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164"/>
        <w:gridCol w:w="166"/>
        <w:gridCol w:w="983"/>
        <w:gridCol w:w="572"/>
        <w:gridCol w:w="1432"/>
        <w:gridCol w:w="2003"/>
      </w:tblGrid>
      <w:tr w:rsidR="00B27198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č./verze: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Pr="0017128C" w:rsidRDefault="00D80221" w:rsidP="00ED006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TLZ 00</w:t>
            </w:r>
            <w:r w:rsidR="00CE4281">
              <w:rPr>
                <w:rFonts w:eastAsia="Times New Roman" w:cstheme="minorHAnsi"/>
                <w:color w:val="000000"/>
                <w:lang w:eastAsia="cs-CZ"/>
              </w:rPr>
              <w:t>9</w:t>
            </w:r>
          </w:p>
        </w:tc>
      </w:tr>
      <w:tr w:rsidR="00B27198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198" w:rsidRPr="00723981" w:rsidRDefault="00B27198" w:rsidP="00816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ED006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8164F7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8164F7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B27198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27198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Smlouva o dílo (</w:t>
            </w:r>
            <w:proofErr w:type="spellStart"/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 č.: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17128C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128C">
              <w:rPr>
                <w:rFonts w:eastAsia="Times New Roman" w:cstheme="minorHAnsi"/>
                <w:lang w:eastAsia="cs-CZ"/>
              </w:rPr>
              <w:t>Číslo smlouvy objednatele 2023/00538</w:t>
            </w: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EE3F34" w:rsidRDefault="00B27198" w:rsidP="00B271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17128C">
              <w:rPr>
                <w:rFonts w:eastAsia="Times New Roman" w:cstheme="minorHAnsi"/>
                <w:lang w:eastAsia="cs-CZ"/>
              </w:rPr>
              <w:t>13.12.2023</w:t>
            </w:r>
          </w:p>
        </w:tc>
      </w:tr>
      <w:tr w:rsidR="00B27198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Pr="0017128C" w:rsidRDefault="00B27198" w:rsidP="00B2719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7128C">
              <w:rPr>
                <w:rFonts w:cstheme="minorHAnsi"/>
              </w:rPr>
              <w:t xml:space="preserve"> Ev. číslo EDS: 133D22W000003</w:t>
            </w: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17128C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128C">
              <w:rPr>
                <w:rFonts w:cstheme="minorHAnsi"/>
              </w:rPr>
              <w:t>UJEP - PF - Rekonstrukce budovy kateder PF UJEP + auly a spojovacího koridoru - 2023/0063</w:t>
            </w:r>
          </w:p>
        </w:tc>
      </w:tr>
      <w:tr w:rsidR="00B27198" w:rsidRPr="00723981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198" w:rsidRPr="00F01991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01991">
              <w:rPr>
                <w:rFonts w:eastAsia="Times New Roman" w:cstheme="minorHAnsi"/>
                <w:lang w:eastAsia="cs-CZ"/>
              </w:rPr>
              <w:t xml:space="preserve">Rekonstrukce budovy kateder UJEP - PF </w:t>
            </w:r>
            <w:r w:rsidR="00F01991">
              <w:rPr>
                <w:rFonts w:eastAsia="Times New Roman" w:cstheme="minorHAnsi"/>
                <w:lang w:eastAsia="cs-CZ"/>
              </w:rPr>
              <w:t>–</w:t>
            </w:r>
            <w:r w:rsidRPr="00F01991">
              <w:rPr>
                <w:rFonts w:eastAsia="Times New Roman" w:cstheme="minorHAnsi"/>
                <w:lang w:eastAsia="cs-CZ"/>
              </w:rPr>
              <w:t xml:space="preserve"> 1</w:t>
            </w:r>
            <w:r w:rsidR="00F01991">
              <w:rPr>
                <w:rFonts w:eastAsia="Times New Roman" w:cstheme="minorHAnsi"/>
                <w:lang w:eastAsia="cs-CZ"/>
              </w:rPr>
              <w:t xml:space="preserve">. </w:t>
            </w:r>
            <w:r w:rsidRPr="00F01991">
              <w:rPr>
                <w:rFonts w:eastAsia="Times New Roman" w:cstheme="minorHAnsi"/>
                <w:lang w:eastAsia="cs-CZ"/>
              </w:rPr>
              <w:t>et katedry</w:t>
            </w:r>
          </w:p>
          <w:p w:rsidR="00B27198" w:rsidRPr="00F01991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01991">
              <w:rPr>
                <w:rFonts w:eastAsia="Times New Roman" w:cstheme="minorHAnsi"/>
                <w:lang w:eastAsia="cs-CZ"/>
              </w:rPr>
              <w:t xml:space="preserve">Rekonstrukce budovy kateder UJEP - PF </w:t>
            </w:r>
            <w:r w:rsidR="00F01991">
              <w:rPr>
                <w:rFonts w:eastAsia="Times New Roman" w:cstheme="minorHAnsi"/>
                <w:lang w:eastAsia="cs-CZ"/>
              </w:rPr>
              <w:t>–</w:t>
            </w:r>
            <w:r w:rsidRPr="00F01991">
              <w:rPr>
                <w:rFonts w:eastAsia="Times New Roman" w:cstheme="minorHAnsi"/>
                <w:lang w:eastAsia="cs-CZ"/>
              </w:rPr>
              <w:t xml:space="preserve"> 2</w:t>
            </w:r>
            <w:r w:rsidR="00F01991">
              <w:rPr>
                <w:rFonts w:eastAsia="Times New Roman" w:cstheme="minorHAnsi"/>
                <w:lang w:eastAsia="cs-CZ"/>
              </w:rPr>
              <w:t xml:space="preserve">. </w:t>
            </w:r>
            <w:r w:rsidRPr="00F01991">
              <w:rPr>
                <w:rFonts w:eastAsia="Times New Roman" w:cstheme="minorHAnsi"/>
                <w:lang w:eastAsia="cs-CZ"/>
              </w:rPr>
              <w:t>et aula</w:t>
            </w:r>
          </w:p>
        </w:tc>
      </w:tr>
      <w:tr w:rsidR="00B27198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Pr="004C4A42" w:rsidRDefault="00B27198" w:rsidP="008164F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C4A42">
              <w:rPr>
                <w:rFonts w:eastAsia="Times New Roman" w:cstheme="minorHAnsi"/>
                <w:color w:val="000000"/>
                <w:lang w:eastAsia="cs-CZ"/>
              </w:rPr>
              <w:t xml:space="preserve">Změny vyplývající ze zjištění v průběhu stavebních prací ke dni  </w:t>
            </w:r>
            <w:proofErr w:type="gramStart"/>
            <w:r w:rsidR="008164F7">
              <w:rPr>
                <w:rFonts w:eastAsia="Times New Roman" w:cstheme="minorHAnsi"/>
                <w:color w:val="000000"/>
                <w:lang w:eastAsia="cs-CZ"/>
              </w:rPr>
              <w:t>16</w:t>
            </w:r>
            <w:r w:rsidR="008A7038" w:rsidRPr="00797122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8164F7">
              <w:rPr>
                <w:rFonts w:eastAsia="Times New Roman" w:cstheme="minorHAnsi"/>
                <w:color w:val="000000"/>
                <w:lang w:eastAsia="cs-CZ"/>
              </w:rPr>
              <w:t>06</w:t>
            </w:r>
            <w:r w:rsidR="008A7038" w:rsidRPr="00797122">
              <w:rPr>
                <w:rFonts w:eastAsia="Times New Roman" w:cstheme="minorHAnsi"/>
                <w:color w:val="000000"/>
                <w:lang w:eastAsia="cs-CZ"/>
              </w:rPr>
              <w:t>.202</w:t>
            </w:r>
            <w:r w:rsidR="008164F7">
              <w:rPr>
                <w:rFonts w:eastAsia="Times New Roman" w:cstheme="minorHAnsi"/>
                <w:color w:val="000000"/>
                <w:lang w:eastAsia="cs-CZ"/>
              </w:rPr>
              <w:t>5</w:t>
            </w:r>
            <w:proofErr w:type="gramEnd"/>
          </w:p>
        </w:tc>
      </w:tr>
      <w:tr w:rsidR="00B27198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198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27198" w:rsidRPr="00723981" w:rsidTr="00754CD7">
        <w:trPr>
          <w:trHeight w:val="27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Default="00B27198" w:rsidP="00B27198">
            <w:r>
              <w:t xml:space="preserve">Úprava dle §222 odst. </w:t>
            </w:r>
            <w:r w:rsidR="001A2211">
              <w:t>6</w:t>
            </w:r>
            <w:r>
              <w:t>) Zákona o zadávání veřejných zakázek</w:t>
            </w:r>
            <w:r w:rsidR="00C60003">
              <w:t xml:space="preserve"> (neinvestiční prostředky)</w:t>
            </w:r>
          </w:p>
          <w:p w:rsidR="007764A9" w:rsidRPr="007764A9" w:rsidRDefault="008164F7" w:rsidP="007764A9">
            <w:pPr>
              <w:jc w:val="both"/>
            </w:pPr>
            <w:r w:rsidRPr="007527C9">
              <w:t xml:space="preserve">Důvodem změny </w:t>
            </w:r>
            <w:r>
              <w:t>„TLZ0</w:t>
            </w:r>
            <w:r w:rsidR="00CE4281">
              <w:t>9</w:t>
            </w:r>
            <w:r>
              <w:t>_</w:t>
            </w:r>
            <w:r w:rsidR="00CE4281">
              <w:t>0</w:t>
            </w:r>
            <w:r>
              <w:t xml:space="preserve">1: Revize </w:t>
            </w:r>
            <w:r w:rsidR="00CE4281">
              <w:t>interiérového</w:t>
            </w:r>
            <w:r w:rsidR="0051105B">
              <w:t xml:space="preserve"> vybavení“: </w:t>
            </w:r>
            <w:r w:rsidR="0051105B" w:rsidRPr="0051105B">
              <w:t>v</w:t>
            </w:r>
            <w:r w:rsidR="007764A9" w:rsidRPr="0051105B">
              <w:t xml:space="preserve"> době mezi zpracováním projektové dokumentace a realizací došlo ke změnám v předpokládaném způsobu využívání některých prostor, zejména v 6. nadzemním podlaží. Tyto změny vedly k potřebě revize plánovaného interiérového vybavení formou odpočtů a přípočtů položek. Součástí změny je rovněž dopočet laviček na chodbách všech podlaží, které nově slouží studentům k vyčkávání na výuku. Tato úprava byla provedena v návaznosti na preventivní bezpečnostní opatření a doporučení vyplývající z Analýzy rizik ochrany měkkých cílů v areálech univerzity, kterou pro UJEP zpracovala společnost Urban </w:t>
            </w:r>
            <w:proofErr w:type="spellStart"/>
            <w:r w:rsidR="007764A9" w:rsidRPr="0051105B">
              <w:t>Safety</w:t>
            </w:r>
            <w:proofErr w:type="spellEnd"/>
            <w:r w:rsidR="007764A9" w:rsidRPr="0051105B">
              <w:t>. Změna byla provedena po vyhodnocení doporučení bezpečnostních expertů a představuje nezbytné preventivní opatření ke zvýšení bezpečnosti studentů a zaměstnanců. Změna nemění celkovou povahu veřejné zakázky a nebyla při zpracování projektové dokumentace předvídatelná.</w:t>
            </w:r>
          </w:p>
          <w:p w:rsidR="008164F7" w:rsidRPr="00562E15" w:rsidRDefault="008164F7" w:rsidP="00B94FFE">
            <w:pPr>
              <w:jc w:val="both"/>
            </w:pPr>
            <w:r w:rsidRPr="007527C9">
              <w:t xml:space="preserve">Důvod změny </w:t>
            </w:r>
            <w:r>
              <w:t>„TLZ0</w:t>
            </w:r>
            <w:r w:rsidR="00CE4281">
              <w:t>9</w:t>
            </w:r>
            <w:r>
              <w:t>_</w:t>
            </w:r>
            <w:r w:rsidR="00CE4281">
              <w:t>02</w:t>
            </w:r>
            <w:r>
              <w:t xml:space="preserve">: </w:t>
            </w:r>
            <w:r w:rsidR="00CE4281">
              <w:t>Vybavení místnosti č. 140 nábytkem</w:t>
            </w:r>
            <w:r>
              <w:t>“</w:t>
            </w:r>
            <w:r w:rsidR="00F71BA1">
              <w:t xml:space="preserve">: </w:t>
            </w:r>
            <w:r w:rsidR="00F71BA1" w:rsidRPr="00F71BA1">
              <w:t xml:space="preserve">Původní návrh místnosti předpokládal jiný způsob využití, v důsledku </w:t>
            </w:r>
            <w:r w:rsidR="00F71BA1" w:rsidRPr="00AF2AD2">
              <w:rPr>
                <w:bCs/>
              </w:rPr>
              <w:t>aktualizace učebních plánů a organizačních potřeb fakulty</w:t>
            </w:r>
            <w:r w:rsidR="00AF2AD2">
              <w:rPr>
                <w:bCs/>
              </w:rPr>
              <w:t xml:space="preserve"> včetně navýšení počtu studentů </w:t>
            </w:r>
            <w:r w:rsidR="00B94FFE">
              <w:rPr>
                <w:bCs/>
              </w:rPr>
              <w:t>dle</w:t>
            </w:r>
            <w:r w:rsidR="00AF2AD2">
              <w:rPr>
                <w:bCs/>
              </w:rPr>
              <w:t xml:space="preserve"> požadavku MŠMT,</w:t>
            </w:r>
            <w:r w:rsidR="00F71BA1" w:rsidRPr="00AF2AD2">
              <w:t xml:space="preserve"> </w:t>
            </w:r>
            <w:r w:rsidR="00F71BA1" w:rsidRPr="00F71BA1">
              <w:t>bylo rozhodnuto o jejím zařazení mezi výukové prostory. Na základě této změny bylo nezbytné místnost dovybavit vhodným mobiliářem (zejména stoly a židle), který odpovídá parametrům běžné výuky.</w:t>
            </w:r>
            <w:r w:rsidR="00F71BA1">
              <w:t xml:space="preserve"> </w:t>
            </w:r>
          </w:p>
        </w:tc>
      </w:tr>
      <w:tr w:rsidR="00B27198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41175" w:rsidRPr="00723981" w:rsidTr="00CE05EC">
        <w:trPr>
          <w:trHeight w:val="2502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5B" w:rsidRPr="007764A9" w:rsidRDefault="002D3EBB" w:rsidP="0051105B">
            <w:pPr>
              <w:jc w:val="both"/>
            </w:pPr>
            <w:r>
              <w:lastRenderedPageBreak/>
              <w:t>Popis</w:t>
            </w:r>
            <w:r w:rsidRPr="007527C9">
              <w:t xml:space="preserve"> změny </w:t>
            </w:r>
            <w:r>
              <w:t xml:space="preserve">„TLZ09_01: Revize interiérového vybavení“: </w:t>
            </w:r>
            <w:r w:rsidR="0051105B" w:rsidRPr="0051105B">
              <w:t xml:space="preserve">v době mezi zpracováním projektové dokumentace a realizací došlo ke změnám v předpokládaném způsobu využívání některých prostor, zejména v 6. nadzemním podlaží. Tyto změny vedly k potřebě revize plánovaného interiérového vybavení formou odpočtů a přípočtů položek. Součástí změny je rovněž dopočet laviček na chodbách všech podlaží, které nově slouží studentům k vyčkávání na výuku. Tato úprava byla provedena v návaznosti na preventivní bezpečnostní opatření a doporučení vyplývající z Analýzy rizik ochrany měkkých cílů v areálech univerzity, kterou pro UJEP zpracovala společnost Urban </w:t>
            </w:r>
            <w:proofErr w:type="spellStart"/>
            <w:r w:rsidR="0051105B" w:rsidRPr="0051105B">
              <w:t>Safety</w:t>
            </w:r>
            <w:proofErr w:type="spellEnd"/>
            <w:r w:rsidR="0051105B" w:rsidRPr="0051105B">
              <w:t>. Změna byla provedena po vyhodnocení doporučení bezpečnostních expertů a představuje nezbytné preventivní opatření ke zvýšení bezpečnosti studentů a zaměstnanců. Změna nemění celkovou povahu veřejné zakázky a nebyla při zpracování projektové dokumentace předvídatelná.</w:t>
            </w:r>
          </w:p>
          <w:p w:rsidR="001846A3" w:rsidRPr="00D96E81" w:rsidRDefault="002D3EBB" w:rsidP="008A7038">
            <w:pPr>
              <w:jc w:val="both"/>
            </w:pPr>
            <w:r>
              <w:t>Popis</w:t>
            </w:r>
            <w:r w:rsidRPr="007527C9">
              <w:t xml:space="preserve"> změny </w:t>
            </w:r>
            <w:r>
              <w:t xml:space="preserve">„TLZ09_02: Vybavení místnosti č. 140 nábytkem“: </w:t>
            </w:r>
            <w:r w:rsidR="00B94FFE" w:rsidRPr="00F71BA1">
              <w:t xml:space="preserve">Původní návrh místnosti předpokládal jiný způsob využití, v důsledku </w:t>
            </w:r>
            <w:r w:rsidR="00B94FFE" w:rsidRPr="00AF2AD2">
              <w:rPr>
                <w:bCs/>
              </w:rPr>
              <w:t>aktualizace učebních plánů a organizačních potřeb fakulty</w:t>
            </w:r>
            <w:r w:rsidR="00B94FFE">
              <w:rPr>
                <w:bCs/>
              </w:rPr>
              <w:t xml:space="preserve"> včetně navýšení počtu studentů dle požadavku MŠMT,</w:t>
            </w:r>
            <w:r w:rsidR="00B94FFE" w:rsidRPr="00AF2AD2">
              <w:t xml:space="preserve"> </w:t>
            </w:r>
            <w:r w:rsidR="00B94FFE" w:rsidRPr="00F71BA1">
              <w:t>bylo rozhodnuto o jejím zařazení mezi výukové prostory. Na základě této změny bylo nezbytné místnost dovybavit vhodným mobiliářem (zejména stoly a židle), který odpovídá parametrům běžné výuky.</w:t>
            </w:r>
            <w:r w:rsidR="00B94FFE">
              <w:t xml:space="preserve"> </w:t>
            </w:r>
          </w:p>
        </w:tc>
      </w:tr>
      <w:tr w:rsidR="00841175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841175" w:rsidRPr="00723981" w:rsidTr="00EB6CBC">
        <w:trPr>
          <w:trHeight w:val="1139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A77215" w:rsidRDefault="00841175" w:rsidP="00841175"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t>Generální projektant s výše uvedenými změnami souhlasí.</w:t>
            </w:r>
          </w:p>
        </w:tc>
      </w:tr>
      <w:tr w:rsidR="00841175" w:rsidRPr="00723981" w:rsidTr="0085067C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841175" w:rsidRPr="00723981" w:rsidTr="00EB6CBC">
        <w:trPr>
          <w:trHeight w:val="1139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175" w:rsidRPr="00A77215" w:rsidRDefault="00841175" w:rsidP="00841175"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Technický dozor stavebníka s</w:t>
            </w:r>
            <w:r>
              <w:t> výše uvedenými změnami souhlasí.</w:t>
            </w:r>
          </w:p>
        </w:tc>
      </w:tr>
      <w:tr w:rsidR="00841175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841175" w:rsidRPr="00723981" w:rsidTr="00EB6CBC">
        <w:trPr>
          <w:trHeight w:val="933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Práce HSV / PSV</w:t>
            </w:r>
          </w:p>
        </w:tc>
      </w:tr>
      <w:tr w:rsidR="00841175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41175" w:rsidRPr="00723981" w:rsidTr="00754CD7">
        <w:trPr>
          <w:trHeight w:val="15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 w:rsidR="009E49F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– Rozpočet technický list změny č. </w:t>
            </w:r>
            <w:r w:rsidR="00CE4281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  <w:p w:rsidR="00095993" w:rsidRPr="00E40FD0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7F6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 w:rsidR="009E49FA" w:rsidRPr="00D77F6A">
              <w:rPr>
                <w:rFonts w:ascii="Calibri" w:eastAsia="Times New Roman" w:hAnsi="Calibri" w:cs="Times New Roman"/>
                <w:color w:val="000000"/>
                <w:lang w:eastAsia="cs-CZ"/>
              </w:rPr>
              <w:t>02</w:t>
            </w:r>
            <w:r w:rsidRPr="00D77F6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CE4281">
              <w:rPr>
                <w:rFonts w:ascii="Calibri" w:eastAsia="Times New Roman" w:hAnsi="Calibri" w:cs="Times New Roman"/>
                <w:color w:val="000000"/>
                <w:lang w:eastAsia="cs-CZ"/>
              </w:rPr>
              <w:t>Revize interiérového vybavení</w:t>
            </w:r>
          </w:p>
          <w:p w:rsidR="00C431DB" w:rsidRPr="00CE4281" w:rsidRDefault="00095993" w:rsidP="00CE4281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0FD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 w:rsidR="009E49FA">
              <w:rPr>
                <w:rFonts w:ascii="Calibri" w:eastAsia="Times New Roman" w:hAnsi="Calibri" w:cs="Times New Roman"/>
                <w:color w:val="000000"/>
                <w:lang w:eastAsia="cs-CZ"/>
              </w:rPr>
              <w:t>03</w:t>
            </w:r>
            <w:r w:rsidRPr="00E40FD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CE4281">
              <w:rPr>
                <w:rFonts w:ascii="Calibri" w:eastAsia="Times New Roman" w:hAnsi="Calibri" w:cs="Times New Roman"/>
                <w:color w:val="000000"/>
                <w:lang w:eastAsia="cs-CZ"/>
              </w:rPr>
              <w:t>Vybavení místnosti č. 140 nábytkem</w:t>
            </w:r>
          </w:p>
          <w:p w:rsidR="00095993" w:rsidRPr="00F35432" w:rsidRDefault="00095993" w:rsidP="001D6FF5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41175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1175" w:rsidRPr="00723981" w:rsidTr="00754CD7">
        <w:trPr>
          <w:trHeight w:val="300"/>
        </w:trPr>
        <w:tc>
          <w:tcPr>
            <w:tcW w:w="4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841175" w:rsidRPr="00723981" w:rsidTr="00754CD7">
        <w:trPr>
          <w:trHeight w:val="315"/>
        </w:trPr>
        <w:tc>
          <w:tcPr>
            <w:tcW w:w="4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841175" w:rsidRPr="00723981" w:rsidTr="00754CD7">
        <w:trPr>
          <w:trHeight w:val="300"/>
        </w:trPr>
        <w:tc>
          <w:tcPr>
            <w:tcW w:w="4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C70C36" w:rsidRDefault="00463923" w:rsidP="00463923">
            <w:pPr>
              <w:pStyle w:val="Odstavecseseznamem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1D6FF5" w:rsidRPr="00C70C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41175" w:rsidRPr="00C70C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841175" w:rsidRPr="00723981" w:rsidTr="00754CD7">
        <w:trPr>
          <w:trHeight w:val="315"/>
        </w:trPr>
        <w:tc>
          <w:tcPr>
            <w:tcW w:w="4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463923" w:rsidP="008A70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518 435,80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41175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841175" w:rsidRPr="00723981" w:rsidTr="00754CD7">
        <w:trPr>
          <w:trHeight w:val="315"/>
        </w:trPr>
        <w:tc>
          <w:tcPr>
            <w:tcW w:w="4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CE4281" w:rsidP="008A70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518 435,80</w:t>
            </w:r>
            <w:r w:rsidR="001D6F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41175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841175" w:rsidRPr="00723981" w:rsidTr="00754CD7">
        <w:trPr>
          <w:trHeight w:val="569"/>
        </w:trPr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lastRenderedPageBreak/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D77F6A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Číslo 1</w:t>
            </w:r>
          </w:p>
        </w:tc>
      </w:tr>
      <w:tr w:rsidR="00841175" w:rsidRPr="00723981" w:rsidTr="006C2BE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1175" w:rsidRPr="00723981" w:rsidTr="006C2BE1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841175" w:rsidRPr="00723981" w:rsidTr="006C2BE1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Default="001E5707" w:rsidP="006C2BE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1E5707" w:rsidRDefault="001E5707" w:rsidP="006C2BE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1E5707" w:rsidRPr="00A36E22" w:rsidRDefault="001E5707" w:rsidP="006C2B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BE1" w:rsidRPr="00723981" w:rsidTr="006C2BE1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C2BE1" w:rsidRPr="00754CD7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17128C" w:rsidRDefault="001E5707" w:rsidP="006C2BE1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BE1" w:rsidRPr="00723981" w:rsidTr="006C2BE1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C2BE1" w:rsidRPr="00754CD7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17128C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712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1E5707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BE1" w:rsidRPr="00723981" w:rsidTr="006C2BE1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C2BE1" w:rsidRPr="00754CD7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17128C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712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1E5707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6C2BE1" w:rsidRPr="0017128C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6C2BE1" w:rsidRPr="0017128C" w:rsidRDefault="001E5707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36" w:rsidRDefault="00A54536" w:rsidP="008D2D47">
      <w:pPr>
        <w:spacing w:after="0" w:line="240" w:lineRule="auto"/>
      </w:pPr>
      <w:r>
        <w:separator/>
      </w:r>
    </w:p>
  </w:endnote>
  <w:endnote w:type="continuationSeparator" w:id="0">
    <w:p w:rsidR="00A54536" w:rsidRDefault="00A54536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59" w:rsidRDefault="00CE4C59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59" w:rsidRPr="00764BFF" w:rsidRDefault="00CE4C59" w:rsidP="009D0056">
    <w:pPr>
      <w:spacing w:line="276" w:lineRule="auto"/>
      <w:jc w:val="center"/>
      <w:rPr>
        <w:rFonts w:ascii="Segoe UI" w:hAnsi="Segoe UI" w:cs="Segoe UI"/>
      </w:rPr>
    </w:pPr>
    <w:bookmarkStart w:id="1" w:name="_Hlk135914901"/>
    <w:r w:rsidRPr="00764BFF">
      <w:rPr>
        <w:rFonts w:ascii="Segoe UI" w:hAnsi="Segoe UI" w:cs="Segoe UI"/>
      </w:rPr>
      <w:t xml:space="preserve">Název projektu: </w:t>
    </w:r>
    <w:r w:rsidRPr="003963EA">
      <w:rPr>
        <w:rFonts w:ascii="Segoe UI" w:hAnsi="Segoe UI" w:cs="Segoe UI"/>
      </w:rPr>
      <w:t>UJEP - PF - Rekonstrukce budovy kateder PF UJEP + auly a spojovacího koridoru</w:t>
    </w:r>
    <w:r>
      <w:rPr>
        <w:rFonts w:ascii="Segoe UI" w:hAnsi="Segoe UI" w:cs="Segoe UI"/>
      </w:rPr>
      <w:t xml:space="preserve"> - 2023/0063</w:t>
    </w:r>
  </w:p>
  <w:p w:rsidR="00CE4C59" w:rsidRDefault="00CE4C59" w:rsidP="009D0056">
    <w:pPr>
      <w:spacing w:line="276" w:lineRule="auto"/>
      <w:jc w:val="center"/>
      <w:rPr>
        <w:rFonts w:ascii="Segoe UI" w:hAnsi="Segoe UI" w:cs="Segoe UI"/>
      </w:rPr>
    </w:pPr>
    <w:r w:rsidRPr="00764BFF">
      <w:rPr>
        <w:rFonts w:ascii="Segoe UI" w:hAnsi="Segoe UI" w:cs="Segoe UI"/>
      </w:rPr>
      <w:t>Operační program: 133220 Rozvoj a obnova materiálně technické základny veřejných vysokých škol</w:t>
    </w:r>
  </w:p>
  <w:p w:rsidR="00CE4C59" w:rsidRPr="003963EA" w:rsidRDefault="00CE4C59" w:rsidP="009D0056">
    <w:pPr>
      <w:spacing w:line="276" w:lineRule="auto"/>
      <w:jc w:val="center"/>
      <w:rPr>
        <w:rFonts w:ascii="Segoe UI" w:hAnsi="Segoe UI" w:cs="Segoe UI"/>
      </w:rPr>
    </w:pPr>
    <w:r w:rsidRPr="003963EA">
      <w:rPr>
        <w:rFonts w:ascii="Segoe UI" w:hAnsi="Segoe UI" w:cs="Segoe UI"/>
      </w:rPr>
      <w:t>Ev. číslo EDS:</w:t>
    </w:r>
    <w:r w:rsidRPr="00817BA3">
      <w:rPr>
        <w:rFonts w:ascii="Segoe UI" w:hAnsi="Segoe UI" w:cs="Segoe UI"/>
      </w:rPr>
      <w:t xml:space="preserve"> </w:t>
    </w:r>
    <w:r w:rsidRPr="00E450D1">
      <w:rPr>
        <w:rFonts w:ascii="Segoe UI" w:hAnsi="Segoe UI" w:cs="Segoe UI"/>
        <w:bCs/>
      </w:rPr>
      <w:t>133D22W000003</w:t>
    </w:r>
  </w:p>
  <w:bookmarkEnd w:id="1"/>
  <w:p w:rsidR="00CE4C59" w:rsidRDefault="00CE4C59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36" w:rsidRDefault="00A54536" w:rsidP="008D2D47">
      <w:pPr>
        <w:spacing w:after="0" w:line="240" w:lineRule="auto"/>
      </w:pPr>
      <w:r>
        <w:separator/>
      </w:r>
    </w:p>
  </w:footnote>
  <w:footnote w:type="continuationSeparator" w:id="0">
    <w:p w:rsidR="00A54536" w:rsidRDefault="00A54536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59" w:rsidRDefault="00CE4C59" w:rsidP="009D0056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50350CA" wp14:editId="3B3F00FE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5F82"/>
    <w:multiLevelType w:val="hybridMultilevel"/>
    <w:tmpl w:val="74960290"/>
    <w:lvl w:ilvl="0" w:tplc="7298BAE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8532A"/>
    <w:multiLevelType w:val="hybridMultilevel"/>
    <w:tmpl w:val="9B5486CA"/>
    <w:lvl w:ilvl="0" w:tplc="55BC87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1B1B"/>
    <w:rsid w:val="00036A9E"/>
    <w:rsid w:val="00060827"/>
    <w:rsid w:val="00095993"/>
    <w:rsid w:val="000B21E1"/>
    <w:rsid w:val="000D3E1A"/>
    <w:rsid w:val="000D5C62"/>
    <w:rsid w:val="000E0F58"/>
    <w:rsid w:val="00107CB2"/>
    <w:rsid w:val="001150E1"/>
    <w:rsid w:val="001256D0"/>
    <w:rsid w:val="00141E9C"/>
    <w:rsid w:val="001846A3"/>
    <w:rsid w:val="00191F69"/>
    <w:rsid w:val="001A2211"/>
    <w:rsid w:val="001C25EB"/>
    <w:rsid w:val="001D27B1"/>
    <w:rsid w:val="001D6FF5"/>
    <w:rsid w:val="001E2DFC"/>
    <w:rsid w:val="001E5707"/>
    <w:rsid w:val="00213B0D"/>
    <w:rsid w:val="00257EDF"/>
    <w:rsid w:val="0027345F"/>
    <w:rsid w:val="00277ACF"/>
    <w:rsid w:val="00282890"/>
    <w:rsid w:val="00292844"/>
    <w:rsid w:val="00292955"/>
    <w:rsid w:val="002A44A7"/>
    <w:rsid w:val="002B6F8E"/>
    <w:rsid w:val="002C69A4"/>
    <w:rsid w:val="002D3EBB"/>
    <w:rsid w:val="002E4AAC"/>
    <w:rsid w:val="002F2E2E"/>
    <w:rsid w:val="0034038E"/>
    <w:rsid w:val="00363AE1"/>
    <w:rsid w:val="00371321"/>
    <w:rsid w:val="00384776"/>
    <w:rsid w:val="003B343F"/>
    <w:rsid w:val="004070EA"/>
    <w:rsid w:val="004226BB"/>
    <w:rsid w:val="004346D4"/>
    <w:rsid w:val="00462591"/>
    <w:rsid w:val="00463923"/>
    <w:rsid w:val="0047193D"/>
    <w:rsid w:val="00486E9E"/>
    <w:rsid w:val="004C1F0A"/>
    <w:rsid w:val="004C4A42"/>
    <w:rsid w:val="004E45BD"/>
    <w:rsid w:val="004F4945"/>
    <w:rsid w:val="004F51F5"/>
    <w:rsid w:val="0051105B"/>
    <w:rsid w:val="00522B82"/>
    <w:rsid w:val="0052360C"/>
    <w:rsid w:val="0053068F"/>
    <w:rsid w:val="005576E7"/>
    <w:rsid w:val="00562E15"/>
    <w:rsid w:val="005B684A"/>
    <w:rsid w:val="005E6D6A"/>
    <w:rsid w:val="00615046"/>
    <w:rsid w:val="00627356"/>
    <w:rsid w:val="00630F6F"/>
    <w:rsid w:val="00634B14"/>
    <w:rsid w:val="00654062"/>
    <w:rsid w:val="00670266"/>
    <w:rsid w:val="006852E3"/>
    <w:rsid w:val="006A381D"/>
    <w:rsid w:val="006A77D3"/>
    <w:rsid w:val="006B2993"/>
    <w:rsid w:val="006C2BE1"/>
    <w:rsid w:val="006D7524"/>
    <w:rsid w:val="006E3E8D"/>
    <w:rsid w:val="00723981"/>
    <w:rsid w:val="007418A7"/>
    <w:rsid w:val="00746C2B"/>
    <w:rsid w:val="00754CD7"/>
    <w:rsid w:val="00761D9E"/>
    <w:rsid w:val="00764DD8"/>
    <w:rsid w:val="00775831"/>
    <w:rsid w:val="007764A9"/>
    <w:rsid w:val="00797122"/>
    <w:rsid w:val="007E2E4A"/>
    <w:rsid w:val="007E6C36"/>
    <w:rsid w:val="007F58EC"/>
    <w:rsid w:val="008155B5"/>
    <w:rsid w:val="008164F7"/>
    <w:rsid w:val="00827E3D"/>
    <w:rsid w:val="0083278E"/>
    <w:rsid w:val="00841175"/>
    <w:rsid w:val="0085067C"/>
    <w:rsid w:val="008573AF"/>
    <w:rsid w:val="00861B54"/>
    <w:rsid w:val="00875CEC"/>
    <w:rsid w:val="00877199"/>
    <w:rsid w:val="008A7038"/>
    <w:rsid w:val="008D2D47"/>
    <w:rsid w:val="00901363"/>
    <w:rsid w:val="00907703"/>
    <w:rsid w:val="009266CA"/>
    <w:rsid w:val="00945B99"/>
    <w:rsid w:val="0098336C"/>
    <w:rsid w:val="009C2AD9"/>
    <w:rsid w:val="009D0056"/>
    <w:rsid w:val="009D0B3D"/>
    <w:rsid w:val="009E49FA"/>
    <w:rsid w:val="00A10A17"/>
    <w:rsid w:val="00A34DF6"/>
    <w:rsid w:val="00A36E22"/>
    <w:rsid w:val="00A54536"/>
    <w:rsid w:val="00A97B35"/>
    <w:rsid w:val="00AE2673"/>
    <w:rsid w:val="00AF272A"/>
    <w:rsid w:val="00AF2AD2"/>
    <w:rsid w:val="00B075FD"/>
    <w:rsid w:val="00B27198"/>
    <w:rsid w:val="00B300BF"/>
    <w:rsid w:val="00B320CF"/>
    <w:rsid w:val="00B522D6"/>
    <w:rsid w:val="00B54A9A"/>
    <w:rsid w:val="00B62BCE"/>
    <w:rsid w:val="00B7761E"/>
    <w:rsid w:val="00B92EB6"/>
    <w:rsid w:val="00B94FFE"/>
    <w:rsid w:val="00BB4509"/>
    <w:rsid w:val="00BE77EA"/>
    <w:rsid w:val="00C03BC7"/>
    <w:rsid w:val="00C431DB"/>
    <w:rsid w:val="00C60003"/>
    <w:rsid w:val="00C70C36"/>
    <w:rsid w:val="00C7782D"/>
    <w:rsid w:val="00C86F7E"/>
    <w:rsid w:val="00C95EED"/>
    <w:rsid w:val="00CC0B8C"/>
    <w:rsid w:val="00CE05EC"/>
    <w:rsid w:val="00CE4281"/>
    <w:rsid w:val="00CE4C59"/>
    <w:rsid w:val="00CF7ED6"/>
    <w:rsid w:val="00D41C2F"/>
    <w:rsid w:val="00D51B92"/>
    <w:rsid w:val="00D51BCB"/>
    <w:rsid w:val="00D67F58"/>
    <w:rsid w:val="00D71A6A"/>
    <w:rsid w:val="00D73738"/>
    <w:rsid w:val="00D77F6A"/>
    <w:rsid w:val="00D80221"/>
    <w:rsid w:val="00D82E03"/>
    <w:rsid w:val="00D96E81"/>
    <w:rsid w:val="00DB40DF"/>
    <w:rsid w:val="00DC050F"/>
    <w:rsid w:val="00DD4BEE"/>
    <w:rsid w:val="00E02905"/>
    <w:rsid w:val="00E2277A"/>
    <w:rsid w:val="00E40FD0"/>
    <w:rsid w:val="00E42DB7"/>
    <w:rsid w:val="00E47AA3"/>
    <w:rsid w:val="00E507BF"/>
    <w:rsid w:val="00E5109E"/>
    <w:rsid w:val="00E77E82"/>
    <w:rsid w:val="00E80403"/>
    <w:rsid w:val="00E80DB1"/>
    <w:rsid w:val="00E95130"/>
    <w:rsid w:val="00EB0C7B"/>
    <w:rsid w:val="00EB6CBC"/>
    <w:rsid w:val="00ED006A"/>
    <w:rsid w:val="00EE3F34"/>
    <w:rsid w:val="00EF24BA"/>
    <w:rsid w:val="00F01991"/>
    <w:rsid w:val="00F13795"/>
    <w:rsid w:val="00F32842"/>
    <w:rsid w:val="00F35432"/>
    <w:rsid w:val="00F526C0"/>
    <w:rsid w:val="00F71BA1"/>
    <w:rsid w:val="00F84C0A"/>
    <w:rsid w:val="00F93F3B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17B48E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8F27-92E0-468A-887B-86183868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17</cp:revision>
  <dcterms:created xsi:type="dcterms:W3CDTF">2025-07-01T09:24:00Z</dcterms:created>
  <dcterms:modified xsi:type="dcterms:W3CDTF">2025-07-24T06:51:00Z</dcterms:modified>
</cp:coreProperties>
</file>