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8"/>
        <w:gridCol w:w="4562"/>
        <w:gridCol w:w="852"/>
        <w:gridCol w:w="2513"/>
      </w:tblGrid>
      <w:tr w:rsidR="00485BA8" w14:paraId="1169E40F" w14:textId="77777777">
        <w:trPr>
          <w:trHeight w:val="337"/>
        </w:trPr>
        <w:tc>
          <w:tcPr>
            <w:tcW w:w="6338" w:type="dxa"/>
            <w:tcBorders>
              <w:left w:val="nil"/>
              <w:bottom w:val="single" w:sz="8" w:space="0" w:color="000000"/>
            </w:tcBorders>
          </w:tcPr>
          <w:p w14:paraId="6F01731F" w14:textId="77777777" w:rsidR="00485BA8" w:rsidRDefault="0090075D">
            <w:pPr>
              <w:pStyle w:val="TableParagraph"/>
              <w:spacing w:line="305" w:lineRule="exact"/>
              <w:ind w:lef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CENÍK </w:t>
            </w:r>
            <w:r>
              <w:rPr>
                <w:b/>
                <w:spacing w:val="-2"/>
                <w:sz w:val="28"/>
              </w:rPr>
              <w:t>SLUŽEB</w:t>
            </w:r>
          </w:p>
        </w:tc>
        <w:tc>
          <w:tcPr>
            <w:tcW w:w="7927" w:type="dxa"/>
            <w:gridSpan w:val="3"/>
            <w:tcBorders>
              <w:top w:val="nil"/>
              <w:bottom w:val="single" w:sz="8" w:space="0" w:color="000000"/>
              <w:right w:val="nil"/>
            </w:tcBorders>
          </w:tcPr>
          <w:p w14:paraId="25AA4D72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</w:tc>
      </w:tr>
      <w:tr w:rsidR="00485BA8" w14:paraId="49C7126B" w14:textId="77777777">
        <w:trPr>
          <w:trHeight w:val="608"/>
        </w:trPr>
        <w:tc>
          <w:tcPr>
            <w:tcW w:w="6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EDE87" w14:textId="77777777" w:rsidR="00485BA8" w:rsidRDefault="0090075D">
            <w:pPr>
              <w:pStyle w:val="TableParagraph"/>
              <w:spacing w:before="169"/>
              <w:ind w:left="29" w:right="1"/>
              <w:jc w:val="center"/>
            </w:pPr>
            <w:r>
              <w:rPr>
                <w:spacing w:val="-2"/>
              </w:rPr>
              <w:t>Specifikace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BBB09" w14:textId="77777777" w:rsidR="00485BA8" w:rsidRDefault="0090075D">
            <w:pPr>
              <w:pStyle w:val="TableParagraph"/>
              <w:spacing w:before="169"/>
              <w:ind w:left="38"/>
              <w:jc w:val="center"/>
            </w:pPr>
            <w:r>
              <w:t>Popis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služby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30184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DF61A" w14:textId="77777777" w:rsidR="00485BA8" w:rsidRDefault="0090075D">
            <w:pPr>
              <w:pStyle w:val="TableParagraph"/>
              <w:spacing w:before="169"/>
              <w:ind w:left="35" w:right="11"/>
              <w:jc w:val="center"/>
            </w:pPr>
            <w:r>
              <w:t>Cena</w:t>
            </w:r>
            <w:r>
              <w:rPr>
                <w:spacing w:val="-2"/>
              </w:rPr>
              <w:t xml:space="preserve"> </w:t>
            </w:r>
            <w:r>
              <w:t>za akci</w:t>
            </w:r>
            <w:r>
              <w:rPr>
                <w:spacing w:val="-1"/>
              </w:rPr>
              <w:t xml:space="preserve"> </w:t>
            </w:r>
            <w:r>
              <w:t>v Kč</w:t>
            </w:r>
            <w:r>
              <w:rPr>
                <w:spacing w:val="-1"/>
              </w:rPr>
              <w:t xml:space="preserve"> </w:t>
            </w:r>
            <w:r>
              <w:t xml:space="preserve">bez </w:t>
            </w:r>
            <w:r>
              <w:rPr>
                <w:spacing w:val="-5"/>
              </w:rPr>
              <w:t>DPH</w:t>
            </w:r>
          </w:p>
        </w:tc>
      </w:tr>
      <w:tr w:rsidR="00485BA8" w14:paraId="468294C2" w14:textId="77777777">
        <w:trPr>
          <w:trHeight w:val="4981"/>
        </w:trPr>
        <w:tc>
          <w:tcPr>
            <w:tcW w:w="6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A7DF1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145E760C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06E368A1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5D3199CA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52E5C827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543C5DFA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2AEE298C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0DBC9EA7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181F2863" w14:textId="77777777" w:rsidR="00485BA8" w:rsidRDefault="00485BA8">
            <w:pPr>
              <w:pStyle w:val="TableParagraph"/>
              <w:spacing w:before="69"/>
              <w:rPr>
                <w:rFonts w:ascii="Times New Roman"/>
              </w:rPr>
            </w:pPr>
          </w:p>
          <w:p w14:paraId="7E5D2EE2" w14:textId="77777777" w:rsidR="00485BA8" w:rsidRDefault="0090075D">
            <w:pPr>
              <w:pStyle w:val="TableParagraph"/>
              <w:ind w:left="29" w:right="7"/>
              <w:jc w:val="center"/>
            </w:pPr>
            <w:r>
              <w:t>Akce</w:t>
            </w:r>
            <w:r>
              <w:rPr>
                <w:spacing w:val="-1"/>
              </w:rPr>
              <w:t xml:space="preserve"> </w:t>
            </w:r>
            <w:r>
              <w:t>Lety</w:t>
            </w:r>
            <w:r>
              <w:rPr>
                <w:spacing w:val="-1"/>
              </w:rPr>
              <w:t xml:space="preserve"> </w:t>
            </w:r>
            <w:r>
              <w:t xml:space="preserve">u </w:t>
            </w:r>
            <w:r>
              <w:rPr>
                <w:spacing w:val="-2"/>
              </w:rPr>
              <w:t>Písku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C9AE5" w14:textId="77777777" w:rsidR="00485BA8" w:rsidRDefault="0090075D">
            <w:pPr>
              <w:pStyle w:val="TableParagraph"/>
              <w:spacing w:before="1" w:line="259" w:lineRule="auto"/>
              <w:ind w:left="38" w:hanging="1"/>
            </w:pPr>
            <w:r>
              <w:t xml:space="preserve">Pietní akt v Letech u Písku. Památníku holokaustu Romů a </w:t>
            </w:r>
            <w:proofErr w:type="spellStart"/>
            <w:r>
              <w:t>Sintů</w:t>
            </w:r>
            <w:proofErr w:type="spellEnd"/>
            <w:r>
              <w:t xml:space="preserve"> v Čechách proběhne u amfiteátru. Budou dvě moderátorky (CZ, EN) ‐ bezdrátové mikrofony,</w:t>
            </w:r>
            <w:r>
              <w:rPr>
                <w:spacing w:val="-5"/>
              </w:rPr>
              <w:t xml:space="preserve"> </w:t>
            </w:r>
            <w:r>
              <w:t>mikrofon</w:t>
            </w:r>
            <w:r>
              <w:rPr>
                <w:spacing w:val="-4"/>
              </w:rPr>
              <w:t xml:space="preserve"> </w:t>
            </w:r>
            <w:r>
              <w:t>pro</w:t>
            </w:r>
            <w:r>
              <w:rPr>
                <w:spacing w:val="-4"/>
              </w:rPr>
              <w:t xml:space="preserve"> </w:t>
            </w:r>
            <w:r>
              <w:t>mluvčí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stojanu.</w:t>
            </w:r>
            <w:r>
              <w:rPr>
                <w:spacing w:val="-4"/>
              </w:rPr>
              <w:t xml:space="preserve"> </w:t>
            </w:r>
            <w:r>
              <w:t>Repro 2ks, doprava, 2 ks odposlechy</w:t>
            </w:r>
          </w:p>
          <w:p w14:paraId="452F3AB4" w14:textId="77777777" w:rsidR="00485BA8" w:rsidRDefault="0090075D">
            <w:pPr>
              <w:pStyle w:val="TableParagraph"/>
              <w:spacing w:before="2"/>
              <w:ind w:left="38"/>
              <w:rPr>
                <w:b/>
              </w:rPr>
            </w:pPr>
            <w:r>
              <w:rPr>
                <w:b/>
              </w:rPr>
              <w:t>Stručný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program:</w:t>
            </w:r>
          </w:p>
          <w:p w14:paraId="3FEBDA5E" w14:textId="77777777" w:rsidR="00485BA8" w:rsidRDefault="0090075D">
            <w:pPr>
              <w:pStyle w:val="TableParagraph"/>
              <w:spacing w:before="22"/>
              <w:ind w:left="38"/>
            </w:pPr>
            <w:r>
              <w:t>‐</w:t>
            </w:r>
            <w:r>
              <w:rPr>
                <w:spacing w:val="-4"/>
              </w:rPr>
              <w:t xml:space="preserve"> </w:t>
            </w:r>
            <w:r>
              <w:t>zahájení</w:t>
            </w:r>
            <w:r>
              <w:rPr>
                <w:spacing w:val="-1"/>
              </w:rPr>
              <w:t xml:space="preserve"> </w:t>
            </w:r>
            <w:proofErr w:type="gramStart"/>
            <w:r>
              <w:t>akce</w:t>
            </w:r>
            <w:r>
              <w:rPr>
                <w:spacing w:val="-2"/>
              </w:rPr>
              <w:t xml:space="preserve"> </w:t>
            </w:r>
            <w:r>
              <w:t>‐</w:t>
            </w:r>
            <w:r>
              <w:rPr>
                <w:spacing w:val="-1"/>
              </w:rPr>
              <w:t xml:space="preserve"> </w:t>
            </w:r>
            <w:r>
              <w:t>mo</w:t>
            </w:r>
            <w:r>
              <w:t>derace</w:t>
            </w:r>
            <w:proofErr w:type="gramEnd"/>
            <w:r>
              <w:rPr>
                <w:spacing w:val="-2"/>
              </w:rPr>
              <w:t xml:space="preserve"> </w:t>
            </w:r>
            <w:r>
              <w:t>(CZ,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EN)</w:t>
            </w:r>
          </w:p>
          <w:p w14:paraId="56250CDB" w14:textId="77777777" w:rsidR="00485BA8" w:rsidRDefault="0090075D">
            <w:pPr>
              <w:pStyle w:val="TableParagraph"/>
              <w:spacing w:before="22" w:line="259" w:lineRule="auto"/>
              <w:ind w:left="38" w:right="645"/>
            </w:pPr>
            <w:r>
              <w:t>‐</w:t>
            </w:r>
            <w:r>
              <w:rPr>
                <w:spacing w:val="-3"/>
              </w:rPr>
              <w:t xml:space="preserve"> </w:t>
            </w:r>
            <w:r>
              <w:t>hudební</w:t>
            </w:r>
            <w:r>
              <w:rPr>
                <w:spacing w:val="-3"/>
              </w:rPr>
              <w:t xml:space="preserve"> </w:t>
            </w:r>
            <w:proofErr w:type="gramStart"/>
            <w:r>
              <w:t>vstup</w:t>
            </w:r>
            <w:r>
              <w:rPr>
                <w:spacing w:val="-3"/>
              </w:rPr>
              <w:t xml:space="preserve"> </w:t>
            </w:r>
            <w:r>
              <w:t>‐</w:t>
            </w:r>
            <w:r>
              <w:rPr>
                <w:spacing w:val="-3"/>
              </w:rPr>
              <w:t xml:space="preserve"> </w:t>
            </w:r>
            <w:r>
              <w:t>romská</w:t>
            </w:r>
            <w:proofErr w:type="gramEnd"/>
            <w:r>
              <w:rPr>
                <w:spacing w:val="-3"/>
              </w:rPr>
              <w:t xml:space="preserve"> </w:t>
            </w:r>
            <w:r>
              <w:t>hymna</w:t>
            </w:r>
            <w:r>
              <w:rPr>
                <w:spacing w:val="-3"/>
              </w:rPr>
              <w:t xml:space="preserve"> </w:t>
            </w:r>
            <w:r>
              <w:t>‐</w:t>
            </w:r>
            <w:r>
              <w:rPr>
                <w:spacing w:val="-3"/>
              </w:rPr>
              <w:t xml:space="preserve"> </w:t>
            </w:r>
            <w:r>
              <w:t>zpěv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 xml:space="preserve">3 </w:t>
            </w:r>
            <w:r>
              <w:rPr>
                <w:spacing w:val="-2"/>
              </w:rPr>
              <w:t>nástroje</w:t>
            </w:r>
          </w:p>
          <w:p w14:paraId="666B1D0D" w14:textId="77777777" w:rsidR="00485BA8" w:rsidRDefault="0090075D">
            <w:pPr>
              <w:pStyle w:val="TableParagraph"/>
              <w:ind w:left="38"/>
            </w:pPr>
            <w:r>
              <w:t>‐</w:t>
            </w:r>
            <w:r>
              <w:rPr>
                <w:spacing w:val="-2"/>
              </w:rPr>
              <w:t xml:space="preserve"> </w:t>
            </w:r>
            <w:r>
              <w:t>hudební</w:t>
            </w:r>
            <w:r>
              <w:rPr>
                <w:spacing w:val="-1"/>
              </w:rPr>
              <w:t xml:space="preserve"> </w:t>
            </w:r>
            <w:r>
              <w:t>vstup</w:t>
            </w:r>
            <w:r>
              <w:rPr>
                <w:spacing w:val="-2"/>
              </w:rPr>
              <w:t xml:space="preserve"> </w:t>
            </w:r>
            <w:r>
              <w:t>česká</w:t>
            </w:r>
            <w:r>
              <w:rPr>
                <w:spacing w:val="-1"/>
              </w:rPr>
              <w:t xml:space="preserve"> </w:t>
            </w:r>
            <w:proofErr w:type="gramStart"/>
            <w:r>
              <w:t>hymna</w:t>
            </w:r>
            <w:r>
              <w:rPr>
                <w:spacing w:val="-2"/>
              </w:rPr>
              <w:t xml:space="preserve"> </w:t>
            </w:r>
            <w:r>
              <w:t>‐</w:t>
            </w:r>
            <w:r>
              <w:rPr>
                <w:spacing w:val="-1"/>
              </w:rPr>
              <w:t xml:space="preserve"> </w:t>
            </w:r>
            <w:r>
              <w:t>ze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záznamu</w:t>
            </w:r>
          </w:p>
          <w:p w14:paraId="3646605A" w14:textId="77777777" w:rsidR="00485BA8" w:rsidRDefault="0090075D">
            <w:pPr>
              <w:pStyle w:val="TableParagraph"/>
              <w:spacing w:before="22" w:line="259" w:lineRule="auto"/>
              <w:ind w:left="38" w:right="2774"/>
            </w:pPr>
            <w:r>
              <w:t>‐</w:t>
            </w:r>
            <w:r>
              <w:rPr>
                <w:spacing w:val="-13"/>
              </w:rPr>
              <w:t xml:space="preserve"> </w:t>
            </w:r>
            <w:r>
              <w:t xml:space="preserve">moderace </w:t>
            </w:r>
            <w:r>
              <w:rPr>
                <w:spacing w:val="-2"/>
              </w:rPr>
              <w:t>proslovy</w:t>
            </w:r>
          </w:p>
          <w:p w14:paraId="44EB345D" w14:textId="77777777" w:rsidR="00485BA8" w:rsidRDefault="0090075D">
            <w:pPr>
              <w:pStyle w:val="TableParagraph"/>
              <w:spacing w:before="1"/>
              <w:ind w:left="38"/>
            </w:pPr>
            <w:r>
              <w:t>‐</w:t>
            </w:r>
            <w:r>
              <w:rPr>
                <w:spacing w:val="-2"/>
              </w:rPr>
              <w:t xml:space="preserve"> </w:t>
            </w:r>
            <w:r>
              <w:t>hudební</w:t>
            </w:r>
            <w:r>
              <w:rPr>
                <w:spacing w:val="-1"/>
              </w:rPr>
              <w:t xml:space="preserve"> </w:t>
            </w:r>
            <w:r>
              <w:t>vstup</w:t>
            </w:r>
            <w:r>
              <w:rPr>
                <w:spacing w:val="-1"/>
              </w:rPr>
              <w:t xml:space="preserve"> </w:t>
            </w:r>
            <w:r>
              <w:t>zpěv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housle</w:t>
            </w:r>
            <w:r>
              <w:rPr>
                <w:spacing w:val="46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nástroje</w:t>
            </w:r>
          </w:p>
          <w:p w14:paraId="0E449B32" w14:textId="77777777" w:rsidR="00485BA8" w:rsidRDefault="0090075D">
            <w:pPr>
              <w:pStyle w:val="TableParagraph"/>
              <w:spacing w:before="22"/>
              <w:ind w:left="38"/>
            </w:pPr>
            <w:r>
              <w:t>‐</w:t>
            </w:r>
            <w:r>
              <w:rPr>
                <w:spacing w:val="-2"/>
              </w:rPr>
              <w:t xml:space="preserve"> </w:t>
            </w:r>
            <w:r>
              <w:t>moderace</w:t>
            </w:r>
            <w:r>
              <w:rPr>
                <w:spacing w:val="-1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proslovy</w:t>
            </w:r>
          </w:p>
          <w:p w14:paraId="7902849C" w14:textId="77777777" w:rsidR="00485BA8" w:rsidRDefault="0090075D">
            <w:pPr>
              <w:pStyle w:val="TableParagraph"/>
              <w:spacing w:before="21" w:line="259" w:lineRule="auto"/>
              <w:ind w:left="38" w:right="645" w:hanging="1"/>
            </w:pPr>
            <w:r>
              <w:t>‐</w:t>
            </w:r>
            <w:r>
              <w:rPr>
                <w:spacing w:val="-4"/>
              </w:rPr>
              <w:t xml:space="preserve"> </w:t>
            </w:r>
            <w:r>
              <w:t>hudební</w:t>
            </w:r>
            <w:r>
              <w:rPr>
                <w:spacing w:val="-4"/>
              </w:rPr>
              <w:t xml:space="preserve"> </w:t>
            </w:r>
            <w:r>
              <w:t>vstup</w:t>
            </w:r>
            <w:r>
              <w:rPr>
                <w:spacing w:val="-4"/>
              </w:rPr>
              <w:t xml:space="preserve"> </w:t>
            </w:r>
            <w:r>
              <w:t>zpěv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nástroje moderace a proslovy</w:t>
            </w:r>
          </w:p>
          <w:p w14:paraId="70A63E65" w14:textId="77777777" w:rsidR="00485BA8" w:rsidRDefault="0090075D">
            <w:pPr>
              <w:pStyle w:val="TableParagraph"/>
              <w:spacing w:before="1"/>
              <w:ind w:left="38"/>
            </w:pPr>
            <w:r>
              <w:t>‐</w:t>
            </w:r>
            <w:r>
              <w:rPr>
                <w:spacing w:val="-4"/>
              </w:rPr>
              <w:t xml:space="preserve"> </w:t>
            </w:r>
            <w:r>
              <w:t>Hudební</w:t>
            </w:r>
            <w:r>
              <w:rPr>
                <w:spacing w:val="-2"/>
              </w:rPr>
              <w:t xml:space="preserve"> </w:t>
            </w:r>
            <w:r>
              <w:t>vstup</w:t>
            </w:r>
            <w:r>
              <w:rPr>
                <w:spacing w:val="-2"/>
              </w:rPr>
              <w:t xml:space="preserve"> </w:t>
            </w:r>
            <w:r>
              <w:t>zpěv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nástroje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48DEC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0DB55980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013730E9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3D5C10F8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1003C806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7C1D4985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0A9A6E21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617F905F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75D2890A" w14:textId="77777777" w:rsidR="00485BA8" w:rsidRDefault="00485BA8">
            <w:pPr>
              <w:pStyle w:val="TableParagraph"/>
              <w:spacing w:before="69"/>
              <w:rPr>
                <w:rFonts w:ascii="Times New Roman"/>
              </w:rPr>
            </w:pPr>
          </w:p>
          <w:p w14:paraId="28E0407E" w14:textId="77777777" w:rsidR="00485BA8" w:rsidRDefault="0090075D">
            <w:pPr>
              <w:pStyle w:val="TableParagraph"/>
              <w:ind w:left="2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6DEFE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0E75791D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4BB401E9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53BA2035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267285EB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12885B18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141B6F94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7B943BA8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00C19365" w14:textId="77777777" w:rsidR="00485BA8" w:rsidRDefault="00485BA8">
            <w:pPr>
              <w:pStyle w:val="TableParagraph"/>
              <w:spacing w:before="69"/>
              <w:rPr>
                <w:rFonts w:ascii="Times New Roman"/>
              </w:rPr>
            </w:pPr>
          </w:p>
          <w:p w14:paraId="1D404ACE" w14:textId="77777777" w:rsidR="00485BA8" w:rsidRDefault="0090075D">
            <w:pPr>
              <w:pStyle w:val="TableParagraph"/>
              <w:ind w:left="35"/>
              <w:jc w:val="center"/>
            </w:pPr>
            <w:r>
              <w:rPr>
                <w:spacing w:val="-2"/>
              </w:rPr>
              <w:t>18000</w:t>
            </w:r>
          </w:p>
        </w:tc>
      </w:tr>
      <w:tr w:rsidR="00485BA8" w14:paraId="135E6669" w14:textId="77777777">
        <w:trPr>
          <w:trHeight w:val="3294"/>
        </w:trPr>
        <w:tc>
          <w:tcPr>
            <w:tcW w:w="63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91A63E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60A34687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72D5971C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071306DC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7FFAD8CB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555BF0C3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43303CFC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2CA068B7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20DDEDCE" w14:textId="77777777" w:rsidR="00485BA8" w:rsidRDefault="00485BA8">
            <w:pPr>
              <w:pStyle w:val="TableParagraph"/>
              <w:spacing w:before="45"/>
              <w:rPr>
                <w:rFonts w:ascii="Times New Roman"/>
              </w:rPr>
            </w:pPr>
          </w:p>
          <w:p w14:paraId="7CF8A996" w14:textId="77777777" w:rsidR="00485BA8" w:rsidRDefault="0090075D">
            <w:pPr>
              <w:pStyle w:val="TableParagraph"/>
              <w:ind w:left="29"/>
              <w:jc w:val="center"/>
            </w:pPr>
            <w:r>
              <w:t>Akce</w:t>
            </w:r>
            <w:r>
              <w:rPr>
                <w:spacing w:val="-3"/>
              </w:rPr>
              <w:t xml:space="preserve"> </w:t>
            </w:r>
            <w:r>
              <w:t>Hodonín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Kunštátu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8ED0B5" w14:textId="77777777" w:rsidR="00485BA8" w:rsidRDefault="0090075D">
            <w:pPr>
              <w:pStyle w:val="TableParagraph"/>
              <w:spacing w:before="1" w:line="259" w:lineRule="auto"/>
              <w:ind w:left="38"/>
            </w:pPr>
            <w:r>
              <w:t xml:space="preserve">Pietní akt v Hodoníně u Kunštátu. Památníku holokaustu Romů a </w:t>
            </w:r>
            <w:proofErr w:type="spellStart"/>
            <w:r>
              <w:t>Sintů</w:t>
            </w:r>
            <w:proofErr w:type="spellEnd"/>
            <w:r>
              <w:t xml:space="preserve"> na Moravě proběhne u amfiteátru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KP</w:t>
            </w:r>
            <w:r>
              <w:rPr>
                <w:spacing w:val="-3"/>
              </w:rPr>
              <w:t xml:space="preserve"> </w:t>
            </w:r>
            <w:r>
              <w:t>Lety</w:t>
            </w:r>
            <w:r>
              <w:rPr>
                <w:spacing w:val="-4"/>
              </w:rPr>
              <w:t xml:space="preserve"> </w:t>
            </w:r>
            <w:r>
              <w:t>Budou</w:t>
            </w:r>
            <w:r>
              <w:rPr>
                <w:spacing w:val="-3"/>
              </w:rPr>
              <w:t xml:space="preserve"> </w:t>
            </w:r>
            <w:r>
              <w:t>dvě</w:t>
            </w:r>
            <w:r>
              <w:rPr>
                <w:spacing w:val="-3"/>
              </w:rPr>
              <w:t xml:space="preserve"> </w:t>
            </w:r>
            <w:r>
              <w:t>moderátorky</w:t>
            </w:r>
            <w:r>
              <w:rPr>
                <w:spacing w:val="-4"/>
              </w:rPr>
              <w:t xml:space="preserve"> </w:t>
            </w:r>
            <w:r>
              <w:t>(CZ, EN) ‐ bezdrátové mikrofony, mikrofon pro mluvčí na stojanu, doprava, 2 ks odposlechy</w:t>
            </w:r>
          </w:p>
          <w:p w14:paraId="03E99B48" w14:textId="77777777" w:rsidR="00485BA8" w:rsidRDefault="0090075D">
            <w:pPr>
              <w:pStyle w:val="TableParagraph"/>
              <w:spacing w:before="2"/>
              <w:ind w:left="38"/>
              <w:rPr>
                <w:b/>
              </w:rPr>
            </w:pPr>
            <w:r>
              <w:rPr>
                <w:b/>
              </w:rPr>
              <w:t>Stručný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program:</w:t>
            </w:r>
          </w:p>
          <w:p w14:paraId="33F6BF5F" w14:textId="77777777" w:rsidR="00485BA8" w:rsidRDefault="0090075D">
            <w:pPr>
              <w:pStyle w:val="TableParagraph"/>
              <w:spacing w:before="22"/>
              <w:ind w:left="38"/>
            </w:pPr>
            <w:r>
              <w:t>‐</w:t>
            </w:r>
            <w:r>
              <w:rPr>
                <w:spacing w:val="-4"/>
              </w:rPr>
              <w:t xml:space="preserve"> </w:t>
            </w:r>
            <w:r>
              <w:t>zahájení</w:t>
            </w:r>
            <w:r>
              <w:rPr>
                <w:spacing w:val="-1"/>
              </w:rPr>
              <w:t xml:space="preserve"> </w:t>
            </w:r>
            <w:proofErr w:type="gramStart"/>
            <w:r>
              <w:t>akce</w:t>
            </w:r>
            <w:r>
              <w:rPr>
                <w:spacing w:val="-2"/>
              </w:rPr>
              <w:t xml:space="preserve"> </w:t>
            </w:r>
            <w:r>
              <w:t>‐</w:t>
            </w:r>
            <w:r>
              <w:rPr>
                <w:spacing w:val="-1"/>
              </w:rPr>
              <w:t xml:space="preserve"> </w:t>
            </w:r>
            <w:r>
              <w:t>moderace</w:t>
            </w:r>
            <w:proofErr w:type="gramEnd"/>
            <w:r>
              <w:rPr>
                <w:spacing w:val="-2"/>
              </w:rPr>
              <w:t xml:space="preserve"> </w:t>
            </w:r>
            <w:r>
              <w:t>(CZ,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EN)</w:t>
            </w:r>
          </w:p>
          <w:p w14:paraId="1C186B6B" w14:textId="77777777" w:rsidR="00485BA8" w:rsidRDefault="0090075D">
            <w:pPr>
              <w:pStyle w:val="TableParagraph"/>
              <w:spacing w:before="21" w:line="259" w:lineRule="auto"/>
              <w:ind w:left="38" w:right="709"/>
            </w:pPr>
            <w:r>
              <w:t>‐</w:t>
            </w:r>
            <w:r>
              <w:rPr>
                <w:spacing w:val="-3"/>
              </w:rPr>
              <w:t xml:space="preserve"> </w:t>
            </w:r>
            <w:r>
              <w:t>hudební</w:t>
            </w:r>
            <w:r>
              <w:rPr>
                <w:spacing w:val="-3"/>
              </w:rPr>
              <w:t xml:space="preserve"> </w:t>
            </w:r>
            <w:proofErr w:type="gramStart"/>
            <w:r>
              <w:t>vstup</w:t>
            </w:r>
            <w:r>
              <w:rPr>
                <w:spacing w:val="-3"/>
              </w:rPr>
              <w:t xml:space="preserve"> </w:t>
            </w:r>
            <w:r>
              <w:t>‐</w:t>
            </w:r>
            <w:r>
              <w:rPr>
                <w:spacing w:val="-3"/>
              </w:rPr>
              <w:t xml:space="preserve"> </w:t>
            </w:r>
            <w:r>
              <w:t>romská</w:t>
            </w:r>
            <w:proofErr w:type="gramEnd"/>
            <w:r>
              <w:rPr>
                <w:spacing w:val="-3"/>
              </w:rPr>
              <w:t xml:space="preserve"> </w:t>
            </w:r>
            <w:r>
              <w:t>hymna</w:t>
            </w:r>
            <w:r>
              <w:rPr>
                <w:spacing w:val="-3"/>
              </w:rPr>
              <w:t xml:space="preserve"> </w:t>
            </w:r>
            <w:r>
              <w:t>‐</w:t>
            </w:r>
            <w:r>
              <w:rPr>
                <w:spacing w:val="-3"/>
              </w:rPr>
              <w:t xml:space="preserve"> </w:t>
            </w:r>
            <w:r>
              <w:t>zpěv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 xml:space="preserve">3 </w:t>
            </w:r>
            <w:r>
              <w:rPr>
                <w:spacing w:val="-2"/>
              </w:rPr>
              <w:t>nástroje</w:t>
            </w:r>
          </w:p>
          <w:p w14:paraId="6FDD9B6B" w14:textId="77777777" w:rsidR="00485BA8" w:rsidRDefault="0090075D">
            <w:pPr>
              <w:pStyle w:val="TableParagraph"/>
              <w:spacing w:before="1"/>
              <w:ind w:left="38"/>
            </w:pPr>
            <w:r>
              <w:t>‐</w:t>
            </w:r>
            <w:r>
              <w:rPr>
                <w:spacing w:val="-2"/>
              </w:rPr>
              <w:t xml:space="preserve"> </w:t>
            </w:r>
            <w:r>
              <w:t>hudební</w:t>
            </w:r>
            <w:r>
              <w:rPr>
                <w:spacing w:val="-1"/>
              </w:rPr>
              <w:t xml:space="preserve"> </w:t>
            </w:r>
            <w:r>
              <w:t>vstup</w:t>
            </w:r>
            <w:r>
              <w:rPr>
                <w:spacing w:val="-2"/>
              </w:rPr>
              <w:t xml:space="preserve"> </w:t>
            </w:r>
            <w:r>
              <w:t>česká</w:t>
            </w:r>
            <w:r>
              <w:rPr>
                <w:spacing w:val="-1"/>
              </w:rPr>
              <w:t xml:space="preserve"> </w:t>
            </w:r>
            <w:proofErr w:type="gramStart"/>
            <w:r>
              <w:t>hymna</w:t>
            </w:r>
            <w:r>
              <w:rPr>
                <w:spacing w:val="-2"/>
              </w:rPr>
              <w:t xml:space="preserve"> </w:t>
            </w:r>
            <w:r>
              <w:t>‐</w:t>
            </w:r>
            <w:r>
              <w:rPr>
                <w:spacing w:val="-1"/>
              </w:rPr>
              <w:t xml:space="preserve"> </w:t>
            </w:r>
            <w:r>
              <w:t>ze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záznamu</w:t>
            </w:r>
          </w:p>
          <w:p w14:paraId="23A056E0" w14:textId="77777777" w:rsidR="00485BA8" w:rsidRDefault="0090075D">
            <w:pPr>
              <w:pStyle w:val="TableParagraph"/>
              <w:spacing w:before="22"/>
              <w:ind w:left="38"/>
            </w:pPr>
            <w:r>
              <w:t xml:space="preserve">‐ </w:t>
            </w:r>
            <w:r>
              <w:rPr>
                <w:spacing w:val="-2"/>
              </w:rPr>
              <w:t>moderace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31A4B8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6088FC69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0248329F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26CAB583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49A21B76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6B046989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2351ADA6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0F7F7CF8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28E9EA65" w14:textId="77777777" w:rsidR="00485BA8" w:rsidRDefault="00485BA8">
            <w:pPr>
              <w:pStyle w:val="TableParagraph"/>
              <w:spacing w:before="45"/>
              <w:rPr>
                <w:rFonts w:ascii="Times New Roman"/>
              </w:rPr>
            </w:pPr>
          </w:p>
          <w:p w14:paraId="30D1F64A" w14:textId="77777777" w:rsidR="00485BA8" w:rsidRDefault="0090075D">
            <w:pPr>
              <w:pStyle w:val="TableParagraph"/>
              <w:ind w:left="2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E2474F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60D64DAE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186EFDF5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75116024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36A23180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0751CF0D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6880C723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2F648A5E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3F1D0D44" w14:textId="77777777" w:rsidR="00485BA8" w:rsidRDefault="00485BA8">
            <w:pPr>
              <w:pStyle w:val="TableParagraph"/>
              <w:spacing w:before="45"/>
              <w:rPr>
                <w:rFonts w:ascii="Times New Roman"/>
              </w:rPr>
            </w:pPr>
          </w:p>
          <w:p w14:paraId="5892D0BA" w14:textId="77777777" w:rsidR="00485BA8" w:rsidRDefault="0090075D">
            <w:pPr>
              <w:pStyle w:val="TableParagraph"/>
              <w:ind w:left="35"/>
              <w:jc w:val="center"/>
            </w:pPr>
            <w:r>
              <w:rPr>
                <w:spacing w:val="-2"/>
              </w:rPr>
              <w:t>15500</w:t>
            </w:r>
          </w:p>
        </w:tc>
      </w:tr>
    </w:tbl>
    <w:p w14:paraId="278B80C5" w14:textId="77777777" w:rsidR="00485BA8" w:rsidRDefault="00485BA8">
      <w:pPr>
        <w:jc w:val="center"/>
        <w:sectPr w:rsidR="00485BA8">
          <w:type w:val="continuous"/>
          <w:pgSz w:w="16840" w:h="11910" w:orient="landscape"/>
          <w:pgMar w:top="1100" w:right="1440" w:bottom="280" w:left="900" w:header="708" w:footer="708" w:gutter="0"/>
          <w:cols w:space="708"/>
        </w:sectPr>
      </w:pPr>
    </w:p>
    <w:p w14:paraId="2DD7C901" w14:textId="77777777" w:rsidR="00485BA8" w:rsidRDefault="00485BA8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8"/>
        <w:gridCol w:w="4562"/>
        <w:gridCol w:w="852"/>
        <w:gridCol w:w="2513"/>
      </w:tblGrid>
      <w:tr w:rsidR="00485BA8" w14:paraId="2AEC5850" w14:textId="77777777">
        <w:trPr>
          <w:trHeight w:val="1641"/>
        </w:trPr>
        <w:tc>
          <w:tcPr>
            <w:tcW w:w="6338" w:type="dxa"/>
            <w:tcBorders>
              <w:top w:val="nil"/>
            </w:tcBorders>
          </w:tcPr>
          <w:p w14:paraId="4A46F11F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2" w:type="dxa"/>
            <w:tcBorders>
              <w:top w:val="nil"/>
            </w:tcBorders>
          </w:tcPr>
          <w:p w14:paraId="1E9D1039" w14:textId="77777777" w:rsidR="00485BA8" w:rsidRDefault="0090075D">
            <w:pPr>
              <w:pStyle w:val="TableParagraph"/>
              <w:spacing w:line="172" w:lineRule="exact"/>
              <w:ind w:left="38"/>
            </w:pPr>
            <w:r>
              <w:rPr>
                <w:spacing w:val="-2"/>
              </w:rPr>
              <w:t>proslovy</w:t>
            </w:r>
          </w:p>
          <w:p w14:paraId="0A842C02" w14:textId="77777777" w:rsidR="00485BA8" w:rsidRDefault="0090075D">
            <w:pPr>
              <w:pStyle w:val="TableParagraph"/>
              <w:spacing w:before="22"/>
              <w:ind w:left="38"/>
            </w:pPr>
            <w:r>
              <w:t>‐</w:t>
            </w:r>
            <w:r>
              <w:rPr>
                <w:spacing w:val="-4"/>
              </w:rPr>
              <w:t xml:space="preserve"> </w:t>
            </w:r>
            <w:r>
              <w:t>hudební</w:t>
            </w:r>
            <w:r>
              <w:rPr>
                <w:spacing w:val="-2"/>
              </w:rPr>
              <w:t xml:space="preserve"> </w:t>
            </w:r>
            <w:r>
              <w:t>vstup</w:t>
            </w:r>
            <w:r>
              <w:rPr>
                <w:spacing w:val="-2"/>
              </w:rPr>
              <w:t xml:space="preserve"> </w:t>
            </w:r>
            <w:r>
              <w:t>zpěv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nástroje</w:t>
            </w:r>
          </w:p>
          <w:p w14:paraId="0B98FF47" w14:textId="77777777" w:rsidR="00485BA8" w:rsidRDefault="0090075D">
            <w:pPr>
              <w:pStyle w:val="TableParagraph"/>
              <w:spacing w:before="21"/>
              <w:ind w:left="38"/>
            </w:pPr>
            <w:r>
              <w:t>‐</w:t>
            </w:r>
            <w:r>
              <w:rPr>
                <w:spacing w:val="-2"/>
              </w:rPr>
              <w:t xml:space="preserve"> </w:t>
            </w:r>
            <w:r>
              <w:t>moderace</w:t>
            </w:r>
            <w:r>
              <w:rPr>
                <w:spacing w:val="-1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proslovy</w:t>
            </w:r>
          </w:p>
          <w:p w14:paraId="07860344" w14:textId="77777777" w:rsidR="00485BA8" w:rsidRDefault="0090075D">
            <w:pPr>
              <w:pStyle w:val="TableParagraph"/>
              <w:spacing w:before="22" w:line="259" w:lineRule="auto"/>
              <w:ind w:left="38" w:right="645" w:hanging="1"/>
            </w:pPr>
            <w:r>
              <w:t>‐</w:t>
            </w:r>
            <w:r>
              <w:rPr>
                <w:spacing w:val="-4"/>
              </w:rPr>
              <w:t xml:space="preserve"> </w:t>
            </w:r>
            <w:r>
              <w:t>hudební</w:t>
            </w:r>
            <w:r>
              <w:rPr>
                <w:spacing w:val="-4"/>
              </w:rPr>
              <w:t xml:space="preserve"> </w:t>
            </w:r>
            <w:r>
              <w:t>vstup</w:t>
            </w:r>
            <w:r>
              <w:rPr>
                <w:spacing w:val="-4"/>
              </w:rPr>
              <w:t xml:space="preserve"> </w:t>
            </w:r>
            <w:r>
              <w:t>zpěv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nástroje moderace a proslovy</w:t>
            </w:r>
          </w:p>
          <w:p w14:paraId="3B37EB38" w14:textId="77777777" w:rsidR="00485BA8" w:rsidRDefault="0090075D">
            <w:pPr>
              <w:pStyle w:val="TableParagraph"/>
              <w:spacing w:before="1" w:line="266" w:lineRule="exact"/>
              <w:ind w:left="38"/>
            </w:pPr>
            <w:r>
              <w:t>‐</w:t>
            </w:r>
            <w:r>
              <w:rPr>
                <w:spacing w:val="-4"/>
              </w:rPr>
              <w:t xml:space="preserve"> </w:t>
            </w:r>
            <w:r>
              <w:t>Hudební</w:t>
            </w:r>
            <w:r>
              <w:rPr>
                <w:spacing w:val="-2"/>
              </w:rPr>
              <w:t xml:space="preserve"> </w:t>
            </w:r>
            <w:r>
              <w:t>vstup</w:t>
            </w:r>
            <w:r>
              <w:rPr>
                <w:spacing w:val="-2"/>
              </w:rPr>
              <w:t xml:space="preserve"> </w:t>
            </w:r>
            <w:r>
              <w:t>zpěv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nástroje</w:t>
            </w:r>
          </w:p>
        </w:tc>
        <w:tc>
          <w:tcPr>
            <w:tcW w:w="852" w:type="dxa"/>
            <w:tcBorders>
              <w:top w:val="nil"/>
            </w:tcBorders>
          </w:tcPr>
          <w:p w14:paraId="6B47A0ED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14:paraId="35F59F48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</w:tc>
      </w:tr>
      <w:tr w:rsidR="00485BA8" w14:paraId="03A4305E" w14:textId="77777777">
        <w:trPr>
          <w:trHeight w:val="4933"/>
        </w:trPr>
        <w:tc>
          <w:tcPr>
            <w:tcW w:w="6338" w:type="dxa"/>
          </w:tcPr>
          <w:p w14:paraId="4804AFA8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76D39B84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2F020ED7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7D00198E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07E1596C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6B302906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31A2AC23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48B2965A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063EDA28" w14:textId="77777777" w:rsidR="00485BA8" w:rsidRDefault="00485BA8">
            <w:pPr>
              <w:pStyle w:val="TableParagraph"/>
              <w:spacing w:before="45"/>
              <w:rPr>
                <w:rFonts w:ascii="Times New Roman"/>
              </w:rPr>
            </w:pPr>
          </w:p>
          <w:p w14:paraId="3443F3BE" w14:textId="77777777" w:rsidR="00485BA8" w:rsidRDefault="0090075D">
            <w:pPr>
              <w:pStyle w:val="TableParagraph"/>
              <w:ind w:left="29" w:right="4"/>
              <w:jc w:val="center"/>
            </w:pPr>
            <w:r>
              <w:t>Akce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Brno</w:t>
            </w:r>
          </w:p>
        </w:tc>
        <w:tc>
          <w:tcPr>
            <w:tcW w:w="4562" w:type="dxa"/>
          </w:tcPr>
          <w:p w14:paraId="2DEA973E" w14:textId="77777777" w:rsidR="00485BA8" w:rsidRDefault="0090075D">
            <w:pPr>
              <w:pStyle w:val="TableParagraph"/>
              <w:spacing w:before="1" w:line="259" w:lineRule="auto"/>
              <w:ind w:left="38"/>
              <w:rPr>
                <w:b/>
              </w:rPr>
            </w:pPr>
            <w:r>
              <w:t>Veřejná akce se bude konat v sídelní budově Muzea</w:t>
            </w:r>
            <w:r>
              <w:rPr>
                <w:spacing w:val="-3"/>
              </w:rPr>
              <w:t xml:space="preserve"> </w:t>
            </w:r>
            <w:r>
              <w:t>romské</w:t>
            </w:r>
            <w:r>
              <w:rPr>
                <w:spacing w:val="-4"/>
              </w:rPr>
              <w:t xml:space="preserve"> </w:t>
            </w:r>
            <w:r>
              <w:t>kultury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Bratislavské</w:t>
            </w:r>
            <w:r>
              <w:rPr>
                <w:spacing w:val="-4"/>
              </w:rPr>
              <w:t xml:space="preserve"> </w:t>
            </w:r>
            <w:r>
              <w:t>67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proofErr w:type="gramStart"/>
            <w:r>
              <w:t>Brně</w:t>
            </w:r>
            <w:r>
              <w:rPr>
                <w:spacing w:val="-3"/>
              </w:rPr>
              <w:t xml:space="preserve"> </w:t>
            </w:r>
            <w:r>
              <w:t>‐ bezdrátový</w:t>
            </w:r>
            <w:proofErr w:type="gramEnd"/>
            <w:r>
              <w:t xml:space="preserve"> mikrofon, mikrofon pro mluvčí na stojanu, doprava, 2 ks odposlechy, doprava </w:t>
            </w:r>
            <w:r>
              <w:rPr>
                <w:b/>
              </w:rPr>
              <w:t>Stručný program:</w:t>
            </w:r>
          </w:p>
          <w:p w14:paraId="1BB8E97C" w14:textId="77777777" w:rsidR="00485BA8" w:rsidRDefault="0090075D">
            <w:pPr>
              <w:pStyle w:val="TableParagraph"/>
              <w:spacing w:before="2"/>
              <w:ind w:left="38"/>
            </w:pPr>
            <w:r>
              <w:t>‐</w:t>
            </w:r>
            <w:r>
              <w:rPr>
                <w:spacing w:val="-2"/>
              </w:rPr>
              <w:t xml:space="preserve"> </w:t>
            </w:r>
            <w:r>
              <w:t>zahájení</w:t>
            </w:r>
            <w:r>
              <w:rPr>
                <w:spacing w:val="-1"/>
              </w:rPr>
              <w:t xml:space="preserve"> </w:t>
            </w:r>
            <w:proofErr w:type="gramStart"/>
            <w:r>
              <w:t>akce</w:t>
            </w:r>
            <w:r>
              <w:rPr>
                <w:spacing w:val="47"/>
              </w:rPr>
              <w:t xml:space="preserve"> </w:t>
            </w:r>
            <w:r>
              <w:t>‐</w:t>
            </w:r>
            <w:r>
              <w:rPr>
                <w:spacing w:val="-2"/>
              </w:rPr>
              <w:t xml:space="preserve"> moderace</w:t>
            </w:r>
            <w:proofErr w:type="gramEnd"/>
          </w:p>
          <w:p w14:paraId="1FE20A39" w14:textId="77777777" w:rsidR="00485BA8" w:rsidRDefault="0090075D">
            <w:pPr>
              <w:pStyle w:val="TableParagraph"/>
              <w:spacing w:before="22" w:line="259" w:lineRule="auto"/>
              <w:ind w:left="38" w:right="645"/>
            </w:pPr>
            <w:r>
              <w:t>‐</w:t>
            </w:r>
            <w:r>
              <w:rPr>
                <w:spacing w:val="-3"/>
              </w:rPr>
              <w:t xml:space="preserve"> </w:t>
            </w:r>
            <w:r>
              <w:t>hudební</w:t>
            </w:r>
            <w:r>
              <w:rPr>
                <w:spacing w:val="-3"/>
              </w:rPr>
              <w:t xml:space="preserve"> </w:t>
            </w:r>
            <w:proofErr w:type="gramStart"/>
            <w:r>
              <w:t>vstup</w:t>
            </w:r>
            <w:r>
              <w:rPr>
                <w:spacing w:val="-3"/>
              </w:rPr>
              <w:t xml:space="preserve"> </w:t>
            </w:r>
            <w:r>
              <w:t>‐</w:t>
            </w:r>
            <w:r>
              <w:rPr>
                <w:spacing w:val="-3"/>
              </w:rPr>
              <w:t xml:space="preserve"> </w:t>
            </w:r>
            <w:r>
              <w:t>romská</w:t>
            </w:r>
            <w:proofErr w:type="gramEnd"/>
            <w:r>
              <w:rPr>
                <w:spacing w:val="-3"/>
              </w:rPr>
              <w:t xml:space="preserve"> </w:t>
            </w:r>
            <w:r>
              <w:t>hymna</w:t>
            </w:r>
            <w:r>
              <w:rPr>
                <w:spacing w:val="-3"/>
              </w:rPr>
              <w:t xml:space="preserve"> </w:t>
            </w:r>
            <w:r>
              <w:t>‐</w:t>
            </w:r>
            <w:r>
              <w:rPr>
                <w:spacing w:val="-3"/>
              </w:rPr>
              <w:t xml:space="preserve"> </w:t>
            </w:r>
            <w:r>
              <w:t>zpěv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 xml:space="preserve">3 </w:t>
            </w:r>
            <w:r>
              <w:rPr>
                <w:spacing w:val="-2"/>
              </w:rPr>
              <w:t>nástroje</w:t>
            </w:r>
          </w:p>
          <w:p w14:paraId="3DAEEDD2" w14:textId="77777777" w:rsidR="00485BA8" w:rsidRDefault="0090075D">
            <w:pPr>
              <w:pStyle w:val="TableParagraph"/>
              <w:spacing w:line="259" w:lineRule="auto"/>
              <w:ind w:left="38" w:right="2774"/>
            </w:pPr>
            <w:r>
              <w:t>‐</w:t>
            </w:r>
            <w:r>
              <w:rPr>
                <w:spacing w:val="-13"/>
              </w:rPr>
              <w:t xml:space="preserve"> </w:t>
            </w:r>
            <w:r>
              <w:t xml:space="preserve">moderace </w:t>
            </w:r>
            <w:r>
              <w:rPr>
                <w:spacing w:val="-2"/>
              </w:rPr>
              <w:t>proslovy</w:t>
            </w:r>
          </w:p>
          <w:p w14:paraId="7AE66535" w14:textId="77777777" w:rsidR="00485BA8" w:rsidRDefault="0090075D">
            <w:pPr>
              <w:pStyle w:val="TableParagraph"/>
              <w:spacing w:before="1"/>
              <w:ind w:left="38"/>
            </w:pPr>
            <w:r>
              <w:t>‐</w:t>
            </w:r>
            <w:r>
              <w:rPr>
                <w:spacing w:val="-2"/>
              </w:rPr>
              <w:t xml:space="preserve"> </w:t>
            </w:r>
            <w:r>
              <w:t>hudební</w:t>
            </w:r>
            <w:r>
              <w:rPr>
                <w:spacing w:val="-2"/>
              </w:rPr>
              <w:t xml:space="preserve"> </w:t>
            </w:r>
            <w:r>
              <w:t>vstup</w:t>
            </w:r>
            <w:r>
              <w:rPr>
                <w:spacing w:val="-1"/>
              </w:rPr>
              <w:t xml:space="preserve"> </w:t>
            </w:r>
            <w:r>
              <w:t>zpěv</w:t>
            </w:r>
            <w:r>
              <w:rPr>
                <w:spacing w:val="46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nástroje</w:t>
            </w:r>
          </w:p>
          <w:p w14:paraId="73C58CE0" w14:textId="77777777" w:rsidR="00485BA8" w:rsidRDefault="0090075D">
            <w:pPr>
              <w:pStyle w:val="TableParagraph"/>
              <w:spacing w:before="22"/>
              <w:ind w:left="38"/>
            </w:pPr>
            <w:r>
              <w:t>‐</w:t>
            </w:r>
            <w:r>
              <w:rPr>
                <w:spacing w:val="-2"/>
              </w:rPr>
              <w:t xml:space="preserve"> </w:t>
            </w:r>
            <w:r>
              <w:t>moderace</w:t>
            </w:r>
            <w:r>
              <w:rPr>
                <w:spacing w:val="-1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proslovy</w:t>
            </w:r>
          </w:p>
          <w:p w14:paraId="7CBA597E" w14:textId="77777777" w:rsidR="00485BA8" w:rsidRDefault="0090075D">
            <w:pPr>
              <w:pStyle w:val="TableParagraph"/>
              <w:spacing w:before="22" w:line="259" w:lineRule="auto"/>
              <w:ind w:left="38" w:right="645" w:hanging="1"/>
            </w:pPr>
            <w:r>
              <w:t>‐</w:t>
            </w:r>
            <w:r>
              <w:rPr>
                <w:spacing w:val="-4"/>
              </w:rPr>
              <w:t xml:space="preserve"> </w:t>
            </w:r>
            <w:r>
              <w:t>hudební</w:t>
            </w:r>
            <w:r>
              <w:rPr>
                <w:spacing w:val="-4"/>
              </w:rPr>
              <w:t xml:space="preserve"> </w:t>
            </w:r>
            <w:r>
              <w:t>vstup</w:t>
            </w:r>
            <w:r>
              <w:rPr>
                <w:spacing w:val="-4"/>
              </w:rPr>
              <w:t xml:space="preserve"> </w:t>
            </w:r>
            <w:r>
              <w:t>zpěv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nástroje moderace a proslovy</w:t>
            </w:r>
          </w:p>
          <w:p w14:paraId="14083B2D" w14:textId="77777777" w:rsidR="00485BA8" w:rsidRDefault="0090075D">
            <w:pPr>
              <w:pStyle w:val="TableParagraph"/>
              <w:ind w:left="38"/>
            </w:pPr>
            <w:r>
              <w:t>‐</w:t>
            </w:r>
            <w:r>
              <w:rPr>
                <w:spacing w:val="-4"/>
              </w:rPr>
              <w:t xml:space="preserve"> </w:t>
            </w:r>
            <w:r>
              <w:t>Hudební</w:t>
            </w:r>
            <w:r>
              <w:rPr>
                <w:spacing w:val="-2"/>
              </w:rPr>
              <w:t xml:space="preserve"> </w:t>
            </w:r>
            <w:r>
              <w:t>vstup</w:t>
            </w:r>
            <w:r>
              <w:rPr>
                <w:spacing w:val="-2"/>
              </w:rPr>
              <w:t xml:space="preserve"> </w:t>
            </w:r>
            <w:r>
              <w:t>zpěv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nástroje</w:t>
            </w:r>
          </w:p>
        </w:tc>
        <w:tc>
          <w:tcPr>
            <w:tcW w:w="852" w:type="dxa"/>
          </w:tcPr>
          <w:p w14:paraId="1AD2DF54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26CE52EA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544F93BA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0BE333AB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2641EC95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4A1DD237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751669C2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77E43940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09753D2C" w14:textId="77777777" w:rsidR="00485BA8" w:rsidRDefault="00485BA8">
            <w:pPr>
              <w:pStyle w:val="TableParagraph"/>
              <w:spacing w:before="45"/>
              <w:rPr>
                <w:rFonts w:ascii="Times New Roman"/>
              </w:rPr>
            </w:pPr>
          </w:p>
          <w:p w14:paraId="71B86A44" w14:textId="77777777" w:rsidR="00485BA8" w:rsidRDefault="0090075D">
            <w:pPr>
              <w:pStyle w:val="TableParagraph"/>
              <w:ind w:left="2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513" w:type="dxa"/>
          </w:tcPr>
          <w:p w14:paraId="4AD1B621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6A44DA8A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6E80D611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5FA146A1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491F8373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5902C15F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59C1373F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64714EA4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69E2D2DA" w14:textId="77777777" w:rsidR="00485BA8" w:rsidRDefault="00485BA8">
            <w:pPr>
              <w:pStyle w:val="TableParagraph"/>
              <w:spacing w:before="45"/>
              <w:rPr>
                <w:rFonts w:ascii="Times New Roman"/>
              </w:rPr>
            </w:pPr>
          </w:p>
          <w:p w14:paraId="3DBFD6E7" w14:textId="77777777" w:rsidR="00485BA8" w:rsidRDefault="0090075D">
            <w:pPr>
              <w:pStyle w:val="TableParagraph"/>
              <w:ind w:left="35"/>
              <w:jc w:val="center"/>
            </w:pPr>
            <w:r>
              <w:rPr>
                <w:spacing w:val="-2"/>
              </w:rPr>
              <w:t>10000</w:t>
            </w:r>
          </w:p>
        </w:tc>
      </w:tr>
      <w:tr w:rsidR="00485BA8" w14:paraId="016AFF8D" w14:textId="77777777">
        <w:trPr>
          <w:trHeight w:val="1631"/>
        </w:trPr>
        <w:tc>
          <w:tcPr>
            <w:tcW w:w="6338" w:type="dxa"/>
          </w:tcPr>
          <w:p w14:paraId="4CE02E76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4F633411" w14:textId="77777777" w:rsidR="00485BA8" w:rsidRDefault="00485BA8">
            <w:pPr>
              <w:pStyle w:val="TableParagraph"/>
              <w:spacing w:before="174"/>
              <w:rPr>
                <w:rFonts w:ascii="Times New Roman"/>
              </w:rPr>
            </w:pPr>
          </w:p>
          <w:p w14:paraId="2BD149CB" w14:textId="77777777" w:rsidR="00485BA8" w:rsidRDefault="0090075D">
            <w:pPr>
              <w:pStyle w:val="TableParagraph"/>
              <w:ind w:left="29" w:right="5"/>
              <w:jc w:val="center"/>
            </w:pPr>
            <w:r>
              <w:t>Malá akce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Brno</w:t>
            </w:r>
          </w:p>
        </w:tc>
        <w:tc>
          <w:tcPr>
            <w:tcW w:w="4562" w:type="dxa"/>
            <w:tcBorders>
              <w:bottom w:val="nil"/>
            </w:tcBorders>
          </w:tcPr>
          <w:p w14:paraId="1708AD84" w14:textId="77777777" w:rsidR="00485BA8" w:rsidRDefault="0090075D">
            <w:pPr>
              <w:pStyle w:val="TableParagraph"/>
              <w:spacing w:before="1" w:line="259" w:lineRule="auto"/>
              <w:ind w:left="38" w:right="39"/>
            </w:pPr>
            <w:r>
              <w:t xml:space="preserve">nenadálá akce, která bude bez potřeby </w:t>
            </w:r>
            <w:proofErr w:type="spellStart"/>
            <w:r>
              <w:t>nazvučovat</w:t>
            </w:r>
            <w:proofErr w:type="spellEnd"/>
            <w:r>
              <w:rPr>
                <w:spacing w:val="-4"/>
              </w:rPr>
              <w:t xml:space="preserve"> </w:t>
            </w:r>
            <w:proofErr w:type="gramStart"/>
            <w:r>
              <w:t>hudebníky</w:t>
            </w:r>
            <w:r>
              <w:rPr>
                <w:spacing w:val="-5"/>
              </w:rPr>
              <w:t xml:space="preserve"> </w:t>
            </w:r>
            <w:r>
              <w:t>‐</w:t>
            </w:r>
            <w:r>
              <w:rPr>
                <w:spacing w:val="-4"/>
              </w:rPr>
              <w:t xml:space="preserve"> </w:t>
            </w:r>
            <w:r>
              <w:t>bezdrátový</w:t>
            </w:r>
            <w:proofErr w:type="gramEnd"/>
            <w:r>
              <w:rPr>
                <w:spacing w:val="-5"/>
              </w:rPr>
              <w:t xml:space="preserve"> </w:t>
            </w:r>
            <w:r>
              <w:t>mikrofon</w:t>
            </w:r>
            <w:r>
              <w:rPr>
                <w:spacing w:val="-4"/>
              </w:rPr>
              <w:t xml:space="preserve"> </w:t>
            </w:r>
            <w:r>
              <w:t>pro mluvčí, stojan, 2 ks repro, doprava</w:t>
            </w:r>
          </w:p>
        </w:tc>
        <w:tc>
          <w:tcPr>
            <w:tcW w:w="852" w:type="dxa"/>
            <w:tcBorders>
              <w:bottom w:val="nil"/>
            </w:tcBorders>
          </w:tcPr>
          <w:p w14:paraId="42F56058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5A7DDD12" w14:textId="77777777" w:rsidR="00485BA8" w:rsidRDefault="00485BA8">
            <w:pPr>
              <w:pStyle w:val="TableParagraph"/>
              <w:spacing w:before="174"/>
              <w:rPr>
                <w:rFonts w:ascii="Times New Roman"/>
              </w:rPr>
            </w:pPr>
          </w:p>
          <w:p w14:paraId="2996D1DC" w14:textId="77777777" w:rsidR="00485BA8" w:rsidRDefault="0090075D">
            <w:pPr>
              <w:pStyle w:val="TableParagraph"/>
              <w:ind w:left="2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13" w:type="dxa"/>
            <w:tcBorders>
              <w:bottom w:val="nil"/>
            </w:tcBorders>
          </w:tcPr>
          <w:p w14:paraId="19FDA1FE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323C422D" w14:textId="77777777" w:rsidR="00485BA8" w:rsidRDefault="00485BA8">
            <w:pPr>
              <w:pStyle w:val="TableParagraph"/>
              <w:spacing w:before="174"/>
              <w:rPr>
                <w:rFonts w:ascii="Times New Roman"/>
              </w:rPr>
            </w:pPr>
          </w:p>
          <w:p w14:paraId="4CC374F7" w14:textId="77777777" w:rsidR="00485BA8" w:rsidRDefault="0090075D">
            <w:pPr>
              <w:pStyle w:val="TableParagraph"/>
              <w:ind w:left="35" w:right="1"/>
              <w:jc w:val="center"/>
            </w:pPr>
            <w:r>
              <w:rPr>
                <w:spacing w:val="-4"/>
              </w:rPr>
              <w:t>6000</w:t>
            </w:r>
          </w:p>
        </w:tc>
      </w:tr>
    </w:tbl>
    <w:p w14:paraId="00DA7335" w14:textId="77777777" w:rsidR="00485BA8" w:rsidRDefault="00485BA8">
      <w:pPr>
        <w:jc w:val="center"/>
        <w:sectPr w:rsidR="00485BA8">
          <w:pgSz w:w="16840" w:h="11910" w:orient="landscape"/>
          <w:pgMar w:top="1100" w:right="144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8"/>
        <w:gridCol w:w="4562"/>
        <w:gridCol w:w="852"/>
        <w:gridCol w:w="2513"/>
      </w:tblGrid>
      <w:tr w:rsidR="00485BA8" w14:paraId="0C120400" w14:textId="77777777">
        <w:trPr>
          <w:trHeight w:val="1631"/>
        </w:trPr>
        <w:tc>
          <w:tcPr>
            <w:tcW w:w="6338" w:type="dxa"/>
          </w:tcPr>
          <w:p w14:paraId="57826775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40C7E97A" w14:textId="77777777" w:rsidR="00485BA8" w:rsidRDefault="00485BA8">
            <w:pPr>
              <w:pStyle w:val="TableParagraph"/>
              <w:spacing w:before="174"/>
              <w:rPr>
                <w:rFonts w:ascii="Times New Roman"/>
              </w:rPr>
            </w:pPr>
          </w:p>
          <w:p w14:paraId="5054C31D" w14:textId="77777777" w:rsidR="00485BA8" w:rsidRDefault="0090075D">
            <w:pPr>
              <w:pStyle w:val="TableParagraph"/>
              <w:ind w:left="29" w:right="5"/>
              <w:jc w:val="center"/>
            </w:pPr>
            <w:r>
              <w:t>Promítání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Lety</w:t>
            </w:r>
          </w:p>
        </w:tc>
        <w:tc>
          <w:tcPr>
            <w:tcW w:w="4562" w:type="dxa"/>
            <w:tcBorders>
              <w:top w:val="nil"/>
            </w:tcBorders>
          </w:tcPr>
          <w:p w14:paraId="5ECE088C" w14:textId="77777777" w:rsidR="00485BA8" w:rsidRDefault="0090075D">
            <w:pPr>
              <w:pStyle w:val="TableParagraph"/>
              <w:spacing w:before="1" w:line="259" w:lineRule="auto"/>
              <w:ind w:left="38" w:right="17" w:hanging="1"/>
              <w:jc w:val="both"/>
            </w:pPr>
            <w:r>
              <w:t>promítání filmu (stopáž max 1,5 h), ozvučení (2 ks repro</w:t>
            </w:r>
            <w:r>
              <w:rPr>
                <w:spacing w:val="-3"/>
              </w:rPr>
              <w:t xml:space="preserve"> </w:t>
            </w:r>
            <w:r>
              <w:t>pro</w:t>
            </w:r>
            <w:r>
              <w:rPr>
                <w:spacing w:val="-3"/>
              </w:rPr>
              <w:t xml:space="preserve"> </w:t>
            </w:r>
            <w:r>
              <w:t>cca</w:t>
            </w:r>
            <w:r>
              <w:rPr>
                <w:spacing w:val="-3"/>
              </w:rPr>
              <w:t xml:space="preserve"> </w:t>
            </w:r>
            <w:r>
              <w:t>50</w:t>
            </w:r>
            <w:r>
              <w:rPr>
                <w:spacing w:val="-3"/>
              </w:rPr>
              <w:t xml:space="preserve"> </w:t>
            </w:r>
            <w:r>
              <w:t>lidí,</w:t>
            </w:r>
            <w:r>
              <w:rPr>
                <w:spacing w:val="-4"/>
              </w:rPr>
              <w:t xml:space="preserve"> </w:t>
            </w:r>
            <w:r>
              <w:t>pronájem</w:t>
            </w:r>
            <w:r>
              <w:rPr>
                <w:spacing w:val="-4"/>
              </w:rPr>
              <w:t xml:space="preserve"> </w:t>
            </w:r>
            <w:r>
              <w:t>projektoru</w:t>
            </w:r>
            <w:r>
              <w:rPr>
                <w:spacing w:val="-3"/>
              </w:rPr>
              <w:t xml:space="preserve"> </w:t>
            </w:r>
            <w:r>
              <w:t>5x3</w:t>
            </w:r>
            <w:r>
              <w:rPr>
                <w:spacing w:val="-3"/>
              </w:rPr>
              <w:t xml:space="preserve"> </w:t>
            </w:r>
            <w:proofErr w:type="gramStart"/>
            <w:r>
              <w:t>m</w:t>
            </w:r>
            <w:r>
              <w:rPr>
                <w:spacing w:val="-3"/>
              </w:rPr>
              <w:t xml:space="preserve"> </w:t>
            </w:r>
            <w:r>
              <w:t xml:space="preserve">‐ </w:t>
            </w:r>
            <w:r>
              <w:rPr>
                <w:spacing w:val="-2"/>
              </w:rPr>
              <w:t>18000ANSI</w:t>
            </w:r>
            <w:proofErr w:type="gramEnd"/>
          </w:p>
        </w:tc>
        <w:tc>
          <w:tcPr>
            <w:tcW w:w="852" w:type="dxa"/>
            <w:tcBorders>
              <w:top w:val="nil"/>
            </w:tcBorders>
          </w:tcPr>
          <w:p w14:paraId="212ADAF9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041F3C75" w14:textId="77777777" w:rsidR="00485BA8" w:rsidRDefault="00485BA8">
            <w:pPr>
              <w:pStyle w:val="TableParagraph"/>
              <w:spacing w:before="174"/>
              <w:rPr>
                <w:rFonts w:ascii="Times New Roman"/>
              </w:rPr>
            </w:pPr>
          </w:p>
          <w:p w14:paraId="3D5EF83F" w14:textId="77777777" w:rsidR="00485BA8" w:rsidRDefault="0090075D">
            <w:pPr>
              <w:pStyle w:val="TableParagraph"/>
              <w:ind w:left="2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13" w:type="dxa"/>
            <w:tcBorders>
              <w:top w:val="nil"/>
            </w:tcBorders>
          </w:tcPr>
          <w:p w14:paraId="7F665503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13D842E9" w14:textId="77777777" w:rsidR="00485BA8" w:rsidRDefault="00485BA8">
            <w:pPr>
              <w:pStyle w:val="TableParagraph"/>
              <w:spacing w:before="174"/>
              <w:rPr>
                <w:rFonts w:ascii="Times New Roman"/>
              </w:rPr>
            </w:pPr>
          </w:p>
          <w:p w14:paraId="6A8BB0FF" w14:textId="77777777" w:rsidR="00485BA8" w:rsidRDefault="0090075D">
            <w:pPr>
              <w:pStyle w:val="TableParagraph"/>
              <w:ind w:left="35"/>
              <w:jc w:val="center"/>
            </w:pPr>
            <w:r>
              <w:rPr>
                <w:spacing w:val="-2"/>
              </w:rPr>
              <w:t>45000</w:t>
            </w:r>
          </w:p>
        </w:tc>
      </w:tr>
      <w:tr w:rsidR="00485BA8" w14:paraId="0A297B6C" w14:textId="77777777">
        <w:trPr>
          <w:trHeight w:val="565"/>
        </w:trPr>
        <w:tc>
          <w:tcPr>
            <w:tcW w:w="6338" w:type="dxa"/>
          </w:tcPr>
          <w:p w14:paraId="2A3033EA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2" w:type="dxa"/>
          </w:tcPr>
          <w:p w14:paraId="16446F87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5A774783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3" w:type="dxa"/>
          </w:tcPr>
          <w:p w14:paraId="2CFF52A5" w14:textId="77777777" w:rsidR="00485BA8" w:rsidRDefault="0090075D">
            <w:pPr>
              <w:pStyle w:val="TableParagraph"/>
              <w:spacing w:before="3"/>
              <w:ind w:left="35" w:right="4"/>
              <w:jc w:val="center"/>
            </w:pPr>
            <w:r>
              <w:t>Cena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hodinu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Kč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bez</w:t>
            </w:r>
          </w:p>
          <w:p w14:paraId="5A12468D" w14:textId="77777777" w:rsidR="00485BA8" w:rsidRDefault="0090075D">
            <w:pPr>
              <w:pStyle w:val="TableParagraph"/>
              <w:spacing w:before="22" w:line="251" w:lineRule="exact"/>
              <w:ind w:left="35" w:right="4"/>
              <w:jc w:val="center"/>
            </w:pPr>
            <w:r>
              <w:rPr>
                <w:spacing w:val="-5"/>
              </w:rPr>
              <w:t>DPH</w:t>
            </w:r>
          </w:p>
        </w:tc>
      </w:tr>
      <w:tr w:rsidR="00485BA8" w14:paraId="3AB3A295" w14:textId="77777777">
        <w:trPr>
          <w:trHeight w:val="1631"/>
        </w:trPr>
        <w:tc>
          <w:tcPr>
            <w:tcW w:w="6338" w:type="dxa"/>
          </w:tcPr>
          <w:p w14:paraId="74709CCC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1F3C31A7" w14:textId="77777777" w:rsidR="00485BA8" w:rsidRDefault="00485BA8">
            <w:pPr>
              <w:pStyle w:val="TableParagraph"/>
              <w:spacing w:before="174"/>
              <w:rPr>
                <w:rFonts w:ascii="Times New Roman"/>
              </w:rPr>
            </w:pPr>
          </w:p>
          <w:p w14:paraId="63498ABD" w14:textId="77777777" w:rsidR="00485BA8" w:rsidRDefault="0090075D">
            <w:pPr>
              <w:pStyle w:val="TableParagraph"/>
              <w:ind w:left="29" w:right="1"/>
              <w:jc w:val="center"/>
            </w:pPr>
            <w:r>
              <w:t>Ostatní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služby</w:t>
            </w:r>
          </w:p>
        </w:tc>
        <w:tc>
          <w:tcPr>
            <w:tcW w:w="4562" w:type="dxa"/>
          </w:tcPr>
          <w:p w14:paraId="175C61E9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4E24D4AD" w14:textId="77777777" w:rsidR="00485BA8" w:rsidRDefault="00485BA8">
            <w:pPr>
              <w:pStyle w:val="TableParagraph"/>
              <w:spacing w:before="174"/>
              <w:rPr>
                <w:rFonts w:ascii="Times New Roman"/>
              </w:rPr>
            </w:pPr>
          </w:p>
          <w:p w14:paraId="75FFD10D" w14:textId="77777777" w:rsidR="00485BA8" w:rsidRDefault="0090075D">
            <w:pPr>
              <w:pStyle w:val="TableParagraph"/>
              <w:ind w:left="38" w:right="10"/>
              <w:jc w:val="center"/>
            </w:pPr>
            <w:r>
              <w:t>Konzultace</w:t>
            </w:r>
            <w:r>
              <w:rPr>
                <w:spacing w:val="-2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poradenství</w:t>
            </w:r>
          </w:p>
        </w:tc>
        <w:tc>
          <w:tcPr>
            <w:tcW w:w="852" w:type="dxa"/>
          </w:tcPr>
          <w:p w14:paraId="7203E89D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1AFFC9D8" w14:textId="77777777" w:rsidR="00485BA8" w:rsidRDefault="00485BA8">
            <w:pPr>
              <w:pStyle w:val="TableParagraph"/>
              <w:spacing w:before="174"/>
              <w:rPr>
                <w:rFonts w:ascii="Times New Roman"/>
              </w:rPr>
            </w:pPr>
          </w:p>
          <w:p w14:paraId="61EF3237" w14:textId="77777777" w:rsidR="00485BA8" w:rsidRDefault="0090075D">
            <w:pPr>
              <w:pStyle w:val="TableParagraph"/>
              <w:ind w:left="29" w:right="5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2513" w:type="dxa"/>
          </w:tcPr>
          <w:p w14:paraId="30666483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  <w:p w14:paraId="632ACB15" w14:textId="77777777" w:rsidR="00485BA8" w:rsidRDefault="00485BA8">
            <w:pPr>
              <w:pStyle w:val="TableParagraph"/>
              <w:spacing w:before="174"/>
              <w:rPr>
                <w:rFonts w:ascii="Times New Roman"/>
              </w:rPr>
            </w:pPr>
          </w:p>
          <w:p w14:paraId="7BBDC821" w14:textId="77777777" w:rsidR="00485BA8" w:rsidRDefault="0090075D">
            <w:pPr>
              <w:pStyle w:val="TableParagraph"/>
              <w:ind w:left="35" w:right="10"/>
              <w:jc w:val="center"/>
            </w:pPr>
            <w:r>
              <w:rPr>
                <w:spacing w:val="-5"/>
              </w:rPr>
              <w:t>500</w:t>
            </w:r>
          </w:p>
        </w:tc>
      </w:tr>
      <w:tr w:rsidR="00485BA8" w14:paraId="0C89CD43" w14:textId="77777777">
        <w:trPr>
          <w:trHeight w:val="718"/>
        </w:trPr>
        <w:tc>
          <w:tcPr>
            <w:tcW w:w="6338" w:type="dxa"/>
            <w:tcBorders>
              <w:left w:val="nil"/>
              <w:bottom w:val="single" w:sz="18" w:space="0" w:color="000000"/>
            </w:tcBorders>
          </w:tcPr>
          <w:p w14:paraId="18710D11" w14:textId="77777777" w:rsidR="00485BA8" w:rsidRDefault="0090075D">
            <w:pPr>
              <w:pStyle w:val="TableParagraph"/>
              <w:spacing w:before="193"/>
              <w:ind w:lef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CELKEM</w:t>
            </w:r>
          </w:p>
        </w:tc>
        <w:tc>
          <w:tcPr>
            <w:tcW w:w="4562" w:type="dxa"/>
            <w:tcBorders>
              <w:bottom w:val="single" w:sz="18" w:space="0" w:color="000000"/>
            </w:tcBorders>
          </w:tcPr>
          <w:p w14:paraId="440EFDF9" w14:textId="77777777" w:rsidR="00485BA8" w:rsidRDefault="0090075D">
            <w:pPr>
              <w:pStyle w:val="TableParagraph"/>
              <w:spacing w:before="193"/>
              <w:ind w:left="38" w:right="11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xxx</w:t>
            </w:r>
            <w:proofErr w:type="spellEnd"/>
          </w:p>
        </w:tc>
        <w:tc>
          <w:tcPr>
            <w:tcW w:w="852" w:type="dxa"/>
            <w:tcBorders>
              <w:bottom w:val="single" w:sz="18" w:space="0" w:color="000000"/>
            </w:tcBorders>
          </w:tcPr>
          <w:p w14:paraId="0E320729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3" w:type="dxa"/>
            <w:tcBorders>
              <w:bottom w:val="single" w:sz="18" w:space="0" w:color="000000"/>
            </w:tcBorders>
          </w:tcPr>
          <w:p w14:paraId="3049713C" w14:textId="77777777" w:rsidR="00485BA8" w:rsidRDefault="00485BA8">
            <w:pPr>
              <w:pStyle w:val="TableParagraph"/>
              <w:rPr>
                <w:rFonts w:ascii="Times New Roman"/>
              </w:rPr>
            </w:pPr>
          </w:p>
        </w:tc>
      </w:tr>
    </w:tbl>
    <w:p w14:paraId="0EACD9CC" w14:textId="77777777" w:rsidR="00485BA8" w:rsidRDefault="00485BA8" w:rsidP="0090075D">
      <w:pPr>
        <w:spacing w:before="4"/>
        <w:rPr>
          <w:rFonts w:ascii="Times New Roman"/>
          <w:sz w:val="17"/>
        </w:rPr>
      </w:pPr>
    </w:p>
    <w:sectPr w:rsidR="00485BA8">
      <w:pgSz w:w="16840" w:h="11910" w:orient="landscape"/>
      <w:pgMar w:top="1340" w:right="14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5BA8"/>
    <w:rsid w:val="00485BA8"/>
    <w:rsid w:val="0090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FF83"/>
  <w15:docId w15:val="{ADCB2B81-03AC-4CF7-BECE-A1CD77E5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1812</Characters>
  <Application>Microsoft Office Word</Application>
  <DocSecurity>0</DocSecurity>
  <Lines>54</Lines>
  <Paragraphs>33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 c.1 smlouvy Cenik sluzeb - zvuk.xlsx</dc:title>
  <dc:creator>sekretariat1</dc:creator>
  <cp:lastModifiedBy>Asistentka</cp:lastModifiedBy>
  <cp:revision>2</cp:revision>
  <dcterms:created xsi:type="dcterms:W3CDTF">2025-03-18T13:36:00Z</dcterms:created>
  <dcterms:modified xsi:type="dcterms:W3CDTF">2025-07-24T11:14:00Z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2025-03-18T00:00:00Z</vt:filetime>
  </property>
  <property fmtid="{D5CDD505-2E9C-101B-9397-08002B2CF9AE}" pid="5" name="Producer">
    <vt:lpwstr>Acrobat Distiller 25.0 (Windows)</vt:lpwstr>
  </property>
</Properties>
</file>