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3B0D" w14:textId="5D9452BF" w:rsidR="00FE7B44" w:rsidRDefault="003D18FB">
      <w:pPr>
        <w:jc w:val="center"/>
        <w:rPr>
          <w:rFonts w:ascii="Arial" w:hAnsi="Arial"/>
          <w:b/>
          <w:i/>
          <w:color w:val="000000"/>
          <w:w w:val="105"/>
          <w:sz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E5E7A76" wp14:editId="465247AB">
                <wp:simplePos x="0" y="0"/>
                <wp:positionH relativeFrom="column">
                  <wp:posOffset>0</wp:posOffset>
                </wp:positionH>
                <wp:positionV relativeFrom="paragraph">
                  <wp:posOffset>9088120</wp:posOffset>
                </wp:positionV>
                <wp:extent cx="5778500" cy="121285"/>
                <wp:effectExtent l="3175" t="0" r="0" b="0"/>
                <wp:wrapSquare wrapText="bothSides"/>
                <wp:docPr id="70491379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C4EDA" w14:textId="77777777" w:rsidR="00FE7B44" w:rsidRDefault="00000000">
                            <w:pPr>
                              <w:spacing w:line="199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20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E7A7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15.6pt;width:455pt;height:9.5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7cI1gEAAJEDAAAOAAAAZHJzL2Uyb0RvYy54bWysU9tu2zAMfR+wfxD0vtgOkDUw4hRdiw4D&#10;ugvQ7gNkWbKF2aJGKbGzrx8lx+nWvg17EWhSOjznkN5dT0PPjgq9AVvxYpVzpqyExti24t+f7t9t&#10;OfNB2Eb0YFXFT8rz6/3bN7vRlWoNHfSNQkYg1pejq3gXgiuzzMtODcKvwClLRQ04iECf2GYNipHQ&#10;hz5b5/n7bARsHIJU3lP2bi7yfcLXWsnwVWuvAusrTtxCOjGddTyz/U6ULQrXGXmmIf6BxSCMpaYX&#10;qDsRBDugeQU1GIngQYeVhCEDrY1USQOpKfIXah474VTSQuZ4d7HJ/z9Y+eX46L4hC9MHmGiASYR3&#10;DyB/eGbhthO2VTeIMHZKNNS4iJZlo/Pl+Wm02pc+gtTjZ2hoyOIQIAFNGofoCulkhE4DOF1MV1Ng&#10;kpKbq6vtJqeSpFqxLtbbTWohyuW1Qx8+KhhYDCqONNSELo4PPkQ2olyuxGYW7k3fp8H29q8EXYyZ&#10;xD4SnqmHqZ7odlRRQ3MiHQjzntBeU9AB/uJspB2puP95EKg46z9Z8iIu1BLgEtRLIKykpxUPnM3h&#10;bZgX7+DQtB0hz25buCG/tElSnlmcedLck8LzjsbF+vM73Xr+k/a/AQAA//8DAFBLAwQUAAYACAAA&#10;ACEAbNRFRt4AAAAKAQAADwAAAGRycy9kb3ducmV2LnhtbEyPwU7DMBBE70j8g7VI3KidFioa4lQV&#10;ghNSRRoOHJ14m0SN1yF22/D33Z7guG9GszPZenK9OOEYOk8akpkCgVR721Gj4at8f3gGEaIha3pP&#10;qOEXA6zz25vMpNafqcDTLjaCQyikRkMb45BKGeoWnQkzPyCxtvejM5HPsZF2NGcOd72cK7WUznTE&#10;H1oz4GuL9WF3dBo231S8dT/b6rPYF11ZrhR9LA9a399NmxcQEaf4Z4Zrfa4OOXeq/JFsEL0GHhKZ&#10;Pi6SOQjWV4liVF3Rk1qAzDP5f0J+AQAA//8DAFBLAQItABQABgAIAAAAIQC2gziS/gAAAOEBAAAT&#10;AAAAAAAAAAAAAAAAAAAAAABbQ29udGVudF9UeXBlc10ueG1sUEsBAi0AFAAGAAgAAAAhADj9If/W&#10;AAAAlAEAAAsAAAAAAAAAAAAAAAAALwEAAF9yZWxzLy5yZWxzUEsBAi0AFAAGAAgAAAAhAKs3twjW&#10;AQAAkQMAAA4AAAAAAAAAAAAAAAAALgIAAGRycy9lMm9Eb2MueG1sUEsBAi0AFAAGAAgAAAAhAGzU&#10;RUbeAAAACgEAAA8AAAAAAAAAAAAAAAAAMAQAAGRycy9kb3ducmV2LnhtbFBLBQYAAAAABAAEAPMA&#10;AAA7BQAAAAA=&#10;" filled="f" stroked="f">
                <v:textbox inset="0,0,0,0">
                  <w:txbxContent>
                    <w:p w14:paraId="54DC4EDA" w14:textId="77777777" w:rsidR="00FE7B44" w:rsidRDefault="00000000">
                      <w:pPr>
                        <w:spacing w:line="199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10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20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Arial" w:hAnsi="Arial"/>
          <w:b/>
          <w:i/>
          <w:color w:val="000000"/>
          <w:w w:val="105"/>
          <w:sz w:val="24"/>
          <w:lang w:val="cs-CZ"/>
        </w:rPr>
        <w:t>SMLOUVA O DÍLO</w:t>
      </w:r>
    </w:p>
    <w:p w14:paraId="7CBD30B2" w14:textId="77777777" w:rsidR="00FE7B44" w:rsidRDefault="00000000">
      <w:pPr>
        <w:spacing w:before="468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kterou níže uvedeného dne uzavřely následující smluvní strany:</w:t>
      </w:r>
    </w:p>
    <w:p w14:paraId="010207BE" w14:textId="77777777" w:rsidR="00FE7B44" w:rsidRDefault="00000000">
      <w:pPr>
        <w:tabs>
          <w:tab w:val="right" w:pos="5996"/>
        </w:tabs>
        <w:spacing w:before="216"/>
        <w:rPr>
          <w:rFonts w:ascii="Arial" w:hAnsi="Arial"/>
          <w:b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>1. Objednatel:</w:t>
      </w: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Sportovní zařízení města Příbram</w:t>
      </w:r>
    </w:p>
    <w:p w14:paraId="45EFA6DD" w14:textId="77777777" w:rsidR="00FE7B44" w:rsidRDefault="00000000">
      <w:pPr>
        <w:tabs>
          <w:tab w:val="right" w:pos="6720"/>
        </w:tabs>
        <w:rPr>
          <w:rFonts w:ascii="Arial" w:hAnsi="Arial"/>
          <w:color w:val="000000"/>
          <w:spacing w:val="-12"/>
          <w:w w:val="105"/>
          <w:sz w:val="20"/>
          <w:lang w:val="cs-CZ"/>
        </w:rPr>
      </w:pPr>
      <w:r>
        <w:rPr>
          <w:rFonts w:ascii="Arial" w:hAnsi="Arial"/>
          <w:color w:val="000000"/>
          <w:spacing w:val="-12"/>
          <w:w w:val="105"/>
          <w:sz w:val="20"/>
          <w:lang w:val="cs-CZ"/>
        </w:rPr>
        <w:t>sídlo:</w:t>
      </w:r>
      <w:r>
        <w:rPr>
          <w:rFonts w:ascii="Arial" w:hAnsi="Arial"/>
          <w:color w:val="000000"/>
          <w:spacing w:val="-1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Legionářů 378, Příbram VII, 261 01 Příbram</w:t>
      </w:r>
    </w:p>
    <w:p w14:paraId="15E157E3" w14:textId="77777777" w:rsidR="00FE7B44" w:rsidRDefault="00000000">
      <w:pPr>
        <w:tabs>
          <w:tab w:val="right" w:pos="4565"/>
        </w:tabs>
        <w:rPr>
          <w:rFonts w:ascii="Arial" w:hAnsi="Arial"/>
          <w:color w:val="000000"/>
          <w:spacing w:val="-10"/>
          <w:w w:val="105"/>
          <w:sz w:val="20"/>
          <w:lang w:val="cs-CZ"/>
        </w:rPr>
      </w:pPr>
      <w:r>
        <w:rPr>
          <w:rFonts w:ascii="Arial" w:hAnsi="Arial"/>
          <w:color w:val="000000"/>
          <w:spacing w:val="-10"/>
          <w:w w:val="105"/>
          <w:sz w:val="20"/>
          <w:lang w:val="cs-CZ"/>
        </w:rPr>
        <w:t>zastoupený:</w:t>
      </w:r>
      <w:r>
        <w:rPr>
          <w:rFonts w:ascii="Arial" w:hAnsi="Arial"/>
          <w:color w:val="000000"/>
          <w:spacing w:val="-1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Mgr. Janem Slabou</w:t>
      </w:r>
    </w:p>
    <w:p w14:paraId="00F5581D" w14:textId="77777777" w:rsidR="00FE7B44" w:rsidRDefault="00000000">
      <w:pPr>
        <w:tabs>
          <w:tab w:val="right" w:pos="3836"/>
        </w:tabs>
        <w:rPr>
          <w:rFonts w:ascii="Arial" w:hAnsi="Arial"/>
          <w:color w:val="000000"/>
          <w:spacing w:val="-14"/>
          <w:w w:val="105"/>
          <w:sz w:val="20"/>
          <w:lang w:val="cs-CZ"/>
        </w:rPr>
      </w:pPr>
      <w:r>
        <w:rPr>
          <w:rFonts w:ascii="Arial" w:hAnsi="Arial"/>
          <w:color w:val="000000"/>
          <w:spacing w:val="-14"/>
          <w:w w:val="105"/>
          <w:sz w:val="20"/>
          <w:lang w:val="cs-CZ"/>
        </w:rPr>
        <w:t>IČO:</w:t>
      </w:r>
      <w:r>
        <w:rPr>
          <w:rFonts w:ascii="Arial" w:hAnsi="Arial"/>
          <w:color w:val="000000"/>
          <w:spacing w:val="-14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712 17 975</w:t>
      </w:r>
    </w:p>
    <w:p w14:paraId="5F42104C" w14:textId="77777777" w:rsidR="00FE7B44" w:rsidRDefault="00000000">
      <w:pPr>
        <w:tabs>
          <w:tab w:val="right" w:pos="3989"/>
        </w:tabs>
        <w:spacing w:before="36"/>
        <w:rPr>
          <w:rFonts w:ascii="Arial" w:hAnsi="Arial"/>
          <w:color w:val="000000"/>
          <w:spacing w:val="-24"/>
          <w:w w:val="105"/>
          <w:sz w:val="20"/>
          <w:lang w:val="cs-CZ"/>
        </w:rPr>
      </w:pPr>
      <w:r>
        <w:rPr>
          <w:rFonts w:ascii="Arial" w:hAnsi="Arial"/>
          <w:color w:val="000000"/>
          <w:spacing w:val="-24"/>
          <w:w w:val="105"/>
          <w:sz w:val="20"/>
          <w:lang w:val="cs-CZ"/>
        </w:rPr>
        <w:t>DIČ:</w:t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CZ71217975</w:t>
      </w:r>
    </w:p>
    <w:p w14:paraId="0478238F" w14:textId="77777777" w:rsidR="00FE7B44" w:rsidRDefault="00000000">
      <w:pPr>
        <w:tabs>
          <w:tab w:val="right" w:pos="3773"/>
        </w:tabs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>Bankovní spojení: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ČSOB a.s.</w:t>
      </w:r>
    </w:p>
    <w:p w14:paraId="0FF8CBC4" w14:textId="77777777" w:rsidR="00FE7B44" w:rsidRDefault="00000000">
      <w:pPr>
        <w:tabs>
          <w:tab w:val="right" w:pos="4335"/>
        </w:tabs>
        <w:rPr>
          <w:rFonts w:ascii="Arial" w:hAnsi="Arial"/>
          <w:color w:val="000000"/>
          <w:spacing w:val="-10"/>
          <w:w w:val="105"/>
          <w:sz w:val="20"/>
          <w:lang w:val="cs-CZ"/>
        </w:rPr>
      </w:pPr>
      <w:r>
        <w:rPr>
          <w:rFonts w:ascii="Arial" w:hAnsi="Arial"/>
          <w:color w:val="000000"/>
          <w:spacing w:val="-10"/>
          <w:w w:val="105"/>
          <w:sz w:val="20"/>
          <w:lang w:val="cs-CZ"/>
        </w:rPr>
        <w:t>Č. účtu:</w:t>
      </w:r>
      <w:r>
        <w:rPr>
          <w:rFonts w:ascii="Arial" w:hAnsi="Arial"/>
          <w:color w:val="000000"/>
          <w:spacing w:val="-1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309485085/0300</w:t>
      </w:r>
    </w:p>
    <w:p w14:paraId="56ADD520" w14:textId="77777777" w:rsidR="00FE7B44" w:rsidRDefault="00000000">
      <w:pPr>
        <w:ind w:right="3600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Zapsaný u Městského soudu v Praze, spisová značka Pr 1062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( dále jen </w:t>
      </w: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„objednatel“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) na straně jedné</w:t>
      </w:r>
    </w:p>
    <w:p w14:paraId="65D60BEF" w14:textId="77777777" w:rsidR="00FE7B44" w:rsidRDefault="00000000">
      <w:pPr>
        <w:spacing w:before="36" w:line="199" w:lineRule="auto"/>
        <w:rPr>
          <w:rFonts w:ascii="Arial" w:hAnsi="Arial"/>
          <w:color w:val="000000"/>
          <w:w w:val="105"/>
          <w:sz w:val="20"/>
          <w:lang w:val="cs-CZ"/>
        </w:rPr>
      </w:pPr>
      <w:r>
        <w:rPr>
          <w:rFonts w:ascii="Arial" w:hAnsi="Arial"/>
          <w:color w:val="000000"/>
          <w:w w:val="105"/>
          <w:sz w:val="20"/>
          <w:lang w:val="cs-CZ"/>
        </w:rPr>
        <w:t>a</w:t>
      </w:r>
    </w:p>
    <w:p w14:paraId="5F94AB76" w14:textId="77777777" w:rsidR="00FE7B44" w:rsidRDefault="00000000">
      <w:pPr>
        <w:tabs>
          <w:tab w:val="right" w:pos="4460"/>
        </w:tabs>
        <w:spacing w:before="252" w:line="211" w:lineRule="auto"/>
        <w:rPr>
          <w:rFonts w:ascii="Arial" w:hAnsi="Arial"/>
          <w:b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>1.2. Zhotovitel:</w:t>
      </w:r>
      <w:r>
        <w:rPr>
          <w:rFonts w:ascii="Arial" w:hAnsi="Arial"/>
          <w:b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INDLU ONE s.r.o.</w:t>
      </w:r>
    </w:p>
    <w:p w14:paraId="6582AD53" w14:textId="77777777" w:rsidR="00FE7B44" w:rsidRDefault="00000000">
      <w:pPr>
        <w:tabs>
          <w:tab w:val="right" w:pos="5712"/>
        </w:tabs>
        <w:rPr>
          <w:rFonts w:ascii="Arial" w:hAnsi="Arial"/>
          <w:color w:val="000000"/>
          <w:spacing w:val="-18"/>
          <w:w w:val="105"/>
          <w:sz w:val="20"/>
          <w:lang w:val="cs-CZ"/>
        </w:rPr>
      </w:pPr>
      <w:r>
        <w:rPr>
          <w:rFonts w:ascii="Arial" w:hAnsi="Arial"/>
          <w:color w:val="000000"/>
          <w:spacing w:val="-18"/>
          <w:w w:val="105"/>
          <w:sz w:val="20"/>
          <w:lang w:val="cs-CZ"/>
        </w:rPr>
        <w:t>sídlo:</w:t>
      </w:r>
      <w:r>
        <w:rPr>
          <w:rFonts w:ascii="Arial" w:hAnsi="Arial"/>
          <w:color w:val="000000"/>
          <w:spacing w:val="-18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Opletalova 919/5, 110 00, Praha</w:t>
      </w:r>
    </w:p>
    <w:p w14:paraId="614032B9" w14:textId="77777777" w:rsidR="00FE7B44" w:rsidRDefault="00000000">
      <w:pPr>
        <w:tabs>
          <w:tab w:val="right" w:pos="3701"/>
        </w:tabs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>zastoupený: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Lucie Ubr</w:t>
      </w:r>
    </w:p>
    <w:p w14:paraId="76E6E0C9" w14:textId="77777777" w:rsidR="00FE7B44" w:rsidRDefault="00000000">
      <w:pPr>
        <w:tabs>
          <w:tab w:val="right" w:pos="3725"/>
        </w:tabs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>IČO: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17320950</w:t>
      </w:r>
    </w:p>
    <w:p w14:paraId="124A6959" w14:textId="77777777" w:rsidR="00FE7B44" w:rsidRDefault="00000000">
      <w:pPr>
        <w:tabs>
          <w:tab w:val="right" w:pos="3989"/>
        </w:tabs>
        <w:rPr>
          <w:rFonts w:ascii="Arial" w:hAnsi="Arial"/>
          <w:color w:val="000000"/>
          <w:spacing w:val="-24"/>
          <w:w w:val="105"/>
          <w:sz w:val="20"/>
          <w:lang w:val="cs-CZ"/>
        </w:rPr>
      </w:pPr>
      <w:r>
        <w:rPr>
          <w:rFonts w:ascii="Arial" w:hAnsi="Arial"/>
          <w:color w:val="000000"/>
          <w:spacing w:val="-24"/>
          <w:w w:val="105"/>
          <w:sz w:val="20"/>
          <w:lang w:val="cs-CZ"/>
        </w:rPr>
        <w:t>DIČ:</w:t>
      </w:r>
      <w:r>
        <w:rPr>
          <w:rFonts w:ascii="Arial" w:hAnsi="Arial"/>
          <w:color w:val="000000"/>
          <w:spacing w:val="-24"/>
          <w:w w:val="105"/>
          <w:sz w:val="20"/>
          <w:lang w:val="cs-CZ"/>
        </w:rPr>
        <w:tab/>
      </w:r>
      <w:r>
        <w:rPr>
          <w:rFonts w:ascii="Arial" w:hAnsi="Arial"/>
          <w:color w:val="000000"/>
          <w:w w:val="105"/>
          <w:sz w:val="20"/>
          <w:lang w:val="cs-CZ"/>
        </w:rPr>
        <w:t>CZ17320950</w:t>
      </w:r>
    </w:p>
    <w:p w14:paraId="4BB82537" w14:textId="77777777" w:rsidR="00FE7B44" w:rsidRDefault="00000000">
      <w:pPr>
        <w:tabs>
          <w:tab w:val="right" w:pos="4162"/>
        </w:tabs>
        <w:rPr>
          <w:rFonts w:ascii="Arial" w:hAnsi="Arial"/>
          <w:color w:val="000000"/>
          <w:spacing w:val="-12"/>
          <w:w w:val="105"/>
          <w:sz w:val="20"/>
          <w:lang w:val="cs-CZ"/>
        </w:rPr>
      </w:pPr>
      <w:r>
        <w:rPr>
          <w:rFonts w:ascii="Arial" w:hAnsi="Arial"/>
          <w:color w:val="000000"/>
          <w:spacing w:val="-12"/>
          <w:w w:val="105"/>
          <w:sz w:val="20"/>
          <w:lang w:val="cs-CZ"/>
        </w:rPr>
        <w:t>Bankovní spojení:</w:t>
      </w:r>
      <w:r>
        <w:rPr>
          <w:rFonts w:ascii="Arial" w:hAnsi="Arial"/>
          <w:color w:val="000000"/>
          <w:spacing w:val="-1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FIO Banka a.s.</w:t>
      </w:r>
    </w:p>
    <w:p w14:paraId="72789D6C" w14:textId="77777777" w:rsidR="00FE7B44" w:rsidRDefault="00000000">
      <w:pPr>
        <w:tabs>
          <w:tab w:val="right" w:pos="4503"/>
        </w:tabs>
        <w:rPr>
          <w:rFonts w:ascii="Arial" w:hAnsi="Arial"/>
          <w:color w:val="000000"/>
          <w:spacing w:val="-10"/>
          <w:w w:val="105"/>
          <w:sz w:val="20"/>
          <w:lang w:val="cs-CZ"/>
        </w:rPr>
      </w:pPr>
      <w:r>
        <w:rPr>
          <w:rFonts w:ascii="Arial" w:hAnsi="Arial"/>
          <w:color w:val="000000"/>
          <w:spacing w:val="-10"/>
          <w:w w:val="105"/>
          <w:sz w:val="20"/>
          <w:lang w:val="cs-CZ"/>
        </w:rPr>
        <w:t>Č. účtu:</w:t>
      </w:r>
      <w:r>
        <w:rPr>
          <w:rFonts w:ascii="Arial" w:hAnsi="Arial"/>
          <w:color w:val="000000"/>
          <w:spacing w:val="-1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2902259133 /2010</w:t>
      </w:r>
    </w:p>
    <w:p w14:paraId="183C2E66" w14:textId="77777777" w:rsidR="00FE7B44" w:rsidRDefault="00000000">
      <w:pPr>
        <w:ind w:right="4824"/>
        <w:rPr>
          <w:rFonts w:ascii="Arial" w:hAnsi="Arial"/>
          <w:color w:val="000000"/>
          <w:spacing w:val="-9"/>
          <w:w w:val="105"/>
          <w:sz w:val="20"/>
          <w:lang w:val="cs-CZ"/>
        </w:rPr>
      </w:pP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Vedená u Městského soudu v Praze, C 401479.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(dále jen </w:t>
      </w: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,,zhotovitel“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)</w:t>
      </w:r>
    </w:p>
    <w:p w14:paraId="57CCC3C3" w14:textId="77777777" w:rsidR="00FE7B44" w:rsidRDefault="00000000">
      <w:pPr>
        <w:numPr>
          <w:ilvl w:val="0"/>
          <w:numId w:val="1"/>
        </w:numPr>
        <w:tabs>
          <w:tab w:val="clear" w:pos="720"/>
          <w:tab w:val="decimal" w:pos="792"/>
        </w:tabs>
        <w:spacing w:before="252"/>
        <w:ind w:left="72"/>
        <w:rPr>
          <w:rFonts w:ascii="Arial" w:hAnsi="Arial"/>
          <w:b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Předmět smlouvy</w:t>
      </w:r>
    </w:p>
    <w:p w14:paraId="657EFF55" w14:textId="77777777" w:rsidR="00FE7B44" w:rsidRDefault="00000000">
      <w:pPr>
        <w:spacing w:before="216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Zhotovitel se touto smlouvou zavazuje provést pro objednatele dílo, spočívající v kompletní realizaci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veřejné zakázky na havarijní udržovací/opravné práce „Havarijní oprava části prostor bývalého Snack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baru“ v budově Plaveckého bazénu Příbram. Předmět díla je blíže specifikován v rámci přílohy č.1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(výkaz výměr). Předmětem díla je tedy kompletní provedení, dokončení a předání objednateli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udržovacích a opravných stavebních prací vybraných částí v 1.NP budovy (sklad, hrací automaty,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chodba) včetně dodávky materiálu, doprovodných stavebně-technologických prací či instalace, a to ve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smyslu výkazu výměr, který tvoří přílohu výše popsané zadávací dokumentace. Dílo bude provedeno v souladu s výše popsaným výkazem výměr a v rozsahu daném položkovým rozpočtem, který je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součástí Smlouvy o dílo.</w:t>
      </w:r>
    </w:p>
    <w:p w14:paraId="54164482" w14:textId="77777777" w:rsidR="00FE7B44" w:rsidRDefault="00000000">
      <w:pPr>
        <w:spacing w:before="252"/>
        <w:jc w:val="both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Z hlediska technického a technologického se sjednávají jako závazné technické a technologické 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předpisy a normy týkající se provádění prací a použitých materiálů a aktuální pokyny výrobců dodaných materiálů a zařízení pro instalaci či aplikaci takových materiálů a zařízení. Při provádění díla je zhotovitel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rovněž povinen postupovat v souladu s obecně uznávanými odbornými postupy pro provádění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příslušných prací.</w:t>
      </w:r>
    </w:p>
    <w:p w14:paraId="754F06E4" w14:textId="77777777" w:rsidR="00FE7B44" w:rsidRDefault="00000000">
      <w:pPr>
        <w:spacing w:before="216"/>
        <w:jc w:val="both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Dojde-li při realizaci díla k podstatným změnám, doplňkům nebo rozšíření předmětu díla vyplývající z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podmínek při provádění díla, nebo z odborných znalostí zhotovitele, je zhotovitel povinen provést soupis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těchto změn, doplňků nebo rozšíření ve formě změnových listů, ocenit jej podle jednotkových cen </w:t>
      </w:r>
      <w:r>
        <w:rPr>
          <w:rFonts w:ascii="Arial" w:hAnsi="Arial"/>
          <w:color w:val="000000"/>
          <w:spacing w:val="5"/>
          <w:w w:val="105"/>
          <w:sz w:val="20"/>
          <w:lang w:val="cs-CZ"/>
        </w:rPr>
        <w:t xml:space="preserve">použitých v nabídce podané ve výše popsaném výběrovém řízení (nebo sazbami uvedenými </w:t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v příslušných cenících ÚRS, pokud práce nejsou obsaženy v nabídkovém rozpočtu) a předložit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objednateli k odsouhlasení s tím, že bude uzavřen ”Dodatek ke smlouvě”, shrnující jednotlivé zadávací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listy s oceněním, v němž bude řešena změna ceny, případně i termínu dokončení. Pokud tak zhotovitel neučiní a práce nebo dodávky provede bez písemného souhlasu objednatele, má se za to, že práce a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dodávky jím takto realizované byly v předmětu díla a v jeho ceně zahrnuty.</w:t>
      </w:r>
    </w:p>
    <w:p w14:paraId="73C84698" w14:textId="77777777" w:rsidR="00FE7B44" w:rsidRDefault="00000000">
      <w:pPr>
        <w:numPr>
          <w:ilvl w:val="0"/>
          <w:numId w:val="1"/>
        </w:numPr>
        <w:tabs>
          <w:tab w:val="decimal" w:pos="1152"/>
        </w:tabs>
        <w:spacing w:before="252" w:line="206" w:lineRule="auto"/>
        <w:ind w:left="72"/>
        <w:rPr>
          <w:rFonts w:ascii="Arial" w:hAnsi="Arial"/>
          <w:b/>
          <w:color w:val="000000"/>
          <w:w w:val="105"/>
          <w:sz w:val="20"/>
          <w:lang w:val="cs-CZ"/>
        </w:rPr>
      </w:pPr>
      <w:r>
        <w:rPr>
          <w:rFonts w:ascii="Arial" w:hAnsi="Arial"/>
          <w:b/>
          <w:color w:val="000000"/>
          <w:w w:val="105"/>
          <w:sz w:val="20"/>
          <w:lang w:val="cs-CZ"/>
        </w:rPr>
        <w:t>Rozsah díla</w:t>
      </w:r>
    </w:p>
    <w:p w14:paraId="65493977" w14:textId="77777777" w:rsidR="00FE7B44" w:rsidRDefault="00000000">
      <w:pPr>
        <w:spacing w:before="21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2.1. Zhotovitel je povinen provést dílo v rozsahu, daném podanou nabídkou a soupisem prací tak, jak jsou popsány v čl. I této smlouvy o dílo.</w:t>
      </w:r>
    </w:p>
    <w:p w14:paraId="452E7AFF" w14:textId="77777777" w:rsidR="00FE7B44" w:rsidRDefault="00FE7B44">
      <w:pPr>
        <w:sectPr w:rsidR="00FE7B44">
          <w:pgSz w:w="11918" w:h="16854"/>
          <w:pgMar w:top="1416" w:right="1343" w:bottom="796" w:left="1415" w:header="720" w:footer="720" w:gutter="0"/>
          <w:cols w:space="708"/>
        </w:sectPr>
      </w:pPr>
    </w:p>
    <w:p w14:paraId="233170A4" w14:textId="6986037B" w:rsidR="00FE7B44" w:rsidRDefault="003D18FB">
      <w:pPr>
        <w:jc w:val="both"/>
        <w:rPr>
          <w:rFonts w:ascii="Arial" w:hAnsi="Arial"/>
          <w:color w:val="000000"/>
          <w:spacing w:val="-7"/>
          <w:w w:val="105"/>
          <w:sz w:val="20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598CC8B9" wp14:editId="7909015B">
                <wp:simplePos x="0" y="0"/>
                <wp:positionH relativeFrom="column">
                  <wp:posOffset>0</wp:posOffset>
                </wp:positionH>
                <wp:positionV relativeFrom="paragraph">
                  <wp:posOffset>9062720</wp:posOffset>
                </wp:positionV>
                <wp:extent cx="5778500" cy="121285"/>
                <wp:effectExtent l="0" t="0" r="3810" b="0"/>
                <wp:wrapSquare wrapText="bothSides"/>
                <wp:docPr id="1378440608" name="Text Box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178A6" w14:textId="77777777" w:rsidR="00FE7B44" w:rsidRDefault="00000000">
                            <w:pPr>
                              <w:spacing w:line="199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CC8B9" id="Text Box -1023" o:spid="_x0000_s1027" type="#_x0000_t202" style="position:absolute;left:0;text-align:left;margin-left:0;margin-top:713.6pt;width:455pt;height:9.5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un2AEAAJgDAAAOAAAAZHJzL2Uyb0RvYy54bWysU9tu2zAMfR+wfxD0vtgJkDUw4hRdiw4D&#10;ugvQ7gNkWbKF2aJGKbGzrx8l2+nWvg17EWhSOjznkN5fj33HTgq9AVvy9SrnTFkJtbFNyb8/3b/b&#10;ceaDsLXowKqSn5Xn14e3b/aDK9QGWuhqhYxArC8GV/I2BFdkmZet6oVfgVOWihqwF4E+sclqFAOh&#10;9122yfP32QBYOwSpvKfs3VTkh4SvtZLhq9ZeBdaVnLiFdGI6q3hmh70oGhSuNXKmIf6BRS+MpaYX&#10;qDsRBDuieQXVG4ngQYeVhD4DrY1USQOpWecv1Dy2wqmkhczx7mKT/3+w8svp0X1DFsYPMNIAkwjv&#10;HkD+8MzCbStso24QYWiVqKnxOlqWDc4X89NotS98BKmGz1DTkMUxQAIaNfbRFdLJCJ0GcL6YrsbA&#10;JCW3V1e7bU4lSbX1Zr3ZbVMLUSyvHfrwUUHPYlBypKEmdHF68CGyEcVyJTazcG+6Lg22s38l6GLM&#10;JPaR8EQ9jNXITD1Li2IqqM8kB2FaF1pvClrAX5wNtCol9z+PAhVn3SdLlsS9WgJcgmoJhJX0tOSB&#10;sym8DdP+HR2apiXkyXQLN2SbNknRM4uZLo0/CZ1XNe7Xn9/p1vMPdfgNAAD//wMAUEsDBBQABgAI&#10;AAAAIQDXZ7+O3gAAAAoBAAAPAAAAZHJzL2Rvd25yZXYueG1sTI/BTsMwEETvSPyDtUjcqN1QBRri&#10;VBWCExIiDQeOTrxNosbrELtt+Hu2Jzjum9HsTL6Z3SBOOIXek4blQoFAarztqdXwWb3ePYII0ZA1&#10;gyfU8IMBNsX1VW4y689U4mkXW8EhFDKjoYtxzKQMTYfOhIUfkVjb+8mZyOfUSjuZM4e7QSZKpdKZ&#10;nvhDZ0Z87rA57I5Ow/aLypf++73+KPdlX1VrRW/pQevbm3n7BCLiHP/McKnP1aHgTrU/kg1i0MBD&#10;ItNV8pCAYH29VIzqC1ql9yCLXP6fUPwCAAD//wMAUEsBAi0AFAAGAAgAAAAhALaDOJL+AAAA4QEA&#10;ABMAAAAAAAAAAAAAAAAAAAAAAFtDb250ZW50X1R5cGVzXS54bWxQSwECLQAUAAYACAAAACEAOP0h&#10;/9YAAACUAQAACwAAAAAAAAAAAAAAAAAvAQAAX3JlbHMvLnJlbHNQSwECLQAUAAYACAAAACEAx1l7&#10;p9gBAACYAwAADgAAAAAAAAAAAAAAAAAuAgAAZHJzL2Uyb0RvYy54bWxQSwECLQAUAAYACAAAACEA&#10;12e/jt4AAAAKAQAADwAAAAAAAAAAAAAAAAAyBAAAZHJzL2Rvd25yZXYueG1sUEsFBgAAAAAEAAQA&#10;8wAAAD0FAAAAAA==&#10;" filled="f" stroked="f">
                <v:textbox inset="0,0,0,0">
                  <w:txbxContent>
                    <w:p w14:paraId="350178A6" w14:textId="77777777" w:rsidR="00FE7B44" w:rsidRDefault="00000000">
                      <w:pPr>
                        <w:spacing w:line="199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0"/>
                          <w:lang w:val="cs-CZ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2.2. Objednatel je kdykoliv oprávněn dohodnutý rozsah díla omezit nebo jeho provádění ukončit, a to </w:t>
      </w:r>
      <w:r w:rsidR="00000000"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písemným oznámením doručeným zhotoviteli. Zhotoviteli v této souvislosti nebude příslušet žádná </w:t>
      </w:r>
      <w:r w:rsidR="00000000"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náhrada nebo jiné plnění, vyjma případů, kdy prokáže, že za účelem přípravy provedení dotčené částí </w:t>
      </w:r>
      <w:r w:rsidR="00000000"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díla, o kterou bylo toto omezeno, již účelně vynaložil konkrétní náklady na nákup materiálu a takový materiál nelze využít v rámci jiných akcí prováděných zhotovitelem. Takto účelně vynaložené náklady </w:t>
      </w:r>
      <w:r w:rsidR="00000000"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bude v takovém případě objednatel povinen zhotoviteli oproti předloženému vyúčtování a předání </w:t>
      </w:r>
      <w:r w:rsidR="00000000">
        <w:rPr>
          <w:rFonts w:ascii="Arial" w:hAnsi="Arial"/>
          <w:color w:val="000000"/>
          <w:spacing w:val="-4"/>
          <w:w w:val="105"/>
          <w:sz w:val="20"/>
          <w:lang w:val="cs-CZ"/>
        </w:rPr>
        <w:t>daného materiálu (v bezvadném a úplném stavu) uhradit.</w:t>
      </w:r>
    </w:p>
    <w:p w14:paraId="3ABAFB8D" w14:textId="77777777" w:rsidR="00FE7B44" w:rsidRDefault="00000000">
      <w:pPr>
        <w:tabs>
          <w:tab w:val="right" w:pos="1864"/>
        </w:tabs>
        <w:spacing w:before="432"/>
        <w:rPr>
          <w:rFonts w:ascii="Arial" w:hAnsi="Arial"/>
          <w:b/>
          <w:color w:val="000000"/>
          <w:spacing w:val="-26"/>
          <w:sz w:val="20"/>
          <w:lang w:val="cs-CZ"/>
        </w:rPr>
      </w:pPr>
      <w:r>
        <w:rPr>
          <w:rFonts w:ascii="Arial" w:hAnsi="Arial"/>
          <w:b/>
          <w:color w:val="000000"/>
          <w:spacing w:val="-26"/>
          <w:sz w:val="20"/>
          <w:lang w:val="cs-CZ"/>
        </w:rPr>
        <w:t>III.</w:t>
      </w:r>
      <w:r>
        <w:rPr>
          <w:rFonts w:ascii="Arial" w:hAnsi="Arial"/>
          <w:b/>
          <w:color w:val="000000"/>
          <w:spacing w:val="-26"/>
          <w:sz w:val="20"/>
          <w:lang w:val="cs-CZ"/>
        </w:rPr>
        <w:tab/>
      </w:r>
      <w:r>
        <w:rPr>
          <w:rFonts w:ascii="Arial" w:hAnsi="Arial"/>
          <w:b/>
          <w:color w:val="000000"/>
          <w:w w:val="105"/>
          <w:sz w:val="20"/>
          <w:lang w:val="cs-CZ"/>
        </w:rPr>
        <w:t>Doba plnění</w:t>
      </w:r>
    </w:p>
    <w:p w14:paraId="32511E00" w14:textId="77777777" w:rsidR="00FE7B44" w:rsidRDefault="00000000">
      <w:pPr>
        <w:spacing w:before="216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3.1. Zhotovitel se zavazuje provést dílo v následujících termínech:</w:t>
      </w:r>
    </w:p>
    <w:p w14:paraId="6CF8AE4E" w14:textId="77777777" w:rsidR="00FE7B44" w:rsidRDefault="00000000">
      <w:pPr>
        <w:numPr>
          <w:ilvl w:val="0"/>
          <w:numId w:val="2"/>
        </w:numPr>
        <w:tabs>
          <w:tab w:val="clear" w:pos="432"/>
          <w:tab w:val="decimal" w:pos="792"/>
        </w:tabs>
        <w:ind w:left="36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Zahájení a provádění kompletního díla: 28.07.2025.</w:t>
      </w:r>
    </w:p>
    <w:p w14:paraId="1B43CB0B" w14:textId="77777777" w:rsidR="00FE7B44" w:rsidRDefault="00000000">
      <w:pPr>
        <w:numPr>
          <w:ilvl w:val="0"/>
          <w:numId w:val="2"/>
        </w:numPr>
        <w:tabs>
          <w:tab w:val="clear" w:pos="432"/>
          <w:tab w:val="decimal" w:pos="792"/>
        </w:tabs>
        <w:spacing w:before="36"/>
        <w:ind w:left="360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Dokončení a předání kompletního díla: 17.08.2025.</w:t>
      </w:r>
    </w:p>
    <w:p w14:paraId="12D11D45" w14:textId="77777777" w:rsidR="00FE7B44" w:rsidRDefault="00000000">
      <w:pPr>
        <w:spacing w:before="252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3.2. Pokud zhotovitel provede dílo před sjednanou dobou, je objednatel povinen řádně provedené dílo od zhotovitele převzít i v tomto nabídnutém zkráceném termínu.</w:t>
      </w:r>
    </w:p>
    <w:p w14:paraId="7B5CA359" w14:textId="77777777" w:rsidR="00FE7B44" w:rsidRDefault="00000000">
      <w:pPr>
        <w:spacing w:before="216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3.3. Objednatel se zavazuje, že řádně a úplně provedené dílo bez vad a nedodělků převezme a zaplatí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zhotoviteli dohodnutou celkovou cenu podle čl. IV. této smlouvy.</w:t>
      </w:r>
    </w:p>
    <w:p w14:paraId="2BF391E2" w14:textId="77777777" w:rsidR="00FE7B44" w:rsidRDefault="00000000">
      <w:pPr>
        <w:numPr>
          <w:ilvl w:val="0"/>
          <w:numId w:val="3"/>
        </w:numPr>
        <w:tabs>
          <w:tab w:val="clear" w:pos="1080"/>
          <w:tab w:val="decimal" w:pos="1152"/>
        </w:tabs>
        <w:spacing w:before="252" w:line="211" w:lineRule="auto"/>
        <w:ind w:left="72"/>
        <w:rPr>
          <w:rFonts w:ascii="Arial" w:hAnsi="Arial"/>
          <w:b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Cena za dílo</w:t>
      </w:r>
    </w:p>
    <w:p w14:paraId="3A304B04" w14:textId="77777777" w:rsidR="00FE7B44" w:rsidRDefault="00000000">
      <w:pPr>
        <w:spacing w:before="252"/>
        <w:jc w:val="both"/>
        <w:rPr>
          <w:rFonts w:ascii="Arial" w:hAnsi="Arial"/>
          <w:color w:val="000000"/>
          <w:spacing w:val="-7"/>
          <w:w w:val="105"/>
          <w:sz w:val="20"/>
          <w:lang w:val="cs-CZ"/>
        </w:rPr>
      </w:pP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4.1. Celková cena díla je stanovena na základě nabídky zhotovitele, podané v rámci výše popsaného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výběrového řízení. Cena díla obsahuje veškeré náklady a zisk zhotovitele, nezbytné pro dokončení díla </w:t>
      </w:r>
      <w:r>
        <w:rPr>
          <w:rFonts w:ascii="Arial" w:hAnsi="Arial"/>
          <w:color w:val="000000"/>
          <w:spacing w:val="-10"/>
          <w:w w:val="105"/>
          <w:sz w:val="20"/>
          <w:lang w:val="cs-CZ"/>
        </w:rPr>
        <w:t xml:space="preserve">v rozsahu, který je dán touto smlouvou o dílo (tedy i včetně případných prací a dodávek, které v nabídce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zhotovitele obsaženy nejsou, jejichž provedení však při odborné péči musel předpokládat z dokumentů,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které dílo specifikují a z běžné znalosti místa provádění díla) a v termínu dle této smlouvy o dílo.</w:t>
      </w:r>
    </w:p>
    <w:p w14:paraId="69BAAFF8" w14:textId="77777777" w:rsidR="00FE7B44" w:rsidRDefault="00000000">
      <w:pPr>
        <w:spacing w:before="216" w:line="480" w:lineRule="auto"/>
        <w:jc w:val="center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4.2. Smluvní strany se ve smyslu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br/>
        <w:t xml:space="preserve">čl. 4.1. této smlouvy dohodly, že cena za zhotovení díla celkem činí: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br/>
      </w:r>
      <w:r>
        <w:rPr>
          <w:rFonts w:ascii="Arial" w:hAnsi="Arial"/>
          <w:b/>
          <w:color w:val="000000"/>
          <w:spacing w:val="-2"/>
          <w:sz w:val="20"/>
          <w:lang w:val="cs-CZ"/>
        </w:rPr>
        <w:t xml:space="preserve">170 455,60 </w:t>
      </w:r>
      <w:r>
        <w:rPr>
          <w:rFonts w:ascii="Arial" w:hAnsi="Arial"/>
          <w:b/>
          <w:color w:val="000000"/>
          <w:spacing w:val="-2"/>
          <w:w w:val="105"/>
          <w:sz w:val="20"/>
          <w:lang w:val="cs-CZ"/>
        </w:rPr>
        <w:t>Kč bez DPH</w:t>
      </w:r>
    </w:p>
    <w:p w14:paraId="39FD9CED" w14:textId="77777777" w:rsidR="00FE7B44" w:rsidRDefault="00000000">
      <w:pPr>
        <w:spacing w:before="180"/>
        <w:rPr>
          <w:rFonts w:ascii="Arial" w:hAnsi="Arial"/>
          <w:color w:val="000000"/>
          <w:spacing w:val="-9"/>
          <w:w w:val="105"/>
          <w:sz w:val="20"/>
          <w:lang w:val="cs-CZ"/>
        </w:rPr>
      </w:pP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DPH bude účtována dle platné právní úpravy ke dni vystavení daňového dokladu. DPH na výstupu bude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vykázána a odvedena v souladu s platným zněním zákona o DPH.</w:t>
      </w:r>
    </w:p>
    <w:p w14:paraId="517A1626" w14:textId="77777777" w:rsidR="00FE7B44" w:rsidRDefault="00000000">
      <w:pPr>
        <w:spacing w:before="288"/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4.3. STANOVENÁ A ODSOUHLASENÁ CENA JE CENOU NEJVÝŠE PŘÍPUSTNOU, tj. pokud jde o </w:t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 xml:space="preserve">horní limit ceny za dílo, zhotovitel nemá právo požadovat bez souhlasu objednatele její zvýšení.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V případě, že rozsah díla bude ze strany objednatele omezen, případně, pokud v průběhu provádění 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díla dojde ke zjištění, že některé práce a dodávky při zachování podoby a funkčnosti díla dodány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v menším rozsahu, množství nebo ceně, pak se celková cena díla adekvátním způsobem sníží (tzv. 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méněpráce). V ostatních případech může být cena uvedená v tomto článku změněna pouze písemnou dohodou smluvních stran. Součástí ceny díla je i odměna zhotovitele za splnění všech ostatních jemu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stanovených povinností dle této smlouvy.</w:t>
      </w:r>
    </w:p>
    <w:p w14:paraId="53B098C7" w14:textId="77777777" w:rsidR="00FE7B44" w:rsidRDefault="00000000">
      <w:pPr>
        <w:numPr>
          <w:ilvl w:val="0"/>
          <w:numId w:val="3"/>
        </w:numPr>
        <w:tabs>
          <w:tab w:val="clear" w:pos="1080"/>
          <w:tab w:val="decimal" w:pos="1152"/>
        </w:tabs>
        <w:spacing w:before="468"/>
        <w:ind w:left="72"/>
        <w:rPr>
          <w:rFonts w:ascii="Arial" w:hAnsi="Arial"/>
          <w:b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Platební podmínky</w:t>
      </w:r>
    </w:p>
    <w:p w14:paraId="38E1F67D" w14:textId="77777777" w:rsidR="00FE7B44" w:rsidRDefault="00000000">
      <w:pPr>
        <w:spacing w:before="252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5.1. Strany se dohodly, že zhotovitel vystaví do 5 dnů od podpisu smlouvy zálohovou fakturu, a to ve výši 50% z celkové sjednané ceny díla dle této smlouvy včetně DPH. Strany se dále dohodly, že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splatnost zálohové faktury je 7 dní. Zbylých 50% celkové ceny díla je zhotovitel oprávněn vyúčtovat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objednateli konečnou fakturou po řádném a úplném provedení a dokončení díla, převzetí díla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objednatelem a odstranění všech případných vad a nedodělků díla, zjištěných při jeho předání (pokud </w:t>
      </w: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bude dílo převzato s vadami nebo nedodělky), vše na základě objednatelem písemně odsouhlaseného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předávacího protokolu a případně protokolu o odstranění vad a nedodělků díla, které musí být přílohou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konečné faktury, jinak je neplatná.</w:t>
      </w:r>
    </w:p>
    <w:p w14:paraId="5604C60B" w14:textId="77777777" w:rsidR="003D18FB" w:rsidRDefault="003D18FB">
      <w:pPr>
        <w:spacing w:before="180"/>
        <w:jc w:val="center"/>
        <w:rPr>
          <w:rFonts w:ascii="Arial" w:hAnsi="Arial"/>
          <w:color w:val="000000"/>
          <w:spacing w:val="-5"/>
          <w:w w:val="105"/>
          <w:sz w:val="20"/>
          <w:lang w:val="cs-CZ"/>
        </w:rPr>
      </w:pPr>
    </w:p>
    <w:p w14:paraId="34E001F1" w14:textId="0A8C2582" w:rsidR="00FE7B44" w:rsidRDefault="00000000" w:rsidP="003D18FB">
      <w:pPr>
        <w:spacing w:before="180"/>
        <w:jc w:val="both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lastRenderedPageBreak/>
        <w:t xml:space="preserve">5.2. Každá faktura bude pořízena ve dvou výtiscích a budou obsahovat všechny náležitosti odpovídající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br/>
      </w:r>
      <w:r>
        <w:rPr>
          <w:rFonts w:ascii="Arial" w:hAnsi="Arial"/>
          <w:color w:val="000000"/>
          <w:spacing w:val="-2"/>
          <w:w w:val="105"/>
          <w:sz w:val="20"/>
          <w:lang w:val="cs-CZ"/>
        </w:rPr>
        <w:t>daňovému dokladu podle platných právních předpisů (zejména zákon o dani z přidané hodnoty), ve</w:t>
      </w:r>
      <w:r w:rsidR="003D18FB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FD4278" wp14:editId="147C95D1">
                <wp:simplePos x="0" y="0"/>
                <wp:positionH relativeFrom="column">
                  <wp:posOffset>0</wp:posOffset>
                </wp:positionH>
                <wp:positionV relativeFrom="paragraph">
                  <wp:posOffset>9062720</wp:posOffset>
                </wp:positionV>
                <wp:extent cx="5778500" cy="120650"/>
                <wp:effectExtent l="0" t="0" r="3810" b="0"/>
                <wp:wrapSquare wrapText="bothSides"/>
                <wp:docPr id="18564373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3ACCE" w14:textId="77777777" w:rsidR="00FE7B44" w:rsidRDefault="00000000">
                            <w:pPr>
                              <w:spacing w:line="196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20"/>
                                <w:lang w:val="cs-CZ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4278" id="Text Box 4" o:spid="_x0000_s1028" type="#_x0000_t202" style="position:absolute;left:0;text-align:left;margin-left:0;margin-top:713.6pt;width:455pt;height:9.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HBf2gEAAJgDAAAOAAAAZHJzL2Uyb0RvYy54bWysU9tu2zAMfR+wfxD0vtgJkLYw4hRdiw4D&#10;ugvQ7QNoWbaF2aJGKbGzrx8lx+kub8NeBIqUjs45pHa309CLoyZv0JZyvcql0FZhbWxbyq9fHt/c&#10;SOED2Bp6tLqUJ+3l7f71q93oCr3BDvtak2AQ64vRlbILwRVZ5lWnB/ArdNpysUEaIPCW2qwmGBl9&#10;6LNNnl9lI1LtCJX2nrMPc1HuE37TaBU+NY3XQfSlZG4hrZTWKq7ZfgdFS+A6o8404B9YDGAsP3qB&#10;eoAA4kDmL6jBKEKPTVgpHDJsGqN00sBq1vkfap47cDppYXO8u9jk/x+s+nh8dp9JhOktTtzAJMK7&#10;J1TfvLB434Ft9R0Rjp2Gmh9eR8uy0fnifDVa7QsfQarxA9bcZDgETEBTQ0N0hXUKRucGnC6m6ykI&#10;xcnt9fXNNueS4tp6k19tU1cyKJbbjnx4p3EQMSglcVMTOhyffIhsoFiOxMcsPpq+T43t7W8JPhgz&#10;iX0kPFMPUzUJU5dyE6VFMRXWJ5ZDOI8LjzcHHdIPKUYelVL67wcgLUX/3rIlca6WgJagWgKwiq+W&#10;Mkgxh/dhnr+DI9N2jDybbvGObWtMUvTC4kyX25+Enkc1ztev+3Tq5UPtfwIAAP//AwBQSwMEFAAG&#10;AAgAAAAhAI/nXVneAAAACgEAAA8AAABkcnMvZG93bnJldi54bWxMj8FOwzAQRO9I/IO1SNyo06gK&#10;NMSpKgQnJEQaDhydeJtYjdchdtvw92xP9LhvRrMzxWZ2gzjhFKwnBctFAgKp9cZSp+Crfnt4AhGi&#10;JqMHT6jgFwNsytubQufGn6nC0y52gkMo5FpBH+OYSxnaHp0OCz8isbb3k9ORz6mTZtJnDneDTJMk&#10;k05b4g+9HvGlx/awOzoF22+qXu3PR/NZ7Stb1+uE3rODUvd38/YZRMQ5/pvhUp+rQ8mdGn8kE8Sg&#10;gIdEpqv0MQXB+nqZMGouaJWlIMtCXk8o/wAAAP//AwBQSwECLQAUAAYACAAAACEAtoM4kv4AAADh&#10;AQAAEwAAAAAAAAAAAAAAAAAAAAAAW0NvbnRlbnRfVHlwZXNdLnhtbFBLAQItABQABgAIAAAAIQA4&#10;/SH/1gAAAJQBAAALAAAAAAAAAAAAAAAAAC8BAABfcmVscy8ucmVsc1BLAQItABQABgAIAAAAIQDO&#10;3HBf2gEAAJgDAAAOAAAAAAAAAAAAAAAAAC4CAABkcnMvZTJvRG9jLnhtbFBLAQItABQABgAIAAAA&#10;IQCP511Z3gAAAAoBAAAPAAAAAAAAAAAAAAAAADQEAABkcnMvZG93bnJldi54bWxQSwUGAAAAAAQA&#10;BADzAAAAPwUAAAAA&#10;" filled="f" stroked="f">
                <v:textbox inset="0,0,0,0">
                  <w:txbxContent>
                    <w:p w14:paraId="4CA3ACCE" w14:textId="77777777" w:rsidR="00FE7B44" w:rsidRDefault="00000000">
                      <w:pPr>
                        <w:spacing w:line="196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10"/>
                          <w:sz w:val="20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20"/>
                          <w:lang w:val="cs-CZ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8FB"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znění pozdějších předpisů, a přílohy stanovené touto smlouvou. DPH bude účtováno dle platné právní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úpravy ke dni vystavení daňového dokladu. DPH na výstupu bude vykázána a odvedena v souladu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 platným zněním zákona o DPH.</w:t>
      </w:r>
    </w:p>
    <w:p w14:paraId="10B759DD" w14:textId="77777777" w:rsidR="00FE7B44" w:rsidRDefault="00000000" w:rsidP="003D18FB">
      <w:pPr>
        <w:spacing w:before="216"/>
        <w:jc w:val="both"/>
        <w:rPr>
          <w:rFonts w:ascii="Arial" w:hAnsi="Arial"/>
          <w:b/>
          <w:i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b/>
          <w:i/>
          <w:color w:val="000000"/>
          <w:spacing w:val="-4"/>
          <w:w w:val="105"/>
          <w:sz w:val="20"/>
          <w:lang w:val="cs-CZ"/>
        </w:rPr>
        <w:t>Faktura musí zejména obsahovat:</w:t>
      </w:r>
    </w:p>
    <w:p w14:paraId="64FF288F" w14:textId="77777777" w:rsidR="00FE7B44" w:rsidRDefault="00000000" w:rsidP="003D18FB">
      <w:pPr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pořadové číslo dokladu</w:t>
      </w:r>
    </w:p>
    <w:p w14:paraId="2BC3D569" w14:textId="77777777" w:rsidR="00FE7B44" w:rsidRDefault="00000000" w:rsidP="003D18FB">
      <w:pPr>
        <w:ind w:right="3600"/>
        <w:jc w:val="both"/>
        <w:rPr>
          <w:rFonts w:ascii="Arial" w:hAnsi="Arial"/>
          <w:color w:val="000000"/>
          <w:spacing w:val="-7"/>
          <w:w w:val="105"/>
          <w:sz w:val="20"/>
          <w:lang w:val="cs-CZ"/>
        </w:rPr>
      </w:pP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název a sídlo organizace, obchodní název a adresu, IČO, DIČ </w:t>
      </w:r>
      <w:r>
        <w:rPr>
          <w:rFonts w:ascii="Arial" w:hAnsi="Arial"/>
          <w:color w:val="000000"/>
          <w:w w:val="105"/>
          <w:sz w:val="20"/>
          <w:lang w:val="cs-CZ"/>
        </w:rPr>
        <w:t>DIČ plátce</w:t>
      </w:r>
    </w:p>
    <w:p w14:paraId="12DEE05C" w14:textId="77777777" w:rsidR="00FE7B44" w:rsidRDefault="00000000" w:rsidP="003D18FB">
      <w:pPr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>předmět dodávky a den jejího plnění</w:t>
      </w:r>
    </w:p>
    <w:p w14:paraId="0B51DA47" w14:textId="77777777" w:rsidR="00FE7B44" w:rsidRDefault="00000000" w:rsidP="003D18FB">
      <w:pPr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den odeslání faktury a datum její splatnosti</w:t>
      </w:r>
    </w:p>
    <w:p w14:paraId="5E2F99C0" w14:textId="77777777" w:rsidR="00FE7B44" w:rsidRDefault="00000000" w:rsidP="003D18FB">
      <w:pPr>
        <w:ind w:right="4320"/>
        <w:jc w:val="both"/>
        <w:rPr>
          <w:rFonts w:ascii="Arial" w:hAnsi="Arial"/>
          <w:color w:val="000000"/>
          <w:spacing w:val="-9"/>
          <w:w w:val="105"/>
          <w:sz w:val="20"/>
          <w:lang w:val="cs-CZ"/>
        </w:rPr>
      </w:pP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označení banky a číslo účtu, na který má být splacena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celkovou fakturovanou částku s vyznačením DPH</w:t>
      </w:r>
    </w:p>
    <w:p w14:paraId="632A5149" w14:textId="77777777" w:rsidR="00FE7B44" w:rsidRDefault="00000000" w:rsidP="003D18FB">
      <w:pPr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Bez kterékoliv náležitosti je faktura neplatná.</w:t>
      </w:r>
    </w:p>
    <w:p w14:paraId="697D44FE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5.3. Každá faktura musí obsahovat přílohy stanovené touto smlouvou, jinak je neplatná.</w:t>
      </w:r>
    </w:p>
    <w:p w14:paraId="05CCBE8F" w14:textId="77777777" w:rsidR="00FE7B44" w:rsidRDefault="00000000" w:rsidP="003D18FB">
      <w:pPr>
        <w:spacing w:before="288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5.4. Zhotovitel vystaví konečnou fakturu do 5 ti dnů po úplném a řádném provedení a dokončení díla, jeho převzetí objednatelem a odstranění všech vad a nedodělků díla.</w:t>
      </w:r>
    </w:p>
    <w:p w14:paraId="1AB73836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9"/>
          <w:w w:val="105"/>
          <w:sz w:val="20"/>
          <w:lang w:val="cs-CZ"/>
        </w:rPr>
      </w:pP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5.5. Splatnost každé faktury je dohodnuta na 15 dnů po jejím obdržení objednatelem. Dojde-li ze strany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objednatele k prodlení při úhradě faktury, je objednatel povinen zaplatit zhotoviteli úrok z prodlení ve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výši 0,1 % dlužné částky za každý den prodlení.</w:t>
      </w:r>
    </w:p>
    <w:p w14:paraId="01F4354E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5.6. Práce, které provedl zhotovitel bez písemného souhlasu objednatele o své újmě nad rámec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předmětu díla tak, jak je popsáno v článku čl. I této smlouvy, se do soupisu prací nesmějí zařazovat a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považují se za součást celkové ceny díla, vyjma případů, kdy se strany písemně dohodnou jinak.</w:t>
      </w:r>
    </w:p>
    <w:p w14:paraId="10ADA1F8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5.7. Nedojde-li mezi oběma stranami k dohodě při odsouhlasení množství nebo druhu provedených 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prací, je zhotovitel oprávněn fakturovat pouze práce, u kterých nedošlo k rozporu. Pokud bude faktura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zhotovitele obsahovat i neodsouhlasené práce, je objednatel oprávněn uhradit pouze tu část faktury, se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kterou souhlasí. Na zbývající část faktury nemůže zhotovitel uplatňovat žádné majetkové sankce, vyplývající z peněžitého dluhu objednatele.</w:t>
      </w:r>
    </w:p>
    <w:p w14:paraId="702B5626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5.8. Smluvní strany se dále dohodly, že v případě, že se zhotovitel stane ve smyslu ust. § 106a zákona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o dani z přidané hodnoty nespolehlivým plátcem daně a po dobu, kdy za něj ve smyslu uvedeného 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zákonného ustanovení bude považován (tedy až do doby, kdy bude rozhodnuto, že není nespolehlivým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plátcem daně), bude objednatel oprávněn hradit účtované části ceny díla co do částky, odpovídající dani z přidané hodnoty, přímo na účet správce daně. Poukázáním příslušné částky na účet správce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daně se v dané části bude považovat účtovaná částka za uhrazenou.</w:t>
      </w:r>
    </w:p>
    <w:p w14:paraId="4994E358" w14:textId="77777777" w:rsidR="00FE7B44" w:rsidRDefault="00000000" w:rsidP="003D18FB">
      <w:pPr>
        <w:tabs>
          <w:tab w:val="right" w:pos="4372"/>
        </w:tabs>
        <w:spacing w:before="468"/>
        <w:jc w:val="both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VI.</w:t>
      </w:r>
      <w:r>
        <w:rPr>
          <w:rFonts w:ascii="Arial" w:hAnsi="Arial"/>
          <w:b/>
          <w:color w:val="000000"/>
          <w:sz w:val="20"/>
          <w:lang w:val="cs-CZ"/>
        </w:rPr>
        <w:tab/>
      </w: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Podmínky a způsob provedení díla</w:t>
      </w:r>
    </w:p>
    <w:p w14:paraId="6FE28467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6.1. Zhotovitel je povinen provést dílo v souladu s touto smlouvou a její přílohou, veškerými platnými ČSN, zákony a jejich prováděcími předpisy, bezpečnostními předpisy, které se týkají jeho činnosti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spojené s realizací díla, dále s pokyny výrobců materiálů či dodaných zařízení pro instalaci či aplikaci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takových materiálů či zařízení a v souladu s obecně uznávanými odbornými postupy pro příslušné práce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a dodávky (vše dále jen „předpisy“). Pokud porušením uvedených předpisů vznikne jakákoliv škoda,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nese veškeré vzniklé náklady zhotovitel. V případě, že zhotovitel nebude přes písemné upozornění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objednatele dle čl. 6.2. provádět dílo v souladu s předpisy, bude objednatel oprávněn jednostranně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nechat tu kterou část díla na náklady zhotovitele provést jiným dodavatelem, a to bez vlivu na záruku,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kterou za kvalitu díla poskytnul zhotovitel dle této smlouvy.</w:t>
      </w:r>
    </w:p>
    <w:p w14:paraId="5FFE50A9" w14:textId="77777777" w:rsidR="00FE7B44" w:rsidRDefault="00000000" w:rsidP="003D18FB">
      <w:pPr>
        <w:spacing w:before="180"/>
        <w:jc w:val="both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6.2. Objednatel je oprávněn kontrolovat provádění díla na všech jeho stupních. Zjistí-li objednatel, že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zhotovitel provádí dílo v rozporu se svými povinnostmi či s předpisy shora uvedenými nebo nedodržuje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jiné podmínky této smlouvy, je objednatel oprávněn dožadovat se toho, aby zhotovitel odstranil vady </w:t>
      </w:r>
      <w:r>
        <w:rPr>
          <w:rFonts w:ascii="Arial" w:hAnsi="Arial"/>
          <w:color w:val="000000"/>
          <w:spacing w:val="5"/>
          <w:w w:val="105"/>
          <w:sz w:val="20"/>
          <w:lang w:val="cs-CZ"/>
        </w:rPr>
        <w:t xml:space="preserve">vzniklé takovou činností a dílo prováděl řádným způsobem. Jestliže tak zhotovitel neučiní ani 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v přiměřené lhůtě jemu k tomu poskytnuté a postup zhotovitele by vedl nepochybně k dalšímu porušení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smlouvy, je objednatel oprávněn odstoupit od smlouvy.</w:t>
      </w:r>
    </w:p>
    <w:p w14:paraId="3A695D4E" w14:textId="77777777" w:rsidR="00FE7B44" w:rsidRDefault="00FE7B44" w:rsidP="003D18FB">
      <w:pPr>
        <w:jc w:val="both"/>
        <w:sectPr w:rsidR="00FE7B44">
          <w:pgSz w:w="11918" w:h="16854"/>
          <w:pgMar w:top="1456" w:right="1349" w:bottom="796" w:left="1409" w:header="720" w:footer="720" w:gutter="0"/>
          <w:cols w:space="708"/>
        </w:sectPr>
      </w:pPr>
    </w:p>
    <w:p w14:paraId="772D411D" w14:textId="3F64687C" w:rsidR="00FE7B44" w:rsidRDefault="003D18FB" w:rsidP="003D18FB">
      <w:pPr>
        <w:jc w:val="both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76EBA03A" wp14:editId="71615E1D">
                <wp:simplePos x="0" y="0"/>
                <wp:positionH relativeFrom="column">
                  <wp:posOffset>0</wp:posOffset>
                </wp:positionH>
                <wp:positionV relativeFrom="paragraph">
                  <wp:posOffset>9064625</wp:posOffset>
                </wp:positionV>
                <wp:extent cx="5778500" cy="94615"/>
                <wp:effectExtent l="0" t="0" r="4445" b="3175"/>
                <wp:wrapSquare wrapText="bothSides"/>
                <wp:docPr id="10921512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2F567" w14:textId="77777777" w:rsidR="00FE7B44" w:rsidRDefault="00000000">
                            <w:pPr>
                              <w:spacing w:line="149" w:lineRule="exact"/>
                              <w:ind w:left="4502" w:right="449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B12697" wp14:editId="672243D2">
                                  <wp:extent cx="67310" cy="9461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10" cy="94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A03A" id="Text Box 3" o:spid="_x0000_s1029" type="#_x0000_t202" style="position:absolute;left:0;text-align:left;margin-left:0;margin-top:713.75pt;width:455pt;height:7.4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s/2gEAAJcDAAAOAAAAZHJzL2Uyb0RvYy54bWysU8Fu1DAQvSPxD5bvbLKFbUu02aq0KkIq&#10;Ban0AxzH2VgkHjPj3WT5esbOZgv0hrhYkxn7zXtvJuurse/E3iBZcKVcLnIpjNNQW7ct5dO3uzeX&#10;UlBQrlYdOFPKgyF5tXn9aj34wpxBC11tUDCIo2LwpWxD8EWWkW5Nr2gB3jguNoC9CvyJ26xGNTB6&#10;32VneX6eDYC1R9CGiLO3U1FuEn7TGB2+NA2ZILpSMreQTkxnFc9ss1bFFpVvrT7SUP/AolfWcdMT&#10;1K0KSuzQvoDqrUYgaMJCQ59B01htkgZWs8z/UvPYKm+SFjaH/Mkm+n+w+mH/6L+iCOMHGHmASQT5&#10;e9DfSTi4aZXbmmtEGFqjam68jJZlg6fi+DRaTQVFkGr4DDUPWe0CJKCxwT66wjoFo/MADifTzRiE&#10;5uTq4uJylXNJc+39u/PlKnVQxfzYI4WPBnoRg1IizzSBq/09hUhGFfOV2MvBne26NNfO/ZHgizGT&#10;yEe+E/MwVqOwdSnfxr5RSwX1gdUgTNvC281BC/hTioE3pZT0Y6fQSNF9cuxIXKs5wDmo5kA5zU9L&#10;GaSYwpswrd/Oo922jDx57uCaXWtsUvTM4kiXp5+EHjc1rtfv3+nW8/+0+QUAAP//AwBQSwMEFAAG&#10;AAgAAAAhAOn6NJzeAAAACgEAAA8AAABkcnMvZG93bnJldi54bWxMj8FOwzAQRO9I/IO1SNyo0ygU&#10;GuJUFYITEiINB45OvE2sxusQu234e7YnOO6b0exMsZndIE44BetJwXKRgEBqvbHUKfisX+8eQYSo&#10;yejBEyr4wQCb8vqq0LnxZ6rwtIud4BAKuVbQxzjmUoa2R6fDwo9IrO395HTkc+qkmfSZw90g0yRZ&#10;Sact8Ydej/jcY3vYHZ2C7RdVL/b7vfmo9pWt63VCb6uDUrc38/YJRMQ5/pnhUp+rQ8mdGn8kE8Sg&#10;gIdEpln6cA+C9fUyYdRcUJZmIMtC/p9Q/gIAAP//AwBQSwECLQAUAAYACAAAACEAtoM4kv4AAADh&#10;AQAAEwAAAAAAAAAAAAAAAAAAAAAAW0NvbnRlbnRfVHlwZXNdLnhtbFBLAQItABQABgAIAAAAIQA4&#10;/SH/1gAAAJQBAAALAAAAAAAAAAAAAAAAAC8BAABfcmVscy8ucmVsc1BLAQItABQABgAIAAAAIQAJ&#10;TOs/2gEAAJcDAAAOAAAAAAAAAAAAAAAAAC4CAABkcnMvZTJvRG9jLnhtbFBLAQItABQABgAIAAAA&#10;IQDp+jSc3gAAAAoBAAAPAAAAAAAAAAAAAAAAADQEAABkcnMvZG93bnJldi54bWxQSwUGAAAAAAQA&#10;BADzAAAAPwUAAAAA&#10;" filled="f" stroked="f">
                <v:textbox inset="0,0,0,0">
                  <w:txbxContent>
                    <w:p w14:paraId="4C32F567" w14:textId="77777777" w:rsidR="00FE7B44" w:rsidRDefault="00000000">
                      <w:pPr>
                        <w:spacing w:line="149" w:lineRule="exact"/>
                        <w:ind w:left="4502" w:right="4492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B12697" wp14:editId="672243D2">
                            <wp:extent cx="67310" cy="9461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10" cy="94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6.3. Zhotovitel přebírá v plném rozsahu odpovědnost za vlastní řízení postupu prací pracovníky, </w:t>
      </w:r>
      <w:r w:rsidR="00000000">
        <w:rPr>
          <w:rFonts w:ascii="Arial" w:hAnsi="Arial"/>
          <w:color w:val="000000"/>
          <w:spacing w:val="-4"/>
          <w:w w:val="105"/>
          <w:sz w:val="20"/>
          <w:lang w:val="cs-CZ"/>
        </w:rPr>
        <w:t>majícími odpovídající odbornou způsobilost a kvalifikaci.</w:t>
      </w:r>
    </w:p>
    <w:p w14:paraId="1E27F630" w14:textId="77777777" w:rsidR="00FE7B44" w:rsidRDefault="00000000" w:rsidP="003D18FB">
      <w:pPr>
        <w:spacing w:before="180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6.4. Zhotovitel dále odpovídá za sledování a dodržování předpisů bezpečnosti práce a ochrany zdraví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při práci, vybavení pracovníků ochrannými pomůckami, zachování pořádku a dodržování hygienických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předpisů na místě provedení díla. Před prováděním jakýchkoliv prací je zhotovitel povinen pracovníky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seznámit s riziky BOZP na pracovišti a provozně bezpečnostními předpisy.</w:t>
      </w:r>
    </w:p>
    <w:p w14:paraId="7E1C64A1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6.5. Zhotovitel je povinen zajistit a financovat veškeré případné subdodavatelské práce a nese za ně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záruku v plném rozsahu dle této smlouvy.</w:t>
      </w:r>
    </w:p>
    <w:p w14:paraId="224D627C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1"/>
          <w:w w:val="105"/>
          <w:sz w:val="20"/>
          <w:lang w:val="cs-CZ"/>
        </w:rPr>
      </w:pP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6.6. Všechny ztráty a škody, které vzniknou na materiálech, dílech nebo stavbě, kde bude dílo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prováděno až do dne předání díla, jdou k tíži zhotovitele.</w:t>
      </w:r>
    </w:p>
    <w:p w14:paraId="0DC7FB67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6.7. Za všechny škody, které vzniknou v důsledku provádění díla třetím, na díle zúčastněným osobám,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případně objednateli, odpovídá zhotovitel, který je povinen uhradit vzniklou škodu. Toto ustanovení se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vztahuje i na škody vzniklé třetím, na díle nezúčastněným osobám.</w:t>
      </w:r>
    </w:p>
    <w:p w14:paraId="4C04556A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6.8. Zhotovitel je povinen při předávání díla uzpůsobit dané místo, kde bude dílo předáváno tak, aby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bylo možno dílo řádně převzít a používat. Nejpozději do 15 dnů po předání a převzetí díla je zhotovitel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povinen místo provádění díla zcela vyklidit. Pokud tak neučiní, je mu objednatel oprávněn fakturovat </w:t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 xml:space="preserve">smluvní pokutu ve výši 5.000,- Kč za každý den, po který bude zhotovitel užívat dané místo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neoprávněně, a to až do úplného jeho vyklizení.</w:t>
      </w:r>
    </w:p>
    <w:p w14:paraId="5D4DA9C9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6.9. Bez písemného souhlasu objednatele nesmí být použity jiné materiály, technologie nebo změny než na základě této smlouvy ujednané. Současně se zhotovitel zavazuje a ručí za to, že při realizaci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díla nepoužije žádný materiál, o kterém je v době použití známo, že je škodlivý z hlediska platných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hygienických norem.</w:t>
      </w:r>
    </w:p>
    <w:p w14:paraId="07775B8A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6.10. Zhotovitel je povinen zabezpečit místo provádění díla proti vstupu nepovolaných osob a učinit </w:t>
      </w: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veškerá opatření, aby vlivem provádění díla nedocházelo k zatěžování okolí např. prašností,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nadměrným hlukem či znečišťováním a aby nedocházelo k ohrožování bezpečnosti postupem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>provádění prací.</w:t>
      </w:r>
    </w:p>
    <w:p w14:paraId="08FF769B" w14:textId="77777777" w:rsidR="00FE7B44" w:rsidRDefault="00000000" w:rsidP="003D18FB">
      <w:pPr>
        <w:numPr>
          <w:ilvl w:val="0"/>
          <w:numId w:val="4"/>
        </w:numPr>
        <w:tabs>
          <w:tab w:val="clear" w:pos="1080"/>
          <w:tab w:val="decimal" w:pos="1152"/>
        </w:tabs>
        <w:spacing w:before="468"/>
        <w:ind w:left="72"/>
        <w:jc w:val="both"/>
        <w:rPr>
          <w:rFonts w:ascii="Arial" w:hAnsi="Arial"/>
          <w:b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Předání a převzetí díla</w:t>
      </w:r>
    </w:p>
    <w:p w14:paraId="4B75D7FF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7.1. Zhotovitel splní svou povinnost provést dílo nebo jeho příslušnou část (viz čl. III) jeho řádným a </w:t>
      </w:r>
      <w:r>
        <w:rPr>
          <w:rFonts w:ascii="Arial" w:hAnsi="Arial"/>
          <w:color w:val="000000"/>
          <w:spacing w:val="-7"/>
          <w:w w:val="105"/>
          <w:sz w:val="20"/>
          <w:lang w:val="cs-CZ"/>
        </w:rPr>
        <w:t xml:space="preserve">úplným dokončením bez vad a nedodělků a předáním předmětu díla dle článku I. této smlouvy o dílo </w:t>
      </w: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objednateli v dohodnutém termínu a místě a po prokázání jeho bezchybné funkce. Podmínkou řádného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dokončení díla a jeho předání objednateli je ze strany zhotovitele i předání všech listin, které se k dílu vztahují (návody k použití, dokumentace provedení díla a další dokumenty, z jejichž povahy vyplývá, že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se vztahují k dílu nebo některé jeho části).</w:t>
      </w:r>
    </w:p>
    <w:p w14:paraId="02EC3A9E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7.2. K převzetí dokončeného díla vyzve zhotovitel objednatele písemnou formou. Objednatel převezme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dílo do 7 dnů od termínu navrženého zhotovitelem.</w:t>
      </w:r>
    </w:p>
    <w:p w14:paraId="3B915EDE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9"/>
          <w:w w:val="105"/>
          <w:sz w:val="20"/>
          <w:lang w:val="cs-CZ"/>
        </w:rPr>
      </w:pP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7.3. O předání a převzetí díla bude sepsán zápis a podepsán oběma smluvními stranami. V případě, že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objednatel převezme dílo s vadami a nedodělky, bude obsahem protokolu i soupis takových vad a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nedodělků s uvedením termínu jejich odstranění. Nebude – li takový termín dohodnut, bude zhotovitel </w:t>
      </w: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povinen odstranit tyto do 30ti dnů ode dne sepisu předávacího protokolu. Ve stejném termínu (počínaje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oznámením vady) bude zhotovitel povinen odstranit i případné další vady, které se na díle vyskytnou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po dobu odstraňování vad a nedodělků, zjištěných při předání díla – o takových vadách se má za to, že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jde o vady, zjištěné při předání díla.</w:t>
      </w:r>
    </w:p>
    <w:p w14:paraId="52F14F94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7.4. Objednatel není povinen převzít dílo vykazující vady a nedodělky.</w:t>
      </w:r>
    </w:p>
    <w:p w14:paraId="0E86C4F3" w14:textId="77777777" w:rsidR="00FE7B44" w:rsidRDefault="00000000" w:rsidP="003D18FB">
      <w:pPr>
        <w:numPr>
          <w:ilvl w:val="0"/>
          <w:numId w:val="4"/>
        </w:numPr>
        <w:tabs>
          <w:tab w:val="clear" w:pos="1080"/>
          <w:tab w:val="decimal" w:pos="1152"/>
        </w:tabs>
        <w:spacing w:before="252"/>
        <w:ind w:left="72"/>
        <w:jc w:val="both"/>
        <w:rPr>
          <w:rFonts w:ascii="Arial" w:hAnsi="Arial"/>
          <w:b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Odpovědnost za vady</w:t>
      </w:r>
    </w:p>
    <w:p w14:paraId="633E4C22" w14:textId="77777777" w:rsidR="00FE7B44" w:rsidRDefault="00000000" w:rsidP="003D18FB">
      <w:pPr>
        <w:spacing w:before="180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8.1. Smluvní strany se dohodly, že zhotovitel odpovídá za to, že:</w:t>
      </w:r>
    </w:p>
    <w:p w14:paraId="67FB947C" w14:textId="77777777" w:rsidR="00FE7B44" w:rsidRDefault="00FE7B44" w:rsidP="003D18FB">
      <w:pPr>
        <w:jc w:val="both"/>
        <w:sectPr w:rsidR="00FE7B44">
          <w:pgSz w:w="11918" w:h="16854"/>
          <w:pgMar w:top="1456" w:right="1350" w:bottom="793" w:left="1408" w:header="720" w:footer="720" w:gutter="0"/>
          <w:cols w:space="708"/>
        </w:sectPr>
      </w:pPr>
    </w:p>
    <w:p w14:paraId="397C349C" w14:textId="4A8CD2F3" w:rsidR="00FE7B44" w:rsidRDefault="003D18FB" w:rsidP="003D18FB">
      <w:pPr>
        <w:jc w:val="both"/>
        <w:rPr>
          <w:rFonts w:ascii="Arial" w:hAnsi="Arial"/>
          <w:color w:val="000000"/>
          <w:spacing w:val="-8"/>
          <w:w w:val="105"/>
          <w:sz w:val="20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486EB879" wp14:editId="3F701971">
                <wp:simplePos x="0" y="0"/>
                <wp:positionH relativeFrom="column">
                  <wp:posOffset>0</wp:posOffset>
                </wp:positionH>
                <wp:positionV relativeFrom="paragraph">
                  <wp:posOffset>9065895</wp:posOffset>
                </wp:positionV>
                <wp:extent cx="5778500" cy="116840"/>
                <wp:effectExtent l="0" t="0" r="0" b="0"/>
                <wp:wrapSquare wrapText="bothSides"/>
                <wp:docPr id="1547741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3AD60" w14:textId="77777777" w:rsidR="00FE7B44" w:rsidRDefault="00000000">
                            <w:pPr>
                              <w:spacing w:line="201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9"/>
                                <w:lang w:val="cs-C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EB879" id="Text Box 2" o:spid="_x0000_s1030" type="#_x0000_t202" style="position:absolute;left:0;text-align:left;margin-left:0;margin-top:713.85pt;width:455pt;height:9.2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0t2gEAAJgDAAAOAAAAZHJzL2Uyb0RvYy54bWysU9tu2zAMfR+wfxD0vtguegmMOEXXosOA&#10;7gJ0+wBFlm1htqiRSuzs60fJcbrL27AXgSKlo3MOqc3tNPTiYJAsuEoWq1wK4zTU1rWV/Prl8c1a&#10;CgrK1aoHZyp5NCRvt69fbUZfmgvooK8NCgZxVI6+kl0Ivswy0p0ZFK3AG8fFBnBQgbfYZjWqkdGH&#10;PrvI8+tsBKw9gjZEnH2Yi3Kb8JvG6PCpacgE0VeSuYW0Ylp3cc22G1W2qHxn9YmG+gcWg7KOHz1D&#10;PaigxB7tX1CD1QgETVhpGDJoGqtN0sBqivwPNc+d8iZpYXPIn22i/werPx6e/WcUYXoLEzcwiSD/&#10;BPobCQf3nXKtuUOEsTOq5oeLaFk2eipPV6PVVFIE2Y0foOYmq32ABDQ1OERXWKdgdG7A8Wy6mYLQ&#10;nLy6uVlf5VzSXCuK6/Vl6kqmyuW2RwrvDAwiBpVEbmpCV4cnCpGNKpcj8TEHj7bvU2N791uCD8ZM&#10;Yh8Jz9TDtJuErSt5GaVFMTuojywHYR4XHm8OOsAfUow8KpWk73uFRor+vWNL4lwtAS7BbgmU03y1&#10;kkGKObwP8/ztPdq2Y+TZdAd3bFtjk6IXFie63P4k9DSqcb5+3adTLx9q+xMAAP//AwBQSwMEFAAG&#10;AAgAAAAhAI9hMyzeAAAACgEAAA8AAABkcnMvZG93bnJldi54bWxMj8FOwzAQRO9I/IO1SNyok6pK&#10;aYhTVQhOSIg0HDg68TaxGq9D7Lbh79me4LhvRrMzxXZ2gzjjFKwnBekiAYHUemOpU/BZvz48gghR&#10;k9GDJ1TwgwG25e1NoXPjL1TheR87wSEUcq2gj3HMpQxtj06HhR+RWDv4yenI59RJM+kLh7tBLpMk&#10;k05b4g+9HvG5x/a4PzkFuy+qXuz3e/NRHSpb15uE3rKjUvd38+4JRMQ5/pnhWp+rQ8mdGn8iE8Sg&#10;gIdEpqvleg2C9U2aMGquaJWlIMtC/p9Q/gIAAP//AwBQSwECLQAUAAYACAAAACEAtoM4kv4AAADh&#10;AQAAEwAAAAAAAAAAAAAAAAAAAAAAW0NvbnRlbnRfVHlwZXNdLnhtbFBLAQItABQABgAIAAAAIQA4&#10;/SH/1gAAAJQBAAALAAAAAAAAAAAAAAAAAC8BAABfcmVscy8ucmVsc1BLAQItABQABgAIAAAAIQAE&#10;Up0t2gEAAJgDAAAOAAAAAAAAAAAAAAAAAC4CAABkcnMvZTJvRG9jLnhtbFBLAQItABQABgAIAAAA&#10;IQCPYTMs3gAAAAoBAAAPAAAAAAAAAAAAAAAAADQEAABkcnMvZG93bnJldi54bWxQSwUGAAAAAAQA&#10;BADzAAAAPwUAAAAA&#10;" filled="f" stroked="f">
                <v:textbox inset="0,0,0,0">
                  <w:txbxContent>
                    <w:p w14:paraId="6333AD60" w14:textId="77777777" w:rsidR="00FE7B44" w:rsidRDefault="00000000">
                      <w:pPr>
                        <w:spacing w:line="201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10"/>
                          <w:sz w:val="19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19"/>
                          <w:lang w:val="cs-CZ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- dílo bude provedeno v souladu a za podmínek stanovených touto smlouvou, předpisy (viz bod 6.1) a </w:t>
      </w:r>
      <w:r w:rsidR="00000000">
        <w:rPr>
          <w:rFonts w:ascii="Arial" w:hAnsi="Arial"/>
          <w:color w:val="000000"/>
          <w:spacing w:val="-5"/>
          <w:w w:val="105"/>
          <w:sz w:val="20"/>
          <w:lang w:val="cs-CZ"/>
        </w:rPr>
        <w:t>následnými písemnými ujednáními smluvních stran,</w:t>
      </w:r>
    </w:p>
    <w:p w14:paraId="6CFB1D29" w14:textId="77777777" w:rsidR="00FE7B44" w:rsidRDefault="00000000" w:rsidP="003D18FB">
      <w:pPr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- dílo bude mít vlastnosti předpokládané či deklarované touto smlouvou, projektovou dokumentací či výrobci dodaných materiálů a zařízení užitých ke zhotovení díla,</w:t>
      </w:r>
    </w:p>
    <w:p w14:paraId="789A9B96" w14:textId="77777777" w:rsidR="00FE7B44" w:rsidRDefault="00000000" w:rsidP="003D18FB">
      <w:pPr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- dílo bude plně funkční a způsobilé k řádnému a plnohodnotnému užívání.</w:t>
      </w:r>
    </w:p>
    <w:p w14:paraId="5E4FC6B2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>V případě, že dílo neodpovídá výše uvedeným požadavkům, má vady.</w:t>
      </w:r>
    </w:p>
    <w:p w14:paraId="35868896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3"/>
          <w:w w:val="105"/>
          <w:sz w:val="20"/>
          <w:lang w:val="cs-CZ"/>
        </w:rPr>
      </w:pP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8.2. Smluvní strany se dohodly, že zhotovitel poskytuje záruku za jakost díla v délce 36 měsíců.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Zodpovídat bude odpovídat za všechny vady, které se na díle po dobu trvání záruky vyskytnou nebo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projeví, případně které budou po dobu trvání záruky objednavatelem na díle zjištěny. To se netýká zjevných vad, které mohl objednavatel zjistit při předání díla jeho běžným ohledáním.</w:t>
      </w:r>
    </w:p>
    <w:p w14:paraId="0532A7E1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1"/>
          <w:w w:val="105"/>
          <w:sz w:val="20"/>
          <w:lang w:val="cs-CZ"/>
        </w:rPr>
      </w:pPr>
      <w:r>
        <w:rPr>
          <w:rFonts w:ascii="Arial" w:hAnsi="Arial"/>
          <w:color w:val="000000"/>
          <w:spacing w:val="1"/>
          <w:w w:val="105"/>
          <w:sz w:val="20"/>
          <w:lang w:val="cs-CZ"/>
        </w:rPr>
        <w:t xml:space="preserve">8.3. Zhotovitel rovněž odpovídá za vady, které má dílo dle této smlouvy v době jeho předání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zhotovitelem a převzetí objednatelem. Zhotovitel neodpovídá za vady díla, které vzniknou v důsledku </w:t>
      </w:r>
      <w:r>
        <w:rPr>
          <w:rFonts w:ascii="Arial" w:hAnsi="Arial"/>
          <w:color w:val="000000"/>
          <w:spacing w:val="3"/>
          <w:w w:val="105"/>
          <w:sz w:val="20"/>
          <w:lang w:val="cs-CZ"/>
        </w:rPr>
        <w:t xml:space="preserve">jeho poškození objednatelem nebo jinou osobou, v důsledku vyšší moci nebo živelní události a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v důsledku neodborného užívání díla nebo jeho užívání v rozporu s příslušnými návody nebo pokyny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výrobců dodaných zařízení, s nimiž bude objednatel prokazatelně seznámen při předání díla.</w:t>
      </w:r>
    </w:p>
    <w:p w14:paraId="035F1DDC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8.4. Objednatel je oprávněn reklamovat u zhotovitele vady díla kdykoliv během trvání poskytnuté záruky,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a to písemně (v listinné formě) či elektronicky na adrese </w:t>
      </w:r>
      <w:hyperlink r:id="rId6">
        <w:r>
          <w:rPr>
            <w:rFonts w:ascii="Arial" w:hAnsi="Arial"/>
            <w:color w:val="0000FF"/>
            <w:spacing w:val="-3"/>
            <w:w w:val="105"/>
            <w:sz w:val="20"/>
            <w:u w:val="single"/>
            <w:lang w:val="cs-CZ"/>
          </w:rPr>
          <w:t>ubr@indlu.cz</w:t>
        </w:r>
      </w:hyperlink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. V reklamaci musí být vady </w:t>
      </w:r>
      <w:r>
        <w:rPr>
          <w:rFonts w:ascii="Arial" w:hAnsi="Arial"/>
          <w:color w:val="000000"/>
          <w:spacing w:val="2"/>
          <w:w w:val="105"/>
          <w:sz w:val="20"/>
          <w:lang w:val="cs-CZ"/>
        </w:rPr>
        <w:t xml:space="preserve">popsány a musí být uvedeno, jak se tyto projevují (na jaké části předmětu díla – zařízení). Dále </w:t>
      </w:r>
      <w:r>
        <w:rPr>
          <w:rFonts w:ascii="Arial" w:hAnsi="Arial"/>
          <w:color w:val="000000"/>
          <w:spacing w:val="-8"/>
          <w:w w:val="105"/>
          <w:sz w:val="20"/>
          <w:lang w:val="cs-CZ"/>
        </w:rPr>
        <w:t xml:space="preserve">v reklamaci objednatel může uvést své požadavky, jakým způsobem vadu odstranit nebo zda požaduje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finanční náhradu (slevu z ceny díla). Volba plnění je v tomto směru sjednána ve prospěch objednatele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>s tím, že případná finanční náhrada (sleva z ceny díla) bude stanovena ve výši nákladů, které bude objednatel nucen účelně vynaložit na odstranění takové vady, včetně případných souvisejících nákladů.</w:t>
      </w:r>
    </w:p>
    <w:p w14:paraId="73094075" w14:textId="77777777" w:rsidR="00FE7B44" w:rsidRDefault="00000000" w:rsidP="003D18FB">
      <w:pPr>
        <w:spacing w:before="252"/>
        <w:jc w:val="both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9.3. Zhotovitel je povinen odstranit reklamované vady v případě, že ze strany objednatele není </w:t>
      </w:r>
      <w:r>
        <w:rPr>
          <w:rFonts w:ascii="Arial" w:hAnsi="Arial"/>
          <w:color w:val="000000"/>
          <w:w w:val="105"/>
          <w:sz w:val="20"/>
          <w:lang w:val="cs-CZ"/>
        </w:rPr>
        <w:t xml:space="preserve">požadována finanční náhrada ve smyslu čl. 8.4., nejpozději do 5 dnů po jejich oznámení, případně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v termínu, který bude objednatel požadovat v oznámení reklamace. Objednatel má i přes sjednanou </w:t>
      </w:r>
      <w:r>
        <w:rPr>
          <w:rFonts w:ascii="Arial" w:hAnsi="Arial"/>
          <w:color w:val="000000"/>
          <w:spacing w:val="-1"/>
          <w:w w:val="105"/>
          <w:sz w:val="20"/>
          <w:lang w:val="cs-CZ"/>
        </w:rPr>
        <w:t xml:space="preserve">smluvní pokutu nárok na náhradu škody a ušlého zisku z důvodu nefunkčnosti nebo částečné </w:t>
      </w:r>
      <w:r>
        <w:rPr>
          <w:rFonts w:ascii="Arial" w:hAnsi="Arial"/>
          <w:color w:val="000000"/>
          <w:spacing w:val="-9"/>
          <w:w w:val="105"/>
          <w:sz w:val="20"/>
          <w:lang w:val="cs-CZ"/>
        </w:rPr>
        <w:t xml:space="preserve">nefunkčnosti díla do doby odstranění reklamované vady. Náklady na odstranění reklamované vady nese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zhotovitel i ve sporných případech až do případného rozhodnutí soudu. V případě, že vada podstatně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 xml:space="preserve">omezuje či znemožňuje užívání díla nebo jeho části, je zhotovitel povinen zahájit odstraňování díla </w:t>
      </w: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nejpozději do 1 pracovního dne po oznámení reklamace a zajistit alespoň provizorní zprovoznění dané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části díla nejpozději do 2 pracovních dnů od nahlášení vady.</w:t>
      </w:r>
    </w:p>
    <w:p w14:paraId="44FAC9E8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2"/>
          <w:w w:val="105"/>
          <w:sz w:val="20"/>
          <w:lang w:val="cs-CZ"/>
        </w:rPr>
      </w:pPr>
      <w:r>
        <w:rPr>
          <w:rFonts w:ascii="Arial" w:hAnsi="Arial"/>
          <w:color w:val="000000"/>
          <w:spacing w:val="-2"/>
          <w:w w:val="105"/>
          <w:sz w:val="20"/>
          <w:lang w:val="cs-CZ"/>
        </w:rPr>
        <w:t xml:space="preserve">9.5. Neodstraní-li zhotovitel uplatněnou vadu v termínu dle této smlouvy, je objednatel oprávněn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odstranit takovou vadu a nedodělek na náklady zhotovitele sám nebo prostřednictvím třetí osoby.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Veškeré takto účelně vynaložené nebo s odstraněním vady související náklady uhradí objednateli zhotovitel.</w:t>
      </w:r>
    </w:p>
    <w:p w14:paraId="6420976E" w14:textId="77777777" w:rsidR="00FE7B44" w:rsidRDefault="00000000" w:rsidP="003D18FB">
      <w:pPr>
        <w:numPr>
          <w:ilvl w:val="0"/>
          <w:numId w:val="5"/>
        </w:numPr>
        <w:tabs>
          <w:tab w:val="clear" w:pos="1080"/>
          <w:tab w:val="decimal" w:pos="1152"/>
        </w:tabs>
        <w:spacing w:before="468"/>
        <w:ind w:left="72"/>
        <w:jc w:val="both"/>
        <w:rPr>
          <w:rFonts w:ascii="Arial" w:hAnsi="Arial"/>
          <w:b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5"/>
          <w:w w:val="105"/>
          <w:sz w:val="20"/>
          <w:lang w:val="cs-CZ"/>
        </w:rPr>
        <w:t>Nebezpečí škody a vlastnické právo díla</w:t>
      </w:r>
    </w:p>
    <w:p w14:paraId="515E421C" w14:textId="77777777" w:rsidR="00FE7B44" w:rsidRDefault="00000000" w:rsidP="003D18FB">
      <w:pPr>
        <w:tabs>
          <w:tab w:val="right" w:pos="9083"/>
        </w:tabs>
        <w:spacing w:before="216"/>
        <w:jc w:val="both"/>
        <w:rPr>
          <w:rFonts w:ascii="Arial" w:hAnsi="Arial"/>
          <w:color w:val="000000"/>
          <w:spacing w:val="-22"/>
          <w:w w:val="105"/>
          <w:sz w:val="20"/>
          <w:lang w:val="cs-CZ"/>
        </w:rPr>
      </w:pPr>
      <w:r>
        <w:rPr>
          <w:rFonts w:ascii="Arial" w:hAnsi="Arial"/>
          <w:color w:val="000000"/>
          <w:spacing w:val="-22"/>
          <w:w w:val="105"/>
          <w:sz w:val="20"/>
          <w:lang w:val="cs-CZ"/>
        </w:rPr>
        <w:t>9.1.</w:t>
      </w:r>
      <w:r>
        <w:rPr>
          <w:rFonts w:ascii="Arial" w:hAnsi="Arial"/>
          <w:color w:val="000000"/>
          <w:spacing w:val="-22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>Vlastníkem díla je po celou dobu jeho provádění objednavatel. Zhotovitel nese nebezpečí škody</w:t>
      </w:r>
    </w:p>
    <w:p w14:paraId="281AFC46" w14:textId="77777777" w:rsidR="00FE7B44" w:rsidRDefault="00000000" w:rsidP="003D18FB">
      <w:pPr>
        <w:spacing w:before="36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na prováděném díle až do okamžiku jeho předání a převzetí objednatelem.</w:t>
      </w:r>
    </w:p>
    <w:p w14:paraId="2E4CC393" w14:textId="77777777" w:rsidR="00FE7B44" w:rsidRDefault="00000000" w:rsidP="003D18FB">
      <w:pPr>
        <w:tabs>
          <w:tab w:val="right" w:pos="9074"/>
        </w:tabs>
        <w:spacing w:before="216"/>
        <w:jc w:val="both"/>
        <w:rPr>
          <w:rFonts w:ascii="Arial" w:hAnsi="Arial"/>
          <w:color w:val="000000"/>
          <w:spacing w:val="-10"/>
          <w:w w:val="105"/>
          <w:sz w:val="20"/>
          <w:lang w:val="cs-CZ"/>
        </w:rPr>
      </w:pPr>
      <w:r>
        <w:rPr>
          <w:rFonts w:ascii="Arial" w:hAnsi="Arial"/>
          <w:color w:val="000000"/>
          <w:spacing w:val="-10"/>
          <w:w w:val="105"/>
          <w:sz w:val="20"/>
          <w:lang w:val="cs-CZ"/>
        </w:rPr>
        <w:t>9.2.</w:t>
      </w:r>
      <w:r>
        <w:rPr>
          <w:rFonts w:ascii="Arial" w:hAnsi="Arial"/>
          <w:color w:val="000000"/>
          <w:spacing w:val="-10"/>
          <w:w w:val="105"/>
          <w:sz w:val="20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Jestliže je objednatel v prodlení s převzetím díla, přechází na něj nebezpečí škody na příslušné</w:t>
      </w:r>
    </w:p>
    <w:p w14:paraId="51F7B671" w14:textId="77777777" w:rsidR="00FE7B44" w:rsidRDefault="00000000" w:rsidP="003D18FB">
      <w:pPr>
        <w:jc w:val="both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t>části díla prvním dnem prodlení.</w:t>
      </w:r>
    </w:p>
    <w:p w14:paraId="271EF74D" w14:textId="77777777" w:rsidR="00FE7B44" w:rsidRDefault="00000000" w:rsidP="003D18FB">
      <w:pPr>
        <w:numPr>
          <w:ilvl w:val="0"/>
          <w:numId w:val="5"/>
        </w:numPr>
        <w:tabs>
          <w:tab w:val="clear" w:pos="1080"/>
          <w:tab w:val="decimal" w:pos="1152"/>
        </w:tabs>
        <w:spacing w:before="468"/>
        <w:ind w:left="72"/>
        <w:jc w:val="both"/>
        <w:rPr>
          <w:rFonts w:ascii="Arial" w:hAnsi="Arial"/>
          <w:b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w w:val="105"/>
          <w:sz w:val="20"/>
          <w:lang w:val="cs-CZ"/>
        </w:rPr>
        <w:t>Smluvní pokuty</w:t>
      </w:r>
    </w:p>
    <w:p w14:paraId="6A020E2D" w14:textId="77777777" w:rsidR="00FE7B44" w:rsidRDefault="00000000" w:rsidP="003D18FB">
      <w:pPr>
        <w:spacing w:before="216"/>
        <w:jc w:val="both"/>
        <w:rPr>
          <w:rFonts w:ascii="Arial" w:hAnsi="Arial"/>
          <w:color w:val="000000"/>
          <w:spacing w:val="-6"/>
          <w:w w:val="105"/>
          <w:sz w:val="20"/>
          <w:lang w:val="cs-CZ"/>
        </w:rPr>
      </w:pPr>
      <w:r>
        <w:rPr>
          <w:rFonts w:ascii="Arial" w:hAnsi="Arial"/>
          <w:color w:val="000000"/>
          <w:spacing w:val="-6"/>
          <w:w w:val="105"/>
          <w:sz w:val="20"/>
          <w:lang w:val="cs-CZ"/>
        </w:rPr>
        <w:t xml:space="preserve">10.1. Za prodlení s provedením díla nebo jeho částí dle této smlouvy v termínech dle této smlouvy se </w:t>
      </w:r>
      <w:r>
        <w:rPr>
          <w:rFonts w:ascii="Arial" w:hAnsi="Arial"/>
          <w:color w:val="000000"/>
          <w:spacing w:val="-3"/>
          <w:w w:val="105"/>
          <w:sz w:val="20"/>
          <w:lang w:val="cs-CZ"/>
        </w:rPr>
        <w:t xml:space="preserve">zhotovitel objednateli zavazuje uhradit smluvní pokutu ve výši 0,2 % z celkové ceny díla za každý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započatý den prodlení, minimálně však 1.500,- Kč za každý započatý den prodlení.</w:t>
      </w:r>
    </w:p>
    <w:p w14:paraId="6BE6BFF1" w14:textId="77777777" w:rsidR="00FE7B44" w:rsidRDefault="00000000" w:rsidP="003D18FB">
      <w:pPr>
        <w:spacing w:before="180"/>
        <w:jc w:val="both"/>
        <w:rPr>
          <w:rFonts w:ascii="Arial" w:hAnsi="Arial"/>
          <w:color w:val="000000"/>
          <w:spacing w:val="-4"/>
          <w:w w:val="105"/>
          <w:sz w:val="20"/>
          <w:lang w:val="cs-CZ"/>
        </w:rPr>
      </w:pPr>
      <w:r>
        <w:rPr>
          <w:rFonts w:ascii="Arial" w:hAnsi="Arial"/>
          <w:color w:val="000000"/>
          <w:spacing w:val="-4"/>
          <w:w w:val="105"/>
          <w:sz w:val="20"/>
          <w:lang w:val="cs-CZ"/>
        </w:rPr>
        <w:t>10.2. Pokud prodlení zhotovitele přesáhne dva měsíce, je povinen zaplatit objednateli navíc smluvní pokutu ve výši 5% ze sjednané ceny díla za třetí a každý další započatý měsíc prodlení</w:t>
      </w:r>
    </w:p>
    <w:sectPr w:rsidR="00FE7B44">
      <w:pgSz w:w="11918" w:h="16854"/>
      <w:pgMar w:top="1456" w:right="1351" w:bottom="791" w:left="140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75E9"/>
    <w:multiLevelType w:val="multilevel"/>
    <w:tmpl w:val="91F2575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4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5F2E67"/>
    <w:multiLevelType w:val="multilevel"/>
    <w:tmpl w:val="90F821C6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Arial" w:hAnsi="Arial"/>
        <w:b/>
        <w:strike w:val="0"/>
        <w:color w:val="000000"/>
        <w:spacing w:val="-6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983B07"/>
    <w:multiLevelType w:val="multilevel"/>
    <w:tmpl w:val="6D2EFE24"/>
    <w:lvl w:ilvl="0">
      <w:start w:val="7"/>
      <w:numFmt w:val="upperRoman"/>
      <w:lvlText w:val="%1."/>
      <w:lvlJc w:val="left"/>
      <w:pPr>
        <w:tabs>
          <w:tab w:val="decimal" w:pos="1080"/>
        </w:tabs>
        <w:ind w:left="720"/>
      </w:pPr>
      <w:rPr>
        <w:rFonts w:ascii="Arial" w:hAnsi="Arial"/>
        <w:b/>
        <w:strike w:val="0"/>
        <w:color w:val="000000"/>
        <w:spacing w:val="-4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364B2"/>
    <w:multiLevelType w:val="multilevel"/>
    <w:tmpl w:val="9BF8DE9C"/>
    <w:lvl w:ilvl="0">
      <w:start w:val="4"/>
      <w:numFmt w:val="upperRoman"/>
      <w:lvlText w:val="%1."/>
      <w:lvlJc w:val="left"/>
      <w:pPr>
        <w:tabs>
          <w:tab w:val="decimal" w:pos="1080"/>
        </w:tabs>
        <w:ind w:left="720"/>
      </w:pPr>
      <w:rPr>
        <w:rFonts w:ascii="Arial" w:hAnsi="Arial"/>
        <w:b/>
        <w:strike w:val="0"/>
        <w:color w:val="000000"/>
        <w:spacing w:val="-6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033E2A"/>
    <w:multiLevelType w:val="multilevel"/>
    <w:tmpl w:val="1A661EBC"/>
    <w:lvl w:ilvl="0">
      <w:start w:val="9"/>
      <w:numFmt w:val="upperRoman"/>
      <w:lvlText w:val="%1."/>
      <w:lvlJc w:val="left"/>
      <w:pPr>
        <w:tabs>
          <w:tab w:val="decimal" w:pos="1080"/>
        </w:tabs>
        <w:ind w:left="720"/>
      </w:pPr>
      <w:rPr>
        <w:rFonts w:ascii="Arial" w:hAnsi="Arial"/>
        <w:b/>
        <w:strike w:val="0"/>
        <w:color w:val="000000"/>
        <w:spacing w:val="-5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4528739">
    <w:abstractNumId w:val="1"/>
  </w:num>
  <w:num w:numId="2" w16cid:durableId="1561135549">
    <w:abstractNumId w:val="0"/>
  </w:num>
  <w:num w:numId="3" w16cid:durableId="113403517">
    <w:abstractNumId w:val="3"/>
  </w:num>
  <w:num w:numId="4" w16cid:durableId="1642537964">
    <w:abstractNumId w:val="2"/>
  </w:num>
  <w:num w:numId="5" w16cid:durableId="187931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44"/>
    <w:rsid w:val="003D18FB"/>
    <w:rsid w:val="00E00FD8"/>
    <w:rsid w:val="00FE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827BD"/>
  <w15:docId w15:val="{1F689CE1-D8CF-4939-A3A4-303F1AD9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ubr@indl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2606</Words>
  <Characters>15378</Characters>
  <Application>Microsoft Office Word</Application>
  <DocSecurity>0</DocSecurity>
  <Lines>128</Lines>
  <Paragraphs>35</Paragraphs>
  <ScaleCrop>false</ScaleCrop>
  <Company/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PC-MU</dc:creator>
  <cp:lastModifiedBy>Mzdy Szm</cp:lastModifiedBy>
  <cp:revision>2</cp:revision>
  <dcterms:created xsi:type="dcterms:W3CDTF">2025-07-24T10:12:00Z</dcterms:created>
  <dcterms:modified xsi:type="dcterms:W3CDTF">2025-07-24T10:12:00Z</dcterms:modified>
</cp:coreProperties>
</file>