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5275F" w14:textId="77777777" w:rsidR="00EB64ED" w:rsidRDefault="00EB64ED">
      <w:pPr>
        <w:spacing w:line="1" w:lineRule="exact"/>
      </w:pPr>
    </w:p>
    <w:p w14:paraId="74D413DE" w14:textId="77777777" w:rsidR="00EB64ED" w:rsidRDefault="00632362">
      <w:pPr>
        <w:pStyle w:val="Headerorfooter10"/>
        <w:framePr w:wrap="none" w:vAnchor="page" w:hAnchor="page" w:x="8717" w:y="1401"/>
      </w:pPr>
      <w:r>
        <w:t>č.j. 2025/2657/NM</w:t>
      </w:r>
    </w:p>
    <w:p w14:paraId="070B19E0" w14:textId="77777777" w:rsidR="00EB64ED" w:rsidRDefault="00632362">
      <w:pPr>
        <w:pStyle w:val="Heading110"/>
        <w:framePr w:w="8923" w:h="1166" w:hRule="exact" w:wrap="none" w:vAnchor="page" w:hAnchor="page" w:x="1680" w:y="1781"/>
      </w:pPr>
      <w:bookmarkStart w:id="0" w:name="bookmark0"/>
      <w:bookmarkStart w:id="1" w:name="bookmark1"/>
      <w:bookmarkStart w:id="2" w:name="bookmark2"/>
      <w:r>
        <w:t>SMLOUVA O DÍLO č. 250732</w:t>
      </w:r>
      <w:bookmarkEnd w:id="0"/>
      <w:bookmarkEnd w:id="1"/>
      <w:bookmarkEnd w:id="2"/>
    </w:p>
    <w:p w14:paraId="4FEC51E8" w14:textId="77777777" w:rsidR="00EB64ED" w:rsidRDefault="00632362">
      <w:pPr>
        <w:pStyle w:val="Bodytext10"/>
        <w:framePr w:w="8923" w:h="1166" w:hRule="exact" w:wrap="none" w:vAnchor="page" w:hAnchor="page" w:x="1680" w:y="1781"/>
        <w:spacing w:line="254" w:lineRule="auto"/>
        <w:jc w:val="center"/>
      </w:pPr>
      <w:r>
        <w:t>uzavřená podle ust. § 2586 a násl. zák. č. 89/2012 Sb., občanského zákoníku, ve znění</w:t>
      </w:r>
      <w:r>
        <w:br/>
        <w:t>pozdějších předpisů, mezi těmito smluvními</w:t>
      </w:r>
    </w:p>
    <w:p w14:paraId="380F1F94" w14:textId="77777777" w:rsidR="00EB64ED" w:rsidRDefault="00632362">
      <w:pPr>
        <w:pStyle w:val="Bodytext10"/>
        <w:framePr w:w="8923" w:h="1166" w:hRule="exact" w:wrap="none" w:vAnchor="page" w:hAnchor="page" w:x="1680" w:y="1781"/>
        <w:spacing w:line="254" w:lineRule="auto"/>
        <w:jc w:val="center"/>
      </w:pPr>
      <w:r>
        <w:t>stranami:</w:t>
      </w:r>
    </w:p>
    <w:p w14:paraId="373B32A1" w14:textId="77777777" w:rsidR="00EB64ED" w:rsidRDefault="00632362">
      <w:pPr>
        <w:pStyle w:val="Heading210"/>
        <w:framePr w:w="8923" w:h="11414" w:hRule="exact" w:wrap="none" w:vAnchor="page" w:hAnchor="page" w:x="1680" w:y="3715"/>
        <w:spacing w:line="240" w:lineRule="auto"/>
        <w:jc w:val="left"/>
      </w:pPr>
      <w:bookmarkStart w:id="3" w:name="bookmark3"/>
      <w:bookmarkStart w:id="4" w:name="bookmark4"/>
      <w:bookmarkStart w:id="5" w:name="bookmark5"/>
      <w:r>
        <w:t>Národní muzeum</w:t>
      </w:r>
      <w:bookmarkEnd w:id="3"/>
      <w:bookmarkEnd w:id="4"/>
      <w:bookmarkEnd w:id="5"/>
    </w:p>
    <w:p w14:paraId="7512175D" w14:textId="77777777" w:rsidR="00EB64ED" w:rsidRDefault="00632362">
      <w:pPr>
        <w:pStyle w:val="Bodytext10"/>
        <w:framePr w:w="8923" w:h="11414" w:hRule="exact" w:wrap="none" w:vAnchor="page" w:hAnchor="page" w:x="1680" w:y="3715"/>
        <w:spacing w:line="240" w:lineRule="auto"/>
      </w:pPr>
      <w:r>
        <w:t>se sídlem: Praha 1, Nové Město, Václavské nám. 1700/68, 110 00</w:t>
      </w:r>
    </w:p>
    <w:p w14:paraId="5217328F" w14:textId="77777777" w:rsidR="00EB64ED" w:rsidRDefault="00632362">
      <w:pPr>
        <w:pStyle w:val="Bodytext10"/>
        <w:framePr w:w="8923" w:h="11414" w:hRule="exact" w:wrap="none" w:vAnchor="page" w:hAnchor="page" w:x="1680" w:y="3715"/>
        <w:spacing w:line="240" w:lineRule="auto"/>
      </w:pPr>
      <w:r>
        <w:t>IČ: 00023272, DIČ: CZ00023272</w:t>
      </w:r>
    </w:p>
    <w:p w14:paraId="5EFB87D1" w14:textId="284D6A53" w:rsidR="00EB64ED" w:rsidRDefault="00632362">
      <w:pPr>
        <w:pStyle w:val="Bodytext10"/>
        <w:framePr w:w="8923" w:h="11414" w:hRule="exact" w:wrap="none" w:vAnchor="page" w:hAnchor="page" w:x="1680" w:y="3715"/>
        <w:spacing w:after="260" w:line="240" w:lineRule="auto"/>
      </w:pPr>
      <w:r>
        <w:t xml:space="preserve">jehož jménem jedná Mgr. Martin Sekerou, Ph.D., ředitelem Knihovny Národního muzea </w:t>
      </w:r>
      <w:r w:rsidR="008733BF">
        <w:t xml:space="preserve">              </w:t>
      </w:r>
      <w:r>
        <w:t xml:space="preserve">(dále jen </w:t>
      </w:r>
      <w:r>
        <w:rPr>
          <w:b/>
          <w:bCs/>
        </w:rPr>
        <w:t>„objednatel")</w:t>
      </w:r>
    </w:p>
    <w:p w14:paraId="72963E08" w14:textId="77777777" w:rsidR="00EB64ED" w:rsidRDefault="00632362">
      <w:pPr>
        <w:pStyle w:val="Bodytext10"/>
        <w:framePr w:w="8923" w:h="11414" w:hRule="exact" w:wrap="none" w:vAnchor="page" w:hAnchor="page" w:x="1680" w:y="3715"/>
        <w:spacing w:after="260"/>
      </w:pPr>
      <w:r>
        <w:t>a</w:t>
      </w:r>
    </w:p>
    <w:p w14:paraId="08D6A256" w14:textId="77777777" w:rsidR="00EB64ED" w:rsidRDefault="00632362">
      <w:pPr>
        <w:pStyle w:val="Heading210"/>
        <w:framePr w:w="8923" w:h="11414" w:hRule="exact" w:wrap="none" w:vAnchor="page" w:hAnchor="page" w:x="1680" w:y="3715"/>
        <w:jc w:val="left"/>
      </w:pPr>
      <w:bookmarkStart w:id="6" w:name="bookmark6"/>
      <w:bookmarkStart w:id="7" w:name="bookmark7"/>
      <w:bookmarkStart w:id="8" w:name="bookmark8"/>
      <w:r>
        <w:t>Tiskárna Helbich, a.s.</w:t>
      </w:r>
      <w:bookmarkEnd w:id="6"/>
      <w:bookmarkEnd w:id="7"/>
      <w:bookmarkEnd w:id="8"/>
    </w:p>
    <w:p w14:paraId="2D1E603C" w14:textId="77777777" w:rsidR="00EB64ED" w:rsidRDefault="00632362">
      <w:pPr>
        <w:pStyle w:val="Bodytext10"/>
        <w:framePr w:w="8923" w:h="11414" w:hRule="exact" w:wrap="none" w:vAnchor="page" w:hAnchor="page" w:x="1680" w:y="3715"/>
      </w:pPr>
      <w:r>
        <w:t>se sídlem: Valchařská 36, 614 00 Brno</w:t>
      </w:r>
    </w:p>
    <w:p w14:paraId="015EB0F9" w14:textId="77777777" w:rsidR="00EB64ED" w:rsidRDefault="00632362">
      <w:pPr>
        <w:pStyle w:val="Bodytext10"/>
        <w:framePr w:w="8923" w:h="11414" w:hRule="exact" w:wrap="none" w:vAnchor="page" w:hAnchor="page" w:x="1680" w:y="3715"/>
      </w:pPr>
      <w:r>
        <w:t>IČ:25592505</w:t>
      </w:r>
    </w:p>
    <w:p w14:paraId="28B7E566" w14:textId="77777777" w:rsidR="00EB64ED" w:rsidRDefault="00632362">
      <w:pPr>
        <w:pStyle w:val="Bodytext10"/>
        <w:framePr w:w="8923" w:h="11414" w:hRule="exact" w:wrap="none" w:vAnchor="page" w:hAnchor="page" w:x="1680" w:y="3715"/>
      </w:pPr>
      <w:r>
        <w:t>DIČ: CZ25592505</w:t>
      </w:r>
    </w:p>
    <w:p w14:paraId="56273153" w14:textId="77777777" w:rsidR="00ED4414" w:rsidRDefault="00632362">
      <w:pPr>
        <w:pStyle w:val="Bodytext10"/>
        <w:framePr w:w="8923" w:h="11414" w:hRule="exact" w:wrap="none" w:vAnchor="page" w:hAnchor="page" w:x="1680" w:y="3715"/>
      </w:pPr>
      <w:r>
        <w:t xml:space="preserve">zastoupený: Ing. Robertem Helbichem, předsedou představenstva </w:t>
      </w:r>
    </w:p>
    <w:p w14:paraId="31E84296" w14:textId="70F88469" w:rsidR="00EB64ED" w:rsidRDefault="00632362">
      <w:pPr>
        <w:pStyle w:val="Bodytext10"/>
        <w:framePr w:w="8923" w:h="11414" w:hRule="exact" w:wrap="none" w:vAnchor="page" w:hAnchor="page" w:x="1680" w:y="3715"/>
      </w:pPr>
      <w:r>
        <w:t xml:space="preserve">číslo účtu: </w:t>
      </w:r>
      <w:r w:rsidR="00ED4414">
        <w:t>XXXXXXXXXXXXXXXX</w:t>
      </w:r>
    </w:p>
    <w:p w14:paraId="364F533D" w14:textId="77777777" w:rsidR="00EB64ED" w:rsidRDefault="00632362">
      <w:pPr>
        <w:pStyle w:val="Bodytext10"/>
        <w:framePr w:w="8923" w:h="11414" w:hRule="exact" w:wrap="none" w:vAnchor="page" w:hAnchor="page" w:x="1680" w:y="3715"/>
        <w:spacing w:after="260"/>
      </w:pPr>
      <w:r>
        <w:t xml:space="preserve">(dále je </w:t>
      </w:r>
      <w:r>
        <w:rPr>
          <w:b/>
          <w:bCs/>
        </w:rPr>
        <w:t>„zhotovitel“)</w:t>
      </w:r>
    </w:p>
    <w:p w14:paraId="1C392C15" w14:textId="77777777" w:rsidR="00EB64ED" w:rsidRDefault="00632362">
      <w:pPr>
        <w:pStyle w:val="Heading210"/>
        <w:framePr w:w="8923" w:h="11414" w:hRule="exact" w:wrap="none" w:vAnchor="page" w:hAnchor="page" w:x="1680" w:y="3715"/>
      </w:pPr>
      <w:bookmarkStart w:id="9" w:name="bookmark10"/>
      <w:bookmarkStart w:id="10" w:name="bookmark11"/>
      <w:bookmarkStart w:id="11" w:name="bookmark9"/>
      <w:r>
        <w:t>Preambule</w:t>
      </w:r>
      <w:bookmarkEnd w:id="9"/>
      <w:bookmarkEnd w:id="10"/>
      <w:bookmarkEnd w:id="11"/>
    </w:p>
    <w:p w14:paraId="585CE669" w14:textId="7ABC2529" w:rsidR="00EB64ED" w:rsidRDefault="00632362">
      <w:pPr>
        <w:pStyle w:val="Bodytext10"/>
        <w:framePr w:w="8923" w:h="11414" w:hRule="exact" w:wrap="none" w:vAnchor="page" w:hAnchor="page" w:x="1680" w:y="3715"/>
        <w:spacing w:after="520"/>
        <w:jc w:val="both"/>
      </w:pPr>
      <w:r>
        <w:t xml:space="preserve">Podkladem pro uzavření této smlouvy je nabídka zhotovitele podaná ve výběrovém řízení č. VZ250125 (dále jen „nabídka) k veřejné zakázce malého rozsahu nazvané </w:t>
      </w:r>
      <w:r>
        <w:rPr>
          <w:i/>
          <w:iCs/>
        </w:rPr>
        <w:t>„Ofsetový tisk publikací Národního muzea nad 400 ks“</w:t>
      </w:r>
      <w:r>
        <w:t xml:space="preserve"> (dále jen „Veřejná zakázka“), zadávaná v souladu se zákonem č. 134/2016 Sb., o zadávání veřejných zakázek, ve znění pozdějších předpisů (dále jen „zákon“).</w:t>
      </w:r>
    </w:p>
    <w:p w14:paraId="7F00409A" w14:textId="77777777" w:rsidR="00EB64ED" w:rsidRDefault="00632362">
      <w:pPr>
        <w:pStyle w:val="Heading210"/>
        <w:framePr w:w="8923" w:h="11414" w:hRule="exact" w:wrap="none" w:vAnchor="page" w:hAnchor="page" w:x="1680" w:y="3715"/>
      </w:pPr>
      <w:bookmarkStart w:id="12" w:name="bookmark14"/>
      <w:r>
        <w:t>Článek I.</w:t>
      </w:r>
      <w:bookmarkEnd w:id="12"/>
    </w:p>
    <w:p w14:paraId="47BB5AD1" w14:textId="77777777" w:rsidR="00EB64ED" w:rsidRDefault="00632362">
      <w:pPr>
        <w:pStyle w:val="Heading210"/>
        <w:framePr w:w="8923" w:h="11414" w:hRule="exact" w:wrap="none" w:vAnchor="page" w:hAnchor="page" w:x="1680" w:y="3715"/>
      </w:pPr>
      <w:bookmarkStart w:id="13" w:name="bookmark12"/>
      <w:bookmarkStart w:id="14" w:name="bookmark13"/>
      <w:bookmarkStart w:id="15" w:name="bookmark15"/>
      <w:r>
        <w:t>Předmět smlouvy</w:t>
      </w:r>
      <w:bookmarkEnd w:id="13"/>
      <w:bookmarkEnd w:id="14"/>
      <w:bookmarkEnd w:id="15"/>
    </w:p>
    <w:p w14:paraId="7997DBF7" w14:textId="77777777" w:rsidR="00EB64ED" w:rsidRDefault="00632362">
      <w:pPr>
        <w:pStyle w:val="Bodytext10"/>
        <w:framePr w:w="8923" w:h="11414" w:hRule="exact" w:wrap="none" w:vAnchor="page" w:hAnchor="page" w:x="1680" w:y="3715"/>
        <w:numPr>
          <w:ilvl w:val="0"/>
          <w:numId w:val="1"/>
        </w:numPr>
        <w:tabs>
          <w:tab w:val="left" w:pos="400"/>
        </w:tabs>
        <w:ind w:left="440" w:hanging="440"/>
        <w:jc w:val="both"/>
      </w:pPr>
      <w:bookmarkStart w:id="16" w:name="bookmark16"/>
      <w:bookmarkEnd w:id="16"/>
      <w:r>
        <w:t xml:space="preserve">Zhotovitel se zavazuje podle této smlouvy zhotovit pro objednatele dílo: </w:t>
      </w:r>
      <w:r>
        <w:rPr>
          <w:i/>
          <w:iCs/>
        </w:rPr>
        <w:t>vysoce kvalitní ofsetový tisk a dodání publikací Národního muzea nad náklad 400 ks.</w:t>
      </w:r>
      <w:r>
        <w:t xml:space="preserve"> Objednatel se zavazuje zaplatit zhotoviteli za řádné zhotovení díla dohodnutou odměnu v souladu s cenovou nabídkou formou položkového rozpočtu.</w:t>
      </w:r>
    </w:p>
    <w:p w14:paraId="51DE7CFA" w14:textId="77777777" w:rsidR="00EB64ED" w:rsidRDefault="00632362">
      <w:pPr>
        <w:pStyle w:val="Bodytext10"/>
        <w:framePr w:w="8923" w:h="11414" w:hRule="exact" w:wrap="none" w:vAnchor="page" w:hAnchor="page" w:x="1680" w:y="3715"/>
        <w:numPr>
          <w:ilvl w:val="0"/>
          <w:numId w:val="1"/>
        </w:numPr>
        <w:tabs>
          <w:tab w:val="left" w:pos="400"/>
        </w:tabs>
        <w:ind w:left="440" w:hanging="440"/>
        <w:jc w:val="both"/>
      </w:pPr>
      <w:bookmarkStart w:id="17" w:name="bookmark17"/>
      <w:bookmarkEnd w:id="17"/>
      <w:r>
        <w:t>Objednatel může u zhotovitele tisknout nejen specifikované publikace, ale obecně také zakázky podobného typu a rozsahu.</w:t>
      </w:r>
    </w:p>
    <w:p w14:paraId="5F6D7289" w14:textId="77777777" w:rsidR="00EB64ED" w:rsidRDefault="00632362">
      <w:pPr>
        <w:pStyle w:val="Bodytext10"/>
        <w:framePr w:w="8923" w:h="11414" w:hRule="exact" w:wrap="none" w:vAnchor="page" w:hAnchor="page" w:x="1680" w:y="3715"/>
        <w:numPr>
          <w:ilvl w:val="0"/>
          <w:numId w:val="1"/>
        </w:numPr>
        <w:tabs>
          <w:tab w:val="left" w:pos="400"/>
        </w:tabs>
        <w:spacing w:after="520"/>
        <w:ind w:left="440" w:hanging="440"/>
        <w:jc w:val="both"/>
      </w:pPr>
      <w:bookmarkStart w:id="18" w:name="bookmark18"/>
      <w:bookmarkEnd w:id="18"/>
      <w:r>
        <w:t>Veškeré odchylky od specifikace předmětu díla dle článku I. odst. 1 smlouvy a Přílohy č. 1 mohou být prováděny zhotovitelem pouze v souladu se zákonem. Jestliže zhotovitel provede práce a jiná plnění nad tento rámec, nemá nárok na jejich zaplacení.</w:t>
      </w:r>
    </w:p>
    <w:p w14:paraId="04CFEB4F" w14:textId="77777777" w:rsidR="00EB64ED" w:rsidRDefault="00632362">
      <w:pPr>
        <w:pStyle w:val="Heading210"/>
        <w:framePr w:w="8923" w:h="11414" w:hRule="exact" w:wrap="none" w:vAnchor="page" w:hAnchor="page" w:x="1680" w:y="3715"/>
      </w:pPr>
      <w:bookmarkStart w:id="19" w:name="bookmark21"/>
      <w:r>
        <w:t>Článek II.</w:t>
      </w:r>
      <w:bookmarkEnd w:id="19"/>
    </w:p>
    <w:p w14:paraId="3782DAA4" w14:textId="77777777" w:rsidR="00EB64ED" w:rsidRDefault="00632362">
      <w:pPr>
        <w:pStyle w:val="Heading210"/>
        <w:framePr w:w="8923" w:h="11414" w:hRule="exact" w:wrap="none" w:vAnchor="page" w:hAnchor="page" w:x="1680" w:y="3715"/>
      </w:pPr>
      <w:bookmarkStart w:id="20" w:name="bookmark19"/>
      <w:bookmarkStart w:id="21" w:name="bookmark20"/>
      <w:bookmarkStart w:id="22" w:name="bookmark22"/>
      <w:r>
        <w:t>Cena díla</w:t>
      </w:r>
      <w:bookmarkEnd w:id="20"/>
      <w:bookmarkEnd w:id="21"/>
      <w:bookmarkEnd w:id="22"/>
    </w:p>
    <w:p w14:paraId="320A8E1C" w14:textId="77777777" w:rsidR="00EB64ED" w:rsidRDefault="00632362">
      <w:pPr>
        <w:pStyle w:val="Bodytext10"/>
        <w:framePr w:w="8923" w:h="11414" w:hRule="exact" w:wrap="none" w:vAnchor="page" w:hAnchor="page" w:x="1680" w:y="3715"/>
        <w:numPr>
          <w:ilvl w:val="0"/>
          <w:numId w:val="2"/>
        </w:numPr>
        <w:tabs>
          <w:tab w:val="left" w:pos="400"/>
        </w:tabs>
        <w:ind w:left="440" w:hanging="440"/>
        <w:jc w:val="both"/>
      </w:pPr>
      <w:bookmarkStart w:id="23" w:name="bookmark23"/>
      <w:bookmarkEnd w:id="23"/>
      <w:r>
        <w:t>Cena je zpracována v souladu se zákonem č. 526/1990 Sb., o cenách a s prováděcími předpisy.</w:t>
      </w:r>
    </w:p>
    <w:p w14:paraId="59FA9B6A" w14:textId="77777777" w:rsidR="00EB64ED" w:rsidRDefault="00632362">
      <w:pPr>
        <w:pStyle w:val="Bodytext10"/>
        <w:framePr w:w="8923" w:h="11414" w:hRule="exact" w:wrap="none" w:vAnchor="page" w:hAnchor="page" w:x="1680" w:y="3715"/>
        <w:numPr>
          <w:ilvl w:val="0"/>
          <w:numId w:val="2"/>
        </w:numPr>
        <w:tabs>
          <w:tab w:val="left" w:pos="400"/>
        </w:tabs>
        <w:ind w:left="440" w:hanging="440"/>
        <w:jc w:val="both"/>
      </w:pPr>
      <w:bookmarkStart w:id="24" w:name="bookmark24"/>
      <w:bookmarkEnd w:id="24"/>
      <w:r>
        <w:t>Smluvní strany se dohodly, že finální ceny jednotlivých vytištěných publikací budou vycházet z konkrétního zadání, z počtu tiskových stran dodaných tiskových dat i</w:t>
      </w:r>
    </w:p>
    <w:p w14:paraId="7E292A24" w14:textId="77777777" w:rsidR="00EB64ED" w:rsidRDefault="00632362">
      <w:pPr>
        <w:pStyle w:val="Headerorfooter10"/>
        <w:framePr w:wrap="none" w:vAnchor="page" w:hAnchor="page" w:x="5880" w:y="15677"/>
      </w:pPr>
      <w:r>
        <w:t>- 1 -</w:t>
      </w:r>
    </w:p>
    <w:p w14:paraId="0C4291DB" w14:textId="77777777" w:rsidR="00EB64ED" w:rsidRDefault="00EB64ED">
      <w:pPr>
        <w:spacing w:line="1" w:lineRule="exact"/>
        <w:sectPr w:rsidR="00EB64ED">
          <w:pgSz w:w="11900" w:h="16840"/>
          <w:pgMar w:top="360" w:right="360" w:bottom="360" w:left="360" w:header="0" w:footer="3" w:gutter="0"/>
          <w:cols w:space="720"/>
          <w:noEndnote/>
          <w:docGrid w:linePitch="360"/>
        </w:sectPr>
      </w:pPr>
    </w:p>
    <w:p w14:paraId="70E22BE3" w14:textId="77777777" w:rsidR="00EB64ED" w:rsidRDefault="00EB64ED">
      <w:pPr>
        <w:spacing w:line="1" w:lineRule="exact"/>
      </w:pPr>
    </w:p>
    <w:p w14:paraId="2FBA9F8C" w14:textId="77777777" w:rsidR="00EB64ED" w:rsidRDefault="00632362">
      <w:pPr>
        <w:pStyle w:val="Headerorfooter10"/>
        <w:framePr w:w="8890" w:h="254" w:hRule="exact" w:wrap="none" w:vAnchor="page" w:hAnchor="page" w:x="1714" w:y="1411"/>
        <w:spacing w:line="252" w:lineRule="auto"/>
        <w:jc w:val="right"/>
      </w:pPr>
      <w:r>
        <w:t>č. j. 2025/2657/NM</w:t>
      </w:r>
    </w:p>
    <w:p w14:paraId="25878FE8" w14:textId="77777777" w:rsidR="00EB64ED" w:rsidRDefault="00632362">
      <w:pPr>
        <w:pStyle w:val="Bodytext10"/>
        <w:framePr w:w="8923" w:h="13229" w:hRule="exact" w:wrap="none" w:vAnchor="page" w:hAnchor="page" w:x="1680" w:y="1867"/>
        <w:ind w:left="440" w:firstLine="20"/>
        <w:jc w:val="both"/>
      </w:pPr>
      <w:r>
        <w:t>z aktuálních cen papíru a energií a budou podle nich kalkulovány co nejblíže cenám uvedeným v Příloze č. 1, která tvoří nedílnou součást této smlouvy.</w:t>
      </w:r>
    </w:p>
    <w:p w14:paraId="5CA88D26" w14:textId="77777777" w:rsidR="00EB64ED" w:rsidRDefault="00632362">
      <w:pPr>
        <w:pStyle w:val="Bodytext10"/>
        <w:framePr w:w="8923" w:h="13229" w:hRule="exact" w:wrap="none" w:vAnchor="page" w:hAnchor="page" w:x="1680" w:y="1867"/>
        <w:numPr>
          <w:ilvl w:val="0"/>
          <w:numId w:val="2"/>
        </w:numPr>
        <w:tabs>
          <w:tab w:val="left" w:pos="403"/>
        </w:tabs>
        <w:ind w:left="420" w:hanging="420"/>
        <w:jc w:val="both"/>
      </w:pPr>
      <w:bookmarkStart w:id="25" w:name="bookmark25"/>
      <w:bookmarkEnd w:id="25"/>
      <w:r>
        <w:t>Smluvní cena díla zahrnuje zejména veškeré práce, výkony a služby související s provedením díla včetně nákladů na dopravu.</w:t>
      </w:r>
    </w:p>
    <w:p w14:paraId="493BCACA" w14:textId="77777777" w:rsidR="00EB64ED" w:rsidRDefault="00632362">
      <w:pPr>
        <w:pStyle w:val="Bodytext10"/>
        <w:framePr w:w="8923" w:h="13229" w:hRule="exact" w:wrap="none" w:vAnchor="page" w:hAnchor="page" w:x="1680" w:y="1867"/>
        <w:numPr>
          <w:ilvl w:val="0"/>
          <w:numId w:val="2"/>
        </w:numPr>
        <w:tabs>
          <w:tab w:val="left" w:pos="403"/>
        </w:tabs>
        <w:spacing w:after="520"/>
        <w:ind w:left="420" w:hanging="420"/>
        <w:jc w:val="both"/>
      </w:pPr>
      <w:bookmarkStart w:id="26" w:name="bookmark26"/>
      <w:bookmarkEnd w:id="26"/>
      <w:r>
        <w:t>Smluvní strany se dohodly, že částka vyplacená zhotoviteli bude činit 1.950.000,- Kč bez DPH.</w:t>
      </w:r>
    </w:p>
    <w:p w14:paraId="15DF7503" w14:textId="77777777" w:rsidR="00EB64ED" w:rsidRDefault="00632362">
      <w:pPr>
        <w:pStyle w:val="Heading210"/>
        <w:framePr w:w="8923" w:h="13229" w:hRule="exact" w:wrap="none" w:vAnchor="page" w:hAnchor="page" w:x="1680" w:y="1867"/>
      </w:pPr>
      <w:bookmarkStart w:id="27" w:name="bookmark29"/>
      <w:r>
        <w:t>Článek III.</w:t>
      </w:r>
      <w:bookmarkEnd w:id="27"/>
    </w:p>
    <w:p w14:paraId="3898AE76" w14:textId="77777777" w:rsidR="00EB64ED" w:rsidRDefault="00632362">
      <w:pPr>
        <w:pStyle w:val="Heading210"/>
        <w:framePr w:w="8923" w:h="13229" w:hRule="exact" w:wrap="none" w:vAnchor="page" w:hAnchor="page" w:x="1680" w:y="1867"/>
      </w:pPr>
      <w:bookmarkStart w:id="28" w:name="bookmark27"/>
      <w:bookmarkStart w:id="29" w:name="bookmark28"/>
      <w:bookmarkStart w:id="30" w:name="bookmark30"/>
      <w:r>
        <w:t>Doba, místo a proces plnění</w:t>
      </w:r>
      <w:bookmarkEnd w:id="28"/>
      <w:bookmarkEnd w:id="29"/>
      <w:bookmarkEnd w:id="30"/>
    </w:p>
    <w:p w14:paraId="5469AB73" w14:textId="77777777" w:rsidR="00EB64ED" w:rsidRDefault="00632362">
      <w:pPr>
        <w:pStyle w:val="Bodytext10"/>
        <w:framePr w:w="8923" w:h="13229" w:hRule="exact" w:wrap="none" w:vAnchor="page" w:hAnchor="page" w:x="1680" w:y="1867"/>
        <w:numPr>
          <w:ilvl w:val="0"/>
          <w:numId w:val="3"/>
        </w:numPr>
        <w:tabs>
          <w:tab w:val="left" w:pos="403"/>
        </w:tabs>
        <w:ind w:left="420" w:hanging="420"/>
        <w:jc w:val="both"/>
      </w:pPr>
      <w:bookmarkStart w:id="31" w:name="bookmark31"/>
      <w:bookmarkEnd w:id="31"/>
      <w:r>
        <w:t>Zhotovitel se zavazuje na přání objednatele zhotovit a dodat nátisk vybraných stran či obrázků na objednaném tiskovém papíře a tento bezodkladně, nejpozději však do 5 pracovních dnů doručit zástupci objednatele (osobně či poštou).</w:t>
      </w:r>
    </w:p>
    <w:p w14:paraId="74E338A9" w14:textId="77777777" w:rsidR="00EB64ED" w:rsidRDefault="00632362">
      <w:pPr>
        <w:pStyle w:val="Bodytext10"/>
        <w:framePr w:w="8923" w:h="13229" w:hRule="exact" w:wrap="none" w:vAnchor="page" w:hAnchor="page" w:x="1680" w:y="1867"/>
        <w:numPr>
          <w:ilvl w:val="0"/>
          <w:numId w:val="3"/>
        </w:numPr>
        <w:tabs>
          <w:tab w:val="left" w:pos="403"/>
        </w:tabs>
        <w:ind w:left="420" w:hanging="420"/>
        <w:jc w:val="both"/>
      </w:pPr>
      <w:bookmarkStart w:id="32" w:name="bookmark32"/>
      <w:bookmarkEnd w:id="32"/>
      <w:r>
        <w:t>Zhotovitel se zavazuje na přání objednatele zhotovit a dodat na místo určení maketu časopisu, jejíž výroba bude zhotovitelem zohledněna v ceně tisku. Maketu se zhotovitel zavazuje vyrobit a dodat objednateli nejpozději do 5 pracovních dnů.</w:t>
      </w:r>
    </w:p>
    <w:p w14:paraId="4C019C16" w14:textId="77777777" w:rsidR="00EB64ED" w:rsidRDefault="00632362">
      <w:pPr>
        <w:pStyle w:val="Bodytext10"/>
        <w:framePr w:w="8923" w:h="13229" w:hRule="exact" w:wrap="none" w:vAnchor="page" w:hAnchor="page" w:x="1680" w:y="1867"/>
        <w:numPr>
          <w:ilvl w:val="0"/>
          <w:numId w:val="3"/>
        </w:numPr>
        <w:tabs>
          <w:tab w:val="left" w:pos="403"/>
        </w:tabs>
        <w:ind w:left="420" w:hanging="420"/>
        <w:jc w:val="both"/>
      </w:pPr>
      <w:bookmarkStart w:id="33" w:name="bookmark33"/>
      <w:bookmarkEnd w:id="33"/>
      <w:r>
        <w:t>Vlastní dílo se zhotovitel zavazuje dodat nejpozději do 21 pracovních dnů po odevzdání tiskových dat, resp. po schválení nátisku či makety, a to na předem dohodnutá místo či místa dodání.</w:t>
      </w:r>
    </w:p>
    <w:p w14:paraId="74CDD905" w14:textId="77777777" w:rsidR="00EB64ED" w:rsidRDefault="00632362">
      <w:pPr>
        <w:pStyle w:val="Bodytext10"/>
        <w:framePr w:w="8923" w:h="13229" w:hRule="exact" w:wrap="none" w:vAnchor="page" w:hAnchor="page" w:x="1680" w:y="1867"/>
        <w:numPr>
          <w:ilvl w:val="0"/>
          <w:numId w:val="3"/>
        </w:numPr>
        <w:tabs>
          <w:tab w:val="left" w:pos="403"/>
        </w:tabs>
        <w:jc w:val="both"/>
      </w:pPr>
      <w:bookmarkStart w:id="34" w:name="bookmark34"/>
      <w:bookmarkEnd w:id="34"/>
      <w:r>
        <w:t>Při výrobě díla zhotovitel dodrží kvalitu barev, tisku a vazby na co nejlepší úrovni.</w:t>
      </w:r>
    </w:p>
    <w:p w14:paraId="180B9DA3" w14:textId="77777777" w:rsidR="00EB64ED" w:rsidRDefault="00632362">
      <w:pPr>
        <w:pStyle w:val="Bodytext10"/>
        <w:framePr w:w="8923" w:h="13229" w:hRule="exact" w:wrap="none" w:vAnchor="page" w:hAnchor="page" w:x="1680" w:y="1867"/>
        <w:numPr>
          <w:ilvl w:val="0"/>
          <w:numId w:val="3"/>
        </w:numPr>
        <w:tabs>
          <w:tab w:val="left" w:pos="403"/>
        </w:tabs>
        <w:ind w:left="420" w:hanging="420"/>
        <w:jc w:val="both"/>
      </w:pPr>
      <w:bookmarkStart w:id="35" w:name="bookmark35"/>
      <w:bookmarkEnd w:id="35"/>
      <w:r>
        <w:t>Dílo bude zhotovitelem předáno zástupci objednatele v sídle objednatele na základě předávacího protokolu. Adresy dodání jednotlivých publikací budou specifikovány v každé jednotlivé objednávce.</w:t>
      </w:r>
    </w:p>
    <w:p w14:paraId="10AB43C5" w14:textId="77777777" w:rsidR="00EB64ED" w:rsidRDefault="00632362">
      <w:pPr>
        <w:pStyle w:val="Bodytext10"/>
        <w:framePr w:w="8923" w:h="13229" w:hRule="exact" w:wrap="none" w:vAnchor="page" w:hAnchor="page" w:x="1680" w:y="1867"/>
        <w:numPr>
          <w:ilvl w:val="0"/>
          <w:numId w:val="3"/>
        </w:numPr>
        <w:tabs>
          <w:tab w:val="left" w:pos="403"/>
        </w:tabs>
        <w:spacing w:after="520"/>
        <w:ind w:left="420" w:hanging="420"/>
        <w:jc w:val="both"/>
      </w:pPr>
      <w:bookmarkStart w:id="36" w:name="bookmark36"/>
      <w:bookmarkEnd w:id="36"/>
      <w:r>
        <w:t>Expedici každé publikace zhotovitel oznámí objednateli alespoň 3 dny před plánovanou expedicí telefonem nebo e-mailem zástupci objednatele. Spolu s vytištěnou publikací doručí také dodací list a fakturu.</w:t>
      </w:r>
    </w:p>
    <w:p w14:paraId="15538FF8" w14:textId="77777777" w:rsidR="00EB64ED" w:rsidRDefault="00632362">
      <w:pPr>
        <w:pStyle w:val="Heading210"/>
        <w:framePr w:w="8923" w:h="13229" w:hRule="exact" w:wrap="none" w:vAnchor="page" w:hAnchor="page" w:x="1680" w:y="1867"/>
      </w:pPr>
      <w:bookmarkStart w:id="37" w:name="bookmark39"/>
      <w:r>
        <w:t>Článek IV.</w:t>
      </w:r>
      <w:bookmarkEnd w:id="37"/>
    </w:p>
    <w:p w14:paraId="41C6E7CC" w14:textId="77777777" w:rsidR="00EB64ED" w:rsidRDefault="00632362">
      <w:pPr>
        <w:pStyle w:val="Heading210"/>
        <w:framePr w:w="8923" w:h="13229" w:hRule="exact" w:wrap="none" w:vAnchor="page" w:hAnchor="page" w:x="1680" w:y="1867"/>
      </w:pPr>
      <w:bookmarkStart w:id="38" w:name="bookmark37"/>
      <w:bookmarkStart w:id="39" w:name="bookmark38"/>
      <w:bookmarkStart w:id="40" w:name="bookmark40"/>
      <w:r>
        <w:t>Práva a povinnosti smluvních stran</w:t>
      </w:r>
      <w:bookmarkEnd w:id="38"/>
      <w:bookmarkEnd w:id="39"/>
      <w:bookmarkEnd w:id="40"/>
    </w:p>
    <w:p w14:paraId="06B75AA0" w14:textId="77777777" w:rsidR="00EB64ED" w:rsidRDefault="00632362">
      <w:pPr>
        <w:pStyle w:val="Bodytext10"/>
        <w:framePr w:w="8923" w:h="13229" w:hRule="exact" w:wrap="none" w:vAnchor="page" w:hAnchor="page" w:x="1680" w:y="1867"/>
        <w:numPr>
          <w:ilvl w:val="0"/>
          <w:numId w:val="4"/>
        </w:numPr>
        <w:tabs>
          <w:tab w:val="left" w:pos="403"/>
        </w:tabs>
        <w:ind w:left="420" w:hanging="420"/>
        <w:jc w:val="both"/>
      </w:pPr>
      <w:bookmarkStart w:id="41" w:name="bookmark41"/>
      <w:bookmarkEnd w:id="41"/>
      <w:r>
        <w:t>Objednatel je oprávněn dílo v průběhu jeho provádění kontrolovat prostřednictvím zástupce objednatele. Svolení k tisku uděluje a kontrolu při převzetí provádí pověřená osoba (viz čl. X. odst. 2).</w:t>
      </w:r>
    </w:p>
    <w:p w14:paraId="431C539D" w14:textId="77777777" w:rsidR="00EB64ED" w:rsidRDefault="00632362">
      <w:pPr>
        <w:pStyle w:val="Bodytext10"/>
        <w:framePr w:w="8923" w:h="13229" w:hRule="exact" w:wrap="none" w:vAnchor="page" w:hAnchor="page" w:x="1680" w:y="1867"/>
        <w:numPr>
          <w:ilvl w:val="0"/>
          <w:numId w:val="4"/>
        </w:numPr>
        <w:tabs>
          <w:tab w:val="left" w:pos="403"/>
        </w:tabs>
        <w:ind w:left="420" w:hanging="420"/>
        <w:jc w:val="both"/>
      </w:pPr>
      <w:bookmarkStart w:id="42" w:name="bookmark42"/>
      <w:bookmarkEnd w:id="42"/>
      <w:r>
        <w:t>Zhotovitel se zavazuje během plnění smlouvy i po jejím ukončení zachovávat mlčenlivost o všech skutečnostech, o kterých se dozví od objednatele v souvislosti s plněním smlouvy. Zhotovitel je oprávněn využívat obecné informace o této zakázce pro své reference.</w:t>
      </w:r>
    </w:p>
    <w:p w14:paraId="30C07D4F" w14:textId="77777777" w:rsidR="00EB64ED" w:rsidRDefault="00632362">
      <w:pPr>
        <w:pStyle w:val="Bodytext10"/>
        <w:framePr w:w="8923" w:h="13229" w:hRule="exact" w:wrap="none" w:vAnchor="page" w:hAnchor="page" w:x="1680" w:y="1867"/>
        <w:numPr>
          <w:ilvl w:val="0"/>
          <w:numId w:val="4"/>
        </w:numPr>
        <w:tabs>
          <w:tab w:val="left" w:pos="403"/>
        </w:tabs>
        <w:ind w:left="420" w:hanging="420"/>
        <w:jc w:val="both"/>
      </w:pPr>
      <w:bookmarkStart w:id="43" w:name="bookmark43"/>
      <w:bookmarkEnd w:id="43"/>
      <w:r>
        <w:t>Objednatel může od smlouvy odstoupit za podmínek upravených občanským zákoníkem a touto smlouvou.</w:t>
      </w:r>
    </w:p>
    <w:p w14:paraId="63942048" w14:textId="77777777" w:rsidR="00EB64ED" w:rsidRDefault="00632362">
      <w:pPr>
        <w:pStyle w:val="Bodytext10"/>
        <w:framePr w:w="8923" w:h="13229" w:hRule="exact" w:wrap="none" w:vAnchor="page" w:hAnchor="page" w:x="1680" w:y="1867"/>
        <w:numPr>
          <w:ilvl w:val="0"/>
          <w:numId w:val="4"/>
        </w:numPr>
        <w:tabs>
          <w:tab w:val="left" w:pos="403"/>
        </w:tabs>
        <w:ind w:left="420" w:hanging="420"/>
        <w:jc w:val="both"/>
      </w:pPr>
      <w:bookmarkStart w:id="44" w:name="bookmark44"/>
      <w:bookmarkEnd w:id="44"/>
      <w:r>
        <w:t>Jestliže j e smlouva ukončena dohodou či odstoupením před dokončením díla, smluvní strany protokolárně provedou inventarizaci veškerých plnění, prací a dodávek provedených k datu, kdy byla smlouva ukončena a na tomto základě provedou vyrovnání vzájemných závazků a pohledávek z toho pro ně vyplývajících.</w:t>
      </w:r>
    </w:p>
    <w:p w14:paraId="44A7492A" w14:textId="77777777" w:rsidR="00EB64ED" w:rsidRDefault="00632362">
      <w:pPr>
        <w:pStyle w:val="Bodytext10"/>
        <w:framePr w:w="8923" w:h="13229" w:hRule="exact" w:wrap="none" w:vAnchor="page" w:hAnchor="page" w:x="1680" w:y="1867"/>
        <w:numPr>
          <w:ilvl w:val="0"/>
          <w:numId w:val="4"/>
        </w:numPr>
        <w:tabs>
          <w:tab w:val="left" w:pos="403"/>
        </w:tabs>
        <w:jc w:val="both"/>
      </w:pPr>
      <w:bookmarkStart w:id="45" w:name="bookmark45"/>
      <w:bookmarkEnd w:id="45"/>
      <w:r>
        <w:t>Objednatel je oprávněn odstoupit od smlouvy:</w:t>
      </w:r>
    </w:p>
    <w:p w14:paraId="60AEB662" w14:textId="77777777" w:rsidR="00EB64ED" w:rsidRDefault="00632362">
      <w:pPr>
        <w:pStyle w:val="Bodytext10"/>
        <w:framePr w:w="8923" w:h="13229" w:hRule="exact" w:wrap="none" w:vAnchor="page" w:hAnchor="page" w:x="1680" w:y="1867"/>
        <w:numPr>
          <w:ilvl w:val="0"/>
          <w:numId w:val="5"/>
        </w:numPr>
        <w:tabs>
          <w:tab w:val="left" w:pos="748"/>
        </w:tabs>
        <w:ind w:firstLine="420"/>
        <w:jc w:val="both"/>
      </w:pPr>
      <w:bookmarkStart w:id="46" w:name="bookmark46"/>
      <w:bookmarkEnd w:id="46"/>
      <w:r>
        <w:t>jestliže dodaná publikace nebude minimálně ve stejné kvalitě jako vzorový nátisk;</w:t>
      </w:r>
    </w:p>
    <w:p w14:paraId="2997BD8C" w14:textId="77777777" w:rsidR="00EB64ED" w:rsidRDefault="00632362">
      <w:pPr>
        <w:pStyle w:val="Bodytext10"/>
        <w:framePr w:w="8923" w:h="13229" w:hRule="exact" w:wrap="none" w:vAnchor="page" w:hAnchor="page" w:x="1680" w:y="1867"/>
        <w:numPr>
          <w:ilvl w:val="0"/>
          <w:numId w:val="5"/>
        </w:numPr>
        <w:tabs>
          <w:tab w:val="left" w:pos="772"/>
        </w:tabs>
        <w:ind w:firstLine="420"/>
        <w:jc w:val="both"/>
      </w:pPr>
      <w:bookmarkStart w:id="47" w:name="bookmark47"/>
      <w:bookmarkEnd w:id="47"/>
      <w:r>
        <w:t>jestliže bude vykazovat jakékoli další nedostatky v tiskovém či knihařském zpracování.</w:t>
      </w:r>
    </w:p>
    <w:p w14:paraId="3D4F6592" w14:textId="77777777" w:rsidR="00EB64ED" w:rsidRDefault="00632362">
      <w:pPr>
        <w:pStyle w:val="Bodytext10"/>
        <w:framePr w:w="8923" w:h="13229" w:hRule="exact" w:wrap="none" w:vAnchor="page" w:hAnchor="page" w:x="1680" w:y="1867"/>
        <w:numPr>
          <w:ilvl w:val="0"/>
          <w:numId w:val="4"/>
        </w:numPr>
        <w:tabs>
          <w:tab w:val="left" w:pos="403"/>
        </w:tabs>
        <w:ind w:left="420" w:hanging="420"/>
        <w:jc w:val="both"/>
      </w:pPr>
      <w:bookmarkStart w:id="48" w:name="bookmark48"/>
      <w:bookmarkEnd w:id="48"/>
      <w:r>
        <w:t>Odstoupení od smlouvy musí mít písemnou formu. Odstoupení je účinné dnem doručení zhotoviteli. V případě pochybnosti je dnem doručení 5. den po odeslání.</w:t>
      </w:r>
    </w:p>
    <w:p w14:paraId="29F87758" w14:textId="77777777" w:rsidR="00EB64ED" w:rsidRDefault="00632362">
      <w:pPr>
        <w:pStyle w:val="Bodytext10"/>
        <w:framePr w:w="8923" w:h="13229" w:hRule="exact" w:wrap="none" w:vAnchor="page" w:hAnchor="page" w:x="1680" w:y="1867"/>
        <w:numPr>
          <w:ilvl w:val="0"/>
          <w:numId w:val="4"/>
        </w:numPr>
        <w:tabs>
          <w:tab w:val="left" w:pos="403"/>
        </w:tabs>
        <w:ind w:left="420" w:hanging="420"/>
        <w:jc w:val="both"/>
      </w:pPr>
      <w:bookmarkStart w:id="49" w:name="bookmark49"/>
      <w:bookmarkEnd w:id="49"/>
      <w:r>
        <w:t>Zhotovitel se zavazuje, že dílo provede na svůj náklad a nebezpečí, v náležité kvalitě a s náležitou péčí. Zhotovitel nese plnou odpovědnost za provedené práce.</w:t>
      </w:r>
    </w:p>
    <w:p w14:paraId="3C0734A0" w14:textId="77777777" w:rsidR="00EB64ED" w:rsidRDefault="00632362">
      <w:pPr>
        <w:pStyle w:val="Bodytext10"/>
        <w:framePr w:w="8923" w:h="13229" w:hRule="exact" w:wrap="none" w:vAnchor="page" w:hAnchor="page" w:x="1680" w:y="1867"/>
        <w:numPr>
          <w:ilvl w:val="0"/>
          <w:numId w:val="4"/>
        </w:numPr>
        <w:tabs>
          <w:tab w:val="left" w:pos="403"/>
        </w:tabs>
        <w:jc w:val="both"/>
      </w:pPr>
      <w:bookmarkStart w:id="50" w:name="bookmark50"/>
      <w:bookmarkEnd w:id="50"/>
      <w:r>
        <w:t>Objednatel se zavazuje zaplatit za dílo cenu dle čl. II. této smlouvy.</w:t>
      </w:r>
    </w:p>
    <w:p w14:paraId="7B7AA6CD" w14:textId="77777777" w:rsidR="00EB64ED" w:rsidRDefault="00632362">
      <w:pPr>
        <w:pStyle w:val="Headerorfooter10"/>
        <w:framePr w:wrap="none" w:vAnchor="page" w:hAnchor="page" w:x="5899" w:y="15691"/>
      </w:pPr>
      <w:r>
        <w:t>-2-</w:t>
      </w:r>
    </w:p>
    <w:p w14:paraId="2B5E0E05" w14:textId="77777777" w:rsidR="00EB64ED" w:rsidRDefault="00EB64ED">
      <w:pPr>
        <w:spacing w:line="1" w:lineRule="exact"/>
        <w:sectPr w:rsidR="00EB64ED">
          <w:pgSz w:w="11900" w:h="16840"/>
          <w:pgMar w:top="360" w:right="360" w:bottom="360" w:left="360" w:header="0" w:footer="3" w:gutter="0"/>
          <w:cols w:space="720"/>
          <w:noEndnote/>
          <w:docGrid w:linePitch="360"/>
        </w:sectPr>
      </w:pPr>
    </w:p>
    <w:p w14:paraId="524C9FEB" w14:textId="77777777" w:rsidR="00EB64ED" w:rsidRDefault="00EB64ED">
      <w:pPr>
        <w:spacing w:line="1" w:lineRule="exact"/>
      </w:pPr>
    </w:p>
    <w:p w14:paraId="609FECDC" w14:textId="77777777" w:rsidR="00EB64ED" w:rsidRDefault="00632362">
      <w:pPr>
        <w:pStyle w:val="Headerorfooter10"/>
        <w:framePr w:w="8880" w:h="259" w:hRule="exact" w:wrap="none" w:vAnchor="page" w:hAnchor="page" w:x="1702" w:y="1397"/>
        <w:spacing w:line="252" w:lineRule="auto"/>
        <w:jc w:val="right"/>
      </w:pPr>
      <w:r>
        <w:t>č.j. 2025/2657/NM</w:t>
      </w:r>
    </w:p>
    <w:p w14:paraId="724EA2BD" w14:textId="77777777" w:rsidR="00EB64ED" w:rsidRDefault="00632362">
      <w:pPr>
        <w:pStyle w:val="Bodytext10"/>
        <w:framePr w:w="8880" w:h="13253" w:hRule="exact" w:wrap="none" w:vAnchor="page" w:hAnchor="page" w:x="1702" w:y="1848"/>
        <w:numPr>
          <w:ilvl w:val="0"/>
          <w:numId w:val="4"/>
        </w:numPr>
        <w:tabs>
          <w:tab w:val="left" w:pos="397"/>
        </w:tabs>
        <w:spacing w:after="520"/>
        <w:ind w:left="400" w:hanging="400"/>
        <w:jc w:val="both"/>
      </w:pPr>
      <w:bookmarkStart w:id="51" w:name="bookmark51"/>
      <w:bookmarkEnd w:id="51"/>
      <w:r>
        <w:t>Zhotovitel se zavazuje mít uzavřeno pojištění odpovědnosti za škodu způsobenou třetí osobě v souvislosti s jeho činností po celou dobu trvání této smlouvy.</w:t>
      </w:r>
    </w:p>
    <w:p w14:paraId="4DC61F4D" w14:textId="77777777" w:rsidR="00EB64ED" w:rsidRDefault="00632362">
      <w:pPr>
        <w:pStyle w:val="Heading210"/>
        <w:framePr w:w="8880" w:h="13253" w:hRule="exact" w:wrap="none" w:vAnchor="page" w:hAnchor="page" w:x="1702" w:y="1848"/>
      </w:pPr>
      <w:bookmarkStart w:id="52" w:name="bookmark54"/>
      <w:r>
        <w:t>Článek V.</w:t>
      </w:r>
      <w:bookmarkEnd w:id="52"/>
    </w:p>
    <w:p w14:paraId="44ABA384" w14:textId="77777777" w:rsidR="00EB64ED" w:rsidRDefault="00632362">
      <w:pPr>
        <w:pStyle w:val="Heading210"/>
        <w:framePr w:w="8880" w:h="13253" w:hRule="exact" w:wrap="none" w:vAnchor="page" w:hAnchor="page" w:x="1702" w:y="1848"/>
      </w:pPr>
      <w:bookmarkStart w:id="53" w:name="bookmark52"/>
      <w:bookmarkStart w:id="54" w:name="bookmark53"/>
      <w:bookmarkStart w:id="55" w:name="bookmark55"/>
      <w:r>
        <w:t>Záruka za dílo</w:t>
      </w:r>
      <w:bookmarkEnd w:id="53"/>
      <w:bookmarkEnd w:id="54"/>
      <w:bookmarkEnd w:id="55"/>
    </w:p>
    <w:p w14:paraId="07ACD0EE" w14:textId="77777777" w:rsidR="00EB64ED" w:rsidRDefault="00632362">
      <w:pPr>
        <w:pStyle w:val="Bodytext10"/>
        <w:framePr w:w="8880" w:h="13253" w:hRule="exact" w:wrap="none" w:vAnchor="page" w:hAnchor="page" w:x="1702" w:y="1848"/>
        <w:numPr>
          <w:ilvl w:val="0"/>
          <w:numId w:val="6"/>
        </w:numPr>
        <w:tabs>
          <w:tab w:val="left" w:pos="397"/>
        </w:tabs>
        <w:ind w:left="400" w:hanging="400"/>
        <w:jc w:val="both"/>
      </w:pPr>
      <w:bookmarkStart w:id="56" w:name="bookmark56"/>
      <w:bookmarkEnd w:id="56"/>
      <w:r>
        <w:t>Zhotovitel poskytuje objednateli záruční lhůtu na dílo v trvání 24 měsíců počínaje dnem předání díla nebo jeho části.</w:t>
      </w:r>
    </w:p>
    <w:p w14:paraId="0BD7E300" w14:textId="77777777" w:rsidR="00EB64ED" w:rsidRDefault="00632362">
      <w:pPr>
        <w:pStyle w:val="Bodytext10"/>
        <w:framePr w:w="8880" w:h="13253" w:hRule="exact" w:wrap="none" w:vAnchor="page" w:hAnchor="page" w:x="1702" w:y="1848"/>
        <w:numPr>
          <w:ilvl w:val="0"/>
          <w:numId w:val="6"/>
        </w:numPr>
        <w:tabs>
          <w:tab w:val="left" w:pos="397"/>
        </w:tabs>
        <w:ind w:left="400" w:hanging="400"/>
        <w:jc w:val="both"/>
      </w:pPr>
      <w:bookmarkStart w:id="57" w:name="bookmark57"/>
      <w:bookmarkEnd w:id="57"/>
      <w:r>
        <w:t>Zhotovitel neodpovídá za vady a poškození díla, které byly po jeho převzetí způsobeny objednatelem, neoprávněným zásahem třetí osoby či neodvratitelnými událostmi.</w:t>
      </w:r>
    </w:p>
    <w:p w14:paraId="742C34BD" w14:textId="77777777" w:rsidR="00EB64ED" w:rsidRDefault="00632362">
      <w:pPr>
        <w:pStyle w:val="Bodytext10"/>
        <w:framePr w:w="8880" w:h="13253" w:hRule="exact" w:wrap="none" w:vAnchor="page" w:hAnchor="page" w:x="1702" w:y="1848"/>
        <w:numPr>
          <w:ilvl w:val="0"/>
          <w:numId w:val="6"/>
        </w:numPr>
        <w:tabs>
          <w:tab w:val="left" w:pos="397"/>
        </w:tabs>
        <w:ind w:left="400" w:hanging="400"/>
        <w:jc w:val="both"/>
      </w:pPr>
      <w:bookmarkStart w:id="58" w:name="bookmark58"/>
      <w:bookmarkEnd w:id="58"/>
      <w:r>
        <w:t>V případě, že předané dílo vykazuje vady, musí tyto vady objednatel písemně u zhotovitele reklamovat. V reklamaci musí objednatel uvést, v čem zjištěné vady spočívají.</w:t>
      </w:r>
    </w:p>
    <w:p w14:paraId="5EF02A46" w14:textId="77777777" w:rsidR="00EB64ED" w:rsidRDefault="00632362">
      <w:pPr>
        <w:pStyle w:val="Bodytext10"/>
        <w:framePr w:w="8880" w:h="13253" w:hRule="exact" w:wrap="none" w:vAnchor="page" w:hAnchor="page" w:x="1702" w:y="1848"/>
        <w:numPr>
          <w:ilvl w:val="0"/>
          <w:numId w:val="6"/>
        </w:numPr>
        <w:tabs>
          <w:tab w:val="left" w:pos="397"/>
        </w:tabs>
        <w:ind w:left="400" w:hanging="400"/>
        <w:jc w:val="both"/>
      </w:pPr>
      <w:bookmarkStart w:id="59" w:name="bookmark59"/>
      <w:bookmarkEnd w:id="59"/>
      <w:r>
        <w:t>V případě, že se jedná o vadu, kterou lze odstranit opravou, má objednatel právo na bezplatné odstranění vad nebo nedodělků a na úhradu vzniklé škody, a to nejpozději do 10 pracovních dnů ode dne reklamace.</w:t>
      </w:r>
    </w:p>
    <w:p w14:paraId="3E92A3C2" w14:textId="77777777" w:rsidR="00EB64ED" w:rsidRDefault="00632362">
      <w:pPr>
        <w:pStyle w:val="Bodytext10"/>
        <w:framePr w:w="8880" w:h="13253" w:hRule="exact" w:wrap="none" w:vAnchor="page" w:hAnchor="page" w:x="1702" w:y="1848"/>
        <w:numPr>
          <w:ilvl w:val="0"/>
          <w:numId w:val="6"/>
        </w:numPr>
        <w:tabs>
          <w:tab w:val="left" w:pos="397"/>
        </w:tabs>
        <w:ind w:left="400" w:hanging="400"/>
        <w:jc w:val="both"/>
      </w:pPr>
      <w:bookmarkStart w:id="60" w:name="bookmark60"/>
      <w:bookmarkEnd w:id="60"/>
      <w:r>
        <w:t>Jestliže jde o vady, které nelze odstranit, a vady či nedodělky jsou takového charakteru, že podstatně ztěžují užívání díla či dokonce brání v jeho užívání, zavazuje se zhotovitel dílo provést a dodat znovu ve sjednané kvalitě bez dalšího navýšení ceny, a to nejpozději do 10 pracovních dnů ode dne reklamace. Pokud tak neučiní, má objednatel právo od smlouvy odstoupit.</w:t>
      </w:r>
    </w:p>
    <w:p w14:paraId="1AA12BA3" w14:textId="77777777" w:rsidR="00EB64ED" w:rsidRDefault="00632362">
      <w:pPr>
        <w:pStyle w:val="Bodytext10"/>
        <w:framePr w:w="8880" w:h="13253" w:hRule="exact" w:wrap="none" w:vAnchor="page" w:hAnchor="page" w:x="1702" w:y="1848"/>
        <w:numPr>
          <w:ilvl w:val="0"/>
          <w:numId w:val="6"/>
        </w:numPr>
        <w:tabs>
          <w:tab w:val="left" w:pos="397"/>
        </w:tabs>
        <w:spacing w:after="520"/>
        <w:ind w:left="400" w:hanging="400"/>
        <w:jc w:val="both"/>
      </w:pPr>
      <w:bookmarkStart w:id="61" w:name="bookmark61"/>
      <w:bookmarkEnd w:id="61"/>
      <w:r>
        <w:t>Reklamace vad musí být doručena zhotoviteli nejpozději poslední den záruční lhůty, jinak práva objednatele z odpovědnosti za vady zanikají. Záruka však neběží po dobu, kdy je reklamace objednatele doručena zhotoviteli, a to až do odstranění vad.</w:t>
      </w:r>
    </w:p>
    <w:p w14:paraId="3413BDBE" w14:textId="77777777" w:rsidR="00EB64ED" w:rsidRDefault="00632362">
      <w:pPr>
        <w:pStyle w:val="Heading210"/>
        <w:framePr w:w="8880" w:h="13253" w:hRule="exact" w:wrap="none" w:vAnchor="page" w:hAnchor="page" w:x="1702" w:y="1848"/>
      </w:pPr>
      <w:bookmarkStart w:id="62" w:name="bookmark64"/>
      <w:r>
        <w:t>Článek VI.</w:t>
      </w:r>
      <w:bookmarkEnd w:id="62"/>
    </w:p>
    <w:p w14:paraId="7462FE55" w14:textId="77777777" w:rsidR="00EB64ED" w:rsidRDefault="00632362">
      <w:pPr>
        <w:pStyle w:val="Heading210"/>
        <w:framePr w:w="8880" w:h="13253" w:hRule="exact" w:wrap="none" w:vAnchor="page" w:hAnchor="page" w:x="1702" w:y="1848"/>
      </w:pPr>
      <w:bookmarkStart w:id="63" w:name="bookmark62"/>
      <w:bookmarkStart w:id="64" w:name="bookmark63"/>
      <w:bookmarkStart w:id="65" w:name="bookmark65"/>
      <w:r>
        <w:t>Platební podmínky</w:t>
      </w:r>
      <w:bookmarkEnd w:id="63"/>
      <w:bookmarkEnd w:id="64"/>
      <w:bookmarkEnd w:id="65"/>
    </w:p>
    <w:p w14:paraId="14C3FAB1" w14:textId="77777777" w:rsidR="00EB64ED" w:rsidRDefault="00632362">
      <w:pPr>
        <w:pStyle w:val="Bodytext10"/>
        <w:framePr w:w="8880" w:h="13253" w:hRule="exact" w:wrap="none" w:vAnchor="page" w:hAnchor="page" w:x="1702" w:y="1848"/>
        <w:numPr>
          <w:ilvl w:val="0"/>
          <w:numId w:val="7"/>
        </w:numPr>
        <w:tabs>
          <w:tab w:val="left" w:pos="397"/>
        </w:tabs>
        <w:ind w:left="400" w:hanging="400"/>
        <w:jc w:val="both"/>
      </w:pPr>
      <w:bookmarkStart w:id="66" w:name="bookmark66"/>
      <w:bookmarkEnd w:id="66"/>
      <w:r>
        <w:t>Cena bude zaplacena objednatelem na základě faktury vystavené zhotovitelem po převzetí díla objednatelem bez vad a nedodělků. Splatnost faktury se sjednává na dobu 21 dnů od doručení objednateli. V případě nekvalitních služeb ze strany zhotovitele je objednatel oprávněn fakturu neuhradit a jednat se zhotovitelem o snížení ceny díla.</w:t>
      </w:r>
    </w:p>
    <w:p w14:paraId="3D751CDC" w14:textId="77777777" w:rsidR="00EB64ED" w:rsidRDefault="00632362">
      <w:pPr>
        <w:pStyle w:val="Bodytext10"/>
        <w:framePr w:w="8880" w:h="13253" w:hRule="exact" w:wrap="none" w:vAnchor="page" w:hAnchor="page" w:x="1702" w:y="1848"/>
        <w:numPr>
          <w:ilvl w:val="0"/>
          <w:numId w:val="7"/>
        </w:numPr>
        <w:tabs>
          <w:tab w:val="left" w:pos="397"/>
        </w:tabs>
        <w:ind w:left="400" w:hanging="400"/>
        <w:jc w:val="both"/>
      </w:pPr>
      <w:bookmarkStart w:id="67" w:name="bookmark67"/>
      <w:bookmarkEnd w:id="67"/>
      <w:r>
        <w:t>Každá faktura (daňový doklad) musí v souladu s platnou právní úpravou (zejm. ust. § 28 zákona č. 235/2004 Sb. v platném znění) obsahovat mimo jiné tyto náležitosti:</w:t>
      </w:r>
    </w:p>
    <w:p w14:paraId="50E1057A" w14:textId="77777777" w:rsidR="00EB64ED" w:rsidRDefault="00632362">
      <w:pPr>
        <w:pStyle w:val="Bodytext10"/>
        <w:framePr w:w="8880" w:h="13253" w:hRule="exact" w:wrap="none" w:vAnchor="page" w:hAnchor="page" w:x="1702" w:y="1848"/>
        <w:numPr>
          <w:ilvl w:val="0"/>
          <w:numId w:val="8"/>
        </w:numPr>
        <w:tabs>
          <w:tab w:val="left" w:pos="1101"/>
        </w:tabs>
        <w:ind w:firstLine="760"/>
        <w:jc w:val="both"/>
      </w:pPr>
      <w:bookmarkStart w:id="68" w:name="bookmark68"/>
      <w:bookmarkEnd w:id="68"/>
      <w:r>
        <w:t>číslo smlouvy</w:t>
      </w:r>
    </w:p>
    <w:p w14:paraId="639C0630" w14:textId="77777777" w:rsidR="00EB64ED" w:rsidRDefault="00632362">
      <w:pPr>
        <w:pStyle w:val="Bodytext10"/>
        <w:framePr w:w="8880" w:h="13253" w:hRule="exact" w:wrap="none" w:vAnchor="page" w:hAnchor="page" w:x="1702" w:y="1848"/>
        <w:numPr>
          <w:ilvl w:val="0"/>
          <w:numId w:val="8"/>
        </w:numPr>
        <w:tabs>
          <w:tab w:val="left" w:pos="1101"/>
        </w:tabs>
        <w:ind w:left="1100" w:hanging="340"/>
        <w:jc w:val="both"/>
      </w:pPr>
      <w:bookmarkStart w:id="69" w:name="bookmark69"/>
      <w:bookmarkEnd w:id="69"/>
      <w:r>
        <w:t>soupis provedených prací dokladující oprávněnost fakturované částky potvrzený objednatelem (dodací list, předávací protokol, zakázkový list, atd.)</w:t>
      </w:r>
    </w:p>
    <w:p w14:paraId="73A65CB7" w14:textId="77777777" w:rsidR="00EB64ED" w:rsidRDefault="00632362">
      <w:pPr>
        <w:pStyle w:val="Bodytext10"/>
        <w:framePr w:w="8880" w:h="13253" w:hRule="exact" w:wrap="none" w:vAnchor="page" w:hAnchor="page" w:x="1702" w:y="1848"/>
        <w:numPr>
          <w:ilvl w:val="0"/>
          <w:numId w:val="8"/>
        </w:numPr>
        <w:tabs>
          <w:tab w:val="left" w:pos="1101"/>
        </w:tabs>
        <w:ind w:left="1100" w:hanging="340"/>
        <w:jc w:val="both"/>
      </w:pPr>
      <w:bookmarkStart w:id="70" w:name="bookmark70"/>
      <w:bookmarkEnd w:id="70"/>
      <w:r>
        <w:t>datum zdanitelného plnění a další náležitosti daňového dokladu v souladu s § 28 zákona č. 235/2004 Sb., o DPH ve znění pozdějších předpisů (výpočet DPH na haléře),</w:t>
      </w:r>
    </w:p>
    <w:p w14:paraId="503FCD4B" w14:textId="77777777" w:rsidR="00EB64ED" w:rsidRDefault="00632362">
      <w:pPr>
        <w:pStyle w:val="Bodytext10"/>
        <w:framePr w:w="8880" w:h="13253" w:hRule="exact" w:wrap="none" w:vAnchor="page" w:hAnchor="page" w:x="1702" w:y="1848"/>
        <w:numPr>
          <w:ilvl w:val="0"/>
          <w:numId w:val="7"/>
        </w:numPr>
        <w:tabs>
          <w:tab w:val="left" w:pos="397"/>
        </w:tabs>
        <w:spacing w:after="520"/>
        <w:ind w:left="400" w:hanging="400"/>
        <w:jc w:val="both"/>
      </w:pPr>
      <w:bookmarkStart w:id="71" w:name="bookmark71"/>
      <w:bookmarkEnd w:id="71"/>
      <w:r>
        <w:t>V případě, že daňový doklad nebude obsahovat náležitosti dle tohoto článku, je objednatel oprávněn tento vrátit do 10 dnů dodavateli k doplnění, který je povinen podle povahy nesprávnosti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3AB396FB" w14:textId="77777777" w:rsidR="00EB64ED" w:rsidRDefault="00632362">
      <w:pPr>
        <w:pStyle w:val="Heading210"/>
        <w:framePr w:w="8880" w:h="13253" w:hRule="exact" w:wrap="none" w:vAnchor="page" w:hAnchor="page" w:x="1702" w:y="1848"/>
      </w:pPr>
      <w:bookmarkStart w:id="72" w:name="bookmark74"/>
      <w:r>
        <w:t>Článek VIL</w:t>
      </w:r>
      <w:bookmarkEnd w:id="72"/>
    </w:p>
    <w:p w14:paraId="16B3E1C5" w14:textId="77777777" w:rsidR="00EB64ED" w:rsidRDefault="00632362">
      <w:pPr>
        <w:pStyle w:val="Heading210"/>
        <w:framePr w:w="8880" w:h="13253" w:hRule="exact" w:wrap="none" w:vAnchor="page" w:hAnchor="page" w:x="1702" w:y="1848"/>
      </w:pPr>
      <w:bookmarkStart w:id="73" w:name="bookmark72"/>
      <w:bookmarkStart w:id="74" w:name="bookmark73"/>
      <w:bookmarkStart w:id="75" w:name="bookmark75"/>
      <w:r>
        <w:t>Vlastnictví k dílu a odpovědnost za škodu</w:t>
      </w:r>
      <w:bookmarkEnd w:id="73"/>
      <w:bookmarkEnd w:id="74"/>
      <w:bookmarkEnd w:id="75"/>
    </w:p>
    <w:p w14:paraId="0DE8FA17" w14:textId="77777777" w:rsidR="00EB64ED" w:rsidRDefault="00632362">
      <w:pPr>
        <w:pStyle w:val="Bodytext10"/>
        <w:framePr w:w="8880" w:h="13253" w:hRule="exact" w:wrap="none" w:vAnchor="page" w:hAnchor="page" w:x="1702" w:y="1848"/>
        <w:numPr>
          <w:ilvl w:val="0"/>
          <w:numId w:val="9"/>
        </w:numPr>
        <w:tabs>
          <w:tab w:val="left" w:pos="397"/>
        </w:tabs>
        <w:ind w:left="400" w:hanging="400"/>
        <w:jc w:val="both"/>
      </w:pPr>
      <w:bookmarkStart w:id="76" w:name="bookmark76"/>
      <w:bookmarkEnd w:id="76"/>
      <w:r>
        <w:t>Vlastnické právo k zhotovenému dílu přechází na objednatele okamžikem úhrady předmětného díla, popř. jeho části.</w:t>
      </w:r>
    </w:p>
    <w:p w14:paraId="3DCF0EAF" w14:textId="77777777" w:rsidR="00EB64ED" w:rsidRDefault="00632362">
      <w:pPr>
        <w:pStyle w:val="Headerorfooter10"/>
        <w:framePr w:w="8880" w:h="240" w:hRule="exact" w:wrap="none" w:vAnchor="page" w:hAnchor="page" w:x="1702" w:y="15725"/>
        <w:spacing w:line="252" w:lineRule="auto"/>
        <w:jc w:val="center"/>
      </w:pPr>
      <w:r>
        <w:t>-3 -</w:t>
      </w:r>
    </w:p>
    <w:p w14:paraId="4B73309B" w14:textId="77777777" w:rsidR="00EB64ED" w:rsidRDefault="00EB64ED">
      <w:pPr>
        <w:spacing w:line="1" w:lineRule="exact"/>
        <w:sectPr w:rsidR="00EB64ED">
          <w:pgSz w:w="11900" w:h="16840"/>
          <w:pgMar w:top="360" w:right="360" w:bottom="360" w:left="360" w:header="0" w:footer="3" w:gutter="0"/>
          <w:cols w:space="720"/>
          <w:noEndnote/>
          <w:docGrid w:linePitch="360"/>
        </w:sectPr>
      </w:pPr>
    </w:p>
    <w:p w14:paraId="1D1C8CC4" w14:textId="77777777" w:rsidR="00EB64ED" w:rsidRDefault="00EB64ED">
      <w:pPr>
        <w:spacing w:line="1" w:lineRule="exact"/>
      </w:pPr>
    </w:p>
    <w:p w14:paraId="6B51089A" w14:textId="77777777" w:rsidR="00EB64ED" w:rsidRDefault="00632362">
      <w:pPr>
        <w:pStyle w:val="Headerorfooter10"/>
        <w:framePr w:w="8894" w:h="254" w:hRule="exact" w:wrap="none" w:vAnchor="page" w:hAnchor="page" w:x="1694" w:y="1401"/>
        <w:jc w:val="right"/>
      </w:pPr>
      <w:r>
        <w:t>č.j. 2025/2657/NM</w:t>
      </w:r>
    </w:p>
    <w:p w14:paraId="1EC3EE23" w14:textId="77777777" w:rsidR="00EB64ED" w:rsidRDefault="00632362">
      <w:pPr>
        <w:pStyle w:val="Bodytext10"/>
        <w:framePr w:w="8894" w:h="10589" w:hRule="exact" w:wrap="none" w:vAnchor="page" w:hAnchor="page" w:x="1694" w:y="1853"/>
        <w:numPr>
          <w:ilvl w:val="0"/>
          <w:numId w:val="9"/>
        </w:numPr>
        <w:tabs>
          <w:tab w:val="left" w:pos="401"/>
        </w:tabs>
        <w:spacing w:line="240" w:lineRule="auto"/>
        <w:ind w:left="400" w:hanging="400"/>
        <w:jc w:val="both"/>
      </w:pPr>
      <w:bookmarkStart w:id="77" w:name="bookmark77"/>
      <w:bookmarkEnd w:id="77"/>
      <w:r>
        <w:t>Podklady, ze kterých je dílo připravováno, jsou a zůstávají po celou dobu výroby a distribuce majetkem objednatele. Zhotovitel je oprávněn k nakládání s publikací a s podklady, ze kterých je připravováno, pouze v rámci činností uvedených v této smlouvě.</w:t>
      </w:r>
    </w:p>
    <w:p w14:paraId="5D9387A9" w14:textId="77777777" w:rsidR="00EB64ED" w:rsidRDefault="00632362">
      <w:pPr>
        <w:pStyle w:val="Bodytext10"/>
        <w:framePr w:w="8894" w:h="10589" w:hRule="exact" w:wrap="none" w:vAnchor="page" w:hAnchor="page" w:x="1694" w:y="1853"/>
        <w:numPr>
          <w:ilvl w:val="0"/>
          <w:numId w:val="9"/>
        </w:numPr>
        <w:tabs>
          <w:tab w:val="left" w:pos="401"/>
        </w:tabs>
        <w:spacing w:line="240" w:lineRule="auto"/>
        <w:ind w:left="400" w:hanging="400"/>
        <w:jc w:val="both"/>
      </w:pPr>
      <w:bookmarkStart w:id="78" w:name="bookmark78"/>
      <w:bookmarkEnd w:id="78"/>
      <w:r>
        <w:t>Po dokončení díla nebo zániku povinnosti zhotovitele provést dílo je zhotovitel povinen bez zbytečného odkladu vrátit objednateli podklady od něho převzaté.</w:t>
      </w:r>
    </w:p>
    <w:p w14:paraId="7FC83B27" w14:textId="77777777" w:rsidR="00EB64ED" w:rsidRDefault="00632362">
      <w:pPr>
        <w:pStyle w:val="Bodytext10"/>
        <w:framePr w:w="8894" w:h="10589" w:hRule="exact" w:wrap="none" w:vAnchor="page" w:hAnchor="page" w:x="1694" w:y="1853"/>
        <w:numPr>
          <w:ilvl w:val="0"/>
          <w:numId w:val="9"/>
        </w:numPr>
        <w:tabs>
          <w:tab w:val="left" w:pos="401"/>
        </w:tabs>
        <w:spacing w:after="260" w:line="240" w:lineRule="auto"/>
        <w:ind w:left="400" w:hanging="400"/>
        <w:jc w:val="both"/>
      </w:pPr>
      <w:bookmarkStart w:id="79" w:name="bookmark79"/>
      <w:bookmarkEnd w:id="79"/>
      <w:r>
        <w:t>Zhotovitel nese nebezpečí vzniku škody jak na zhotovovaném díle, tak na věcech k jeho zhotovení opatřených do převzetí díla objednatelem.</w:t>
      </w:r>
    </w:p>
    <w:p w14:paraId="3F92426D" w14:textId="77777777" w:rsidR="00EB64ED" w:rsidRDefault="00632362">
      <w:pPr>
        <w:pStyle w:val="Heading210"/>
        <w:framePr w:w="8894" w:h="10589" w:hRule="exact" w:wrap="none" w:vAnchor="page" w:hAnchor="page" w:x="1694" w:y="1853"/>
      </w:pPr>
      <w:bookmarkStart w:id="80" w:name="bookmark82"/>
      <w:r>
        <w:t>Článek VIII.</w:t>
      </w:r>
      <w:bookmarkEnd w:id="80"/>
    </w:p>
    <w:p w14:paraId="690B21CB" w14:textId="77777777" w:rsidR="00EB64ED" w:rsidRDefault="00632362">
      <w:pPr>
        <w:pStyle w:val="Heading210"/>
        <w:framePr w:w="8894" w:h="10589" w:hRule="exact" w:wrap="none" w:vAnchor="page" w:hAnchor="page" w:x="1694" w:y="1853"/>
      </w:pPr>
      <w:bookmarkStart w:id="81" w:name="bookmark80"/>
      <w:bookmarkStart w:id="82" w:name="bookmark81"/>
      <w:bookmarkStart w:id="83" w:name="bookmark83"/>
      <w:r>
        <w:t>Předání a převzetí díla</w:t>
      </w:r>
      <w:bookmarkEnd w:id="81"/>
      <w:bookmarkEnd w:id="82"/>
      <w:bookmarkEnd w:id="83"/>
    </w:p>
    <w:p w14:paraId="6B1C4C8C" w14:textId="77777777" w:rsidR="00EB64ED" w:rsidRDefault="00632362">
      <w:pPr>
        <w:pStyle w:val="Bodytext10"/>
        <w:framePr w:w="8894" w:h="10589" w:hRule="exact" w:wrap="none" w:vAnchor="page" w:hAnchor="page" w:x="1694" w:y="1853"/>
        <w:numPr>
          <w:ilvl w:val="0"/>
          <w:numId w:val="10"/>
        </w:numPr>
        <w:tabs>
          <w:tab w:val="left" w:pos="401"/>
        </w:tabs>
        <w:ind w:left="400" w:hanging="400"/>
        <w:jc w:val="both"/>
      </w:pPr>
      <w:bookmarkStart w:id="84" w:name="bookmark84"/>
      <w:bookmarkEnd w:id="84"/>
      <w:r>
        <w:t>O předání a převzetí provedeného díla objednatelem budou sepsány předávací protokoly, které podepíší zástupci obou smluvních stran.</w:t>
      </w:r>
    </w:p>
    <w:p w14:paraId="37B194F7" w14:textId="77777777" w:rsidR="00EB64ED" w:rsidRDefault="00632362">
      <w:pPr>
        <w:pStyle w:val="Bodytext10"/>
        <w:framePr w:w="8894" w:h="10589" w:hRule="exact" w:wrap="none" w:vAnchor="page" w:hAnchor="page" w:x="1694" w:y="1853"/>
        <w:numPr>
          <w:ilvl w:val="0"/>
          <w:numId w:val="10"/>
        </w:numPr>
        <w:tabs>
          <w:tab w:val="left" w:pos="401"/>
        </w:tabs>
        <w:spacing w:after="260"/>
      </w:pPr>
      <w:bookmarkStart w:id="85" w:name="bookmark85"/>
      <w:bookmarkEnd w:id="85"/>
      <w:r>
        <w:t>Nedokončené dílo není objednatel povinen převzít.</w:t>
      </w:r>
    </w:p>
    <w:p w14:paraId="32AC962E" w14:textId="77777777" w:rsidR="00EB64ED" w:rsidRDefault="00632362">
      <w:pPr>
        <w:pStyle w:val="Heading210"/>
        <w:framePr w:w="8894" w:h="10589" w:hRule="exact" w:wrap="none" w:vAnchor="page" w:hAnchor="page" w:x="1694" w:y="1853"/>
        <w:spacing w:line="240" w:lineRule="auto"/>
      </w:pPr>
      <w:bookmarkStart w:id="86" w:name="bookmark88"/>
      <w:r>
        <w:t>Článek IX.</w:t>
      </w:r>
      <w:bookmarkEnd w:id="86"/>
    </w:p>
    <w:p w14:paraId="220A435F" w14:textId="77777777" w:rsidR="00EB64ED" w:rsidRDefault="00632362">
      <w:pPr>
        <w:pStyle w:val="Heading210"/>
        <w:framePr w:w="8894" w:h="10589" w:hRule="exact" w:wrap="none" w:vAnchor="page" w:hAnchor="page" w:x="1694" w:y="1853"/>
        <w:spacing w:line="240" w:lineRule="auto"/>
      </w:pPr>
      <w:bookmarkStart w:id="87" w:name="bookmark86"/>
      <w:bookmarkStart w:id="88" w:name="bookmark87"/>
      <w:bookmarkStart w:id="89" w:name="bookmark89"/>
      <w:r>
        <w:t>Doba trvání smlouvy</w:t>
      </w:r>
      <w:bookmarkEnd w:id="87"/>
      <w:bookmarkEnd w:id="88"/>
      <w:bookmarkEnd w:id="89"/>
    </w:p>
    <w:p w14:paraId="7EC7531F" w14:textId="1EEA8923" w:rsidR="00EB64ED" w:rsidRDefault="00632362">
      <w:pPr>
        <w:pStyle w:val="Bodytext10"/>
        <w:framePr w:w="8894" w:h="10589" w:hRule="exact" w:wrap="none" w:vAnchor="page" w:hAnchor="page" w:x="1694" w:y="1853"/>
        <w:numPr>
          <w:ilvl w:val="0"/>
          <w:numId w:val="11"/>
        </w:numPr>
        <w:tabs>
          <w:tab w:val="left" w:pos="401"/>
        </w:tabs>
        <w:spacing w:line="240" w:lineRule="auto"/>
        <w:ind w:left="400" w:hanging="400"/>
        <w:jc w:val="both"/>
      </w:pPr>
      <w:bookmarkStart w:id="90" w:name="bookmark90"/>
      <w:bookmarkEnd w:id="90"/>
      <w:r>
        <w:t>Smluvní strany se dohodly, že cena bude čerpána postupně do celkové částky 1.950.000,- bez DPH, nebo do 31. 12. 2027.</w:t>
      </w:r>
    </w:p>
    <w:p w14:paraId="3FCCD4A2" w14:textId="77777777" w:rsidR="00EB64ED" w:rsidRDefault="00632362">
      <w:pPr>
        <w:pStyle w:val="Bodytext10"/>
        <w:framePr w:w="8894" w:h="10589" w:hRule="exact" w:wrap="none" w:vAnchor="page" w:hAnchor="page" w:x="1694" w:y="1853"/>
        <w:numPr>
          <w:ilvl w:val="0"/>
          <w:numId w:val="11"/>
        </w:numPr>
        <w:tabs>
          <w:tab w:val="left" w:pos="401"/>
        </w:tabs>
        <w:spacing w:after="260" w:line="240" w:lineRule="auto"/>
      </w:pPr>
      <w:bookmarkStart w:id="91" w:name="bookmark91"/>
      <w:bookmarkEnd w:id="91"/>
      <w:r>
        <w:t>Po vyčerpání celkové částky nebo do 31.12.2027 smluvní vztah končí.</w:t>
      </w:r>
    </w:p>
    <w:p w14:paraId="300614CF" w14:textId="77777777" w:rsidR="00EB64ED" w:rsidRDefault="00632362">
      <w:pPr>
        <w:pStyle w:val="Heading210"/>
        <w:framePr w:w="8894" w:h="10589" w:hRule="exact" w:wrap="none" w:vAnchor="page" w:hAnchor="page" w:x="1694" w:y="1853"/>
        <w:spacing w:line="240" w:lineRule="auto"/>
      </w:pPr>
      <w:bookmarkStart w:id="92" w:name="bookmark94"/>
      <w:r>
        <w:t>Článek X.</w:t>
      </w:r>
      <w:bookmarkEnd w:id="92"/>
    </w:p>
    <w:p w14:paraId="74590763" w14:textId="77777777" w:rsidR="00EB64ED" w:rsidRDefault="00632362">
      <w:pPr>
        <w:pStyle w:val="Heading210"/>
        <w:framePr w:w="8894" w:h="10589" w:hRule="exact" w:wrap="none" w:vAnchor="page" w:hAnchor="page" w:x="1694" w:y="1853"/>
        <w:spacing w:line="240" w:lineRule="auto"/>
      </w:pPr>
      <w:bookmarkStart w:id="93" w:name="bookmark92"/>
      <w:bookmarkStart w:id="94" w:name="bookmark93"/>
      <w:bookmarkStart w:id="95" w:name="bookmark95"/>
      <w:r>
        <w:t>Zvláštní ujednání</w:t>
      </w:r>
      <w:bookmarkEnd w:id="93"/>
      <w:bookmarkEnd w:id="94"/>
      <w:bookmarkEnd w:id="95"/>
    </w:p>
    <w:p w14:paraId="167D5807" w14:textId="77777777" w:rsidR="00EB64ED" w:rsidRDefault="00632362">
      <w:pPr>
        <w:pStyle w:val="Bodytext10"/>
        <w:framePr w:w="8894" w:h="10589" w:hRule="exact" w:wrap="none" w:vAnchor="page" w:hAnchor="page" w:x="1694" w:y="1853"/>
        <w:numPr>
          <w:ilvl w:val="0"/>
          <w:numId w:val="12"/>
        </w:numPr>
        <w:tabs>
          <w:tab w:val="left" w:pos="401"/>
        </w:tabs>
        <w:spacing w:line="240" w:lineRule="auto"/>
        <w:ind w:left="400" w:hanging="400"/>
        <w:jc w:val="both"/>
      </w:pPr>
      <w:bookmarkStart w:id="96" w:name="bookmark96"/>
      <w:bookmarkEnd w:id="96"/>
      <w: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14:paraId="61A6D025" w14:textId="77777777" w:rsidR="00EB64ED" w:rsidRDefault="00632362">
      <w:pPr>
        <w:pStyle w:val="Bodytext10"/>
        <w:framePr w:w="8894" w:h="10589" w:hRule="exact" w:wrap="none" w:vAnchor="page" w:hAnchor="page" w:x="1694" w:y="1853"/>
        <w:numPr>
          <w:ilvl w:val="0"/>
          <w:numId w:val="12"/>
        </w:numPr>
        <w:tabs>
          <w:tab w:val="left" w:pos="401"/>
        </w:tabs>
        <w:spacing w:after="260" w:line="240" w:lineRule="auto"/>
      </w:pPr>
      <w:bookmarkStart w:id="97" w:name="bookmark97"/>
      <w:bookmarkEnd w:id="97"/>
      <w:r>
        <w:t>Pověřenou a kontaktní osobou objednatele je vedoucí edičního oddělení NM.</w:t>
      </w:r>
    </w:p>
    <w:p w14:paraId="578BFFD8" w14:textId="77777777" w:rsidR="00EB64ED" w:rsidRDefault="00632362">
      <w:pPr>
        <w:pStyle w:val="Heading210"/>
        <w:framePr w:w="8894" w:h="10589" w:hRule="exact" w:wrap="none" w:vAnchor="page" w:hAnchor="page" w:x="1694" w:y="1853"/>
      </w:pPr>
      <w:bookmarkStart w:id="98" w:name="bookmark100"/>
      <w:r>
        <w:t>Článek XI.</w:t>
      </w:r>
      <w:bookmarkEnd w:id="98"/>
    </w:p>
    <w:p w14:paraId="30E2EA98" w14:textId="77777777" w:rsidR="00EB64ED" w:rsidRDefault="00632362">
      <w:pPr>
        <w:pStyle w:val="Heading210"/>
        <w:framePr w:w="8894" w:h="10589" w:hRule="exact" w:wrap="none" w:vAnchor="page" w:hAnchor="page" w:x="1694" w:y="1853"/>
      </w:pPr>
      <w:bookmarkStart w:id="99" w:name="bookmark101"/>
      <w:bookmarkStart w:id="100" w:name="bookmark98"/>
      <w:bookmarkStart w:id="101" w:name="bookmark99"/>
      <w:r>
        <w:t>Závěrečná ustanovení</w:t>
      </w:r>
      <w:bookmarkEnd w:id="99"/>
      <w:bookmarkEnd w:id="100"/>
      <w:bookmarkEnd w:id="101"/>
    </w:p>
    <w:p w14:paraId="0C4E9CFE" w14:textId="77777777" w:rsidR="00EB64ED" w:rsidRDefault="00632362">
      <w:pPr>
        <w:pStyle w:val="Bodytext10"/>
        <w:framePr w:w="8894" w:h="10589" w:hRule="exact" w:wrap="none" w:vAnchor="page" w:hAnchor="page" w:x="1694" w:y="1853"/>
        <w:numPr>
          <w:ilvl w:val="0"/>
          <w:numId w:val="13"/>
        </w:numPr>
        <w:tabs>
          <w:tab w:val="left" w:pos="401"/>
        </w:tabs>
        <w:ind w:left="400" w:hanging="400"/>
        <w:jc w:val="both"/>
      </w:pPr>
      <w:bookmarkStart w:id="102" w:name="bookmark102"/>
      <w:bookmarkEnd w:id="102"/>
      <w:r>
        <w:t>Práva a povinnosti smluvních stran, které nejsou výslovně upraveny touto smlouvou, se řídí ustanoveními občanského zákoníku.</w:t>
      </w:r>
    </w:p>
    <w:p w14:paraId="3EE97299" w14:textId="77777777" w:rsidR="00EB64ED" w:rsidRDefault="00632362">
      <w:pPr>
        <w:pStyle w:val="Bodytext10"/>
        <w:framePr w:w="8894" w:h="10589" w:hRule="exact" w:wrap="none" w:vAnchor="page" w:hAnchor="page" w:x="1694" w:y="1853"/>
        <w:numPr>
          <w:ilvl w:val="0"/>
          <w:numId w:val="13"/>
        </w:numPr>
        <w:tabs>
          <w:tab w:val="left" w:pos="401"/>
        </w:tabs>
        <w:ind w:left="400" w:hanging="400"/>
        <w:jc w:val="both"/>
      </w:pPr>
      <w:bookmarkStart w:id="103" w:name="bookmark103"/>
      <w:bookmarkEnd w:id="103"/>
      <w:r>
        <w:t>Změny a dodatky této smlouvy platí pouze tehdy, jestliže jsou podány písemně a podepsány oprávněnými osobami dle této smlouvy.</w:t>
      </w:r>
    </w:p>
    <w:p w14:paraId="1CDE2583" w14:textId="77777777" w:rsidR="00EB64ED" w:rsidRDefault="00632362">
      <w:pPr>
        <w:pStyle w:val="Bodytext10"/>
        <w:framePr w:w="8894" w:h="10589" w:hRule="exact" w:wrap="none" w:vAnchor="page" w:hAnchor="page" w:x="1694" w:y="1853"/>
        <w:numPr>
          <w:ilvl w:val="0"/>
          <w:numId w:val="13"/>
        </w:numPr>
        <w:tabs>
          <w:tab w:val="left" w:pos="401"/>
        </w:tabs>
      </w:pPr>
      <w:bookmarkStart w:id="104" w:name="bookmark104"/>
      <w:bookmarkEnd w:id="104"/>
      <w:r>
        <w:t>Tato smlouva nabývá účinnosti dnem zveřejnění v registru smluv.</w:t>
      </w:r>
    </w:p>
    <w:p w14:paraId="1151C279" w14:textId="77777777" w:rsidR="00EB64ED" w:rsidRDefault="00632362">
      <w:pPr>
        <w:pStyle w:val="Bodytext10"/>
        <w:framePr w:w="8894" w:h="10589" w:hRule="exact" w:wrap="none" w:vAnchor="page" w:hAnchor="page" w:x="1694" w:y="1853"/>
        <w:numPr>
          <w:ilvl w:val="0"/>
          <w:numId w:val="13"/>
        </w:numPr>
        <w:tabs>
          <w:tab w:val="left" w:pos="401"/>
        </w:tabs>
        <w:ind w:left="400" w:hanging="400"/>
        <w:jc w:val="both"/>
      </w:pPr>
      <w:bookmarkStart w:id="105" w:name="bookmark105"/>
      <w:bookmarkEnd w:id="105"/>
      <w:r>
        <w:t>Tato smlouvaje vyhotovena ve třech stejnopisech, z nichž objednatel obdrží dva a zhotovitel jeden výtisk.</w:t>
      </w:r>
    </w:p>
    <w:p w14:paraId="089E520F" w14:textId="77777777" w:rsidR="00EB64ED" w:rsidRDefault="00632362">
      <w:pPr>
        <w:pStyle w:val="Bodytext10"/>
        <w:framePr w:w="8894" w:h="10589" w:hRule="exact" w:wrap="none" w:vAnchor="page" w:hAnchor="page" w:x="1694" w:y="1853"/>
        <w:numPr>
          <w:ilvl w:val="0"/>
          <w:numId w:val="13"/>
        </w:numPr>
        <w:tabs>
          <w:tab w:val="left" w:pos="401"/>
        </w:tabs>
        <w:ind w:left="400" w:hanging="400"/>
        <w:jc w:val="both"/>
      </w:pPr>
      <w:bookmarkStart w:id="106" w:name="bookmark106"/>
      <w:bookmarkEnd w:id="106"/>
      <w:r>
        <w:t>Smluvní strany prohlašují, že je jim znám obsah této smlouvy včetně přílohy, že s jejím obsahem souhlasí, a že smlouvu uzavírají svobodně, nikoliv v tísni či za nevýhodných podmínek.</w:t>
      </w:r>
    </w:p>
    <w:p w14:paraId="3CBEC278" w14:textId="77777777" w:rsidR="00EB64ED" w:rsidRDefault="00632362">
      <w:pPr>
        <w:pStyle w:val="Bodytext10"/>
        <w:framePr w:wrap="none" w:vAnchor="page" w:hAnchor="page" w:x="1694" w:y="12945"/>
        <w:spacing w:line="240" w:lineRule="auto"/>
        <w:ind w:left="24"/>
      </w:pPr>
      <w:r>
        <w:t>V Praze dne</w:t>
      </w:r>
    </w:p>
    <w:p w14:paraId="7D375832" w14:textId="77777777" w:rsidR="00EB64ED" w:rsidRDefault="00632362">
      <w:pPr>
        <w:pStyle w:val="Bodytext10"/>
        <w:framePr w:wrap="none" w:vAnchor="page" w:hAnchor="page" w:x="6307" w:y="12950"/>
        <w:spacing w:line="240" w:lineRule="auto"/>
      </w:pPr>
      <w:r>
        <w:t>V Praze dne</w:t>
      </w:r>
    </w:p>
    <w:p w14:paraId="4F3F77DD" w14:textId="77777777" w:rsidR="00EB64ED" w:rsidRDefault="00632362">
      <w:pPr>
        <w:pStyle w:val="Bodytext10"/>
        <w:framePr w:w="8894" w:h="547" w:hRule="exact" w:wrap="none" w:vAnchor="page" w:hAnchor="page" w:x="1694" w:y="14270"/>
        <w:spacing w:line="240" w:lineRule="auto"/>
      </w:pPr>
      <w:r>
        <w:t>Mgr. Martin Sekera, Ph.D.</w:t>
      </w:r>
    </w:p>
    <w:p w14:paraId="50E6434F" w14:textId="77777777" w:rsidR="00EB64ED" w:rsidRDefault="00632362">
      <w:pPr>
        <w:pStyle w:val="Bodytext10"/>
        <w:framePr w:w="8894" w:h="547" w:hRule="exact" w:wrap="none" w:vAnchor="page" w:hAnchor="page" w:x="1694" w:y="14270"/>
        <w:spacing w:line="240" w:lineRule="auto"/>
      </w:pPr>
      <w:r>
        <w:t>Ředitel Knihovny Národního muzea</w:t>
      </w:r>
    </w:p>
    <w:p w14:paraId="2CB1085D" w14:textId="77777777" w:rsidR="00EB64ED" w:rsidRDefault="00632362">
      <w:pPr>
        <w:pStyle w:val="Headerorfooter10"/>
        <w:framePr w:w="432" w:h="274" w:hRule="exact" w:wrap="none" w:vAnchor="page" w:hAnchor="page" w:x="5885" w:y="15681"/>
        <w:jc w:val="center"/>
      </w:pPr>
      <w:r>
        <w:t>-4-</w:t>
      </w:r>
    </w:p>
    <w:p w14:paraId="1E9AA962" w14:textId="77777777" w:rsidR="00EB64ED" w:rsidRDefault="00EB64ED">
      <w:pPr>
        <w:spacing w:line="1" w:lineRule="exact"/>
      </w:pPr>
    </w:p>
    <w:sectPr w:rsidR="00EB64E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5CFE1" w14:textId="77777777" w:rsidR="00632362" w:rsidRDefault="00632362">
      <w:r>
        <w:separator/>
      </w:r>
    </w:p>
  </w:endnote>
  <w:endnote w:type="continuationSeparator" w:id="0">
    <w:p w14:paraId="5BE8BC49" w14:textId="77777777" w:rsidR="00632362" w:rsidRDefault="0063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A386" w14:textId="77777777" w:rsidR="00EB64ED" w:rsidRDefault="00EB64ED"/>
  </w:footnote>
  <w:footnote w:type="continuationSeparator" w:id="0">
    <w:p w14:paraId="04FA27BD" w14:textId="77777777" w:rsidR="00EB64ED" w:rsidRDefault="00EB64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5FE"/>
    <w:multiLevelType w:val="multilevel"/>
    <w:tmpl w:val="256CE2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01006F"/>
    <w:multiLevelType w:val="multilevel"/>
    <w:tmpl w:val="BCFC88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506AAC"/>
    <w:multiLevelType w:val="multilevel"/>
    <w:tmpl w:val="3F423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6A130E"/>
    <w:multiLevelType w:val="multilevel"/>
    <w:tmpl w:val="526C4B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DF2CB5"/>
    <w:multiLevelType w:val="multilevel"/>
    <w:tmpl w:val="A524C6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D43800"/>
    <w:multiLevelType w:val="multilevel"/>
    <w:tmpl w:val="3D6493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A77C86"/>
    <w:multiLevelType w:val="multilevel"/>
    <w:tmpl w:val="D8086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A60954"/>
    <w:multiLevelType w:val="multilevel"/>
    <w:tmpl w:val="0AF80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352A59"/>
    <w:multiLevelType w:val="multilevel"/>
    <w:tmpl w:val="A95A8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D54B15"/>
    <w:multiLevelType w:val="multilevel"/>
    <w:tmpl w:val="5282B9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E2038B"/>
    <w:multiLevelType w:val="multilevel"/>
    <w:tmpl w:val="40A08F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7D5192"/>
    <w:multiLevelType w:val="multilevel"/>
    <w:tmpl w:val="3BB27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3F1E9C"/>
    <w:multiLevelType w:val="multilevel"/>
    <w:tmpl w:val="065AE3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6058771">
    <w:abstractNumId w:val="5"/>
  </w:num>
  <w:num w:numId="2" w16cid:durableId="72894943">
    <w:abstractNumId w:val="1"/>
  </w:num>
  <w:num w:numId="3" w16cid:durableId="989795920">
    <w:abstractNumId w:val="10"/>
  </w:num>
  <w:num w:numId="4" w16cid:durableId="1269505870">
    <w:abstractNumId w:val="6"/>
  </w:num>
  <w:num w:numId="5" w16cid:durableId="1971130142">
    <w:abstractNumId w:val="0"/>
  </w:num>
  <w:num w:numId="6" w16cid:durableId="1660423331">
    <w:abstractNumId w:val="9"/>
  </w:num>
  <w:num w:numId="7" w16cid:durableId="1818185014">
    <w:abstractNumId w:val="7"/>
  </w:num>
  <w:num w:numId="8" w16cid:durableId="118257104">
    <w:abstractNumId w:val="3"/>
  </w:num>
  <w:num w:numId="9" w16cid:durableId="2060083330">
    <w:abstractNumId w:val="12"/>
  </w:num>
  <w:num w:numId="10" w16cid:durableId="2029603883">
    <w:abstractNumId w:val="8"/>
  </w:num>
  <w:num w:numId="11" w16cid:durableId="1133404474">
    <w:abstractNumId w:val="11"/>
  </w:num>
  <w:num w:numId="12" w16cid:durableId="1609697060">
    <w:abstractNumId w:val="2"/>
  </w:num>
  <w:num w:numId="13" w16cid:durableId="1841431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4ED"/>
    <w:rsid w:val="00597269"/>
    <w:rsid w:val="00632362"/>
    <w:rsid w:val="008733BF"/>
    <w:rsid w:val="00B117C9"/>
    <w:rsid w:val="00C32F0C"/>
    <w:rsid w:val="00D60307"/>
    <w:rsid w:val="00EB64ED"/>
    <w:rsid w:val="00ED4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6A46"/>
  <w15:docId w15:val="{6E87DC3A-122F-40A4-935C-3966ADFF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Headerorfooter1">
    <w:name w:val="Header or footer|1_"/>
    <w:basedOn w:val="Standardnpsmoodstavce"/>
    <w:link w:val="Headerorfooter10"/>
    <w:rPr>
      <w:b w:val="0"/>
      <w:bCs w:val="0"/>
      <w:i w:val="0"/>
      <w:iCs w:val="0"/>
      <w:smallCaps w:val="0"/>
      <w:strike w:val="0"/>
      <w:sz w:val="22"/>
      <w:szCs w:val="22"/>
      <w:u w:val="none"/>
      <w:shd w:val="clear" w:color="auto" w:fill="auto"/>
    </w:rPr>
  </w:style>
  <w:style w:type="character" w:customStyle="1" w:styleId="Heading11">
    <w:name w:val="Heading #1|1_"/>
    <w:basedOn w:val="Standardnpsmoodstavce"/>
    <w:link w:val="Heading110"/>
    <w:rPr>
      <w:b/>
      <w:bCs/>
      <w:i w:val="0"/>
      <w:iCs w:val="0"/>
      <w:smallCaps w:val="0"/>
      <w:strike w:val="0"/>
      <w:sz w:val="26"/>
      <w:szCs w:val="26"/>
      <w:u w:val="none"/>
      <w:shd w:val="clear" w:color="auto" w:fill="auto"/>
    </w:rPr>
  </w:style>
  <w:style w:type="character" w:customStyle="1" w:styleId="Bodytext1">
    <w:name w:val="Body text|1_"/>
    <w:basedOn w:val="Standardnpsmoodstavce"/>
    <w:link w:val="Bodytext10"/>
    <w:rPr>
      <w:b w:val="0"/>
      <w:bCs w:val="0"/>
      <w:i w:val="0"/>
      <w:iCs w:val="0"/>
      <w:smallCaps w:val="0"/>
      <w:strike w:val="0"/>
      <w:sz w:val="22"/>
      <w:szCs w:val="22"/>
      <w:u w:val="none"/>
      <w:shd w:val="clear" w:color="auto" w:fill="auto"/>
    </w:rPr>
  </w:style>
  <w:style w:type="character" w:customStyle="1" w:styleId="Heading21">
    <w:name w:val="Heading #2|1_"/>
    <w:basedOn w:val="Standardnpsmoodstavce"/>
    <w:link w:val="Heading210"/>
    <w:rPr>
      <w:b/>
      <w:bCs/>
      <w:i w:val="0"/>
      <w:iCs w:val="0"/>
      <w:smallCaps w:val="0"/>
      <w:strike w:val="0"/>
      <w:sz w:val="22"/>
      <w:szCs w:val="22"/>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Headerorfooter10">
    <w:name w:val="Header or footer|1"/>
    <w:basedOn w:val="Normln"/>
    <w:link w:val="Headerorfooter1"/>
    <w:rPr>
      <w:sz w:val="22"/>
      <w:szCs w:val="22"/>
    </w:rPr>
  </w:style>
  <w:style w:type="paragraph" w:customStyle="1" w:styleId="Heading110">
    <w:name w:val="Heading #1|1"/>
    <w:basedOn w:val="Normln"/>
    <w:link w:val="Heading11"/>
    <w:pPr>
      <w:spacing w:line="216" w:lineRule="auto"/>
      <w:jc w:val="center"/>
      <w:outlineLvl w:val="0"/>
    </w:pPr>
    <w:rPr>
      <w:b/>
      <w:bCs/>
      <w:sz w:val="26"/>
      <w:szCs w:val="26"/>
    </w:rPr>
  </w:style>
  <w:style w:type="paragraph" w:customStyle="1" w:styleId="Bodytext10">
    <w:name w:val="Body text|1"/>
    <w:basedOn w:val="Normln"/>
    <w:link w:val="Bodytext1"/>
    <w:pPr>
      <w:spacing w:line="252" w:lineRule="auto"/>
    </w:pPr>
    <w:rPr>
      <w:sz w:val="22"/>
      <w:szCs w:val="22"/>
    </w:rPr>
  </w:style>
  <w:style w:type="paragraph" w:customStyle="1" w:styleId="Heading210">
    <w:name w:val="Heading #2|1"/>
    <w:basedOn w:val="Normln"/>
    <w:link w:val="Heading21"/>
    <w:pPr>
      <w:spacing w:line="252" w:lineRule="auto"/>
      <w:jc w:val="center"/>
      <w:outlineLvl w:val="1"/>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1465</Words>
  <Characters>8645</Characters>
  <Application>Microsoft Office Word</Application>
  <DocSecurity>0</DocSecurity>
  <Lines>72</Lines>
  <Paragraphs>20</Paragraphs>
  <ScaleCrop>false</ScaleCrop>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Procházková Dana</dc:creator>
  <cp:lastModifiedBy>Procházková Dana</cp:lastModifiedBy>
  <cp:revision>6</cp:revision>
  <dcterms:created xsi:type="dcterms:W3CDTF">2025-07-23T14:02:00Z</dcterms:created>
  <dcterms:modified xsi:type="dcterms:W3CDTF">2025-07-24T09:23:00Z</dcterms:modified>
</cp:coreProperties>
</file>