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B3689" w14:textId="77777777" w:rsidR="00237F55" w:rsidRPr="00D278AF" w:rsidRDefault="002400A6" w:rsidP="000F6674">
      <w:pPr>
        <w:tabs>
          <w:tab w:val="left" w:pos="284"/>
          <w:tab w:val="left" w:pos="1145"/>
        </w:tabs>
        <w:spacing w:before="120" w:after="120" w:line="240" w:lineRule="auto"/>
        <w:jc w:val="center"/>
        <w:rPr>
          <w:rFonts w:eastAsia="Times New Roman" w:cs="Times New Roman"/>
          <w:b/>
          <w:sz w:val="28"/>
          <w:szCs w:val="28"/>
        </w:rPr>
      </w:pPr>
      <w:r w:rsidRPr="00D278AF">
        <w:rPr>
          <w:rFonts w:eastAsia="Times New Roman" w:cs="Times New Roman"/>
          <w:b/>
          <w:sz w:val="28"/>
          <w:szCs w:val="28"/>
        </w:rPr>
        <w:t xml:space="preserve">Smlouva o </w:t>
      </w:r>
      <w:r w:rsidR="00E41DC9" w:rsidRPr="00D278AF">
        <w:rPr>
          <w:rFonts w:eastAsia="Times New Roman" w:cs="Times New Roman"/>
          <w:b/>
          <w:sz w:val="28"/>
          <w:szCs w:val="28"/>
        </w:rPr>
        <w:t>dílo</w:t>
      </w:r>
    </w:p>
    <w:p w14:paraId="0A87E5E9" w14:textId="496E4876" w:rsidR="00237F55" w:rsidRPr="00D278AF" w:rsidRDefault="002400A6">
      <w:pPr>
        <w:spacing w:before="60" w:after="60" w:line="240" w:lineRule="auto"/>
        <w:jc w:val="center"/>
        <w:rPr>
          <w:rFonts w:eastAsia="Times New Roman" w:cs="Times New Roman"/>
          <w:b/>
        </w:rPr>
      </w:pPr>
      <w:r w:rsidRPr="00D278AF">
        <w:rPr>
          <w:rFonts w:eastAsia="Times New Roman" w:cs="Times New Roman"/>
          <w:b/>
        </w:rPr>
        <w:t> </w:t>
      </w:r>
      <w:r w:rsidR="000F6674" w:rsidRPr="00D278AF">
        <w:rPr>
          <w:rFonts w:eastAsia="Times New Roman" w:cs="Times New Roman"/>
          <w:b/>
        </w:rPr>
        <w:t>„</w:t>
      </w:r>
      <w:r w:rsidR="00D52524">
        <w:rPr>
          <w:rFonts w:eastAsia="Times New Roman" w:cs="Times New Roman"/>
          <w:b/>
        </w:rPr>
        <w:t>Oprava rozvaděče VN</w:t>
      </w:r>
      <w:r w:rsidR="00D312E1">
        <w:rPr>
          <w:rFonts w:eastAsia="Times New Roman" w:cs="Times New Roman"/>
          <w:b/>
        </w:rPr>
        <w:t xml:space="preserve"> TS 635 v</w:t>
      </w:r>
      <w:r w:rsidR="00D827A3" w:rsidRPr="00D278AF">
        <w:rPr>
          <w:rFonts w:cstheme="minorHAnsi"/>
          <w:b/>
          <w:sz w:val="24"/>
          <w:szCs w:val="24"/>
        </w:rPr>
        <w:t> areálu Výstaviště České Budějovice</w:t>
      </w:r>
      <w:r w:rsidR="000F6674" w:rsidRPr="00D278AF">
        <w:rPr>
          <w:rFonts w:eastAsia="Times New Roman" w:cs="Times New Roman"/>
          <w:b/>
        </w:rPr>
        <w:t>“</w:t>
      </w:r>
      <w:r w:rsidRPr="00D278AF">
        <w:rPr>
          <w:rFonts w:eastAsia="Times New Roman" w:cs="Times New Roman"/>
          <w:b/>
        </w:rPr>
        <w:t> </w:t>
      </w:r>
    </w:p>
    <w:p w14:paraId="1A8BE1B5" w14:textId="77777777" w:rsidR="00237F55" w:rsidRPr="00D278AF" w:rsidRDefault="00237F55">
      <w:pPr>
        <w:spacing w:before="60" w:after="60" w:line="240" w:lineRule="auto"/>
        <w:jc w:val="center"/>
        <w:rPr>
          <w:rFonts w:eastAsia="Times New Roman" w:cs="Times New Roman"/>
          <w:b/>
        </w:rPr>
      </w:pPr>
    </w:p>
    <w:p w14:paraId="035E89DD" w14:textId="77777777" w:rsidR="000F6674" w:rsidRPr="00D278AF" w:rsidRDefault="000F6674" w:rsidP="002D77FC">
      <w:pPr>
        <w:spacing w:before="60" w:after="60" w:line="240" w:lineRule="auto"/>
        <w:ind w:left="2832"/>
        <w:rPr>
          <w:rFonts w:eastAsia="Times New Roman" w:cs="Times New Roman"/>
          <w:b/>
        </w:rPr>
      </w:pPr>
      <w:r w:rsidRPr="00D278AF">
        <w:rPr>
          <w:rFonts w:eastAsia="Times New Roman" w:cs="Times New Roman"/>
          <w:b/>
        </w:rPr>
        <w:t>Číslo smlouvy objednatele:</w:t>
      </w:r>
    </w:p>
    <w:p w14:paraId="5CDBA419" w14:textId="6BB0B8DA" w:rsidR="000F6674" w:rsidRPr="00D278AF" w:rsidRDefault="000F6674" w:rsidP="002D77FC">
      <w:pPr>
        <w:spacing w:before="60" w:after="60" w:line="240" w:lineRule="auto"/>
        <w:ind w:left="2124" w:firstLine="708"/>
        <w:rPr>
          <w:rFonts w:eastAsia="Times New Roman" w:cs="Times New Roman"/>
          <w:b/>
        </w:rPr>
      </w:pPr>
      <w:r w:rsidRPr="00D278AF">
        <w:rPr>
          <w:rFonts w:eastAsia="Times New Roman" w:cs="Times New Roman"/>
          <w:b/>
        </w:rPr>
        <w:t>Číslo smlouvy zhotovitele:</w:t>
      </w:r>
      <w:r w:rsidR="00346A47">
        <w:rPr>
          <w:rFonts w:eastAsia="Times New Roman" w:cs="Times New Roman"/>
          <w:b/>
        </w:rPr>
        <w:t xml:space="preserve"> 25080</w:t>
      </w:r>
    </w:p>
    <w:p w14:paraId="7133317D" w14:textId="77777777" w:rsidR="00237F55" w:rsidRPr="00D278AF" w:rsidRDefault="002400A6">
      <w:pPr>
        <w:spacing w:before="120" w:after="0"/>
        <w:jc w:val="both"/>
        <w:rPr>
          <w:rFonts w:eastAsia="Times New Roman" w:cs="Times New Roman"/>
        </w:rPr>
      </w:pPr>
      <w:r w:rsidRPr="00D278AF">
        <w:rPr>
          <w:rFonts w:eastAsia="Times New Roman" w:cs="Times New Roman"/>
        </w:rPr>
        <w:t xml:space="preserve">uzavřená v souladu s § 2586 a násl. zákona č. 89/2012 Sb., občanský zákoník, ve znění pozdějších právních předpisů, mezi těmito smluvními stranami: </w:t>
      </w:r>
    </w:p>
    <w:p w14:paraId="53FE8384" w14:textId="77777777" w:rsidR="00237F55" w:rsidRPr="00D278AF" w:rsidRDefault="00237F55">
      <w:pPr>
        <w:spacing w:before="120" w:after="0" w:line="240" w:lineRule="auto"/>
        <w:jc w:val="both"/>
        <w:rPr>
          <w:rFonts w:eastAsia="Times New Roman" w:cs="Times New Roman"/>
          <w:b/>
        </w:rPr>
      </w:pPr>
    </w:p>
    <w:p w14:paraId="66084993" w14:textId="77777777" w:rsidR="0042139B" w:rsidRPr="00D278AF" w:rsidRDefault="0042139B" w:rsidP="000F6674">
      <w:pPr>
        <w:spacing w:before="120" w:after="60"/>
        <w:jc w:val="both"/>
        <w:rPr>
          <w:rFonts w:cs="Arial"/>
          <w:b/>
        </w:rPr>
      </w:pPr>
      <w:r w:rsidRPr="00D278AF">
        <w:rPr>
          <w:rFonts w:cs="Arial"/>
          <w:b/>
        </w:rPr>
        <w:t>Objednatel:</w:t>
      </w:r>
    </w:p>
    <w:p w14:paraId="66FB7872" w14:textId="77777777" w:rsidR="000F6674" w:rsidRPr="00D278AF" w:rsidRDefault="00CE5B12" w:rsidP="000F6674">
      <w:pPr>
        <w:spacing w:before="120" w:after="60"/>
        <w:jc w:val="both"/>
        <w:rPr>
          <w:rFonts w:eastAsia="Times New Roman" w:cs="Times New Roman"/>
          <w:b/>
        </w:rPr>
      </w:pPr>
      <w:r w:rsidRPr="00D278AF">
        <w:rPr>
          <w:rFonts w:cs="Arial"/>
          <w:b/>
        </w:rPr>
        <w:t>Výstaviště České Budějovice</w:t>
      </w:r>
      <w:r w:rsidR="00CB6CD9" w:rsidRPr="00D278AF">
        <w:rPr>
          <w:rFonts w:cs="Arial"/>
          <w:b/>
        </w:rPr>
        <w:t>,</w:t>
      </w:r>
      <w:r w:rsidRPr="00D278AF">
        <w:rPr>
          <w:rFonts w:cs="Arial"/>
          <w:b/>
        </w:rPr>
        <w:t xml:space="preserve"> a.</w:t>
      </w:r>
      <w:r w:rsidR="00CB6CD9" w:rsidRPr="00D278AF">
        <w:rPr>
          <w:rFonts w:cs="Arial"/>
          <w:b/>
        </w:rPr>
        <w:t xml:space="preserve"> </w:t>
      </w:r>
      <w:r w:rsidRPr="00D278AF">
        <w:rPr>
          <w:rFonts w:cs="Arial"/>
          <w:b/>
        </w:rPr>
        <w:t>s.</w:t>
      </w:r>
    </w:p>
    <w:p w14:paraId="5848AAC5" w14:textId="2D33C9DD" w:rsidR="000F6674" w:rsidRPr="00D278AF" w:rsidRDefault="000F6674" w:rsidP="00700206">
      <w:pPr>
        <w:pStyle w:val="Bezmezer"/>
        <w:tabs>
          <w:tab w:val="left" w:pos="993"/>
        </w:tabs>
        <w:jc w:val="both"/>
        <w:rPr>
          <w:rFonts w:cs="Arial"/>
        </w:rPr>
      </w:pPr>
      <w:r w:rsidRPr="00D278AF">
        <w:rPr>
          <w:rFonts w:eastAsia="Times New Roman" w:cs="Times New Roman"/>
        </w:rPr>
        <w:t xml:space="preserve">se sídlem: </w:t>
      </w:r>
      <w:r w:rsidR="00CE5B12" w:rsidRPr="00D278AF">
        <w:rPr>
          <w:rFonts w:eastAsia="Times New Roman" w:cs="Times New Roman"/>
        </w:rPr>
        <w:tab/>
      </w:r>
      <w:r w:rsidR="00BF6221" w:rsidRPr="00D278AF">
        <w:rPr>
          <w:rFonts w:eastAsia="Times New Roman" w:cs="Times New Roman"/>
        </w:rPr>
        <w:tab/>
      </w:r>
      <w:r w:rsidR="00BF6221" w:rsidRPr="00D278AF">
        <w:rPr>
          <w:rFonts w:eastAsia="Times New Roman" w:cs="Times New Roman"/>
        </w:rPr>
        <w:tab/>
      </w:r>
      <w:r w:rsidR="00CE5B12" w:rsidRPr="00D278AF">
        <w:rPr>
          <w:rFonts w:cs="Arial"/>
        </w:rPr>
        <w:t>Husova tř. 523/30, České Budějovice 2, 370 05 České Budějovice</w:t>
      </w:r>
    </w:p>
    <w:p w14:paraId="76CC1CFB" w14:textId="36D3FEB3" w:rsidR="000F6674" w:rsidRPr="00D278AF" w:rsidRDefault="000F6674" w:rsidP="000F6674">
      <w:pPr>
        <w:spacing w:before="120" w:after="60"/>
        <w:jc w:val="both"/>
        <w:rPr>
          <w:rFonts w:eastAsia="Times New Roman" w:cs="Times New Roman"/>
        </w:rPr>
      </w:pPr>
      <w:r w:rsidRPr="00D278AF">
        <w:rPr>
          <w:rFonts w:eastAsia="Times New Roman" w:cs="Times New Roman"/>
        </w:rPr>
        <w:t xml:space="preserve">IČ: </w:t>
      </w:r>
      <w:r w:rsidR="00BF6221" w:rsidRPr="00D278AF">
        <w:rPr>
          <w:rFonts w:eastAsia="Times New Roman" w:cs="Times New Roman"/>
        </w:rPr>
        <w:tab/>
      </w:r>
      <w:r w:rsidR="00BF6221" w:rsidRPr="00D278AF">
        <w:rPr>
          <w:rFonts w:eastAsia="Times New Roman" w:cs="Times New Roman"/>
        </w:rPr>
        <w:tab/>
      </w:r>
      <w:r w:rsidR="00BF6221" w:rsidRPr="00D278AF">
        <w:rPr>
          <w:rFonts w:eastAsia="Times New Roman" w:cs="Times New Roman"/>
        </w:rPr>
        <w:tab/>
      </w:r>
      <w:r w:rsidR="00CE5B12" w:rsidRPr="00D278AF">
        <w:rPr>
          <w:rFonts w:cs="Arial"/>
        </w:rPr>
        <w:t>608</w:t>
      </w:r>
      <w:r w:rsidR="00CB6CD9" w:rsidRPr="00D278AF">
        <w:rPr>
          <w:rFonts w:cs="Arial"/>
        </w:rPr>
        <w:t xml:space="preserve"> </w:t>
      </w:r>
      <w:r w:rsidR="00CE5B12" w:rsidRPr="00D278AF">
        <w:rPr>
          <w:rFonts w:cs="Arial"/>
        </w:rPr>
        <w:t>27</w:t>
      </w:r>
      <w:r w:rsidR="00CB6CD9" w:rsidRPr="00D278AF">
        <w:rPr>
          <w:rFonts w:cs="Arial"/>
        </w:rPr>
        <w:t xml:space="preserve"> </w:t>
      </w:r>
      <w:r w:rsidR="00CE5B12" w:rsidRPr="00D278AF">
        <w:rPr>
          <w:rFonts w:cs="Arial"/>
        </w:rPr>
        <w:t>475</w:t>
      </w:r>
    </w:p>
    <w:p w14:paraId="0F80CC16" w14:textId="7DDEE394" w:rsidR="000F6674" w:rsidRPr="00D278AF" w:rsidRDefault="000F6674" w:rsidP="000F6674">
      <w:pPr>
        <w:spacing w:before="120" w:after="60"/>
        <w:jc w:val="both"/>
        <w:rPr>
          <w:rFonts w:eastAsia="Times New Roman" w:cs="Times New Roman"/>
        </w:rPr>
      </w:pPr>
      <w:r w:rsidRPr="00D278AF">
        <w:rPr>
          <w:rFonts w:eastAsia="Times New Roman" w:cs="Times New Roman"/>
        </w:rPr>
        <w:t xml:space="preserve">DIČ: </w:t>
      </w:r>
      <w:r w:rsidR="00BF6221" w:rsidRPr="00D278AF">
        <w:rPr>
          <w:rFonts w:eastAsia="Times New Roman" w:cs="Times New Roman"/>
        </w:rPr>
        <w:tab/>
      </w:r>
      <w:r w:rsidR="00BF6221" w:rsidRPr="00D278AF">
        <w:rPr>
          <w:rFonts w:eastAsia="Times New Roman" w:cs="Times New Roman"/>
        </w:rPr>
        <w:tab/>
      </w:r>
      <w:r w:rsidR="00BF6221" w:rsidRPr="00D278AF">
        <w:rPr>
          <w:rFonts w:eastAsia="Times New Roman" w:cs="Times New Roman"/>
        </w:rPr>
        <w:tab/>
      </w:r>
      <w:r w:rsidR="00CE5B12" w:rsidRPr="00D278AF">
        <w:rPr>
          <w:rFonts w:cs="Arial"/>
        </w:rPr>
        <w:t>CZ60827475</w:t>
      </w:r>
    </w:p>
    <w:p w14:paraId="5B22280E" w14:textId="6ACD9AB3" w:rsidR="00CE5B12" w:rsidRPr="00D278AF" w:rsidRDefault="0042139B" w:rsidP="00CE5B12">
      <w:pPr>
        <w:spacing w:before="120" w:after="60"/>
        <w:jc w:val="both"/>
        <w:rPr>
          <w:rFonts w:eastAsia="Times New Roman" w:cs="Times New Roman"/>
        </w:rPr>
      </w:pPr>
      <w:r w:rsidRPr="00D278AF">
        <w:rPr>
          <w:rFonts w:eastAsia="Times New Roman" w:cs="Times New Roman"/>
        </w:rPr>
        <w:t>zapsaný</w:t>
      </w:r>
      <w:r w:rsidR="00CE5B12" w:rsidRPr="00D278AF">
        <w:rPr>
          <w:rFonts w:eastAsia="Times New Roman" w:cs="Times New Roman"/>
        </w:rPr>
        <w:t xml:space="preserve"> v OR:</w:t>
      </w:r>
      <w:r w:rsidR="00CE5B12" w:rsidRPr="00D278AF">
        <w:rPr>
          <w:rFonts w:eastAsia="Times New Roman" w:cs="Times New Roman"/>
        </w:rPr>
        <w:tab/>
      </w:r>
      <w:r w:rsidR="00BF6221" w:rsidRPr="00D278AF">
        <w:rPr>
          <w:rFonts w:eastAsia="Times New Roman" w:cs="Times New Roman"/>
        </w:rPr>
        <w:tab/>
      </w:r>
      <w:r w:rsidR="00CE5B12" w:rsidRPr="00D278AF">
        <w:rPr>
          <w:rFonts w:eastAsia="Times New Roman" w:cs="Times New Roman"/>
        </w:rPr>
        <w:t>vedeném Krajským soudem v Českých Budějovicích pod spis. zn. B 626</w:t>
      </w:r>
    </w:p>
    <w:p w14:paraId="4867868A" w14:textId="4C6E1BDF" w:rsidR="00CE5B12" w:rsidRPr="00D278AF" w:rsidRDefault="0042139B" w:rsidP="00CE5B12">
      <w:pPr>
        <w:spacing w:before="120" w:after="60"/>
        <w:jc w:val="both"/>
        <w:rPr>
          <w:rFonts w:eastAsia="Times New Roman" w:cs="Times New Roman"/>
        </w:rPr>
      </w:pPr>
      <w:r w:rsidRPr="00D278AF">
        <w:rPr>
          <w:rFonts w:eastAsia="Times New Roman" w:cs="Times New Roman"/>
        </w:rPr>
        <w:t>zastoupený</w:t>
      </w:r>
      <w:r w:rsidR="00CE5B12" w:rsidRPr="00D278AF">
        <w:rPr>
          <w:rFonts w:eastAsia="Times New Roman" w:cs="Times New Roman"/>
        </w:rPr>
        <w:t>:</w:t>
      </w:r>
      <w:r w:rsidR="00CE5B12" w:rsidRPr="00D278AF">
        <w:rPr>
          <w:rFonts w:eastAsia="Times New Roman" w:cs="Times New Roman"/>
        </w:rPr>
        <w:tab/>
      </w:r>
      <w:r w:rsidR="00BF6221" w:rsidRPr="00D278AF">
        <w:rPr>
          <w:rFonts w:eastAsia="Times New Roman" w:cs="Times New Roman"/>
        </w:rPr>
        <w:tab/>
      </w:r>
      <w:r w:rsidR="00CE5B12" w:rsidRPr="00D278AF">
        <w:rPr>
          <w:rFonts w:eastAsia="Times New Roman" w:cs="Times New Roman"/>
        </w:rPr>
        <w:t xml:space="preserve">Ing. </w:t>
      </w:r>
      <w:r w:rsidR="004B6B19" w:rsidRPr="00D278AF">
        <w:rPr>
          <w:rFonts w:eastAsia="Times New Roman" w:cs="Times New Roman"/>
        </w:rPr>
        <w:t>Mojmírem Severinem</w:t>
      </w:r>
      <w:r w:rsidR="00CE5B12" w:rsidRPr="00D278AF">
        <w:rPr>
          <w:rFonts w:eastAsia="Times New Roman" w:cs="Times New Roman"/>
        </w:rPr>
        <w:t>, předsedou představenstva</w:t>
      </w:r>
      <w:r w:rsidR="00256105" w:rsidRPr="00D278AF">
        <w:rPr>
          <w:rFonts w:eastAsia="Times New Roman" w:cs="Times New Roman"/>
        </w:rPr>
        <w:t xml:space="preserve"> ve věcech smluvních</w:t>
      </w:r>
    </w:p>
    <w:p w14:paraId="4D0006A4" w14:textId="52AD3C14" w:rsidR="00256105" w:rsidRPr="00D278AF" w:rsidRDefault="00256105" w:rsidP="00CE5B12">
      <w:pPr>
        <w:spacing w:before="120" w:after="60"/>
        <w:jc w:val="both"/>
        <w:rPr>
          <w:rFonts w:eastAsia="Times New Roman" w:cs="Times New Roman"/>
        </w:rPr>
      </w:pPr>
      <w:r w:rsidRPr="00D278AF">
        <w:rPr>
          <w:rFonts w:eastAsia="Times New Roman" w:cs="Times New Roman"/>
        </w:rPr>
        <w:tab/>
      </w:r>
      <w:r w:rsidRPr="00D278AF">
        <w:rPr>
          <w:rFonts w:eastAsia="Times New Roman" w:cs="Times New Roman"/>
        </w:rPr>
        <w:tab/>
      </w:r>
      <w:r w:rsidRPr="00D278AF">
        <w:rPr>
          <w:rFonts w:eastAsia="Times New Roman" w:cs="Times New Roman"/>
        </w:rPr>
        <w:tab/>
        <w:t xml:space="preserve">Ing. Janem Šestákem, </w:t>
      </w:r>
      <w:r w:rsidR="00B9474E" w:rsidRPr="00D278AF">
        <w:rPr>
          <w:rFonts w:eastAsia="Times New Roman" w:cs="Times New Roman"/>
        </w:rPr>
        <w:t>technickým ředitelem</w:t>
      </w:r>
      <w:r w:rsidRPr="00D278AF">
        <w:rPr>
          <w:rFonts w:eastAsia="Times New Roman" w:cs="Times New Roman"/>
        </w:rPr>
        <w:t xml:space="preserve"> ve věcech technických</w:t>
      </w:r>
    </w:p>
    <w:p w14:paraId="496D7FC0" w14:textId="25853AAE" w:rsidR="0018711B" w:rsidRPr="00D278AF" w:rsidRDefault="0018711B" w:rsidP="00CE5B12">
      <w:pPr>
        <w:spacing w:before="120" w:after="60"/>
        <w:jc w:val="both"/>
      </w:pPr>
      <w:r w:rsidRPr="00D278AF">
        <w:rPr>
          <w:rFonts w:eastAsia="Times New Roman" w:cs="Times New Roman"/>
        </w:rPr>
        <w:t xml:space="preserve">bankovní spojení: </w:t>
      </w:r>
      <w:r w:rsidR="00BF6221" w:rsidRPr="00D278AF">
        <w:rPr>
          <w:rFonts w:eastAsia="Times New Roman" w:cs="Times New Roman"/>
        </w:rPr>
        <w:tab/>
      </w:r>
      <w:r w:rsidR="00233047">
        <w:t>xxxx</w:t>
      </w:r>
    </w:p>
    <w:p w14:paraId="27916E06" w14:textId="51797572" w:rsidR="009175E3" w:rsidRPr="00D278AF" w:rsidRDefault="009175E3" w:rsidP="00CE5B12">
      <w:pPr>
        <w:spacing w:before="120" w:after="60"/>
        <w:jc w:val="both"/>
        <w:rPr>
          <w:rFonts w:eastAsia="Times New Roman" w:cs="Times New Roman"/>
        </w:rPr>
      </w:pPr>
      <w:r w:rsidRPr="00D278AF">
        <w:t>číslo účtu:</w:t>
      </w:r>
      <w:r w:rsidR="00BF6221" w:rsidRPr="00D278AF">
        <w:t xml:space="preserve"> </w:t>
      </w:r>
      <w:r w:rsidR="00BF6221" w:rsidRPr="00D278AF">
        <w:tab/>
      </w:r>
      <w:r w:rsidR="00BF6221" w:rsidRPr="00D278AF">
        <w:tab/>
      </w:r>
      <w:r w:rsidR="00233047">
        <w:t>xxxx</w:t>
      </w:r>
      <w:r w:rsidR="00BF6221" w:rsidRPr="00D278AF">
        <w:t xml:space="preserve">      </w:t>
      </w:r>
    </w:p>
    <w:p w14:paraId="46A133B9" w14:textId="77777777" w:rsidR="00237F55" w:rsidRPr="00D278AF" w:rsidRDefault="000F6674" w:rsidP="000F6674">
      <w:pPr>
        <w:spacing w:before="120" w:after="60"/>
        <w:jc w:val="both"/>
        <w:rPr>
          <w:rFonts w:eastAsia="Times New Roman" w:cs="Times New Roman"/>
        </w:rPr>
      </w:pPr>
      <w:r w:rsidRPr="00D278AF">
        <w:rPr>
          <w:rFonts w:eastAsia="Times New Roman" w:cs="Times New Roman"/>
        </w:rPr>
        <w:t>(</w:t>
      </w:r>
      <w:r w:rsidR="002400A6" w:rsidRPr="00D278AF">
        <w:rPr>
          <w:rFonts w:eastAsia="Times New Roman" w:cs="Times New Roman"/>
        </w:rPr>
        <w:t>dále jen „</w:t>
      </w:r>
      <w:r w:rsidR="002400A6" w:rsidRPr="00D278AF">
        <w:rPr>
          <w:rFonts w:eastAsia="Times New Roman" w:cs="Times New Roman"/>
          <w:b/>
        </w:rPr>
        <w:t>objednatel</w:t>
      </w:r>
      <w:r w:rsidR="002400A6" w:rsidRPr="00D278AF">
        <w:rPr>
          <w:rFonts w:eastAsia="Times New Roman" w:cs="Times New Roman"/>
        </w:rPr>
        <w:t>“</w:t>
      </w:r>
      <w:r w:rsidRPr="00D278AF">
        <w:rPr>
          <w:rFonts w:eastAsia="Times New Roman" w:cs="Times New Roman"/>
        </w:rPr>
        <w:t>)</w:t>
      </w:r>
    </w:p>
    <w:p w14:paraId="314A2703" w14:textId="77777777" w:rsidR="00237F55" w:rsidRPr="00D278AF" w:rsidRDefault="00237F55">
      <w:pPr>
        <w:spacing w:before="120" w:after="0"/>
        <w:jc w:val="both"/>
        <w:rPr>
          <w:rFonts w:eastAsia="Times New Roman" w:cs="Times New Roman"/>
        </w:rPr>
      </w:pPr>
    </w:p>
    <w:p w14:paraId="04C759A9" w14:textId="77777777" w:rsidR="00237F55" w:rsidRPr="00D278AF" w:rsidRDefault="002400A6">
      <w:pPr>
        <w:spacing w:before="120" w:after="0"/>
        <w:jc w:val="both"/>
        <w:rPr>
          <w:rFonts w:eastAsia="Times New Roman" w:cs="Times New Roman"/>
        </w:rPr>
      </w:pPr>
      <w:r w:rsidRPr="00D278AF">
        <w:rPr>
          <w:rFonts w:eastAsia="Times New Roman" w:cs="Times New Roman"/>
        </w:rPr>
        <w:t xml:space="preserve">a </w:t>
      </w:r>
    </w:p>
    <w:p w14:paraId="6EC76B61" w14:textId="77777777" w:rsidR="00237F55" w:rsidRPr="00D278AF" w:rsidRDefault="00237F55">
      <w:pPr>
        <w:spacing w:before="120" w:after="0"/>
        <w:jc w:val="both"/>
        <w:rPr>
          <w:rFonts w:eastAsia="Times New Roman" w:cs="Times New Roman"/>
          <w:b/>
        </w:rPr>
      </w:pPr>
    </w:p>
    <w:p w14:paraId="736F50E9" w14:textId="77777777" w:rsidR="0042139B" w:rsidRPr="00D278AF" w:rsidRDefault="0042139B">
      <w:pPr>
        <w:spacing w:before="120" w:after="0"/>
        <w:jc w:val="both"/>
        <w:rPr>
          <w:rFonts w:eastAsia="Times New Roman" w:cs="Times New Roman"/>
          <w:b/>
        </w:rPr>
      </w:pPr>
      <w:r w:rsidRPr="00D278AF">
        <w:rPr>
          <w:rFonts w:eastAsia="Times New Roman" w:cs="Times New Roman"/>
          <w:b/>
        </w:rPr>
        <w:t>Zhotovitel:</w:t>
      </w:r>
    </w:p>
    <w:p w14:paraId="107FF169" w14:textId="74E8A621" w:rsidR="000F6674" w:rsidRPr="006771B0" w:rsidRDefault="00AE3DBA">
      <w:pPr>
        <w:spacing w:before="120" w:after="60"/>
        <w:jc w:val="both"/>
        <w:rPr>
          <w:rFonts w:eastAsia="Times New Roman" w:cs="Times New Roman"/>
          <w:b/>
        </w:rPr>
      </w:pPr>
      <w:r w:rsidRPr="006771B0">
        <w:rPr>
          <w:rFonts w:eastAsia="Times New Roman" w:cs="Times New Roman"/>
          <w:b/>
        </w:rPr>
        <w:t>TEMES spol. s r.o.</w:t>
      </w:r>
      <w:r w:rsidR="00037102" w:rsidRPr="006771B0">
        <w:rPr>
          <w:rFonts w:eastAsia="Times New Roman" w:cs="Times New Roman"/>
          <w:b/>
        </w:rPr>
        <w:t>.</w:t>
      </w:r>
    </w:p>
    <w:p w14:paraId="175CF8E0" w14:textId="0896306E" w:rsidR="000F6674" w:rsidRPr="006771B0" w:rsidRDefault="002400A6">
      <w:pPr>
        <w:spacing w:before="120" w:after="60"/>
        <w:jc w:val="both"/>
        <w:rPr>
          <w:rFonts w:eastAsia="Times New Roman" w:cs="Times New Roman"/>
        </w:rPr>
      </w:pPr>
      <w:r w:rsidRPr="006771B0">
        <w:rPr>
          <w:rFonts w:eastAsia="Times New Roman" w:cs="Times New Roman"/>
        </w:rPr>
        <w:t>se sídlem</w:t>
      </w:r>
      <w:r w:rsidR="000F6674" w:rsidRPr="006771B0">
        <w:rPr>
          <w:rFonts w:eastAsia="Times New Roman" w:cs="Times New Roman"/>
        </w:rPr>
        <w:t xml:space="preserve">: </w:t>
      </w:r>
      <w:r w:rsidR="00BF6221" w:rsidRPr="006771B0">
        <w:rPr>
          <w:rFonts w:eastAsia="Times New Roman" w:cs="Times New Roman"/>
        </w:rPr>
        <w:tab/>
      </w:r>
      <w:r w:rsidR="00BF6221" w:rsidRPr="006771B0">
        <w:rPr>
          <w:rFonts w:eastAsia="Times New Roman" w:cs="Times New Roman"/>
        </w:rPr>
        <w:tab/>
      </w:r>
      <w:r w:rsidR="001A383E" w:rsidRPr="006771B0">
        <w:rPr>
          <w:rFonts w:eastAsia="Times New Roman" w:cs="Times New Roman"/>
        </w:rPr>
        <w:t>Prokopa Holého</w:t>
      </w:r>
      <w:r w:rsidR="006911D5">
        <w:rPr>
          <w:rFonts w:eastAsia="Times New Roman" w:cs="Times New Roman"/>
        </w:rPr>
        <w:t xml:space="preserve"> </w:t>
      </w:r>
      <w:r w:rsidR="001A383E" w:rsidRPr="006771B0">
        <w:rPr>
          <w:rFonts w:eastAsia="Times New Roman" w:cs="Times New Roman"/>
        </w:rPr>
        <w:t>286/2</w:t>
      </w:r>
      <w:r w:rsidR="00AA678D" w:rsidRPr="006771B0">
        <w:rPr>
          <w:rFonts w:eastAsia="Times New Roman" w:cs="Times New Roman"/>
        </w:rPr>
        <w:t>, 370 0</w:t>
      </w:r>
      <w:r w:rsidR="001A383E" w:rsidRPr="006771B0">
        <w:rPr>
          <w:rFonts w:eastAsia="Times New Roman" w:cs="Times New Roman"/>
        </w:rPr>
        <w:t>1</w:t>
      </w:r>
      <w:r w:rsidR="00AA678D" w:rsidRPr="006771B0">
        <w:rPr>
          <w:rFonts w:eastAsia="Times New Roman" w:cs="Times New Roman"/>
        </w:rPr>
        <w:t xml:space="preserve"> České Budějovice</w:t>
      </w:r>
    </w:p>
    <w:p w14:paraId="64C477E6" w14:textId="6DCC136B" w:rsidR="000F6674" w:rsidRPr="006771B0" w:rsidRDefault="002400A6">
      <w:pPr>
        <w:spacing w:before="120" w:after="60"/>
        <w:jc w:val="both"/>
        <w:rPr>
          <w:rFonts w:eastAsia="Times New Roman" w:cs="Times New Roman"/>
        </w:rPr>
      </w:pPr>
      <w:r w:rsidRPr="006771B0">
        <w:rPr>
          <w:rFonts w:eastAsia="Times New Roman" w:cs="Times New Roman"/>
        </w:rPr>
        <w:t>IČ:</w:t>
      </w:r>
      <w:r w:rsidR="000F6674" w:rsidRPr="006771B0">
        <w:rPr>
          <w:rFonts w:eastAsia="Times New Roman" w:cs="Times New Roman"/>
        </w:rPr>
        <w:t xml:space="preserve"> </w:t>
      </w:r>
      <w:r w:rsidR="00BF6221" w:rsidRPr="006771B0">
        <w:rPr>
          <w:rFonts w:eastAsia="Times New Roman" w:cs="Times New Roman"/>
        </w:rPr>
        <w:tab/>
      </w:r>
      <w:r w:rsidR="00BF6221" w:rsidRPr="006771B0">
        <w:rPr>
          <w:rFonts w:eastAsia="Times New Roman" w:cs="Times New Roman"/>
        </w:rPr>
        <w:tab/>
      </w:r>
      <w:r w:rsidR="00BF6221" w:rsidRPr="006771B0">
        <w:rPr>
          <w:rFonts w:eastAsia="Times New Roman" w:cs="Times New Roman"/>
        </w:rPr>
        <w:tab/>
      </w:r>
      <w:r w:rsidR="001A383E" w:rsidRPr="006771B0">
        <w:rPr>
          <w:rFonts w:eastAsia="Times New Roman" w:cs="Times New Roman"/>
        </w:rPr>
        <w:t>472 39 191</w:t>
      </w:r>
    </w:p>
    <w:p w14:paraId="60389A2E" w14:textId="4A8F29FF" w:rsidR="000F6674" w:rsidRPr="006771B0" w:rsidRDefault="002400A6">
      <w:pPr>
        <w:spacing w:before="120" w:after="60"/>
        <w:jc w:val="both"/>
        <w:rPr>
          <w:rFonts w:eastAsia="Times New Roman" w:cs="Times New Roman"/>
        </w:rPr>
      </w:pPr>
      <w:r w:rsidRPr="006771B0">
        <w:rPr>
          <w:rFonts w:eastAsia="Times New Roman" w:cs="Times New Roman"/>
        </w:rPr>
        <w:t>DIČ:</w:t>
      </w:r>
      <w:r w:rsidR="000F6674" w:rsidRPr="006771B0">
        <w:rPr>
          <w:rFonts w:eastAsia="Times New Roman" w:cs="Times New Roman"/>
        </w:rPr>
        <w:t xml:space="preserve"> </w:t>
      </w:r>
      <w:r w:rsidR="00BF6221" w:rsidRPr="006771B0">
        <w:rPr>
          <w:rFonts w:eastAsia="Times New Roman" w:cs="Times New Roman"/>
        </w:rPr>
        <w:tab/>
      </w:r>
      <w:r w:rsidR="00BF6221" w:rsidRPr="006771B0">
        <w:rPr>
          <w:rFonts w:eastAsia="Times New Roman" w:cs="Times New Roman"/>
        </w:rPr>
        <w:tab/>
      </w:r>
      <w:r w:rsidR="00BF6221" w:rsidRPr="006771B0">
        <w:rPr>
          <w:rFonts w:eastAsia="Times New Roman" w:cs="Times New Roman"/>
        </w:rPr>
        <w:tab/>
      </w:r>
      <w:r w:rsidR="00A52BEC" w:rsidRPr="006771B0">
        <w:t>CZ</w:t>
      </w:r>
      <w:r w:rsidR="001A383E" w:rsidRPr="006771B0">
        <w:t>47239191</w:t>
      </w:r>
    </w:p>
    <w:p w14:paraId="767FB890" w14:textId="23BBE31D" w:rsidR="000F6674" w:rsidRPr="00134D57" w:rsidRDefault="00C375EE">
      <w:pPr>
        <w:spacing w:before="120" w:after="60"/>
        <w:jc w:val="both"/>
        <w:rPr>
          <w:rFonts w:eastAsia="Times New Roman" w:cs="Times New Roman"/>
        </w:rPr>
      </w:pPr>
      <w:r w:rsidRPr="00134D57">
        <w:rPr>
          <w:rFonts w:eastAsia="Times New Roman" w:cs="Times New Roman"/>
        </w:rPr>
        <w:t>Z</w:t>
      </w:r>
      <w:r w:rsidR="0042139B" w:rsidRPr="00134D57">
        <w:rPr>
          <w:rFonts w:eastAsia="Times New Roman" w:cs="Times New Roman"/>
        </w:rPr>
        <w:t>apsaný</w:t>
      </w:r>
      <w:r w:rsidRPr="00134D57">
        <w:rPr>
          <w:rFonts w:eastAsia="Times New Roman" w:cs="Times New Roman"/>
        </w:rPr>
        <w:t xml:space="preserve"> v OR</w:t>
      </w:r>
      <w:r w:rsidR="000F6674" w:rsidRPr="00134D57">
        <w:rPr>
          <w:rFonts w:eastAsia="Times New Roman" w:cs="Times New Roman"/>
        </w:rPr>
        <w:t xml:space="preserve">: </w:t>
      </w:r>
      <w:r w:rsidR="00BF6221" w:rsidRPr="00134D57">
        <w:rPr>
          <w:rFonts w:eastAsia="Times New Roman" w:cs="Times New Roman"/>
        </w:rPr>
        <w:tab/>
      </w:r>
      <w:r w:rsidR="00BF6221" w:rsidRPr="00134D57">
        <w:rPr>
          <w:rFonts w:eastAsia="Times New Roman" w:cs="Times New Roman"/>
        </w:rPr>
        <w:tab/>
      </w:r>
      <w:r w:rsidRPr="00134D57">
        <w:t xml:space="preserve">vedeném u KS České Budějovice oddíl C, vložka </w:t>
      </w:r>
      <w:r w:rsidR="00CE625A" w:rsidRPr="00134D57">
        <w:t>2010</w:t>
      </w:r>
    </w:p>
    <w:p w14:paraId="1CD8750F" w14:textId="1EAC7706" w:rsidR="00237F55" w:rsidRPr="00134D57" w:rsidRDefault="0042139B">
      <w:pPr>
        <w:spacing w:before="120" w:after="60"/>
        <w:jc w:val="both"/>
        <w:rPr>
          <w:rFonts w:eastAsia="Times New Roman" w:cs="Times New Roman"/>
        </w:rPr>
      </w:pPr>
      <w:r w:rsidRPr="00134D57">
        <w:rPr>
          <w:rFonts w:eastAsia="Times New Roman" w:cs="Times New Roman"/>
        </w:rPr>
        <w:t>zastoupený</w:t>
      </w:r>
      <w:r w:rsidR="000F6674" w:rsidRPr="00134D57">
        <w:rPr>
          <w:rFonts w:eastAsia="Times New Roman" w:cs="Times New Roman"/>
        </w:rPr>
        <w:t xml:space="preserve">: </w:t>
      </w:r>
      <w:r w:rsidR="0003251F" w:rsidRPr="00134D57">
        <w:rPr>
          <w:rFonts w:eastAsia="Times New Roman" w:cs="Times New Roman"/>
        </w:rPr>
        <w:tab/>
      </w:r>
      <w:r w:rsidR="0003251F" w:rsidRPr="00134D57">
        <w:rPr>
          <w:rFonts w:eastAsia="Times New Roman" w:cs="Times New Roman"/>
        </w:rPr>
        <w:tab/>
      </w:r>
      <w:r w:rsidR="00535F3F" w:rsidRPr="00134D57">
        <w:rPr>
          <w:rFonts w:eastAsia="Times New Roman" w:cs="Times New Roman"/>
        </w:rPr>
        <w:t xml:space="preserve">Ing. Josefem </w:t>
      </w:r>
      <w:r w:rsidR="00AA537A" w:rsidRPr="00134D57">
        <w:rPr>
          <w:rFonts w:eastAsia="Times New Roman" w:cs="Times New Roman"/>
        </w:rPr>
        <w:t>Jordánem</w:t>
      </w:r>
      <w:r w:rsidR="004C3471" w:rsidRPr="00134D57">
        <w:rPr>
          <w:rFonts w:eastAsia="Times New Roman" w:cs="Times New Roman"/>
        </w:rPr>
        <w:t>, jednatelem společnosti</w:t>
      </w:r>
      <w:r w:rsidR="0003251F" w:rsidRPr="00134D57">
        <w:rPr>
          <w:rFonts w:eastAsia="Times New Roman" w:cs="Times New Roman"/>
        </w:rPr>
        <w:t xml:space="preserve"> ve věcech smluvních</w:t>
      </w:r>
    </w:p>
    <w:p w14:paraId="4645DE73" w14:textId="51CA15D3" w:rsidR="00A56C3F" w:rsidRPr="00134D57" w:rsidRDefault="00A56C3F">
      <w:pPr>
        <w:spacing w:before="120" w:after="60"/>
        <w:jc w:val="both"/>
        <w:rPr>
          <w:rFonts w:eastAsia="Times New Roman" w:cs="Times New Roman"/>
        </w:rPr>
      </w:pPr>
      <w:r w:rsidRPr="00134D57">
        <w:rPr>
          <w:rFonts w:eastAsia="Times New Roman" w:cs="Times New Roman"/>
        </w:rPr>
        <w:tab/>
      </w:r>
      <w:r w:rsidRPr="00134D57">
        <w:rPr>
          <w:rFonts w:eastAsia="Times New Roman" w:cs="Times New Roman"/>
        </w:rPr>
        <w:tab/>
      </w:r>
      <w:r w:rsidRPr="00134D57">
        <w:rPr>
          <w:rFonts w:eastAsia="Times New Roman" w:cs="Times New Roman"/>
        </w:rPr>
        <w:tab/>
      </w:r>
      <w:r w:rsidR="00CE625A" w:rsidRPr="00134D57">
        <w:rPr>
          <w:rFonts w:eastAsia="Times New Roman" w:cs="Times New Roman"/>
        </w:rPr>
        <w:t>Davidem Schneiderem</w:t>
      </w:r>
      <w:r w:rsidRPr="00134D57">
        <w:rPr>
          <w:rFonts w:eastAsia="Times New Roman" w:cs="Times New Roman"/>
        </w:rPr>
        <w:t xml:space="preserve">, </w:t>
      </w:r>
      <w:r w:rsidR="00CE625A" w:rsidRPr="00134D57">
        <w:rPr>
          <w:rFonts w:eastAsia="Times New Roman" w:cs="Times New Roman"/>
        </w:rPr>
        <w:t>Zdeňkem Šindelířem</w:t>
      </w:r>
      <w:r w:rsidR="00256105" w:rsidRPr="00134D57">
        <w:rPr>
          <w:rFonts w:eastAsia="Times New Roman" w:cs="Times New Roman"/>
        </w:rPr>
        <w:t xml:space="preserve"> ve věcech technických</w:t>
      </w:r>
    </w:p>
    <w:p w14:paraId="1E92D73D" w14:textId="4926CC73" w:rsidR="00430D63" w:rsidRPr="00134D57" w:rsidRDefault="00430D63" w:rsidP="000F6674">
      <w:pPr>
        <w:spacing w:before="120" w:after="60"/>
        <w:jc w:val="both"/>
        <w:rPr>
          <w:rFonts w:eastAsia="Times New Roman" w:cs="Times New Roman"/>
        </w:rPr>
      </w:pPr>
      <w:r w:rsidRPr="00134D57">
        <w:rPr>
          <w:rFonts w:eastAsia="Times New Roman" w:cs="Times New Roman"/>
        </w:rPr>
        <w:t xml:space="preserve">bankovní spojení: </w:t>
      </w:r>
      <w:r w:rsidR="0003251F" w:rsidRPr="00134D57">
        <w:rPr>
          <w:rFonts w:eastAsia="Times New Roman" w:cs="Times New Roman"/>
        </w:rPr>
        <w:tab/>
      </w:r>
      <w:r w:rsidR="00233047">
        <w:rPr>
          <w:rFonts w:eastAsia="Times New Roman" w:cs="Times New Roman"/>
        </w:rPr>
        <w:t>xxxx</w:t>
      </w:r>
    </w:p>
    <w:p w14:paraId="023C9B30" w14:textId="25932163" w:rsidR="00237F55" w:rsidRPr="00D278AF" w:rsidRDefault="002400A6" w:rsidP="001E6809">
      <w:pPr>
        <w:spacing w:before="120" w:after="60"/>
        <w:jc w:val="both"/>
        <w:rPr>
          <w:rFonts w:eastAsia="Times New Roman" w:cs="Times New Roman"/>
        </w:rPr>
      </w:pPr>
      <w:r w:rsidRPr="00134D57">
        <w:rPr>
          <w:rFonts w:eastAsia="Times New Roman" w:cs="Times New Roman"/>
        </w:rPr>
        <w:t>číslo účtu:</w:t>
      </w:r>
      <w:r w:rsidR="000F6674" w:rsidRPr="00134D57">
        <w:rPr>
          <w:rFonts w:eastAsia="Times New Roman" w:cs="Times New Roman"/>
        </w:rPr>
        <w:t xml:space="preserve"> </w:t>
      </w:r>
      <w:r w:rsidR="0003251F" w:rsidRPr="00134D57">
        <w:rPr>
          <w:rFonts w:eastAsia="Times New Roman" w:cs="Times New Roman"/>
        </w:rPr>
        <w:tab/>
      </w:r>
      <w:r w:rsidR="0003251F" w:rsidRPr="00134D57">
        <w:rPr>
          <w:rFonts w:eastAsia="Times New Roman" w:cs="Times New Roman"/>
        </w:rPr>
        <w:tab/>
      </w:r>
      <w:r w:rsidR="00233047">
        <w:rPr>
          <w:rFonts w:eastAsia="Times New Roman" w:cs="Times New Roman"/>
        </w:rPr>
        <w:t>xxxx</w:t>
      </w:r>
      <w:r w:rsidR="006D44AC" w:rsidRPr="00D278AF">
        <w:tab/>
      </w:r>
      <w:r w:rsidR="006D44AC" w:rsidRPr="00D278AF">
        <w:tab/>
      </w:r>
    </w:p>
    <w:p w14:paraId="6A1A3ABB" w14:textId="77777777" w:rsidR="00237F55" w:rsidRPr="00D278AF" w:rsidRDefault="002400A6">
      <w:pPr>
        <w:spacing w:before="120" w:after="0" w:line="240" w:lineRule="auto"/>
        <w:jc w:val="center"/>
        <w:rPr>
          <w:rFonts w:eastAsia="Times New Roman" w:cs="Times New Roman"/>
        </w:rPr>
      </w:pPr>
      <w:r w:rsidRPr="00D278AF">
        <w:rPr>
          <w:rFonts w:eastAsia="Times New Roman" w:cs="Times New Roman"/>
        </w:rPr>
        <w:lastRenderedPageBreak/>
        <w:t>takto:</w:t>
      </w:r>
    </w:p>
    <w:p w14:paraId="0B4BFDEB" w14:textId="77777777" w:rsidR="00237F55" w:rsidRPr="00D278AF" w:rsidRDefault="00237F55">
      <w:pPr>
        <w:spacing w:after="0" w:line="240" w:lineRule="auto"/>
        <w:jc w:val="both"/>
        <w:rPr>
          <w:rFonts w:eastAsia="Times New Roman" w:cs="Times New Roman"/>
        </w:rPr>
      </w:pPr>
    </w:p>
    <w:p w14:paraId="7D58CCA6" w14:textId="77777777" w:rsidR="00237F55" w:rsidRPr="00D278AF" w:rsidRDefault="002400A6">
      <w:pPr>
        <w:keepNext/>
        <w:spacing w:after="0" w:line="240" w:lineRule="auto"/>
        <w:jc w:val="center"/>
        <w:rPr>
          <w:rFonts w:eastAsia="Times New Roman" w:cs="Times New Roman"/>
        </w:rPr>
      </w:pPr>
      <w:r w:rsidRPr="00D278AF">
        <w:rPr>
          <w:rFonts w:eastAsia="Times New Roman" w:cs="Times New Roman"/>
          <w:b/>
        </w:rPr>
        <w:t>Úvodní ustanovení</w:t>
      </w:r>
    </w:p>
    <w:p w14:paraId="52B009EB" w14:textId="77777777" w:rsidR="00237F55" w:rsidRPr="00D278AF" w:rsidRDefault="002400A6" w:rsidP="00635730">
      <w:pPr>
        <w:numPr>
          <w:ilvl w:val="0"/>
          <w:numId w:val="11"/>
        </w:numPr>
        <w:spacing w:before="120" w:after="0"/>
        <w:ind w:left="284" w:hanging="568"/>
        <w:jc w:val="both"/>
        <w:rPr>
          <w:rFonts w:eastAsia="Times New Roman" w:cs="Times New Roman"/>
        </w:rPr>
      </w:pPr>
      <w:r w:rsidRPr="00D278AF">
        <w:rPr>
          <w:rFonts w:eastAsia="Times New Roman" w:cs="Times New Roman"/>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w:t>
      </w:r>
      <w:r w:rsidR="00216A6A" w:rsidRPr="00D278AF">
        <w:rPr>
          <w:rFonts w:eastAsia="Times New Roman" w:cs="Times New Roman"/>
        </w:rPr>
        <w:t>ěny účtu není nutné uzavírat ke </w:t>
      </w:r>
      <w:r w:rsidRPr="00D278AF">
        <w:rPr>
          <w:rFonts w:eastAsia="Times New Roman" w:cs="Times New Roman"/>
        </w:rPr>
        <w:t>smlouvě dodatek, jedině že o to požádá jedna ze smluvních stran.</w:t>
      </w:r>
    </w:p>
    <w:p w14:paraId="467961E6" w14:textId="15FE9AFB" w:rsidR="00237F55" w:rsidRPr="00D278AF" w:rsidRDefault="002400A6" w:rsidP="00034B95">
      <w:pPr>
        <w:numPr>
          <w:ilvl w:val="0"/>
          <w:numId w:val="11"/>
        </w:numPr>
        <w:spacing w:before="120" w:after="0"/>
        <w:ind w:left="284" w:hanging="568"/>
        <w:jc w:val="both"/>
        <w:rPr>
          <w:rFonts w:eastAsia="Times New Roman" w:cs="Times New Roman"/>
        </w:rPr>
      </w:pPr>
      <w:r w:rsidRPr="00D278AF">
        <w:rPr>
          <w:rFonts w:eastAsia="Times New Roman" w:cs="Times New Roman"/>
        </w:rPr>
        <w:t xml:space="preserve">Tato smlouva je uzavřena na základě </w:t>
      </w:r>
      <w:r w:rsidR="008E6707" w:rsidRPr="00D278AF">
        <w:rPr>
          <w:rFonts w:eastAsia="Times New Roman" w:cs="Times New Roman"/>
        </w:rPr>
        <w:t>„</w:t>
      </w:r>
      <w:r w:rsidR="00C96AC9" w:rsidRPr="00D278AF">
        <w:rPr>
          <w:rFonts w:eastAsia="Times New Roman" w:cs="Times New Roman"/>
        </w:rPr>
        <w:t xml:space="preserve">Cenové nabídky </w:t>
      </w:r>
      <w:r w:rsidR="006771B0">
        <w:rPr>
          <w:rFonts w:eastAsia="Times New Roman" w:cs="Times New Roman"/>
        </w:rPr>
        <w:t>25119 -</w:t>
      </w:r>
      <w:r w:rsidR="00D26C23" w:rsidRPr="00D278AF">
        <w:rPr>
          <w:rFonts w:eastAsia="Times New Roman" w:cs="Times New Roman"/>
        </w:rPr>
        <w:t>„</w:t>
      </w:r>
      <w:r w:rsidR="00B049CF">
        <w:rPr>
          <w:rFonts w:eastAsia="Times New Roman" w:cs="Times New Roman"/>
        </w:rPr>
        <w:t xml:space="preserve">Oprava rozvaděče VN </w:t>
      </w:r>
      <w:r w:rsidR="00D26C23" w:rsidRPr="00D278AF">
        <w:rPr>
          <w:rFonts w:eastAsia="Times New Roman" w:cs="Times New Roman"/>
        </w:rPr>
        <w:t xml:space="preserve">Výstaviště ČB </w:t>
      </w:r>
      <w:r w:rsidR="008E6707" w:rsidRPr="00D278AF">
        <w:rPr>
          <w:rFonts w:eastAsia="Times New Roman" w:cs="Times New Roman"/>
        </w:rPr>
        <w:t>“</w:t>
      </w:r>
      <w:r w:rsidR="00080AEE" w:rsidRPr="00D278AF">
        <w:rPr>
          <w:rFonts w:eastAsia="Times New Roman" w:cs="Times New Roman"/>
        </w:rPr>
        <w:t xml:space="preserve"> </w:t>
      </w:r>
      <w:r w:rsidRPr="00D278AF">
        <w:rPr>
          <w:rFonts w:eastAsia="Times New Roman" w:cs="Times New Roman"/>
        </w:rPr>
        <w:t>dále jen „</w:t>
      </w:r>
      <w:r w:rsidRPr="00D278AF">
        <w:rPr>
          <w:rFonts w:eastAsia="Times New Roman" w:cs="Times New Roman"/>
          <w:b/>
        </w:rPr>
        <w:t>zakázka</w:t>
      </w:r>
      <w:r w:rsidRPr="00D278AF">
        <w:rPr>
          <w:rFonts w:eastAsia="Times New Roman" w:cs="Times New Roman"/>
        </w:rPr>
        <w:t>“)</w:t>
      </w:r>
      <w:r w:rsidR="008E6707" w:rsidRPr="00D278AF">
        <w:rPr>
          <w:rFonts w:eastAsia="Times New Roman" w:cs="Times New Roman"/>
        </w:rPr>
        <w:t>.</w:t>
      </w:r>
      <w:r w:rsidRPr="00D278AF">
        <w:rPr>
          <w:rFonts w:eastAsia="Times New Roman" w:cs="Times New Roman"/>
        </w:rPr>
        <w:t xml:space="preserve"> </w:t>
      </w:r>
    </w:p>
    <w:p w14:paraId="39AD931D" w14:textId="77777777" w:rsidR="00237F55" w:rsidRPr="00D278AF" w:rsidRDefault="002400A6" w:rsidP="00635730">
      <w:pPr>
        <w:numPr>
          <w:ilvl w:val="0"/>
          <w:numId w:val="11"/>
        </w:numPr>
        <w:spacing w:before="120" w:after="0"/>
        <w:ind w:left="284" w:hanging="568"/>
        <w:jc w:val="both"/>
        <w:rPr>
          <w:rFonts w:eastAsia="Times New Roman" w:cs="Times New Roman"/>
        </w:rPr>
      </w:pPr>
      <w:r w:rsidRPr="00D278AF">
        <w:rPr>
          <w:rFonts w:eastAsia="Times New Roman" w:cs="Times New Roman"/>
        </w:rPr>
        <w:t>Zhotovitel prohlašuje:</w:t>
      </w:r>
    </w:p>
    <w:p w14:paraId="52F1A237" w14:textId="77777777" w:rsidR="00237F55" w:rsidRPr="00D278AF" w:rsidRDefault="002400A6" w:rsidP="00635730">
      <w:pPr>
        <w:keepNext/>
        <w:numPr>
          <w:ilvl w:val="0"/>
          <w:numId w:val="24"/>
        </w:numPr>
        <w:spacing w:before="120" w:after="0"/>
        <w:ind w:left="720" w:hanging="436"/>
        <w:jc w:val="both"/>
        <w:rPr>
          <w:rFonts w:eastAsia="Times New Roman" w:cs="Times New Roman"/>
        </w:rPr>
      </w:pPr>
      <w:r w:rsidRPr="00D278AF">
        <w:rPr>
          <w:rFonts w:eastAsia="Times New Roman" w:cs="Times New Roman"/>
        </w:rPr>
        <w:t>že se detail</w:t>
      </w:r>
      <w:r w:rsidR="00034B95" w:rsidRPr="00D278AF">
        <w:rPr>
          <w:rFonts w:eastAsia="Times New Roman" w:cs="Times New Roman"/>
        </w:rPr>
        <w:t>ně seznámil se všemi podklady k</w:t>
      </w:r>
      <w:r w:rsidRPr="00D278AF">
        <w:rPr>
          <w:rFonts w:eastAsia="Times New Roman" w:cs="Times New Roman"/>
        </w:rPr>
        <w:t xml:space="preserve"> zakázce, s rozsahem a povahou předmětu plnění této smlouvy, </w:t>
      </w:r>
    </w:p>
    <w:p w14:paraId="1AE8FA4A" w14:textId="77777777" w:rsidR="00237F55" w:rsidRPr="00D278AF" w:rsidRDefault="002400A6" w:rsidP="00635730">
      <w:pPr>
        <w:keepNext/>
        <w:numPr>
          <w:ilvl w:val="0"/>
          <w:numId w:val="24"/>
        </w:numPr>
        <w:spacing w:before="120" w:after="0"/>
        <w:ind w:left="720" w:hanging="436"/>
        <w:jc w:val="both"/>
        <w:rPr>
          <w:rFonts w:eastAsia="Times New Roman" w:cs="Times New Roman"/>
        </w:rPr>
      </w:pPr>
      <w:r w:rsidRPr="00D278AF">
        <w:rPr>
          <w:rFonts w:eastAsia="Times New Roman" w:cs="Times New Roman"/>
        </w:rPr>
        <w:t>že mu jsou známy veškeré technické, kvalitativní a jiné podmínky nezbytné pro</w:t>
      </w:r>
      <w:r w:rsidR="00F90840" w:rsidRPr="00D278AF">
        <w:rPr>
          <w:rFonts w:eastAsia="Times New Roman" w:cs="Times New Roman"/>
        </w:rPr>
        <w:t> </w:t>
      </w:r>
      <w:r w:rsidRPr="00D278AF">
        <w:rPr>
          <w:rFonts w:eastAsia="Times New Roman" w:cs="Times New Roman"/>
        </w:rPr>
        <w:t>realizaci předmětu plnění této smlouvy,</w:t>
      </w:r>
    </w:p>
    <w:p w14:paraId="76D6A858" w14:textId="77777777" w:rsidR="00237F55" w:rsidRPr="00D278AF" w:rsidRDefault="002400A6" w:rsidP="00635730">
      <w:pPr>
        <w:keepNext/>
        <w:numPr>
          <w:ilvl w:val="0"/>
          <w:numId w:val="24"/>
        </w:numPr>
        <w:spacing w:before="120" w:after="0"/>
        <w:ind w:left="720" w:hanging="436"/>
        <w:jc w:val="both"/>
        <w:rPr>
          <w:rFonts w:eastAsia="Times New Roman" w:cs="Times New Roman"/>
        </w:rPr>
      </w:pPr>
      <w:r w:rsidRPr="00D278AF">
        <w:rPr>
          <w:rFonts w:eastAsia="Times New Roman" w:cs="Times New Roman"/>
        </w:rPr>
        <w:t xml:space="preserve">že disponuje takovými kapacitami a odbornými znalostmi, aby předmět plnění této smlouvy provedl za dohodnutou cenu a v dohodnutém termínu. </w:t>
      </w:r>
    </w:p>
    <w:p w14:paraId="24053267" w14:textId="77777777" w:rsidR="00237F55" w:rsidRPr="00D278AF" w:rsidRDefault="002400A6" w:rsidP="00635730">
      <w:pPr>
        <w:numPr>
          <w:ilvl w:val="0"/>
          <w:numId w:val="11"/>
        </w:numPr>
        <w:spacing w:before="120" w:after="0"/>
        <w:ind w:left="284" w:hanging="568"/>
        <w:jc w:val="both"/>
        <w:rPr>
          <w:rFonts w:eastAsia="Times New Roman" w:cs="Times New Roman"/>
        </w:rPr>
      </w:pPr>
      <w:r w:rsidRPr="00D278AF">
        <w:rPr>
          <w:rFonts w:eastAsia="Times New Roman" w:cs="Times New Roman"/>
        </w:rPr>
        <w:t>Pro účely této smlouvy se definují tyto pojmy takto:</w:t>
      </w:r>
    </w:p>
    <w:p w14:paraId="590668C7" w14:textId="77777777" w:rsidR="007427F9" w:rsidRPr="00D278AF" w:rsidRDefault="007427F9" w:rsidP="00005705">
      <w:pPr>
        <w:numPr>
          <w:ilvl w:val="0"/>
          <w:numId w:val="24"/>
        </w:numPr>
        <w:spacing w:before="120" w:after="0"/>
        <w:ind w:left="721" w:hanging="437"/>
        <w:jc w:val="both"/>
        <w:rPr>
          <w:rFonts w:eastAsia="Times New Roman" w:cs="Times New Roman"/>
          <w:b/>
        </w:rPr>
      </w:pPr>
      <w:r w:rsidRPr="00D278AF">
        <w:rPr>
          <w:rFonts w:eastAsia="Times New Roman" w:cs="Times New Roman"/>
        </w:rPr>
        <w:t xml:space="preserve">předáním a převzetím staveniště se rozumí </w:t>
      </w:r>
      <w:r w:rsidR="000072BA" w:rsidRPr="00D278AF">
        <w:rPr>
          <w:rFonts w:eastAsia="Times New Roman" w:cs="Times New Roman"/>
        </w:rPr>
        <w:t xml:space="preserve">akt, </w:t>
      </w:r>
      <w:r w:rsidR="00666845" w:rsidRPr="00D278AF">
        <w:rPr>
          <w:rFonts w:eastAsia="Times New Roman" w:cs="Times New Roman"/>
        </w:rPr>
        <w:t xml:space="preserve">jehož předmětem je seznámení zhotovitele se staveništěm a následné předání staveniště zhotoviteli. O předání a převzetí </w:t>
      </w:r>
      <w:r w:rsidR="00F265D5" w:rsidRPr="00D278AF">
        <w:rPr>
          <w:rFonts w:eastAsia="Times New Roman" w:cs="Times New Roman"/>
        </w:rPr>
        <w:t>staveniště bude sepsán protokol</w:t>
      </w:r>
      <w:r w:rsidRPr="00D278AF">
        <w:rPr>
          <w:rFonts w:eastAsia="Times New Roman" w:cs="Times New Roman"/>
        </w:rPr>
        <w:t>;</w:t>
      </w:r>
    </w:p>
    <w:p w14:paraId="65EE775A" w14:textId="77777777" w:rsidR="007427F9" w:rsidRPr="00D278AF" w:rsidRDefault="007427F9" w:rsidP="00005705">
      <w:pPr>
        <w:numPr>
          <w:ilvl w:val="0"/>
          <w:numId w:val="24"/>
        </w:numPr>
        <w:spacing w:before="120" w:after="0"/>
        <w:ind w:left="721" w:hanging="437"/>
        <w:jc w:val="both"/>
        <w:rPr>
          <w:rFonts w:eastAsia="Times New Roman" w:cs="Times New Roman"/>
          <w:b/>
        </w:rPr>
      </w:pPr>
      <w:r w:rsidRPr="00D278AF">
        <w:rPr>
          <w:rFonts w:eastAsia="Times New Roman" w:cs="Times New Roman"/>
        </w:rPr>
        <w:t xml:space="preserve">předáním a převzetím </w:t>
      </w:r>
      <w:r w:rsidR="0074321D" w:rsidRPr="00D278AF">
        <w:rPr>
          <w:rFonts w:eastAsia="Times New Roman" w:cs="Times New Roman"/>
        </w:rPr>
        <w:t>díla</w:t>
      </w:r>
      <w:r w:rsidRPr="00D278AF">
        <w:rPr>
          <w:rFonts w:eastAsia="Times New Roman" w:cs="Times New Roman"/>
        </w:rPr>
        <w:t xml:space="preserve"> se rozumí </w:t>
      </w:r>
      <w:r w:rsidR="00712E3C" w:rsidRPr="00D278AF">
        <w:rPr>
          <w:rFonts w:eastAsia="Times New Roman" w:cs="Times New Roman"/>
        </w:rPr>
        <w:t xml:space="preserve">akt, při kterém </w:t>
      </w:r>
      <w:r w:rsidR="00277AD0" w:rsidRPr="00D278AF">
        <w:rPr>
          <w:rFonts w:eastAsia="Times New Roman" w:cs="Times New Roman"/>
        </w:rPr>
        <w:t xml:space="preserve">zhotovitel seznámí objednatele s dílem a jehož výsledkem je přijetí </w:t>
      </w:r>
      <w:r w:rsidR="0074321D" w:rsidRPr="00D278AF">
        <w:rPr>
          <w:rFonts w:eastAsia="Times New Roman" w:cs="Times New Roman"/>
        </w:rPr>
        <w:t>díla</w:t>
      </w:r>
      <w:r w:rsidR="00277AD0" w:rsidRPr="00D278AF">
        <w:rPr>
          <w:rFonts w:eastAsia="Times New Roman" w:cs="Times New Roman"/>
        </w:rPr>
        <w:t xml:space="preserve"> objednatelem, pokud se prokáže, že je řádně </w:t>
      </w:r>
      <w:r w:rsidR="009738B9" w:rsidRPr="00D278AF">
        <w:rPr>
          <w:rFonts w:eastAsia="Times New Roman" w:cs="Times New Roman"/>
        </w:rPr>
        <w:t>dokončeno</w:t>
      </w:r>
      <w:r w:rsidR="00277AD0" w:rsidRPr="00D278AF">
        <w:rPr>
          <w:rFonts w:eastAsia="Times New Roman" w:cs="Times New Roman"/>
        </w:rPr>
        <w:t xml:space="preserve"> nebo má vady, které dle názoru objednatele nebrání užívání </w:t>
      </w:r>
      <w:r w:rsidR="0074321D" w:rsidRPr="00D278AF">
        <w:rPr>
          <w:rFonts w:eastAsia="Times New Roman" w:cs="Times New Roman"/>
        </w:rPr>
        <w:t>díla</w:t>
      </w:r>
      <w:r w:rsidR="00277AD0" w:rsidRPr="00D278AF">
        <w:rPr>
          <w:rFonts w:eastAsia="Times New Roman" w:cs="Times New Roman"/>
        </w:rPr>
        <w:t xml:space="preserve">, nebo nepřijetí </w:t>
      </w:r>
      <w:r w:rsidR="0074321D" w:rsidRPr="00D278AF">
        <w:rPr>
          <w:rFonts w:eastAsia="Times New Roman" w:cs="Times New Roman"/>
        </w:rPr>
        <w:t>díla</w:t>
      </w:r>
      <w:r w:rsidR="00277AD0" w:rsidRPr="00D278AF">
        <w:rPr>
          <w:rFonts w:eastAsia="Times New Roman" w:cs="Times New Roman"/>
        </w:rPr>
        <w:t xml:space="preserve"> objednatelem, pokud se prokáže, že </w:t>
      </w:r>
      <w:r w:rsidR="0074321D" w:rsidRPr="00D278AF">
        <w:rPr>
          <w:rFonts w:eastAsia="Times New Roman" w:cs="Times New Roman"/>
        </w:rPr>
        <w:t>dílo není dokončeno</w:t>
      </w:r>
      <w:r w:rsidR="00277AD0" w:rsidRPr="00D278AF">
        <w:rPr>
          <w:rFonts w:eastAsia="Times New Roman" w:cs="Times New Roman"/>
        </w:rPr>
        <w:t>;</w:t>
      </w:r>
      <w:r w:rsidR="00CD6271" w:rsidRPr="00D278AF">
        <w:rPr>
          <w:rFonts w:eastAsia="Times New Roman" w:cs="Times New Roman"/>
        </w:rPr>
        <w:t xml:space="preserve"> pro vyloučení pochybností smluvní strany uvádí, že převzít dílo s vadami, které nebrání užívání </w:t>
      </w:r>
      <w:r w:rsidR="00E616FF" w:rsidRPr="00D278AF">
        <w:rPr>
          <w:rFonts w:eastAsia="Times New Roman" w:cs="Times New Roman"/>
        </w:rPr>
        <w:t>díla</w:t>
      </w:r>
      <w:r w:rsidR="00CD6271" w:rsidRPr="00D278AF">
        <w:rPr>
          <w:rFonts w:eastAsia="Times New Roman" w:cs="Times New Roman"/>
        </w:rPr>
        <w:t>, je pouze právem, nikoli povinností objednatele;</w:t>
      </w:r>
    </w:p>
    <w:p w14:paraId="0865A877" w14:textId="77777777" w:rsidR="007427F9" w:rsidRPr="00D278AF" w:rsidRDefault="008B21D2" w:rsidP="00176C49">
      <w:pPr>
        <w:numPr>
          <w:ilvl w:val="0"/>
          <w:numId w:val="24"/>
        </w:numPr>
        <w:spacing w:before="120" w:after="0" w:line="240" w:lineRule="auto"/>
        <w:ind w:left="721" w:hanging="437"/>
        <w:jc w:val="both"/>
        <w:rPr>
          <w:rFonts w:eastAsia="Times New Roman" w:cs="Times New Roman"/>
          <w:b/>
        </w:rPr>
      </w:pPr>
      <w:r w:rsidRPr="00D278AF">
        <w:rPr>
          <w:rFonts w:eastAsia="Times New Roman" w:cs="Times New Roman"/>
        </w:rPr>
        <w:t xml:space="preserve">záruční doba začne běžet dnem podpisu protokolu o předání a převzetí </w:t>
      </w:r>
      <w:r w:rsidR="00677E71" w:rsidRPr="00D278AF">
        <w:rPr>
          <w:rFonts w:eastAsia="Times New Roman" w:cs="Times New Roman"/>
        </w:rPr>
        <w:t>díla</w:t>
      </w:r>
      <w:r w:rsidR="00E912CA" w:rsidRPr="00D278AF">
        <w:rPr>
          <w:rFonts w:eastAsia="Times New Roman" w:cs="Times New Roman"/>
        </w:rPr>
        <w:t xml:space="preserve">, ve kterém je uvedeno, že objednatel </w:t>
      </w:r>
      <w:r w:rsidR="00677E71" w:rsidRPr="00D278AF">
        <w:rPr>
          <w:rFonts w:eastAsia="Times New Roman" w:cs="Times New Roman"/>
        </w:rPr>
        <w:t>dílo</w:t>
      </w:r>
      <w:r w:rsidR="00E912CA" w:rsidRPr="00D278AF">
        <w:rPr>
          <w:rFonts w:eastAsia="Times New Roman" w:cs="Times New Roman"/>
        </w:rPr>
        <w:t xml:space="preserve"> přejímá</w:t>
      </w:r>
      <w:r w:rsidRPr="00D278AF">
        <w:rPr>
          <w:rFonts w:eastAsia="Times New Roman" w:cs="Times New Roman"/>
        </w:rPr>
        <w:t xml:space="preserve">. </w:t>
      </w:r>
    </w:p>
    <w:p w14:paraId="3EFC9EDE" w14:textId="77777777" w:rsidR="00277AD0" w:rsidRPr="00D278AF" w:rsidRDefault="00277AD0" w:rsidP="00127846">
      <w:pPr>
        <w:rPr>
          <w:rFonts w:eastAsia="Times New Roman" w:cs="Times New Roman"/>
          <w:b/>
        </w:rPr>
      </w:pPr>
    </w:p>
    <w:p w14:paraId="7C6788FB" w14:textId="77777777" w:rsidR="00237F55" w:rsidRPr="00D278AF" w:rsidRDefault="002400A6" w:rsidP="00127846">
      <w:pPr>
        <w:jc w:val="center"/>
        <w:rPr>
          <w:rFonts w:eastAsia="Times New Roman" w:cs="Times New Roman"/>
          <w:b/>
        </w:rPr>
      </w:pPr>
      <w:r w:rsidRPr="00D278AF">
        <w:rPr>
          <w:rFonts w:eastAsia="Times New Roman" w:cs="Times New Roman"/>
          <w:b/>
        </w:rPr>
        <w:t>Článek I.</w:t>
      </w:r>
      <w:r w:rsidRPr="00D278AF">
        <w:rPr>
          <w:rFonts w:eastAsia="Times New Roman" w:cs="Times New Roman"/>
          <w:b/>
        </w:rPr>
        <w:br/>
        <w:t>Předmět smlouvy</w:t>
      </w:r>
    </w:p>
    <w:p w14:paraId="2AFEF953" w14:textId="77777777" w:rsidR="00237F55" w:rsidRPr="00D278AF" w:rsidRDefault="002400A6" w:rsidP="00B21D5C">
      <w:pPr>
        <w:numPr>
          <w:ilvl w:val="0"/>
          <w:numId w:val="25"/>
        </w:numPr>
        <w:spacing w:before="120" w:after="0"/>
        <w:ind w:left="284" w:hanging="568"/>
        <w:jc w:val="both"/>
        <w:rPr>
          <w:rFonts w:eastAsia="Times New Roman" w:cs="Times New Roman"/>
        </w:rPr>
      </w:pPr>
      <w:r w:rsidRPr="00D278AF">
        <w:rPr>
          <w:rFonts w:eastAsia="Times New Roman" w:cs="Times New Roman"/>
        </w:rPr>
        <w:t xml:space="preserve">Zhotovitel se zavazuje provést na svůj náklad a nebezpečí pro objednatele níže specifikované dílo a objednatel se zavazuje </w:t>
      </w:r>
      <w:r w:rsidR="005C25A9" w:rsidRPr="00D278AF">
        <w:rPr>
          <w:rFonts w:eastAsia="Times New Roman" w:cs="Times New Roman"/>
        </w:rPr>
        <w:t>níže specifikované stavební dílo převzít a </w:t>
      </w:r>
      <w:r w:rsidRPr="00D278AF">
        <w:rPr>
          <w:rFonts w:eastAsia="Times New Roman" w:cs="Times New Roman"/>
        </w:rPr>
        <w:t>zaplatit zhotoviteli níže sjednanou cenu za díl</w:t>
      </w:r>
      <w:r w:rsidR="005A752B" w:rsidRPr="00D278AF">
        <w:rPr>
          <w:rFonts w:eastAsia="Times New Roman" w:cs="Times New Roman"/>
        </w:rPr>
        <w:t>o.</w:t>
      </w:r>
    </w:p>
    <w:p w14:paraId="12AFAD9C" w14:textId="77777777" w:rsidR="00237F55" w:rsidRPr="00D278AF" w:rsidRDefault="002400A6">
      <w:pPr>
        <w:spacing w:after="0" w:line="240" w:lineRule="auto"/>
        <w:jc w:val="center"/>
        <w:rPr>
          <w:rFonts w:eastAsia="Times New Roman" w:cs="Times New Roman"/>
          <w:b/>
        </w:rPr>
      </w:pPr>
      <w:r w:rsidRPr="00D278AF">
        <w:rPr>
          <w:rFonts w:eastAsia="Times New Roman" w:cs="Times New Roman"/>
          <w:b/>
        </w:rPr>
        <w:t>Článek II.</w:t>
      </w:r>
    </w:p>
    <w:p w14:paraId="78A405F2" w14:textId="77777777" w:rsidR="00237F55" w:rsidRPr="00D278AF" w:rsidRDefault="002400A6">
      <w:pPr>
        <w:spacing w:after="0" w:line="240" w:lineRule="auto"/>
        <w:jc w:val="center"/>
        <w:rPr>
          <w:rFonts w:eastAsia="Times New Roman" w:cs="Times New Roman"/>
        </w:rPr>
      </w:pPr>
      <w:r w:rsidRPr="00D278AF">
        <w:rPr>
          <w:rFonts w:eastAsia="Times New Roman" w:cs="Times New Roman"/>
          <w:b/>
        </w:rPr>
        <w:t xml:space="preserve">Specifikace díla </w:t>
      </w:r>
    </w:p>
    <w:p w14:paraId="478511AB" w14:textId="41E95C42" w:rsidR="00237F55" w:rsidRPr="00D278AF" w:rsidRDefault="002400A6" w:rsidP="00635730">
      <w:pPr>
        <w:numPr>
          <w:ilvl w:val="0"/>
          <w:numId w:val="26"/>
        </w:numPr>
        <w:spacing w:before="120" w:after="0"/>
        <w:ind w:left="284" w:hanging="568"/>
        <w:jc w:val="both"/>
        <w:rPr>
          <w:rFonts w:eastAsia="Times New Roman" w:cs="Times New Roman"/>
        </w:rPr>
      </w:pPr>
      <w:r w:rsidRPr="00D278AF">
        <w:rPr>
          <w:rFonts w:eastAsia="Times New Roman" w:cs="Times New Roman"/>
        </w:rPr>
        <w:lastRenderedPageBreak/>
        <w:t xml:space="preserve">Zhotovitel </w:t>
      </w:r>
      <w:r w:rsidR="00AC21E4" w:rsidRPr="00D278AF">
        <w:rPr>
          <w:rFonts w:eastAsia="Times New Roman" w:cs="Times New Roman"/>
        </w:rPr>
        <w:t>se zavazuje provést</w:t>
      </w:r>
      <w:r w:rsidRPr="00D278AF">
        <w:rPr>
          <w:rFonts w:eastAsia="Times New Roman" w:cs="Times New Roman"/>
        </w:rPr>
        <w:t xml:space="preserve"> práce, jejichž specifikace a rozsah jsou dány níže uvedenými podklady (dále také jako „</w:t>
      </w:r>
      <w:r w:rsidR="0074321D" w:rsidRPr="00D278AF">
        <w:rPr>
          <w:rFonts w:eastAsia="Times New Roman" w:cs="Times New Roman"/>
          <w:b/>
        </w:rPr>
        <w:t>dílo</w:t>
      </w:r>
      <w:r w:rsidRPr="00D278AF">
        <w:rPr>
          <w:rFonts w:eastAsia="Times New Roman" w:cs="Times New Roman"/>
        </w:rPr>
        <w:t>“)</w:t>
      </w:r>
      <w:r w:rsidR="00494F0C" w:rsidRPr="00D278AF">
        <w:rPr>
          <w:rFonts w:eastAsia="Times New Roman" w:cs="Times New Roman"/>
        </w:rPr>
        <w:t>.</w:t>
      </w:r>
      <w:r w:rsidR="000072BA" w:rsidRPr="00D278AF">
        <w:rPr>
          <w:rFonts w:eastAsia="Times New Roman" w:cs="Times New Roman"/>
        </w:rPr>
        <w:t xml:space="preserve"> </w:t>
      </w:r>
    </w:p>
    <w:p w14:paraId="5703B798" w14:textId="4AD72AC1" w:rsidR="00237F55" w:rsidRPr="00D278AF" w:rsidRDefault="002400A6" w:rsidP="00635730">
      <w:pPr>
        <w:numPr>
          <w:ilvl w:val="0"/>
          <w:numId w:val="26"/>
        </w:numPr>
        <w:spacing w:before="120" w:after="0"/>
        <w:ind w:left="284" w:hanging="568"/>
        <w:jc w:val="both"/>
        <w:rPr>
          <w:rFonts w:eastAsia="Times New Roman" w:cs="Times New Roman"/>
        </w:rPr>
      </w:pPr>
      <w:r w:rsidRPr="00D278AF">
        <w:rPr>
          <w:rFonts w:eastAsia="Times New Roman" w:cs="Times New Roman"/>
        </w:rPr>
        <w:t xml:space="preserve">Zhotovitel je dále povinen dodat veškeré doklady, které objednatel potřebuje k užívání </w:t>
      </w:r>
      <w:r w:rsidR="006A6452" w:rsidRPr="00D278AF">
        <w:rPr>
          <w:rFonts w:eastAsia="Times New Roman" w:cs="Times New Roman"/>
        </w:rPr>
        <w:t>díla</w:t>
      </w:r>
      <w:r w:rsidRPr="00D278AF">
        <w:rPr>
          <w:rFonts w:eastAsia="Times New Roman" w:cs="Times New Roman"/>
        </w:rPr>
        <w:t xml:space="preserve"> nebo které požadují právní předpisy</w:t>
      </w:r>
      <w:r w:rsidR="006A6452" w:rsidRPr="00D278AF">
        <w:rPr>
          <w:rFonts w:eastAsia="Times New Roman" w:cs="Times New Roman"/>
        </w:rPr>
        <w:t xml:space="preserve"> </w:t>
      </w:r>
      <w:r w:rsidRPr="00D278AF">
        <w:rPr>
          <w:rFonts w:eastAsia="Times New Roman" w:cs="Times New Roman"/>
        </w:rPr>
        <w:t>(dále také jako „</w:t>
      </w:r>
      <w:r w:rsidRPr="00D278AF">
        <w:rPr>
          <w:rFonts w:eastAsia="Times New Roman" w:cs="Times New Roman"/>
          <w:b/>
        </w:rPr>
        <w:t>doklady</w:t>
      </w:r>
      <w:r w:rsidR="00AE66FF" w:rsidRPr="00D278AF">
        <w:rPr>
          <w:rFonts w:eastAsia="Times New Roman" w:cs="Times New Roman"/>
        </w:rPr>
        <w:t>“).</w:t>
      </w:r>
      <w:r w:rsidR="00216A6A" w:rsidRPr="00D278AF">
        <w:rPr>
          <w:rFonts w:eastAsia="Times New Roman" w:cs="Times New Roman"/>
        </w:rPr>
        <w:t xml:space="preserve"> </w:t>
      </w:r>
      <w:r w:rsidR="00AE66FF" w:rsidRPr="00D278AF">
        <w:rPr>
          <w:rFonts w:eastAsia="Times New Roman" w:cs="Times New Roman"/>
        </w:rPr>
        <w:t>J</w:t>
      </w:r>
      <w:r w:rsidR="00216A6A" w:rsidRPr="00D278AF">
        <w:rPr>
          <w:rFonts w:eastAsia="Times New Roman" w:cs="Times New Roman"/>
        </w:rPr>
        <w:t xml:space="preserve">edná </w:t>
      </w:r>
      <w:r w:rsidR="00A63F29" w:rsidRPr="00D278AF">
        <w:rPr>
          <w:rFonts w:eastAsia="Times New Roman" w:cs="Times New Roman"/>
        </w:rPr>
        <w:t xml:space="preserve">se </w:t>
      </w:r>
      <w:r w:rsidR="00AE66FF" w:rsidRPr="00D278AF">
        <w:rPr>
          <w:rFonts w:eastAsia="Times New Roman" w:cs="Times New Roman"/>
        </w:rPr>
        <w:t>zejména o</w:t>
      </w:r>
      <w:r w:rsidR="00283A0C" w:rsidRPr="00D278AF">
        <w:rPr>
          <w:rFonts w:eastAsia="Times New Roman" w:cs="Times New Roman"/>
        </w:rPr>
        <w:t xml:space="preserve"> revize a zkoušky,</w:t>
      </w:r>
      <w:r w:rsidR="00AE66FF" w:rsidRPr="00D278AF">
        <w:rPr>
          <w:rFonts w:eastAsia="Times New Roman" w:cs="Times New Roman"/>
        </w:rPr>
        <w:t xml:space="preserve"> </w:t>
      </w:r>
      <w:r w:rsidR="00AE66FF" w:rsidRPr="00D278AF">
        <w:t xml:space="preserve">stavební deník, fotodokumentaci z průběhu celé </w:t>
      </w:r>
      <w:r w:rsidR="00985492" w:rsidRPr="00D278AF">
        <w:t>stavby</w:t>
      </w:r>
      <w:r w:rsidR="00283A0C" w:rsidRPr="00D278AF">
        <w:t>,</w:t>
      </w:r>
      <w:r w:rsidR="0037310D" w:rsidRPr="00D278AF">
        <w:t xml:space="preserve"> projektovou dokumentaci skutečného provedení</w:t>
      </w:r>
      <w:r w:rsidR="0020278B" w:rsidRPr="00D278AF">
        <w:t>,</w:t>
      </w:r>
      <w:r w:rsidR="00283A0C" w:rsidRPr="00D278AF">
        <w:t xml:space="preserve"> </w:t>
      </w:r>
      <w:r w:rsidR="00AE66FF" w:rsidRPr="00D278AF">
        <w:t>doklady o likvidaci odpadů</w:t>
      </w:r>
      <w:r w:rsidR="00283A0C" w:rsidRPr="00D278AF">
        <w:t xml:space="preserve"> atd</w:t>
      </w:r>
      <w:r w:rsidR="00594BA7" w:rsidRPr="00D278AF">
        <w:rPr>
          <w:rFonts w:eastAsia="Times New Roman" w:cs="Times New Roman"/>
        </w:rPr>
        <w:t>.</w:t>
      </w:r>
    </w:p>
    <w:p w14:paraId="4BD3782B" w14:textId="77777777" w:rsidR="00CE3242" w:rsidRPr="00D278AF" w:rsidRDefault="002400A6" w:rsidP="00461522">
      <w:pPr>
        <w:numPr>
          <w:ilvl w:val="0"/>
          <w:numId w:val="26"/>
        </w:numPr>
        <w:spacing w:before="120" w:after="0"/>
        <w:ind w:left="284" w:hanging="568"/>
        <w:jc w:val="both"/>
        <w:rPr>
          <w:rFonts w:eastAsia="Times New Roman" w:cs="Times New Roman"/>
        </w:rPr>
      </w:pPr>
      <w:r w:rsidRPr="00D278AF">
        <w:rPr>
          <w:rFonts w:eastAsia="Times New Roman" w:cs="Times New Roman"/>
        </w:rPr>
        <w:t xml:space="preserve">Rozsah a specifikace </w:t>
      </w:r>
      <w:r w:rsidR="00AE66FF" w:rsidRPr="00D278AF">
        <w:rPr>
          <w:rFonts w:eastAsia="Times New Roman" w:cs="Times New Roman"/>
        </w:rPr>
        <w:t>díla</w:t>
      </w:r>
      <w:r w:rsidRPr="00D278AF">
        <w:rPr>
          <w:rFonts w:eastAsia="Times New Roman" w:cs="Times New Roman"/>
        </w:rPr>
        <w:t xml:space="preserve"> jsou dány těmito podklady: </w:t>
      </w:r>
    </w:p>
    <w:p w14:paraId="7DF28266" w14:textId="7A964295" w:rsidR="00CE3242" w:rsidRPr="00D278AF" w:rsidRDefault="00B06473" w:rsidP="004A07EF">
      <w:pPr>
        <w:pStyle w:val="Odstavecseseznamem"/>
        <w:numPr>
          <w:ilvl w:val="0"/>
          <w:numId w:val="47"/>
        </w:numPr>
        <w:spacing w:before="120" w:after="0"/>
        <w:jc w:val="both"/>
        <w:rPr>
          <w:rFonts w:eastAsia="Times New Roman" w:cs="Times New Roman"/>
          <w:b/>
          <w:bCs/>
        </w:rPr>
      </w:pPr>
      <w:r w:rsidRPr="00D278AF">
        <w:rPr>
          <w:rFonts w:eastAsia="Times New Roman" w:cs="Times New Roman"/>
          <w:b/>
          <w:bCs/>
        </w:rPr>
        <w:t xml:space="preserve">Cenová nabídka </w:t>
      </w:r>
      <w:r w:rsidR="00DE5179">
        <w:rPr>
          <w:rFonts w:eastAsia="Times New Roman" w:cs="Times New Roman"/>
          <w:b/>
          <w:bCs/>
        </w:rPr>
        <w:t xml:space="preserve">č.25119 </w:t>
      </w:r>
      <w:r w:rsidR="004664EC">
        <w:rPr>
          <w:rFonts w:eastAsia="Times New Roman" w:cs="Times New Roman"/>
          <w:b/>
          <w:bCs/>
        </w:rPr>
        <w:t>–</w:t>
      </w:r>
      <w:r w:rsidR="00DE5179">
        <w:rPr>
          <w:rFonts w:eastAsia="Times New Roman" w:cs="Times New Roman"/>
          <w:b/>
          <w:bCs/>
        </w:rPr>
        <w:t xml:space="preserve"> </w:t>
      </w:r>
      <w:r w:rsidR="004664EC">
        <w:rPr>
          <w:rFonts w:eastAsia="Times New Roman" w:cs="Times New Roman"/>
          <w:b/>
          <w:bCs/>
        </w:rPr>
        <w:t>Oprava rozvaděče VN</w:t>
      </w:r>
    </w:p>
    <w:p w14:paraId="44A72054" w14:textId="0A08B14B" w:rsidR="00237F55" w:rsidRPr="00D278AF" w:rsidRDefault="004A07EF" w:rsidP="00CE3242">
      <w:pPr>
        <w:spacing w:before="120" w:after="0"/>
        <w:ind w:left="284"/>
        <w:jc w:val="both"/>
        <w:rPr>
          <w:rFonts w:eastAsia="Times New Roman" w:cs="Times New Roman"/>
        </w:rPr>
      </w:pPr>
      <w:r w:rsidRPr="00D278AF">
        <w:rPr>
          <w:rFonts w:eastAsia="Times New Roman" w:cs="Times New Roman"/>
        </w:rPr>
        <w:t>Tyto podklady jsou nedílnou součástí smlouvy.</w:t>
      </w:r>
      <w:r w:rsidR="002400A6" w:rsidRPr="00D278AF">
        <w:rPr>
          <w:rFonts w:eastAsia="Times New Roman" w:cs="Times New Roman"/>
        </w:rPr>
        <w:t xml:space="preserve"> </w:t>
      </w:r>
    </w:p>
    <w:p w14:paraId="5A9015C0" w14:textId="77777777" w:rsidR="00237F55" w:rsidRPr="00D278AF" w:rsidRDefault="00237F55">
      <w:pPr>
        <w:spacing w:after="0" w:line="240" w:lineRule="auto"/>
        <w:jc w:val="both"/>
        <w:rPr>
          <w:rFonts w:eastAsia="Times New Roman" w:cs="Times New Roman"/>
          <w:b/>
        </w:rPr>
      </w:pPr>
    </w:p>
    <w:p w14:paraId="649F3B6B" w14:textId="77777777" w:rsidR="00237F55" w:rsidRPr="00D278AF" w:rsidRDefault="002400A6">
      <w:pPr>
        <w:spacing w:after="0" w:line="240" w:lineRule="auto"/>
        <w:jc w:val="center"/>
        <w:rPr>
          <w:rFonts w:eastAsia="Times New Roman" w:cs="Times New Roman"/>
          <w:b/>
        </w:rPr>
      </w:pPr>
      <w:r w:rsidRPr="00D278AF">
        <w:rPr>
          <w:rFonts w:eastAsia="Times New Roman" w:cs="Times New Roman"/>
          <w:b/>
        </w:rPr>
        <w:t>Článek I</w:t>
      </w:r>
      <w:r w:rsidR="00F3138F" w:rsidRPr="00D278AF">
        <w:rPr>
          <w:rFonts w:eastAsia="Times New Roman" w:cs="Times New Roman"/>
          <w:b/>
        </w:rPr>
        <w:t>II</w:t>
      </w:r>
      <w:r w:rsidRPr="00D278AF">
        <w:rPr>
          <w:rFonts w:eastAsia="Times New Roman" w:cs="Times New Roman"/>
          <w:b/>
        </w:rPr>
        <w:t>.</w:t>
      </w:r>
    </w:p>
    <w:p w14:paraId="4BB75B73" w14:textId="77777777" w:rsidR="00237F55" w:rsidRPr="00D278AF" w:rsidRDefault="002400A6">
      <w:pPr>
        <w:spacing w:after="0" w:line="240" w:lineRule="auto"/>
        <w:jc w:val="center"/>
        <w:rPr>
          <w:rFonts w:eastAsia="Times New Roman" w:cs="Times New Roman"/>
          <w:b/>
        </w:rPr>
      </w:pPr>
      <w:r w:rsidRPr="00D278AF">
        <w:rPr>
          <w:rFonts w:eastAsia="Times New Roman" w:cs="Times New Roman"/>
          <w:b/>
        </w:rPr>
        <w:t xml:space="preserve">Kontrola provádění </w:t>
      </w:r>
      <w:r w:rsidR="00E616FF" w:rsidRPr="00D278AF">
        <w:rPr>
          <w:rFonts w:eastAsia="Times New Roman" w:cs="Times New Roman"/>
          <w:b/>
        </w:rPr>
        <w:t>díla</w:t>
      </w:r>
    </w:p>
    <w:p w14:paraId="543C33FA" w14:textId="77777777" w:rsidR="00237F55" w:rsidRPr="00D278AF" w:rsidRDefault="002400A6" w:rsidP="00635730">
      <w:pPr>
        <w:numPr>
          <w:ilvl w:val="0"/>
          <w:numId w:val="28"/>
        </w:numPr>
        <w:spacing w:before="120" w:after="0"/>
        <w:ind w:left="284" w:hanging="568"/>
        <w:jc w:val="both"/>
        <w:rPr>
          <w:rFonts w:eastAsia="Times New Roman" w:cs="Times New Roman"/>
        </w:rPr>
      </w:pPr>
      <w:r w:rsidRPr="00D278AF">
        <w:rPr>
          <w:rFonts w:eastAsia="Times New Roman" w:cs="Times New Roman"/>
        </w:rPr>
        <w:t xml:space="preserve">Zhotovitel se zavazuje umožnit provedení kontroly provádění </w:t>
      </w:r>
      <w:r w:rsidR="00AE66FF" w:rsidRPr="00D278AF">
        <w:rPr>
          <w:rFonts w:eastAsia="Times New Roman" w:cs="Times New Roman"/>
        </w:rPr>
        <w:t>díla</w:t>
      </w:r>
      <w:r w:rsidRPr="00D278AF">
        <w:rPr>
          <w:rFonts w:eastAsia="Times New Roman" w:cs="Times New Roman"/>
        </w:rPr>
        <w:t xml:space="preserve"> objednateli, popř. dalším oprávněným osobám, a za tím účelem vytvořit potřebné podmínky a nezbytnou součinnost.</w:t>
      </w:r>
    </w:p>
    <w:p w14:paraId="24A2D88F" w14:textId="77777777" w:rsidR="00237F55" w:rsidRPr="00D278AF" w:rsidRDefault="002400A6" w:rsidP="00635730">
      <w:pPr>
        <w:numPr>
          <w:ilvl w:val="0"/>
          <w:numId w:val="28"/>
        </w:numPr>
        <w:spacing w:before="120" w:after="0"/>
        <w:ind w:left="284" w:hanging="568"/>
        <w:jc w:val="both"/>
        <w:rPr>
          <w:rFonts w:eastAsia="Times New Roman" w:cs="Times New Roman"/>
        </w:rPr>
      </w:pPr>
      <w:r w:rsidRPr="00D278AF">
        <w:rPr>
          <w:rFonts w:eastAsia="Times New Roman" w:cs="Times New Roman"/>
        </w:rPr>
        <w:t xml:space="preserve">Zjistí-li se při kontrole, že zhotovitel porušuje své povinnosti vyplývající z této smlouvy, může objednatel požadovat, aby zhotovitel zajistil okamžitou nápravu a prováděl </w:t>
      </w:r>
      <w:r w:rsidR="00E616FF" w:rsidRPr="00D278AF">
        <w:rPr>
          <w:rFonts w:eastAsia="Times New Roman" w:cs="Times New Roman"/>
        </w:rPr>
        <w:t>dílo</w:t>
      </w:r>
      <w:r w:rsidRPr="00D278AF">
        <w:rPr>
          <w:rFonts w:eastAsia="Times New Roman" w:cs="Times New Roman"/>
        </w:rPr>
        <w:t xml:space="preserve"> řádným způsobem. </w:t>
      </w:r>
    </w:p>
    <w:p w14:paraId="7F357718" w14:textId="77777777" w:rsidR="00237F55" w:rsidRPr="00D278AF" w:rsidRDefault="00237F55" w:rsidP="00A75DED">
      <w:pPr>
        <w:keepNext/>
        <w:spacing w:after="0" w:line="240" w:lineRule="auto"/>
        <w:rPr>
          <w:rFonts w:eastAsia="Times New Roman" w:cs="Times New Roman"/>
          <w:b/>
        </w:rPr>
      </w:pPr>
    </w:p>
    <w:p w14:paraId="4126DB57" w14:textId="77777777" w:rsidR="00237F55" w:rsidRPr="00D278AF" w:rsidRDefault="002400A6">
      <w:pPr>
        <w:keepNext/>
        <w:spacing w:after="0" w:line="240" w:lineRule="auto"/>
        <w:jc w:val="center"/>
        <w:rPr>
          <w:rFonts w:eastAsia="Times New Roman" w:cs="Times New Roman"/>
          <w:b/>
        </w:rPr>
      </w:pPr>
      <w:r w:rsidRPr="00D278AF">
        <w:rPr>
          <w:rFonts w:eastAsia="Times New Roman" w:cs="Times New Roman"/>
          <w:b/>
        </w:rPr>
        <w:t xml:space="preserve">Článek </w:t>
      </w:r>
      <w:r w:rsidR="00A75DED" w:rsidRPr="00D278AF">
        <w:rPr>
          <w:rFonts w:eastAsia="Times New Roman" w:cs="Times New Roman"/>
          <w:b/>
        </w:rPr>
        <w:tab/>
        <w:t>I</w:t>
      </w:r>
      <w:r w:rsidRPr="00D278AF">
        <w:rPr>
          <w:rFonts w:eastAsia="Times New Roman" w:cs="Times New Roman"/>
          <w:b/>
        </w:rPr>
        <w:t>V.</w:t>
      </w:r>
    </w:p>
    <w:p w14:paraId="0AB969C2" w14:textId="77777777" w:rsidR="00237F55" w:rsidRPr="00D278AF" w:rsidRDefault="002400A6">
      <w:pPr>
        <w:keepNext/>
        <w:spacing w:after="0" w:line="240" w:lineRule="auto"/>
        <w:jc w:val="center"/>
        <w:rPr>
          <w:rFonts w:eastAsia="Times New Roman" w:cs="Times New Roman"/>
          <w:b/>
        </w:rPr>
      </w:pPr>
      <w:r w:rsidRPr="00D278AF">
        <w:rPr>
          <w:rFonts w:eastAsia="Times New Roman" w:cs="Times New Roman"/>
          <w:b/>
        </w:rPr>
        <w:t>Nebezpečí škody a vlastnické právo</w:t>
      </w:r>
    </w:p>
    <w:p w14:paraId="061AE017" w14:textId="0C9B6790" w:rsidR="00237F55" w:rsidRPr="00D278AF" w:rsidRDefault="002400A6" w:rsidP="00635730">
      <w:pPr>
        <w:numPr>
          <w:ilvl w:val="0"/>
          <w:numId w:val="9"/>
        </w:numPr>
        <w:spacing w:before="120" w:after="0"/>
        <w:ind w:left="284" w:hanging="568"/>
        <w:jc w:val="both"/>
        <w:rPr>
          <w:rFonts w:eastAsia="Times New Roman" w:cs="Times New Roman"/>
        </w:rPr>
      </w:pPr>
      <w:r w:rsidRPr="00D278AF">
        <w:rPr>
          <w:rFonts w:eastAsia="Times New Roman" w:cs="Times New Roman"/>
        </w:rPr>
        <w:t>Od předání staveniště zhotoviteli nese zhotovitel nebezpečí škody na díle, na věcech určených k jeho provedení</w:t>
      </w:r>
      <w:r w:rsidR="0079451D" w:rsidRPr="00D278AF">
        <w:rPr>
          <w:rFonts w:eastAsia="Times New Roman" w:cs="Times New Roman"/>
        </w:rPr>
        <w:t>.</w:t>
      </w:r>
      <w:r w:rsidRPr="00D278AF">
        <w:rPr>
          <w:rFonts w:eastAsia="Times New Roman" w:cs="Times New Roman"/>
        </w:rPr>
        <w:t xml:space="preserve"> </w:t>
      </w:r>
    </w:p>
    <w:p w14:paraId="50139710" w14:textId="77777777" w:rsidR="00237F55" w:rsidRPr="00D278AF" w:rsidRDefault="002400A6" w:rsidP="00635730">
      <w:pPr>
        <w:numPr>
          <w:ilvl w:val="0"/>
          <w:numId w:val="9"/>
        </w:numPr>
        <w:spacing w:before="120" w:after="0"/>
        <w:ind w:left="284" w:hanging="568"/>
        <w:jc w:val="both"/>
        <w:rPr>
          <w:rFonts w:eastAsia="Times New Roman" w:cs="Times New Roman"/>
        </w:rPr>
      </w:pPr>
      <w:r w:rsidRPr="00D278AF">
        <w:rPr>
          <w:rFonts w:eastAsia="Times New Roman" w:cs="Times New Roman"/>
        </w:rPr>
        <w:t xml:space="preserve">Nebezpečí škody na díle přechází na objednatele převzetím díla. Jestliže však objednatel převzal dílo s vadami, přechází nebezpečí škody na díle na objednatele odstraněním všech vad uvedených v předávacím protokolu. Nebezpečí </w:t>
      </w:r>
      <w:r w:rsidR="00216A6A" w:rsidRPr="00D278AF">
        <w:rPr>
          <w:rFonts w:eastAsia="Times New Roman" w:cs="Times New Roman"/>
        </w:rPr>
        <w:t>škody na staveništi přechází na </w:t>
      </w:r>
      <w:r w:rsidRPr="00D278AF">
        <w:rPr>
          <w:rFonts w:eastAsia="Times New Roman" w:cs="Times New Roman"/>
        </w:rPr>
        <w:t>objednatele po předání a převzetí díla a vyklizení staveniště zhotovitelem.</w:t>
      </w:r>
    </w:p>
    <w:p w14:paraId="1A97304F" w14:textId="77777777" w:rsidR="00237F55" w:rsidRPr="00D278AF" w:rsidRDefault="00237F55">
      <w:pPr>
        <w:spacing w:after="0" w:line="240" w:lineRule="auto"/>
        <w:jc w:val="center"/>
        <w:rPr>
          <w:rFonts w:eastAsia="Times New Roman" w:cs="Times New Roman"/>
          <w:b/>
        </w:rPr>
      </w:pPr>
    </w:p>
    <w:p w14:paraId="352504F7" w14:textId="77777777" w:rsidR="00237F55" w:rsidRPr="00D278AF" w:rsidRDefault="002400A6">
      <w:pPr>
        <w:keepNext/>
        <w:spacing w:before="60" w:after="60" w:line="240" w:lineRule="auto"/>
        <w:jc w:val="center"/>
        <w:rPr>
          <w:rFonts w:eastAsia="Times New Roman" w:cs="Times New Roman"/>
          <w:b/>
        </w:rPr>
      </w:pPr>
      <w:r w:rsidRPr="00D278AF">
        <w:rPr>
          <w:rFonts w:eastAsia="Times New Roman" w:cs="Times New Roman"/>
          <w:b/>
        </w:rPr>
        <w:t>Článek V.</w:t>
      </w:r>
      <w:r w:rsidRPr="00D278AF">
        <w:rPr>
          <w:rFonts w:eastAsia="Times New Roman" w:cs="Times New Roman"/>
          <w:b/>
        </w:rPr>
        <w:br/>
      </w:r>
      <w:r w:rsidRPr="00134D57">
        <w:rPr>
          <w:rFonts w:eastAsia="Times New Roman" w:cs="Times New Roman"/>
          <w:b/>
        </w:rPr>
        <w:t>Termíny plnění</w:t>
      </w:r>
    </w:p>
    <w:p w14:paraId="683C4F65" w14:textId="01081243" w:rsidR="00237F55" w:rsidRPr="009C7952" w:rsidRDefault="002400A6" w:rsidP="00E912CA">
      <w:pPr>
        <w:numPr>
          <w:ilvl w:val="0"/>
          <w:numId w:val="43"/>
        </w:numPr>
        <w:spacing w:before="120" w:after="0"/>
        <w:ind w:left="284" w:hanging="568"/>
        <w:jc w:val="both"/>
        <w:rPr>
          <w:rFonts w:eastAsia="Times New Roman" w:cs="Times New Roman"/>
          <w:b/>
        </w:rPr>
      </w:pPr>
      <w:r w:rsidRPr="00D278AF">
        <w:rPr>
          <w:rFonts w:eastAsia="Times New Roman" w:cs="Times New Roman"/>
        </w:rPr>
        <w:t>Termín pro předání a převzetí staveniště</w:t>
      </w:r>
      <w:r w:rsidRPr="00134D57">
        <w:rPr>
          <w:rFonts w:eastAsia="Times New Roman" w:cs="Times New Roman"/>
        </w:rPr>
        <w:t xml:space="preserve">: </w:t>
      </w:r>
      <w:r w:rsidR="00134D57" w:rsidRPr="00B95DB3">
        <w:rPr>
          <w:rFonts w:eastAsia="Times New Roman" w:cs="Times New Roman"/>
          <w:b/>
        </w:rPr>
        <w:t>14.7.</w:t>
      </w:r>
      <w:r w:rsidR="00B62A0C" w:rsidRPr="009C7952">
        <w:rPr>
          <w:rFonts w:eastAsia="Times New Roman" w:cs="Times New Roman"/>
          <w:b/>
        </w:rPr>
        <w:t>2025, n</w:t>
      </w:r>
      <w:r w:rsidRPr="009C7952">
        <w:rPr>
          <w:rFonts w:eastAsia="Times New Roman" w:cs="Times New Roman"/>
          <w:b/>
        </w:rPr>
        <w:t>ejpozdě</w:t>
      </w:r>
      <w:r w:rsidR="00216A6A" w:rsidRPr="009C7952">
        <w:rPr>
          <w:rFonts w:eastAsia="Times New Roman" w:cs="Times New Roman"/>
          <w:b/>
        </w:rPr>
        <w:t xml:space="preserve">ji do </w:t>
      </w:r>
      <w:r w:rsidR="00A90613" w:rsidRPr="009C7952">
        <w:rPr>
          <w:rFonts w:eastAsia="Times New Roman" w:cs="Times New Roman"/>
          <w:b/>
        </w:rPr>
        <w:t>3</w:t>
      </w:r>
      <w:r w:rsidR="00F51FE3" w:rsidRPr="009C7952">
        <w:rPr>
          <w:rFonts w:eastAsia="Times New Roman" w:cs="Times New Roman"/>
          <w:b/>
        </w:rPr>
        <w:t xml:space="preserve"> </w:t>
      </w:r>
      <w:r w:rsidR="00044263" w:rsidRPr="009C7952">
        <w:rPr>
          <w:rFonts w:eastAsia="Times New Roman" w:cs="Times New Roman"/>
          <w:b/>
        </w:rPr>
        <w:t xml:space="preserve">kalendářních </w:t>
      </w:r>
      <w:r w:rsidR="00F51FE3" w:rsidRPr="009C7952">
        <w:rPr>
          <w:rFonts w:eastAsia="Times New Roman" w:cs="Times New Roman"/>
          <w:b/>
        </w:rPr>
        <w:t>dní</w:t>
      </w:r>
      <w:r w:rsidR="00216A6A" w:rsidRPr="009C7952">
        <w:rPr>
          <w:rFonts w:eastAsia="Times New Roman" w:cs="Times New Roman"/>
          <w:b/>
        </w:rPr>
        <w:t> </w:t>
      </w:r>
      <w:r w:rsidR="00216A6A" w:rsidRPr="009C7952">
        <w:rPr>
          <w:rFonts w:eastAsia="Times New Roman" w:cs="Times New Roman"/>
          <w:b/>
        </w:rPr>
        <w:t>od doručení výzvy ze </w:t>
      </w:r>
      <w:r w:rsidRPr="009C7952">
        <w:rPr>
          <w:rFonts w:eastAsia="Times New Roman" w:cs="Times New Roman"/>
          <w:b/>
        </w:rPr>
        <w:t xml:space="preserve">strany </w:t>
      </w:r>
      <w:r w:rsidR="00B62A0C" w:rsidRPr="009C7952">
        <w:rPr>
          <w:rFonts w:eastAsia="Times New Roman" w:cs="Times New Roman"/>
          <w:b/>
        </w:rPr>
        <w:t>zhotovitele</w:t>
      </w:r>
      <w:r w:rsidRPr="009C7952">
        <w:rPr>
          <w:rFonts w:eastAsia="Times New Roman" w:cs="Times New Roman"/>
          <w:b/>
        </w:rPr>
        <w:t>.</w:t>
      </w:r>
      <w:r w:rsidR="002C2F93" w:rsidRPr="009C7952">
        <w:rPr>
          <w:rFonts w:eastAsia="Times New Roman" w:cs="Times New Roman"/>
          <w:b/>
        </w:rPr>
        <w:t xml:space="preserve"> </w:t>
      </w:r>
      <w:r w:rsidR="004261B3" w:rsidRPr="009C7952">
        <w:rPr>
          <w:rFonts w:eastAsia="Times New Roman" w:cs="Times New Roman"/>
        </w:rPr>
        <w:t>Zhotovitel</w:t>
      </w:r>
      <w:r w:rsidR="00E912CA" w:rsidRPr="009C7952">
        <w:rPr>
          <w:rFonts w:eastAsia="Times New Roman" w:cs="Times New Roman"/>
        </w:rPr>
        <w:t xml:space="preserve"> vyzve </w:t>
      </w:r>
      <w:r w:rsidR="004261B3" w:rsidRPr="009C7952">
        <w:rPr>
          <w:rFonts w:eastAsia="Times New Roman" w:cs="Times New Roman"/>
        </w:rPr>
        <w:t>objednatele</w:t>
      </w:r>
      <w:r w:rsidR="00E912CA" w:rsidRPr="009C7952">
        <w:rPr>
          <w:rFonts w:eastAsia="Times New Roman" w:cs="Times New Roman"/>
        </w:rPr>
        <w:t xml:space="preserve"> k předání a převzetí staveniště písemně</w:t>
      </w:r>
      <w:r w:rsidR="004261B3" w:rsidRPr="009C7952">
        <w:rPr>
          <w:rFonts w:eastAsia="Times New Roman" w:cs="Times New Roman"/>
        </w:rPr>
        <w:t>, popřípadě e-maile</w:t>
      </w:r>
      <w:r w:rsidR="006157A0" w:rsidRPr="009C7952">
        <w:rPr>
          <w:rFonts w:eastAsia="Times New Roman" w:cs="Times New Roman"/>
        </w:rPr>
        <w:t>m</w:t>
      </w:r>
      <w:r w:rsidR="00E912CA" w:rsidRPr="009C7952">
        <w:rPr>
          <w:rFonts w:eastAsia="Times New Roman" w:cs="Times New Roman"/>
        </w:rPr>
        <w:t>.</w:t>
      </w:r>
    </w:p>
    <w:p w14:paraId="6CBEC375" w14:textId="3E5960E9" w:rsidR="00237F55" w:rsidRPr="00134D57" w:rsidRDefault="002400A6" w:rsidP="00C063AF">
      <w:pPr>
        <w:numPr>
          <w:ilvl w:val="0"/>
          <w:numId w:val="43"/>
        </w:numPr>
        <w:spacing w:before="120" w:after="0"/>
        <w:ind w:left="284" w:hanging="568"/>
        <w:jc w:val="both"/>
        <w:rPr>
          <w:rFonts w:eastAsia="Times New Roman" w:cs="Times New Roman"/>
          <w:highlight w:val="yellow"/>
        </w:rPr>
      </w:pPr>
      <w:r w:rsidRPr="009C7952">
        <w:rPr>
          <w:rFonts w:eastAsia="Times New Roman" w:cs="Times New Roman"/>
        </w:rPr>
        <w:t xml:space="preserve">Termín pro </w:t>
      </w:r>
      <w:r w:rsidR="009738B9" w:rsidRPr="009C7952">
        <w:rPr>
          <w:rFonts w:eastAsia="Times New Roman" w:cs="Times New Roman"/>
        </w:rPr>
        <w:t>provedení</w:t>
      </w:r>
      <w:r w:rsidRPr="00732C49">
        <w:rPr>
          <w:rFonts w:eastAsia="Times New Roman" w:cs="Times New Roman"/>
        </w:rPr>
        <w:t xml:space="preserve"> </w:t>
      </w:r>
      <w:r w:rsidR="0074321D" w:rsidRPr="00732C49">
        <w:rPr>
          <w:rFonts w:eastAsia="Times New Roman" w:cs="Times New Roman"/>
        </w:rPr>
        <w:t>díla</w:t>
      </w:r>
      <w:r w:rsidRPr="00732C49">
        <w:rPr>
          <w:rFonts w:eastAsia="Times New Roman" w:cs="Times New Roman"/>
        </w:rPr>
        <w:t xml:space="preserve"> </w:t>
      </w:r>
      <w:r w:rsidR="009738B9" w:rsidRPr="00732C49">
        <w:rPr>
          <w:rFonts w:eastAsia="Times New Roman" w:cs="Times New Roman"/>
        </w:rPr>
        <w:t xml:space="preserve">(dokončení a </w:t>
      </w:r>
      <w:r w:rsidRPr="00732C49">
        <w:rPr>
          <w:rFonts w:eastAsia="Times New Roman" w:cs="Times New Roman"/>
        </w:rPr>
        <w:t xml:space="preserve">předání a převzetí </w:t>
      </w:r>
      <w:r w:rsidR="0074321D" w:rsidRPr="00732C49">
        <w:rPr>
          <w:rFonts w:eastAsia="Times New Roman" w:cs="Times New Roman"/>
        </w:rPr>
        <w:t>díla</w:t>
      </w:r>
      <w:r w:rsidR="000C1E52" w:rsidRPr="00732C49">
        <w:rPr>
          <w:rFonts w:eastAsia="Times New Roman" w:cs="Times New Roman"/>
        </w:rPr>
        <w:t xml:space="preserve"> včetně dokladů</w:t>
      </w:r>
      <w:r w:rsidR="009738B9" w:rsidRPr="00732C49">
        <w:rPr>
          <w:rFonts w:eastAsia="Times New Roman" w:cs="Times New Roman"/>
        </w:rPr>
        <w:t>)</w:t>
      </w:r>
      <w:r w:rsidRPr="00732C49">
        <w:rPr>
          <w:rFonts w:eastAsia="Times New Roman" w:cs="Times New Roman"/>
        </w:rPr>
        <w:t xml:space="preserve">: </w:t>
      </w:r>
      <w:r w:rsidRPr="00732C49">
        <w:rPr>
          <w:rFonts w:eastAsia="Times New Roman" w:cs="Times New Roman"/>
          <w:b/>
        </w:rPr>
        <w:t xml:space="preserve">nejpozději do </w:t>
      </w:r>
      <w:r w:rsidR="00134D57" w:rsidRPr="00732C49">
        <w:rPr>
          <w:rFonts w:eastAsia="Times New Roman" w:cs="Times New Roman"/>
          <w:b/>
        </w:rPr>
        <w:t>30.9.2025</w:t>
      </w:r>
      <w:r w:rsidRPr="00B95DB3">
        <w:rPr>
          <w:rFonts w:eastAsia="Times New Roman" w:cs="Times New Roman"/>
          <w:b/>
        </w:rPr>
        <w:t>.</w:t>
      </w:r>
      <w:r w:rsidR="00D7646E" w:rsidRPr="00134D57">
        <w:rPr>
          <w:rFonts w:eastAsia="Times New Roman" w:cs="Times New Roman"/>
          <w:highlight w:val="yellow"/>
        </w:rPr>
        <w:t xml:space="preserve"> </w:t>
      </w:r>
    </w:p>
    <w:p w14:paraId="6D5D63AD" w14:textId="77777777" w:rsidR="00237F55" w:rsidRPr="00D278AF" w:rsidRDefault="002400A6" w:rsidP="00AF011F">
      <w:pPr>
        <w:numPr>
          <w:ilvl w:val="0"/>
          <w:numId w:val="43"/>
        </w:numPr>
        <w:spacing w:before="120" w:after="0"/>
        <w:ind w:left="284" w:hanging="568"/>
        <w:jc w:val="both"/>
        <w:rPr>
          <w:rFonts w:eastAsia="Times New Roman" w:cs="Times New Roman"/>
        </w:rPr>
      </w:pPr>
      <w:r w:rsidRPr="00D278AF">
        <w:rPr>
          <w:rFonts w:eastAsia="Times New Roman" w:cs="Times New Roman"/>
        </w:rPr>
        <w:t>Změna výše uvedených termínů je možná pouze na základě změny této smlouvy s výjimkou vyšší moci</w:t>
      </w:r>
      <w:r w:rsidR="00764587" w:rsidRPr="00D278AF">
        <w:rPr>
          <w:rFonts w:eastAsia="Times New Roman" w:cs="Times New Roman"/>
        </w:rPr>
        <w:t xml:space="preserve"> a</w:t>
      </w:r>
      <w:r w:rsidRPr="00D278AF">
        <w:rPr>
          <w:rFonts w:eastAsia="Times New Roman" w:cs="Times New Roman"/>
        </w:rPr>
        <w:t xml:space="preserve"> přerušení provádění </w:t>
      </w:r>
      <w:r w:rsidR="00E616FF" w:rsidRPr="00D278AF">
        <w:rPr>
          <w:rFonts w:eastAsia="Times New Roman" w:cs="Times New Roman"/>
        </w:rPr>
        <w:t>díla</w:t>
      </w:r>
      <w:r w:rsidRPr="00D278AF">
        <w:rPr>
          <w:rFonts w:eastAsia="Times New Roman" w:cs="Times New Roman"/>
        </w:rPr>
        <w:t xml:space="preserve"> na základě pokynu objednatele. </w:t>
      </w:r>
    </w:p>
    <w:p w14:paraId="32C5CD93" w14:textId="3581E046" w:rsidR="00237F55" w:rsidRPr="00D278AF" w:rsidRDefault="002400A6" w:rsidP="00AF011F">
      <w:pPr>
        <w:numPr>
          <w:ilvl w:val="0"/>
          <w:numId w:val="43"/>
        </w:numPr>
        <w:spacing w:before="120" w:after="0"/>
        <w:ind w:left="284" w:hanging="568"/>
        <w:jc w:val="both"/>
        <w:rPr>
          <w:rFonts w:eastAsia="Times New Roman" w:cs="Times New Roman"/>
        </w:rPr>
      </w:pPr>
      <w:r w:rsidRPr="00D278AF">
        <w:rPr>
          <w:rFonts w:eastAsia="Times New Roman" w:cs="Times New Roman"/>
        </w:rPr>
        <w:t>Pro účely této smlouvy se za vyšší moc považují p</w:t>
      </w:r>
      <w:r w:rsidR="00216A6A" w:rsidRPr="00D278AF">
        <w:rPr>
          <w:rFonts w:eastAsia="Times New Roman" w:cs="Times New Roman"/>
        </w:rPr>
        <w:t>řípady, které nejsou závislé na </w:t>
      </w:r>
      <w:r w:rsidRPr="00D278AF">
        <w:rPr>
          <w:rFonts w:eastAsia="Times New Roman" w:cs="Times New Roman"/>
        </w:rPr>
        <w:t xml:space="preserve">smluvních stranách ani těmito stranami ovlivnitelné a které svou povahou brání smluvním stranám plnit jejich závazky. Za případ vyšší moci se považuje např. válka, mobilizace, vzpoura, povstání, sabotáž, výbuch, požár, pád letadla, přírodní katastrofy (záplavy, zemětřesení apod.), úkon vlády, ČNB nebo jiného orgánu </w:t>
      </w:r>
      <w:r w:rsidRPr="00D278AF">
        <w:rPr>
          <w:rFonts w:eastAsia="Times New Roman" w:cs="Times New Roman"/>
        </w:rPr>
        <w:lastRenderedPageBreak/>
        <w:t>či instituce, ať již má jakoukoliv formu, pokud bude splňovat vpředu uvedenou definici vyšší moci. Za případ vyšší moci se rovněž považuje změna nebo zrušení obecně</w:t>
      </w:r>
      <w:r w:rsidR="00216A6A" w:rsidRPr="00D278AF">
        <w:rPr>
          <w:rFonts w:eastAsia="Times New Roman" w:cs="Times New Roman"/>
        </w:rPr>
        <w:t xml:space="preserve"> závazných předpisů, platných v </w:t>
      </w:r>
      <w:r w:rsidRPr="00D278AF">
        <w:rPr>
          <w:rFonts w:eastAsia="Times New Roman" w:cs="Times New Roman"/>
        </w:rPr>
        <w:t>době uzavírání smlouvy, v důsledku kterých by došlo k takové změně poměrů oproti těm, za jakých byla smlouva uzavírána, že by nebylo možné spravedlivě požadovat, aby smlouva byla plněna. Příslušné termíny se prodlužují o dobu, kdy nebylo možno v důsledku vyšší moci plnit.</w:t>
      </w:r>
      <w:r w:rsidR="00932BC9" w:rsidRPr="00D278AF">
        <w:rPr>
          <w:rFonts w:eastAsia="Times New Roman" w:cs="Times New Roman"/>
        </w:rPr>
        <w:t xml:space="preserve"> Nepřízeň počasí se nepovažuje za vyšší moc.</w:t>
      </w:r>
    </w:p>
    <w:p w14:paraId="696C3F44" w14:textId="14505E8C" w:rsidR="00F3138F" w:rsidRPr="00D278AF" w:rsidRDefault="002400A6" w:rsidP="00AF011F">
      <w:pPr>
        <w:numPr>
          <w:ilvl w:val="0"/>
          <w:numId w:val="43"/>
        </w:numPr>
        <w:spacing w:before="120" w:after="0"/>
        <w:ind w:left="284" w:hanging="568"/>
        <w:jc w:val="both"/>
        <w:rPr>
          <w:rFonts w:eastAsia="Times New Roman" w:cs="Times New Roman"/>
        </w:rPr>
      </w:pPr>
      <w:r w:rsidRPr="00D278AF">
        <w:rPr>
          <w:rFonts w:eastAsia="Times New Roman" w:cs="Times New Roman"/>
        </w:rPr>
        <w:t xml:space="preserve">Zhotovitel je povinen přerušit provádění </w:t>
      </w:r>
      <w:r w:rsidR="00E616FF" w:rsidRPr="00D278AF">
        <w:rPr>
          <w:rFonts w:eastAsia="Times New Roman" w:cs="Times New Roman"/>
        </w:rPr>
        <w:t>díla</w:t>
      </w:r>
      <w:r w:rsidRPr="00D278AF">
        <w:rPr>
          <w:rFonts w:eastAsia="Times New Roman" w:cs="Times New Roman"/>
        </w:rPr>
        <w:t xml:space="preserve"> na základě písemného pokynu objednatele, který mu objednatel předá. Pro takový pokyn postačuje rovněž zápis do stavebního deníku. Jestliže </w:t>
      </w:r>
      <w:r w:rsidR="00E616FF" w:rsidRPr="00D278AF">
        <w:rPr>
          <w:rFonts w:eastAsia="Times New Roman" w:cs="Times New Roman"/>
        </w:rPr>
        <w:t>dílo</w:t>
      </w:r>
      <w:r w:rsidRPr="00D278AF">
        <w:rPr>
          <w:rFonts w:eastAsia="Times New Roman" w:cs="Times New Roman"/>
        </w:rPr>
        <w:t xml:space="preserve"> nelze provést bez přerušení vzhledem k technologickému postupu</w:t>
      </w:r>
      <w:r w:rsidR="000F3808" w:rsidRPr="00D278AF">
        <w:rPr>
          <w:rFonts w:eastAsia="Times New Roman" w:cs="Times New Roman"/>
        </w:rPr>
        <w:t>,</w:t>
      </w:r>
      <w:r w:rsidR="0005416A" w:rsidRPr="00D278AF">
        <w:rPr>
          <w:rFonts w:eastAsia="Times New Roman" w:cs="Times New Roman"/>
        </w:rPr>
        <w:t xml:space="preserve"> </w:t>
      </w:r>
      <w:r w:rsidRPr="00D278AF">
        <w:rPr>
          <w:rFonts w:eastAsia="Times New Roman" w:cs="Times New Roman"/>
        </w:rPr>
        <w:t xml:space="preserve">potřebě součinnosti při jeho provádění s ostatními účastníky výstavby </w:t>
      </w:r>
      <w:r w:rsidR="007C17F2" w:rsidRPr="00D278AF">
        <w:t xml:space="preserve">nebo požadavkům dotčených orgánů státní správy, ale i stavebního úřadu vzniklých v průběhu provádění díla, </w:t>
      </w:r>
      <w:r w:rsidRPr="00D278AF">
        <w:rPr>
          <w:rFonts w:eastAsia="Times New Roman" w:cs="Times New Roman"/>
        </w:rPr>
        <w:t xml:space="preserve">je zhotovitel povinen provádění </w:t>
      </w:r>
      <w:r w:rsidR="00E616FF" w:rsidRPr="00D278AF">
        <w:rPr>
          <w:rFonts w:eastAsia="Times New Roman" w:cs="Times New Roman"/>
        </w:rPr>
        <w:t>díla</w:t>
      </w:r>
      <w:r w:rsidRPr="00D278AF">
        <w:rPr>
          <w:rFonts w:eastAsia="Times New Roman" w:cs="Times New Roman"/>
        </w:rPr>
        <w:t xml:space="preserve"> těmto podmínkám přizpůsobit a dbát přitom pokynů objednatele, aniž by došlo ke změně sjedna</w:t>
      </w:r>
      <w:r w:rsidR="00C063AF" w:rsidRPr="00D278AF">
        <w:rPr>
          <w:rFonts w:eastAsia="Times New Roman" w:cs="Times New Roman"/>
        </w:rPr>
        <w:t>ného času plnění nebo ceny díla</w:t>
      </w:r>
      <w:r w:rsidR="007C17F2" w:rsidRPr="00D278AF">
        <w:t xml:space="preserve">. </w:t>
      </w:r>
      <w:r w:rsidRPr="00D278AF">
        <w:rPr>
          <w:rFonts w:eastAsia="Times New Roman" w:cs="Times New Roman"/>
        </w:rPr>
        <w:t xml:space="preserve">Příslušné termíny se prodlužují o dobu, po kterou zhotovitel na základě pokynu objednatele přerušil provádění </w:t>
      </w:r>
      <w:r w:rsidR="00E616FF" w:rsidRPr="00D278AF">
        <w:rPr>
          <w:rFonts w:eastAsia="Times New Roman" w:cs="Times New Roman"/>
        </w:rPr>
        <w:t>díla</w:t>
      </w:r>
      <w:r w:rsidRPr="00D278AF">
        <w:rPr>
          <w:rFonts w:eastAsia="Times New Roman" w:cs="Times New Roman"/>
        </w:rPr>
        <w:t>.</w:t>
      </w:r>
    </w:p>
    <w:p w14:paraId="6A47DCBA" w14:textId="19725C43" w:rsidR="00013096" w:rsidRPr="00D278AF" w:rsidRDefault="00F24F69" w:rsidP="00AF011F">
      <w:pPr>
        <w:numPr>
          <w:ilvl w:val="0"/>
          <w:numId w:val="43"/>
        </w:numPr>
        <w:spacing w:before="120" w:after="0"/>
        <w:ind w:left="284" w:hanging="568"/>
        <w:jc w:val="both"/>
        <w:rPr>
          <w:rFonts w:eastAsia="Times New Roman" w:cs="Times New Roman"/>
        </w:rPr>
      </w:pPr>
      <w:r w:rsidRPr="00D278AF">
        <w:rPr>
          <w:rFonts w:eastAsia="Times New Roman" w:cs="Times New Roman"/>
        </w:rPr>
        <w:t xml:space="preserve">Objednatel uvádí, že předpokládá udělení písemných pokynů k přerušení provádění díla, a to vždy na dobu konání vybraných akcí. </w:t>
      </w:r>
      <w:r w:rsidR="008B7BC4" w:rsidRPr="00D278AF">
        <w:rPr>
          <w:rFonts w:eastAsia="Times New Roman" w:cs="Times New Roman"/>
        </w:rPr>
        <w:t>Tato doba přerušení nebude započítá</w:t>
      </w:r>
      <w:r w:rsidR="005F079C" w:rsidRPr="00D278AF">
        <w:rPr>
          <w:rFonts w:eastAsia="Times New Roman" w:cs="Times New Roman"/>
        </w:rPr>
        <w:t>vána do dnů plnění díla dle V.2</w:t>
      </w:r>
    </w:p>
    <w:p w14:paraId="11C444EB" w14:textId="77777777" w:rsidR="00237F55" w:rsidRPr="00D278AF" w:rsidRDefault="00237F55">
      <w:pPr>
        <w:tabs>
          <w:tab w:val="left" w:pos="284"/>
          <w:tab w:val="left" w:pos="1145"/>
        </w:tabs>
        <w:spacing w:after="0" w:line="240" w:lineRule="auto"/>
        <w:rPr>
          <w:rFonts w:eastAsia="Times New Roman" w:cs="Times New Roman"/>
          <w:b/>
        </w:rPr>
      </w:pPr>
    </w:p>
    <w:p w14:paraId="3194A5E4" w14:textId="77777777" w:rsidR="00237F55" w:rsidRPr="00D278AF" w:rsidRDefault="002400A6">
      <w:pPr>
        <w:keepNext/>
        <w:tabs>
          <w:tab w:val="left" w:pos="284"/>
          <w:tab w:val="left" w:pos="1145"/>
        </w:tabs>
        <w:spacing w:after="0" w:line="240" w:lineRule="auto"/>
        <w:jc w:val="center"/>
        <w:rPr>
          <w:rFonts w:eastAsia="Times New Roman" w:cs="Times New Roman"/>
          <w:b/>
        </w:rPr>
      </w:pPr>
      <w:r w:rsidRPr="00D278AF">
        <w:rPr>
          <w:rFonts w:eastAsia="Times New Roman" w:cs="Times New Roman"/>
          <w:b/>
        </w:rPr>
        <w:t>Článek VI.</w:t>
      </w:r>
    </w:p>
    <w:p w14:paraId="2EACF059" w14:textId="77777777" w:rsidR="00237F55" w:rsidRPr="00D278AF" w:rsidRDefault="002400A6">
      <w:pPr>
        <w:keepNext/>
        <w:tabs>
          <w:tab w:val="left" w:pos="284"/>
          <w:tab w:val="left" w:pos="1145"/>
        </w:tabs>
        <w:spacing w:after="0" w:line="240" w:lineRule="auto"/>
        <w:jc w:val="center"/>
        <w:rPr>
          <w:rFonts w:eastAsia="Times New Roman" w:cs="Times New Roman"/>
          <w:i/>
        </w:rPr>
      </w:pPr>
      <w:r w:rsidRPr="00D278AF">
        <w:rPr>
          <w:rFonts w:eastAsia="Times New Roman" w:cs="Times New Roman"/>
          <w:b/>
        </w:rPr>
        <w:t>Předání a převzetí díla</w:t>
      </w:r>
    </w:p>
    <w:p w14:paraId="3B8D5BFA" w14:textId="77777777" w:rsidR="00237F55" w:rsidRPr="00D278AF" w:rsidRDefault="00AB0EC1" w:rsidP="0099423D">
      <w:pPr>
        <w:numPr>
          <w:ilvl w:val="0"/>
          <w:numId w:val="31"/>
        </w:numPr>
        <w:spacing w:before="120" w:after="0"/>
        <w:ind w:left="284" w:hanging="568"/>
        <w:jc w:val="both"/>
        <w:rPr>
          <w:rFonts w:eastAsia="Times New Roman" w:cs="Times New Roman"/>
        </w:rPr>
      </w:pPr>
      <w:r w:rsidRPr="00D278AF">
        <w:rPr>
          <w:rFonts w:eastAsia="Times New Roman" w:cs="Times New Roman"/>
        </w:rPr>
        <w:t>Za řádné</w:t>
      </w:r>
      <w:r w:rsidR="00F90840" w:rsidRPr="00D278AF">
        <w:rPr>
          <w:rFonts w:eastAsia="Times New Roman" w:cs="Times New Roman"/>
        </w:rPr>
        <w:t xml:space="preserve"> </w:t>
      </w:r>
      <w:r w:rsidRPr="00D278AF">
        <w:rPr>
          <w:rFonts w:eastAsia="Times New Roman" w:cs="Times New Roman"/>
        </w:rPr>
        <w:t>provedení</w:t>
      </w:r>
      <w:r w:rsidR="00F90840" w:rsidRPr="00D278AF">
        <w:rPr>
          <w:rFonts w:eastAsia="Times New Roman" w:cs="Times New Roman"/>
        </w:rPr>
        <w:t xml:space="preserve"> díl</w:t>
      </w:r>
      <w:r w:rsidRPr="00D278AF">
        <w:rPr>
          <w:rFonts w:eastAsia="Times New Roman" w:cs="Times New Roman"/>
        </w:rPr>
        <w:t>a</w:t>
      </w:r>
      <w:r w:rsidR="00F90840" w:rsidRPr="00D278AF">
        <w:rPr>
          <w:rFonts w:eastAsia="Times New Roman" w:cs="Times New Roman"/>
        </w:rPr>
        <w:t xml:space="preserve"> se </w:t>
      </w:r>
      <w:r w:rsidR="002400A6" w:rsidRPr="00D278AF">
        <w:rPr>
          <w:rFonts w:eastAsia="Times New Roman" w:cs="Times New Roman"/>
        </w:rPr>
        <w:t xml:space="preserve">považuje </w:t>
      </w:r>
      <w:r w:rsidRPr="00D278AF">
        <w:rPr>
          <w:rFonts w:eastAsia="Times New Roman" w:cs="Times New Roman"/>
        </w:rPr>
        <w:t xml:space="preserve">předání </w:t>
      </w:r>
      <w:r w:rsidR="002400A6" w:rsidRPr="00D278AF">
        <w:rPr>
          <w:rFonts w:eastAsia="Times New Roman" w:cs="Times New Roman"/>
        </w:rPr>
        <w:t>dokončen</w:t>
      </w:r>
      <w:r w:rsidR="0074321D" w:rsidRPr="00D278AF">
        <w:rPr>
          <w:rFonts w:eastAsia="Times New Roman" w:cs="Times New Roman"/>
        </w:rPr>
        <w:t>é</w:t>
      </w:r>
      <w:r w:rsidRPr="00D278AF">
        <w:rPr>
          <w:rFonts w:eastAsia="Times New Roman" w:cs="Times New Roman"/>
        </w:rPr>
        <w:t>ho</w:t>
      </w:r>
      <w:r w:rsidR="002400A6" w:rsidRPr="00D278AF">
        <w:rPr>
          <w:rFonts w:eastAsia="Times New Roman" w:cs="Times New Roman"/>
        </w:rPr>
        <w:t xml:space="preserve"> </w:t>
      </w:r>
      <w:r w:rsidRPr="00D278AF">
        <w:rPr>
          <w:rFonts w:eastAsia="Times New Roman" w:cs="Times New Roman"/>
        </w:rPr>
        <w:t>díla</w:t>
      </w:r>
      <w:r w:rsidR="002400A6" w:rsidRPr="00D278AF">
        <w:rPr>
          <w:rFonts w:eastAsia="Times New Roman" w:cs="Times New Roman"/>
        </w:rPr>
        <w:t xml:space="preserve"> </w:t>
      </w:r>
      <w:r w:rsidRPr="00D278AF">
        <w:rPr>
          <w:rFonts w:eastAsia="Times New Roman" w:cs="Times New Roman"/>
        </w:rPr>
        <w:t>včetně</w:t>
      </w:r>
      <w:r w:rsidR="002400A6" w:rsidRPr="00D278AF">
        <w:rPr>
          <w:rFonts w:eastAsia="Times New Roman" w:cs="Times New Roman"/>
        </w:rPr>
        <w:t xml:space="preserve"> předání všech dokladů v termínech dle této smlouvy </w:t>
      </w:r>
      <w:r w:rsidR="00216A6A" w:rsidRPr="00D278AF">
        <w:rPr>
          <w:rFonts w:eastAsia="Times New Roman" w:cs="Times New Roman"/>
        </w:rPr>
        <w:t>a bez </w:t>
      </w:r>
      <w:r w:rsidR="002400A6" w:rsidRPr="00D278AF">
        <w:rPr>
          <w:rFonts w:eastAsia="Times New Roman" w:cs="Times New Roman"/>
        </w:rPr>
        <w:t xml:space="preserve">vad. </w:t>
      </w:r>
      <w:r w:rsidR="00A9684D" w:rsidRPr="00D278AF">
        <w:rPr>
          <w:rFonts w:eastAsia="Times New Roman" w:cs="Times New Roman"/>
        </w:rPr>
        <w:t>Za dokončené</w:t>
      </w:r>
      <w:r w:rsidR="002400A6" w:rsidRPr="00D278AF">
        <w:rPr>
          <w:rFonts w:eastAsia="Times New Roman" w:cs="Times New Roman"/>
        </w:rPr>
        <w:t xml:space="preserve"> </w:t>
      </w:r>
      <w:r w:rsidR="00A9684D" w:rsidRPr="00D278AF">
        <w:rPr>
          <w:rFonts w:eastAsia="Times New Roman" w:cs="Times New Roman"/>
        </w:rPr>
        <w:t>dílo</w:t>
      </w:r>
      <w:r w:rsidR="002400A6" w:rsidRPr="00D278AF">
        <w:rPr>
          <w:rFonts w:eastAsia="Times New Roman" w:cs="Times New Roman"/>
        </w:rPr>
        <w:t xml:space="preserve"> se považuje </w:t>
      </w:r>
      <w:r w:rsidR="00A9684D" w:rsidRPr="00D278AF">
        <w:rPr>
          <w:rFonts w:eastAsia="Times New Roman" w:cs="Times New Roman"/>
        </w:rPr>
        <w:t>dílo, které</w:t>
      </w:r>
      <w:r w:rsidR="002400A6" w:rsidRPr="00D278AF">
        <w:rPr>
          <w:rFonts w:eastAsia="Times New Roman" w:cs="Times New Roman"/>
        </w:rPr>
        <w:t xml:space="preserve"> je </w:t>
      </w:r>
      <w:r w:rsidR="00216A6A" w:rsidRPr="00D278AF">
        <w:rPr>
          <w:rFonts w:eastAsia="Times New Roman" w:cs="Times New Roman"/>
        </w:rPr>
        <w:t>způsobil</w:t>
      </w:r>
      <w:r w:rsidR="00A9684D" w:rsidRPr="00D278AF">
        <w:rPr>
          <w:rFonts w:eastAsia="Times New Roman" w:cs="Times New Roman"/>
        </w:rPr>
        <w:t>é</w:t>
      </w:r>
      <w:r w:rsidR="00216A6A" w:rsidRPr="00D278AF">
        <w:rPr>
          <w:rFonts w:eastAsia="Times New Roman" w:cs="Times New Roman"/>
        </w:rPr>
        <w:t xml:space="preserve"> sloužit objednateli k </w:t>
      </w:r>
      <w:r w:rsidR="002400A6" w:rsidRPr="00D278AF">
        <w:rPr>
          <w:rFonts w:eastAsia="Times New Roman" w:cs="Times New Roman"/>
        </w:rPr>
        <w:t xml:space="preserve">účelu vyplývajícímu z této smlouvy, zejména z podkladů specifikujících </w:t>
      </w:r>
      <w:r w:rsidR="00A9684D" w:rsidRPr="00D278AF">
        <w:rPr>
          <w:rFonts w:eastAsia="Times New Roman" w:cs="Times New Roman"/>
        </w:rPr>
        <w:t>dílo</w:t>
      </w:r>
      <w:r w:rsidR="002400A6" w:rsidRPr="00D278AF">
        <w:rPr>
          <w:rFonts w:eastAsia="Times New Roman" w:cs="Times New Roman"/>
        </w:rPr>
        <w:t xml:space="preserve">, popř. k účelu, který je pro užívání </w:t>
      </w:r>
      <w:r w:rsidR="00A9684D" w:rsidRPr="00D278AF">
        <w:rPr>
          <w:rFonts w:eastAsia="Times New Roman" w:cs="Times New Roman"/>
        </w:rPr>
        <w:t xml:space="preserve">díla </w:t>
      </w:r>
      <w:r w:rsidR="002400A6" w:rsidRPr="00D278AF">
        <w:rPr>
          <w:rFonts w:eastAsia="Times New Roman" w:cs="Times New Roman"/>
        </w:rPr>
        <w:t>obvyklý.</w:t>
      </w:r>
      <w:r w:rsidR="0099423D" w:rsidRPr="00D278AF">
        <w:rPr>
          <w:rFonts w:eastAsia="Times New Roman" w:cs="Times New Roman"/>
        </w:rPr>
        <w:t xml:space="preserve"> </w:t>
      </w:r>
      <w:r w:rsidR="00A349F0" w:rsidRPr="00D278AF">
        <w:rPr>
          <w:rFonts w:eastAsia="Times New Roman" w:cs="Times New Roman"/>
        </w:rPr>
        <w:t xml:space="preserve">Předání a převzetí </w:t>
      </w:r>
      <w:r w:rsidR="00E616FF" w:rsidRPr="00D278AF">
        <w:rPr>
          <w:rFonts w:eastAsia="Times New Roman" w:cs="Times New Roman"/>
        </w:rPr>
        <w:t>díla</w:t>
      </w:r>
      <w:r w:rsidR="00A349F0" w:rsidRPr="00D278AF">
        <w:rPr>
          <w:rFonts w:eastAsia="Times New Roman" w:cs="Times New Roman"/>
        </w:rPr>
        <w:t xml:space="preserve"> </w:t>
      </w:r>
      <w:r w:rsidR="00F3138F" w:rsidRPr="00D278AF">
        <w:rPr>
          <w:rFonts w:eastAsia="Times New Roman" w:cs="Times New Roman"/>
        </w:rPr>
        <w:t>včetně</w:t>
      </w:r>
      <w:r w:rsidR="0099423D" w:rsidRPr="00D278AF">
        <w:rPr>
          <w:rFonts w:eastAsia="Times New Roman" w:cs="Times New Roman"/>
        </w:rPr>
        <w:t xml:space="preserve"> předání a převzetí </w:t>
      </w:r>
      <w:r w:rsidR="00A349F0" w:rsidRPr="00D278AF">
        <w:rPr>
          <w:rFonts w:eastAsia="Times New Roman" w:cs="Times New Roman"/>
        </w:rPr>
        <w:t>dokladů</w:t>
      </w:r>
      <w:r w:rsidR="0099423D" w:rsidRPr="00D278AF">
        <w:rPr>
          <w:rFonts w:eastAsia="Times New Roman" w:cs="Times New Roman"/>
        </w:rPr>
        <w:t xml:space="preserve"> probíhá jako řízení, jehož předmětem je zjištění skutečného stavu dokončení </w:t>
      </w:r>
      <w:r w:rsidR="00E616FF" w:rsidRPr="00D278AF">
        <w:rPr>
          <w:rFonts w:eastAsia="Times New Roman" w:cs="Times New Roman"/>
        </w:rPr>
        <w:t>díla</w:t>
      </w:r>
      <w:r w:rsidR="0099423D" w:rsidRPr="00D278AF">
        <w:rPr>
          <w:rFonts w:eastAsia="Times New Roman" w:cs="Times New Roman"/>
        </w:rPr>
        <w:t xml:space="preserve"> či </w:t>
      </w:r>
      <w:r w:rsidR="005D19FC" w:rsidRPr="00D278AF">
        <w:rPr>
          <w:rFonts w:eastAsia="Times New Roman" w:cs="Times New Roman"/>
        </w:rPr>
        <w:t>dodání</w:t>
      </w:r>
      <w:r w:rsidR="00A349F0" w:rsidRPr="00D278AF">
        <w:rPr>
          <w:rFonts w:eastAsia="Times New Roman" w:cs="Times New Roman"/>
        </w:rPr>
        <w:t xml:space="preserve"> dokladů</w:t>
      </w:r>
      <w:r w:rsidR="0099423D" w:rsidRPr="00D278AF">
        <w:rPr>
          <w:rFonts w:eastAsia="Times New Roman" w:cs="Times New Roman"/>
        </w:rPr>
        <w:t>.</w:t>
      </w:r>
    </w:p>
    <w:p w14:paraId="390E50E6" w14:textId="19BA847A" w:rsidR="00237F55" w:rsidRPr="00D278AF" w:rsidRDefault="002400A6" w:rsidP="00635730">
      <w:pPr>
        <w:numPr>
          <w:ilvl w:val="0"/>
          <w:numId w:val="31"/>
        </w:numPr>
        <w:spacing w:before="120" w:after="0"/>
        <w:ind w:left="284" w:hanging="568"/>
        <w:jc w:val="both"/>
        <w:rPr>
          <w:rFonts w:eastAsia="Times New Roman" w:cs="Times New Roman"/>
        </w:rPr>
      </w:pPr>
      <w:r w:rsidRPr="00D278AF">
        <w:rPr>
          <w:rFonts w:eastAsia="Times New Roman" w:cs="Times New Roman"/>
        </w:rPr>
        <w:t xml:space="preserve">Zhotovitel alespoň </w:t>
      </w:r>
      <w:r w:rsidR="0066549B">
        <w:rPr>
          <w:rFonts w:eastAsia="Times New Roman" w:cs="Times New Roman"/>
        </w:rPr>
        <w:t>5</w:t>
      </w:r>
      <w:r w:rsidRPr="00D278AF">
        <w:rPr>
          <w:rFonts w:eastAsia="Times New Roman" w:cs="Times New Roman"/>
        </w:rPr>
        <w:t xml:space="preserve"> </w:t>
      </w:r>
      <w:r w:rsidR="00636C85" w:rsidRPr="00D278AF">
        <w:rPr>
          <w:rFonts w:eastAsia="Times New Roman" w:cs="Times New Roman"/>
        </w:rPr>
        <w:t xml:space="preserve">pracovních </w:t>
      </w:r>
      <w:r w:rsidRPr="00D278AF">
        <w:rPr>
          <w:rFonts w:eastAsia="Times New Roman" w:cs="Times New Roman"/>
        </w:rPr>
        <w:t>dnů dopředu vyzve objednatel</w:t>
      </w:r>
      <w:r w:rsidR="00216A6A" w:rsidRPr="00D278AF">
        <w:rPr>
          <w:rFonts w:eastAsia="Times New Roman" w:cs="Times New Roman"/>
        </w:rPr>
        <w:t>e zápisem ve stavebním deníku k </w:t>
      </w:r>
      <w:r w:rsidRPr="00D278AF">
        <w:rPr>
          <w:rFonts w:eastAsia="Times New Roman" w:cs="Times New Roman"/>
        </w:rPr>
        <w:t xml:space="preserve">předání a převzetí </w:t>
      </w:r>
      <w:r w:rsidR="00E616FF" w:rsidRPr="00D278AF">
        <w:rPr>
          <w:rFonts w:eastAsia="Times New Roman" w:cs="Times New Roman"/>
        </w:rPr>
        <w:t>díla</w:t>
      </w:r>
      <w:r w:rsidRPr="00D278AF">
        <w:rPr>
          <w:rFonts w:eastAsia="Times New Roman" w:cs="Times New Roman"/>
        </w:rPr>
        <w:t xml:space="preserve">. Zhotovitel je oprávněn dokončit </w:t>
      </w:r>
      <w:r w:rsidR="00E616FF" w:rsidRPr="00D278AF">
        <w:rPr>
          <w:rFonts w:eastAsia="Times New Roman" w:cs="Times New Roman"/>
        </w:rPr>
        <w:t>dílo</w:t>
      </w:r>
      <w:r w:rsidRPr="00D278AF">
        <w:rPr>
          <w:rFonts w:eastAsia="Times New Roman" w:cs="Times New Roman"/>
        </w:rPr>
        <w:t xml:space="preserve"> a vyzvat objednatele k předání a převzetí </w:t>
      </w:r>
      <w:r w:rsidR="00E616FF" w:rsidRPr="00D278AF">
        <w:rPr>
          <w:rFonts w:eastAsia="Times New Roman" w:cs="Times New Roman"/>
        </w:rPr>
        <w:t>díla</w:t>
      </w:r>
      <w:r w:rsidRPr="00D278AF">
        <w:rPr>
          <w:rFonts w:eastAsia="Times New Roman" w:cs="Times New Roman"/>
        </w:rPr>
        <w:t xml:space="preserve"> i před uplynutím sjednaného termínu pro dokončení </w:t>
      </w:r>
      <w:r w:rsidR="00E616FF" w:rsidRPr="00D278AF">
        <w:rPr>
          <w:rFonts w:eastAsia="Times New Roman" w:cs="Times New Roman"/>
        </w:rPr>
        <w:t>díla</w:t>
      </w:r>
      <w:r w:rsidRPr="00D278AF">
        <w:rPr>
          <w:rFonts w:eastAsia="Times New Roman" w:cs="Times New Roman"/>
        </w:rPr>
        <w:t xml:space="preserve">.  </w:t>
      </w:r>
    </w:p>
    <w:p w14:paraId="0EA4F11C" w14:textId="77777777" w:rsidR="00237F55" w:rsidRPr="00D278AF" w:rsidRDefault="002400A6" w:rsidP="00635730">
      <w:pPr>
        <w:numPr>
          <w:ilvl w:val="0"/>
          <w:numId w:val="31"/>
        </w:numPr>
        <w:spacing w:before="120" w:after="0"/>
        <w:ind w:left="284" w:hanging="568"/>
        <w:jc w:val="both"/>
        <w:rPr>
          <w:rFonts w:eastAsia="Times New Roman" w:cs="Times New Roman"/>
        </w:rPr>
      </w:pPr>
      <w:r w:rsidRPr="00D278AF">
        <w:rPr>
          <w:rFonts w:eastAsia="Times New Roman" w:cs="Times New Roman"/>
        </w:rPr>
        <w:t xml:space="preserve">Pokud se při předání a převzetí </w:t>
      </w:r>
      <w:r w:rsidR="00E616FF" w:rsidRPr="00D278AF">
        <w:rPr>
          <w:rFonts w:eastAsia="Times New Roman" w:cs="Times New Roman"/>
        </w:rPr>
        <w:t>díla</w:t>
      </w:r>
      <w:r w:rsidRPr="00D278AF">
        <w:rPr>
          <w:rFonts w:eastAsia="Times New Roman" w:cs="Times New Roman"/>
        </w:rPr>
        <w:t xml:space="preserve"> prokáže, že </w:t>
      </w:r>
      <w:r w:rsidR="0074321D" w:rsidRPr="00D278AF">
        <w:rPr>
          <w:rFonts w:eastAsia="Times New Roman" w:cs="Times New Roman"/>
        </w:rPr>
        <w:t>dílo</w:t>
      </w:r>
      <w:r w:rsidRPr="00D278AF">
        <w:rPr>
          <w:rFonts w:eastAsia="Times New Roman" w:cs="Times New Roman"/>
        </w:rPr>
        <w:t xml:space="preserve"> není dokončen</w:t>
      </w:r>
      <w:r w:rsidR="0074321D" w:rsidRPr="00D278AF">
        <w:rPr>
          <w:rFonts w:eastAsia="Times New Roman" w:cs="Times New Roman"/>
        </w:rPr>
        <w:t>o</w:t>
      </w:r>
      <w:r w:rsidRPr="00D278AF">
        <w:rPr>
          <w:rFonts w:eastAsia="Times New Roman" w:cs="Times New Roman"/>
        </w:rPr>
        <w:t xml:space="preserve">, prohlásí objednatel do protokolu o předání a převzetí </w:t>
      </w:r>
      <w:r w:rsidR="00E616FF" w:rsidRPr="00D278AF">
        <w:rPr>
          <w:rFonts w:eastAsia="Times New Roman" w:cs="Times New Roman"/>
        </w:rPr>
        <w:t>díla</w:t>
      </w:r>
      <w:r w:rsidRPr="00D278AF">
        <w:rPr>
          <w:rFonts w:eastAsia="Times New Roman" w:cs="Times New Roman"/>
        </w:rPr>
        <w:t xml:space="preserve">, že </w:t>
      </w:r>
      <w:r w:rsidR="00E616FF" w:rsidRPr="00D278AF">
        <w:rPr>
          <w:rFonts w:eastAsia="Times New Roman" w:cs="Times New Roman"/>
        </w:rPr>
        <w:t>dílo</w:t>
      </w:r>
      <w:r w:rsidRPr="00D278AF">
        <w:rPr>
          <w:rFonts w:eastAsia="Times New Roman" w:cs="Times New Roman"/>
        </w:rPr>
        <w:t xml:space="preserve"> nepřijímá. </w:t>
      </w:r>
    </w:p>
    <w:p w14:paraId="68C269F4" w14:textId="77777777" w:rsidR="00237F55" w:rsidRPr="00D278AF" w:rsidRDefault="002400A6" w:rsidP="00635730">
      <w:pPr>
        <w:numPr>
          <w:ilvl w:val="0"/>
          <w:numId w:val="31"/>
        </w:numPr>
        <w:spacing w:before="120" w:after="0"/>
        <w:ind w:left="284" w:hanging="568"/>
        <w:jc w:val="both"/>
        <w:rPr>
          <w:rFonts w:eastAsia="Times New Roman" w:cs="Times New Roman"/>
        </w:rPr>
      </w:pPr>
      <w:r w:rsidRPr="00D278AF">
        <w:rPr>
          <w:rFonts w:eastAsia="Times New Roman" w:cs="Times New Roman"/>
        </w:rPr>
        <w:t xml:space="preserve">Pokud se při předání a převzetí </w:t>
      </w:r>
      <w:r w:rsidR="00E616FF" w:rsidRPr="00D278AF">
        <w:rPr>
          <w:rFonts w:eastAsia="Times New Roman" w:cs="Times New Roman"/>
        </w:rPr>
        <w:t>díla</w:t>
      </w:r>
      <w:r w:rsidRPr="00D278AF">
        <w:rPr>
          <w:rFonts w:eastAsia="Times New Roman" w:cs="Times New Roman"/>
        </w:rPr>
        <w:t xml:space="preserve"> prokáže, že </w:t>
      </w:r>
      <w:r w:rsidR="0074321D" w:rsidRPr="00D278AF">
        <w:rPr>
          <w:rFonts w:eastAsia="Times New Roman" w:cs="Times New Roman"/>
        </w:rPr>
        <w:t>dílo</w:t>
      </w:r>
      <w:r w:rsidRPr="00D278AF">
        <w:rPr>
          <w:rFonts w:eastAsia="Times New Roman" w:cs="Times New Roman"/>
        </w:rPr>
        <w:t xml:space="preserve"> je řádně </w:t>
      </w:r>
      <w:r w:rsidR="009738B9" w:rsidRPr="00D278AF">
        <w:rPr>
          <w:rFonts w:eastAsia="Times New Roman" w:cs="Times New Roman"/>
        </w:rPr>
        <w:t>dokončeno</w:t>
      </w:r>
      <w:r w:rsidRPr="00D278AF">
        <w:rPr>
          <w:rFonts w:eastAsia="Times New Roman" w:cs="Times New Roman"/>
        </w:rPr>
        <w:t xml:space="preserve"> nebo má vady, které </w:t>
      </w:r>
      <w:r w:rsidR="002A4A18" w:rsidRPr="00D278AF">
        <w:rPr>
          <w:rFonts w:eastAsia="Times New Roman" w:cs="Times New Roman"/>
        </w:rPr>
        <w:t xml:space="preserve">samy o sobě ani ve spojení s jinými </w:t>
      </w:r>
      <w:r w:rsidRPr="00D278AF">
        <w:rPr>
          <w:rFonts w:eastAsia="Times New Roman" w:cs="Times New Roman"/>
        </w:rPr>
        <w:t xml:space="preserve">dle názoru objednatele nebrání užívání </w:t>
      </w:r>
      <w:r w:rsidR="00E616FF" w:rsidRPr="00D278AF">
        <w:rPr>
          <w:rFonts w:eastAsia="Times New Roman" w:cs="Times New Roman"/>
        </w:rPr>
        <w:t>díla</w:t>
      </w:r>
      <w:r w:rsidRPr="00D278AF">
        <w:rPr>
          <w:rFonts w:eastAsia="Times New Roman" w:cs="Times New Roman"/>
        </w:rPr>
        <w:t xml:space="preserve">, prohlásí objednatel, že </w:t>
      </w:r>
      <w:r w:rsidR="00E616FF" w:rsidRPr="00D278AF">
        <w:rPr>
          <w:rFonts w:eastAsia="Times New Roman" w:cs="Times New Roman"/>
        </w:rPr>
        <w:t>dílo</w:t>
      </w:r>
      <w:r w:rsidRPr="00D278AF">
        <w:rPr>
          <w:rFonts w:eastAsia="Times New Roman" w:cs="Times New Roman"/>
        </w:rPr>
        <w:t xml:space="preserve"> přejímá. </w:t>
      </w:r>
      <w:r w:rsidR="00CD6271" w:rsidRPr="00D278AF">
        <w:rPr>
          <w:rFonts w:eastAsia="Times New Roman" w:cs="Times New Roman"/>
        </w:rPr>
        <w:t xml:space="preserve">Převzít dílo s vadami, které dle názoru objednatele nebrání užívání </w:t>
      </w:r>
      <w:r w:rsidR="00E616FF" w:rsidRPr="00D278AF">
        <w:rPr>
          <w:rFonts w:eastAsia="Times New Roman" w:cs="Times New Roman"/>
        </w:rPr>
        <w:t>díla</w:t>
      </w:r>
      <w:r w:rsidR="00CD6271" w:rsidRPr="00D278AF">
        <w:rPr>
          <w:rFonts w:eastAsia="Times New Roman" w:cs="Times New Roman"/>
        </w:rPr>
        <w:t>, je právem, nikoli povinností objednatele.</w:t>
      </w:r>
    </w:p>
    <w:p w14:paraId="0567AAFB" w14:textId="77777777" w:rsidR="00237F55" w:rsidRPr="00D278AF" w:rsidRDefault="002400A6" w:rsidP="00635730">
      <w:pPr>
        <w:numPr>
          <w:ilvl w:val="0"/>
          <w:numId w:val="31"/>
        </w:numPr>
        <w:spacing w:before="120" w:after="0"/>
        <w:ind w:left="284" w:hanging="568"/>
        <w:jc w:val="both"/>
        <w:rPr>
          <w:rFonts w:eastAsia="Times New Roman" w:cs="Times New Roman"/>
        </w:rPr>
      </w:pPr>
      <w:r w:rsidRPr="00D278AF">
        <w:rPr>
          <w:rFonts w:eastAsia="Times New Roman" w:cs="Times New Roman"/>
        </w:rPr>
        <w:t xml:space="preserve">Zhotovitel je povinen odstranit vady ve lhůtě, na které se obě strany dohodnou. Pokud k dohodě nedojde, odstraní zhotovitel vady ve lhůtě </w:t>
      </w:r>
      <w:r w:rsidR="0047559D" w:rsidRPr="00D278AF">
        <w:rPr>
          <w:rFonts w:eastAsia="Times New Roman" w:cs="Times New Roman"/>
        </w:rPr>
        <w:t>10</w:t>
      </w:r>
      <w:r w:rsidRPr="00D278AF">
        <w:rPr>
          <w:rFonts w:eastAsia="Times New Roman" w:cs="Times New Roman"/>
        </w:rPr>
        <w:t xml:space="preserve"> </w:t>
      </w:r>
      <w:r w:rsidR="00044263" w:rsidRPr="00D278AF">
        <w:rPr>
          <w:rFonts w:eastAsia="Times New Roman" w:cs="Times New Roman"/>
        </w:rPr>
        <w:t xml:space="preserve">kalendářních </w:t>
      </w:r>
      <w:r w:rsidRPr="00D278AF">
        <w:rPr>
          <w:rFonts w:eastAsia="Times New Roman" w:cs="Times New Roman"/>
        </w:rPr>
        <w:t>dnů od</w:t>
      </w:r>
      <w:r w:rsidR="000D425D" w:rsidRPr="00D278AF">
        <w:rPr>
          <w:rFonts w:eastAsia="Times New Roman" w:cs="Times New Roman"/>
        </w:rPr>
        <w:t>e</w:t>
      </w:r>
      <w:r w:rsidRPr="00D278AF">
        <w:rPr>
          <w:rFonts w:eastAsia="Times New Roman" w:cs="Times New Roman"/>
        </w:rPr>
        <w:t xml:space="preserve"> dne podpisu předávacího protokolu. Zhotovitel je povinen ve stanovené lhůtě odstranit vady i v případě, kdy podle jeho názoru za vady neodpovídá. Náklady na odstranění v těchto sporných případech nese až do vyjasnění nebo do vyřešení rozporu zhotovitel.</w:t>
      </w:r>
    </w:p>
    <w:p w14:paraId="751723E4" w14:textId="77777777" w:rsidR="00237F55" w:rsidRPr="00D278AF" w:rsidRDefault="007A7B2C" w:rsidP="007A7B2C">
      <w:pPr>
        <w:numPr>
          <w:ilvl w:val="0"/>
          <w:numId w:val="31"/>
        </w:numPr>
        <w:spacing w:before="120" w:after="0"/>
        <w:ind w:left="284" w:hanging="568"/>
        <w:jc w:val="both"/>
        <w:rPr>
          <w:rFonts w:eastAsia="Times New Roman" w:cs="Times New Roman"/>
        </w:rPr>
      </w:pPr>
      <w:r w:rsidRPr="00D278AF">
        <w:rPr>
          <w:rFonts w:eastAsia="Times New Roman" w:cs="Times New Roman"/>
        </w:rPr>
        <w:lastRenderedPageBreak/>
        <w:t xml:space="preserve">O předání a převzetí </w:t>
      </w:r>
      <w:r w:rsidR="00E616FF" w:rsidRPr="00D278AF">
        <w:rPr>
          <w:rFonts w:eastAsia="Times New Roman" w:cs="Times New Roman"/>
        </w:rPr>
        <w:t>díla</w:t>
      </w:r>
      <w:r w:rsidRPr="00D278AF">
        <w:rPr>
          <w:rFonts w:eastAsia="Times New Roman" w:cs="Times New Roman"/>
        </w:rPr>
        <w:t xml:space="preserve"> je zhotovitel povinen sepsat protokol, který bude datován a podepsán oprávněnými zástupci smluvních stran. Tím nejsou dotčeny povinnosti zhotovitele vést stavební deník v souladu s právními předpisy. </w:t>
      </w:r>
      <w:r w:rsidR="002400A6" w:rsidRPr="00D278AF">
        <w:rPr>
          <w:rFonts w:eastAsia="Times New Roman" w:cs="Times New Roman"/>
        </w:rPr>
        <w:t xml:space="preserve"> </w:t>
      </w:r>
      <w:r w:rsidRPr="00D278AF">
        <w:rPr>
          <w:rFonts w:eastAsia="Times New Roman" w:cs="Times New Roman"/>
        </w:rPr>
        <w:t>P</w:t>
      </w:r>
      <w:r w:rsidR="002400A6" w:rsidRPr="00D278AF">
        <w:rPr>
          <w:rFonts w:eastAsia="Times New Roman" w:cs="Times New Roman"/>
        </w:rPr>
        <w:t xml:space="preserve">ředávací protokol musí obsahovat prohlášení objednatele, zda </w:t>
      </w:r>
      <w:r w:rsidR="00E616FF" w:rsidRPr="00D278AF">
        <w:rPr>
          <w:rFonts w:eastAsia="Times New Roman" w:cs="Times New Roman"/>
        </w:rPr>
        <w:t>dílo</w:t>
      </w:r>
      <w:r w:rsidR="002400A6" w:rsidRPr="00D278AF">
        <w:rPr>
          <w:rFonts w:eastAsia="Times New Roman" w:cs="Times New Roman"/>
        </w:rPr>
        <w:t xml:space="preserve"> přejímá nebo nepřejímá. Má-li </w:t>
      </w:r>
      <w:r w:rsidR="0074321D" w:rsidRPr="00D278AF">
        <w:rPr>
          <w:rFonts w:eastAsia="Times New Roman" w:cs="Times New Roman"/>
        </w:rPr>
        <w:t>dílo</w:t>
      </w:r>
      <w:r w:rsidR="002400A6" w:rsidRPr="00D278AF">
        <w:rPr>
          <w:rFonts w:eastAsia="Times New Roman" w:cs="Times New Roman"/>
        </w:rPr>
        <w:t xml:space="preserve"> vady, musí protokol dále obsahovat jejich soupis a termíny pro jejich odstranění. V případě, že objednatel odmítá </w:t>
      </w:r>
      <w:r w:rsidR="00E616FF" w:rsidRPr="00D278AF">
        <w:rPr>
          <w:rFonts w:eastAsia="Times New Roman" w:cs="Times New Roman"/>
        </w:rPr>
        <w:t>dílo</w:t>
      </w:r>
      <w:r w:rsidR="002400A6" w:rsidRPr="00D278AF">
        <w:rPr>
          <w:rFonts w:eastAsia="Times New Roman" w:cs="Times New Roman"/>
        </w:rPr>
        <w:t xml:space="preserve"> převzít, uvede v protokolu i důvody.</w:t>
      </w:r>
    </w:p>
    <w:p w14:paraId="13C8D153" w14:textId="77777777" w:rsidR="00237F55" w:rsidRPr="00D278AF" w:rsidRDefault="002400A6" w:rsidP="00635730">
      <w:pPr>
        <w:numPr>
          <w:ilvl w:val="0"/>
          <w:numId w:val="31"/>
        </w:numPr>
        <w:spacing w:before="120" w:after="0"/>
        <w:ind w:left="284" w:hanging="568"/>
        <w:jc w:val="both"/>
        <w:rPr>
          <w:rFonts w:eastAsia="Times New Roman" w:cs="Times New Roman"/>
        </w:rPr>
      </w:pPr>
      <w:r w:rsidRPr="00D278AF">
        <w:rPr>
          <w:rFonts w:eastAsia="Times New Roman" w:cs="Times New Roman"/>
        </w:rPr>
        <w:t xml:space="preserve">Pro opětovné předání </w:t>
      </w:r>
      <w:r w:rsidR="00E616FF" w:rsidRPr="00D278AF">
        <w:rPr>
          <w:rFonts w:eastAsia="Times New Roman" w:cs="Times New Roman"/>
        </w:rPr>
        <w:t>díla</w:t>
      </w:r>
      <w:r w:rsidRPr="00D278AF">
        <w:rPr>
          <w:rFonts w:eastAsia="Times New Roman" w:cs="Times New Roman"/>
        </w:rPr>
        <w:t xml:space="preserve"> se výše uvedený postup uplatní obdobně.</w:t>
      </w:r>
    </w:p>
    <w:p w14:paraId="1A131B6C" w14:textId="77777777" w:rsidR="000C13F3" w:rsidRPr="00D278AF" w:rsidRDefault="000C13F3">
      <w:pPr>
        <w:keepNext/>
        <w:spacing w:after="0" w:line="240" w:lineRule="auto"/>
        <w:jc w:val="center"/>
        <w:rPr>
          <w:rFonts w:eastAsia="Times New Roman" w:cs="Times New Roman"/>
          <w:b/>
        </w:rPr>
      </w:pPr>
    </w:p>
    <w:p w14:paraId="6A0FAF89" w14:textId="77777777" w:rsidR="00237F55" w:rsidRPr="00D278AF" w:rsidRDefault="002400A6">
      <w:pPr>
        <w:keepNext/>
        <w:spacing w:after="0" w:line="240" w:lineRule="auto"/>
        <w:jc w:val="center"/>
        <w:rPr>
          <w:rFonts w:eastAsia="Times New Roman" w:cs="Times New Roman"/>
          <w:b/>
        </w:rPr>
      </w:pPr>
      <w:r w:rsidRPr="00D278AF">
        <w:rPr>
          <w:rFonts w:eastAsia="Times New Roman" w:cs="Times New Roman"/>
          <w:b/>
        </w:rPr>
        <w:t xml:space="preserve">Článek </w:t>
      </w:r>
      <w:r w:rsidR="00F3138F" w:rsidRPr="00D278AF">
        <w:rPr>
          <w:rFonts w:eastAsia="Times New Roman" w:cs="Times New Roman"/>
          <w:b/>
        </w:rPr>
        <w:t>VII</w:t>
      </w:r>
      <w:r w:rsidRPr="00D278AF">
        <w:rPr>
          <w:rFonts w:eastAsia="Times New Roman" w:cs="Times New Roman"/>
          <w:b/>
        </w:rPr>
        <w:t>.</w:t>
      </w:r>
    </w:p>
    <w:p w14:paraId="76CE0889" w14:textId="77777777" w:rsidR="00237F55" w:rsidRPr="00D278AF" w:rsidRDefault="002400A6">
      <w:pPr>
        <w:keepNext/>
        <w:spacing w:after="0" w:line="240" w:lineRule="auto"/>
        <w:jc w:val="center"/>
        <w:rPr>
          <w:rFonts w:eastAsia="Times New Roman" w:cs="Times New Roman"/>
          <w:b/>
        </w:rPr>
      </w:pPr>
      <w:r w:rsidRPr="00D278AF">
        <w:rPr>
          <w:rFonts w:eastAsia="Times New Roman" w:cs="Times New Roman"/>
          <w:b/>
        </w:rPr>
        <w:t>Práva a povinnosti smluvních stran</w:t>
      </w:r>
    </w:p>
    <w:p w14:paraId="592A73F1" w14:textId="47571764" w:rsidR="00237F55" w:rsidRPr="00D278AF" w:rsidRDefault="002400A6" w:rsidP="00635730">
      <w:pPr>
        <w:numPr>
          <w:ilvl w:val="0"/>
          <w:numId w:val="32"/>
        </w:numPr>
        <w:spacing w:before="120" w:after="0"/>
        <w:ind w:left="284" w:hanging="568"/>
        <w:jc w:val="both"/>
        <w:rPr>
          <w:rFonts w:eastAsia="Times New Roman" w:cs="Times New Roman"/>
        </w:rPr>
      </w:pPr>
      <w:r w:rsidRPr="00D278AF">
        <w:rPr>
          <w:rFonts w:eastAsia="Times New Roman" w:cs="Times New Roman"/>
        </w:rPr>
        <w:t xml:space="preserve">Zhotovitel se zavazuje provést dílo s odbornou péčí a obstarat vše, co je k provedení díla potřeba. Zhotovitel se zavazuje provést dílo v souladu </w:t>
      </w:r>
      <w:r w:rsidR="00F90840" w:rsidRPr="00D278AF">
        <w:rPr>
          <w:rFonts w:eastAsia="Times New Roman" w:cs="Times New Roman"/>
        </w:rPr>
        <w:t>s podklady k zakázce, s </w:t>
      </w:r>
      <w:r w:rsidRPr="00D278AF">
        <w:rPr>
          <w:rFonts w:eastAsia="Times New Roman" w:cs="Times New Roman"/>
        </w:rPr>
        <w:t>příslušnou dokumentací, , a je povinen zajistit, aby dílo odpovídalo obecně platným právním předpisům ČR, ve smlouvě uvedeným dokumentům a příslušným technickým normám, jejichž závaznost si smluvní strany tímto sjednávají.</w:t>
      </w:r>
    </w:p>
    <w:p w14:paraId="4CAECE46" w14:textId="3556851B" w:rsidR="00237F55" w:rsidRPr="00D278AF" w:rsidRDefault="002400A6" w:rsidP="00B42F73">
      <w:pPr>
        <w:numPr>
          <w:ilvl w:val="0"/>
          <w:numId w:val="32"/>
        </w:numPr>
        <w:spacing w:before="120" w:after="0"/>
        <w:ind w:left="284" w:hanging="568"/>
        <w:jc w:val="both"/>
        <w:rPr>
          <w:rFonts w:eastAsia="Times New Roman" w:cs="Times New Roman"/>
        </w:rPr>
      </w:pPr>
      <w:r w:rsidRPr="00D278AF">
        <w:rPr>
          <w:rFonts w:eastAsia="Times New Roman" w:cs="Times New Roman"/>
        </w:rPr>
        <w:t>Objednatel se zavazuje poskytovat zhotoviteli nezbytnou součinnost za účelem řádného provedení díla</w:t>
      </w:r>
      <w:r w:rsidR="006B0B94" w:rsidRPr="00D278AF">
        <w:rPr>
          <w:rFonts w:eastAsia="Times New Roman" w:cs="Times New Roman"/>
        </w:rPr>
        <w:t>.</w:t>
      </w:r>
    </w:p>
    <w:p w14:paraId="692C3895" w14:textId="77777777" w:rsidR="00237F55" w:rsidRPr="00D278AF" w:rsidRDefault="002400A6" w:rsidP="00635730">
      <w:pPr>
        <w:numPr>
          <w:ilvl w:val="0"/>
          <w:numId w:val="32"/>
        </w:numPr>
        <w:spacing w:before="120" w:after="0"/>
        <w:ind w:left="284" w:hanging="568"/>
        <w:jc w:val="both"/>
        <w:rPr>
          <w:rFonts w:eastAsia="Times New Roman" w:cs="Times New Roman"/>
        </w:rPr>
      </w:pPr>
      <w:r w:rsidRPr="00D278AF">
        <w:rPr>
          <w:rFonts w:eastAsia="Times New Roman" w:cs="Times New Roman"/>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60838E35" w14:textId="77777777" w:rsidR="00237F55" w:rsidRPr="00D278AF" w:rsidRDefault="002400A6" w:rsidP="008879E6">
      <w:pPr>
        <w:numPr>
          <w:ilvl w:val="0"/>
          <w:numId w:val="32"/>
        </w:numPr>
        <w:spacing w:before="120" w:after="0"/>
        <w:ind w:left="284" w:hanging="568"/>
        <w:jc w:val="both"/>
        <w:rPr>
          <w:rFonts w:eastAsia="Times New Roman" w:cs="Times New Roman"/>
        </w:rPr>
      </w:pPr>
      <w:r w:rsidRPr="00D278AF">
        <w:rPr>
          <w:rFonts w:eastAsia="Times New Roman" w:cs="Times New Roman"/>
        </w:rPr>
        <w:t>Dílo může zhotovitel provést prostřednictvím pod</w:t>
      </w:r>
      <w:r w:rsidR="00B84BED" w:rsidRPr="00D278AF">
        <w:rPr>
          <w:rFonts w:eastAsia="Times New Roman" w:cs="Times New Roman"/>
        </w:rPr>
        <w:t>dodavatel</w:t>
      </w:r>
      <w:r w:rsidRPr="00D278AF">
        <w:rPr>
          <w:rFonts w:eastAsia="Times New Roman" w:cs="Times New Roman"/>
        </w:rPr>
        <w:t xml:space="preserve">ů, odpovídá však, jako by plnil sám. </w:t>
      </w:r>
      <w:r w:rsidRPr="00D278AF">
        <w:rPr>
          <w:rFonts w:eastAsia="Times New Roman" w:cs="Times New Roman"/>
        </w:rPr>
        <w:t> </w:t>
      </w:r>
    </w:p>
    <w:p w14:paraId="654A5490" w14:textId="77777777" w:rsidR="00237F55" w:rsidRPr="00D278AF" w:rsidRDefault="002400A6" w:rsidP="00635730">
      <w:pPr>
        <w:numPr>
          <w:ilvl w:val="0"/>
          <w:numId w:val="32"/>
        </w:numPr>
        <w:spacing w:before="120" w:after="0"/>
        <w:ind w:left="284" w:hanging="568"/>
        <w:jc w:val="both"/>
        <w:rPr>
          <w:rFonts w:eastAsia="Times New Roman" w:cs="Times New Roman"/>
        </w:rPr>
      </w:pPr>
      <w:r w:rsidRPr="00D278AF">
        <w:rPr>
          <w:rFonts w:eastAsia="Times New Roman" w:cs="Times New Roman"/>
        </w:rPr>
        <w:t>Zhotovitel se zavazuje neprodleně informovat objednatele o všech skutečnostech, které by mu mohly způsobit finanční, nebo jinou újmu, o překážkách, které by mohly ohrozit termíny stanovené touto smlouvou a o vadách předaného díla.</w:t>
      </w:r>
    </w:p>
    <w:p w14:paraId="6F9B0FBF" w14:textId="5D97DBC1" w:rsidR="00237F55" w:rsidRPr="00D278AF" w:rsidRDefault="002400A6" w:rsidP="00635730">
      <w:pPr>
        <w:numPr>
          <w:ilvl w:val="0"/>
          <w:numId w:val="32"/>
        </w:numPr>
        <w:spacing w:before="120" w:after="0"/>
        <w:ind w:left="284" w:hanging="568"/>
        <w:jc w:val="both"/>
        <w:rPr>
          <w:rFonts w:eastAsia="Times New Roman" w:cs="Times New Roman"/>
        </w:rPr>
      </w:pPr>
      <w:r w:rsidRPr="00D278AF">
        <w:rPr>
          <w:rFonts w:eastAsia="Times New Roman" w:cs="Times New Roman"/>
        </w:rPr>
        <w:t>Zhotovitel povede ode dne převzetí staveniště stavební deník</w:t>
      </w:r>
      <w:r w:rsidR="009451DF" w:rsidRPr="00D278AF">
        <w:rPr>
          <w:rFonts w:eastAsia="Times New Roman" w:cs="Times New Roman"/>
        </w:rPr>
        <w:t>, a to v rozsahu daném příslu</w:t>
      </w:r>
      <w:r w:rsidR="007069DE" w:rsidRPr="00D278AF">
        <w:rPr>
          <w:rFonts w:eastAsia="Times New Roman" w:cs="Times New Roman"/>
        </w:rPr>
        <w:t>šným právním předpisem</w:t>
      </w:r>
      <w:r w:rsidR="008A4946" w:rsidRPr="00D278AF">
        <w:rPr>
          <w:rFonts w:eastAsia="Times New Roman" w:cs="Times New Roman"/>
        </w:rPr>
        <w:t xml:space="preserve">. </w:t>
      </w:r>
      <w:r w:rsidRPr="00D278AF">
        <w:rPr>
          <w:rFonts w:eastAsia="Times New Roman" w:cs="Times New Roman"/>
        </w:rPr>
        <w:t>Do stavebního deníku budou zapisovány všechny skutečnosti rozhodné pro plnění smlouvy, zejména údaje o časovém postupu prací a jejich jakosti, důvody odchylek prováděných pr</w:t>
      </w:r>
      <w:r w:rsidR="00F90840" w:rsidRPr="00D278AF">
        <w:rPr>
          <w:rFonts w:eastAsia="Times New Roman" w:cs="Times New Roman"/>
        </w:rPr>
        <w:t>ací od příslušné dokumentace</w:t>
      </w:r>
      <w:r w:rsidR="005A752B" w:rsidRPr="00D278AF">
        <w:rPr>
          <w:rFonts w:eastAsia="Times New Roman" w:cs="Times New Roman"/>
        </w:rPr>
        <w:t xml:space="preserve"> </w:t>
      </w:r>
      <w:r w:rsidRPr="00D278AF">
        <w:rPr>
          <w:rFonts w:eastAsia="Times New Roman" w:cs="Times New Roman"/>
        </w:rPr>
        <w:t xml:space="preserve">a další údaje potřebné k posouzení prací objednatelem. </w:t>
      </w:r>
      <w:r w:rsidR="00D03C44" w:rsidRPr="00D278AF">
        <w:rPr>
          <w:rFonts w:eastAsia="Times New Roman" w:cs="Times New Roman"/>
        </w:rPr>
        <w:t>V</w:t>
      </w:r>
      <w:r w:rsidR="001420F7" w:rsidRPr="00D278AF">
        <w:rPr>
          <w:rFonts w:eastAsia="Times New Roman" w:cs="Times New Roman"/>
        </w:rPr>
        <w:t> </w:t>
      </w:r>
      <w:r w:rsidR="00D03C44" w:rsidRPr="00D278AF">
        <w:rPr>
          <w:rFonts w:eastAsia="Times New Roman" w:cs="Times New Roman"/>
        </w:rPr>
        <w:t>případě</w:t>
      </w:r>
      <w:r w:rsidR="001420F7" w:rsidRPr="00D278AF">
        <w:rPr>
          <w:rFonts w:eastAsia="Times New Roman" w:cs="Times New Roman"/>
        </w:rPr>
        <w:t xml:space="preserve"> nedostupnosti stavebního deníku bude mít stejnou platnost zápis do montážního deníku prací PSV</w:t>
      </w:r>
      <w:r w:rsidR="00006E6C" w:rsidRPr="00D278AF">
        <w:rPr>
          <w:rFonts w:eastAsia="Times New Roman" w:cs="Times New Roman"/>
        </w:rPr>
        <w:t>. Povinnost vést deník končí dnem odstranění vad.</w:t>
      </w:r>
    </w:p>
    <w:p w14:paraId="2AB800C2" w14:textId="101F0B07" w:rsidR="00237F55" w:rsidRPr="00D278AF" w:rsidRDefault="002400A6" w:rsidP="00635730">
      <w:pPr>
        <w:numPr>
          <w:ilvl w:val="0"/>
          <w:numId w:val="32"/>
        </w:numPr>
        <w:spacing w:before="120" w:after="0"/>
        <w:ind w:left="284" w:hanging="568"/>
        <w:jc w:val="both"/>
        <w:rPr>
          <w:rFonts w:eastAsia="Times New Roman" w:cs="Times New Roman"/>
        </w:rPr>
      </w:pPr>
      <w:r w:rsidRPr="00D278AF">
        <w:rPr>
          <w:rFonts w:eastAsia="Times New Roman" w:cs="Times New Roman"/>
        </w:rPr>
        <w:t xml:space="preserve">Zhotovitel je povinen průběžně před zabudováním materiálu prokazatelně předkládat </w:t>
      </w:r>
      <w:r w:rsidR="00937501" w:rsidRPr="00D278AF">
        <w:rPr>
          <w:rFonts w:eastAsia="Times New Roman" w:cs="Times New Roman"/>
        </w:rPr>
        <w:t>objednateli</w:t>
      </w:r>
      <w:r w:rsidRPr="00D278AF">
        <w:rPr>
          <w:rFonts w:eastAsia="Times New Roman" w:cs="Times New Roman"/>
        </w:rPr>
        <w:t xml:space="preserve"> příslušné atesty na materiály a zařízení.</w:t>
      </w:r>
    </w:p>
    <w:p w14:paraId="7001DB61" w14:textId="66B9FF5D" w:rsidR="00237F55" w:rsidRPr="00D278AF" w:rsidRDefault="002400A6" w:rsidP="00635730">
      <w:pPr>
        <w:numPr>
          <w:ilvl w:val="0"/>
          <w:numId w:val="32"/>
        </w:numPr>
        <w:spacing w:before="120" w:after="0"/>
        <w:ind w:left="284" w:hanging="568"/>
        <w:jc w:val="both"/>
        <w:rPr>
          <w:rFonts w:eastAsia="Times New Roman" w:cs="Times New Roman"/>
        </w:rPr>
      </w:pPr>
      <w:r w:rsidRPr="00D278AF">
        <w:rPr>
          <w:rFonts w:eastAsia="Times New Roman" w:cs="Times New Roman"/>
        </w:rPr>
        <w:t>V případě, že dojde k přerušení prací, zavazuje se zhotovitel adekvátním způsobem dle stavu roz</w:t>
      </w:r>
      <w:r w:rsidR="00C1582B" w:rsidRPr="00D278AF">
        <w:rPr>
          <w:rFonts w:eastAsia="Times New Roman" w:cs="Times New Roman"/>
        </w:rPr>
        <w:t>pracovanosti</w:t>
      </w:r>
      <w:r w:rsidRPr="00D278AF">
        <w:rPr>
          <w:rFonts w:eastAsia="Times New Roman" w:cs="Times New Roman"/>
        </w:rPr>
        <w:t xml:space="preserve"> zabezpečit již provedenou část </w:t>
      </w:r>
      <w:r w:rsidR="00E616FF" w:rsidRPr="00D278AF">
        <w:rPr>
          <w:rFonts w:eastAsia="Times New Roman" w:cs="Times New Roman"/>
        </w:rPr>
        <w:t>díla</w:t>
      </w:r>
      <w:r w:rsidRPr="00D278AF">
        <w:rPr>
          <w:rFonts w:eastAsia="Times New Roman" w:cs="Times New Roman"/>
        </w:rPr>
        <w:t xml:space="preserve"> tak, aby nedošlo ke škodě na této části</w:t>
      </w:r>
      <w:r w:rsidR="00F32B70" w:rsidRPr="00D278AF">
        <w:rPr>
          <w:rFonts w:eastAsia="Times New Roman" w:cs="Times New Roman"/>
        </w:rPr>
        <w:t xml:space="preserve"> </w:t>
      </w:r>
      <w:r w:rsidR="00F32B70" w:rsidRPr="00D278AF">
        <w:t>ani ke škodám na majetku nebo zdraví</w:t>
      </w:r>
      <w:r w:rsidRPr="00D278AF">
        <w:rPr>
          <w:rFonts w:eastAsia="Times New Roman" w:cs="Times New Roman"/>
        </w:rPr>
        <w:t xml:space="preserve">.  </w:t>
      </w:r>
    </w:p>
    <w:p w14:paraId="124A0E54" w14:textId="23E8E07D" w:rsidR="00237F55" w:rsidRPr="00D278AF" w:rsidRDefault="002400A6" w:rsidP="00635730">
      <w:pPr>
        <w:numPr>
          <w:ilvl w:val="0"/>
          <w:numId w:val="32"/>
        </w:numPr>
        <w:spacing w:before="120" w:after="0"/>
        <w:ind w:left="284" w:hanging="568"/>
        <w:jc w:val="both"/>
        <w:rPr>
          <w:rFonts w:eastAsia="Times New Roman" w:cs="Times New Roman"/>
        </w:rPr>
      </w:pPr>
      <w:r w:rsidRPr="00D278AF">
        <w:rPr>
          <w:rFonts w:eastAsia="Times New Roman" w:cs="Times New Roman"/>
        </w:rPr>
        <w:t>Zhotovitel je povinen provést všechna opatření pro snížení vzniku škod a zejména je povinen odpovídajícím způsobem zabezpečit míst</w:t>
      </w:r>
      <w:r w:rsidR="00F90840" w:rsidRPr="00D278AF">
        <w:rPr>
          <w:rFonts w:eastAsia="Times New Roman" w:cs="Times New Roman"/>
        </w:rPr>
        <w:t xml:space="preserve">o </w:t>
      </w:r>
      <w:r w:rsidR="00F32B70" w:rsidRPr="00D278AF">
        <w:rPr>
          <w:rFonts w:eastAsia="Times New Roman" w:cs="Times New Roman"/>
        </w:rPr>
        <w:t>provádění díla</w:t>
      </w:r>
      <w:r w:rsidR="00BF2A7D" w:rsidRPr="00D278AF">
        <w:rPr>
          <w:rFonts w:eastAsia="Times New Roman" w:cs="Times New Roman"/>
        </w:rPr>
        <w:t>.</w:t>
      </w:r>
    </w:p>
    <w:p w14:paraId="3E146A2F" w14:textId="77777777" w:rsidR="00A47CB6" w:rsidRPr="00D278AF" w:rsidRDefault="00A47CB6" w:rsidP="00635730">
      <w:pPr>
        <w:numPr>
          <w:ilvl w:val="0"/>
          <w:numId w:val="32"/>
        </w:numPr>
        <w:spacing w:before="120" w:after="0"/>
        <w:ind w:left="284" w:hanging="568"/>
        <w:jc w:val="both"/>
        <w:rPr>
          <w:rFonts w:eastAsia="Times New Roman" w:cs="Times New Roman"/>
        </w:rPr>
      </w:pPr>
      <w:r w:rsidRPr="00D278AF">
        <w:lastRenderedPageBreak/>
        <w:t>Neurčuje-li způsob provedení konkrétních prací tato smlouva, bude dílo zhotoveno v souladu se standardy platných ČSN norem. Neurčují-li způsob provedení konkrétních prací ani tyto platné ČSN normy, platí, že práce mají být provedeny způsobem obvyklým při zachování odborné péče.</w:t>
      </w:r>
    </w:p>
    <w:p w14:paraId="303A535C" w14:textId="77777777" w:rsidR="00A47CB6" w:rsidRPr="00D278AF" w:rsidRDefault="00A47CB6" w:rsidP="00635730">
      <w:pPr>
        <w:numPr>
          <w:ilvl w:val="0"/>
          <w:numId w:val="32"/>
        </w:numPr>
        <w:spacing w:before="120" w:after="0"/>
        <w:ind w:left="284" w:hanging="568"/>
        <w:jc w:val="both"/>
        <w:rPr>
          <w:rFonts w:eastAsia="Times New Roman" w:cs="Times New Roman"/>
        </w:rPr>
      </w:pPr>
      <w:r w:rsidRPr="00D278AF">
        <w:t>Zhotovitel je povinen při provádění díla dodržovat předpisy o bezpečnosti a ochraně zdraví při práci, hygienické a požární předpisy a je dále povinen provádět soustavnou kontrolu bezpečnosti práce. Zhotovitel odpovídá za to, že osoby vykonávající práce a činnosti související s prováděním díla jsou vybaveny ochrannými pracovními prostředky a potřebnými pomůckami podle druhu vykonávané práce a rizik s touto činností spojených.</w:t>
      </w:r>
    </w:p>
    <w:p w14:paraId="489CB26F" w14:textId="77777777" w:rsidR="008E412C" w:rsidRPr="00D278AF" w:rsidRDefault="002400A6" w:rsidP="00FF2EFA">
      <w:pPr>
        <w:numPr>
          <w:ilvl w:val="0"/>
          <w:numId w:val="32"/>
        </w:numPr>
        <w:spacing w:before="120" w:after="0"/>
        <w:ind w:left="284" w:hanging="568"/>
        <w:jc w:val="both"/>
        <w:rPr>
          <w:rFonts w:eastAsia="Times New Roman" w:cs="Times New Roman"/>
        </w:rPr>
      </w:pPr>
      <w:r w:rsidRPr="00D278AF">
        <w:rPr>
          <w:rFonts w:eastAsia="Times New Roman" w:cs="Times New Roman"/>
        </w:rPr>
        <w:t>Objednatel zajistí výkon koordinátora bezpečnosti ochrany zdraví při práci (dále jen "</w:t>
      </w:r>
      <w:r w:rsidRPr="00D278AF">
        <w:rPr>
          <w:rFonts w:eastAsia="Times New Roman" w:cs="Times New Roman"/>
          <w:b/>
        </w:rPr>
        <w:t>koordinátor BOZP</w:t>
      </w:r>
      <w:r w:rsidRPr="00D278AF">
        <w:rPr>
          <w:rFonts w:eastAsia="Times New Roman" w:cs="Times New Roman"/>
        </w:rPr>
        <w:t>"), pokud tato povinnost vyplývá z právního předpisu, jinak dle svého uvážení. Zhotovitel je povinen umožnit výkon koordinátora BOZP a poskytnout mu veškerou nezbytnou součinnost. Koordinátor BOZP stanoví zásady kontrol zhotovitelem prováděných prací v oblasti bezpečnosti práce na stavbě.</w:t>
      </w:r>
      <w:r w:rsidR="00F32B70" w:rsidRPr="00D278AF">
        <w:rPr>
          <w:rFonts w:eastAsia="Times New Roman" w:cs="Times New Roman"/>
        </w:rPr>
        <w:t xml:space="preserve"> </w:t>
      </w:r>
      <w:r w:rsidR="00F32B70" w:rsidRPr="00D278AF">
        <w:t>Osoba Koordinátora BOZP bude objednatelem upřesněna při předání staveniště, a to zápisem do stavebního deníku.</w:t>
      </w:r>
    </w:p>
    <w:p w14:paraId="3E762723" w14:textId="753C35E7" w:rsidR="00237F55" w:rsidRPr="00D278AF" w:rsidRDefault="0032547D" w:rsidP="001B7476">
      <w:pPr>
        <w:numPr>
          <w:ilvl w:val="0"/>
          <w:numId w:val="32"/>
        </w:numPr>
        <w:spacing w:before="120" w:after="0"/>
        <w:ind w:left="284" w:hanging="568"/>
        <w:jc w:val="both"/>
        <w:rPr>
          <w:rFonts w:eastAsia="Times New Roman" w:cs="Times New Roman"/>
        </w:rPr>
      </w:pPr>
      <w:r w:rsidRPr="00D278AF">
        <w:rPr>
          <w:rFonts w:eastAsia="Times New Roman" w:cs="Times New Roman"/>
        </w:rPr>
        <w:t xml:space="preserve">Smluvní strany se zavazují dodržovat ustanovení vyhl. Č. 324/1990 Sb. </w:t>
      </w:r>
      <w:r w:rsidR="00F32FAC" w:rsidRPr="00D278AF">
        <w:rPr>
          <w:rFonts w:eastAsia="Times New Roman" w:cs="Times New Roman"/>
        </w:rPr>
        <w:t xml:space="preserve">o bezpečnosti práce a tech zařízení a další právní předpisy BOZP, PO a ekologie. </w:t>
      </w:r>
    </w:p>
    <w:p w14:paraId="57694D55" w14:textId="301493B2" w:rsidR="00144EB2" w:rsidRPr="00D278AF" w:rsidRDefault="00E2176F" w:rsidP="001B7476">
      <w:pPr>
        <w:numPr>
          <w:ilvl w:val="0"/>
          <w:numId w:val="32"/>
        </w:numPr>
        <w:spacing w:before="120" w:after="0"/>
        <w:ind w:left="284" w:hanging="568"/>
        <w:jc w:val="both"/>
        <w:rPr>
          <w:rFonts w:eastAsia="Times New Roman" w:cs="Times New Roman"/>
        </w:rPr>
      </w:pPr>
      <w:r w:rsidRPr="00D278AF">
        <w:rPr>
          <w:rFonts w:eastAsia="Times New Roman" w:cs="Times New Roman"/>
        </w:rPr>
        <w:t>Objednatel seznámí pověřeného zástupce zhotovitele na stavbě s místními podmínkami pro zajištění</w:t>
      </w:r>
      <w:r w:rsidR="00A82A99" w:rsidRPr="00D278AF">
        <w:rPr>
          <w:rFonts w:eastAsia="Times New Roman" w:cs="Times New Roman"/>
        </w:rPr>
        <w:t xml:space="preserve"> BOZP a PO. </w:t>
      </w:r>
    </w:p>
    <w:p w14:paraId="6BBFCA97" w14:textId="399E6081" w:rsidR="00C06122" w:rsidRPr="00D278AF" w:rsidRDefault="00C06122" w:rsidP="001B7476">
      <w:pPr>
        <w:numPr>
          <w:ilvl w:val="0"/>
          <w:numId w:val="32"/>
        </w:numPr>
        <w:spacing w:before="120" w:after="0"/>
        <w:ind w:left="284" w:hanging="568"/>
        <w:jc w:val="both"/>
        <w:rPr>
          <w:rFonts w:eastAsia="Times New Roman" w:cs="Times New Roman"/>
        </w:rPr>
      </w:pPr>
      <w:r w:rsidRPr="00D278AF">
        <w:rPr>
          <w:rFonts w:eastAsia="Times New Roman" w:cs="Times New Roman"/>
        </w:rPr>
        <w:t xml:space="preserve">Zhotovitel upozorní objednatele na všechny okolnosti, které by mohly </w:t>
      </w:r>
      <w:r w:rsidR="004A6EDD" w:rsidRPr="00D278AF">
        <w:rPr>
          <w:rFonts w:eastAsia="Times New Roman" w:cs="Times New Roman"/>
        </w:rPr>
        <w:t>vést při jeho činnosti na pracovišti objednatele k ohrožení života a zdraví pracovníků nebo dalších osob</w:t>
      </w:r>
      <w:r w:rsidR="00BC189F" w:rsidRPr="00D278AF">
        <w:rPr>
          <w:rFonts w:eastAsia="Times New Roman" w:cs="Times New Roman"/>
        </w:rPr>
        <w:t>, příp. by mohly vést k o</w:t>
      </w:r>
      <w:r w:rsidR="009D3AB3" w:rsidRPr="00D278AF">
        <w:rPr>
          <w:rFonts w:eastAsia="Times New Roman" w:cs="Times New Roman"/>
        </w:rPr>
        <w:t>h</w:t>
      </w:r>
      <w:r w:rsidR="00BC189F" w:rsidRPr="00D278AF">
        <w:rPr>
          <w:rFonts w:eastAsia="Times New Roman" w:cs="Times New Roman"/>
        </w:rPr>
        <w:t>rožení provozu a ohrožení bezpečného stavu technického zařízení</w:t>
      </w:r>
      <w:r w:rsidR="00571058" w:rsidRPr="00D278AF">
        <w:rPr>
          <w:rFonts w:eastAsia="Times New Roman" w:cs="Times New Roman"/>
        </w:rPr>
        <w:t>.</w:t>
      </w:r>
    </w:p>
    <w:p w14:paraId="55C8493F" w14:textId="7F6735BB" w:rsidR="0054038D" w:rsidRPr="00D278AF" w:rsidRDefault="0054038D" w:rsidP="0054038D">
      <w:pPr>
        <w:numPr>
          <w:ilvl w:val="0"/>
          <w:numId w:val="32"/>
        </w:numPr>
        <w:spacing w:before="120" w:after="0"/>
        <w:ind w:left="284" w:hanging="568"/>
        <w:jc w:val="both"/>
        <w:rPr>
          <w:rFonts w:eastAsia="Times New Roman" w:cs="Times New Roman"/>
        </w:rPr>
      </w:pPr>
      <w:r w:rsidRPr="00D278AF">
        <w:rPr>
          <w:rFonts w:eastAsia="Times New Roman" w:cs="Times New Roman"/>
        </w:rPr>
        <w:t xml:space="preserve">Zhotovitel je povinen nakládat se všemi odpady, které při provádění díla vzniknou, v souladu se zákonem č. 185/2001 Sb., o odpadech, ve znění pozdějších předpisů, a zajistit, aby při provádění díla nedošlo ke vzniku ekologické zátěže nebo újmě. Veškerý </w:t>
      </w:r>
      <w:r w:rsidR="00632D5D" w:rsidRPr="00D278AF">
        <w:rPr>
          <w:rFonts w:eastAsia="Times New Roman" w:cs="Times New Roman"/>
        </w:rPr>
        <w:t>demontovaný</w:t>
      </w:r>
      <w:r w:rsidRPr="00D278AF">
        <w:rPr>
          <w:rFonts w:eastAsia="Times New Roman" w:cs="Times New Roman"/>
        </w:rPr>
        <w:t xml:space="preserve"> materiál bude odvezen na skládku nebo k druhotnému využití, a to na náklady zhotovitele. </w:t>
      </w:r>
    </w:p>
    <w:p w14:paraId="3C84679E" w14:textId="7924206B" w:rsidR="00237F55" w:rsidRPr="00D278AF" w:rsidRDefault="00237F55">
      <w:pPr>
        <w:keepNext/>
        <w:tabs>
          <w:tab w:val="left" w:pos="397"/>
        </w:tabs>
        <w:spacing w:after="0" w:line="240" w:lineRule="auto"/>
        <w:jc w:val="both"/>
        <w:rPr>
          <w:rFonts w:eastAsia="Times New Roman" w:cs="Times New Roman"/>
          <w:b/>
        </w:rPr>
      </w:pPr>
    </w:p>
    <w:p w14:paraId="79FCADDE" w14:textId="77777777" w:rsidR="009E683E" w:rsidRPr="00D278AF" w:rsidRDefault="009E683E">
      <w:pPr>
        <w:keepNext/>
        <w:tabs>
          <w:tab w:val="left" w:pos="397"/>
        </w:tabs>
        <w:spacing w:after="0" w:line="240" w:lineRule="auto"/>
        <w:jc w:val="both"/>
        <w:rPr>
          <w:rFonts w:eastAsia="Times New Roman" w:cs="Times New Roman"/>
          <w:b/>
        </w:rPr>
      </w:pPr>
    </w:p>
    <w:p w14:paraId="3E87EE1E" w14:textId="77777777" w:rsidR="00237F55" w:rsidRPr="00D278AF" w:rsidRDefault="002400A6">
      <w:pPr>
        <w:keepNext/>
        <w:tabs>
          <w:tab w:val="left" w:pos="397"/>
        </w:tabs>
        <w:spacing w:after="0" w:line="240" w:lineRule="auto"/>
        <w:jc w:val="center"/>
        <w:rPr>
          <w:rFonts w:eastAsia="Times New Roman" w:cs="Times New Roman"/>
          <w:b/>
        </w:rPr>
      </w:pPr>
      <w:r w:rsidRPr="00D278AF">
        <w:rPr>
          <w:rFonts w:eastAsia="Times New Roman" w:cs="Times New Roman"/>
          <w:b/>
        </w:rPr>
        <w:t xml:space="preserve">Článek </w:t>
      </w:r>
      <w:r w:rsidR="00A75DED" w:rsidRPr="00D278AF">
        <w:rPr>
          <w:rFonts w:eastAsia="Times New Roman" w:cs="Times New Roman"/>
          <w:b/>
        </w:rPr>
        <w:t>VIII</w:t>
      </w:r>
      <w:r w:rsidRPr="00D278AF">
        <w:rPr>
          <w:rFonts w:eastAsia="Times New Roman" w:cs="Times New Roman"/>
          <w:b/>
        </w:rPr>
        <w:t>.</w:t>
      </w:r>
    </w:p>
    <w:p w14:paraId="7FC6C6F1" w14:textId="77777777" w:rsidR="00237F55" w:rsidRPr="00D278AF" w:rsidRDefault="002400A6">
      <w:pPr>
        <w:keepNext/>
        <w:tabs>
          <w:tab w:val="left" w:pos="397"/>
        </w:tabs>
        <w:spacing w:after="0" w:line="240" w:lineRule="auto"/>
        <w:jc w:val="center"/>
        <w:rPr>
          <w:rFonts w:eastAsia="Times New Roman" w:cs="Times New Roman"/>
          <w:b/>
        </w:rPr>
      </w:pPr>
      <w:r w:rsidRPr="00D278AF">
        <w:rPr>
          <w:rFonts w:eastAsia="Times New Roman" w:cs="Times New Roman"/>
          <w:b/>
        </w:rPr>
        <w:t>Staveniště a zařízení staveniště</w:t>
      </w:r>
    </w:p>
    <w:p w14:paraId="07CB07C9" w14:textId="77777777" w:rsidR="00DD2B24" w:rsidRPr="00D278AF" w:rsidRDefault="002400A6" w:rsidP="000E1A2F">
      <w:pPr>
        <w:numPr>
          <w:ilvl w:val="0"/>
          <w:numId w:val="33"/>
        </w:numPr>
        <w:spacing w:before="120" w:after="0"/>
        <w:ind w:left="284" w:hanging="568"/>
        <w:jc w:val="both"/>
        <w:rPr>
          <w:rFonts w:eastAsia="Times New Roman" w:cs="Times New Roman"/>
        </w:rPr>
      </w:pPr>
      <w:r w:rsidRPr="00D278AF">
        <w:rPr>
          <w:rFonts w:eastAsia="Times New Roman" w:cs="Times New Roman"/>
        </w:rPr>
        <w:t xml:space="preserve">Objednatel předá zhotoviteli staveniště ve stavu způsobilém k provádění prací. </w:t>
      </w:r>
      <w:r w:rsidR="007A7B2C" w:rsidRPr="00D278AF">
        <w:rPr>
          <w:rFonts w:eastAsia="Times New Roman" w:cs="Times New Roman"/>
        </w:rPr>
        <w:t>O předání a převzetí prostoru staveniště je zhotovitel povinen sepsat protokol, který bude datován a podepsán oprávněnými zástupci smluvních stran.</w:t>
      </w:r>
      <w:r w:rsidR="00636C85" w:rsidRPr="00D278AF">
        <w:rPr>
          <w:rFonts w:eastAsia="Times New Roman" w:cs="Times New Roman"/>
        </w:rPr>
        <w:t xml:space="preserve"> </w:t>
      </w:r>
      <w:r w:rsidR="007A7B2C" w:rsidRPr="00D278AF">
        <w:rPr>
          <w:rFonts w:eastAsia="Times New Roman" w:cs="Times New Roman"/>
        </w:rPr>
        <w:t xml:space="preserve">Tím nejsou dotčeny povinnosti zhotovitele vést stavební deník v souladu s právními předpisy. </w:t>
      </w:r>
      <w:r w:rsidR="00636C85" w:rsidRPr="00D278AF">
        <w:rPr>
          <w:rFonts w:eastAsia="Times New Roman" w:cs="Times New Roman"/>
        </w:rPr>
        <w:t>Předání a převzetí prostoru staveniště probíhá jako řízení, jehož předmětem je zjištění skutečného stavu v prostoru staveniště.</w:t>
      </w:r>
      <w:r w:rsidR="000E1A2F" w:rsidRPr="00D278AF">
        <w:rPr>
          <w:rFonts w:eastAsia="Times New Roman" w:cs="Times New Roman"/>
        </w:rPr>
        <w:t xml:space="preserve"> </w:t>
      </w:r>
    </w:p>
    <w:p w14:paraId="4864A315" w14:textId="77777777" w:rsidR="001A5C1F" w:rsidRPr="00D278AF" w:rsidRDefault="002400A6" w:rsidP="00CA59B3">
      <w:pPr>
        <w:numPr>
          <w:ilvl w:val="0"/>
          <w:numId w:val="33"/>
        </w:numPr>
        <w:spacing w:before="120" w:after="0"/>
        <w:ind w:left="284" w:hanging="568"/>
        <w:jc w:val="both"/>
        <w:rPr>
          <w:rFonts w:eastAsia="Times New Roman" w:cs="Times New Roman"/>
        </w:rPr>
      </w:pPr>
      <w:r w:rsidRPr="00D278AF">
        <w:rPr>
          <w:rFonts w:eastAsia="Times New Roman" w:cs="Times New Roman"/>
        </w:rPr>
        <w:t xml:space="preserve">Zhotovitel je oprávněn prostory staveniště užívat jen pro účely související s prováděním </w:t>
      </w:r>
      <w:r w:rsidR="00E616FF" w:rsidRPr="00D278AF">
        <w:rPr>
          <w:rFonts w:eastAsia="Times New Roman" w:cs="Times New Roman"/>
        </w:rPr>
        <w:t>díla</w:t>
      </w:r>
      <w:r w:rsidRPr="00D278AF">
        <w:rPr>
          <w:rFonts w:eastAsia="Times New Roman" w:cs="Times New Roman"/>
        </w:rPr>
        <w:t xml:space="preserve">. </w:t>
      </w:r>
    </w:p>
    <w:p w14:paraId="46BF981D" w14:textId="28006BC2" w:rsidR="00237F55" w:rsidRPr="00D278AF" w:rsidRDefault="00762B4F" w:rsidP="00CA59B3">
      <w:pPr>
        <w:numPr>
          <w:ilvl w:val="0"/>
          <w:numId w:val="33"/>
        </w:numPr>
        <w:spacing w:before="120" w:after="0"/>
        <w:ind w:left="284" w:hanging="568"/>
        <w:jc w:val="both"/>
        <w:rPr>
          <w:rFonts w:eastAsia="Times New Roman" w:cs="Times New Roman"/>
        </w:rPr>
      </w:pPr>
      <w:r w:rsidRPr="00D278AF">
        <w:rPr>
          <w:rFonts w:eastAsia="Times New Roman" w:cs="Times New Roman"/>
        </w:rPr>
        <w:t xml:space="preserve">Zhotovitel bere na vědomí, že dílo </w:t>
      </w:r>
      <w:r w:rsidR="001B5738" w:rsidRPr="00D278AF">
        <w:rPr>
          <w:rFonts w:eastAsia="Times New Roman" w:cs="Times New Roman"/>
        </w:rPr>
        <w:t>bude</w:t>
      </w:r>
      <w:r w:rsidRPr="00D278AF">
        <w:rPr>
          <w:rFonts w:eastAsia="Times New Roman" w:cs="Times New Roman"/>
        </w:rPr>
        <w:t xml:space="preserve"> probíhat za provozu ostatních částí areálu výstaviště</w:t>
      </w:r>
      <w:r w:rsidR="00F94C38">
        <w:rPr>
          <w:rFonts w:eastAsia="Times New Roman" w:cs="Times New Roman"/>
        </w:rPr>
        <w:t xml:space="preserve">. </w:t>
      </w:r>
      <w:r w:rsidRPr="00D278AF">
        <w:rPr>
          <w:rFonts w:eastAsia="Times New Roman" w:cs="Times New Roman"/>
        </w:rPr>
        <w:t xml:space="preserve">Zhotovitel se zavazuje postupovat tak, aby byl provoz </w:t>
      </w:r>
      <w:r w:rsidR="00F94C38">
        <w:rPr>
          <w:rFonts w:eastAsia="Times New Roman" w:cs="Times New Roman"/>
        </w:rPr>
        <w:t>areálu</w:t>
      </w:r>
      <w:r w:rsidRPr="00D278AF">
        <w:rPr>
          <w:rFonts w:eastAsia="Times New Roman" w:cs="Times New Roman"/>
        </w:rPr>
        <w:t xml:space="preserve"> narušen pouze v nejmenší možné míře. </w:t>
      </w:r>
      <w:r w:rsidR="00D42AEC" w:rsidRPr="00D278AF">
        <w:rPr>
          <w:rFonts w:eastAsia="Times New Roman" w:cs="Times New Roman"/>
        </w:rPr>
        <w:t>V případě, že z důvodu požadavku objednatele na zachování provozu dojde k omezení nebo přerušení prací, bude termín pro předání díl</w:t>
      </w:r>
      <w:r w:rsidR="002A4639" w:rsidRPr="00D278AF">
        <w:rPr>
          <w:rFonts w:eastAsia="Times New Roman" w:cs="Times New Roman"/>
        </w:rPr>
        <w:t>a adekvátně prodloužen.</w:t>
      </w:r>
    </w:p>
    <w:p w14:paraId="3F3B6761" w14:textId="55137944" w:rsidR="00237F55" w:rsidRPr="00D278AF" w:rsidRDefault="002400A6" w:rsidP="00635730">
      <w:pPr>
        <w:numPr>
          <w:ilvl w:val="0"/>
          <w:numId w:val="33"/>
        </w:numPr>
        <w:spacing w:before="120" w:after="0"/>
        <w:ind w:left="284" w:hanging="568"/>
        <w:jc w:val="both"/>
        <w:rPr>
          <w:rFonts w:eastAsia="Times New Roman" w:cs="Times New Roman"/>
        </w:rPr>
      </w:pPr>
      <w:r w:rsidRPr="00D278AF">
        <w:rPr>
          <w:rFonts w:eastAsia="Times New Roman" w:cs="Times New Roman"/>
        </w:rPr>
        <w:lastRenderedPageBreak/>
        <w:t xml:space="preserve">Všechny plochy dotčené výstavbou a eventuální </w:t>
      </w:r>
      <w:r w:rsidR="00F90840" w:rsidRPr="00D278AF">
        <w:rPr>
          <w:rFonts w:eastAsia="Times New Roman" w:cs="Times New Roman"/>
        </w:rPr>
        <w:t>škody způsobené v souvislosti s</w:t>
      </w:r>
      <w:r w:rsidR="008A7CDB" w:rsidRPr="00D278AF">
        <w:rPr>
          <w:rFonts w:eastAsia="Times New Roman" w:cs="Times New Roman"/>
        </w:rPr>
        <w:t> </w:t>
      </w:r>
      <w:r w:rsidRPr="00D278AF">
        <w:rPr>
          <w:rFonts w:eastAsia="Times New Roman" w:cs="Times New Roman"/>
        </w:rPr>
        <w:t>výstavbou</w:t>
      </w:r>
      <w:r w:rsidR="008A7CDB" w:rsidRPr="00D278AF">
        <w:rPr>
          <w:rFonts w:eastAsia="Times New Roman" w:cs="Times New Roman"/>
        </w:rPr>
        <w:t>,</w:t>
      </w:r>
      <w:r w:rsidRPr="00D278AF">
        <w:rPr>
          <w:rFonts w:eastAsia="Times New Roman" w:cs="Times New Roman"/>
        </w:rPr>
        <w:t xml:space="preserve"> musí být zhotovitelem po skončení je</w:t>
      </w:r>
      <w:r w:rsidR="00F90840" w:rsidRPr="00D278AF">
        <w:rPr>
          <w:rFonts w:eastAsia="Times New Roman" w:cs="Times New Roman"/>
        </w:rPr>
        <w:t>ho prací zahlazeny a uvedeny do </w:t>
      </w:r>
      <w:r w:rsidRPr="00D278AF">
        <w:rPr>
          <w:rFonts w:eastAsia="Times New Roman" w:cs="Times New Roman"/>
        </w:rPr>
        <w:t>původního stavu na jeho náklady. Zhotovitel odpovíd</w:t>
      </w:r>
      <w:r w:rsidR="00F90840" w:rsidRPr="00D278AF">
        <w:rPr>
          <w:rFonts w:eastAsia="Times New Roman" w:cs="Times New Roman"/>
        </w:rPr>
        <w:t xml:space="preserve">á v průběhu provádění </w:t>
      </w:r>
      <w:r w:rsidR="00E616FF" w:rsidRPr="00D278AF">
        <w:rPr>
          <w:rFonts w:eastAsia="Times New Roman" w:cs="Times New Roman"/>
        </w:rPr>
        <w:t>díla</w:t>
      </w:r>
      <w:r w:rsidR="00F90840" w:rsidRPr="00D278AF">
        <w:rPr>
          <w:rFonts w:eastAsia="Times New Roman" w:cs="Times New Roman"/>
        </w:rPr>
        <w:t xml:space="preserve"> za </w:t>
      </w:r>
      <w:r w:rsidRPr="00D278AF">
        <w:rPr>
          <w:rFonts w:eastAsia="Times New Roman" w:cs="Times New Roman"/>
        </w:rPr>
        <w:t>pořádek a čistotu na staveništi, průběžně bude odstraňovat veškerá znečištění, ke kterým dojde jeho provozem nebo činností.</w:t>
      </w:r>
    </w:p>
    <w:p w14:paraId="64F9BBB8" w14:textId="77777777" w:rsidR="00237F55" w:rsidRPr="00D278AF" w:rsidRDefault="002400A6" w:rsidP="00635730">
      <w:pPr>
        <w:numPr>
          <w:ilvl w:val="0"/>
          <w:numId w:val="33"/>
        </w:numPr>
        <w:spacing w:before="120" w:after="0"/>
        <w:ind w:left="284" w:hanging="568"/>
        <w:jc w:val="both"/>
        <w:rPr>
          <w:rFonts w:eastAsia="Times New Roman" w:cs="Times New Roman"/>
        </w:rPr>
      </w:pPr>
      <w:r w:rsidRPr="00D278AF">
        <w:rPr>
          <w:rFonts w:eastAsia="Times New Roman" w:cs="Times New Roman"/>
        </w:rPr>
        <w:t xml:space="preserve">Zhotovitel je povinen odstranit zařízení staveniště a vyklidit staveniště nejpozději do 5 </w:t>
      </w:r>
      <w:r w:rsidR="00044263" w:rsidRPr="00D278AF">
        <w:rPr>
          <w:rFonts w:eastAsia="Times New Roman" w:cs="Times New Roman"/>
        </w:rPr>
        <w:t xml:space="preserve">kalendářních </w:t>
      </w:r>
      <w:r w:rsidRPr="00D278AF">
        <w:rPr>
          <w:rFonts w:eastAsia="Times New Roman" w:cs="Times New Roman"/>
        </w:rPr>
        <w:t xml:space="preserve">dnů po předání a převzetí </w:t>
      </w:r>
      <w:r w:rsidR="00E616FF" w:rsidRPr="00D278AF">
        <w:rPr>
          <w:rFonts w:eastAsia="Times New Roman" w:cs="Times New Roman"/>
        </w:rPr>
        <w:t>díla</w:t>
      </w:r>
      <w:r w:rsidRPr="00D278AF">
        <w:rPr>
          <w:rFonts w:eastAsia="Times New Roman" w:cs="Times New Roman"/>
        </w:rPr>
        <w:t>. Dohodne-li se na tom s objednatelem, může na staveništi ponechat zařízení, popřípadě jiné věci, potřebné k odstranění vad uvedených v předávacím protokolu. Bez zbytečného odkladu po odstranění těchto vad pak zhotovitel odstraní ze staveniště i tato zařízení nebo jiné věci a staveniště zcela vyklidí a s objednatelem bude sepsán protokol o převzetí vyklizené a upravené plochy staveniště.</w:t>
      </w:r>
    </w:p>
    <w:p w14:paraId="5BA3669F" w14:textId="77777777" w:rsidR="00C955D5" w:rsidRPr="00D278AF" w:rsidRDefault="00C955D5" w:rsidP="00C955D5">
      <w:pPr>
        <w:keepNext/>
        <w:spacing w:before="120" w:after="0" w:line="240" w:lineRule="auto"/>
        <w:rPr>
          <w:rFonts w:eastAsia="Times New Roman" w:cs="Times New Roman"/>
          <w:b/>
        </w:rPr>
      </w:pPr>
    </w:p>
    <w:p w14:paraId="26A4C75E" w14:textId="77777777" w:rsidR="00237F55" w:rsidRPr="00D278AF" w:rsidRDefault="002400A6" w:rsidP="00C955D5">
      <w:pPr>
        <w:keepNext/>
        <w:spacing w:before="120" w:after="0" w:line="240" w:lineRule="auto"/>
        <w:ind w:left="3540" w:firstLine="708"/>
        <w:rPr>
          <w:rFonts w:eastAsia="Times New Roman" w:cs="Times New Roman"/>
          <w:b/>
        </w:rPr>
      </w:pPr>
      <w:r w:rsidRPr="00D278AF">
        <w:rPr>
          <w:rFonts w:eastAsia="Times New Roman" w:cs="Times New Roman"/>
          <w:b/>
        </w:rPr>
        <w:t xml:space="preserve">Článek </w:t>
      </w:r>
      <w:r w:rsidR="00A75DED" w:rsidRPr="00D278AF">
        <w:rPr>
          <w:rFonts w:eastAsia="Times New Roman" w:cs="Times New Roman"/>
          <w:b/>
        </w:rPr>
        <w:t>I</w:t>
      </w:r>
      <w:r w:rsidRPr="00D278AF">
        <w:rPr>
          <w:rFonts w:eastAsia="Times New Roman" w:cs="Times New Roman"/>
          <w:b/>
        </w:rPr>
        <w:t>X.</w:t>
      </w:r>
      <w:r w:rsidRPr="00D278AF">
        <w:rPr>
          <w:rFonts w:eastAsia="Times New Roman" w:cs="Times New Roman"/>
          <w:b/>
        </w:rPr>
        <w:br/>
        <w:t>Cena za dílo a platební podmínky</w:t>
      </w:r>
    </w:p>
    <w:p w14:paraId="1A812051" w14:textId="77777777" w:rsidR="00237F55" w:rsidRPr="00D278AF" w:rsidRDefault="002400A6" w:rsidP="00635730">
      <w:pPr>
        <w:numPr>
          <w:ilvl w:val="0"/>
          <w:numId w:val="34"/>
        </w:numPr>
        <w:spacing w:before="120" w:after="0"/>
        <w:ind w:left="284" w:hanging="568"/>
        <w:jc w:val="both"/>
        <w:rPr>
          <w:rFonts w:eastAsia="Times New Roman" w:cs="Times New Roman"/>
        </w:rPr>
      </w:pPr>
      <w:r w:rsidRPr="00D278AF">
        <w:rPr>
          <w:rFonts w:eastAsia="Times New Roman" w:cs="Times New Roman"/>
        </w:rPr>
        <w:t>Cena za dílo je smluvními stranami sjednána ve výši:</w:t>
      </w:r>
    </w:p>
    <w:p w14:paraId="66C17B9F" w14:textId="0393E123" w:rsidR="00237F55" w:rsidRPr="00D278AF" w:rsidRDefault="001C41C0" w:rsidP="00E802AB">
      <w:pPr>
        <w:tabs>
          <w:tab w:val="left" w:pos="284"/>
        </w:tabs>
        <w:spacing w:before="120" w:after="0"/>
        <w:ind w:left="284"/>
        <w:jc w:val="both"/>
        <w:rPr>
          <w:rFonts w:eastAsia="Times New Roman" w:cs="Times New Roman"/>
        </w:rPr>
      </w:pPr>
      <w:r w:rsidRPr="00D278AF">
        <w:rPr>
          <w:rFonts w:eastAsia="Times New Roman" w:cs="Times New Roman"/>
          <w:b/>
        </w:rPr>
        <w:tab/>
      </w:r>
      <w:r w:rsidR="002400A6" w:rsidRPr="00D278AF">
        <w:rPr>
          <w:rFonts w:eastAsia="Times New Roman" w:cs="Times New Roman"/>
          <w:b/>
        </w:rPr>
        <w:t>Cena celkem bez DPH</w:t>
      </w:r>
      <w:r w:rsidR="00DC4F0A" w:rsidRPr="00D278AF">
        <w:rPr>
          <w:rFonts w:eastAsia="Times New Roman" w:cs="Times New Roman"/>
          <w:b/>
        </w:rPr>
        <w:t xml:space="preserve">: </w:t>
      </w:r>
      <w:r w:rsidRPr="00D278AF">
        <w:rPr>
          <w:rFonts w:eastAsia="Times New Roman" w:cs="Times New Roman"/>
          <w:b/>
        </w:rPr>
        <w:tab/>
      </w:r>
      <w:r w:rsidRPr="00D278AF">
        <w:rPr>
          <w:rFonts w:eastAsia="Times New Roman" w:cs="Times New Roman"/>
          <w:b/>
        </w:rPr>
        <w:tab/>
      </w:r>
      <w:r w:rsidRPr="00D278AF">
        <w:rPr>
          <w:rFonts w:eastAsia="Times New Roman" w:cs="Times New Roman"/>
          <w:b/>
        </w:rPr>
        <w:tab/>
      </w:r>
      <w:r w:rsidR="002825D2">
        <w:rPr>
          <w:rFonts w:eastAsia="Times New Roman" w:cs="Times New Roman"/>
          <w:b/>
        </w:rPr>
        <w:t>807.</w:t>
      </w:r>
      <w:r w:rsidR="00A34F10">
        <w:rPr>
          <w:rFonts w:eastAsia="Times New Roman" w:cs="Times New Roman"/>
          <w:b/>
        </w:rPr>
        <w:t>763</w:t>
      </w:r>
      <w:r w:rsidR="00440D48" w:rsidRPr="00D278AF">
        <w:rPr>
          <w:rFonts w:eastAsia="Times New Roman" w:cs="Times New Roman"/>
          <w:b/>
        </w:rPr>
        <w:t>,-</w:t>
      </w:r>
      <w:r w:rsidR="00030DBC" w:rsidRPr="00D278AF">
        <w:rPr>
          <w:rFonts w:eastAsia="Times New Roman" w:cs="Times New Roman"/>
          <w:b/>
        </w:rPr>
        <w:t xml:space="preserve"> </w:t>
      </w:r>
      <w:r w:rsidR="002400A6" w:rsidRPr="00D278AF">
        <w:rPr>
          <w:rFonts w:eastAsia="Times New Roman" w:cs="Times New Roman"/>
          <w:b/>
        </w:rPr>
        <w:t xml:space="preserve"> </w:t>
      </w:r>
      <w:r w:rsidR="003C2338" w:rsidRPr="00D278AF">
        <w:rPr>
          <w:rFonts w:eastAsia="Times New Roman" w:cs="Times New Roman"/>
          <w:b/>
        </w:rPr>
        <w:t>Kč</w:t>
      </w:r>
      <w:r w:rsidR="00CD6271" w:rsidRPr="00D278AF">
        <w:rPr>
          <w:rFonts w:eastAsia="Times New Roman" w:cs="Times New Roman"/>
          <w:b/>
        </w:rPr>
        <w:t xml:space="preserve"> </w:t>
      </w:r>
    </w:p>
    <w:p w14:paraId="2105C2E3" w14:textId="31417606" w:rsidR="00237F55" w:rsidRPr="00D278AF" w:rsidRDefault="002400A6" w:rsidP="00727EB7">
      <w:pPr>
        <w:tabs>
          <w:tab w:val="left" w:pos="284"/>
        </w:tabs>
        <w:spacing w:before="120" w:after="240" w:line="240" w:lineRule="auto"/>
        <w:jc w:val="both"/>
        <w:rPr>
          <w:rFonts w:eastAsia="Times New Roman" w:cs="Times New Roman"/>
        </w:rPr>
      </w:pPr>
      <w:r w:rsidRPr="00D278AF">
        <w:rPr>
          <w:rFonts w:eastAsia="Times New Roman" w:cs="Times New Roman"/>
        </w:rPr>
        <w:tab/>
        <w:t>Podrobný rozpis ceny díla je uveden v</w:t>
      </w:r>
      <w:r w:rsidR="00A34F10">
        <w:rPr>
          <w:rFonts w:eastAsia="Times New Roman" w:cs="Times New Roman"/>
        </w:rPr>
        <w:t> </w:t>
      </w:r>
      <w:r w:rsidR="00081FDF" w:rsidRPr="00D278AF">
        <w:rPr>
          <w:rFonts w:eastAsia="Times New Roman" w:cs="Times New Roman"/>
        </w:rPr>
        <w:t>položk</w:t>
      </w:r>
      <w:r w:rsidR="00A34F10">
        <w:rPr>
          <w:rFonts w:eastAsia="Times New Roman" w:cs="Times New Roman"/>
        </w:rPr>
        <w:t>ách nabídky</w:t>
      </w:r>
      <w:r w:rsidRPr="00D278AF">
        <w:rPr>
          <w:rFonts w:eastAsia="Times New Roman" w:cs="Times New Roman"/>
        </w:rPr>
        <w:t>.</w:t>
      </w:r>
      <w:r w:rsidR="00E954F2" w:rsidRPr="00D278AF">
        <w:rPr>
          <w:rFonts w:eastAsia="Times New Roman" w:cs="Times New Roman"/>
        </w:rPr>
        <w:t xml:space="preserve"> Ceny uvedené zhotovitelem v</w:t>
      </w:r>
      <w:r w:rsidR="00081FDF" w:rsidRPr="00D278AF">
        <w:rPr>
          <w:rFonts w:eastAsia="Times New Roman" w:cs="Times New Roman"/>
        </w:rPr>
        <w:t> nabídce a položkových rozpočtech</w:t>
      </w:r>
      <w:r w:rsidR="006F1F12" w:rsidRPr="00D278AF">
        <w:rPr>
          <w:rFonts w:eastAsia="Times New Roman" w:cs="Times New Roman"/>
        </w:rPr>
        <w:t xml:space="preserve"> </w:t>
      </w:r>
      <w:r w:rsidR="00604A68" w:rsidRPr="00D278AF">
        <w:rPr>
          <w:rFonts w:eastAsia="Times New Roman" w:cs="Times New Roman"/>
        </w:rPr>
        <w:t>obsahují</w:t>
      </w:r>
      <w:r w:rsidR="00E954F2" w:rsidRPr="00D278AF">
        <w:rPr>
          <w:rFonts w:eastAsia="Times New Roman" w:cs="Times New Roman"/>
        </w:rPr>
        <w:t xml:space="preserve"> všechny náklady související se zhotovením díla, vedlejší náklady související s umístěním stavby, zařízením staveniště a také ostatní náklady souvisejícími s plněním podmínek </w:t>
      </w:r>
      <w:r w:rsidR="00DF3B0B" w:rsidRPr="00D278AF">
        <w:rPr>
          <w:rFonts w:eastAsia="Times New Roman" w:cs="Times New Roman"/>
        </w:rPr>
        <w:t>této smlouvy</w:t>
      </w:r>
      <w:r w:rsidR="00E954F2" w:rsidRPr="00D278AF">
        <w:rPr>
          <w:rFonts w:eastAsia="Times New Roman" w:cs="Times New Roman"/>
        </w:rPr>
        <w:t>.</w:t>
      </w:r>
    </w:p>
    <w:p w14:paraId="75125288" w14:textId="77777777" w:rsidR="00D450CE" w:rsidRPr="00D278AF" w:rsidRDefault="002400A6" w:rsidP="0059653B">
      <w:pPr>
        <w:numPr>
          <w:ilvl w:val="0"/>
          <w:numId w:val="34"/>
        </w:numPr>
        <w:spacing w:before="120" w:after="0"/>
        <w:ind w:left="284" w:hanging="568"/>
        <w:jc w:val="both"/>
        <w:rPr>
          <w:rFonts w:eastAsia="Times New Roman" w:cs="Times New Roman"/>
        </w:rPr>
      </w:pPr>
      <w:r w:rsidRPr="00D278AF">
        <w:rPr>
          <w:rFonts w:eastAsia="Times New Roman" w:cs="Times New Roman"/>
        </w:rPr>
        <w:t xml:space="preserve">Cena dle odst. 1 uvedená bez DPH je </w:t>
      </w:r>
      <w:r w:rsidR="00E954F2" w:rsidRPr="00D278AF">
        <w:rPr>
          <w:rFonts w:eastAsia="Times New Roman" w:cs="Times New Roman"/>
        </w:rPr>
        <w:t xml:space="preserve">tedy </w:t>
      </w:r>
      <w:r w:rsidRPr="00D278AF">
        <w:rPr>
          <w:rFonts w:eastAsia="Times New Roman" w:cs="Times New Roman"/>
        </w:rPr>
        <w:t xml:space="preserve">stanovena jako konečná a nepřekročitelná a zahrnuje veškeré náklady nezbytné k řádnému splnění závazků zhotovitele, včetně inflace. </w:t>
      </w:r>
    </w:p>
    <w:p w14:paraId="5AF523F7" w14:textId="284B1C41" w:rsidR="00237F55" w:rsidRPr="00D278AF" w:rsidRDefault="002400A6" w:rsidP="00635730">
      <w:pPr>
        <w:numPr>
          <w:ilvl w:val="0"/>
          <w:numId w:val="34"/>
        </w:numPr>
        <w:spacing w:before="120" w:after="0"/>
        <w:ind w:left="284" w:hanging="568"/>
        <w:jc w:val="both"/>
        <w:rPr>
          <w:rFonts w:eastAsia="Times New Roman" w:cs="Times New Roman"/>
        </w:rPr>
      </w:pPr>
      <w:r w:rsidRPr="00D278AF">
        <w:rPr>
          <w:rFonts w:eastAsia="Times New Roman" w:cs="Times New Roman"/>
        </w:rPr>
        <w:t>Cena za dílo bude hrazena na základě daňových dokladů (faktur) vystavených zhotovitelem</w:t>
      </w:r>
      <w:r w:rsidR="00FE18D0" w:rsidRPr="00D278AF">
        <w:rPr>
          <w:rFonts w:eastAsia="Times New Roman" w:cs="Times New Roman"/>
        </w:rPr>
        <w:t xml:space="preserve">. </w:t>
      </w:r>
      <w:r w:rsidRPr="00D278AF">
        <w:rPr>
          <w:rFonts w:eastAsia="Times New Roman" w:cs="Times New Roman"/>
        </w:rPr>
        <w:t>Součástí faktury musí být soupis provedených prací</w:t>
      </w:r>
      <w:r w:rsidR="000B6EE0" w:rsidRPr="00D278AF">
        <w:rPr>
          <w:rFonts w:eastAsia="Times New Roman" w:cs="Times New Roman"/>
        </w:rPr>
        <w:t xml:space="preserve"> dle smluvního položkového</w:t>
      </w:r>
      <w:r w:rsidR="00C533AA" w:rsidRPr="00D278AF">
        <w:rPr>
          <w:rFonts w:eastAsia="Times New Roman" w:cs="Times New Roman"/>
        </w:rPr>
        <w:t xml:space="preserve"> </w:t>
      </w:r>
      <w:r w:rsidR="000B6EE0" w:rsidRPr="00D278AF">
        <w:rPr>
          <w:rFonts w:eastAsia="Times New Roman" w:cs="Times New Roman"/>
        </w:rPr>
        <w:t>rozpočtu</w:t>
      </w:r>
      <w:r w:rsidR="00EB27C1" w:rsidRPr="00D278AF">
        <w:rPr>
          <w:rFonts w:eastAsia="Times New Roman" w:cs="Times New Roman"/>
        </w:rPr>
        <w:t>,</w:t>
      </w:r>
      <w:r w:rsidRPr="00D278AF">
        <w:rPr>
          <w:rFonts w:eastAsia="Times New Roman" w:cs="Times New Roman"/>
        </w:rPr>
        <w:t xml:space="preserve"> </w:t>
      </w:r>
      <w:r w:rsidR="00EE14E0" w:rsidRPr="00D278AF">
        <w:rPr>
          <w:rFonts w:eastAsia="Times New Roman" w:cs="Times New Roman"/>
        </w:rPr>
        <w:t>odsouhlasený objednatelem</w:t>
      </w:r>
      <w:r w:rsidRPr="00D278AF">
        <w:rPr>
          <w:rFonts w:eastAsia="Times New Roman" w:cs="Times New Roman"/>
        </w:rPr>
        <w:t xml:space="preserve">. Bez tohoto soupisu je faktura neúplná. </w:t>
      </w:r>
    </w:p>
    <w:p w14:paraId="66DEA561" w14:textId="326C731C" w:rsidR="00237F55" w:rsidRPr="00D278AF" w:rsidRDefault="002400A6" w:rsidP="00635730">
      <w:pPr>
        <w:numPr>
          <w:ilvl w:val="0"/>
          <w:numId w:val="34"/>
        </w:numPr>
        <w:spacing w:before="120" w:after="0"/>
        <w:ind w:left="284" w:hanging="568"/>
        <w:jc w:val="both"/>
        <w:rPr>
          <w:rFonts w:eastAsia="Times New Roman" w:cs="Times New Roman"/>
        </w:rPr>
      </w:pPr>
      <w:r w:rsidRPr="00D278AF">
        <w:rPr>
          <w:rFonts w:eastAsia="Times New Roman" w:cs="Times New Roman"/>
        </w:rPr>
        <w:t xml:space="preserve">Faktura je splatná ve lhůtě 30 </w:t>
      </w:r>
      <w:r w:rsidR="00044263" w:rsidRPr="00D278AF">
        <w:rPr>
          <w:rFonts w:eastAsia="Times New Roman" w:cs="Times New Roman"/>
        </w:rPr>
        <w:t xml:space="preserve">kalendářních </w:t>
      </w:r>
      <w:r w:rsidRPr="00D278AF">
        <w:rPr>
          <w:rFonts w:eastAsia="Times New Roman" w:cs="Times New Roman"/>
        </w:rPr>
        <w:t>dnů od jejího doručení objednateli</w:t>
      </w:r>
      <w:r w:rsidR="00ED6578" w:rsidRPr="00D278AF">
        <w:rPr>
          <w:rFonts w:eastAsia="Times New Roman" w:cs="Times New Roman"/>
        </w:rPr>
        <w:t xml:space="preserve"> na e-mailovou adresu </w:t>
      </w:r>
      <w:r w:rsidR="008F113F" w:rsidRPr="008F113F">
        <w:rPr>
          <w:rFonts w:eastAsia="Times New Roman" w:cs="Times New Roman"/>
        </w:rPr>
        <w:t>xxxx</w:t>
      </w:r>
      <w:r w:rsidR="009B5D06" w:rsidRPr="00D278AF">
        <w:rPr>
          <w:rFonts w:eastAsia="Times New Roman" w:cs="Times New Roman"/>
        </w:rPr>
        <w:t xml:space="preserve"> a </w:t>
      </w:r>
      <w:r w:rsidR="008F113F">
        <w:t>xxxx.</w:t>
      </w:r>
      <w:r w:rsidR="009B5D06" w:rsidRPr="00D278AF">
        <w:rPr>
          <w:rFonts w:eastAsia="Times New Roman" w:cs="Times New Roman"/>
        </w:rPr>
        <w:t xml:space="preserve"> </w:t>
      </w:r>
      <w:r w:rsidRPr="00D278AF">
        <w:rPr>
          <w:rFonts w:eastAsia="Times New Roman" w:cs="Times New Roman"/>
        </w:rPr>
        <w:t xml:space="preserve"> </w:t>
      </w:r>
    </w:p>
    <w:p w14:paraId="067B6ADC" w14:textId="77777777" w:rsidR="00237F55" w:rsidRPr="00D278AF" w:rsidRDefault="002400A6" w:rsidP="00635730">
      <w:pPr>
        <w:numPr>
          <w:ilvl w:val="0"/>
          <w:numId w:val="34"/>
        </w:numPr>
        <w:spacing w:before="120" w:after="0"/>
        <w:ind w:left="284" w:hanging="568"/>
        <w:jc w:val="both"/>
        <w:rPr>
          <w:rFonts w:eastAsia="Times New Roman" w:cs="Times New Roman"/>
        </w:rPr>
      </w:pPr>
      <w:r w:rsidRPr="00D278AF">
        <w:rPr>
          <w:rFonts w:eastAsia="Times New Roman" w:cs="Times New Roman"/>
        </w:rPr>
        <w:t xml:space="preserve">Faktura musí obsahovat zejména: </w:t>
      </w:r>
    </w:p>
    <w:p w14:paraId="47BF2D9F" w14:textId="77777777" w:rsidR="00237F55" w:rsidRPr="00D278AF" w:rsidRDefault="002400A6" w:rsidP="00D841C3">
      <w:pPr>
        <w:numPr>
          <w:ilvl w:val="0"/>
          <w:numId w:val="24"/>
        </w:numPr>
        <w:spacing w:before="120" w:after="0"/>
        <w:ind w:left="721" w:hanging="437"/>
        <w:jc w:val="both"/>
        <w:rPr>
          <w:rFonts w:eastAsia="Times New Roman" w:cs="Times New Roman"/>
        </w:rPr>
      </w:pPr>
      <w:r w:rsidRPr="00D278AF">
        <w:rPr>
          <w:rFonts w:eastAsia="Times New Roman" w:cs="Times New Roman"/>
        </w:rPr>
        <w:t>označení osoby zhotovitele včetně uvedení sídla a IČ (DIČ),</w:t>
      </w:r>
    </w:p>
    <w:p w14:paraId="0C461358" w14:textId="77777777" w:rsidR="00237F55" w:rsidRPr="00D278AF" w:rsidRDefault="002400A6" w:rsidP="00D841C3">
      <w:pPr>
        <w:numPr>
          <w:ilvl w:val="0"/>
          <w:numId w:val="24"/>
        </w:numPr>
        <w:spacing w:before="120" w:after="0"/>
        <w:ind w:left="721" w:hanging="437"/>
        <w:jc w:val="both"/>
        <w:rPr>
          <w:rFonts w:eastAsia="Times New Roman" w:cs="Times New Roman"/>
        </w:rPr>
      </w:pPr>
      <w:r w:rsidRPr="00D278AF">
        <w:rPr>
          <w:rFonts w:eastAsia="Times New Roman" w:cs="Times New Roman"/>
        </w:rPr>
        <w:t>označení osoby objednatele včetně uvedení sídla, IČ a DIČ,</w:t>
      </w:r>
    </w:p>
    <w:p w14:paraId="7760BDA1" w14:textId="77777777" w:rsidR="00237F55" w:rsidRPr="00D278AF" w:rsidRDefault="002400A6" w:rsidP="00D841C3">
      <w:pPr>
        <w:numPr>
          <w:ilvl w:val="0"/>
          <w:numId w:val="24"/>
        </w:numPr>
        <w:spacing w:before="120" w:after="0"/>
        <w:ind w:left="721" w:hanging="437"/>
        <w:jc w:val="both"/>
        <w:rPr>
          <w:rFonts w:eastAsia="Times New Roman" w:cs="Times New Roman"/>
        </w:rPr>
      </w:pPr>
      <w:r w:rsidRPr="00D278AF">
        <w:rPr>
          <w:rFonts w:eastAsia="Times New Roman" w:cs="Times New Roman"/>
        </w:rPr>
        <w:t>evidenční číslo faktury a datum vystavení faktury,</w:t>
      </w:r>
    </w:p>
    <w:p w14:paraId="5557BF33" w14:textId="77777777" w:rsidR="00237F55" w:rsidRPr="00D278AF" w:rsidRDefault="002400A6" w:rsidP="00D841C3">
      <w:pPr>
        <w:numPr>
          <w:ilvl w:val="0"/>
          <w:numId w:val="24"/>
        </w:numPr>
        <w:spacing w:before="120" w:after="0"/>
        <w:ind w:left="721" w:hanging="437"/>
        <w:jc w:val="both"/>
        <w:rPr>
          <w:rFonts w:eastAsia="Times New Roman" w:cs="Times New Roman"/>
        </w:rPr>
      </w:pPr>
      <w:r w:rsidRPr="00D278AF">
        <w:rPr>
          <w:rFonts w:eastAsia="Times New Roman" w:cs="Times New Roman"/>
        </w:rPr>
        <w:t>rozsah a předmět plnění (nestačí pouze odkaz na evidenční číslo této smlouvy),</w:t>
      </w:r>
    </w:p>
    <w:p w14:paraId="224EEF28" w14:textId="77777777" w:rsidR="00237F55" w:rsidRPr="00D278AF" w:rsidRDefault="002400A6" w:rsidP="00D841C3">
      <w:pPr>
        <w:numPr>
          <w:ilvl w:val="0"/>
          <w:numId w:val="24"/>
        </w:numPr>
        <w:spacing w:before="120" w:after="0"/>
        <w:ind w:left="721" w:hanging="437"/>
        <w:jc w:val="both"/>
        <w:rPr>
          <w:rFonts w:eastAsia="Times New Roman" w:cs="Times New Roman"/>
        </w:rPr>
      </w:pPr>
      <w:r w:rsidRPr="00D278AF">
        <w:rPr>
          <w:rFonts w:eastAsia="Times New Roman" w:cs="Times New Roman"/>
        </w:rPr>
        <w:t>den uskutečnění plnění,</w:t>
      </w:r>
    </w:p>
    <w:p w14:paraId="49398D06" w14:textId="77777777" w:rsidR="00237F55" w:rsidRPr="00D278AF" w:rsidRDefault="002400A6" w:rsidP="00D841C3">
      <w:pPr>
        <w:numPr>
          <w:ilvl w:val="0"/>
          <w:numId w:val="24"/>
        </w:numPr>
        <w:spacing w:before="120" w:after="0"/>
        <w:ind w:left="721" w:hanging="437"/>
        <w:jc w:val="both"/>
        <w:rPr>
          <w:rFonts w:eastAsia="Times New Roman" w:cs="Times New Roman"/>
        </w:rPr>
      </w:pPr>
      <w:r w:rsidRPr="00D278AF">
        <w:rPr>
          <w:rFonts w:eastAsia="Times New Roman" w:cs="Times New Roman"/>
        </w:rPr>
        <w:t>označení této smlouvy včetně uvedení jejího evidenčního čísla,</w:t>
      </w:r>
    </w:p>
    <w:p w14:paraId="3FE40190" w14:textId="77777777" w:rsidR="00237F55" w:rsidRPr="00D278AF" w:rsidRDefault="002400A6" w:rsidP="00D841C3">
      <w:pPr>
        <w:numPr>
          <w:ilvl w:val="0"/>
          <w:numId w:val="24"/>
        </w:numPr>
        <w:spacing w:before="120" w:after="0"/>
        <w:ind w:left="721" w:hanging="437"/>
        <w:jc w:val="both"/>
        <w:rPr>
          <w:rFonts w:eastAsia="Times New Roman" w:cs="Times New Roman"/>
        </w:rPr>
      </w:pPr>
      <w:r w:rsidRPr="00D278AF">
        <w:rPr>
          <w:rFonts w:eastAsia="Times New Roman" w:cs="Times New Roman"/>
        </w:rPr>
        <w:t>lhůtu splatnosti v souladu s předchozím odstavcem,</w:t>
      </w:r>
    </w:p>
    <w:p w14:paraId="291CB7BF" w14:textId="77777777" w:rsidR="00237F55" w:rsidRPr="00D278AF" w:rsidRDefault="002400A6" w:rsidP="00D841C3">
      <w:pPr>
        <w:numPr>
          <w:ilvl w:val="0"/>
          <w:numId w:val="24"/>
        </w:numPr>
        <w:spacing w:before="120" w:after="0"/>
        <w:ind w:left="721" w:hanging="437"/>
        <w:jc w:val="both"/>
        <w:rPr>
          <w:rFonts w:eastAsia="Times New Roman" w:cs="Times New Roman"/>
        </w:rPr>
      </w:pPr>
      <w:r w:rsidRPr="00D278AF">
        <w:rPr>
          <w:rFonts w:eastAsia="Times New Roman" w:cs="Times New Roman"/>
        </w:rPr>
        <w:t>označení banky a číslo účtu, na který má být cena poukázána.</w:t>
      </w:r>
    </w:p>
    <w:p w14:paraId="4DC1EA56" w14:textId="77777777" w:rsidR="00237F55" w:rsidRPr="00D278AF" w:rsidRDefault="002400A6" w:rsidP="00635730">
      <w:pPr>
        <w:numPr>
          <w:ilvl w:val="0"/>
          <w:numId w:val="34"/>
        </w:numPr>
        <w:spacing w:before="120" w:after="0"/>
        <w:ind w:left="284" w:hanging="568"/>
        <w:jc w:val="both"/>
        <w:rPr>
          <w:rFonts w:eastAsia="Times New Roman" w:cs="Times New Roman"/>
        </w:rPr>
      </w:pPr>
      <w:r w:rsidRPr="00D278AF">
        <w:rPr>
          <w:rFonts w:eastAsia="Times New Roman" w:cs="Times New Roman"/>
        </w:rPr>
        <w:lastRenderedPageBreak/>
        <w:t>Kromě náležitostí uvedených v předchozím odstavci musí faktura obsahovat náležitosti dle příslušných právních předpisů.</w:t>
      </w:r>
    </w:p>
    <w:p w14:paraId="2347B7D1" w14:textId="77777777" w:rsidR="00237F55" w:rsidRPr="00D278AF" w:rsidRDefault="002400A6" w:rsidP="00635730">
      <w:pPr>
        <w:numPr>
          <w:ilvl w:val="0"/>
          <w:numId w:val="34"/>
        </w:numPr>
        <w:spacing w:before="120" w:after="0"/>
        <w:ind w:left="284" w:hanging="568"/>
        <w:jc w:val="both"/>
        <w:rPr>
          <w:rFonts w:eastAsia="Times New Roman" w:cs="Times New Roman"/>
        </w:rPr>
      </w:pPr>
      <w:r w:rsidRPr="00D278AF">
        <w:rPr>
          <w:rFonts w:eastAsia="Times New Roman" w:cs="Times New Roman"/>
        </w:rPr>
        <w:t>Jestliže faktura nebude obsahovat dohodnuté náležitosti, nebo náležitosti dle příslušných právních předpisů, nebo bude mít jiné vady, je objednatel oprávněn ji vrátit zhotoviteli s uvedením vad. V takovém případě se přeruší lhůta sp</w:t>
      </w:r>
      <w:r w:rsidR="00F90840" w:rsidRPr="00D278AF">
        <w:rPr>
          <w:rFonts w:eastAsia="Times New Roman" w:cs="Times New Roman"/>
        </w:rPr>
        <w:t>latnosti a počne běžet znovu ve </w:t>
      </w:r>
      <w:r w:rsidRPr="00D278AF">
        <w:rPr>
          <w:rFonts w:eastAsia="Times New Roman" w:cs="Times New Roman"/>
        </w:rPr>
        <w:t xml:space="preserve">stejné délce doručením opravené faktury. </w:t>
      </w:r>
    </w:p>
    <w:p w14:paraId="116386D9" w14:textId="77777777" w:rsidR="00237F55" w:rsidRPr="00D278AF" w:rsidRDefault="002400A6" w:rsidP="00635730">
      <w:pPr>
        <w:numPr>
          <w:ilvl w:val="0"/>
          <w:numId w:val="34"/>
        </w:numPr>
        <w:spacing w:before="120" w:after="0"/>
        <w:ind w:left="284" w:hanging="568"/>
        <w:jc w:val="both"/>
        <w:rPr>
          <w:rFonts w:eastAsia="Times New Roman" w:cs="Times New Roman"/>
        </w:rPr>
      </w:pPr>
      <w:r w:rsidRPr="00D278AF">
        <w:rPr>
          <w:rFonts w:eastAsia="Times New Roman" w:cs="Times New Roman"/>
        </w:rPr>
        <w:t xml:space="preserve">Cenu za dílo uhradí objednatel na základě faktury, která obsahuje všechny náležitosti stanovené touto smlouvou a příslušnými právními předpisy, bezhotovostním převodem na účet zhotovitele uvedený </w:t>
      </w:r>
      <w:r w:rsidR="00CB4A7E" w:rsidRPr="00D278AF">
        <w:rPr>
          <w:rFonts w:eastAsia="Times New Roman" w:cs="Times New Roman"/>
        </w:rPr>
        <w:t>ve faktuře</w:t>
      </w:r>
      <w:r w:rsidRPr="00D278AF">
        <w:rPr>
          <w:rFonts w:eastAsia="Times New Roman" w:cs="Times New Roman"/>
        </w:rPr>
        <w:t>.</w:t>
      </w:r>
    </w:p>
    <w:p w14:paraId="3238F5F8" w14:textId="77777777" w:rsidR="00237F55" w:rsidRPr="00D278AF" w:rsidRDefault="002400A6" w:rsidP="00320B72">
      <w:pPr>
        <w:numPr>
          <w:ilvl w:val="0"/>
          <w:numId w:val="34"/>
        </w:numPr>
        <w:spacing w:before="120" w:after="0"/>
        <w:ind w:left="284" w:hanging="568"/>
        <w:jc w:val="both"/>
        <w:rPr>
          <w:rFonts w:eastAsia="Times New Roman" w:cs="Times New Roman"/>
        </w:rPr>
      </w:pPr>
      <w:r w:rsidRPr="00D278AF">
        <w:rPr>
          <w:rFonts w:eastAsia="Times New Roman" w:cs="Times New Roman"/>
        </w:rPr>
        <w:t>V případě, že bude objednatel požadovat práce, které nejsou v předmětu díla zahrnuty (dále také jako „</w:t>
      </w:r>
      <w:r w:rsidRPr="00D278AF">
        <w:rPr>
          <w:rFonts w:eastAsia="Times New Roman" w:cs="Times New Roman"/>
          <w:b/>
        </w:rPr>
        <w:t>vícepráce</w:t>
      </w:r>
      <w:r w:rsidRPr="00D278AF">
        <w:rPr>
          <w:rFonts w:eastAsia="Times New Roman" w:cs="Times New Roman"/>
        </w:rPr>
        <w:t>“), nebo potřeba víceprací vyvstane v důsledku skutečností, které nebyly v době podpisu smlouvy známy, a zhotovitel je nezavinil ani nemohl předvídat, případně se při realizaci díl</w:t>
      </w:r>
      <w:r w:rsidR="00F90840" w:rsidRPr="00D278AF">
        <w:rPr>
          <w:rFonts w:eastAsia="Times New Roman" w:cs="Times New Roman"/>
        </w:rPr>
        <w:t>a zjistí skutečnosti odlišné od </w:t>
      </w:r>
      <w:r w:rsidRPr="00D278AF">
        <w:rPr>
          <w:rFonts w:eastAsia="Times New Roman" w:cs="Times New Roman"/>
        </w:rPr>
        <w:t>dokumentace předané objednatelem, které způsobí zvýšení ceny díla, postupuje se způsobem uvedeným v článku XVI. této smlouvy</w:t>
      </w:r>
      <w:r w:rsidR="00320B72" w:rsidRPr="00D278AF">
        <w:rPr>
          <w:rFonts w:eastAsia="Times New Roman" w:cs="Times New Roman"/>
        </w:rPr>
        <w:t xml:space="preserve">. </w:t>
      </w:r>
    </w:p>
    <w:p w14:paraId="4E40FB57" w14:textId="77777777" w:rsidR="00B95F07" w:rsidRPr="00D278AF" w:rsidRDefault="002400A6" w:rsidP="008879E6">
      <w:pPr>
        <w:numPr>
          <w:ilvl w:val="0"/>
          <w:numId w:val="34"/>
        </w:numPr>
        <w:spacing w:before="120" w:after="0"/>
        <w:ind w:left="284" w:hanging="568"/>
        <w:jc w:val="both"/>
        <w:rPr>
          <w:rFonts w:eastAsia="Times New Roman" w:cs="Times New Roman"/>
        </w:rPr>
      </w:pPr>
      <w:r w:rsidRPr="00D278AF">
        <w:rPr>
          <w:rFonts w:eastAsia="Times New Roman" w:cs="Times New Roman"/>
        </w:rPr>
        <w:t>V případě, že bude objednatel požadovat vypustit některé práce z předmětu díla (dále také jako „</w:t>
      </w:r>
      <w:r w:rsidRPr="00D278AF">
        <w:rPr>
          <w:rFonts w:eastAsia="Times New Roman" w:cs="Times New Roman"/>
          <w:b/>
        </w:rPr>
        <w:t>méněpráce</w:t>
      </w:r>
      <w:r w:rsidRPr="00D278AF">
        <w:rPr>
          <w:rFonts w:eastAsia="Times New Roman" w:cs="Times New Roman"/>
        </w:rPr>
        <w:t>“), nebo potřeba méněprací vyvstane v důsledku skutečností, které nebyly v době podpisu smlouvy známy, a zhotovitel je nezavinil, ani nemohl předvídat, případně potřeba méněprací vyvstane v důsledku toho, že se při realizaci díla zjistí skutečnosti odlišné od dokumentace předané objednatelem, snižuje se cena za dílo o cenu položek, které nebyly provedeny</w:t>
      </w:r>
      <w:r w:rsidR="00891AAA" w:rsidRPr="00D278AF">
        <w:rPr>
          <w:rFonts w:eastAsia="Times New Roman" w:cs="Times New Roman"/>
        </w:rPr>
        <w:t xml:space="preserve"> a postupuje se způsobem uvedeným v článku XVI. této smlouvy</w:t>
      </w:r>
      <w:r w:rsidRPr="00D278AF">
        <w:rPr>
          <w:rFonts w:eastAsia="Times New Roman" w:cs="Times New Roman"/>
        </w:rPr>
        <w:t>.</w:t>
      </w:r>
    </w:p>
    <w:p w14:paraId="57B324F3" w14:textId="05D46C13" w:rsidR="00064F62" w:rsidRPr="00D278AF" w:rsidRDefault="00D32391" w:rsidP="008879E6">
      <w:pPr>
        <w:numPr>
          <w:ilvl w:val="0"/>
          <w:numId w:val="34"/>
        </w:numPr>
        <w:spacing w:before="120" w:after="0"/>
        <w:ind w:left="284" w:hanging="568"/>
        <w:jc w:val="both"/>
        <w:rPr>
          <w:rFonts w:eastAsia="Times New Roman" w:cs="Times New Roman"/>
        </w:rPr>
      </w:pPr>
      <w:r w:rsidRPr="00D278AF">
        <w:rPr>
          <w:rFonts w:eastAsia="Times New Roman" w:cs="Times New Roman"/>
        </w:rPr>
        <w:t>V případech, kdy z důvodů, které nejsou na straně zhotovitele, nedojde k zabudování výrobků a materiá</w:t>
      </w:r>
      <w:r w:rsidR="008B04DC" w:rsidRPr="00D278AF">
        <w:rPr>
          <w:rFonts w:eastAsia="Times New Roman" w:cs="Times New Roman"/>
        </w:rPr>
        <w:t xml:space="preserve">lů zajištěných zhotovitelem dle této smlouvy, zavazuje se objednatel tyto výrobky a materiály převzít a </w:t>
      </w:r>
      <w:r w:rsidR="00BB2710" w:rsidRPr="00D278AF">
        <w:rPr>
          <w:rFonts w:eastAsia="Times New Roman" w:cs="Times New Roman"/>
        </w:rPr>
        <w:t>uhradit</w:t>
      </w:r>
      <w:r w:rsidR="00BC721B" w:rsidRPr="00D278AF">
        <w:rPr>
          <w:rFonts w:eastAsia="Times New Roman" w:cs="Times New Roman"/>
        </w:rPr>
        <w:t xml:space="preserve"> vč. prokazatelně nutných souvisejících nákladů do 14-</w:t>
      </w:r>
      <w:r w:rsidR="00C939D3" w:rsidRPr="00D278AF">
        <w:rPr>
          <w:rFonts w:eastAsia="Times New Roman" w:cs="Times New Roman"/>
        </w:rPr>
        <w:t>ti dnů po obdržení faktury od zhotovitele.</w:t>
      </w:r>
    </w:p>
    <w:p w14:paraId="2DF7270D" w14:textId="77777777" w:rsidR="00237F55" w:rsidRPr="00D278AF" w:rsidRDefault="002400A6" w:rsidP="00B95F07">
      <w:pPr>
        <w:spacing w:before="120" w:after="0"/>
        <w:ind w:left="284"/>
        <w:jc w:val="both"/>
        <w:rPr>
          <w:rFonts w:eastAsia="Times New Roman" w:cs="Times New Roman"/>
        </w:rPr>
      </w:pPr>
      <w:r w:rsidRPr="00D278AF">
        <w:rPr>
          <w:rFonts w:eastAsia="Times New Roman" w:cs="Times New Roman"/>
        </w:rPr>
        <w:t xml:space="preserve"> </w:t>
      </w:r>
    </w:p>
    <w:p w14:paraId="7DA1ED85" w14:textId="77777777" w:rsidR="00237F55" w:rsidRPr="00D278AF" w:rsidRDefault="002400A6">
      <w:pPr>
        <w:keepNext/>
        <w:spacing w:before="120" w:after="0" w:line="240" w:lineRule="auto"/>
        <w:jc w:val="center"/>
        <w:rPr>
          <w:rFonts w:eastAsia="Times New Roman" w:cs="Times New Roman"/>
          <w:b/>
        </w:rPr>
      </w:pPr>
      <w:r w:rsidRPr="00D278AF">
        <w:rPr>
          <w:rFonts w:eastAsia="Times New Roman" w:cs="Times New Roman"/>
          <w:b/>
        </w:rPr>
        <w:t>Článek X.</w:t>
      </w:r>
      <w:r w:rsidRPr="00D278AF">
        <w:rPr>
          <w:rFonts w:eastAsia="Times New Roman" w:cs="Times New Roman"/>
          <w:b/>
        </w:rPr>
        <w:br/>
        <w:t>Odpovědnost zhotovitele za vady</w:t>
      </w:r>
    </w:p>
    <w:p w14:paraId="4821F250" w14:textId="77777777" w:rsidR="00237F55" w:rsidRPr="00D278AF" w:rsidRDefault="002400A6" w:rsidP="00635730">
      <w:pPr>
        <w:numPr>
          <w:ilvl w:val="0"/>
          <w:numId w:val="35"/>
        </w:numPr>
        <w:spacing w:before="120" w:after="0"/>
        <w:ind w:left="284" w:hanging="568"/>
        <w:jc w:val="both"/>
        <w:rPr>
          <w:rFonts w:eastAsia="Times New Roman" w:cs="Times New Roman"/>
        </w:rPr>
      </w:pPr>
      <w:r w:rsidRPr="00D278AF">
        <w:rPr>
          <w:rFonts w:eastAsia="Times New Roman" w:cs="Times New Roman"/>
        </w:rPr>
        <w:t>Zhotovitel odpovídá za vady, jež má dílo v době jeho předán</w:t>
      </w:r>
      <w:r w:rsidR="00F90840" w:rsidRPr="00D278AF">
        <w:rPr>
          <w:rFonts w:eastAsia="Times New Roman" w:cs="Times New Roman"/>
        </w:rPr>
        <w:t>í a převzetí</w:t>
      </w:r>
      <w:r w:rsidR="00F27E1A" w:rsidRPr="00D278AF">
        <w:rPr>
          <w:rFonts w:eastAsia="Times New Roman" w:cs="Times New Roman"/>
        </w:rPr>
        <w:t>,</w:t>
      </w:r>
      <w:r w:rsidR="00F90840" w:rsidRPr="00D278AF">
        <w:rPr>
          <w:rFonts w:eastAsia="Times New Roman" w:cs="Times New Roman"/>
        </w:rPr>
        <w:t xml:space="preserve"> a dále odpovídá za </w:t>
      </w:r>
      <w:r w:rsidRPr="00D278AF">
        <w:rPr>
          <w:rFonts w:eastAsia="Times New Roman" w:cs="Times New Roman"/>
        </w:rPr>
        <w:t>vady díla zjištěné po celou dobu záruční lhůty (záruka za jakost).</w:t>
      </w:r>
    </w:p>
    <w:p w14:paraId="5959CF96" w14:textId="77777777" w:rsidR="00237F55" w:rsidRPr="00D278AF" w:rsidRDefault="002400A6" w:rsidP="00635730">
      <w:pPr>
        <w:numPr>
          <w:ilvl w:val="0"/>
          <w:numId w:val="35"/>
        </w:numPr>
        <w:spacing w:before="120" w:after="0"/>
        <w:ind w:left="284" w:hanging="568"/>
        <w:jc w:val="both"/>
        <w:rPr>
          <w:rFonts w:eastAsia="Times New Roman" w:cs="Times New Roman"/>
        </w:rPr>
      </w:pPr>
      <w:r w:rsidRPr="00D278AF">
        <w:rPr>
          <w:rFonts w:eastAsia="Times New Roman" w:cs="Times New Roman"/>
        </w:rPr>
        <w:t xml:space="preserve">Objednatel má nárok na bezplatné odstranění jakékoli vady, kterou mělo dílo při předání a převzetí, nebo kterou objednatel zjistil kdykoli během záruční doby. </w:t>
      </w:r>
    </w:p>
    <w:p w14:paraId="5CBB56A5" w14:textId="4673D2E2" w:rsidR="00665DED" w:rsidRPr="00134D57" w:rsidRDefault="00AB2445" w:rsidP="00635730">
      <w:pPr>
        <w:numPr>
          <w:ilvl w:val="0"/>
          <w:numId w:val="35"/>
        </w:numPr>
        <w:spacing w:before="120" w:after="0"/>
        <w:ind w:left="284" w:hanging="568"/>
        <w:jc w:val="both"/>
        <w:rPr>
          <w:rFonts w:eastAsia="Times New Roman" w:cs="Times New Roman"/>
        </w:rPr>
      </w:pPr>
      <w:r w:rsidRPr="00D278AF">
        <w:rPr>
          <w:rFonts w:eastAsia="Times New Roman" w:cs="Times New Roman"/>
        </w:rPr>
        <w:t>Reklamace případných vad bude objednatelem</w:t>
      </w:r>
      <w:r w:rsidR="000F3403" w:rsidRPr="00D278AF">
        <w:rPr>
          <w:rFonts w:eastAsia="Times New Roman" w:cs="Times New Roman"/>
        </w:rPr>
        <w:t xml:space="preserve"> zaslána na e-mail </w:t>
      </w:r>
      <w:r w:rsidR="000F3403" w:rsidRPr="00134D57">
        <w:rPr>
          <w:rFonts w:eastAsia="Times New Roman" w:cs="Times New Roman"/>
        </w:rPr>
        <w:t>zhotovitele</w:t>
      </w:r>
      <w:r w:rsidR="00A0056C" w:rsidRPr="00134D57">
        <w:rPr>
          <w:rFonts w:eastAsia="Times New Roman" w:cs="Times New Roman"/>
        </w:rPr>
        <w:t xml:space="preserve"> </w:t>
      </w:r>
      <w:r w:rsidR="002A72BE">
        <w:rPr>
          <w:rFonts w:eastAsia="Times New Roman" w:cs="Times New Roman"/>
        </w:rPr>
        <w:t>xxxx.</w:t>
      </w:r>
      <w:r w:rsidR="00A0056C" w:rsidRPr="00134D57">
        <w:rPr>
          <w:rFonts w:eastAsia="Times New Roman" w:cs="Times New Roman"/>
        </w:rPr>
        <w:t xml:space="preserve"> </w:t>
      </w:r>
    </w:p>
    <w:p w14:paraId="657D963D" w14:textId="77777777" w:rsidR="00237F55" w:rsidRPr="00D278AF" w:rsidRDefault="002400A6" w:rsidP="00635730">
      <w:pPr>
        <w:numPr>
          <w:ilvl w:val="0"/>
          <w:numId w:val="35"/>
        </w:numPr>
        <w:spacing w:before="120" w:after="0"/>
        <w:ind w:left="284" w:hanging="568"/>
        <w:jc w:val="both"/>
        <w:rPr>
          <w:rFonts w:eastAsia="Times New Roman" w:cs="Times New Roman"/>
        </w:rPr>
      </w:pPr>
      <w:r w:rsidRPr="00D278AF">
        <w:rPr>
          <w:rFonts w:eastAsia="Times New Roman" w:cs="Times New Roman"/>
        </w:rPr>
        <w:t xml:space="preserve">Zhotovitel je povinen odstranit vady ve lhůtě, na které se obě strany dohodnou. Pokud k dohodě nedojde, odstraní zhotovitel vady ve lhůtě </w:t>
      </w:r>
      <w:r w:rsidR="00DF3B0B" w:rsidRPr="00D278AF">
        <w:rPr>
          <w:rFonts w:eastAsia="Times New Roman" w:cs="Times New Roman"/>
        </w:rPr>
        <w:t>1</w:t>
      </w:r>
      <w:r w:rsidRPr="00D278AF">
        <w:rPr>
          <w:rFonts w:eastAsia="Times New Roman" w:cs="Times New Roman"/>
        </w:rPr>
        <w:t xml:space="preserve">0 </w:t>
      </w:r>
      <w:r w:rsidR="00044263" w:rsidRPr="00D278AF">
        <w:rPr>
          <w:rFonts w:eastAsia="Times New Roman" w:cs="Times New Roman"/>
        </w:rPr>
        <w:t xml:space="preserve">kalendářních </w:t>
      </w:r>
      <w:r w:rsidRPr="00D278AF">
        <w:rPr>
          <w:rFonts w:eastAsia="Times New Roman" w:cs="Times New Roman"/>
        </w:rPr>
        <w:t>dnů od dne jejich oznámení. Jde-li o vadu havarijní nebo ohrožující provoz či bezpečnost díla, je zhotovitel povinen ji odstranit ve lhůtě 24 hodin od dne oznámení takové vady.</w:t>
      </w:r>
    </w:p>
    <w:p w14:paraId="1DF99FD1" w14:textId="77777777" w:rsidR="00237F55" w:rsidRPr="00D278AF" w:rsidRDefault="002400A6" w:rsidP="00635730">
      <w:pPr>
        <w:numPr>
          <w:ilvl w:val="0"/>
          <w:numId w:val="35"/>
        </w:numPr>
        <w:spacing w:before="120" w:after="0"/>
        <w:ind w:left="284" w:hanging="568"/>
        <w:jc w:val="both"/>
        <w:rPr>
          <w:rFonts w:eastAsia="Times New Roman" w:cs="Times New Roman"/>
        </w:rPr>
      </w:pPr>
      <w:r w:rsidRPr="00D278AF">
        <w:rPr>
          <w:rFonts w:eastAsia="Times New Roman" w:cs="Times New Roman"/>
        </w:rPr>
        <w:t>O odstranění vady sepíší smluvní strany protokol, ve kterém objednatel potvrdí odstranění vady nebo uvede důvody, pro které odmítá opravu převzít.</w:t>
      </w:r>
    </w:p>
    <w:p w14:paraId="0C74DFDC" w14:textId="77777777" w:rsidR="00237F55" w:rsidRPr="00D278AF" w:rsidRDefault="002400A6" w:rsidP="00635730">
      <w:pPr>
        <w:numPr>
          <w:ilvl w:val="0"/>
          <w:numId w:val="35"/>
        </w:numPr>
        <w:spacing w:before="120" w:after="0"/>
        <w:ind w:left="284" w:hanging="568"/>
        <w:jc w:val="both"/>
        <w:rPr>
          <w:rFonts w:eastAsia="Times New Roman" w:cs="Times New Roman"/>
        </w:rPr>
      </w:pPr>
      <w:r w:rsidRPr="00D278AF">
        <w:rPr>
          <w:rFonts w:eastAsia="Times New Roman" w:cs="Times New Roman"/>
        </w:rPr>
        <w:lastRenderedPageBreak/>
        <w:t xml:space="preserve">Zhotovitel poskytuje objednateli záruku na </w:t>
      </w:r>
      <w:r w:rsidR="00376FB9" w:rsidRPr="00D278AF">
        <w:rPr>
          <w:rFonts w:eastAsia="Times New Roman" w:cs="Times New Roman"/>
        </w:rPr>
        <w:t>dílo</w:t>
      </w:r>
      <w:r w:rsidRPr="00D278AF">
        <w:rPr>
          <w:rFonts w:eastAsia="Times New Roman" w:cs="Times New Roman"/>
        </w:rPr>
        <w:t xml:space="preserve"> po dobu 60 měsíců. Záruční doba běží od dne předání a převzetí </w:t>
      </w:r>
      <w:r w:rsidR="00376FB9" w:rsidRPr="00D278AF">
        <w:rPr>
          <w:rFonts w:eastAsia="Times New Roman" w:cs="Times New Roman"/>
        </w:rPr>
        <w:t>díla</w:t>
      </w:r>
      <w:r w:rsidRPr="00D278AF">
        <w:rPr>
          <w:rFonts w:eastAsia="Times New Roman" w:cs="Times New Roman"/>
        </w:rPr>
        <w:t xml:space="preserve"> v souladu s článkem VII. této smlouvy.</w:t>
      </w:r>
      <w:r w:rsidR="0010752D" w:rsidRPr="00D278AF">
        <w:rPr>
          <w:rFonts w:eastAsia="Times New Roman" w:cs="Times New Roman"/>
        </w:rPr>
        <w:t xml:space="preserve"> </w:t>
      </w:r>
    </w:p>
    <w:p w14:paraId="18A08995" w14:textId="016C62F6" w:rsidR="00887D6F" w:rsidRPr="00D278AF" w:rsidRDefault="00887D6F" w:rsidP="00635730">
      <w:pPr>
        <w:numPr>
          <w:ilvl w:val="0"/>
          <w:numId w:val="35"/>
        </w:numPr>
        <w:spacing w:before="120" w:after="0"/>
        <w:ind w:left="284" w:hanging="568"/>
        <w:jc w:val="both"/>
        <w:rPr>
          <w:rFonts w:eastAsia="Times New Roman" w:cs="Times New Roman"/>
        </w:rPr>
      </w:pPr>
      <w:r w:rsidRPr="00D278AF">
        <w:rPr>
          <w:rFonts w:eastAsia="Times New Roman" w:cs="Times New Roman"/>
        </w:rPr>
        <w:t>U dodávek strojů, zařízení a jiných předmětů nutných k provedení díla, dodávaných jejich výrobci</w:t>
      </w:r>
      <w:r w:rsidR="003E4445" w:rsidRPr="00D278AF">
        <w:rPr>
          <w:rFonts w:eastAsia="Times New Roman" w:cs="Times New Roman"/>
        </w:rPr>
        <w:t xml:space="preserve"> s odpovědností za vady po dobu jimi poskytovaných záručních lhůt, nahrazují se lhůty uvedené v předešlém odstavci</w:t>
      </w:r>
      <w:r w:rsidR="006E5905" w:rsidRPr="00D278AF">
        <w:rPr>
          <w:rFonts w:eastAsia="Times New Roman" w:cs="Times New Roman"/>
        </w:rPr>
        <w:t xml:space="preserve"> těmito záručními lhůtami.</w:t>
      </w:r>
    </w:p>
    <w:p w14:paraId="7ABCA09C" w14:textId="77777777" w:rsidR="00237F55" w:rsidRPr="00D278AF" w:rsidRDefault="002400A6" w:rsidP="00635730">
      <w:pPr>
        <w:numPr>
          <w:ilvl w:val="0"/>
          <w:numId w:val="35"/>
        </w:numPr>
        <w:spacing w:before="120" w:after="0"/>
        <w:ind w:left="284" w:hanging="568"/>
        <w:jc w:val="both"/>
        <w:rPr>
          <w:rFonts w:eastAsia="Times New Roman" w:cs="Times New Roman"/>
        </w:rPr>
      </w:pPr>
      <w:r w:rsidRPr="00D278AF">
        <w:rPr>
          <w:rFonts w:eastAsia="Times New Roman" w:cs="Times New Roman"/>
        </w:rPr>
        <w:t>Jestliže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w:t>
      </w:r>
      <w:r w:rsidR="00DF3B0B" w:rsidRPr="00D278AF">
        <w:rPr>
          <w:rFonts w:eastAsia="Times New Roman" w:cs="Times New Roman"/>
        </w:rPr>
        <w:t>ého odkladu poté, co je zjistil</w:t>
      </w:r>
      <w:r w:rsidRPr="00D278AF">
        <w:rPr>
          <w:rFonts w:eastAsia="Times New Roman" w:cs="Times New Roman"/>
        </w:rPr>
        <w:t>, nejpozději však do uplynutí záruční doby, která počíná běžet dnem, kdy závazek zhotovitele provést dílo zcela nebo zčásti zanikl jinak než splněním.</w:t>
      </w:r>
    </w:p>
    <w:p w14:paraId="316A6886" w14:textId="77777777" w:rsidR="00237F55" w:rsidRPr="00D278AF" w:rsidRDefault="002400A6" w:rsidP="00635730">
      <w:pPr>
        <w:numPr>
          <w:ilvl w:val="0"/>
          <w:numId w:val="35"/>
        </w:numPr>
        <w:spacing w:before="120" w:after="0"/>
        <w:ind w:left="284" w:hanging="568"/>
        <w:jc w:val="both"/>
        <w:rPr>
          <w:rFonts w:eastAsia="Times New Roman" w:cs="Times New Roman"/>
        </w:rPr>
      </w:pPr>
      <w:r w:rsidRPr="00D278AF">
        <w:rPr>
          <w:rFonts w:eastAsia="Times New Roman" w:cs="Times New Roman"/>
        </w:rPr>
        <w:t xml:space="preserve">Bude-li zhotovitel v prodlení s odstraněním vady o více jak </w:t>
      </w:r>
      <w:r w:rsidR="00DF3B0B" w:rsidRPr="00D278AF">
        <w:rPr>
          <w:rFonts w:eastAsia="Times New Roman" w:cs="Times New Roman"/>
        </w:rPr>
        <w:t>5</w:t>
      </w:r>
      <w:r w:rsidRPr="00D278AF">
        <w:rPr>
          <w:rFonts w:eastAsia="Times New Roman" w:cs="Times New Roman"/>
        </w:rPr>
        <w:t xml:space="preserve"> </w:t>
      </w:r>
      <w:r w:rsidR="00044263" w:rsidRPr="00D278AF">
        <w:rPr>
          <w:rFonts w:eastAsia="Times New Roman" w:cs="Times New Roman"/>
        </w:rPr>
        <w:t xml:space="preserve">kalendářních </w:t>
      </w:r>
      <w:r w:rsidRPr="00D278AF">
        <w:rPr>
          <w:rFonts w:eastAsia="Times New Roman" w:cs="Times New Roman"/>
        </w:rPr>
        <w:t xml:space="preserve">dnů, je objednatel oprávněn pověřit odstraněním vady jinou právnickou, nebo fyzickou osobu. V takovém případě se zhotovitel zavazuje uhradit objednateli veškeré vzniklé výdaje na základě výzvy objednatele a v jím určené lhůtě. </w:t>
      </w:r>
    </w:p>
    <w:p w14:paraId="5A38AD3A" w14:textId="77777777" w:rsidR="00237F55" w:rsidRPr="00D278AF" w:rsidRDefault="00237F55">
      <w:pPr>
        <w:spacing w:after="0" w:line="240" w:lineRule="auto"/>
        <w:jc w:val="both"/>
        <w:rPr>
          <w:rFonts w:eastAsia="Times New Roman" w:cs="Times New Roman"/>
          <w:b/>
        </w:rPr>
      </w:pPr>
    </w:p>
    <w:p w14:paraId="4B5A6E06" w14:textId="77777777" w:rsidR="00237F55" w:rsidRPr="00D278AF" w:rsidRDefault="002400A6">
      <w:pPr>
        <w:keepNext/>
        <w:spacing w:after="0" w:line="240" w:lineRule="auto"/>
        <w:jc w:val="center"/>
        <w:rPr>
          <w:rFonts w:eastAsia="Times New Roman" w:cs="Times New Roman"/>
        </w:rPr>
      </w:pPr>
      <w:r w:rsidRPr="00D278AF">
        <w:rPr>
          <w:rFonts w:eastAsia="Times New Roman" w:cs="Times New Roman"/>
          <w:b/>
        </w:rPr>
        <w:t>Článek XI.</w:t>
      </w:r>
      <w:r w:rsidRPr="00D278AF">
        <w:rPr>
          <w:rFonts w:eastAsia="Times New Roman" w:cs="Times New Roman"/>
          <w:b/>
        </w:rPr>
        <w:br/>
        <w:t>Dohoda o smluvní pokutě, úrok z prodlení a náhrada škody</w:t>
      </w:r>
    </w:p>
    <w:p w14:paraId="673BC1DB" w14:textId="102C1364" w:rsidR="00237F55" w:rsidRPr="00D278AF" w:rsidRDefault="002400A6" w:rsidP="00635730">
      <w:pPr>
        <w:numPr>
          <w:ilvl w:val="0"/>
          <w:numId w:val="36"/>
        </w:numPr>
        <w:tabs>
          <w:tab w:val="left" w:pos="284"/>
        </w:tabs>
        <w:spacing w:before="120" w:after="0"/>
        <w:ind w:left="284" w:hanging="568"/>
        <w:jc w:val="both"/>
        <w:rPr>
          <w:rFonts w:eastAsia="Times New Roman" w:cs="Times New Roman"/>
        </w:rPr>
      </w:pPr>
      <w:r w:rsidRPr="00D278AF">
        <w:rPr>
          <w:rFonts w:eastAsia="Times New Roman" w:cs="Times New Roman"/>
        </w:rPr>
        <w:t xml:space="preserve">V případě prodlení zhotovitele s </w:t>
      </w:r>
      <w:r w:rsidR="00E549A2" w:rsidRPr="00D278AF">
        <w:rPr>
          <w:rFonts w:eastAsia="Times New Roman" w:cs="Times New Roman"/>
        </w:rPr>
        <w:t>provedením</w:t>
      </w:r>
      <w:r w:rsidRPr="00D278AF">
        <w:rPr>
          <w:rFonts w:eastAsia="Times New Roman" w:cs="Times New Roman"/>
        </w:rPr>
        <w:t xml:space="preserve"> </w:t>
      </w:r>
      <w:r w:rsidR="00E616FF" w:rsidRPr="00D278AF">
        <w:rPr>
          <w:rFonts w:eastAsia="Times New Roman" w:cs="Times New Roman"/>
        </w:rPr>
        <w:t>díla</w:t>
      </w:r>
      <w:r w:rsidR="00A90613" w:rsidRPr="00D278AF">
        <w:rPr>
          <w:rFonts w:eastAsia="Times New Roman" w:cs="Times New Roman"/>
        </w:rPr>
        <w:t xml:space="preserve">, </w:t>
      </w:r>
      <w:r w:rsidRPr="00D278AF">
        <w:rPr>
          <w:rFonts w:eastAsia="Times New Roman" w:cs="Times New Roman"/>
        </w:rPr>
        <w:t>se zhotovitel zavazuje objednateli uhradit smluvní pokutu ve výši 0,</w:t>
      </w:r>
      <w:r w:rsidR="00C91A06" w:rsidRPr="00D278AF">
        <w:rPr>
          <w:rFonts w:eastAsia="Times New Roman" w:cs="Times New Roman"/>
        </w:rPr>
        <w:t>0</w:t>
      </w:r>
      <w:r w:rsidR="00361D55" w:rsidRPr="00D278AF">
        <w:rPr>
          <w:rFonts w:eastAsia="Times New Roman" w:cs="Times New Roman"/>
        </w:rPr>
        <w:t xml:space="preserve">5 </w:t>
      </w:r>
      <w:r w:rsidRPr="00D278AF">
        <w:rPr>
          <w:rFonts w:eastAsia="Times New Roman" w:cs="Times New Roman"/>
        </w:rPr>
        <w:t>%</w:t>
      </w:r>
      <w:r w:rsidR="00F90840" w:rsidRPr="00D278AF">
        <w:rPr>
          <w:rFonts w:eastAsia="Times New Roman" w:cs="Times New Roman"/>
        </w:rPr>
        <w:t xml:space="preserve"> z </w:t>
      </w:r>
      <w:r w:rsidRPr="00D278AF">
        <w:rPr>
          <w:rFonts w:eastAsia="Times New Roman" w:cs="Times New Roman"/>
        </w:rPr>
        <w:t xml:space="preserve">ceny za dílo </w:t>
      </w:r>
      <w:r w:rsidR="0002023E" w:rsidRPr="00D278AF">
        <w:rPr>
          <w:rFonts w:eastAsia="Times New Roman" w:cs="Times New Roman"/>
        </w:rPr>
        <w:t>bez</w:t>
      </w:r>
      <w:r w:rsidRPr="00D278AF">
        <w:rPr>
          <w:rFonts w:eastAsia="Times New Roman" w:cs="Times New Roman"/>
        </w:rPr>
        <w:t xml:space="preserve"> DPH za každý započatý den prodlení.</w:t>
      </w:r>
    </w:p>
    <w:p w14:paraId="7A88DB0D" w14:textId="77777777" w:rsidR="00237F55" w:rsidRPr="00D278AF" w:rsidRDefault="002400A6" w:rsidP="00635730">
      <w:pPr>
        <w:numPr>
          <w:ilvl w:val="0"/>
          <w:numId w:val="36"/>
        </w:numPr>
        <w:tabs>
          <w:tab w:val="left" w:pos="284"/>
        </w:tabs>
        <w:spacing w:before="120" w:after="0"/>
        <w:ind w:left="284" w:hanging="568"/>
        <w:jc w:val="both"/>
        <w:rPr>
          <w:rFonts w:eastAsia="Times New Roman" w:cs="Times New Roman"/>
        </w:rPr>
      </w:pPr>
      <w:r w:rsidRPr="00D278AF">
        <w:rPr>
          <w:rFonts w:eastAsia="Times New Roman" w:cs="Times New Roman"/>
        </w:rPr>
        <w:t xml:space="preserve">V případě prodlení zhotovitele s odstraněním vad díla </w:t>
      </w:r>
      <w:r w:rsidR="004352E3" w:rsidRPr="00D278AF">
        <w:rPr>
          <w:rFonts w:eastAsia="Times New Roman" w:cs="Times New Roman"/>
        </w:rPr>
        <w:t xml:space="preserve">v dohodnutém termínu nebo </w:t>
      </w:r>
      <w:r w:rsidRPr="00D278AF">
        <w:rPr>
          <w:rFonts w:eastAsia="Times New Roman" w:cs="Times New Roman"/>
        </w:rPr>
        <w:t>ve lhůtě stanovené touto smlouvou se zhotovitel zavazuje objedn</w:t>
      </w:r>
      <w:r w:rsidR="00F90840" w:rsidRPr="00D278AF">
        <w:rPr>
          <w:rFonts w:eastAsia="Times New Roman" w:cs="Times New Roman"/>
        </w:rPr>
        <w:t>ateli uhradit smluvní pokutu ve </w:t>
      </w:r>
      <w:r w:rsidRPr="00D278AF">
        <w:rPr>
          <w:rFonts w:eastAsia="Times New Roman" w:cs="Times New Roman"/>
        </w:rPr>
        <w:t>výši 0,</w:t>
      </w:r>
      <w:r w:rsidR="00EF2B16" w:rsidRPr="00D278AF">
        <w:rPr>
          <w:rFonts w:eastAsia="Times New Roman" w:cs="Times New Roman"/>
        </w:rPr>
        <w:t>0</w:t>
      </w:r>
      <w:r w:rsidRPr="00D278AF">
        <w:rPr>
          <w:rFonts w:eastAsia="Times New Roman" w:cs="Times New Roman"/>
        </w:rPr>
        <w:t xml:space="preserve">5 % z ceny za dílo </w:t>
      </w:r>
      <w:r w:rsidR="0002023E" w:rsidRPr="00D278AF">
        <w:rPr>
          <w:rFonts w:eastAsia="Times New Roman" w:cs="Times New Roman"/>
        </w:rPr>
        <w:t>bez</w:t>
      </w:r>
      <w:r w:rsidRPr="00D278AF">
        <w:rPr>
          <w:rFonts w:eastAsia="Times New Roman" w:cs="Times New Roman"/>
        </w:rPr>
        <w:t xml:space="preserve"> DPH za každý započatý den prodlení a jednotlivou vadu</w:t>
      </w:r>
      <w:r w:rsidR="00EF2B16" w:rsidRPr="00D278AF">
        <w:rPr>
          <w:rFonts w:eastAsia="Times New Roman" w:cs="Times New Roman"/>
        </w:rPr>
        <w:t>.</w:t>
      </w:r>
    </w:p>
    <w:p w14:paraId="6F488286" w14:textId="77777777" w:rsidR="00237F55" w:rsidRPr="00D278AF" w:rsidRDefault="002400A6" w:rsidP="00635730">
      <w:pPr>
        <w:numPr>
          <w:ilvl w:val="0"/>
          <w:numId w:val="36"/>
        </w:numPr>
        <w:tabs>
          <w:tab w:val="left" w:pos="284"/>
        </w:tabs>
        <w:spacing w:before="120" w:after="0"/>
        <w:ind w:left="284" w:hanging="568"/>
        <w:jc w:val="both"/>
        <w:rPr>
          <w:rFonts w:eastAsia="Times New Roman" w:cs="Times New Roman"/>
        </w:rPr>
      </w:pPr>
      <w:r w:rsidRPr="00D278AF">
        <w:rPr>
          <w:rFonts w:eastAsia="Times New Roman" w:cs="Times New Roman"/>
        </w:rPr>
        <w:t>V případě nedodržení termínu vyklizení staveništ</w:t>
      </w:r>
      <w:r w:rsidR="00414012" w:rsidRPr="00D278AF">
        <w:rPr>
          <w:rFonts w:eastAsia="Times New Roman" w:cs="Times New Roman"/>
        </w:rPr>
        <w:t>ě a uvedení do náležitého stavu</w:t>
      </w:r>
      <w:r w:rsidR="002D7B37" w:rsidRPr="00D278AF">
        <w:rPr>
          <w:rFonts w:eastAsia="Times New Roman" w:cs="Times New Roman"/>
        </w:rPr>
        <w:t xml:space="preserve"> </w:t>
      </w:r>
      <w:r w:rsidRPr="00D278AF">
        <w:rPr>
          <w:rFonts w:eastAsia="Times New Roman" w:cs="Times New Roman"/>
        </w:rPr>
        <w:t xml:space="preserve">dle čl. </w:t>
      </w:r>
      <w:r w:rsidR="00690690" w:rsidRPr="00D278AF">
        <w:rPr>
          <w:rFonts w:eastAsia="Times New Roman" w:cs="Times New Roman"/>
        </w:rPr>
        <w:t>I</w:t>
      </w:r>
      <w:r w:rsidRPr="00D278AF">
        <w:rPr>
          <w:rFonts w:eastAsia="Times New Roman" w:cs="Times New Roman"/>
        </w:rPr>
        <w:t xml:space="preserve">X. této smlouvy se zhotovitel zavazuje objednateli uhradit </w:t>
      </w:r>
      <w:r w:rsidR="00F90840" w:rsidRPr="00D278AF">
        <w:rPr>
          <w:rFonts w:eastAsia="Times New Roman" w:cs="Times New Roman"/>
        </w:rPr>
        <w:t>smluvní pokutu ve výši 0,05 % z </w:t>
      </w:r>
      <w:r w:rsidRPr="00D278AF">
        <w:rPr>
          <w:rFonts w:eastAsia="Times New Roman" w:cs="Times New Roman"/>
        </w:rPr>
        <w:t xml:space="preserve">ceny za dílo </w:t>
      </w:r>
      <w:r w:rsidR="0002023E" w:rsidRPr="00D278AF">
        <w:rPr>
          <w:rFonts w:eastAsia="Times New Roman" w:cs="Times New Roman"/>
        </w:rPr>
        <w:t>bez</w:t>
      </w:r>
      <w:r w:rsidRPr="00D278AF">
        <w:rPr>
          <w:rFonts w:eastAsia="Times New Roman" w:cs="Times New Roman"/>
        </w:rPr>
        <w:t xml:space="preserve"> DPH za každý započatý den prod</w:t>
      </w:r>
      <w:r w:rsidR="00F90840" w:rsidRPr="00D278AF">
        <w:rPr>
          <w:rFonts w:eastAsia="Times New Roman" w:cs="Times New Roman"/>
        </w:rPr>
        <w:t>lení</w:t>
      </w:r>
      <w:r w:rsidRPr="00D278AF">
        <w:rPr>
          <w:rFonts w:eastAsia="Times New Roman" w:cs="Times New Roman"/>
        </w:rPr>
        <w:t xml:space="preserve">. </w:t>
      </w:r>
    </w:p>
    <w:p w14:paraId="631BB89C" w14:textId="77777777" w:rsidR="00237F55" w:rsidRPr="00D278AF" w:rsidRDefault="002400A6" w:rsidP="00F90840">
      <w:pPr>
        <w:numPr>
          <w:ilvl w:val="0"/>
          <w:numId w:val="36"/>
        </w:numPr>
        <w:tabs>
          <w:tab w:val="left" w:pos="284"/>
        </w:tabs>
        <w:spacing w:before="120" w:after="0"/>
        <w:ind w:left="284" w:hanging="568"/>
        <w:jc w:val="both"/>
        <w:rPr>
          <w:rFonts w:eastAsia="Times New Roman" w:cs="Times New Roman"/>
        </w:rPr>
      </w:pPr>
      <w:r w:rsidRPr="00D278AF">
        <w:rPr>
          <w:rFonts w:eastAsia="Times New Roman" w:cs="Times New Roman"/>
        </w:rPr>
        <w:t xml:space="preserve">Smluvní pokuta je splatná ve lhůtě </w:t>
      </w:r>
      <w:r w:rsidR="00866D4E" w:rsidRPr="00D278AF">
        <w:rPr>
          <w:rFonts w:eastAsia="Times New Roman" w:cs="Times New Roman"/>
        </w:rPr>
        <w:t xml:space="preserve">30 </w:t>
      </w:r>
      <w:r w:rsidR="00044263" w:rsidRPr="00D278AF">
        <w:rPr>
          <w:rFonts w:eastAsia="Times New Roman" w:cs="Times New Roman"/>
        </w:rPr>
        <w:t xml:space="preserve">kalendářních </w:t>
      </w:r>
      <w:r w:rsidR="00866D4E" w:rsidRPr="00D278AF">
        <w:rPr>
          <w:rFonts w:eastAsia="Times New Roman" w:cs="Times New Roman"/>
        </w:rPr>
        <w:t>dnů ode dne doručení písemného vyúčtování její výše zhotoviteli</w:t>
      </w:r>
      <w:r w:rsidRPr="00D278AF">
        <w:rPr>
          <w:rFonts w:eastAsia="Times New Roman" w:cs="Times New Roman"/>
        </w:rPr>
        <w:t xml:space="preserve">. </w:t>
      </w:r>
    </w:p>
    <w:p w14:paraId="6C1B883C" w14:textId="51F888AF" w:rsidR="00237F55" w:rsidRPr="00D278AF" w:rsidRDefault="002400A6" w:rsidP="00635730">
      <w:pPr>
        <w:numPr>
          <w:ilvl w:val="0"/>
          <w:numId w:val="36"/>
        </w:numPr>
        <w:tabs>
          <w:tab w:val="left" w:pos="284"/>
        </w:tabs>
        <w:spacing w:before="120" w:after="0"/>
        <w:ind w:left="284" w:hanging="568"/>
        <w:jc w:val="both"/>
        <w:rPr>
          <w:rFonts w:eastAsia="Times New Roman" w:cs="Times New Roman"/>
        </w:rPr>
      </w:pPr>
      <w:r w:rsidRPr="00D278AF">
        <w:rPr>
          <w:rFonts w:eastAsia="Times New Roman" w:cs="Times New Roman"/>
        </w:rPr>
        <w:t xml:space="preserve">Objednatel se zavazuje při prodlení se zaplacením faktury zaplatit </w:t>
      </w:r>
      <w:r w:rsidR="00F90840" w:rsidRPr="00D278AF">
        <w:rPr>
          <w:rFonts w:eastAsia="Times New Roman" w:cs="Times New Roman"/>
        </w:rPr>
        <w:t>zhotoviteli úrok z </w:t>
      </w:r>
      <w:r w:rsidRPr="00D278AF">
        <w:rPr>
          <w:rFonts w:eastAsia="Times New Roman" w:cs="Times New Roman"/>
        </w:rPr>
        <w:t>prodlení ve výši 0,05 % z fakturované částky za každý, byť jen započatý den prodlení.</w:t>
      </w:r>
    </w:p>
    <w:p w14:paraId="774663E6" w14:textId="77777777" w:rsidR="00414012" w:rsidRPr="00D278AF" w:rsidRDefault="00414012" w:rsidP="00635730">
      <w:pPr>
        <w:numPr>
          <w:ilvl w:val="0"/>
          <w:numId w:val="36"/>
        </w:numPr>
        <w:tabs>
          <w:tab w:val="left" w:pos="284"/>
        </w:tabs>
        <w:spacing w:before="120" w:after="0"/>
        <w:ind w:left="284" w:hanging="568"/>
        <w:jc w:val="both"/>
        <w:rPr>
          <w:rFonts w:eastAsia="Times New Roman" w:cs="Times New Roman"/>
        </w:rPr>
      </w:pPr>
      <w:r w:rsidRPr="00D278AF">
        <w:t>Smluvní pokuty, jakož i případné úroky z prodlení, budou vyúčtovány v měně Kč.</w:t>
      </w:r>
    </w:p>
    <w:p w14:paraId="6273635E" w14:textId="77777777" w:rsidR="00237F55" w:rsidRPr="00D278AF" w:rsidRDefault="002400A6" w:rsidP="00B21D5C">
      <w:pPr>
        <w:numPr>
          <w:ilvl w:val="0"/>
          <w:numId w:val="36"/>
        </w:numPr>
        <w:tabs>
          <w:tab w:val="left" w:pos="284"/>
        </w:tabs>
        <w:spacing w:before="120" w:after="0"/>
        <w:ind w:left="284" w:hanging="568"/>
        <w:jc w:val="both"/>
        <w:rPr>
          <w:rFonts w:eastAsia="Times New Roman" w:cs="Times New Roman"/>
        </w:rPr>
      </w:pPr>
      <w:r w:rsidRPr="00D278AF">
        <w:rPr>
          <w:rFonts w:eastAsia="Times New Roman" w:cs="Times New Roman"/>
        </w:rPr>
        <w:t xml:space="preserve">Objednatel má právo na náhradu škody způsobené </w:t>
      </w:r>
      <w:r w:rsidR="00846326" w:rsidRPr="00D278AF">
        <w:rPr>
          <w:rFonts w:eastAsia="Times New Roman" w:cs="Times New Roman"/>
        </w:rPr>
        <w:t xml:space="preserve">zhotovitelem </w:t>
      </w:r>
      <w:r w:rsidRPr="00D278AF">
        <w:rPr>
          <w:rFonts w:eastAsia="Times New Roman" w:cs="Times New Roman"/>
        </w:rPr>
        <w:t xml:space="preserve">porušením jakékoli </w:t>
      </w:r>
      <w:r w:rsidR="00846326" w:rsidRPr="00D278AF">
        <w:rPr>
          <w:rFonts w:eastAsia="Times New Roman" w:cs="Times New Roman"/>
        </w:rPr>
        <w:t xml:space="preserve">jeho </w:t>
      </w:r>
      <w:r w:rsidRPr="00D278AF">
        <w:rPr>
          <w:rFonts w:eastAsia="Times New Roman" w:cs="Times New Roman"/>
        </w:rPr>
        <w:t>povinnosti vztahující se k této smlouvě. Vznikne-li škoda v důsledku porušení povinnosti, která je utvrzena smluvní pokutou, má objednatel právo na náhradu škody, která dohodnutou smluvní pokutu převyšuje.</w:t>
      </w:r>
      <w:r w:rsidR="00414012" w:rsidRPr="00D278AF">
        <w:rPr>
          <w:rFonts w:eastAsia="Times New Roman" w:cs="Times New Roman"/>
        </w:rPr>
        <w:t xml:space="preserve"> </w:t>
      </w:r>
      <w:r w:rsidR="00414012" w:rsidRPr="00D278AF">
        <w:t>Uhrazením smluvní pokuty nezaniká sankcionovaná povinnost zhotovitele.</w:t>
      </w:r>
      <w:r w:rsidRPr="00D278AF">
        <w:rPr>
          <w:rFonts w:eastAsia="Times New Roman" w:cs="Times New Roman"/>
        </w:rPr>
        <w:t xml:space="preserve"> </w:t>
      </w:r>
      <w:r w:rsidR="001E28AA" w:rsidRPr="00D278AF">
        <w:rPr>
          <w:rFonts w:eastAsia="Times New Roman" w:cs="Times New Roman"/>
        </w:rPr>
        <w:t xml:space="preserve"> </w:t>
      </w:r>
    </w:p>
    <w:p w14:paraId="7FB7EDE1" w14:textId="77777777" w:rsidR="00C955D5" w:rsidRPr="00D278AF" w:rsidRDefault="00C955D5">
      <w:pPr>
        <w:keepNext/>
        <w:spacing w:after="0" w:line="240" w:lineRule="auto"/>
        <w:jc w:val="center"/>
        <w:rPr>
          <w:rFonts w:eastAsia="Times New Roman" w:cs="Times New Roman"/>
          <w:b/>
        </w:rPr>
      </w:pPr>
    </w:p>
    <w:p w14:paraId="4E2DBDAF" w14:textId="77777777" w:rsidR="00237F55" w:rsidRPr="00D278AF" w:rsidRDefault="002400A6">
      <w:pPr>
        <w:keepNext/>
        <w:spacing w:after="0" w:line="240" w:lineRule="auto"/>
        <w:jc w:val="center"/>
        <w:rPr>
          <w:rFonts w:eastAsia="Times New Roman" w:cs="Times New Roman"/>
          <w:b/>
        </w:rPr>
      </w:pPr>
      <w:r w:rsidRPr="00D278AF">
        <w:rPr>
          <w:rFonts w:eastAsia="Times New Roman" w:cs="Times New Roman"/>
          <w:b/>
        </w:rPr>
        <w:t>Článek XI</w:t>
      </w:r>
      <w:r w:rsidR="00F3138F" w:rsidRPr="00D278AF">
        <w:rPr>
          <w:rFonts w:eastAsia="Times New Roman" w:cs="Times New Roman"/>
          <w:b/>
        </w:rPr>
        <w:t>I</w:t>
      </w:r>
      <w:r w:rsidRPr="00D278AF">
        <w:rPr>
          <w:rFonts w:eastAsia="Times New Roman" w:cs="Times New Roman"/>
          <w:b/>
        </w:rPr>
        <w:t>.</w:t>
      </w:r>
      <w:r w:rsidRPr="00D278AF">
        <w:rPr>
          <w:rFonts w:eastAsia="Times New Roman" w:cs="Times New Roman"/>
          <w:b/>
        </w:rPr>
        <w:br/>
        <w:t>Odstoupení od smlouvy</w:t>
      </w:r>
    </w:p>
    <w:p w14:paraId="4BD2C09C" w14:textId="77777777" w:rsidR="00237F55" w:rsidRPr="00D278AF" w:rsidRDefault="002400A6" w:rsidP="00635730">
      <w:pPr>
        <w:numPr>
          <w:ilvl w:val="0"/>
          <w:numId w:val="37"/>
        </w:numPr>
        <w:spacing w:before="120" w:after="0"/>
        <w:ind w:left="284" w:hanging="568"/>
        <w:jc w:val="both"/>
        <w:rPr>
          <w:rFonts w:eastAsia="Times New Roman" w:cs="Times New Roman"/>
        </w:rPr>
      </w:pPr>
      <w:r w:rsidRPr="00D278AF">
        <w:rPr>
          <w:rFonts w:eastAsia="Times New Roman" w:cs="Times New Roman"/>
        </w:rPr>
        <w:t>Smluvní strany mohou odstoupit od této smlouvy z důvodů stanovených zákonem nebo touto smlouvou.</w:t>
      </w:r>
    </w:p>
    <w:p w14:paraId="6F33F8EF" w14:textId="7392C44C" w:rsidR="00237F55" w:rsidRPr="00D278AF" w:rsidRDefault="002400A6" w:rsidP="00CA44F0">
      <w:pPr>
        <w:numPr>
          <w:ilvl w:val="0"/>
          <w:numId w:val="37"/>
        </w:numPr>
        <w:spacing w:before="120" w:after="0"/>
        <w:ind w:left="284" w:hanging="568"/>
        <w:jc w:val="both"/>
        <w:rPr>
          <w:rFonts w:eastAsia="Times New Roman" w:cs="Times New Roman"/>
        </w:rPr>
      </w:pPr>
      <w:r w:rsidRPr="00D278AF">
        <w:rPr>
          <w:rFonts w:eastAsia="Times New Roman" w:cs="Times New Roman"/>
        </w:rPr>
        <w:t>Objednatel je oprávněn od této smlouvy odstoupit</w:t>
      </w:r>
      <w:r w:rsidR="00414012" w:rsidRPr="00D278AF">
        <w:rPr>
          <w:rFonts w:eastAsia="Times New Roman" w:cs="Times New Roman"/>
        </w:rPr>
        <w:t xml:space="preserve"> </w:t>
      </w:r>
      <w:r w:rsidR="00414012" w:rsidRPr="00D278AF">
        <w:t>mimo jiné i v případě, kdy Zhotovitel vstoupí do likvidace nebo je pravomocně prohlášen úpadek Zhotovitele v insolvenčním řízení</w:t>
      </w:r>
      <w:r w:rsidRPr="00D278AF">
        <w:rPr>
          <w:rFonts w:eastAsia="Times New Roman" w:cs="Times New Roman"/>
        </w:rPr>
        <w:t>.</w:t>
      </w:r>
      <w:r w:rsidR="00BE702C" w:rsidRPr="00D278AF">
        <w:rPr>
          <w:rFonts w:eastAsia="Times New Roman" w:cs="Times New Roman"/>
        </w:rPr>
        <w:t xml:space="preserve"> </w:t>
      </w:r>
    </w:p>
    <w:p w14:paraId="37E1E7FA" w14:textId="77777777" w:rsidR="00237F55" w:rsidRPr="00D278AF" w:rsidRDefault="002400A6" w:rsidP="00635730">
      <w:pPr>
        <w:numPr>
          <w:ilvl w:val="0"/>
          <w:numId w:val="37"/>
        </w:numPr>
        <w:spacing w:before="120" w:after="0"/>
        <w:ind w:left="284" w:hanging="568"/>
        <w:jc w:val="both"/>
        <w:rPr>
          <w:rFonts w:eastAsia="Times New Roman" w:cs="Times New Roman"/>
        </w:rPr>
      </w:pPr>
      <w:r w:rsidRPr="00D278AF">
        <w:rPr>
          <w:rFonts w:eastAsia="Times New Roman" w:cs="Times New Roman"/>
        </w:rPr>
        <w:t xml:space="preserve">V případě odstoupení od smlouvy kteroukoli ze smluvních stran, je zhotovitel povinen zabezpečit </w:t>
      </w:r>
      <w:r w:rsidR="00414012" w:rsidRPr="00D278AF">
        <w:rPr>
          <w:rFonts w:eastAsia="Times New Roman" w:cs="Times New Roman"/>
        </w:rPr>
        <w:t>místo provádění díla</w:t>
      </w:r>
      <w:r w:rsidRPr="00D278AF">
        <w:rPr>
          <w:rFonts w:eastAsia="Times New Roman" w:cs="Times New Roman"/>
        </w:rPr>
        <w:t xml:space="preserve"> po celou dobu přerušení prací. </w:t>
      </w:r>
    </w:p>
    <w:p w14:paraId="708D4519" w14:textId="77777777" w:rsidR="00237F55" w:rsidRPr="00D278AF" w:rsidRDefault="00237F55">
      <w:pPr>
        <w:spacing w:after="0" w:line="240" w:lineRule="auto"/>
        <w:jc w:val="center"/>
        <w:rPr>
          <w:rFonts w:eastAsia="Times New Roman" w:cs="Times New Roman"/>
          <w:b/>
        </w:rPr>
      </w:pPr>
    </w:p>
    <w:p w14:paraId="76A0C3C5" w14:textId="77777777" w:rsidR="00237F55" w:rsidRPr="00D278AF" w:rsidRDefault="002400A6">
      <w:pPr>
        <w:spacing w:after="0" w:line="240" w:lineRule="auto"/>
        <w:jc w:val="center"/>
        <w:rPr>
          <w:rFonts w:eastAsia="Times New Roman" w:cs="Times New Roman"/>
          <w:b/>
        </w:rPr>
      </w:pPr>
      <w:r w:rsidRPr="00D278AF">
        <w:rPr>
          <w:rFonts w:eastAsia="Times New Roman" w:cs="Times New Roman"/>
          <w:b/>
        </w:rPr>
        <w:t>Článek X</w:t>
      </w:r>
      <w:r w:rsidR="00F3138F" w:rsidRPr="00D278AF">
        <w:rPr>
          <w:rFonts w:eastAsia="Times New Roman" w:cs="Times New Roman"/>
          <w:b/>
        </w:rPr>
        <w:t>I</w:t>
      </w:r>
      <w:r w:rsidR="00A75DED" w:rsidRPr="00D278AF">
        <w:rPr>
          <w:rFonts w:eastAsia="Times New Roman" w:cs="Times New Roman"/>
          <w:b/>
        </w:rPr>
        <w:t>II</w:t>
      </w:r>
      <w:r w:rsidRPr="00D278AF">
        <w:rPr>
          <w:rFonts w:eastAsia="Times New Roman" w:cs="Times New Roman"/>
          <w:b/>
        </w:rPr>
        <w:t>.</w:t>
      </w:r>
    </w:p>
    <w:p w14:paraId="108347CB" w14:textId="77777777" w:rsidR="00237F55" w:rsidRPr="00D278AF" w:rsidRDefault="002400A6">
      <w:pPr>
        <w:spacing w:after="0" w:line="240" w:lineRule="auto"/>
        <w:jc w:val="center"/>
        <w:rPr>
          <w:rFonts w:eastAsia="Times New Roman" w:cs="Times New Roman"/>
          <w:b/>
        </w:rPr>
      </w:pPr>
      <w:r w:rsidRPr="00D278AF">
        <w:rPr>
          <w:rFonts w:eastAsia="Times New Roman" w:cs="Times New Roman"/>
          <w:b/>
        </w:rPr>
        <w:t>Zástupci smluvních stran a doručování písemností</w:t>
      </w:r>
    </w:p>
    <w:p w14:paraId="1765E787" w14:textId="77777777" w:rsidR="00237F55" w:rsidRPr="00D278AF" w:rsidRDefault="002400A6" w:rsidP="00635730">
      <w:pPr>
        <w:numPr>
          <w:ilvl w:val="0"/>
          <w:numId w:val="38"/>
        </w:numPr>
        <w:spacing w:before="120" w:after="0"/>
        <w:ind w:left="284" w:hanging="568"/>
        <w:jc w:val="both"/>
        <w:rPr>
          <w:rFonts w:eastAsia="Times New Roman" w:cs="Times New Roman"/>
        </w:rPr>
      </w:pPr>
      <w:r w:rsidRPr="00D278AF">
        <w:rPr>
          <w:rFonts w:eastAsia="Times New Roman" w:cs="Times New Roman"/>
        </w:rPr>
        <w:t>Ve věcech technických je při plnění této smlouvy zástupcem a kontaktní osobou na straně objednatele:</w:t>
      </w:r>
    </w:p>
    <w:p w14:paraId="3F328059" w14:textId="08DD619C" w:rsidR="00D2766C" w:rsidRDefault="00700206" w:rsidP="00444018">
      <w:pPr>
        <w:keepNext/>
        <w:numPr>
          <w:ilvl w:val="0"/>
          <w:numId w:val="24"/>
        </w:numPr>
        <w:spacing w:before="120" w:after="0"/>
        <w:ind w:left="720" w:hanging="436"/>
        <w:jc w:val="both"/>
        <w:rPr>
          <w:rFonts w:eastAsia="Times New Roman" w:cs="Times New Roman"/>
        </w:rPr>
      </w:pPr>
      <w:r w:rsidRPr="00D278AF">
        <w:rPr>
          <w:rFonts w:ascii="Calibri" w:hAnsi="Calibri"/>
        </w:rPr>
        <w:t xml:space="preserve">Ing. </w:t>
      </w:r>
      <w:r w:rsidR="00795D38" w:rsidRPr="00D278AF">
        <w:rPr>
          <w:rFonts w:ascii="Calibri" w:hAnsi="Calibri"/>
        </w:rPr>
        <w:t>Jan Šesták</w:t>
      </w:r>
      <w:r w:rsidRPr="00D278AF">
        <w:rPr>
          <w:rFonts w:eastAsia="Times New Roman" w:cs="Times New Roman"/>
        </w:rPr>
        <w:t>;</w:t>
      </w:r>
      <w:r w:rsidR="002400A6" w:rsidRPr="00D278AF">
        <w:rPr>
          <w:rFonts w:eastAsia="Times New Roman" w:cs="Times New Roman"/>
        </w:rPr>
        <w:t xml:space="preserve"> </w:t>
      </w:r>
      <w:r w:rsidR="003F24C9" w:rsidRPr="00D278AF">
        <w:rPr>
          <w:rFonts w:eastAsia="Times New Roman" w:cs="Times New Roman"/>
        </w:rPr>
        <w:t xml:space="preserve">tel.: </w:t>
      </w:r>
      <w:r w:rsidR="00233047">
        <w:rPr>
          <w:rFonts w:eastAsia="Times New Roman" w:cs="Times New Roman"/>
        </w:rPr>
        <w:t>xxxx</w:t>
      </w:r>
      <w:r w:rsidR="003F24C9" w:rsidRPr="00D278AF">
        <w:rPr>
          <w:rFonts w:eastAsia="Times New Roman" w:cs="Times New Roman"/>
        </w:rPr>
        <w:t xml:space="preserve">, e-mail: </w:t>
      </w:r>
      <w:r w:rsidR="00233047">
        <w:rPr>
          <w:rFonts w:eastAsia="Times New Roman" w:cs="Times New Roman"/>
        </w:rPr>
        <w:t>xxxx</w:t>
      </w:r>
    </w:p>
    <w:p w14:paraId="3B6FE309" w14:textId="792144EF" w:rsidR="00237F55" w:rsidRPr="00D278AF" w:rsidRDefault="00D2766C" w:rsidP="00444018">
      <w:pPr>
        <w:keepNext/>
        <w:numPr>
          <w:ilvl w:val="0"/>
          <w:numId w:val="24"/>
        </w:numPr>
        <w:spacing w:before="120" w:after="0"/>
        <w:ind w:left="720" w:hanging="436"/>
        <w:jc w:val="both"/>
        <w:rPr>
          <w:rFonts w:eastAsia="Times New Roman" w:cs="Times New Roman"/>
        </w:rPr>
      </w:pPr>
      <w:r>
        <w:rPr>
          <w:rFonts w:eastAsia="Times New Roman" w:cs="Times New Roman"/>
        </w:rPr>
        <w:t>Ing. Jiří Kolář</w:t>
      </w:r>
      <w:r w:rsidR="002400A6" w:rsidRPr="00D278AF">
        <w:rPr>
          <w:rFonts w:eastAsia="Times New Roman" w:cs="Times New Roman"/>
        </w:rPr>
        <w:t xml:space="preserve"> </w:t>
      </w:r>
      <w:r w:rsidRPr="00D278AF">
        <w:rPr>
          <w:rFonts w:eastAsia="Times New Roman" w:cs="Times New Roman"/>
        </w:rPr>
        <w:t xml:space="preserve">; tel.: </w:t>
      </w:r>
      <w:r w:rsidR="00233047">
        <w:rPr>
          <w:rFonts w:eastAsia="Times New Roman" w:cs="Times New Roman"/>
        </w:rPr>
        <w:t>xxxx</w:t>
      </w:r>
      <w:r w:rsidRPr="00D278AF">
        <w:rPr>
          <w:rFonts w:eastAsia="Times New Roman" w:cs="Times New Roman"/>
        </w:rPr>
        <w:t xml:space="preserve">, e-mail: </w:t>
      </w:r>
      <w:r w:rsidR="00233047">
        <w:rPr>
          <w:rFonts w:eastAsia="Times New Roman" w:cs="Times New Roman"/>
        </w:rPr>
        <w:t>xxxx</w:t>
      </w:r>
      <w:r w:rsidR="002400A6" w:rsidRPr="00D278AF">
        <w:rPr>
          <w:rFonts w:eastAsia="Times New Roman" w:cs="Times New Roman"/>
        </w:rPr>
        <w:t xml:space="preserve">    </w:t>
      </w:r>
    </w:p>
    <w:p w14:paraId="4E65A490" w14:textId="77777777" w:rsidR="00237F55" w:rsidRPr="00D278AF" w:rsidRDefault="002400A6" w:rsidP="00635730">
      <w:pPr>
        <w:numPr>
          <w:ilvl w:val="0"/>
          <w:numId w:val="38"/>
        </w:numPr>
        <w:spacing w:before="120" w:after="0"/>
        <w:ind w:left="284" w:hanging="568"/>
        <w:jc w:val="both"/>
        <w:rPr>
          <w:rFonts w:eastAsia="Times New Roman" w:cs="Times New Roman"/>
        </w:rPr>
      </w:pPr>
      <w:r w:rsidRPr="00D278AF">
        <w:rPr>
          <w:rFonts w:eastAsia="Times New Roman" w:cs="Times New Roman"/>
        </w:rPr>
        <w:t>Ve věcech technických je při plnění této smlouvy zástupcem a kontaktní osobou na straně zhotovitele:</w:t>
      </w:r>
    </w:p>
    <w:p w14:paraId="2C670F6A" w14:textId="1B6E91F7" w:rsidR="00237F55" w:rsidRPr="00D278AF" w:rsidRDefault="00E53C11" w:rsidP="00157BFA">
      <w:pPr>
        <w:keepNext/>
        <w:numPr>
          <w:ilvl w:val="0"/>
          <w:numId w:val="24"/>
        </w:numPr>
        <w:spacing w:before="120" w:after="0"/>
        <w:ind w:left="720" w:hanging="436"/>
        <w:jc w:val="both"/>
        <w:rPr>
          <w:rFonts w:eastAsia="Times New Roman" w:cs="Times New Roman"/>
        </w:rPr>
      </w:pPr>
      <w:r w:rsidRPr="00134D57">
        <w:rPr>
          <w:rFonts w:eastAsia="Times New Roman" w:cs="Times New Roman"/>
        </w:rPr>
        <w:t>Ing. Josef Jordán</w:t>
      </w:r>
      <w:r w:rsidR="00F065CC" w:rsidRPr="00134D57">
        <w:rPr>
          <w:rFonts w:eastAsia="Times New Roman" w:cs="Times New Roman"/>
        </w:rPr>
        <w:t xml:space="preserve">, tel.: </w:t>
      </w:r>
      <w:r w:rsidR="00233047">
        <w:rPr>
          <w:rFonts w:eastAsia="Times New Roman" w:cs="Times New Roman"/>
        </w:rPr>
        <w:t>xxxx</w:t>
      </w:r>
      <w:r w:rsidR="00F065CC" w:rsidRPr="00134D57">
        <w:rPr>
          <w:rFonts w:eastAsia="Times New Roman" w:cs="Times New Roman"/>
        </w:rPr>
        <w:t>, e-mail</w:t>
      </w:r>
      <w:r w:rsidR="0044615C" w:rsidRPr="00134D57">
        <w:rPr>
          <w:rFonts w:eastAsia="Times New Roman" w:cs="Times New Roman"/>
        </w:rPr>
        <w:t>:</w:t>
      </w:r>
      <w:r w:rsidR="0044615C" w:rsidRPr="00D278AF">
        <w:rPr>
          <w:rFonts w:eastAsia="Times New Roman" w:cs="Times New Roman"/>
        </w:rPr>
        <w:t xml:space="preserve"> </w:t>
      </w:r>
      <w:r w:rsidR="00233047">
        <w:rPr>
          <w:rFonts w:eastAsia="Times New Roman" w:cs="Times New Roman"/>
        </w:rPr>
        <w:t>xxxx</w:t>
      </w:r>
    </w:p>
    <w:p w14:paraId="08C72CF4" w14:textId="52A5BC19" w:rsidR="00237F55" w:rsidRPr="00D278AF" w:rsidRDefault="002400A6" w:rsidP="00635730">
      <w:pPr>
        <w:numPr>
          <w:ilvl w:val="0"/>
          <w:numId w:val="38"/>
        </w:numPr>
        <w:spacing w:before="120" w:after="0"/>
        <w:ind w:left="284" w:hanging="568"/>
        <w:jc w:val="both"/>
        <w:rPr>
          <w:rFonts w:eastAsia="Times New Roman" w:cs="Times New Roman"/>
        </w:rPr>
      </w:pPr>
      <w:r w:rsidRPr="00D278AF">
        <w:rPr>
          <w:rFonts w:eastAsia="Times New Roman" w:cs="Times New Roman"/>
        </w:rPr>
        <w:t xml:space="preserve">Určení zástupci smluvních stran jednají každý samostatně za smluvní strany ve všech věcech souvisejících s plněním této smlouvy, zejména podepisují zápisy z jednání smluvních stran a předávací protokol. </w:t>
      </w:r>
    </w:p>
    <w:p w14:paraId="5C143F24" w14:textId="77777777" w:rsidR="00237F55" w:rsidRPr="00D278AF" w:rsidRDefault="002400A6" w:rsidP="00635730">
      <w:pPr>
        <w:numPr>
          <w:ilvl w:val="0"/>
          <w:numId w:val="38"/>
        </w:numPr>
        <w:spacing w:before="120" w:after="0"/>
        <w:ind w:left="284" w:hanging="568"/>
        <w:jc w:val="both"/>
        <w:rPr>
          <w:rFonts w:eastAsia="Times New Roman" w:cs="Times New Roman"/>
        </w:rPr>
      </w:pPr>
      <w:r w:rsidRPr="00D278AF">
        <w:rPr>
          <w:rFonts w:eastAsia="Times New Roman" w:cs="Times New Roman"/>
        </w:rPr>
        <w:t>Změna určení výše uvedených zástupců smluvních stran nevyžaduje změnu této smlouvy. Smluvní strana, o jejíhož zástupce jde, je však povinna takovou změnu bez zbytečného odkladu písemně sdělit druhé smluvní straně.</w:t>
      </w:r>
    </w:p>
    <w:p w14:paraId="0FC73241" w14:textId="77777777" w:rsidR="00237F55" w:rsidRPr="00D278AF" w:rsidRDefault="002400A6" w:rsidP="00635730">
      <w:pPr>
        <w:numPr>
          <w:ilvl w:val="0"/>
          <w:numId w:val="38"/>
        </w:numPr>
        <w:spacing w:before="120" w:after="0"/>
        <w:ind w:left="284" w:hanging="568"/>
        <w:jc w:val="both"/>
        <w:rPr>
          <w:rFonts w:eastAsia="Times New Roman" w:cs="Times New Roman"/>
        </w:rPr>
      </w:pPr>
      <w:r w:rsidRPr="00D278AF">
        <w:rPr>
          <w:rFonts w:eastAsia="Times New Roman" w:cs="Times New Roman"/>
        </w:rPr>
        <w:t>Kromě jiných způsobů komunikace dohodnutých mezi stranami se za účinné považují osobní doručování, doručování doporučenou poštou, datovou schránkou, faxem či elektronickou poštou. Pro doručování platí kontaktní údaje smluvních stran a jejich zástupců uvedené v této smlouvě nebo kontaktní údaje, které si smluvní strany po uzavření této smlouvy písemně oznámily.</w:t>
      </w:r>
    </w:p>
    <w:p w14:paraId="67DFA9D9" w14:textId="77777777" w:rsidR="00237F55" w:rsidRPr="00D278AF" w:rsidRDefault="002400A6" w:rsidP="00C955D5">
      <w:pPr>
        <w:numPr>
          <w:ilvl w:val="0"/>
          <w:numId w:val="38"/>
        </w:numPr>
        <w:spacing w:before="120" w:after="0"/>
        <w:ind w:left="284" w:hanging="568"/>
        <w:jc w:val="both"/>
        <w:rPr>
          <w:rFonts w:eastAsia="Times New Roman" w:cs="Times New Roman"/>
        </w:rPr>
      </w:pPr>
      <w:r w:rsidRPr="00D278AF">
        <w:rPr>
          <w:rFonts w:eastAsia="Times New Roman" w:cs="Times New Roman"/>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0A83D98E" w14:textId="77777777" w:rsidR="00237F55" w:rsidRPr="00D278AF" w:rsidRDefault="002400A6">
      <w:pPr>
        <w:keepNext/>
        <w:spacing w:after="0" w:line="240" w:lineRule="auto"/>
        <w:jc w:val="center"/>
        <w:rPr>
          <w:rFonts w:eastAsia="Times New Roman" w:cs="Times New Roman"/>
          <w:b/>
        </w:rPr>
      </w:pPr>
      <w:r w:rsidRPr="00D278AF">
        <w:rPr>
          <w:rFonts w:eastAsia="Times New Roman" w:cs="Times New Roman"/>
          <w:b/>
        </w:rPr>
        <w:t>Článek X</w:t>
      </w:r>
      <w:r w:rsidR="00A75DED" w:rsidRPr="00D278AF">
        <w:rPr>
          <w:rFonts w:eastAsia="Times New Roman" w:cs="Times New Roman"/>
          <w:b/>
        </w:rPr>
        <w:t>I</w:t>
      </w:r>
      <w:r w:rsidRPr="00D278AF">
        <w:rPr>
          <w:rFonts w:eastAsia="Times New Roman" w:cs="Times New Roman"/>
          <w:b/>
        </w:rPr>
        <w:t>V.</w:t>
      </w:r>
    </w:p>
    <w:p w14:paraId="7F3DC964" w14:textId="77777777" w:rsidR="00237F55" w:rsidRPr="00D278AF" w:rsidRDefault="00EB264C">
      <w:pPr>
        <w:keepNext/>
        <w:spacing w:after="0" w:line="240" w:lineRule="auto"/>
        <w:jc w:val="center"/>
        <w:rPr>
          <w:rFonts w:eastAsia="Times New Roman" w:cs="Times New Roman"/>
        </w:rPr>
      </w:pPr>
      <w:r w:rsidRPr="00D278AF">
        <w:rPr>
          <w:rFonts w:eastAsia="Times New Roman" w:cs="Times New Roman"/>
          <w:b/>
        </w:rPr>
        <w:t>Zveřejnění smlouvy</w:t>
      </w:r>
    </w:p>
    <w:p w14:paraId="0063F300" w14:textId="77777777" w:rsidR="00237F55" w:rsidRPr="00D278AF" w:rsidRDefault="008879E6" w:rsidP="00635730">
      <w:pPr>
        <w:numPr>
          <w:ilvl w:val="0"/>
          <w:numId w:val="39"/>
        </w:numPr>
        <w:spacing w:before="120" w:after="0"/>
        <w:ind w:left="284" w:hanging="568"/>
        <w:jc w:val="both"/>
        <w:rPr>
          <w:rFonts w:eastAsia="Times New Roman" w:cs="Times New Roman"/>
        </w:rPr>
      </w:pPr>
      <w:r w:rsidRPr="00D278AF">
        <w:rPr>
          <w:rFonts w:eastAsia="Times New Roman" w:cs="Times New Roman"/>
        </w:rPr>
        <w:t xml:space="preserve">Zhotovitel </w:t>
      </w:r>
      <w:r w:rsidR="002400A6" w:rsidRPr="00D278AF">
        <w:rPr>
          <w:rFonts w:eastAsia="Times New Roman" w:cs="Times New Roman"/>
        </w:rPr>
        <w:t xml:space="preserve">výslovně souhlasí s tím, aby tato smlouva </w:t>
      </w:r>
      <w:r w:rsidRPr="00D278AF">
        <w:rPr>
          <w:rFonts w:eastAsia="Times New Roman" w:cs="Times New Roman"/>
        </w:rPr>
        <w:t>včetně případných dohod o její změně</w:t>
      </w:r>
      <w:r w:rsidR="009A16FF" w:rsidRPr="00D278AF">
        <w:rPr>
          <w:rFonts w:eastAsia="Times New Roman" w:cs="Times New Roman"/>
        </w:rPr>
        <w:t xml:space="preserve">, nahrazení nebo zrušení </w:t>
      </w:r>
      <w:r w:rsidR="002400A6" w:rsidRPr="00D278AF">
        <w:rPr>
          <w:rFonts w:eastAsia="Times New Roman" w:cs="Times New Roman"/>
        </w:rPr>
        <w:t xml:space="preserve">byla </w:t>
      </w:r>
      <w:r w:rsidR="009A16FF" w:rsidRPr="00D278AF">
        <w:rPr>
          <w:rFonts w:eastAsia="Times New Roman" w:cs="Times New Roman"/>
        </w:rPr>
        <w:t xml:space="preserve">objednatelem </w:t>
      </w:r>
      <w:r w:rsidR="00157BFA" w:rsidRPr="00D278AF">
        <w:rPr>
          <w:rFonts w:eastAsia="Times New Roman" w:cs="Times New Roman"/>
        </w:rPr>
        <w:t xml:space="preserve">v plném rozsahu </w:t>
      </w:r>
      <w:r w:rsidR="009A16FF" w:rsidRPr="00D278AF">
        <w:rPr>
          <w:rFonts w:eastAsia="Times New Roman" w:cs="Times New Roman"/>
        </w:rPr>
        <w:t>zveřejněna</w:t>
      </w:r>
      <w:r w:rsidR="0002023E" w:rsidRPr="00D278AF">
        <w:rPr>
          <w:rFonts w:eastAsia="Times New Roman" w:cs="Times New Roman"/>
        </w:rPr>
        <w:t xml:space="preserve"> v registru smluv</w:t>
      </w:r>
      <w:r w:rsidR="002400A6" w:rsidRPr="00D278AF">
        <w:rPr>
          <w:rFonts w:eastAsia="Times New Roman" w:cs="Times New Roman"/>
        </w:rPr>
        <w:t>.</w:t>
      </w:r>
    </w:p>
    <w:p w14:paraId="156DE93F" w14:textId="77777777" w:rsidR="00237F55" w:rsidRPr="00D278AF" w:rsidRDefault="00237F55">
      <w:pPr>
        <w:spacing w:after="0" w:line="240" w:lineRule="auto"/>
        <w:jc w:val="both"/>
        <w:rPr>
          <w:rFonts w:eastAsia="Times New Roman" w:cs="Times New Roman"/>
          <w:b/>
        </w:rPr>
      </w:pPr>
    </w:p>
    <w:p w14:paraId="3499C9BD" w14:textId="77777777" w:rsidR="00237F55" w:rsidRPr="00D278AF" w:rsidRDefault="002400A6">
      <w:pPr>
        <w:spacing w:after="0" w:line="240" w:lineRule="auto"/>
        <w:jc w:val="center"/>
        <w:rPr>
          <w:rFonts w:eastAsia="Times New Roman" w:cs="Times New Roman"/>
          <w:b/>
        </w:rPr>
      </w:pPr>
      <w:r w:rsidRPr="00D278AF">
        <w:rPr>
          <w:rFonts w:eastAsia="Times New Roman" w:cs="Times New Roman"/>
          <w:b/>
        </w:rPr>
        <w:t>Článek XV.</w:t>
      </w:r>
    </w:p>
    <w:p w14:paraId="0ADD342E" w14:textId="77777777" w:rsidR="00237F55" w:rsidRPr="00D278AF" w:rsidRDefault="00E24855">
      <w:pPr>
        <w:spacing w:after="0" w:line="240" w:lineRule="auto"/>
        <w:jc w:val="center"/>
        <w:rPr>
          <w:rFonts w:eastAsia="Times New Roman" w:cs="Times New Roman"/>
          <w:b/>
        </w:rPr>
      </w:pPr>
      <w:r w:rsidRPr="00D278AF">
        <w:rPr>
          <w:rFonts w:eastAsia="Times New Roman" w:cs="Times New Roman"/>
          <w:b/>
        </w:rPr>
        <w:lastRenderedPageBreak/>
        <w:t>Vícepráce a méně</w:t>
      </w:r>
      <w:r w:rsidR="002400A6" w:rsidRPr="00D278AF">
        <w:rPr>
          <w:rFonts w:eastAsia="Times New Roman" w:cs="Times New Roman"/>
          <w:b/>
        </w:rPr>
        <w:t>práce</w:t>
      </w:r>
    </w:p>
    <w:p w14:paraId="63279091" w14:textId="77777777" w:rsidR="00237F55" w:rsidRPr="00D278AF" w:rsidRDefault="002400A6" w:rsidP="00635730">
      <w:pPr>
        <w:numPr>
          <w:ilvl w:val="0"/>
          <w:numId w:val="40"/>
        </w:numPr>
        <w:tabs>
          <w:tab w:val="left" w:pos="284"/>
        </w:tabs>
        <w:spacing w:before="120" w:after="0"/>
        <w:ind w:left="284" w:hanging="568"/>
        <w:jc w:val="both"/>
        <w:rPr>
          <w:rFonts w:eastAsia="Times New Roman" w:cs="Times New Roman"/>
        </w:rPr>
      </w:pPr>
      <w:r w:rsidRPr="00D278AF">
        <w:rPr>
          <w:rFonts w:eastAsia="Times New Roman" w:cs="Times New Roman"/>
        </w:rPr>
        <w:t xml:space="preserve">V případě, že se v průběhu provádění </w:t>
      </w:r>
      <w:r w:rsidR="00E616FF" w:rsidRPr="00D278AF">
        <w:rPr>
          <w:rFonts w:eastAsia="Times New Roman" w:cs="Times New Roman"/>
        </w:rPr>
        <w:t>díla</w:t>
      </w:r>
      <w:r w:rsidRPr="00D278AF">
        <w:rPr>
          <w:rFonts w:eastAsia="Times New Roman" w:cs="Times New Roman"/>
        </w:rPr>
        <w:t xml:space="preserve"> vyskytne překážka, která znemožňuje provést </w:t>
      </w:r>
      <w:r w:rsidR="00E616FF" w:rsidRPr="00D278AF">
        <w:rPr>
          <w:rFonts w:eastAsia="Times New Roman" w:cs="Times New Roman"/>
        </w:rPr>
        <w:t>dílo</w:t>
      </w:r>
      <w:r w:rsidRPr="00D278AF">
        <w:rPr>
          <w:rFonts w:eastAsia="Times New Roman" w:cs="Times New Roman"/>
        </w:rPr>
        <w:t xml:space="preserve"> dohodnutým způsobem, a v jejímž důsledku bude nezbytné provést dodatečné práce</w:t>
      </w:r>
      <w:r w:rsidR="00356CD7" w:rsidRPr="00D278AF">
        <w:rPr>
          <w:rFonts w:eastAsia="Times New Roman" w:cs="Times New Roman"/>
        </w:rPr>
        <w:t xml:space="preserve"> (vícepráce) nebo nerealizovat některé práce (méněpráce)</w:t>
      </w:r>
      <w:r w:rsidRPr="00D278AF">
        <w:rPr>
          <w:rFonts w:eastAsia="Times New Roman" w:cs="Times New Roman"/>
        </w:rPr>
        <w:t xml:space="preserve">, je zhotovitel povinen výskyt </w:t>
      </w:r>
      <w:r w:rsidR="00356CD7" w:rsidRPr="00D278AF">
        <w:rPr>
          <w:rFonts w:eastAsia="Times New Roman" w:cs="Times New Roman"/>
        </w:rPr>
        <w:t>skutečnosti</w:t>
      </w:r>
      <w:r w:rsidRPr="00D278AF">
        <w:rPr>
          <w:rFonts w:eastAsia="Times New Roman" w:cs="Times New Roman"/>
        </w:rPr>
        <w:t xml:space="preserve"> objednateli neprodleně oznámit a provést o ní zápis do stavebního deníku. </w:t>
      </w:r>
    </w:p>
    <w:p w14:paraId="7FE1EBEE" w14:textId="77777777" w:rsidR="00237F55" w:rsidRPr="00D278AF" w:rsidRDefault="002400A6" w:rsidP="00635730">
      <w:pPr>
        <w:numPr>
          <w:ilvl w:val="0"/>
          <w:numId w:val="40"/>
        </w:numPr>
        <w:tabs>
          <w:tab w:val="left" w:pos="284"/>
        </w:tabs>
        <w:spacing w:before="120" w:after="0"/>
        <w:ind w:left="284" w:hanging="568"/>
        <w:jc w:val="both"/>
        <w:rPr>
          <w:rFonts w:eastAsia="Times New Roman" w:cs="Times New Roman"/>
        </w:rPr>
      </w:pPr>
      <w:r w:rsidRPr="00D278AF">
        <w:rPr>
          <w:rFonts w:eastAsia="Times New Roman" w:cs="Times New Roman"/>
        </w:rPr>
        <w:t xml:space="preserve">Zhotovitel je oprávněn přerušit provádění </w:t>
      </w:r>
      <w:r w:rsidR="00E616FF" w:rsidRPr="00D278AF">
        <w:rPr>
          <w:rFonts w:eastAsia="Times New Roman" w:cs="Times New Roman"/>
        </w:rPr>
        <w:t>díla</w:t>
      </w:r>
      <w:r w:rsidRPr="00D278AF">
        <w:rPr>
          <w:rFonts w:eastAsia="Times New Roman" w:cs="Times New Roman"/>
        </w:rPr>
        <w:t xml:space="preserve"> pouze v té části, jejímuž provedení brání vzniklá </w:t>
      </w:r>
      <w:r w:rsidR="00356CD7" w:rsidRPr="00D278AF">
        <w:rPr>
          <w:rFonts w:eastAsia="Times New Roman" w:cs="Times New Roman"/>
        </w:rPr>
        <w:t>skutečnost</w:t>
      </w:r>
      <w:r w:rsidRPr="00D278AF">
        <w:rPr>
          <w:rFonts w:eastAsia="Times New Roman" w:cs="Times New Roman"/>
        </w:rPr>
        <w:t xml:space="preserve">. </w:t>
      </w:r>
    </w:p>
    <w:p w14:paraId="192500D3" w14:textId="77777777" w:rsidR="00237F55" w:rsidRPr="00D278AF" w:rsidRDefault="00BF34BC" w:rsidP="00635730">
      <w:pPr>
        <w:numPr>
          <w:ilvl w:val="0"/>
          <w:numId w:val="40"/>
        </w:numPr>
        <w:tabs>
          <w:tab w:val="left" w:pos="284"/>
        </w:tabs>
        <w:spacing w:before="120" w:after="0"/>
        <w:ind w:left="284" w:hanging="568"/>
        <w:jc w:val="both"/>
        <w:rPr>
          <w:rFonts w:eastAsia="Times New Roman" w:cs="Times New Roman"/>
        </w:rPr>
      </w:pPr>
      <w:r w:rsidRPr="00D278AF">
        <w:rPr>
          <w:rFonts w:eastAsia="Times New Roman" w:cs="Times New Roman"/>
        </w:rPr>
        <w:t xml:space="preserve">Zhotovitel je povinen za účelem provedení víceprací nebo nerealizace méněprací uzavřít s objednatelem dodatek k této smlouvě. </w:t>
      </w:r>
      <w:r w:rsidR="002400A6" w:rsidRPr="00D278AF">
        <w:rPr>
          <w:rFonts w:eastAsia="Times New Roman" w:cs="Times New Roman"/>
        </w:rPr>
        <w:t xml:space="preserve">Zhotovitel je povinen </w:t>
      </w:r>
      <w:r w:rsidR="006F1E71" w:rsidRPr="00D278AF">
        <w:rPr>
          <w:rFonts w:eastAsia="Times New Roman" w:cs="Times New Roman"/>
        </w:rPr>
        <w:t>vícepráce</w:t>
      </w:r>
      <w:r w:rsidR="002400A6" w:rsidRPr="00D278AF">
        <w:rPr>
          <w:rFonts w:eastAsia="Times New Roman" w:cs="Times New Roman"/>
        </w:rPr>
        <w:t xml:space="preserve"> provést v co nejkratším možném čase, je při</w:t>
      </w:r>
      <w:r w:rsidR="0074321D" w:rsidRPr="00D278AF">
        <w:rPr>
          <w:rFonts w:eastAsia="Times New Roman" w:cs="Times New Roman"/>
        </w:rPr>
        <w:t xml:space="preserve"> tom povinen dbát toho, aby bylo</w:t>
      </w:r>
      <w:r w:rsidR="002400A6" w:rsidRPr="00D278AF">
        <w:rPr>
          <w:rFonts w:eastAsia="Times New Roman" w:cs="Times New Roman"/>
        </w:rPr>
        <w:t xml:space="preserve"> </w:t>
      </w:r>
      <w:r w:rsidR="0074321D" w:rsidRPr="00D278AF">
        <w:rPr>
          <w:rFonts w:eastAsia="Times New Roman" w:cs="Times New Roman"/>
        </w:rPr>
        <w:t xml:space="preserve">dílo </w:t>
      </w:r>
      <w:r w:rsidR="00E549A2" w:rsidRPr="00D278AF">
        <w:rPr>
          <w:rFonts w:eastAsia="Times New Roman" w:cs="Times New Roman"/>
        </w:rPr>
        <w:t>provedeno</w:t>
      </w:r>
      <w:r w:rsidR="002400A6" w:rsidRPr="00D278AF">
        <w:rPr>
          <w:rFonts w:eastAsia="Times New Roman" w:cs="Times New Roman"/>
        </w:rPr>
        <w:t xml:space="preserve"> v termínu sjednaném v článku VI. této smlouvy, pokud se smluvní strany nedohodnou jinak.</w:t>
      </w:r>
    </w:p>
    <w:p w14:paraId="3B9D5FC4" w14:textId="77777777" w:rsidR="00237F55" w:rsidRPr="00D278AF" w:rsidRDefault="002400A6" w:rsidP="00635730">
      <w:pPr>
        <w:numPr>
          <w:ilvl w:val="0"/>
          <w:numId w:val="40"/>
        </w:numPr>
        <w:tabs>
          <w:tab w:val="left" w:pos="284"/>
        </w:tabs>
        <w:spacing w:before="120" w:after="0"/>
        <w:ind w:left="284" w:hanging="568"/>
        <w:jc w:val="both"/>
        <w:rPr>
          <w:rFonts w:eastAsia="Times New Roman" w:cs="Times New Roman"/>
        </w:rPr>
      </w:pPr>
      <w:r w:rsidRPr="00D278AF">
        <w:rPr>
          <w:rFonts w:eastAsia="Times New Roman" w:cs="Times New Roman"/>
        </w:rPr>
        <w:t xml:space="preserve">Za účelem uzavření dodatku o provedení </w:t>
      </w:r>
      <w:r w:rsidR="006F1E71" w:rsidRPr="00D278AF">
        <w:rPr>
          <w:rFonts w:eastAsia="Times New Roman" w:cs="Times New Roman"/>
        </w:rPr>
        <w:t>víceprací či nerealizaci méněprací</w:t>
      </w:r>
      <w:r w:rsidRPr="00D278AF">
        <w:rPr>
          <w:rFonts w:eastAsia="Times New Roman" w:cs="Times New Roman"/>
        </w:rPr>
        <w:t xml:space="preserve"> je zhotovitel povinen nejpozději do 5 pracovních dnů ode dne výskytu překážky</w:t>
      </w:r>
      <w:r w:rsidR="00913FAE" w:rsidRPr="00D278AF">
        <w:rPr>
          <w:rFonts w:eastAsia="Times New Roman" w:cs="Times New Roman"/>
        </w:rPr>
        <w:t xml:space="preserve"> nebo pokynu objednatele</w:t>
      </w:r>
      <w:r w:rsidRPr="00D278AF">
        <w:rPr>
          <w:rFonts w:eastAsia="Times New Roman" w:cs="Times New Roman"/>
        </w:rPr>
        <w:t xml:space="preserve"> předložit objednateli oznámení, které bude obsahovat:</w:t>
      </w:r>
    </w:p>
    <w:p w14:paraId="1F6FB620" w14:textId="77777777" w:rsidR="00237F55" w:rsidRPr="00D278AF" w:rsidRDefault="002400A6" w:rsidP="00635730">
      <w:pPr>
        <w:numPr>
          <w:ilvl w:val="0"/>
          <w:numId w:val="22"/>
        </w:numPr>
        <w:spacing w:before="120" w:after="0"/>
        <w:ind w:left="720" w:hanging="436"/>
        <w:jc w:val="both"/>
        <w:rPr>
          <w:rFonts w:eastAsia="Times New Roman" w:cs="Times New Roman"/>
        </w:rPr>
      </w:pPr>
      <w:r w:rsidRPr="00D278AF">
        <w:rPr>
          <w:rFonts w:eastAsia="Times New Roman" w:cs="Times New Roman"/>
        </w:rPr>
        <w:t xml:space="preserve">rozsah potřebných </w:t>
      </w:r>
      <w:r w:rsidR="006F1E71" w:rsidRPr="00D278AF">
        <w:rPr>
          <w:rFonts w:eastAsia="Times New Roman" w:cs="Times New Roman"/>
        </w:rPr>
        <w:t>víceprací</w:t>
      </w:r>
      <w:r w:rsidRPr="00D278AF">
        <w:rPr>
          <w:rFonts w:eastAsia="Times New Roman" w:cs="Times New Roman"/>
        </w:rPr>
        <w:t xml:space="preserve"> </w:t>
      </w:r>
      <w:r w:rsidR="006F1E71" w:rsidRPr="00D278AF">
        <w:rPr>
          <w:rFonts w:eastAsia="Times New Roman" w:cs="Times New Roman"/>
        </w:rPr>
        <w:t xml:space="preserve">či méněprací </w:t>
      </w:r>
      <w:r w:rsidRPr="00D278AF">
        <w:rPr>
          <w:rFonts w:eastAsia="Times New Roman" w:cs="Times New Roman"/>
        </w:rPr>
        <w:t>včetně zdůvodnění jejich vzniku a účelnosti</w:t>
      </w:r>
      <w:r w:rsidR="006F1E71" w:rsidRPr="00D278AF">
        <w:rPr>
          <w:rFonts w:eastAsia="Times New Roman" w:cs="Times New Roman"/>
        </w:rPr>
        <w:t xml:space="preserve"> a nezbytnosti </w:t>
      </w:r>
      <w:r w:rsidRPr="00D278AF">
        <w:rPr>
          <w:rFonts w:eastAsia="Times New Roman" w:cs="Times New Roman"/>
        </w:rPr>
        <w:t>jejich provedení</w:t>
      </w:r>
      <w:r w:rsidR="006F1E71" w:rsidRPr="00D278AF">
        <w:rPr>
          <w:rFonts w:eastAsia="Times New Roman" w:cs="Times New Roman"/>
        </w:rPr>
        <w:t xml:space="preserve"> či nerealizace</w:t>
      </w:r>
      <w:r w:rsidRPr="00D278AF">
        <w:rPr>
          <w:rFonts w:eastAsia="Times New Roman" w:cs="Times New Roman"/>
        </w:rPr>
        <w:t>;</w:t>
      </w:r>
    </w:p>
    <w:p w14:paraId="1BAAADE3" w14:textId="387421D6" w:rsidR="00237F55" w:rsidRPr="00D278AF" w:rsidRDefault="002400A6" w:rsidP="00635730">
      <w:pPr>
        <w:numPr>
          <w:ilvl w:val="0"/>
          <w:numId w:val="22"/>
        </w:numPr>
        <w:spacing w:before="120" w:after="0"/>
        <w:ind w:left="720" w:hanging="436"/>
        <w:jc w:val="both"/>
        <w:rPr>
          <w:rFonts w:eastAsia="Times New Roman" w:cs="Times New Roman"/>
        </w:rPr>
      </w:pPr>
      <w:r w:rsidRPr="00D278AF">
        <w:rPr>
          <w:rFonts w:eastAsia="Times New Roman" w:cs="Times New Roman"/>
        </w:rPr>
        <w:t xml:space="preserve">oceněný položkový soupis </w:t>
      </w:r>
      <w:r w:rsidR="006F1E71" w:rsidRPr="00D278AF">
        <w:rPr>
          <w:rFonts w:eastAsia="Times New Roman" w:cs="Times New Roman"/>
        </w:rPr>
        <w:t xml:space="preserve">víceprací či méněprací </w:t>
      </w:r>
      <w:r w:rsidRPr="00D278AF">
        <w:rPr>
          <w:rFonts w:eastAsia="Times New Roman" w:cs="Times New Roman"/>
        </w:rPr>
        <w:t xml:space="preserve">s výkazy výměr, který je zhotovitel povinen ocenit jednotkovými cenami uvedenými ve stávajícím </w:t>
      </w:r>
      <w:r w:rsidR="006C7F7F" w:rsidRPr="00D278AF">
        <w:rPr>
          <w:rFonts w:eastAsia="Times New Roman" w:cs="Times New Roman"/>
        </w:rPr>
        <w:t xml:space="preserve">soupisu prací </w:t>
      </w:r>
      <w:r w:rsidRPr="00D278AF">
        <w:rPr>
          <w:rFonts w:eastAsia="Times New Roman" w:cs="Times New Roman"/>
        </w:rPr>
        <w:t xml:space="preserve">s tím, že pokud jednotlivé položky tvořící </w:t>
      </w:r>
      <w:r w:rsidR="006C7F7F" w:rsidRPr="00D278AF">
        <w:rPr>
          <w:rFonts w:eastAsia="Times New Roman" w:cs="Times New Roman"/>
        </w:rPr>
        <w:t>více</w:t>
      </w:r>
      <w:r w:rsidRPr="00D278AF">
        <w:rPr>
          <w:rFonts w:eastAsia="Times New Roman" w:cs="Times New Roman"/>
        </w:rPr>
        <w:t>práce nejsou obsaženy ve stávajícím </w:t>
      </w:r>
      <w:r w:rsidR="006C7F7F" w:rsidRPr="00D278AF">
        <w:rPr>
          <w:rFonts w:eastAsia="Times New Roman" w:cs="Times New Roman"/>
        </w:rPr>
        <w:t>soupisu prací</w:t>
      </w:r>
      <w:r w:rsidRPr="00D278AF">
        <w:rPr>
          <w:rFonts w:eastAsia="Times New Roman" w:cs="Times New Roman"/>
        </w:rPr>
        <w:t xml:space="preserve">, použije zhotovitel ceny do maximální výše jednotkových cen odpovídajících expertním směrným cenám </w:t>
      </w:r>
      <w:r w:rsidR="00913FAE" w:rsidRPr="00D278AF">
        <w:t>(CS ÚRS)</w:t>
      </w:r>
      <w:r w:rsidRPr="00D278AF">
        <w:rPr>
          <w:rFonts w:eastAsia="Times New Roman" w:cs="Times New Roman"/>
        </w:rPr>
        <w:t xml:space="preserve"> v poslední aktuální cenové úrovni;</w:t>
      </w:r>
    </w:p>
    <w:p w14:paraId="7DDDA325" w14:textId="77777777" w:rsidR="00237F55" w:rsidRPr="00D278AF" w:rsidRDefault="002400A6" w:rsidP="00635730">
      <w:pPr>
        <w:numPr>
          <w:ilvl w:val="0"/>
          <w:numId w:val="22"/>
        </w:numPr>
        <w:spacing w:before="120" w:after="0"/>
        <w:ind w:left="720" w:hanging="436"/>
        <w:jc w:val="both"/>
        <w:rPr>
          <w:rFonts w:eastAsia="Times New Roman" w:cs="Times New Roman"/>
        </w:rPr>
      </w:pPr>
      <w:r w:rsidRPr="00D278AF">
        <w:rPr>
          <w:rFonts w:eastAsia="Times New Roman" w:cs="Times New Roman"/>
        </w:rPr>
        <w:t xml:space="preserve">informace o dopadu </w:t>
      </w:r>
      <w:r w:rsidR="006C7F7F" w:rsidRPr="00D278AF">
        <w:rPr>
          <w:rFonts w:eastAsia="Times New Roman" w:cs="Times New Roman"/>
        </w:rPr>
        <w:t>více</w:t>
      </w:r>
      <w:r w:rsidRPr="00D278AF">
        <w:rPr>
          <w:rFonts w:eastAsia="Times New Roman" w:cs="Times New Roman"/>
        </w:rPr>
        <w:t xml:space="preserve">prací na termín pro </w:t>
      </w:r>
      <w:r w:rsidR="00E549A2" w:rsidRPr="00D278AF">
        <w:rPr>
          <w:rFonts w:eastAsia="Times New Roman" w:cs="Times New Roman"/>
        </w:rPr>
        <w:t>provedení</w:t>
      </w:r>
      <w:r w:rsidRPr="00D278AF">
        <w:rPr>
          <w:rFonts w:eastAsia="Times New Roman" w:cs="Times New Roman"/>
        </w:rPr>
        <w:t xml:space="preserve"> </w:t>
      </w:r>
      <w:r w:rsidR="00E616FF" w:rsidRPr="00D278AF">
        <w:rPr>
          <w:rFonts w:eastAsia="Times New Roman" w:cs="Times New Roman"/>
        </w:rPr>
        <w:t>díla</w:t>
      </w:r>
      <w:r w:rsidRPr="00D278AF">
        <w:rPr>
          <w:rFonts w:eastAsia="Times New Roman" w:cs="Times New Roman"/>
        </w:rPr>
        <w:t xml:space="preserve"> sjednaný v článku VI. této smlouvy.</w:t>
      </w:r>
    </w:p>
    <w:p w14:paraId="3AC8BFCC" w14:textId="3F0C3D96" w:rsidR="00237F55" w:rsidRPr="00D278AF" w:rsidRDefault="002400A6" w:rsidP="00A83805">
      <w:pPr>
        <w:numPr>
          <w:ilvl w:val="0"/>
          <w:numId w:val="40"/>
        </w:numPr>
        <w:tabs>
          <w:tab w:val="left" w:pos="284"/>
        </w:tabs>
        <w:spacing w:before="120" w:after="0"/>
        <w:ind w:left="284" w:hanging="568"/>
        <w:jc w:val="both"/>
        <w:rPr>
          <w:rFonts w:eastAsia="Times New Roman" w:cs="Times New Roman"/>
        </w:rPr>
      </w:pPr>
      <w:r w:rsidRPr="00D278AF">
        <w:rPr>
          <w:rFonts w:eastAsia="Times New Roman" w:cs="Times New Roman"/>
        </w:rPr>
        <w:t xml:space="preserve">Pokud v důsledku rozsahu </w:t>
      </w:r>
      <w:r w:rsidR="00AB1FE7" w:rsidRPr="00D278AF">
        <w:rPr>
          <w:rFonts w:eastAsia="Times New Roman" w:cs="Times New Roman"/>
        </w:rPr>
        <w:t>víceprací či méněprací</w:t>
      </w:r>
      <w:r w:rsidRPr="00D278AF">
        <w:rPr>
          <w:rFonts w:eastAsia="Times New Roman" w:cs="Times New Roman"/>
        </w:rPr>
        <w:t xml:space="preserve"> není objektivně možné ve výše uvedené lhůtě předložit oznámení v požadovaném rozsahu, je zhotovitel povinen do 5 pracovních dnů ode dne výskytu překážky začít jednat s </w:t>
      </w:r>
      <w:r w:rsidR="006E426E" w:rsidRPr="00D278AF">
        <w:rPr>
          <w:rFonts w:eastAsia="Times New Roman" w:cs="Times New Roman"/>
        </w:rPr>
        <w:t>objednatelem</w:t>
      </w:r>
      <w:r w:rsidRPr="00D278AF">
        <w:rPr>
          <w:rFonts w:eastAsia="Times New Roman" w:cs="Times New Roman"/>
        </w:rPr>
        <w:t xml:space="preserve"> a posky</w:t>
      </w:r>
      <w:r w:rsidR="00F90840" w:rsidRPr="00D278AF">
        <w:rPr>
          <w:rFonts w:eastAsia="Times New Roman" w:cs="Times New Roman"/>
        </w:rPr>
        <w:t>tnout mu účinnou součinnost pro </w:t>
      </w:r>
      <w:r w:rsidRPr="00D278AF">
        <w:rPr>
          <w:rFonts w:eastAsia="Times New Roman" w:cs="Times New Roman"/>
        </w:rPr>
        <w:t>stanovení jiné lhůty, zejména mu poskytnout všechny nezbytné podklady.</w:t>
      </w:r>
    </w:p>
    <w:p w14:paraId="4272CA9A" w14:textId="77777777" w:rsidR="00237F55" w:rsidRPr="00D278AF" w:rsidRDefault="002400A6" w:rsidP="00635730">
      <w:pPr>
        <w:numPr>
          <w:ilvl w:val="0"/>
          <w:numId w:val="40"/>
        </w:numPr>
        <w:tabs>
          <w:tab w:val="left" w:pos="284"/>
        </w:tabs>
        <w:spacing w:before="120" w:after="0"/>
        <w:ind w:left="284" w:hanging="568"/>
        <w:jc w:val="both"/>
        <w:rPr>
          <w:rFonts w:eastAsia="Times New Roman" w:cs="Times New Roman"/>
        </w:rPr>
      </w:pPr>
      <w:r w:rsidRPr="00D278AF">
        <w:rPr>
          <w:rFonts w:eastAsia="Times New Roman" w:cs="Times New Roman"/>
        </w:rPr>
        <w:t>Neprodleně po předložení oznámení v požadovaném rozsahu se objednatel zavazuje se zhotovitelem jednat o obsahu dodatku k této smlouvě. O obsahu dodatku se zavazují smluvní strany jednat bez zbytečných průtahů a objektivně posuzovat všechny okolnosti daného případu.</w:t>
      </w:r>
    </w:p>
    <w:p w14:paraId="48D35973" w14:textId="77777777" w:rsidR="00237F55" w:rsidRPr="00D278AF" w:rsidRDefault="002400A6" w:rsidP="00B21D5C">
      <w:pPr>
        <w:numPr>
          <w:ilvl w:val="0"/>
          <w:numId w:val="40"/>
        </w:numPr>
        <w:tabs>
          <w:tab w:val="left" w:pos="284"/>
        </w:tabs>
        <w:spacing w:before="120" w:after="0"/>
        <w:ind w:left="284" w:hanging="568"/>
        <w:jc w:val="both"/>
        <w:rPr>
          <w:rFonts w:eastAsia="Times New Roman" w:cs="Times New Roman"/>
        </w:rPr>
      </w:pPr>
      <w:r w:rsidRPr="00D278AF">
        <w:rPr>
          <w:rFonts w:eastAsia="Times New Roman" w:cs="Times New Roman"/>
        </w:rPr>
        <w:t xml:space="preserve">Zhotovitel je povinen o provádění </w:t>
      </w:r>
      <w:r w:rsidR="008C66D9" w:rsidRPr="00D278AF">
        <w:rPr>
          <w:rFonts w:eastAsia="Times New Roman" w:cs="Times New Roman"/>
        </w:rPr>
        <w:t>víceprací či nerealizaci méněprací</w:t>
      </w:r>
      <w:r w:rsidRPr="00D278AF">
        <w:rPr>
          <w:rFonts w:eastAsia="Times New Roman" w:cs="Times New Roman"/>
        </w:rPr>
        <w:t xml:space="preserve"> vést ve stavebním deníku oddělenou evidenci.</w:t>
      </w:r>
    </w:p>
    <w:p w14:paraId="6F1B7301" w14:textId="77777777" w:rsidR="00237F55" w:rsidRPr="00D278AF" w:rsidRDefault="002400A6">
      <w:pPr>
        <w:spacing w:after="0" w:line="240" w:lineRule="auto"/>
        <w:jc w:val="center"/>
        <w:rPr>
          <w:rFonts w:eastAsia="Times New Roman" w:cs="Times New Roman"/>
          <w:b/>
        </w:rPr>
      </w:pPr>
      <w:r w:rsidRPr="00D278AF">
        <w:rPr>
          <w:rFonts w:eastAsia="Times New Roman" w:cs="Times New Roman"/>
          <w:b/>
        </w:rPr>
        <w:t>Článek XVI.</w:t>
      </w:r>
    </w:p>
    <w:p w14:paraId="0B17F297" w14:textId="77777777" w:rsidR="00237F55" w:rsidRPr="00D278AF" w:rsidRDefault="002400A6">
      <w:pPr>
        <w:spacing w:after="0" w:line="240" w:lineRule="auto"/>
        <w:jc w:val="center"/>
        <w:rPr>
          <w:rFonts w:eastAsia="Times New Roman" w:cs="Times New Roman"/>
          <w:b/>
        </w:rPr>
      </w:pPr>
      <w:r w:rsidRPr="00D278AF">
        <w:rPr>
          <w:rFonts w:eastAsia="Times New Roman" w:cs="Times New Roman"/>
          <w:b/>
        </w:rPr>
        <w:t>Ostatní ustanovení</w:t>
      </w:r>
    </w:p>
    <w:p w14:paraId="30C23CD5" w14:textId="77777777" w:rsidR="00237F55" w:rsidRPr="00D278AF" w:rsidRDefault="002400A6" w:rsidP="00635730">
      <w:pPr>
        <w:numPr>
          <w:ilvl w:val="0"/>
          <w:numId w:val="41"/>
        </w:numPr>
        <w:spacing w:before="120" w:after="0"/>
        <w:ind w:left="284" w:hanging="568"/>
        <w:jc w:val="both"/>
        <w:rPr>
          <w:rFonts w:eastAsia="Times New Roman" w:cs="Times New Roman"/>
        </w:rPr>
      </w:pPr>
      <w:r w:rsidRPr="00D278AF">
        <w:rPr>
          <w:rFonts w:eastAsia="Times New Roman" w:cs="Times New Roman"/>
        </w:rPr>
        <w:t>Zhotovitel není oprávněn postoupit třetí straně bez souhlasu objednatele žádnou pohledávku, kterou vůči němu má a která vyplývá z této smlouvy.</w:t>
      </w:r>
    </w:p>
    <w:p w14:paraId="26A49724" w14:textId="77777777" w:rsidR="00237F55" w:rsidRPr="00D278AF" w:rsidRDefault="002400A6" w:rsidP="00635730">
      <w:pPr>
        <w:numPr>
          <w:ilvl w:val="0"/>
          <w:numId w:val="41"/>
        </w:numPr>
        <w:spacing w:before="120" w:after="0"/>
        <w:ind w:left="284" w:hanging="568"/>
        <w:jc w:val="both"/>
        <w:rPr>
          <w:rFonts w:eastAsia="Times New Roman" w:cs="Times New Roman"/>
        </w:rPr>
      </w:pPr>
      <w:r w:rsidRPr="00D278AF">
        <w:rPr>
          <w:rFonts w:eastAsia="Times New Roman" w:cs="Times New Roman"/>
        </w:rPr>
        <w:t>Zhotovitel na sebe bere nebezpečí změny okolností ve smyslu § 1765 občanského zákoníku.</w:t>
      </w:r>
    </w:p>
    <w:p w14:paraId="1346F8CD" w14:textId="77777777" w:rsidR="00237F55" w:rsidRPr="00D278AF" w:rsidRDefault="002400A6" w:rsidP="00635730">
      <w:pPr>
        <w:numPr>
          <w:ilvl w:val="0"/>
          <w:numId w:val="41"/>
        </w:numPr>
        <w:spacing w:before="120" w:after="0"/>
        <w:ind w:left="284" w:hanging="568"/>
        <w:jc w:val="both"/>
        <w:rPr>
          <w:rFonts w:eastAsia="Times New Roman" w:cs="Times New Roman"/>
        </w:rPr>
      </w:pPr>
      <w:r w:rsidRPr="00D278AF">
        <w:rPr>
          <w:rFonts w:eastAsia="Times New Roman" w:cs="Times New Roman"/>
        </w:rPr>
        <w:t>Není-li v této smlouvě ujednáno jinak, vztahuje se na vztahy z ní vyplývající občanský zákoník.</w:t>
      </w:r>
    </w:p>
    <w:p w14:paraId="24C39735" w14:textId="77777777" w:rsidR="00237F55" w:rsidRPr="00D278AF" w:rsidRDefault="002400A6" w:rsidP="00EC337F">
      <w:pPr>
        <w:spacing w:before="120" w:after="0"/>
        <w:ind w:left="284"/>
        <w:jc w:val="both"/>
        <w:rPr>
          <w:rFonts w:eastAsia="Times New Roman" w:cs="Times New Roman"/>
        </w:rPr>
      </w:pPr>
      <w:r w:rsidRPr="00D278AF">
        <w:rPr>
          <w:rFonts w:eastAsia="Times New Roman" w:cs="Times New Roman"/>
        </w:rPr>
        <w:t> </w:t>
      </w:r>
    </w:p>
    <w:p w14:paraId="7E8C91B5" w14:textId="77777777" w:rsidR="00237F55" w:rsidRPr="00D278AF" w:rsidRDefault="002400A6">
      <w:pPr>
        <w:keepNext/>
        <w:spacing w:before="120" w:after="0" w:line="240" w:lineRule="auto"/>
        <w:jc w:val="center"/>
        <w:rPr>
          <w:rFonts w:eastAsia="Times New Roman" w:cs="Times New Roman"/>
          <w:b/>
          <w:u w:val="single"/>
        </w:rPr>
      </w:pPr>
      <w:r w:rsidRPr="00D278AF">
        <w:rPr>
          <w:rFonts w:eastAsia="Times New Roman" w:cs="Times New Roman"/>
          <w:b/>
        </w:rPr>
        <w:lastRenderedPageBreak/>
        <w:t>Článek X</w:t>
      </w:r>
      <w:r w:rsidR="00F3138F" w:rsidRPr="00D278AF">
        <w:rPr>
          <w:rFonts w:eastAsia="Times New Roman" w:cs="Times New Roman"/>
          <w:b/>
        </w:rPr>
        <w:t>VII</w:t>
      </w:r>
      <w:r w:rsidRPr="00D278AF">
        <w:rPr>
          <w:rFonts w:eastAsia="Times New Roman" w:cs="Times New Roman"/>
          <w:b/>
        </w:rPr>
        <w:t>.</w:t>
      </w:r>
      <w:r w:rsidRPr="00D278AF">
        <w:rPr>
          <w:rFonts w:eastAsia="Times New Roman" w:cs="Times New Roman"/>
          <w:b/>
        </w:rPr>
        <w:br/>
        <w:t>Závěrečná ustanovení</w:t>
      </w:r>
    </w:p>
    <w:p w14:paraId="71BEDB91" w14:textId="77777777" w:rsidR="00EB264C" w:rsidRPr="00D278AF" w:rsidRDefault="00EB264C" w:rsidP="00EB264C">
      <w:pPr>
        <w:numPr>
          <w:ilvl w:val="0"/>
          <w:numId w:val="42"/>
        </w:numPr>
        <w:spacing w:before="120" w:after="0"/>
        <w:ind w:left="284" w:hanging="568"/>
        <w:jc w:val="both"/>
        <w:rPr>
          <w:rFonts w:eastAsia="Times New Roman" w:cs="Times New Roman"/>
        </w:rPr>
      </w:pPr>
      <w:r w:rsidRPr="00D278AF">
        <w:rPr>
          <w:rFonts w:ascii="Calibri" w:hAnsi="Calibri"/>
        </w:rPr>
        <w:t>Tato Smlouva nabývá platnosti v den podpisu smlouvy oběma smluvními stranami a účinnosti jejím zveřejněním v registru smluv zřízeném zákonem č. 340/2015 Sb., o zvláštních podmínkách účinnosti některých smluv, uveřejňování těchto smluv a o registru smluv, ve znění pozdějších předpisů</w:t>
      </w:r>
      <w:r w:rsidRPr="00D278AF">
        <w:rPr>
          <w:rFonts w:eastAsia="Times New Roman" w:cs="Times New Roman"/>
        </w:rPr>
        <w:t>.</w:t>
      </w:r>
    </w:p>
    <w:p w14:paraId="41FA2B9B" w14:textId="77777777" w:rsidR="00237F55" w:rsidRPr="00D278AF" w:rsidRDefault="002400A6" w:rsidP="00EB264C">
      <w:pPr>
        <w:numPr>
          <w:ilvl w:val="0"/>
          <w:numId w:val="42"/>
        </w:numPr>
        <w:spacing w:before="120" w:after="0"/>
        <w:ind w:left="284" w:hanging="568"/>
        <w:jc w:val="both"/>
        <w:rPr>
          <w:rFonts w:eastAsia="Times New Roman" w:cs="Times New Roman"/>
        </w:rPr>
      </w:pPr>
      <w:r w:rsidRPr="00D278AF">
        <w:rPr>
          <w:rFonts w:eastAsia="Times New Roman" w:cs="Times New Roman"/>
        </w:rPr>
        <w:t>Tuto smlouvu je možno měnit pouze písemně na základě vzestupně číslovaných dodatků</w:t>
      </w:r>
      <w:r w:rsidR="00B250BF" w:rsidRPr="00D278AF">
        <w:rPr>
          <w:rFonts w:eastAsia="Times New Roman" w:cs="Times New Roman"/>
        </w:rPr>
        <w:t>,</w:t>
      </w:r>
      <w:r w:rsidRPr="00D278AF">
        <w:rPr>
          <w:rFonts w:eastAsia="Times New Roman" w:cs="Times New Roman"/>
        </w:rPr>
        <w:t xml:space="preserve"> a to prostřednictvím osob oprávněných k uzavření této smlouvy.</w:t>
      </w:r>
    </w:p>
    <w:p w14:paraId="037C9586" w14:textId="77777777" w:rsidR="00237F55" w:rsidRPr="00D278AF" w:rsidRDefault="002400A6" w:rsidP="00635730">
      <w:pPr>
        <w:numPr>
          <w:ilvl w:val="0"/>
          <w:numId w:val="42"/>
        </w:numPr>
        <w:spacing w:before="120" w:after="0"/>
        <w:ind w:left="284" w:hanging="568"/>
        <w:jc w:val="both"/>
        <w:rPr>
          <w:rFonts w:eastAsia="Times New Roman" w:cs="Times New Roman"/>
        </w:rPr>
      </w:pPr>
      <w:r w:rsidRPr="00D278AF">
        <w:rPr>
          <w:rFonts w:eastAsia="Times New Roman" w:cs="Times New Roman"/>
        </w:rPr>
        <w:t>V případě, že nelze vedle sebe aplikovat ustanovení této smlouvy a její přílohu tak, aby mohly být užity vedle sebe, pak mají přednost ustanovení této smlouvy.</w:t>
      </w:r>
    </w:p>
    <w:p w14:paraId="5D80D779" w14:textId="2ED446C6" w:rsidR="00237F55" w:rsidRPr="00D278AF" w:rsidRDefault="002400A6" w:rsidP="00654F2E">
      <w:pPr>
        <w:numPr>
          <w:ilvl w:val="0"/>
          <w:numId w:val="42"/>
        </w:numPr>
        <w:spacing w:before="120" w:after="0"/>
        <w:ind w:left="284" w:hanging="568"/>
        <w:jc w:val="both"/>
        <w:rPr>
          <w:rFonts w:eastAsia="Times New Roman" w:cs="Times New Roman"/>
          <w:strike/>
        </w:rPr>
      </w:pPr>
      <w:r w:rsidRPr="00D278AF">
        <w:rPr>
          <w:rFonts w:eastAsia="Times New Roman" w:cs="Times New Roman"/>
        </w:rPr>
        <w:t>Nedílnou součástí této smlouvy j</w:t>
      </w:r>
      <w:r w:rsidR="00654F2E" w:rsidRPr="00D278AF">
        <w:rPr>
          <w:rFonts w:eastAsia="Times New Roman" w:cs="Times New Roman"/>
        </w:rPr>
        <w:t>e</w:t>
      </w:r>
      <w:r w:rsidRPr="00D278AF">
        <w:rPr>
          <w:rFonts w:eastAsia="Times New Roman" w:cs="Times New Roman"/>
        </w:rPr>
        <w:t xml:space="preserve"> t</w:t>
      </w:r>
      <w:r w:rsidR="00654F2E" w:rsidRPr="00D278AF">
        <w:rPr>
          <w:rFonts w:eastAsia="Times New Roman" w:cs="Times New Roman"/>
        </w:rPr>
        <w:t>ato</w:t>
      </w:r>
      <w:r w:rsidRPr="00D278AF">
        <w:rPr>
          <w:rFonts w:eastAsia="Times New Roman" w:cs="Times New Roman"/>
        </w:rPr>
        <w:t xml:space="preserve"> příloh</w:t>
      </w:r>
      <w:r w:rsidR="00654F2E" w:rsidRPr="00D278AF">
        <w:rPr>
          <w:rFonts w:eastAsia="Times New Roman" w:cs="Times New Roman"/>
        </w:rPr>
        <w:t>a</w:t>
      </w:r>
      <w:r w:rsidRPr="00D278AF">
        <w:rPr>
          <w:rFonts w:eastAsia="Times New Roman" w:cs="Times New Roman"/>
        </w:rPr>
        <w:t xml:space="preserve">: </w:t>
      </w:r>
      <w:r w:rsidR="00850CB7" w:rsidRPr="00D278AF">
        <w:rPr>
          <w:rFonts w:eastAsia="Times New Roman" w:cs="Times New Roman"/>
        </w:rPr>
        <w:t>Podklady uvedené v II.3</w:t>
      </w:r>
      <w:r w:rsidRPr="00D278AF">
        <w:rPr>
          <w:rFonts w:eastAsia="Times New Roman" w:cs="Times New Roman"/>
          <w:strike/>
        </w:rPr>
        <w:t xml:space="preserve">  </w:t>
      </w:r>
    </w:p>
    <w:p w14:paraId="32D713BA" w14:textId="78DFF26E" w:rsidR="00797335" w:rsidRPr="00D278AF" w:rsidRDefault="002400A6" w:rsidP="00635730">
      <w:pPr>
        <w:numPr>
          <w:ilvl w:val="0"/>
          <w:numId w:val="42"/>
        </w:numPr>
        <w:spacing w:before="120" w:after="0"/>
        <w:ind w:left="284" w:hanging="568"/>
        <w:jc w:val="both"/>
        <w:rPr>
          <w:rFonts w:eastAsia="Times New Roman" w:cs="Times New Roman"/>
        </w:rPr>
      </w:pPr>
      <w:r w:rsidRPr="00D278AF">
        <w:rPr>
          <w:rFonts w:eastAsia="Times New Roman" w:cs="Times New Roman"/>
        </w:rPr>
        <w:t xml:space="preserve">Tato smlouva je vyhotovena ve </w:t>
      </w:r>
      <w:r w:rsidR="00CD12B6" w:rsidRPr="00D278AF">
        <w:rPr>
          <w:rFonts w:eastAsia="Times New Roman" w:cs="Times New Roman"/>
        </w:rPr>
        <w:t>2</w:t>
      </w:r>
      <w:r w:rsidRPr="00D278AF">
        <w:rPr>
          <w:rFonts w:eastAsia="Times New Roman" w:cs="Times New Roman"/>
        </w:rPr>
        <w:t xml:space="preserve"> vyhotoveních, které mají platnost a závaznost originálu. </w:t>
      </w:r>
      <w:r w:rsidR="00CD12B6" w:rsidRPr="00D278AF">
        <w:rPr>
          <w:rFonts w:eastAsia="Times New Roman" w:cs="Times New Roman"/>
        </w:rPr>
        <w:t>Každá smluvní strana</w:t>
      </w:r>
      <w:r w:rsidR="005E1548" w:rsidRPr="00D278AF">
        <w:rPr>
          <w:rFonts w:eastAsia="Times New Roman" w:cs="Times New Roman"/>
        </w:rPr>
        <w:t xml:space="preserve"> obdrží po jednom výtisku.</w:t>
      </w:r>
      <w:r w:rsidRPr="00D278AF">
        <w:rPr>
          <w:rFonts w:eastAsia="Times New Roman" w:cs="Times New Roman"/>
        </w:rPr>
        <w:t> </w:t>
      </w:r>
    </w:p>
    <w:p w14:paraId="001C8716" w14:textId="77777777" w:rsidR="00237F55" w:rsidRPr="00D278AF" w:rsidRDefault="002400A6" w:rsidP="00635730">
      <w:pPr>
        <w:numPr>
          <w:ilvl w:val="0"/>
          <w:numId w:val="42"/>
        </w:numPr>
        <w:spacing w:before="120" w:after="0"/>
        <w:ind w:left="284" w:hanging="568"/>
        <w:jc w:val="both"/>
        <w:rPr>
          <w:rFonts w:eastAsia="Times New Roman" w:cs="Times New Roman"/>
        </w:rPr>
      </w:pPr>
      <w:r w:rsidRPr="00D278AF">
        <w:rPr>
          <w:rFonts w:eastAsia="Times New Roman" w:cs="Times New Roman"/>
        </w:rPr>
        <w:t xml:space="preserve">Smluvní strany prohlašují, že souhlasí s textem této smlouvy.          </w:t>
      </w:r>
    </w:p>
    <w:p w14:paraId="61771987" w14:textId="77777777" w:rsidR="00C955D5" w:rsidRPr="00D278AF" w:rsidRDefault="00C955D5" w:rsidP="004B20E4">
      <w:pPr>
        <w:keepNext/>
        <w:tabs>
          <w:tab w:val="left" w:pos="5103"/>
        </w:tabs>
        <w:spacing w:before="120" w:after="60" w:line="240" w:lineRule="auto"/>
        <w:jc w:val="both"/>
        <w:rPr>
          <w:rFonts w:eastAsia="Times New Roman" w:cs="Times New Roman"/>
        </w:rPr>
      </w:pPr>
    </w:p>
    <w:p w14:paraId="6DD6E6FE" w14:textId="3C812C25" w:rsidR="00872D09" w:rsidRPr="00D278AF" w:rsidRDefault="002400A6" w:rsidP="004B20E4">
      <w:pPr>
        <w:keepNext/>
        <w:tabs>
          <w:tab w:val="left" w:pos="5103"/>
        </w:tabs>
        <w:spacing w:before="120" w:after="60" w:line="240" w:lineRule="auto"/>
        <w:jc w:val="both"/>
        <w:rPr>
          <w:rFonts w:eastAsia="Times New Roman" w:cs="Times New Roman"/>
        </w:rPr>
      </w:pPr>
      <w:r w:rsidRPr="00D278AF">
        <w:rPr>
          <w:rFonts w:eastAsia="Times New Roman" w:cs="Times New Roman"/>
        </w:rPr>
        <w:t>V</w:t>
      </w:r>
      <w:r w:rsidR="004B20E4" w:rsidRPr="00D278AF">
        <w:rPr>
          <w:rFonts w:eastAsia="Times New Roman" w:cs="Times New Roman"/>
        </w:rPr>
        <w:t> </w:t>
      </w:r>
      <w:r w:rsidR="0002023E" w:rsidRPr="00D278AF">
        <w:rPr>
          <w:rFonts w:ascii="Calibri" w:eastAsia="Calibri" w:hAnsi="Calibri" w:cs="Arial"/>
        </w:rPr>
        <w:t>Českých Budějovicích</w:t>
      </w:r>
      <w:r w:rsidRPr="00D278AF">
        <w:rPr>
          <w:rFonts w:eastAsia="Times New Roman" w:cs="Times New Roman"/>
        </w:rPr>
        <w:t xml:space="preserve"> dne</w:t>
      </w:r>
      <w:r w:rsidR="004B20E4" w:rsidRPr="00D278AF">
        <w:rPr>
          <w:rFonts w:eastAsia="Times New Roman" w:cs="Times New Roman"/>
        </w:rPr>
        <w:t xml:space="preserve"> ……………</w:t>
      </w:r>
      <w:r w:rsidR="00B31E15" w:rsidRPr="00D278AF">
        <w:rPr>
          <w:rFonts w:eastAsia="Times New Roman" w:cs="Times New Roman"/>
        </w:rPr>
        <w:t>……</w:t>
      </w:r>
      <w:r w:rsidR="006E704A" w:rsidRPr="00D278AF">
        <w:rPr>
          <w:rFonts w:eastAsia="Times New Roman" w:cs="Times New Roman"/>
        </w:rPr>
        <w:t>…</w:t>
      </w:r>
      <w:r w:rsidR="004B20E4" w:rsidRPr="00D278AF">
        <w:rPr>
          <w:rFonts w:eastAsia="Times New Roman" w:cs="Times New Roman"/>
        </w:rPr>
        <w:tab/>
      </w:r>
      <w:r w:rsidR="00872D09" w:rsidRPr="00D278AF">
        <w:rPr>
          <w:rFonts w:eastAsia="Times New Roman" w:cs="Times New Roman"/>
        </w:rPr>
        <w:t>V </w:t>
      </w:r>
      <w:r w:rsidR="00872D09" w:rsidRPr="00D278AF">
        <w:rPr>
          <w:rFonts w:ascii="Calibri" w:eastAsia="Calibri" w:hAnsi="Calibri" w:cs="Arial"/>
        </w:rPr>
        <w:t>Českých Budějovicích</w:t>
      </w:r>
      <w:r w:rsidR="00872D09" w:rsidRPr="00D278AF">
        <w:rPr>
          <w:rFonts w:eastAsia="Times New Roman" w:cs="Times New Roman"/>
        </w:rPr>
        <w:t xml:space="preserve"> dne ……………………</w:t>
      </w:r>
    </w:p>
    <w:p w14:paraId="0D3BE69C" w14:textId="77777777" w:rsidR="00872D09" w:rsidRPr="00D278AF" w:rsidRDefault="00872D09" w:rsidP="004B20E4">
      <w:pPr>
        <w:keepNext/>
        <w:tabs>
          <w:tab w:val="left" w:pos="5103"/>
        </w:tabs>
        <w:spacing w:before="120" w:after="60" w:line="240" w:lineRule="auto"/>
        <w:jc w:val="both"/>
        <w:rPr>
          <w:rFonts w:eastAsia="Times New Roman" w:cs="Times New Roman"/>
        </w:rPr>
      </w:pPr>
    </w:p>
    <w:p w14:paraId="0A06B174" w14:textId="32F8A702" w:rsidR="00872D09" w:rsidRPr="00D278AF" w:rsidRDefault="00872D09" w:rsidP="004B20E4">
      <w:pPr>
        <w:keepNext/>
        <w:tabs>
          <w:tab w:val="left" w:pos="5103"/>
        </w:tabs>
        <w:spacing w:before="120" w:after="60" w:line="240" w:lineRule="auto"/>
        <w:jc w:val="both"/>
        <w:rPr>
          <w:rFonts w:eastAsia="Times New Roman" w:cs="Times New Roman"/>
        </w:rPr>
      </w:pPr>
      <w:r w:rsidRPr="00D278AF">
        <w:rPr>
          <w:rFonts w:eastAsia="Times New Roman" w:cs="Times New Roman"/>
        </w:rPr>
        <w:t>……………………………………………….</w:t>
      </w:r>
      <w:r w:rsidRPr="00D278AF">
        <w:rPr>
          <w:rFonts w:eastAsia="Times New Roman" w:cs="Times New Roman"/>
        </w:rPr>
        <w:tab/>
        <w:t>……………………………………………….</w:t>
      </w:r>
    </w:p>
    <w:p w14:paraId="14F250BC" w14:textId="3FC6A439" w:rsidR="00393E69" w:rsidRPr="00D278AF" w:rsidRDefault="00393E69" w:rsidP="0009110C">
      <w:pPr>
        <w:keepNext/>
        <w:tabs>
          <w:tab w:val="left" w:pos="5103"/>
        </w:tabs>
        <w:spacing w:before="120" w:after="60" w:line="240" w:lineRule="auto"/>
        <w:jc w:val="both"/>
        <w:rPr>
          <w:rFonts w:eastAsia="Times New Roman" w:cs="Times New Roman"/>
          <w:b/>
        </w:rPr>
      </w:pPr>
      <w:r w:rsidRPr="00D278AF">
        <w:rPr>
          <w:rFonts w:cs="Times New Roman"/>
        </w:rPr>
        <w:t xml:space="preserve">za </w:t>
      </w:r>
      <w:r w:rsidRPr="00D278AF">
        <w:rPr>
          <w:rFonts w:cs="Arial"/>
          <w:b/>
        </w:rPr>
        <w:t>Výstaviště České Budějovice, a. s.</w:t>
      </w:r>
      <w:r w:rsidRPr="00D278AF">
        <w:rPr>
          <w:rFonts w:cs="Arial"/>
          <w:b/>
        </w:rPr>
        <w:tab/>
      </w:r>
      <w:r w:rsidRPr="0009110C">
        <w:rPr>
          <w:rFonts w:cs="Times New Roman"/>
          <w:b/>
          <w:bCs/>
        </w:rPr>
        <w:t xml:space="preserve">za </w:t>
      </w:r>
      <w:r w:rsidR="0009110C" w:rsidRPr="0009110C">
        <w:rPr>
          <w:rFonts w:cs="Times New Roman"/>
          <w:b/>
          <w:bCs/>
        </w:rPr>
        <w:t>TEMES spol. s r.o</w:t>
      </w:r>
      <w:r w:rsidR="0009110C">
        <w:rPr>
          <w:rFonts w:cs="Times New Roman"/>
        </w:rPr>
        <w:t>.</w:t>
      </w:r>
    </w:p>
    <w:p w14:paraId="1542487C" w14:textId="2F0FE97B" w:rsidR="00872D09" w:rsidRPr="00D278AF" w:rsidRDefault="00872D09" w:rsidP="004B20E4">
      <w:pPr>
        <w:keepNext/>
        <w:tabs>
          <w:tab w:val="left" w:pos="5103"/>
        </w:tabs>
        <w:spacing w:before="120" w:after="60" w:line="240" w:lineRule="auto"/>
        <w:jc w:val="both"/>
        <w:rPr>
          <w:rFonts w:eastAsia="Times New Roman" w:cs="Times New Roman"/>
        </w:rPr>
      </w:pPr>
    </w:p>
    <w:p w14:paraId="768DE63D" w14:textId="77777777" w:rsidR="00872D09" w:rsidRPr="00D278AF" w:rsidRDefault="00872D09" w:rsidP="004B20E4">
      <w:pPr>
        <w:keepNext/>
        <w:tabs>
          <w:tab w:val="left" w:pos="5103"/>
        </w:tabs>
        <w:spacing w:before="120" w:after="60" w:line="240" w:lineRule="auto"/>
        <w:jc w:val="both"/>
        <w:rPr>
          <w:rFonts w:eastAsia="Times New Roman" w:cs="Times New Roman"/>
        </w:rPr>
      </w:pPr>
    </w:p>
    <w:p w14:paraId="15B94641" w14:textId="15250141" w:rsidR="003325A5" w:rsidRPr="00D278AF" w:rsidRDefault="003325A5" w:rsidP="004B20E4">
      <w:pPr>
        <w:keepNext/>
        <w:tabs>
          <w:tab w:val="left" w:pos="5103"/>
        </w:tabs>
        <w:spacing w:before="120" w:after="60" w:line="240" w:lineRule="auto"/>
        <w:jc w:val="both"/>
        <w:rPr>
          <w:rFonts w:eastAsia="Times New Roman" w:cs="Times New Roman"/>
          <w:b/>
        </w:rPr>
      </w:pPr>
      <w:r w:rsidRPr="00D278AF">
        <w:rPr>
          <w:rFonts w:eastAsia="Times New Roman" w:cs="Times New Roman"/>
          <w:b/>
        </w:rPr>
        <w:t>……………………………………………</w:t>
      </w:r>
      <w:r w:rsidRPr="00D278AF">
        <w:rPr>
          <w:rFonts w:eastAsia="Times New Roman" w:cs="Times New Roman"/>
          <w:b/>
        </w:rPr>
        <w:tab/>
        <w:t>……………………………………………</w:t>
      </w:r>
    </w:p>
    <w:p w14:paraId="70C285CB" w14:textId="6774D018" w:rsidR="003325A5" w:rsidRPr="00D278AF" w:rsidRDefault="003325A5" w:rsidP="004B20E4">
      <w:pPr>
        <w:keepNext/>
        <w:tabs>
          <w:tab w:val="left" w:pos="5103"/>
        </w:tabs>
        <w:spacing w:before="120" w:after="60" w:line="240" w:lineRule="auto"/>
        <w:jc w:val="both"/>
        <w:rPr>
          <w:rFonts w:eastAsia="Times New Roman" w:cs="Times New Roman"/>
        </w:rPr>
      </w:pPr>
      <w:r w:rsidRPr="00D278AF">
        <w:rPr>
          <w:rFonts w:cs="Arial"/>
        </w:rPr>
        <w:t>Ing. Mojmír Severin</w:t>
      </w:r>
      <w:r w:rsidRPr="00D278AF">
        <w:rPr>
          <w:rFonts w:cs="Arial"/>
        </w:rPr>
        <w:tab/>
      </w:r>
      <w:r w:rsidR="001D3BB4">
        <w:rPr>
          <w:rFonts w:cs="Arial"/>
        </w:rPr>
        <w:t>Ing. Josef Jordán</w:t>
      </w:r>
    </w:p>
    <w:p w14:paraId="2DDDA9B9" w14:textId="264A13A9" w:rsidR="00872D09" w:rsidRPr="00D278AF" w:rsidRDefault="003325A5" w:rsidP="004B20E4">
      <w:pPr>
        <w:keepNext/>
        <w:tabs>
          <w:tab w:val="left" w:pos="5103"/>
        </w:tabs>
        <w:spacing w:before="120" w:after="60" w:line="240" w:lineRule="auto"/>
        <w:jc w:val="both"/>
        <w:rPr>
          <w:rFonts w:eastAsia="Times New Roman" w:cs="Times New Roman"/>
        </w:rPr>
      </w:pPr>
      <w:r w:rsidRPr="00D278AF">
        <w:rPr>
          <w:rFonts w:cs="Arial"/>
        </w:rPr>
        <w:t>předseda představenstva</w:t>
      </w:r>
      <w:r w:rsidRPr="00D278AF">
        <w:rPr>
          <w:rFonts w:cs="Arial"/>
        </w:rPr>
        <w:tab/>
      </w:r>
      <w:r w:rsidR="001D3BB4">
        <w:rPr>
          <w:rFonts w:cs="Arial"/>
        </w:rPr>
        <w:t>jednatel společnosti TEMES spol. s.r.o.</w:t>
      </w:r>
    </w:p>
    <w:sectPr w:rsidR="00872D09" w:rsidRPr="00D278AF" w:rsidSect="002B02D6">
      <w:footerReference w:type="default" r:id="rId8"/>
      <w:pgSz w:w="11906" w:h="16838"/>
      <w:pgMar w:top="2111" w:right="1418"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1DEB" w14:textId="77777777" w:rsidR="00753CF1" w:rsidRDefault="00753CF1" w:rsidP="007B2951">
      <w:pPr>
        <w:spacing w:after="0" w:line="240" w:lineRule="auto"/>
      </w:pPr>
      <w:r>
        <w:separator/>
      </w:r>
    </w:p>
  </w:endnote>
  <w:endnote w:type="continuationSeparator" w:id="0">
    <w:p w14:paraId="774DBD1D" w14:textId="77777777" w:rsidR="00753CF1" w:rsidRDefault="00753CF1" w:rsidP="007B2951">
      <w:pPr>
        <w:spacing w:after="0" w:line="240" w:lineRule="auto"/>
      </w:pPr>
      <w:r>
        <w:continuationSeparator/>
      </w:r>
    </w:p>
  </w:endnote>
  <w:endnote w:type="continuationNotice" w:id="1">
    <w:p w14:paraId="152CF773" w14:textId="77777777" w:rsidR="00753CF1" w:rsidRDefault="00753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C6D4" w14:textId="77777777" w:rsidR="005A752B" w:rsidRPr="002818F8" w:rsidRDefault="005A752B" w:rsidP="006C2D57">
    <w:pPr>
      <w:pStyle w:val="Zpat"/>
      <w:jc w:val="right"/>
      <w:rPr>
        <w:rFonts w:ascii="Arial Narrow" w:hAnsi="Arial Narrow"/>
        <w:color w:val="333333"/>
        <w:sz w:val="16"/>
        <w:szCs w:val="16"/>
      </w:rPr>
    </w:pPr>
    <w:r>
      <w:rPr>
        <w:rFonts w:ascii="Calibri" w:hAnsi="Calibri" w:cs="Calibri"/>
      </w:rPr>
      <w:t>S</w:t>
    </w:r>
    <w:r w:rsidRPr="007D42F3">
      <w:rPr>
        <w:rFonts w:ascii="Calibri" w:hAnsi="Calibri" w:cs="Calibri"/>
      </w:rPr>
      <w:t xml:space="preserve">trana </w:t>
    </w:r>
    <w:r w:rsidRPr="007D42F3">
      <w:rPr>
        <w:rFonts w:ascii="Calibri" w:hAnsi="Calibri" w:cs="Calibri"/>
        <w:b/>
      </w:rPr>
      <w:fldChar w:fldCharType="begin"/>
    </w:r>
    <w:r w:rsidRPr="007D42F3">
      <w:rPr>
        <w:rFonts w:ascii="Calibri" w:hAnsi="Calibri" w:cs="Calibri"/>
        <w:b/>
      </w:rPr>
      <w:instrText>PAGE</w:instrText>
    </w:r>
    <w:r w:rsidRPr="007D42F3">
      <w:rPr>
        <w:rFonts w:ascii="Calibri" w:hAnsi="Calibri" w:cs="Calibri"/>
        <w:b/>
      </w:rPr>
      <w:fldChar w:fldCharType="separate"/>
    </w:r>
    <w:r w:rsidR="00346A47">
      <w:rPr>
        <w:rFonts w:ascii="Calibri" w:hAnsi="Calibri" w:cs="Calibri"/>
        <w:b/>
        <w:noProof/>
      </w:rPr>
      <w:t>1</w:t>
    </w:r>
    <w:r w:rsidRPr="007D42F3">
      <w:rPr>
        <w:rFonts w:ascii="Calibri" w:hAnsi="Calibri" w:cs="Calibri"/>
        <w:b/>
      </w:rPr>
      <w:fldChar w:fldCharType="end"/>
    </w:r>
    <w:r w:rsidRPr="007D42F3">
      <w:rPr>
        <w:rFonts w:ascii="Calibri" w:hAnsi="Calibri" w:cs="Calibri"/>
      </w:rPr>
      <w:t xml:space="preserve"> z </w:t>
    </w:r>
    <w:r w:rsidRPr="007D42F3">
      <w:rPr>
        <w:rFonts w:ascii="Calibri" w:hAnsi="Calibri" w:cs="Calibri"/>
        <w:b/>
      </w:rPr>
      <w:fldChar w:fldCharType="begin"/>
    </w:r>
    <w:r w:rsidRPr="007D42F3">
      <w:rPr>
        <w:rFonts w:ascii="Calibri" w:hAnsi="Calibri" w:cs="Calibri"/>
        <w:b/>
      </w:rPr>
      <w:instrText>NUMPAGES</w:instrText>
    </w:r>
    <w:r w:rsidRPr="007D42F3">
      <w:rPr>
        <w:rFonts w:ascii="Calibri" w:hAnsi="Calibri" w:cs="Calibri"/>
        <w:b/>
      </w:rPr>
      <w:fldChar w:fldCharType="separate"/>
    </w:r>
    <w:r w:rsidR="00346A47">
      <w:rPr>
        <w:rFonts w:ascii="Calibri" w:hAnsi="Calibri" w:cs="Calibri"/>
        <w:b/>
        <w:noProof/>
      </w:rPr>
      <w:t>12</w:t>
    </w:r>
    <w:r w:rsidRPr="007D42F3">
      <w:rPr>
        <w:rFonts w:ascii="Calibri" w:hAnsi="Calibri" w:cs="Calibri"/>
        <w:b/>
      </w:rPr>
      <w:fldChar w:fldCharType="end"/>
    </w:r>
  </w:p>
  <w:p w14:paraId="29BFBADD" w14:textId="77777777" w:rsidR="005A752B" w:rsidRDefault="005A75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90EC2" w14:textId="77777777" w:rsidR="00753CF1" w:rsidRDefault="00753CF1" w:rsidP="007B2951">
      <w:pPr>
        <w:spacing w:after="0" w:line="240" w:lineRule="auto"/>
      </w:pPr>
      <w:r>
        <w:separator/>
      </w:r>
    </w:p>
  </w:footnote>
  <w:footnote w:type="continuationSeparator" w:id="0">
    <w:p w14:paraId="790515A2" w14:textId="77777777" w:rsidR="00753CF1" w:rsidRDefault="00753CF1" w:rsidP="007B2951">
      <w:pPr>
        <w:spacing w:after="0" w:line="240" w:lineRule="auto"/>
      </w:pPr>
      <w:r>
        <w:continuationSeparator/>
      </w:r>
    </w:p>
  </w:footnote>
  <w:footnote w:type="continuationNotice" w:id="1">
    <w:p w14:paraId="70A232D4" w14:textId="77777777" w:rsidR="00753CF1" w:rsidRDefault="00753C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4FA5"/>
    <w:multiLevelType w:val="multilevel"/>
    <w:tmpl w:val="441C5E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44FFF"/>
    <w:multiLevelType w:val="multilevel"/>
    <w:tmpl w:val="762879D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AA70AB"/>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B0E5C"/>
    <w:multiLevelType w:val="multilevel"/>
    <w:tmpl w:val="2B20EED0"/>
    <w:lvl w:ilvl="0">
      <w:start w:val="1"/>
      <w:numFmt w:val="decimal"/>
      <w:pStyle w:val="Nadpis1"/>
      <w:lvlText w:val="%1."/>
      <w:lvlJc w:val="left"/>
      <w:pPr>
        <w:ind w:left="360" w:hanging="360"/>
      </w:pPr>
      <w:rPr>
        <w:i w:val="0"/>
      </w:rPr>
    </w:lvl>
    <w:lvl w:ilvl="1">
      <w:start w:val="1"/>
      <w:numFmt w:val="decimal"/>
      <w:pStyle w:val="Nadpis2"/>
      <w:lvlText w:val="%1.%2."/>
      <w:lvlJc w:val="left"/>
      <w:pPr>
        <w:ind w:left="792" w:hanging="432"/>
      </w:pPr>
      <w:rPr>
        <w:rFonts w:asciiTheme="minorHAnsi" w:hAnsiTheme="minorHAnsi"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F70D3A"/>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0C5823"/>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8055D"/>
    <w:multiLevelType w:val="multilevel"/>
    <w:tmpl w:val="CA8E5B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AC15E1"/>
    <w:multiLevelType w:val="hybridMultilevel"/>
    <w:tmpl w:val="764264F6"/>
    <w:lvl w:ilvl="0" w:tplc="CA5A7036">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B400DD8"/>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BF7B2A"/>
    <w:multiLevelType w:val="multilevel"/>
    <w:tmpl w:val="8A14AA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421EDB"/>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F61CA6"/>
    <w:multiLevelType w:val="multilevel"/>
    <w:tmpl w:val="8C7631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A3056C"/>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EB2682"/>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927825"/>
    <w:multiLevelType w:val="multilevel"/>
    <w:tmpl w:val="0EF06A0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21467F"/>
    <w:multiLevelType w:val="multilevel"/>
    <w:tmpl w:val="90F0A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7C20A4"/>
    <w:multiLevelType w:val="multilevel"/>
    <w:tmpl w:val="F90A7F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B173B2"/>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C3377E"/>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D668B3"/>
    <w:multiLevelType w:val="multilevel"/>
    <w:tmpl w:val="F000C9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3B7B59"/>
    <w:multiLevelType w:val="multilevel"/>
    <w:tmpl w:val="9DAE9B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FA6647"/>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D87533"/>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2F1C07"/>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E97CC7"/>
    <w:multiLevelType w:val="multilevel"/>
    <w:tmpl w:val="84D44D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996428"/>
    <w:multiLevelType w:val="multilevel"/>
    <w:tmpl w:val="23E8D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70259E"/>
    <w:multiLevelType w:val="multilevel"/>
    <w:tmpl w:val="A40A8D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951087"/>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677B"/>
    <w:multiLevelType w:val="multilevel"/>
    <w:tmpl w:val="64022E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B775BC"/>
    <w:multiLevelType w:val="hybridMultilevel"/>
    <w:tmpl w:val="23365202"/>
    <w:lvl w:ilvl="0" w:tplc="8250CE5C">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0" w15:restartNumberingAfterBreak="0">
    <w:nsid w:val="4F0F31AD"/>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08677A"/>
    <w:multiLevelType w:val="multilevel"/>
    <w:tmpl w:val="EAA66A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542588"/>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D95838"/>
    <w:multiLevelType w:val="multilevel"/>
    <w:tmpl w:val="32B83B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D757AE"/>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310FFB"/>
    <w:multiLevelType w:val="multilevel"/>
    <w:tmpl w:val="99A8324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F17F9D"/>
    <w:multiLevelType w:val="multilevel"/>
    <w:tmpl w:val="F21E09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7D5F7E"/>
    <w:multiLevelType w:val="multilevel"/>
    <w:tmpl w:val="417826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B5595B"/>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BF00AB"/>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F57FD3"/>
    <w:multiLevelType w:val="hybridMultilevel"/>
    <w:tmpl w:val="A4700C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6E557D9E"/>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0732BA"/>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C10985"/>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47A2AD4"/>
    <w:multiLevelType w:val="multilevel"/>
    <w:tmpl w:val="6F28F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350D00"/>
    <w:multiLevelType w:val="multilevel"/>
    <w:tmpl w:val="D56E6C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035E13"/>
    <w:multiLevelType w:val="multilevel"/>
    <w:tmpl w:val="ABF8F53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2750616">
    <w:abstractNumId w:val="45"/>
  </w:num>
  <w:num w:numId="2" w16cid:durableId="1358968581">
    <w:abstractNumId w:val="26"/>
  </w:num>
  <w:num w:numId="3" w16cid:durableId="833375021">
    <w:abstractNumId w:val="44"/>
  </w:num>
  <w:num w:numId="4" w16cid:durableId="1055852792">
    <w:abstractNumId w:val="37"/>
  </w:num>
  <w:num w:numId="5" w16cid:durableId="2080395320">
    <w:abstractNumId w:val="15"/>
  </w:num>
  <w:num w:numId="6" w16cid:durableId="1441946864">
    <w:abstractNumId w:val="16"/>
  </w:num>
  <w:num w:numId="7" w16cid:durableId="1526602881">
    <w:abstractNumId w:val="36"/>
  </w:num>
  <w:num w:numId="8" w16cid:durableId="398085">
    <w:abstractNumId w:val="28"/>
  </w:num>
  <w:num w:numId="9" w16cid:durableId="1786849917">
    <w:abstractNumId w:val="43"/>
  </w:num>
  <w:num w:numId="10" w16cid:durableId="531306894">
    <w:abstractNumId w:val="31"/>
  </w:num>
  <w:num w:numId="11" w16cid:durableId="669912297">
    <w:abstractNumId w:val="41"/>
  </w:num>
  <w:num w:numId="12" w16cid:durableId="1268612388">
    <w:abstractNumId w:val="33"/>
  </w:num>
  <w:num w:numId="13" w16cid:durableId="804195839">
    <w:abstractNumId w:val="1"/>
  </w:num>
  <w:num w:numId="14" w16cid:durableId="589891450">
    <w:abstractNumId w:val="46"/>
  </w:num>
  <w:num w:numId="15" w16cid:durableId="850414946">
    <w:abstractNumId w:val="20"/>
  </w:num>
  <w:num w:numId="16" w16cid:durableId="731542164">
    <w:abstractNumId w:val="14"/>
  </w:num>
  <w:num w:numId="17" w16cid:durableId="1292441708">
    <w:abstractNumId w:val="11"/>
  </w:num>
  <w:num w:numId="18" w16cid:durableId="942494011">
    <w:abstractNumId w:val="0"/>
  </w:num>
  <w:num w:numId="19" w16cid:durableId="686180589">
    <w:abstractNumId w:val="9"/>
  </w:num>
  <w:num w:numId="20" w16cid:durableId="26755288">
    <w:abstractNumId w:val="24"/>
  </w:num>
  <w:num w:numId="21" w16cid:durableId="292947935">
    <w:abstractNumId w:val="25"/>
  </w:num>
  <w:num w:numId="22" w16cid:durableId="410782100">
    <w:abstractNumId w:val="19"/>
  </w:num>
  <w:num w:numId="23" w16cid:durableId="1220626839">
    <w:abstractNumId w:val="35"/>
  </w:num>
  <w:num w:numId="24" w16cid:durableId="1780249394">
    <w:abstractNumId w:val="6"/>
  </w:num>
  <w:num w:numId="25" w16cid:durableId="1533111615">
    <w:abstractNumId w:val="8"/>
  </w:num>
  <w:num w:numId="26" w16cid:durableId="154032821">
    <w:abstractNumId w:val="12"/>
  </w:num>
  <w:num w:numId="27" w16cid:durableId="566844545">
    <w:abstractNumId w:val="27"/>
  </w:num>
  <w:num w:numId="28" w16cid:durableId="553588941">
    <w:abstractNumId w:val="38"/>
  </w:num>
  <w:num w:numId="29" w16cid:durableId="1243946692">
    <w:abstractNumId w:val="2"/>
  </w:num>
  <w:num w:numId="30" w16cid:durableId="1193299490">
    <w:abstractNumId w:val="32"/>
  </w:num>
  <w:num w:numId="31" w16cid:durableId="1484542327">
    <w:abstractNumId w:val="4"/>
  </w:num>
  <w:num w:numId="32" w16cid:durableId="735476353">
    <w:abstractNumId w:val="10"/>
  </w:num>
  <w:num w:numId="33" w16cid:durableId="540745366">
    <w:abstractNumId w:val="39"/>
  </w:num>
  <w:num w:numId="34" w16cid:durableId="1114978656">
    <w:abstractNumId w:val="30"/>
  </w:num>
  <w:num w:numId="35" w16cid:durableId="1872916212">
    <w:abstractNumId w:val="22"/>
  </w:num>
  <w:num w:numId="36" w16cid:durableId="1654942959">
    <w:abstractNumId w:val="17"/>
  </w:num>
  <w:num w:numId="37" w16cid:durableId="322245098">
    <w:abstractNumId w:val="34"/>
  </w:num>
  <w:num w:numId="38" w16cid:durableId="884756835">
    <w:abstractNumId w:val="18"/>
  </w:num>
  <w:num w:numId="39" w16cid:durableId="369107995">
    <w:abstractNumId w:val="5"/>
  </w:num>
  <w:num w:numId="40" w16cid:durableId="576521060">
    <w:abstractNumId w:val="21"/>
  </w:num>
  <w:num w:numId="41" w16cid:durableId="1202934175">
    <w:abstractNumId w:val="13"/>
  </w:num>
  <w:num w:numId="42" w16cid:durableId="1702896466">
    <w:abstractNumId w:val="42"/>
  </w:num>
  <w:num w:numId="43" w16cid:durableId="722558720">
    <w:abstractNumId w:val="23"/>
  </w:num>
  <w:num w:numId="44" w16cid:durableId="20159540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94385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16048244">
    <w:abstractNumId w:val="3"/>
  </w:num>
  <w:num w:numId="47" w16cid:durableId="185552999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55"/>
    <w:rsid w:val="00005705"/>
    <w:rsid w:val="000063AC"/>
    <w:rsid w:val="00006E6C"/>
    <w:rsid w:val="000072BA"/>
    <w:rsid w:val="00007E82"/>
    <w:rsid w:val="00007FE1"/>
    <w:rsid w:val="00013096"/>
    <w:rsid w:val="00014FD3"/>
    <w:rsid w:val="00015C3D"/>
    <w:rsid w:val="00017CC5"/>
    <w:rsid w:val="0002023E"/>
    <w:rsid w:val="00030DBC"/>
    <w:rsid w:val="00031742"/>
    <w:rsid w:val="0003251F"/>
    <w:rsid w:val="00034B95"/>
    <w:rsid w:val="00037102"/>
    <w:rsid w:val="0004156F"/>
    <w:rsid w:val="00043B8A"/>
    <w:rsid w:val="00044263"/>
    <w:rsid w:val="00050215"/>
    <w:rsid w:val="0005416A"/>
    <w:rsid w:val="00056D46"/>
    <w:rsid w:val="00060E91"/>
    <w:rsid w:val="000615DA"/>
    <w:rsid w:val="00064F62"/>
    <w:rsid w:val="00065A9E"/>
    <w:rsid w:val="00070B5E"/>
    <w:rsid w:val="00074645"/>
    <w:rsid w:val="00080AEE"/>
    <w:rsid w:val="00081B40"/>
    <w:rsid w:val="00081FDF"/>
    <w:rsid w:val="00083796"/>
    <w:rsid w:val="0009110C"/>
    <w:rsid w:val="00095AE3"/>
    <w:rsid w:val="000968CE"/>
    <w:rsid w:val="000A17CC"/>
    <w:rsid w:val="000A2B1B"/>
    <w:rsid w:val="000A600F"/>
    <w:rsid w:val="000A7B89"/>
    <w:rsid w:val="000B00F3"/>
    <w:rsid w:val="000B2326"/>
    <w:rsid w:val="000B2C36"/>
    <w:rsid w:val="000B4042"/>
    <w:rsid w:val="000B6292"/>
    <w:rsid w:val="000B6EE0"/>
    <w:rsid w:val="000C01AD"/>
    <w:rsid w:val="000C13F3"/>
    <w:rsid w:val="000C1E52"/>
    <w:rsid w:val="000D04FB"/>
    <w:rsid w:val="000D425D"/>
    <w:rsid w:val="000D4883"/>
    <w:rsid w:val="000D5EC6"/>
    <w:rsid w:val="000D63FF"/>
    <w:rsid w:val="000E1A2F"/>
    <w:rsid w:val="000E63DD"/>
    <w:rsid w:val="000E6DD4"/>
    <w:rsid w:val="000F2CBC"/>
    <w:rsid w:val="000F3403"/>
    <w:rsid w:val="000F3808"/>
    <w:rsid w:val="000F5187"/>
    <w:rsid w:val="000F6674"/>
    <w:rsid w:val="0010285C"/>
    <w:rsid w:val="00104722"/>
    <w:rsid w:val="00104CBB"/>
    <w:rsid w:val="0010752D"/>
    <w:rsid w:val="00111B50"/>
    <w:rsid w:val="00112D41"/>
    <w:rsid w:val="0011309E"/>
    <w:rsid w:val="00115149"/>
    <w:rsid w:val="001177AD"/>
    <w:rsid w:val="00117F97"/>
    <w:rsid w:val="00127382"/>
    <w:rsid w:val="00127846"/>
    <w:rsid w:val="00134D57"/>
    <w:rsid w:val="00137F38"/>
    <w:rsid w:val="001420F7"/>
    <w:rsid w:val="00142A43"/>
    <w:rsid w:val="00144EB2"/>
    <w:rsid w:val="00146B1E"/>
    <w:rsid w:val="00154EF2"/>
    <w:rsid w:val="001564D6"/>
    <w:rsid w:val="00156795"/>
    <w:rsid w:val="00157BFA"/>
    <w:rsid w:val="001666ED"/>
    <w:rsid w:val="00170A66"/>
    <w:rsid w:val="00176C49"/>
    <w:rsid w:val="0018711B"/>
    <w:rsid w:val="00195F9C"/>
    <w:rsid w:val="001972C1"/>
    <w:rsid w:val="001A373F"/>
    <w:rsid w:val="001A383E"/>
    <w:rsid w:val="001A5C1F"/>
    <w:rsid w:val="001B5738"/>
    <w:rsid w:val="001B7476"/>
    <w:rsid w:val="001C0A74"/>
    <w:rsid w:val="001C41C0"/>
    <w:rsid w:val="001D19F8"/>
    <w:rsid w:val="001D27A5"/>
    <w:rsid w:val="001D3648"/>
    <w:rsid w:val="001D3BB4"/>
    <w:rsid w:val="001D45D4"/>
    <w:rsid w:val="001D6165"/>
    <w:rsid w:val="001D7211"/>
    <w:rsid w:val="001E201E"/>
    <w:rsid w:val="001E238B"/>
    <w:rsid w:val="001E28AA"/>
    <w:rsid w:val="001E5E7E"/>
    <w:rsid w:val="001E6809"/>
    <w:rsid w:val="001F3190"/>
    <w:rsid w:val="00201FBA"/>
    <w:rsid w:val="0020278B"/>
    <w:rsid w:val="00203233"/>
    <w:rsid w:val="00205673"/>
    <w:rsid w:val="00206FAB"/>
    <w:rsid w:val="00211C22"/>
    <w:rsid w:val="00214201"/>
    <w:rsid w:val="00214785"/>
    <w:rsid w:val="00215F6A"/>
    <w:rsid w:val="00216A6A"/>
    <w:rsid w:val="00233047"/>
    <w:rsid w:val="00233057"/>
    <w:rsid w:val="00237F55"/>
    <w:rsid w:val="002400A6"/>
    <w:rsid w:val="0024216E"/>
    <w:rsid w:val="00244AB1"/>
    <w:rsid w:val="00256105"/>
    <w:rsid w:val="00256954"/>
    <w:rsid w:val="00260372"/>
    <w:rsid w:val="00263213"/>
    <w:rsid w:val="00270DA8"/>
    <w:rsid w:val="002752DC"/>
    <w:rsid w:val="00277AD0"/>
    <w:rsid w:val="002821F3"/>
    <w:rsid w:val="002825D2"/>
    <w:rsid w:val="00283A0C"/>
    <w:rsid w:val="0029036F"/>
    <w:rsid w:val="00291F23"/>
    <w:rsid w:val="0029719E"/>
    <w:rsid w:val="00297833"/>
    <w:rsid w:val="002A4091"/>
    <w:rsid w:val="002A4639"/>
    <w:rsid w:val="002A4A18"/>
    <w:rsid w:val="002A72BE"/>
    <w:rsid w:val="002B02D6"/>
    <w:rsid w:val="002B6B09"/>
    <w:rsid w:val="002C142D"/>
    <w:rsid w:val="002C2F93"/>
    <w:rsid w:val="002D0E85"/>
    <w:rsid w:val="002D1F8A"/>
    <w:rsid w:val="002D505C"/>
    <w:rsid w:val="002D541E"/>
    <w:rsid w:val="002D704A"/>
    <w:rsid w:val="002D77FC"/>
    <w:rsid w:val="002D7A92"/>
    <w:rsid w:val="002D7B37"/>
    <w:rsid w:val="002E57C1"/>
    <w:rsid w:val="002F2D47"/>
    <w:rsid w:val="002F4632"/>
    <w:rsid w:val="002F5277"/>
    <w:rsid w:val="00300451"/>
    <w:rsid w:val="0030157B"/>
    <w:rsid w:val="00306892"/>
    <w:rsid w:val="003104BD"/>
    <w:rsid w:val="003121C4"/>
    <w:rsid w:val="00320B72"/>
    <w:rsid w:val="0032547D"/>
    <w:rsid w:val="0032599B"/>
    <w:rsid w:val="00330661"/>
    <w:rsid w:val="003325A5"/>
    <w:rsid w:val="003348CC"/>
    <w:rsid w:val="00346A47"/>
    <w:rsid w:val="00350354"/>
    <w:rsid w:val="003543E1"/>
    <w:rsid w:val="0035573C"/>
    <w:rsid w:val="00355A26"/>
    <w:rsid w:val="003563EC"/>
    <w:rsid w:val="00356CD7"/>
    <w:rsid w:val="00361D55"/>
    <w:rsid w:val="003632B2"/>
    <w:rsid w:val="00365F50"/>
    <w:rsid w:val="00366A10"/>
    <w:rsid w:val="00371F6D"/>
    <w:rsid w:val="0037310D"/>
    <w:rsid w:val="00376FB9"/>
    <w:rsid w:val="0037741C"/>
    <w:rsid w:val="00381412"/>
    <w:rsid w:val="00387081"/>
    <w:rsid w:val="00393E69"/>
    <w:rsid w:val="003A04B2"/>
    <w:rsid w:val="003A786D"/>
    <w:rsid w:val="003B6195"/>
    <w:rsid w:val="003C2338"/>
    <w:rsid w:val="003C70CA"/>
    <w:rsid w:val="003D2F0C"/>
    <w:rsid w:val="003D34AE"/>
    <w:rsid w:val="003D58F0"/>
    <w:rsid w:val="003D7E6D"/>
    <w:rsid w:val="003E04D3"/>
    <w:rsid w:val="003E4445"/>
    <w:rsid w:val="003F1FD6"/>
    <w:rsid w:val="003F24C9"/>
    <w:rsid w:val="00407B44"/>
    <w:rsid w:val="004131F7"/>
    <w:rsid w:val="00414012"/>
    <w:rsid w:val="004169E6"/>
    <w:rsid w:val="004204FF"/>
    <w:rsid w:val="0042072C"/>
    <w:rsid w:val="0042139B"/>
    <w:rsid w:val="00424CFF"/>
    <w:rsid w:val="00425529"/>
    <w:rsid w:val="004261B3"/>
    <w:rsid w:val="004307FD"/>
    <w:rsid w:val="00430D63"/>
    <w:rsid w:val="00433522"/>
    <w:rsid w:val="00433A12"/>
    <w:rsid w:val="004340A1"/>
    <w:rsid w:val="00434482"/>
    <w:rsid w:val="004352E3"/>
    <w:rsid w:val="00435D58"/>
    <w:rsid w:val="00440D48"/>
    <w:rsid w:val="004423FB"/>
    <w:rsid w:val="00444018"/>
    <w:rsid w:val="0044615C"/>
    <w:rsid w:val="004511A5"/>
    <w:rsid w:val="0045160C"/>
    <w:rsid w:val="004526D8"/>
    <w:rsid w:val="00456103"/>
    <w:rsid w:val="00461522"/>
    <w:rsid w:val="00462080"/>
    <w:rsid w:val="0046295F"/>
    <w:rsid w:val="00462FF2"/>
    <w:rsid w:val="004664EC"/>
    <w:rsid w:val="0046679A"/>
    <w:rsid w:val="004742DC"/>
    <w:rsid w:val="0047559D"/>
    <w:rsid w:val="00476502"/>
    <w:rsid w:val="00476B5F"/>
    <w:rsid w:val="00476C8A"/>
    <w:rsid w:val="0048297C"/>
    <w:rsid w:val="00486148"/>
    <w:rsid w:val="004909FB"/>
    <w:rsid w:val="00492529"/>
    <w:rsid w:val="0049269D"/>
    <w:rsid w:val="004931DB"/>
    <w:rsid w:val="00494F0C"/>
    <w:rsid w:val="004A07EF"/>
    <w:rsid w:val="004A1C6D"/>
    <w:rsid w:val="004A26E2"/>
    <w:rsid w:val="004A55AC"/>
    <w:rsid w:val="004A68E8"/>
    <w:rsid w:val="004A6EDD"/>
    <w:rsid w:val="004B04BB"/>
    <w:rsid w:val="004B0A6C"/>
    <w:rsid w:val="004B15C1"/>
    <w:rsid w:val="004B20E4"/>
    <w:rsid w:val="004B6B19"/>
    <w:rsid w:val="004C2783"/>
    <w:rsid w:val="004C33F3"/>
    <w:rsid w:val="004C3471"/>
    <w:rsid w:val="004C4831"/>
    <w:rsid w:val="004D0174"/>
    <w:rsid w:val="004D719A"/>
    <w:rsid w:val="004E0D2D"/>
    <w:rsid w:val="005008B0"/>
    <w:rsid w:val="005055C3"/>
    <w:rsid w:val="00511B21"/>
    <w:rsid w:val="00513366"/>
    <w:rsid w:val="00513A04"/>
    <w:rsid w:val="00514C7E"/>
    <w:rsid w:val="005241E7"/>
    <w:rsid w:val="0052544C"/>
    <w:rsid w:val="005300DE"/>
    <w:rsid w:val="005351DE"/>
    <w:rsid w:val="00535F3F"/>
    <w:rsid w:val="005362D3"/>
    <w:rsid w:val="0053664A"/>
    <w:rsid w:val="005376FE"/>
    <w:rsid w:val="0054038D"/>
    <w:rsid w:val="00540605"/>
    <w:rsid w:val="005421BD"/>
    <w:rsid w:val="005532F1"/>
    <w:rsid w:val="005566F4"/>
    <w:rsid w:val="0055744D"/>
    <w:rsid w:val="005671D5"/>
    <w:rsid w:val="00571058"/>
    <w:rsid w:val="005721BA"/>
    <w:rsid w:val="0057570B"/>
    <w:rsid w:val="00576157"/>
    <w:rsid w:val="00580649"/>
    <w:rsid w:val="005851F4"/>
    <w:rsid w:val="005904DC"/>
    <w:rsid w:val="005931B9"/>
    <w:rsid w:val="00594BA7"/>
    <w:rsid w:val="0059653B"/>
    <w:rsid w:val="005A058D"/>
    <w:rsid w:val="005A2220"/>
    <w:rsid w:val="005A394D"/>
    <w:rsid w:val="005A752B"/>
    <w:rsid w:val="005B76F0"/>
    <w:rsid w:val="005C2081"/>
    <w:rsid w:val="005C25A9"/>
    <w:rsid w:val="005C2EDD"/>
    <w:rsid w:val="005C43EC"/>
    <w:rsid w:val="005C4ABA"/>
    <w:rsid w:val="005C5F69"/>
    <w:rsid w:val="005D19FC"/>
    <w:rsid w:val="005D2055"/>
    <w:rsid w:val="005D3F69"/>
    <w:rsid w:val="005D55F0"/>
    <w:rsid w:val="005D6A7A"/>
    <w:rsid w:val="005E1548"/>
    <w:rsid w:val="005F079C"/>
    <w:rsid w:val="006007DE"/>
    <w:rsid w:val="00603A2B"/>
    <w:rsid w:val="00603E3E"/>
    <w:rsid w:val="00604A68"/>
    <w:rsid w:val="00604DEF"/>
    <w:rsid w:val="006157A0"/>
    <w:rsid w:val="00620B7D"/>
    <w:rsid w:val="006210CE"/>
    <w:rsid w:val="00630C1A"/>
    <w:rsid w:val="00632D5D"/>
    <w:rsid w:val="00635730"/>
    <w:rsid w:val="006365D3"/>
    <w:rsid w:val="00636C85"/>
    <w:rsid w:val="00637F8B"/>
    <w:rsid w:val="00640C4F"/>
    <w:rsid w:val="00641DF3"/>
    <w:rsid w:val="00643F54"/>
    <w:rsid w:val="00650613"/>
    <w:rsid w:val="00654F2E"/>
    <w:rsid w:val="0066549B"/>
    <w:rsid w:val="00665DED"/>
    <w:rsid w:val="00666845"/>
    <w:rsid w:val="00672D34"/>
    <w:rsid w:val="006771B0"/>
    <w:rsid w:val="00677E71"/>
    <w:rsid w:val="00680882"/>
    <w:rsid w:val="00683935"/>
    <w:rsid w:val="00683E53"/>
    <w:rsid w:val="00684603"/>
    <w:rsid w:val="00690690"/>
    <w:rsid w:val="006911D5"/>
    <w:rsid w:val="00695E54"/>
    <w:rsid w:val="00696C25"/>
    <w:rsid w:val="006A37AD"/>
    <w:rsid w:val="006A579E"/>
    <w:rsid w:val="006A6452"/>
    <w:rsid w:val="006A711A"/>
    <w:rsid w:val="006B0B94"/>
    <w:rsid w:val="006B4364"/>
    <w:rsid w:val="006B475A"/>
    <w:rsid w:val="006B485D"/>
    <w:rsid w:val="006C03BE"/>
    <w:rsid w:val="006C13DC"/>
    <w:rsid w:val="006C1E94"/>
    <w:rsid w:val="006C2C62"/>
    <w:rsid w:val="006C2D57"/>
    <w:rsid w:val="006C4336"/>
    <w:rsid w:val="006C6631"/>
    <w:rsid w:val="006C704F"/>
    <w:rsid w:val="006C7F7F"/>
    <w:rsid w:val="006D2EE4"/>
    <w:rsid w:val="006D44AC"/>
    <w:rsid w:val="006D467A"/>
    <w:rsid w:val="006E3CCB"/>
    <w:rsid w:val="006E426E"/>
    <w:rsid w:val="006E5905"/>
    <w:rsid w:val="006E607D"/>
    <w:rsid w:val="006E704A"/>
    <w:rsid w:val="006F1E71"/>
    <w:rsid w:val="006F1F12"/>
    <w:rsid w:val="006F33F1"/>
    <w:rsid w:val="00700206"/>
    <w:rsid w:val="007005BC"/>
    <w:rsid w:val="0070160E"/>
    <w:rsid w:val="007069DE"/>
    <w:rsid w:val="00707218"/>
    <w:rsid w:val="00712E3C"/>
    <w:rsid w:val="00717102"/>
    <w:rsid w:val="007205E6"/>
    <w:rsid w:val="0072332C"/>
    <w:rsid w:val="00726B15"/>
    <w:rsid w:val="00727A4A"/>
    <w:rsid w:val="00727EB7"/>
    <w:rsid w:val="00730A92"/>
    <w:rsid w:val="00732C49"/>
    <w:rsid w:val="0073472E"/>
    <w:rsid w:val="007427F9"/>
    <w:rsid w:val="0074321D"/>
    <w:rsid w:val="0074453E"/>
    <w:rsid w:val="007522EF"/>
    <w:rsid w:val="007529EF"/>
    <w:rsid w:val="00753CF1"/>
    <w:rsid w:val="00757A33"/>
    <w:rsid w:val="007622DA"/>
    <w:rsid w:val="00762B4F"/>
    <w:rsid w:val="00764587"/>
    <w:rsid w:val="00765626"/>
    <w:rsid w:val="007678DD"/>
    <w:rsid w:val="007700FA"/>
    <w:rsid w:val="007807C6"/>
    <w:rsid w:val="00782AD1"/>
    <w:rsid w:val="00783144"/>
    <w:rsid w:val="0079451D"/>
    <w:rsid w:val="00795D38"/>
    <w:rsid w:val="00797335"/>
    <w:rsid w:val="007A5359"/>
    <w:rsid w:val="007A7B2C"/>
    <w:rsid w:val="007B2087"/>
    <w:rsid w:val="007B2951"/>
    <w:rsid w:val="007B499F"/>
    <w:rsid w:val="007B529D"/>
    <w:rsid w:val="007B60CB"/>
    <w:rsid w:val="007C0638"/>
    <w:rsid w:val="007C0697"/>
    <w:rsid w:val="007C0953"/>
    <w:rsid w:val="007C17F2"/>
    <w:rsid w:val="007C5D01"/>
    <w:rsid w:val="007D4494"/>
    <w:rsid w:val="007E2C7D"/>
    <w:rsid w:val="007E4BA2"/>
    <w:rsid w:val="007F19A5"/>
    <w:rsid w:val="007F2D93"/>
    <w:rsid w:val="007F3E2F"/>
    <w:rsid w:val="007F4330"/>
    <w:rsid w:val="00800363"/>
    <w:rsid w:val="00805AD5"/>
    <w:rsid w:val="00805D98"/>
    <w:rsid w:val="00807030"/>
    <w:rsid w:val="008101E0"/>
    <w:rsid w:val="00815424"/>
    <w:rsid w:val="00816B16"/>
    <w:rsid w:val="00820475"/>
    <w:rsid w:val="008209AF"/>
    <w:rsid w:val="00823986"/>
    <w:rsid w:val="008248DB"/>
    <w:rsid w:val="00832438"/>
    <w:rsid w:val="00834830"/>
    <w:rsid w:val="00837BAE"/>
    <w:rsid w:val="008418CF"/>
    <w:rsid w:val="00841DB5"/>
    <w:rsid w:val="00844FAF"/>
    <w:rsid w:val="00846326"/>
    <w:rsid w:val="008506B1"/>
    <w:rsid w:val="00850CB7"/>
    <w:rsid w:val="00850DAF"/>
    <w:rsid w:val="00860CF3"/>
    <w:rsid w:val="00865222"/>
    <w:rsid w:val="00866D4E"/>
    <w:rsid w:val="008679A7"/>
    <w:rsid w:val="00871A5B"/>
    <w:rsid w:val="00872D09"/>
    <w:rsid w:val="00873D45"/>
    <w:rsid w:val="008757D5"/>
    <w:rsid w:val="00875B49"/>
    <w:rsid w:val="008777C7"/>
    <w:rsid w:val="00877C7E"/>
    <w:rsid w:val="00880B13"/>
    <w:rsid w:val="00881CB5"/>
    <w:rsid w:val="008838F6"/>
    <w:rsid w:val="00884190"/>
    <w:rsid w:val="008879E6"/>
    <w:rsid w:val="00887D6F"/>
    <w:rsid w:val="00891AAA"/>
    <w:rsid w:val="00893832"/>
    <w:rsid w:val="008A0963"/>
    <w:rsid w:val="008A0E29"/>
    <w:rsid w:val="008A35D4"/>
    <w:rsid w:val="008A4946"/>
    <w:rsid w:val="008A5389"/>
    <w:rsid w:val="008A7730"/>
    <w:rsid w:val="008A7CDB"/>
    <w:rsid w:val="008B04DC"/>
    <w:rsid w:val="008B21D2"/>
    <w:rsid w:val="008B2B8E"/>
    <w:rsid w:val="008B55AC"/>
    <w:rsid w:val="008B7BC4"/>
    <w:rsid w:val="008C66D9"/>
    <w:rsid w:val="008D3A91"/>
    <w:rsid w:val="008D71A4"/>
    <w:rsid w:val="008E412C"/>
    <w:rsid w:val="008E6707"/>
    <w:rsid w:val="008F113F"/>
    <w:rsid w:val="008F32FA"/>
    <w:rsid w:val="008F3969"/>
    <w:rsid w:val="008F5EA2"/>
    <w:rsid w:val="009018EB"/>
    <w:rsid w:val="009066C9"/>
    <w:rsid w:val="00912C38"/>
    <w:rsid w:val="00913C05"/>
    <w:rsid w:val="00913FAE"/>
    <w:rsid w:val="009175E3"/>
    <w:rsid w:val="00923214"/>
    <w:rsid w:val="009256EE"/>
    <w:rsid w:val="00926D4F"/>
    <w:rsid w:val="00927150"/>
    <w:rsid w:val="00932934"/>
    <w:rsid w:val="00932BC9"/>
    <w:rsid w:val="00937456"/>
    <w:rsid w:val="00937501"/>
    <w:rsid w:val="009376BF"/>
    <w:rsid w:val="009435AB"/>
    <w:rsid w:val="009451DF"/>
    <w:rsid w:val="00950576"/>
    <w:rsid w:val="00950A0A"/>
    <w:rsid w:val="00953ED2"/>
    <w:rsid w:val="00963729"/>
    <w:rsid w:val="00972585"/>
    <w:rsid w:val="009738B9"/>
    <w:rsid w:val="00980E21"/>
    <w:rsid w:val="00983312"/>
    <w:rsid w:val="00983D0C"/>
    <w:rsid w:val="00985492"/>
    <w:rsid w:val="0099423D"/>
    <w:rsid w:val="00996A89"/>
    <w:rsid w:val="009973BD"/>
    <w:rsid w:val="009A16FF"/>
    <w:rsid w:val="009A2E1D"/>
    <w:rsid w:val="009A414B"/>
    <w:rsid w:val="009A61C1"/>
    <w:rsid w:val="009B025B"/>
    <w:rsid w:val="009B15EE"/>
    <w:rsid w:val="009B44E5"/>
    <w:rsid w:val="009B4874"/>
    <w:rsid w:val="009B5D06"/>
    <w:rsid w:val="009B77EC"/>
    <w:rsid w:val="009C0201"/>
    <w:rsid w:val="009C081F"/>
    <w:rsid w:val="009C4810"/>
    <w:rsid w:val="009C7952"/>
    <w:rsid w:val="009D0EA4"/>
    <w:rsid w:val="009D3AB3"/>
    <w:rsid w:val="009D7153"/>
    <w:rsid w:val="009E1280"/>
    <w:rsid w:val="009E1C0C"/>
    <w:rsid w:val="009E4CE9"/>
    <w:rsid w:val="009E5F35"/>
    <w:rsid w:val="009E6760"/>
    <w:rsid w:val="009E683E"/>
    <w:rsid w:val="009F424B"/>
    <w:rsid w:val="00A0056C"/>
    <w:rsid w:val="00A019AF"/>
    <w:rsid w:val="00A043D1"/>
    <w:rsid w:val="00A0538C"/>
    <w:rsid w:val="00A10844"/>
    <w:rsid w:val="00A1408A"/>
    <w:rsid w:val="00A15048"/>
    <w:rsid w:val="00A20915"/>
    <w:rsid w:val="00A2136F"/>
    <w:rsid w:val="00A21769"/>
    <w:rsid w:val="00A22B7A"/>
    <w:rsid w:val="00A23114"/>
    <w:rsid w:val="00A24B19"/>
    <w:rsid w:val="00A32FEF"/>
    <w:rsid w:val="00A349F0"/>
    <w:rsid w:val="00A34F10"/>
    <w:rsid w:val="00A35A9A"/>
    <w:rsid w:val="00A40A39"/>
    <w:rsid w:val="00A47CB6"/>
    <w:rsid w:val="00A47E1F"/>
    <w:rsid w:val="00A47FF5"/>
    <w:rsid w:val="00A5028D"/>
    <w:rsid w:val="00A522B6"/>
    <w:rsid w:val="00A52BEC"/>
    <w:rsid w:val="00A556C8"/>
    <w:rsid w:val="00A55C86"/>
    <w:rsid w:val="00A5664B"/>
    <w:rsid w:val="00A56C3F"/>
    <w:rsid w:val="00A612A1"/>
    <w:rsid w:val="00A63F29"/>
    <w:rsid w:val="00A64874"/>
    <w:rsid w:val="00A64A24"/>
    <w:rsid w:val="00A66218"/>
    <w:rsid w:val="00A66939"/>
    <w:rsid w:val="00A72114"/>
    <w:rsid w:val="00A75DED"/>
    <w:rsid w:val="00A802DF"/>
    <w:rsid w:val="00A82A99"/>
    <w:rsid w:val="00A83805"/>
    <w:rsid w:val="00A85E69"/>
    <w:rsid w:val="00A90613"/>
    <w:rsid w:val="00A91BAE"/>
    <w:rsid w:val="00A9684D"/>
    <w:rsid w:val="00A96CCC"/>
    <w:rsid w:val="00A97B7F"/>
    <w:rsid w:val="00AA537A"/>
    <w:rsid w:val="00AA678D"/>
    <w:rsid w:val="00AB00AA"/>
    <w:rsid w:val="00AB0EC1"/>
    <w:rsid w:val="00AB1FE7"/>
    <w:rsid w:val="00AB2445"/>
    <w:rsid w:val="00AB3742"/>
    <w:rsid w:val="00AC21E4"/>
    <w:rsid w:val="00AC2934"/>
    <w:rsid w:val="00AC3E34"/>
    <w:rsid w:val="00AC60F1"/>
    <w:rsid w:val="00AC6711"/>
    <w:rsid w:val="00AC7B2A"/>
    <w:rsid w:val="00AD07A3"/>
    <w:rsid w:val="00AD27D5"/>
    <w:rsid w:val="00AD723C"/>
    <w:rsid w:val="00AD7993"/>
    <w:rsid w:val="00AE0BB2"/>
    <w:rsid w:val="00AE182A"/>
    <w:rsid w:val="00AE3AFE"/>
    <w:rsid w:val="00AE3DBA"/>
    <w:rsid w:val="00AE66FF"/>
    <w:rsid w:val="00AE6E02"/>
    <w:rsid w:val="00AF011F"/>
    <w:rsid w:val="00AF4710"/>
    <w:rsid w:val="00AF5798"/>
    <w:rsid w:val="00AF6ABD"/>
    <w:rsid w:val="00B049CF"/>
    <w:rsid w:val="00B06473"/>
    <w:rsid w:val="00B06AE5"/>
    <w:rsid w:val="00B07B23"/>
    <w:rsid w:val="00B134AA"/>
    <w:rsid w:val="00B217E7"/>
    <w:rsid w:val="00B21D5C"/>
    <w:rsid w:val="00B250BF"/>
    <w:rsid w:val="00B25FE7"/>
    <w:rsid w:val="00B270C9"/>
    <w:rsid w:val="00B307CA"/>
    <w:rsid w:val="00B30983"/>
    <w:rsid w:val="00B31E15"/>
    <w:rsid w:val="00B344FA"/>
    <w:rsid w:val="00B34F24"/>
    <w:rsid w:val="00B37DE1"/>
    <w:rsid w:val="00B428BF"/>
    <w:rsid w:val="00B42F73"/>
    <w:rsid w:val="00B448F4"/>
    <w:rsid w:val="00B4538C"/>
    <w:rsid w:val="00B5105F"/>
    <w:rsid w:val="00B52887"/>
    <w:rsid w:val="00B53975"/>
    <w:rsid w:val="00B60768"/>
    <w:rsid w:val="00B6147A"/>
    <w:rsid w:val="00B62A0C"/>
    <w:rsid w:val="00B632AA"/>
    <w:rsid w:val="00B665F9"/>
    <w:rsid w:val="00B71A8A"/>
    <w:rsid w:val="00B71E10"/>
    <w:rsid w:val="00B750E7"/>
    <w:rsid w:val="00B76EBF"/>
    <w:rsid w:val="00B824D8"/>
    <w:rsid w:val="00B83BBF"/>
    <w:rsid w:val="00B84BED"/>
    <w:rsid w:val="00B87ACE"/>
    <w:rsid w:val="00B9474E"/>
    <w:rsid w:val="00B95DB3"/>
    <w:rsid w:val="00B95F07"/>
    <w:rsid w:val="00BA23B1"/>
    <w:rsid w:val="00BA23B5"/>
    <w:rsid w:val="00BA45C3"/>
    <w:rsid w:val="00BA47C2"/>
    <w:rsid w:val="00BB2710"/>
    <w:rsid w:val="00BB2A72"/>
    <w:rsid w:val="00BB7129"/>
    <w:rsid w:val="00BC189F"/>
    <w:rsid w:val="00BC1F6F"/>
    <w:rsid w:val="00BC721B"/>
    <w:rsid w:val="00BE114C"/>
    <w:rsid w:val="00BE2D8E"/>
    <w:rsid w:val="00BE702C"/>
    <w:rsid w:val="00BF08D3"/>
    <w:rsid w:val="00BF2A7D"/>
    <w:rsid w:val="00BF34BC"/>
    <w:rsid w:val="00BF6221"/>
    <w:rsid w:val="00BF6BBD"/>
    <w:rsid w:val="00BF7423"/>
    <w:rsid w:val="00C009A9"/>
    <w:rsid w:val="00C04BAF"/>
    <w:rsid w:val="00C06122"/>
    <w:rsid w:val="00C063AF"/>
    <w:rsid w:val="00C06449"/>
    <w:rsid w:val="00C11522"/>
    <w:rsid w:val="00C134D8"/>
    <w:rsid w:val="00C1582B"/>
    <w:rsid w:val="00C1593D"/>
    <w:rsid w:val="00C22223"/>
    <w:rsid w:val="00C23678"/>
    <w:rsid w:val="00C237BD"/>
    <w:rsid w:val="00C26D70"/>
    <w:rsid w:val="00C31E60"/>
    <w:rsid w:val="00C375EE"/>
    <w:rsid w:val="00C377F1"/>
    <w:rsid w:val="00C3786B"/>
    <w:rsid w:val="00C40DB7"/>
    <w:rsid w:val="00C422F3"/>
    <w:rsid w:val="00C43709"/>
    <w:rsid w:val="00C4611E"/>
    <w:rsid w:val="00C47C9E"/>
    <w:rsid w:val="00C5220D"/>
    <w:rsid w:val="00C533AA"/>
    <w:rsid w:val="00C55343"/>
    <w:rsid w:val="00C56BA9"/>
    <w:rsid w:val="00C679D6"/>
    <w:rsid w:val="00C67CB5"/>
    <w:rsid w:val="00C74CD5"/>
    <w:rsid w:val="00C77F73"/>
    <w:rsid w:val="00C81727"/>
    <w:rsid w:val="00C87246"/>
    <w:rsid w:val="00C8735F"/>
    <w:rsid w:val="00C87DEB"/>
    <w:rsid w:val="00C91A06"/>
    <w:rsid w:val="00C939D3"/>
    <w:rsid w:val="00C955D5"/>
    <w:rsid w:val="00C96870"/>
    <w:rsid w:val="00C96AC9"/>
    <w:rsid w:val="00CA1D15"/>
    <w:rsid w:val="00CA4364"/>
    <w:rsid w:val="00CA44F0"/>
    <w:rsid w:val="00CA56CD"/>
    <w:rsid w:val="00CA59B3"/>
    <w:rsid w:val="00CB137C"/>
    <w:rsid w:val="00CB3E26"/>
    <w:rsid w:val="00CB4A7E"/>
    <w:rsid w:val="00CB4B59"/>
    <w:rsid w:val="00CB51C6"/>
    <w:rsid w:val="00CB6BEB"/>
    <w:rsid w:val="00CB6CD9"/>
    <w:rsid w:val="00CC102C"/>
    <w:rsid w:val="00CD12B6"/>
    <w:rsid w:val="00CD1A59"/>
    <w:rsid w:val="00CD1D6C"/>
    <w:rsid w:val="00CD20AA"/>
    <w:rsid w:val="00CD3B25"/>
    <w:rsid w:val="00CD5A42"/>
    <w:rsid w:val="00CD6271"/>
    <w:rsid w:val="00CD745E"/>
    <w:rsid w:val="00CE0325"/>
    <w:rsid w:val="00CE11A9"/>
    <w:rsid w:val="00CE3242"/>
    <w:rsid w:val="00CE5B12"/>
    <w:rsid w:val="00CE625A"/>
    <w:rsid w:val="00CE63FE"/>
    <w:rsid w:val="00CE6CE1"/>
    <w:rsid w:val="00CE72FC"/>
    <w:rsid w:val="00CF07B9"/>
    <w:rsid w:val="00CF0F7F"/>
    <w:rsid w:val="00CF333F"/>
    <w:rsid w:val="00CF4936"/>
    <w:rsid w:val="00D02534"/>
    <w:rsid w:val="00D02D75"/>
    <w:rsid w:val="00D03C44"/>
    <w:rsid w:val="00D14368"/>
    <w:rsid w:val="00D16B94"/>
    <w:rsid w:val="00D2051E"/>
    <w:rsid w:val="00D22FB1"/>
    <w:rsid w:val="00D24E37"/>
    <w:rsid w:val="00D266F5"/>
    <w:rsid w:val="00D26C23"/>
    <w:rsid w:val="00D2766C"/>
    <w:rsid w:val="00D278AF"/>
    <w:rsid w:val="00D312E1"/>
    <w:rsid w:val="00D32391"/>
    <w:rsid w:val="00D40B0C"/>
    <w:rsid w:val="00D42AEC"/>
    <w:rsid w:val="00D450CE"/>
    <w:rsid w:val="00D52524"/>
    <w:rsid w:val="00D55CF3"/>
    <w:rsid w:val="00D62A13"/>
    <w:rsid w:val="00D62CAF"/>
    <w:rsid w:val="00D66B9E"/>
    <w:rsid w:val="00D7186C"/>
    <w:rsid w:val="00D7646E"/>
    <w:rsid w:val="00D827A3"/>
    <w:rsid w:val="00D841C3"/>
    <w:rsid w:val="00D84B82"/>
    <w:rsid w:val="00DA0004"/>
    <w:rsid w:val="00DB1CD1"/>
    <w:rsid w:val="00DB57F3"/>
    <w:rsid w:val="00DC0F27"/>
    <w:rsid w:val="00DC36DA"/>
    <w:rsid w:val="00DC4F0A"/>
    <w:rsid w:val="00DC5154"/>
    <w:rsid w:val="00DC719E"/>
    <w:rsid w:val="00DD21A3"/>
    <w:rsid w:val="00DD2619"/>
    <w:rsid w:val="00DD2B24"/>
    <w:rsid w:val="00DD404B"/>
    <w:rsid w:val="00DD60D0"/>
    <w:rsid w:val="00DD79A5"/>
    <w:rsid w:val="00DE1C6D"/>
    <w:rsid w:val="00DE5179"/>
    <w:rsid w:val="00DE552C"/>
    <w:rsid w:val="00DE60F2"/>
    <w:rsid w:val="00DF1FA4"/>
    <w:rsid w:val="00DF26B1"/>
    <w:rsid w:val="00DF3B0B"/>
    <w:rsid w:val="00E006CA"/>
    <w:rsid w:val="00E01DBD"/>
    <w:rsid w:val="00E02408"/>
    <w:rsid w:val="00E03722"/>
    <w:rsid w:val="00E16C5F"/>
    <w:rsid w:val="00E208C0"/>
    <w:rsid w:val="00E212F6"/>
    <w:rsid w:val="00E2176F"/>
    <w:rsid w:val="00E22F29"/>
    <w:rsid w:val="00E24855"/>
    <w:rsid w:val="00E3674B"/>
    <w:rsid w:val="00E40F8F"/>
    <w:rsid w:val="00E41DC9"/>
    <w:rsid w:val="00E41ED2"/>
    <w:rsid w:val="00E43A0B"/>
    <w:rsid w:val="00E44AD9"/>
    <w:rsid w:val="00E468B6"/>
    <w:rsid w:val="00E53623"/>
    <w:rsid w:val="00E53C11"/>
    <w:rsid w:val="00E5467A"/>
    <w:rsid w:val="00E549A2"/>
    <w:rsid w:val="00E616FF"/>
    <w:rsid w:val="00E62F12"/>
    <w:rsid w:val="00E63DD9"/>
    <w:rsid w:val="00E65F6C"/>
    <w:rsid w:val="00E70760"/>
    <w:rsid w:val="00E7208A"/>
    <w:rsid w:val="00E75A63"/>
    <w:rsid w:val="00E76731"/>
    <w:rsid w:val="00E802AB"/>
    <w:rsid w:val="00E83B9A"/>
    <w:rsid w:val="00E912CA"/>
    <w:rsid w:val="00E92447"/>
    <w:rsid w:val="00E92996"/>
    <w:rsid w:val="00E954F2"/>
    <w:rsid w:val="00EA0B18"/>
    <w:rsid w:val="00EB264C"/>
    <w:rsid w:val="00EB27C1"/>
    <w:rsid w:val="00EB37E6"/>
    <w:rsid w:val="00EB5993"/>
    <w:rsid w:val="00EC337F"/>
    <w:rsid w:val="00EC35B9"/>
    <w:rsid w:val="00ED07EB"/>
    <w:rsid w:val="00ED6578"/>
    <w:rsid w:val="00ED68B8"/>
    <w:rsid w:val="00EE14E0"/>
    <w:rsid w:val="00EE1760"/>
    <w:rsid w:val="00EE274C"/>
    <w:rsid w:val="00EE4730"/>
    <w:rsid w:val="00EE4FC0"/>
    <w:rsid w:val="00EE655C"/>
    <w:rsid w:val="00EE67D5"/>
    <w:rsid w:val="00EF11B8"/>
    <w:rsid w:val="00EF2B16"/>
    <w:rsid w:val="00EF3220"/>
    <w:rsid w:val="00EF346C"/>
    <w:rsid w:val="00F00FA7"/>
    <w:rsid w:val="00F0522D"/>
    <w:rsid w:val="00F065CC"/>
    <w:rsid w:val="00F11AA8"/>
    <w:rsid w:val="00F128FA"/>
    <w:rsid w:val="00F150BE"/>
    <w:rsid w:val="00F15E6E"/>
    <w:rsid w:val="00F167A4"/>
    <w:rsid w:val="00F16E41"/>
    <w:rsid w:val="00F20999"/>
    <w:rsid w:val="00F2254B"/>
    <w:rsid w:val="00F226D7"/>
    <w:rsid w:val="00F24F1E"/>
    <w:rsid w:val="00F24F69"/>
    <w:rsid w:val="00F265D5"/>
    <w:rsid w:val="00F27E1A"/>
    <w:rsid w:val="00F30C10"/>
    <w:rsid w:val="00F3138F"/>
    <w:rsid w:val="00F32B70"/>
    <w:rsid w:val="00F32FAC"/>
    <w:rsid w:val="00F40444"/>
    <w:rsid w:val="00F429E6"/>
    <w:rsid w:val="00F43328"/>
    <w:rsid w:val="00F43BA5"/>
    <w:rsid w:val="00F51FE3"/>
    <w:rsid w:val="00F615FA"/>
    <w:rsid w:val="00F702ED"/>
    <w:rsid w:val="00F73220"/>
    <w:rsid w:val="00F8010E"/>
    <w:rsid w:val="00F90840"/>
    <w:rsid w:val="00F91E8E"/>
    <w:rsid w:val="00F932C7"/>
    <w:rsid w:val="00F94C38"/>
    <w:rsid w:val="00FA0109"/>
    <w:rsid w:val="00FA3859"/>
    <w:rsid w:val="00FA56DA"/>
    <w:rsid w:val="00FA5BA6"/>
    <w:rsid w:val="00FA6FBD"/>
    <w:rsid w:val="00FB6C54"/>
    <w:rsid w:val="00FB77BF"/>
    <w:rsid w:val="00FC24E2"/>
    <w:rsid w:val="00FD1AE7"/>
    <w:rsid w:val="00FD4933"/>
    <w:rsid w:val="00FE18D0"/>
    <w:rsid w:val="00FE74CF"/>
    <w:rsid w:val="00FF2EFA"/>
    <w:rsid w:val="00FF769D"/>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A62CA"/>
  <w15:docId w15:val="{597E1357-A39A-4F9D-B96F-2B84C888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Nadpis2"/>
    <w:link w:val="Nadpis1Char"/>
    <w:uiPriority w:val="9"/>
    <w:qFormat/>
    <w:rsid w:val="00A47CB6"/>
    <w:pPr>
      <w:keepNext/>
      <w:numPr>
        <w:numId w:val="46"/>
      </w:numPr>
      <w:spacing w:before="240" w:after="120" w:line="240" w:lineRule="auto"/>
      <w:jc w:val="center"/>
      <w:outlineLvl w:val="0"/>
    </w:pPr>
    <w:rPr>
      <w:rFonts w:ascii="Times New Roman" w:eastAsia="Times New Roman" w:hAnsi="Times New Roman" w:cs="Times New Roman"/>
      <w:b/>
    </w:rPr>
  </w:style>
  <w:style w:type="paragraph" w:styleId="Nadpis2">
    <w:name w:val="heading 2"/>
    <w:basedOn w:val="Normln"/>
    <w:link w:val="Nadpis2Char"/>
    <w:uiPriority w:val="9"/>
    <w:unhideWhenUsed/>
    <w:qFormat/>
    <w:rsid w:val="00A47CB6"/>
    <w:pPr>
      <w:numPr>
        <w:ilvl w:val="1"/>
        <w:numId w:val="46"/>
      </w:numPr>
      <w:spacing w:before="120" w:after="120"/>
      <w:ind w:left="142" w:hanging="709"/>
      <w:jc w:val="both"/>
      <w:outlineLvl w:val="1"/>
    </w:pPr>
    <w:rPr>
      <w:rFonts w:ascii="Times New Roman" w:eastAsia="Times New Roman" w:hAnsi="Times New Roman" w:cs="Times New Roman"/>
      <w:bCs/>
      <w:sz w:val="24"/>
      <w:szCs w:val="26"/>
    </w:rPr>
  </w:style>
  <w:style w:type="paragraph" w:styleId="Nadpis3">
    <w:name w:val="heading 3"/>
    <w:basedOn w:val="Odstavecseseznamem"/>
    <w:next w:val="Normln"/>
    <w:link w:val="Nadpis3Char"/>
    <w:uiPriority w:val="9"/>
    <w:unhideWhenUsed/>
    <w:qFormat/>
    <w:rsid w:val="00A47CB6"/>
    <w:pPr>
      <w:numPr>
        <w:ilvl w:val="2"/>
        <w:numId w:val="46"/>
      </w:numPr>
      <w:spacing w:before="120" w:after="120"/>
      <w:contextualSpacing w:val="0"/>
      <w:jc w:val="both"/>
      <w:outlineLvl w:val="2"/>
    </w:pPr>
    <w:rPr>
      <w:rFonts w:ascii="Times New Roman" w:eastAsia="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F667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F6674"/>
    <w:rPr>
      <w:rFonts w:ascii="Tahoma" w:hAnsi="Tahoma" w:cs="Tahoma"/>
      <w:sz w:val="16"/>
      <w:szCs w:val="16"/>
    </w:rPr>
  </w:style>
  <w:style w:type="character" w:styleId="Odkaznakoment">
    <w:name w:val="annotation reference"/>
    <w:basedOn w:val="Standardnpsmoodstavce"/>
    <w:unhideWhenUsed/>
    <w:rsid w:val="005C25A9"/>
    <w:rPr>
      <w:sz w:val="16"/>
      <w:szCs w:val="16"/>
    </w:rPr>
  </w:style>
  <w:style w:type="paragraph" w:styleId="Textkomente">
    <w:name w:val="annotation text"/>
    <w:basedOn w:val="Normln"/>
    <w:link w:val="TextkomenteChar"/>
    <w:unhideWhenUsed/>
    <w:rsid w:val="005C25A9"/>
    <w:pPr>
      <w:spacing w:line="240" w:lineRule="auto"/>
    </w:pPr>
    <w:rPr>
      <w:sz w:val="20"/>
      <w:szCs w:val="20"/>
    </w:rPr>
  </w:style>
  <w:style w:type="character" w:customStyle="1" w:styleId="TextkomenteChar">
    <w:name w:val="Text komentáře Char"/>
    <w:basedOn w:val="Standardnpsmoodstavce"/>
    <w:link w:val="Textkomente"/>
    <w:rsid w:val="005C25A9"/>
    <w:rPr>
      <w:sz w:val="20"/>
      <w:szCs w:val="20"/>
    </w:rPr>
  </w:style>
  <w:style w:type="paragraph" w:styleId="Pedmtkomente">
    <w:name w:val="annotation subject"/>
    <w:basedOn w:val="Textkomente"/>
    <w:next w:val="Textkomente"/>
    <w:link w:val="PedmtkomenteChar"/>
    <w:uiPriority w:val="99"/>
    <w:semiHidden/>
    <w:unhideWhenUsed/>
    <w:rsid w:val="005C25A9"/>
    <w:rPr>
      <w:b/>
      <w:bCs/>
    </w:rPr>
  </w:style>
  <w:style w:type="character" w:customStyle="1" w:styleId="PedmtkomenteChar">
    <w:name w:val="Předmět komentáře Char"/>
    <w:basedOn w:val="TextkomenteChar"/>
    <w:link w:val="Pedmtkomente"/>
    <w:uiPriority w:val="99"/>
    <w:semiHidden/>
    <w:rsid w:val="005C25A9"/>
    <w:rPr>
      <w:b/>
      <w:bCs/>
      <w:sz w:val="20"/>
      <w:szCs w:val="20"/>
    </w:rPr>
  </w:style>
  <w:style w:type="paragraph" w:styleId="Zhlav">
    <w:name w:val="header"/>
    <w:basedOn w:val="Normln"/>
    <w:link w:val="ZhlavChar"/>
    <w:uiPriority w:val="99"/>
    <w:unhideWhenUsed/>
    <w:rsid w:val="007B29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2951"/>
  </w:style>
  <w:style w:type="paragraph" w:styleId="Zpat">
    <w:name w:val="footer"/>
    <w:basedOn w:val="Normln"/>
    <w:link w:val="ZpatChar"/>
    <w:uiPriority w:val="99"/>
    <w:unhideWhenUsed/>
    <w:rsid w:val="007B2951"/>
    <w:pPr>
      <w:tabs>
        <w:tab w:val="center" w:pos="4536"/>
        <w:tab w:val="right" w:pos="9072"/>
      </w:tabs>
      <w:spacing w:after="0" w:line="240" w:lineRule="auto"/>
    </w:pPr>
  </w:style>
  <w:style w:type="character" w:customStyle="1" w:styleId="ZpatChar">
    <w:name w:val="Zápatí Char"/>
    <w:basedOn w:val="Standardnpsmoodstavce"/>
    <w:link w:val="Zpat"/>
    <w:uiPriority w:val="99"/>
    <w:rsid w:val="007B2951"/>
  </w:style>
  <w:style w:type="paragraph" w:styleId="Revize">
    <w:name w:val="Revision"/>
    <w:hidden/>
    <w:uiPriority w:val="99"/>
    <w:semiHidden/>
    <w:rsid w:val="00EB37E6"/>
    <w:pPr>
      <w:spacing w:after="0" w:line="240" w:lineRule="auto"/>
    </w:pPr>
  </w:style>
  <w:style w:type="paragraph" w:customStyle="1" w:styleId="Default">
    <w:name w:val="Default"/>
    <w:rsid w:val="00AE182A"/>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uiPriority w:val="99"/>
    <w:semiHidden/>
    <w:unhideWhenUsed/>
    <w:rsid w:val="005C43E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C43EC"/>
    <w:rPr>
      <w:sz w:val="20"/>
      <w:szCs w:val="20"/>
    </w:rPr>
  </w:style>
  <w:style w:type="character" w:styleId="Znakapoznpodarou">
    <w:name w:val="footnote reference"/>
    <w:basedOn w:val="Standardnpsmoodstavce"/>
    <w:uiPriority w:val="99"/>
    <w:semiHidden/>
    <w:unhideWhenUsed/>
    <w:rsid w:val="005C43EC"/>
    <w:rPr>
      <w:vertAlign w:val="superscript"/>
    </w:rPr>
  </w:style>
  <w:style w:type="character" w:styleId="Hypertextovodkaz">
    <w:name w:val="Hyperlink"/>
    <w:basedOn w:val="Standardnpsmoodstavce"/>
    <w:uiPriority w:val="99"/>
    <w:unhideWhenUsed/>
    <w:rsid w:val="003104BD"/>
    <w:rPr>
      <w:color w:val="0000FF" w:themeColor="hyperlink"/>
      <w:u w:val="single"/>
    </w:rPr>
  </w:style>
  <w:style w:type="paragraph" w:styleId="Zkladntextodsazen3">
    <w:name w:val="Body Text Indent 3"/>
    <w:basedOn w:val="Normln"/>
    <w:link w:val="Zkladntextodsazen3Char"/>
    <w:semiHidden/>
    <w:unhideWhenUsed/>
    <w:rsid w:val="008E412C"/>
    <w:pPr>
      <w:spacing w:after="120" w:line="240" w:lineRule="auto"/>
      <w:ind w:left="283"/>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semiHidden/>
    <w:rsid w:val="008E412C"/>
    <w:rPr>
      <w:rFonts w:ascii="Times New Roman" w:eastAsia="Times New Roman" w:hAnsi="Times New Roman" w:cs="Times New Roman"/>
      <w:sz w:val="16"/>
      <w:szCs w:val="16"/>
    </w:rPr>
  </w:style>
  <w:style w:type="paragraph" w:customStyle="1" w:styleId="NADPISCENNETUC">
    <w:name w:val="NADPIS CENNETUC"/>
    <w:basedOn w:val="Normln"/>
    <w:rsid w:val="00913FAE"/>
    <w:pPr>
      <w:keepNext/>
      <w:keepLines/>
      <w:overflowPunct w:val="0"/>
      <w:autoSpaceDE w:val="0"/>
      <w:autoSpaceDN w:val="0"/>
      <w:adjustRightInd w:val="0"/>
      <w:spacing w:before="120" w:after="60" w:line="240" w:lineRule="auto"/>
      <w:jc w:val="center"/>
    </w:pPr>
    <w:rPr>
      <w:rFonts w:ascii="Times New Roman" w:eastAsia="Times New Roman" w:hAnsi="Times New Roman" w:cs="Times New Roman"/>
      <w:sz w:val="20"/>
      <w:szCs w:val="20"/>
    </w:rPr>
  </w:style>
  <w:style w:type="paragraph" w:styleId="Zkladntext">
    <w:name w:val="Body Text"/>
    <w:basedOn w:val="Normln"/>
    <w:link w:val="ZkladntextChar"/>
    <w:uiPriority w:val="99"/>
    <w:semiHidden/>
    <w:unhideWhenUsed/>
    <w:rsid w:val="00AC3E34"/>
    <w:pPr>
      <w:spacing w:after="120"/>
    </w:pPr>
  </w:style>
  <w:style w:type="character" w:customStyle="1" w:styleId="ZkladntextChar">
    <w:name w:val="Základní text Char"/>
    <w:basedOn w:val="Standardnpsmoodstavce"/>
    <w:link w:val="Zkladntext"/>
    <w:uiPriority w:val="99"/>
    <w:semiHidden/>
    <w:rsid w:val="00AC3E34"/>
  </w:style>
  <w:style w:type="character" w:customStyle="1" w:styleId="Nevyeenzmnka1">
    <w:name w:val="Nevyřešená zmínka1"/>
    <w:basedOn w:val="Standardnpsmoodstavce"/>
    <w:uiPriority w:val="99"/>
    <w:semiHidden/>
    <w:unhideWhenUsed/>
    <w:rsid w:val="00AC6711"/>
    <w:rPr>
      <w:color w:val="808080"/>
      <w:shd w:val="clear" w:color="auto" w:fill="E6E6E6"/>
    </w:rPr>
  </w:style>
  <w:style w:type="paragraph" w:styleId="Bezmezer">
    <w:name w:val="No Spacing"/>
    <w:link w:val="BezmezerChar"/>
    <w:uiPriority w:val="1"/>
    <w:qFormat/>
    <w:rsid w:val="00CE5B12"/>
    <w:pPr>
      <w:spacing w:after="0" w:line="240" w:lineRule="auto"/>
    </w:pPr>
    <w:rPr>
      <w:rFonts w:eastAsiaTheme="minorHAnsi"/>
      <w:lang w:eastAsia="en-US"/>
    </w:rPr>
  </w:style>
  <w:style w:type="character" w:customStyle="1" w:styleId="BezmezerChar">
    <w:name w:val="Bez mezer Char"/>
    <w:link w:val="Bezmezer"/>
    <w:uiPriority w:val="1"/>
    <w:rsid w:val="00CE5B12"/>
    <w:rPr>
      <w:rFonts w:eastAsiaTheme="minorHAnsi"/>
      <w:lang w:eastAsia="en-US"/>
    </w:rPr>
  </w:style>
  <w:style w:type="character" w:customStyle="1" w:styleId="Nadpis1Char">
    <w:name w:val="Nadpis 1 Char"/>
    <w:basedOn w:val="Standardnpsmoodstavce"/>
    <w:link w:val="Nadpis1"/>
    <w:uiPriority w:val="9"/>
    <w:rsid w:val="00A47CB6"/>
    <w:rPr>
      <w:rFonts w:ascii="Times New Roman" w:eastAsia="Times New Roman" w:hAnsi="Times New Roman" w:cs="Times New Roman"/>
      <w:b/>
    </w:rPr>
  </w:style>
  <w:style w:type="character" w:customStyle="1" w:styleId="Nadpis2Char">
    <w:name w:val="Nadpis 2 Char"/>
    <w:basedOn w:val="Standardnpsmoodstavce"/>
    <w:link w:val="Nadpis2"/>
    <w:uiPriority w:val="9"/>
    <w:rsid w:val="00A47CB6"/>
    <w:rPr>
      <w:rFonts w:ascii="Times New Roman" w:eastAsia="Times New Roman" w:hAnsi="Times New Roman" w:cs="Times New Roman"/>
      <w:bCs/>
      <w:sz w:val="24"/>
      <w:szCs w:val="26"/>
    </w:rPr>
  </w:style>
  <w:style w:type="character" w:customStyle="1" w:styleId="Nadpis3Char">
    <w:name w:val="Nadpis 3 Char"/>
    <w:basedOn w:val="Standardnpsmoodstavce"/>
    <w:link w:val="Nadpis3"/>
    <w:uiPriority w:val="9"/>
    <w:rsid w:val="00A47CB6"/>
    <w:rPr>
      <w:rFonts w:ascii="Times New Roman" w:eastAsia="Times New Roman" w:hAnsi="Times New Roman" w:cs="Times New Roman"/>
      <w:sz w:val="24"/>
    </w:rPr>
  </w:style>
  <w:style w:type="paragraph" w:styleId="Odstavecseseznamem">
    <w:name w:val="List Paragraph"/>
    <w:basedOn w:val="Normln"/>
    <w:uiPriority w:val="34"/>
    <w:qFormat/>
    <w:rsid w:val="00A47CB6"/>
    <w:pPr>
      <w:ind w:left="720"/>
      <w:contextualSpacing/>
    </w:pPr>
  </w:style>
  <w:style w:type="character" w:customStyle="1" w:styleId="Nevyeenzmnka2">
    <w:name w:val="Nevyřešená zmínka2"/>
    <w:basedOn w:val="Standardnpsmoodstavce"/>
    <w:uiPriority w:val="99"/>
    <w:semiHidden/>
    <w:unhideWhenUsed/>
    <w:rsid w:val="009B5D06"/>
    <w:rPr>
      <w:color w:val="605E5C"/>
      <w:shd w:val="clear" w:color="auto" w:fill="E1DFDD"/>
    </w:rPr>
  </w:style>
  <w:style w:type="character" w:styleId="Nevyeenzmnka">
    <w:name w:val="Unresolved Mention"/>
    <w:basedOn w:val="Standardnpsmoodstavce"/>
    <w:uiPriority w:val="99"/>
    <w:semiHidden/>
    <w:unhideWhenUsed/>
    <w:rsid w:val="008F1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0579">
      <w:bodyDiv w:val="1"/>
      <w:marLeft w:val="0"/>
      <w:marRight w:val="0"/>
      <w:marTop w:val="0"/>
      <w:marBottom w:val="0"/>
      <w:divBdr>
        <w:top w:val="none" w:sz="0" w:space="0" w:color="auto"/>
        <w:left w:val="none" w:sz="0" w:space="0" w:color="auto"/>
        <w:bottom w:val="none" w:sz="0" w:space="0" w:color="auto"/>
        <w:right w:val="none" w:sz="0" w:space="0" w:color="auto"/>
      </w:divBdr>
    </w:div>
    <w:div w:id="192429937">
      <w:bodyDiv w:val="1"/>
      <w:marLeft w:val="0"/>
      <w:marRight w:val="0"/>
      <w:marTop w:val="0"/>
      <w:marBottom w:val="0"/>
      <w:divBdr>
        <w:top w:val="none" w:sz="0" w:space="0" w:color="auto"/>
        <w:left w:val="none" w:sz="0" w:space="0" w:color="auto"/>
        <w:bottom w:val="none" w:sz="0" w:space="0" w:color="auto"/>
        <w:right w:val="none" w:sz="0" w:space="0" w:color="auto"/>
      </w:divBdr>
    </w:div>
    <w:div w:id="550965480">
      <w:bodyDiv w:val="1"/>
      <w:marLeft w:val="0"/>
      <w:marRight w:val="0"/>
      <w:marTop w:val="0"/>
      <w:marBottom w:val="0"/>
      <w:divBdr>
        <w:top w:val="none" w:sz="0" w:space="0" w:color="auto"/>
        <w:left w:val="none" w:sz="0" w:space="0" w:color="auto"/>
        <w:bottom w:val="none" w:sz="0" w:space="0" w:color="auto"/>
        <w:right w:val="none" w:sz="0" w:space="0" w:color="auto"/>
      </w:divBdr>
    </w:div>
    <w:div w:id="638847297">
      <w:bodyDiv w:val="1"/>
      <w:marLeft w:val="0"/>
      <w:marRight w:val="0"/>
      <w:marTop w:val="0"/>
      <w:marBottom w:val="0"/>
      <w:divBdr>
        <w:top w:val="none" w:sz="0" w:space="0" w:color="auto"/>
        <w:left w:val="none" w:sz="0" w:space="0" w:color="auto"/>
        <w:bottom w:val="none" w:sz="0" w:space="0" w:color="auto"/>
        <w:right w:val="none" w:sz="0" w:space="0" w:color="auto"/>
      </w:divBdr>
    </w:div>
    <w:div w:id="871841410">
      <w:bodyDiv w:val="1"/>
      <w:marLeft w:val="0"/>
      <w:marRight w:val="0"/>
      <w:marTop w:val="0"/>
      <w:marBottom w:val="0"/>
      <w:divBdr>
        <w:top w:val="none" w:sz="0" w:space="0" w:color="auto"/>
        <w:left w:val="none" w:sz="0" w:space="0" w:color="auto"/>
        <w:bottom w:val="none" w:sz="0" w:space="0" w:color="auto"/>
        <w:right w:val="none" w:sz="0" w:space="0" w:color="auto"/>
      </w:divBdr>
    </w:div>
    <w:div w:id="1170294141">
      <w:bodyDiv w:val="1"/>
      <w:marLeft w:val="0"/>
      <w:marRight w:val="0"/>
      <w:marTop w:val="0"/>
      <w:marBottom w:val="0"/>
      <w:divBdr>
        <w:top w:val="none" w:sz="0" w:space="0" w:color="auto"/>
        <w:left w:val="none" w:sz="0" w:space="0" w:color="auto"/>
        <w:bottom w:val="none" w:sz="0" w:space="0" w:color="auto"/>
        <w:right w:val="none" w:sz="0" w:space="0" w:color="auto"/>
      </w:divBdr>
    </w:div>
    <w:div w:id="1252549761">
      <w:bodyDiv w:val="1"/>
      <w:marLeft w:val="0"/>
      <w:marRight w:val="0"/>
      <w:marTop w:val="0"/>
      <w:marBottom w:val="0"/>
      <w:divBdr>
        <w:top w:val="none" w:sz="0" w:space="0" w:color="auto"/>
        <w:left w:val="none" w:sz="0" w:space="0" w:color="auto"/>
        <w:bottom w:val="none" w:sz="0" w:space="0" w:color="auto"/>
        <w:right w:val="none" w:sz="0" w:space="0" w:color="auto"/>
      </w:divBdr>
    </w:div>
    <w:div w:id="1632057345">
      <w:bodyDiv w:val="1"/>
      <w:marLeft w:val="0"/>
      <w:marRight w:val="0"/>
      <w:marTop w:val="0"/>
      <w:marBottom w:val="0"/>
      <w:divBdr>
        <w:top w:val="none" w:sz="0" w:space="0" w:color="auto"/>
        <w:left w:val="none" w:sz="0" w:space="0" w:color="auto"/>
        <w:bottom w:val="none" w:sz="0" w:space="0" w:color="auto"/>
        <w:right w:val="none" w:sz="0" w:space="0" w:color="auto"/>
      </w:divBdr>
    </w:div>
    <w:div w:id="2107723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C9D60-3E9C-4DEC-9F43-7FA3B2EB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4130</Words>
  <Characters>24370</Characters>
  <Application>Microsoft Office Word</Application>
  <DocSecurity>0</DocSecurity>
  <Lines>203</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Kotšmídová Kateřina, Bc.</cp:lastModifiedBy>
  <cp:revision>7</cp:revision>
  <cp:lastPrinted>2025-07-02T06:26:00Z</cp:lastPrinted>
  <dcterms:created xsi:type="dcterms:W3CDTF">2025-07-23T12:14:00Z</dcterms:created>
  <dcterms:modified xsi:type="dcterms:W3CDTF">2025-07-23T12:23:00Z</dcterms:modified>
</cp:coreProperties>
</file>