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2C" w:rsidRDefault="00E92B2C" w:rsidP="00E92B2C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RM/800/6/25</w:t>
      </w:r>
    </w:p>
    <w:p w:rsidR="00E92B2C" w:rsidRDefault="00E92B2C" w:rsidP="00E92B2C">
      <w:pPr>
        <w:pStyle w:val="UStext"/>
        <w:rPr>
          <w:b/>
        </w:rPr>
      </w:pPr>
      <w:r>
        <w:rPr>
          <w:b/>
        </w:rPr>
        <w:t>z 17. jednání Rady města Karlovy Vary, které se konalo dne </w:t>
      </w:r>
      <w:proofErr w:type="gramStart"/>
      <w:r>
        <w:rPr>
          <w:b/>
        </w:rPr>
        <w:t>24.06.2025</w:t>
      </w:r>
      <w:proofErr w:type="gramEnd"/>
    </w:p>
    <w:p w:rsidR="00E92B2C" w:rsidRDefault="00E92B2C" w:rsidP="00E92B2C"/>
    <w:p w:rsidR="00E92B2C" w:rsidRDefault="00E92B2C" w:rsidP="00E92B2C">
      <w:pPr>
        <w:pStyle w:val="MMKVnormal"/>
      </w:pPr>
      <w:r>
        <w:t xml:space="preserve">         </w:t>
      </w:r>
    </w:p>
    <w:p w:rsidR="00E92B2C" w:rsidRPr="0042170C" w:rsidRDefault="00E92B2C" w:rsidP="00E92B2C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Veřejná zakázka „Karlovy Vary, ulice Mozartova, Lázeňský rybník - revitalizace“</w:t>
      </w:r>
      <w:r w:rsidRPr="0042170C">
        <w:rPr>
          <w:b/>
          <w:u w:val="single"/>
        </w:rPr>
        <w:t xml:space="preserve"> </w:t>
      </w:r>
    </w:p>
    <w:p w:rsidR="00E92B2C" w:rsidRDefault="00E92B2C" w:rsidP="00E92B2C">
      <w:pPr>
        <w:pStyle w:val="MMKVnormal"/>
        <w:rPr>
          <w:b/>
          <w:snapToGrid w:val="0"/>
          <w:szCs w:val="24"/>
          <w:u w:val="single"/>
        </w:rPr>
      </w:pPr>
    </w:p>
    <w:p w:rsidR="00E92B2C" w:rsidRDefault="00E92B2C" w:rsidP="00E92B2C">
      <w:pPr>
        <w:pStyle w:val="MMKVnormal"/>
        <w:jc w:val="both"/>
      </w:pPr>
      <w:r>
        <w:t xml:space="preserve">Rada města Karlovy Vary </w:t>
      </w:r>
    </w:p>
    <w:p w:rsidR="00E92B2C" w:rsidRDefault="00E92B2C" w:rsidP="00E92B2C">
      <w:pPr>
        <w:pStyle w:val="MMKVnormal"/>
        <w:jc w:val="both"/>
      </w:pPr>
      <w:r>
        <w:rPr>
          <w:b/>
        </w:rPr>
        <w:t>vzala na vědomí</w:t>
      </w:r>
      <w:r>
        <w:t xml:space="preserve">  odstoupení dodavatele </w:t>
      </w:r>
      <w:r>
        <w:rPr>
          <w:szCs w:val="24"/>
        </w:rPr>
        <w:t xml:space="preserve">HOKAR, spol. s r.o., IČ: 45354456, Předenice ze dne 11. 06. 2025 (doručeno 12. 06. 2025) od uzavření smlouvy o dílo na realizaci veřejné zakázky </w:t>
      </w:r>
      <w:r>
        <w:rPr>
          <w:bCs/>
          <w:szCs w:val="24"/>
        </w:rPr>
        <w:t>„Karlovy Vary, ulice Mozartova, Lázeňský rybník - revitalizace“</w:t>
      </w:r>
      <w:r>
        <w:rPr>
          <w:szCs w:val="24"/>
        </w:rPr>
        <w:t xml:space="preserve">, a </w:t>
      </w:r>
    </w:p>
    <w:p w:rsidR="00E92B2C" w:rsidRDefault="00E92B2C" w:rsidP="00E92B2C">
      <w:pPr>
        <w:pStyle w:val="MMKVnormal"/>
        <w:spacing w:before="0"/>
        <w:jc w:val="both"/>
        <w:rPr>
          <w:b/>
        </w:rPr>
      </w:pPr>
    </w:p>
    <w:p w:rsidR="00E92B2C" w:rsidRDefault="00E92B2C" w:rsidP="00E92B2C">
      <w:pPr>
        <w:pStyle w:val="MMKVnormal"/>
        <w:spacing w:before="0"/>
        <w:jc w:val="both"/>
        <w:rPr>
          <w:szCs w:val="24"/>
        </w:rPr>
      </w:pPr>
      <w:r>
        <w:rPr>
          <w:b/>
        </w:rPr>
        <w:t>schválila</w:t>
      </w:r>
      <w:r>
        <w:t>  </w:t>
      </w:r>
      <w:r>
        <w:rPr>
          <w:szCs w:val="24"/>
        </w:rPr>
        <w:t xml:space="preserve">uzavření smlouvy o dílo mezi statutárním městem Karlovy Vary a vybraným dodavatelem VIDEST s.r.o., IČ: 27995771, Otovice, jejímž předmětem je realizace veřejné zakázky </w:t>
      </w:r>
      <w:r>
        <w:rPr>
          <w:bCs/>
          <w:szCs w:val="24"/>
        </w:rPr>
        <w:t>„Karlovy Vary, ulice Mozartova, Lázeňský rybník - revitalizace“</w:t>
      </w:r>
      <w:r>
        <w:rPr>
          <w:szCs w:val="24"/>
        </w:rPr>
        <w:t xml:space="preserve"> za nabídkovou cenu s nabídkovou cenou 5.196.309,75 Kč bez DPH.</w:t>
      </w:r>
    </w:p>
    <w:p w:rsidR="00E92B2C" w:rsidRDefault="00E92B2C" w:rsidP="00E92B2C">
      <w:pPr>
        <w:pStyle w:val="MMKVnormal"/>
      </w:pPr>
      <w:r>
        <w:t xml:space="preserve">        </w:t>
      </w:r>
    </w:p>
    <w:p w:rsidR="00E92B2C" w:rsidRDefault="00E92B2C" w:rsidP="00A04753">
      <w:pPr>
        <w:pStyle w:val="MMKVnormal"/>
      </w:pPr>
      <w:r>
        <w:t xml:space="preserve">         </w:t>
      </w:r>
    </w:p>
    <w:p w:rsidR="00E92B2C" w:rsidRDefault="00E92B2C" w:rsidP="00E92B2C">
      <w:pPr>
        <w:pStyle w:val="MMKVnormal"/>
      </w:pPr>
      <w:r>
        <w:t xml:space="preserve">         </w:t>
      </w:r>
    </w:p>
    <w:p w:rsidR="00E92B2C" w:rsidRDefault="00E92B2C" w:rsidP="00E92B2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92B2C" w:rsidRPr="009A772E" w:rsidRDefault="00E92B2C" w:rsidP="00E92B2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E92B2C" w:rsidRDefault="00E92B2C" w:rsidP="00E92B2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E92B2C" w:rsidRPr="009A772E" w:rsidRDefault="00E92B2C" w:rsidP="00E92B2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E92B2C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F5" w:rsidRDefault="00F170F5" w:rsidP="002C5539">
      <w:r>
        <w:separator/>
      </w:r>
    </w:p>
  </w:endnote>
  <w:endnote w:type="continuationSeparator" w:id="0">
    <w:p w:rsidR="00F170F5" w:rsidRDefault="00F170F5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11BA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D11BA1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F5" w:rsidRDefault="00F170F5" w:rsidP="002C5539">
      <w:r>
        <w:separator/>
      </w:r>
    </w:p>
  </w:footnote>
  <w:footnote w:type="continuationSeparator" w:id="0">
    <w:p w:rsidR="00F170F5" w:rsidRDefault="00F170F5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2C" w:rsidRPr="00E92B2C" w:rsidRDefault="000E24B2" w:rsidP="00E92B2C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4B2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753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1BA1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2B2C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0F5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5EFB4-66FB-4B2F-B0EF-77D15DE1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E92B2C"/>
    <w:pPr>
      <w:jc w:val="both"/>
    </w:pPr>
    <w:rPr>
      <w:rFonts w:eastAsia="Times New Roman"/>
      <w:sz w:val="24"/>
    </w:rPr>
  </w:style>
  <w:style w:type="character" w:styleId="Hypertextovodkaz">
    <w:name w:val="Hyperlink"/>
    <w:uiPriority w:val="99"/>
    <w:unhideWhenUsed/>
    <w:rsid w:val="00E92B2C"/>
    <w:rPr>
      <w:color w:val="0563C1"/>
      <w:u w:val="single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950</CharactersWithSpaces>
  <SharedDoc>false</SharedDoc>
  <HLinks>
    <vt:vector size="6" baseType="variant"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http://www.mmkv.cz/index.asp?menu=477&amp;IDUsneseni=2131683&amp;CisloBodu=2203276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Uhlík Zdeněk</cp:lastModifiedBy>
  <cp:revision>2</cp:revision>
  <dcterms:created xsi:type="dcterms:W3CDTF">2025-07-23T07:55:00Z</dcterms:created>
  <dcterms:modified xsi:type="dcterms:W3CDTF">2025-07-23T07:55:00Z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CShv/p2gf7sPEIFT2ewEYRWJXSVAlzyKrC3s7QJ4uAueALOqF/UbyD2p/+l8YxyuOgxKjmJjbhvl6ldGdd+00vKPqeR52OuGd569IZA2qFQ=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2131683</vt:i4>
  </property>
  <property fmtid="{D5CDD505-2E9C-101B-9397-08002B2CF9AE}" pid="10" name="ID_Navrh">
    <vt:i4>2203276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38cfa58a-a2dc-4f80-8e1d-ae5fab2680e1</vt:lpwstr>
  </property>
  <property fmtid="{D5CDD505-2E9C-101B-9397-08002B2CF9AE}" pid="14" name="CestaLokalniTemp">
    <vt:lpwstr>\\EPIMETHEUS\iU$\638866217242620288_93\MMKV_sablona1.doc</vt:lpwstr>
  </property>
</Properties>
</file>