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9C4BCD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425382" w:rsidP="00EF291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425382">
              <w:rPr>
                <w:rFonts w:cs="Arial"/>
                <w:i/>
                <w:color w:val="808080" w:themeColor="background1" w:themeShade="80"/>
                <w:szCs w:val="20"/>
              </w:rPr>
              <w:t>5. 9</w:t>
            </w:r>
            <w:r w:rsidR="005460A7" w:rsidRPr="00425382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A63F0D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C61C47">
              <w:rPr>
                <w:rFonts w:cs="Arial"/>
                <w:i/>
                <w:color w:val="808080" w:themeColor="background1" w:themeShade="80"/>
                <w:szCs w:val="20"/>
              </w:rPr>
              <w:t xml:space="preserve">rezervace prostor </w:t>
            </w:r>
            <w:r w:rsidR="00DC5D8F">
              <w:rPr>
                <w:rFonts w:cs="Arial"/>
                <w:i/>
                <w:color w:val="808080" w:themeColor="background1" w:themeShade="80"/>
                <w:szCs w:val="20"/>
              </w:rPr>
              <w:t>9,00 – 16,30 (samotná akce 10</w:t>
            </w:r>
            <w:r w:rsidR="00DC5D8F" w:rsidRPr="00C960F9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  <w:r w:rsidR="00DC5D8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DC5D8F" w:rsidRPr="00C960F9">
              <w:rPr>
                <w:rFonts w:cs="Arial"/>
                <w:i/>
                <w:color w:val="808080" w:themeColor="background1" w:themeShade="80"/>
                <w:szCs w:val="20"/>
              </w:rPr>
              <w:t>–</w:t>
            </w:r>
            <w:r w:rsidR="00DC5D8F">
              <w:rPr>
                <w:rFonts w:cs="Arial"/>
                <w:i/>
                <w:color w:val="808080" w:themeColor="background1" w:themeShade="80"/>
                <w:szCs w:val="20"/>
              </w:rPr>
              <w:t xml:space="preserve"> 16</w:t>
            </w:r>
            <w:r w:rsidR="00DC5D8F" w:rsidRPr="00C960F9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7A3261" w:rsidP="00E823E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26E53">
              <w:rPr>
                <w:rFonts w:cs="Arial"/>
                <w:i/>
                <w:color w:val="808080" w:themeColor="background1" w:themeShade="80"/>
                <w:szCs w:val="20"/>
              </w:rPr>
              <w:t>Liberec - m</w:t>
            </w:r>
            <w:r w:rsidRPr="00E26E53">
              <w:rPr>
                <w:i/>
                <w:color w:val="808080" w:themeColor="background1" w:themeShade="80"/>
              </w:rPr>
              <w:t>ísto konání školení musí být vzdálené od</w:t>
            </w:r>
            <w:r w:rsidR="00E823E9">
              <w:rPr>
                <w:i/>
                <w:color w:val="808080" w:themeColor="background1" w:themeShade="80"/>
              </w:rPr>
              <w:t> </w:t>
            </w:r>
            <w:r w:rsidRPr="00E26E53">
              <w:rPr>
                <w:i/>
                <w:color w:val="808080" w:themeColor="background1" w:themeShade="80"/>
              </w:rPr>
              <w:t xml:space="preserve">zastávky </w:t>
            </w:r>
            <w:r>
              <w:rPr>
                <w:i/>
                <w:color w:val="808080" w:themeColor="background1" w:themeShade="80"/>
              </w:rPr>
              <w:t xml:space="preserve">Nádraží </w:t>
            </w:r>
            <w:r w:rsidRPr="00E26E53">
              <w:rPr>
                <w:i/>
                <w:color w:val="808080" w:themeColor="background1" w:themeShade="80"/>
              </w:rPr>
              <w:t xml:space="preserve">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E26E53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</w:t>
            </w:r>
            <w:r w:rsidR="00E823E9">
              <w:rPr>
                <w:i/>
                <w:color w:val="808080" w:themeColor="background1" w:themeShade="80"/>
              </w:rPr>
              <w:t> </w:t>
            </w:r>
            <w:r w:rsidRPr="00E26E53">
              <w:rPr>
                <w:i/>
                <w:color w:val="808080" w:themeColor="background1" w:themeShade="80"/>
              </w:rPr>
              <w:t xml:space="preserve">km. Dojezdová vzdálenost (v minutách) jednotlivých spojů MHD, jakožto i doba přestupu mezi jednotlivými spoji (v minutách) bude posuzována na základě informací databáze portálu IDOS. Docházková vzdálenost </w:t>
            </w:r>
            <w:r>
              <w:rPr>
                <w:i/>
                <w:color w:val="808080" w:themeColor="background1" w:themeShade="80"/>
              </w:rPr>
              <w:br/>
            </w:r>
            <w:r w:rsidRPr="00E26E53">
              <w:rPr>
                <w:i/>
                <w:color w:val="808080" w:themeColor="background1" w:themeShade="80"/>
              </w:rPr>
              <w:t>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E823E9" w:rsidRDefault="005460A7" w:rsidP="00E823E9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E823E9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E823E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7E614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7E614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7E614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FF1F08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5B095B" w:rsidTr="00184DF6">
        <w:tc>
          <w:tcPr>
            <w:tcW w:w="3070" w:type="dxa"/>
            <w:vAlign w:val="center"/>
          </w:tcPr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5B095B" w:rsidRDefault="005B095B" w:rsidP="00DC5D8F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 – před zahájením akce </w:t>
            </w:r>
            <w:r w:rsidR="00DC5D8F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DC5D8F" w:rsidRPr="00E42A32">
              <w:rPr>
                <w:rFonts w:cs="Arial"/>
                <w:i/>
                <w:color w:val="808080" w:themeColor="background1" w:themeShade="80"/>
                <w:szCs w:val="20"/>
              </w:rPr>
              <w:t xml:space="preserve">,00 - </w:t>
            </w:r>
            <w:r w:rsidR="00DC5D8F">
              <w:rPr>
                <w:rFonts w:cs="Arial"/>
                <w:i/>
                <w:color w:val="808080" w:themeColor="background1" w:themeShade="80"/>
                <w:szCs w:val="20"/>
              </w:rPr>
              <w:t>10</w:t>
            </w:r>
            <w:r w:rsidR="00DC5D8F" w:rsidRPr="00E42A32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B095B" w:rsidRDefault="005B095B" w:rsidP="005B095B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B095B" w:rsidRPr="00EF0D95" w:rsidTr="00184DF6">
        <w:tc>
          <w:tcPr>
            <w:tcW w:w="3070" w:type="dxa"/>
            <w:vAlign w:val="center"/>
          </w:tcPr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5B095B" w:rsidRDefault="00DC5D8F" w:rsidP="005B095B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5B095B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B095B" w:rsidRDefault="005B095B" w:rsidP="005B095B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B095B" w:rsidRPr="00EF0D95" w:rsidTr="00184DF6">
        <w:tc>
          <w:tcPr>
            <w:tcW w:w="3070" w:type="dxa"/>
            <w:vAlign w:val="center"/>
          </w:tcPr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5B095B" w:rsidRDefault="005B095B" w:rsidP="005B095B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5B095B" w:rsidRDefault="005B095B" w:rsidP="005B095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5B095B" w:rsidRDefault="005B095B" w:rsidP="005B095B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F376B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E823E9" w:rsidRDefault="005460A7" w:rsidP="002A225F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2A225F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1F0B5F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E823E9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1F0B5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</w:t>
            </w:r>
            <w:r w:rsidR="00E823E9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E823E9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FF" w:rsidRDefault="00997DFF" w:rsidP="005460A7">
      <w:pPr>
        <w:spacing w:after="0" w:line="240" w:lineRule="auto"/>
      </w:pPr>
      <w:r>
        <w:separator/>
      </w:r>
    </w:p>
  </w:endnote>
  <w:endnote w:type="continuationSeparator" w:id="0">
    <w:p w:rsidR="00997DFF" w:rsidRDefault="00997DFF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FF" w:rsidRDefault="00997DFF" w:rsidP="005460A7">
      <w:pPr>
        <w:spacing w:after="0" w:line="240" w:lineRule="auto"/>
      </w:pPr>
      <w:r>
        <w:separator/>
      </w:r>
    </w:p>
  </w:footnote>
  <w:footnote w:type="continuationSeparator" w:id="0">
    <w:p w:rsidR="00997DFF" w:rsidRDefault="00997DFF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160D7D"/>
    <w:rsid w:val="00184DF6"/>
    <w:rsid w:val="001B31BA"/>
    <w:rsid w:val="001F0B5F"/>
    <w:rsid w:val="0022617F"/>
    <w:rsid w:val="002A225F"/>
    <w:rsid w:val="00331ED0"/>
    <w:rsid w:val="003B0E13"/>
    <w:rsid w:val="003C3244"/>
    <w:rsid w:val="003D252F"/>
    <w:rsid w:val="00425382"/>
    <w:rsid w:val="00495C2A"/>
    <w:rsid w:val="005460A7"/>
    <w:rsid w:val="005B095B"/>
    <w:rsid w:val="005C0A84"/>
    <w:rsid w:val="006256BB"/>
    <w:rsid w:val="006462C0"/>
    <w:rsid w:val="006B321E"/>
    <w:rsid w:val="007036FB"/>
    <w:rsid w:val="007A3261"/>
    <w:rsid w:val="007E614B"/>
    <w:rsid w:val="00895BBA"/>
    <w:rsid w:val="00997DFF"/>
    <w:rsid w:val="009B0607"/>
    <w:rsid w:val="009C4BCD"/>
    <w:rsid w:val="00A305D0"/>
    <w:rsid w:val="00A63F0D"/>
    <w:rsid w:val="00AE706C"/>
    <w:rsid w:val="00AF50AC"/>
    <w:rsid w:val="00B54A05"/>
    <w:rsid w:val="00B82530"/>
    <w:rsid w:val="00BB03A1"/>
    <w:rsid w:val="00C61C47"/>
    <w:rsid w:val="00C960F9"/>
    <w:rsid w:val="00D0099E"/>
    <w:rsid w:val="00DC5D8F"/>
    <w:rsid w:val="00DE12CF"/>
    <w:rsid w:val="00E823E9"/>
    <w:rsid w:val="00E96208"/>
    <w:rsid w:val="00EF2910"/>
    <w:rsid w:val="00F376B9"/>
    <w:rsid w:val="00F42C59"/>
    <w:rsid w:val="00FA3C6B"/>
    <w:rsid w:val="00FF1F0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1094-7AA1-48FA-88F7-41FF061D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20</cp:revision>
  <dcterms:created xsi:type="dcterms:W3CDTF">2017-04-28T08:07:00Z</dcterms:created>
  <dcterms:modified xsi:type="dcterms:W3CDTF">2017-07-27T11:26:00Z</dcterms:modified>
</cp:coreProperties>
</file>