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99" w:rsidRPr="0033757C" w:rsidRDefault="00E85E99" w:rsidP="00E85E99">
      <w:pPr>
        <w:ind w:left="720" w:firstLine="720"/>
        <w:rPr>
          <w:rFonts w:ascii="Arial" w:hAnsi="Arial" w:cs="Arial"/>
          <w:b/>
          <w:sz w:val="28"/>
          <w:szCs w:val="28"/>
        </w:rPr>
      </w:pPr>
      <w:r w:rsidRPr="0033757C">
        <w:rPr>
          <w:rFonts w:ascii="Arial" w:hAnsi="Arial" w:cs="Arial"/>
          <w:b/>
          <w:sz w:val="28"/>
          <w:szCs w:val="28"/>
        </w:rPr>
        <w:t xml:space="preserve">D O D A T E K  č. 1  S M L O U V Y  O  D Í L O </w:t>
      </w:r>
    </w:p>
    <w:p w:rsidR="00E85E99" w:rsidRPr="00E06D3A" w:rsidRDefault="00E85E99" w:rsidP="00E85E99">
      <w:pPr>
        <w:pBdr>
          <w:bottom w:val="single" w:sz="4" w:space="1" w:color="auto"/>
        </w:pBdr>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rsidR="00E85E99" w:rsidRDefault="00E85E99" w:rsidP="00E85E99">
      <w:pPr>
        <w:rPr>
          <w:szCs w:val="24"/>
        </w:rPr>
      </w:pPr>
    </w:p>
    <w:p w:rsidR="00E85E99" w:rsidRDefault="00E85E99" w:rsidP="00E85E99">
      <w:pPr>
        <w:rPr>
          <w:szCs w:val="24"/>
        </w:rPr>
      </w:pPr>
    </w:p>
    <w:p w:rsidR="00E85E99" w:rsidRPr="00E06D3A" w:rsidRDefault="00E85E99" w:rsidP="00E85E99">
      <w:pPr>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C6174E">
        <w:rPr>
          <w:rFonts w:ascii="Arial" w:hAnsi="Arial" w:cs="Arial"/>
          <w:sz w:val="22"/>
          <w:szCs w:val="22"/>
        </w:rPr>
        <w:t>SML/0489/24</w:t>
      </w:r>
      <w:r w:rsidR="005649CE">
        <w:rPr>
          <w:rFonts w:ascii="Arial" w:hAnsi="Arial" w:cs="Arial"/>
          <w:sz w:val="22"/>
          <w:szCs w:val="22"/>
        </w:rPr>
        <w:t>-1</w:t>
      </w:r>
      <w:r w:rsidRPr="00E06D3A">
        <w:rPr>
          <w:rFonts w:ascii="Arial" w:hAnsi="Arial" w:cs="Arial"/>
          <w:sz w:val="22"/>
          <w:szCs w:val="22"/>
        </w:rPr>
        <w:t xml:space="preserve">       </w:t>
      </w:r>
    </w:p>
    <w:p w:rsidR="00E85E99" w:rsidRPr="00E06D3A" w:rsidRDefault="00E85E99" w:rsidP="00E85E99">
      <w:pPr>
        <w:rPr>
          <w:rFonts w:ascii="Arial" w:hAnsi="Arial" w:cs="Arial"/>
          <w:sz w:val="22"/>
          <w:szCs w:val="22"/>
        </w:rPr>
      </w:pPr>
      <w:r w:rsidRPr="00E06D3A">
        <w:rPr>
          <w:rFonts w:ascii="Arial" w:hAnsi="Arial" w:cs="Arial"/>
          <w:sz w:val="22"/>
          <w:szCs w:val="22"/>
        </w:rPr>
        <w:t xml:space="preserve">Číslo smlouvy o dílo zhotovitele:  </w:t>
      </w:r>
      <w:r w:rsidR="00C6174E" w:rsidRPr="00C6174E">
        <w:rPr>
          <w:rFonts w:ascii="Arial" w:hAnsi="Arial" w:cs="Arial"/>
          <w:sz w:val="22"/>
          <w:szCs w:val="22"/>
        </w:rPr>
        <w:t>124/2024</w:t>
      </w:r>
    </w:p>
    <w:p w:rsidR="00E85E99" w:rsidRDefault="00E85E99" w:rsidP="00E85E99">
      <w:pPr>
        <w:rPr>
          <w:szCs w:val="24"/>
        </w:rPr>
      </w:pPr>
    </w:p>
    <w:p w:rsidR="00E85E99" w:rsidRPr="00BB18FA" w:rsidRDefault="00E85E99" w:rsidP="00E85E99">
      <w:pPr>
        <w:rPr>
          <w:szCs w:val="24"/>
        </w:rPr>
      </w:pPr>
    </w:p>
    <w:p w:rsidR="00E85E99" w:rsidRPr="00E06D3A"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rsidR="00E85E99" w:rsidRPr="00DE2557" w:rsidRDefault="00E85E99" w:rsidP="00E85E99"/>
    <w:tbl>
      <w:tblPr>
        <w:tblW w:w="9575" w:type="dxa"/>
        <w:tblLook w:val="04A0" w:firstRow="1" w:lastRow="0" w:firstColumn="1" w:lastColumn="0" w:noHBand="0" w:noVBand="1"/>
      </w:tblPr>
      <w:tblGrid>
        <w:gridCol w:w="2127"/>
        <w:gridCol w:w="108"/>
        <w:gridCol w:w="73"/>
        <w:gridCol w:w="6978"/>
        <w:gridCol w:w="289"/>
      </w:tblGrid>
      <w:tr w:rsidR="00E85E99" w:rsidRPr="003F4562" w:rsidTr="00C030C2">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b/>
                <w:sz w:val="22"/>
                <w:szCs w:val="22"/>
              </w:rPr>
              <w:t>Objednatel:</w:t>
            </w:r>
            <w:r w:rsidRPr="003F4562">
              <w:rPr>
                <w:rFonts w:ascii="Arial" w:hAnsi="Arial" w:cs="Arial"/>
                <w:b/>
                <w:sz w:val="22"/>
                <w:szCs w:val="22"/>
              </w:rPr>
              <w:tab/>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Brněnské vodárny a kanalizace, a.s.</w:t>
            </w:r>
          </w:p>
        </w:tc>
      </w:tr>
      <w:tr w:rsidR="00E85E99" w:rsidRPr="003F4562" w:rsidTr="00C030C2">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Sídlo:</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Pisárecká 555/1a, Pisárky, 603 00 Brno</w:t>
            </w:r>
          </w:p>
        </w:tc>
      </w:tr>
      <w:tr w:rsidR="00E85E99" w:rsidRPr="003F4562" w:rsidTr="00C030C2">
        <w:trPr>
          <w:gridAfter w:val="1"/>
          <w:wAfter w:w="289" w:type="dxa"/>
        </w:trPr>
        <w:tc>
          <w:tcPr>
            <w:tcW w:w="2308" w:type="dxa"/>
            <w:gridSpan w:val="3"/>
          </w:tcPr>
          <w:p w:rsidR="00E85E99" w:rsidRPr="003F4562" w:rsidRDefault="00E85E99" w:rsidP="00C030C2">
            <w:pPr>
              <w:rPr>
                <w:rFonts w:ascii="Arial" w:hAnsi="Arial" w:cs="Arial"/>
                <w:sz w:val="22"/>
                <w:szCs w:val="22"/>
              </w:rPr>
            </w:pP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společnost zapsaná u Krajského soudu v Brně, oddíl B, vložka 783</w:t>
            </w:r>
          </w:p>
        </w:tc>
      </w:tr>
      <w:tr w:rsidR="00E85E99" w:rsidRPr="003F4562" w:rsidTr="00C030C2">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 xml:space="preserve">Zastoupený:               </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 xml:space="preserve">Ing. Danielem  </w:t>
            </w:r>
            <w:proofErr w:type="spellStart"/>
            <w:r w:rsidRPr="003F4562">
              <w:rPr>
                <w:rFonts w:ascii="Arial" w:hAnsi="Arial" w:cs="Arial"/>
                <w:sz w:val="22"/>
                <w:szCs w:val="22"/>
              </w:rPr>
              <w:t>Stružem</w:t>
            </w:r>
            <w:proofErr w:type="spellEnd"/>
            <w:r w:rsidRPr="003F4562">
              <w:rPr>
                <w:rFonts w:ascii="Arial" w:hAnsi="Arial" w:cs="Arial"/>
                <w:sz w:val="22"/>
                <w:szCs w:val="22"/>
              </w:rPr>
              <w:t>, MBA, předsedou představenstva</w:t>
            </w:r>
          </w:p>
        </w:tc>
      </w:tr>
      <w:tr w:rsidR="00E85E99" w:rsidRPr="003F4562" w:rsidTr="00C030C2">
        <w:trPr>
          <w:gridAfter w:val="1"/>
          <w:wAfter w:w="289" w:type="dxa"/>
        </w:trPr>
        <w:tc>
          <w:tcPr>
            <w:tcW w:w="2308" w:type="dxa"/>
            <w:gridSpan w:val="3"/>
          </w:tcPr>
          <w:p w:rsidR="00E85E99" w:rsidRPr="003F4562" w:rsidRDefault="00E85E99" w:rsidP="00C030C2">
            <w:pPr>
              <w:rPr>
                <w:rFonts w:ascii="Arial" w:hAnsi="Arial" w:cs="Arial"/>
                <w:color w:val="FF0000"/>
                <w:sz w:val="22"/>
                <w:szCs w:val="22"/>
              </w:rPr>
            </w:pPr>
          </w:p>
        </w:tc>
        <w:tc>
          <w:tcPr>
            <w:tcW w:w="6978" w:type="dxa"/>
            <w:hideMark/>
          </w:tcPr>
          <w:p w:rsidR="00E85E99" w:rsidRPr="003F4562" w:rsidRDefault="00E85E99" w:rsidP="00C6174E">
            <w:pPr>
              <w:pStyle w:val="Hlavika"/>
              <w:rPr>
                <w:rFonts w:ascii="Arial" w:hAnsi="Arial" w:cs="Arial"/>
                <w:color w:val="FF0000"/>
                <w:sz w:val="22"/>
                <w:szCs w:val="22"/>
              </w:rPr>
            </w:pPr>
          </w:p>
        </w:tc>
      </w:tr>
      <w:tr w:rsidR="00E85E99" w:rsidRPr="003F4562" w:rsidTr="00C030C2">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IČO:</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463 47 275</w:t>
            </w:r>
          </w:p>
        </w:tc>
      </w:tr>
      <w:tr w:rsidR="00E85E99" w:rsidRPr="003F4562" w:rsidTr="00C030C2">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DIČ:</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CZ46347275</w:t>
            </w:r>
          </w:p>
        </w:tc>
      </w:tr>
      <w:tr w:rsidR="00E85E99" w:rsidRPr="003F4562" w:rsidTr="00C030C2">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Bankovní spojení:</w:t>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Komerční banka, a.s., Brno-město</w:t>
            </w:r>
          </w:p>
        </w:tc>
      </w:tr>
      <w:tr w:rsidR="00E85E99" w:rsidRPr="003F4562" w:rsidTr="00C030C2">
        <w:trPr>
          <w:gridAfter w:val="1"/>
          <w:wAfter w:w="289" w:type="dxa"/>
        </w:trPr>
        <w:tc>
          <w:tcPr>
            <w:tcW w:w="2308" w:type="dxa"/>
            <w:gridSpan w:val="3"/>
            <w:hideMark/>
          </w:tcPr>
          <w:p w:rsidR="00E85E99" w:rsidRPr="003F4562" w:rsidRDefault="00E85E99" w:rsidP="00C030C2">
            <w:pPr>
              <w:rPr>
                <w:rFonts w:ascii="Arial" w:hAnsi="Arial" w:cs="Arial"/>
                <w:sz w:val="22"/>
                <w:szCs w:val="22"/>
              </w:rPr>
            </w:pPr>
            <w:r w:rsidRPr="003F4562">
              <w:rPr>
                <w:rFonts w:ascii="Arial" w:hAnsi="Arial" w:cs="Arial"/>
                <w:sz w:val="22"/>
                <w:szCs w:val="22"/>
              </w:rPr>
              <w:t>číslo účtu:</w:t>
            </w:r>
            <w:r w:rsidRPr="003F4562">
              <w:rPr>
                <w:rFonts w:ascii="Arial" w:hAnsi="Arial" w:cs="Arial"/>
                <w:sz w:val="22"/>
                <w:szCs w:val="22"/>
              </w:rPr>
              <w:tab/>
            </w:r>
          </w:p>
        </w:tc>
        <w:tc>
          <w:tcPr>
            <w:tcW w:w="6978"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5501621/0100</w:t>
            </w:r>
          </w:p>
        </w:tc>
      </w:tr>
      <w:tr w:rsidR="00E85E99" w:rsidRPr="003F4562" w:rsidTr="00C030C2">
        <w:trPr>
          <w:gridAfter w:val="1"/>
          <w:wAfter w:w="289" w:type="dxa"/>
        </w:trPr>
        <w:tc>
          <w:tcPr>
            <w:tcW w:w="2308" w:type="dxa"/>
            <w:gridSpan w:val="3"/>
          </w:tcPr>
          <w:p w:rsidR="00E85E99" w:rsidRPr="003F4562" w:rsidRDefault="00E85E99" w:rsidP="00C030C2">
            <w:pPr>
              <w:rPr>
                <w:rFonts w:ascii="Arial" w:hAnsi="Arial" w:cs="Arial"/>
                <w:sz w:val="22"/>
                <w:szCs w:val="22"/>
              </w:rPr>
            </w:pPr>
          </w:p>
        </w:tc>
        <w:tc>
          <w:tcPr>
            <w:tcW w:w="6978" w:type="dxa"/>
          </w:tcPr>
          <w:p w:rsidR="00E85E99" w:rsidRPr="003F4562" w:rsidRDefault="00E85E99" w:rsidP="00C030C2">
            <w:pPr>
              <w:rPr>
                <w:rFonts w:ascii="Arial" w:hAnsi="Arial" w:cs="Arial"/>
                <w:sz w:val="22"/>
                <w:szCs w:val="22"/>
              </w:rPr>
            </w:pPr>
          </w:p>
        </w:tc>
      </w:tr>
      <w:tr w:rsidR="00E85E99" w:rsidRPr="003F4562" w:rsidTr="00C030C2">
        <w:tc>
          <w:tcPr>
            <w:tcW w:w="2235" w:type="dxa"/>
            <w:gridSpan w:val="2"/>
          </w:tcPr>
          <w:p w:rsidR="00E85E99" w:rsidRPr="003F4562" w:rsidRDefault="00E85E99" w:rsidP="00C030C2">
            <w:pPr>
              <w:rPr>
                <w:rFonts w:ascii="Arial" w:hAnsi="Arial" w:cs="Arial"/>
                <w:sz w:val="22"/>
                <w:szCs w:val="22"/>
              </w:rPr>
            </w:pPr>
          </w:p>
        </w:tc>
        <w:tc>
          <w:tcPr>
            <w:tcW w:w="7340" w:type="dxa"/>
            <w:gridSpan w:val="3"/>
          </w:tcPr>
          <w:p w:rsidR="00E85E99" w:rsidRDefault="00E85E99" w:rsidP="00C030C2">
            <w:pPr>
              <w:ind w:left="50"/>
              <w:rPr>
                <w:rFonts w:ascii="Arial" w:hAnsi="Arial" w:cs="Arial"/>
                <w:sz w:val="22"/>
                <w:szCs w:val="22"/>
              </w:rPr>
            </w:pPr>
            <w:r w:rsidRPr="003F4562">
              <w:rPr>
                <w:rFonts w:ascii="Arial" w:hAnsi="Arial" w:cs="Arial"/>
                <w:sz w:val="22"/>
                <w:szCs w:val="22"/>
              </w:rPr>
              <w:t>ve věcech technických jsou oprávněni jednat techničtí zástupci:</w:t>
            </w:r>
          </w:p>
          <w:p w:rsidR="003F4562" w:rsidRDefault="005516D0" w:rsidP="00C030C2">
            <w:pPr>
              <w:ind w:left="50"/>
              <w:rPr>
                <w:rFonts w:ascii="Arial" w:hAnsi="Arial" w:cs="Arial"/>
                <w:sz w:val="22"/>
                <w:szCs w:val="22"/>
              </w:rPr>
            </w:pPr>
            <w:r>
              <w:rPr>
                <w:rFonts w:ascii="Arial" w:hAnsi="Arial" w:cs="Arial"/>
                <w:sz w:val="22"/>
                <w:szCs w:val="22"/>
              </w:rPr>
              <w:t>XXX</w:t>
            </w:r>
          </w:p>
          <w:p w:rsidR="00C6174E" w:rsidRPr="003F4562" w:rsidRDefault="005516D0" w:rsidP="00C030C2">
            <w:pPr>
              <w:ind w:left="50"/>
              <w:rPr>
                <w:rFonts w:ascii="Arial" w:hAnsi="Arial" w:cs="Arial"/>
                <w:sz w:val="22"/>
                <w:szCs w:val="22"/>
              </w:rPr>
            </w:pPr>
            <w:r>
              <w:rPr>
                <w:rFonts w:ascii="Arial" w:hAnsi="Arial" w:cs="Arial"/>
                <w:sz w:val="22"/>
                <w:szCs w:val="22"/>
              </w:rPr>
              <w:t>XXX</w:t>
            </w:r>
          </w:p>
        </w:tc>
      </w:tr>
      <w:tr w:rsidR="00E85E99" w:rsidRPr="003F4562" w:rsidTr="003D24A6">
        <w:tc>
          <w:tcPr>
            <w:tcW w:w="2127" w:type="dxa"/>
          </w:tcPr>
          <w:p w:rsidR="00E85E99" w:rsidRPr="003F4562" w:rsidRDefault="00E85E99" w:rsidP="00C030C2">
            <w:pPr>
              <w:rPr>
                <w:rFonts w:ascii="Arial" w:hAnsi="Arial" w:cs="Arial"/>
                <w:sz w:val="22"/>
                <w:szCs w:val="22"/>
              </w:rPr>
            </w:pPr>
          </w:p>
        </w:tc>
        <w:tc>
          <w:tcPr>
            <w:tcW w:w="7448" w:type="dxa"/>
            <w:gridSpan w:val="4"/>
          </w:tcPr>
          <w:p w:rsidR="00E85E99" w:rsidRPr="003F4562" w:rsidRDefault="00E85E99" w:rsidP="00C6174E">
            <w:pPr>
              <w:ind w:left="0"/>
              <w:rPr>
                <w:rFonts w:ascii="Arial" w:hAnsi="Arial" w:cs="Arial"/>
                <w:sz w:val="22"/>
                <w:szCs w:val="22"/>
              </w:rPr>
            </w:pPr>
          </w:p>
        </w:tc>
      </w:tr>
    </w:tbl>
    <w:p w:rsidR="00E85E99" w:rsidRPr="00E06D3A" w:rsidRDefault="00E85E99" w:rsidP="00E85E99">
      <w:pPr>
        <w:jc w:val="right"/>
        <w:rPr>
          <w:rFonts w:ascii="Arial" w:hAnsi="Arial" w:cs="Arial"/>
          <w:b/>
          <w:sz w:val="22"/>
          <w:szCs w:val="22"/>
        </w:rPr>
      </w:pPr>
      <w:r w:rsidRPr="00E06D3A">
        <w:rPr>
          <w:rFonts w:ascii="Arial" w:hAnsi="Arial" w:cs="Arial"/>
          <w:b/>
          <w:sz w:val="22"/>
          <w:szCs w:val="22"/>
        </w:rPr>
        <w:t>(„objednatel“)</w:t>
      </w:r>
    </w:p>
    <w:p w:rsidR="00E85E99" w:rsidRDefault="00E85E99" w:rsidP="00E85E99">
      <w:pPr>
        <w:jc w:val="right"/>
        <w:rPr>
          <w:b/>
        </w:rPr>
      </w:pPr>
    </w:p>
    <w:p w:rsidR="00E85E99" w:rsidRDefault="00E85E99" w:rsidP="00E85E99">
      <w:pPr>
        <w:jc w:val="right"/>
        <w:rPr>
          <w:b/>
        </w:rPr>
      </w:pPr>
    </w:p>
    <w:p w:rsidR="00E85E99" w:rsidRDefault="00E85E99" w:rsidP="00E85E99">
      <w:pPr>
        <w:jc w:val="right"/>
        <w:rPr>
          <w:b/>
        </w:rPr>
      </w:pPr>
    </w:p>
    <w:tbl>
      <w:tblPr>
        <w:tblW w:w="14899" w:type="dxa"/>
        <w:tblLook w:val="04A0" w:firstRow="1" w:lastRow="0" w:firstColumn="1" w:lastColumn="0" w:noHBand="0" w:noVBand="1"/>
      </w:tblPr>
      <w:tblGrid>
        <w:gridCol w:w="2235"/>
        <w:gridCol w:w="12664"/>
      </w:tblGrid>
      <w:tr w:rsidR="00E85E99" w:rsidRPr="002901CE" w:rsidTr="00C030C2">
        <w:tc>
          <w:tcPr>
            <w:tcW w:w="2235" w:type="dxa"/>
            <w:shd w:val="clear" w:color="auto" w:fill="auto"/>
          </w:tcPr>
          <w:p w:rsidR="00E85E99" w:rsidRPr="002901CE" w:rsidRDefault="00E85E99" w:rsidP="00C030C2">
            <w:pPr>
              <w:rPr>
                <w:rFonts w:ascii="Arial" w:hAnsi="Arial" w:cs="Arial"/>
                <w:b/>
                <w:sz w:val="22"/>
                <w:szCs w:val="22"/>
              </w:rPr>
            </w:pPr>
            <w:r w:rsidRPr="002901CE">
              <w:rPr>
                <w:rFonts w:ascii="Arial" w:hAnsi="Arial" w:cs="Arial"/>
                <w:b/>
                <w:sz w:val="22"/>
                <w:szCs w:val="22"/>
              </w:rPr>
              <w:t>Zhotovitel:</w:t>
            </w:r>
          </w:p>
        </w:tc>
        <w:tc>
          <w:tcPr>
            <w:tcW w:w="12664" w:type="dxa"/>
          </w:tcPr>
          <w:p w:rsidR="00E85E99" w:rsidRPr="00C6174E" w:rsidRDefault="00C6174E" w:rsidP="00C030C2">
            <w:pPr>
              <w:rPr>
                <w:rFonts w:ascii="Arial" w:hAnsi="Arial" w:cs="Arial"/>
                <w:sz w:val="22"/>
                <w:szCs w:val="22"/>
                <w:highlight w:val="yellow"/>
              </w:rPr>
            </w:pPr>
            <w:r w:rsidRPr="00C6174E">
              <w:rPr>
                <w:rFonts w:ascii="Arial" w:hAnsi="Arial" w:cs="Arial"/>
                <w:sz w:val="22"/>
                <w:szCs w:val="22"/>
              </w:rPr>
              <w:t>FIRESTA-Fišer, rekonstrukce, stavby a.s.</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Sídlo:</w:t>
            </w:r>
          </w:p>
        </w:tc>
        <w:tc>
          <w:tcPr>
            <w:tcW w:w="12664" w:type="dxa"/>
          </w:tcPr>
          <w:p w:rsidR="00E85E99" w:rsidRPr="00C6174E" w:rsidRDefault="00C6174E" w:rsidP="00C030C2">
            <w:pPr>
              <w:rPr>
                <w:rFonts w:ascii="Arial" w:hAnsi="Arial" w:cs="Arial"/>
                <w:sz w:val="22"/>
                <w:szCs w:val="22"/>
              </w:rPr>
            </w:pPr>
            <w:r w:rsidRPr="00C6174E">
              <w:rPr>
                <w:rFonts w:ascii="Arial" w:hAnsi="Arial" w:cs="Arial"/>
                <w:sz w:val="22"/>
                <w:szCs w:val="22"/>
              </w:rPr>
              <w:t>Mlýnská 388/68, Trnitá, 602 00 Brno</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C6174E" w:rsidRDefault="00E85E99" w:rsidP="00C030C2">
            <w:pPr>
              <w:rPr>
                <w:rFonts w:ascii="Arial" w:hAnsi="Arial" w:cs="Arial"/>
                <w:sz w:val="22"/>
                <w:szCs w:val="22"/>
              </w:rPr>
            </w:pPr>
            <w:r w:rsidRPr="00C6174E">
              <w:rPr>
                <w:rFonts w:ascii="Arial" w:hAnsi="Arial" w:cs="Arial"/>
                <w:sz w:val="22"/>
                <w:szCs w:val="22"/>
              </w:rPr>
              <w:t xml:space="preserve">společnost zapsaná u </w:t>
            </w:r>
            <w:r w:rsidR="00C6174E" w:rsidRPr="00C6174E">
              <w:rPr>
                <w:rFonts w:ascii="Arial" w:hAnsi="Arial" w:cs="Arial"/>
                <w:sz w:val="22"/>
                <w:szCs w:val="22"/>
              </w:rPr>
              <w:t>Krajského soudu v Brně, oddíl C, vložka 2144</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570E57" w:rsidRDefault="00E85E99" w:rsidP="00C6174E">
            <w:pPr>
              <w:ind w:left="0"/>
              <w:rPr>
                <w:rFonts w:ascii="Arial" w:hAnsi="Arial" w:cs="Arial"/>
                <w:sz w:val="22"/>
                <w:szCs w:val="22"/>
                <w:highlight w:val="yellow"/>
              </w:rPr>
            </w:pP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Zastoupený:</w:t>
            </w:r>
          </w:p>
        </w:tc>
        <w:tc>
          <w:tcPr>
            <w:tcW w:w="12664" w:type="dxa"/>
          </w:tcPr>
          <w:p w:rsidR="00E85E99" w:rsidRPr="00C6174E" w:rsidRDefault="00C6174E" w:rsidP="00C030C2">
            <w:pPr>
              <w:rPr>
                <w:rFonts w:ascii="Arial" w:hAnsi="Arial" w:cs="Arial"/>
                <w:sz w:val="22"/>
                <w:szCs w:val="22"/>
              </w:rPr>
            </w:pPr>
            <w:r w:rsidRPr="00C6174E">
              <w:rPr>
                <w:rFonts w:ascii="Arial" w:hAnsi="Arial" w:cs="Arial"/>
                <w:sz w:val="22"/>
                <w:szCs w:val="22"/>
              </w:rPr>
              <w:t>Ing. Pavlem Borkem, členem představenstva</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C6174E" w:rsidRDefault="00E85E99" w:rsidP="00C030C2">
            <w:pPr>
              <w:rPr>
                <w:rFonts w:ascii="Arial" w:hAnsi="Arial" w:cs="Arial"/>
                <w:sz w:val="22"/>
                <w:szCs w:val="22"/>
              </w:rPr>
            </w:pP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IČO:</w:t>
            </w:r>
          </w:p>
        </w:tc>
        <w:tc>
          <w:tcPr>
            <w:tcW w:w="12664" w:type="dxa"/>
          </w:tcPr>
          <w:p w:rsidR="00E85E99" w:rsidRPr="00C6174E" w:rsidRDefault="00C6174E" w:rsidP="00C030C2">
            <w:pPr>
              <w:rPr>
                <w:rFonts w:ascii="Arial" w:hAnsi="Arial" w:cs="Arial"/>
                <w:sz w:val="22"/>
                <w:szCs w:val="22"/>
              </w:rPr>
            </w:pPr>
            <w:r w:rsidRPr="00C6174E">
              <w:rPr>
                <w:rFonts w:ascii="Arial" w:hAnsi="Arial" w:cs="Arial"/>
                <w:sz w:val="22"/>
                <w:szCs w:val="22"/>
              </w:rPr>
              <w:t>253 17 628</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DIČ:</w:t>
            </w:r>
          </w:p>
        </w:tc>
        <w:tc>
          <w:tcPr>
            <w:tcW w:w="12664" w:type="dxa"/>
          </w:tcPr>
          <w:p w:rsidR="00E85E99" w:rsidRPr="00C6174E" w:rsidRDefault="00C6174E" w:rsidP="00C030C2">
            <w:pPr>
              <w:rPr>
                <w:rFonts w:ascii="Arial" w:hAnsi="Arial" w:cs="Arial"/>
                <w:sz w:val="22"/>
                <w:szCs w:val="22"/>
              </w:rPr>
            </w:pPr>
            <w:r w:rsidRPr="00C6174E">
              <w:rPr>
                <w:rFonts w:ascii="Arial" w:hAnsi="Arial" w:cs="Arial"/>
                <w:sz w:val="22"/>
                <w:szCs w:val="22"/>
              </w:rPr>
              <w:t>CZ25317628</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Bankovní spojení:</w:t>
            </w:r>
          </w:p>
        </w:tc>
        <w:tc>
          <w:tcPr>
            <w:tcW w:w="12664" w:type="dxa"/>
          </w:tcPr>
          <w:p w:rsidR="00E85E99" w:rsidRPr="00C6174E" w:rsidRDefault="005516D0" w:rsidP="00C6174E">
            <w:pPr>
              <w:jc w:val="left"/>
              <w:rPr>
                <w:rFonts w:ascii="Arial" w:hAnsi="Arial" w:cs="Arial"/>
                <w:sz w:val="22"/>
                <w:szCs w:val="22"/>
              </w:rPr>
            </w:pPr>
            <w:r>
              <w:rPr>
                <w:rFonts w:ascii="Arial" w:hAnsi="Arial" w:cs="Arial"/>
                <w:sz w:val="22"/>
                <w:szCs w:val="22"/>
              </w:rPr>
              <w:t>XXX</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číslo účtu:</w:t>
            </w:r>
          </w:p>
        </w:tc>
        <w:tc>
          <w:tcPr>
            <w:tcW w:w="12664" w:type="dxa"/>
          </w:tcPr>
          <w:p w:rsidR="00E85E99" w:rsidRPr="00570E57" w:rsidRDefault="005516D0" w:rsidP="00C030C2">
            <w:pPr>
              <w:rPr>
                <w:rFonts w:ascii="Arial" w:hAnsi="Arial" w:cs="Arial"/>
                <w:sz w:val="22"/>
                <w:szCs w:val="22"/>
                <w:highlight w:val="yellow"/>
              </w:rPr>
            </w:pPr>
            <w:r>
              <w:rPr>
                <w:rFonts w:ascii="Arial" w:hAnsi="Arial" w:cs="Arial"/>
                <w:sz w:val="22"/>
                <w:szCs w:val="22"/>
              </w:rPr>
              <w:t>XXX</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C6174E" w:rsidRDefault="00E85E99" w:rsidP="00C030C2">
            <w:pPr>
              <w:rPr>
                <w:rFonts w:ascii="Arial" w:hAnsi="Arial" w:cs="Arial"/>
                <w:sz w:val="22"/>
                <w:szCs w:val="22"/>
              </w:rPr>
            </w:pP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C6174E" w:rsidRDefault="00E85E99" w:rsidP="00C030C2">
            <w:pPr>
              <w:rPr>
                <w:rFonts w:ascii="Arial" w:hAnsi="Arial" w:cs="Arial"/>
                <w:sz w:val="22"/>
                <w:szCs w:val="22"/>
              </w:rPr>
            </w:pPr>
            <w:r w:rsidRPr="00C6174E">
              <w:rPr>
                <w:rFonts w:ascii="Arial" w:hAnsi="Arial" w:cs="Arial"/>
                <w:sz w:val="22"/>
                <w:szCs w:val="22"/>
              </w:rPr>
              <w:t>ve věcech technických jsou oprávněni jednat:</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C6174E" w:rsidRPr="00C6174E" w:rsidRDefault="005516D0" w:rsidP="00C6174E">
            <w:pPr>
              <w:rPr>
                <w:rFonts w:ascii="Arial" w:hAnsi="Arial" w:cs="Arial"/>
                <w:sz w:val="22"/>
                <w:szCs w:val="22"/>
              </w:rPr>
            </w:pPr>
            <w:r>
              <w:rPr>
                <w:rFonts w:ascii="Arial" w:hAnsi="Arial" w:cs="Arial"/>
                <w:sz w:val="22"/>
                <w:szCs w:val="22"/>
              </w:rPr>
              <w:t>XXX</w:t>
            </w:r>
          </w:p>
        </w:tc>
      </w:tr>
      <w:tr w:rsidR="00E85E99" w:rsidRPr="002901CE" w:rsidTr="00C030C2">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C6174E" w:rsidRDefault="00E85E99" w:rsidP="00C6174E">
            <w:pPr>
              <w:ind w:left="0"/>
              <w:rPr>
                <w:rFonts w:ascii="Arial" w:hAnsi="Arial" w:cs="Arial"/>
                <w:sz w:val="22"/>
                <w:szCs w:val="22"/>
                <w:highlight w:val="yellow"/>
              </w:rPr>
            </w:pPr>
          </w:p>
        </w:tc>
      </w:tr>
    </w:tbl>
    <w:p w:rsidR="00E85E99" w:rsidRDefault="00E85E99" w:rsidP="002901CE">
      <w:pPr>
        <w:tabs>
          <w:tab w:val="left" w:pos="216"/>
          <w:tab w:val="right" w:pos="12448"/>
        </w:tabs>
        <w:ind w:firstLine="250"/>
        <w:jc w:val="right"/>
        <w:rPr>
          <w:rFonts w:ascii="Arial" w:hAnsi="Arial" w:cs="Arial"/>
          <w:b/>
          <w:sz w:val="22"/>
          <w:szCs w:val="22"/>
        </w:rPr>
      </w:pPr>
      <w:r>
        <w:rPr>
          <w:b/>
        </w:rPr>
        <w:t xml:space="preserve">                                                                                                                        </w:t>
      </w:r>
      <w:r w:rsidRPr="002901CE">
        <w:rPr>
          <w:rFonts w:ascii="Arial" w:hAnsi="Arial" w:cs="Arial"/>
          <w:b/>
          <w:sz w:val="22"/>
          <w:szCs w:val="22"/>
        </w:rPr>
        <w:t>(„zhotovitel“)</w:t>
      </w:r>
    </w:p>
    <w:p w:rsidR="00FE4BDD" w:rsidRDefault="00FE4BDD" w:rsidP="002901CE">
      <w:pPr>
        <w:tabs>
          <w:tab w:val="left" w:pos="216"/>
          <w:tab w:val="right" w:pos="12448"/>
        </w:tabs>
        <w:ind w:firstLine="250"/>
        <w:jc w:val="right"/>
        <w:rPr>
          <w:rFonts w:ascii="Arial" w:hAnsi="Arial" w:cs="Arial"/>
          <w:b/>
          <w:sz w:val="22"/>
          <w:szCs w:val="22"/>
        </w:rPr>
      </w:pPr>
    </w:p>
    <w:p w:rsidR="00FE4BDD" w:rsidRDefault="00FE4BDD" w:rsidP="002901CE">
      <w:pPr>
        <w:tabs>
          <w:tab w:val="left" w:pos="216"/>
          <w:tab w:val="right" w:pos="12448"/>
        </w:tabs>
        <w:ind w:firstLine="250"/>
        <w:jc w:val="right"/>
        <w:rPr>
          <w:rFonts w:ascii="Arial" w:hAnsi="Arial" w:cs="Arial"/>
          <w:b/>
          <w:sz w:val="22"/>
          <w:szCs w:val="22"/>
        </w:rPr>
      </w:pPr>
    </w:p>
    <w:p w:rsidR="00FE4BDD" w:rsidRDefault="00FE4BDD" w:rsidP="002901CE">
      <w:pPr>
        <w:tabs>
          <w:tab w:val="left" w:pos="216"/>
          <w:tab w:val="right" w:pos="12448"/>
        </w:tabs>
        <w:ind w:firstLine="250"/>
        <w:jc w:val="right"/>
        <w:rPr>
          <w:rFonts w:ascii="Arial" w:hAnsi="Arial" w:cs="Arial"/>
          <w:b/>
          <w:sz w:val="22"/>
          <w:szCs w:val="22"/>
        </w:rPr>
      </w:pPr>
    </w:p>
    <w:p w:rsidR="005516D0" w:rsidRDefault="005516D0" w:rsidP="002901CE">
      <w:pPr>
        <w:tabs>
          <w:tab w:val="left" w:pos="216"/>
          <w:tab w:val="right" w:pos="12448"/>
        </w:tabs>
        <w:ind w:firstLine="250"/>
        <w:jc w:val="right"/>
        <w:rPr>
          <w:rFonts w:ascii="Arial" w:hAnsi="Arial" w:cs="Arial"/>
          <w:b/>
          <w:sz w:val="22"/>
          <w:szCs w:val="22"/>
        </w:rPr>
      </w:pPr>
    </w:p>
    <w:p w:rsidR="005516D0" w:rsidRDefault="005516D0" w:rsidP="002901CE">
      <w:pPr>
        <w:tabs>
          <w:tab w:val="left" w:pos="216"/>
          <w:tab w:val="right" w:pos="12448"/>
        </w:tabs>
        <w:ind w:firstLine="250"/>
        <w:jc w:val="right"/>
        <w:rPr>
          <w:rFonts w:ascii="Arial" w:hAnsi="Arial" w:cs="Arial"/>
          <w:b/>
          <w:sz w:val="22"/>
          <w:szCs w:val="22"/>
        </w:rPr>
      </w:pPr>
    </w:p>
    <w:p w:rsidR="005516D0" w:rsidRDefault="005516D0" w:rsidP="002901CE">
      <w:pPr>
        <w:tabs>
          <w:tab w:val="left" w:pos="216"/>
          <w:tab w:val="right" w:pos="12448"/>
        </w:tabs>
        <w:ind w:firstLine="250"/>
        <w:jc w:val="right"/>
        <w:rPr>
          <w:rFonts w:ascii="Arial" w:hAnsi="Arial" w:cs="Arial"/>
          <w:b/>
          <w:sz w:val="22"/>
          <w:szCs w:val="22"/>
        </w:rPr>
      </w:pPr>
    </w:p>
    <w:p w:rsidR="005516D0" w:rsidRPr="002901CE" w:rsidRDefault="005516D0" w:rsidP="002901CE">
      <w:pPr>
        <w:tabs>
          <w:tab w:val="left" w:pos="216"/>
          <w:tab w:val="right" w:pos="12448"/>
        </w:tabs>
        <w:ind w:firstLine="250"/>
        <w:jc w:val="right"/>
        <w:rPr>
          <w:rFonts w:ascii="Arial" w:hAnsi="Arial" w:cs="Arial"/>
          <w:b/>
          <w:sz w:val="22"/>
          <w:szCs w:val="22"/>
        </w:rPr>
      </w:pPr>
    </w:p>
    <w:p w:rsidR="00E85E99" w:rsidRDefault="006120FC" w:rsidP="006120FC">
      <w:pPr>
        <w:tabs>
          <w:tab w:val="left" w:pos="216"/>
          <w:tab w:val="left" w:pos="1440"/>
        </w:tabs>
        <w:ind w:firstLine="250"/>
        <w:rPr>
          <w:b/>
        </w:rPr>
      </w:pPr>
      <w:r>
        <w:rPr>
          <w:b/>
        </w:rPr>
        <w:tab/>
      </w:r>
    </w:p>
    <w:p w:rsidR="00E85E99" w:rsidRPr="002252D9" w:rsidRDefault="00E85E99" w:rsidP="00E85E99">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lastRenderedPageBreak/>
        <w:t>Předmět dodatku</w:t>
      </w:r>
    </w:p>
    <w:p w:rsidR="00E85E99" w:rsidRPr="002252D9" w:rsidRDefault="00E85E99" w:rsidP="00E85E99">
      <w:pPr>
        <w:pStyle w:val="Zkladntext"/>
        <w:ind w:left="360"/>
        <w:rPr>
          <w:rFonts w:ascii="Arial" w:hAnsi="Arial" w:cs="Arial"/>
          <w:b/>
          <w:sz w:val="22"/>
          <w:szCs w:val="22"/>
        </w:rPr>
      </w:pPr>
    </w:p>
    <w:p w:rsidR="00E85E99" w:rsidRPr="00DA2805" w:rsidRDefault="00E85E99" w:rsidP="00E85E99">
      <w:pPr>
        <w:numPr>
          <w:ilvl w:val="0"/>
          <w:numId w:val="20"/>
        </w:numPr>
        <w:suppressAutoHyphens w:val="0"/>
        <w:rPr>
          <w:rFonts w:ascii="Arial" w:hAnsi="Arial" w:cs="Arial"/>
          <w:sz w:val="22"/>
          <w:szCs w:val="22"/>
        </w:rPr>
      </w:pPr>
      <w:r w:rsidRPr="00DA2805">
        <w:rPr>
          <w:rFonts w:ascii="Arial" w:hAnsi="Arial" w:cs="Arial"/>
          <w:sz w:val="22"/>
          <w:szCs w:val="22"/>
        </w:rPr>
        <w:t xml:space="preserve">Smluvní strany uzavřely dne </w:t>
      </w:r>
      <w:r w:rsidR="002650AD" w:rsidRPr="00DA2805">
        <w:rPr>
          <w:rFonts w:ascii="Arial" w:hAnsi="Arial" w:cs="Arial"/>
          <w:sz w:val="22"/>
          <w:szCs w:val="22"/>
        </w:rPr>
        <w:t>12. 12. 2024</w:t>
      </w:r>
      <w:r w:rsidRPr="00DA2805">
        <w:rPr>
          <w:rFonts w:ascii="Arial" w:hAnsi="Arial" w:cs="Arial"/>
          <w:sz w:val="22"/>
          <w:szCs w:val="22"/>
        </w:rPr>
        <w:t xml:space="preserve"> smlouvu o dílo, jejímž předmětem je provedení díla, tj. stavby „</w:t>
      </w:r>
      <w:r w:rsidR="00D16293" w:rsidRPr="00DA2805">
        <w:rPr>
          <w:rFonts w:ascii="Arial" w:hAnsi="Arial" w:cs="Arial"/>
          <w:bCs/>
          <w:sz w:val="22"/>
          <w:szCs w:val="22"/>
        </w:rPr>
        <w:t xml:space="preserve">Brno, VDJ </w:t>
      </w:r>
      <w:r w:rsidR="004100FC">
        <w:rPr>
          <w:rFonts w:ascii="Arial" w:hAnsi="Arial" w:cs="Arial"/>
          <w:bCs/>
          <w:sz w:val="22"/>
          <w:szCs w:val="22"/>
        </w:rPr>
        <w:t>XXX</w:t>
      </w:r>
      <w:r w:rsidR="00D16293" w:rsidRPr="00DA2805">
        <w:rPr>
          <w:rFonts w:ascii="Arial" w:hAnsi="Arial" w:cs="Arial"/>
          <w:bCs/>
          <w:sz w:val="22"/>
          <w:szCs w:val="22"/>
        </w:rPr>
        <w:t xml:space="preserve"> – oprava vnitřního líce akumulačních nádrží</w:t>
      </w:r>
      <w:r w:rsidRPr="00DA2805">
        <w:rPr>
          <w:rFonts w:ascii="Arial" w:hAnsi="Arial" w:cs="Arial"/>
          <w:sz w:val="22"/>
          <w:szCs w:val="22"/>
        </w:rPr>
        <w:t xml:space="preserve">“. </w:t>
      </w:r>
    </w:p>
    <w:p w:rsidR="00E85E99" w:rsidRPr="002252D9" w:rsidRDefault="00E85E99" w:rsidP="00E85E99">
      <w:pPr>
        <w:ind w:left="360"/>
        <w:rPr>
          <w:rFonts w:ascii="Arial" w:hAnsi="Arial" w:cs="Arial"/>
          <w:sz w:val="22"/>
          <w:szCs w:val="22"/>
        </w:rPr>
      </w:pPr>
    </w:p>
    <w:p w:rsidR="00E85E99" w:rsidRPr="00DA2805" w:rsidRDefault="00E85E99" w:rsidP="00E85E99">
      <w:pPr>
        <w:numPr>
          <w:ilvl w:val="0"/>
          <w:numId w:val="20"/>
        </w:numPr>
        <w:suppressAutoHyphens w:val="0"/>
        <w:rPr>
          <w:rFonts w:ascii="Arial" w:hAnsi="Arial" w:cs="Arial"/>
          <w:sz w:val="22"/>
          <w:szCs w:val="22"/>
        </w:rPr>
      </w:pPr>
      <w:r w:rsidRPr="00DA2805">
        <w:rPr>
          <w:rFonts w:ascii="Arial" w:hAnsi="Arial" w:cs="Arial"/>
          <w:sz w:val="22"/>
          <w:szCs w:val="22"/>
        </w:rPr>
        <w:t>Smluvní strany se dohodly úpravě rozsahu předmětu plnění.</w:t>
      </w:r>
    </w:p>
    <w:p w:rsidR="00E85E99" w:rsidRPr="002252D9" w:rsidRDefault="00E85E99" w:rsidP="00E85E99">
      <w:pPr>
        <w:rPr>
          <w:rFonts w:ascii="Arial" w:hAnsi="Arial" w:cs="Arial"/>
          <w:sz w:val="22"/>
          <w:szCs w:val="22"/>
        </w:rPr>
      </w:pPr>
    </w:p>
    <w:p w:rsidR="00E85E99" w:rsidRPr="002252D9" w:rsidRDefault="00E85E99" w:rsidP="00E85E99">
      <w:pPr>
        <w:numPr>
          <w:ilvl w:val="0"/>
          <w:numId w:val="21"/>
        </w:numPr>
        <w:suppressAutoHyphens w:val="0"/>
        <w:jc w:val="center"/>
        <w:rPr>
          <w:rFonts w:ascii="Arial" w:hAnsi="Arial" w:cs="Arial"/>
          <w:sz w:val="22"/>
          <w:szCs w:val="22"/>
        </w:rPr>
      </w:pPr>
      <w:r w:rsidRPr="002252D9">
        <w:rPr>
          <w:rFonts w:ascii="Arial" w:hAnsi="Arial" w:cs="Arial"/>
          <w:b/>
          <w:sz w:val="22"/>
          <w:szCs w:val="22"/>
        </w:rPr>
        <w:t xml:space="preserve">  Změna ustanovení smlouvy o dílo</w:t>
      </w:r>
    </w:p>
    <w:p w:rsidR="00E85E99" w:rsidRPr="002252D9" w:rsidRDefault="00E85E99" w:rsidP="00E85E99">
      <w:pPr>
        <w:ind w:left="1080"/>
        <w:rPr>
          <w:rFonts w:ascii="Arial" w:hAnsi="Arial" w:cs="Arial"/>
          <w:sz w:val="22"/>
          <w:szCs w:val="22"/>
        </w:rPr>
      </w:pPr>
    </w:p>
    <w:p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 odst. 1 se doplňuje o následující znění:</w:t>
      </w:r>
    </w:p>
    <w:p w:rsidR="00E85E99" w:rsidRPr="002252D9" w:rsidRDefault="00E85E99" w:rsidP="00E85E99">
      <w:pPr>
        <w:rPr>
          <w:rFonts w:ascii="Arial" w:hAnsi="Arial" w:cs="Arial"/>
          <w:sz w:val="22"/>
          <w:szCs w:val="22"/>
        </w:rPr>
      </w:pPr>
    </w:p>
    <w:p w:rsidR="00E85E99" w:rsidRPr="00DA2805" w:rsidRDefault="00E85E99" w:rsidP="00E85E99">
      <w:pPr>
        <w:ind w:left="426"/>
        <w:rPr>
          <w:rFonts w:ascii="Arial" w:hAnsi="Arial" w:cs="Arial"/>
          <w:sz w:val="22"/>
          <w:szCs w:val="22"/>
        </w:rPr>
      </w:pPr>
      <w:r w:rsidRPr="00DA2805">
        <w:rPr>
          <w:rFonts w:ascii="Arial" w:hAnsi="Arial" w:cs="Arial"/>
          <w:sz w:val="22"/>
          <w:szCs w:val="22"/>
        </w:rPr>
        <w:t>„Předmět díla se upravuje o následující vícepráce:</w:t>
      </w:r>
    </w:p>
    <w:p w:rsidR="00E85E99" w:rsidRPr="00DA2805" w:rsidRDefault="00E85E99" w:rsidP="00E85E99">
      <w:pPr>
        <w:rPr>
          <w:rFonts w:ascii="Arial" w:hAnsi="Arial" w:cs="Arial"/>
          <w:sz w:val="22"/>
          <w:szCs w:val="22"/>
        </w:rPr>
      </w:pPr>
    </w:p>
    <w:p w:rsidR="00E85E99" w:rsidRPr="00DA2805" w:rsidRDefault="001B1745" w:rsidP="00E85E99">
      <w:pPr>
        <w:numPr>
          <w:ilvl w:val="0"/>
          <w:numId w:val="25"/>
        </w:numPr>
        <w:suppressAutoHyphens w:val="0"/>
        <w:jc w:val="left"/>
        <w:rPr>
          <w:rFonts w:ascii="Arial" w:hAnsi="Arial" w:cs="Arial"/>
          <w:sz w:val="22"/>
          <w:szCs w:val="22"/>
        </w:rPr>
      </w:pPr>
      <w:r w:rsidRPr="00DA2805">
        <w:rPr>
          <w:rFonts w:ascii="Arial" w:hAnsi="Arial" w:cs="Arial"/>
          <w:sz w:val="22"/>
          <w:szCs w:val="22"/>
        </w:rPr>
        <w:t>SO 01 Oprava vnitřního líce akumulačních nádrží</w:t>
      </w:r>
      <w:r w:rsidR="00E85E99" w:rsidRPr="00DA2805">
        <w:rPr>
          <w:rFonts w:ascii="Arial" w:hAnsi="Arial" w:cs="Arial"/>
          <w:sz w:val="22"/>
          <w:szCs w:val="22"/>
        </w:rPr>
        <w:t xml:space="preserve"> ...</w:t>
      </w:r>
      <w:r w:rsidRPr="00DA2805">
        <w:rPr>
          <w:rFonts w:ascii="Arial" w:hAnsi="Arial" w:cs="Arial"/>
          <w:sz w:val="22"/>
          <w:szCs w:val="22"/>
        </w:rPr>
        <w:t>..............</w:t>
      </w:r>
      <w:r w:rsidR="005A0599" w:rsidRPr="00DA2805">
        <w:rPr>
          <w:rFonts w:ascii="Arial" w:hAnsi="Arial" w:cs="Arial"/>
          <w:bCs/>
          <w:sz w:val="22"/>
          <w:szCs w:val="22"/>
        </w:rPr>
        <w:t xml:space="preserve">9 804 </w:t>
      </w:r>
      <w:r w:rsidRPr="00DA2805">
        <w:rPr>
          <w:rFonts w:ascii="Arial" w:hAnsi="Arial" w:cs="Arial"/>
          <w:bCs/>
          <w:sz w:val="22"/>
          <w:szCs w:val="22"/>
        </w:rPr>
        <w:t>390</w:t>
      </w:r>
      <w:r w:rsidR="00E85E99" w:rsidRPr="00DA2805">
        <w:rPr>
          <w:rFonts w:ascii="Arial" w:hAnsi="Arial" w:cs="Arial"/>
          <w:bCs/>
          <w:sz w:val="22"/>
          <w:szCs w:val="22"/>
        </w:rPr>
        <w:t>,- Kč bez DPH</w:t>
      </w:r>
    </w:p>
    <w:p w:rsidR="00E85E99" w:rsidRPr="00DA2805" w:rsidRDefault="00E85E99" w:rsidP="00E85E99">
      <w:pPr>
        <w:ind w:left="426"/>
        <w:rPr>
          <w:rFonts w:ascii="Arial" w:hAnsi="Arial" w:cs="Arial"/>
          <w:sz w:val="22"/>
          <w:szCs w:val="22"/>
        </w:rPr>
      </w:pPr>
    </w:p>
    <w:p w:rsidR="00E85E99" w:rsidRPr="00DA2805" w:rsidRDefault="00E85E99" w:rsidP="00E85E99">
      <w:pPr>
        <w:ind w:left="426"/>
        <w:rPr>
          <w:rFonts w:ascii="Arial" w:hAnsi="Arial" w:cs="Arial"/>
          <w:sz w:val="22"/>
          <w:szCs w:val="22"/>
        </w:rPr>
      </w:pPr>
      <w:r w:rsidRPr="00DA2805">
        <w:rPr>
          <w:rFonts w:ascii="Arial" w:hAnsi="Arial" w:cs="Arial"/>
          <w:sz w:val="22"/>
          <w:szCs w:val="22"/>
        </w:rPr>
        <w:t xml:space="preserve">a o následující </w:t>
      </w:r>
      <w:proofErr w:type="spellStart"/>
      <w:r w:rsidRPr="00DA2805">
        <w:rPr>
          <w:rFonts w:ascii="Arial" w:hAnsi="Arial" w:cs="Arial"/>
          <w:sz w:val="22"/>
          <w:szCs w:val="22"/>
        </w:rPr>
        <w:t>méněpráce</w:t>
      </w:r>
      <w:proofErr w:type="spellEnd"/>
      <w:r w:rsidRPr="00DA2805">
        <w:rPr>
          <w:rFonts w:ascii="Arial" w:hAnsi="Arial" w:cs="Arial"/>
          <w:sz w:val="22"/>
          <w:szCs w:val="22"/>
        </w:rPr>
        <w:t>:</w:t>
      </w:r>
    </w:p>
    <w:p w:rsidR="00E85E99" w:rsidRPr="00DA2805" w:rsidRDefault="005A0599" w:rsidP="00E85E99">
      <w:pPr>
        <w:numPr>
          <w:ilvl w:val="0"/>
          <w:numId w:val="26"/>
        </w:numPr>
        <w:suppressAutoHyphens w:val="0"/>
        <w:jc w:val="left"/>
        <w:rPr>
          <w:rFonts w:ascii="Arial" w:hAnsi="Arial" w:cs="Arial"/>
          <w:sz w:val="22"/>
          <w:szCs w:val="22"/>
        </w:rPr>
      </w:pPr>
      <w:r w:rsidRPr="00DA2805">
        <w:rPr>
          <w:rFonts w:ascii="Arial" w:hAnsi="Arial" w:cs="Arial"/>
          <w:sz w:val="22"/>
          <w:szCs w:val="22"/>
        </w:rPr>
        <w:t>SO 01 Oprava vnitřního líce akumulačních nádrží ...……… -</w:t>
      </w:r>
      <w:r w:rsidRPr="00DA2805">
        <w:rPr>
          <w:rFonts w:ascii="Arial" w:hAnsi="Arial" w:cs="Arial"/>
          <w:bCs/>
          <w:sz w:val="22"/>
          <w:szCs w:val="22"/>
        </w:rPr>
        <w:t>4 989 450</w:t>
      </w:r>
      <w:r w:rsidR="00E85E99" w:rsidRPr="00DA2805">
        <w:rPr>
          <w:rFonts w:ascii="Arial" w:hAnsi="Arial" w:cs="Arial"/>
          <w:bCs/>
          <w:sz w:val="22"/>
          <w:szCs w:val="22"/>
        </w:rPr>
        <w:t>,- Kč bez DPH</w:t>
      </w:r>
    </w:p>
    <w:p w:rsidR="00E85E99" w:rsidRPr="00DA2805" w:rsidRDefault="00E85E99" w:rsidP="00E85E99">
      <w:pPr>
        <w:ind w:right="114"/>
        <w:rPr>
          <w:rFonts w:ascii="Arial" w:hAnsi="Arial" w:cs="Arial"/>
          <w:b/>
          <w:bCs/>
          <w:sz w:val="22"/>
          <w:szCs w:val="22"/>
        </w:rPr>
      </w:pPr>
    </w:p>
    <w:p w:rsidR="00E85E99" w:rsidRPr="00DA2805" w:rsidRDefault="00E85E99" w:rsidP="00E85E99">
      <w:pPr>
        <w:ind w:left="426" w:right="114"/>
        <w:rPr>
          <w:rFonts w:ascii="Arial" w:hAnsi="Arial" w:cs="Arial"/>
          <w:bCs/>
          <w:sz w:val="22"/>
          <w:szCs w:val="22"/>
        </w:rPr>
      </w:pPr>
      <w:r w:rsidRPr="00DA2805">
        <w:rPr>
          <w:rFonts w:ascii="Arial" w:hAnsi="Arial" w:cs="Arial"/>
          <w:bCs/>
          <w:sz w:val="22"/>
          <w:szCs w:val="22"/>
        </w:rPr>
        <w:t xml:space="preserve">Podrobný rozsah víceprací a </w:t>
      </w:r>
      <w:proofErr w:type="spellStart"/>
      <w:r w:rsidRPr="00DA2805">
        <w:rPr>
          <w:rFonts w:ascii="Arial" w:hAnsi="Arial" w:cs="Arial"/>
          <w:bCs/>
          <w:sz w:val="22"/>
          <w:szCs w:val="22"/>
        </w:rPr>
        <w:t>méněprací</w:t>
      </w:r>
      <w:proofErr w:type="spellEnd"/>
      <w:r w:rsidRPr="00DA2805">
        <w:rPr>
          <w:rFonts w:ascii="Arial" w:hAnsi="Arial" w:cs="Arial"/>
          <w:bCs/>
          <w:sz w:val="22"/>
          <w:szCs w:val="22"/>
        </w:rPr>
        <w:t xml:space="preserve"> je blíže uveden v dokumentu Změnov</w:t>
      </w:r>
      <w:r w:rsidR="00E008BC" w:rsidRPr="00DA2805">
        <w:rPr>
          <w:rFonts w:ascii="Arial" w:hAnsi="Arial" w:cs="Arial"/>
          <w:bCs/>
          <w:sz w:val="22"/>
          <w:szCs w:val="22"/>
        </w:rPr>
        <w:t>ý</w:t>
      </w:r>
      <w:r w:rsidRPr="00DA2805">
        <w:rPr>
          <w:rFonts w:ascii="Arial" w:hAnsi="Arial" w:cs="Arial"/>
          <w:bCs/>
          <w:sz w:val="22"/>
          <w:szCs w:val="22"/>
        </w:rPr>
        <w:t xml:space="preserve"> list</w:t>
      </w:r>
      <w:r w:rsidR="00E008BC" w:rsidRPr="00DA2805">
        <w:rPr>
          <w:rFonts w:ascii="Arial" w:hAnsi="Arial" w:cs="Arial"/>
          <w:bCs/>
          <w:sz w:val="22"/>
          <w:szCs w:val="22"/>
        </w:rPr>
        <w:t xml:space="preserve"> č. 1</w:t>
      </w:r>
      <w:r w:rsidRPr="00DA2805">
        <w:rPr>
          <w:rFonts w:ascii="Arial" w:hAnsi="Arial" w:cs="Arial"/>
          <w:bCs/>
          <w:sz w:val="22"/>
          <w:szCs w:val="22"/>
        </w:rPr>
        <w:t xml:space="preserve">, který je Přílohou </w:t>
      </w:r>
      <w:r w:rsidR="001B1745" w:rsidRPr="00DA2805">
        <w:rPr>
          <w:rFonts w:ascii="Arial" w:hAnsi="Arial" w:cs="Arial"/>
          <w:bCs/>
          <w:sz w:val="22"/>
          <w:szCs w:val="22"/>
        </w:rPr>
        <w:t>č. 1</w:t>
      </w:r>
      <w:r w:rsidRPr="00DA2805">
        <w:rPr>
          <w:rFonts w:ascii="Arial" w:hAnsi="Arial" w:cs="Arial"/>
          <w:bCs/>
          <w:sz w:val="22"/>
          <w:szCs w:val="22"/>
        </w:rPr>
        <w:t xml:space="preserve"> a tvoří nedílnou součást tohoto dodatku.</w:t>
      </w:r>
    </w:p>
    <w:p w:rsidR="00E85E99" w:rsidRPr="00DA2805" w:rsidRDefault="00E85E99" w:rsidP="00E85E99">
      <w:pPr>
        <w:ind w:right="114"/>
        <w:rPr>
          <w:rFonts w:ascii="Arial" w:hAnsi="Arial" w:cs="Arial"/>
          <w:b/>
          <w:bCs/>
          <w:sz w:val="22"/>
          <w:szCs w:val="22"/>
        </w:rPr>
      </w:pPr>
    </w:p>
    <w:p w:rsidR="00E85E99" w:rsidRPr="00DA2805" w:rsidRDefault="00E85E99" w:rsidP="00E85E99">
      <w:pPr>
        <w:rPr>
          <w:rFonts w:ascii="Arial" w:hAnsi="Arial" w:cs="Arial"/>
          <w:sz w:val="22"/>
          <w:szCs w:val="22"/>
        </w:rPr>
      </w:pPr>
    </w:p>
    <w:p w:rsidR="00E85E99" w:rsidRPr="00DA2805" w:rsidRDefault="00E85E99" w:rsidP="00E85E99">
      <w:pPr>
        <w:numPr>
          <w:ilvl w:val="0"/>
          <w:numId w:val="22"/>
        </w:numPr>
        <w:suppressAutoHyphens w:val="0"/>
        <w:ind w:left="426" w:hanging="426"/>
        <w:jc w:val="left"/>
        <w:rPr>
          <w:rFonts w:ascii="Arial" w:hAnsi="Arial" w:cs="Arial"/>
          <w:sz w:val="22"/>
          <w:szCs w:val="22"/>
        </w:rPr>
      </w:pPr>
      <w:r w:rsidRPr="00DA2805">
        <w:rPr>
          <w:rFonts w:ascii="Arial" w:hAnsi="Arial" w:cs="Arial"/>
          <w:sz w:val="22"/>
          <w:szCs w:val="22"/>
        </w:rPr>
        <w:t>Článek IV odst. 1 ve znění:</w:t>
      </w:r>
    </w:p>
    <w:p w:rsidR="00E85E99" w:rsidRPr="00DA2805" w:rsidRDefault="00E85E99" w:rsidP="00E85E99">
      <w:pPr>
        <w:ind w:left="426"/>
        <w:rPr>
          <w:rFonts w:ascii="Arial" w:hAnsi="Arial" w:cs="Arial"/>
          <w:sz w:val="22"/>
          <w:szCs w:val="22"/>
        </w:rPr>
      </w:pPr>
    </w:p>
    <w:p w:rsidR="00E85E99" w:rsidRDefault="00E85E99" w:rsidP="00667D60">
      <w:pPr>
        <w:pStyle w:val="Nadpis2"/>
        <w:numPr>
          <w:ilvl w:val="0"/>
          <w:numId w:val="0"/>
        </w:numPr>
        <w:ind w:left="426"/>
      </w:pPr>
      <w:r w:rsidRPr="00DA2805">
        <w:rPr>
          <w:rFonts w:ascii="Arial" w:hAnsi="Arial" w:cs="Arial"/>
          <w:sz w:val="22"/>
          <w:szCs w:val="22"/>
        </w:rPr>
        <w:t>„Cena díla je sjednána dohodou smluvních stran a činí:</w:t>
      </w:r>
      <w:r w:rsidRPr="002252D9">
        <w:rPr>
          <w:rFonts w:ascii="Arial" w:hAnsi="Arial" w:cs="Arial"/>
          <w:sz w:val="22"/>
          <w:szCs w:val="22"/>
        </w:rPr>
        <w:t xml:space="preserve"> </w:t>
      </w:r>
    </w:p>
    <w:p w:rsidR="00E85E99" w:rsidRPr="00925C65" w:rsidRDefault="00E85E99" w:rsidP="00E85E99"/>
    <w:tbl>
      <w:tblPr>
        <w:tblW w:w="0" w:type="auto"/>
        <w:tblInd w:w="710" w:type="dxa"/>
        <w:tblLook w:val="04A0" w:firstRow="1" w:lastRow="0" w:firstColumn="1" w:lastColumn="0" w:noHBand="0" w:noVBand="1"/>
      </w:tblPr>
      <w:tblGrid>
        <w:gridCol w:w="2659"/>
        <w:gridCol w:w="1843"/>
        <w:gridCol w:w="2159"/>
      </w:tblGrid>
      <w:tr w:rsidR="00E85E99" w:rsidRPr="002252D9" w:rsidTr="00E85E99">
        <w:tc>
          <w:tcPr>
            <w:tcW w:w="2659" w:type="dxa"/>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Cena celkem bez DPH</w:t>
            </w:r>
          </w:p>
        </w:tc>
        <w:tc>
          <w:tcPr>
            <w:tcW w:w="1843" w:type="dxa"/>
            <w:shd w:val="clear" w:color="auto" w:fill="auto"/>
            <w:vAlign w:val="center"/>
          </w:tcPr>
          <w:p w:rsidR="00E85E99" w:rsidRPr="002252D9" w:rsidRDefault="00E85E99" w:rsidP="00C030C2">
            <w:pPr>
              <w:rPr>
                <w:rFonts w:ascii="Arial" w:eastAsia="Calibri" w:hAnsi="Arial" w:cs="Arial"/>
                <w:sz w:val="22"/>
                <w:szCs w:val="22"/>
              </w:rPr>
            </w:pPr>
          </w:p>
        </w:tc>
        <w:tc>
          <w:tcPr>
            <w:tcW w:w="2159" w:type="dxa"/>
            <w:shd w:val="clear" w:color="auto" w:fill="auto"/>
            <w:vAlign w:val="center"/>
          </w:tcPr>
          <w:p w:rsidR="00E85E99" w:rsidRPr="002252D9" w:rsidRDefault="00E008BC" w:rsidP="005A0599">
            <w:pPr>
              <w:ind w:left="0"/>
              <w:rPr>
                <w:rFonts w:ascii="Arial" w:eastAsia="Calibri" w:hAnsi="Arial" w:cs="Arial"/>
                <w:b/>
                <w:sz w:val="22"/>
                <w:szCs w:val="22"/>
              </w:rPr>
            </w:pPr>
            <w:r>
              <w:rPr>
                <w:rFonts w:ascii="Arial" w:hAnsi="Arial" w:cs="Arial"/>
                <w:b/>
                <w:sz w:val="22"/>
                <w:szCs w:val="22"/>
              </w:rPr>
              <w:t>42 490 632,12</w:t>
            </w:r>
            <w:r w:rsidR="00E85E99" w:rsidRPr="002252D9">
              <w:rPr>
                <w:rFonts w:ascii="Arial" w:eastAsia="Calibri" w:hAnsi="Arial" w:cs="Arial"/>
                <w:b/>
                <w:sz w:val="22"/>
                <w:szCs w:val="22"/>
              </w:rPr>
              <w:t>Kč“</w:t>
            </w:r>
          </w:p>
        </w:tc>
      </w:tr>
    </w:tbl>
    <w:p w:rsidR="00E85E99" w:rsidRPr="002252D9" w:rsidRDefault="00E85E99" w:rsidP="00E85E99">
      <w:pPr>
        <w:rPr>
          <w:rFonts w:ascii="Arial" w:hAnsi="Arial" w:cs="Arial"/>
          <w:sz w:val="22"/>
          <w:szCs w:val="22"/>
        </w:rPr>
      </w:pPr>
    </w:p>
    <w:p w:rsidR="00E85E99" w:rsidRDefault="00E85E99" w:rsidP="00E85E99">
      <w:pPr>
        <w:rPr>
          <w:rFonts w:ascii="Arial" w:hAnsi="Arial" w:cs="Arial"/>
          <w:sz w:val="22"/>
          <w:szCs w:val="22"/>
        </w:rPr>
      </w:pPr>
      <w:r w:rsidRPr="002252D9">
        <w:rPr>
          <w:rFonts w:ascii="Arial" w:hAnsi="Arial" w:cs="Arial"/>
          <w:sz w:val="22"/>
          <w:szCs w:val="22"/>
        </w:rPr>
        <w:t xml:space="preserve">      se nahrazuje zněním:</w:t>
      </w:r>
    </w:p>
    <w:p w:rsidR="00667D60" w:rsidRDefault="00667D60" w:rsidP="00E85E99">
      <w:pPr>
        <w:rPr>
          <w:rFonts w:ascii="Arial" w:hAnsi="Arial" w:cs="Arial"/>
          <w:sz w:val="22"/>
          <w:szCs w:val="22"/>
        </w:rPr>
      </w:pPr>
    </w:p>
    <w:p w:rsidR="00E85E99" w:rsidRPr="002252D9" w:rsidRDefault="00E85E99" w:rsidP="00667D60">
      <w:pPr>
        <w:pStyle w:val="Nadpis2"/>
        <w:numPr>
          <w:ilvl w:val="0"/>
          <w:numId w:val="0"/>
        </w:numPr>
        <w:ind w:left="425"/>
        <w:rPr>
          <w:rFonts w:ascii="Arial" w:hAnsi="Arial" w:cs="Arial"/>
          <w:sz w:val="22"/>
          <w:szCs w:val="22"/>
        </w:rPr>
      </w:pPr>
      <w:r w:rsidRPr="002252D9">
        <w:rPr>
          <w:rFonts w:ascii="Arial" w:hAnsi="Arial" w:cs="Arial"/>
          <w:sz w:val="22"/>
          <w:szCs w:val="22"/>
        </w:rPr>
        <w:t xml:space="preserve">„Cena díla je sjednána dohodou smluvních stran a činí: </w:t>
      </w:r>
    </w:p>
    <w:p w:rsidR="00E85E99" w:rsidRPr="00925C65" w:rsidRDefault="00E85E99" w:rsidP="00E85E99"/>
    <w:tbl>
      <w:tblPr>
        <w:tblW w:w="0" w:type="auto"/>
        <w:tblInd w:w="710" w:type="dxa"/>
        <w:tblLook w:val="04A0" w:firstRow="1" w:lastRow="0" w:firstColumn="1" w:lastColumn="0" w:noHBand="0" w:noVBand="1"/>
      </w:tblPr>
      <w:tblGrid>
        <w:gridCol w:w="4502"/>
        <w:gridCol w:w="2159"/>
      </w:tblGrid>
      <w:tr w:rsidR="00E85E99" w:rsidRPr="002252D9" w:rsidTr="00E85E99">
        <w:tc>
          <w:tcPr>
            <w:tcW w:w="4502" w:type="dxa"/>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Cena bez DPH</w:t>
            </w:r>
          </w:p>
        </w:tc>
        <w:tc>
          <w:tcPr>
            <w:tcW w:w="2159" w:type="dxa"/>
            <w:shd w:val="clear" w:color="auto" w:fill="auto"/>
            <w:vAlign w:val="center"/>
          </w:tcPr>
          <w:p w:rsidR="00E85E99" w:rsidRPr="002252D9" w:rsidRDefault="005A0599" w:rsidP="005A0599">
            <w:pPr>
              <w:ind w:left="0"/>
              <w:rPr>
                <w:rFonts w:ascii="Arial" w:eastAsia="Calibri" w:hAnsi="Arial" w:cs="Arial"/>
                <w:sz w:val="22"/>
                <w:szCs w:val="22"/>
              </w:rPr>
            </w:pPr>
            <w:r>
              <w:rPr>
                <w:rFonts w:ascii="Arial" w:eastAsia="Calibri" w:hAnsi="Arial" w:cs="Arial"/>
                <w:sz w:val="22"/>
                <w:szCs w:val="22"/>
              </w:rPr>
              <w:t xml:space="preserve"> 42 490 632,12 </w:t>
            </w:r>
            <w:r w:rsidR="00E85E99" w:rsidRPr="002252D9">
              <w:rPr>
                <w:rFonts w:ascii="Arial" w:eastAsia="Calibri" w:hAnsi="Arial" w:cs="Arial"/>
                <w:sz w:val="22"/>
                <w:szCs w:val="22"/>
              </w:rPr>
              <w:t>Kč</w:t>
            </w:r>
          </w:p>
        </w:tc>
      </w:tr>
      <w:tr w:rsidR="00E85E99" w:rsidRPr="002252D9" w:rsidTr="00E85E99">
        <w:tc>
          <w:tcPr>
            <w:tcW w:w="4502" w:type="dxa"/>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Vícepráce dle dodatku č. 1 bez DPH</w:t>
            </w:r>
          </w:p>
        </w:tc>
        <w:tc>
          <w:tcPr>
            <w:tcW w:w="2159" w:type="dxa"/>
            <w:shd w:val="clear" w:color="auto" w:fill="auto"/>
            <w:vAlign w:val="center"/>
          </w:tcPr>
          <w:p w:rsidR="00E85E99" w:rsidRPr="002252D9" w:rsidRDefault="005A0599" w:rsidP="005A0599">
            <w:pPr>
              <w:ind w:left="0"/>
              <w:rPr>
                <w:rFonts w:ascii="Arial" w:eastAsia="Calibri" w:hAnsi="Arial" w:cs="Arial"/>
                <w:b/>
                <w:sz w:val="22"/>
                <w:szCs w:val="22"/>
              </w:rPr>
            </w:pPr>
            <w:r>
              <w:rPr>
                <w:rFonts w:ascii="Arial" w:hAnsi="Arial" w:cs="Arial"/>
                <w:sz w:val="22"/>
                <w:szCs w:val="22"/>
              </w:rPr>
              <w:t xml:space="preserve">   9 804 </w:t>
            </w:r>
            <w:r w:rsidR="00E151B7">
              <w:rPr>
                <w:rFonts w:ascii="Arial" w:hAnsi="Arial" w:cs="Arial"/>
                <w:sz w:val="22"/>
                <w:szCs w:val="22"/>
              </w:rPr>
              <w:t>390</w:t>
            </w:r>
            <w:r>
              <w:rPr>
                <w:rFonts w:ascii="Arial" w:hAnsi="Arial" w:cs="Arial"/>
                <w:sz w:val="22"/>
                <w:szCs w:val="22"/>
              </w:rPr>
              <w:t>,00</w:t>
            </w:r>
            <w:r w:rsidR="00E85E99" w:rsidRPr="002252D9">
              <w:rPr>
                <w:rFonts w:ascii="Arial" w:hAnsi="Arial" w:cs="Arial"/>
                <w:sz w:val="22"/>
                <w:szCs w:val="22"/>
              </w:rPr>
              <w:t xml:space="preserve"> Kč</w:t>
            </w:r>
          </w:p>
        </w:tc>
      </w:tr>
      <w:tr w:rsidR="00E85E99" w:rsidRPr="002252D9" w:rsidTr="00E85E99">
        <w:tc>
          <w:tcPr>
            <w:tcW w:w="4502" w:type="dxa"/>
            <w:tcBorders>
              <w:bottom w:val="single" w:sz="4" w:space="0" w:color="auto"/>
            </w:tcBorders>
            <w:shd w:val="clear" w:color="auto" w:fill="auto"/>
          </w:tcPr>
          <w:p w:rsidR="00E85E99" w:rsidRPr="002252D9" w:rsidRDefault="00E85E99" w:rsidP="00C030C2">
            <w:pPr>
              <w:rPr>
                <w:rFonts w:ascii="Arial" w:eastAsia="Calibri" w:hAnsi="Arial" w:cs="Arial"/>
                <w:sz w:val="22"/>
                <w:szCs w:val="22"/>
              </w:rPr>
            </w:pPr>
            <w:proofErr w:type="spellStart"/>
            <w:r w:rsidRPr="002252D9">
              <w:rPr>
                <w:rFonts w:ascii="Arial" w:eastAsia="Calibri" w:hAnsi="Arial" w:cs="Arial"/>
                <w:sz w:val="22"/>
                <w:szCs w:val="22"/>
              </w:rPr>
              <w:t>Méněpráce</w:t>
            </w:r>
            <w:proofErr w:type="spellEnd"/>
            <w:r w:rsidRPr="002252D9">
              <w:rPr>
                <w:rFonts w:ascii="Arial" w:eastAsia="Calibri" w:hAnsi="Arial" w:cs="Arial"/>
                <w:sz w:val="22"/>
                <w:szCs w:val="22"/>
              </w:rPr>
              <w:t xml:space="preserve"> dle dodatku č. 1 bez DPH</w:t>
            </w:r>
          </w:p>
        </w:tc>
        <w:tc>
          <w:tcPr>
            <w:tcW w:w="2159" w:type="dxa"/>
            <w:tcBorders>
              <w:bottom w:val="single" w:sz="4" w:space="0" w:color="auto"/>
            </w:tcBorders>
            <w:shd w:val="clear" w:color="auto" w:fill="auto"/>
            <w:vAlign w:val="center"/>
          </w:tcPr>
          <w:p w:rsidR="00E85E99" w:rsidRPr="002252D9" w:rsidRDefault="005A0599" w:rsidP="00E151B7">
            <w:pPr>
              <w:ind w:left="0"/>
              <w:rPr>
                <w:rFonts w:ascii="Arial" w:eastAsia="Calibri" w:hAnsi="Arial" w:cs="Arial"/>
                <w:b/>
                <w:sz w:val="22"/>
                <w:szCs w:val="22"/>
              </w:rPr>
            </w:pPr>
            <w:r>
              <w:rPr>
                <w:rFonts w:ascii="Arial" w:hAnsi="Arial" w:cs="Arial"/>
                <w:sz w:val="22"/>
                <w:szCs w:val="22"/>
              </w:rPr>
              <w:t xml:space="preserve">- </w:t>
            </w:r>
            <w:r w:rsidR="00E008BC">
              <w:rPr>
                <w:rFonts w:ascii="Arial" w:hAnsi="Arial" w:cs="Arial"/>
                <w:sz w:val="22"/>
                <w:szCs w:val="22"/>
              </w:rPr>
              <w:t xml:space="preserve"> </w:t>
            </w:r>
            <w:r>
              <w:rPr>
                <w:rFonts w:ascii="Arial" w:hAnsi="Arial" w:cs="Arial"/>
                <w:sz w:val="22"/>
                <w:szCs w:val="22"/>
              </w:rPr>
              <w:t>4 </w:t>
            </w:r>
            <w:r w:rsidR="00E151B7">
              <w:rPr>
                <w:rFonts w:ascii="Arial" w:hAnsi="Arial" w:cs="Arial"/>
                <w:sz w:val="22"/>
                <w:szCs w:val="22"/>
              </w:rPr>
              <w:t>989 450</w:t>
            </w:r>
            <w:r>
              <w:rPr>
                <w:rFonts w:ascii="Arial" w:hAnsi="Arial" w:cs="Arial"/>
                <w:sz w:val="22"/>
                <w:szCs w:val="22"/>
              </w:rPr>
              <w:t>,00</w:t>
            </w:r>
            <w:r w:rsidR="00E85E99" w:rsidRPr="002252D9">
              <w:rPr>
                <w:rFonts w:ascii="Arial" w:hAnsi="Arial" w:cs="Arial"/>
                <w:sz w:val="22"/>
                <w:szCs w:val="22"/>
              </w:rPr>
              <w:t xml:space="preserve"> Kč</w:t>
            </w:r>
          </w:p>
        </w:tc>
      </w:tr>
      <w:tr w:rsidR="00E85E99" w:rsidRPr="002252D9" w:rsidTr="00E85E99">
        <w:tc>
          <w:tcPr>
            <w:tcW w:w="4502" w:type="dxa"/>
            <w:tcBorders>
              <w:top w:val="single" w:sz="4" w:space="0" w:color="auto"/>
            </w:tcBorders>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Celková cena bez DPH</w:t>
            </w:r>
          </w:p>
        </w:tc>
        <w:tc>
          <w:tcPr>
            <w:tcW w:w="2159" w:type="dxa"/>
            <w:tcBorders>
              <w:top w:val="single" w:sz="4" w:space="0" w:color="auto"/>
            </w:tcBorders>
            <w:shd w:val="clear" w:color="auto" w:fill="auto"/>
            <w:vAlign w:val="center"/>
          </w:tcPr>
          <w:p w:rsidR="00E85E99" w:rsidRPr="002252D9" w:rsidRDefault="00F648A1" w:rsidP="00F648A1">
            <w:pPr>
              <w:ind w:left="0"/>
              <w:rPr>
                <w:rFonts w:ascii="Arial" w:eastAsia="Calibri" w:hAnsi="Arial" w:cs="Arial"/>
                <w:b/>
                <w:sz w:val="22"/>
                <w:szCs w:val="22"/>
              </w:rPr>
            </w:pPr>
            <w:r>
              <w:rPr>
                <w:rFonts w:ascii="Arial" w:eastAsia="Calibri" w:hAnsi="Arial" w:cs="Arial"/>
                <w:b/>
                <w:sz w:val="22"/>
                <w:szCs w:val="22"/>
              </w:rPr>
              <w:t xml:space="preserve">  </w:t>
            </w:r>
            <w:r w:rsidRPr="00F648A1">
              <w:rPr>
                <w:rFonts w:ascii="Arial" w:eastAsia="Calibri" w:hAnsi="Arial" w:cs="Arial"/>
                <w:b/>
                <w:sz w:val="22"/>
                <w:szCs w:val="22"/>
              </w:rPr>
              <w:t>47</w:t>
            </w:r>
            <w:r>
              <w:rPr>
                <w:rFonts w:ascii="Arial" w:eastAsia="Calibri" w:hAnsi="Arial" w:cs="Arial"/>
                <w:b/>
                <w:sz w:val="22"/>
                <w:szCs w:val="22"/>
              </w:rPr>
              <w:t xml:space="preserve"> </w:t>
            </w:r>
            <w:r w:rsidRPr="00F648A1">
              <w:rPr>
                <w:rFonts w:ascii="Arial" w:eastAsia="Calibri" w:hAnsi="Arial" w:cs="Arial"/>
                <w:b/>
                <w:sz w:val="22"/>
                <w:szCs w:val="22"/>
              </w:rPr>
              <w:t>305</w:t>
            </w:r>
            <w:r>
              <w:rPr>
                <w:rFonts w:ascii="Arial" w:eastAsia="Calibri" w:hAnsi="Arial" w:cs="Arial"/>
                <w:b/>
                <w:sz w:val="22"/>
                <w:szCs w:val="22"/>
              </w:rPr>
              <w:t xml:space="preserve"> </w:t>
            </w:r>
            <w:r w:rsidRPr="00F648A1">
              <w:rPr>
                <w:rFonts w:ascii="Arial" w:eastAsia="Calibri" w:hAnsi="Arial" w:cs="Arial"/>
                <w:b/>
                <w:sz w:val="22"/>
                <w:szCs w:val="22"/>
              </w:rPr>
              <w:t>572,12</w:t>
            </w:r>
            <w:r>
              <w:rPr>
                <w:rFonts w:ascii="Arial" w:eastAsia="Calibri" w:hAnsi="Arial" w:cs="Arial"/>
                <w:b/>
                <w:sz w:val="22"/>
                <w:szCs w:val="22"/>
              </w:rPr>
              <w:t xml:space="preserve"> </w:t>
            </w:r>
            <w:r w:rsidR="00E85E99" w:rsidRPr="002252D9">
              <w:rPr>
                <w:rFonts w:ascii="Arial" w:eastAsia="Calibri" w:hAnsi="Arial" w:cs="Arial"/>
                <w:b/>
                <w:sz w:val="22"/>
                <w:szCs w:val="22"/>
              </w:rPr>
              <w:t>Kč</w:t>
            </w:r>
          </w:p>
        </w:tc>
      </w:tr>
    </w:tbl>
    <w:p w:rsidR="00E85E99" w:rsidRDefault="00E85E99" w:rsidP="00E85E99"/>
    <w:p w:rsidR="00E85E99" w:rsidRPr="00A679E3" w:rsidRDefault="00E85E99" w:rsidP="00A679E3">
      <w:pPr>
        <w:suppressAutoHyphens w:val="0"/>
        <w:ind w:left="426"/>
        <w:rPr>
          <w:rFonts w:ascii="Arial" w:hAnsi="Arial" w:cs="Arial"/>
          <w:sz w:val="22"/>
          <w:szCs w:val="22"/>
        </w:rPr>
      </w:pPr>
    </w:p>
    <w:p w:rsidR="00A679E3" w:rsidRDefault="00A679E3" w:rsidP="00A679E3">
      <w:pPr>
        <w:numPr>
          <w:ilvl w:val="0"/>
          <w:numId w:val="22"/>
        </w:numPr>
        <w:suppressAutoHyphens w:val="0"/>
        <w:ind w:left="426" w:hanging="426"/>
        <w:rPr>
          <w:rFonts w:ascii="Arial" w:hAnsi="Arial" w:cs="Arial"/>
          <w:sz w:val="22"/>
          <w:szCs w:val="22"/>
        </w:rPr>
      </w:pPr>
      <w:r w:rsidRPr="00A679E3">
        <w:rPr>
          <w:rFonts w:ascii="Arial" w:hAnsi="Arial" w:cs="Arial"/>
          <w:sz w:val="22"/>
          <w:szCs w:val="22"/>
        </w:rPr>
        <w:t>Čl. XIV se doplňuje o nový odstavec č. 7 s následujícím zněním: „Zhotovitel souhlasí, aby objednatel v souladu se svými smluvními závazky se statutárním městem Brnem poskytl anonymizované znění této smlouvy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w:t>
      </w:r>
      <w:r>
        <w:rPr>
          <w:rFonts w:ascii="Arial" w:hAnsi="Arial" w:cs="Arial"/>
          <w:sz w:val="22"/>
          <w:szCs w:val="22"/>
        </w:rPr>
        <w:t>k jsou uvedeny v této smlouvě.“</w:t>
      </w:r>
    </w:p>
    <w:p w:rsidR="00A679E3" w:rsidRDefault="00A679E3" w:rsidP="00A679E3">
      <w:pPr>
        <w:suppressAutoHyphens w:val="0"/>
        <w:ind w:left="720"/>
        <w:rPr>
          <w:rFonts w:ascii="Arial" w:hAnsi="Arial" w:cs="Arial"/>
          <w:sz w:val="22"/>
          <w:szCs w:val="22"/>
        </w:rPr>
      </w:pPr>
    </w:p>
    <w:p w:rsidR="00665B01" w:rsidRPr="00A679E3" w:rsidRDefault="00665B01" w:rsidP="00A679E3">
      <w:pPr>
        <w:numPr>
          <w:ilvl w:val="0"/>
          <w:numId w:val="22"/>
        </w:numPr>
        <w:suppressAutoHyphens w:val="0"/>
        <w:ind w:left="426" w:hanging="426"/>
        <w:rPr>
          <w:rFonts w:ascii="Arial" w:hAnsi="Arial" w:cs="Arial"/>
          <w:sz w:val="22"/>
          <w:szCs w:val="22"/>
        </w:rPr>
      </w:pPr>
      <w:r w:rsidRPr="00DA2805">
        <w:rPr>
          <w:rFonts w:ascii="Arial" w:hAnsi="Arial" w:cs="Arial"/>
          <w:sz w:val="22"/>
          <w:szCs w:val="22"/>
        </w:rPr>
        <w:t>Zhotovitel se zavazuje, že nejpozději do 3 dnů od podpisu dodatku č. 1 předloží technickému zástupci objednatele ke kontrole a  odsouhlasení aktualizovaný časový a finanční harmonogram plnění v členění na jednotlivé stavební objekty a provozní soubory v podrobnostech dle požadavku objednatele, který v plném rozsahu nahradí původní časový a finanční harmonogram.</w:t>
      </w:r>
    </w:p>
    <w:p w:rsidR="00A679E3" w:rsidRDefault="00A679E3" w:rsidP="00E85E99">
      <w:pPr>
        <w:pStyle w:val="Odstavecseseznamem"/>
        <w:ind w:left="360"/>
        <w:jc w:val="both"/>
        <w:rPr>
          <w:sz w:val="24"/>
          <w:szCs w:val="24"/>
        </w:rPr>
      </w:pPr>
    </w:p>
    <w:p w:rsidR="00E85E99" w:rsidRPr="002252D9" w:rsidRDefault="00E85E99" w:rsidP="00E85E99">
      <w:pPr>
        <w:rPr>
          <w:rFonts w:ascii="Arial" w:hAnsi="Arial" w:cs="Arial"/>
          <w:sz w:val="22"/>
          <w:szCs w:val="22"/>
        </w:rPr>
      </w:pPr>
    </w:p>
    <w:p w:rsidR="00E85E99" w:rsidRPr="002252D9" w:rsidRDefault="00E85E99" w:rsidP="00E85E99">
      <w:pPr>
        <w:numPr>
          <w:ilvl w:val="0"/>
          <w:numId w:val="21"/>
        </w:numPr>
        <w:suppressAutoHyphens w:val="0"/>
        <w:jc w:val="center"/>
        <w:rPr>
          <w:rFonts w:ascii="Arial" w:hAnsi="Arial" w:cs="Arial"/>
          <w:b/>
          <w:sz w:val="22"/>
          <w:szCs w:val="22"/>
        </w:rPr>
      </w:pPr>
      <w:r w:rsidRPr="002252D9">
        <w:rPr>
          <w:rFonts w:ascii="Arial" w:hAnsi="Arial" w:cs="Arial"/>
          <w:b/>
          <w:sz w:val="22"/>
          <w:szCs w:val="22"/>
        </w:rPr>
        <w:t>Závěrečná ustanovení</w:t>
      </w:r>
    </w:p>
    <w:p w:rsidR="00E85E99" w:rsidRPr="002252D9" w:rsidRDefault="00E85E99" w:rsidP="00E85E99">
      <w:pPr>
        <w:ind w:left="1080"/>
        <w:rPr>
          <w:rFonts w:ascii="Arial" w:hAnsi="Arial" w:cs="Arial"/>
          <w:b/>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Obě smluvní strany prohlašují, že tento dodatek je projevem jejich svobodné a vážné vůle, což stvrzují svými podpisy.</w:t>
      </w:r>
    </w:p>
    <w:p w:rsidR="00E85E99" w:rsidRPr="002252D9" w:rsidRDefault="00E85E99" w:rsidP="00E85E99">
      <w:pPr>
        <w:ind w:left="360"/>
        <w:rPr>
          <w:rFonts w:ascii="Arial" w:hAnsi="Arial" w:cs="Arial"/>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Smluvní strany prohlašují, že údaje uvedené v tomto dodatku nejsou informacemi požívajícími ochrany důvěrnosti majetkových poměrů.</w:t>
      </w:r>
    </w:p>
    <w:p w:rsidR="00E85E99" w:rsidRPr="002252D9" w:rsidRDefault="00E85E99" w:rsidP="00E85E99">
      <w:pPr>
        <w:ind w:left="360"/>
        <w:rPr>
          <w:rFonts w:ascii="Arial" w:hAnsi="Arial" w:cs="Arial"/>
          <w:sz w:val="22"/>
          <w:szCs w:val="22"/>
        </w:rPr>
      </w:pPr>
    </w:p>
    <w:p w:rsidR="002A6E17" w:rsidRPr="00DA2805" w:rsidRDefault="00E85E99" w:rsidP="00DA2805">
      <w:pPr>
        <w:numPr>
          <w:ilvl w:val="0"/>
          <w:numId w:val="23"/>
        </w:numPr>
        <w:suppressAutoHyphens w:val="0"/>
        <w:rPr>
          <w:rFonts w:ascii="Arial" w:hAnsi="Arial" w:cs="Arial"/>
          <w:sz w:val="22"/>
          <w:szCs w:val="22"/>
        </w:rPr>
      </w:pPr>
      <w:r w:rsidRPr="001D2DF4">
        <w:rPr>
          <w:rFonts w:ascii="Arial" w:hAnsi="Arial" w:cs="Arial"/>
          <w:sz w:val="22"/>
          <w:szCs w:val="22"/>
        </w:rPr>
        <w:t>Smluvní strany prohlašují, že údaje uvedené v tomto dodatku nejsou předmětem obchodního tajemství.</w:t>
      </w:r>
    </w:p>
    <w:p w:rsidR="002A6E17" w:rsidRPr="002252D9" w:rsidRDefault="002A6E17" w:rsidP="002A6E17">
      <w:pPr>
        <w:suppressAutoHyphens w:val="0"/>
        <w:ind w:left="360"/>
        <w:rPr>
          <w:rFonts w:ascii="Arial" w:hAnsi="Arial" w:cs="Arial"/>
          <w:sz w:val="22"/>
          <w:szCs w:val="22"/>
          <w:highlight w:val="green"/>
        </w:rPr>
      </w:pPr>
    </w:p>
    <w:p w:rsidR="00C343E5" w:rsidRPr="00DA2805" w:rsidRDefault="00E85E99" w:rsidP="00DA2805">
      <w:pPr>
        <w:numPr>
          <w:ilvl w:val="0"/>
          <w:numId w:val="23"/>
        </w:numPr>
        <w:suppressAutoHyphens w:val="0"/>
        <w:rPr>
          <w:rFonts w:ascii="Arial" w:hAnsi="Arial" w:cs="Arial"/>
          <w:sz w:val="22"/>
          <w:szCs w:val="22"/>
        </w:rPr>
      </w:pPr>
      <w:r w:rsidRPr="00DA2805">
        <w:rPr>
          <w:rFonts w:ascii="Arial" w:hAnsi="Arial" w:cs="Arial"/>
          <w:iCs/>
          <w:sz w:val="22"/>
          <w:szCs w:val="22"/>
        </w:rPr>
        <w:t xml:space="preserve">Tento dodatek byl </w:t>
      </w:r>
      <w:r w:rsidRPr="00DA2805">
        <w:rPr>
          <w:rFonts w:ascii="Arial" w:hAnsi="Arial" w:cs="Arial"/>
          <w:sz w:val="22"/>
          <w:szCs w:val="22"/>
        </w:rPr>
        <w:t>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w:t>
      </w:r>
    </w:p>
    <w:p w:rsidR="00E85E99" w:rsidRPr="002252D9" w:rsidRDefault="00E85E99" w:rsidP="00E85E99">
      <w:pPr>
        <w:pStyle w:val="Odstavecseseznamem"/>
        <w:ind w:left="567" w:hanging="425"/>
        <w:rPr>
          <w:rFonts w:ascii="Arial" w:hAnsi="Arial" w:cs="Arial"/>
          <w:sz w:val="22"/>
          <w:szCs w:val="22"/>
        </w:rPr>
      </w:pPr>
    </w:p>
    <w:p w:rsidR="00E27EC7" w:rsidRPr="00DA2805" w:rsidRDefault="00D53D3B" w:rsidP="00DA2805">
      <w:pPr>
        <w:numPr>
          <w:ilvl w:val="0"/>
          <w:numId w:val="23"/>
        </w:numPr>
        <w:suppressAutoHyphens w:val="0"/>
        <w:rPr>
          <w:rFonts w:ascii="Arial" w:hAnsi="Arial" w:cs="Arial"/>
          <w:iCs/>
          <w:sz w:val="22"/>
          <w:szCs w:val="22"/>
        </w:rPr>
      </w:pPr>
      <w:r w:rsidRPr="001D2DF4">
        <w:rPr>
          <w:rFonts w:ascii="Arial" w:hAnsi="Arial" w:cs="Arial"/>
          <w:iCs/>
          <w:sz w:val="22"/>
          <w:szCs w:val="22"/>
        </w:rPr>
        <w:t>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w:t>
      </w:r>
      <w:proofErr w:type="spellStart"/>
      <w:r w:rsidRPr="001D2DF4">
        <w:rPr>
          <w:rFonts w:ascii="Arial" w:hAnsi="Arial" w:cs="Arial"/>
          <w:iCs/>
          <w:sz w:val="22"/>
          <w:szCs w:val="22"/>
        </w:rPr>
        <w:t>pdf</w:t>
      </w:r>
      <w:proofErr w:type="spellEnd"/>
      <w:r w:rsidRPr="001D2DF4">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rsidR="00E27EC7" w:rsidRPr="002252D9" w:rsidRDefault="00E27EC7" w:rsidP="00E85E99">
      <w:pPr>
        <w:ind w:left="360"/>
        <w:rPr>
          <w:rFonts w:ascii="Arial" w:hAnsi="Arial" w:cs="Arial"/>
          <w:sz w:val="22"/>
          <w:szCs w:val="22"/>
        </w:rPr>
      </w:pPr>
    </w:p>
    <w:p w:rsidR="00E85E99" w:rsidRPr="00DA2805" w:rsidRDefault="00E85E99" w:rsidP="00E85E99">
      <w:pPr>
        <w:numPr>
          <w:ilvl w:val="0"/>
          <w:numId w:val="23"/>
        </w:numPr>
        <w:suppressAutoHyphens w:val="0"/>
        <w:rPr>
          <w:rFonts w:ascii="Arial" w:hAnsi="Arial" w:cs="Arial"/>
          <w:sz w:val="22"/>
          <w:szCs w:val="22"/>
        </w:rPr>
      </w:pPr>
      <w:r w:rsidRPr="00DA2805">
        <w:rPr>
          <w:rFonts w:ascii="Arial" w:hAnsi="Arial" w:cs="Arial"/>
          <w:sz w:val="22"/>
          <w:szCs w:val="22"/>
        </w:rPr>
        <w:t>Nedílnou součást</w:t>
      </w:r>
      <w:r w:rsidR="007E25D3" w:rsidRPr="00DA2805">
        <w:rPr>
          <w:rFonts w:ascii="Arial" w:hAnsi="Arial" w:cs="Arial"/>
          <w:sz w:val="22"/>
          <w:szCs w:val="22"/>
        </w:rPr>
        <w:t>í tohoto dodatku je Příloha č. 1</w:t>
      </w:r>
      <w:r w:rsidRPr="00DA2805">
        <w:rPr>
          <w:rFonts w:ascii="Arial" w:hAnsi="Arial" w:cs="Arial"/>
          <w:sz w:val="22"/>
          <w:szCs w:val="22"/>
        </w:rPr>
        <w:t xml:space="preserve"> - </w:t>
      </w:r>
      <w:r w:rsidR="007E25D3" w:rsidRPr="00DA2805">
        <w:rPr>
          <w:rFonts w:ascii="Arial" w:hAnsi="Arial" w:cs="Arial"/>
          <w:sz w:val="22"/>
          <w:szCs w:val="22"/>
        </w:rPr>
        <w:t>Změnový list č. 1</w:t>
      </w:r>
    </w:p>
    <w:p w:rsidR="00E85E99" w:rsidRPr="002252D9" w:rsidRDefault="00E85E99" w:rsidP="00E85E99">
      <w:pPr>
        <w:pStyle w:val="Odstavecseseznamem"/>
        <w:rPr>
          <w:rFonts w:ascii="Arial" w:hAnsi="Arial" w:cs="Arial"/>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Tento dodatek nabývá účinnosti dnem podpisu oběma smluvními stranami.</w:t>
      </w:r>
    </w:p>
    <w:p w:rsidR="00E85E99" w:rsidRPr="002252D9" w:rsidRDefault="00E85E99" w:rsidP="00E85E99">
      <w:pPr>
        <w:pStyle w:val="Odstavecseseznamem"/>
        <w:ind w:left="0"/>
        <w:rPr>
          <w:rFonts w:ascii="Arial" w:hAnsi="Arial" w:cs="Arial"/>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Ostatní ujednání smlouvy o dílo zůstávají nezměněna, pokud nejsou dotčena tímto dodatkem.</w:t>
      </w:r>
    </w:p>
    <w:p w:rsidR="00E85E99" w:rsidRPr="002252D9" w:rsidRDefault="00E85E99" w:rsidP="00E85E99">
      <w:pPr>
        <w:ind w:left="360"/>
        <w:rPr>
          <w:rFonts w:ascii="Arial" w:hAnsi="Arial" w:cs="Arial"/>
          <w:sz w:val="22"/>
          <w:szCs w:val="22"/>
        </w:rPr>
      </w:pPr>
    </w:p>
    <w:p w:rsidR="00E85E99" w:rsidRDefault="00E85E99" w:rsidP="00E85E99">
      <w:pPr>
        <w:numPr>
          <w:ilvl w:val="0"/>
          <w:numId w:val="23"/>
        </w:numPr>
        <w:suppressAutoHyphens w:val="0"/>
        <w:rPr>
          <w:rFonts w:ascii="Arial" w:hAnsi="Arial" w:cs="Arial"/>
          <w:sz w:val="22"/>
          <w:szCs w:val="22"/>
        </w:rPr>
      </w:pPr>
      <w:r w:rsidRPr="00DA2805">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A679E3" w:rsidRDefault="00A679E3" w:rsidP="00A679E3">
      <w:pPr>
        <w:pStyle w:val="Odstavecseseznamem"/>
        <w:rPr>
          <w:rFonts w:ascii="Arial" w:hAnsi="Arial" w:cs="Arial"/>
          <w:sz w:val="22"/>
          <w:szCs w:val="22"/>
        </w:rPr>
      </w:pPr>
    </w:p>
    <w:p w:rsidR="00A679E3" w:rsidRDefault="00A679E3" w:rsidP="00A679E3">
      <w:pPr>
        <w:suppressAutoHyphens w:val="0"/>
        <w:rPr>
          <w:rFonts w:ascii="Arial" w:hAnsi="Arial" w:cs="Arial"/>
          <w:sz w:val="22"/>
          <w:szCs w:val="22"/>
        </w:rPr>
      </w:pPr>
    </w:p>
    <w:p w:rsidR="00A679E3" w:rsidRDefault="00A679E3" w:rsidP="00A679E3">
      <w:pPr>
        <w:suppressAutoHyphens w:val="0"/>
        <w:rPr>
          <w:rFonts w:ascii="Arial" w:hAnsi="Arial" w:cs="Arial"/>
          <w:sz w:val="22"/>
          <w:szCs w:val="22"/>
        </w:rPr>
      </w:pPr>
    </w:p>
    <w:p w:rsidR="00A679E3" w:rsidRDefault="00A679E3" w:rsidP="00A679E3">
      <w:pPr>
        <w:suppressAutoHyphens w:val="0"/>
        <w:rPr>
          <w:rFonts w:ascii="Arial" w:hAnsi="Arial" w:cs="Arial"/>
          <w:sz w:val="22"/>
          <w:szCs w:val="22"/>
        </w:rPr>
      </w:pPr>
    </w:p>
    <w:p w:rsidR="00A679E3" w:rsidRDefault="00A679E3" w:rsidP="00A679E3">
      <w:pPr>
        <w:suppressAutoHyphens w:val="0"/>
        <w:rPr>
          <w:rFonts w:ascii="Arial" w:hAnsi="Arial" w:cs="Arial"/>
          <w:sz w:val="22"/>
          <w:szCs w:val="22"/>
        </w:rPr>
      </w:pPr>
    </w:p>
    <w:p w:rsidR="00A679E3" w:rsidRDefault="00A679E3" w:rsidP="00A679E3">
      <w:pPr>
        <w:suppressAutoHyphens w:val="0"/>
        <w:rPr>
          <w:rFonts w:ascii="Arial" w:hAnsi="Arial" w:cs="Arial"/>
          <w:sz w:val="22"/>
          <w:szCs w:val="22"/>
        </w:rPr>
      </w:pPr>
    </w:p>
    <w:p w:rsidR="00A679E3" w:rsidRDefault="00A679E3" w:rsidP="00A679E3">
      <w:pPr>
        <w:suppressAutoHyphens w:val="0"/>
        <w:rPr>
          <w:rFonts w:ascii="Arial" w:hAnsi="Arial" w:cs="Arial"/>
          <w:sz w:val="22"/>
          <w:szCs w:val="22"/>
        </w:rPr>
      </w:pPr>
    </w:p>
    <w:p w:rsidR="00A679E3" w:rsidRDefault="00A679E3" w:rsidP="00A679E3">
      <w:pPr>
        <w:suppressAutoHyphens w:val="0"/>
        <w:rPr>
          <w:rFonts w:ascii="Arial" w:hAnsi="Arial" w:cs="Arial"/>
          <w:sz w:val="22"/>
          <w:szCs w:val="22"/>
        </w:rPr>
      </w:pPr>
    </w:p>
    <w:p w:rsidR="00A679E3" w:rsidRDefault="00A679E3" w:rsidP="00A679E3">
      <w:pPr>
        <w:suppressAutoHyphens w:val="0"/>
        <w:rPr>
          <w:rFonts w:ascii="Arial" w:hAnsi="Arial" w:cs="Arial"/>
          <w:sz w:val="22"/>
          <w:szCs w:val="22"/>
        </w:rPr>
      </w:pPr>
    </w:p>
    <w:p w:rsidR="004100FC" w:rsidRPr="00DA2805" w:rsidRDefault="004100FC" w:rsidP="00A679E3">
      <w:pPr>
        <w:suppressAutoHyphens w:val="0"/>
        <w:rPr>
          <w:rFonts w:ascii="Arial" w:hAnsi="Arial" w:cs="Arial"/>
          <w:sz w:val="22"/>
          <w:szCs w:val="22"/>
        </w:rPr>
      </w:pPr>
    </w:p>
    <w:p w:rsidR="00E85E99" w:rsidRDefault="00E85E99" w:rsidP="003477D5">
      <w:pPr>
        <w:ind w:left="0"/>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A90805" w:rsidTr="004E0998">
        <w:tc>
          <w:tcPr>
            <w:tcW w:w="4644" w:type="dxa"/>
          </w:tcPr>
          <w:p w:rsidR="005649CE" w:rsidRPr="001D2DF4" w:rsidRDefault="005649CE" w:rsidP="00BE0301">
            <w:pPr>
              <w:rPr>
                <w:rFonts w:ascii="Arial" w:hAnsi="Arial" w:cs="Arial"/>
                <w:sz w:val="22"/>
                <w:szCs w:val="22"/>
              </w:rPr>
            </w:pPr>
            <w:r w:rsidRPr="001D2DF4">
              <w:rPr>
                <w:rFonts w:ascii="Arial" w:hAnsi="Arial" w:cs="Arial"/>
                <w:sz w:val="22"/>
                <w:szCs w:val="22"/>
              </w:rPr>
              <w:lastRenderedPageBreak/>
              <w:t>V Brně  </w:t>
            </w:r>
            <w:r w:rsidR="001D2DF4" w:rsidRPr="001D2DF4">
              <w:rPr>
                <w:rFonts w:ascii="Arial" w:hAnsi="Arial" w:cs="Arial"/>
                <w:sz w:val="22"/>
                <w:szCs w:val="22"/>
              </w:rPr>
              <w:t xml:space="preserve"> </w:t>
            </w:r>
            <w:r w:rsidR="00BE0301">
              <w:rPr>
                <w:rFonts w:ascii="Arial" w:hAnsi="Arial" w:cs="Arial"/>
                <w:sz w:val="22"/>
                <w:szCs w:val="22"/>
              </w:rPr>
              <w:t xml:space="preserve">dne </w:t>
            </w:r>
            <w:proofErr w:type="gramStart"/>
            <w:r w:rsidR="00BE0301">
              <w:rPr>
                <w:rFonts w:ascii="Arial" w:hAnsi="Arial" w:cs="Arial"/>
                <w:sz w:val="22"/>
                <w:szCs w:val="22"/>
              </w:rPr>
              <w:t>15.7.2025</w:t>
            </w:r>
            <w:proofErr w:type="gramEnd"/>
          </w:p>
        </w:tc>
        <w:tc>
          <w:tcPr>
            <w:tcW w:w="4932" w:type="dxa"/>
          </w:tcPr>
          <w:p w:rsidR="005649CE" w:rsidRPr="001D2DF4" w:rsidRDefault="005649CE" w:rsidP="00BE0301">
            <w:pPr>
              <w:rPr>
                <w:rFonts w:ascii="Arial" w:hAnsi="Arial" w:cs="Arial"/>
                <w:sz w:val="22"/>
                <w:szCs w:val="22"/>
              </w:rPr>
            </w:pPr>
            <w:r w:rsidRPr="001D2DF4">
              <w:rPr>
                <w:rFonts w:ascii="Arial" w:hAnsi="Arial" w:cs="Arial"/>
                <w:sz w:val="22"/>
                <w:szCs w:val="22"/>
              </w:rPr>
              <w:t>V Brně  </w:t>
            </w:r>
            <w:r w:rsidR="001D2DF4" w:rsidRPr="001D2DF4">
              <w:rPr>
                <w:rFonts w:ascii="Arial" w:hAnsi="Arial" w:cs="Arial"/>
                <w:sz w:val="22"/>
                <w:szCs w:val="22"/>
              </w:rPr>
              <w:t xml:space="preserve"> </w:t>
            </w:r>
            <w:r w:rsidR="00BE0301">
              <w:rPr>
                <w:rFonts w:ascii="Arial" w:hAnsi="Arial" w:cs="Arial"/>
                <w:sz w:val="22"/>
                <w:szCs w:val="22"/>
              </w:rPr>
              <w:t xml:space="preserve">dne </w:t>
            </w:r>
            <w:proofErr w:type="gramStart"/>
            <w:r w:rsidR="00BE0301">
              <w:rPr>
                <w:rFonts w:ascii="Arial" w:hAnsi="Arial" w:cs="Arial"/>
                <w:sz w:val="22"/>
                <w:szCs w:val="22"/>
              </w:rPr>
              <w:t>22.7.2025</w:t>
            </w:r>
            <w:proofErr w:type="gramEnd"/>
          </w:p>
        </w:tc>
      </w:tr>
      <w:tr w:rsidR="005649CE" w:rsidRPr="00A90805" w:rsidTr="004E0998">
        <w:trPr>
          <w:trHeight w:val="1531"/>
        </w:trPr>
        <w:tc>
          <w:tcPr>
            <w:tcW w:w="4644" w:type="dxa"/>
          </w:tcPr>
          <w:p w:rsidR="005649CE" w:rsidRPr="001D2DF4" w:rsidRDefault="005649CE" w:rsidP="004E0998">
            <w:pPr>
              <w:rPr>
                <w:rFonts w:ascii="Arial" w:hAnsi="Arial" w:cs="Arial"/>
                <w:sz w:val="22"/>
                <w:szCs w:val="22"/>
              </w:rPr>
            </w:pPr>
            <w:r w:rsidRPr="001D2DF4">
              <w:rPr>
                <w:rFonts w:ascii="Arial" w:hAnsi="Arial" w:cs="Arial"/>
                <w:sz w:val="22"/>
                <w:szCs w:val="22"/>
              </w:rPr>
              <w:t>Za objednatele</w:t>
            </w:r>
          </w:p>
        </w:tc>
        <w:tc>
          <w:tcPr>
            <w:tcW w:w="4932" w:type="dxa"/>
          </w:tcPr>
          <w:p w:rsidR="005649CE" w:rsidRPr="001D2DF4" w:rsidRDefault="005649CE" w:rsidP="004E0998">
            <w:pPr>
              <w:rPr>
                <w:rFonts w:ascii="Arial" w:hAnsi="Arial" w:cs="Arial"/>
                <w:sz w:val="22"/>
                <w:szCs w:val="22"/>
              </w:rPr>
            </w:pPr>
            <w:r w:rsidRPr="001D2DF4">
              <w:rPr>
                <w:rFonts w:ascii="Arial" w:hAnsi="Arial" w:cs="Arial"/>
                <w:sz w:val="22"/>
                <w:szCs w:val="22"/>
              </w:rPr>
              <w:t>Za zhotovitele</w:t>
            </w:r>
          </w:p>
        </w:tc>
      </w:tr>
      <w:tr w:rsidR="005649CE" w:rsidRPr="00A90805" w:rsidTr="004E0998">
        <w:tc>
          <w:tcPr>
            <w:tcW w:w="4644" w:type="dxa"/>
          </w:tcPr>
          <w:p w:rsidR="005649CE" w:rsidRPr="00A90805" w:rsidRDefault="005649CE" w:rsidP="004E0998">
            <w:pPr>
              <w:rPr>
                <w:rFonts w:ascii="Arial" w:hAnsi="Arial" w:cs="Arial"/>
                <w:sz w:val="22"/>
                <w:szCs w:val="22"/>
              </w:rPr>
            </w:pPr>
            <w:r w:rsidRPr="00A90805">
              <w:rPr>
                <w:rFonts w:ascii="Arial" w:hAnsi="Arial" w:cs="Arial"/>
                <w:sz w:val="22"/>
                <w:szCs w:val="22"/>
              </w:rPr>
              <w:t>……………………………………………</w:t>
            </w:r>
          </w:p>
        </w:tc>
        <w:tc>
          <w:tcPr>
            <w:tcW w:w="4932" w:type="dxa"/>
          </w:tcPr>
          <w:p w:rsidR="005649CE" w:rsidRPr="00A90805" w:rsidRDefault="005649CE" w:rsidP="004E0998">
            <w:pPr>
              <w:rPr>
                <w:rFonts w:ascii="Arial" w:hAnsi="Arial" w:cs="Arial"/>
                <w:sz w:val="22"/>
                <w:szCs w:val="22"/>
              </w:rPr>
            </w:pPr>
            <w:r w:rsidRPr="00A90805">
              <w:rPr>
                <w:rFonts w:ascii="Arial" w:hAnsi="Arial" w:cs="Arial"/>
                <w:sz w:val="22"/>
                <w:szCs w:val="22"/>
              </w:rPr>
              <w:t>………………………………………………</w:t>
            </w:r>
          </w:p>
        </w:tc>
      </w:tr>
      <w:tr w:rsidR="005649CE" w:rsidRPr="00A90805" w:rsidTr="001D2DF4">
        <w:trPr>
          <w:trHeight w:val="386"/>
        </w:trPr>
        <w:tc>
          <w:tcPr>
            <w:tcW w:w="4644" w:type="dxa"/>
          </w:tcPr>
          <w:p w:rsidR="005649CE" w:rsidRPr="00A90805" w:rsidRDefault="005649CE" w:rsidP="004E0998">
            <w:pPr>
              <w:rPr>
                <w:rFonts w:ascii="Arial" w:hAnsi="Arial" w:cs="Arial"/>
                <w:sz w:val="22"/>
                <w:szCs w:val="22"/>
              </w:rPr>
            </w:pPr>
            <w:r w:rsidRPr="00A90805">
              <w:rPr>
                <w:rFonts w:ascii="Arial" w:hAnsi="Arial" w:cs="Arial"/>
                <w:sz w:val="22"/>
                <w:szCs w:val="22"/>
              </w:rPr>
              <w:t>Brněnské vodárny a kanalizace, a.s.,</w:t>
            </w:r>
          </w:p>
          <w:p w:rsidR="005649CE" w:rsidRPr="001D2DF4" w:rsidRDefault="001D2DF4" w:rsidP="004E0998">
            <w:pPr>
              <w:rPr>
                <w:rFonts w:ascii="Arial" w:hAnsi="Arial" w:cs="Arial"/>
                <w:sz w:val="22"/>
                <w:szCs w:val="22"/>
              </w:rPr>
            </w:pPr>
            <w:r w:rsidRPr="001D2DF4">
              <w:rPr>
                <w:rFonts w:ascii="Arial" w:hAnsi="Arial" w:cs="Arial"/>
                <w:sz w:val="22"/>
                <w:szCs w:val="22"/>
              </w:rPr>
              <w:t xml:space="preserve">Ing. Daniel  </w:t>
            </w:r>
            <w:proofErr w:type="spellStart"/>
            <w:r w:rsidRPr="001D2DF4">
              <w:rPr>
                <w:rFonts w:ascii="Arial" w:hAnsi="Arial" w:cs="Arial"/>
                <w:sz w:val="22"/>
                <w:szCs w:val="22"/>
              </w:rPr>
              <w:t>Struž</w:t>
            </w:r>
            <w:proofErr w:type="spellEnd"/>
            <w:r w:rsidRPr="001D2DF4">
              <w:rPr>
                <w:rFonts w:ascii="Arial" w:hAnsi="Arial" w:cs="Arial"/>
                <w:sz w:val="22"/>
                <w:szCs w:val="22"/>
              </w:rPr>
              <w:t>, MBA</w:t>
            </w:r>
          </w:p>
          <w:p w:rsidR="005649CE" w:rsidRPr="001D2DF4" w:rsidRDefault="005649CE" w:rsidP="004E0998">
            <w:pPr>
              <w:rPr>
                <w:rFonts w:ascii="Arial" w:hAnsi="Arial" w:cs="Arial"/>
                <w:sz w:val="22"/>
                <w:szCs w:val="22"/>
              </w:rPr>
            </w:pPr>
            <w:r w:rsidRPr="001D2DF4">
              <w:rPr>
                <w:rFonts w:ascii="Arial" w:hAnsi="Arial" w:cs="Arial"/>
                <w:sz w:val="22"/>
                <w:szCs w:val="22"/>
              </w:rPr>
              <w:t>předseda představenstva</w:t>
            </w:r>
          </w:p>
          <w:p w:rsidR="005649CE" w:rsidRPr="00A90805" w:rsidRDefault="005649CE" w:rsidP="004E0998">
            <w:pPr>
              <w:rPr>
                <w:rFonts w:ascii="Arial" w:hAnsi="Arial" w:cs="Arial"/>
                <w:color w:val="FF0000"/>
                <w:sz w:val="22"/>
                <w:szCs w:val="22"/>
              </w:rPr>
            </w:pPr>
          </w:p>
        </w:tc>
        <w:tc>
          <w:tcPr>
            <w:tcW w:w="4932" w:type="dxa"/>
          </w:tcPr>
          <w:p w:rsidR="001D2DF4" w:rsidRPr="001D2DF4" w:rsidRDefault="001D2DF4" w:rsidP="001D2DF4">
            <w:pPr>
              <w:rPr>
                <w:rFonts w:ascii="Arial" w:hAnsi="Arial" w:cs="Arial"/>
                <w:sz w:val="22"/>
                <w:szCs w:val="22"/>
              </w:rPr>
            </w:pPr>
            <w:r w:rsidRPr="001D2DF4">
              <w:rPr>
                <w:rFonts w:ascii="Arial" w:hAnsi="Arial" w:cs="Arial"/>
                <w:sz w:val="22"/>
                <w:szCs w:val="22"/>
              </w:rPr>
              <w:t>FIRESTA-Fišer, rekonstrukce, stavby a.s.</w:t>
            </w:r>
          </w:p>
          <w:p w:rsidR="001D2DF4" w:rsidRPr="001D2DF4" w:rsidRDefault="001D2DF4" w:rsidP="001D2DF4">
            <w:pPr>
              <w:rPr>
                <w:rFonts w:ascii="Arial" w:hAnsi="Arial" w:cs="Arial"/>
                <w:sz w:val="22"/>
                <w:szCs w:val="22"/>
              </w:rPr>
            </w:pPr>
            <w:r w:rsidRPr="001D2DF4">
              <w:rPr>
                <w:rFonts w:ascii="Arial" w:hAnsi="Arial" w:cs="Arial"/>
                <w:sz w:val="22"/>
                <w:szCs w:val="22"/>
              </w:rPr>
              <w:t>Ing. Pavel Borek</w:t>
            </w:r>
          </w:p>
          <w:p w:rsidR="005649CE" w:rsidRPr="00A90805" w:rsidRDefault="001D2DF4" w:rsidP="001D2DF4">
            <w:pPr>
              <w:rPr>
                <w:rFonts w:ascii="Arial" w:hAnsi="Arial" w:cs="Arial"/>
                <w:sz w:val="22"/>
                <w:szCs w:val="22"/>
              </w:rPr>
            </w:pPr>
            <w:r w:rsidRPr="001D2DF4">
              <w:rPr>
                <w:rFonts w:ascii="Arial" w:hAnsi="Arial" w:cs="Arial"/>
                <w:sz w:val="22"/>
                <w:szCs w:val="22"/>
              </w:rPr>
              <w:t>člen představenstva</w:t>
            </w:r>
          </w:p>
        </w:tc>
      </w:tr>
    </w:tbl>
    <w:p w:rsidR="00A679E3" w:rsidRDefault="00A679E3" w:rsidP="00354898">
      <w:pPr>
        <w:tabs>
          <w:tab w:val="left" w:pos="5475"/>
        </w:tabs>
        <w:ind w:left="0"/>
        <w:rPr>
          <w:rFonts w:ascii="Arial" w:hAnsi="Arial" w:cs="Arial"/>
          <w:b/>
          <w:sz w:val="28"/>
          <w:szCs w:val="28"/>
        </w:rPr>
      </w:pPr>
    </w:p>
    <w:p w:rsidR="00BD2D14" w:rsidRDefault="00F648A1" w:rsidP="00BD2D14">
      <w:pPr>
        <w:tabs>
          <w:tab w:val="left" w:pos="5475"/>
        </w:tabs>
        <w:ind w:left="0"/>
        <w:jc w:val="center"/>
        <w:rPr>
          <w:rFonts w:ascii="Arial" w:hAnsi="Arial" w:cs="Arial"/>
          <w:b/>
          <w:sz w:val="28"/>
          <w:szCs w:val="28"/>
        </w:rPr>
      </w:pPr>
      <w:r>
        <w:rPr>
          <w:rFonts w:ascii="Arial" w:hAnsi="Arial" w:cs="Arial"/>
          <w:b/>
          <w:sz w:val="28"/>
          <w:szCs w:val="28"/>
        </w:rPr>
        <w:t>Př</w:t>
      </w:r>
      <w:r w:rsidR="00BD2D14" w:rsidRPr="00BD2D14">
        <w:rPr>
          <w:rFonts w:ascii="Arial" w:hAnsi="Arial" w:cs="Arial"/>
          <w:b/>
          <w:sz w:val="28"/>
          <w:szCs w:val="28"/>
        </w:rPr>
        <w:t>íloha č. 1 k dodatku č. 1 SML/0489/24-1</w:t>
      </w:r>
    </w:p>
    <w:p w:rsidR="00BD2D14" w:rsidRDefault="00BD2D14" w:rsidP="00BD2D14">
      <w:pPr>
        <w:tabs>
          <w:tab w:val="left" w:pos="5475"/>
        </w:tabs>
        <w:ind w:left="0"/>
        <w:jc w:val="center"/>
        <w:rPr>
          <w:rFonts w:ascii="Arial" w:hAnsi="Arial" w:cs="Arial"/>
          <w:b/>
          <w:sz w:val="28"/>
          <w:szCs w:val="28"/>
        </w:rPr>
      </w:pPr>
    </w:p>
    <w:p w:rsidR="00BD2D14" w:rsidRDefault="00BD2D14" w:rsidP="00354898">
      <w:pPr>
        <w:tabs>
          <w:tab w:val="left" w:pos="5475"/>
        </w:tabs>
        <w:ind w:left="0"/>
        <w:rPr>
          <w:rFonts w:ascii="Arial" w:hAnsi="Arial" w:cs="Arial"/>
          <w:b/>
          <w:sz w:val="28"/>
          <w:szCs w:val="28"/>
        </w:rPr>
      </w:pPr>
    </w:p>
    <w:tbl>
      <w:tblPr>
        <w:tblStyle w:val="Mkatabulky"/>
        <w:tblW w:w="10247" w:type="dxa"/>
        <w:tblLook w:val="04A0" w:firstRow="1" w:lastRow="0" w:firstColumn="1" w:lastColumn="0" w:noHBand="0" w:noVBand="1"/>
      </w:tblPr>
      <w:tblGrid>
        <w:gridCol w:w="2029"/>
        <w:gridCol w:w="1480"/>
        <w:gridCol w:w="863"/>
        <w:gridCol w:w="3788"/>
        <w:gridCol w:w="2087"/>
      </w:tblGrid>
      <w:tr w:rsidR="00BD2D14" w:rsidRPr="00BD2D14" w:rsidTr="00BD2D14">
        <w:trPr>
          <w:trHeight w:val="890"/>
        </w:trPr>
        <w:tc>
          <w:tcPr>
            <w:tcW w:w="10247" w:type="dxa"/>
            <w:gridSpan w:val="5"/>
            <w:vAlign w:val="center"/>
            <w:hideMark/>
          </w:tcPr>
          <w:p w:rsidR="00BD2D14" w:rsidRPr="00BD2D14" w:rsidRDefault="00BD2D14" w:rsidP="008C4E72">
            <w:pPr>
              <w:ind w:left="0"/>
              <w:jc w:val="center"/>
              <w:rPr>
                <w:rFonts w:ascii="Arial" w:hAnsi="Arial" w:cs="Arial"/>
                <w:b/>
                <w:bCs/>
                <w:sz w:val="22"/>
                <w:szCs w:val="22"/>
              </w:rPr>
            </w:pPr>
            <w:r w:rsidRPr="00BD2D14">
              <w:rPr>
                <w:rFonts w:ascii="Arial" w:hAnsi="Arial" w:cs="Arial"/>
                <w:b/>
                <w:bCs/>
                <w:sz w:val="22"/>
                <w:szCs w:val="22"/>
              </w:rPr>
              <w:t xml:space="preserve">Brno, </w:t>
            </w:r>
            <w:r w:rsidR="008C4E72">
              <w:rPr>
                <w:rFonts w:ascii="Arial" w:hAnsi="Arial" w:cs="Arial"/>
                <w:b/>
                <w:bCs/>
                <w:sz w:val="22"/>
                <w:szCs w:val="22"/>
              </w:rPr>
              <w:t>XXX</w:t>
            </w:r>
            <w:bookmarkStart w:id="0" w:name="_GoBack"/>
            <w:bookmarkEnd w:id="0"/>
            <w:r w:rsidRPr="00BD2D14">
              <w:rPr>
                <w:rFonts w:ascii="Arial" w:hAnsi="Arial" w:cs="Arial"/>
                <w:b/>
                <w:bCs/>
                <w:sz w:val="22"/>
                <w:szCs w:val="22"/>
              </w:rPr>
              <w:t xml:space="preserve"> - oprava </w:t>
            </w:r>
            <w:proofErr w:type="spellStart"/>
            <w:r w:rsidRPr="00BD2D14">
              <w:rPr>
                <w:rFonts w:ascii="Arial" w:hAnsi="Arial" w:cs="Arial"/>
                <w:b/>
                <w:bCs/>
                <w:sz w:val="22"/>
                <w:szCs w:val="22"/>
              </w:rPr>
              <w:t>vnitř</w:t>
            </w:r>
            <w:proofErr w:type="spellEnd"/>
            <w:r w:rsidRPr="00BD2D14">
              <w:rPr>
                <w:rFonts w:ascii="Arial" w:hAnsi="Arial" w:cs="Arial"/>
                <w:b/>
                <w:bCs/>
                <w:sz w:val="22"/>
                <w:szCs w:val="22"/>
              </w:rPr>
              <w:t>. líce akumulačních nádrží</w:t>
            </w:r>
          </w:p>
        </w:tc>
      </w:tr>
      <w:tr w:rsidR="00BD2D14" w:rsidRPr="00BD2D14" w:rsidTr="00BD2D14">
        <w:trPr>
          <w:trHeight w:val="541"/>
        </w:trPr>
        <w:tc>
          <w:tcPr>
            <w:tcW w:w="10247" w:type="dxa"/>
            <w:gridSpan w:val="5"/>
            <w:noWrap/>
            <w:vAlign w:val="center"/>
            <w:hideMark/>
          </w:tcPr>
          <w:p w:rsidR="00BD2D14" w:rsidRPr="00BD2D14" w:rsidRDefault="00BD2D14" w:rsidP="00BD2D14">
            <w:pPr>
              <w:ind w:left="0"/>
              <w:jc w:val="center"/>
              <w:rPr>
                <w:rFonts w:ascii="Arial" w:hAnsi="Arial" w:cs="Arial"/>
                <w:b/>
                <w:bCs/>
                <w:sz w:val="22"/>
                <w:szCs w:val="22"/>
              </w:rPr>
            </w:pPr>
            <w:r w:rsidRPr="00BD2D14">
              <w:rPr>
                <w:rFonts w:ascii="Arial" w:hAnsi="Arial" w:cs="Arial"/>
                <w:b/>
                <w:bCs/>
                <w:sz w:val="22"/>
                <w:szCs w:val="22"/>
              </w:rPr>
              <w:t>Změnový list č. 1</w:t>
            </w:r>
          </w:p>
        </w:tc>
      </w:tr>
      <w:tr w:rsidR="00BD2D14" w:rsidRPr="00BD2D14" w:rsidTr="00BD2D14">
        <w:trPr>
          <w:trHeight w:val="541"/>
        </w:trPr>
        <w:tc>
          <w:tcPr>
            <w:tcW w:w="4372" w:type="dxa"/>
            <w:gridSpan w:val="3"/>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Číslo SOD objednatele: SML/0489/24</w:t>
            </w:r>
          </w:p>
        </w:tc>
        <w:tc>
          <w:tcPr>
            <w:tcW w:w="3788"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Číslo SOD zhotovitele: 124/2024</w:t>
            </w:r>
          </w:p>
        </w:tc>
        <w:tc>
          <w:tcPr>
            <w:tcW w:w="2086"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 </w:t>
            </w:r>
          </w:p>
        </w:tc>
      </w:tr>
      <w:tr w:rsidR="00BD2D14" w:rsidRPr="00BD2D14" w:rsidTr="00BD2D14">
        <w:trPr>
          <w:trHeight w:val="696"/>
        </w:trPr>
        <w:tc>
          <w:tcPr>
            <w:tcW w:w="8160" w:type="dxa"/>
            <w:gridSpan w:val="4"/>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xml:space="preserve">Datum předložení zhotovitelem: </w:t>
            </w:r>
          </w:p>
        </w:tc>
        <w:tc>
          <w:tcPr>
            <w:tcW w:w="2086"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20. 5. 2025</w:t>
            </w:r>
          </w:p>
        </w:tc>
      </w:tr>
      <w:tr w:rsidR="00BD2D14" w:rsidRPr="00BD2D14" w:rsidTr="00BD2D14">
        <w:trPr>
          <w:trHeight w:val="387"/>
        </w:trPr>
        <w:tc>
          <w:tcPr>
            <w:tcW w:w="2029"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Objednatel:</w:t>
            </w:r>
          </w:p>
        </w:tc>
        <w:tc>
          <w:tcPr>
            <w:tcW w:w="6131" w:type="dxa"/>
            <w:gridSpan w:val="3"/>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xml:space="preserve">Brněnské vodárny a kanalizace, a.s. </w:t>
            </w:r>
          </w:p>
        </w:tc>
        <w:tc>
          <w:tcPr>
            <w:tcW w:w="2086"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r>
      <w:tr w:rsidR="00BD2D14" w:rsidRPr="00BD2D14" w:rsidTr="00BD2D14">
        <w:trPr>
          <w:trHeight w:val="406"/>
        </w:trPr>
        <w:tc>
          <w:tcPr>
            <w:tcW w:w="2029"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 </w:t>
            </w:r>
          </w:p>
        </w:tc>
        <w:tc>
          <w:tcPr>
            <w:tcW w:w="6131" w:type="dxa"/>
            <w:gridSpan w:val="3"/>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Pisárecká 555/1a, Pisárky, 603 00 Brno</w:t>
            </w:r>
          </w:p>
        </w:tc>
        <w:tc>
          <w:tcPr>
            <w:tcW w:w="2086"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r>
      <w:tr w:rsidR="00BD2D14" w:rsidRPr="00BD2D14" w:rsidTr="00BD2D14">
        <w:trPr>
          <w:trHeight w:val="387"/>
        </w:trPr>
        <w:tc>
          <w:tcPr>
            <w:tcW w:w="2029"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 xml:space="preserve">Zhotovitel: </w:t>
            </w:r>
          </w:p>
        </w:tc>
        <w:tc>
          <w:tcPr>
            <w:tcW w:w="6131" w:type="dxa"/>
            <w:gridSpan w:val="3"/>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FIRESTA - Fišer, rekonstrukce, stavby a.s.</w:t>
            </w:r>
          </w:p>
        </w:tc>
        <w:tc>
          <w:tcPr>
            <w:tcW w:w="2086"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r>
      <w:tr w:rsidR="00BD2D14" w:rsidRPr="00BD2D14" w:rsidTr="00BD2D14">
        <w:trPr>
          <w:trHeight w:val="406"/>
        </w:trPr>
        <w:tc>
          <w:tcPr>
            <w:tcW w:w="2029"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 </w:t>
            </w:r>
          </w:p>
        </w:tc>
        <w:tc>
          <w:tcPr>
            <w:tcW w:w="6131" w:type="dxa"/>
            <w:gridSpan w:val="3"/>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Mlýnská 388/68, Trnitá, 602 00 Brno</w:t>
            </w:r>
          </w:p>
        </w:tc>
        <w:tc>
          <w:tcPr>
            <w:tcW w:w="2086"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r>
      <w:tr w:rsidR="00BD2D14" w:rsidRPr="00BD2D14" w:rsidTr="00BD2D14">
        <w:trPr>
          <w:trHeight w:val="726"/>
        </w:trPr>
        <w:tc>
          <w:tcPr>
            <w:tcW w:w="2029"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 xml:space="preserve">Změna č.1: </w:t>
            </w:r>
          </w:p>
        </w:tc>
        <w:tc>
          <w:tcPr>
            <w:tcW w:w="8217" w:type="dxa"/>
            <w:gridSpan w:val="4"/>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xml:space="preserve">SO 01  - Oprava vnitřního líce akumulačních nádrží </w:t>
            </w:r>
          </w:p>
        </w:tc>
      </w:tr>
      <w:tr w:rsidR="00BD2D14" w:rsidRPr="00BD2D14" w:rsidTr="00BD2D14">
        <w:trPr>
          <w:trHeight w:val="1161"/>
        </w:trPr>
        <w:tc>
          <w:tcPr>
            <w:tcW w:w="10247" w:type="dxa"/>
            <w:gridSpan w:val="5"/>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xml:space="preserve">Projekt na základě místního testování </w:t>
            </w:r>
            <w:proofErr w:type="spellStart"/>
            <w:r w:rsidRPr="00BD2D14">
              <w:rPr>
                <w:rFonts w:ascii="Arial" w:hAnsi="Arial" w:cs="Arial"/>
                <w:sz w:val="22"/>
                <w:szCs w:val="22"/>
              </w:rPr>
              <w:t>odtrhových</w:t>
            </w:r>
            <w:proofErr w:type="spellEnd"/>
            <w:r w:rsidRPr="00BD2D14">
              <w:rPr>
                <w:rFonts w:ascii="Arial" w:hAnsi="Arial" w:cs="Arial"/>
                <w:sz w:val="22"/>
                <w:szCs w:val="22"/>
              </w:rPr>
              <w:t xml:space="preserve"> pevností omítek předpokládal ponechání stávajících omítek na stropech nádrží mimo drobné anomálie. Na základě odbourání části omítek v rámci stavby byl zjištěn skutečný stav, který vyžaduje kompletní odbourání omítek z celé plochy kleneb v obou nádržích a následně doplnění hrubou sanační omítkou </w:t>
            </w:r>
            <w:proofErr w:type="spellStart"/>
            <w:r w:rsidRPr="00BD2D14">
              <w:rPr>
                <w:rFonts w:ascii="Arial" w:hAnsi="Arial" w:cs="Arial"/>
                <w:sz w:val="22"/>
                <w:szCs w:val="22"/>
              </w:rPr>
              <w:t>tl</w:t>
            </w:r>
            <w:proofErr w:type="spellEnd"/>
            <w:r w:rsidRPr="00BD2D14">
              <w:rPr>
                <w:rFonts w:ascii="Arial" w:hAnsi="Arial" w:cs="Arial"/>
                <w:sz w:val="22"/>
                <w:szCs w:val="22"/>
              </w:rPr>
              <w:t xml:space="preserve">. 20 mm. </w:t>
            </w:r>
          </w:p>
        </w:tc>
      </w:tr>
      <w:tr w:rsidR="00BD2D14" w:rsidRPr="00BD2D14" w:rsidTr="00BD2D14">
        <w:trPr>
          <w:trHeight w:val="387"/>
        </w:trPr>
        <w:tc>
          <w:tcPr>
            <w:tcW w:w="2029"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1480" w:type="dxa"/>
            <w:hideMark/>
          </w:tcPr>
          <w:p w:rsidR="00BD2D14" w:rsidRPr="00BD2D14" w:rsidRDefault="00BD2D14" w:rsidP="00BD2D14">
            <w:pPr>
              <w:ind w:left="0"/>
              <w:rPr>
                <w:rFonts w:ascii="Arial" w:hAnsi="Arial" w:cs="Arial"/>
                <w:sz w:val="22"/>
                <w:szCs w:val="22"/>
              </w:rPr>
            </w:pPr>
          </w:p>
        </w:tc>
        <w:tc>
          <w:tcPr>
            <w:tcW w:w="862" w:type="dxa"/>
            <w:hideMark/>
          </w:tcPr>
          <w:p w:rsidR="00BD2D14" w:rsidRPr="00BD2D14" w:rsidRDefault="00BD2D14" w:rsidP="00BD2D14">
            <w:pPr>
              <w:ind w:left="0"/>
              <w:rPr>
                <w:rFonts w:ascii="Arial" w:hAnsi="Arial" w:cs="Arial"/>
                <w:sz w:val="22"/>
                <w:szCs w:val="22"/>
              </w:rPr>
            </w:pPr>
          </w:p>
        </w:tc>
        <w:tc>
          <w:tcPr>
            <w:tcW w:w="3788"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Vícepráce SO 01</w:t>
            </w:r>
          </w:p>
        </w:tc>
        <w:tc>
          <w:tcPr>
            <w:tcW w:w="2086"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9 804 390,00 Kč</w:t>
            </w:r>
          </w:p>
        </w:tc>
      </w:tr>
      <w:tr w:rsidR="00BD2D14" w:rsidRPr="00BD2D14" w:rsidTr="00BD2D14">
        <w:trPr>
          <w:trHeight w:val="387"/>
        </w:trPr>
        <w:tc>
          <w:tcPr>
            <w:tcW w:w="2029"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1480" w:type="dxa"/>
            <w:hideMark/>
          </w:tcPr>
          <w:p w:rsidR="00BD2D14" w:rsidRPr="00BD2D14" w:rsidRDefault="00BD2D14" w:rsidP="00BD2D14">
            <w:pPr>
              <w:ind w:left="0"/>
              <w:rPr>
                <w:rFonts w:ascii="Arial" w:hAnsi="Arial" w:cs="Arial"/>
                <w:sz w:val="22"/>
                <w:szCs w:val="22"/>
              </w:rPr>
            </w:pPr>
          </w:p>
        </w:tc>
        <w:tc>
          <w:tcPr>
            <w:tcW w:w="862" w:type="dxa"/>
            <w:hideMark/>
          </w:tcPr>
          <w:p w:rsidR="00BD2D14" w:rsidRPr="00BD2D14" w:rsidRDefault="00BD2D14" w:rsidP="00BD2D14">
            <w:pPr>
              <w:ind w:left="0"/>
              <w:rPr>
                <w:rFonts w:ascii="Arial" w:hAnsi="Arial" w:cs="Arial"/>
                <w:sz w:val="22"/>
                <w:szCs w:val="22"/>
              </w:rPr>
            </w:pPr>
          </w:p>
        </w:tc>
        <w:tc>
          <w:tcPr>
            <w:tcW w:w="3788" w:type="dxa"/>
            <w:hideMark/>
          </w:tcPr>
          <w:p w:rsidR="00BD2D14" w:rsidRPr="00BD2D14" w:rsidRDefault="00BD2D14" w:rsidP="00BD2D14">
            <w:pPr>
              <w:ind w:left="0"/>
              <w:rPr>
                <w:rFonts w:ascii="Arial" w:hAnsi="Arial" w:cs="Arial"/>
                <w:sz w:val="22"/>
                <w:szCs w:val="22"/>
              </w:rPr>
            </w:pPr>
            <w:proofErr w:type="spellStart"/>
            <w:r w:rsidRPr="00BD2D14">
              <w:rPr>
                <w:rFonts w:ascii="Arial" w:hAnsi="Arial" w:cs="Arial"/>
                <w:sz w:val="22"/>
                <w:szCs w:val="22"/>
              </w:rPr>
              <w:t>Méněpráce</w:t>
            </w:r>
            <w:proofErr w:type="spellEnd"/>
            <w:r w:rsidRPr="00BD2D14">
              <w:rPr>
                <w:rFonts w:ascii="Arial" w:hAnsi="Arial" w:cs="Arial"/>
                <w:sz w:val="22"/>
                <w:szCs w:val="22"/>
              </w:rPr>
              <w:t xml:space="preserve"> SO 01</w:t>
            </w:r>
          </w:p>
        </w:tc>
        <w:tc>
          <w:tcPr>
            <w:tcW w:w="2086"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4 989 450,00 Kč</w:t>
            </w:r>
          </w:p>
        </w:tc>
      </w:tr>
      <w:tr w:rsidR="00BD2D14" w:rsidRPr="00BD2D14" w:rsidTr="00F648A1">
        <w:trPr>
          <w:trHeight w:val="406"/>
        </w:trPr>
        <w:tc>
          <w:tcPr>
            <w:tcW w:w="2029"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1480"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862" w:type="dxa"/>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3788" w:type="dxa"/>
          </w:tcPr>
          <w:p w:rsidR="00BD2D14" w:rsidRPr="00BD2D14" w:rsidRDefault="00BD2D14" w:rsidP="00BD2D14">
            <w:pPr>
              <w:ind w:left="0"/>
              <w:rPr>
                <w:rFonts w:ascii="Arial" w:hAnsi="Arial" w:cs="Arial"/>
                <w:sz w:val="22"/>
                <w:szCs w:val="22"/>
              </w:rPr>
            </w:pPr>
          </w:p>
        </w:tc>
        <w:tc>
          <w:tcPr>
            <w:tcW w:w="2086" w:type="dxa"/>
          </w:tcPr>
          <w:p w:rsidR="00BD2D14" w:rsidRPr="00BD2D14" w:rsidRDefault="00BD2D14" w:rsidP="00BD2D14">
            <w:pPr>
              <w:ind w:left="0"/>
              <w:rPr>
                <w:rFonts w:ascii="Arial" w:hAnsi="Arial" w:cs="Arial"/>
                <w:sz w:val="22"/>
                <w:szCs w:val="22"/>
              </w:rPr>
            </w:pPr>
          </w:p>
        </w:tc>
      </w:tr>
      <w:tr w:rsidR="00BD2D14" w:rsidRPr="00BD2D14" w:rsidTr="00BD2D14">
        <w:trPr>
          <w:trHeight w:val="387"/>
        </w:trPr>
        <w:tc>
          <w:tcPr>
            <w:tcW w:w="3509" w:type="dxa"/>
            <w:gridSpan w:val="2"/>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 xml:space="preserve">Finanční dopad změn: </w:t>
            </w:r>
          </w:p>
        </w:tc>
        <w:tc>
          <w:tcPr>
            <w:tcW w:w="862"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3788"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2086"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r>
      <w:tr w:rsidR="00BD2D14" w:rsidRPr="00BD2D14" w:rsidTr="00BD2D14">
        <w:trPr>
          <w:trHeight w:val="387"/>
        </w:trPr>
        <w:tc>
          <w:tcPr>
            <w:tcW w:w="2029" w:type="dxa"/>
            <w:noWrap/>
            <w:hideMark/>
          </w:tcPr>
          <w:p w:rsidR="00BD2D14" w:rsidRPr="00BD2D14" w:rsidRDefault="00BD2D14" w:rsidP="00BD2D14">
            <w:pPr>
              <w:ind w:left="0"/>
              <w:rPr>
                <w:rFonts w:ascii="Arial" w:hAnsi="Arial" w:cs="Arial"/>
                <w:i/>
                <w:iCs/>
                <w:sz w:val="22"/>
                <w:szCs w:val="22"/>
              </w:rPr>
            </w:pPr>
            <w:r w:rsidRPr="00BD2D14">
              <w:rPr>
                <w:rFonts w:ascii="Arial" w:hAnsi="Arial" w:cs="Arial"/>
                <w:i/>
                <w:iCs/>
                <w:sz w:val="22"/>
                <w:szCs w:val="22"/>
              </w:rPr>
              <w:t> </w:t>
            </w:r>
          </w:p>
        </w:tc>
        <w:tc>
          <w:tcPr>
            <w:tcW w:w="1480" w:type="dxa"/>
            <w:noWrap/>
            <w:hideMark/>
          </w:tcPr>
          <w:p w:rsidR="00BD2D14" w:rsidRPr="00BD2D14" w:rsidRDefault="00BD2D14" w:rsidP="00BD2D14">
            <w:pPr>
              <w:ind w:left="0"/>
              <w:rPr>
                <w:rFonts w:ascii="Arial" w:hAnsi="Arial" w:cs="Arial"/>
                <w:i/>
                <w:iCs/>
                <w:sz w:val="22"/>
                <w:szCs w:val="22"/>
              </w:rPr>
            </w:pPr>
          </w:p>
        </w:tc>
        <w:tc>
          <w:tcPr>
            <w:tcW w:w="862" w:type="dxa"/>
            <w:noWrap/>
            <w:hideMark/>
          </w:tcPr>
          <w:p w:rsidR="00BD2D14" w:rsidRPr="00BD2D14" w:rsidRDefault="00BD2D14" w:rsidP="00BD2D14">
            <w:pPr>
              <w:ind w:left="0"/>
              <w:rPr>
                <w:rFonts w:ascii="Arial" w:hAnsi="Arial" w:cs="Arial"/>
                <w:sz w:val="22"/>
                <w:szCs w:val="22"/>
              </w:rPr>
            </w:pPr>
          </w:p>
        </w:tc>
        <w:tc>
          <w:tcPr>
            <w:tcW w:w="3788"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Cena dle SOD</w:t>
            </w:r>
          </w:p>
        </w:tc>
        <w:tc>
          <w:tcPr>
            <w:tcW w:w="2086"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42 490 632,12 Kč</w:t>
            </w:r>
          </w:p>
        </w:tc>
      </w:tr>
      <w:tr w:rsidR="00BD2D14" w:rsidRPr="00BD2D14" w:rsidTr="00BD2D14">
        <w:trPr>
          <w:trHeight w:val="406"/>
        </w:trPr>
        <w:tc>
          <w:tcPr>
            <w:tcW w:w="2029" w:type="dxa"/>
            <w:noWrap/>
            <w:hideMark/>
          </w:tcPr>
          <w:p w:rsidR="00BD2D14" w:rsidRPr="00BD2D14" w:rsidRDefault="00BD2D14" w:rsidP="00BD2D14">
            <w:pPr>
              <w:ind w:left="0"/>
              <w:rPr>
                <w:rFonts w:ascii="Arial" w:hAnsi="Arial" w:cs="Arial"/>
                <w:i/>
                <w:iCs/>
                <w:sz w:val="22"/>
                <w:szCs w:val="22"/>
              </w:rPr>
            </w:pPr>
            <w:r w:rsidRPr="00BD2D14">
              <w:rPr>
                <w:rFonts w:ascii="Arial" w:hAnsi="Arial" w:cs="Arial"/>
                <w:i/>
                <w:iCs/>
                <w:sz w:val="22"/>
                <w:szCs w:val="22"/>
              </w:rPr>
              <w:t> </w:t>
            </w:r>
          </w:p>
        </w:tc>
        <w:tc>
          <w:tcPr>
            <w:tcW w:w="1480" w:type="dxa"/>
            <w:noWrap/>
            <w:hideMark/>
          </w:tcPr>
          <w:p w:rsidR="00BD2D14" w:rsidRPr="00BD2D14" w:rsidRDefault="00BD2D14" w:rsidP="00BD2D14">
            <w:pPr>
              <w:ind w:left="0"/>
              <w:rPr>
                <w:rFonts w:ascii="Arial" w:hAnsi="Arial" w:cs="Arial"/>
                <w:i/>
                <w:iCs/>
                <w:sz w:val="22"/>
                <w:szCs w:val="22"/>
              </w:rPr>
            </w:pPr>
          </w:p>
        </w:tc>
        <w:tc>
          <w:tcPr>
            <w:tcW w:w="862" w:type="dxa"/>
            <w:noWrap/>
            <w:hideMark/>
          </w:tcPr>
          <w:p w:rsidR="00BD2D14" w:rsidRPr="00BD2D14" w:rsidRDefault="00BD2D14" w:rsidP="00BD2D14">
            <w:pPr>
              <w:ind w:left="0"/>
              <w:rPr>
                <w:rFonts w:ascii="Arial" w:hAnsi="Arial" w:cs="Arial"/>
                <w:sz w:val="22"/>
                <w:szCs w:val="22"/>
              </w:rPr>
            </w:pPr>
          </w:p>
        </w:tc>
        <w:tc>
          <w:tcPr>
            <w:tcW w:w="3788"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Cena dle dodatku č. 1</w:t>
            </w:r>
          </w:p>
        </w:tc>
        <w:tc>
          <w:tcPr>
            <w:tcW w:w="2086" w:type="dxa"/>
            <w:noWrap/>
            <w:hideMark/>
          </w:tcPr>
          <w:p w:rsidR="00BD2D14" w:rsidRPr="00BD2D14" w:rsidRDefault="00BD2D14" w:rsidP="00BD2D14">
            <w:pPr>
              <w:ind w:left="0"/>
              <w:rPr>
                <w:rFonts w:ascii="Arial" w:hAnsi="Arial" w:cs="Arial"/>
                <w:b/>
                <w:bCs/>
                <w:sz w:val="22"/>
                <w:szCs w:val="22"/>
              </w:rPr>
            </w:pPr>
            <w:r w:rsidRPr="00BD2D14">
              <w:rPr>
                <w:rFonts w:ascii="Arial" w:hAnsi="Arial" w:cs="Arial"/>
                <w:b/>
                <w:bCs/>
                <w:sz w:val="22"/>
                <w:szCs w:val="22"/>
              </w:rPr>
              <w:t>47 305 572,12 Kč</w:t>
            </w:r>
          </w:p>
        </w:tc>
      </w:tr>
      <w:tr w:rsidR="00BD2D14" w:rsidRPr="00BD2D14" w:rsidTr="00BD2D14">
        <w:trPr>
          <w:trHeight w:val="406"/>
        </w:trPr>
        <w:tc>
          <w:tcPr>
            <w:tcW w:w="2029"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xml:space="preserve">Přílohy: </w:t>
            </w:r>
          </w:p>
        </w:tc>
        <w:tc>
          <w:tcPr>
            <w:tcW w:w="1480"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1) rozpočet</w:t>
            </w:r>
          </w:p>
        </w:tc>
        <w:tc>
          <w:tcPr>
            <w:tcW w:w="862"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3788"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c>
          <w:tcPr>
            <w:tcW w:w="2086" w:type="dxa"/>
            <w:noWrap/>
            <w:hideMark/>
          </w:tcPr>
          <w:p w:rsidR="00BD2D14" w:rsidRPr="00BD2D14" w:rsidRDefault="00BD2D14" w:rsidP="00BD2D14">
            <w:pPr>
              <w:ind w:left="0"/>
              <w:rPr>
                <w:rFonts w:ascii="Arial" w:hAnsi="Arial" w:cs="Arial"/>
                <w:sz w:val="22"/>
                <w:szCs w:val="22"/>
              </w:rPr>
            </w:pPr>
            <w:r w:rsidRPr="00BD2D14">
              <w:rPr>
                <w:rFonts w:ascii="Arial" w:hAnsi="Arial" w:cs="Arial"/>
                <w:sz w:val="22"/>
                <w:szCs w:val="22"/>
              </w:rPr>
              <w:t> </w:t>
            </w:r>
          </w:p>
        </w:tc>
      </w:tr>
    </w:tbl>
    <w:p w:rsidR="00FE4BDD" w:rsidRPr="00DF1ACF" w:rsidRDefault="00FE4BDD" w:rsidP="00354898">
      <w:pPr>
        <w:ind w:left="0"/>
      </w:pPr>
    </w:p>
    <w:sectPr w:rsidR="00FE4BDD" w:rsidRPr="00DF1ACF">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8B3" w:rsidRDefault="00A858B3" w:rsidP="00B82A2B">
      <w:r>
        <w:separator/>
      </w:r>
    </w:p>
  </w:endnote>
  <w:endnote w:type="continuationSeparator" w:id="0">
    <w:p w:rsidR="00A858B3" w:rsidRDefault="00A858B3"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CE" w:rsidRPr="00EE3B5A" w:rsidRDefault="00A858B3" w:rsidP="005649CE">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6120FC">
              <w:rPr>
                <w:rFonts w:ascii="Arial" w:hAnsi="Arial" w:cs="Arial"/>
                <w:sz w:val="18"/>
                <w:szCs w:val="18"/>
              </w:rPr>
              <w:t>SML/0489/24-1</w:t>
            </w:r>
            <w:r w:rsidR="005649CE">
              <w:rPr>
                <w:rFonts w:ascii="Arial" w:hAnsi="Arial" w:cs="Arial"/>
                <w:sz w:val="18"/>
                <w:szCs w:val="18"/>
              </w:rPr>
              <w:t xml:space="preserve">                                                                                                                                         </w:t>
            </w:r>
            <w:proofErr w:type="gramStart"/>
            <w:r w:rsidR="005649CE" w:rsidRPr="00EE3B5A">
              <w:rPr>
                <w:rFonts w:ascii="Arial" w:hAnsi="Arial" w:cs="Arial"/>
                <w:sz w:val="18"/>
                <w:szCs w:val="18"/>
              </w:rPr>
              <w:t xml:space="preserve">Stránka </w:t>
            </w:r>
            <w:proofErr w:type="gramEnd"/>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8C4E72">
              <w:rPr>
                <w:rFonts w:ascii="Arial" w:hAnsi="Arial" w:cs="Arial"/>
                <w:bCs/>
                <w:noProof/>
                <w:sz w:val="18"/>
                <w:szCs w:val="18"/>
              </w:rPr>
              <w:t>4</w:t>
            </w:r>
            <w:r w:rsidR="005649CE" w:rsidRPr="00EE3B5A">
              <w:rPr>
                <w:rFonts w:ascii="Arial" w:hAnsi="Arial" w:cs="Arial"/>
                <w:bCs/>
                <w:sz w:val="18"/>
                <w:szCs w:val="18"/>
              </w:rPr>
              <w:fldChar w:fldCharType="end"/>
            </w:r>
            <w:proofErr w:type="gramStart"/>
            <w:r w:rsidR="005649CE" w:rsidRPr="00EE3B5A">
              <w:rPr>
                <w:rFonts w:ascii="Arial" w:hAnsi="Arial" w:cs="Arial"/>
                <w:sz w:val="18"/>
                <w:szCs w:val="18"/>
              </w:rPr>
              <w:t xml:space="preserve"> z </w:t>
            </w:r>
            <w:proofErr w:type="gramEnd"/>
            <w:r w:rsidR="005649CE" w:rsidRPr="00EE3B5A">
              <w:rPr>
                <w:rFonts w:ascii="Arial" w:hAnsi="Arial" w:cs="Arial"/>
                <w:bCs/>
                <w:sz w:val="18"/>
                <w:szCs w:val="18"/>
              </w:rPr>
              <w:fldChar w:fldCharType="begin"/>
            </w:r>
            <w:r w:rsidR="005649CE" w:rsidRPr="00EE3B5A">
              <w:rPr>
                <w:rFonts w:ascii="Arial" w:hAnsi="Arial" w:cs="Arial"/>
                <w:bCs/>
                <w:sz w:val="18"/>
                <w:szCs w:val="18"/>
              </w:rPr>
              <w:instrText>NUMPAGES</w:instrText>
            </w:r>
            <w:r w:rsidR="005649CE" w:rsidRPr="00EE3B5A">
              <w:rPr>
                <w:rFonts w:ascii="Arial" w:hAnsi="Arial" w:cs="Arial"/>
                <w:bCs/>
                <w:sz w:val="18"/>
                <w:szCs w:val="18"/>
              </w:rPr>
              <w:fldChar w:fldCharType="separate"/>
            </w:r>
            <w:r w:rsidR="008C4E72">
              <w:rPr>
                <w:rFonts w:ascii="Arial" w:hAnsi="Arial" w:cs="Arial"/>
                <w:bCs/>
                <w:noProof/>
                <w:sz w:val="18"/>
                <w:szCs w:val="18"/>
              </w:rPr>
              <w:t>4</w:t>
            </w:r>
            <w:r w:rsidR="005649CE" w:rsidRPr="00EE3B5A">
              <w:rPr>
                <w:rFonts w:ascii="Arial" w:hAnsi="Arial" w:cs="Arial"/>
                <w:bCs/>
                <w:sz w:val="18"/>
                <w:szCs w:val="18"/>
              </w:rPr>
              <w:fldChar w:fldCharType="end"/>
            </w:r>
          </w:sdtContent>
        </w:sdt>
      </w:sdtContent>
    </w:sdt>
  </w:p>
  <w:p w:rsidR="005649CE" w:rsidRDefault="005649CE" w:rsidP="005649CE">
    <w:pPr>
      <w:pStyle w:val="Zpat"/>
      <w:jc w:val="left"/>
    </w:pPr>
  </w:p>
  <w:p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8B3" w:rsidRDefault="00A858B3" w:rsidP="00B82A2B">
      <w:r>
        <w:separator/>
      </w:r>
    </w:p>
  </w:footnote>
  <w:footnote w:type="continuationSeparator" w:id="0">
    <w:p w:rsidR="00A858B3" w:rsidRDefault="00A858B3"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A858B3">
    <w:pPr>
      <w:pStyle w:val="Zhlav"/>
    </w:pPr>
    <w:r>
      <w:rPr>
        <w:noProof/>
      </w:rPr>
      <w:pict w14:anchorId="4E63F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A858B3" w:rsidP="00E06D3A">
    <w:pPr>
      <w:pStyle w:val="Zhlav"/>
      <w:jc w:val="right"/>
    </w:pPr>
    <w:r>
      <w:rPr>
        <w:noProof/>
        <w:highlight w:val="yellow"/>
      </w:rPr>
      <w:pict w14:anchorId="6C29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A858B3">
    <w:pPr>
      <w:pStyle w:val="Zhlav"/>
    </w:pPr>
    <w:r>
      <w:rPr>
        <w:noProof/>
      </w:rPr>
      <w:pict w14:anchorId="08433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206A7"/>
    <w:multiLevelType w:val="hybridMultilevel"/>
    <w:tmpl w:val="C76870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8"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2"/>
  </w:num>
  <w:num w:numId="23">
    <w:abstractNumId w:val="0"/>
  </w:num>
  <w:num w:numId="24">
    <w:abstractNumId w:val="1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D5DBB"/>
    <w:rsid w:val="00103EE3"/>
    <w:rsid w:val="001B1745"/>
    <w:rsid w:val="001B45B5"/>
    <w:rsid w:val="001D2DF4"/>
    <w:rsid w:val="001E4A5A"/>
    <w:rsid w:val="00216272"/>
    <w:rsid w:val="00221BDD"/>
    <w:rsid w:val="002252D9"/>
    <w:rsid w:val="002650AD"/>
    <w:rsid w:val="002901CE"/>
    <w:rsid w:val="002A58FF"/>
    <w:rsid w:val="002A6E17"/>
    <w:rsid w:val="00312927"/>
    <w:rsid w:val="00317F78"/>
    <w:rsid w:val="0033757C"/>
    <w:rsid w:val="003477D5"/>
    <w:rsid w:val="00354898"/>
    <w:rsid w:val="003C6F4C"/>
    <w:rsid w:val="003D24A6"/>
    <w:rsid w:val="003F4562"/>
    <w:rsid w:val="004100FC"/>
    <w:rsid w:val="004144C3"/>
    <w:rsid w:val="00444E49"/>
    <w:rsid w:val="005516D0"/>
    <w:rsid w:val="005649CE"/>
    <w:rsid w:val="00570E57"/>
    <w:rsid w:val="005A0599"/>
    <w:rsid w:val="006120FC"/>
    <w:rsid w:val="00665B01"/>
    <w:rsid w:val="00667D60"/>
    <w:rsid w:val="00683743"/>
    <w:rsid w:val="006A4F2E"/>
    <w:rsid w:val="007B56A4"/>
    <w:rsid w:val="007E25D3"/>
    <w:rsid w:val="008014DC"/>
    <w:rsid w:val="00802EBA"/>
    <w:rsid w:val="008613A5"/>
    <w:rsid w:val="008C4E72"/>
    <w:rsid w:val="008C7550"/>
    <w:rsid w:val="009333FC"/>
    <w:rsid w:val="0093464F"/>
    <w:rsid w:val="00A0650B"/>
    <w:rsid w:val="00A679E3"/>
    <w:rsid w:val="00A858B3"/>
    <w:rsid w:val="00AC4225"/>
    <w:rsid w:val="00B82A2B"/>
    <w:rsid w:val="00BD2D14"/>
    <w:rsid w:val="00BE0301"/>
    <w:rsid w:val="00C11C38"/>
    <w:rsid w:val="00C343E5"/>
    <w:rsid w:val="00C6174E"/>
    <w:rsid w:val="00CB081F"/>
    <w:rsid w:val="00D16293"/>
    <w:rsid w:val="00D24A91"/>
    <w:rsid w:val="00D418BF"/>
    <w:rsid w:val="00D53D3B"/>
    <w:rsid w:val="00D71926"/>
    <w:rsid w:val="00DA2805"/>
    <w:rsid w:val="00DD673D"/>
    <w:rsid w:val="00DF1ACF"/>
    <w:rsid w:val="00E00517"/>
    <w:rsid w:val="00E008BC"/>
    <w:rsid w:val="00E06D3A"/>
    <w:rsid w:val="00E151B7"/>
    <w:rsid w:val="00E27EC7"/>
    <w:rsid w:val="00E85E99"/>
    <w:rsid w:val="00F2483F"/>
    <w:rsid w:val="00F45CDB"/>
    <w:rsid w:val="00F648A1"/>
    <w:rsid w:val="00F6667A"/>
    <w:rsid w:val="00FC4914"/>
    <w:rsid w:val="00FC6F59"/>
    <w:rsid w:val="00FE4BDD"/>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26C675C"/>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1ACF"/>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paragraph" w:styleId="Textbubliny">
    <w:name w:val="Balloon Text"/>
    <w:basedOn w:val="Normln"/>
    <w:link w:val="TextbublinyChar"/>
    <w:uiPriority w:val="99"/>
    <w:semiHidden/>
    <w:unhideWhenUsed/>
    <w:rsid w:val="00E008B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08B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151B7"/>
    <w:rPr>
      <w:sz w:val="16"/>
      <w:szCs w:val="16"/>
    </w:rPr>
  </w:style>
  <w:style w:type="paragraph" w:styleId="Textkomente">
    <w:name w:val="annotation text"/>
    <w:basedOn w:val="Normln"/>
    <w:link w:val="TextkomenteChar"/>
    <w:uiPriority w:val="99"/>
    <w:semiHidden/>
    <w:unhideWhenUsed/>
    <w:rsid w:val="00E151B7"/>
    <w:rPr>
      <w:sz w:val="20"/>
    </w:rPr>
  </w:style>
  <w:style w:type="character" w:customStyle="1" w:styleId="TextkomenteChar">
    <w:name w:val="Text komentáře Char"/>
    <w:basedOn w:val="Standardnpsmoodstavce"/>
    <w:link w:val="Textkomente"/>
    <w:uiPriority w:val="99"/>
    <w:semiHidden/>
    <w:rsid w:val="00E151B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51B7"/>
    <w:rPr>
      <w:b/>
      <w:bCs/>
    </w:rPr>
  </w:style>
  <w:style w:type="character" w:customStyle="1" w:styleId="PedmtkomenteChar">
    <w:name w:val="Předmět komentáře Char"/>
    <w:basedOn w:val="TextkomenteChar"/>
    <w:link w:val="Pedmtkomente"/>
    <w:uiPriority w:val="99"/>
    <w:semiHidden/>
    <w:rsid w:val="00E151B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 w:id="417749666">
      <w:bodyDiv w:val="1"/>
      <w:marLeft w:val="0"/>
      <w:marRight w:val="0"/>
      <w:marTop w:val="0"/>
      <w:marBottom w:val="0"/>
      <w:divBdr>
        <w:top w:val="none" w:sz="0" w:space="0" w:color="auto"/>
        <w:left w:val="none" w:sz="0" w:space="0" w:color="auto"/>
        <w:bottom w:val="none" w:sz="0" w:space="0" w:color="auto"/>
        <w:right w:val="none" w:sz="0" w:space="0" w:color="auto"/>
      </w:divBdr>
    </w:div>
    <w:div w:id="836043305">
      <w:bodyDiv w:val="1"/>
      <w:marLeft w:val="0"/>
      <w:marRight w:val="0"/>
      <w:marTop w:val="0"/>
      <w:marBottom w:val="0"/>
      <w:divBdr>
        <w:top w:val="none" w:sz="0" w:space="0" w:color="auto"/>
        <w:left w:val="none" w:sz="0" w:space="0" w:color="auto"/>
        <w:bottom w:val="none" w:sz="0" w:space="0" w:color="auto"/>
        <w:right w:val="none" w:sz="0" w:space="0" w:color="auto"/>
      </w:divBdr>
    </w:div>
    <w:div w:id="1378238440">
      <w:bodyDiv w:val="1"/>
      <w:marLeft w:val="0"/>
      <w:marRight w:val="0"/>
      <w:marTop w:val="0"/>
      <w:marBottom w:val="0"/>
      <w:divBdr>
        <w:top w:val="none" w:sz="0" w:space="0" w:color="auto"/>
        <w:left w:val="none" w:sz="0" w:space="0" w:color="auto"/>
        <w:bottom w:val="none" w:sz="0" w:space="0" w:color="auto"/>
        <w:right w:val="none" w:sz="0" w:space="0" w:color="auto"/>
      </w:divBdr>
    </w:div>
    <w:div w:id="1742561763">
      <w:bodyDiv w:val="1"/>
      <w:marLeft w:val="0"/>
      <w:marRight w:val="0"/>
      <w:marTop w:val="0"/>
      <w:marBottom w:val="0"/>
      <w:divBdr>
        <w:top w:val="none" w:sz="0" w:space="0" w:color="auto"/>
        <w:left w:val="none" w:sz="0" w:space="0" w:color="auto"/>
        <w:bottom w:val="none" w:sz="0" w:space="0" w:color="auto"/>
        <w:right w:val="none" w:sz="0" w:space="0" w:color="auto"/>
      </w:divBdr>
    </w:div>
    <w:div w:id="19634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1973-ACB2-4DF5-8629-4600B5E6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1015</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Jiráčková</cp:lastModifiedBy>
  <cp:revision>6</cp:revision>
  <dcterms:created xsi:type="dcterms:W3CDTF">2025-07-23T07:15:00Z</dcterms:created>
  <dcterms:modified xsi:type="dcterms:W3CDTF">2025-07-23T07:23:00Z</dcterms:modified>
</cp:coreProperties>
</file>