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7837" w14:textId="29C0537C" w:rsidR="004875A9" w:rsidRDefault="004875A9" w:rsidP="00DD050D">
      <w:pPr>
        <w:keepNext/>
        <w:keepLines/>
        <w:tabs>
          <w:tab w:val="left" w:pos="-2268"/>
        </w:tabs>
        <w:spacing w:before="360" w:after="120"/>
        <w:ind w:left="426" w:hanging="426"/>
        <w:rPr>
          <w:sz w:val="12"/>
          <w:szCs w:val="10"/>
        </w:rPr>
      </w:pPr>
    </w:p>
    <w:p w14:paraId="4FDF8F1F" w14:textId="501017C9" w:rsidR="001008D4" w:rsidRDefault="001008D4" w:rsidP="001008D4">
      <w:pPr>
        <w:keepNext/>
        <w:keepLines/>
        <w:tabs>
          <w:tab w:val="left" w:pos="-2268"/>
        </w:tabs>
        <w:spacing w:before="360" w:after="120"/>
        <w:ind w:left="426" w:hanging="426"/>
        <w:jc w:val="center"/>
        <w:rPr>
          <w:rFonts w:ascii="Tahoma" w:hAnsi="Tahoma" w:cs="Tahoma"/>
          <w:b/>
          <w:bCs/>
          <w:sz w:val="20"/>
        </w:rPr>
      </w:pPr>
      <w:r w:rsidRPr="001008D4">
        <w:rPr>
          <w:rFonts w:ascii="Tahoma" w:hAnsi="Tahoma" w:cs="Tahoma"/>
          <w:b/>
          <w:bCs/>
          <w:sz w:val="20"/>
        </w:rPr>
        <w:t xml:space="preserve">Garáže </w:t>
      </w:r>
      <w:r w:rsidR="00691C53">
        <w:rPr>
          <w:rFonts w:ascii="Tahoma" w:hAnsi="Tahoma" w:cs="Tahoma"/>
          <w:b/>
          <w:bCs/>
          <w:sz w:val="20"/>
        </w:rPr>
        <w:t>Letná</w:t>
      </w:r>
    </w:p>
    <w:p w14:paraId="2FB5E6F7" w14:textId="77777777" w:rsidR="001008D4" w:rsidRPr="001008D4" w:rsidRDefault="001008D4" w:rsidP="001008D4">
      <w:pPr>
        <w:keepNext/>
        <w:keepLines/>
        <w:tabs>
          <w:tab w:val="left" w:pos="-2268"/>
        </w:tabs>
        <w:spacing w:before="360" w:after="120"/>
        <w:ind w:left="426" w:hanging="426"/>
        <w:jc w:val="center"/>
        <w:rPr>
          <w:rFonts w:ascii="Tahoma" w:hAnsi="Tahoma" w:cs="Tahoma"/>
          <w:b/>
          <w:bCs/>
          <w:sz w:val="20"/>
        </w:rPr>
      </w:pPr>
    </w:p>
    <w:p w14:paraId="121472AF" w14:textId="3268DFF8" w:rsidR="001008D4" w:rsidRPr="001008D4" w:rsidRDefault="001008D4" w:rsidP="001008D4">
      <w:pPr>
        <w:numPr>
          <w:ilvl w:val="0"/>
          <w:numId w:val="3"/>
        </w:numPr>
        <w:spacing w:after="120"/>
        <w:rPr>
          <w:rFonts w:ascii="Tahoma" w:hAnsi="Tahoma" w:cs="Tahoma"/>
          <w:b/>
          <w:bCs/>
          <w:color w:val="000000"/>
          <w:sz w:val="20"/>
        </w:rPr>
      </w:pPr>
      <w:r w:rsidRPr="001008D4">
        <w:rPr>
          <w:rFonts w:ascii="Tahoma" w:hAnsi="Tahoma" w:cs="Tahoma"/>
          <w:b/>
          <w:bCs/>
          <w:color w:val="000000"/>
          <w:sz w:val="20"/>
        </w:rPr>
        <w:t xml:space="preserve">Předmět </w:t>
      </w:r>
      <w:r w:rsidR="00253D91">
        <w:rPr>
          <w:rFonts w:ascii="Tahoma" w:hAnsi="Tahoma" w:cs="Tahoma"/>
          <w:b/>
          <w:bCs/>
          <w:color w:val="000000"/>
          <w:sz w:val="20"/>
        </w:rPr>
        <w:t>plnění</w:t>
      </w:r>
      <w:r w:rsidRPr="001008D4">
        <w:rPr>
          <w:rFonts w:ascii="Tahoma" w:hAnsi="Tahoma" w:cs="Tahoma"/>
          <w:b/>
          <w:bCs/>
          <w:color w:val="000000"/>
          <w:sz w:val="20"/>
        </w:rPr>
        <w:t>:</w:t>
      </w:r>
    </w:p>
    <w:p w14:paraId="5CB3D75E" w14:textId="4D703EBB" w:rsidR="00EE4A8B" w:rsidRDefault="001008D4" w:rsidP="00EE4A8B">
      <w:pPr>
        <w:pStyle w:val="Default"/>
        <w:ind w:left="708"/>
        <w:jc w:val="both"/>
        <w:rPr>
          <w:rFonts w:ascii="Tahoma" w:hAnsi="Tahoma" w:cs="Tahoma"/>
          <w:sz w:val="20"/>
          <w:szCs w:val="20"/>
        </w:rPr>
      </w:pPr>
      <w:r w:rsidRPr="001008D4">
        <w:rPr>
          <w:rFonts w:ascii="Tahoma" w:hAnsi="Tahoma" w:cs="Tahoma"/>
          <w:sz w:val="20"/>
          <w:szCs w:val="20"/>
        </w:rPr>
        <w:t xml:space="preserve">Předmětem veřejné zakázky je </w:t>
      </w:r>
      <w:r w:rsidR="00EE4A8B" w:rsidRPr="00EE4A8B">
        <w:rPr>
          <w:rFonts w:ascii="Tahoma" w:hAnsi="Tahoma" w:cs="Tahoma"/>
          <w:sz w:val="20"/>
          <w:szCs w:val="20"/>
        </w:rPr>
        <w:t xml:space="preserve">dodávka a </w:t>
      </w:r>
      <w:r w:rsidR="006D5E99">
        <w:rPr>
          <w:rFonts w:ascii="Tahoma" w:hAnsi="Tahoma" w:cs="Tahoma"/>
          <w:sz w:val="20"/>
          <w:szCs w:val="20"/>
        </w:rPr>
        <w:t>montáž</w:t>
      </w:r>
      <w:r w:rsidR="009E0878">
        <w:rPr>
          <w:rFonts w:ascii="Tahoma" w:hAnsi="Tahoma" w:cs="Tahoma"/>
          <w:sz w:val="20"/>
          <w:szCs w:val="20"/>
        </w:rPr>
        <w:t xml:space="preserve"> </w:t>
      </w:r>
      <w:r w:rsidR="00EE4A8B" w:rsidRPr="00EE4A8B">
        <w:rPr>
          <w:rFonts w:ascii="Tahoma" w:hAnsi="Tahoma" w:cs="Tahoma"/>
          <w:sz w:val="20"/>
          <w:szCs w:val="20"/>
        </w:rPr>
        <w:t>zařízení dálkového přenosu (ZDP) pro zřízení pultu centrální ochrany (PCO).</w:t>
      </w:r>
    </w:p>
    <w:p w14:paraId="2DF5ADD7" w14:textId="77777777" w:rsidR="00EE4A8B" w:rsidRPr="00EE4A8B" w:rsidRDefault="00EE4A8B" w:rsidP="00EE4A8B">
      <w:pPr>
        <w:pStyle w:val="Default"/>
        <w:ind w:left="708"/>
        <w:jc w:val="both"/>
        <w:rPr>
          <w:rFonts w:ascii="Tahoma" w:hAnsi="Tahoma" w:cs="Tahoma"/>
          <w:sz w:val="20"/>
          <w:szCs w:val="20"/>
        </w:rPr>
      </w:pPr>
    </w:p>
    <w:p w14:paraId="11A02A3B" w14:textId="77777777" w:rsidR="00EE4A8B" w:rsidRDefault="00EE4A8B" w:rsidP="00EE4A8B">
      <w:pPr>
        <w:ind w:left="709"/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</w:pPr>
    </w:p>
    <w:p w14:paraId="3901A224" w14:textId="6EE6AA38" w:rsidR="00E1760F" w:rsidRDefault="00EE4A8B" w:rsidP="00EE4A8B">
      <w:pPr>
        <w:ind w:left="709"/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</w:pPr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 xml:space="preserve">Technické </w:t>
      </w:r>
      <w:proofErr w:type="gramStart"/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podklad</w:t>
      </w:r>
      <w:r w:rsidR="00E1760F"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y</w:t>
      </w:r>
      <w:r w:rsidR="002F2B9D"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 xml:space="preserve"> - seznam</w:t>
      </w:r>
      <w:proofErr w:type="gramEnd"/>
      <w:r w:rsidR="00E1760F"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:</w:t>
      </w:r>
    </w:p>
    <w:p w14:paraId="636136A9" w14:textId="69591E19" w:rsidR="002F2B9D" w:rsidRDefault="002F2B9D" w:rsidP="002F2B9D">
      <w:pPr>
        <w:pStyle w:val="Text"/>
        <w:numPr>
          <w:ilvl w:val="0"/>
          <w:numId w:val="20"/>
        </w:numPr>
        <w:spacing w:after="0"/>
        <w:ind w:left="993" w:hanging="284"/>
      </w:pPr>
      <w:bookmarkStart w:id="0" w:name="_Hlk195786338"/>
      <w:r>
        <w:t xml:space="preserve">Technická </w:t>
      </w:r>
      <w:proofErr w:type="gramStart"/>
      <w:r>
        <w:t>zpráva - požárně</w:t>
      </w:r>
      <w:proofErr w:type="gramEnd"/>
      <w:r>
        <w:t xml:space="preserve"> bezpečnostní řešení stavby</w:t>
      </w:r>
    </w:p>
    <w:p w14:paraId="237AE23D" w14:textId="77777777" w:rsidR="002F2B9D" w:rsidRDefault="002F2B9D" w:rsidP="002F2B9D">
      <w:pPr>
        <w:pStyle w:val="Text"/>
        <w:numPr>
          <w:ilvl w:val="0"/>
          <w:numId w:val="20"/>
        </w:numPr>
        <w:spacing w:after="0"/>
        <w:ind w:left="993" w:hanging="284"/>
      </w:pPr>
      <w:bookmarkStart w:id="1" w:name="_Hlk195786345"/>
      <w:bookmarkEnd w:id="0"/>
      <w:r w:rsidRPr="00B078BE">
        <w:t>Podzemní garáže Letná (ul. Milady Horákové)</w:t>
      </w:r>
      <w:r>
        <w:t xml:space="preserve"> - </w:t>
      </w:r>
      <w:r w:rsidRPr="00B078BE">
        <w:t>doplnění tlačítka TS</w:t>
      </w:r>
    </w:p>
    <w:bookmarkEnd w:id="1"/>
    <w:p w14:paraId="3C4606C4" w14:textId="77777777" w:rsidR="002F2B9D" w:rsidRDefault="002F2B9D" w:rsidP="002F2B9D">
      <w:pPr>
        <w:pStyle w:val="Text"/>
        <w:spacing w:after="0"/>
        <w:ind w:left="1134" w:hanging="11"/>
      </w:pPr>
      <w:r>
        <w:t>-</w:t>
      </w:r>
      <w:r w:rsidRPr="00B078BE">
        <w:t xml:space="preserve"> </w:t>
      </w:r>
      <w:r>
        <w:t xml:space="preserve">Technická zpráva </w:t>
      </w:r>
    </w:p>
    <w:p w14:paraId="3D524206" w14:textId="77777777" w:rsidR="002F2B9D" w:rsidRDefault="002F2B9D" w:rsidP="002F2B9D">
      <w:pPr>
        <w:pStyle w:val="Text"/>
        <w:spacing w:after="0"/>
        <w:ind w:left="1134" w:hanging="11"/>
      </w:pPr>
      <w:r>
        <w:t xml:space="preserve">- Půdorys 1.PP (výřez) </w:t>
      </w:r>
    </w:p>
    <w:p w14:paraId="17BBA4F7" w14:textId="77777777" w:rsidR="002F2B9D" w:rsidRDefault="002F2B9D" w:rsidP="002F2B9D">
      <w:pPr>
        <w:pStyle w:val="Text"/>
        <w:spacing w:after="0"/>
        <w:ind w:left="1134" w:hanging="11"/>
      </w:pPr>
      <w:r>
        <w:t xml:space="preserve">- SCHÉMA ROZVADĚČE </w:t>
      </w:r>
      <w:proofErr w:type="gramStart"/>
      <w:r>
        <w:t>HR - úprava</w:t>
      </w:r>
      <w:proofErr w:type="gramEnd"/>
      <w:r>
        <w:t xml:space="preserve">, výřez </w:t>
      </w:r>
    </w:p>
    <w:p w14:paraId="14B467D5" w14:textId="77777777" w:rsidR="002F2B9D" w:rsidRDefault="002F2B9D" w:rsidP="002F2B9D">
      <w:pPr>
        <w:pStyle w:val="Text"/>
        <w:spacing w:after="0"/>
        <w:ind w:left="1134" w:hanging="11"/>
      </w:pPr>
      <w:r>
        <w:t xml:space="preserve">- SCHÉMA ROZVADĚČE </w:t>
      </w:r>
      <w:proofErr w:type="gramStart"/>
      <w:r>
        <w:t>RBN - úprava</w:t>
      </w:r>
      <w:proofErr w:type="gramEnd"/>
      <w:r>
        <w:t>, výřez</w:t>
      </w:r>
    </w:p>
    <w:p w14:paraId="68001085" w14:textId="77777777" w:rsidR="002F2B9D" w:rsidRDefault="002F2B9D" w:rsidP="002F2B9D">
      <w:pPr>
        <w:pStyle w:val="Text"/>
        <w:numPr>
          <w:ilvl w:val="0"/>
          <w:numId w:val="20"/>
        </w:numPr>
        <w:spacing w:after="0"/>
        <w:ind w:left="993" w:hanging="284"/>
      </w:pPr>
      <w:bookmarkStart w:id="2" w:name="_Hlk195786351"/>
      <w:r>
        <w:t>Úprava systému EPS pro připojení ZDP a doplnění KTPO, OPPO, TAB</w:t>
      </w:r>
    </w:p>
    <w:bookmarkEnd w:id="2"/>
    <w:p w14:paraId="6586BCB8" w14:textId="77777777" w:rsidR="002F2B9D" w:rsidRDefault="002F2B9D" w:rsidP="002F2B9D">
      <w:pPr>
        <w:pStyle w:val="Text"/>
        <w:spacing w:after="0"/>
        <w:ind w:left="851" w:firstLine="142"/>
      </w:pPr>
      <w:r>
        <w:t>Textová část:</w:t>
      </w:r>
    </w:p>
    <w:p w14:paraId="7D02C917" w14:textId="77777777" w:rsidR="002F2B9D" w:rsidRDefault="002F2B9D" w:rsidP="002F2B9D">
      <w:pPr>
        <w:pStyle w:val="Text"/>
        <w:spacing w:after="0"/>
        <w:ind w:left="1134" w:hanging="11"/>
      </w:pPr>
      <w:r>
        <w:t>-</w:t>
      </w:r>
      <w:r w:rsidRPr="00B078BE">
        <w:t xml:space="preserve"> </w:t>
      </w:r>
      <w:r>
        <w:t xml:space="preserve">Technická zpráva </w:t>
      </w:r>
    </w:p>
    <w:p w14:paraId="0B1E5769" w14:textId="77777777" w:rsidR="002F2B9D" w:rsidRDefault="002F2B9D" w:rsidP="002F2B9D">
      <w:pPr>
        <w:pStyle w:val="Text"/>
        <w:spacing w:after="0"/>
        <w:ind w:left="851" w:firstLine="142"/>
      </w:pPr>
      <w:r>
        <w:t>Výkresová část:</w:t>
      </w:r>
    </w:p>
    <w:p w14:paraId="260C0B5F" w14:textId="77777777" w:rsidR="002F2B9D" w:rsidRDefault="002F2B9D" w:rsidP="002F2B9D">
      <w:pPr>
        <w:pStyle w:val="Text"/>
        <w:spacing w:after="0"/>
        <w:ind w:left="1134" w:hanging="11"/>
      </w:pPr>
      <w:r w:rsidRPr="00B078BE">
        <w:t>-</w:t>
      </w:r>
      <w:r>
        <w:t xml:space="preserve"> Půdorys 1.PP (výřez)  </w:t>
      </w:r>
    </w:p>
    <w:p w14:paraId="371D0624" w14:textId="77777777" w:rsidR="002F2B9D" w:rsidRDefault="002F2B9D" w:rsidP="002F2B9D">
      <w:pPr>
        <w:pStyle w:val="Text"/>
        <w:spacing w:after="0"/>
        <w:ind w:left="1134" w:hanging="11"/>
      </w:pPr>
      <w:r>
        <w:t xml:space="preserve">- Půdorys 1.NP (výřez) </w:t>
      </w:r>
    </w:p>
    <w:p w14:paraId="6F81699E" w14:textId="77777777" w:rsidR="002F2B9D" w:rsidRDefault="002F2B9D" w:rsidP="002F2B9D">
      <w:pPr>
        <w:pStyle w:val="Text"/>
        <w:spacing w:after="0"/>
        <w:ind w:left="1134" w:hanging="11"/>
      </w:pPr>
      <w:r>
        <w:t>- Blokové schéma EPS – doplnění ZDP, OPPO, KTPO, TAB</w:t>
      </w:r>
    </w:p>
    <w:p w14:paraId="08EEF458" w14:textId="108D4E50" w:rsidR="00E1760F" w:rsidRDefault="00E1760F" w:rsidP="002F2B9D">
      <w:pP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</w:pPr>
    </w:p>
    <w:p w14:paraId="56FD0376" w14:textId="75D2360A" w:rsidR="001008D4" w:rsidRPr="001008D4" w:rsidRDefault="001008D4" w:rsidP="001008D4">
      <w:pPr>
        <w:spacing w:after="120"/>
        <w:ind w:left="720"/>
        <w:rPr>
          <w:rFonts w:ascii="Tahoma" w:hAnsi="Tahoma" w:cs="Tahoma"/>
          <w:color w:val="000000"/>
          <w:sz w:val="20"/>
        </w:rPr>
      </w:pPr>
    </w:p>
    <w:p w14:paraId="774F9539" w14:textId="5BFDE6F4" w:rsidR="00E1760F" w:rsidRDefault="00E1760F" w:rsidP="00E1760F">
      <w:pPr>
        <w:ind w:left="709"/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</w:pPr>
      <w:r w:rsidRPr="00EE4A8B"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Předmětem plnění je taktéž vypracování dokumentace skutečného provedení</w:t>
      </w:r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 xml:space="preserve">, která bude předána objednateli v elektronické podobě ve formátu </w:t>
      </w:r>
      <w:proofErr w:type="spellStart"/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pdf</w:t>
      </w:r>
      <w:proofErr w:type="spellEnd"/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 xml:space="preserve"> a </w:t>
      </w:r>
      <w:proofErr w:type="spellStart"/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>dwg</w:t>
      </w:r>
      <w:proofErr w:type="spellEnd"/>
      <w:r>
        <w:rPr>
          <w:rFonts w:ascii="Tahoma" w:eastAsiaTheme="minorHAnsi" w:hAnsi="Tahoma" w:cs="Tahoma"/>
          <w:color w:val="000000"/>
          <w:sz w:val="20"/>
          <w:lang w:eastAsia="en-US"/>
          <w14:ligatures w14:val="standardContextual"/>
        </w:rPr>
        <w:t xml:space="preserve"> a v jednom vyhotovení v tištěné podobě.</w:t>
      </w:r>
    </w:p>
    <w:p w14:paraId="5DEAD3D7" w14:textId="671B5A85" w:rsidR="001008D4" w:rsidRPr="001008D4" w:rsidRDefault="001008D4" w:rsidP="00285147">
      <w:pPr>
        <w:spacing w:after="120"/>
        <w:ind w:left="709"/>
        <w:rPr>
          <w:rFonts w:ascii="Tahoma" w:hAnsi="Tahoma" w:cs="Tahoma"/>
          <w:sz w:val="20"/>
        </w:rPr>
      </w:pPr>
    </w:p>
    <w:sectPr w:rsidR="001008D4" w:rsidRPr="001008D4" w:rsidSect="009241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C260" w14:textId="77777777" w:rsidR="00A8263E" w:rsidRDefault="00A8263E">
      <w:r>
        <w:separator/>
      </w:r>
    </w:p>
  </w:endnote>
  <w:endnote w:type="continuationSeparator" w:id="0">
    <w:p w14:paraId="2B1B443F" w14:textId="77777777" w:rsidR="00A8263E" w:rsidRDefault="00A8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1008D4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608F7141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2A7C08E5" w14:textId="6B17D16E" w:rsidR="004A47DA" w:rsidRPr="007D2FF5" w:rsidRDefault="007C2061" w:rsidP="007D2FF5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D9463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46A41333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7EB89025" w14:textId="71E82F7B" w:rsidR="00323F7A" w:rsidRPr="00323F7A" w:rsidRDefault="007C2061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91CA" w14:textId="77777777" w:rsidR="00A8263E" w:rsidRDefault="00A8263E">
      <w:r>
        <w:separator/>
      </w:r>
    </w:p>
  </w:footnote>
  <w:footnote w:type="continuationSeparator" w:id="0">
    <w:p w14:paraId="128FA2EA" w14:textId="77777777" w:rsidR="00A8263E" w:rsidRDefault="00A8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45F1A264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816175">
            <w:rPr>
              <w:szCs w:val="22"/>
            </w:rPr>
            <w:t>1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0E808675" w:rsidR="00924133" w:rsidRDefault="00816175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Podrobná specifikace Díla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81"/>
    <w:multiLevelType w:val="multilevel"/>
    <w:tmpl w:val="F1222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13AF1"/>
    <w:multiLevelType w:val="multilevel"/>
    <w:tmpl w:val="C47096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5163B5E"/>
    <w:multiLevelType w:val="multilevel"/>
    <w:tmpl w:val="8668A2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 w15:restartNumberingAfterBreak="0">
    <w:nsid w:val="06A51628"/>
    <w:multiLevelType w:val="multilevel"/>
    <w:tmpl w:val="719844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B1B0504"/>
    <w:multiLevelType w:val="multilevel"/>
    <w:tmpl w:val="8668A2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 w15:restartNumberingAfterBreak="0">
    <w:nsid w:val="312C29B3"/>
    <w:multiLevelType w:val="multilevel"/>
    <w:tmpl w:val="F766CF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39D017B8"/>
    <w:multiLevelType w:val="multilevel"/>
    <w:tmpl w:val="D1D44F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Theme="minorHAnsi" w:hAnsi="Segoe UI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F1C61"/>
    <w:multiLevelType w:val="multilevel"/>
    <w:tmpl w:val="E5B055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45E4045A"/>
    <w:multiLevelType w:val="multilevel"/>
    <w:tmpl w:val="8668A2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50E10A53"/>
    <w:multiLevelType w:val="multilevel"/>
    <w:tmpl w:val="8668A2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55084F10"/>
    <w:multiLevelType w:val="hybridMultilevel"/>
    <w:tmpl w:val="CB762A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5D22"/>
    <w:multiLevelType w:val="hybridMultilevel"/>
    <w:tmpl w:val="21541B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110B"/>
    <w:multiLevelType w:val="hybridMultilevel"/>
    <w:tmpl w:val="31004816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533306"/>
    <w:multiLevelType w:val="hybridMultilevel"/>
    <w:tmpl w:val="541AF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0523B"/>
    <w:multiLevelType w:val="hybridMultilevel"/>
    <w:tmpl w:val="21541B60"/>
    <w:lvl w:ilvl="0" w:tplc="94249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D0EB7"/>
    <w:multiLevelType w:val="hybridMultilevel"/>
    <w:tmpl w:val="719CFB1C"/>
    <w:lvl w:ilvl="0" w:tplc="31CEF7E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8B4574"/>
    <w:multiLevelType w:val="hybridMultilevel"/>
    <w:tmpl w:val="2B98E586"/>
    <w:lvl w:ilvl="0" w:tplc="F88CD74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3741">
    <w:abstractNumId w:val="14"/>
  </w:num>
  <w:num w:numId="2" w16cid:durableId="2128312551">
    <w:abstractNumId w:val="16"/>
  </w:num>
  <w:num w:numId="3" w16cid:durableId="1050569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63600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808684">
    <w:abstractNumId w:val="6"/>
  </w:num>
  <w:num w:numId="6" w16cid:durableId="1198084661">
    <w:abstractNumId w:val="18"/>
  </w:num>
  <w:num w:numId="7" w16cid:durableId="189687774">
    <w:abstractNumId w:val="15"/>
  </w:num>
  <w:num w:numId="8" w16cid:durableId="554121837">
    <w:abstractNumId w:val="11"/>
  </w:num>
  <w:num w:numId="9" w16cid:durableId="49742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67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949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1519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6760568">
    <w:abstractNumId w:val="8"/>
  </w:num>
  <w:num w:numId="14" w16cid:durableId="1782648354">
    <w:abstractNumId w:val="10"/>
  </w:num>
  <w:num w:numId="15" w16cid:durableId="1778022361">
    <w:abstractNumId w:val="17"/>
  </w:num>
  <w:num w:numId="16" w16cid:durableId="133184991">
    <w:abstractNumId w:val="12"/>
  </w:num>
  <w:num w:numId="17" w16cid:durableId="575940243">
    <w:abstractNumId w:val="4"/>
  </w:num>
  <w:num w:numId="18" w16cid:durableId="1400859416">
    <w:abstractNumId w:val="2"/>
  </w:num>
  <w:num w:numId="19" w16cid:durableId="1332830099">
    <w:abstractNumId w:val="9"/>
  </w:num>
  <w:num w:numId="20" w16cid:durableId="1869247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56A1A"/>
    <w:rsid w:val="00064E8D"/>
    <w:rsid w:val="000B6283"/>
    <w:rsid w:val="000E752A"/>
    <w:rsid w:val="000F2048"/>
    <w:rsid w:val="001008D4"/>
    <w:rsid w:val="00113906"/>
    <w:rsid w:val="001723CB"/>
    <w:rsid w:val="00183539"/>
    <w:rsid w:val="001A7873"/>
    <w:rsid w:val="001B0AC7"/>
    <w:rsid w:val="001D43F3"/>
    <w:rsid w:val="0020754E"/>
    <w:rsid w:val="00217B8C"/>
    <w:rsid w:val="00237BF0"/>
    <w:rsid w:val="00247397"/>
    <w:rsid w:val="00253D91"/>
    <w:rsid w:val="00271D64"/>
    <w:rsid w:val="00285147"/>
    <w:rsid w:val="00287A7B"/>
    <w:rsid w:val="002979EF"/>
    <w:rsid w:val="002B0F63"/>
    <w:rsid w:val="002B4F90"/>
    <w:rsid w:val="002F2B9D"/>
    <w:rsid w:val="00323F7A"/>
    <w:rsid w:val="00344954"/>
    <w:rsid w:val="00347204"/>
    <w:rsid w:val="0035171D"/>
    <w:rsid w:val="003A0C6F"/>
    <w:rsid w:val="003C69CF"/>
    <w:rsid w:val="003E01EE"/>
    <w:rsid w:val="00413FD2"/>
    <w:rsid w:val="004430D7"/>
    <w:rsid w:val="004544E1"/>
    <w:rsid w:val="0046189E"/>
    <w:rsid w:val="00471311"/>
    <w:rsid w:val="004875A9"/>
    <w:rsid w:val="004A47DA"/>
    <w:rsid w:val="004F2501"/>
    <w:rsid w:val="004F716A"/>
    <w:rsid w:val="00507E2B"/>
    <w:rsid w:val="00524BBB"/>
    <w:rsid w:val="00541490"/>
    <w:rsid w:val="00557853"/>
    <w:rsid w:val="005866D0"/>
    <w:rsid w:val="0058714A"/>
    <w:rsid w:val="005B0E67"/>
    <w:rsid w:val="005B221B"/>
    <w:rsid w:val="005B5855"/>
    <w:rsid w:val="005D7CA0"/>
    <w:rsid w:val="006213D0"/>
    <w:rsid w:val="00637583"/>
    <w:rsid w:val="006425D0"/>
    <w:rsid w:val="00645C47"/>
    <w:rsid w:val="00676611"/>
    <w:rsid w:val="00685E43"/>
    <w:rsid w:val="00687F59"/>
    <w:rsid w:val="00691C53"/>
    <w:rsid w:val="006A4880"/>
    <w:rsid w:val="006C181C"/>
    <w:rsid w:val="006D5E99"/>
    <w:rsid w:val="006F44AA"/>
    <w:rsid w:val="007060D4"/>
    <w:rsid w:val="00723DB9"/>
    <w:rsid w:val="00730FAD"/>
    <w:rsid w:val="00783348"/>
    <w:rsid w:val="00785E9B"/>
    <w:rsid w:val="007B2323"/>
    <w:rsid w:val="007C2061"/>
    <w:rsid w:val="007D2FF5"/>
    <w:rsid w:val="007E713F"/>
    <w:rsid w:val="00803608"/>
    <w:rsid w:val="00816175"/>
    <w:rsid w:val="0082049D"/>
    <w:rsid w:val="008306B3"/>
    <w:rsid w:val="00834BD6"/>
    <w:rsid w:val="008956B1"/>
    <w:rsid w:val="0089623B"/>
    <w:rsid w:val="00896A65"/>
    <w:rsid w:val="008E0F35"/>
    <w:rsid w:val="00924133"/>
    <w:rsid w:val="00941C7D"/>
    <w:rsid w:val="00981707"/>
    <w:rsid w:val="0098393E"/>
    <w:rsid w:val="009E0878"/>
    <w:rsid w:val="009E2684"/>
    <w:rsid w:val="009E295E"/>
    <w:rsid w:val="009E627E"/>
    <w:rsid w:val="00A0425F"/>
    <w:rsid w:val="00A3239A"/>
    <w:rsid w:val="00A44680"/>
    <w:rsid w:val="00A45054"/>
    <w:rsid w:val="00A6366A"/>
    <w:rsid w:val="00A710BC"/>
    <w:rsid w:val="00A8263E"/>
    <w:rsid w:val="00A82855"/>
    <w:rsid w:val="00A97633"/>
    <w:rsid w:val="00AA0B49"/>
    <w:rsid w:val="00AC4F1C"/>
    <w:rsid w:val="00AD3C39"/>
    <w:rsid w:val="00AF4A7A"/>
    <w:rsid w:val="00AF7782"/>
    <w:rsid w:val="00B22130"/>
    <w:rsid w:val="00B47A90"/>
    <w:rsid w:val="00B65720"/>
    <w:rsid w:val="00B833C9"/>
    <w:rsid w:val="00B84FFF"/>
    <w:rsid w:val="00BA6076"/>
    <w:rsid w:val="00BD2418"/>
    <w:rsid w:val="00BD698A"/>
    <w:rsid w:val="00BE3E90"/>
    <w:rsid w:val="00BF4CFD"/>
    <w:rsid w:val="00C3717E"/>
    <w:rsid w:val="00C729D6"/>
    <w:rsid w:val="00CD35D9"/>
    <w:rsid w:val="00CD7D19"/>
    <w:rsid w:val="00D05A9F"/>
    <w:rsid w:val="00D15DDA"/>
    <w:rsid w:val="00D36305"/>
    <w:rsid w:val="00D86E88"/>
    <w:rsid w:val="00D94631"/>
    <w:rsid w:val="00DD050D"/>
    <w:rsid w:val="00E1136E"/>
    <w:rsid w:val="00E160AE"/>
    <w:rsid w:val="00E1760F"/>
    <w:rsid w:val="00E21A22"/>
    <w:rsid w:val="00E71E97"/>
    <w:rsid w:val="00EB3FFB"/>
    <w:rsid w:val="00EB425C"/>
    <w:rsid w:val="00EC799D"/>
    <w:rsid w:val="00EE4A8B"/>
    <w:rsid w:val="00F2668D"/>
    <w:rsid w:val="00F26AB7"/>
    <w:rsid w:val="00F37C37"/>
    <w:rsid w:val="00F8063C"/>
    <w:rsid w:val="00FB248D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100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ext">
    <w:name w:val="Text"/>
    <w:basedOn w:val="Normln"/>
    <w:link w:val="TextChar"/>
    <w:uiPriority w:val="16"/>
    <w:qFormat/>
    <w:rsid w:val="002F2B9D"/>
    <w:pPr>
      <w:spacing w:after="120" w:line="276" w:lineRule="auto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TextChar">
    <w:name w:val="Text Char"/>
    <w:basedOn w:val="Standardnpsmoodstavce"/>
    <w:link w:val="Text"/>
    <w:uiPriority w:val="16"/>
    <w:rsid w:val="002F2B9D"/>
    <w:rPr>
      <w:rFonts w:ascii="Tahoma" w:hAnsi="Tahoma" w:cs="Tahom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6</cp:revision>
  <cp:lastPrinted>2025-07-10T09:49:00Z</cp:lastPrinted>
  <dcterms:created xsi:type="dcterms:W3CDTF">2025-05-22T05:11:00Z</dcterms:created>
  <dcterms:modified xsi:type="dcterms:W3CDTF">2025-07-10T09:49:00Z</dcterms:modified>
</cp:coreProperties>
</file>