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78" w:rsidRDefault="00E10178" w:rsidP="00842962">
      <w:pPr>
        <w:pStyle w:val="Zhlav"/>
        <w:tabs>
          <w:tab w:val="clear" w:pos="4536"/>
          <w:tab w:val="clear" w:pos="9072"/>
          <w:tab w:val="left" w:pos="1418"/>
          <w:tab w:val="left" w:pos="2268"/>
        </w:tabs>
        <w:rPr>
          <w:rFonts w:ascii="Arial" w:hAnsi="Arial" w:cs="Arial"/>
          <w:color w:val="A20033"/>
          <w:spacing w:val="20"/>
          <w:sz w:val="20"/>
          <w:szCs w:val="20"/>
        </w:rPr>
      </w:pPr>
    </w:p>
    <w:p w:rsidR="00A82131" w:rsidRDefault="00A82131" w:rsidP="005E6ACC">
      <w:pPr>
        <w:pStyle w:val="Zhlav"/>
        <w:tabs>
          <w:tab w:val="clear" w:pos="4536"/>
          <w:tab w:val="clear" w:pos="9072"/>
          <w:tab w:val="left" w:pos="1418"/>
          <w:tab w:val="left" w:pos="2268"/>
        </w:tabs>
        <w:jc w:val="center"/>
        <w:rPr>
          <w:rFonts w:ascii="Arial" w:hAnsi="Arial" w:cs="Arial"/>
          <w:color w:val="A20033"/>
          <w:spacing w:val="20"/>
          <w:sz w:val="20"/>
          <w:szCs w:val="20"/>
        </w:rPr>
      </w:pPr>
    </w:p>
    <w:p w:rsidR="005E6ACC" w:rsidRPr="000B1727" w:rsidRDefault="005E6ACC" w:rsidP="005E6A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Smlouva o poskytnutí služeb </w:t>
      </w:r>
      <w:r w:rsidR="00BF23A4" w:rsidRPr="002678B0">
        <w:rPr>
          <w:rFonts w:ascii="Arial" w:hAnsi="Arial" w:cs="Arial"/>
          <w:b/>
          <w:caps/>
          <w:sz w:val="28"/>
          <w:szCs w:val="28"/>
        </w:rPr>
        <w:t>#</w:t>
      </w:r>
      <w:r w:rsidR="00A65985" w:rsidRPr="000B1727">
        <w:rPr>
          <w:rFonts w:ascii="Arial" w:hAnsi="Arial" w:cs="Arial"/>
          <w:b/>
          <w:caps/>
          <w:sz w:val="28"/>
          <w:szCs w:val="28"/>
        </w:rPr>
        <w:t>194388</w:t>
      </w:r>
    </w:p>
    <w:p w:rsidR="00512F69" w:rsidRDefault="00512F69" w:rsidP="00512F6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09F2">
        <w:rPr>
          <w:rFonts w:ascii="Arial" w:hAnsi="Arial" w:cs="Arial"/>
          <w:sz w:val="20"/>
          <w:szCs w:val="20"/>
        </w:rPr>
        <w:t>(dále v textu označená jako „</w:t>
      </w:r>
      <w:r>
        <w:rPr>
          <w:rFonts w:ascii="Arial" w:hAnsi="Arial" w:cs="Arial"/>
          <w:sz w:val="20"/>
          <w:szCs w:val="20"/>
        </w:rPr>
        <w:t>smlouva</w:t>
      </w:r>
      <w:r w:rsidRPr="000B09F2">
        <w:rPr>
          <w:rFonts w:ascii="Arial" w:hAnsi="Arial" w:cs="Arial"/>
          <w:sz w:val="20"/>
          <w:szCs w:val="20"/>
        </w:rPr>
        <w:t>“)</w:t>
      </w:r>
    </w:p>
    <w:p w:rsidR="00A82131" w:rsidRDefault="00A82131" w:rsidP="005E6AC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5E6ACC" w:rsidRDefault="005E6ACC" w:rsidP="005E6AC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B09F2">
        <w:rPr>
          <w:rFonts w:ascii="Arial" w:hAnsi="Arial" w:cs="Arial"/>
          <w:b/>
          <w:sz w:val="20"/>
          <w:szCs w:val="20"/>
        </w:rPr>
        <w:t xml:space="preserve">Uzavřená dne </w:t>
      </w:r>
      <w:r w:rsidRPr="000B09F2">
        <w:rPr>
          <w:rFonts w:ascii="Arial" w:hAnsi="Arial" w:cs="Arial"/>
          <w:b/>
          <w:sz w:val="20"/>
          <w:szCs w:val="20"/>
        </w:rPr>
        <w:fldChar w:fldCharType="begin"/>
      </w:r>
      <w:r w:rsidRPr="000B09F2">
        <w:rPr>
          <w:rFonts w:ascii="Arial" w:hAnsi="Arial" w:cs="Arial"/>
          <w:b/>
          <w:sz w:val="20"/>
          <w:szCs w:val="20"/>
        </w:rPr>
        <w:instrText xml:space="preserve"> TIME \@ "d.M.yyyy" </w:instrText>
      </w:r>
      <w:r w:rsidRPr="000B09F2">
        <w:rPr>
          <w:rFonts w:ascii="Arial" w:hAnsi="Arial" w:cs="Arial"/>
          <w:b/>
          <w:sz w:val="20"/>
          <w:szCs w:val="20"/>
        </w:rPr>
        <w:fldChar w:fldCharType="separate"/>
      </w:r>
      <w:r w:rsidR="00C82FF9">
        <w:rPr>
          <w:rFonts w:ascii="Arial" w:hAnsi="Arial" w:cs="Arial"/>
          <w:b/>
          <w:noProof/>
          <w:sz w:val="20"/>
          <w:szCs w:val="20"/>
        </w:rPr>
        <w:t>25.8.2017</w:t>
      </w:r>
      <w:r w:rsidRPr="000B09F2">
        <w:rPr>
          <w:rFonts w:ascii="Arial" w:hAnsi="Arial" w:cs="Arial"/>
          <w:b/>
          <w:sz w:val="20"/>
          <w:szCs w:val="20"/>
        </w:rPr>
        <w:fldChar w:fldCharType="end"/>
      </w:r>
      <w:r w:rsidRPr="000B09F2">
        <w:rPr>
          <w:rFonts w:ascii="Arial" w:hAnsi="Arial" w:cs="Arial"/>
          <w:b/>
          <w:sz w:val="20"/>
          <w:szCs w:val="20"/>
        </w:rPr>
        <w:t xml:space="preserve"> mezi následujícími smluvními stranami:</w:t>
      </w:r>
    </w:p>
    <w:p w:rsidR="00A82131" w:rsidRDefault="00A82131" w:rsidP="005E6ACC">
      <w:pPr>
        <w:jc w:val="both"/>
        <w:rPr>
          <w:rFonts w:ascii="Arial" w:hAnsi="Arial" w:cs="Arial"/>
          <w:b/>
        </w:rPr>
      </w:pPr>
    </w:p>
    <w:p w:rsidR="005E6ACC" w:rsidRPr="000B09F2" w:rsidRDefault="005E6ACC" w:rsidP="005E6ACC">
      <w:pPr>
        <w:jc w:val="both"/>
        <w:rPr>
          <w:rFonts w:ascii="Arial" w:hAnsi="Arial" w:cs="Arial"/>
          <w:b/>
        </w:rPr>
      </w:pPr>
      <w:r w:rsidRPr="000B09F2">
        <w:rPr>
          <w:rFonts w:ascii="Arial" w:hAnsi="Arial" w:cs="Arial"/>
          <w:b/>
        </w:rPr>
        <w:t>Le – Investment, spol. s r.o.</w:t>
      </w:r>
    </w:p>
    <w:p w:rsidR="005E6ACC" w:rsidRPr="000B09F2" w:rsidRDefault="005E6ACC" w:rsidP="005E6ACC">
      <w:pPr>
        <w:jc w:val="both"/>
        <w:rPr>
          <w:rFonts w:ascii="Arial" w:hAnsi="Arial" w:cs="Arial"/>
          <w:sz w:val="20"/>
          <w:szCs w:val="20"/>
        </w:rPr>
      </w:pPr>
      <w:r w:rsidRPr="000B09F2">
        <w:rPr>
          <w:rFonts w:ascii="Arial" w:hAnsi="Arial" w:cs="Arial"/>
          <w:sz w:val="20"/>
          <w:szCs w:val="20"/>
        </w:rPr>
        <w:t>Adresa: Ostrovní 32, 110 00 Praha 1</w:t>
      </w:r>
    </w:p>
    <w:p w:rsidR="005E6ACC" w:rsidRPr="000B09F2" w:rsidRDefault="005E6ACC" w:rsidP="005E6ACC">
      <w:pPr>
        <w:jc w:val="both"/>
        <w:rPr>
          <w:rFonts w:ascii="Arial" w:hAnsi="Arial" w:cs="Arial"/>
          <w:sz w:val="20"/>
          <w:szCs w:val="20"/>
        </w:rPr>
      </w:pPr>
    </w:p>
    <w:p w:rsidR="00A65985" w:rsidRPr="00E442A5" w:rsidRDefault="005E6ACC" w:rsidP="00A65985">
      <w:pPr>
        <w:pStyle w:val="Zpat"/>
        <w:rPr>
          <w:rFonts w:ascii="Arial" w:hAnsi="Arial" w:cs="Arial"/>
          <w:b/>
          <w:bCs/>
          <w:kern w:val="24"/>
          <w:sz w:val="22"/>
          <w:szCs w:val="22"/>
          <w:lang w:val="en-US"/>
        </w:rPr>
      </w:pPr>
      <w:r w:rsidRPr="000B09F2">
        <w:rPr>
          <w:rFonts w:ascii="Arial" w:hAnsi="Arial" w:cs="Arial"/>
          <w:sz w:val="20"/>
          <w:szCs w:val="20"/>
        </w:rPr>
        <w:t xml:space="preserve">Pro: </w:t>
      </w:r>
      <w:r w:rsidR="00A65985" w:rsidRPr="00A65985">
        <w:rPr>
          <w:rFonts w:ascii="Arial" w:hAnsi="Arial" w:cs="Arial"/>
          <w:b/>
          <w:sz w:val="20"/>
          <w:szCs w:val="20"/>
          <w:lang w:val="cs-CZ" w:eastAsia="cs-CZ"/>
        </w:rPr>
        <w:t>Majestic Plaza hotel</w:t>
      </w:r>
      <w:r w:rsidR="00A65985" w:rsidRPr="00E442A5">
        <w:rPr>
          <w:rFonts w:ascii="Arial" w:hAnsi="Arial" w:cs="Arial"/>
          <w:b/>
          <w:bCs/>
          <w:kern w:val="24"/>
          <w:sz w:val="22"/>
          <w:szCs w:val="22"/>
          <w:lang w:val="en-US"/>
        </w:rPr>
        <w:t xml:space="preserve"> </w:t>
      </w:r>
    </w:p>
    <w:p w:rsidR="00A65985" w:rsidRPr="00A65985" w:rsidRDefault="00A65985" w:rsidP="00A65985">
      <w:pPr>
        <w:pStyle w:val="Zpat"/>
        <w:rPr>
          <w:rFonts w:ascii="Arial" w:hAnsi="Arial" w:cs="Arial"/>
          <w:sz w:val="20"/>
          <w:szCs w:val="20"/>
          <w:lang w:val="cs-CZ" w:eastAsia="cs-CZ"/>
        </w:rPr>
      </w:pPr>
      <w:r w:rsidRPr="00A65985">
        <w:rPr>
          <w:rFonts w:ascii="Arial" w:hAnsi="Arial" w:cs="Arial"/>
          <w:sz w:val="20"/>
          <w:szCs w:val="20"/>
          <w:lang w:val="cs-CZ" w:eastAsia="cs-CZ"/>
        </w:rPr>
        <w:t>Adresa: Štěpánská 33, 110 00 Prague 1</w:t>
      </w:r>
    </w:p>
    <w:p w:rsidR="005E6ACC" w:rsidRPr="000B09F2" w:rsidRDefault="00A65985" w:rsidP="00A65985">
      <w:pPr>
        <w:jc w:val="both"/>
        <w:rPr>
          <w:rFonts w:ascii="Arial" w:hAnsi="Arial" w:cs="Arial"/>
          <w:sz w:val="20"/>
          <w:szCs w:val="20"/>
        </w:rPr>
      </w:pPr>
      <w:r w:rsidRPr="000B09F2">
        <w:rPr>
          <w:rFonts w:ascii="Arial" w:hAnsi="Arial" w:cs="Arial"/>
          <w:sz w:val="20"/>
          <w:szCs w:val="20"/>
        </w:rPr>
        <w:t xml:space="preserve"> </w:t>
      </w:r>
      <w:r w:rsidR="005E6ACC" w:rsidRPr="000B09F2">
        <w:rPr>
          <w:rFonts w:ascii="Arial" w:hAnsi="Arial" w:cs="Arial"/>
          <w:sz w:val="20"/>
          <w:szCs w:val="20"/>
        </w:rPr>
        <w:t>(dále v textu označená pouze jako „</w:t>
      </w:r>
      <w:r w:rsidR="005E6ACC" w:rsidRPr="000B09F2">
        <w:rPr>
          <w:rFonts w:ascii="Arial" w:hAnsi="Arial" w:cs="Arial"/>
          <w:b/>
          <w:sz w:val="20"/>
          <w:szCs w:val="20"/>
        </w:rPr>
        <w:t>hotel“</w:t>
      </w:r>
      <w:r w:rsidR="005E6ACC" w:rsidRPr="000B09F2">
        <w:rPr>
          <w:rFonts w:ascii="Arial" w:hAnsi="Arial" w:cs="Arial"/>
          <w:sz w:val="20"/>
          <w:szCs w:val="20"/>
        </w:rPr>
        <w:t>)</w:t>
      </w:r>
    </w:p>
    <w:p w:rsidR="005E6ACC" w:rsidRPr="000B09F2" w:rsidRDefault="005E6ACC" w:rsidP="005E6ACC">
      <w:pPr>
        <w:jc w:val="both"/>
        <w:rPr>
          <w:rFonts w:ascii="Arial" w:hAnsi="Arial" w:cs="Arial"/>
          <w:sz w:val="20"/>
          <w:szCs w:val="20"/>
        </w:rPr>
      </w:pPr>
    </w:p>
    <w:p w:rsidR="005F6893" w:rsidRDefault="005F6893" w:rsidP="005F6893">
      <w:pPr>
        <w:jc w:val="both"/>
        <w:rPr>
          <w:rFonts w:ascii="Arial" w:hAnsi="Arial" w:cs="Arial"/>
          <w:sz w:val="20"/>
          <w:szCs w:val="20"/>
        </w:rPr>
      </w:pPr>
      <w:r w:rsidRPr="000B09F2">
        <w:rPr>
          <w:rFonts w:ascii="Arial" w:hAnsi="Arial" w:cs="Arial"/>
          <w:b/>
          <w:sz w:val="20"/>
          <w:szCs w:val="20"/>
        </w:rPr>
        <w:t>Kontaktní osoba pro tuto akci:</w:t>
      </w:r>
      <w:r w:rsidRPr="000B09F2">
        <w:rPr>
          <w:rFonts w:ascii="Arial" w:hAnsi="Arial" w:cs="Arial"/>
          <w:sz w:val="20"/>
          <w:szCs w:val="20"/>
        </w:rPr>
        <w:t xml:space="preserve"> </w:t>
      </w:r>
      <w:r w:rsidR="00A65985">
        <w:rPr>
          <w:rFonts w:ascii="Arial" w:hAnsi="Arial" w:cs="Arial"/>
          <w:sz w:val="20"/>
          <w:szCs w:val="20"/>
        </w:rPr>
        <w:t xml:space="preserve">Ing. </w:t>
      </w:r>
      <w:proofErr w:type="spellStart"/>
      <w:r w:rsidR="00043672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B09F2">
        <w:rPr>
          <w:rFonts w:ascii="Arial" w:hAnsi="Arial" w:cs="Arial"/>
          <w:sz w:val="20"/>
          <w:szCs w:val="20"/>
        </w:rPr>
        <w:t xml:space="preserve"> tel.: +420 </w:t>
      </w:r>
      <w:proofErr w:type="spellStart"/>
      <w:r w:rsidR="00043672">
        <w:rPr>
          <w:rFonts w:ascii="Arial" w:hAnsi="Arial" w:cs="Arial"/>
          <w:sz w:val="20"/>
          <w:szCs w:val="20"/>
        </w:rPr>
        <w:t>xxxxxx</w:t>
      </w:r>
      <w:proofErr w:type="spellEnd"/>
      <w:r w:rsidRPr="000B09F2">
        <w:rPr>
          <w:rFonts w:ascii="Arial" w:hAnsi="Arial" w:cs="Arial"/>
          <w:sz w:val="20"/>
          <w:szCs w:val="20"/>
        </w:rPr>
        <w:t>, fax: +420 </w:t>
      </w:r>
      <w:proofErr w:type="spellStart"/>
      <w:r w:rsidR="00043672">
        <w:rPr>
          <w:rFonts w:ascii="Arial" w:hAnsi="Arial" w:cs="Arial"/>
          <w:sz w:val="20"/>
          <w:szCs w:val="20"/>
        </w:rPr>
        <w:t>xxxx</w:t>
      </w:r>
      <w:proofErr w:type="spellEnd"/>
      <w:r w:rsidRPr="000B09F2">
        <w:rPr>
          <w:rFonts w:ascii="Arial" w:hAnsi="Arial" w:cs="Arial"/>
          <w:sz w:val="20"/>
          <w:szCs w:val="20"/>
        </w:rPr>
        <w:t xml:space="preserve">, </w:t>
      </w:r>
    </w:p>
    <w:p w:rsidR="005F6893" w:rsidRPr="000B09F2" w:rsidRDefault="005F6893" w:rsidP="005F6893">
      <w:pPr>
        <w:jc w:val="both"/>
        <w:rPr>
          <w:rFonts w:ascii="Arial" w:hAnsi="Arial" w:cs="Arial"/>
          <w:sz w:val="20"/>
          <w:szCs w:val="20"/>
        </w:rPr>
      </w:pPr>
      <w:r w:rsidRPr="000B09F2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proofErr w:type="spellStart"/>
        <w:r w:rsidR="00043672">
          <w:rPr>
            <w:rStyle w:val="Hypertextovodkaz"/>
            <w:rFonts w:ascii="Arial" w:hAnsi="Arial" w:cs="Arial"/>
            <w:sz w:val="20"/>
            <w:szCs w:val="20"/>
          </w:rPr>
          <w:t>xxxxxx</w:t>
        </w:r>
        <w:proofErr w:type="spellEnd"/>
      </w:hyperlink>
    </w:p>
    <w:p w:rsidR="005E6ACC" w:rsidRPr="000B09F2" w:rsidRDefault="005E6ACC" w:rsidP="005E6ACC">
      <w:pPr>
        <w:rPr>
          <w:rFonts w:ascii="Arial" w:hAnsi="Arial" w:cs="Arial"/>
          <w:sz w:val="20"/>
          <w:szCs w:val="20"/>
        </w:rPr>
      </w:pPr>
    </w:p>
    <w:p w:rsidR="005E6ACC" w:rsidRDefault="005E6ACC" w:rsidP="005E6ACC">
      <w:pPr>
        <w:rPr>
          <w:rFonts w:ascii="Arial" w:hAnsi="Arial" w:cs="Arial"/>
          <w:sz w:val="20"/>
          <w:szCs w:val="20"/>
        </w:rPr>
      </w:pPr>
      <w:r w:rsidRPr="000B09F2">
        <w:rPr>
          <w:rFonts w:ascii="Arial" w:hAnsi="Arial" w:cs="Arial"/>
          <w:sz w:val="20"/>
          <w:szCs w:val="20"/>
        </w:rPr>
        <w:t xml:space="preserve">a </w:t>
      </w:r>
    </w:p>
    <w:p w:rsidR="00A82131" w:rsidRPr="000B09F2" w:rsidRDefault="00A82131" w:rsidP="005E6ACC">
      <w:pPr>
        <w:rPr>
          <w:rFonts w:ascii="Arial" w:hAnsi="Arial" w:cs="Arial"/>
          <w:sz w:val="20"/>
          <w:szCs w:val="20"/>
        </w:rPr>
      </w:pPr>
    </w:p>
    <w:p w:rsidR="00A65985" w:rsidRPr="00A65985" w:rsidRDefault="00A65985" w:rsidP="00A65985">
      <w:pPr>
        <w:pStyle w:val="Zpat"/>
        <w:rPr>
          <w:rFonts w:ascii="Arial" w:hAnsi="Arial" w:cs="Arial"/>
          <w:b/>
          <w:sz w:val="20"/>
          <w:szCs w:val="20"/>
          <w:lang w:val="cs-CZ" w:eastAsia="cs-CZ"/>
        </w:rPr>
      </w:pPr>
      <w:r w:rsidRPr="00A65985">
        <w:rPr>
          <w:rFonts w:ascii="Arial" w:hAnsi="Arial" w:cs="Arial"/>
          <w:b/>
          <w:sz w:val="20"/>
          <w:szCs w:val="20"/>
          <w:lang w:val="cs-CZ" w:eastAsia="cs-CZ"/>
        </w:rPr>
        <w:t xml:space="preserve">Fakulta sociálně ekonomická, Univerzita </w:t>
      </w:r>
      <w:proofErr w:type="gramStart"/>
      <w:r w:rsidRPr="00A65985">
        <w:rPr>
          <w:rFonts w:ascii="Arial" w:hAnsi="Arial" w:cs="Arial"/>
          <w:b/>
          <w:sz w:val="20"/>
          <w:szCs w:val="20"/>
          <w:lang w:val="cs-CZ" w:eastAsia="cs-CZ"/>
        </w:rPr>
        <w:t>J.E.</w:t>
      </w:r>
      <w:proofErr w:type="gramEnd"/>
      <w:r w:rsidRPr="00A65985">
        <w:rPr>
          <w:rFonts w:ascii="Arial" w:hAnsi="Arial" w:cs="Arial"/>
          <w:b/>
          <w:sz w:val="20"/>
          <w:szCs w:val="20"/>
          <w:lang w:val="cs-CZ" w:eastAsia="cs-CZ"/>
        </w:rPr>
        <w:t xml:space="preserve"> Purkyně</w:t>
      </w:r>
    </w:p>
    <w:p w:rsidR="00A65985" w:rsidRPr="00A65985" w:rsidRDefault="00A65985" w:rsidP="00A65985">
      <w:pPr>
        <w:pStyle w:val="Zpat"/>
        <w:rPr>
          <w:rFonts w:ascii="Arial" w:hAnsi="Arial" w:cs="Arial"/>
          <w:sz w:val="20"/>
          <w:szCs w:val="20"/>
          <w:lang w:val="cs-CZ" w:eastAsia="cs-CZ"/>
        </w:rPr>
      </w:pPr>
      <w:r w:rsidRPr="00A65985">
        <w:rPr>
          <w:rFonts w:ascii="Arial" w:hAnsi="Arial" w:cs="Arial"/>
          <w:sz w:val="20"/>
          <w:szCs w:val="20"/>
          <w:lang w:val="cs-CZ" w:eastAsia="cs-CZ"/>
        </w:rPr>
        <w:t xml:space="preserve">Pasteurova 1, 400 96 </w:t>
      </w:r>
    </w:p>
    <w:p w:rsidR="00A65985" w:rsidRPr="00A65985" w:rsidRDefault="00A65985" w:rsidP="00A65985">
      <w:pPr>
        <w:pStyle w:val="Zpat"/>
        <w:rPr>
          <w:rFonts w:ascii="Arial" w:hAnsi="Arial" w:cs="Arial"/>
          <w:sz w:val="20"/>
          <w:szCs w:val="20"/>
          <w:lang w:val="cs-CZ" w:eastAsia="cs-CZ"/>
        </w:rPr>
      </w:pPr>
      <w:r w:rsidRPr="00A65985">
        <w:rPr>
          <w:rFonts w:ascii="Arial" w:hAnsi="Arial" w:cs="Arial"/>
          <w:sz w:val="20"/>
          <w:szCs w:val="20"/>
          <w:lang w:val="cs-CZ" w:eastAsia="cs-CZ"/>
        </w:rPr>
        <w:t xml:space="preserve">Ústí nad Labem </w:t>
      </w:r>
    </w:p>
    <w:p w:rsidR="00A65985" w:rsidRPr="00A65985" w:rsidRDefault="00A65985" w:rsidP="00A65985">
      <w:pPr>
        <w:pStyle w:val="Zpat"/>
        <w:rPr>
          <w:rFonts w:ascii="Arial" w:hAnsi="Arial" w:cs="Arial"/>
          <w:sz w:val="20"/>
          <w:szCs w:val="20"/>
          <w:lang w:val="cs-CZ" w:eastAsia="cs-CZ"/>
        </w:rPr>
      </w:pPr>
      <w:r w:rsidRPr="00A65985">
        <w:rPr>
          <w:rFonts w:ascii="Arial" w:hAnsi="Arial" w:cs="Arial"/>
          <w:sz w:val="20"/>
          <w:szCs w:val="20"/>
          <w:lang w:val="cs-CZ" w:eastAsia="cs-CZ"/>
        </w:rPr>
        <w:t>IČO: 44555601</w:t>
      </w:r>
    </w:p>
    <w:p w:rsidR="005E6ACC" w:rsidRPr="000B09F2" w:rsidRDefault="00A65985" w:rsidP="00A659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09F2">
        <w:rPr>
          <w:rFonts w:ascii="Arial" w:hAnsi="Arial" w:cs="Arial"/>
          <w:sz w:val="20"/>
          <w:szCs w:val="20"/>
        </w:rPr>
        <w:t xml:space="preserve"> </w:t>
      </w:r>
      <w:r w:rsidR="005E6ACC" w:rsidRPr="000B09F2">
        <w:rPr>
          <w:rFonts w:ascii="Arial" w:hAnsi="Arial" w:cs="Arial"/>
          <w:sz w:val="20"/>
          <w:szCs w:val="20"/>
        </w:rPr>
        <w:t>(dále v textu označená jako „</w:t>
      </w:r>
      <w:r w:rsidR="005E6ACC" w:rsidRPr="000B09F2">
        <w:rPr>
          <w:rFonts w:ascii="Arial" w:hAnsi="Arial" w:cs="Arial"/>
          <w:b/>
          <w:sz w:val="20"/>
          <w:szCs w:val="20"/>
        </w:rPr>
        <w:t>klient</w:t>
      </w:r>
      <w:r w:rsidR="005E6ACC" w:rsidRPr="000B09F2">
        <w:rPr>
          <w:rFonts w:ascii="Arial" w:hAnsi="Arial" w:cs="Arial"/>
          <w:sz w:val="20"/>
          <w:szCs w:val="20"/>
        </w:rPr>
        <w:t>“)</w:t>
      </w:r>
    </w:p>
    <w:p w:rsidR="005E6ACC" w:rsidRPr="000B09F2" w:rsidRDefault="005E6ACC" w:rsidP="005E6ACC">
      <w:pPr>
        <w:rPr>
          <w:rFonts w:ascii="Arial" w:hAnsi="Arial" w:cs="Arial"/>
          <w:sz w:val="20"/>
          <w:szCs w:val="20"/>
        </w:rPr>
      </w:pPr>
    </w:p>
    <w:p w:rsidR="00A65985" w:rsidRPr="00A65985" w:rsidRDefault="005E6ACC" w:rsidP="00A65985">
      <w:pPr>
        <w:pStyle w:val="Zpat"/>
        <w:rPr>
          <w:rFonts w:ascii="Arial" w:hAnsi="Arial" w:cs="Arial"/>
          <w:sz w:val="20"/>
          <w:szCs w:val="20"/>
          <w:lang w:val="cs-CZ" w:eastAsia="cs-CZ"/>
        </w:rPr>
      </w:pPr>
      <w:r w:rsidRPr="00D55D55">
        <w:rPr>
          <w:rFonts w:ascii="Arial" w:hAnsi="Arial" w:cs="Arial"/>
          <w:b/>
          <w:sz w:val="20"/>
          <w:szCs w:val="20"/>
        </w:rPr>
        <w:t>Kontaktní osoba pro tuto akci:</w:t>
      </w:r>
      <w:r w:rsidR="00E164B9" w:rsidRPr="00D04D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3672">
        <w:rPr>
          <w:rFonts w:ascii="Arial" w:hAnsi="Arial" w:cs="Arial"/>
          <w:sz w:val="20"/>
          <w:szCs w:val="20"/>
          <w:lang w:val="cs-CZ" w:eastAsia="cs-CZ"/>
        </w:rPr>
        <w:t>xxxxxx</w:t>
      </w:r>
      <w:proofErr w:type="spellEnd"/>
    </w:p>
    <w:p w:rsidR="00A65985" w:rsidRPr="00043672" w:rsidRDefault="00A65985" w:rsidP="00A65985">
      <w:pPr>
        <w:pStyle w:val="Zpat"/>
        <w:rPr>
          <w:rFonts w:ascii="Arial" w:hAnsi="Arial" w:cs="Arial"/>
          <w:sz w:val="22"/>
          <w:szCs w:val="22"/>
          <w:lang w:val="cs-CZ"/>
        </w:rPr>
      </w:pPr>
      <w:r w:rsidRPr="00A65985">
        <w:rPr>
          <w:rFonts w:ascii="Arial" w:hAnsi="Arial" w:cs="Arial"/>
          <w:sz w:val="20"/>
          <w:szCs w:val="20"/>
          <w:lang w:val="cs-CZ" w:eastAsia="cs-CZ"/>
        </w:rPr>
        <w:t xml:space="preserve">email: </w:t>
      </w:r>
      <w:proofErr w:type="spellStart"/>
      <w:r w:rsidR="00043672">
        <w:rPr>
          <w:rStyle w:val="Hypertextovodkaz"/>
          <w:rFonts w:ascii="Arial" w:hAnsi="Arial" w:cs="Arial"/>
          <w:sz w:val="20"/>
          <w:szCs w:val="20"/>
          <w:lang w:val="cs-CZ"/>
        </w:rPr>
        <w:t>xxxxxxxx</w:t>
      </w:r>
      <w:proofErr w:type="spellEnd"/>
    </w:p>
    <w:p w:rsidR="005E6ACC" w:rsidRPr="006E7B5C" w:rsidRDefault="005E6ACC" w:rsidP="00A65985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5E6ACC" w:rsidRPr="000B09F2" w:rsidRDefault="005E6ACC" w:rsidP="005E6AC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B09F2">
        <w:rPr>
          <w:rFonts w:ascii="Arial" w:hAnsi="Arial" w:cs="Arial"/>
          <w:b/>
          <w:sz w:val="22"/>
          <w:szCs w:val="22"/>
        </w:rPr>
        <w:t>Preambule</w:t>
      </w:r>
    </w:p>
    <w:p w:rsidR="005E6ACC" w:rsidRPr="000B09F2" w:rsidRDefault="00A65985" w:rsidP="005E6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Hotel </w:t>
      </w:r>
      <w:r w:rsidR="005E6ACC" w:rsidRPr="000B09F2">
        <w:rPr>
          <w:rFonts w:ascii="Arial" w:hAnsi="Arial" w:cs="Arial"/>
          <w:sz w:val="22"/>
          <w:szCs w:val="22"/>
        </w:rPr>
        <w:t xml:space="preserve">Majestic Plaza provozuje konferenční, banketové a ubytovací kapacity v kategorii 4* de </w:t>
      </w:r>
      <w:proofErr w:type="gramStart"/>
      <w:r w:rsidR="005E6ACC" w:rsidRPr="000B09F2">
        <w:rPr>
          <w:rFonts w:ascii="Arial" w:hAnsi="Arial" w:cs="Arial"/>
          <w:sz w:val="22"/>
          <w:szCs w:val="22"/>
        </w:rPr>
        <w:t>luxe</w:t>
      </w:r>
      <w:proofErr w:type="gramEnd"/>
      <w:r w:rsidR="005E6ACC" w:rsidRPr="000B09F2">
        <w:rPr>
          <w:rFonts w:ascii="Arial" w:hAnsi="Arial" w:cs="Arial"/>
          <w:sz w:val="22"/>
          <w:szCs w:val="22"/>
        </w:rPr>
        <w:t>. Klient má zájem o využití těchto kapacit dle svých potřeb, a za toto využití uhradí hotelu smluvenou cenu.</w:t>
      </w:r>
    </w:p>
    <w:p w:rsidR="005C3CE0" w:rsidRDefault="005C3CE0" w:rsidP="005E6ACC">
      <w:pPr>
        <w:rPr>
          <w:rFonts w:ascii="Arial" w:hAnsi="Arial" w:cs="Arial"/>
          <w:b/>
          <w:sz w:val="22"/>
          <w:szCs w:val="22"/>
        </w:rPr>
      </w:pPr>
    </w:p>
    <w:p w:rsidR="003439B2" w:rsidRPr="004F36A2" w:rsidRDefault="005E6ACC" w:rsidP="005E6ACC">
      <w:pPr>
        <w:rPr>
          <w:rFonts w:ascii="Arial" w:hAnsi="Arial" w:cs="Arial"/>
          <w:b/>
          <w:sz w:val="22"/>
          <w:szCs w:val="22"/>
        </w:rPr>
      </w:pPr>
      <w:r w:rsidRPr="000B09F2">
        <w:rPr>
          <w:rFonts w:ascii="Arial" w:hAnsi="Arial" w:cs="Arial"/>
          <w:b/>
          <w:sz w:val="22"/>
          <w:szCs w:val="22"/>
        </w:rPr>
        <w:t>Termín konání akce</w:t>
      </w:r>
      <w:r w:rsidR="00BF23A4">
        <w:rPr>
          <w:rFonts w:ascii="Arial" w:hAnsi="Arial" w:cs="Arial"/>
          <w:b/>
          <w:sz w:val="22"/>
          <w:szCs w:val="22"/>
        </w:rPr>
        <w:t xml:space="preserve"> </w:t>
      </w:r>
      <w:r w:rsidR="00A65985">
        <w:rPr>
          <w:rFonts w:ascii="Arial" w:hAnsi="Arial" w:cs="Arial"/>
          <w:b/>
          <w:sz w:val="22"/>
          <w:szCs w:val="22"/>
        </w:rPr>
        <w:t>8-</w:t>
      </w:r>
      <w:proofErr w:type="gramStart"/>
      <w:r w:rsidR="00A65985">
        <w:rPr>
          <w:rFonts w:ascii="Arial" w:hAnsi="Arial" w:cs="Arial"/>
          <w:b/>
          <w:sz w:val="22"/>
          <w:szCs w:val="22"/>
        </w:rPr>
        <w:t>10.11</w:t>
      </w:r>
      <w:proofErr w:type="gramEnd"/>
      <w:r w:rsidR="00A65985">
        <w:rPr>
          <w:rFonts w:ascii="Arial" w:hAnsi="Arial" w:cs="Arial"/>
          <w:b/>
          <w:sz w:val="22"/>
          <w:szCs w:val="22"/>
        </w:rPr>
        <w:t>. 2017</w:t>
      </w:r>
      <w:r w:rsidR="001168BF">
        <w:rPr>
          <w:rFonts w:ascii="Arial" w:hAnsi="Arial" w:cs="Arial"/>
          <w:b/>
          <w:sz w:val="22"/>
          <w:szCs w:val="22"/>
        </w:rPr>
        <w:t xml:space="preserve">  </w:t>
      </w:r>
      <w:r w:rsidR="00A65985" w:rsidRPr="001B14E5">
        <w:rPr>
          <w:rFonts w:ascii="Arial" w:hAnsi="Arial" w:cs="Arial"/>
          <w:b/>
          <w:bCs/>
          <w:sz w:val="22"/>
          <w:szCs w:val="22"/>
          <w:lang w:val="en-GB"/>
        </w:rPr>
        <w:t xml:space="preserve"># </w:t>
      </w:r>
      <w:r w:rsidR="00A65985">
        <w:rPr>
          <w:rFonts w:ascii="Arial" w:hAnsi="Arial" w:cs="Arial"/>
          <w:b/>
          <w:bCs/>
          <w:sz w:val="22"/>
          <w:szCs w:val="22"/>
          <w:lang w:val="en-GB"/>
        </w:rPr>
        <w:t>194388</w:t>
      </w:r>
    </w:p>
    <w:tbl>
      <w:tblPr>
        <w:tblW w:w="10565" w:type="dxa"/>
        <w:jc w:val="center"/>
        <w:tblInd w:w="-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701"/>
        <w:gridCol w:w="2206"/>
        <w:gridCol w:w="1675"/>
        <w:gridCol w:w="1559"/>
        <w:gridCol w:w="1418"/>
      </w:tblGrid>
      <w:tr w:rsidR="00A65985" w:rsidRPr="00337D61" w:rsidTr="003E1528">
        <w:trPr>
          <w:trHeight w:val="285"/>
          <w:jc w:val="center"/>
        </w:trPr>
        <w:tc>
          <w:tcPr>
            <w:tcW w:w="200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3300"/>
            <w:noWrap/>
            <w:hideMark/>
          </w:tcPr>
          <w:p w:rsidR="00A65985" w:rsidRPr="00337D61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37D61">
              <w:rPr>
                <w:rFonts w:ascii="Arial" w:hAnsi="Arial" w:cs="Arial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63300"/>
            <w:noWrap/>
            <w:hideMark/>
          </w:tcPr>
          <w:p w:rsidR="00A65985" w:rsidRPr="00337D61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37D61">
              <w:rPr>
                <w:rFonts w:ascii="Arial" w:hAnsi="Arial" w:cs="Arial"/>
                <w:color w:val="FFFFFF"/>
                <w:sz w:val="20"/>
                <w:szCs w:val="20"/>
              </w:rPr>
              <w:t xml:space="preserve">Room Type </w:t>
            </w:r>
          </w:p>
        </w:tc>
        <w:tc>
          <w:tcPr>
            <w:tcW w:w="220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63300"/>
            <w:noWrap/>
            <w:hideMark/>
          </w:tcPr>
          <w:p w:rsidR="00A65985" w:rsidRPr="00337D61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37D61">
              <w:rPr>
                <w:rFonts w:ascii="Arial" w:hAnsi="Arial" w:cs="Arial"/>
                <w:color w:val="FFFFFF"/>
                <w:sz w:val="20"/>
                <w:szCs w:val="20"/>
              </w:rPr>
              <w:t>Nr. of Rooms</w:t>
            </w:r>
          </w:p>
        </w:tc>
        <w:tc>
          <w:tcPr>
            <w:tcW w:w="167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63300"/>
            <w:noWrap/>
            <w:hideMark/>
          </w:tcPr>
          <w:p w:rsidR="00A65985" w:rsidRPr="00337D61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37D61">
              <w:rPr>
                <w:rFonts w:ascii="Arial" w:hAnsi="Arial" w:cs="Arial"/>
                <w:color w:val="FFFFFF"/>
                <w:sz w:val="20"/>
                <w:szCs w:val="20"/>
              </w:rPr>
              <w:t>Rate EUR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63300"/>
            <w:noWrap/>
            <w:hideMark/>
          </w:tcPr>
          <w:p w:rsidR="00A65985" w:rsidRPr="00337D61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37D61">
              <w:rPr>
                <w:rFonts w:ascii="Arial" w:hAnsi="Arial" w:cs="Arial"/>
                <w:color w:val="FFFFFF"/>
                <w:sz w:val="20"/>
                <w:szCs w:val="20"/>
              </w:rPr>
              <w:t>Breakfast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663300"/>
            <w:hideMark/>
          </w:tcPr>
          <w:p w:rsidR="00A65985" w:rsidRPr="00337D61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VAT 15</w:t>
            </w:r>
            <w:r w:rsidRPr="00337D61">
              <w:rPr>
                <w:rFonts w:ascii="Arial" w:hAnsi="Arial" w:cs="Arial"/>
                <w:color w:val="FFFFFF"/>
                <w:sz w:val="20"/>
                <w:szCs w:val="20"/>
              </w:rPr>
              <w:t>%</w:t>
            </w:r>
          </w:p>
        </w:tc>
      </w:tr>
      <w:tr w:rsidR="00A65985" w:rsidRPr="009C6930" w:rsidTr="003E1528">
        <w:trPr>
          <w:trHeight w:val="27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5" w:rsidRPr="009C6930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930">
              <w:rPr>
                <w:rFonts w:ascii="Arial" w:hAnsi="Arial" w:cs="Arial"/>
                <w:sz w:val="20"/>
                <w:szCs w:val="20"/>
              </w:rPr>
              <w:t>8-</w:t>
            </w:r>
            <w:proofErr w:type="gramStart"/>
            <w:r w:rsidRPr="009C6930">
              <w:rPr>
                <w:rFonts w:ascii="Arial" w:hAnsi="Arial" w:cs="Arial"/>
                <w:sz w:val="20"/>
                <w:szCs w:val="20"/>
              </w:rPr>
              <w:t>10.11</w:t>
            </w:r>
            <w:proofErr w:type="gramEnd"/>
            <w:r w:rsidRPr="009C6930">
              <w:rPr>
                <w:rFonts w:ascii="Arial" w:hAnsi="Arial" w:cs="Arial"/>
                <w:sz w:val="20"/>
                <w:szCs w:val="20"/>
              </w:rPr>
              <w:t>. 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5" w:rsidRPr="009C6930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930">
              <w:rPr>
                <w:rFonts w:ascii="Arial" w:hAnsi="Arial" w:cs="Arial"/>
                <w:sz w:val="20"/>
                <w:szCs w:val="20"/>
              </w:rPr>
              <w:t>Superior room (standard)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5" w:rsidRPr="009C6930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C6930">
              <w:rPr>
                <w:rFonts w:ascii="Arial" w:hAnsi="Arial" w:cs="Arial"/>
                <w:sz w:val="20"/>
                <w:szCs w:val="20"/>
              </w:rPr>
              <w:t xml:space="preserve">0 x sgl 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5" w:rsidRPr="009C6930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930">
              <w:rPr>
                <w:rFonts w:ascii="Arial" w:hAnsi="Arial" w:cs="Arial"/>
                <w:sz w:val="20"/>
                <w:szCs w:val="20"/>
              </w:rPr>
              <w:t>85€/sgl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5" w:rsidRPr="009C6930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ceně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5" w:rsidRPr="009C6930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ceně</w:t>
            </w:r>
          </w:p>
        </w:tc>
      </w:tr>
    </w:tbl>
    <w:p w:rsidR="00A65985" w:rsidRPr="009C6930" w:rsidRDefault="00A65985" w:rsidP="00A65985">
      <w:pPr>
        <w:rPr>
          <w:rFonts w:ascii="Arial" w:hAnsi="Arial"/>
          <w:b/>
          <w:sz w:val="20"/>
          <w:szCs w:val="20"/>
        </w:rPr>
      </w:pPr>
      <w:r w:rsidRPr="009C6930">
        <w:rPr>
          <w:rFonts w:ascii="Arial" w:hAnsi="Arial"/>
          <w:b/>
          <w:sz w:val="20"/>
          <w:szCs w:val="20"/>
        </w:rPr>
        <w:t>Info / Concessions:</w:t>
      </w:r>
    </w:p>
    <w:p w:rsidR="00A65985" w:rsidRPr="009C6930" w:rsidRDefault="00A65985" w:rsidP="00A65985">
      <w:pPr>
        <w:widowControl w:val="0"/>
        <w:numPr>
          <w:ilvl w:val="0"/>
          <w:numId w:val="15"/>
        </w:numPr>
        <w:tabs>
          <w:tab w:val="left" w:pos="180"/>
        </w:tabs>
        <w:suppressAutoHyphens/>
        <w:rPr>
          <w:rFonts w:ascii="Arial" w:hAnsi="Arial"/>
          <w:b/>
          <w:sz w:val="20"/>
          <w:szCs w:val="20"/>
        </w:rPr>
      </w:pPr>
      <w:r w:rsidRPr="009C6930">
        <w:rPr>
          <w:rFonts w:ascii="Arial" w:hAnsi="Arial"/>
          <w:b/>
          <w:sz w:val="20"/>
          <w:szCs w:val="20"/>
        </w:rPr>
        <w:t xml:space="preserve">Wifi </w:t>
      </w:r>
      <w:r>
        <w:rPr>
          <w:rFonts w:ascii="Arial" w:hAnsi="Arial"/>
          <w:b/>
          <w:sz w:val="20"/>
          <w:szCs w:val="20"/>
        </w:rPr>
        <w:t>zdarma</w:t>
      </w:r>
    </w:p>
    <w:p w:rsidR="00A65985" w:rsidRPr="009C6930" w:rsidRDefault="00A65985" w:rsidP="00A65985">
      <w:pPr>
        <w:widowControl w:val="0"/>
        <w:numPr>
          <w:ilvl w:val="0"/>
          <w:numId w:val="15"/>
        </w:numPr>
        <w:tabs>
          <w:tab w:val="left" w:pos="180"/>
        </w:tabs>
        <w:suppressAutoHyphens/>
        <w:rPr>
          <w:rFonts w:ascii="Arial" w:hAnsi="Arial"/>
          <w:b/>
          <w:sz w:val="20"/>
          <w:szCs w:val="20"/>
        </w:rPr>
      </w:pPr>
      <w:r w:rsidRPr="009C6930">
        <w:rPr>
          <w:rFonts w:ascii="Arial" w:hAnsi="Arial"/>
          <w:b/>
          <w:sz w:val="20"/>
          <w:szCs w:val="20"/>
        </w:rPr>
        <w:t xml:space="preserve">2x </w:t>
      </w:r>
      <w:r>
        <w:rPr>
          <w:rFonts w:ascii="Arial" w:hAnsi="Arial"/>
          <w:b/>
          <w:sz w:val="20"/>
          <w:szCs w:val="20"/>
        </w:rPr>
        <w:t>zdarma up-grade na Deluxe pokoj</w:t>
      </w:r>
      <w:r w:rsidRPr="009C6930">
        <w:rPr>
          <w:rFonts w:ascii="Arial" w:hAnsi="Arial"/>
          <w:b/>
          <w:sz w:val="20"/>
          <w:szCs w:val="20"/>
        </w:rPr>
        <w:t xml:space="preserve"> </w:t>
      </w:r>
    </w:p>
    <w:p w:rsidR="00B857E0" w:rsidRDefault="00B857E0" w:rsidP="00BF23A4">
      <w:pPr>
        <w:ind w:left="360" w:right="991"/>
        <w:jc w:val="both"/>
        <w:rPr>
          <w:rFonts w:ascii="Arial" w:hAnsi="Arial" w:cs="Arial"/>
          <w:sz w:val="22"/>
          <w:szCs w:val="22"/>
        </w:rPr>
      </w:pPr>
    </w:p>
    <w:p w:rsidR="001168BF" w:rsidRPr="000B1727" w:rsidRDefault="001168BF" w:rsidP="001168BF">
      <w:pPr>
        <w:rPr>
          <w:rFonts w:ascii="Arial" w:hAnsi="Arial" w:cs="Arial"/>
          <w:color w:val="000000"/>
          <w:sz w:val="22"/>
          <w:szCs w:val="22"/>
        </w:rPr>
      </w:pPr>
      <w:r w:rsidRPr="000B1727">
        <w:rPr>
          <w:rFonts w:ascii="Arial" w:hAnsi="Arial" w:cs="Arial"/>
          <w:color w:val="000000"/>
          <w:sz w:val="22"/>
          <w:szCs w:val="22"/>
        </w:rPr>
        <w:t xml:space="preserve">Cena je za pokoj a noc </w:t>
      </w:r>
      <w:proofErr w:type="gramStart"/>
      <w:r w:rsidRPr="000B1727">
        <w:rPr>
          <w:rFonts w:ascii="Arial" w:hAnsi="Arial" w:cs="Arial"/>
          <w:color w:val="000000"/>
          <w:sz w:val="22"/>
          <w:szCs w:val="22"/>
        </w:rPr>
        <w:t>včetně  DPH</w:t>
      </w:r>
      <w:proofErr w:type="gramEnd"/>
      <w:r w:rsidRPr="000B1727">
        <w:rPr>
          <w:rFonts w:ascii="Arial" w:hAnsi="Arial" w:cs="Arial"/>
          <w:color w:val="000000"/>
          <w:sz w:val="22"/>
          <w:szCs w:val="22"/>
        </w:rPr>
        <w:t xml:space="preserve">,  včetně bufetové snídaně, </w:t>
      </w:r>
      <w:proofErr w:type="spellStart"/>
      <w:r w:rsidRPr="000B1727">
        <w:rPr>
          <w:rFonts w:ascii="Arial" w:hAnsi="Arial" w:cs="Arial"/>
          <w:color w:val="000000"/>
          <w:sz w:val="22"/>
          <w:szCs w:val="22"/>
        </w:rPr>
        <w:t>coffee</w:t>
      </w:r>
      <w:proofErr w:type="spellEnd"/>
      <w:r w:rsidRPr="000B1727">
        <w:rPr>
          <w:rFonts w:ascii="Arial" w:hAnsi="Arial" w:cs="Arial"/>
          <w:color w:val="000000"/>
          <w:sz w:val="22"/>
          <w:szCs w:val="22"/>
        </w:rPr>
        <w:t xml:space="preserve"> &amp; </w:t>
      </w:r>
      <w:proofErr w:type="spellStart"/>
      <w:r w:rsidRPr="000B1727">
        <w:rPr>
          <w:rFonts w:ascii="Arial" w:hAnsi="Arial" w:cs="Arial"/>
          <w:color w:val="000000"/>
          <w:sz w:val="22"/>
          <w:szCs w:val="22"/>
        </w:rPr>
        <w:t>tea</w:t>
      </w:r>
      <w:proofErr w:type="spellEnd"/>
      <w:r w:rsidRPr="000B17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1727">
        <w:rPr>
          <w:rFonts w:ascii="Arial" w:hAnsi="Arial" w:cs="Arial"/>
          <w:color w:val="000000"/>
          <w:sz w:val="22"/>
          <w:szCs w:val="22"/>
        </w:rPr>
        <w:t>making</w:t>
      </w:r>
      <w:proofErr w:type="spellEnd"/>
      <w:r w:rsidRPr="000B17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1727">
        <w:rPr>
          <w:rFonts w:ascii="Arial" w:hAnsi="Arial" w:cs="Arial"/>
          <w:color w:val="000000"/>
          <w:sz w:val="22"/>
          <w:szCs w:val="22"/>
        </w:rPr>
        <w:t>facilities</w:t>
      </w:r>
      <w:proofErr w:type="spellEnd"/>
      <w:r w:rsidRPr="000B1727">
        <w:rPr>
          <w:rFonts w:ascii="Arial" w:hAnsi="Arial" w:cs="Arial"/>
          <w:color w:val="000000"/>
          <w:sz w:val="22"/>
          <w:szCs w:val="22"/>
        </w:rPr>
        <w:t xml:space="preserve"> na pokoji zdarma, připojení na vysokorychlostní internet zdarma. </w:t>
      </w:r>
    </w:p>
    <w:p w:rsidR="00762FB6" w:rsidRDefault="001168BF" w:rsidP="00A65985">
      <w:pPr>
        <w:pStyle w:val="Zkladntext2"/>
        <w:tabs>
          <w:tab w:val="left" w:pos="9638"/>
        </w:tabs>
        <w:rPr>
          <w:rFonts w:ascii="Arial" w:hAnsi="Arial" w:cs="Arial"/>
          <w:sz w:val="22"/>
          <w:szCs w:val="22"/>
        </w:rPr>
      </w:pPr>
      <w:r w:rsidRPr="00311F78">
        <w:rPr>
          <w:rFonts w:ascii="Arial" w:hAnsi="Arial" w:cs="Arial"/>
          <w:sz w:val="22"/>
          <w:szCs w:val="22"/>
        </w:rPr>
        <w:t xml:space="preserve">Ceny jsou stanoveny na základě výše uvedeného termínu a počtu pokojů. V případě, že by se výše uvedený počet pokojů a program akce značně změnil, Hotel má právo zrevidovat ceny pokojů. </w:t>
      </w:r>
    </w:p>
    <w:p w:rsidR="001168BF" w:rsidRDefault="001168BF" w:rsidP="00A1632C">
      <w:pPr>
        <w:ind w:right="991"/>
        <w:jc w:val="both"/>
        <w:rPr>
          <w:rFonts w:ascii="Arial" w:hAnsi="Arial" w:cs="Arial"/>
          <w:sz w:val="22"/>
          <w:szCs w:val="22"/>
        </w:rPr>
      </w:pPr>
      <w:r w:rsidRPr="00311F78">
        <w:rPr>
          <w:rFonts w:ascii="Arial" w:hAnsi="Arial" w:cs="Arial"/>
          <w:sz w:val="22"/>
          <w:szCs w:val="22"/>
        </w:rPr>
        <w:t>Ceny jsou platné jen na tuto specifickou smlouvu a</w:t>
      </w:r>
      <w:r>
        <w:rPr>
          <w:rFonts w:ascii="Arial" w:hAnsi="Arial" w:cs="Arial"/>
          <w:sz w:val="22"/>
          <w:szCs w:val="22"/>
        </w:rPr>
        <w:t xml:space="preserve"> rezervaci. Jakákoliv rezervace</w:t>
      </w:r>
    </w:p>
    <w:p w:rsidR="001168BF" w:rsidRDefault="001168BF" w:rsidP="001168BF">
      <w:pPr>
        <w:ind w:right="991"/>
        <w:jc w:val="both"/>
        <w:rPr>
          <w:rFonts w:ascii="Arial" w:hAnsi="Arial" w:cs="Arial"/>
          <w:sz w:val="22"/>
          <w:szCs w:val="22"/>
        </w:rPr>
      </w:pPr>
      <w:r w:rsidRPr="00311F78">
        <w:rPr>
          <w:rFonts w:ascii="Arial" w:hAnsi="Arial" w:cs="Arial"/>
          <w:sz w:val="22"/>
          <w:szCs w:val="22"/>
        </w:rPr>
        <w:t>přijatá po podpisu této smlouvy s požadavkem o rezervaci pokojů před nebo po akci, či navýšení pokojů v průběhu akce, bude zvažována s ohledem na celkovou obsazenost Hotelu a cenu pokojů, které budou k dispozici.</w:t>
      </w:r>
    </w:p>
    <w:p w:rsidR="007A05A3" w:rsidRDefault="007A05A3" w:rsidP="001168BF">
      <w:pPr>
        <w:ind w:right="991"/>
        <w:jc w:val="both"/>
        <w:rPr>
          <w:rFonts w:ascii="Arial" w:hAnsi="Arial" w:cs="Arial"/>
          <w:sz w:val="22"/>
          <w:szCs w:val="22"/>
        </w:rPr>
      </w:pPr>
    </w:p>
    <w:p w:rsidR="007A05A3" w:rsidRDefault="007A05A3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A65985" w:rsidRDefault="00A65985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A65985" w:rsidRDefault="00A65985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A65985" w:rsidRDefault="00A65985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A65985" w:rsidRDefault="00A65985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A65985" w:rsidRDefault="00A65985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A65985" w:rsidRDefault="00A65985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487C92" w:rsidRPr="006A074E" w:rsidRDefault="00487C92" w:rsidP="00487C9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REZERVACE /CUT OFF DATE/REDUKCE</w:t>
      </w:r>
    </w:p>
    <w:p w:rsidR="00487C92" w:rsidRPr="001168BF" w:rsidRDefault="00487C92" w:rsidP="00487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Pokoje budou rez</w:t>
      </w:r>
      <w:r w:rsidRPr="001168BF">
        <w:rPr>
          <w:rFonts w:ascii="Arial" w:hAnsi="Arial" w:cs="Arial"/>
          <w:sz w:val="22"/>
          <w:szCs w:val="22"/>
        </w:rPr>
        <w:t xml:space="preserve">ervovány </w:t>
      </w:r>
      <w:r w:rsidR="000F45BA">
        <w:rPr>
          <w:rFonts w:ascii="Arial" w:hAnsi="Arial" w:cs="Arial"/>
          <w:sz w:val="22"/>
          <w:szCs w:val="22"/>
        </w:rPr>
        <w:t xml:space="preserve">a hrazeny </w:t>
      </w:r>
      <w:r w:rsidRPr="001168BF">
        <w:rPr>
          <w:rFonts w:ascii="Arial" w:hAnsi="Arial" w:cs="Arial"/>
          <w:sz w:val="22"/>
          <w:szCs w:val="22"/>
        </w:rPr>
        <w:t>jednotli</w:t>
      </w:r>
      <w:r>
        <w:rPr>
          <w:rFonts w:ascii="Arial" w:hAnsi="Arial" w:cs="Arial"/>
          <w:sz w:val="22"/>
          <w:szCs w:val="22"/>
        </w:rPr>
        <w:t xml:space="preserve">vými účastníky </w:t>
      </w:r>
      <w:r w:rsidR="0040433E">
        <w:rPr>
          <w:rFonts w:ascii="Arial" w:hAnsi="Arial" w:cs="Arial"/>
          <w:sz w:val="22"/>
          <w:szCs w:val="22"/>
        </w:rPr>
        <w:t>prostřednictvím zaslaného registračního</w:t>
      </w:r>
      <w:r>
        <w:rPr>
          <w:rFonts w:ascii="Arial" w:hAnsi="Arial" w:cs="Arial"/>
          <w:sz w:val="22"/>
          <w:szCs w:val="22"/>
        </w:rPr>
        <w:t xml:space="preserve"> formuláře na hotelové rezervační oddělení.</w:t>
      </w:r>
    </w:p>
    <w:p w:rsidR="00487C92" w:rsidRPr="001168BF" w:rsidRDefault="00487C92" w:rsidP="00487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rez</w:t>
      </w:r>
      <w:r w:rsidRPr="001168BF">
        <w:rPr>
          <w:rFonts w:ascii="Arial" w:hAnsi="Arial" w:cs="Arial"/>
          <w:sz w:val="22"/>
          <w:szCs w:val="22"/>
        </w:rPr>
        <w:t xml:space="preserve">ervace musí být učiněny nejpozději </w:t>
      </w:r>
      <w:r w:rsidR="0036543D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A65985">
        <w:rPr>
          <w:rFonts w:ascii="Arial" w:hAnsi="Arial" w:cs="Arial"/>
          <w:b/>
          <w:sz w:val="22"/>
          <w:szCs w:val="22"/>
        </w:rPr>
        <w:t>9</w:t>
      </w:r>
      <w:r w:rsidR="0036543D" w:rsidRPr="00901CBC">
        <w:rPr>
          <w:rFonts w:ascii="Arial" w:hAnsi="Arial" w:cs="Arial"/>
          <w:b/>
          <w:sz w:val="22"/>
          <w:szCs w:val="22"/>
        </w:rPr>
        <w:t>.10</w:t>
      </w:r>
      <w:r w:rsidRPr="00901CBC">
        <w:rPr>
          <w:rFonts w:ascii="Arial" w:hAnsi="Arial" w:cs="Arial"/>
          <w:b/>
          <w:sz w:val="22"/>
          <w:szCs w:val="22"/>
        </w:rPr>
        <w:t>.</w:t>
      </w:r>
      <w:r w:rsidR="0036543D" w:rsidRPr="00901CBC">
        <w:rPr>
          <w:rFonts w:ascii="Arial" w:hAnsi="Arial" w:cs="Arial"/>
          <w:b/>
          <w:sz w:val="22"/>
          <w:szCs w:val="22"/>
        </w:rPr>
        <w:t xml:space="preserve"> 201</w:t>
      </w:r>
      <w:r w:rsidR="00A65985">
        <w:rPr>
          <w:rFonts w:ascii="Arial" w:hAnsi="Arial" w:cs="Arial"/>
          <w:b/>
          <w:sz w:val="22"/>
          <w:szCs w:val="22"/>
        </w:rPr>
        <w:t>7</w:t>
      </w:r>
      <w:proofErr w:type="gramEnd"/>
      <w:r w:rsidR="0036543D">
        <w:rPr>
          <w:rFonts w:ascii="Arial" w:hAnsi="Arial" w:cs="Arial"/>
          <w:sz w:val="22"/>
          <w:szCs w:val="22"/>
        </w:rPr>
        <w:t xml:space="preserve">. Po tomto datu budou </w:t>
      </w:r>
      <w:r>
        <w:rPr>
          <w:rFonts w:ascii="Arial" w:hAnsi="Arial" w:cs="Arial"/>
          <w:sz w:val="22"/>
          <w:szCs w:val="22"/>
        </w:rPr>
        <w:t>nerez</w:t>
      </w:r>
      <w:r w:rsidR="0036543D">
        <w:rPr>
          <w:rFonts w:ascii="Arial" w:hAnsi="Arial" w:cs="Arial"/>
          <w:sz w:val="22"/>
          <w:szCs w:val="22"/>
        </w:rPr>
        <w:t>ervované pokoje</w:t>
      </w:r>
      <w:r w:rsidRPr="001168BF">
        <w:rPr>
          <w:rFonts w:ascii="Arial" w:hAnsi="Arial" w:cs="Arial"/>
          <w:sz w:val="22"/>
          <w:szCs w:val="22"/>
        </w:rPr>
        <w:t xml:space="preserve"> z bloku u</w:t>
      </w:r>
      <w:r>
        <w:rPr>
          <w:rFonts w:ascii="Arial" w:hAnsi="Arial" w:cs="Arial"/>
          <w:sz w:val="22"/>
          <w:szCs w:val="22"/>
        </w:rPr>
        <w:t>volněny do dalšího prodeje. Rez</w:t>
      </w:r>
      <w:r w:rsidRPr="001168BF">
        <w:rPr>
          <w:rFonts w:ascii="Arial" w:hAnsi="Arial" w:cs="Arial"/>
          <w:sz w:val="22"/>
          <w:szCs w:val="22"/>
        </w:rPr>
        <w:t xml:space="preserve">ervace po tomto datu budou akceptovány dle volných kapacit hotelu. Po </w:t>
      </w:r>
      <w:proofErr w:type="gramStart"/>
      <w:r w:rsidR="00A65985">
        <w:rPr>
          <w:rFonts w:ascii="Arial" w:hAnsi="Arial" w:cs="Arial"/>
          <w:sz w:val="22"/>
          <w:szCs w:val="22"/>
        </w:rPr>
        <w:t>9</w:t>
      </w:r>
      <w:r w:rsidR="0036543D">
        <w:rPr>
          <w:rFonts w:ascii="Arial" w:hAnsi="Arial" w:cs="Arial"/>
          <w:sz w:val="22"/>
          <w:szCs w:val="22"/>
        </w:rPr>
        <w:t>.10</w:t>
      </w:r>
      <w:r>
        <w:rPr>
          <w:rFonts w:ascii="Arial" w:hAnsi="Arial" w:cs="Arial"/>
          <w:sz w:val="22"/>
          <w:szCs w:val="22"/>
        </w:rPr>
        <w:t>.</w:t>
      </w:r>
      <w:r w:rsidR="003654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</w:t>
      </w:r>
      <w:r w:rsidR="00A65985">
        <w:rPr>
          <w:rFonts w:ascii="Arial" w:hAnsi="Arial" w:cs="Arial"/>
          <w:sz w:val="22"/>
          <w:szCs w:val="22"/>
        </w:rPr>
        <w:t>7</w:t>
      </w:r>
      <w:proofErr w:type="gramEnd"/>
      <w:r w:rsidR="0036543D">
        <w:rPr>
          <w:rFonts w:ascii="Arial" w:hAnsi="Arial" w:cs="Arial"/>
          <w:sz w:val="22"/>
          <w:szCs w:val="22"/>
        </w:rPr>
        <w:t xml:space="preserve"> budou rezervace akceptovány dle volných kapacit hotelu, ale</w:t>
      </w:r>
      <w:r>
        <w:rPr>
          <w:rFonts w:ascii="Arial" w:hAnsi="Arial" w:cs="Arial"/>
          <w:sz w:val="22"/>
          <w:szCs w:val="22"/>
        </w:rPr>
        <w:t xml:space="preserve"> </w:t>
      </w:r>
      <w:r w:rsidRPr="001168BF">
        <w:rPr>
          <w:rFonts w:ascii="Arial" w:hAnsi="Arial" w:cs="Arial"/>
          <w:sz w:val="22"/>
          <w:szCs w:val="22"/>
        </w:rPr>
        <w:t xml:space="preserve">hotel </w:t>
      </w:r>
      <w:r w:rsidR="0036543D">
        <w:rPr>
          <w:rFonts w:ascii="Arial" w:hAnsi="Arial" w:cs="Arial"/>
          <w:sz w:val="22"/>
          <w:szCs w:val="22"/>
        </w:rPr>
        <w:t xml:space="preserve">si vymezuje právo, že </w:t>
      </w:r>
      <w:r>
        <w:rPr>
          <w:rFonts w:ascii="Arial" w:hAnsi="Arial" w:cs="Arial"/>
          <w:sz w:val="22"/>
          <w:szCs w:val="22"/>
        </w:rPr>
        <w:t xml:space="preserve">již </w:t>
      </w:r>
      <w:r w:rsidRPr="001168BF">
        <w:rPr>
          <w:rFonts w:ascii="Arial" w:hAnsi="Arial" w:cs="Arial"/>
          <w:sz w:val="22"/>
          <w:szCs w:val="22"/>
        </w:rPr>
        <w:t xml:space="preserve">negarantuje cenu smluvenou touto smlouvou. </w:t>
      </w:r>
    </w:p>
    <w:p w:rsidR="00487C92" w:rsidRDefault="00487C92" w:rsidP="00487C92">
      <w:pPr>
        <w:jc w:val="both"/>
        <w:rPr>
          <w:rFonts w:ascii="Arial" w:hAnsi="Arial" w:cs="Arial"/>
          <w:b/>
          <w:sz w:val="22"/>
          <w:szCs w:val="22"/>
        </w:rPr>
      </w:pPr>
    </w:p>
    <w:p w:rsidR="00487C92" w:rsidRDefault="00487C92" w:rsidP="00487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k datu </w:t>
      </w:r>
      <w:proofErr w:type="gramStart"/>
      <w:r w:rsidR="00A65985">
        <w:rPr>
          <w:rFonts w:ascii="Arial" w:hAnsi="Arial" w:cs="Arial"/>
          <w:sz w:val="22"/>
          <w:szCs w:val="22"/>
        </w:rPr>
        <w:t>8</w:t>
      </w:r>
      <w:r w:rsidR="005F5708">
        <w:rPr>
          <w:rFonts w:ascii="Arial" w:hAnsi="Arial" w:cs="Arial"/>
          <w:sz w:val="22"/>
          <w:szCs w:val="22"/>
        </w:rPr>
        <w:t>.9.</w:t>
      </w:r>
      <w:r w:rsidR="00A65985">
        <w:rPr>
          <w:rFonts w:ascii="Arial" w:hAnsi="Arial" w:cs="Arial"/>
          <w:sz w:val="22"/>
          <w:szCs w:val="22"/>
        </w:rPr>
        <w:t xml:space="preserve"> 2017</w:t>
      </w:r>
      <w:proofErr w:type="gramEnd"/>
      <w:r w:rsidR="00A65985">
        <w:rPr>
          <w:rFonts w:ascii="Arial" w:hAnsi="Arial" w:cs="Arial"/>
          <w:sz w:val="22"/>
          <w:szCs w:val="22"/>
        </w:rPr>
        <w:t xml:space="preserve"> bude rezervováno minimálně 3</w:t>
      </w:r>
      <w:r>
        <w:rPr>
          <w:rFonts w:ascii="Arial" w:hAnsi="Arial" w:cs="Arial"/>
          <w:sz w:val="22"/>
          <w:szCs w:val="22"/>
        </w:rPr>
        <w:t xml:space="preserve">0% pokojů z denní kapacity, smluvní blok pokojů zůstane </w:t>
      </w:r>
      <w:r w:rsidRPr="009C1242">
        <w:rPr>
          <w:rFonts w:ascii="Arial" w:hAnsi="Arial" w:cs="Arial"/>
          <w:sz w:val="22"/>
          <w:szCs w:val="22"/>
        </w:rPr>
        <w:t>nezměněn. Pokud</w:t>
      </w:r>
      <w:r w:rsidR="005F57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bude </w:t>
      </w:r>
      <w:r w:rsidRPr="008C1F3C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ze</w:t>
      </w:r>
      <w:r w:rsidRPr="008C1F3C">
        <w:rPr>
          <w:rFonts w:ascii="Arial" w:hAnsi="Arial" w:cs="Arial"/>
          <w:sz w:val="22"/>
          <w:szCs w:val="22"/>
        </w:rPr>
        <w:t>rvov</w:t>
      </w:r>
      <w:r w:rsidR="00A65985">
        <w:rPr>
          <w:rFonts w:ascii="Arial" w:hAnsi="Arial" w:cs="Arial"/>
          <w:sz w:val="22"/>
          <w:szCs w:val="22"/>
        </w:rPr>
        <w:t>áno méně než 3</w:t>
      </w:r>
      <w:r>
        <w:rPr>
          <w:rFonts w:ascii="Arial" w:hAnsi="Arial" w:cs="Arial"/>
          <w:sz w:val="22"/>
          <w:szCs w:val="22"/>
        </w:rPr>
        <w:t>0% pokojů z denní kapacity</w:t>
      </w:r>
      <w:r w:rsidRPr="008C1F3C">
        <w:rPr>
          <w:rFonts w:ascii="Arial" w:hAnsi="Arial" w:cs="Arial"/>
          <w:sz w:val="22"/>
          <w:szCs w:val="22"/>
        </w:rPr>
        <w:t>, hotel zreduk</w:t>
      </w:r>
      <w:r>
        <w:rPr>
          <w:rFonts w:ascii="Arial" w:hAnsi="Arial" w:cs="Arial"/>
          <w:sz w:val="22"/>
          <w:szCs w:val="22"/>
        </w:rPr>
        <w:t xml:space="preserve">uje denní </w:t>
      </w:r>
      <w:r w:rsidRPr="008C1F3C">
        <w:rPr>
          <w:rFonts w:ascii="Arial" w:hAnsi="Arial" w:cs="Arial"/>
          <w:sz w:val="22"/>
          <w:szCs w:val="22"/>
        </w:rPr>
        <w:t>blok pokojů</w:t>
      </w:r>
      <w:r w:rsidR="00762FB6">
        <w:rPr>
          <w:rFonts w:ascii="Arial" w:hAnsi="Arial" w:cs="Arial"/>
          <w:sz w:val="22"/>
          <w:szCs w:val="22"/>
        </w:rPr>
        <w:t xml:space="preserve"> o 4</w:t>
      </w:r>
      <w:r>
        <w:rPr>
          <w:rFonts w:ascii="Arial" w:hAnsi="Arial" w:cs="Arial"/>
          <w:sz w:val="22"/>
          <w:szCs w:val="22"/>
        </w:rPr>
        <w:t xml:space="preserve">0%, které budou uvolněny k dalšímu prodeji bez finanční odpovědnosti objednatele.  </w:t>
      </w:r>
    </w:p>
    <w:p w:rsidR="00487C92" w:rsidRDefault="00487C92" w:rsidP="00487C92">
      <w:pPr>
        <w:jc w:val="both"/>
        <w:rPr>
          <w:rFonts w:ascii="Arial" w:hAnsi="Arial" w:cs="Arial"/>
          <w:sz w:val="22"/>
          <w:szCs w:val="22"/>
        </w:rPr>
      </w:pPr>
    </w:p>
    <w:p w:rsidR="00487C92" w:rsidRDefault="00487C92" w:rsidP="00487C92">
      <w:pPr>
        <w:jc w:val="both"/>
        <w:rPr>
          <w:rFonts w:ascii="Arial" w:hAnsi="Arial" w:cs="Arial"/>
          <w:sz w:val="22"/>
          <w:szCs w:val="22"/>
        </w:rPr>
      </w:pPr>
    </w:p>
    <w:p w:rsidR="005F5708" w:rsidRPr="000B1727" w:rsidRDefault="005F5708" w:rsidP="00487C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1727">
        <w:rPr>
          <w:rFonts w:ascii="Arial" w:hAnsi="Arial" w:cs="Arial"/>
          <w:b/>
          <w:bCs/>
          <w:sz w:val="22"/>
          <w:szCs w:val="22"/>
        </w:rPr>
        <w:t>Zruš</w:t>
      </w:r>
      <w:r w:rsidR="000415AF" w:rsidRPr="000B1727">
        <w:rPr>
          <w:rFonts w:ascii="Arial" w:hAnsi="Arial" w:cs="Arial"/>
          <w:b/>
          <w:bCs/>
          <w:sz w:val="22"/>
          <w:szCs w:val="22"/>
        </w:rPr>
        <w:t>e</w:t>
      </w:r>
      <w:r w:rsidRPr="000B1727">
        <w:rPr>
          <w:rFonts w:ascii="Arial" w:hAnsi="Arial" w:cs="Arial"/>
          <w:b/>
          <w:bCs/>
          <w:sz w:val="22"/>
          <w:szCs w:val="22"/>
        </w:rPr>
        <w:t>ní</w:t>
      </w:r>
      <w:r w:rsidR="000415AF" w:rsidRPr="000B1727">
        <w:rPr>
          <w:rFonts w:ascii="Arial" w:hAnsi="Arial" w:cs="Arial"/>
          <w:b/>
          <w:bCs/>
          <w:sz w:val="22"/>
          <w:szCs w:val="22"/>
        </w:rPr>
        <w:t xml:space="preserve"> pro individuální rezervace</w:t>
      </w:r>
    </w:p>
    <w:p w:rsidR="008D5031" w:rsidRDefault="0080007B" w:rsidP="00487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závaznou registrací ubytování bude účtován nevratný poplatek na rezervaci ve výši první noci</w:t>
      </w:r>
      <w:r w:rsidR="008D5031">
        <w:rPr>
          <w:rFonts w:ascii="Arial" w:hAnsi="Arial" w:cs="Arial"/>
          <w:sz w:val="22"/>
          <w:szCs w:val="22"/>
        </w:rPr>
        <w:t>.</w:t>
      </w:r>
    </w:p>
    <w:p w:rsidR="008D5031" w:rsidRDefault="008D5031" w:rsidP="00487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individuální rezervace bude účtován 50% poplatek za zrušení </w:t>
      </w:r>
      <w:r w:rsidR="0080007B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14 dní před příjezdem</w:t>
      </w:r>
      <w:r w:rsidR="005F5708" w:rsidRPr="005F5708">
        <w:rPr>
          <w:rFonts w:ascii="Arial" w:hAnsi="Arial" w:cs="Arial"/>
          <w:sz w:val="22"/>
          <w:szCs w:val="22"/>
        </w:rPr>
        <w:t xml:space="preserve"> </w:t>
      </w:r>
    </w:p>
    <w:p w:rsidR="005F5708" w:rsidRDefault="008D5031" w:rsidP="00487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individuální rezervace bude účtován 100% poplatek za zrušení </w:t>
      </w:r>
      <w:r w:rsidR="0080007B">
        <w:rPr>
          <w:rFonts w:ascii="Arial" w:hAnsi="Arial" w:cs="Arial"/>
          <w:sz w:val="22"/>
          <w:szCs w:val="22"/>
        </w:rPr>
        <w:t xml:space="preserve">do </w:t>
      </w:r>
      <w:r w:rsidR="00A65985">
        <w:rPr>
          <w:rFonts w:ascii="Arial" w:hAnsi="Arial" w:cs="Arial"/>
          <w:sz w:val="22"/>
          <w:szCs w:val="22"/>
        </w:rPr>
        <w:t>7 dní</w:t>
      </w:r>
      <w:r>
        <w:rPr>
          <w:rFonts w:ascii="Arial" w:hAnsi="Arial" w:cs="Arial"/>
          <w:sz w:val="22"/>
          <w:szCs w:val="22"/>
        </w:rPr>
        <w:t xml:space="preserve"> př</w:t>
      </w:r>
      <w:r w:rsidR="0080007B">
        <w:rPr>
          <w:rFonts w:ascii="Arial" w:hAnsi="Arial" w:cs="Arial"/>
          <w:sz w:val="22"/>
          <w:szCs w:val="22"/>
        </w:rPr>
        <w:t>ed p</w:t>
      </w:r>
      <w:r>
        <w:rPr>
          <w:rFonts w:ascii="Arial" w:hAnsi="Arial" w:cs="Arial"/>
          <w:sz w:val="22"/>
          <w:szCs w:val="22"/>
        </w:rPr>
        <w:t>říjezdem</w:t>
      </w:r>
    </w:p>
    <w:p w:rsidR="008D5031" w:rsidRDefault="008D5031" w:rsidP="00487C92">
      <w:pPr>
        <w:jc w:val="both"/>
        <w:rPr>
          <w:rFonts w:ascii="Arial" w:hAnsi="Arial" w:cs="Arial"/>
          <w:sz w:val="22"/>
          <w:szCs w:val="22"/>
        </w:rPr>
      </w:pPr>
    </w:p>
    <w:p w:rsidR="0080007B" w:rsidRDefault="0080007B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7A05A3" w:rsidRPr="00D65AA2" w:rsidRDefault="007A05A3" w:rsidP="007A05A3">
      <w:pPr>
        <w:ind w:right="-2"/>
        <w:jc w:val="both"/>
        <w:rPr>
          <w:rFonts w:ascii="Arial" w:hAnsi="Arial" w:cs="Arial"/>
          <w:b/>
          <w:sz w:val="22"/>
          <w:szCs w:val="22"/>
        </w:rPr>
      </w:pPr>
      <w:r w:rsidRPr="00D65AA2">
        <w:rPr>
          <w:rFonts w:ascii="Arial" w:hAnsi="Arial" w:cs="Arial"/>
          <w:b/>
          <w:sz w:val="22"/>
          <w:szCs w:val="22"/>
        </w:rPr>
        <w:t>NEDOJEZDY</w:t>
      </w:r>
    </w:p>
    <w:p w:rsidR="007A05A3" w:rsidRDefault="007A05A3" w:rsidP="007A05A3">
      <w:pPr>
        <w:ind w:right="-2"/>
        <w:jc w:val="both"/>
        <w:rPr>
          <w:rFonts w:ascii="Arial" w:hAnsi="Arial" w:cs="Arial"/>
          <w:sz w:val="22"/>
          <w:szCs w:val="22"/>
        </w:rPr>
      </w:pPr>
      <w:r w:rsidRPr="00D65AA2">
        <w:rPr>
          <w:rFonts w:ascii="Arial" w:hAnsi="Arial" w:cs="Arial"/>
          <w:sz w:val="22"/>
          <w:szCs w:val="22"/>
        </w:rPr>
        <w:t xml:space="preserve">Poplatky za pokoje, které byly </w:t>
      </w:r>
      <w:r w:rsidR="00762FB6">
        <w:rPr>
          <w:rFonts w:ascii="Arial" w:hAnsi="Arial" w:cs="Arial"/>
          <w:sz w:val="22"/>
          <w:szCs w:val="22"/>
        </w:rPr>
        <w:t>jednotlivými účastníky</w:t>
      </w:r>
      <w:r w:rsidRPr="00D65AA2">
        <w:rPr>
          <w:rFonts w:ascii="Arial" w:hAnsi="Arial" w:cs="Arial"/>
          <w:sz w:val="22"/>
          <w:szCs w:val="22"/>
        </w:rPr>
        <w:t xml:space="preserve"> rezervovány a garantovány, a do kterých se hosté ne</w:t>
      </w:r>
      <w:r>
        <w:rPr>
          <w:rFonts w:ascii="Arial" w:hAnsi="Arial" w:cs="Arial"/>
          <w:sz w:val="22"/>
          <w:szCs w:val="22"/>
        </w:rPr>
        <w:t>na</w:t>
      </w:r>
      <w:r w:rsidRPr="00D65AA2">
        <w:rPr>
          <w:rFonts w:ascii="Arial" w:hAnsi="Arial" w:cs="Arial"/>
          <w:sz w:val="22"/>
          <w:szCs w:val="22"/>
        </w:rPr>
        <w:t>hlásili do 24.00 v den příjezdu</w:t>
      </w:r>
      <w:r>
        <w:rPr>
          <w:rFonts w:ascii="Arial" w:hAnsi="Arial" w:cs="Arial"/>
          <w:sz w:val="22"/>
          <w:szCs w:val="22"/>
        </w:rPr>
        <w:t>,</w:t>
      </w:r>
      <w:r w:rsidRPr="00D65AA2">
        <w:rPr>
          <w:rFonts w:ascii="Arial" w:hAnsi="Arial" w:cs="Arial"/>
          <w:sz w:val="22"/>
          <w:szCs w:val="22"/>
        </w:rPr>
        <w:t xml:space="preserve"> budou naúčtovány na </w:t>
      </w:r>
      <w:r>
        <w:rPr>
          <w:rFonts w:ascii="Arial" w:hAnsi="Arial" w:cs="Arial"/>
          <w:sz w:val="22"/>
          <w:szCs w:val="22"/>
        </w:rPr>
        <w:t xml:space="preserve">kreditní karty jednotlivých účastníků uvedených v registračním formuláři na ubytování a konferenci </w:t>
      </w:r>
      <w:r w:rsidRPr="00D65AA2">
        <w:rPr>
          <w:rFonts w:ascii="Arial" w:hAnsi="Arial" w:cs="Arial"/>
          <w:sz w:val="22"/>
          <w:szCs w:val="22"/>
        </w:rPr>
        <w:t>v celkové délce objednaného pobytu</w:t>
      </w:r>
      <w:r>
        <w:rPr>
          <w:rFonts w:ascii="Arial" w:hAnsi="Arial" w:cs="Arial"/>
          <w:sz w:val="22"/>
          <w:szCs w:val="22"/>
        </w:rPr>
        <w:t xml:space="preserve">. Zbývající noci původní délky rezervace jsou automaticky zrušeny. </w:t>
      </w:r>
      <w:r w:rsidRPr="00D65AA2">
        <w:rPr>
          <w:rFonts w:ascii="Arial" w:hAnsi="Arial" w:cs="Arial"/>
          <w:sz w:val="22"/>
          <w:szCs w:val="22"/>
        </w:rPr>
        <w:t xml:space="preserve"> </w:t>
      </w:r>
    </w:p>
    <w:p w:rsidR="002A48DC" w:rsidRDefault="002A48DC" w:rsidP="002A48DC">
      <w:pPr>
        <w:ind w:right="991"/>
        <w:jc w:val="both"/>
        <w:rPr>
          <w:rFonts w:ascii="Arial" w:hAnsi="Arial" w:cs="Arial"/>
          <w:sz w:val="22"/>
          <w:szCs w:val="22"/>
        </w:rPr>
      </w:pPr>
    </w:p>
    <w:p w:rsidR="003C29E6" w:rsidRPr="002A48DC" w:rsidRDefault="00BF23A4" w:rsidP="002A48DC">
      <w:pPr>
        <w:ind w:left="360" w:right="991"/>
        <w:jc w:val="both"/>
        <w:rPr>
          <w:rFonts w:ascii="Arial" w:hAnsi="Arial" w:cs="Arial"/>
          <w:b/>
          <w:sz w:val="22"/>
          <w:szCs w:val="22"/>
        </w:rPr>
      </w:pPr>
      <w:r w:rsidRPr="00BF23A4">
        <w:rPr>
          <w:rFonts w:ascii="Arial" w:hAnsi="Arial" w:cs="Arial"/>
          <w:b/>
          <w:sz w:val="22"/>
          <w:szCs w:val="22"/>
        </w:rPr>
        <w:t>Konference</w:t>
      </w:r>
      <w:r w:rsidR="00E06430">
        <w:rPr>
          <w:rFonts w:ascii="Arial" w:hAnsi="Arial" w:cs="Arial"/>
          <w:b/>
          <w:sz w:val="22"/>
          <w:szCs w:val="22"/>
        </w:rPr>
        <w:t xml:space="preserve"> </w:t>
      </w:r>
      <w:r w:rsidR="00803D9D">
        <w:rPr>
          <w:rFonts w:ascii="Arial" w:hAnsi="Arial" w:cs="Arial"/>
          <w:b/>
          <w:sz w:val="22"/>
          <w:szCs w:val="22"/>
        </w:rPr>
        <w:t>9-</w:t>
      </w:r>
      <w:proofErr w:type="gramStart"/>
      <w:r w:rsidR="00803D9D">
        <w:rPr>
          <w:rFonts w:ascii="Arial" w:hAnsi="Arial" w:cs="Arial"/>
          <w:b/>
          <w:sz w:val="22"/>
          <w:szCs w:val="22"/>
        </w:rPr>
        <w:t>10.11</w:t>
      </w:r>
      <w:proofErr w:type="gramEnd"/>
      <w:r w:rsidR="00803D9D">
        <w:rPr>
          <w:rFonts w:ascii="Arial" w:hAnsi="Arial" w:cs="Arial"/>
          <w:b/>
          <w:sz w:val="22"/>
          <w:szCs w:val="22"/>
        </w:rPr>
        <w:t>. 2017</w:t>
      </w:r>
    </w:p>
    <w:tbl>
      <w:tblPr>
        <w:tblW w:w="1091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418"/>
        <w:gridCol w:w="1842"/>
        <w:gridCol w:w="1418"/>
        <w:gridCol w:w="992"/>
        <w:gridCol w:w="2410"/>
      </w:tblGrid>
      <w:tr w:rsidR="00A65985" w:rsidRPr="00E30CDC" w:rsidTr="003E1528">
        <w:trPr>
          <w:trHeight w:val="624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663300"/>
            <w:noWrap/>
            <w:hideMark/>
          </w:tcPr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Pr="00E30CDC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30CDC">
              <w:rPr>
                <w:rFonts w:ascii="Arial" w:hAnsi="Arial" w:cs="Arial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3300"/>
            <w:noWrap/>
            <w:hideMark/>
          </w:tcPr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Pr="00E30CDC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30CDC">
              <w:rPr>
                <w:rFonts w:ascii="Arial" w:hAnsi="Arial" w:cs="Arial"/>
                <w:color w:val="FFFFFF"/>
                <w:sz w:val="20"/>
                <w:szCs w:val="20"/>
              </w:rPr>
              <w:t>Meeting Room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3300"/>
            <w:noWrap/>
            <w:hideMark/>
          </w:tcPr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Pr="00E30CDC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30CDC">
              <w:rPr>
                <w:rFonts w:ascii="Arial" w:hAnsi="Arial" w:cs="Arial"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3300"/>
            <w:noWrap/>
            <w:hideMark/>
          </w:tcPr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Pr="00E30CDC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30CDC">
              <w:rPr>
                <w:rFonts w:ascii="Arial" w:hAnsi="Arial" w:cs="Arial"/>
                <w:color w:val="FFFFFF"/>
                <w:sz w:val="20"/>
                <w:szCs w:val="20"/>
              </w:rPr>
              <w:t>Set 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3300"/>
            <w:noWrap/>
            <w:hideMark/>
          </w:tcPr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Pr="00E30CDC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30CDC">
              <w:rPr>
                <w:rFonts w:ascii="Arial" w:hAnsi="Arial" w:cs="Arial"/>
                <w:color w:val="FFFFFF"/>
                <w:sz w:val="20"/>
                <w:szCs w:val="20"/>
              </w:rPr>
              <w:t>Event type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3300"/>
            <w:hideMark/>
          </w:tcPr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Pr="00E30CDC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30CDC">
              <w:rPr>
                <w:rFonts w:ascii="Arial" w:hAnsi="Arial" w:cs="Arial"/>
                <w:color w:val="FFFFFF"/>
                <w:sz w:val="20"/>
                <w:szCs w:val="20"/>
              </w:rPr>
              <w:t>Pax capacity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663300"/>
            <w:hideMark/>
          </w:tcPr>
          <w:p w:rsidR="00A65985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5985" w:rsidRPr="00E30CDC" w:rsidRDefault="00A65985" w:rsidP="003E152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30CDC">
              <w:rPr>
                <w:rFonts w:ascii="Arial" w:hAnsi="Arial" w:cs="Arial"/>
                <w:color w:val="FFFFFF"/>
                <w:sz w:val="20"/>
                <w:szCs w:val="20"/>
              </w:rPr>
              <w:t>Rental EUR/day OR included in DDR</w:t>
            </w:r>
          </w:p>
        </w:tc>
      </w:tr>
      <w:tr w:rsidR="00A65985" w:rsidRPr="0080327D" w:rsidTr="003E1528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327D">
              <w:rPr>
                <w:rFonts w:ascii="Arial" w:hAnsi="Arial" w:cs="Arial"/>
                <w:sz w:val="20"/>
                <w:szCs w:val="20"/>
              </w:rPr>
              <w:t>9.11. 2017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 xml:space="preserve">Majestic </w:t>
            </w:r>
            <w:proofErr w:type="gramStart"/>
            <w:r w:rsidRPr="0080327D">
              <w:rPr>
                <w:rFonts w:ascii="Arial" w:hAnsi="Arial" w:cs="Arial"/>
                <w:sz w:val="20"/>
                <w:szCs w:val="20"/>
              </w:rPr>
              <w:t>II.+III</w:t>
            </w:r>
            <w:proofErr w:type="gramEnd"/>
            <w:r w:rsidRPr="008032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09:00-18:00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Classroom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 xml:space="preserve">Via DDR </w:t>
            </w:r>
          </w:p>
        </w:tc>
      </w:tr>
      <w:tr w:rsidR="00A65985" w:rsidRPr="0080327D" w:rsidTr="003E1528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 xml:space="preserve">Foyer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AM/PM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Banquet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Coffee Break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Included in DDR</w:t>
            </w:r>
          </w:p>
        </w:tc>
      </w:tr>
      <w:tr w:rsidR="00A65985" w:rsidRPr="0080327D" w:rsidTr="003E1528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Restaurant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12:00-13:00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 xml:space="preserve">Fixed seat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Lunch Buffet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Included in DDR</w:t>
            </w:r>
          </w:p>
        </w:tc>
      </w:tr>
      <w:tr w:rsidR="00A65985" w:rsidRPr="0080327D" w:rsidTr="003E1528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327D">
              <w:rPr>
                <w:rFonts w:ascii="Arial" w:hAnsi="Arial" w:cs="Arial"/>
                <w:sz w:val="20"/>
                <w:szCs w:val="20"/>
              </w:rPr>
              <w:t>10.11. 2017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 xml:space="preserve">Majestic </w:t>
            </w:r>
            <w:proofErr w:type="gramStart"/>
            <w:r w:rsidRPr="0080327D">
              <w:rPr>
                <w:rFonts w:ascii="Arial" w:hAnsi="Arial" w:cs="Arial"/>
                <w:sz w:val="20"/>
                <w:szCs w:val="20"/>
              </w:rPr>
              <w:t>II.+III</w:t>
            </w:r>
            <w:proofErr w:type="gramEnd"/>
            <w:r w:rsidRPr="008032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09:00-16:00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Classroom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 xml:space="preserve">Via DDR </w:t>
            </w:r>
          </w:p>
        </w:tc>
      </w:tr>
      <w:tr w:rsidR="00A65985" w:rsidRPr="0080327D" w:rsidTr="003E1528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 xml:space="preserve">Foyer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AM/PM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Banquet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Coffee Break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Included in DDR</w:t>
            </w:r>
          </w:p>
        </w:tc>
      </w:tr>
      <w:tr w:rsidR="00A65985" w:rsidRPr="0080327D" w:rsidTr="003E1528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Restaurant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12:00-13:00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 xml:space="preserve">Fixed seat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Lunch Buffet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985" w:rsidRPr="0080327D" w:rsidRDefault="00A65985" w:rsidP="003E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7D">
              <w:rPr>
                <w:rFonts w:ascii="Arial" w:hAnsi="Arial" w:cs="Arial"/>
                <w:sz w:val="20"/>
                <w:szCs w:val="20"/>
              </w:rPr>
              <w:t>Included in DDR</w:t>
            </w:r>
          </w:p>
        </w:tc>
      </w:tr>
    </w:tbl>
    <w:p w:rsidR="002A48DC" w:rsidRPr="002A48DC" w:rsidRDefault="002A48DC" w:rsidP="002A48DC">
      <w:pPr>
        <w:rPr>
          <w:rFonts w:ascii="Arial" w:hAnsi="Arial" w:cs="Arial"/>
          <w:b/>
          <w:sz w:val="20"/>
          <w:szCs w:val="20"/>
        </w:rPr>
      </w:pPr>
      <w:r w:rsidRPr="002A48DC">
        <w:rPr>
          <w:rFonts w:ascii="Arial" w:hAnsi="Arial" w:cs="Arial"/>
          <w:b/>
          <w:sz w:val="20"/>
          <w:szCs w:val="20"/>
        </w:rPr>
        <w:t>Info / Benefity:</w:t>
      </w:r>
    </w:p>
    <w:p w:rsidR="002A48DC" w:rsidRPr="002A48DC" w:rsidRDefault="002A48DC" w:rsidP="002A48DC">
      <w:pPr>
        <w:widowControl w:val="0"/>
        <w:numPr>
          <w:ilvl w:val="0"/>
          <w:numId w:val="15"/>
        </w:numPr>
        <w:tabs>
          <w:tab w:val="left" w:pos="180"/>
        </w:tabs>
        <w:suppressAutoHyphens/>
        <w:rPr>
          <w:rFonts w:ascii="Arial" w:hAnsi="Arial" w:cs="Arial"/>
          <w:b/>
          <w:sz w:val="20"/>
          <w:szCs w:val="20"/>
        </w:rPr>
      </w:pPr>
      <w:r w:rsidRPr="002A48DC">
        <w:rPr>
          <w:rFonts w:ascii="Arial" w:hAnsi="Arial" w:cs="Arial"/>
          <w:b/>
          <w:sz w:val="20"/>
          <w:szCs w:val="20"/>
        </w:rPr>
        <w:t>Internet zdarma</w:t>
      </w:r>
    </w:p>
    <w:p w:rsidR="00A65985" w:rsidRPr="00A65985" w:rsidRDefault="00A65985" w:rsidP="002A48DC">
      <w:pPr>
        <w:widowControl w:val="0"/>
        <w:numPr>
          <w:ilvl w:val="0"/>
          <w:numId w:val="15"/>
        </w:numPr>
        <w:tabs>
          <w:tab w:val="left" w:pos="180"/>
        </w:tabs>
        <w:suppressAutoHyphens/>
        <w:rPr>
          <w:rFonts w:ascii="Arial" w:hAnsi="Arial" w:cs="Arial"/>
          <w:b/>
          <w:sz w:val="20"/>
          <w:szCs w:val="20"/>
        </w:rPr>
      </w:pPr>
      <w:r w:rsidRPr="00A65985">
        <w:rPr>
          <w:rFonts w:ascii="Arial" w:hAnsi="Arial" w:cs="Arial"/>
          <w:b/>
          <w:sz w:val="20"/>
          <w:szCs w:val="20"/>
        </w:rPr>
        <w:t>Extra konferenční balíček – zdarma ozvučení + 2 mikrofony</w:t>
      </w:r>
    </w:p>
    <w:p w:rsidR="00A65985" w:rsidRDefault="00A65985" w:rsidP="002A48DC">
      <w:pPr>
        <w:widowControl w:val="0"/>
        <w:numPr>
          <w:ilvl w:val="0"/>
          <w:numId w:val="15"/>
        </w:numPr>
        <w:tabs>
          <w:tab w:val="left" w:pos="180"/>
        </w:tabs>
        <w:suppressAutoHyphens/>
        <w:rPr>
          <w:rFonts w:ascii="Arial" w:hAnsi="Arial" w:cs="Arial"/>
          <w:b/>
          <w:sz w:val="20"/>
          <w:szCs w:val="20"/>
        </w:rPr>
      </w:pPr>
      <w:r w:rsidRPr="00A65985">
        <w:rPr>
          <w:rFonts w:ascii="Arial" w:hAnsi="Arial" w:cs="Arial"/>
          <w:b/>
          <w:sz w:val="20"/>
          <w:szCs w:val="20"/>
        </w:rPr>
        <w:t>Zdarma konferenční balíček 1/15</w:t>
      </w: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</w:p>
    <w:p w:rsidR="00A65985" w:rsidRDefault="00A65985" w:rsidP="00A65985">
      <w:pPr>
        <w:widowControl w:val="0"/>
        <w:tabs>
          <w:tab w:val="left" w:pos="180"/>
        </w:tabs>
        <w:suppressAutoHyphens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A65985" w:rsidRPr="00A65985" w:rsidRDefault="00A65985" w:rsidP="00A65985">
      <w:pPr>
        <w:widowControl w:val="0"/>
        <w:tabs>
          <w:tab w:val="left" w:pos="180"/>
        </w:tabs>
        <w:suppressAutoHyphens/>
        <w:rPr>
          <w:rFonts w:ascii="Arial" w:hAnsi="Arial" w:cs="Arial"/>
          <w:b/>
          <w:sz w:val="20"/>
          <w:szCs w:val="20"/>
        </w:rPr>
      </w:pPr>
      <w:r w:rsidRPr="00A65985">
        <w:rPr>
          <w:rFonts w:ascii="Arial" w:hAnsi="Arial" w:cs="Arial"/>
          <w:b/>
          <w:sz w:val="20"/>
          <w:szCs w:val="20"/>
        </w:rPr>
        <w:t>Celodenní konferenční balíček</w:t>
      </w:r>
      <w:r w:rsidRPr="00A65985">
        <w:rPr>
          <w:rFonts w:ascii="Arial" w:hAnsi="Arial" w:cs="Arial"/>
          <w:sz w:val="20"/>
          <w:szCs w:val="20"/>
        </w:rPr>
        <w:t xml:space="preserve"> </w:t>
      </w:r>
      <w:r w:rsidRPr="00A65985">
        <w:rPr>
          <w:rFonts w:ascii="Arial" w:hAnsi="Arial" w:cs="Arial"/>
          <w:b/>
          <w:sz w:val="20"/>
          <w:szCs w:val="20"/>
        </w:rPr>
        <w:t>za 55€</w:t>
      </w:r>
      <w:r w:rsidRPr="00A65985">
        <w:rPr>
          <w:rFonts w:ascii="Arial" w:hAnsi="Arial" w:cs="Arial"/>
          <w:sz w:val="20"/>
          <w:szCs w:val="20"/>
        </w:rPr>
        <w:t xml:space="preserve"> /osoba. Tento balíček zahrnuje:</w:t>
      </w:r>
    </w:p>
    <w:p w:rsidR="00A65985" w:rsidRPr="00A65985" w:rsidRDefault="00A65985" w:rsidP="00A65985">
      <w:pPr>
        <w:widowControl w:val="0"/>
        <w:numPr>
          <w:ilvl w:val="0"/>
          <w:numId w:val="12"/>
        </w:numPr>
        <w:suppressAutoHyphens/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>Zdarma pronájem hlavní konferenční místnosti</w:t>
      </w:r>
    </w:p>
    <w:p w:rsidR="00A65985" w:rsidRPr="00A65985" w:rsidRDefault="00A65985" w:rsidP="00A65985">
      <w:pPr>
        <w:widowControl w:val="0"/>
        <w:numPr>
          <w:ilvl w:val="0"/>
          <w:numId w:val="12"/>
        </w:numPr>
        <w:suppressAutoHyphens/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>2x  přestávka na kávu</w:t>
      </w:r>
      <w:r w:rsidR="000A279E">
        <w:rPr>
          <w:rFonts w:ascii="Arial" w:hAnsi="Arial" w:cs="Arial"/>
          <w:sz w:val="20"/>
          <w:szCs w:val="20"/>
        </w:rPr>
        <w:t xml:space="preserve"> </w:t>
      </w:r>
    </w:p>
    <w:p w:rsidR="00A65985" w:rsidRPr="00A65985" w:rsidRDefault="00A65985" w:rsidP="00A65985">
      <w:pPr>
        <w:widowControl w:val="0"/>
        <w:numPr>
          <w:ilvl w:val="0"/>
          <w:numId w:val="12"/>
        </w:numPr>
        <w:suppressAutoHyphens/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>Oběd formou bufetu, 1 nealkoholický nápoj + káva nebo čaj</w:t>
      </w:r>
    </w:p>
    <w:p w:rsidR="00A65985" w:rsidRPr="00A65985" w:rsidRDefault="00A65985" w:rsidP="00A65985">
      <w:pPr>
        <w:widowControl w:val="0"/>
        <w:numPr>
          <w:ilvl w:val="0"/>
          <w:numId w:val="12"/>
        </w:numPr>
        <w:suppressAutoHyphens/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 xml:space="preserve">Neomezené konferenční nápoje (stolní voda) během jednání </w:t>
      </w:r>
    </w:p>
    <w:p w:rsidR="00A65985" w:rsidRPr="00A65985" w:rsidRDefault="00A65985" w:rsidP="00A65985">
      <w:pPr>
        <w:widowControl w:val="0"/>
        <w:numPr>
          <w:ilvl w:val="0"/>
          <w:numId w:val="12"/>
        </w:numPr>
        <w:suppressAutoHyphens/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>Zdarma data projektor, projekční plátno, ozvučení+2mikr., flipchart a fixy</w:t>
      </w:r>
    </w:p>
    <w:p w:rsidR="00A65985" w:rsidRPr="00A65985" w:rsidRDefault="00A65985" w:rsidP="00A65985">
      <w:pPr>
        <w:widowControl w:val="0"/>
        <w:numPr>
          <w:ilvl w:val="0"/>
          <w:numId w:val="12"/>
        </w:numPr>
        <w:suppressAutoHyphens/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>Bloky a tužky pro všechny účastníky</w:t>
      </w:r>
    </w:p>
    <w:p w:rsidR="00A65985" w:rsidRPr="00A65985" w:rsidRDefault="00A65985" w:rsidP="00A65985">
      <w:pPr>
        <w:widowControl w:val="0"/>
        <w:numPr>
          <w:ilvl w:val="0"/>
          <w:numId w:val="12"/>
        </w:numPr>
        <w:suppressAutoHyphens/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>DPH a všechny servisní poplatky</w:t>
      </w:r>
    </w:p>
    <w:p w:rsidR="00A65985" w:rsidRPr="00A65985" w:rsidRDefault="00A65985" w:rsidP="00A65985">
      <w:pPr>
        <w:rPr>
          <w:rFonts w:ascii="Arial" w:hAnsi="Arial" w:cs="Arial"/>
          <w:sz w:val="20"/>
          <w:szCs w:val="20"/>
        </w:rPr>
      </w:pPr>
    </w:p>
    <w:p w:rsidR="00A65985" w:rsidRPr="00A65985" w:rsidRDefault="00A65985" w:rsidP="00A65985">
      <w:pPr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 xml:space="preserve">Konferenční balíčky jsou nabízeny pro skupiny od minimálně </w:t>
      </w:r>
      <w:r w:rsidRPr="00A65985">
        <w:rPr>
          <w:rFonts w:ascii="Arial" w:hAnsi="Arial" w:cs="Arial"/>
          <w:b/>
          <w:sz w:val="20"/>
          <w:szCs w:val="20"/>
        </w:rPr>
        <w:t>15 osob.</w:t>
      </w:r>
      <w:r w:rsidRPr="00A65985">
        <w:rPr>
          <w:rFonts w:ascii="Arial" w:hAnsi="Arial" w:cs="Arial"/>
          <w:sz w:val="20"/>
          <w:szCs w:val="20"/>
        </w:rPr>
        <w:t xml:space="preserve"> </w:t>
      </w:r>
    </w:p>
    <w:p w:rsidR="00A65985" w:rsidRPr="00A65985" w:rsidRDefault="00A65985" w:rsidP="00A65985">
      <w:pPr>
        <w:rPr>
          <w:rFonts w:ascii="Arial" w:hAnsi="Arial" w:cs="Arial"/>
          <w:b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>Garantovaný počet delegátů na nabízený konferenční balíček/konferenční místnost a uspořádání je</w:t>
      </w:r>
      <w:r w:rsidRPr="00A659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45</w:t>
      </w:r>
      <w:r w:rsidRPr="00A65985">
        <w:rPr>
          <w:rFonts w:ascii="Arial" w:hAnsi="Arial" w:cs="Arial"/>
          <w:b/>
          <w:sz w:val="20"/>
          <w:szCs w:val="20"/>
        </w:rPr>
        <w:t xml:space="preserve"> osob.</w:t>
      </w:r>
    </w:p>
    <w:p w:rsidR="00A65985" w:rsidRPr="00A65985" w:rsidRDefault="00A65985" w:rsidP="00A65985">
      <w:pPr>
        <w:rPr>
          <w:rFonts w:ascii="Arial" w:hAnsi="Arial" w:cs="Arial"/>
          <w:sz w:val="20"/>
          <w:szCs w:val="20"/>
        </w:rPr>
      </w:pPr>
      <w:r w:rsidRPr="00A65985">
        <w:rPr>
          <w:rFonts w:ascii="Arial" w:hAnsi="Arial" w:cs="Arial"/>
          <w:sz w:val="20"/>
          <w:szCs w:val="20"/>
        </w:rPr>
        <w:t>V případě, že počet účastníku klesne pod sjednané minimum v požadovaném uspořádání na nabídnutou konferenční místnost, hotel si vyhrazuje právo cenu konferenčního balíčku upravit.</w:t>
      </w:r>
    </w:p>
    <w:p w:rsidR="00762FB6" w:rsidRDefault="00762FB6" w:rsidP="002A48DC">
      <w:pPr>
        <w:rPr>
          <w:rFonts w:ascii="Arial" w:hAnsi="Arial" w:cs="Arial"/>
          <w:sz w:val="20"/>
          <w:szCs w:val="20"/>
        </w:rPr>
      </w:pPr>
    </w:p>
    <w:p w:rsidR="008314B3" w:rsidRDefault="008314B3" w:rsidP="00F931A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8314B3" w:rsidRPr="00881FD4" w:rsidRDefault="008314B3" w:rsidP="008314B3">
      <w:pPr>
        <w:jc w:val="both"/>
        <w:rPr>
          <w:rFonts w:ascii="Arial" w:hAnsi="Arial" w:cs="Arial"/>
          <w:b/>
          <w:sz w:val="22"/>
          <w:szCs w:val="22"/>
        </w:rPr>
      </w:pPr>
      <w:r w:rsidRPr="00881FD4">
        <w:rPr>
          <w:rFonts w:ascii="Arial" w:hAnsi="Arial" w:cs="Arial"/>
          <w:b/>
          <w:sz w:val="22"/>
          <w:szCs w:val="22"/>
        </w:rPr>
        <w:t>SERVISNÍ POPLATEK</w:t>
      </w:r>
    </w:p>
    <w:p w:rsidR="008314B3" w:rsidRDefault="008314B3" w:rsidP="00831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cen</w:t>
      </w:r>
      <w:r w:rsidRPr="00881FD4">
        <w:rPr>
          <w:rFonts w:ascii="Arial" w:hAnsi="Arial" w:cs="Arial"/>
          <w:sz w:val="22"/>
          <w:szCs w:val="22"/>
        </w:rPr>
        <w:t xml:space="preserve"> technického vybavení a občerstvení</w:t>
      </w:r>
      <w:r>
        <w:rPr>
          <w:rFonts w:ascii="Arial" w:hAnsi="Arial" w:cs="Arial"/>
          <w:sz w:val="22"/>
          <w:szCs w:val="22"/>
        </w:rPr>
        <w:t xml:space="preserve">, které </w:t>
      </w:r>
      <w:proofErr w:type="gramStart"/>
      <w:r>
        <w:rPr>
          <w:rFonts w:ascii="Arial" w:hAnsi="Arial" w:cs="Arial"/>
          <w:sz w:val="22"/>
          <w:szCs w:val="22"/>
        </w:rPr>
        <w:t>není</w:t>
      </w:r>
      <w:proofErr w:type="gramEnd"/>
      <w:r>
        <w:rPr>
          <w:rFonts w:ascii="Arial" w:hAnsi="Arial" w:cs="Arial"/>
          <w:sz w:val="22"/>
          <w:szCs w:val="22"/>
        </w:rPr>
        <w:t xml:space="preserve"> zahrnuto v konferenčním balíčku </w:t>
      </w:r>
      <w:proofErr w:type="gramStart"/>
      <w:r w:rsidR="00A65985">
        <w:rPr>
          <w:rFonts w:ascii="Arial" w:hAnsi="Arial" w:cs="Arial"/>
          <w:b/>
          <w:sz w:val="22"/>
          <w:szCs w:val="22"/>
        </w:rPr>
        <w:t>bude</w:t>
      </w:r>
      <w:proofErr w:type="gramEnd"/>
      <w:r>
        <w:rPr>
          <w:rFonts w:ascii="Arial" w:hAnsi="Arial" w:cs="Arial"/>
          <w:sz w:val="22"/>
          <w:szCs w:val="22"/>
        </w:rPr>
        <w:t xml:space="preserve"> připočítán </w:t>
      </w:r>
      <w:r w:rsidRPr="00881FD4">
        <w:rPr>
          <w:rFonts w:ascii="Arial" w:hAnsi="Arial" w:cs="Arial"/>
          <w:sz w:val="22"/>
          <w:szCs w:val="22"/>
        </w:rPr>
        <w:t>5% servisní poplatek</w:t>
      </w:r>
      <w:r>
        <w:rPr>
          <w:rFonts w:ascii="Arial" w:hAnsi="Arial" w:cs="Arial"/>
          <w:sz w:val="22"/>
          <w:szCs w:val="22"/>
        </w:rPr>
        <w:t>.</w:t>
      </w:r>
    </w:p>
    <w:p w:rsidR="008314B3" w:rsidRDefault="008314B3" w:rsidP="008314B3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F54D2" w:rsidRDefault="006F54D2" w:rsidP="008314B3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F54D2" w:rsidRPr="000B09F2" w:rsidRDefault="006F54D2" w:rsidP="006F54D2">
      <w:pPr>
        <w:jc w:val="both"/>
        <w:rPr>
          <w:rFonts w:ascii="Arial" w:hAnsi="Arial" w:cs="Arial"/>
          <w:b/>
          <w:sz w:val="22"/>
          <w:szCs w:val="22"/>
        </w:rPr>
      </w:pPr>
      <w:r w:rsidRPr="000B09F2">
        <w:rPr>
          <w:rFonts w:ascii="Arial" w:hAnsi="Arial" w:cs="Arial"/>
          <w:b/>
          <w:sz w:val="22"/>
          <w:szCs w:val="22"/>
        </w:rPr>
        <w:t>ZÁVAZNÉ POTVRZENÍ POČTU ÚČASTNÍKŮ</w:t>
      </w:r>
      <w:r>
        <w:rPr>
          <w:rFonts w:ascii="Arial" w:hAnsi="Arial" w:cs="Arial"/>
          <w:b/>
          <w:sz w:val="22"/>
          <w:szCs w:val="22"/>
        </w:rPr>
        <w:t xml:space="preserve"> NA KONFERENCI</w:t>
      </w:r>
    </w:p>
    <w:p w:rsidR="006F54D2" w:rsidRPr="00B21448" w:rsidRDefault="006F54D2" w:rsidP="006F54D2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B09F2">
        <w:rPr>
          <w:rFonts w:ascii="Arial" w:hAnsi="Arial" w:cs="Arial"/>
          <w:sz w:val="22"/>
          <w:szCs w:val="22"/>
        </w:rPr>
        <w:t xml:space="preserve">Při zařizování všech akcí musí klient s konečnou </w:t>
      </w:r>
      <w:r>
        <w:rPr>
          <w:rFonts w:ascii="Arial" w:hAnsi="Arial" w:cs="Arial"/>
          <w:sz w:val="22"/>
          <w:szCs w:val="22"/>
        </w:rPr>
        <w:t>platností oznámit předpokládaný</w:t>
      </w:r>
      <w:r w:rsidRPr="000B0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počet účastníků </w:t>
      </w:r>
      <w:r w:rsidRPr="004D130C">
        <w:rPr>
          <w:rFonts w:ascii="Arial" w:hAnsi="Arial" w:cs="Arial"/>
          <w:sz w:val="22"/>
          <w:szCs w:val="22"/>
        </w:rPr>
        <w:t>vyšší než uvedený ve smlouvě</w:t>
      </w:r>
      <w:r>
        <w:rPr>
          <w:rFonts w:ascii="Arial" w:hAnsi="Arial" w:cs="Arial"/>
          <w:sz w:val="22"/>
          <w:szCs w:val="22"/>
        </w:rPr>
        <w:t xml:space="preserve"> nejdéle </w:t>
      </w:r>
      <w:r w:rsidRPr="00B64F46">
        <w:rPr>
          <w:rFonts w:ascii="Arial" w:hAnsi="Arial" w:cs="Arial"/>
          <w:b/>
          <w:sz w:val="22"/>
          <w:szCs w:val="22"/>
        </w:rPr>
        <w:t xml:space="preserve">do </w:t>
      </w:r>
      <w:proofErr w:type="gramStart"/>
      <w:r w:rsidR="00A65985">
        <w:rPr>
          <w:rFonts w:ascii="Arial" w:hAnsi="Arial" w:cs="Arial"/>
          <w:b/>
          <w:sz w:val="22"/>
          <w:szCs w:val="22"/>
        </w:rPr>
        <w:t>3.11. 2017</w:t>
      </w:r>
      <w:proofErr w:type="gramEnd"/>
      <w:r w:rsidRPr="00B64F4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(Tento závazný počet účastníků nemá vliv na sjednané storno podmínky.)</w:t>
      </w:r>
      <w:r w:rsidRPr="000B09F2">
        <w:rPr>
          <w:rFonts w:ascii="Arial" w:hAnsi="Arial" w:cs="Arial"/>
          <w:sz w:val="22"/>
          <w:szCs w:val="22"/>
        </w:rPr>
        <w:t xml:space="preserve"> Toto číslo bude považováno za závazně potvrzený počet účastníků, který již nelze snížit, a veškeré platby budou účtovány na základě tohoto počtu.</w:t>
      </w:r>
    </w:p>
    <w:p w:rsidR="008314B3" w:rsidRDefault="008314B3" w:rsidP="00F931A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F54D2" w:rsidRDefault="006F54D2" w:rsidP="00F931A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A81568" w:rsidRPr="00D65AA2" w:rsidRDefault="00A81568" w:rsidP="00A81568">
      <w:pPr>
        <w:jc w:val="both"/>
        <w:rPr>
          <w:rFonts w:ascii="Arial" w:hAnsi="Arial" w:cs="Arial"/>
          <w:b/>
          <w:sz w:val="22"/>
          <w:szCs w:val="22"/>
        </w:rPr>
      </w:pPr>
      <w:r w:rsidRPr="00D65AA2">
        <w:rPr>
          <w:rFonts w:ascii="Arial" w:hAnsi="Arial" w:cs="Arial"/>
          <w:b/>
          <w:sz w:val="22"/>
          <w:szCs w:val="22"/>
        </w:rPr>
        <w:t>DODRŽOVÁNÍ SJEDNANÝCH TERMÍNŮ</w:t>
      </w:r>
    </w:p>
    <w:p w:rsidR="00A81568" w:rsidRDefault="00A81568" w:rsidP="00A81568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65AA2">
        <w:rPr>
          <w:rFonts w:ascii="Arial" w:hAnsi="Arial" w:cs="Arial"/>
          <w:sz w:val="22"/>
          <w:szCs w:val="22"/>
        </w:rPr>
        <w:t xml:space="preserve">Klient souhlasí s tím, že ve sjednanou dobu akci neprodleně zahájí, a že zajistí, aby účastníci prostory hotelu určené pro tuto akci vyklidili v době sjednané mezi klientem a hotelem. Klient se zavazuje, že hotelu uhradí veškeré výdaje, které hotelu vzniknou v důsledku nedodržení tohoto ujednání. </w:t>
      </w:r>
    </w:p>
    <w:p w:rsidR="00A81568" w:rsidRPr="00D65AA2" w:rsidRDefault="00A81568" w:rsidP="00A81568">
      <w:pPr>
        <w:jc w:val="both"/>
        <w:rPr>
          <w:rFonts w:ascii="Arial" w:hAnsi="Arial" w:cs="Arial"/>
          <w:sz w:val="22"/>
          <w:szCs w:val="22"/>
        </w:rPr>
      </w:pPr>
    </w:p>
    <w:p w:rsidR="00A81568" w:rsidRDefault="00A81568" w:rsidP="00A81568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65AA2">
        <w:rPr>
          <w:rFonts w:ascii="Arial" w:hAnsi="Arial" w:cs="Arial"/>
          <w:sz w:val="22"/>
          <w:szCs w:val="22"/>
        </w:rPr>
        <w:t xml:space="preserve">Klient se zavazuje, že zajistí, aby z konferenčních prostor hotelu rezervovaných pro tuto akci byly všechny materiály nebo zařízení tam přinesená či převezená (s výjimkou těch, jež poskytl hotel) uklizeny okamžitě po skončení dané akce (nebo v písemně sjednané lhůtě), a v případě nesplnění této povinnosti klient zaplatí hotelu dodatečný poplatek za dobu, o kterou byla původní rezervace překročena. </w:t>
      </w:r>
    </w:p>
    <w:p w:rsidR="00A81568" w:rsidRDefault="00A81568" w:rsidP="00A81568">
      <w:pPr>
        <w:pStyle w:val="Odstavecseseznamem"/>
        <w:rPr>
          <w:rFonts w:ascii="Arial" w:hAnsi="Arial" w:cs="Arial"/>
        </w:rPr>
      </w:pPr>
    </w:p>
    <w:p w:rsidR="008314B3" w:rsidRDefault="008314B3" w:rsidP="00A81568">
      <w:pPr>
        <w:pStyle w:val="Odstavecseseznamem"/>
        <w:rPr>
          <w:rFonts w:ascii="Arial" w:hAnsi="Arial" w:cs="Arial"/>
        </w:rPr>
      </w:pPr>
    </w:p>
    <w:p w:rsidR="00A81568" w:rsidRPr="00D65AA2" w:rsidRDefault="006F54D2" w:rsidP="00A81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BEZPEČNOST A ODPOVĚDNOST</w:t>
      </w:r>
    </w:p>
    <w:p w:rsidR="00A81568" w:rsidRPr="00D65AA2" w:rsidRDefault="00A81568" w:rsidP="00A81568">
      <w:pPr>
        <w:jc w:val="both"/>
        <w:rPr>
          <w:rFonts w:ascii="Arial" w:hAnsi="Arial" w:cs="Arial"/>
          <w:sz w:val="22"/>
          <w:szCs w:val="22"/>
        </w:rPr>
      </w:pPr>
      <w:r w:rsidRPr="00D65AA2">
        <w:rPr>
          <w:rFonts w:ascii="Arial" w:hAnsi="Arial" w:cs="Arial"/>
          <w:sz w:val="22"/>
          <w:szCs w:val="22"/>
        </w:rPr>
        <w:t xml:space="preserve">Hotel nenese žádnou odpovědnost za škody nebo ztráty na zboží nebo věcech vnesených do hotelu, před, v průběhu či po události, pokud tyto škody nebudou způsobeny hotelem, resp. jeho zaměstnanci. Pokud by byly ponechávány cenné předměty nebo jiné věci vyšší hodnoty v místnostech vyhrazených pro jednání nebo na banketech, je povinností hosta, resp. </w:t>
      </w:r>
    </w:p>
    <w:p w:rsidR="00A81568" w:rsidRPr="00D65AA2" w:rsidRDefault="00A81568" w:rsidP="00A81568">
      <w:pPr>
        <w:jc w:val="both"/>
        <w:rPr>
          <w:rFonts w:ascii="Arial" w:hAnsi="Arial" w:cs="Arial"/>
          <w:sz w:val="22"/>
          <w:szCs w:val="22"/>
        </w:rPr>
      </w:pPr>
      <w:r w:rsidRPr="00D65AA2">
        <w:rPr>
          <w:rFonts w:ascii="Arial" w:hAnsi="Arial" w:cs="Arial"/>
          <w:sz w:val="22"/>
          <w:szCs w:val="22"/>
        </w:rPr>
        <w:t>objednatele, zajistit si ochranu těchto prostor a zajistit tak, aby nedošlo ke krádeži. V daném případě nesou hosté nebo organizátoři banketů a setkání plnou odpovědnost za vnesené věci.</w:t>
      </w:r>
    </w:p>
    <w:p w:rsidR="00A81568" w:rsidRPr="00D65AA2" w:rsidRDefault="00A81568" w:rsidP="00A81568">
      <w:pPr>
        <w:jc w:val="both"/>
        <w:rPr>
          <w:rFonts w:ascii="Arial" w:hAnsi="Arial" w:cs="Arial"/>
          <w:sz w:val="22"/>
          <w:szCs w:val="22"/>
        </w:rPr>
      </w:pPr>
      <w:r w:rsidRPr="00D65AA2">
        <w:rPr>
          <w:rFonts w:ascii="Arial" w:hAnsi="Arial" w:cs="Arial"/>
          <w:sz w:val="22"/>
          <w:szCs w:val="22"/>
        </w:rPr>
        <w:t>Hotel má právo kontrolovat a provádět inspekce všech soukromých prostor.</w:t>
      </w:r>
    </w:p>
    <w:p w:rsidR="00A81568" w:rsidRDefault="00A81568" w:rsidP="00F931A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FC0F82" w:rsidRDefault="00FC0F82" w:rsidP="002D5487">
      <w:pPr>
        <w:rPr>
          <w:rFonts w:ascii="Arial" w:hAnsi="Arial" w:cs="Arial"/>
          <w:sz w:val="22"/>
          <w:szCs w:val="22"/>
        </w:rPr>
      </w:pPr>
    </w:p>
    <w:p w:rsidR="00A65985" w:rsidRDefault="00A65985" w:rsidP="00642A05">
      <w:pPr>
        <w:jc w:val="both"/>
        <w:rPr>
          <w:rFonts w:ascii="Arial" w:hAnsi="Arial" w:cs="Arial"/>
          <w:b/>
          <w:sz w:val="22"/>
          <w:szCs w:val="22"/>
        </w:rPr>
      </w:pPr>
      <w:bookmarkStart w:id="0" w:name="OLE_LINK1"/>
      <w:bookmarkStart w:id="1" w:name="OLE_LINK2"/>
    </w:p>
    <w:p w:rsidR="00A65985" w:rsidRDefault="00A65985" w:rsidP="00642A05">
      <w:pPr>
        <w:jc w:val="both"/>
        <w:rPr>
          <w:rFonts w:ascii="Arial" w:hAnsi="Arial" w:cs="Arial"/>
          <w:b/>
          <w:sz w:val="22"/>
          <w:szCs w:val="22"/>
        </w:rPr>
      </w:pPr>
    </w:p>
    <w:p w:rsidR="00642A05" w:rsidRDefault="00642A05" w:rsidP="00642A05">
      <w:pPr>
        <w:jc w:val="both"/>
        <w:rPr>
          <w:rFonts w:ascii="Arial" w:hAnsi="Arial" w:cs="Arial"/>
          <w:b/>
          <w:sz w:val="22"/>
          <w:szCs w:val="22"/>
        </w:rPr>
      </w:pPr>
      <w:r w:rsidRPr="00287026">
        <w:rPr>
          <w:rFonts w:ascii="Arial" w:hAnsi="Arial" w:cs="Arial"/>
          <w:b/>
          <w:sz w:val="22"/>
          <w:szCs w:val="22"/>
        </w:rPr>
        <w:t>PLATBA</w:t>
      </w:r>
      <w:r>
        <w:rPr>
          <w:rFonts w:ascii="Arial" w:hAnsi="Arial" w:cs="Arial"/>
          <w:b/>
          <w:sz w:val="22"/>
          <w:szCs w:val="22"/>
        </w:rPr>
        <w:t>/ZPŮSOB PLATBY</w:t>
      </w:r>
    </w:p>
    <w:p w:rsidR="00642A05" w:rsidRPr="00642A05" w:rsidRDefault="005A28CA" w:rsidP="00642A05">
      <w:pPr>
        <w:rPr>
          <w:rFonts w:ascii="Arial" w:hAnsi="Arial" w:cs="Arial"/>
          <w:b/>
          <w:bCs/>
          <w:sz w:val="22"/>
          <w:szCs w:val="22"/>
        </w:rPr>
      </w:pPr>
      <w:r w:rsidRPr="009C6930">
        <w:rPr>
          <w:rFonts w:ascii="Arial" w:hAnsi="Arial" w:cs="Arial"/>
          <w:b/>
          <w:sz w:val="22"/>
          <w:szCs w:val="22"/>
        </w:rPr>
        <w:t xml:space="preserve">Fakulta sociálně ekonomická, Univerzita </w:t>
      </w:r>
      <w:proofErr w:type="gramStart"/>
      <w:r w:rsidRPr="009C6930">
        <w:rPr>
          <w:rFonts w:ascii="Arial" w:hAnsi="Arial" w:cs="Arial"/>
          <w:b/>
          <w:sz w:val="22"/>
          <w:szCs w:val="22"/>
        </w:rPr>
        <w:t>J.E.</w:t>
      </w:r>
      <w:proofErr w:type="gramEnd"/>
      <w:r w:rsidRPr="009C6930">
        <w:rPr>
          <w:rFonts w:ascii="Arial" w:hAnsi="Arial" w:cs="Arial"/>
          <w:b/>
          <w:sz w:val="22"/>
          <w:szCs w:val="22"/>
        </w:rPr>
        <w:t xml:space="preserve"> Purkyně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2A05">
        <w:rPr>
          <w:rFonts w:ascii="Arial" w:hAnsi="Arial" w:cs="Arial"/>
          <w:noProof/>
          <w:sz w:val="22"/>
          <w:szCs w:val="22"/>
        </w:rPr>
        <w:t>je zodpovědn</w:t>
      </w:r>
      <w:r w:rsidR="000A279E">
        <w:rPr>
          <w:rFonts w:ascii="Arial" w:hAnsi="Arial" w:cs="Arial"/>
          <w:noProof/>
          <w:sz w:val="22"/>
          <w:szCs w:val="22"/>
        </w:rPr>
        <w:t>á</w:t>
      </w:r>
      <w:r w:rsidR="00642A05">
        <w:rPr>
          <w:rFonts w:ascii="Arial" w:hAnsi="Arial" w:cs="Arial"/>
          <w:noProof/>
          <w:sz w:val="22"/>
          <w:szCs w:val="22"/>
        </w:rPr>
        <w:t xml:space="preserve"> </w:t>
      </w:r>
      <w:r w:rsidR="00642A05">
        <w:rPr>
          <w:rFonts w:ascii="Arial" w:hAnsi="Arial" w:cs="Arial"/>
          <w:sz w:val="22"/>
          <w:szCs w:val="22"/>
        </w:rPr>
        <w:t>v rámci výše uvedené ceny za konferenční výdaje.</w:t>
      </w:r>
    </w:p>
    <w:p w:rsidR="00E557BF" w:rsidRPr="007F1B91" w:rsidRDefault="00642A05" w:rsidP="00E557BF">
      <w:pPr>
        <w:rPr>
          <w:rFonts w:ascii="Arial" w:hAnsi="Arial" w:cs="Arial"/>
          <w:color w:val="FF0000"/>
          <w:sz w:val="22"/>
          <w:szCs w:val="22"/>
        </w:rPr>
      </w:pPr>
      <w:r w:rsidRPr="00E06430">
        <w:rPr>
          <w:rFonts w:ascii="Arial" w:hAnsi="Arial" w:cs="Arial"/>
          <w:b/>
          <w:sz w:val="22"/>
          <w:szCs w:val="22"/>
        </w:rPr>
        <w:t>Účastníci individuálně</w:t>
      </w:r>
      <w:r>
        <w:rPr>
          <w:rFonts w:ascii="Arial" w:hAnsi="Arial" w:cs="Arial"/>
          <w:sz w:val="22"/>
          <w:szCs w:val="22"/>
        </w:rPr>
        <w:t xml:space="preserve"> jsou zodpovědní za platbu ubytování a extra výdaje s ním spojené (minibar, </w:t>
      </w:r>
      <w:proofErr w:type="gramStart"/>
      <w:r>
        <w:rPr>
          <w:rFonts w:ascii="Arial" w:hAnsi="Arial" w:cs="Arial"/>
          <w:sz w:val="22"/>
          <w:szCs w:val="22"/>
        </w:rPr>
        <w:t>telefony,..).</w:t>
      </w:r>
      <w:proofErr w:type="gramEnd"/>
    </w:p>
    <w:p w:rsidR="00093D7D" w:rsidRPr="000B1727" w:rsidRDefault="00093D7D" w:rsidP="005E6ACC">
      <w:pPr>
        <w:rPr>
          <w:rFonts w:ascii="Arial" w:hAnsi="Arial" w:cs="Arial"/>
          <w:color w:val="FF0000"/>
          <w:sz w:val="22"/>
        </w:rPr>
      </w:pPr>
    </w:p>
    <w:p w:rsidR="005E6ACC" w:rsidRPr="00142E60" w:rsidRDefault="007F1B91" w:rsidP="005E6ACC">
      <w:pPr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b/>
          <w:sz w:val="22"/>
          <w:lang w:val="en-US"/>
        </w:rPr>
        <w:t>Bankovní</w:t>
      </w:r>
      <w:proofErr w:type="spellEnd"/>
      <w:r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lang w:val="en-US"/>
        </w:rPr>
        <w:t>spojení</w:t>
      </w:r>
      <w:proofErr w:type="spellEnd"/>
      <w:r>
        <w:rPr>
          <w:rFonts w:ascii="Arial" w:hAnsi="Arial" w:cs="Arial"/>
          <w:b/>
          <w:sz w:val="22"/>
          <w:lang w:val="en-US"/>
        </w:rPr>
        <w:t xml:space="preserve"> :</w:t>
      </w:r>
      <w:proofErr w:type="gramEnd"/>
      <w:r w:rsidR="005E6ACC" w:rsidRPr="00142E60">
        <w:rPr>
          <w:rFonts w:ascii="Arial" w:hAnsi="Arial" w:cs="Arial"/>
          <w:sz w:val="22"/>
          <w:lang w:val="en-US"/>
        </w:rPr>
        <w:tab/>
        <w:t xml:space="preserve">Le-Investment, spol. </w:t>
      </w:r>
      <w:proofErr w:type="gramStart"/>
      <w:r w:rsidR="005E6ACC" w:rsidRPr="00142E60">
        <w:rPr>
          <w:rFonts w:ascii="Arial" w:hAnsi="Arial" w:cs="Arial"/>
          <w:sz w:val="22"/>
          <w:lang w:val="en-US"/>
        </w:rPr>
        <w:t>s</w:t>
      </w:r>
      <w:proofErr w:type="gramEnd"/>
      <w:r w:rsidR="005E6ACC" w:rsidRPr="00142E60">
        <w:rPr>
          <w:rFonts w:ascii="Arial" w:hAnsi="Arial" w:cs="Arial"/>
          <w:sz w:val="22"/>
          <w:lang w:val="en-US"/>
        </w:rPr>
        <w:t xml:space="preserve"> r.o., Ostrovní 32, 110 00  Praha 1, </w:t>
      </w:r>
      <w:smartTag w:uri="urn:schemas-microsoft-com:office:smarttags" w:element="place">
        <w:smartTag w:uri="urn:schemas-microsoft-com:office:smarttags" w:element="PlaceName">
          <w:r w:rsidR="005E6ACC" w:rsidRPr="00142E60">
            <w:rPr>
              <w:rFonts w:ascii="Arial" w:hAnsi="Arial" w:cs="Arial"/>
              <w:sz w:val="22"/>
              <w:lang w:val="en-US"/>
            </w:rPr>
            <w:t>Czech</w:t>
          </w:r>
        </w:smartTag>
        <w:r w:rsidR="005E6ACC" w:rsidRPr="00142E60">
          <w:rPr>
            <w:rFonts w:ascii="Arial" w:hAnsi="Arial" w:cs="Arial"/>
            <w:sz w:val="22"/>
            <w:lang w:val="en-US"/>
          </w:rPr>
          <w:t xml:space="preserve"> </w:t>
        </w:r>
        <w:smartTag w:uri="urn:schemas-microsoft-com:office:smarttags" w:element="PlaceType">
          <w:r w:rsidR="005E6ACC" w:rsidRPr="00142E60">
            <w:rPr>
              <w:rFonts w:ascii="Arial" w:hAnsi="Arial" w:cs="Arial"/>
              <w:sz w:val="22"/>
              <w:lang w:val="en-US"/>
            </w:rPr>
            <w:t>Republic</w:t>
          </w:r>
        </w:smartTag>
      </w:smartTag>
    </w:p>
    <w:p w:rsidR="005E6ACC" w:rsidRPr="00142E60" w:rsidRDefault="007F1B91" w:rsidP="005E6ACC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="005E6ACC" w:rsidRPr="00142E60">
        <w:rPr>
          <w:rFonts w:ascii="Arial" w:hAnsi="Arial" w:cs="Arial"/>
          <w:sz w:val="22"/>
          <w:szCs w:val="22"/>
          <w:lang w:val="en-US"/>
        </w:rPr>
        <w:tab/>
      </w:r>
      <w:r w:rsidR="005E6ACC" w:rsidRPr="00142E60">
        <w:rPr>
          <w:rFonts w:ascii="Arial" w:hAnsi="Arial" w:cs="Arial"/>
          <w:sz w:val="22"/>
          <w:szCs w:val="22"/>
          <w:lang w:val="en-US"/>
        </w:rPr>
        <w:tab/>
      </w:r>
      <w:r w:rsidR="005E6ACC" w:rsidRPr="00142E60">
        <w:rPr>
          <w:rFonts w:ascii="Arial" w:hAnsi="Arial" w:cs="Arial"/>
          <w:bCs/>
          <w:lang w:val="en-US"/>
        </w:rPr>
        <w:t xml:space="preserve">Komerční Banka, </w:t>
      </w:r>
      <w:proofErr w:type="gramStart"/>
      <w:r w:rsidR="005E6ACC" w:rsidRPr="00142E60">
        <w:rPr>
          <w:rFonts w:ascii="Arial" w:hAnsi="Arial" w:cs="Arial"/>
          <w:bCs/>
          <w:lang w:val="en-US"/>
        </w:rPr>
        <w:t>a.s</w:t>
      </w:r>
      <w:proofErr w:type="gramEnd"/>
      <w:r w:rsidR="005E6ACC" w:rsidRPr="00142E60">
        <w:rPr>
          <w:rFonts w:ascii="Arial" w:hAnsi="Arial" w:cs="Arial"/>
          <w:bCs/>
          <w:lang w:val="en-US"/>
        </w:rPr>
        <w:t>., 110 00 Praha 1, Czech Republic</w:t>
      </w:r>
    </w:p>
    <w:p w:rsidR="00A65985" w:rsidRPr="008909D4" w:rsidRDefault="005E6ACC" w:rsidP="00A6598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                     </w:t>
      </w:r>
      <w:r w:rsidR="00A65985" w:rsidRPr="008909D4">
        <w:rPr>
          <w:rFonts w:ascii="Arial" w:hAnsi="Arial" w:cs="Arial"/>
          <w:sz w:val="22"/>
          <w:szCs w:val="22"/>
          <w:lang w:val="en-US"/>
        </w:rPr>
        <w:t>NO.:  EUR 51-0060930277/0100</w:t>
      </w:r>
    </w:p>
    <w:p w:rsidR="00A65985" w:rsidRPr="008909D4" w:rsidRDefault="00A65985" w:rsidP="00A65985">
      <w:pPr>
        <w:rPr>
          <w:rFonts w:ascii="Arial" w:hAnsi="Arial" w:cs="Arial"/>
          <w:sz w:val="22"/>
          <w:szCs w:val="22"/>
          <w:lang w:val="en-US"/>
        </w:rPr>
      </w:pPr>
      <w:r w:rsidRPr="008909D4">
        <w:rPr>
          <w:rFonts w:ascii="Arial" w:hAnsi="Arial" w:cs="Arial"/>
          <w:sz w:val="22"/>
          <w:szCs w:val="22"/>
          <w:lang w:val="en-US"/>
        </w:rPr>
        <w:t xml:space="preserve">   </w:t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       </w:t>
      </w:r>
      <w:r w:rsidRPr="008909D4">
        <w:rPr>
          <w:rFonts w:ascii="Arial" w:hAnsi="Arial" w:cs="Arial"/>
          <w:sz w:val="22"/>
          <w:szCs w:val="22"/>
          <w:lang w:val="en-US"/>
        </w:rPr>
        <w:t>IBAN CZ4201000000510060930277</w:t>
      </w:r>
      <w:r w:rsidRPr="008909D4">
        <w:rPr>
          <w:rFonts w:ascii="Arial" w:hAnsi="Arial" w:cs="Arial"/>
          <w:sz w:val="22"/>
          <w:szCs w:val="22"/>
          <w:lang w:val="en-US"/>
        </w:rPr>
        <w:br/>
        <w:t xml:space="preserve">        </w:t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  </w:t>
      </w:r>
      <w:r w:rsidRPr="008909D4">
        <w:rPr>
          <w:rFonts w:ascii="Arial" w:hAnsi="Arial" w:cs="Arial"/>
          <w:sz w:val="22"/>
          <w:szCs w:val="22"/>
          <w:lang w:val="en-US"/>
        </w:rPr>
        <w:t>SWIFT: KOMBCZPPXXX</w:t>
      </w:r>
    </w:p>
    <w:p w:rsidR="0040642D" w:rsidRDefault="0040642D" w:rsidP="005E6ACC">
      <w:pPr>
        <w:rPr>
          <w:rFonts w:ascii="Arial" w:hAnsi="Arial" w:cs="Arial"/>
          <w:bCs/>
          <w:sz w:val="22"/>
          <w:szCs w:val="22"/>
          <w:lang w:val="en-US"/>
        </w:rPr>
      </w:pPr>
    </w:p>
    <w:p w:rsidR="00A65985" w:rsidRDefault="00A65985" w:rsidP="00642A0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42A05" w:rsidRPr="00244954" w:rsidRDefault="00891133" w:rsidP="00642A0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OBC</w:t>
      </w:r>
      <w:r w:rsidR="00642A05">
        <w:rPr>
          <w:rFonts w:ascii="Arial" w:hAnsi="Arial" w:cs="Arial"/>
          <w:b/>
          <w:bCs/>
          <w:color w:val="000000"/>
          <w:sz w:val="22"/>
          <w:szCs w:val="22"/>
        </w:rPr>
        <w:t>H</w:t>
      </w: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642A05">
        <w:rPr>
          <w:rFonts w:ascii="Arial" w:hAnsi="Arial" w:cs="Arial"/>
          <w:b/>
          <w:bCs/>
          <w:color w:val="000000"/>
          <w:sz w:val="22"/>
          <w:szCs w:val="22"/>
        </w:rPr>
        <w:t>DNÍ ZÁSADY PRO ZRUŠENÍ KONFERENCE</w:t>
      </w:r>
      <w:r w:rsidR="00642A05" w:rsidRPr="0024495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296D30" w:rsidRDefault="00296D30" w:rsidP="00642A05">
      <w:pPr>
        <w:jc w:val="both"/>
        <w:rPr>
          <w:rFonts w:ascii="Arial" w:hAnsi="Arial" w:cs="Arial"/>
          <w:sz w:val="22"/>
          <w:szCs w:val="22"/>
        </w:rPr>
      </w:pPr>
      <w:r w:rsidRPr="00296D30">
        <w:rPr>
          <w:rFonts w:ascii="Arial" w:hAnsi="Arial" w:cs="Arial"/>
          <w:sz w:val="22"/>
          <w:szCs w:val="22"/>
        </w:rPr>
        <w:t>Tato smlouva zavazuje obě smluvní strany – Klienta i hotel</w:t>
      </w:r>
      <w:r>
        <w:rPr>
          <w:rFonts w:ascii="Arial" w:hAnsi="Arial" w:cs="Arial"/>
          <w:sz w:val="22"/>
          <w:szCs w:val="22"/>
        </w:rPr>
        <w:t>.</w:t>
      </w:r>
    </w:p>
    <w:p w:rsidR="00296D30" w:rsidRPr="00296D30" w:rsidRDefault="00296D30" w:rsidP="00642A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Zrušení této rezervace </w:t>
      </w:r>
      <w:r w:rsidRPr="00296D30">
        <w:rPr>
          <w:rFonts w:ascii="Arial" w:hAnsi="Arial" w:cs="Arial"/>
          <w:sz w:val="22"/>
          <w:szCs w:val="22"/>
        </w:rPr>
        <w:t xml:space="preserve"> </w:t>
      </w:r>
    </w:p>
    <w:p w:rsidR="00296D30" w:rsidRDefault="00296D30" w:rsidP="00296D30">
      <w:pPr>
        <w:pStyle w:val="Zkladntext"/>
        <w:ind w:right="991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Od podpisu smlouvy</w:t>
      </w:r>
      <w:r>
        <w:rPr>
          <w:b w:val="0"/>
          <w:sz w:val="22"/>
          <w:szCs w:val="22"/>
        </w:rPr>
        <w:t> 20</w:t>
      </w:r>
      <w:r w:rsidRPr="00BF23A4">
        <w:rPr>
          <w:b w:val="0"/>
          <w:sz w:val="22"/>
          <w:szCs w:val="22"/>
        </w:rPr>
        <w:t>%</w:t>
      </w:r>
      <w:r w:rsidRPr="00CA6402">
        <w:rPr>
          <w:sz w:val="22"/>
          <w:szCs w:val="22"/>
        </w:rPr>
        <w:t xml:space="preserve"> </w:t>
      </w:r>
      <w:r w:rsidRPr="003F1CE9">
        <w:rPr>
          <w:b w:val="0"/>
          <w:color w:val="auto"/>
          <w:sz w:val="22"/>
          <w:szCs w:val="22"/>
        </w:rPr>
        <w:t>z celkových odhadovaných tržeb</w:t>
      </w:r>
      <w:r>
        <w:rPr>
          <w:b w:val="0"/>
          <w:color w:val="auto"/>
          <w:sz w:val="22"/>
          <w:szCs w:val="22"/>
        </w:rPr>
        <w:t xml:space="preserve"> za konferenci, stravování a nápoje </w:t>
      </w:r>
    </w:p>
    <w:p w:rsidR="00296D30" w:rsidRDefault="005A28CA" w:rsidP="00296D30">
      <w:pPr>
        <w:pStyle w:val="Zkladntext"/>
        <w:ind w:right="991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Od </w:t>
      </w:r>
      <w:proofErr w:type="gramStart"/>
      <w:r>
        <w:rPr>
          <w:b w:val="0"/>
          <w:color w:val="auto"/>
          <w:sz w:val="22"/>
          <w:szCs w:val="22"/>
        </w:rPr>
        <w:t>8</w:t>
      </w:r>
      <w:r w:rsidR="00296D30">
        <w:rPr>
          <w:b w:val="0"/>
          <w:color w:val="auto"/>
          <w:sz w:val="22"/>
          <w:szCs w:val="22"/>
        </w:rPr>
        <w:t>.9. 201</w:t>
      </w:r>
      <w:r>
        <w:rPr>
          <w:b w:val="0"/>
          <w:color w:val="auto"/>
          <w:sz w:val="22"/>
          <w:szCs w:val="22"/>
        </w:rPr>
        <w:t>7</w:t>
      </w:r>
      <w:r w:rsidR="00296D30">
        <w:rPr>
          <w:b w:val="0"/>
          <w:sz w:val="22"/>
          <w:szCs w:val="22"/>
        </w:rPr>
        <w:t>      50</w:t>
      </w:r>
      <w:r w:rsidR="00296D30" w:rsidRPr="00BF23A4">
        <w:rPr>
          <w:b w:val="0"/>
          <w:sz w:val="22"/>
          <w:szCs w:val="22"/>
        </w:rPr>
        <w:t>%</w:t>
      </w:r>
      <w:proofErr w:type="gramEnd"/>
      <w:r w:rsidR="00296D30" w:rsidRPr="00CA6402">
        <w:rPr>
          <w:sz w:val="22"/>
          <w:szCs w:val="22"/>
        </w:rPr>
        <w:t xml:space="preserve"> </w:t>
      </w:r>
      <w:r w:rsidR="00296D30" w:rsidRPr="003F1CE9">
        <w:rPr>
          <w:b w:val="0"/>
          <w:color w:val="auto"/>
          <w:sz w:val="22"/>
          <w:szCs w:val="22"/>
        </w:rPr>
        <w:t>z celkových odhadovaných tržeb</w:t>
      </w:r>
      <w:r w:rsidR="00296D30">
        <w:rPr>
          <w:b w:val="0"/>
          <w:color w:val="auto"/>
          <w:sz w:val="22"/>
          <w:szCs w:val="22"/>
        </w:rPr>
        <w:t xml:space="preserve"> za konferenci, stravování a nápoje  </w:t>
      </w:r>
    </w:p>
    <w:p w:rsidR="00296D30" w:rsidRDefault="00296D30" w:rsidP="00296D30">
      <w:pPr>
        <w:pStyle w:val="Zkladntext"/>
        <w:ind w:right="991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O</w:t>
      </w:r>
      <w:r w:rsidR="005A28CA">
        <w:rPr>
          <w:b w:val="0"/>
          <w:color w:val="auto"/>
          <w:sz w:val="22"/>
          <w:szCs w:val="22"/>
        </w:rPr>
        <w:t xml:space="preserve">d </w:t>
      </w:r>
      <w:proofErr w:type="gramStart"/>
      <w:r w:rsidR="005A28CA">
        <w:rPr>
          <w:b w:val="0"/>
          <w:color w:val="auto"/>
          <w:sz w:val="22"/>
          <w:szCs w:val="22"/>
        </w:rPr>
        <w:t>9</w:t>
      </w:r>
      <w:r>
        <w:rPr>
          <w:b w:val="0"/>
          <w:color w:val="auto"/>
          <w:sz w:val="22"/>
          <w:szCs w:val="22"/>
        </w:rPr>
        <w:t>.10. 201</w:t>
      </w:r>
      <w:r w:rsidR="005A28CA">
        <w:rPr>
          <w:b w:val="0"/>
          <w:color w:val="auto"/>
          <w:sz w:val="22"/>
          <w:szCs w:val="22"/>
        </w:rPr>
        <w:t>7</w:t>
      </w:r>
      <w:r>
        <w:rPr>
          <w:b w:val="0"/>
          <w:sz w:val="22"/>
          <w:szCs w:val="22"/>
        </w:rPr>
        <w:t>    100</w:t>
      </w:r>
      <w:r w:rsidRPr="00BF23A4">
        <w:rPr>
          <w:b w:val="0"/>
          <w:sz w:val="22"/>
          <w:szCs w:val="22"/>
        </w:rPr>
        <w:t>%</w:t>
      </w:r>
      <w:proofErr w:type="gramEnd"/>
      <w:r w:rsidRPr="00CA6402">
        <w:rPr>
          <w:sz w:val="22"/>
          <w:szCs w:val="22"/>
        </w:rPr>
        <w:t xml:space="preserve"> </w:t>
      </w:r>
      <w:r w:rsidRPr="003F1CE9">
        <w:rPr>
          <w:b w:val="0"/>
          <w:color w:val="auto"/>
          <w:sz w:val="22"/>
          <w:szCs w:val="22"/>
        </w:rPr>
        <w:t>z celkových odhadovaných tržeb</w:t>
      </w:r>
      <w:r>
        <w:rPr>
          <w:b w:val="0"/>
          <w:color w:val="auto"/>
          <w:sz w:val="22"/>
          <w:szCs w:val="22"/>
        </w:rPr>
        <w:t xml:space="preserve"> za konferenci, stravování a nápoje </w:t>
      </w:r>
    </w:p>
    <w:p w:rsidR="00296D30" w:rsidRDefault="00296D30" w:rsidP="00296D30">
      <w:pPr>
        <w:pStyle w:val="Zkladntext"/>
        <w:ind w:right="991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 </w:t>
      </w:r>
    </w:p>
    <w:bookmarkEnd w:id="0"/>
    <w:bookmarkEnd w:id="1"/>
    <w:p w:rsidR="00A1632C" w:rsidRDefault="00A1632C" w:rsidP="005E6ACC">
      <w:pPr>
        <w:jc w:val="both"/>
        <w:rPr>
          <w:rFonts w:ascii="Arial" w:hAnsi="Arial" w:cs="Arial"/>
          <w:b/>
          <w:sz w:val="22"/>
          <w:szCs w:val="22"/>
        </w:rPr>
      </w:pPr>
    </w:p>
    <w:p w:rsidR="00296D30" w:rsidRDefault="0070734E" w:rsidP="00296D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ZÁLOHOVÁ PLATBA</w:t>
      </w:r>
      <w:r w:rsidR="00296D30" w:rsidRPr="00CA6402">
        <w:rPr>
          <w:rFonts w:ascii="Arial" w:hAnsi="Arial" w:cs="Arial"/>
          <w:b/>
          <w:sz w:val="22"/>
          <w:szCs w:val="22"/>
        </w:rPr>
        <w:t xml:space="preserve"> </w:t>
      </w:r>
    </w:p>
    <w:p w:rsidR="00296D30" w:rsidRDefault="0070734E" w:rsidP="00296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Záloha</w:t>
      </w:r>
      <w:r w:rsidR="00296D30" w:rsidRPr="00CA6402">
        <w:rPr>
          <w:rFonts w:ascii="Arial" w:hAnsi="Arial" w:cs="Arial"/>
          <w:sz w:val="22"/>
          <w:szCs w:val="22"/>
        </w:rPr>
        <w:t xml:space="preserve"> </w:t>
      </w:r>
      <w:r w:rsidR="00296D30">
        <w:rPr>
          <w:rFonts w:ascii="Arial" w:hAnsi="Arial" w:cs="Arial"/>
          <w:sz w:val="22"/>
          <w:szCs w:val="22"/>
        </w:rPr>
        <w:t>5</w:t>
      </w:r>
      <w:r w:rsidR="00296D30" w:rsidRPr="00CA6402">
        <w:rPr>
          <w:rFonts w:ascii="Arial" w:hAnsi="Arial" w:cs="Arial"/>
          <w:sz w:val="22"/>
          <w:szCs w:val="22"/>
        </w:rPr>
        <w:t xml:space="preserve">0% </w:t>
      </w:r>
      <w:r w:rsidR="00296D30">
        <w:rPr>
          <w:rFonts w:ascii="Arial" w:hAnsi="Arial" w:cs="Arial"/>
          <w:sz w:val="22"/>
          <w:szCs w:val="22"/>
        </w:rPr>
        <w:t xml:space="preserve">z celkové ceny </w:t>
      </w:r>
      <w:r>
        <w:rPr>
          <w:rFonts w:ascii="Arial" w:hAnsi="Arial" w:cs="Arial"/>
          <w:sz w:val="22"/>
          <w:szCs w:val="22"/>
        </w:rPr>
        <w:t>konferenč</w:t>
      </w:r>
      <w:r w:rsidR="005A28CA">
        <w:rPr>
          <w:rFonts w:ascii="Arial" w:hAnsi="Arial" w:cs="Arial"/>
          <w:sz w:val="22"/>
          <w:szCs w:val="22"/>
        </w:rPr>
        <w:t xml:space="preserve">ních výdajů bude zaplacena do </w:t>
      </w:r>
      <w:proofErr w:type="gramStart"/>
      <w:r w:rsidR="005A28C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.9</w:t>
      </w:r>
      <w:r w:rsidR="005A28CA">
        <w:rPr>
          <w:rFonts w:ascii="Arial" w:hAnsi="Arial" w:cs="Arial"/>
          <w:sz w:val="22"/>
          <w:szCs w:val="22"/>
        </w:rPr>
        <w:t>. 2017</w:t>
      </w:r>
      <w:proofErr w:type="gramEnd"/>
    </w:p>
    <w:p w:rsidR="00296D30" w:rsidRDefault="0070734E" w:rsidP="00296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Záloha</w:t>
      </w:r>
      <w:r w:rsidR="00296D30" w:rsidRPr="00CA6402">
        <w:rPr>
          <w:rFonts w:ascii="Arial" w:hAnsi="Arial" w:cs="Arial"/>
          <w:sz w:val="22"/>
          <w:szCs w:val="22"/>
        </w:rPr>
        <w:t xml:space="preserve"> </w:t>
      </w:r>
      <w:r w:rsidR="005A28CA">
        <w:rPr>
          <w:rFonts w:ascii="Arial" w:hAnsi="Arial" w:cs="Arial"/>
          <w:sz w:val="22"/>
          <w:szCs w:val="22"/>
        </w:rPr>
        <w:t>5</w:t>
      </w:r>
      <w:r w:rsidR="00296D30">
        <w:rPr>
          <w:rFonts w:ascii="Arial" w:hAnsi="Arial" w:cs="Arial"/>
          <w:sz w:val="22"/>
          <w:szCs w:val="22"/>
        </w:rPr>
        <w:t>0</w:t>
      </w:r>
      <w:r w:rsidR="00296D30" w:rsidRPr="00CA6402">
        <w:rPr>
          <w:rFonts w:ascii="Arial" w:hAnsi="Arial" w:cs="Arial"/>
          <w:sz w:val="22"/>
          <w:szCs w:val="22"/>
        </w:rPr>
        <w:t xml:space="preserve">% </w:t>
      </w:r>
      <w:r w:rsidR="00296D30">
        <w:rPr>
          <w:rFonts w:ascii="Arial" w:hAnsi="Arial" w:cs="Arial"/>
          <w:sz w:val="22"/>
          <w:szCs w:val="22"/>
        </w:rPr>
        <w:t xml:space="preserve">z celkové ceny konferenčních výdajů </w:t>
      </w:r>
      <w:r w:rsidR="005A28CA">
        <w:rPr>
          <w:rFonts w:ascii="Arial" w:hAnsi="Arial" w:cs="Arial"/>
          <w:sz w:val="22"/>
          <w:szCs w:val="22"/>
        </w:rPr>
        <w:t xml:space="preserve">bude zaplacena do </w:t>
      </w:r>
      <w:proofErr w:type="gramStart"/>
      <w:r w:rsidR="005A28CA">
        <w:rPr>
          <w:rFonts w:ascii="Arial" w:hAnsi="Arial" w:cs="Arial"/>
          <w:sz w:val="22"/>
          <w:szCs w:val="22"/>
        </w:rPr>
        <w:t>9.10. 2017</w:t>
      </w:r>
      <w:proofErr w:type="gramEnd"/>
    </w:p>
    <w:p w:rsidR="00296D30" w:rsidRDefault="00296D30" w:rsidP="005E6ACC">
      <w:pPr>
        <w:jc w:val="both"/>
        <w:rPr>
          <w:rFonts w:ascii="Arial" w:hAnsi="Arial" w:cs="Arial"/>
          <w:b/>
          <w:sz w:val="22"/>
          <w:szCs w:val="22"/>
        </w:rPr>
      </w:pPr>
    </w:p>
    <w:p w:rsidR="00296D30" w:rsidRDefault="00296D30" w:rsidP="005E6ACC">
      <w:pPr>
        <w:jc w:val="both"/>
        <w:rPr>
          <w:rFonts w:ascii="Arial" w:hAnsi="Arial" w:cs="Arial"/>
          <w:b/>
          <w:sz w:val="22"/>
          <w:szCs w:val="22"/>
        </w:rPr>
      </w:pPr>
    </w:p>
    <w:p w:rsidR="00A1632C" w:rsidRPr="00881FD4" w:rsidRDefault="00A1632C" w:rsidP="00A163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</w:t>
      </w:r>
      <w:r w:rsidRPr="000B09F2">
        <w:rPr>
          <w:rFonts w:ascii="Arial" w:hAnsi="Arial" w:cs="Arial"/>
          <w:b/>
          <w:sz w:val="22"/>
          <w:szCs w:val="22"/>
        </w:rPr>
        <w:t xml:space="preserve">Í UJEDNÁNÍ </w:t>
      </w:r>
    </w:p>
    <w:p w:rsidR="00A1632C" w:rsidRDefault="00A1632C" w:rsidP="00A1632C">
      <w:pPr>
        <w:jc w:val="both"/>
        <w:rPr>
          <w:rFonts w:ascii="Arial" w:hAnsi="Arial" w:cs="Arial"/>
          <w:sz w:val="22"/>
          <w:szCs w:val="22"/>
        </w:rPr>
      </w:pPr>
      <w:r w:rsidRPr="000B09F2">
        <w:rPr>
          <w:rFonts w:ascii="Arial" w:hAnsi="Arial" w:cs="Arial"/>
          <w:sz w:val="22"/>
          <w:szCs w:val="22"/>
        </w:rPr>
        <w:t>Ostatní služby spojené s konferencí objednané po podpisu této smlouvy či na místě v den konání akce budou účtovány na spo</w:t>
      </w:r>
      <w:r>
        <w:rPr>
          <w:rFonts w:ascii="Arial" w:hAnsi="Arial" w:cs="Arial"/>
          <w:sz w:val="22"/>
          <w:szCs w:val="22"/>
        </w:rPr>
        <w:t>lečný účet k následné fakturaci</w:t>
      </w:r>
    </w:p>
    <w:p w:rsidR="00A1632C" w:rsidRDefault="00A1632C" w:rsidP="005E6ACC">
      <w:pPr>
        <w:jc w:val="both"/>
        <w:rPr>
          <w:rFonts w:ascii="Arial" w:hAnsi="Arial" w:cs="Arial"/>
          <w:b/>
          <w:sz w:val="22"/>
          <w:szCs w:val="22"/>
        </w:rPr>
      </w:pPr>
    </w:p>
    <w:p w:rsidR="00A1632C" w:rsidRDefault="00A1632C" w:rsidP="005E6ACC">
      <w:pPr>
        <w:jc w:val="both"/>
        <w:rPr>
          <w:rFonts w:ascii="Arial" w:hAnsi="Arial" w:cs="Arial"/>
          <w:b/>
          <w:sz w:val="22"/>
          <w:szCs w:val="22"/>
        </w:rPr>
      </w:pPr>
    </w:p>
    <w:p w:rsidR="005E6ACC" w:rsidRPr="000B09F2" w:rsidRDefault="00A1632C" w:rsidP="005E6AC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</w:t>
      </w:r>
      <w:r w:rsidR="005E6ACC" w:rsidRPr="000B09F2">
        <w:rPr>
          <w:rFonts w:ascii="Arial" w:hAnsi="Arial" w:cs="Arial"/>
          <w:b/>
          <w:sz w:val="22"/>
          <w:szCs w:val="22"/>
        </w:rPr>
        <w:t xml:space="preserve">NY </w:t>
      </w:r>
    </w:p>
    <w:p w:rsidR="005E6ACC" w:rsidRPr="000B09F2" w:rsidRDefault="005E6ACC" w:rsidP="005E6ACC">
      <w:pPr>
        <w:jc w:val="both"/>
        <w:rPr>
          <w:rFonts w:ascii="Arial" w:hAnsi="Arial" w:cs="Arial"/>
          <w:sz w:val="22"/>
          <w:szCs w:val="22"/>
        </w:rPr>
      </w:pPr>
      <w:r w:rsidRPr="000B09F2">
        <w:rPr>
          <w:rFonts w:ascii="Arial" w:hAnsi="Arial" w:cs="Arial"/>
          <w:sz w:val="22"/>
          <w:szCs w:val="22"/>
        </w:rPr>
        <w:t>Hotel nebude uznávat žádná ústní prohlášení, ani úmluvy, a podmínky této smlouvy lze upravit pouze dodatečnou písemnou dohodou.</w:t>
      </w:r>
    </w:p>
    <w:p w:rsidR="0040642D" w:rsidRDefault="0040642D" w:rsidP="005E6ACC">
      <w:pPr>
        <w:rPr>
          <w:rFonts w:ascii="Arial" w:hAnsi="Arial" w:cs="Arial"/>
          <w:b/>
          <w:bCs/>
          <w:iCs/>
          <w:sz w:val="22"/>
          <w:szCs w:val="22"/>
        </w:rPr>
      </w:pPr>
    </w:p>
    <w:p w:rsidR="00A1632C" w:rsidRPr="0031282A" w:rsidRDefault="00A1632C" w:rsidP="0031282A"/>
    <w:p w:rsidR="0040642D" w:rsidRDefault="00A1632C" w:rsidP="0040642D">
      <w:pPr>
        <w:pStyle w:val="Nadpis2"/>
        <w:spacing w:before="0" w:after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POTVRZENÍ</w:t>
      </w:r>
      <w:r w:rsidR="005E6ACC" w:rsidRPr="00881FD4">
        <w:rPr>
          <w:i w:val="0"/>
          <w:sz w:val="22"/>
          <w:szCs w:val="22"/>
        </w:rPr>
        <w:t xml:space="preserve"> SOUHLASU</w:t>
      </w:r>
    </w:p>
    <w:p w:rsidR="004546B2" w:rsidRDefault="005E6ACC" w:rsidP="0031282A">
      <w:pPr>
        <w:pStyle w:val="Nadpis2"/>
        <w:spacing w:before="0" w:after="0"/>
        <w:rPr>
          <w:b w:val="0"/>
          <w:i w:val="0"/>
          <w:sz w:val="22"/>
          <w:szCs w:val="22"/>
        </w:rPr>
      </w:pPr>
      <w:r w:rsidRPr="002F2A2A">
        <w:rPr>
          <w:b w:val="0"/>
          <w:i w:val="0"/>
          <w:sz w:val="22"/>
          <w:szCs w:val="22"/>
        </w:rPr>
        <w:t xml:space="preserve">Prostudujte si prosím tuto smlouvu a v případě Vašeho souhlasu nám zašlete její podepsanou kopii </w:t>
      </w:r>
      <w:r w:rsidRPr="00092ABD">
        <w:rPr>
          <w:i w:val="0"/>
          <w:sz w:val="22"/>
          <w:szCs w:val="22"/>
        </w:rPr>
        <w:t>do</w:t>
      </w:r>
      <w:r w:rsidR="00100636">
        <w:rPr>
          <w:i w:val="0"/>
          <w:sz w:val="22"/>
          <w:szCs w:val="22"/>
        </w:rPr>
        <w:t xml:space="preserve"> </w:t>
      </w:r>
      <w:proofErr w:type="gramStart"/>
      <w:r w:rsidR="004252BD">
        <w:rPr>
          <w:i w:val="0"/>
          <w:sz w:val="22"/>
          <w:szCs w:val="22"/>
        </w:rPr>
        <w:t>28.7</w:t>
      </w:r>
      <w:r w:rsidR="002831B4">
        <w:rPr>
          <w:i w:val="0"/>
          <w:sz w:val="22"/>
          <w:szCs w:val="22"/>
        </w:rPr>
        <w:t>.</w:t>
      </w:r>
      <w:r w:rsidR="004252BD">
        <w:rPr>
          <w:i w:val="0"/>
          <w:sz w:val="22"/>
          <w:szCs w:val="22"/>
        </w:rPr>
        <w:t xml:space="preserve"> 2017</w:t>
      </w:r>
      <w:proofErr w:type="gramEnd"/>
      <w:r w:rsidRPr="00092ABD">
        <w:rPr>
          <w:i w:val="0"/>
          <w:sz w:val="22"/>
          <w:szCs w:val="22"/>
        </w:rPr>
        <w:t>.</w:t>
      </w:r>
      <w:r w:rsidRPr="002F2A2A">
        <w:rPr>
          <w:b w:val="0"/>
          <w:i w:val="0"/>
          <w:sz w:val="22"/>
          <w:szCs w:val="22"/>
        </w:rPr>
        <w:t xml:space="preserve"> Jakmile obdržíme takto potvrzenou kopii smlouvy, stane se Vaše objednávka závaznou.</w:t>
      </w:r>
    </w:p>
    <w:p w:rsidR="0031282A" w:rsidRPr="0031282A" w:rsidRDefault="0031282A" w:rsidP="0031282A"/>
    <w:tbl>
      <w:tblPr>
        <w:tblW w:w="9845" w:type="dxa"/>
        <w:jc w:val="center"/>
        <w:tblInd w:w="-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141"/>
        <w:gridCol w:w="4564"/>
      </w:tblGrid>
      <w:tr w:rsidR="005E6ACC" w:rsidRPr="000B09F2" w:rsidTr="000219B1">
        <w:tblPrEx>
          <w:tblCellMar>
            <w:top w:w="0" w:type="dxa"/>
            <w:bottom w:w="0" w:type="dxa"/>
          </w:tblCellMar>
        </w:tblPrEx>
        <w:trPr>
          <w:cantSplit/>
          <w:trHeight w:val="215"/>
          <w:jc w:val="center"/>
        </w:trPr>
        <w:tc>
          <w:tcPr>
            <w:tcW w:w="4140" w:type="dxa"/>
          </w:tcPr>
          <w:p w:rsidR="005E6ACC" w:rsidRPr="000B09F2" w:rsidRDefault="005E6ACC" w:rsidP="0047497D">
            <w:pPr>
              <w:tabs>
                <w:tab w:val="left" w:pos="5104"/>
              </w:tabs>
              <w:rPr>
                <w:rFonts w:ascii="Arial" w:hAnsi="Arial" w:cs="Arial"/>
                <w:strike/>
                <w:sz w:val="22"/>
                <w:szCs w:val="22"/>
                <w:lang w:val="en-US"/>
              </w:rPr>
            </w:pPr>
            <w:r w:rsidRPr="000B09F2">
              <w:rPr>
                <w:rFonts w:ascii="Arial" w:hAnsi="Arial" w:cs="Arial"/>
                <w:sz w:val="22"/>
                <w:szCs w:val="22"/>
                <w:lang w:val="en-US"/>
              </w:rPr>
              <w:t>Hotel:</w:t>
            </w:r>
          </w:p>
        </w:tc>
        <w:tc>
          <w:tcPr>
            <w:tcW w:w="1141" w:type="dxa"/>
          </w:tcPr>
          <w:p w:rsidR="005E6ACC" w:rsidRPr="000B09F2" w:rsidRDefault="005E6ACC" w:rsidP="0047497D">
            <w:pPr>
              <w:tabs>
                <w:tab w:val="left" w:pos="510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64" w:type="dxa"/>
          </w:tcPr>
          <w:p w:rsidR="005E6ACC" w:rsidRPr="000B09F2" w:rsidRDefault="005E6ACC" w:rsidP="0047497D">
            <w:pPr>
              <w:tabs>
                <w:tab w:val="left" w:pos="510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B09F2">
              <w:rPr>
                <w:rFonts w:ascii="Arial" w:hAnsi="Arial" w:cs="Arial"/>
                <w:sz w:val="22"/>
                <w:szCs w:val="22"/>
                <w:lang w:val="en-US"/>
              </w:rPr>
              <w:t>Klient:</w:t>
            </w:r>
          </w:p>
        </w:tc>
      </w:tr>
      <w:tr w:rsidR="005E6ACC" w:rsidRPr="000B09F2" w:rsidTr="000219B1">
        <w:tblPrEx>
          <w:tblCellMar>
            <w:top w:w="0" w:type="dxa"/>
            <w:bottom w:w="0" w:type="dxa"/>
          </w:tblCellMar>
        </w:tblPrEx>
        <w:trPr>
          <w:cantSplit/>
          <w:trHeight w:hRule="exact" w:val="1220"/>
          <w:jc w:val="center"/>
        </w:trPr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6ACC" w:rsidRPr="000B09F2" w:rsidRDefault="005E6ACC" w:rsidP="0047497D">
            <w:pPr>
              <w:tabs>
                <w:tab w:val="left" w:pos="510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41" w:type="dxa"/>
            <w:tcBorders>
              <w:left w:val="dashed" w:sz="4" w:space="0" w:color="auto"/>
              <w:right w:val="dashed" w:sz="4" w:space="0" w:color="auto"/>
            </w:tcBorders>
          </w:tcPr>
          <w:p w:rsidR="005E6ACC" w:rsidRPr="000B09F2" w:rsidRDefault="005E6ACC" w:rsidP="0047497D">
            <w:pPr>
              <w:tabs>
                <w:tab w:val="left" w:pos="510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6ACC" w:rsidRPr="000B09F2" w:rsidRDefault="005E6ACC" w:rsidP="0047497D">
            <w:pPr>
              <w:tabs>
                <w:tab w:val="left" w:pos="510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26C88" w:rsidRPr="00B26C88" w:rsidRDefault="00043672" w:rsidP="00B26C88">
      <w:pPr>
        <w:pStyle w:val="Zhlav"/>
        <w:tabs>
          <w:tab w:val="left" w:pos="1418"/>
          <w:tab w:val="left" w:pos="226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bookmarkStart w:id="2" w:name="_GoBack"/>
      <w:bookmarkEnd w:id="2"/>
      <w:proofErr w:type="spellEnd"/>
      <w:r w:rsidR="00B26C88">
        <w:rPr>
          <w:rFonts w:ascii="Arial" w:hAnsi="Arial" w:cs="Arial"/>
          <w:sz w:val="22"/>
          <w:szCs w:val="22"/>
        </w:rPr>
        <w:tab/>
      </w:r>
      <w:r w:rsidR="00B26C88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</w:p>
    <w:p w:rsidR="00B26C88" w:rsidRPr="00603013" w:rsidRDefault="004252BD" w:rsidP="00B26C88">
      <w:pPr>
        <w:pStyle w:val="Zhlav"/>
        <w:tabs>
          <w:tab w:val="left" w:pos="1418"/>
          <w:tab w:val="left" w:pos="2268"/>
        </w:tabs>
        <w:rPr>
          <w:rFonts w:ascii="Arial" w:hAnsi="Arial" w:cs="Arial"/>
          <w:sz w:val="22"/>
          <w:szCs w:val="22"/>
        </w:rPr>
      </w:pPr>
      <w:r w:rsidRPr="004252BD">
        <w:rPr>
          <w:rFonts w:ascii="Arial" w:hAnsi="Arial" w:cs="Arial"/>
          <w:sz w:val="20"/>
          <w:szCs w:val="20"/>
        </w:rPr>
        <w:t xml:space="preserve">Senior </w:t>
      </w:r>
      <w:r w:rsidR="00A1632C" w:rsidRPr="004252BD">
        <w:rPr>
          <w:rFonts w:ascii="Arial" w:hAnsi="Arial" w:cs="Arial"/>
          <w:sz w:val="20"/>
          <w:szCs w:val="20"/>
        </w:rPr>
        <w:t xml:space="preserve">Sales and </w:t>
      </w:r>
      <w:r w:rsidR="00B26C88" w:rsidRPr="004252BD">
        <w:rPr>
          <w:rFonts w:ascii="Arial" w:hAnsi="Arial" w:cs="Arial"/>
          <w:sz w:val="20"/>
          <w:szCs w:val="20"/>
        </w:rPr>
        <w:t>Event Manager</w:t>
      </w:r>
      <w:r w:rsidR="00B26C88">
        <w:rPr>
          <w:rFonts w:ascii="Arial" w:hAnsi="Arial" w:cs="Arial"/>
          <w:sz w:val="22"/>
          <w:szCs w:val="22"/>
        </w:rPr>
        <w:tab/>
      </w:r>
      <w:r w:rsidR="00A1632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Jméno:</w:t>
      </w:r>
      <w:r w:rsidR="00A1632C">
        <w:rPr>
          <w:rFonts w:ascii="Arial" w:hAnsi="Arial" w:cs="Arial"/>
          <w:sz w:val="22"/>
          <w:szCs w:val="22"/>
        </w:rPr>
        <w:t xml:space="preserve">                   </w:t>
      </w:r>
    </w:p>
    <w:sectPr w:rsidR="00B26C88" w:rsidRPr="00603013" w:rsidSect="003439B2">
      <w:headerReference w:type="default" r:id="rId9"/>
      <w:footerReference w:type="default" r:id="rId10"/>
      <w:pgSz w:w="11906" w:h="16838"/>
      <w:pgMar w:top="1418" w:right="1418" w:bottom="1418" w:left="1134" w:header="113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011" w:rsidRDefault="00B51011">
      <w:r>
        <w:separator/>
      </w:r>
    </w:p>
  </w:endnote>
  <w:endnote w:type="continuationSeparator" w:id="0">
    <w:p w:rsidR="00B51011" w:rsidRDefault="00B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Gothic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30" w:rsidRPr="00A65985" w:rsidRDefault="00341430" w:rsidP="00A65985">
    <w:pPr>
      <w:pStyle w:val="Zpat"/>
      <w:jc w:val="center"/>
      <w:rPr>
        <w:rFonts w:ascii="Arial" w:hAnsi="Arial" w:cs="Arial"/>
        <w:color w:val="0000FF"/>
        <w:sz w:val="20"/>
        <w:szCs w:val="20"/>
        <w:lang w:val="cs-CZ"/>
      </w:rPr>
    </w:pPr>
    <w:proofErr w:type="spellStart"/>
    <w:r>
      <w:rPr>
        <w:rFonts w:ascii="Arial" w:hAnsi="Arial" w:cs="Arial"/>
        <w:color w:val="0000FF"/>
        <w:sz w:val="20"/>
        <w:szCs w:val="20"/>
      </w:rPr>
      <w:t>Page</w:t>
    </w:r>
    <w:proofErr w:type="spellEnd"/>
    <w:r w:rsidRPr="005D7AB3">
      <w:rPr>
        <w:rFonts w:ascii="Arial" w:hAnsi="Arial" w:cs="Arial"/>
        <w:color w:val="0000FF"/>
        <w:sz w:val="20"/>
        <w:szCs w:val="20"/>
      </w:rPr>
      <w:t xml:space="preserve"> </w:t>
    </w:r>
    <w:r w:rsidRPr="005D7AB3">
      <w:rPr>
        <w:rFonts w:ascii="Arial" w:hAnsi="Arial" w:cs="Arial"/>
        <w:b/>
        <w:bCs/>
        <w:color w:val="0000FF"/>
        <w:sz w:val="20"/>
        <w:szCs w:val="20"/>
      </w:rPr>
      <w:fldChar w:fldCharType="begin"/>
    </w:r>
    <w:r w:rsidRPr="005D7AB3">
      <w:rPr>
        <w:rFonts w:ascii="Arial" w:hAnsi="Arial" w:cs="Arial"/>
        <w:b/>
        <w:bCs/>
        <w:color w:val="0000FF"/>
        <w:sz w:val="20"/>
        <w:szCs w:val="20"/>
      </w:rPr>
      <w:instrText>PAGE</w:instrText>
    </w:r>
    <w:r w:rsidRPr="005D7AB3">
      <w:rPr>
        <w:rFonts w:ascii="Arial" w:hAnsi="Arial" w:cs="Arial"/>
        <w:b/>
        <w:bCs/>
        <w:color w:val="0000FF"/>
        <w:sz w:val="20"/>
        <w:szCs w:val="20"/>
      </w:rPr>
      <w:fldChar w:fldCharType="separate"/>
    </w:r>
    <w:r w:rsidR="00043672">
      <w:rPr>
        <w:rFonts w:ascii="Arial" w:hAnsi="Arial" w:cs="Arial"/>
        <w:b/>
        <w:bCs/>
        <w:noProof/>
        <w:color w:val="0000FF"/>
        <w:sz w:val="20"/>
        <w:szCs w:val="20"/>
      </w:rPr>
      <w:t>2</w:t>
    </w:r>
    <w:r w:rsidRPr="005D7AB3">
      <w:rPr>
        <w:rFonts w:ascii="Arial" w:hAnsi="Arial" w:cs="Arial"/>
        <w:color w:val="0000FF"/>
        <w:sz w:val="20"/>
        <w:szCs w:val="20"/>
      </w:rPr>
      <w:fldChar w:fldCharType="end"/>
    </w:r>
    <w:r w:rsidRPr="005D7AB3">
      <w:rPr>
        <w:rFonts w:ascii="Arial" w:hAnsi="Arial" w:cs="Arial"/>
        <w:color w:val="0000FF"/>
        <w:sz w:val="20"/>
        <w:szCs w:val="20"/>
      </w:rPr>
      <w:t xml:space="preserve"> </w:t>
    </w:r>
    <w:r>
      <w:rPr>
        <w:rFonts w:ascii="Arial" w:hAnsi="Arial" w:cs="Arial"/>
        <w:color w:val="0000FF"/>
        <w:sz w:val="20"/>
        <w:szCs w:val="20"/>
      </w:rPr>
      <w:t>/</w:t>
    </w:r>
    <w:r w:rsidRPr="005D7AB3">
      <w:rPr>
        <w:rFonts w:ascii="Arial" w:hAnsi="Arial" w:cs="Arial"/>
        <w:color w:val="0000FF"/>
        <w:sz w:val="20"/>
        <w:szCs w:val="20"/>
      </w:rPr>
      <w:t xml:space="preserve"> </w:t>
    </w:r>
    <w:r w:rsidRPr="005D7AB3">
      <w:rPr>
        <w:rFonts w:ascii="Arial" w:hAnsi="Arial" w:cs="Arial"/>
        <w:b/>
        <w:bCs/>
        <w:color w:val="0000FF"/>
        <w:sz w:val="20"/>
        <w:szCs w:val="20"/>
      </w:rPr>
      <w:fldChar w:fldCharType="begin"/>
    </w:r>
    <w:r w:rsidRPr="005D7AB3">
      <w:rPr>
        <w:rFonts w:ascii="Arial" w:hAnsi="Arial" w:cs="Arial"/>
        <w:b/>
        <w:bCs/>
        <w:color w:val="0000FF"/>
        <w:sz w:val="20"/>
        <w:szCs w:val="20"/>
      </w:rPr>
      <w:instrText>NUMPAGES</w:instrText>
    </w:r>
    <w:r w:rsidRPr="005D7AB3">
      <w:rPr>
        <w:rFonts w:ascii="Arial" w:hAnsi="Arial" w:cs="Arial"/>
        <w:b/>
        <w:bCs/>
        <w:color w:val="0000FF"/>
        <w:sz w:val="20"/>
        <w:szCs w:val="20"/>
      </w:rPr>
      <w:fldChar w:fldCharType="separate"/>
    </w:r>
    <w:r w:rsidR="00043672">
      <w:rPr>
        <w:rFonts w:ascii="Arial" w:hAnsi="Arial" w:cs="Arial"/>
        <w:b/>
        <w:bCs/>
        <w:noProof/>
        <w:color w:val="0000FF"/>
        <w:sz w:val="20"/>
        <w:szCs w:val="20"/>
      </w:rPr>
      <w:t>4</w:t>
    </w:r>
    <w:r w:rsidRPr="005D7AB3">
      <w:rPr>
        <w:rFonts w:ascii="Arial" w:hAnsi="Arial" w:cs="Arial"/>
        <w:color w:val="0000FF"/>
        <w:sz w:val="20"/>
        <w:szCs w:val="20"/>
      </w:rPr>
      <w:fldChar w:fldCharType="end"/>
    </w:r>
  </w:p>
  <w:p w:rsidR="00A65985" w:rsidRDefault="00A65985" w:rsidP="00A65985">
    <w:pPr>
      <w:pStyle w:val="Zpat"/>
      <w:jc w:val="center"/>
      <w:rPr>
        <w:rFonts w:ascii="CenturyGothic" w:hAnsi="CenturyGothic"/>
        <w:sz w:val="20"/>
        <w:szCs w:val="20"/>
        <w:lang w:val="en"/>
      </w:rPr>
    </w:pPr>
    <w:r>
      <w:rPr>
        <w:rFonts w:ascii="CenturyGothic" w:hAnsi="CenturyGothic"/>
        <w:sz w:val="20"/>
        <w:szCs w:val="20"/>
        <w:lang w:val="en"/>
      </w:rPr>
      <w:t>Majestic Plaza Hotel ****</w:t>
    </w:r>
  </w:p>
  <w:p w:rsidR="00A65985" w:rsidRDefault="00A65985" w:rsidP="00A65985">
    <w:pPr>
      <w:pStyle w:val="Zpat"/>
      <w:jc w:val="center"/>
      <w:rPr>
        <w:rFonts w:ascii="CenturyGothic" w:hAnsi="CenturyGothic"/>
        <w:sz w:val="20"/>
        <w:szCs w:val="20"/>
        <w:lang w:val="en"/>
      </w:rPr>
    </w:pPr>
    <w:proofErr w:type="spellStart"/>
    <w:r w:rsidRPr="00D254FC">
      <w:rPr>
        <w:rFonts w:ascii="CenturyGothic" w:hAnsi="CenturyGothic"/>
        <w:sz w:val="20"/>
        <w:szCs w:val="20"/>
        <w:lang w:val="en"/>
      </w:rPr>
      <w:t>Štěpánská</w:t>
    </w:r>
    <w:proofErr w:type="spellEnd"/>
    <w:r w:rsidRPr="00D254FC">
      <w:rPr>
        <w:rFonts w:ascii="CenturyGothic" w:hAnsi="CenturyGothic"/>
        <w:sz w:val="20"/>
        <w:szCs w:val="20"/>
        <w:lang w:val="en"/>
      </w:rPr>
      <w:t xml:space="preserve"> 33; 110 00 Prague 1</w:t>
    </w:r>
    <w:r>
      <w:rPr>
        <w:rFonts w:ascii="CenturyGothic" w:hAnsi="CenturyGothic"/>
        <w:sz w:val="20"/>
        <w:szCs w:val="20"/>
        <w:lang w:val="en"/>
      </w:rPr>
      <w:t xml:space="preserve">, </w:t>
    </w:r>
    <w:r w:rsidRPr="00D254FC">
      <w:rPr>
        <w:rFonts w:ascii="CenturyGothic" w:hAnsi="CenturyGothic"/>
        <w:sz w:val="20"/>
        <w:szCs w:val="20"/>
        <w:lang w:val="en"/>
      </w:rPr>
      <w:t xml:space="preserve">Czech Republic, Phone: +420 221 </w:t>
    </w:r>
    <w:r>
      <w:rPr>
        <w:rFonts w:ascii="CenturyGothic" w:hAnsi="CenturyGothic"/>
        <w:sz w:val="20"/>
        <w:szCs w:val="20"/>
        <w:lang w:val="en"/>
      </w:rPr>
      <w:t>486 100, Fax: +420 221 486 486</w:t>
    </w:r>
  </w:p>
  <w:p w:rsidR="00A65985" w:rsidRPr="000B1727" w:rsidRDefault="00A65985" w:rsidP="00A65985">
    <w:pPr>
      <w:pStyle w:val="Zpat"/>
      <w:jc w:val="center"/>
      <w:rPr>
        <w:rFonts w:ascii="CenturyGothic" w:hAnsi="CenturyGothic"/>
        <w:sz w:val="20"/>
        <w:szCs w:val="20"/>
        <w:lang w:val="de-DE"/>
      </w:rPr>
    </w:pPr>
    <w:proofErr w:type="spellStart"/>
    <w:r w:rsidRPr="000B1727">
      <w:rPr>
        <w:rFonts w:ascii="CenturyGothic" w:hAnsi="CenturyGothic"/>
        <w:sz w:val="20"/>
        <w:szCs w:val="20"/>
        <w:lang w:val="de-DE"/>
      </w:rPr>
      <w:t>E-mail</w:t>
    </w:r>
    <w:proofErr w:type="spellEnd"/>
    <w:r w:rsidRPr="000B1727">
      <w:rPr>
        <w:rFonts w:ascii="CenturyGothic" w:hAnsi="CenturyGothic"/>
        <w:sz w:val="20"/>
        <w:szCs w:val="20"/>
        <w:lang w:val="de-DE"/>
      </w:rPr>
      <w:t>: reception@hotel-majestic.cz</w:t>
    </w:r>
  </w:p>
  <w:p w:rsidR="00A65985" w:rsidRPr="00D254FC" w:rsidRDefault="000B1727" w:rsidP="000B1727">
    <w:pPr>
      <w:pStyle w:val="Zpat"/>
      <w:tabs>
        <w:tab w:val="center" w:pos="4677"/>
        <w:tab w:val="left" w:pos="6228"/>
      </w:tabs>
      <w:rPr>
        <w:rFonts w:ascii="CenturyGothic" w:hAnsi="CenturyGothic"/>
        <w:sz w:val="20"/>
        <w:szCs w:val="20"/>
        <w:lang w:val="en"/>
      </w:rPr>
    </w:pPr>
    <w:r>
      <w:rPr>
        <w:rFonts w:ascii="CenturyGothic" w:hAnsi="CenturyGothic"/>
        <w:sz w:val="20"/>
        <w:szCs w:val="20"/>
        <w:lang w:val="en"/>
      </w:rPr>
      <w:tab/>
    </w:r>
    <w:r w:rsidR="00A65985" w:rsidRPr="00D254FC">
      <w:rPr>
        <w:rFonts w:ascii="CenturyGothic" w:hAnsi="CenturyGothic"/>
        <w:sz w:val="20"/>
        <w:szCs w:val="20"/>
        <w:lang w:val="en"/>
      </w:rPr>
      <w:t>www.hotel-majestic.cz</w:t>
    </w:r>
    <w:r>
      <w:rPr>
        <w:rFonts w:ascii="CenturyGothic" w:hAnsi="CenturyGothic"/>
        <w:sz w:val="20"/>
        <w:szCs w:val="20"/>
        <w:lang w:val="en"/>
      </w:rPr>
      <w:tab/>
    </w:r>
  </w:p>
  <w:p w:rsidR="00341430" w:rsidRPr="00754845" w:rsidRDefault="00341430" w:rsidP="00A65985">
    <w:pPr>
      <w:pStyle w:val="Zpat"/>
      <w:jc w:val="center"/>
      <w:rPr>
        <w:rFonts w:ascii="Arial" w:hAnsi="Arial" w:cs="Arial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011" w:rsidRDefault="00B51011">
      <w:r>
        <w:separator/>
      </w:r>
    </w:p>
  </w:footnote>
  <w:footnote w:type="continuationSeparator" w:id="0">
    <w:p w:rsidR="00B51011" w:rsidRDefault="00B51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30" w:rsidRDefault="00A65985" w:rsidP="0033351B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71.2pt;margin-top:-6.4pt;width:134.7pt;height:107.35pt;z-index:-1">
          <v:imagedata r:id="rId1" o:title="Majestic Plaza Prague logo 2015"/>
        </v:shape>
      </w:pict>
    </w:r>
    <w:r w:rsidR="00341430">
      <w:rPr>
        <w:noProof/>
      </w:rPr>
      <w:pict>
        <v:shape id="_x0000_s2049" type="#_x0000_t75" style="position:absolute;left:0;text-align:left;margin-left:187.8pt;margin-top:3.4pt;width:111pt;height:93.75pt;z-index:-2">
          <v:imagedata r:id="rId2" o:title="Grand_Majestic_Plaza_superi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B77435"/>
    <w:multiLevelType w:val="hybridMultilevel"/>
    <w:tmpl w:val="13BC5A38"/>
    <w:lvl w:ilvl="0" w:tplc="98903EC2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72A0869"/>
    <w:multiLevelType w:val="hybridMultilevel"/>
    <w:tmpl w:val="AAA05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60738"/>
    <w:multiLevelType w:val="hybridMultilevel"/>
    <w:tmpl w:val="C9A4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83C65"/>
    <w:multiLevelType w:val="hybridMultilevel"/>
    <w:tmpl w:val="55D8D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02B12"/>
    <w:multiLevelType w:val="hybridMultilevel"/>
    <w:tmpl w:val="13668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55078"/>
    <w:multiLevelType w:val="hybridMultilevel"/>
    <w:tmpl w:val="B88A00B4"/>
    <w:lvl w:ilvl="0" w:tplc="FD8EB9D2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FE71B4"/>
    <w:multiLevelType w:val="hybridMultilevel"/>
    <w:tmpl w:val="C06EB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0D46"/>
    <w:multiLevelType w:val="hybridMultilevel"/>
    <w:tmpl w:val="6DBC3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3084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DF4823"/>
    <w:multiLevelType w:val="hybridMultilevel"/>
    <w:tmpl w:val="C6EC0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33339"/>
    <w:multiLevelType w:val="hybridMultilevel"/>
    <w:tmpl w:val="1680A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53C8C"/>
    <w:multiLevelType w:val="hybridMultilevel"/>
    <w:tmpl w:val="F91074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45066D"/>
    <w:multiLevelType w:val="hybridMultilevel"/>
    <w:tmpl w:val="871E0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C52ADD"/>
    <w:multiLevelType w:val="hybridMultilevel"/>
    <w:tmpl w:val="D2EE7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2409B"/>
    <w:multiLevelType w:val="hybridMultilevel"/>
    <w:tmpl w:val="9B243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246C7"/>
    <w:multiLevelType w:val="hybridMultilevel"/>
    <w:tmpl w:val="B26A30EC"/>
    <w:lvl w:ilvl="0" w:tplc="A1C0D7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628E6"/>
    <w:multiLevelType w:val="hybridMultilevel"/>
    <w:tmpl w:val="1CA4152A"/>
    <w:lvl w:ilvl="0" w:tplc="2E54A47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C1939"/>
    <w:multiLevelType w:val="hybridMultilevel"/>
    <w:tmpl w:val="1680A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900B2"/>
    <w:multiLevelType w:val="hybridMultilevel"/>
    <w:tmpl w:val="BBDEBD74"/>
    <w:lvl w:ilvl="0" w:tplc="0BAAD9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024BBB"/>
    <w:multiLevelType w:val="hybridMultilevel"/>
    <w:tmpl w:val="ABE01D5A"/>
    <w:lvl w:ilvl="0" w:tplc="F8D82B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13"/>
  </w:num>
  <w:num w:numId="3">
    <w:abstractNumId w:val="2"/>
  </w:num>
  <w:num w:numId="4">
    <w:abstractNumId w:val="19"/>
  </w:num>
  <w:num w:numId="5">
    <w:abstractNumId w:val="15"/>
  </w:num>
  <w:num w:numId="6">
    <w:abstractNumId w:val="11"/>
  </w:num>
  <w:num w:numId="7">
    <w:abstractNumId w:val="18"/>
  </w:num>
  <w:num w:numId="8">
    <w:abstractNumId w:val="7"/>
  </w:num>
  <w:num w:numId="9">
    <w:abstractNumId w:val="10"/>
  </w:num>
  <w:num w:numId="10">
    <w:abstractNumId w:val="8"/>
  </w:num>
  <w:num w:numId="11">
    <w:abstractNumId w:val="17"/>
  </w:num>
  <w:num w:numId="12">
    <w:abstractNumId w:val="6"/>
  </w:num>
  <w:num w:numId="13">
    <w:abstractNumId w:val="1"/>
  </w:num>
  <w:num w:numId="14">
    <w:abstractNumId w:val="12"/>
  </w:num>
  <w:num w:numId="15">
    <w:abstractNumId w:val="14"/>
  </w:num>
  <w:num w:numId="16">
    <w:abstractNumId w:val="4"/>
  </w:num>
  <w:num w:numId="17">
    <w:abstractNumId w:val="20"/>
  </w:num>
  <w:num w:numId="18">
    <w:abstractNumId w:val="3"/>
  </w:num>
  <w:num w:numId="19">
    <w:abstractNumId w:val="1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51B"/>
    <w:rsid w:val="00001ECE"/>
    <w:rsid w:val="00002496"/>
    <w:rsid w:val="000219B1"/>
    <w:rsid w:val="000264F5"/>
    <w:rsid w:val="00027171"/>
    <w:rsid w:val="0004083B"/>
    <w:rsid w:val="000415AF"/>
    <w:rsid w:val="00042310"/>
    <w:rsid w:val="000432CC"/>
    <w:rsid w:val="00043672"/>
    <w:rsid w:val="00046D68"/>
    <w:rsid w:val="00050B79"/>
    <w:rsid w:val="0005204A"/>
    <w:rsid w:val="0005573A"/>
    <w:rsid w:val="00060B79"/>
    <w:rsid w:val="00072393"/>
    <w:rsid w:val="0007265A"/>
    <w:rsid w:val="0007306F"/>
    <w:rsid w:val="000841C3"/>
    <w:rsid w:val="000873E7"/>
    <w:rsid w:val="000905DD"/>
    <w:rsid w:val="00092ABD"/>
    <w:rsid w:val="00093D7D"/>
    <w:rsid w:val="0009493B"/>
    <w:rsid w:val="00094C9C"/>
    <w:rsid w:val="000A12B2"/>
    <w:rsid w:val="000A25CE"/>
    <w:rsid w:val="000A279E"/>
    <w:rsid w:val="000B135D"/>
    <w:rsid w:val="000B1727"/>
    <w:rsid w:val="000B320C"/>
    <w:rsid w:val="000B6406"/>
    <w:rsid w:val="000B7E35"/>
    <w:rsid w:val="000B7FA0"/>
    <w:rsid w:val="000C225D"/>
    <w:rsid w:val="000C5776"/>
    <w:rsid w:val="000D0F0C"/>
    <w:rsid w:val="000D378E"/>
    <w:rsid w:val="000D3DDD"/>
    <w:rsid w:val="000D6883"/>
    <w:rsid w:val="000D7273"/>
    <w:rsid w:val="000E3A8B"/>
    <w:rsid w:val="000E4BF6"/>
    <w:rsid w:val="000F45BA"/>
    <w:rsid w:val="000F5787"/>
    <w:rsid w:val="001001FC"/>
    <w:rsid w:val="00100636"/>
    <w:rsid w:val="00101816"/>
    <w:rsid w:val="00103A50"/>
    <w:rsid w:val="00104A7B"/>
    <w:rsid w:val="00112D24"/>
    <w:rsid w:val="00114993"/>
    <w:rsid w:val="001168BF"/>
    <w:rsid w:val="0012305C"/>
    <w:rsid w:val="00123514"/>
    <w:rsid w:val="0012545E"/>
    <w:rsid w:val="00130478"/>
    <w:rsid w:val="00130CD2"/>
    <w:rsid w:val="001314DF"/>
    <w:rsid w:val="00132896"/>
    <w:rsid w:val="00137156"/>
    <w:rsid w:val="00137715"/>
    <w:rsid w:val="00137E4E"/>
    <w:rsid w:val="00146B70"/>
    <w:rsid w:val="00150945"/>
    <w:rsid w:val="001514D6"/>
    <w:rsid w:val="00151536"/>
    <w:rsid w:val="00152F9B"/>
    <w:rsid w:val="00155189"/>
    <w:rsid w:val="001554FB"/>
    <w:rsid w:val="00157E16"/>
    <w:rsid w:val="0016212F"/>
    <w:rsid w:val="00171323"/>
    <w:rsid w:val="00172BE7"/>
    <w:rsid w:val="00182318"/>
    <w:rsid w:val="00184156"/>
    <w:rsid w:val="00187A41"/>
    <w:rsid w:val="001B0ECE"/>
    <w:rsid w:val="001D383C"/>
    <w:rsid w:val="001D6336"/>
    <w:rsid w:val="001D6AE5"/>
    <w:rsid w:val="001F6096"/>
    <w:rsid w:val="00203165"/>
    <w:rsid w:val="00203F25"/>
    <w:rsid w:val="002107DD"/>
    <w:rsid w:val="00223FFA"/>
    <w:rsid w:val="00225C95"/>
    <w:rsid w:val="00225E41"/>
    <w:rsid w:val="0022733F"/>
    <w:rsid w:val="00227D58"/>
    <w:rsid w:val="0023259C"/>
    <w:rsid w:val="00232E7C"/>
    <w:rsid w:val="002339A1"/>
    <w:rsid w:val="0023446E"/>
    <w:rsid w:val="00235033"/>
    <w:rsid w:val="00241328"/>
    <w:rsid w:val="002476AB"/>
    <w:rsid w:val="00247B61"/>
    <w:rsid w:val="002506DE"/>
    <w:rsid w:val="0025109D"/>
    <w:rsid w:val="002543D5"/>
    <w:rsid w:val="00256E68"/>
    <w:rsid w:val="002624A9"/>
    <w:rsid w:val="0026324A"/>
    <w:rsid w:val="00263CC6"/>
    <w:rsid w:val="00266F3D"/>
    <w:rsid w:val="002707CE"/>
    <w:rsid w:val="00271252"/>
    <w:rsid w:val="00272FC5"/>
    <w:rsid w:val="00276EDF"/>
    <w:rsid w:val="002831B4"/>
    <w:rsid w:val="00291BBB"/>
    <w:rsid w:val="002925D5"/>
    <w:rsid w:val="00296D30"/>
    <w:rsid w:val="002A2489"/>
    <w:rsid w:val="002A4047"/>
    <w:rsid w:val="002A48DC"/>
    <w:rsid w:val="002A5448"/>
    <w:rsid w:val="002A609A"/>
    <w:rsid w:val="002B4234"/>
    <w:rsid w:val="002C251B"/>
    <w:rsid w:val="002C40EC"/>
    <w:rsid w:val="002C44E7"/>
    <w:rsid w:val="002C62A5"/>
    <w:rsid w:val="002D2466"/>
    <w:rsid w:val="002D2F39"/>
    <w:rsid w:val="002D3A6A"/>
    <w:rsid w:val="002D5225"/>
    <w:rsid w:val="002D5487"/>
    <w:rsid w:val="002E0F20"/>
    <w:rsid w:val="002E3D26"/>
    <w:rsid w:val="002E5C00"/>
    <w:rsid w:val="002F21F6"/>
    <w:rsid w:val="002F538C"/>
    <w:rsid w:val="002F539B"/>
    <w:rsid w:val="00304ADB"/>
    <w:rsid w:val="0031095B"/>
    <w:rsid w:val="00312189"/>
    <w:rsid w:val="0031282A"/>
    <w:rsid w:val="0031325B"/>
    <w:rsid w:val="003170B4"/>
    <w:rsid w:val="00320231"/>
    <w:rsid w:val="00321599"/>
    <w:rsid w:val="00324048"/>
    <w:rsid w:val="00327AC5"/>
    <w:rsid w:val="00327C4F"/>
    <w:rsid w:val="00331F67"/>
    <w:rsid w:val="0033351B"/>
    <w:rsid w:val="003366CB"/>
    <w:rsid w:val="00340CEA"/>
    <w:rsid w:val="00341430"/>
    <w:rsid w:val="00341E64"/>
    <w:rsid w:val="003439B2"/>
    <w:rsid w:val="003445A6"/>
    <w:rsid w:val="003548D6"/>
    <w:rsid w:val="00355917"/>
    <w:rsid w:val="003564EC"/>
    <w:rsid w:val="00360E00"/>
    <w:rsid w:val="003612F9"/>
    <w:rsid w:val="003615BE"/>
    <w:rsid w:val="00361F14"/>
    <w:rsid w:val="0036543D"/>
    <w:rsid w:val="00366A30"/>
    <w:rsid w:val="00381B9C"/>
    <w:rsid w:val="0038437B"/>
    <w:rsid w:val="003A0A7A"/>
    <w:rsid w:val="003A384E"/>
    <w:rsid w:val="003C2058"/>
    <w:rsid w:val="003C29E6"/>
    <w:rsid w:val="003C3719"/>
    <w:rsid w:val="003C5D54"/>
    <w:rsid w:val="003C753B"/>
    <w:rsid w:val="003D06D3"/>
    <w:rsid w:val="003D1D64"/>
    <w:rsid w:val="003D21A7"/>
    <w:rsid w:val="003D2242"/>
    <w:rsid w:val="003D3158"/>
    <w:rsid w:val="003D5776"/>
    <w:rsid w:val="003D6FE0"/>
    <w:rsid w:val="003E1458"/>
    <w:rsid w:val="003E1528"/>
    <w:rsid w:val="003F38EE"/>
    <w:rsid w:val="003F3F17"/>
    <w:rsid w:val="003F3F81"/>
    <w:rsid w:val="003F7E64"/>
    <w:rsid w:val="00402D9E"/>
    <w:rsid w:val="00403A64"/>
    <w:rsid w:val="0040433E"/>
    <w:rsid w:val="0040642D"/>
    <w:rsid w:val="00406DBC"/>
    <w:rsid w:val="00410FEF"/>
    <w:rsid w:val="00421635"/>
    <w:rsid w:val="004236F7"/>
    <w:rsid w:val="00424679"/>
    <w:rsid w:val="00424E0C"/>
    <w:rsid w:val="004252BD"/>
    <w:rsid w:val="00436651"/>
    <w:rsid w:val="004401DE"/>
    <w:rsid w:val="0044029B"/>
    <w:rsid w:val="0044103C"/>
    <w:rsid w:val="00441795"/>
    <w:rsid w:val="0044392E"/>
    <w:rsid w:val="004546B2"/>
    <w:rsid w:val="00461385"/>
    <w:rsid w:val="004669F7"/>
    <w:rsid w:val="00467490"/>
    <w:rsid w:val="00470F5B"/>
    <w:rsid w:val="0047391C"/>
    <w:rsid w:val="0047497D"/>
    <w:rsid w:val="00480515"/>
    <w:rsid w:val="00483FF4"/>
    <w:rsid w:val="00486FC8"/>
    <w:rsid w:val="00487C92"/>
    <w:rsid w:val="00490BE5"/>
    <w:rsid w:val="00492842"/>
    <w:rsid w:val="00495DF3"/>
    <w:rsid w:val="00496E83"/>
    <w:rsid w:val="004A55AC"/>
    <w:rsid w:val="004C247E"/>
    <w:rsid w:val="004C381D"/>
    <w:rsid w:val="004C44A2"/>
    <w:rsid w:val="004C6B47"/>
    <w:rsid w:val="004D130C"/>
    <w:rsid w:val="004D1373"/>
    <w:rsid w:val="004D3E39"/>
    <w:rsid w:val="004D5680"/>
    <w:rsid w:val="004D6287"/>
    <w:rsid w:val="004D794A"/>
    <w:rsid w:val="004E2C87"/>
    <w:rsid w:val="004F247F"/>
    <w:rsid w:val="004F36A2"/>
    <w:rsid w:val="00500120"/>
    <w:rsid w:val="00500445"/>
    <w:rsid w:val="00500ABC"/>
    <w:rsid w:val="00501F8C"/>
    <w:rsid w:val="00502538"/>
    <w:rsid w:val="00506C25"/>
    <w:rsid w:val="00512F69"/>
    <w:rsid w:val="005305B2"/>
    <w:rsid w:val="005327EC"/>
    <w:rsid w:val="00532C2C"/>
    <w:rsid w:val="00537511"/>
    <w:rsid w:val="00541F71"/>
    <w:rsid w:val="00547149"/>
    <w:rsid w:val="00555CBA"/>
    <w:rsid w:val="00556377"/>
    <w:rsid w:val="005607E3"/>
    <w:rsid w:val="00561207"/>
    <w:rsid w:val="005642D9"/>
    <w:rsid w:val="005652BD"/>
    <w:rsid w:val="00567875"/>
    <w:rsid w:val="00567B55"/>
    <w:rsid w:val="00570752"/>
    <w:rsid w:val="00575B57"/>
    <w:rsid w:val="00576160"/>
    <w:rsid w:val="005771B0"/>
    <w:rsid w:val="00580159"/>
    <w:rsid w:val="0058181E"/>
    <w:rsid w:val="00584D0B"/>
    <w:rsid w:val="005877FD"/>
    <w:rsid w:val="00595D89"/>
    <w:rsid w:val="00597711"/>
    <w:rsid w:val="005A0370"/>
    <w:rsid w:val="005A1297"/>
    <w:rsid w:val="005A28CA"/>
    <w:rsid w:val="005B0078"/>
    <w:rsid w:val="005B4BF6"/>
    <w:rsid w:val="005B64B3"/>
    <w:rsid w:val="005C052F"/>
    <w:rsid w:val="005C3CE0"/>
    <w:rsid w:val="005C4B53"/>
    <w:rsid w:val="005D2A9E"/>
    <w:rsid w:val="005D3F54"/>
    <w:rsid w:val="005D4DD9"/>
    <w:rsid w:val="005E14FA"/>
    <w:rsid w:val="005E1E7C"/>
    <w:rsid w:val="005E4701"/>
    <w:rsid w:val="005E6ACC"/>
    <w:rsid w:val="005F1395"/>
    <w:rsid w:val="005F5708"/>
    <w:rsid w:val="005F6893"/>
    <w:rsid w:val="00603013"/>
    <w:rsid w:val="006031B8"/>
    <w:rsid w:val="006138AA"/>
    <w:rsid w:val="0061393B"/>
    <w:rsid w:val="00615692"/>
    <w:rsid w:val="00615F48"/>
    <w:rsid w:val="006172DD"/>
    <w:rsid w:val="00621649"/>
    <w:rsid w:val="00621772"/>
    <w:rsid w:val="00624C97"/>
    <w:rsid w:val="00625125"/>
    <w:rsid w:val="00631270"/>
    <w:rsid w:val="006323DF"/>
    <w:rsid w:val="00635910"/>
    <w:rsid w:val="00640DF7"/>
    <w:rsid w:val="0064258C"/>
    <w:rsid w:val="00642A05"/>
    <w:rsid w:val="006479DA"/>
    <w:rsid w:val="006500BF"/>
    <w:rsid w:val="006556A2"/>
    <w:rsid w:val="006612DC"/>
    <w:rsid w:val="006640B7"/>
    <w:rsid w:val="00670516"/>
    <w:rsid w:val="006720E5"/>
    <w:rsid w:val="00685DA6"/>
    <w:rsid w:val="00697332"/>
    <w:rsid w:val="006A012C"/>
    <w:rsid w:val="006A1264"/>
    <w:rsid w:val="006A2F20"/>
    <w:rsid w:val="006A4CC6"/>
    <w:rsid w:val="006A6CC1"/>
    <w:rsid w:val="006A729F"/>
    <w:rsid w:val="006B0A17"/>
    <w:rsid w:val="006C0108"/>
    <w:rsid w:val="006C48FF"/>
    <w:rsid w:val="006C4BB1"/>
    <w:rsid w:val="006C71B1"/>
    <w:rsid w:val="006D27B1"/>
    <w:rsid w:val="006D63B7"/>
    <w:rsid w:val="006D71BE"/>
    <w:rsid w:val="006E04C1"/>
    <w:rsid w:val="006E17A2"/>
    <w:rsid w:val="006E2E25"/>
    <w:rsid w:val="006E3E97"/>
    <w:rsid w:val="006E4BA1"/>
    <w:rsid w:val="006E705C"/>
    <w:rsid w:val="006E7D0E"/>
    <w:rsid w:val="006F125E"/>
    <w:rsid w:val="006F3DDE"/>
    <w:rsid w:val="006F54D2"/>
    <w:rsid w:val="006F70B1"/>
    <w:rsid w:val="00704F43"/>
    <w:rsid w:val="0070734E"/>
    <w:rsid w:val="00712D55"/>
    <w:rsid w:val="0071466C"/>
    <w:rsid w:val="00714F63"/>
    <w:rsid w:val="00717708"/>
    <w:rsid w:val="007202A2"/>
    <w:rsid w:val="00721210"/>
    <w:rsid w:val="00722257"/>
    <w:rsid w:val="00725E33"/>
    <w:rsid w:val="00730EBA"/>
    <w:rsid w:val="00732A1D"/>
    <w:rsid w:val="007370F1"/>
    <w:rsid w:val="00740DF9"/>
    <w:rsid w:val="007447B3"/>
    <w:rsid w:val="00745F8D"/>
    <w:rsid w:val="00753C50"/>
    <w:rsid w:val="007546B0"/>
    <w:rsid w:val="00754845"/>
    <w:rsid w:val="00754E26"/>
    <w:rsid w:val="00755DB2"/>
    <w:rsid w:val="00760445"/>
    <w:rsid w:val="00762FB6"/>
    <w:rsid w:val="00763223"/>
    <w:rsid w:val="0077171C"/>
    <w:rsid w:val="00771D61"/>
    <w:rsid w:val="00776217"/>
    <w:rsid w:val="00781287"/>
    <w:rsid w:val="007A05A3"/>
    <w:rsid w:val="007B2FE2"/>
    <w:rsid w:val="007B3820"/>
    <w:rsid w:val="007B7CB6"/>
    <w:rsid w:val="007C040E"/>
    <w:rsid w:val="007C5F47"/>
    <w:rsid w:val="007C723C"/>
    <w:rsid w:val="007D17DC"/>
    <w:rsid w:val="007D3E10"/>
    <w:rsid w:val="007D4149"/>
    <w:rsid w:val="007E1ADA"/>
    <w:rsid w:val="007E1C5B"/>
    <w:rsid w:val="007F1B91"/>
    <w:rsid w:val="007F275F"/>
    <w:rsid w:val="007F46AB"/>
    <w:rsid w:val="007F57F5"/>
    <w:rsid w:val="007F5D58"/>
    <w:rsid w:val="0080007B"/>
    <w:rsid w:val="00803D9D"/>
    <w:rsid w:val="008052CE"/>
    <w:rsid w:val="00807116"/>
    <w:rsid w:val="008074E6"/>
    <w:rsid w:val="0081037E"/>
    <w:rsid w:val="00811D84"/>
    <w:rsid w:val="00812AEA"/>
    <w:rsid w:val="00813D68"/>
    <w:rsid w:val="00814B61"/>
    <w:rsid w:val="00815841"/>
    <w:rsid w:val="00823A9B"/>
    <w:rsid w:val="0082542C"/>
    <w:rsid w:val="00825F23"/>
    <w:rsid w:val="00827589"/>
    <w:rsid w:val="008314B3"/>
    <w:rsid w:val="00832418"/>
    <w:rsid w:val="008326B9"/>
    <w:rsid w:val="008407FA"/>
    <w:rsid w:val="00842962"/>
    <w:rsid w:val="00843F11"/>
    <w:rsid w:val="00844646"/>
    <w:rsid w:val="00844D6F"/>
    <w:rsid w:val="0085310F"/>
    <w:rsid w:val="0085475A"/>
    <w:rsid w:val="00860547"/>
    <w:rsid w:val="00865D54"/>
    <w:rsid w:val="0087146F"/>
    <w:rsid w:val="00875615"/>
    <w:rsid w:val="00877476"/>
    <w:rsid w:val="00882E4F"/>
    <w:rsid w:val="00882EBD"/>
    <w:rsid w:val="00883E14"/>
    <w:rsid w:val="00886CDF"/>
    <w:rsid w:val="00887228"/>
    <w:rsid w:val="008872ED"/>
    <w:rsid w:val="00891133"/>
    <w:rsid w:val="0089174A"/>
    <w:rsid w:val="00892F5B"/>
    <w:rsid w:val="0089775E"/>
    <w:rsid w:val="008A16E9"/>
    <w:rsid w:val="008C320A"/>
    <w:rsid w:val="008C52EE"/>
    <w:rsid w:val="008D055D"/>
    <w:rsid w:val="008D13B5"/>
    <w:rsid w:val="008D4053"/>
    <w:rsid w:val="008D4811"/>
    <w:rsid w:val="008D49B9"/>
    <w:rsid w:val="008D5031"/>
    <w:rsid w:val="008D7786"/>
    <w:rsid w:val="008E0ABE"/>
    <w:rsid w:val="008E67BA"/>
    <w:rsid w:val="008E6EF8"/>
    <w:rsid w:val="008E744D"/>
    <w:rsid w:val="008E77B1"/>
    <w:rsid w:val="008E7FE9"/>
    <w:rsid w:val="008F2A66"/>
    <w:rsid w:val="008F43D4"/>
    <w:rsid w:val="008F6A93"/>
    <w:rsid w:val="00901CBC"/>
    <w:rsid w:val="009028A6"/>
    <w:rsid w:val="00902BED"/>
    <w:rsid w:val="009038CD"/>
    <w:rsid w:val="0091555A"/>
    <w:rsid w:val="00921B26"/>
    <w:rsid w:val="00923897"/>
    <w:rsid w:val="00924AE8"/>
    <w:rsid w:val="00924B10"/>
    <w:rsid w:val="00925E00"/>
    <w:rsid w:val="00934195"/>
    <w:rsid w:val="00940AB4"/>
    <w:rsid w:val="00943D64"/>
    <w:rsid w:val="009449F0"/>
    <w:rsid w:val="00944A8E"/>
    <w:rsid w:val="009463B8"/>
    <w:rsid w:val="0094722F"/>
    <w:rsid w:val="009513A4"/>
    <w:rsid w:val="009542AA"/>
    <w:rsid w:val="009749E4"/>
    <w:rsid w:val="009756FF"/>
    <w:rsid w:val="0097788F"/>
    <w:rsid w:val="00981C07"/>
    <w:rsid w:val="00982810"/>
    <w:rsid w:val="009901C4"/>
    <w:rsid w:val="009935EE"/>
    <w:rsid w:val="009A172D"/>
    <w:rsid w:val="009A380C"/>
    <w:rsid w:val="009A7F37"/>
    <w:rsid w:val="009B3296"/>
    <w:rsid w:val="009B4299"/>
    <w:rsid w:val="009B486B"/>
    <w:rsid w:val="009B6848"/>
    <w:rsid w:val="009C04EE"/>
    <w:rsid w:val="009C1242"/>
    <w:rsid w:val="009C7380"/>
    <w:rsid w:val="009D1936"/>
    <w:rsid w:val="009D2FB0"/>
    <w:rsid w:val="009D3875"/>
    <w:rsid w:val="009D57AD"/>
    <w:rsid w:val="009E01CA"/>
    <w:rsid w:val="009E2551"/>
    <w:rsid w:val="009E2D9E"/>
    <w:rsid w:val="009E3C99"/>
    <w:rsid w:val="009E5CDD"/>
    <w:rsid w:val="009E612C"/>
    <w:rsid w:val="009F366E"/>
    <w:rsid w:val="009F42CD"/>
    <w:rsid w:val="009F4311"/>
    <w:rsid w:val="009F7D99"/>
    <w:rsid w:val="00A008D9"/>
    <w:rsid w:val="00A1032A"/>
    <w:rsid w:val="00A1632C"/>
    <w:rsid w:val="00A267AB"/>
    <w:rsid w:val="00A30C1E"/>
    <w:rsid w:val="00A316BA"/>
    <w:rsid w:val="00A35C7C"/>
    <w:rsid w:val="00A41CFF"/>
    <w:rsid w:val="00A42032"/>
    <w:rsid w:val="00A42708"/>
    <w:rsid w:val="00A4379B"/>
    <w:rsid w:val="00A459EE"/>
    <w:rsid w:val="00A45A3F"/>
    <w:rsid w:val="00A47E90"/>
    <w:rsid w:val="00A5032D"/>
    <w:rsid w:val="00A53A67"/>
    <w:rsid w:val="00A56298"/>
    <w:rsid w:val="00A6062F"/>
    <w:rsid w:val="00A60CAC"/>
    <w:rsid w:val="00A64F6A"/>
    <w:rsid w:val="00A65985"/>
    <w:rsid w:val="00A804DE"/>
    <w:rsid w:val="00A81568"/>
    <w:rsid w:val="00A8193E"/>
    <w:rsid w:val="00A82131"/>
    <w:rsid w:val="00A8311D"/>
    <w:rsid w:val="00A86897"/>
    <w:rsid w:val="00A9656B"/>
    <w:rsid w:val="00AB1269"/>
    <w:rsid w:val="00AB4F62"/>
    <w:rsid w:val="00AB567B"/>
    <w:rsid w:val="00AC29B8"/>
    <w:rsid w:val="00AC45E3"/>
    <w:rsid w:val="00AC664A"/>
    <w:rsid w:val="00AD018C"/>
    <w:rsid w:val="00AD131B"/>
    <w:rsid w:val="00AD3770"/>
    <w:rsid w:val="00AD4796"/>
    <w:rsid w:val="00AE0135"/>
    <w:rsid w:val="00AE2186"/>
    <w:rsid w:val="00AF1BAD"/>
    <w:rsid w:val="00AF43DD"/>
    <w:rsid w:val="00AF5A48"/>
    <w:rsid w:val="00B021D9"/>
    <w:rsid w:val="00B05BE1"/>
    <w:rsid w:val="00B06181"/>
    <w:rsid w:val="00B07A28"/>
    <w:rsid w:val="00B10023"/>
    <w:rsid w:val="00B10A12"/>
    <w:rsid w:val="00B133EC"/>
    <w:rsid w:val="00B140B3"/>
    <w:rsid w:val="00B15FBF"/>
    <w:rsid w:val="00B171AB"/>
    <w:rsid w:val="00B21448"/>
    <w:rsid w:val="00B21688"/>
    <w:rsid w:val="00B22B29"/>
    <w:rsid w:val="00B241D1"/>
    <w:rsid w:val="00B25BD3"/>
    <w:rsid w:val="00B26C88"/>
    <w:rsid w:val="00B32A4A"/>
    <w:rsid w:val="00B36E91"/>
    <w:rsid w:val="00B407A3"/>
    <w:rsid w:val="00B42B18"/>
    <w:rsid w:val="00B45C8A"/>
    <w:rsid w:val="00B51011"/>
    <w:rsid w:val="00B51794"/>
    <w:rsid w:val="00B53802"/>
    <w:rsid w:val="00B6292D"/>
    <w:rsid w:val="00B63CF9"/>
    <w:rsid w:val="00B64F46"/>
    <w:rsid w:val="00B665CE"/>
    <w:rsid w:val="00B740D4"/>
    <w:rsid w:val="00B852A9"/>
    <w:rsid w:val="00B85553"/>
    <w:rsid w:val="00B857E0"/>
    <w:rsid w:val="00B90922"/>
    <w:rsid w:val="00B92173"/>
    <w:rsid w:val="00B94328"/>
    <w:rsid w:val="00B943C8"/>
    <w:rsid w:val="00B94629"/>
    <w:rsid w:val="00B95575"/>
    <w:rsid w:val="00B97065"/>
    <w:rsid w:val="00BA1FA8"/>
    <w:rsid w:val="00BA4810"/>
    <w:rsid w:val="00BB40B1"/>
    <w:rsid w:val="00BB5D23"/>
    <w:rsid w:val="00BC2337"/>
    <w:rsid w:val="00BC6B5D"/>
    <w:rsid w:val="00BC6FDD"/>
    <w:rsid w:val="00BC7494"/>
    <w:rsid w:val="00BD1412"/>
    <w:rsid w:val="00BD39B9"/>
    <w:rsid w:val="00BD5CBD"/>
    <w:rsid w:val="00BD60E8"/>
    <w:rsid w:val="00BE5148"/>
    <w:rsid w:val="00BF23A4"/>
    <w:rsid w:val="00BF3644"/>
    <w:rsid w:val="00BF5F80"/>
    <w:rsid w:val="00C017F9"/>
    <w:rsid w:val="00C06897"/>
    <w:rsid w:val="00C14B6C"/>
    <w:rsid w:val="00C22EBD"/>
    <w:rsid w:val="00C25835"/>
    <w:rsid w:val="00C30D54"/>
    <w:rsid w:val="00C338C2"/>
    <w:rsid w:val="00C33B23"/>
    <w:rsid w:val="00C3621A"/>
    <w:rsid w:val="00C57164"/>
    <w:rsid w:val="00C64198"/>
    <w:rsid w:val="00C67EE5"/>
    <w:rsid w:val="00C70291"/>
    <w:rsid w:val="00C734A3"/>
    <w:rsid w:val="00C739F3"/>
    <w:rsid w:val="00C750D7"/>
    <w:rsid w:val="00C75E12"/>
    <w:rsid w:val="00C76E3E"/>
    <w:rsid w:val="00C775D6"/>
    <w:rsid w:val="00C82FF9"/>
    <w:rsid w:val="00C8548F"/>
    <w:rsid w:val="00C86F1C"/>
    <w:rsid w:val="00CA2119"/>
    <w:rsid w:val="00CA58F4"/>
    <w:rsid w:val="00CA6BFD"/>
    <w:rsid w:val="00CB6A28"/>
    <w:rsid w:val="00CC2BFF"/>
    <w:rsid w:val="00CC5ED2"/>
    <w:rsid w:val="00CC6637"/>
    <w:rsid w:val="00CC7279"/>
    <w:rsid w:val="00CD2165"/>
    <w:rsid w:val="00CE6F1C"/>
    <w:rsid w:val="00CF21D3"/>
    <w:rsid w:val="00CF23D6"/>
    <w:rsid w:val="00CF310A"/>
    <w:rsid w:val="00CF7D30"/>
    <w:rsid w:val="00D01E15"/>
    <w:rsid w:val="00D04D68"/>
    <w:rsid w:val="00D11540"/>
    <w:rsid w:val="00D223CE"/>
    <w:rsid w:val="00D26CC1"/>
    <w:rsid w:val="00D46E6E"/>
    <w:rsid w:val="00D477C9"/>
    <w:rsid w:val="00D504E2"/>
    <w:rsid w:val="00D544F3"/>
    <w:rsid w:val="00D55D55"/>
    <w:rsid w:val="00D67034"/>
    <w:rsid w:val="00D70410"/>
    <w:rsid w:val="00D7377D"/>
    <w:rsid w:val="00D74755"/>
    <w:rsid w:val="00D74A73"/>
    <w:rsid w:val="00D74E02"/>
    <w:rsid w:val="00D755EA"/>
    <w:rsid w:val="00D76E96"/>
    <w:rsid w:val="00D803C8"/>
    <w:rsid w:val="00D80E1C"/>
    <w:rsid w:val="00D827C3"/>
    <w:rsid w:val="00D84263"/>
    <w:rsid w:val="00D85910"/>
    <w:rsid w:val="00D85947"/>
    <w:rsid w:val="00D90E8A"/>
    <w:rsid w:val="00DA6005"/>
    <w:rsid w:val="00DB3B4F"/>
    <w:rsid w:val="00DB3B69"/>
    <w:rsid w:val="00DB5C5A"/>
    <w:rsid w:val="00DB7F0C"/>
    <w:rsid w:val="00DC08EA"/>
    <w:rsid w:val="00DC360B"/>
    <w:rsid w:val="00DC7029"/>
    <w:rsid w:val="00DD5196"/>
    <w:rsid w:val="00DD5C0A"/>
    <w:rsid w:val="00DD7B04"/>
    <w:rsid w:val="00DF1032"/>
    <w:rsid w:val="00DF10ED"/>
    <w:rsid w:val="00DF6590"/>
    <w:rsid w:val="00E04803"/>
    <w:rsid w:val="00E056A6"/>
    <w:rsid w:val="00E06430"/>
    <w:rsid w:val="00E10178"/>
    <w:rsid w:val="00E164B9"/>
    <w:rsid w:val="00E175F3"/>
    <w:rsid w:val="00E22FE4"/>
    <w:rsid w:val="00E235FD"/>
    <w:rsid w:val="00E23DD5"/>
    <w:rsid w:val="00E24FA0"/>
    <w:rsid w:val="00E2790B"/>
    <w:rsid w:val="00E34EBA"/>
    <w:rsid w:val="00E4033D"/>
    <w:rsid w:val="00E436CD"/>
    <w:rsid w:val="00E448AA"/>
    <w:rsid w:val="00E44D23"/>
    <w:rsid w:val="00E5077E"/>
    <w:rsid w:val="00E51A4F"/>
    <w:rsid w:val="00E53E01"/>
    <w:rsid w:val="00E557BF"/>
    <w:rsid w:val="00E5690F"/>
    <w:rsid w:val="00E60A94"/>
    <w:rsid w:val="00E618D5"/>
    <w:rsid w:val="00E631CD"/>
    <w:rsid w:val="00E64B49"/>
    <w:rsid w:val="00E66121"/>
    <w:rsid w:val="00E66688"/>
    <w:rsid w:val="00E7069C"/>
    <w:rsid w:val="00E70EC5"/>
    <w:rsid w:val="00E86F68"/>
    <w:rsid w:val="00E916A1"/>
    <w:rsid w:val="00E93CA3"/>
    <w:rsid w:val="00EA115B"/>
    <w:rsid w:val="00EA3BE9"/>
    <w:rsid w:val="00EA4D8F"/>
    <w:rsid w:val="00EA64F2"/>
    <w:rsid w:val="00EA72E5"/>
    <w:rsid w:val="00EB086F"/>
    <w:rsid w:val="00EB2AC7"/>
    <w:rsid w:val="00EB331E"/>
    <w:rsid w:val="00EB7E10"/>
    <w:rsid w:val="00EC27B2"/>
    <w:rsid w:val="00EC6F0C"/>
    <w:rsid w:val="00ED33BD"/>
    <w:rsid w:val="00ED3F23"/>
    <w:rsid w:val="00ED463C"/>
    <w:rsid w:val="00ED5C82"/>
    <w:rsid w:val="00ED6CC0"/>
    <w:rsid w:val="00EE08DF"/>
    <w:rsid w:val="00EE6B12"/>
    <w:rsid w:val="00EF0453"/>
    <w:rsid w:val="00EF1F6C"/>
    <w:rsid w:val="00EF361B"/>
    <w:rsid w:val="00EF40AF"/>
    <w:rsid w:val="00F05468"/>
    <w:rsid w:val="00F162F1"/>
    <w:rsid w:val="00F20DDD"/>
    <w:rsid w:val="00F24B29"/>
    <w:rsid w:val="00F345AB"/>
    <w:rsid w:val="00F35237"/>
    <w:rsid w:val="00F424A6"/>
    <w:rsid w:val="00F523A1"/>
    <w:rsid w:val="00F5518E"/>
    <w:rsid w:val="00F57CD0"/>
    <w:rsid w:val="00F64ABC"/>
    <w:rsid w:val="00F655A7"/>
    <w:rsid w:val="00F66778"/>
    <w:rsid w:val="00F70C16"/>
    <w:rsid w:val="00F70D9F"/>
    <w:rsid w:val="00F7648E"/>
    <w:rsid w:val="00F76D64"/>
    <w:rsid w:val="00F7749B"/>
    <w:rsid w:val="00F775A7"/>
    <w:rsid w:val="00F800AB"/>
    <w:rsid w:val="00F80ED4"/>
    <w:rsid w:val="00F82712"/>
    <w:rsid w:val="00F864C9"/>
    <w:rsid w:val="00F873DE"/>
    <w:rsid w:val="00F92E5C"/>
    <w:rsid w:val="00F92ED2"/>
    <w:rsid w:val="00F931A1"/>
    <w:rsid w:val="00F9610A"/>
    <w:rsid w:val="00F96AF7"/>
    <w:rsid w:val="00F97F80"/>
    <w:rsid w:val="00FA64B3"/>
    <w:rsid w:val="00FB3453"/>
    <w:rsid w:val="00FB659C"/>
    <w:rsid w:val="00FC0F82"/>
    <w:rsid w:val="00FC2BF9"/>
    <w:rsid w:val="00FC3F66"/>
    <w:rsid w:val="00FC5EA5"/>
    <w:rsid w:val="00FC748F"/>
    <w:rsid w:val="00FD66E7"/>
    <w:rsid w:val="00FD7A35"/>
    <w:rsid w:val="00FD7D1A"/>
    <w:rsid w:val="00FE20A8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42AA"/>
    <w:rPr>
      <w:sz w:val="24"/>
      <w:szCs w:val="24"/>
    </w:rPr>
  </w:style>
  <w:style w:type="paragraph" w:styleId="Nadpis1">
    <w:name w:val="heading 1"/>
    <w:basedOn w:val="Normln"/>
    <w:next w:val="Normln"/>
    <w:qFormat/>
    <w:rsid w:val="00C258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258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A58F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qFormat/>
    <w:rsid w:val="00C258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A58F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qFormat/>
    <w:rsid w:val="00D74755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color w:val="000000"/>
      <w:szCs w:val="22"/>
      <w:u w:val="single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335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335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rsid w:val="00C25835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rsid w:val="00C25835"/>
    <w:pPr>
      <w:widowControl w:val="0"/>
      <w:numPr>
        <w:ilvl w:val="12"/>
      </w:numPr>
      <w:autoSpaceDE w:val="0"/>
      <w:autoSpaceDN w:val="0"/>
      <w:jc w:val="both"/>
    </w:pPr>
    <w:rPr>
      <w:rFonts w:ascii="Arial Narrow" w:hAnsi="Arial Narrow"/>
      <w:sz w:val="16"/>
      <w:szCs w:val="16"/>
      <w:lang w:val="en-US" w:eastAsia="x-none"/>
    </w:rPr>
  </w:style>
  <w:style w:type="paragraph" w:styleId="Zkladntext2">
    <w:name w:val="Body Text 2"/>
    <w:basedOn w:val="Normln"/>
    <w:rsid w:val="00C25835"/>
    <w:pPr>
      <w:widowControl w:val="0"/>
      <w:numPr>
        <w:ilvl w:val="12"/>
      </w:numPr>
      <w:autoSpaceDE w:val="0"/>
      <w:autoSpaceDN w:val="0"/>
      <w:jc w:val="both"/>
    </w:pPr>
    <w:rPr>
      <w:rFonts w:ascii="Arial Narrow" w:hAnsi="Arial Narrow"/>
      <w:sz w:val="18"/>
      <w:szCs w:val="16"/>
    </w:rPr>
  </w:style>
  <w:style w:type="paragraph" w:styleId="Rozvrendokumentu">
    <w:name w:val="Rozvržení dokumentu"/>
    <w:basedOn w:val="Normln"/>
    <w:semiHidden/>
    <w:rsid w:val="0007265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07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A5032D"/>
    <w:pPr>
      <w:spacing w:after="120"/>
    </w:pPr>
    <w:rPr>
      <w:sz w:val="16"/>
      <w:szCs w:val="16"/>
    </w:rPr>
  </w:style>
  <w:style w:type="character" w:styleId="Hypertextovodkaz">
    <w:name w:val="Hyperlink"/>
    <w:uiPriority w:val="99"/>
    <w:rsid w:val="007D3E10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10178"/>
    <w:rPr>
      <w:rFonts w:ascii="Tahoma" w:hAnsi="Tahoma"/>
      <w:sz w:val="16"/>
      <w:szCs w:val="16"/>
      <w:lang w:val="de-DE" w:eastAsia="de-DE"/>
    </w:rPr>
  </w:style>
  <w:style w:type="character" w:customStyle="1" w:styleId="TextbublinyChar">
    <w:name w:val="Text bubliny Char"/>
    <w:link w:val="Textbubliny"/>
    <w:rsid w:val="00E10178"/>
    <w:rPr>
      <w:rFonts w:ascii="Tahoma" w:hAnsi="Tahoma" w:cs="Tahoma"/>
      <w:sz w:val="16"/>
      <w:szCs w:val="16"/>
      <w:lang w:val="de-DE" w:eastAsia="de-DE"/>
    </w:rPr>
  </w:style>
  <w:style w:type="character" w:customStyle="1" w:styleId="ZkladntextodsazenChar">
    <w:name w:val="Základní text odsazený Char"/>
    <w:link w:val="Zkladntextodsazen"/>
    <w:rsid w:val="00E10178"/>
    <w:rPr>
      <w:rFonts w:ascii="Arial Narrow" w:hAnsi="Arial Narrow"/>
      <w:sz w:val="16"/>
      <w:szCs w:val="16"/>
      <w:lang w:val="en-US"/>
    </w:rPr>
  </w:style>
  <w:style w:type="character" w:customStyle="1" w:styleId="Nadpis3Char">
    <w:name w:val="Nadpis 3 Char"/>
    <w:link w:val="Nadpis3"/>
    <w:rsid w:val="00B51794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B51794"/>
    <w:rPr>
      <w:b/>
      <w:bCs/>
      <w:i/>
      <w:iCs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46749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6749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link w:val="Zpat"/>
    <w:uiPriority w:val="99"/>
    <w:rsid w:val="00AB126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325B"/>
    <w:pPr>
      <w:ind w:left="720"/>
    </w:pPr>
    <w:rPr>
      <w:rFonts w:ascii="Calibri" w:hAnsi="Calibri" w:cs="Calibri"/>
      <w:sz w:val="22"/>
      <w:szCs w:val="22"/>
    </w:rPr>
  </w:style>
  <w:style w:type="character" w:styleId="Siln">
    <w:name w:val="Strong"/>
    <w:uiPriority w:val="22"/>
    <w:qFormat/>
    <w:rsid w:val="000A25CE"/>
    <w:rPr>
      <w:b/>
      <w:bCs/>
    </w:rPr>
  </w:style>
  <w:style w:type="character" w:customStyle="1" w:styleId="apple-converted-space">
    <w:name w:val="apple-converted-space"/>
    <w:rsid w:val="00F5518E"/>
  </w:style>
  <w:style w:type="paragraph" w:styleId="Normlnweb">
    <w:name w:val="Normal (Web)"/>
    <w:basedOn w:val="Normln"/>
    <w:uiPriority w:val="99"/>
    <w:unhideWhenUsed/>
    <w:rsid w:val="00A65985"/>
    <w:pPr>
      <w:spacing w:before="100" w:beforeAutospacing="1" w:after="100" w:afterAutospacing="1"/>
    </w:pPr>
    <w:rPr>
      <w:rFonts w:eastAsia="Calibri"/>
    </w:rPr>
  </w:style>
  <w:style w:type="character" w:styleId="Odkaznakoment">
    <w:name w:val="annotation reference"/>
    <w:rsid w:val="00803D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3D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3D9D"/>
  </w:style>
  <w:style w:type="paragraph" w:styleId="Pedmtkomente">
    <w:name w:val="annotation subject"/>
    <w:basedOn w:val="Textkomente"/>
    <w:next w:val="Textkomente"/>
    <w:link w:val="PedmtkomenteChar"/>
    <w:rsid w:val="00803D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03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frystak@le-hotel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2550-8167-4C15-9905-4D15406B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8479</CharactersWithSpaces>
  <SharedDoc>false</SharedDoc>
  <HLinks>
    <vt:vector size="6" baseType="variant">
      <vt:variant>
        <vt:i4>4325493</vt:i4>
      </vt:variant>
      <vt:variant>
        <vt:i4>3</vt:i4>
      </vt:variant>
      <vt:variant>
        <vt:i4>0</vt:i4>
      </vt:variant>
      <vt:variant>
        <vt:i4>5</vt:i4>
      </vt:variant>
      <vt:variant>
        <vt:lpwstr>mailto:daniel.frystak@le-hotels.cz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PekarkovaH</cp:lastModifiedBy>
  <cp:revision>3</cp:revision>
  <cp:lastPrinted>2017-07-27T11:42:00Z</cp:lastPrinted>
  <dcterms:created xsi:type="dcterms:W3CDTF">2017-08-25T11:58:00Z</dcterms:created>
  <dcterms:modified xsi:type="dcterms:W3CDTF">2017-08-25T12:00:00Z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-1817482561</vt:i4>
  </property>
</Properties>
</file>