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20"/>
        <w:gridCol w:w="204"/>
        <w:gridCol w:w="204"/>
        <w:gridCol w:w="2041"/>
        <w:gridCol w:w="2040"/>
        <w:gridCol w:w="204"/>
        <w:gridCol w:w="3149"/>
        <w:gridCol w:w="14"/>
        <w:gridCol w:w="1327"/>
      </w:tblGrid>
      <w:tr w:rsidR="00BE0972" w14:paraId="43ADC684" w14:textId="77777777">
        <w:trPr>
          <w:cantSplit/>
        </w:trPr>
        <w:tc>
          <w:tcPr>
            <w:tcW w:w="1020" w:type="dxa"/>
          </w:tcPr>
          <w:p w14:paraId="11BDC2FD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0FE8AA5" wp14:editId="30199C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" cy="53975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83" w:type="dxa"/>
            <w:gridSpan w:val="8"/>
          </w:tcPr>
          <w:p w14:paraId="37EE1524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Statutární město Brno | Městská část Brno-Nový Lískovec</w:t>
            </w:r>
          </w:p>
        </w:tc>
      </w:tr>
      <w:tr w:rsidR="00BE0972" w14:paraId="3424FE9A" w14:textId="77777777">
        <w:trPr>
          <w:cantSplit/>
        </w:trPr>
        <w:tc>
          <w:tcPr>
            <w:tcW w:w="1020" w:type="dxa"/>
          </w:tcPr>
          <w:p w14:paraId="7CA597E2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77C0A273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Úřad městské části Brno-Nový Lískovec</w:t>
            </w:r>
          </w:p>
        </w:tc>
      </w:tr>
      <w:tr w:rsidR="00BE0972" w14:paraId="1F386C22" w14:textId="77777777">
        <w:trPr>
          <w:cantSplit/>
        </w:trPr>
        <w:tc>
          <w:tcPr>
            <w:tcW w:w="1020" w:type="dxa"/>
          </w:tcPr>
          <w:p w14:paraId="0A483849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0FA3EFEF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investic a majetku</w:t>
            </w:r>
          </w:p>
        </w:tc>
      </w:tr>
      <w:tr w:rsidR="00BE0972" w14:paraId="556EEEEF" w14:textId="77777777">
        <w:trPr>
          <w:cantSplit/>
        </w:trPr>
        <w:tc>
          <w:tcPr>
            <w:tcW w:w="10203" w:type="dxa"/>
            <w:gridSpan w:val="9"/>
          </w:tcPr>
          <w:p w14:paraId="529912B1" w14:textId="77777777" w:rsidR="00BE0972" w:rsidRDefault="00BE09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E0972" w14:paraId="433D7024" w14:textId="77777777">
        <w:trPr>
          <w:cantSplit/>
        </w:trPr>
        <w:tc>
          <w:tcPr>
            <w:tcW w:w="10203" w:type="dxa"/>
            <w:gridSpan w:val="9"/>
          </w:tcPr>
          <w:p w14:paraId="1BD1307A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E0972" w14:paraId="3BC92FA6" w14:textId="77777777">
        <w:trPr>
          <w:cantSplit/>
        </w:trPr>
        <w:tc>
          <w:tcPr>
            <w:tcW w:w="1428" w:type="dxa"/>
            <w:gridSpan w:val="3"/>
          </w:tcPr>
          <w:p w14:paraId="2703FB48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14:paraId="5ECBC9B4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4B05E258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E0972" w14:paraId="65CB26AE" w14:textId="77777777">
        <w:trPr>
          <w:cantSplit/>
        </w:trPr>
        <w:tc>
          <w:tcPr>
            <w:tcW w:w="5509" w:type="dxa"/>
            <w:gridSpan w:val="5"/>
          </w:tcPr>
          <w:p w14:paraId="3035B970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1817D821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UMT </w:t>
            </w:r>
            <w:proofErr w:type="spellStart"/>
            <w:r>
              <w:rPr>
                <w:rFonts w:ascii="Times New Roman" w:hAnsi="Times New Roman"/>
                <w:b/>
                <w:sz w:val="25"/>
              </w:rPr>
              <w:t>Estate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 xml:space="preserve"> s.r.o.</w:t>
            </w:r>
          </w:p>
        </w:tc>
      </w:tr>
      <w:tr w:rsidR="00BE0972" w14:paraId="35A9B83D" w14:textId="77777777">
        <w:trPr>
          <w:cantSplit/>
        </w:trPr>
        <w:tc>
          <w:tcPr>
            <w:tcW w:w="1428" w:type="dxa"/>
            <w:gridSpan w:val="3"/>
          </w:tcPr>
          <w:p w14:paraId="3D97BFFF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14:paraId="01AD6ADD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Šípek Michal Ing.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74E94FDD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Krymská 378/13</w:t>
            </w:r>
          </w:p>
        </w:tc>
      </w:tr>
      <w:tr w:rsidR="00BE0972" w14:paraId="27769BED" w14:textId="77777777">
        <w:trPr>
          <w:cantSplit/>
        </w:trPr>
        <w:tc>
          <w:tcPr>
            <w:tcW w:w="1428" w:type="dxa"/>
            <w:gridSpan w:val="3"/>
          </w:tcPr>
          <w:p w14:paraId="4B0DDCBE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TEL.:.</w:t>
            </w:r>
            <w:proofErr w:type="gramEnd"/>
          </w:p>
        </w:tc>
        <w:tc>
          <w:tcPr>
            <w:tcW w:w="4081" w:type="dxa"/>
            <w:gridSpan w:val="2"/>
          </w:tcPr>
          <w:p w14:paraId="6DDA4408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547428918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6970CD08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62500 Brno</w:t>
            </w:r>
          </w:p>
        </w:tc>
      </w:tr>
      <w:tr w:rsidR="00BE0972" w14:paraId="31405DDB" w14:textId="77777777">
        <w:trPr>
          <w:cantSplit/>
        </w:trPr>
        <w:tc>
          <w:tcPr>
            <w:tcW w:w="1428" w:type="dxa"/>
            <w:gridSpan w:val="3"/>
          </w:tcPr>
          <w:p w14:paraId="0C489BC8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14:paraId="588D0279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22.07.2025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34A4CC5A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E0972" w14:paraId="534A759E" w14:textId="77777777">
        <w:trPr>
          <w:cantSplit/>
        </w:trPr>
        <w:tc>
          <w:tcPr>
            <w:tcW w:w="10203" w:type="dxa"/>
            <w:gridSpan w:val="9"/>
          </w:tcPr>
          <w:p w14:paraId="0D5D6724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E0972" w14:paraId="0C3EBDB5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6A8F084F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BE0972" w14:paraId="52FB5CFE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5E0077A8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>Objednávka č. OBJ/214/2025/OIM</w:t>
            </w:r>
          </w:p>
        </w:tc>
      </w:tr>
      <w:tr w:rsidR="00BE0972" w14:paraId="6CAFA462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102B6ADF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BE0972" w14:paraId="69C65A7B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2942265C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Objednáváme u </w:t>
            </w:r>
            <w:proofErr w:type="spellStart"/>
            <w:r>
              <w:rPr>
                <w:rFonts w:ascii="Times New Roman" w:hAnsi="Times New Roman"/>
                <w:sz w:val="25"/>
              </w:rPr>
              <w:t>Vád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výrobu a montáž nové klece kontejnerového stání u domu Kamínky 35. V souladu s Vaší nabídkou ze dne 17.7.2025.  Bude se jednat o celokovovou žárově zinkovanou konstrukci s pojezdovými uzamykatelnými vraty, obdobného provedení jako jsou ostatní kontejnerová stání na ulici Kamínky.</w:t>
            </w:r>
          </w:p>
        </w:tc>
      </w:tr>
      <w:tr w:rsidR="00BE0972" w14:paraId="40A132B8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798A1053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BE0972" w14:paraId="317D006D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0820C003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5"/>
            <w:vAlign w:val="center"/>
          </w:tcPr>
          <w:p w14:paraId="6B72E30B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15.12.2025</w:t>
            </w:r>
          </w:p>
        </w:tc>
      </w:tr>
      <w:tr w:rsidR="00BE0972" w14:paraId="6E102AC5" w14:textId="77777777">
        <w:trPr>
          <w:cantSplit/>
          <w:trHeight w:hRule="exact" w:val="136"/>
        </w:trPr>
        <w:tc>
          <w:tcPr>
            <w:tcW w:w="10203" w:type="dxa"/>
            <w:gridSpan w:val="9"/>
            <w:vAlign w:val="center"/>
          </w:tcPr>
          <w:p w14:paraId="238630F0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BE0972" w14:paraId="488ACC76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7D45C19F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4" w:type="dxa"/>
            <w:gridSpan w:val="5"/>
            <w:vAlign w:val="center"/>
          </w:tcPr>
          <w:p w14:paraId="7821ECEA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109 280,00 Kč včetně DPH</w:t>
            </w:r>
          </w:p>
        </w:tc>
      </w:tr>
      <w:tr w:rsidR="00BE0972" w14:paraId="1EDD473D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0FD2A3A9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BE0972" w14:paraId="44FA784C" w14:textId="77777777">
        <w:trPr>
          <w:cantSplit/>
        </w:trPr>
        <w:tc>
          <w:tcPr>
            <w:tcW w:w="10203" w:type="dxa"/>
            <w:gridSpan w:val="9"/>
          </w:tcPr>
          <w:p w14:paraId="2A02B585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E0972" w14:paraId="26C1B3E2" w14:textId="77777777">
        <w:trPr>
          <w:cantSplit/>
        </w:trPr>
        <w:tc>
          <w:tcPr>
            <w:tcW w:w="10203" w:type="dxa"/>
            <w:gridSpan w:val="9"/>
          </w:tcPr>
          <w:p w14:paraId="57E5D24D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BE0972" w14:paraId="63B01654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701EABC2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BE0972" w14:paraId="6C4BCA23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7555813C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BE0972" w14:paraId="57352E4A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32969DEC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BE0972" w14:paraId="10E0D9F9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2E3DB8A2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BE0972" w14:paraId="125BE5AD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1D16E500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BE0972" w14:paraId="5515A0EA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6A86EBEC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BE0972" w14:paraId="3C946234" w14:textId="77777777">
        <w:trPr>
          <w:cantSplit/>
        </w:trPr>
        <w:tc>
          <w:tcPr>
            <w:tcW w:w="10203" w:type="dxa"/>
            <w:gridSpan w:val="9"/>
          </w:tcPr>
          <w:p w14:paraId="39CB053A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E0972" w14:paraId="3D1D7AA2" w14:textId="77777777">
        <w:trPr>
          <w:cantSplit/>
        </w:trPr>
        <w:tc>
          <w:tcPr>
            <w:tcW w:w="10203" w:type="dxa"/>
            <w:gridSpan w:val="9"/>
          </w:tcPr>
          <w:p w14:paraId="23884074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Na faktuře prosím uveďte číslo objednávky. Fakturu zašlete do datové schránky: </w:t>
            </w:r>
            <w:proofErr w:type="spellStart"/>
            <w:r>
              <w:rPr>
                <w:rFonts w:ascii="Times New Roman" w:hAnsi="Times New Roman"/>
                <w:b/>
                <w:sz w:val="25"/>
              </w:rPr>
              <w:t>ixpbwsj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>, případně na elektronickou podatelnu úřadu: podatelna.novyliskovec@brno.cz.</w:t>
            </w:r>
          </w:p>
        </w:tc>
      </w:tr>
      <w:tr w:rsidR="00BE0972" w14:paraId="3CD4C1EB" w14:textId="77777777">
        <w:trPr>
          <w:cantSplit/>
        </w:trPr>
        <w:tc>
          <w:tcPr>
            <w:tcW w:w="10203" w:type="dxa"/>
            <w:gridSpan w:val="9"/>
          </w:tcPr>
          <w:p w14:paraId="2EF6602F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E0972" w14:paraId="6FD95EF9" w14:textId="77777777">
        <w:trPr>
          <w:cantSplit/>
        </w:trPr>
        <w:tc>
          <w:tcPr>
            <w:tcW w:w="10203" w:type="dxa"/>
            <w:gridSpan w:val="9"/>
          </w:tcPr>
          <w:p w14:paraId="49201BDA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E0972" w14:paraId="5E6190FA" w14:textId="77777777">
        <w:trPr>
          <w:cantSplit/>
        </w:trPr>
        <w:tc>
          <w:tcPr>
            <w:tcW w:w="10203" w:type="dxa"/>
            <w:gridSpan w:val="9"/>
          </w:tcPr>
          <w:p w14:paraId="011D5C10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BE0972" w14:paraId="06EC6863" w14:textId="77777777">
        <w:trPr>
          <w:cantSplit/>
        </w:trPr>
        <w:tc>
          <w:tcPr>
            <w:tcW w:w="10203" w:type="dxa"/>
            <w:gridSpan w:val="9"/>
          </w:tcPr>
          <w:p w14:paraId="6003A561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E0972" w14:paraId="1AEB6CF3" w14:textId="77777777">
        <w:trPr>
          <w:cantSplit/>
        </w:trPr>
        <w:tc>
          <w:tcPr>
            <w:tcW w:w="10203" w:type="dxa"/>
            <w:gridSpan w:val="9"/>
          </w:tcPr>
          <w:p w14:paraId="366D51E4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E0972" w14:paraId="4DDCFC06" w14:textId="77777777">
        <w:trPr>
          <w:cantSplit/>
        </w:trPr>
        <w:tc>
          <w:tcPr>
            <w:tcW w:w="10203" w:type="dxa"/>
            <w:gridSpan w:val="9"/>
          </w:tcPr>
          <w:p w14:paraId="54BF66F1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E0972" w14:paraId="4692E80E" w14:textId="77777777">
        <w:trPr>
          <w:cantSplit/>
        </w:trPr>
        <w:tc>
          <w:tcPr>
            <w:tcW w:w="10203" w:type="dxa"/>
            <w:gridSpan w:val="9"/>
          </w:tcPr>
          <w:p w14:paraId="31BD4F2B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E0972" w14:paraId="01140B3A" w14:textId="77777777">
        <w:trPr>
          <w:cantSplit/>
        </w:trPr>
        <w:tc>
          <w:tcPr>
            <w:tcW w:w="1224" w:type="dxa"/>
            <w:gridSpan w:val="2"/>
          </w:tcPr>
          <w:p w14:paraId="0CDD4D36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20E7C837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14:paraId="76F8B746" w14:textId="77777777" w:rsidR="00BE0972" w:rsidRDefault="007A3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Ing. Petr Kučeřík</w:t>
            </w:r>
          </w:p>
        </w:tc>
        <w:tc>
          <w:tcPr>
            <w:tcW w:w="1341" w:type="dxa"/>
            <w:gridSpan w:val="2"/>
          </w:tcPr>
          <w:p w14:paraId="3E9BFBB4" w14:textId="77777777" w:rsidR="00BE0972" w:rsidRDefault="00BE0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BE0972" w14:paraId="4233B353" w14:textId="77777777">
        <w:trPr>
          <w:cantSplit/>
        </w:trPr>
        <w:tc>
          <w:tcPr>
            <w:tcW w:w="1224" w:type="dxa"/>
            <w:gridSpan w:val="2"/>
          </w:tcPr>
          <w:p w14:paraId="78FF5395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76367F13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  <w:gridSpan w:val="2"/>
          </w:tcPr>
          <w:p w14:paraId="23B602B3" w14:textId="77777777" w:rsidR="00BE0972" w:rsidRDefault="007A3DE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Odboru investic a majetku</w:t>
            </w:r>
          </w:p>
        </w:tc>
        <w:tc>
          <w:tcPr>
            <w:tcW w:w="1327" w:type="dxa"/>
          </w:tcPr>
          <w:p w14:paraId="18925E2D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tbl>
      <w:tblPr>
        <w:tblpPr w:tblpYSpec="bottom"/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081"/>
        <w:gridCol w:w="3775"/>
        <w:gridCol w:w="2347"/>
      </w:tblGrid>
      <w:tr w:rsidR="00BE0972" w14:paraId="1AFDE762" w14:textId="77777777">
        <w:trPr>
          <w:cantSplit/>
        </w:trPr>
        <w:tc>
          <w:tcPr>
            <w:tcW w:w="4081" w:type="dxa"/>
          </w:tcPr>
          <w:p w14:paraId="54733BDC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775" w:type="dxa"/>
          </w:tcPr>
          <w:p w14:paraId="63CC566A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347" w:type="dxa"/>
          </w:tcPr>
          <w:p w14:paraId="311C0523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193F70A" wp14:editId="04791F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E0972" w14:paraId="5B1FB7ED" w14:textId="77777777">
        <w:trPr>
          <w:cantSplit/>
        </w:trPr>
        <w:tc>
          <w:tcPr>
            <w:tcW w:w="4081" w:type="dxa"/>
            <w:tcBorders>
              <w:top w:val="single" w:sz="0" w:space="0" w:color="auto"/>
            </w:tcBorders>
          </w:tcPr>
          <w:p w14:paraId="19A26203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14"/>
              </w:rPr>
              <w:t>75a</w:t>
            </w:r>
            <w:proofErr w:type="gramEnd"/>
            <w:r>
              <w:rPr>
                <w:rFonts w:ascii="Times New Roman" w:hAnsi="Times New Roman"/>
                <w:sz w:val="14"/>
              </w:rPr>
              <w:t xml:space="preserve"> | 634 00 Brno</w:t>
            </w:r>
          </w:p>
        </w:tc>
        <w:tc>
          <w:tcPr>
            <w:tcW w:w="3775" w:type="dxa"/>
            <w:tcBorders>
              <w:top w:val="single" w:sz="0" w:space="0" w:color="auto"/>
            </w:tcBorders>
          </w:tcPr>
          <w:p w14:paraId="0596C48A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IČO: 44992785</w:t>
            </w:r>
          </w:p>
        </w:tc>
        <w:tc>
          <w:tcPr>
            <w:tcW w:w="2347" w:type="dxa"/>
            <w:tcBorders>
              <w:top w:val="single" w:sz="0" w:space="0" w:color="auto"/>
            </w:tcBorders>
          </w:tcPr>
          <w:p w14:paraId="03FEA57F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0972" w14:paraId="46A26E98" w14:textId="77777777">
        <w:trPr>
          <w:cantSplit/>
        </w:trPr>
        <w:tc>
          <w:tcPr>
            <w:tcW w:w="4081" w:type="dxa"/>
          </w:tcPr>
          <w:p w14:paraId="6ADFE12D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www.novy-liskovec.cz</w:t>
            </w:r>
          </w:p>
        </w:tc>
        <w:tc>
          <w:tcPr>
            <w:tcW w:w="3775" w:type="dxa"/>
          </w:tcPr>
          <w:p w14:paraId="29CE72A3" w14:textId="77777777" w:rsidR="00BE0972" w:rsidRDefault="007A3D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ID datové schránky: </w:t>
            </w:r>
            <w:proofErr w:type="spellStart"/>
            <w:r>
              <w:rPr>
                <w:rFonts w:ascii="Times New Roman" w:hAnsi="Times New Roman"/>
                <w:sz w:val="14"/>
              </w:rPr>
              <w:t>ixpbwsj</w:t>
            </w:r>
            <w:proofErr w:type="spellEnd"/>
          </w:p>
        </w:tc>
        <w:tc>
          <w:tcPr>
            <w:tcW w:w="2347" w:type="dxa"/>
          </w:tcPr>
          <w:p w14:paraId="70109148" w14:textId="77777777" w:rsidR="00BE0972" w:rsidRDefault="00BE097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6079855F" w14:textId="77777777" w:rsidR="007A3DEB" w:rsidRDefault="007A3DEB"/>
    <w:sectPr w:rsidR="00000000">
      <w:pgSz w:w="11903" w:h="16833"/>
      <w:pgMar w:top="283" w:right="567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972"/>
    <w:rsid w:val="007A3DEB"/>
    <w:rsid w:val="00B466FD"/>
    <w:rsid w:val="00BE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9493"/>
  <w15:docId w15:val="{2B39D3DF-4A72-463A-A113-9904C1A5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Šípek Michal</dc:creator>
  <cp:lastModifiedBy>Šípek Michal (MČ Brno-Nový Lískovec)</cp:lastModifiedBy>
  <cp:revision>2</cp:revision>
  <dcterms:created xsi:type="dcterms:W3CDTF">2025-07-22T10:45:00Z</dcterms:created>
  <dcterms:modified xsi:type="dcterms:W3CDTF">2025-07-22T10:45:00Z</dcterms:modified>
</cp:coreProperties>
</file>