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BEE5" w14:textId="40391366" w:rsidR="00A20345" w:rsidRPr="00A20345" w:rsidRDefault="00A20345" w:rsidP="00A20345">
      <w:pPr>
        <w:rPr>
          <w:b/>
          <w:bCs/>
        </w:rPr>
      </w:pPr>
      <w:r>
        <w:rPr>
          <w:b/>
          <w:bCs/>
        </w:rPr>
        <w:t>Základní podmínky pro realizaci webových stránek KTN 2026</w:t>
      </w:r>
      <w:r w:rsidR="00EF595B">
        <w:rPr>
          <w:b/>
          <w:bCs/>
        </w:rPr>
        <w:t>,  příloha objednávky č.1</w:t>
      </w:r>
    </w:p>
    <w:p w14:paraId="3BB732E7" w14:textId="77777777" w:rsidR="00A20345" w:rsidRPr="00A20345" w:rsidRDefault="00A20345" w:rsidP="00A20345">
      <w:pPr>
        <w:rPr>
          <w:b/>
          <w:bCs/>
        </w:rPr>
      </w:pPr>
    </w:p>
    <w:p w14:paraId="7E28AE57" w14:textId="77777777" w:rsidR="00A20345" w:rsidRPr="00A20345" w:rsidRDefault="00A20345" w:rsidP="00A20345">
      <w:pPr>
        <w:rPr>
          <w:b/>
          <w:bCs/>
        </w:rPr>
      </w:pPr>
      <w:r w:rsidRPr="00A20345">
        <w:rPr>
          <w:b/>
          <w:bCs/>
        </w:rPr>
        <w:t>Redakční systém:</w:t>
      </w:r>
    </w:p>
    <w:p w14:paraId="79B54B6B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Uživatelská přívětivost</w:t>
      </w:r>
      <w:r w:rsidRPr="00A20345">
        <w:t>: Intuitivní rozhraní, které umožňuje snadnou správu obsahu bez nutnosti technických znalostí. Uživatelské rozhraní v češtině.</w:t>
      </w:r>
    </w:p>
    <w:p w14:paraId="3B1B45FA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Flexibilita</w:t>
      </w:r>
      <w:r w:rsidRPr="00A20345">
        <w:t>: Možnost přizpůsobení vzhledu a funkcí webu podle specifických potřeb firmy.</w:t>
      </w:r>
    </w:p>
    <w:p w14:paraId="20585646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SEO nástroje</w:t>
      </w:r>
      <w:r w:rsidRPr="00A20345">
        <w:t>: Integrované nástroje pro optimalizaci pro vyhledávače, aby byl web lépe viditelný.</w:t>
      </w:r>
    </w:p>
    <w:p w14:paraId="77F275B9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Bezpečnost</w:t>
      </w:r>
      <w:r w:rsidRPr="00A20345">
        <w:t>: Silné bezpečnostní opatření na ochranu dat a obsahu.</w:t>
      </w:r>
    </w:p>
    <w:p w14:paraId="2B9B2030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Podpora více jazyků</w:t>
      </w:r>
      <w:r w:rsidRPr="00A20345">
        <w:t>: Možnost správy obsahu pro více jazyků (v češtině a angličtině atd.).</w:t>
      </w:r>
    </w:p>
    <w:p w14:paraId="792E8D27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Správa uživatelů</w:t>
      </w:r>
      <w:r w:rsidRPr="00A20345">
        <w:t>: Možnost nastavení potřebných úrovní přístupu a oprávnění pro různé uživatele.</w:t>
      </w:r>
    </w:p>
    <w:p w14:paraId="09EA0875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Podpora multimédií</w:t>
      </w:r>
      <w:r w:rsidRPr="00A20345">
        <w:t>: Schopnost snadno nahrávat a spravovat obrázky, videa a další multimediální obsah.</w:t>
      </w:r>
    </w:p>
    <w:p w14:paraId="72532A92" w14:textId="77777777" w:rsidR="00A20345" w:rsidRPr="00A20345" w:rsidRDefault="00A20345" w:rsidP="00A20345">
      <w:pPr>
        <w:numPr>
          <w:ilvl w:val="0"/>
          <w:numId w:val="1"/>
        </w:numPr>
      </w:pPr>
      <w:r w:rsidRPr="00A20345">
        <w:rPr>
          <w:u w:val="single"/>
        </w:rPr>
        <w:t>Analytika</w:t>
      </w:r>
      <w:r w:rsidRPr="00A20345">
        <w:t>: Integrované nástroje pro sledování návštěvnosti a výkonu webu.</w:t>
      </w:r>
    </w:p>
    <w:p w14:paraId="7B951A79" w14:textId="77777777" w:rsidR="00A20345" w:rsidRPr="00A20345" w:rsidRDefault="00A20345" w:rsidP="00A20345"/>
    <w:p w14:paraId="2225827A" w14:textId="77777777" w:rsidR="00A20345" w:rsidRPr="00A20345" w:rsidRDefault="00A20345" w:rsidP="00A20345">
      <w:pPr>
        <w:rPr>
          <w:b/>
          <w:bCs/>
        </w:rPr>
      </w:pPr>
      <w:r w:rsidRPr="00A20345">
        <w:rPr>
          <w:b/>
          <w:bCs/>
        </w:rPr>
        <w:t>Veřejná část webu:</w:t>
      </w:r>
    </w:p>
    <w:p w14:paraId="140B592A" w14:textId="77777777" w:rsidR="00A20345" w:rsidRPr="00A20345" w:rsidRDefault="00A20345" w:rsidP="00A20345">
      <w:pPr>
        <w:numPr>
          <w:ilvl w:val="0"/>
          <w:numId w:val="2"/>
        </w:numPr>
      </w:pPr>
      <w:r w:rsidRPr="00A20345">
        <w:rPr>
          <w:u w:val="single"/>
        </w:rPr>
        <w:t>Sémantika:</w:t>
      </w:r>
      <w:r w:rsidRPr="00A20345">
        <w:t xml:space="preserve"> Pro dobrou orientaci pro nevidomé uživatele.</w:t>
      </w:r>
    </w:p>
    <w:p w14:paraId="126867BE" w14:textId="77777777" w:rsidR="00A20345" w:rsidRPr="00A20345" w:rsidRDefault="00A20345" w:rsidP="00A20345">
      <w:pPr>
        <w:numPr>
          <w:ilvl w:val="0"/>
          <w:numId w:val="2"/>
        </w:numPr>
      </w:pPr>
      <w:r w:rsidRPr="00A20345">
        <w:rPr>
          <w:u w:val="single"/>
        </w:rPr>
        <w:t>Podpora více jazyků</w:t>
      </w:r>
      <w:r w:rsidRPr="00A20345">
        <w:t xml:space="preserve">: </w:t>
      </w:r>
      <w:proofErr w:type="gramStart"/>
      <w:r w:rsidRPr="00A20345">
        <w:t>Web</w:t>
      </w:r>
      <w:proofErr w:type="gramEnd"/>
      <w:r w:rsidRPr="00A20345">
        <w:t xml:space="preserve"> bude kompletně v češtině (v dalších jazycích jen vybrané stránky).</w:t>
      </w:r>
    </w:p>
    <w:p w14:paraId="4A60A270" w14:textId="77777777" w:rsidR="00A20345" w:rsidRPr="00A20345" w:rsidRDefault="00A20345" w:rsidP="00A20345">
      <w:pPr>
        <w:numPr>
          <w:ilvl w:val="0"/>
          <w:numId w:val="2"/>
        </w:numPr>
      </w:pPr>
      <w:r w:rsidRPr="00A20345">
        <w:rPr>
          <w:u w:val="single"/>
        </w:rPr>
        <w:t>Vyhledávání</w:t>
      </w:r>
      <w:r w:rsidRPr="00A20345">
        <w:t>: Možnost vyhledávacího formuláře pro rychlejší orientaci na stránce pomocí fultextového vyhledávání a vybraných klíčových slov.</w:t>
      </w:r>
    </w:p>
    <w:p w14:paraId="7844884A" w14:textId="77777777" w:rsidR="00A20345" w:rsidRPr="00A20345" w:rsidRDefault="00A20345" w:rsidP="00A20345">
      <w:pPr>
        <w:numPr>
          <w:ilvl w:val="0"/>
          <w:numId w:val="2"/>
        </w:numPr>
      </w:pPr>
      <w:r w:rsidRPr="00A20345">
        <w:rPr>
          <w:u w:val="single"/>
        </w:rPr>
        <w:t>Dobrá orientace</w:t>
      </w:r>
      <w:r w:rsidRPr="00A20345">
        <w:t xml:space="preserve"> pomocí klávesnice</w:t>
      </w:r>
    </w:p>
    <w:p w14:paraId="782D6468" w14:textId="77777777" w:rsidR="00A20345" w:rsidRPr="00A20345" w:rsidRDefault="00A20345" w:rsidP="00A20345">
      <w:pPr>
        <w:numPr>
          <w:ilvl w:val="0"/>
          <w:numId w:val="2"/>
        </w:numPr>
      </w:pPr>
      <w:r w:rsidRPr="00A20345">
        <w:rPr>
          <w:u w:val="single"/>
        </w:rPr>
        <w:t>Jednoduchý a snadno rozpoznatelný design</w:t>
      </w:r>
      <w:r w:rsidRPr="00A20345">
        <w:t xml:space="preserve"> stránky</w:t>
      </w:r>
    </w:p>
    <w:p w14:paraId="0071EEC8" w14:textId="77777777" w:rsidR="00A20345" w:rsidRPr="00A20345" w:rsidRDefault="00A20345" w:rsidP="00A20345">
      <w:pPr>
        <w:numPr>
          <w:ilvl w:val="0"/>
          <w:numId w:val="2"/>
        </w:numPr>
      </w:pPr>
      <w:r w:rsidRPr="00A20345">
        <w:rPr>
          <w:u w:val="single"/>
        </w:rPr>
        <w:t>Šablona</w:t>
      </w:r>
      <w:r w:rsidRPr="00A20345">
        <w:t>: Jednotné záhlaví a zápatí, vizuálně se bude měnit pouze hlavní obsah (viz Šablony stránek) v souvislosti s vybranou šablonou.</w:t>
      </w:r>
    </w:p>
    <w:p w14:paraId="2DE23205" w14:textId="77777777" w:rsidR="00A20345" w:rsidRPr="00A20345" w:rsidRDefault="00A20345" w:rsidP="00A20345">
      <w:pPr>
        <w:numPr>
          <w:ilvl w:val="0"/>
          <w:numId w:val="2"/>
        </w:numPr>
      </w:pPr>
      <w:r w:rsidRPr="00A20345">
        <w:rPr>
          <w:u w:val="single"/>
        </w:rPr>
        <w:t>Responzivita</w:t>
      </w:r>
      <w:r w:rsidRPr="00A20345">
        <w:t>: Uzpůsobený design pro různé typy zařízení</w:t>
      </w:r>
    </w:p>
    <w:p w14:paraId="59A5A89B" w14:textId="77777777" w:rsidR="00A20345" w:rsidRPr="00A20345" w:rsidRDefault="00A20345" w:rsidP="00A20345"/>
    <w:p w14:paraId="4D9DED60" w14:textId="77777777" w:rsidR="00C90569" w:rsidRDefault="00C90569"/>
    <w:sectPr w:rsidR="00C9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A43"/>
    <w:multiLevelType w:val="hybridMultilevel"/>
    <w:tmpl w:val="6804C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7687E"/>
    <w:multiLevelType w:val="hybridMultilevel"/>
    <w:tmpl w:val="CDB88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68631">
    <w:abstractNumId w:val="1"/>
  </w:num>
  <w:num w:numId="2" w16cid:durableId="174811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45"/>
    <w:rsid w:val="000F24C4"/>
    <w:rsid w:val="00434DC3"/>
    <w:rsid w:val="00A20345"/>
    <w:rsid w:val="00BB0B19"/>
    <w:rsid w:val="00C90569"/>
    <w:rsid w:val="00E72AB4"/>
    <w:rsid w:val="00E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D671"/>
  <w15:chartTrackingRefBased/>
  <w15:docId w15:val="{D1300523-0F81-401B-9FDC-39350B0A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0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0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0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0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0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0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0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0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03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03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3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03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03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03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0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0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0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03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03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03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0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03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0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Sudík</dc:creator>
  <cp:keywords/>
  <dc:description/>
  <cp:lastModifiedBy>Michal Sudík</cp:lastModifiedBy>
  <cp:revision>2</cp:revision>
  <cp:lastPrinted>2025-07-11T06:49:00Z</cp:lastPrinted>
  <dcterms:created xsi:type="dcterms:W3CDTF">2025-07-22T09:15:00Z</dcterms:created>
  <dcterms:modified xsi:type="dcterms:W3CDTF">2025-07-22T09:15:00Z</dcterms:modified>
</cp:coreProperties>
</file>