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2AA07" w14:textId="77777777" w:rsidR="000B4DEC" w:rsidRPr="00A42D75" w:rsidRDefault="00521AB7" w:rsidP="000B4DEC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6C338A2" wp14:editId="5A605FF7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1A52A" w14:textId="77777777" w:rsidR="00041A0F" w:rsidRPr="00DA5320" w:rsidRDefault="00041A0F" w:rsidP="00041A0F">
      <w:pPr>
        <w:spacing w:before="240"/>
        <w:ind w:right="-113"/>
        <w:jc w:val="right"/>
        <w:rPr>
          <w:rFonts w:ascii="Arial" w:hAnsi="Arial" w:cs="Arial"/>
        </w:rPr>
      </w:pPr>
      <w:bookmarkStart w:id="0" w:name="_Hlk191632737"/>
      <w:r w:rsidRPr="00DA5320">
        <w:rPr>
          <w:rFonts w:ascii="Arial" w:hAnsi="Arial" w:cs="Arial"/>
          <w:b/>
        </w:rPr>
        <w:t>Číslo spisu:</w:t>
      </w:r>
      <w:r w:rsidRPr="00DA5320">
        <w:rPr>
          <w:rFonts w:ascii="Arial" w:hAnsi="Arial" w:cs="Arial"/>
        </w:rPr>
        <w:t xml:space="preserve"> </w:t>
      </w:r>
      <w:r w:rsidRPr="00DA5320">
        <w:rPr>
          <w:rFonts w:ascii="Arial" w:hAnsi="Arial" w:cs="Arial"/>
          <w:b/>
        </w:rPr>
        <w:t>S/04586/UL/24</w:t>
      </w:r>
    </w:p>
    <w:p w14:paraId="2589EED6" w14:textId="77777777" w:rsidR="00041A0F" w:rsidRPr="00DA5320" w:rsidRDefault="00041A0F" w:rsidP="00041A0F">
      <w:pPr>
        <w:ind w:right="-113"/>
        <w:jc w:val="right"/>
        <w:rPr>
          <w:rFonts w:ascii="Arial" w:hAnsi="Arial" w:cs="Arial"/>
          <w:b/>
        </w:rPr>
      </w:pPr>
      <w:r w:rsidRPr="00DA5320">
        <w:rPr>
          <w:rFonts w:ascii="Arial" w:hAnsi="Arial" w:cs="Arial"/>
          <w:b/>
        </w:rPr>
        <w:t>Číslo jednací:</w:t>
      </w:r>
      <w:r w:rsidRPr="00DA5320">
        <w:rPr>
          <w:rFonts w:ascii="Arial" w:hAnsi="Arial" w:cs="Arial"/>
        </w:rPr>
        <w:t xml:space="preserve"> </w:t>
      </w:r>
      <w:r w:rsidR="00C80115" w:rsidRPr="00DA5320">
        <w:rPr>
          <w:rFonts w:ascii="Arial" w:hAnsi="Arial" w:cs="Arial"/>
          <w:b/>
        </w:rPr>
        <w:t>04325/UL/25</w:t>
      </w:r>
    </w:p>
    <w:p w14:paraId="379C5286" w14:textId="3D20A8AB" w:rsidR="00041A0F" w:rsidRPr="00DB615C" w:rsidRDefault="00041A0F" w:rsidP="00041A0F">
      <w:pPr>
        <w:ind w:right="-113"/>
        <w:jc w:val="right"/>
        <w:rPr>
          <w:rFonts w:ascii="Arial" w:hAnsi="Arial" w:cs="Arial"/>
          <w:b/>
        </w:rPr>
      </w:pPr>
      <w:r w:rsidRPr="00DA5320">
        <w:rPr>
          <w:rFonts w:ascii="Arial" w:hAnsi="Arial" w:cs="Arial"/>
          <w:b/>
        </w:rPr>
        <w:t>Finanční zdroj:</w:t>
      </w:r>
      <w:r w:rsidR="00DA5320" w:rsidRPr="00DA5320">
        <w:rPr>
          <w:rFonts w:ascii="Arial" w:hAnsi="Arial" w:cs="Arial"/>
          <w:b/>
        </w:rPr>
        <w:t xml:space="preserve"> PPK A</w:t>
      </w:r>
      <w:r w:rsidRPr="000A0553">
        <w:rPr>
          <w:rFonts w:ascii="Arial" w:hAnsi="Arial" w:cs="Arial"/>
          <w:b/>
        </w:rPr>
        <w:t xml:space="preserve"> </w:t>
      </w:r>
    </w:p>
    <w:bookmarkEnd w:id="0"/>
    <w:p w14:paraId="0316B3CD" w14:textId="77777777" w:rsidR="008F35AA" w:rsidRDefault="008F35AA" w:rsidP="00C3352F">
      <w:pPr>
        <w:jc w:val="right"/>
        <w:rPr>
          <w:rFonts w:ascii="Arial" w:hAnsi="Arial" w:cs="Arial"/>
          <w:b/>
          <w:sz w:val="22"/>
        </w:rPr>
      </w:pPr>
    </w:p>
    <w:p w14:paraId="18FC8023" w14:textId="77777777" w:rsidR="00E73CA9" w:rsidRPr="00FC5333" w:rsidRDefault="00E73CA9" w:rsidP="008F35AA">
      <w:pPr>
        <w:pStyle w:val="Normlnweb"/>
        <w:spacing w:before="360" w:beforeAutospacing="0"/>
        <w:jc w:val="center"/>
        <w:rPr>
          <w:rFonts w:ascii="Arial" w:hAnsi="Arial" w:cs="Arial"/>
          <w:sz w:val="22"/>
        </w:rPr>
      </w:pPr>
      <w:r w:rsidRPr="00FC5333">
        <w:rPr>
          <w:rStyle w:val="Siln"/>
          <w:rFonts w:ascii="Arial" w:hAnsi="Arial" w:cs="Arial"/>
          <w:bCs/>
          <w:sz w:val="22"/>
        </w:rPr>
        <w:t xml:space="preserve">DODATEK č. </w:t>
      </w:r>
      <w:r>
        <w:rPr>
          <w:rFonts w:ascii="Arial" w:eastAsia="Times New Roman" w:hAnsi="Arial" w:cs="Arial"/>
          <w:sz w:val="22"/>
          <w:szCs w:val="22"/>
          <w:lang w:eastAsia="en-US"/>
        </w:rPr>
        <w:t>1</w:t>
      </w:r>
    </w:p>
    <w:p w14:paraId="29CC8F31" w14:textId="2486275B" w:rsidR="00E73CA9" w:rsidRPr="00FC5333" w:rsidRDefault="00125CAA" w:rsidP="00E73CA9">
      <w:pPr>
        <w:jc w:val="center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b/>
          <w:sz w:val="22"/>
        </w:rPr>
        <w:t>k</w:t>
      </w:r>
      <w:r w:rsidR="00E73CA9" w:rsidRPr="00FC5333">
        <w:rPr>
          <w:rFonts w:ascii="Arial" w:eastAsia="Arial Unicode MS" w:hAnsi="Arial" w:cs="Arial"/>
          <w:b/>
          <w:sz w:val="22"/>
        </w:rPr>
        <w:t> dohodě o realizaci managementových opatření</w:t>
      </w:r>
      <w:r w:rsidR="001F0DCC" w:rsidRPr="00FC5333">
        <w:rPr>
          <w:rFonts w:ascii="Arial" w:eastAsia="Arial Unicode MS" w:hAnsi="Arial" w:cs="Arial"/>
          <w:sz w:val="22"/>
        </w:rPr>
        <w:t xml:space="preserve"> č.</w:t>
      </w:r>
      <w:r w:rsidR="00182C3B" w:rsidRPr="00FC5333">
        <w:rPr>
          <w:rFonts w:ascii="Arial" w:eastAsia="Arial Unicode MS" w:hAnsi="Arial" w:cs="Arial"/>
          <w:sz w:val="22"/>
        </w:rPr>
        <w:t xml:space="preserve"> j.</w:t>
      </w:r>
      <w:r w:rsidR="00EE0A0B" w:rsidRPr="00FC5333">
        <w:rPr>
          <w:rFonts w:ascii="Arial" w:eastAsia="Arial Unicode MS" w:hAnsi="Arial" w:cs="Arial"/>
          <w:sz w:val="22"/>
        </w:rPr>
        <w:t xml:space="preserve"> </w:t>
      </w:r>
      <w:r w:rsidR="00434723" w:rsidRPr="00434723">
        <w:rPr>
          <w:rFonts w:ascii="Arial" w:eastAsia="Arial Unicode MS" w:hAnsi="Arial" w:cs="Arial"/>
          <w:sz w:val="22"/>
        </w:rPr>
        <w:t>04586/UL/24</w:t>
      </w:r>
      <w:r w:rsidR="00434723">
        <w:rPr>
          <w:rFonts w:ascii="Arial" w:eastAsia="Arial Unicode MS" w:hAnsi="Arial" w:cs="Arial"/>
          <w:sz w:val="22"/>
        </w:rPr>
        <w:t xml:space="preserve"> uzavřené dne</w:t>
      </w:r>
      <w:r w:rsidR="006931C7">
        <w:rPr>
          <w:rFonts w:ascii="Arial" w:eastAsia="Arial Unicode MS" w:hAnsi="Arial" w:cs="Arial"/>
          <w:sz w:val="22"/>
        </w:rPr>
        <w:t xml:space="preserve"> </w:t>
      </w:r>
      <w:r w:rsidR="006931C7">
        <w:rPr>
          <w:rFonts w:ascii="Arial" w:hAnsi="Arial" w:cs="Arial"/>
          <w:sz w:val="22"/>
        </w:rPr>
        <w:t>15. 10. 2025</w:t>
      </w:r>
      <w:r w:rsidR="00434723">
        <w:rPr>
          <w:rFonts w:ascii="Arial" w:eastAsia="Arial Unicode MS" w:hAnsi="Arial" w:cs="Arial"/>
          <w:sz w:val="22"/>
        </w:rPr>
        <w:t xml:space="preserve"> </w:t>
      </w:r>
      <w:r w:rsidR="00E73CA9" w:rsidRPr="00FC5333">
        <w:rPr>
          <w:rFonts w:ascii="Arial" w:eastAsia="Arial Unicode MS" w:hAnsi="Arial" w:cs="Arial"/>
          <w:sz w:val="22"/>
        </w:rPr>
        <w:t xml:space="preserve">dle ust. § 68 odst. </w:t>
      </w:r>
      <w:smartTag w:uri="urn:schemas-microsoft-com:office:smarttags" w:element="metricconverter">
        <w:smartTagPr>
          <w:attr w:name="ProductID" w:val="2 a"/>
        </w:smartTagPr>
        <w:r w:rsidR="00E73CA9" w:rsidRPr="00FC5333">
          <w:rPr>
            <w:rFonts w:ascii="Arial" w:eastAsia="Arial Unicode MS" w:hAnsi="Arial" w:cs="Arial"/>
            <w:sz w:val="22"/>
          </w:rPr>
          <w:t>2 a</w:t>
        </w:r>
      </w:smartTag>
      <w:r w:rsidR="00E73CA9" w:rsidRPr="00FC5333">
        <w:rPr>
          <w:rFonts w:ascii="Arial" w:eastAsia="Arial Unicode MS" w:hAnsi="Arial" w:cs="Arial"/>
          <w:sz w:val="22"/>
        </w:rPr>
        <w:t xml:space="preserve"> § 69 odst. 3 zák</w:t>
      </w:r>
      <w:r w:rsidR="009041B0" w:rsidRPr="00FC5333">
        <w:rPr>
          <w:rFonts w:ascii="Arial" w:eastAsia="Arial Unicode MS" w:hAnsi="Arial" w:cs="Arial"/>
          <w:sz w:val="22"/>
        </w:rPr>
        <w:t>ona</w:t>
      </w:r>
      <w:r w:rsidR="00E73CA9" w:rsidRPr="00FC5333">
        <w:rPr>
          <w:rFonts w:ascii="Arial" w:eastAsia="Arial Unicode MS" w:hAnsi="Arial" w:cs="Arial"/>
          <w:sz w:val="22"/>
        </w:rPr>
        <w:t xml:space="preserve"> č. 114/1992 Sb., o ochraně přírody a krajiny, </w:t>
      </w:r>
      <w:r w:rsidR="009041B0" w:rsidRPr="00FC5333">
        <w:rPr>
          <w:rFonts w:ascii="Arial" w:eastAsia="Arial Unicode MS" w:hAnsi="Arial" w:cs="Arial"/>
          <w:sz w:val="22"/>
        </w:rPr>
        <w:t xml:space="preserve">v platném znění </w:t>
      </w:r>
      <w:r w:rsidR="00E87C0C" w:rsidRPr="00FC5333">
        <w:rPr>
          <w:rFonts w:ascii="Arial" w:eastAsia="Arial Unicode MS" w:hAnsi="Arial" w:cs="Arial"/>
          <w:sz w:val="22"/>
        </w:rPr>
        <w:t xml:space="preserve">(dále jen </w:t>
      </w:r>
      <w:r w:rsidR="009041B0" w:rsidRPr="00FC5333">
        <w:rPr>
          <w:rFonts w:ascii="Arial" w:eastAsia="Arial Unicode MS" w:hAnsi="Arial" w:cs="Arial"/>
          <w:sz w:val="22"/>
        </w:rPr>
        <w:t>„</w:t>
      </w:r>
      <w:r w:rsidR="00E87C0C" w:rsidRPr="00FC5333">
        <w:rPr>
          <w:rFonts w:ascii="Arial" w:eastAsia="Arial Unicode MS" w:hAnsi="Arial" w:cs="Arial"/>
          <w:sz w:val="22"/>
        </w:rPr>
        <w:t>zákon č. 114/1992 Sb.</w:t>
      </w:r>
      <w:r w:rsidR="009041B0" w:rsidRPr="00FC5333">
        <w:rPr>
          <w:rFonts w:ascii="Arial" w:eastAsia="Arial Unicode MS" w:hAnsi="Arial" w:cs="Arial"/>
          <w:sz w:val="22"/>
        </w:rPr>
        <w:t>“</w:t>
      </w:r>
      <w:r w:rsidR="00E87C0C" w:rsidRPr="00FC5333">
        <w:rPr>
          <w:rFonts w:ascii="Arial" w:eastAsia="Arial Unicode MS" w:hAnsi="Arial" w:cs="Arial"/>
          <w:sz w:val="22"/>
        </w:rPr>
        <w:t xml:space="preserve">) </w:t>
      </w:r>
    </w:p>
    <w:p w14:paraId="279E186E" w14:textId="77777777" w:rsidR="00E73CA9" w:rsidRPr="00FC5333" w:rsidRDefault="00E73CA9" w:rsidP="00E73CA9">
      <w:pPr>
        <w:jc w:val="center"/>
        <w:rPr>
          <w:rFonts w:ascii="Arial" w:eastAsia="Arial Unicode MS" w:hAnsi="Arial" w:cs="Arial"/>
          <w:sz w:val="22"/>
        </w:rPr>
      </w:pPr>
      <w:r w:rsidRPr="00FC5333">
        <w:rPr>
          <w:rFonts w:ascii="Arial" w:eastAsia="Arial Unicode MS" w:hAnsi="Arial" w:cs="Arial"/>
          <w:sz w:val="22"/>
        </w:rPr>
        <w:t>(dále jen „Dodatek“)</w:t>
      </w:r>
    </w:p>
    <w:p w14:paraId="771BEE54" w14:textId="77777777" w:rsidR="00E73CA9" w:rsidRPr="00396364" w:rsidRDefault="00E73CA9" w:rsidP="008F35AA">
      <w:pPr>
        <w:pStyle w:val="Normlnweb"/>
        <w:spacing w:before="360" w:beforeAutospacing="0" w:after="120" w:afterAutospacing="0"/>
        <w:jc w:val="center"/>
        <w:rPr>
          <w:rFonts w:ascii="Arial" w:hAnsi="Arial" w:cs="Arial"/>
          <w:sz w:val="22"/>
        </w:rPr>
      </w:pPr>
      <w:r w:rsidRPr="00396364">
        <w:rPr>
          <w:rFonts w:ascii="Arial" w:hAnsi="Arial" w:cs="Arial"/>
          <w:b/>
          <w:bCs/>
        </w:rPr>
        <w:t>I.</w:t>
      </w:r>
    </w:p>
    <w:p w14:paraId="0592F977" w14:textId="77777777" w:rsidR="00182C3B" w:rsidRPr="00396364" w:rsidRDefault="00EC3784" w:rsidP="00182C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A</w:t>
      </w:r>
      <w:r w:rsidR="00182C3B" w:rsidRPr="00396364">
        <w:rPr>
          <w:rFonts w:ascii="Arial" w:hAnsi="Arial" w:cs="Arial"/>
          <w:b/>
          <w:sz w:val="22"/>
          <w:szCs w:val="22"/>
        </w:rPr>
        <w:t>gentura ochrany přírody a krajiny České republiky,</w:t>
      </w:r>
    </w:p>
    <w:p w14:paraId="727901E6" w14:textId="77777777" w:rsidR="00182C3B" w:rsidRPr="00396364" w:rsidRDefault="00521AB7" w:rsidP="00B30A28">
      <w:pPr>
        <w:spacing w:before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RP SCHKO České středohoří</w:t>
      </w:r>
    </w:p>
    <w:p w14:paraId="274AD32F" w14:textId="77777777" w:rsidR="00182C3B" w:rsidRPr="00396364" w:rsidRDefault="00182C3B" w:rsidP="00B30A28">
      <w:pPr>
        <w:spacing w:before="40"/>
        <w:rPr>
          <w:rFonts w:ascii="Arial" w:hAnsi="Arial" w:cs="Arial"/>
          <w:sz w:val="22"/>
          <w:szCs w:val="22"/>
        </w:rPr>
      </w:pPr>
      <w:r w:rsidRPr="00396364">
        <w:rPr>
          <w:rFonts w:ascii="Arial" w:hAnsi="Arial" w:cs="Arial"/>
          <w:sz w:val="22"/>
          <w:szCs w:val="22"/>
        </w:rPr>
        <w:t xml:space="preserve">Sídlo: </w:t>
      </w:r>
      <w:r w:rsidR="00B30A28" w:rsidRPr="00396364">
        <w:rPr>
          <w:rFonts w:ascii="Arial" w:hAnsi="Arial" w:cs="Arial"/>
          <w:sz w:val="22"/>
          <w:szCs w:val="22"/>
        </w:rPr>
        <w:tab/>
      </w:r>
      <w:r w:rsidR="00B30A28" w:rsidRPr="00396364">
        <w:rPr>
          <w:rFonts w:ascii="Arial" w:hAnsi="Arial" w:cs="Arial"/>
          <w:sz w:val="22"/>
          <w:szCs w:val="22"/>
        </w:rPr>
        <w:tab/>
      </w:r>
      <w:r w:rsidR="00B30A28" w:rsidRPr="00396364">
        <w:rPr>
          <w:rFonts w:ascii="Arial" w:hAnsi="Arial" w:cs="Arial"/>
          <w:sz w:val="22"/>
          <w:szCs w:val="22"/>
        </w:rPr>
        <w:tab/>
      </w:r>
      <w:r w:rsidRPr="00396364">
        <w:rPr>
          <w:rFonts w:ascii="Arial" w:hAnsi="Arial" w:cs="Arial"/>
          <w:sz w:val="22"/>
          <w:szCs w:val="22"/>
        </w:rPr>
        <w:t>Kaplanova 1931/1, 148 00, Praha 11 - Chodov</w:t>
      </w:r>
    </w:p>
    <w:p w14:paraId="7C948B03" w14:textId="77777777" w:rsidR="00182C3B" w:rsidRPr="00396364" w:rsidRDefault="00182C3B" w:rsidP="00B30A28">
      <w:pPr>
        <w:spacing w:before="40"/>
        <w:rPr>
          <w:rFonts w:ascii="Arial" w:hAnsi="Arial" w:cs="Arial"/>
          <w:sz w:val="22"/>
          <w:szCs w:val="22"/>
        </w:rPr>
      </w:pPr>
      <w:r w:rsidRPr="00396364">
        <w:rPr>
          <w:rFonts w:ascii="Arial" w:hAnsi="Arial" w:cs="Arial"/>
          <w:sz w:val="22"/>
          <w:szCs w:val="22"/>
        </w:rPr>
        <w:t>IČ</w:t>
      </w:r>
      <w:r w:rsidR="00693149">
        <w:rPr>
          <w:rFonts w:ascii="Arial" w:hAnsi="Arial" w:cs="Arial"/>
          <w:sz w:val="22"/>
          <w:szCs w:val="22"/>
        </w:rPr>
        <w:t>O</w:t>
      </w:r>
      <w:r w:rsidRPr="00396364">
        <w:rPr>
          <w:rFonts w:ascii="Arial" w:hAnsi="Arial" w:cs="Arial"/>
          <w:sz w:val="22"/>
          <w:szCs w:val="22"/>
        </w:rPr>
        <w:t xml:space="preserve">: </w:t>
      </w:r>
      <w:r w:rsidR="00B30A28" w:rsidRPr="00396364">
        <w:rPr>
          <w:rFonts w:ascii="Arial" w:hAnsi="Arial" w:cs="Arial"/>
          <w:sz w:val="22"/>
          <w:szCs w:val="22"/>
        </w:rPr>
        <w:tab/>
      </w:r>
      <w:r w:rsidR="00B30A28" w:rsidRPr="00396364">
        <w:rPr>
          <w:rFonts w:ascii="Arial" w:hAnsi="Arial" w:cs="Arial"/>
          <w:sz w:val="22"/>
          <w:szCs w:val="22"/>
        </w:rPr>
        <w:tab/>
      </w:r>
      <w:r w:rsidR="00B30A28" w:rsidRPr="00396364">
        <w:rPr>
          <w:rFonts w:ascii="Arial" w:hAnsi="Arial" w:cs="Arial"/>
          <w:sz w:val="22"/>
          <w:szCs w:val="22"/>
        </w:rPr>
        <w:tab/>
      </w:r>
      <w:r w:rsidRPr="00396364">
        <w:rPr>
          <w:rFonts w:ascii="Arial" w:hAnsi="Arial" w:cs="Arial"/>
          <w:sz w:val="22"/>
          <w:szCs w:val="22"/>
        </w:rPr>
        <w:t>62933591</w:t>
      </w:r>
    </w:p>
    <w:p w14:paraId="69A5E33B" w14:textId="77777777" w:rsidR="00182C3B" w:rsidRPr="00396364" w:rsidRDefault="00182C3B" w:rsidP="00B30A28">
      <w:pPr>
        <w:spacing w:before="40"/>
        <w:rPr>
          <w:rFonts w:ascii="Arial" w:hAnsi="Arial" w:cs="Arial"/>
          <w:sz w:val="22"/>
          <w:szCs w:val="22"/>
        </w:rPr>
      </w:pPr>
      <w:r w:rsidRPr="00396364">
        <w:rPr>
          <w:rFonts w:ascii="Arial" w:hAnsi="Arial" w:cs="Arial"/>
          <w:sz w:val="22"/>
          <w:szCs w:val="22"/>
        </w:rPr>
        <w:t xml:space="preserve">Kontaktní adresa: </w:t>
      </w:r>
      <w:r w:rsidR="00B30A28" w:rsidRPr="003963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Michalská 260/14, 412 01 Litoměřice</w:t>
      </w:r>
    </w:p>
    <w:p w14:paraId="1C0B3311" w14:textId="77777777" w:rsidR="00182C3B" w:rsidRPr="00396364" w:rsidRDefault="00182C3B" w:rsidP="00B30A28">
      <w:pPr>
        <w:spacing w:before="40"/>
        <w:rPr>
          <w:rFonts w:ascii="Arial" w:hAnsi="Arial" w:cs="Arial"/>
          <w:sz w:val="22"/>
          <w:szCs w:val="22"/>
        </w:rPr>
      </w:pPr>
      <w:r w:rsidRPr="00DA5320">
        <w:rPr>
          <w:rFonts w:ascii="Arial" w:hAnsi="Arial" w:cs="Arial"/>
          <w:sz w:val="22"/>
          <w:szCs w:val="22"/>
        </w:rPr>
        <w:t xml:space="preserve">zastoupena: </w:t>
      </w:r>
      <w:r w:rsidR="00B30A28" w:rsidRPr="00DA5320">
        <w:rPr>
          <w:rFonts w:ascii="Arial" w:hAnsi="Arial" w:cs="Arial"/>
          <w:sz w:val="22"/>
          <w:szCs w:val="22"/>
        </w:rPr>
        <w:tab/>
      </w:r>
      <w:r w:rsidR="00B30A28" w:rsidRPr="00DA5320">
        <w:rPr>
          <w:rFonts w:ascii="Arial" w:hAnsi="Arial" w:cs="Arial"/>
          <w:sz w:val="22"/>
          <w:szCs w:val="22"/>
        </w:rPr>
        <w:tab/>
      </w:r>
      <w:r w:rsidR="00C80115" w:rsidRPr="00DA5320">
        <w:rPr>
          <w:rFonts w:ascii="Arial" w:hAnsi="Arial" w:cs="Arial"/>
          <w:sz w:val="22"/>
          <w:szCs w:val="22"/>
        </w:rPr>
        <w:t>Ing. Vladislav Kopecký</w:t>
      </w:r>
      <w:r w:rsidR="00AD743E" w:rsidRPr="00DA5320">
        <w:rPr>
          <w:rFonts w:ascii="Arial" w:hAnsi="Arial" w:cs="Arial"/>
          <w:bCs/>
          <w:sz w:val="22"/>
          <w:szCs w:val="22"/>
        </w:rPr>
        <w:t xml:space="preserve">, </w:t>
      </w:r>
      <w:r w:rsidR="00C80115" w:rsidRPr="00DA5320">
        <w:rPr>
          <w:rFonts w:ascii="Arial" w:hAnsi="Arial" w:cs="Arial"/>
          <w:bCs/>
          <w:sz w:val="22"/>
          <w:szCs w:val="22"/>
        </w:rPr>
        <w:t>vedoucí oddělení péče o přírodu a krajinu</w:t>
      </w:r>
    </w:p>
    <w:p w14:paraId="74B2C47A" w14:textId="77777777" w:rsidR="00182C3B" w:rsidRPr="00396364" w:rsidRDefault="00182C3B" w:rsidP="00B30A28">
      <w:pPr>
        <w:spacing w:before="40"/>
        <w:rPr>
          <w:rFonts w:ascii="Arial" w:hAnsi="Arial" w:cs="Arial"/>
          <w:sz w:val="22"/>
          <w:szCs w:val="22"/>
        </w:rPr>
      </w:pPr>
      <w:r w:rsidRPr="00396364">
        <w:rPr>
          <w:rFonts w:ascii="Arial" w:hAnsi="Arial" w:cs="Arial"/>
          <w:sz w:val="22"/>
          <w:szCs w:val="22"/>
        </w:rPr>
        <w:t xml:space="preserve">V rozsahu této Dohody osoba pověřená k jednání s </w:t>
      </w:r>
      <w:r>
        <w:rPr>
          <w:rFonts w:ascii="Arial" w:hAnsi="Arial" w:cs="Arial"/>
          <w:bCs/>
          <w:sz w:val="22"/>
          <w:szCs w:val="22"/>
        </w:rPr>
        <w:t>vlastník</w:t>
      </w:r>
      <w:r w:rsidR="00C80115">
        <w:rPr>
          <w:rFonts w:ascii="Arial" w:hAnsi="Arial" w:cs="Arial"/>
          <w:bCs/>
          <w:sz w:val="22"/>
          <w:szCs w:val="22"/>
        </w:rPr>
        <w:t>em</w:t>
      </w:r>
      <w:r w:rsidRPr="00396364">
        <w:rPr>
          <w:rFonts w:ascii="Arial" w:hAnsi="Arial" w:cs="Arial"/>
          <w:sz w:val="22"/>
          <w:szCs w:val="22"/>
        </w:rPr>
        <w:t>, k věcným úkonům a k provedení kontroly realizovaných managementových opatření:</w:t>
      </w:r>
      <w:r w:rsidR="00AF394B" w:rsidRPr="00396364">
        <w:rPr>
          <w:rFonts w:ascii="Arial" w:hAnsi="Arial" w:cs="Arial"/>
          <w:sz w:val="22"/>
          <w:szCs w:val="22"/>
        </w:rPr>
        <w:t xml:space="preserve"> </w:t>
      </w:r>
      <w:r w:rsidR="00C80115">
        <w:rPr>
          <w:rFonts w:ascii="Arial" w:hAnsi="Arial" w:cs="Arial"/>
          <w:bCs/>
          <w:sz w:val="22"/>
          <w:szCs w:val="22"/>
        </w:rPr>
        <w:t>Ing. Kyselovič Jakub</w:t>
      </w:r>
    </w:p>
    <w:p w14:paraId="09286A18" w14:textId="77777777" w:rsidR="00182C3B" w:rsidRPr="00396364" w:rsidRDefault="00182C3B" w:rsidP="00B30A28">
      <w:pPr>
        <w:spacing w:before="40"/>
        <w:rPr>
          <w:rFonts w:ascii="Arial" w:hAnsi="Arial" w:cs="Arial"/>
          <w:sz w:val="22"/>
          <w:szCs w:val="22"/>
        </w:rPr>
      </w:pPr>
      <w:r w:rsidRPr="00396364">
        <w:rPr>
          <w:rFonts w:ascii="Arial" w:hAnsi="Arial" w:cs="Arial"/>
          <w:sz w:val="22"/>
          <w:szCs w:val="22"/>
        </w:rPr>
        <w:t>jakožto věcně a místně příslušný orgán ochrany přírody příslušný podle ustanovení § 75 odst. 1 pís</w:t>
      </w:r>
      <w:r w:rsidR="00472103">
        <w:rPr>
          <w:rFonts w:ascii="Arial" w:hAnsi="Arial" w:cs="Arial"/>
          <w:sz w:val="22"/>
          <w:szCs w:val="22"/>
        </w:rPr>
        <w:t>m. d</w:t>
      </w:r>
      <w:r w:rsidRPr="00396364">
        <w:rPr>
          <w:rFonts w:ascii="Arial" w:hAnsi="Arial" w:cs="Arial"/>
          <w:sz w:val="22"/>
          <w:szCs w:val="22"/>
        </w:rPr>
        <w:t>) ve spojení s § 78 odst. 1 zákona č. 114/1992 Sb.</w:t>
      </w:r>
    </w:p>
    <w:p w14:paraId="6E7AD23D" w14:textId="77777777" w:rsidR="00182C3B" w:rsidRPr="00396364" w:rsidRDefault="00182C3B" w:rsidP="00396364">
      <w:pPr>
        <w:spacing w:before="40"/>
        <w:rPr>
          <w:rFonts w:ascii="Arial" w:hAnsi="Arial" w:cs="Arial"/>
          <w:b/>
          <w:sz w:val="22"/>
          <w:szCs w:val="22"/>
        </w:rPr>
      </w:pPr>
      <w:r w:rsidRPr="00396364">
        <w:rPr>
          <w:rFonts w:ascii="Arial" w:hAnsi="Arial" w:cs="Arial"/>
          <w:b/>
          <w:sz w:val="22"/>
          <w:szCs w:val="22"/>
        </w:rPr>
        <w:t>(dále jen „AOPK ČR“)</w:t>
      </w:r>
    </w:p>
    <w:p w14:paraId="78E05ED9" w14:textId="77777777" w:rsidR="00182C3B" w:rsidRPr="00396364" w:rsidRDefault="00182C3B" w:rsidP="008F35AA">
      <w:pPr>
        <w:spacing w:before="240" w:after="240"/>
        <w:rPr>
          <w:rFonts w:ascii="Arial" w:hAnsi="Arial" w:cs="Arial"/>
          <w:sz w:val="22"/>
          <w:szCs w:val="22"/>
        </w:rPr>
      </w:pPr>
      <w:r w:rsidRPr="00396364">
        <w:rPr>
          <w:rFonts w:ascii="Arial" w:hAnsi="Arial" w:cs="Arial"/>
          <w:sz w:val="22"/>
          <w:szCs w:val="22"/>
        </w:rPr>
        <w:t xml:space="preserve">a </w:t>
      </w:r>
    </w:p>
    <w:p w14:paraId="52A3B23A" w14:textId="77777777" w:rsidR="00D213C1" w:rsidRPr="00396364" w:rsidRDefault="00182C3B" w:rsidP="00182C3B">
      <w:pPr>
        <w:rPr>
          <w:rFonts w:ascii="Arial" w:hAnsi="Arial" w:cs="Arial"/>
          <w:bCs/>
          <w:sz w:val="22"/>
          <w:szCs w:val="22"/>
        </w:rPr>
      </w:pPr>
      <w:r w:rsidRPr="00396364"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bCs/>
          <w:sz w:val="22"/>
          <w:szCs w:val="22"/>
        </w:rPr>
        <w:t>Vlastník/Nájemce/Pachtýř/Hospodařící subjekt</w:t>
      </w:r>
    </w:p>
    <w:p w14:paraId="6CF93D99" w14:textId="77777777" w:rsidR="00E677B2" w:rsidRDefault="00521AB7" w:rsidP="00E677B2">
      <w:p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Matyáš Malý</w:t>
      </w:r>
      <w:r w:rsidR="0077197D" w:rsidRPr="00396364">
        <w:rPr>
          <w:rFonts w:ascii="Arial" w:hAnsi="Arial" w:cs="Arial"/>
          <w:sz w:val="22"/>
          <w:szCs w:val="22"/>
        </w:rPr>
        <w:t xml:space="preserve"> </w:t>
      </w:r>
    </w:p>
    <w:p w14:paraId="30BD1151" w14:textId="77777777" w:rsidR="00182C3B" w:rsidRPr="00396364" w:rsidRDefault="00182C3B" w:rsidP="00E677B2">
      <w:pPr>
        <w:spacing w:after="40"/>
        <w:rPr>
          <w:rFonts w:ascii="Arial" w:hAnsi="Arial" w:cs="Arial"/>
          <w:sz w:val="22"/>
          <w:szCs w:val="22"/>
        </w:rPr>
      </w:pPr>
      <w:r w:rsidRPr="00396364">
        <w:rPr>
          <w:rFonts w:ascii="Arial" w:hAnsi="Arial" w:cs="Arial"/>
          <w:sz w:val="22"/>
          <w:szCs w:val="22"/>
        </w:rPr>
        <w:t>IČ</w:t>
      </w:r>
      <w:r w:rsidR="00E677B2">
        <w:rPr>
          <w:rFonts w:ascii="Arial" w:hAnsi="Arial" w:cs="Arial"/>
          <w:sz w:val="22"/>
          <w:szCs w:val="22"/>
        </w:rPr>
        <w:t>O</w:t>
      </w:r>
      <w:r w:rsidRPr="00396364">
        <w:rPr>
          <w:rFonts w:ascii="Arial" w:hAnsi="Arial" w:cs="Arial"/>
          <w:sz w:val="22"/>
          <w:szCs w:val="22"/>
        </w:rPr>
        <w:t xml:space="preserve">: </w:t>
      </w:r>
      <w:r w:rsidR="00B30A28" w:rsidRPr="00396364">
        <w:rPr>
          <w:rFonts w:ascii="Arial" w:hAnsi="Arial" w:cs="Arial"/>
          <w:sz w:val="22"/>
          <w:szCs w:val="22"/>
        </w:rPr>
        <w:tab/>
      </w:r>
      <w:r w:rsidR="00B30A28" w:rsidRPr="00396364">
        <w:rPr>
          <w:rFonts w:ascii="Arial" w:hAnsi="Arial" w:cs="Arial"/>
          <w:sz w:val="22"/>
          <w:szCs w:val="22"/>
        </w:rPr>
        <w:tab/>
      </w:r>
      <w:r w:rsidR="00B30A28" w:rsidRPr="003963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88035239</w:t>
      </w:r>
    </w:p>
    <w:p w14:paraId="604E1848" w14:textId="77777777" w:rsidR="00EC4BFC" w:rsidRPr="00396364" w:rsidRDefault="00182C3B" w:rsidP="00B30A28">
      <w:pPr>
        <w:spacing w:before="40"/>
        <w:rPr>
          <w:rFonts w:ascii="Arial" w:hAnsi="Arial" w:cs="Arial"/>
          <w:sz w:val="22"/>
          <w:szCs w:val="22"/>
        </w:rPr>
      </w:pPr>
      <w:r w:rsidRPr="00396364">
        <w:rPr>
          <w:rFonts w:ascii="Arial" w:hAnsi="Arial" w:cs="Arial"/>
          <w:sz w:val="22"/>
          <w:szCs w:val="22"/>
        </w:rPr>
        <w:t xml:space="preserve">Adresa sídla: </w:t>
      </w:r>
      <w:r w:rsidR="00B30A28" w:rsidRPr="00396364">
        <w:rPr>
          <w:rFonts w:ascii="Arial" w:hAnsi="Arial" w:cs="Arial"/>
          <w:sz w:val="22"/>
          <w:szCs w:val="22"/>
        </w:rPr>
        <w:tab/>
      </w:r>
      <w:r w:rsidR="00B30A28" w:rsidRPr="003963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Milá 35, Bečov, 43526</w:t>
      </w:r>
      <w:r w:rsidR="00B30A28" w:rsidRPr="00396364">
        <w:rPr>
          <w:rFonts w:ascii="Arial" w:hAnsi="Arial" w:cs="Arial"/>
          <w:sz w:val="22"/>
          <w:szCs w:val="22"/>
        </w:rPr>
        <w:tab/>
      </w:r>
      <w:r w:rsidR="00B30A28" w:rsidRPr="00396364">
        <w:rPr>
          <w:rFonts w:ascii="Arial" w:hAnsi="Arial" w:cs="Arial"/>
          <w:sz w:val="22"/>
          <w:szCs w:val="22"/>
        </w:rPr>
        <w:tab/>
      </w:r>
    </w:p>
    <w:p w14:paraId="2F06636A" w14:textId="0BD5E0BB" w:rsidR="00182C3B" w:rsidRPr="00396364" w:rsidRDefault="00182C3B" w:rsidP="00B30A28">
      <w:pPr>
        <w:spacing w:before="40"/>
        <w:rPr>
          <w:rFonts w:ascii="Arial" w:hAnsi="Arial" w:cs="Arial"/>
          <w:sz w:val="22"/>
          <w:szCs w:val="22"/>
        </w:rPr>
      </w:pPr>
      <w:r w:rsidRPr="00396364">
        <w:rPr>
          <w:rFonts w:ascii="Arial" w:hAnsi="Arial" w:cs="Arial"/>
          <w:sz w:val="22"/>
          <w:szCs w:val="22"/>
        </w:rPr>
        <w:t xml:space="preserve">Bankovní účet: </w:t>
      </w:r>
      <w:r w:rsidR="00B30A28" w:rsidRPr="00396364">
        <w:rPr>
          <w:rFonts w:ascii="Arial" w:hAnsi="Arial" w:cs="Arial"/>
          <w:sz w:val="22"/>
          <w:szCs w:val="22"/>
        </w:rPr>
        <w:tab/>
      </w:r>
      <w:r w:rsidR="00A72D71">
        <w:rPr>
          <w:rFonts w:ascii="Arial" w:hAnsi="Arial" w:cs="Arial"/>
          <w:sz w:val="22"/>
          <w:szCs w:val="22"/>
        </w:rPr>
        <w:t>„xxxx“</w:t>
      </w:r>
    </w:p>
    <w:p w14:paraId="2320AA82" w14:textId="6886BD37" w:rsidR="00182C3B" w:rsidRPr="00396364" w:rsidRDefault="00182C3B" w:rsidP="00B30A28">
      <w:pPr>
        <w:spacing w:before="40"/>
        <w:rPr>
          <w:rFonts w:ascii="Arial" w:hAnsi="Arial" w:cs="Arial"/>
          <w:sz w:val="22"/>
          <w:szCs w:val="22"/>
        </w:rPr>
      </w:pPr>
      <w:r w:rsidRPr="00396364">
        <w:rPr>
          <w:rFonts w:ascii="Arial" w:hAnsi="Arial" w:cs="Arial"/>
          <w:sz w:val="22"/>
          <w:szCs w:val="22"/>
        </w:rPr>
        <w:t xml:space="preserve">Email: </w:t>
      </w:r>
      <w:r w:rsidR="00B30A28" w:rsidRPr="00396364">
        <w:rPr>
          <w:rFonts w:ascii="Arial" w:hAnsi="Arial" w:cs="Arial"/>
          <w:sz w:val="22"/>
          <w:szCs w:val="22"/>
        </w:rPr>
        <w:tab/>
      </w:r>
      <w:r w:rsidR="00B30A28" w:rsidRPr="00396364">
        <w:rPr>
          <w:rFonts w:ascii="Arial" w:hAnsi="Arial" w:cs="Arial"/>
          <w:sz w:val="22"/>
          <w:szCs w:val="22"/>
        </w:rPr>
        <w:tab/>
      </w:r>
      <w:r w:rsidR="00B30A28" w:rsidRPr="00396364">
        <w:rPr>
          <w:rFonts w:ascii="Arial" w:hAnsi="Arial" w:cs="Arial"/>
          <w:sz w:val="22"/>
          <w:szCs w:val="22"/>
        </w:rPr>
        <w:tab/>
      </w:r>
      <w:r w:rsidR="00A72D71">
        <w:rPr>
          <w:rFonts w:ascii="Arial" w:hAnsi="Arial" w:cs="Arial"/>
          <w:sz w:val="22"/>
          <w:szCs w:val="22"/>
        </w:rPr>
        <w:t>„xxxx“</w:t>
      </w:r>
    </w:p>
    <w:p w14:paraId="3739FE44" w14:textId="2D318DB5" w:rsidR="00182C3B" w:rsidRPr="00396364" w:rsidRDefault="00182C3B" w:rsidP="00B30A28">
      <w:pPr>
        <w:spacing w:before="40"/>
        <w:rPr>
          <w:rFonts w:ascii="Arial" w:hAnsi="Arial" w:cs="Arial"/>
          <w:sz w:val="22"/>
          <w:szCs w:val="22"/>
        </w:rPr>
      </w:pPr>
      <w:r w:rsidRPr="00396364">
        <w:rPr>
          <w:rFonts w:ascii="Arial" w:hAnsi="Arial" w:cs="Arial"/>
          <w:sz w:val="22"/>
          <w:szCs w:val="22"/>
        </w:rPr>
        <w:t xml:space="preserve">Telefon: </w:t>
      </w:r>
      <w:r w:rsidR="00B30A28" w:rsidRPr="00396364">
        <w:rPr>
          <w:rFonts w:ascii="Arial" w:hAnsi="Arial" w:cs="Arial"/>
          <w:sz w:val="22"/>
          <w:szCs w:val="22"/>
        </w:rPr>
        <w:tab/>
      </w:r>
      <w:r w:rsidR="00B30A28" w:rsidRPr="00396364">
        <w:rPr>
          <w:rFonts w:ascii="Arial" w:hAnsi="Arial" w:cs="Arial"/>
          <w:sz w:val="22"/>
          <w:szCs w:val="22"/>
        </w:rPr>
        <w:tab/>
      </w:r>
      <w:r w:rsidR="00A72D71">
        <w:rPr>
          <w:rFonts w:ascii="Arial" w:hAnsi="Arial" w:cs="Arial"/>
          <w:sz w:val="22"/>
          <w:szCs w:val="22"/>
        </w:rPr>
        <w:t>„xxxx“</w:t>
      </w:r>
    </w:p>
    <w:p w14:paraId="46DC43A8" w14:textId="12EC3E57" w:rsidR="00182C3B" w:rsidRPr="00396364" w:rsidRDefault="00182C3B" w:rsidP="00B30A28">
      <w:pPr>
        <w:spacing w:before="40"/>
        <w:rPr>
          <w:rFonts w:ascii="Arial" w:hAnsi="Arial" w:cs="Arial"/>
          <w:sz w:val="22"/>
          <w:szCs w:val="22"/>
        </w:rPr>
      </w:pPr>
      <w:r w:rsidRPr="00396364">
        <w:rPr>
          <w:rFonts w:ascii="Arial" w:hAnsi="Arial" w:cs="Arial"/>
          <w:sz w:val="22"/>
          <w:szCs w:val="22"/>
        </w:rPr>
        <w:t xml:space="preserve">Datová schránka: </w:t>
      </w:r>
      <w:r w:rsidR="00B30A28" w:rsidRPr="00396364">
        <w:rPr>
          <w:rFonts w:ascii="Arial" w:hAnsi="Arial" w:cs="Arial"/>
          <w:sz w:val="22"/>
          <w:szCs w:val="22"/>
        </w:rPr>
        <w:tab/>
      </w:r>
      <w:r w:rsidR="00A72D71">
        <w:rPr>
          <w:rFonts w:ascii="Arial" w:hAnsi="Arial" w:cs="Arial"/>
          <w:sz w:val="22"/>
          <w:szCs w:val="22"/>
        </w:rPr>
        <w:t>„xxxx“</w:t>
      </w:r>
    </w:p>
    <w:p w14:paraId="0B1C4C6A" w14:textId="5E5D9F8F" w:rsidR="00182C3B" w:rsidRPr="00396364" w:rsidRDefault="00182C3B" w:rsidP="00B30A28">
      <w:pPr>
        <w:spacing w:before="120"/>
        <w:rPr>
          <w:rFonts w:ascii="Arial" w:hAnsi="Arial" w:cs="Arial"/>
          <w:sz w:val="22"/>
          <w:szCs w:val="22"/>
        </w:rPr>
      </w:pPr>
      <w:r w:rsidRPr="00396364">
        <w:rPr>
          <w:rFonts w:ascii="Arial" w:hAnsi="Arial" w:cs="Arial"/>
          <w:sz w:val="22"/>
          <w:szCs w:val="22"/>
        </w:rPr>
        <w:t xml:space="preserve">jakožto </w:t>
      </w:r>
      <w:r w:rsidR="00C80115">
        <w:rPr>
          <w:rFonts w:ascii="Arial" w:hAnsi="Arial" w:cs="Arial"/>
          <w:bCs/>
          <w:sz w:val="22"/>
          <w:szCs w:val="22"/>
        </w:rPr>
        <w:t>vlastník</w:t>
      </w:r>
      <w:r w:rsidRPr="00396364">
        <w:rPr>
          <w:rFonts w:ascii="Arial" w:hAnsi="Arial" w:cs="Arial"/>
          <w:sz w:val="22"/>
          <w:szCs w:val="22"/>
        </w:rPr>
        <w:t xml:space="preserve"> </w:t>
      </w:r>
      <w:r w:rsidR="00C80115">
        <w:rPr>
          <w:rFonts w:ascii="Arial" w:hAnsi="Arial" w:cs="Arial"/>
          <w:sz w:val="22"/>
          <w:szCs w:val="22"/>
        </w:rPr>
        <w:t>p</w:t>
      </w:r>
      <w:r w:rsidRPr="00396364">
        <w:rPr>
          <w:rFonts w:ascii="Arial" w:hAnsi="Arial" w:cs="Arial"/>
          <w:sz w:val="22"/>
          <w:szCs w:val="22"/>
        </w:rPr>
        <w:t>ozemk</w:t>
      </w:r>
      <w:r w:rsidR="00C80115">
        <w:rPr>
          <w:rFonts w:ascii="Arial" w:hAnsi="Arial" w:cs="Arial"/>
          <w:sz w:val="22"/>
          <w:szCs w:val="22"/>
        </w:rPr>
        <w:t xml:space="preserve">u </w:t>
      </w:r>
      <w:r w:rsidR="00C80115" w:rsidRPr="00C80115">
        <w:rPr>
          <w:rFonts w:ascii="Arial" w:hAnsi="Arial" w:cs="Arial"/>
          <w:sz w:val="22"/>
          <w:szCs w:val="22"/>
        </w:rPr>
        <w:t>p.</w:t>
      </w:r>
      <w:r w:rsidR="00DA5320">
        <w:rPr>
          <w:rFonts w:ascii="Arial" w:hAnsi="Arial" w:cs="Arial"/>
          <w:sz w:val="22"/>
          <w:szCs w:val="22"/>
        </w:rPr>
        <w:t xml:space="preserve"> </w:t>
      </w:r>
      <w:r w:rsidR="00C80115" w:rsidRPr="00C80115">
        <w:rPr>
          <w:rFonts w:ascii="Arial" w:hAnsi="Arial" w:cs="Arial"/>
          <w:sz w:val="22"/>
          <w:szCs w:val="22"/>
        </w:rPr>
        <w:t>č. 26/2 v k.</w:t>
      </w:r>
      <w:r w:rsidR="00DA5320">
        <w:rPr>
          <w:rFonts w:ascii="Arial" w:hAnsi="Arial" w:cs="Arial"/>
          <w:sz w:val="22"/>
          <w:szCs w:val="22"/>
        </w:rPr>
        <w:t xml:space="preserve"> </w:t>
      </w:r>
      <w:r w:rsidR="00C80115" w:rsidRPr="00C80115">
        <w:rPr>
          <w:rFonts w:ascii="Arial" w:hAnsi="Arial" w:cs="Arial"/>
          <w:sz w:val="22"/>
          <w:szCs w:val="22"/>
        </w:rPr>
        <w:t>ú. Milá</w:t>
      </w:r>
    </w:p>
    <w:p w14:paraId="57AC43D1" w14:textId="77777777" w:rsidR="00182C3B" w:rsidRPr="00396364" w:rsidRDefault="00182C3B" w:rsidP="00B30A28">
      <w:pPr>
        <w:spacing w:before="120"/>
        <w:rPr>
          <w:rFonts w:ascii="Arial" w:hAnsi="Arial" w:cs="Arial"/>
          <w:b/>
          <w:sz w:val="22"/>
          <w:szCs w:val="22"/>
        </w:rPr>
      </w:pPr>
      <w:r w:rsidRPr="00396364">
        <w:rPr>
          <w:rFonts w:ascii="Arial" w:hAnsi="Arial" w:cs="Arial"/>
          <w:b/>
          <w:sz w:val="22"/>
          <w:szCs w:val="22"/>
        </w:rPr>
        <w:t xml:space="preserve">(dále jen </w:t>
      </w:r>
      <w:r>
        <w:rPr>
          <w:rFonts w:ascii="Arial" w:hAnsi="Arial" w:cs="Arial"/>
          <w:b/>
          <w:bCs/>
          <w:sz w:val="22"/>
          <w:szCs w:val="22"/>
        </w:rPr>
        <w:t>Vlastník</w:t>
      </w:r>
      <w:r w:rsidRPr="00396364">
        <w:rPr>
          <w:rFonts w:ascii="Arial" w:hAnsi="Arial" w:cs="Arial"/>
          <w:b/>
          <w:sz w:val="22"/>
          <w:szCs w:val="22"/>
        </w:rPr>
        <w:t>)</w:t>
      </w:r>
    </w:p>
    <w:p w14:paraId="06B28371" w14:textId="77777777" w:rsidR="00182C3B" w:rsidRPr="00E96742" w:rsidRDefault="00182C3B" w:rsidP="00B30A28">
      <w:pPr>
        <w:spacing w:before="120"/>
        <w:rPr>
          <w:rFonts w:cs="Arial"/>
        </w:rPr>
      </w:pPr>
      <w:r w:rsidRPr="00CE52D2">
        <w:rPr>
          <w:rFonts w:ascii="Arial" w:hAnsi="Arial" w:cs="Arial"/>
          <w:sz w:val="22"/>
          <w:szCs w:val="22"/>
        </w:rPr>
        <w:t xml:space="preserve">(dále společně AOPK ČR a </w:t>
      </w:r>
      <w:r w:rsidR="00C80115">
        <w:rPr>
          <w:rFonts w:ascii="Arial" w:hAnsi="Arial" w:cs="Arial"/>
          <w:bCs/>
          <w:sz w:val="22"/>
          <w:szCs w:val="22"/>
        </w:rPr>
        <w:t>Vlastník</w:t>
      </w:r>
      <w:r w:rsidRPr="00CE52D2">
        <w:rPr>
          <w:rFonts w:ascii="Arial" w:hAnsi="Arial" w:cs="Arial"/>
          <w:sz w:val="22"/>
          <w:szCs w:val="22"/>
        </w:rPr>
        <w:t xml:space="preserve"> jen „</w:t>
      </w:r>
      <w:r w:rsidRPr="00CE52D2">
        <w:rPr>
          <w:rFonts w:ascii="Arial" w:hAnsi="Arial" w:cs="Arial"/>
          <w:b/>
          <w:sz w:val="22"/>
          <w:szCs w:val="22"/>
        </w:rPr>
        <w:t>účastníci Dohody</w:t>
      </w:r>
      <w:r w:rsidRPr="00CE52D2">
        <w:rPr>
          <w:rFonts w:ascii="Arial" w:hAnsi="Arial" w:cs="Arial"/>
          <w:sz w:val="22"/>
          <w:szCs w:val="22"/>
        </w:rPr>
        <w:t>“)</w:t>
      </w:r>
      <w:r w:rsidRPr="00E96742">
        <w:rPr>
          <w:rFonts w:cs="Arial"/>
        </w:rPr>
        <w:br w:type="page"/>
      </w:r>
    </w:p>
    <w:p w14:paraId="096949B7" w14:textId="77777777" w:rsidR="00F70C03" w:rsidRDefault="00F70C03" w:rsidP="00E73CA9">
      <w:pPr>
        <w:pStyle w:val="Normlnweb"/>
        <w:spacing w:before="240" w:beforeAutospacing="0" w:after="120" w:afterAutospacing="0"/>
        <w:jc w:val="center"/>
        <w:rPr>
          <w:rStyle w:val="Siln"/>
          <w:rFonts w:ascii="Arial" w:hAnsi="Arial" w:cs="Arial"/>
          <w:b w:val="0"/>
          <w:bCs/>
          <w:iCs/>
          <w:color w:val="000000"/>
          <w:sz w:val="22"/>
        </w:rPr>
      </w:pPr>
    </w:p>
    <w:p w14:paraId="273DA5C8" w14:textId="77777777" w:rsidR="00E73CA9" w:rsidRPr="00FC5123" w:rsidRDefault="00E73CA9" w:rsidP="00E73CA9">
      <w:pPr>
        <w:pStyle w:val="Normlnweb"/>
        <w:spacing w:before="240" w:beforeAutospacing="0" w:after="120" w:afterAutospacing="0"/>
        <w:jc w:val="center"/>
        <w:rPr>
          <w:rFonts w:ascii="Arial" w:hAnsi="Arial" w:cs="Arial"/>
          <w:sz w:val="22"/>
        </w:rPr>
      </w:pPr>
      <w:r w:rsidRPr="00FC5123">
        <w:rPr>
          <w:rStyle w:val="Siln"/>
          <w:rFonts w:ascii="Arial" w:hAnsi="Arial" w:cs="Arial"/>
          <w:bCs/>
          <w:sz w:val="22"/>
        </w:rPr>
        <w:t xml:space="preserve">II. </w:t>
      </w:r>
    </w:p>
    <w:p w14:paraId="030DBB42" w14:textId="3928D05B" w:rsidR="00E73CA9" w:rsidRPr="00FC5123" w:rsidRDefault="00E73CA9" w:rsidP="00E73CA9">
      <w:pPr>
        <w:pStyle w:val="Normlnweb"/>
        <w:spacing w:before="120" w:beforeAutospacing="0" w:after="0" w:afterAutospacing="0"/>
        <w:jc w:val="both"/>
        <w:rPr>
          <w:rFonts w:ascii="Arial" w:hAnsi="Arial" w:cs="Arial"/>
          <w:sz w:val="22"/>
        </w:rPr>
      </w:pPr>
      <w:r w:rsidRPr="00FC5123">
        <w:rPr>
          <w:rFonts w:ascii="Arial" w:hAnsi="Arial" w:cs="Arial"/>
          <w:sz w:val="22"/>
        </w:rPr>
        <w:t xml:space="preserve">Výše uvedení účastníci </w:t>
      </w:r>
      <w:r w:rsidR="009041B0">
        <w:rPr>
          <w:rFonts w:ascii="Arial" w:hAnsi="Arial" w:cs="Arial"/>
          <w:sz w:val="22"/>
        </w:rPr>
        <w:t xml:space="preserve">Dohody </w:t>
      </w:r>
      <w:r w:rsidRPr="00FC5123">
        <w:rPr>
          <w:rFonts w:ascii="Arial" w:hAnsi="Arial" w:cs="Arial"/>
          <w:sz w:val="22"/>
        </w:rPr>
        <w:t>uzavírají tento Dodatek č.</w:t>
      </w:r>
      <w:r w:rsidR="00182C3B">
        <w:rPr>
          <w:rFonts w:ascii="Arial" w:hAnsi="Arial" w:cs="Arial"/>
          <w:sz w:val="22"/>
        </w:rPr>
        <w:t xml:space="preserve"> j.</w:t>
      </w:r>
      <w:r w:rsidR="008F35AA" w:rsidRPr="00FC512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04324/UL/25</w:t>
      </w:r>
      <w:r w:rsidRPr="00182C3B">
        <w:rPr>
          <w:rFonts w:ascii="Arial" w:hAnsi="Arial" w:cs="Arial"/>
          <w:color w:val="FF0000"/>
          <w:sz w:val="22"/>
          <w:szCs w:val="20"/>
        </w:rPr>
        <w:t xml:space="preserve"> </w:t>
      </w:r>
      <w:r w:rsidRPr="00FC5123">
        <w:rPr>
          <w:rFonts w:ascii="Arial" w:hAnsi="Arial" w:cs="Arial"/>
          <w:sz w:val="22"/>
        </w:rPr>
        <w:t xml:space="preserve">k </w:t>
      </w:r>
      <w:r w:rsidRPr="00FC5123">
        <w:rPr>
          <w:rStyle w:val="Siln"/>
          <w:rFonts w:ascii="Arial" w:hAnsi="Arial" w:cs="Arial"/>
          <w:bCs/>
          <w:sz w:val="22"/>
        </w:rPr>
        <w:t>Dohodě o realizaci managementových opatření</w:t>
      </w:r>
      <w:r w:rsidRPr="00FC5123">
        <w:rPr>
          <w:rFonts w:ascii="Arial" w:hAnsi="Arial" w:cs="Arial"/>
          <w:sz w:val="22"/>
        </w:rPr>
        <w:t xml:space="preserve"> č</w:t>
      </w:r>
      <w:r w:rsidR="00E02EC3">
        <w:rPr>
          <w:rFonts w:ascii="Arial" w:hAnsi="Arial" w:cs="Arial"/>
          <w:sz w:val="22"/>
          <w:szCs w:val="20"/>
        </w:rPr>
        <w:t xml:space="preserve">. j. </w:t>
      </w:r>
      <w:r w:rsidR="008F35AA" w:rsidRPr="00FC5123">
        <w:rPr>
          <w:rFonts w:ascii="Arial" w:hAnsi="Arial" w:cs="Arial"/>
          <w:sz w:val="22"/>
        </w:rPr>
        <w:t xml:space="preserve"> </w:t>
      </w:r>
      <w:r w:rsidR="00434723" w:rsidRPr="00434723">
        <w:rPr>
          <w:rFonts w:ascii="Arial" w:hAnsi="Arial" w:cs="Arial"/>
          <w:sz w:val="22"/>
        </w:rPr>
        <w:t>04586/UL/24</w:t>
      </w:r>
      <w:r w:rsidR="00434723">
        <w:rPr>
          <w:rFonts w:ascii="Arial" w:hAnsi="Arial" w:cs="Arial"/>
          <w:sz w:val="22"/>
        </w:rPr>
        <w:t xml:space="preserve"> </w:t>
      </w:r>
      <w:r w:rsidRPr="00FC5123">
        <w:rPr>
          <w:rFonts w:ascii="Arial" w:hAnsi="Arial" w:cs="Arial"/>
          <w:sz w:val="22"/>
        </w:rPr>
        <w:t>uzavřené</w:t>
      </w:r>
      <w:r w:rsidR="00434723">
        <w:rPr>
          <w:rFonts w:ascii="Arial" w:hAnsi="Arial" w:cs="Arial"/>
          <w:sz w:val="22"/>
        </w:rPr>
        <w:t xml:space="preserve"> dne</w:t>
      </w:r>
      <w:r w:rsidRPr="00FC5123">
        <w:rPr>
          <w:rFonts w:ascii="Arial" w:hAnsi="Arial" w:cs="Arial"/>
          <w:sz w:val="22"/>
        </w:rPr>
        <w:t xml:space="preserve"> </w:t>
      </w:r>
      <w:r w:rsidR="006931C7">
        <w:rPr>
          <w:rFonts w:ascii="Arial" w:hAnsi="Arial" w:cs="Arial"/>
          <w:sz w:val="22"/>
        </w:rPr>
        <w:t xml:space="preserve">15. 10. 2025 </w:t>
      </w:r>
      <w:r w:rsidRPr="00FC5123">
        <w:rPr>
          <w:rFonts w:ascii="Arial" w:hAnsi="Arial" w:cs="Arial"/>
          <w:sz w:val="22"/>
        </w:rPr>
        <w:t xml:space="preserve">dle ust. § 68 odst. </w:t>
      </w:r>
      <w:smartTag w:uri="urn:schemas-microsoft-com:office:smarttags" w:element="metricconverter">
        <w:smartTagPr>
          <w:attr w:name="ProductID" w:val="2 a"/>
        </w:smartTagPr>
        <w:r w:rsidRPr="00FC5123">
          <w:rPr>
            <w:rFonts w:ascii="Arial" w:hAnsi="Arial" w:cs="Arial"/>
            <w:sz w:val="22"/>
          </w:rPr>
          <w:t>2 a</w:t>
        </w:r>
      </w:smartTag>
      <w:r w:rsidRPr="00FC5123">
        <w:rPr>
          <w:rFonts w:ascii="Arial" w:hAnsi="Arial" w:cs="Arial"/>
          <w:sz w:val="22"/>
        </w:rPr>
        <w:t xml:space="preserve"> § 69 odst. 3 zák</w:t>
      </w:r>
      <w:r w:rsidR="009041B0">
        <w:rPr>
          <w:rFonts w:ascii="Arial" w:hAnsi="Arial" w:cs="Arial"/>
          <w:sz w:val="22"/>
        </w:rPr>
        <w:t>ona</w:t>
      </w:r>
      <w:r w:rsidRPr="00FC5123">
        <w:rPr>
          <w:rFonts w:ascii="Arial" w:hAnsi="Arial" w:cs="Arial"/>
          <w:sz w:val="22"/>
        </w:rPr>
        <w:t xml:space="preserve"> č. 114/1992 Sb. </w:t>
      </w:r>
      <w:r w:rsidR="008F35AA" w:rsidRPr="00E02EC3">
        <w:rPr>
          <w:rFonts w:ascii="Arial" w:hAnsi="Arial" w:cs="Arial"/>
          <w:color w:val="FF0000"/>
          <w:sz w:val="22"/>
        </w:rPr>
        <w:t xml:space="preserve"> </w:t>
      </w:r>
      <w:r w:rsidRPr="00FC5123">
        <w:rPr>
          <w:rFonts w:ascii="Arial" w:hAnsi="Arial"/>
          <w:sz w:val="22"/>
        </w:rPr>
        <w:t>(dále jen „Dohoda“)</w:t>
      </w:r>
      <w:r w:rsidRPr="00FC5123">
        <w:rPr>
          <w:rFonts w:ascii="Arial" w:hAnsi="Arial" w:cs="Arial"/>
          <w:sz w:val="22"/>
        </w:rPr>
        <w:t>.</w:t>
      </w:r>
    </w:p>
    <w:p w14:paraId="59774E9E" w14:textId="77777777" w:rsidR="00E73CA9" w:rsidRPr="00FC5123" w:rsidRDefault="00E73CA9" w:rsidP="00E73CA9">
      <w:pPr>
        <w:pStyle w:val="Normlnweb"/>
        <w:spacing w:before="240" w:beforeAutospacing="0" w:after="120" w:afterAutospacing="0"/>
        <w:jc w:val="center"/>
        <w:rPr>
          <w:rFonts w:ascii="Arial" w:hAnsi="Arial" w:cs="Arial"/>
          <w:sz w:val="22"/>
        </w:rPr>
      </w:pPr>
      <w:r w:rsidRPr="00FC5123">
        <w:rPr>
          <w:rStyle w:val="Siln"/>
          <w:rFonts w:ascii="Arial" w:hAnsi="Arial" w:cs="Arial"/>
          <w:bCs/>
          <w:sz w:val="22"/>
        </w:rPr>
        <w:t>III.</w:t>
      </w:r>
    </w:p>
    <w:p w14:paraId="55B83710" w14:textId="35745792" w:rsidR="00DA5320" w:rsidRPr="00DA5320" w:rsidRDefault="00DA5320" w:rsidP="00DA5320">
      <w:pPr>
        <w:jc w:val="both"/>
        <w:rPr>
          <w:rFonts w:ascii="Arial" w:eastAsia="Calibri" w:hAnsi="Arial" w:cs="Arial"/>
          <w:bCs/>
          <w:kern w:val="28"/>
          <w:sz w:val="22"/>
          <w:szCs w:val="22"/>
        </w:rPr>
      </w:pPr>
      <w:r>
        <w:rPr>
          <w:rFonts w:ascii="Arial" w:hAnsi="Arial" w:cs="Arial"/>
          <w:sz w:val="22"/>
        </w:rPr>
        <w:t>3.</w:t>
      </w:r>
      <w:r w:rsidR="00E73CA9">
        <w:rPr>
          <w:rFonts w:ascii="Arial" w:hAnsi="Arial" w:cs="Arial"/>
          <w:sz w:val="22"/>
        </w:rPr>
        <w:t>1</w:t>
      </w:r>
      <w:r w:rsidR="003C47FF">
        <w:rPr>
          <w:rFonts w:ascii="Arial" w:hAnsi="Arial" w:cs="Arial"/>
          <w:sz w:val="22"/>
        </w:rPr>
        <w:t xml:space="preserve"> </w:t>
      </w:r>
      <w:r w:rsidRPr="00DA5320">
        <w:rPr>
          <w:rFonts w:ascii="Arial" w:eastAsia="Calibri" w:hAnsi="Arial" w:cs="Arial"/>
          <w:bCs/>
          <w:kern w:val="28"/>
          <w:sz w:val="22"/>
          <w:szCs w:val="22"/>
        </w:rPr>
        <w:t>V článku I</w:t>
      </w:r>
      <w:r>
        <w:rPr>
          <w:rFonts w:ascii="Arial" w:eastAsia="Calibri" w:hAnsi="Arial" w:cs="Arial"/>
          <w:bCs/>
          <w:kern w:val="28"/>
          <w:sz w:val="22"/>
          <w:szCs w:val="22"/>
        </w:rPr>
        <w:t>I</w:t>
      </w:r>
      <w:r w:rsidRPr="00DA5320">
        <w:rPr>
          <w:rFonts w:ascii="Arial" w:eastAsia="Calibri" w:hAnsi="Arial" w:cs="Arial"/>
          <w:bCs/>
          <w:kern w:val="28"/>
          <w:sz w:val="22"/>
          <w:szCs w:val="22"/>
        </w:rPr>
        <w:t xml:space="preserve">., </w:t>
      </w:r>
      <w:r>
        <w:rPr>
          <w:rFonts w:ascii="Arial" w:eastAsia="Calibri" w:hAnsi="Arial" w:cs="Arial"/>
          <w:bCs/>
          <w:kern w:val="28"/>
          <w:sz w:val="22"/>
          <w:szCs w:val="22"/>
        </w:rPr>
        <w:t>Realizace managenetových opatření/prací se</w:t>
      </w:r>
      <w:r w:rsidRPr="00DA5320">
        <w:rPr>
          <w:rFonts w:ascii="Arial" w:eastAsia="Calibri" w:hAnsi="Arial" w:cs="Arial"/>
          <w:bCs/>
          <w:kern w:val="28"/>
          <w:sz w:val="22"/>
          <w:szCs w:val="22"/>
        </w:rPr>
        <w:t xml:space="preserve"> část „</w:t>
      </w:r>
      <w:r>
        <w:rPr>
          <w:rFonts w:ascii="Arial" w:eastAsia="Calibri" w:hAnsi="Arial" w:cs="Arial"/>
          <w:bCs/>
          <w:kern w:val="28"/>
          <w:sz w:val="22"/>
          <w:szCs w:val="22"/>
        </w:rPr>
        <w:t>1</w:t>
      </w:r>
      <w:r w:rsidRPr="00DA5320">
        <w:rPr>
          <w:rFonts w:ascii="Arial" w:eastAsia="Calibri" w:hAnsi="Arial" w:cs="Arial"/>
          <w:bCs/>
          <w:kern w:val="28"/>
          <w:sz w:val="22"/>
          <w:szCs w:val="22"/>
        </w:rPr>
        <w:t>.“ mění následujícím způsobem:</w:t>
      </w:r>
    </w:p>
    <w:p w14:paraId="1725478B" w14:textId="19B0CFD3" w:rsidR="00DA5320" w:rsidRPr="00DA5320" w:rsidRDefault="00DA5320" w:rsidP="00DA5320">
      <w:pPr>
        <w:keepNext/>
        <w:keepLines/>
        <w:spacing w:before="120" w:after="120" w:line="260" w:lineRule="exact"/>
        <w:ind w:left="340"/>
        <w:jc w:val="both"/>
        <w:outlineLvl w:val="1"/>
        <w:rPr>
          <w:rFonts w:ascii="Arial" w:eastAsia="Calibri" w:hAnsi="Arial" w:cs="Arial"/>
          <w:bCs/>
          <w:kern w:val="28"/>
          <w:sz w:val="22"/>
          <w:szCs w:val="22"/>
          <w:u w:val="single"/>
        </w:rPr>
      </w:pPr>
      <w:r w:rsidRPr="00DA5320">
        <w:rPr>
          <w:rFonts w:ascii="Arial" w:eastAsia="Calibri" w:hAnsi="Arial" w:cs="Arial"/>
          <w:bCs/>
          <w:kern w:val="28"/>
          <w:sz w:val="22"/>
          <w:szCs w:val="22"/>
          <w:u w:val="single"/>
        </w:rPr>
        <w:t>Původní znění</w:t>
      </w:r>
      <w:r w:rsidR="00F757DA" w:rsidRPr="00F757DA">
        <w:rPr>
          <w:rFonts w:ascii="Arial" w:eastAsia="Calibri" w:hAnsi="Arial" w:cs="Arial"/>
          <w:bCs/>
          <w:kern w:val="28"/>
          <w:sz w:val="22"/>
          <w:szCs w:val="22"/>
          <w:u w:val="single"/>
        </w:rPr>
        <w:t>:</w:t>
      </w:r>
    </w:p>
    <w:p w14:paraId="7D1CAFE5" w14:textId="77777777" w:rsidR="00DA5320" w:rsidRPr="00DA5320" w:rsidRDefault="00DA5320" w:rsidP="00DA5320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>Pastva v EVL Vrch Milá na podporu předmětu ochrany v letech 2024 - 2025.</w:t>
      </w:r>
    </w:p>
    <w:p w14:paraId="5094EB83" w14:textId="77777777" w:rsidR="00DA5320" w:rsidRPr="00DA5320" w:rsidRDefault="00DA5320" w:rsidP="00DA5320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>v roce 2024:</w:t>
      </w:r>
    </w:p>
    <w:p w14:paraId="7C1BDC39" w14:textId="77777777" w:rsidR="00DA5320" w:rsidRPr="00DA5320" w:rsidRDefault="00DA5320" w:rsidP="00DA5320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>Provedení extenzivní pastvy v EVL Vrch Milá a to v termínu od účinnosti dohody do 20. 11. 2024</w:t>
      </w:r>
    </w:p>
    <w:p w14:paraId="53DC7C87" w14:textId="77777777" w:rsidR="00DA5320" w:rsidRPr="00DA5320" w:rsidRDefault="00DA5320" w:rsidP="00DA5320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 xml:space="preserve">v roce 2025: </w:t>
      </w:r>
    </w:p>
    <w:p w14:paraId="20E210BB" w14:textId="4D882D29" w:rsidR="00DA5320" w:rsidRPr="00DA5320" w:rsidRDefault="00DA5320" w:rsidP="00DA5320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>Provedení extenzivní pastvy v EVL Hořenec - Číčov a to v termínu od 1. 7. 2024 do 20. 11. 2025</w:t>
      </w:r>
      <w:r w:rsidRPr="00DA5320">
        <w:t xml:space="preserve"> </w:t>
      </w:r>
    </w:p>
    <w:p w14:paraId="3B0816A6" w14:textId="5F9B584F" w:rsidR="00DA5320" w:rsidRPr="00DA5320" w:rsidRDefault="00DA5320" w:rsidP="00DA5320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>Opatření bude provedeno na pozemcích parcela(y) v k.</w:t>
      </w:r>
      <w:r w:rsidR="002421D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A5320">
        <w:rPr>
          <w:rFonts w:ascii="Arial" w:eastAsia="Calibri" w:hAnsi="Arial" w:cs="Arial"/>
          <w:sz w:val="22"/>
          <w:szCs w:val="22"/>
          <w:lang w:eastAsia="en-US"/>
        </w:rPr>
        <w:t>ú. Milá - p.</w:t>
      </w:r>
      <w:r w:rsidR="002421D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A5320">
        <w:rPr>
          <w:rFonts w:ascii="Arial" w:eastAsia="Calibri" w:hAnsi="Arial" w:cs="Arial"/>
          <w:sz w:val="22"/>
          <w:szCs w:val="22"/>
          <w:lang w:eastAsia="en-US"/>
        </w:rPr>
        <w:t>č. 26/2 a to v termínu od účinnosti Dohody do 20. 11. 2025 a dále podle příloh dle čl. VI., odst. 3 této Dohody.</w:t>
      </w:r>
    </w:p>
    <w:p w14:paraId="4059AF74" w14:textId="77777777" w:rsidR="00DA5320" w:rsidRPr="00DA5320" w:rsidRDefault="00DA5320" w:rsidP="00DA5320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 xml:space="preserve">Opatření bude provedeno v souladu se standardy č. D 02 003: 2021 Pastva Grazing. </w:t>
      </w:r>
    </w:p>
    <w:p w14:paraId="4BACC41D" w14:textId="77777777" w:rsidR="00DA5320" w:rsidRPr="00DA5320" w:rsidRDefault="00DA5320" w:rsidP="00DA5320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>Podrobný popis managementových opatření včetně dalších podmínek realizace jsou obsaženy v Příloze č. 1 této Dohody Rozpočet a specifikace opatření.</w:t>
      </w:r>
    </w:p>
    <w:p w14:paraId="0C365419" w14:textId="3DEC779C" w:rsidR="00DA5320" w:rsidRPr="00DA5320" w:rsidRDefault="00DA5320" w:rsidP="00DA5320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>(dále jen „managementová opatření“)</w:t>
      </w:r>
    </w:p>
    <w:p w14:paraId="1B450A31" w14:textId="77777777" w:rsidR="00DA5320" w:rsidRPr="00DA5320" w:rsidRDefault="00DA5320" w:rsidP="00DA5320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u w:val="single"/>
          <w:lang w:eastAsia="en-US"/>
        </w:rPr>
        <w:t>se ruší a nahrazuje se tímto zněním:</w:t>
      </w:r>
    </w:p>
    <w:p w14:paraId="50FEA0AE" w14:textId="77777777" w:rsidR="002421DC" w:rsidRPr="00DA5320" w:rsidRDefault="002421DC" w:rsidP="002421DC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>Pastva v EVL Vrch Milá na podporu předmětu ochrany v letech 2024 - 2025.</w:t>
      </w:r>
    </w:p>
    <w:p w14:paraId="53672207" w14:textId="77777777" w:rsidR="002421DC" w:rsidRPr="00DA5320" w:rsidRDefault="002421DC" w:rsidP="002421DC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>v roce 2024:</w:t>
      </w:r>
    </w:p>
    <w:p w14:paraId="3691592F" w14:textId="77777777" w:rsidR="002421DC" w:rsidRPr="00DA5320" w:rsidRDefault="002421DC" w:rsidP="002421DC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>Provedení extenzivní pastvy v EVL Vrch Milá a to v termínu od účinnosti dohody do 20. 11. 2024</w:t>
      </w:r>
    </w:p>
    <w:p w14:paraId="01173679" w14:textId="77777777" w:rsidR="002421DC" w:rsidRPr="00DA5320" w:rsidRDefault="002421DC" w:rsidP="002421DC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 xml:space="preserve">v roce 2025: </w:t>
      </w:r>
    </w:p>
    <w:p w14:paraId="72915DA0" w14:textId="3D15EDEC" w:rsidR="002421DC" w:rsidRPr="00DA5320" w:rsidRDefault="002421DC" w:rsidP="002421DC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 xml:space="preserve">Provedení extenzivní pastvy v EVL </w:t>
      </w:r>
      <w:r>
        <w:rPr>
          <w:rFonts w:ascii="Arial" w:eastAsia="Calibri" w:hAnsi="Arial" w:cs="Arial"/>
          <w:sz w:val="22"/>
          <w:szCs w:val="22"/>
          <w:lang w:eastAsia="en-US"/>
        </w:rPr>
        <w:t>Milá</w:t>
      </w:r>
      <w:r w:rsidRPr="00DA5320">
        <w:rPr>
          <w:rFonts w:ascii="Arial" w:eastAsia="Calibri" w:hAnsi="Arial" w:cs="Arial"/>
          <w:sz w:val="22"/>
          <w:szCs w:val="22"/>
          <w:lang w:eastAsia="en-US"/>
        </w:rPr>
        <w:t xml:space="preserve"> a to v termínu od 1. 7. 202</w:t>
      </w:r>
      <w:r w:rsidR="005B5057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DA5320">
        <w:rPr>
          <w:rFonts w:ascii="Arial" w:eastAsia="Calibri" w:hAnsi="Arial" w:cs="Arial"/>
          <w:sz w:val="22"/>
          <w:szCs w:val="22"/>
          <w:lang w:eastAsia="en-US"/>
        </w:rPr>
        <w:t xml:space="preserve"> do 20. 11. 2025</w:t>
      </w:r>
      <w:r w:rsidRPr="00DA5320">
        <w:t xml:space="preserve"> </w:t>
      </w:r>
      <w:r w:rsidRPr="00DA5320">
        <w:rPr>
          <w:rFonts w:ascii="Arial" w:eastAsia="Calibri" w:hAnsi="Arial" w:cs="Arial"/>
          <w:sz w:val="22"/>
          <w:szCs w:val="22"/>
          <w:lang w:eastAsia="en-US"/>
        </w:rPr>
        <w:t>Pastva v EVL Vrch Milá na podporu předmětu ochrany v letech 2024 - 2025.</w:t>
      </w:r>
    </w:p>
    <w:p w14:paraId="4DC1C0A1" w14:textId="77777777" w:rsidR="002421DC" w:rsidRPr="00DA5320" w:rsidRDefault="002421DC" w:rsidP="002421DC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>Opatření bude provedeno na pozemcích parcela(y) v k.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A5320">
        <w:rPr>
          <w:rFonts w:ascii="Arial" w:eastAsia="Calibri" w:hAnsi="Arial" w:cs="Arial"/>
          <w:sz w:val="22"/>
          <w:szCs w:val="22"/>
          <w:lang w:eastAsia="en-US"/>
        </w:rPr>
        <w:t>ú. Milá - p.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A5320">
        <w:rPr>
          <w:rFonts w:ascii="Arial" w:eastAsia="Calibri" w:hAnsi="Arial" w:cs="Arial"/>
          <w:sz w:val="22"/>
          <w:szCs w:val="22"/>
          <w:lang w:eastAsia="en-US"/>
        </w:rPr>
        <w:t>č. 26/2 a to v termínu od účinnosti Dohody do 20. 11. 2025 a dále podle příloh dle čl. VI., odst. 3 této Dohody.</w:t>
      </w:r>
    </w:p>
    <w:p w14:paraId="1D07CF76" w14:textId="77777777" w:rsidR="002421DC" w:rsidRPr="00DA5320" w:rsidRDefault="002421DC" w:rsidP="002421DC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 xml:space="preserve">Opatření bude provedeno v souladu se standardy č. D 02 003: 2021 Pastva Grazing. </w:t>
      </w:r>
    </w:p>
    <w:p w14:paraId="4FAE95B8" w14:textId="77777777" w:rsidR="002421DC" w:rsidRPr="00DA5320" w:rsidRDefault="002421DC" w:rsidP="002421DC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>Podrobný popis managementových opatření včetně dalších podmínek realizace jsou obsaženy v Příloze č. 1 této Dohody Rozpočet a specifikace opatření.</w:t>
      </w:r>
    </w:p>
    <w:p w14:paraId="77B281FE" w14:textId="77777777" w:rsidR="002421DC" w:rsidRPr="00DA5320" w:rsidRDefault="002421DC" w:rsidP="002421DC">
      <w:pPr>
        <w:keepLines/>
        <w:spacing w:after="120"/>
        <w:ind w:left="340"/>
        <w:jc w:val="both"/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DA5320">
        <w:rPr>
          <w:rFonts w:ascii="Arial" w:eastAsia="Calibri" w:hAnsi="Arial" w:cs="Arial"/>
          <w:sz w:val="22"/>
          <w:szCs w:val="22"/>
          <w:lang w:eastAsia="en-US"/>
        </w:rPr>
        <w:t>(dále jen „managementová opatření“)</w:t>
      </w:r>
    </w:p>
    <w:p w14:paraId="311A7907" w14:textId="77777777" w:rsidR="00E73CA9" w:rsidRPr="00FC5123" w:rsidRDefault="00E73CA9" w:rsidP="00E73CA9">
      <w:pPr>
        <w:pStyle w:val="Normlnweb"/>
        <w:spacing w:before="240" w:beforeAutospacing="0" w:after="120" w:afterAutospacing="0"/>
        <w:jc w:val="center"/>
        <w:rPr>
          <w:rFonts w:ascii="Arial" w:hAnsi="Arial" w:cs="Arial"/>
          <w:sz w:val="22"/>
        </w:rPr>
      </w:pPr>
      <w:r w:rsidRPr="00FC5123">
        <w:rPr>
          <w:rStyle w:val="Siln"/>
          <w:rFonts w:ascii="Arial" w:hAnsi="Arial" w:cs="Arial"/>
          <w:bCs/>
          <w:sz w:val="22"/>
        </w:rPr>
        <w:t>IV.</w:t>
      </w:r>
    </w:p>
    <w:p w14:paraId="307B31B4" w14:textId="411FD953" w:rsidR="002421DC" w:rsidRPr="002421DC" w:rsidRDefault="002421DC" w:rsidP="002421DC">
      <w:pPr>
        <w:pStyle w:val="Normlnweb"/>
        <w:spacing w:before="120" w:after="120"/>
        <w:jc w:val="both"/>
        <w:rPr>
          <w:rStyle w:val="Siln"/>
          <w:rFonts w:ascii="Arial" w:hAnsi="Arial" w:cs="Arial"/>
          <w:b w:val="0"/>
          <w:bCs/>
          <w:sz w:val="22"/>
        </w:rPr>
      </w:pPr>
      <w:r w:rsidRPr="002421DC">
        <w:rPr>
          <w:rStyle w:val="Siln"/>
          <w:rFonts w:ascii="Arial" w:hAnsi="Arial" w:cs="Arial"/>
          <w:b w:val="0"/>
          <w:bCs/>
          <w:sz w:val="22"/>
        </w:rPr>
        <w:t>4.1</w:t>
      </w:r>
      <w:r w:rsidRPr="002421DC">
        <w:rPr>
          <w:rStyle w:val="Siln"/>
          <w:rFonts w:ascii="Arial" w:hAnsi="Arial" w:cs="Arial"/>
          <w:b w:val="0"/>
          <w:bCs/>
          <w:sz w:val="22"/>
        </w:rPr>
        <w:tab/>
        <w:t xml:space="preserve">Ostatní ustanovení </w:t>
      </w:r>
      <w:r w:rsidR="00014360">
        <w:rPr>
          <w:rStyle w:val="Siln"/>
          <w:rFonts w:ascii="Arial" w:hAnsi="Arial" w:cs="Arial"/>
          <w:b w:val="0"/>
          <w:bCs/>
          <w:sz w:val="22"/>
        </w:rPr>
        <w:t>Dohody</w:t>
      </w:r>
      <w:r w:rsidRPr="002421DC">
        <w:rPr>
          <w:rStyle w:val="Siln"/>
          <w:rFonts w:ascii="Arial" w:hAnsi="Arial" w:cs="Arial"/>
          <w:b w:val="0"/>
          <w:bCs/>
          <w:sz w:val="22"/>
        </w:rPr>
        <w:t xml:space="preserve"> zůstávají beze změny.  </w:t>
      </w:r>
    </w:p>
    <w:p w14:paraId="012E85EF" w14:textId="7E8DD71F" w:rsidR="002421DC" w:rsidRPr="002421DC" w:rsidRDefault="002421DC" w:rsidP="002421DC">
      <w:pPr>
        <w:pStyle w:val="Normlnweb"/>
        <w:spacing w:before="120" w:after="120"/>
        <w:jc w:val="both"/>
        <w:rPr>
          <w:rStyle w:val="Siln"/>
          <w:rFonts w:ascii="Arial" w:hAnsi="Arial" w:cs="Arial"/>
          <w:b w:val="0"/>
          <w:bCs/>
          <w:sz w:val="22"/>
        </w:rPr>
      </w:pPr>
      <w:r w:rsidRPr="002421DC">
        <w:rPr>
          <w:rStyle w:val="Siln"/>
          <w:rFonts w:ascii="Arial" w:hAnsi="Arial" w:cs="Arial"/>
          <w:b w:val="0"/>
          <w:bCs/>
          <w:sz w:val="22"/>
        </w:rPr>
        <w:lastRenderedPageBreak/>
        <w:t>4.2</w:t>
      </w:r>
      <w:r w:rsidRPr="002421DC">
        <w:rPr>
          <w:rStyle w:val="Siln"/>
          <w:rFonts w:ascii="Arial" w:hAnsi="Arial" w:cs="Arial"/>
          <w:b w:val="0"/>
          <w:bCs/>
          <w:sz w:val="22"/>
        </w:rPr>
        <w:tab/>
      </w:r>
      <w:r w:rsidR="00014360">
        <w:rPr>
          <w:rStyle w:val="Siln"/>
          <w:rFonts w:ascii="Arial" w:hAnsi="Arial" w:cs="Arial"/>
          <w:b w:val="0"/>
          <w:bCs/>
          <w:sz w:val="22"/>
        </w:rPr>
        <w:t>Vlastník</w:t>
      </w:r>
      <w:r w:rsidRPr="002421DC">
        <w:rPr>
          <w:rStyle w:val="Siln"/>
          <w:rFonts w:ascii="Arial" w:hAnsi="Arial" w:cs="Arial"/>
          <w:b w:val="0"/>
          <w:bCs/>
          <w:sz w:val="22"/>
        </w:rPr>
        <w:t xml:space="preserve"> bere na vědomí, že tento Dodatek může podléhat povinnosti jeho uveřejnění podle zákona č. 340/2015 Sb., o zvláštních podmínkách účinnosti některých smluv, uveřejňování těchto smluv a o registru smluv (dále jen „zákon o registru smluv“), a/nebo jeho zpřístupnění podle zákona č. 106/1999 Sb., o svobodném přístupu k informacím, ve znění pozdějších předpisů a tímto s uveřejněním či zpřístupněním podle výše uvedených právních předpisů souhlasí.</w:t>
      </w:r>
    </w:p>
    <w:p w14:paraId="3035BA94" w14:textId="5F57906F" w:rsidR="002421DC" w:rsidRPr="002421DC" w:rsidRDefault="002421DC" w:rsidP="002421DC">
      <w:pPr>
        <w:pStyle w:val="Normlnweb"/>
        <w:spacing w:before="120" w:after="120"/>
        <w:jc w:val="both"/>
        <w:rPr>
          <w:rStyle w:val="Siln"/>
          <w:rFonts w:ascii="Arial" w:hAnsi="Arial" w:cs="Arial"/>
          <w:b w:val="0"/>
          <w:bCs/>
          <w:sz w:val="22"/>
        </w:rPr>
      </w:pPr>
      <w:r w:rsidRPr="002421DC">
        <w:rPr>
          <w:rStyle w:val="Siln"/>
          <w:rFonts w:ascii="Arial" w:hAnsi="Arial" w:cs="Arial"/>
          <w:b w:val="0"/>
          <w:bCs/>
          <w:sz w:val="22"/>
        </w:rPr>
        <w:t>4.3</w:t>
      </w:r>
      <w:r w:rsidRPr="002421DC">
        <w:rPr>
          <w:rStyle w:val="Siln"/>
          <w:rFonts w:ascii="Arial" w:hAnsi="Arial" w:cs="Arial"/>
          <w:b w:val="0"/>
          <w:bCs/>
          <w:sz w:val="22"/>
        </w:rPr>
        <w:tab/>
      </w:r>
      <w:r w:rsidR="00014360">
        <w:rPr>
          <w:rStyle w:val="Siln"/>
          <w:rFonts w:ascii="Arial" w:hAnsi="Arial" w:cs="Arial"/>
          <w:b w:val="0"/>
          <w:bCs/>
          <w:sz w:val="22"/>
        </w:rPr>
        <w:t>T</w:t>
      </w:r>
      <w:r w:rsidRPr="002421DC">
        <w:rPr>
          <w:rStyle w:val="Siln"/>
          <w:rFonts w:ascii="Arial" w:hAnsi="Arial" w:cs="Arial"/>
          <w:b w:val="0"/>
          <w:bCs/>
          <w:sz w:val="22"/>
        </w:rPr>
        <w:t>ento Dodatek nabývá účinnosti dnem podpisu oprávněným zástupcem poslední</w:t>
      </w:r>
      <w:r w:rsidR="00014360">
        <w:rPr>
          <w:rStyle w:val="Siln"/>
          <w:rFonts w:ascii="Arial" w:hAnsi="Arial" w:cs="Arial"/>
          <w:b w:val="0"/>
          <w:bCs/>
          <w:sz w:val="22"/>
        </w:rPr>
        <w:t>ho</w:t>
      </w:r>
      <w:r w:rsidRPr="002421DC">
        <w:rPr>
          <w:rStyle w:val="Siln"/>
          <w:rFonts w:ascii="Arial" w:hAnsi="Arial" w:cs="Arial"/>
          <w:b w:val="0"/>
          <w:bCs/>
          <w:sz w:val="22"/>
        </w:rPr>
        <w:t xml:space="preserve"> </w:t>
      </w:r>
      <w:r w:rsidR="00014360">
        <w:rPr>
          <w:rStyle w:val="Siln"/>
          <w:rFonts w:ascii="Arial" w:hAnsi="Arial" w:cs="Arial"/>
          <w:b w:val="0"/>
          <w:bCs/>
          <w:sz w:val="22"/>
        </w:rPr>
        <w:t>účastníka Dohody</w:t>
      </w:r>
      <w:r w:rsidRPr="002421DC">
        <w:rPr>
          <w:rStyle w:val="Siln"/>
          <w:rFonts w:ascii="Arial" w:hAnsi="Arial" w:cs="Arial"/>
          <w:b w:val="0"/>
          <w:bCs/>
          <w:sz w:val="22"/>
        </w:rPr>
        <w:t xml:space="preserve">. Podléhá-li však tento Dodatek povinnosti uveřejnění prostřednictvím registru smluv podle zákona o registru smluv, nenabude účinnosti dříve, než dnem jeho uveřejnění. </w:t>
      </w:r>
      <w:r w:rsidR="00014360">
        <w:rPr>
          <w:rStyle w:val="Siln"/>
          <w:rFonts w:ascii="Arial" w:hAnsi="Arial" w:cs="Arial"/>
          <w:b w:val="0"/>
          <w:bCs/>
          <w:sz w:val="22"/>
        </w:rPr>
        <w:t>Účastníci dohody</w:t>
      </w:r>
      <w:r w:rsidRPr="002421DC">
        <w:rPr>
          <w:rStyle w:val="Siln"/>
          <w:rFonts w:ascii="Arial" w:hAnsi="Arial" w:cs="Arial"/>
          <w:b w:val="0"/>
          <w:bCs/>
          <w:sz w:val="22"/>
        </w:rPr>
        <w:t xml:space="preserve"> se budou vzájemně o nabytí účinnosti Dodatku neprodleně informovat. </w:t>
      </w:r>
    </w:p>
    <w:p w14:paraId="698AE358" w14:textId="7543FC5A" w:rsidR="00E02EC3" w:rsidRDefault="002421DC" w:rsidP="002421DC">
      <w:pPr>
        <w:pStyle w:val="Normlnweb"/>
        <w:spacing w:before="120" w:beforeAutospacing="0" w:after="120" w:afterAutospacing="0"/>
        <w:jc w:val="both"/>
        <w:rPr>
          <w:rStyle w:val="Siln"/>
          <w:rFonts w:ascii="Arial" w:hAnsi="Arial" w:cs="Arial"/>
          <w:b w:val="0"/>
          <w:bCs/>
          <w:sz w:val="22"/>
        </w:rPr>
      </w:pPr>
      <w:r w:rsidRPr="002421DC">
        <w:rPr>
          <w:rStyle w:val="Siln"/>
          <w:rFonts w:ascii="Arial" w:hAnsi="Arial" w:cs="Arial"/>
          <w:b w:val="0"/>
          <w:bCs/>
          <w:sz w:val="22"/>
        </w:rPr>
        <w:t>4.5</w:t>
      </w:r>
      <w:r w:rsidRPr="002421DC">
        <w:rPr>
          <w:rStyle w:val="Siln"/>
          <w:rFonts w:ascii="Arial" w:hAnsi="Arial" w:cs="Arial"/>
          <w:b w:val="0"/>
          <w:bCs/>
          <w:sz w:val="22"/>
        </w:rPr>
        <w:tab/>
        <w:t>Dodatek je vyhotoven ve dvou stejnopisech, z nichž každý má platnost originálu. Každ</w:t>
      </w:r>
      <w:r w:rsidR="00014360">
        <w:rPr>
          <w:rStyle w:val="Siln"/>
          <w:rFonts w:ascii="Arial" w:hAnsi="Arial" w:cs="Arial"/>
          <w:b w:val="0"/>
          <w:bCs/>
          <w:sz w:val="22"/>
        </w:rPr>
        <w:t>ý</w:t>
      </w:r>
      <w:r w:rsidRPr="002421DC">
        <w:rPr>
          <w:rStyle w:val="Siln"/>
          <w:rFonts w:ascii="Arial" w:hAnsi="Arial" w:cs="Arial"/>
          <w:b w:val="0"/>
          <w:bCs/>
          <w:sz w:val="22"/>
        </w:rPr>
        <w:t xml:space="preserve"> </w:t>
      </w:r>
      <w:r w:rsidR="00014360">
        <w:rPr>
          <w:rStyle w:val="Siln"/>
          <w:rFonts w:ascii="Arial" w:hAnsi="Arial" w:cs="Arial"/>
          <w:b w:val="0"/>
          <w:bCs/>
          <w:sz w:val="22"/>
        </w:rPr>
        <w:t>účastník Dohody</w:t>
      </w:r>
      <w:r w:rsidRPr="002421DC">
        <w:rPr>
          <w:rStyle w:val="Siln"/>
          <w:rFonts w:ascii="Arial" w:hAnsi="Arial" w:cs="Arial"/>
          <w:b w:val="0"/>
          <w:bCs/>
          <w:sz w:val="22"/>
        </w:rPr>
        <w:t xml:space="preserve"> obdrží jeden stejnopis.</w:t>
      </w:r>
    </w:p>
    <w:p w14:paraId="4CD72ECD" w14:textId="762B3E7E" w:rsidR="00014360" w:rsidRDefault="00014360" w:rsidP="002421DC">
      <w:pPr>
        <w:pStyle w:val="Normlnweb"/>
        <w:spacing w:before="120" w:beforeAutospacing="0" w:after="120" w:afterAutospacing="0"/>
        <w:jc w:val="both"/>
        <w:rPr>
          <w:rStyle w:val="Siln"/>
          <w:rFonts w:ascii="Arial" w:hAnsi="Arial" w:cs="Arial"/>
          <w:b w:val="0"/>
          <w:bCs/>
          <w:sz w:val="22"/>
        </w:rPr>
      </w:pPr>
    </w:p>
    <w:p w14:paraId="27DB3416" w14:textId="03EF92F1" w:rsidR="00014360" w:rsidRPr="003958DA" w:rsidRDefault="00014360" w:rsidP="00014360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>
        <w:rPr>
          <w:sz w:val="22"/>
        </w:rPr>
        <w:t>V Litoměřicích dne</w:t>
      </w:r>
      <w:r w:rsidR="00A72D71">
        <w:rPr>
          <w:sz w:val="22"/>
        </w:rPr>
        <w:t>21. 7. 2025</w:t>
      </w:r>
      <w:r w:rsidRPr="003958DA">
        <w:rPr>
          <w:sz w:val="22"/>
        </w:rPr>
        <w:tab/>
      </w:r>
      <w:r w:rsidRPr="003958DA">
        <w:rPr>
          <w:sz w:val="22"/>
        </w:rPr>
        <w:tab/>
      </w:r>
      <w:r>
        <w:rPr>
          <w:sz w:val="22"/>
        </w:rPr>
        <w:tab/>
      </w:r>
      <w:r w:rsidRPr="003958DA">
        <w:rPr>
          <w:sz w:val="22"/>
        </w:rPr>
        <w:t xml:space="preserve">V </w:t>
      </w:r>
      <w:r>
        <w:rPr>
          <w:sz w:val="22"/>
        </w:rPr>
        <w:t xml:space="preserve">Milé dne </w:t>
      </w:r>
      <w:r w:rsidR="00A72D71">
        <w:rPr>
          <w:sz w:val="22"/>
        </w:rPr>
        <w:t>18. 7. 2025</w:t>
      </w:r>
      <w:bookmarkStart w:id="1" w:name="_GoBack"/>
      <w:bookmarkEnd w:id="1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4897"/>
      </w:tblGrid>
      <w:tr w:rsidR="00E02EC3" w:rsidRPr="00F757DA" w14:paraId="66D0DC3E" w14:textId="77777777" w:rsidTr="007C484B">
        <w:trPr>
          <w:trHeight w:val="1599"/>
        </w:trPr>
        <w:tc>
          <w:tcPr>
            <w:tcW w:w="4165" w:type="dxa"/>
          </w:tcPr>
          <w:p w14:paraId="17CF2D8E" w14:textId="77777777" w:rsidR="00E02EC3" w:rsidRPr="00F757DA" w:rsidRDefault="00E02EC3" w:rsidP="007C48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7DA">
              <w:rPr>
                <w:rFonts w:ascii="Arial" w:hAnsi="Arial" w:cs="Arial"/>
                <w:sz w:val="22"/>
                <w:szCs w:val="22"/>
              </w:rPr>
              <w:t>Za AOPK ČR</w:t>
            </w:r>
          </w:p>
        </w:tc>
        <w:tc>
          <w:tcPr>
            <w:tcW w:w="4897" w:type="dxa"/>
          </w:tcPr>
          <w:p w14:paraId="0E5826B0" w14:textId="77777777" w:rsidR="00E02EC3" w:rsidRPr="00F757DA" w:rsidRDefault="00521AB7" w:rsidP="00C801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57DA">
              <w:rPr>
                <w:rFonts w:ascii="Arial" w:hAnsi="Arial" w:cs="Arial"/>
                <w:sz w:val="22"/>
                <w:szCs w:val="22"/>
              </w:rPr>
              <w:t>vlastník</w:t>
            </w:r>
          </w:p>
        </w:tc>
      </w:tr>
      <w:tr w:rsidR="00E02EC3" w:rsidRPr="00E96742" w14:paraId="6728D4AD" w14:textId="77777777" w:rsidTr="007C484B">
        <w:trPr>
          <w:trHeight w:val="213"/>
        </w:trPr>
        <w:tc>
          <w:tcPr>
            <w:tcW w:w="4165" w:type="dxa"/>
            <w:vMerge w:val="restart"/>
          </w:tcPr>
          <w:p w14:paraId="759E1A1A" w14:textId="77777777" w:rsidR="00E02EC3" w:rsidRPr="00014360" w:rsidRDefault="00C80115" w:rsidP="007C484B">
            <w:pPr>
              <w:jc w:val="center"/>
              <w:rPr>
                <w:rFonts w:cs="Arial"/>
                <w:color w:val="FF0000"/>
              </w:rPr>
            </w:pPr>
            <w:r w:rsidRPr="00014360">
              <w:rPr>
                <w:rFonts w:cs="Arial"/>
              </w:rPr>
              <w:t>Ing. Vladislav Kopecký, vedoucí oddělení péče o přírodu a krajinu, Regionální pracoviště SCHKO České středohoří</w:t>
            </w:r>
          </w:p>
        </w:tc>
        <w:tc>
          <w:tcPr>
            <w:tcW w:w="4897" w:type="dxa"/>
          </w:tcPr>
          <w:p w14:paraId="4D5C40A5" w14:textId="77777777" w:rsidR="00E02EC3" w:rsidRPr="00396364" w:rsidRDefault="00521AB7" w:rsidP="007C484B">
            <w:pPr>
              <w:jc w:val="center"/>
              <w:rPr>
                <w:rFonts w:cs="Arial"/>
                <w:b/>
              </w:rPr>
            </w:pPr>
            <w:r w:rsidRPr="00014360">
              <w:rPr>
                <w:rFonts w:cs="Arial"/>
              </w:rPr>
              <w:t>Matyáš Malý</w:t>
            </w:r>
          </w:p>
        </w:tc>
      </w:tr>
      <w:tr w:rsidR="00E02EC3" w:rsidRPr="00E96742" w14:paraId="54D960F0" w14:textId="77777777" w:rsidTr="007C484B">
        <w:trPr>
          <w:trHeight w:val="213"/>
        </w:trPr>
        <w:tc>
          <w:tcPr>
            <w:tcW w:w="4165" w:type="dxa"/>
            <w:vMerge/>
          </w:tcPr>
          <w:p w14:paraId="2473EFC7" w14:textId="77777777" w:rsidR="00E02EC3" w:rsidRPr="00E96742" w:rsidRDefault="00E02EC3" w:rsidP="007C484B">
            <w:pPr>
              <w:jc w:val="center"/>
              <w:rPr>
                <w:rFonts w:cs="Arial"/>
                <w:color w:val="FF0000"/>
              </w:rPr>
            </w:pPr>
          </w:p>
        </w:tc>
        <w:tc>
          <w:tcPr>
            <w:tcW w:w="4897" w:type="dxa"/>
          </w:tcPr>
          <w:p w14:paraId="0EC27399" w14:textId="77777777" w:rsidR="00E02EC3" w:rsidRPr="00396364" w:rsidRDefault="00E02EC3" w:rsidP="007C484B">
            <w:pPr>
              <w:jc w:val="center"/>
              <w:rPr>
                <w:rFonts w:cs="Arial"/>
              </w:rPr>
            </w:pPr>
          </w:p>
        </w:tc>
      </w:tr>
    </w:tbl>
    <w:p w14:paraId="3268C568" w14:textId="77777777" w:rsidR="00E73CA9" w:rsidRPr="00FC5123" w:rsidRDefault="00E73CA9" w:rsidP="00E73CA9">
      <w:pPr>
        <w:jc w:val="both"/>
        <w:rPr>
          <w:rFonts w:ascii="Arial" w:hAnsi="Arial" w:cs="Arial"/>
          <w:i/>
          <w:sz w:val="22"/>
        </w:rPr>
      </w:pPr>
    </w:p>
    <w:p w14:paraId="786A0809" w14:textId="77777777" w:rsidR="00D87C4E" w:rsidRDefault="00D87C4E"/>
    <w:sectPr w:rsidR="00D87C4E" w:rsidSect="000B4DE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729B5" w14:textId="77777777" w:rsidR="000D229E" w:rsidRDefault="000D229E">
      <w:r>
        <w:separator/>
      </w:r>
    </w:p>
  </w:endnote>
  <w:endnote w:type="continuationSeparator" w:id="0">
    <w:p w14:paraId="206C4A54" w14:textId="77777777" w:rsidR="000D229E" w:rsidRDefault="000D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99985" w14:textId="77777777" w:rsidR="00224AA5" w:rsidRDefault="00224AA5" w:rsidP="00C532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233969" w14:textId="77777777" w:rsidR="00224AA5" w:rsidRDefault="00224AA5" w:rsidP="00224AA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3EB82" w14:textId="77777777" w:rsidR="00224AA5" w:rsidRDefault="00224AA5" w:rsidP="00224AA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BC7EF" w14:textId="77777777" w:rsidR="000D229E" w:rsidRDefault="000D229E">
      <w:r>
        <w:separator/>
      </w:r>
    </w:p>
  </w:footnote>
  <w:footnote w:type="continuationSeparator" w:id="0">
    <w:p w14:paraId="2C5DFFB3" w14:textId="77777777" w:rsidR="000D229E" w:rsidRDefault="000D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D110" w14:textId="77777777" w:rsidR="00041A0F" w:rsidRDefault="00041A0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BAA2C2" wp14:editId="0102BF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400967988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80FA4" w14:textId="77777777" w:rsidR="00041A0F" w:rsidRPr="00041A0F" w:rsidRDefault="00041A0F" w:rsidP="00041A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41A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AA2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" filled="f" stroked="f">
              <v:textbox style="mso-fit-shape-to-text:t" inset="0,15pt,0,0">
                <w:txbxContent>
                  <w:p w14:paraId="61680FA4" w14:textId="77777777" w:rsidR="00041A0F" w:rsidRPr="00041A0F" w:rsidRDefault="00041A0F" w:rsidP="00041A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41A0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1DFE5" w14:textId="77777777" w:rsidR="008F35AA" w:rsidRDefault="008F35AA">
    <w:pPr>
      <w:pStyle w:val="Zhlav"/>
    </w:pPr>
  </w:p>
  <w:p w14:paraId="48070199" w14:textId="77777777" w:rsidR="008F35AA" w:rsidRDefault="008F35AA">
    <w:pPr>
      <w:pStyle w:val="Zhlav"/>
    </w:pPr>
  </w:p>
  <w:p w14:paraId="4FD52745" w14:textId="77777777" w:rsidR="008F35AA" w:rsidRDefault="008F35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157258CE"/>
    <w:multiLevelType w:val="multilevel"/>
    <w:tmpl w:val="0482533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3C1F29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A9"/>
    <w:rsid w:val="00010BE6"/>
    <w:rsid w:val="00014360"/>
    <w:rsid w:val="00041A0F"/>
    <w:rsid w:val="0005688C"/>
    <w:rsid w:val="0009203E"/>
    <w:rsid w:val="000B4DEC"/>
    <w:rsid w:val="000D229E"/>
    <w:rsid w:val="000D5383"/>
    <w:rsid w:val="000D69FA"/>
    <w:rsid w:val="000D6AC9"/>
    <w:rsid w:val="00110BAE"/>
    <w:rsid w:val="00117DC3"/>
    <w:rsid w:val="00125CAA"/>
    <w:rsid w:val="00154171"/>
    <w:rsid w:val="001548A3"/>
    <w:rsid w:val="00181837"/>
    <w:rsid w:val="00182C3B"/>
    <w:rsid w:val="00196397"/>
    <w:rsid w:val="001B2F29"/>
    <w:rsid w:val="001E6B6B"/>
    <w:rsid w:val="001F0DCC"/>
    <w:rsid w:val="00214FCC"/>
    <w:rsid w:val="00224AA5"/>
    <w:rsid w:val="00230A62"/>
    <w:rsid w:val="00237DB1"/>
    <w:rsid w:val="002421DC"/>
    <w:rsid w:val="00254369"/>
    <w:rsid w:val="002703FE"/>
    <w:rsid w:val="00281E70"/>
    <w:rsid w:val="00294779"/>
    <w:rsid w:val="002A0F81"/>
    <w:rsid w:val="002B0F0D"/>
    <w:rsid w:val="002D1BB6"/>
    <w:rsid w:val="002D554E"/>
    <w:rsid w:val="002F6B2C"/>
    <w:rsid w:val="002F701F"/>
    <w:rsid w:val="00307B1C"/>
    <w:rsid w:val="003251D0"/>
    <w:rsid w:val="00326ABF"/>
    <w:rsid w:val="00334B97"/>
    <w:rsid w:val="00337D6C"/>
    <w:rsid w:val="0035125F"/>
    <w:rsid w:val="00363805"/>
    <w:rsid w:val="00374883"/>
    <w:rsid w:val="0037539C"/>
    <w:rsid w:val="00387DF9"/>
    <w:rsid w:val="00396364"/>
    <w:rsid w:val="003A1974"/>
    <w:rsid w:val="003C47FF"/>
    <w:rsid w:val="00411B89"/>
    <w:rsid w:val="00434723"/>
    <w:rsid w:val="004509A5"/>
    <w:rsid w:val="00450E18"/>
    <w:rsid w:val="00472103"/>
    <w:rsid w:val="00497E92"/>
    <w:rsid w:val="004A4211"/>
    <w:rsid w:val="004C5958"/>
    <w:rsid w:val="004E3FC1"/>
    <w:rsid w:val="004F7E89"/>
    <w:rsid w:val="00503553"/>
    <w:rsid w:val="00510F4A"/>
    <w:rsid w:val="00521AB7"/>
    <w:rsid w:val="0056466B"/>
    <w:rsid w:val="00591B70"/>
    <w:rsid w:val="005A49B4"/>
    <w:rsid w:val="005A5442"/>
    <w:rsid w:val="005B300B"/>
    <w:rsid w:val="005B5057"/>
    <w:rsid w:val="005B57B3"/>
    <w:rsid w:val="005C0B02"/>
    <w:rsid w:val="005C77BD"/>
    <w:rsid w:val="0063175C"/>
    <w:rsid w:val="0063556F"/>
    <w:rsid w:val="006742B2"/>
    <w:rsid w:val="006769C2"/>
    <w:rsid w:val="00693125"/>
    <w:rsid w:val="00693149"/>
    <w:rsid w:val="006931C7"/>
    <w:rsid w:val="00694B86"/>
    <w:rsid w:val="006D017B"/>
    <w:rsid w:val="006E0196"/>
    <w:rsid w:val="00712155"/>
    <w:rsid w:val="00725FD5"/>
    <w:rsid w:val="00765653"/>
    <w:rsid w:val="0077197D"/>
    <w:rsid w:val="0078678E"/>
    <w:rsid w:val="007A1890"/>
    <w:rsid w:val="007A7E09"/>
    <w:rsid w:val="007F35F5"/>
    <w:rsid w:val="00833C69"/>
    <w:rsid w:val="0085393D"/>
    <w:rsid w:val="00870C3A"/>
    <w:rsid w:val="00882DBF"/>
    <w:rsid w:val="00884020"/>
    <w:rsid w:val="00894E6E"/>
    <w:rsid w:val="008B63FA"/>
    <w:rsid w:val="008C18C0"/>
    <w:rsid w:val="008D4D93"/>
    <w:rsid w:val="008F35AA"/>
    <w:rsid w:val="009041B0"/>
    <w:rsid w:val="0092220F"/>
    <w:rsid w:val="009313FC"/>
    <w:rsid w:val="00967FF3"/>
    <w:rsid w:val="00976EC1"/>
    <w:rsid w:val="009B7C5C"/>
    <w:rsid w:val="009C3403"/>
    <w:rsid w:val="009F19C7"/>
    <w:rsid w:val="009F415F"/>
    <w:rsid w:val="00A44C10"/>
    <w:rsid w:val="00A60BEE"/>
    <w:rsid w:val="00A72D71"/>
    <w:rsid w:val="00A9688C"/>
    <w:rsid w:val="00A972FC"/>
    <w:rsid w:val="00AA677C"/>
    <w:rsid w:val="00AD743E"/>
    <w:rsid w:val="00AE4E77"/>
    <w:rsid w:val="00AF394B"/>
    <w:rsid w:val="00AF3CA6"/>
    <w:rsid w:val="00B210D0"/>
    <w:rsid w:val="00B30A28"/>
    <w:rsid w:val="00B35ED4"/>
    <w:rsid w:val="00B43244"/>
    <w:rsid w:val="00B432F2"/>
    <w:rsid w:val="00B51B0A"/>
    <w:rsid w:val="00B61120"/>
    <w:rsid w:val="00B87DE4"/>
    <w:rsid w:val="00BA6CD3"/>
    <w:rsid w:val="00BC127E"/>
    <w:rsid w:val="00BD6ED0"/>
    <w:rsid w:val="00BE6EF6"/>
    <w:rsid w:val="00C3017A"/>
    <w:rsid w:val="00C3352F"/>
    <w:rsid w:val="00C441DD"/>
    <w:rsid w:val="00C51B63"/>
    <w:rsid w:val="00C532C6"/>
    <w:rsid w:val="00C57331"/>
    <w:rsid w:val="00C7000A"/>
    <w:rsid w:val="00C80115"/>
    <w:rsid w:val="00CB5E8F"/>
    <w:rsid w:val="00CE52D2"/>
    <w:rsid w:val="00D02A2C"/>
    <w:rsid w:val="00D039AB"/>
    <w:rsid w:val="00D057FE"/>
    <w:rsid w:val="00D12692"/>
    <w:rsid w:val="00D213C1"/>
    <w:rsid w:val="00D725B6"/>
    <w:rsid w:val="00D87C4E"/>
    <w:rsid w:val="00D97F8B"/>
    <w:rsid w:val="00DA01CF"/>
    <w:rsid w:val="00DA5320"/>
    <w:rsid w:val="00DA6B38"/>
    <w:rsid w:val="00DA7D2F"/>
    <w:rsid w:val="00DB4EEF"/>
    <w:rsid w:val="00DB5538"/>
    <w:rsid w:val="00DD0F84"/>
    <w:rsid w:val="00E0094F"/>
    <w:rsid w:val="00E02306"/>
    <w:rsid w:val="00E02EC3"/>
    <w:rsid w:val="00E22EAC"/>
    <w:rsid w:val="00E25DAF"/>
    <w:rsid w:val="00E3590C"/>
    <w:rsid w:val="00E4167A"/>
    <w:rsid w:val="00E60C7F"/>
    <w:rsid w:val="00E6112B"/>
    <w:rsid w:val="00E677B2"/>
    <w:rsid w:val="00E73CA9"/>
    <w:rsid w:val="00E87C0C"/>
    <w:rsid w:val="00EA632C"/>
    <w:rsid w:val="00EB0D1B"/>
    <w:rsid w:val="00EC3784"/>
    <w:rsid w:val="00EC4BFC"/>
    <w:rsid w:val="00EC7BF6"/>
    <w:rsid w:val="00EE0A0B"/>
    <w:rsid w:val="00F239F8"/>
    <w:rsid w:val="00F24534"/>
    <w:rsid w:val="00F359A9"/>
    <w:rsid w:val="00F515F3"/>
    <w:rsid w:val="00F54CCE"/>
    <w:rsid w:val="00F60528"/>
    <w:rsid w:val="00F70C03"/>
    <w:rsid w:val="00F72809"/>
    <w:rsid w:val="00F757DA"/>
    <w:rsid w:val="00F97896"/>
    <w:rsid w:val="00FA195C"/>
    <w:rsid w:val="00FA3D67"/>
    <w:rsid w:val="00FC5333"/>
    <w:rsid w:val="00FE0BBE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BF4F957"/>
  <w15:chartTrackingRefBased/>
  <w15:docId w15:val="{2BA6278F-1AB4-4993-A865-5EC86B3E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E7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styleId="1ai">
    <w:name w:val="Outline List 1"/>
    <w:aliases w:val="C1"/>
    <w:basedOn w:val="Bezseznamu"/>
    <w:rsid w:val="00D97F8B"/>
    <w:pPr>
      <w:numPr>
        <w:numId w:val="2"/>
      </w:numPr>
    </w:pPr>
  </w:style>
  <w:style w:type="character" w:customStyle="1" w:styleId="Zakladninadpis">
    <w:name w:val="Zakladni nadpis"/>
    <w:rsid w:val="00693125"/>
    <w:rPr>
      <w:rFonts w:cs="Arial"/>
      <w:b/>
      <w:color w:val="0070C0"/>
      <w:sz w:val="28"/>
      <w:szCs w:val="28"/>
    </w:rPr>
  </w:style>
  <w:style w:type="paragraph" w:styleId="Normlnweb">
    <w:name w:val="Normal (Web)"/>
    <w:basedOn w:val="Normln"/>
    <w:rsid w:val="00E73CA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E73CA9"/>
    <w:rPr>
      <w:rFonts w:cs="Times New Roman"/>
      <w:b/>
    </w:rPr>
  </w:style>
  <w:style w:type="paragraph" w:styleId="Zpat">
    <w:name w:val="footer"/>
    <w:basedOn w:val="Normln"/>
    <w:rsid w:val="00224AA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24AA5"/>
  </w:style>
  <w:style w:type="character" w:styleId="Odkaznakoment">
    <w:name w:val="annotation reference"/>
    <w:rsid w:val="009041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041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041B0"/>
  </w:style>
  <w:style w:type="paragraph" w:styleId="Textbubliny">
    <w:name w:val="Balloon Text"/>
    <w:basedOn w:val="Normln"/>
    <w:link w:val="TextbublinyChar"/>
    <w:rsid w:val="00F70C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70C03"/>
    <w:rPr>
      <w:rFonts w:ascii="Tahoma" w:hAnsi="Tahoma" w:cs="Tahoma"/>
      <w:sz w:val="16"/>
      <w:szCs w:val="16"/>
    </w:rPr>
  </w:style>
  <w:style w:type="character" w:styleId="Zdraznnjemn">
    <w:name w:val="Subtle Emphasis"/>
    <w:uiPriority w:val="19"/>
    <w:qFormat/>
    <w:rsid w:val="00C3352F"/>
    <w:rPr>
      <w:rFonts w:ascii="Arial" w:hAnsi="Arial" w:cs="Arial"/>
      <w:b/>
      <w:color w:val="FF0000"/>
    </w:rPr>
  </w:style>
  <w:style w:type="table" w:styleId="Mkatabulky">
    <w:name w:val="Table Grid"/>
    <w:basedOn w:val="Normlntabulka"/>
    <w:uiPriority w:val="39"/>
    <w:rsid w:val="00E02E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B7C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7C5C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510F4A"/>
    <w:rPr>
      <w:color w:val="808080"/>
    </w:rPr>
  </w:style>
  <w:style w:type="paragraph" w:styleId="Odstavecseseznamem">
    <w:name w:val="List Paragraph"/>
    <w:basedOn w:val="Normln"/>
    <w:uiPriority w:val="34"/>
    <w:qFormat/>
    <w:rsid w:val="00C8011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C801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80115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14360"/>
    <w:pPr>
      <w:spacing w:before="120" w:after="120" w:line="260" w:lineRule="exact"/>
      <w:ind w:left="283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14360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0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8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EE5E123-841B-43B3-BFEE-E040BC4EC89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AOPK ČR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michal.jelinek</dc:creator>
  <cp:keywords/>
  <dc:description/>
  <cp:lastModifiedBy>Vladislav Kopecký</cp:lastModifiedBy>
  <cp:revision>3</cp:revision>
  <cp:lastPrinted>2025-07-11T14:34:00Z</cp:lastPrinted>
  <dcterms:created xsi:type="dcterms:W3CDTF">2025-07-11T14:40:00Z</dcterms:created>
  <dcterms:modified xsi:type="dcterms:W3CDTF">2025-07-21T11:33:00Z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6205dfb3,17e64934,6fd73db4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