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801B" w14:textId="25F0E9FB" w:rsidR="00686C2D" w:rsidRDefault="00686C2D" w:rsidP="00A94424">
      <w:pPr>
        <w:spacing w:after="240" w:line="240" w:lineRule="atLeast"/>
        <w:jc w:val="center"/>
        <w:rPr>
          <w:rFonts w:ascii="Verdana" w:hAnsi="Verdana"/>
          <w:b/>
          <w:bCs/>
          <w:smallCaps/>
        </w:rPr>
      </w:pPr>
      <w:r w:rsidRPr="00A94424">
        <w:rPr>
          <w:rFonts w:ascii="Verdana" w:hAnsi="Verdana"/>
          <w:b/>
          <w:bCs/>
          <w:smallCaps/>
        </w:rPr>
        <w:t xml:space="preserve">servisní smlouva </w:t>
      </w:r>
      <w:r w:rsidR="002904B8" w:rsidRPr="00A94424">
        <w:rPr>
          <w:rFonts w:ascii="Verdana" w:hAnsi="Verdana"/>
          <w:b/>
          <w:bCs/>
          <w:smallCaps/>
        </w:rPr>
        <w:t xml:space="preserve">č. </w:t>
      </w:r>
      <w:r w:rsidR="00BB6252" w:rsidRPr="00A94424">
        <w:rPr>
          <w:rFonts w:ascii="Verdana" w:hAnsi="Verdana"/>
          <w:b/>
          <w:bCs/>
          <w:smallCaps/>
        </w:rPr>
        <w:t xml:space="preserve"> </w:t>
      </w:r>
      <w:r w:rsidR="003631A1">
        <w:rPr>
          <w:rFonts w:ascii="Verdana" w:hAnsi="Verdana"/>
          <w:b/>
          <w:bCs/>
          <w:smallCaps/>
        </w:rPr>
        <w:t xml:space="preserve"> </w:t>
      </w:r>
      <w:r w:rsidR="00BB6252" w:rsidRPr="00A94424">
        <w:rPr>
          <w:rFonts w:ascii="Verdana" w:hAnsi="Verdana"/>
          <w:b/>
          <w:bCs/>
          <w:smallCaps/>
        </w:rPr>
        <w:t xml:space="preserve"> </w:t>
      </w:r>
      <w:r w:rsidR="002206C2">
        <w:rPr>
          <w:rFonts w:ascii="Verdana" w:hAnsi="Verdana"/>
          <w:b/>
          <w:bCs/>
          <w:smallCaps/>
        </w:rPr>
        <w:t>16</w:t>
      </w:r>
      <w:r w:rsidR="00C948FA" w:rsidRPr="00A94424">
        <w:rPr>
          <w:rFonts w:ascii="Verdana" w:hAnsi="Verdana"/>
          <w:b/>
          <w:bCs/>
          <w:smallCaps/>
        </w:rPr>
        <w:t>/202</w:t>
      </w:r>
      <w:r w:rsidR="008564DA">
        <w:rPr>
          <w:rFonts w:ascii="Verdana" w:hAnsi="Verdana"/>
          <w:b/>
          <w:bCs/>
          <w:smallCaps/>
        </w:rPr>
        <w:t>5</w:t>
      </w:r>
    </w:p>
    <w:p w14:paraId="3DA9ECDC" w14:textId="77777777" w:rsidR="00C453EC" w:rsidRPr="00A432BF" w:rsidRDefault="00C453EC" w:rsidP="00C453EC">
      <w:pPr>
        <w:ind w:right="1"/>
        <w:jc w:val="center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>uzavřená v souladu s § 1746 odst.2 zákona č. 89/2012 Sb., občanský zákoník,</w:t>
      </w:r>
    </w:p>
    <w:p w14:paraId="68CAB382" w14:textId="40B06895" w:rsidR="00E05AEB" w:rsidRPr="00A432BF" w:rsidRDefault="00C453EC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>v platném znění (dále jen „občanský zákoník“ a „smlouva“) a v souladu se zákonem č.</w:t>
      </w:r>
      <w:r w:rsidRPr="00A432BF">
        <w:rPr>
          <w:rFonts w:ascii="Verdana" w:hAnsi="Verdana"/>
          <w:sz w:val="18"/>
          <w:szCs w:val="18"/>
        </w:rPr>
        <w:t xml:space="preserve"> 250 / 2021 Sb. v platném znění</w:t>
      </w:r>
      <w:r w:rsidRPr="00A432BF">
        <w:rPr>
          <w:rFonts w:ascii="Verdana" w:hAnsi="Verdana" w:cs="Arial"/>
          <w:sz w:val="18"/>
          <w:szCs w:val="18"/>
        </w:rPr>
        <w:t xml:space="preserve"> </w:t>
      </w:r>
    </w:p>
    <w:p w14:paraId="3E9522C4" w14:textId="77777777" w:rsidR="000B5A22" w:rsidRPr="00F3037F" w:rsidRDefault="000B5A22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14:paraId="43556090" w14:textId="77777777" w:rsidR="00E05AEB" w:rsidRPr="00F3037F" w:rsidRDefault="00E05AEB">
      <w:pPr>
        <w:pStyle w:val="Nadpis4"/>
        <w:tabs>
          <w:tab w:val="left" w:pos="7740"/>
        </w:tabs>
        <w:ind w:left="0"/>
        <w:jc w:val="center"/>
        <w:rPr>
          <w:sz w:val="18"/>
          <w:szCs w:val="18"/>
          <w:u w:val="single"/>
        </w:rPr>
      </w:pPr>
      <w:r w:rsidRPr="00F3037F">
        <w:rPr>
          <w:sz w:val="18"/>
          <w:szCs w:val="18"/>
          <w:u w:val="single"/>
        </w:rPr>
        <w:t>I. Smluvní strany</w:t>
      </w:r>
    </w:p>
    <w:p w14:paraId="3D664217" w14:textId="77777777" w:rsidR="00E05AEB" w:rsidRPr="00F3037F" w:rsidRDefault="00E05AEB">
      <w:pPr>
        <w:jc w:val="center"/>
        <w:rPr>
          <w:rFonts w:ascii="Verdana" w:hAnsi="Verdana"/>
          <w:sz w:val="18"/>
          <w:szCs w:val="18"/>
        </w:rPr>
      </w:pPr>
    </w:p>
    <w:p w14:paraId="170234AA" w14:textId="77777777" w:rsidR="00E05AEB" w:rsidRPr="00F3037F" w:rsidRDefault="00E05A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Verdana" w:hAnsi="Verdana"/>
          <w:b/>
          <w:sz w:val="18"/>
          <w:szCs w:val="18"/>
        </w:rPr>
      </w:pPr>
      <w:r w:rsidRPr="00F3037F">
        <w:rPr>
          <w:rFonts w:ascii="Verdana" w:hAnsi="Verdana"/>
          <w:b/>
          <w:sz w:val="18"/>
          <w:szCs w:val="18"/>
          <w:u w:val="single"/>
        </w:rPr>
        <w:t>Zhotovitel:</w:t>
      </w:r>
    </w:p>
    <w:p w14:paraId="4AAB1C19" w14:textId="77777777" w:rsidR="00E05AEB" w:rsidRPr="00A432BF" w:rsidRDefault="00E05AEB">
      <w:pPr>
        <w:tabs>
          <w:tab w:val="left" w:pos="7200"/>
        </w:tabs>
        <w:ind w:left="360"/>
        <w:rPr>
          <w:rFonts w:ascii="Verdana" w:hAnsi="Verdana"/>
          <w:b/>
          <w:sz w:val="18"/>
          <w:szCs w:val="18"/>
        </w:rPr>
      </w:pPr>
      <w:r w:rsidRPr="00A432BF">
        <w:rPr>
          <w:rFonts w:ascii="Verdana" w:hAnsi="Verdana"/>
          <w:b/>
          <w:sz w:val="18"/>
          <w:szCs w:val="18"/>
        </w:rPr>
        <w:t>BV BRUMOVICE VÝTAHY s.r.o.</w:t>
      </w:r>
    </w:p>
    <w:p w14:paraId="2161C9B8" w14:textId="77777777" w:rsidR="00E05AEB" w:rsidRPr="00A432BF" w:rsidRDefault="00E05AEB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>se sídlem 691 11 Brumovice 235</w:t>
      </w:r>
      <w:r w:rsidRPr="00A432BF">
        <w:rPr>
          <w:rFonts w:ascii="Verdana" w:hAnsi="Verdana"/>
          <w:sz w:val="18"/>
          <w:szCs w:val="18"/>
        </w:rPr>
        <w:tab/>
      </w:r>
      <w:r w:rsidRPr="00A432BF">
        <w:rPr>
          <w:rFonts w:ascii="Verdana" w:hAnsi="Verdana"/>
          <w:sz w:val="18"/>
          <w:szCs w:val="18"/>
        </w:rPr>
        <w:sym w:font="Wingdings" w:char="F028"/>
      </w:r>
      <w:r w:rsidRPr="00A432BF">
        <w:rPr>
          <w:rFonts w:ascii="Verdana" w:hAnsi="Verdana"/>
          <w:sz w:val="18"/>
          <w:szCs w:val="18"/>
        </w:rPr>
        <w:t xml:space="preserve">   519 423 117</w:t>
      </w:r>
    </w:p>
    <w:p w14:paraId="3F845B21" w14:textId="5AB162BB" w:rsidR="00E05AEB" w:rsidRPr="00A432BF" w:rsidRDefault="00E05AEB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b/>
          <w:sz w:val="18"/>
          <w:szCs w:val="18"/>
        </w:rPr>
        <w:t>Servisní středisko:</w:t>
      </w:r>
      <w:r w:rsidRPr="00A432BF">
        <w:rPr>
          <w:rFonts w:ascii="Verdana" w:hAnsi="Verdana"/>
          <w:sz w:val="18"/>
          <w:szCs w:val="18"/>
        </w:rPr>
        <w:t xml:space="preserve"> Jeronýmova 23, 618 00 Brno</w:t>
      </w:r>
      <w:r w:rsidRPr="00A432BF">
        <w:rPr>
          <w:rFonts w:ascii="Verdana" w:hAnsi="Verdana"/>
          <w:sz w:val="18"/>
          <w:szCs w:val="18"/>
        </w:rPr>
        <w:tab/>
      </w:r>
      <w:r w:rsidRPr="00A432BF">
        <w:rPr>
          <w:rFonts w:ascii="Verdana" w:hAnsi="Verdana"/>
          <w:sz w:val="18"/>
          <w:szCs w:val="18"/>
        </w:rPr>
        <w:sym w:font="Wingdings" w:char="F028"/>
      </w:r>
      <w:r w:rsidRPr="00A432BF">
        <w:rPr>
          <w:rFonts w:ascii="Verdana" w:hAnsi="Verdana"/>
          <w:sz w:val="18"/>
          <w:szCs w:val="18"/>
        </w:rPr>
        <w:t xml:space="preserve">   548 213 996</w:t>
      </w:r>
    </w:p>
    <w:p w14:paraId="53A8DF2C" w14:textId="77777777" w:rsidR="00E05AEB" w:rsidRPr="00A432BF" w:rsidRDefault="00E05AEB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 xml:space="preserve">Zastoupený panem </w:t>
      </w:r>
      <w:r w:rsidRPr="00A432BF">
        <w:rPr>
          <w:rFonts w:ascii="Verdana" w:hAnsi="Verdana"/>
          <w:b/>
          <w:sz w:val="18"/>
          <w:szCs w:val="18"/>
        </w:rPr>
        <w:t>Jaroslavem Bobkem</w:t>
      </w:r>
      <w:r w:rsidRPr="00A432BF">
        <w:rPr>
          <w:rFonts w:ascii="Verdana" w:hAnsi="Verdana"/>
          <w:sz w:val="18"/>
          <w:szCs w:val="18"/>
        </w:rPr>
        <w:t xml:space="preserve">, </w:t>
      </w:r>
      <w:r w:rsidR="007A39BC" w:rsidRPr="00A432BF">
        <w:rPr>
          <w:rFonts w:ascii="Verdana" w:hAnsi="Verdana"/>
          <w:sz w:val="18"/>
          <w:szCs w:val="18"/>
        </w:rPr>
        <w:t xml:space="preserve">jednatelem </w:t>
      </w:r>
      <w:r w:rsidRPr="00A432BF">
        <w:rPr>
          <w:rFonts w:ascii="Verdana" w:hAnsi="Verdana"/>
          <w:sz w:val="18"/>
          <w:szCs w:val="18"/>
        </w:rPr>
        <w:t xml:space="preserve"> </w:t>
      </w:r>
    </w:p>
    <w:p w14:paraId="10868131" w14:textId="77777777" w:rsidR="00E05AEB" w:rsidRPr="00A432BF" w:rsidRDefault="002904B8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>Zástupce</w:t>
      </w:r>
      <w:r w:rsidR="00E05AEB" w:rsidRPr="00A432BF">
        <w:rPr>
          <w:rFonts w:ascii="Verdana" w:hAnsi="Verdana"/>
          <w:sz w:val="18"/>
          <w:szCs w:val="18"/>
        </w:rPr>
        <w:t xml:space="preserve"> ve věcech smluvních a technických:</w:t>
      </w:r>
    </w:p>
    <w:p w14:paraId="02693C3B" w14:textId="7E4CEBA4" w:rsidR="000A030E" w:rsidRPr="00A432BF" w:rsidRDefault="00E05AEB" w:rsidP="0002443D">
      <w:pPr>
        <w:tabs>
          <w:tab w:val="left" w:pos="7200"/>
        </w:tabs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b/>
          <w:sz w:val="18"/>
          <w:szCs w:val="18"/>
        </w:rPr>
        <w:t xml:space="preserve">      Václavem </w:t>
      </w:r>
      <w:proofErr w:type="spellStart"/>
      <w:r w:rsidRPr="00A432BF">
        <w:rPr>
          <w:rFonts w:ascii="Verdana" w:hAnsi="Verdana"/>
          <w:b/>
          <w:sz w:val="18"/>
          <w:szCs w:val="18"/>
        </w:rPr>
        <w:t>Šemorou</w:t>
      </w:r>
      <w:proofErr w:type="spellEnd"/>
      <w:r w:rsidRPr="00A432BF">
        <w:rPr>
          <w:rFonts w:ascii="Verdana" w:hAnsi="Verdana"/>
          <w:sz w:val="18"/>
          <w:szCs w:val="18"/>
        </w:rPr>
        <w:t>,</w:t>
      </w:r>
      <w:r w:rsidRPr="00A432BF">
        <w:rPr>
          <w:rFonts w:ascii="Verdana" w:hAnsi="Verdana"/>
          <w:b/>
          <w:sz w:val="18"/>
          <w:szCs w:val="18"/>
        </w:rPr>
        <w:t xml:space="preserve"> </w:t>
      </w:r>
      <w:r w:rsidRPr="00A432BF">
        <w:rPr>
          <w:rFonts w:ascii="Verdana" w:hAnsi="Verdana"/>
          <w:sz w:val="18"/>
          <w:szCs w:val="18"/>
        </w:rPr>
        <w:t>vedoucím servisu</w:t>
      </w:r>
      <w:r w:rsidRPr="00A432BF">
        <w:rPr>
          <w:rFonts w:ascii="Verdana" w:hAnsi="Verdana"/>
          <w:sz w:val="18"/>
          <w:szCs w:val="18"/>
        </w:rPr>
        <w:tab/>
      </w:r>
      <w:bookmarkStart w:id="0" w:name="_Hlk202956038"/>
      <w:r w:rsidRPr="00A432BF">
        <w:rPr>
          <w:rFonts w:ascii="Verdana" w:hAnsi="Verdana"/>
          <w:sz w:val="18"/>
          <w:szCs w:val="18"/>
        </w:rPr>
        <w:sym w:font="Wingdings" w:char="F028"/>
      </w:r>
      <w:r w:rsidRPr="00A432BF">
        <w:rPr>
          <w:rFonts w:ascii="Verdana" w:hAnsi="Verdana"/>
          <w:sz w:val="18"/>
          <w:szCs w:val="18"/>
        </w:rPr>
        <w:t xml:space="preserve">   737 444</w:t>
      </w:r>
      <w:r w:rsidR="000A030E">
        <w:rPr>
          <w:rFonts w:ascii="Verdana" w:hAnsi="Verdana"/>
          <w:sz w:val="18"/>
          <w:szCs w:val="18"/>
        </w:rPr>
        <w:t> </w:t>
      </w:r>
      <w:r w:rsidRPr="00A432BF">
        <w:rPr>
          <w:rFonts w:ascii="Verdana" w:hAnsi="Verdana"/>
          <w:sz w:val="18"/>
          <w:szCs w:val="18"/>
        </w:rPr>
        <w:t>503</w:t>
      </w:r>
      <w:bookmarkEnd w:id="0"/>
    </w:p>
    <w:p w14:paraId="6F754D80" w14:textId="264D17D4" w:rsidR="00E05AEB" w:rsidRPr="00A432BF" w:rsidRDefault="00841D90" w:rsidP="00841D90">
      <w:pPr>
        <w:tabs>
          <w:tab w:val="left" w:pos="7200"/>
        </w:tabs>
        <w:ind w:firstLine="360"/>
        <w:rPr>
          <w:rFonts w:ascii="Verdana" w:hAnsi="Verdana"/>
          <w:color w:val="000000" w:themeColor="text1"/>
          <w:sz w:val="18"/>
          <w:szCs w:val="18"/>
        </w:rPr>
      </w:pPr>
      <w:r w:rsidRPr="00A432BF">
        <w:rPr>
          <w:rFonts w:ascii="Verdana" w:hAnsi="Verdana"/>
          <w:color w:val="000000" w:themeColor="text1"/>
          <w:sz w:val="18"/>
          <w:szCs w:val="18"/>
        </w:rPr>
        <w:t xml:space="preserve">Email: </w:t>
      </w:r>
      <w:hyperlink r:id="rId8" w:history="1">
        <w:r w:rsidR="002206C2" w:rsidRPr="00A63F63">
          <w:rPr>
            <w:rStyle w:val="Hypertextovodkaz"/>
            <w:rFonts w:ascii="Verdana" w:hAnsi="Verdana"/>
            <w:sz w:val="18"/>
            <w:szCs w:val="18"/>
          </w:rPr>
          <w:t>vaclav.semora@bvbrumovice.cz</w:t>
        </w:r>
      </w:hyperlink>
      <w:r w:rsidR="00907C7F" w:rsidRPr="00A432BF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A432BF">
        <w:rPr>
          <w:rFonts w:ascii="Verdana" w:hAnsi="Verdana"/>
          <w:color w:val="000000" w:themeColor="text1"/>
          <w:sz w:val="18"/>
          <w:szCs w:val="18"/>
        </w:rPr>
        <w:t xml:space="preserve">      </w:t>
      </w:r>
    </w:p>
    <w:p w14:paraId="022B0D2F" w14:textId="77777777" w:rsidR="00E05AEB" w:rsidRPr="00A432BF" w:rsidRDefault="00E05AEB">
      <w:pPr>
        <w:tabs>
          <w:tab w:val="left" w:pos="7200"/>
        </w:tabs>
        <w:ind w:firstLine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>IČ: 46342966</w:t>
      </w:r>
      <w:r w:rsidRPr="00A432BF">
        <w:rPr>
          <w:rFonts w:ascii="Verdana" w:hAnsi="Verdana"/>
          <w:sz w:val="18"/>
          <w:szCs w:val="18"/>
        </w:rPr>
        <w:tab/>
      </w:r>
    </w:p>
    <w:p w14:paraId="48A563EB" w14:textId="77777777" w:rsidR="00E05AEB" w:rsidRPr="00A432BF" w:rsidRDefault="00E05AEB">
      <w:pPr>
        <w:tabs>
          <w:tab w:val="left" w:pos="7200"/>
        </w:tabs>
        <w:ind w:firstLine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>DIČ: CZ46342966</w:t>
      </w:r>
    </w:p>
    <w:p w14:paraId="0BF70FC9" w14:textId="77777777" w:rsidR="00E05AEB" w:rsidRPr="00A432BF" w:rsidRDefault="00E05AEB" w:rsidP="00B02D98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 xml:space="preserve">Bankovní spojení: ČSOB Hodonín  </w:t>
      </w:r>
    </w:p>
    <w:p w14:paraId="20253B3B" w14:textId="77777777" w:rsidR="00E05AEB" w:rsidRPr="00A432BF" w:rsidRDefault="00E05AEB" w:rsidP="00B02D98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proofErr w:type="spellStart"/>
      <w:r w:rsidRPr="00A432BF">
        <w:rPr>
          <w:rFonts w:ascii="Verdana" w:hAnsi="Verdana"/>
          <w:sz w:val="18"/>
          <w:szCs w:val="18"/>
        </w:rPr>
        <w:t>č.ú</w:t>
      </w:r>
      <w:proofErr w:type="spellEnd"/>
      <w:r w:rsidRPr="00A432BF">
        <w:rPr>
          <w:rFonts w:ascii="Verdana" w:hAnsi="Verdana"/>
          <w:sz w:val="18"/>
          <w:szCs w:val="18"/>
        </w:rPr>
        <w:t>.: 225220135/0300</w:t>
      </w:r>
    </w:p>
    <w:p w14:paraId="4F5E1C87" w14:textId="77777777" w:rsidR="00E05AEB" w:rsidRPr="00A432BF" w:rsidRDefault="00E05AEB" w:rsidP="00B02D98">
      <w:pPr>
        <w:tabs>
          <w:tab w:val="left" w:pos="7200"/>
        </w:tabs>
        <w:ind w:left="360"/>
        <w:rPr>
          <w:rFonts w:ascii="Verdana" w:hAnsi="Verdana"/>
          <w:b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>Zapsán v</w:t>
      </w:r>
      <w:r w:rsidRPr="00A432BF">
        <w:rPr>
          <w:rFonts w:ascii="Verdana" w:hAnsi="Verdana"/>
          <w:b/>
          <w:sz w:val="18"/>
          <w:szCs w:val="18"/>
        </w:rPr>
        <w:t xml:space="preserve"> OR u Krajského soudu v Brně, </w:t>
      </w:r>
      <w:r w:rsidRPr="00A432BF">
        <w:rPr>
          <w:rFonts w:ascii="Verdana" w:hAnsi="Verdana"/>
          <w:sz w:val="18"/>
          <w:szCs w:val="18"/>
        </w:rPr>
        <w:t xml:space="preserve">oddíl </w:t>
      </w:r>
      <w:r w:rsidRPr="00A432BF">
        <w:rPr>
          <w:rFonts w:ascii="Verdana" w:hAnsi="Verdana"/>
          <w:b/>
          <w:sz w:val="18"/>
          <w:szCs w:val="18"/>
        </w:rPr>
        <w:t xml:space="preserve">C, </w:t>
      </w:r>
      <w:r w:rsidRPr="00A432BF">
        <w:rPr>
          <w:rFonts w:ascii="Verdana" w:hAnsi="Verdana"/>
          <w:sz w:val="18"/>
          <w:szCs w:val="18"/>
        </w:rPr>
        <w:t xml:space="preserve">vložka </w:t>
      </w:r>
      <w:r w:rsidRPr="00A432BF">
        <w:rPr>
          <w:rFonts w:ascii="Verdana" w:hAnsi="Verdana"/>
          <w:b/>
          <w:sz w:val="18"/>
          <w:szCs w:val="18"/>
        </w:rPr>
        <w:t>5288</w:t>
      </w:r>
    </w:p>
    <w:p w14:paraId="68793591" w14:textId="77777777" w:rsidR="002904B8" w:rsidRPr="00A432BF" w:rsidRDefault="00EB3ECB" w:rsidP="00B02D98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>(</w:t>
      </w:r>
      <w:r w:rsidR="002904B8" w:rsidRPr="00A432BF">
        <w:rPr>
          <w:rFonts w:ascii="Verdana" w:hAnsi="Verdana"/>
          <w:sz w:val="18"/>
          <w:szCs w:val="18"/>
        </w:rPr>
        <w:t xml:space="preserve">dále jen </w:t>
      </w:r>
      <w:r w:rsidRPr="00A432BF">
        <w:rPr>
          <w:rFonts w:ascii="Verdana" w:hAnsi="Verdana"/>
          <w:b/>
          <w:sz w:val="18"/>
          <w:szCs w:val="18"/>
        </w:rPr>
        <w:t>zhotovitel</w:t>
      </w:r>
      <w:r w:rsidRPr="00A432BF">
        <w:rPr>
          <w:rFonts w:ascii="Verdana" w:hAnsi="Verdana"/>
          <w:sz w:val="18"/>
          <w:szCs w:val="18"/>
        </w:rPr>
        <w:t>)</w:t>
      </w:r>
    </w:p>
    <w:p w14:paraId="0D08E34E" w14:textId="77777777" w:rsidR="00E05AEB" w:rsidRPr="00F3037F" w:rsidRDefault="00E05AEB">
      <w:pPr>
        <w:tabs>
          <w:tab w:val="left" w:pos="7920"/>
          <w:tab w:val="left" w:pos="8280"/>
        </w:tabs>
        <w:rPr>
          <w:rFonts w:ascii="Verdana" w:hAnsi="Verdana"/>
          <w:sz w:val="18"/>
          <w:szCs w:val="18"/>
        </w:rPr>
      </w:pPr>
    </w:p>
    <w:p w14:paraId="08CE2C7E" w14:textId="77777777" w:rsidR="00E05AEB" w:rsidRPr="00FE6591" w:rsidRDefault="00E05AEB">
      <w:pPr>
        <w:numPr>
          <w:ilvl w:val="0"/>
          <w:numId w:val="4"/>
        </w:numPr>
        <w:tabs>
          <w:tab w:val="clear" w:pos="720"/>
          <w:tab w:val="num" w:pos="360"/>
          <w:tab w:val="left" w:pos="7920"/>
          <w:tab w:val="left" w:pos="8280"/>
        </w:tabs>
        <w:ind w:left="360"/>
        <w:rPr>
          <w:rFonts w:ascii="Verdana" w:hAnsi="Verdana"/>
          <w:b/>
          <w:sz w:val="18"/>
          <w:szCs w:val="18"/>
        </w:rPr>
      </w:pPr>
      <w:r w:rsidRPr="00F3037F">
        <w:rPr>
          <w:rFonts w:ascii="Verdana" w:hAnsi="Verdana"/>
          <w:b/>
          <w:sz w:val="18"/>
          <w:szCs w:val="18"/>
          <w:u w:val="single"/>
        </w:rPr>
        <w:t>Objednatel:</w:t>
      </w:r>
    </w:p>
    <w:p w14:paraId="6132D35B" w14:textId="77777777" w:rsidR="003631A1" w:rsidRPr="00A432BF" w:rsidRDefault="003631A1" w:rsidP="003A08CB">
      <w:pPr>
        <w:tabs>
          <w:tab w:val="left" w:pos="7200"/>
        </w:tabs>
        <w:ind w:left="357"/>
        <w:rPr>
          <w:rFonts w:ascii="Verdana" w:hAnsi="Verdana" w:cs="Arial"/>
          <w:b/>
          <w:bCs/>
          <w:sz w:val="18"/>
          <w:szCs w:val="18"/>
        </w:rPr>
      </w:pPr>
      <w:r w:rsidRPr="00A432BF">
        <w:rPr>
          <w:rFonts w:ascii="Verdana" w:hAnsi="Verdana" w:cs="Arial"/>
          <w:b/>
          <w:bCs/>
          <w:sz w:val="18"/>
          <w:szCs w:val="18"/>
        </w:rPr>
        <w:t xml:space="preserve">Národní divadlo Brno, příspěvková organizace </w:t>
      </w:r>
    </w:p>
    <w:p w14:paraId="59F048F6" w14:textId="42677305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>se sídlem: Dvořákova 589/11, Brno-město, 602 00 Brno</w:t>
      </w:r>
    </w:p>
    <w:p w14:paraId="722BE3B3" w14:textId="1EFA16AB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>IČ: 00094820</w:t>
      </w:r>
    </w:p>
    <w:p w14:paraId="18CB3E2B" w14:textId="640CEB27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>DIČ: CZ00094820</w:t>
      </w:r>
    </w:p>
    <w:p w14:paraId="481CC014" w14:textId="4D36AE5C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 xml:space="preserve">Spisová značka </w:t>
      </w:r>
      <w:proofErr w:type="spellStart"/>
      <w:r w:rsidR="00C453EC" w:rsidRPr="00A432BF">
        <w:rPr>
          <w:rFonts w:ascii="Verdana" w:hAnsi="Verdana" w:cs="Arial"/>
          <w:sz w:val="18"/>
          <w:szCs w:val="18"/>
        </w:rPr>
        <w:t>Pr</w:t>
      </w:r>
      <w:proofErr w:type="spellEnd"/>
      <w:r w:rsidR="00C453EC" w:rsidRPr="00A432BF">
        <w:rPr>
          <w:rFonts w:ascii="Verdana" w:hAnsi="Verdana" w:cs="Arial"/>
          <w:sz w:val="18"/>
          <w:szCs w:val="18"/>
        </w:rPr>
        <w:t xml:space="preserve"> 30 vedená u Krajského soudu v Brně</w:t>
      </w:r>
    </w:p>
    <w:p w14:paraId="12018B8C" w14:textId="67475842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>zástupce: MgA. Martin Glaser, ředitel</w:t>
      </w:r>
    </w:p>
    <w:p w14:paraId="605329E3" w14:textId="45BB8AFA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 xml:space="preserve">peněžní ústav 2110126623/2700: </w:t>
      </w:r>
    </w:p>
    <w:p w14:paraId="717AD3DC" w14:textId="37498D4C" w:rsidR="00C453EC" w:rsidRPr="00A432BF" w:rsidRDefault="001D6878" w:rsidP="00C453EC">
      <w:pPr>
        <w:ind w:left="1" w:hanging="1"/>
        <w:jc w:val="both"/>
        <w:outlineLvl w:val="0"/>
        <w:rPr>
          <w:rFonts w:ascii="Verdana" w:hAnsi="Verdana" w:cs="Arial"/>
          <w:b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C453EC" w:rsidRPr="00A432BF">
        <w:rPr>
          <w:rFonts w:ascii="Verdana" w:hAnsi="Verdana" w:cs="Arial"/>
          <w:sz w:val="18"/>
          <w:szCs w:val="18"/>
        </w:rPr>
        <w:t xml:space="preserve">číslo účtu Unicredit Banka  </w:t>
      </w:r>
    </w:p>
    <w:p w14:paraId="7ED1B715" w14:textId="67AC5004" w:rsidR="00686C2D" w:rsidRPr="00A432BF" w:rsidRDefault="001D6878" w:rsidP="00BF1815">
      <w:pPr>
        <w:tabs>
          <w:tab w:val="left" w:pos="7395"/>
        </w:tabs>
        <w:ind w:left="7230" w:hanging="7230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 xml:space="preserve">      </w:t>
      </w:r>
      <w:r w:rsidR="00E05AEB" w:rsidRPr="00A432BF">
        <w:rPr>
          <w:rFonts w:ascii="Verdana" w:hAnsi="Verdana"/>
          <w:sz w:val="18"/>
          <w:szCs w:val="18"/>
        </w:rPr>
        <w:t>Zástupce ve věcech technických</w:t>
      </w:r>
      <w:r w:rsidR="00841D90" w:rsidRPr="00A432BF">
        <w:rPr>
          <w:rFonts w:ascii="Verdana" w:hAnsi="Verdana"/>
          <w:sz w:val="18"/>
          <w:szCs w:val="18"/>
        </w:rPr>
        <w:t xml:space="preserve">: </w:t>
      </w:r>
      <w:r w:rsidR="00A432BF" w:rsidRPr="005C3699">
        <w:rPr>
          <w:rFonts w:ascii="Verdana" w:hAnsi="Verdana" w:cs="Calibri"/>
          <w:sz w:val="18"/>
          <w:szCs w:val="18"/>
        </w:rPr>
        <w:t>BcA. Petr Tomek</w:t>
      </w:r>
      <w:r w:rsidR="000A030E">
        <w:rPr>
          <w:rFonts w:ascii="Verdana" w:hAnsi="Verdana" w:cs="Calibri"/>
          <w:sz w:val="18"/>
          <w:szCs w:val="18"/>
        </w:rPr>
        <w:t xml:space="preserve"> </w:t>
      </w:r>
      <w:r w:rsidR="000A030E" w:rsidRPr="00A432BF">
        <w:rPr>
          <w:rFonts w:ascii="Verdana" w:hAnsi="Verdana"/>
          <w:sz w:val="18"/>
          <w:szCs w:val="18"/>
        </w:rPr>
        <w:sym w:font="Wingdings" w:char="F028"/>
      </w:r>
      <w:r w:rsidR="000A030E" w:rsidRPr="00A432BF">
        <w:rPr>
          <w:rFonts w:ascii="Verdana" w:hAnsi="Verdana"/>
          <w:sz w:val="18"/>
          <w:szCs w:val="18"/>
        </w:rPr>
        <w:t xml:space="preserve">   </w:t>
      </w:r>
      <w:r w:rsidR="000A030E">
        <w:rPr>
          <w:rFonts w:ascii="Verdana" w:hAnsi="Verdana"/>
          <w:sz w:val="18"/>
          <w:szCs w:val="18"/>
        </w:rPr>
        <w:t>777</w:t>
      </w:r>
      <w:r w:rsidR="00B4452C">
        <w:rPr>
          <w:rFonts w:ascii="Verdana" w:hAnsi="Verdana"/>
          <w:sz w:val="18"/>
          <w:szCs w:val="18"/>
        </w:rPr>
        <w:t> 7</w:t>
      </w:r>
      <w:r w:rsidR="000A030E">
        <w:rPr>
          <w:rFonts w:ascii="Verdana" w:hAnsi="Verdana"/>
          <w:sz w:val="18"/>
          <w:szCs w:val="18"/>
        </w:rPr>
        <w:t>33</w:t>
      </w:r>
      <w:r w:rsidR="00B4452C">
        <w:rPr>
          <w:rFonts w:ascii="Verdana" w:hAnsi="Verdana"/>
          <w:sz w:val="18"/>
          <w:szCs w:val="18"/>
        </w:rPr>
        <w:t xml:space="preserve"> </w:t>
      </w:r>
      <w:r w:rsidR="000A030E">
        <w:rPr>
          <w:rFonts w:ascii="Verdana" w:hAnsi="Verdana"/>
          <w:sz w:val="18"/>
          <w:szCs w:val="18"/>
        </w:rPr>
        <w:t>376</w:t>
      </w:r>
    </w:p>
    <w:p w14:paraId="4E69973D" w14:textId="3E749EAC" w:rsidR="00E05AEB" w:rsidRPr="00A432BF" w:rsidRDefault="001D6878" w:rsidP="000A030E">
      <w:pPr>
        <w:tabs>
          <w:tab w:val="left" w:pos="7200"/>
        </w:tabs>
        <w:rPr>
          <w:rFonts w:ascii="Verdana" w:hAnsi="Verdana"/>
          <w:b/>
          <w:sz w:val="18"/>
          <w:szCs w:val="18"/>
        </w:rPr>
      </w:pPr>
      <w:r w:rsidRPr="00A432BF">
        <w:rPr>
          <w:rFonts w:ascii="Verdana" w:hAnsi="Verdana" w:cs="Arial"/>
          <w:bCs/>
          <w:sz w:val="18"/>
          <w:szCs w:val="18"/>
        </w:rPr>
        <w:t xml:space="preserve">      </w:t>
      </w:r>
      <w:r w:rsidR="00841D90" w:rsidRPr="00A432BF">
        <w:rPr>
          <w:rFonts w:ascii="Verdana" w:hAnsi="Verdana" w:cs="Arial"/>
          <w:bCs/>
          <w:sz w:val="18"/>
          <w:szCs w:val="18"/>
        </w:rPr>
        <w:t>Email:</w:t>
      </w:r>
      <w:r w:rsidR="00686C2D" w:rsidRPr="00A432BF">
        <w:rPr>
          <w:rFonts w:ascii="Verdana" w:hAnsi="Verdana" w:cs="Arial"/>
          <w:bCs/>
          <w:sz w:val="18"/>
          <w:szCs w:val="18"/>
        </w:rPr>
        <w:t xml:space="preserve"> </w:t>
      </w:r>
      <w:r w:rsidR="00A432BF" w:rsidRPr="005C3699">
        <w:rPr>
          <w:rFonts w:ascii="Verdana" w:hAnsi="Verdana" w:cs="Calibri"/>
          <w:sz w:val="18"/>
          <w:szCs w:val="18"/>
        </w:rPr>
        <w:t>tomek@ndbrno.cz</w:t>
      </w:r>
      <w:r w:rsidR="00686C2D" w:rsidRPr="00A432BF">
        <w:rPr>
          <w:rFonts w:ascii="Verdana" w:hAnsi="Verdana" w:cs="Arial"/>
          <w:bCs/>
          <w:sz w:val="18"/>
          <w:szCs w:val="18"/>
        </w:rPr>
        <w:t xml:space="preserve">                                          </w:t>
      </w:r>
      <w:r w:rsidR="0002624C" w:rsidRPr="00A432BF">
        <w:rPr>
          <w:rFonts w:ascii="Verdana" w:hAnsi="Verdana" w:cs="Arial"/>
          <w:bCs/>
          <w:sz w:val="18"/>
          <w:szCs w:val="18"/>
        </w:rPr>
        <w:t xml:space="preserve">                                 </w:t>
      </w:r>
      <w:r w:rsidR="00686C2D" w:rsidRPr="00A432BF">
        <w:rPr>
          <w:rFonts w:ascii="Verdana" w:hAnsi="Verdana"/>
          <w:sz w:val="18"/>
          <w:szCs w:val="18"/>
        </w:rPr>
        <w:t xml:space="preserve">                              </w:t>
      </w:r>
      <w:r w:rsidR="0002624C" w:rsidRPr="00A432BF">
        <w:rPr>
          <w:rFonts w:ascii="Verdana" w:hAnsi="Verdana"/>
          <w:sz w:val="18"/>
          <w:szCs w:val="18"/>
        </w:rPr>
        <w:t xml:space="preserve"> </w:t>
      </w:r>
    </w:p>
    <w:p w14:paraId="4087A98A" w14:textId="12EB823D" w:rsidR="002904B8" w:rsidRPr="00A432BF" w:rsidRDefault="001D6878" w:rsidP="001D6878">
      <w:pPr>
        <w:jc w:val="both"/>
        <w:rPr>
          <w:rFonts w:ascii="Verdana" w:hAnsi="Verdana" w:cs="Arial"/>
          <w:sz w:val="18"/>
          <w:szCs w:val="18"/>
        </w:rPr>
      </w:pPr>
      <w:r w:rsidRPr="00A432BF">
        <w:rPr>
          <w:rFonts w:ascii="Verdana" w:hAnsi="Verdana" w:cs="Arial"/>
          <w:sz w:val="18"/>
          <w:szCs w:val="18"/>
        </w:rPr>
        <w:t xml:space="preserve">      </w:t>
      </w:r>
      <w:r w:rsidR="00EB3ECB" w:rsidRPr="00A432BF">
        <w:rPr>
          <w:rFonts w:ascii="Verdana" w:hAnsi="Verdana" w:cs="Arial"/>
          <w:sz w:val="18"/>
          <w:szCs w:val="18"/>
        </w:rPr>
        <w:t xml:space="preserve">(dále jen </w:t>
      </w:r>
      <w:r w:rsidR="00EB3ECB" w:rsidRPr="00A432BF">
        <w:rPr>
          <w:rFonts w:ascii="Verdana" w:hAnsi="Verdana" w:cs="Arial"/>
          <w:b/>
          <w:sz w:val="18"/>
          <w:szCs w:val="18"/>
        </w:rPr>
        <w:t>objednatel</w:t>
      </w:r>
      <w:r w:rsidR="00EB3ECB" w:rsidRPr="00A432BF">
        <w:rPr>
          <w:rFonts w:ascii="Verdana" w:hAnsi="Verdana" w:cs="Arial"/>
          <w:sz w:val="18"/>
          <w:szCs w:val="18"/>
        </w:rPr>
        <w:t>)</w:t>
      </w:r>
    </w:p>
    <w:p w14:paraId="5BFA63E0" w14:textId="77777777" w:rsidR="00E05AEB" w:rsidRPr="00EB3ECB" w:rsidRDefault="00E05AEB">
      <w:pPr>
        <w:pStyle w:val="Nadpis4"/>
        <w:ind w:left="0"/>
        <w:jc w:val="center"/>
        <w:rPr>
          <w:b w:val="0"/>
          <w:sz w:val="18"/>
          <w:szCs w:val="18"/>
        </w:rPr>
      </w:pPr>
    </w:p>
    <w:p w14:paraId="1547BCE4" w14:textId="2B1781FA" w:rsidR="00E05AEB" w:rsidRPr="00F3037F" w:rsidRDefault="00E05AEB">
      <w:pPr>
        <w:pStyle w:val="Nadpis4"/>
        <w:ind w:left="0"/>
        <w:jc w:val="center"/>
        <w:rPr>
          <w:sz w:val="18"/>
          <w:szCs w:val="18"/>
          <w:u w:val="single"/>
        </w:rPr>
      </w:pPr>
      <w:r w:rsidRPr="00F3037F">
        <w:rPr>
          <w:sz w:val="18"/>
          <w:szCs w:val="18"/>
          <w:u w:val="single"/>
        </w:rPr>
        <w:t xml:space="preserve">II. Předmět </w:t>
      </w:r>
      <w:r w:rsidR="007C3A51">
        <w:rPr>
          <w:sz w:val="18"/>
          <w:szCs w:val="18"/>
          <w:u w:val="single"/>
        </w:rPr>
        <w:t xml:space="preserve">a účel </w:t>
      </w:r>
      <w:r w:rsidRPr="00F3037F">
        <w:rPr>
          <w:sz w:val="18"/>
          <w:szCs w:val="18"/>
          <w:u w:val="single"/>
        </w:rPr>
        <w:t>smlouvy</w:t>
      </w:r>
    </w:p>
    <w:p w14:paraId="62ACDBEA" w14:textId="22B2B9A6" w:rsidR="00E05AEB" w:rsidRPr="00F2268D" w:rsidRDefault="00E05AEB" w:rsidP="00191782">
      <w:pPr>
        <w:widowControl w:val="0"/>
        <w:numPr>
          <w:ilvl w:val="0"/>
          <w:numId w:val="5"/>
        </w:numPr>
        <w:suppressAutoHyphens/>
        <w:spacing w:before="12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2268D">
        <w:rPr>
          <w:rFonts w:ascii="Verdana" w:hAnsi="Verdana"/>
          <w:color w:val="000000" w:themeColor="text1"/>
          <w:sz w:val="18"/>
          <w:szCs w:val="18"/>
        </w:rPr>
        <w:t>Provádění</w:t>
      </w:r>
      <w:r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321851"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záručního </w:t>
      </w:r>
      <w:r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servisu </w:t>
      </w:r>
      <w:r w:rsidR="007335FD"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a souvisejících služeb </w:t>
      </w:r>
      <w:r w:rsidR="001009E9" w:rsidRPr="00F2268D">
        <w:rPr>
          <w:rFonts w:ascii="Verdana" w:hAnsi="Verdana"/>
          <w:b/>
          <w:color w:val="000000" w:themeColor="text1"/>
          <w:sz w:val="18"/>
          <w:szCs w:val="18"/>
        </w:rPr>
        <w:t>zvedací</w:t>
      </w:r>
      <w:r w:rsidR="007335FD" w:rsidRPr="00F2268D">
        <w:rPr>
          <w:rFonts w:ascii="Verdana" w:hAnsi="Verdana"/>
          <w:b/>
          <w:color w:val="000000" w:themeColor="text1"/>
          <w:sz w:val="18"/>
          <w:szCs w:val="18"/>
        </w:rPr>
        <w:t>ho</w:t>
      </w:r>
      <w:r w:rsidR="001009E9"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 zařízení</w:t>
      </w:r>
      <w:r w:rsidR="00321851"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7335FD" w:rsidRPr="00F2268D">
        <w:rPr>
          <w:rFonts w:ascii="Verdana" w:hAnsi="Verdana"/>
          <w:b/>
          <w:color w:val="000000" w:themeColor="text1"/>
          <w:sz w:val="18"/>
          <w:szCs w:val="18"/>
        </w:rPr>
        <w:t>(dále jen „</w:t>
      </w:r>
      <w:r w:rsidR="00F2268D">
        <w:rPr>
          <w:rFonts w:ascii="Verdana" w:hAnsi="Verdana"/>
          <w:b/>
          <w:color w:val="000000" w:themeColor="text1"/>
          <w:sz w:val="18"/>
          <w:szCs w:val="18"/>
        </w:rPr>
        <w:t>zařízení</w:t>
      </w:r>
      <w:r w:rsidR="007335FD"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“) </w:t>
      </w:r>
      <w:r w:rsidR="00EB3ECB" w:rsidRPr="00F2268D">
        <w:rPr>
          <w:rFonts w:ascii="Verdana" w:hAnsi="Verdana"/>
          <w:color w:val="000000" w:themeColor="text1"/>
          <w:sz w:val="18"/>
          <w:szCs w:val="18"/>
        </w:rPr>
        <w:t>níže</w:t>
      </w:r>
      <w:r w:rsidR="00EB3ECB" w:rsidRPr="00F2268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1009E9" w:rsidRPr="00F2268D">
        <w:rPr>
          <w:rFonts w:ascii="Verdana" w:hAnsi="Verdana"/>
          <w:color w:val="000000" w:themeColor="text1"/>
          <w:sz w:val="18"/>
          <w:szCs w:val="18"/>
        </w:rPr>
        <w:t>uveden</w:t>
      </w:r>
      <w:r w:rsidR="007335FD" w:rsidRPr="00F2268D">
        <w:rPr>
          <w:rFonts w:ascii="Verdana" w:hAnsi="Verdana"/>
          <w:color w:val="000000" w:themeColor="text1"/>
          <w:sz w:val="18"/>
          <w:szCs w:val="18"/>
        </w:rPr>
        <w:t>ého</w:t>
      </w:r>
      <w:r w:rsidR="001009E9" w:rsidRPr="00F2268D">
        <w:rPr>
          <w:rFonts w:ascii="Verdana" w:hAnsi="Verdana"/>
          <w:color w:val="000000" w:themeColor="text1"/>
          <w:sz w:val="18"/>
          <w:szCs w:val="18"/>
        </w:rPr>
        <w:t xml:space="preserve"> v</w:t>
      </w:r>
      <w:r w:rsidR="007335FD" w:rsidRPr="00F2268D">
        <w:rPr>
          <w:rFonts w:ascii="Verdana" w:hAnsi="Verdana"/>
          <w:color w:val="000000" w:themeColor="text1"/>
          <w:sz w:val="18"/>
          <w:szCs w:val="18"/>
        </w:rPr>
        <w:t> </w:t>
      </w:r>
      <w:r w:rsidR="001009E9" w:rsidRPr="00F2268D">
        <w:rPr>
          <w:rFonts w:ascii="Verdana" w:hAnsi="Verdana"/>
          <w:color w:val="000000" w:themeColor="text1"/>
          <w:sz w:val="18"/>
          <w:szCs w:val="18"/>
        </w:rPr>
        <w:t>tabulce</w:t>
      </w:r>
      <w:r w:rsidR="007335FD" w:rsidRPr="00F2268D">
        <w:rPr>
          <w:rFonts w:ascii="Verdana" w:hAnsi="Verdana"/>
          <w:color w:val="000000" w:themeColor="text1"/>
          <w:sz w:val="18"/>
          <w:szCs w:val="18"/>
        </w:rPr>
        <w:t>:</w:t>
      </w:r>
      <w:r w:rsidRPr="00F2268D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18AC1DFC" w14:textId="546CA8B8" w:rsidR="00B8507B" w:rsidRPr="003631A1" w:rsidRDefault="00EB3ECB" w:rsidP="00191782">
      <w:pPr>
        <w:widowControl w:val="0"/>
        <w:tabs>
          <w:tab w:val="left" w:pos="7200"/>
        </w:tabs>
        <w:suppressAutoHyphens/>
        <w:spacing w:before="120"/>
        <w:ind w:left="425"/>
        <w:jc w:val="both"/>
        <w:rPr>
          <w:rFonts w:ascii="Verdana" w:hAnsi="Verdana"/>
          <w:b/>
          <w:bCs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U</w:t>
      </w:r>
      <w:r w:rsidR="00E05AEB" w:rsidRPr="00F3037F">
        <w:rPr>
          <w:rFonts w:ascii="Verdana" w:hAnsi="Verdana"/>
          <w:sz w:val="18"/>
          <w:szCs w:val="18"/>
        </w:rPr>
        <w:t>místění</w:t>
      </w:r>
      <w:r>
        <w:rPr>
          <w:rFonts w:ascii="Verdana" w:hAnsi="Verdana"/>
          <w:sz w:val="18"/>
          <w:szCs w:val="18"/>
        </w:rPr>
        <w:t xml:space="preserve"> </w:t>
      </w:r>
      <w:r w:rsidR="00F2268D">
        <w:rPr>
          <w:rFonts w:ascii="Verdana" w:hAnsi="Verdana"/>
          <w:sz w:val="18"/>
          <w:szCs w:val="18"/>
        </w:rPr>
        <w:t>zařízení</w:t>
      </w:r>
      <w:r>
        <w:rPr>
          <w:rFonts w:ascii="Verdana" w:hAnsi="Verdana"/>
          <w:sz w:val="18"/>
          <w:szCs w:val="18"/>
        </w:rPr>
        <w:t xml:space="preserve"> </w:t>
      </w:r>
      <w:r w:rsidR="00E05AEB" w:rsidRPr="00F3037F">
        <w:rPr>
          <w:rFonts w:ascii="Verdana" w:hAnsi="Verdana"/>
          <w:sz w:val="18"/>
          <w:szCs w:val="18"/>
        </w:rPr>
        <w:t>v </w:t>
      </w:r>
      <w:r w:rsidR="003631A1" w:rsidRPr="003631A1">
        <w:rPr>
          <w:rFonts w:ascii="Verdana" w:hAnsi="Verdana"/>
          <w:sz w:val="18"/>
          <w:szCs w:val="18"/>
        </w:rPr>
        <w:t>objekt</w:t>
      </w:r>
      <w:r w:rsidR="00F57C6F">
        <w:rPr>
          <w:rFonts w:ascii="Verdana" w:hAnsi="Verdana"/>
          <w:sz w:val="18"/>
          <w:szCs w:val="18"/>
        </w:rPr>
        <w:t>u</w:t>
      </w:r>
      <w:r w:rsidR="003631A1" w:rsidRPr="003631A1">
        <w:rPr>
          <w:rFonts w:ascii="Verdana" w:hAnsi="Verdana"/>
          <w:sz w:val="18"/>
          <w:szCs w:val="18"/>
        </w:rPr>
        <w:t xml:space="preserve"> </w:t>
      </w:r>
      <w:r w:rsidR="003631A1" w:rsidRPr="007335FD">
        <w:rPr>
          <w:rFonts w:ascii="Verdana" w:hAnsi="Verdana"/>
          <w:sz w:val="18"/>
          <w:szCs w:val="18"/>
        </w:rPr>
        <w:t>Národního divadla Brno</w:t>
      </w:r>
      <w:r w:rsidR="00FA148A">
        <w:rPr>
          <w:rFonts w:ascii="Verdana" w:hAnsi="Verdana"/>
          <w:b/>
          <w:bCs/>
          <w:sz w:val="18"/>
          <w:szCs w:val="18"/>
        </w:rPr>
        <w:t xml:space="preserve"> </w:t>
      </w:r>
      <w:r w:rsidR="00FA148A" w:rsidRPr="007335FD">
        <w:rPr>
          <w:rFonts w:ascii="Verdana" w:hAnsi="Verdana" w:cs="Arial"/>
          <w:sz w:val="18"/>
          <w:szCs w:val="18"/>
        </w:rPr>
        <w:t>Dvořákova 589/11, Brno</w:t>
      </w:r>
    </w:p>
    <w:p w14:paraId="40E26F5C" w14:textId="77777777" w:rsidR="003631A1" w:rsidRPr="00B8507B" w:rsidRDefault="003631A1" w:rsidP="00191782">
      <w:pPr>
        <w:widowControl w:val="0"/>
        <w:tabs>
          <w:tab w:val="left" w:pos="7200"/>
        </w:tabs>
        <w:suppressAutoHyphens/>
        <w:ind w:left="425"/>
        <w:rPr>
          <w:rFonts w:ascii="Verdana" w:hAnsi="Verdana"/>
          <w:sz w:val="18"/>
          <w:szCs w:val="18"/>
        </w:rPr>
      </w:pP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3"/>
        <w:gridCol w:w="849"/>
        <w:gridCol w:w="850"/>
        <w:gridCol w:w="1075"/>
        <w:gridCol w:w="1075"/>
        <w:gridCol w:w="2955"/>
      </w:tblGrid>
      <w:tr w:rsidR="00191782" w:rsidRPr="00287517" w14:paraId="0AD5E338" w14:textId="77777777" w:rsidTr="00191782"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77A8D026" w14:textId="2CFFC945" w:rsidR="003631A1" w:rsidRDefault="000F7CB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bookmarkStart w:id="1" w:name="_Hlk155869626"/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výr</w:t>
            </w:r>
            <w:r w:rsidR="003631A1" w:rsidRPr="00287517">
              <w:rPr>
                <w:rFonts w:ascii="Calibri" w:hAnsi="Calibri" w:cs="Calibri"/>
                <w:color w:val="000000"/>
                <w:sz w:val="16"/>
                <w:szCs w:val="16"/>
              </w:rPr>
              <w:t>.č</w:t>
            </w:r>
            <w:proofErr w:type="spellEnd"/>
            <w:r w:rsidR="003631A1" w:rsidRPr="00287517">
              <w:rPr>
                <w:rFonts w:ascii="Calibri" w:hAnsi="Calibri" w:cs="Calibri"/>
                <w:color w:val="000000"/>
                <w:sz w:val="16"/>
                <w:szCs w:val="16"/>
              </w:rPr>
              <w:t>.: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644DB" w14:textId="1CDD3D31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517">
              <w:rPr>
                <w:rFonts w:ascii="Calibri" w:hAnsi="Calibri" w:cs="Calibri"/>
                <w:sz w:val="16"/>
                <w:szCs w:val="16"/>
              </w:rPr>
              <w:t>typ</w:t>
            </w:r>
          </w:p>
        </w:tc>
        <w:tc>
          <w:tcPr>
            <w:tcW w:w="849" w:type="dxa"/>
            <w:tcBorders>
              <w:top w:val="single" w:sz="4" w:space="0" w:color="000000"/>
            </w:tcBorders>
            <w:vAlign w:val="center"/>
          </w:tcPr>
          <w:p w14:paraId="7CCC538E" w14:textId="6D242072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517">
              <w:rPr>
                <w:rFonts w:ascii="Calibri" w:hAnsi="Calibri" w:cs="Calibri"/>
                <w:sz w:val="16"/>
                <w:szCs w:val="16"/>
              </w:rPr>
              <w:t>nosnost kg</w:t>
            </w:r>
            <w:r>
              <w:rPr>
                <w:rFonts w:ascii="Calibri" w:hAnsi="Calibri" w:cs="Calibri"/>
                <w:sz w:val="16"/>
                <w:szCs w:val="16"/>
              </w:rPr>
              <w:t>/osoby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5AE7229" w14:textId="27F6CE1D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517">
              <w:rPr>
                <w:rFonts w:ascii="Calibri" w:hAnsi="Calibri" w:cs="Calibri"/>
                <w:sz w:val="16"/>
                <w:szCs w:val="16"/>
              </w:rPr>
              <w:t>st./</w:t>
            </w:r>
            <w:proofErr w:type="spellStart"/>
            <w:r w:rsidRPr="00287517">
              <w:rPr>
                <w:rFonts w:ascii="Calibri" w:hAnsi="Calibri" w:cs="Calibri"/>
                <w:sz w:val="16"/>
                <w:szCs w:val="16"/>
              </w:rPr>
              <w:t>nást</w:t>
            </w:r>
            <w:proofErr w:type="spellEnd"/>
            <w:r w:rsidRPr="00287517">
              <w:rPr>
                <w:rFonts w:ascii="Calibri" w:hAnsi="Calibri" w:cs="Calibri"/>
                <w:sz w:val="16"/>
                <w:szCs w:val="16"/>
              </w:rPr>
              <w:t>.:</w:t>
            </w:r>
          </w:p>
        </w:tc>
        <w:tc>
          <w:tcPr>
            <w:tcW w:w="1075" w:type="dxa"/>
            <w:tcBorders>
              <w:top w:val="single" w:sz="4" w:space="0" w:color="000000"/>
            </w:tcBorders>
            <w:vAlign w:val="center"/>
          </w:tcPr>
          <w:p w14:paraId="505E673C" w14:textId="4553CBAE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517">
              <w:rPr>
                <w:rFonts w:ascii="Calibri" w:hAnsi="Calibri" w:cs="Calibri"/>
                <w:sz w:val="16"/>
                <w:szCs w:val="16"/>
              </w:rPr>
              <w:t>rychlost</w:t>
            </w:r>
            <w:r w:rsidRPr="0028751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</w:t>
            </w:r>
            <w:r w:rsidRPr="00287517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075" w:type="dxa"/>
            <w:tcBorders>
              <w:top w:val="single" w:sz="4" w:space="0" w:color="000000"/>
            </w:tcBorders>
          </w:tcPr>
          <w:p w14:paraId="50AB488E" w14:textId="7D7DBDBF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rok výr.</w:t>
            </w: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B4EAB" w14:textId="0843A1FB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poznámka</w:t>
            </w:r>
          </w:p>
        </w:tc>
      </w:tr>
      <w:tr w:rsidR="00191782" w:rsidRPr="00287517" w14:paraId="68541346" w14:textId="77777777" w:rsidTr="00191782">
        <w:tc>
          <w:tcPr>
            <w:tcW w:w="709" w:type="dxa"/>
            <w:vAlign w:val="center"/>
          </w:tcPr>
          <w:p w14:paraId="3AB5618F" w14:textId="7697EB17" w:rsidR="003631A1" w:rsidRDefault="000F7CB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7CB1">
              <w:rPr>
                <w:rFonts w:ascii="Calibri" w:hAnsi="Calibri" w:cs="Calibri"/>
                <w:sz w:val="16"/>
                <w:szCs w:val="16"/>
              </w:rPr>
              <w:t>3624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C7610" w14:textId="62F911CA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OTNA 630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FA3481" w14:textId="2B7CBE71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630/8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BD19E6" w14:textId="531EE0BF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748B9" w14:textId="710B77DB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CDB595" w14:textId="4A06A2B5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BB679" w14:textId="3ECC7562" w:rsidR="003631A1" w:rsidRDefault="003631A1" w:rsidP="00191782">
            <w:pPr>
              <w:widowControl w:val="0"/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8786F">
              <w:rPr>
                <w:rFonts w:ascii="Calibri" w:hAnsi="Calibri" w:cs="Calibri"/>
                <w:sz w:val="16"/>
                <w:szCs w:val="16"/>
              </w:rPr>
              <w:t>Ředitelství divadla, Dvořákova 11, Brno</w:t>
            </w:r>
          </w:p>
        </w:tc>
      </w:tr>
    </w:tbl>
    <w:bookmarkEnd w:id="1"/>
    <w:p w14:paraId="19C9D87B" w14:textId="180B61C5" w:rsidR="00475B5A" w:rsidRDefault="00E05AEB" w:rsidP="00191782">
      <w:pPr>
        <w:pStyle w:val="Zkladntext21"/>
        <w:widowControl w:val="0"/>
        <w:numPr>
          <w:ilvl w:val="0"/>
          <w:numId w:val="5"/>
        </w:numPr>
        <w:suppressAutoHyphens/>
        <w:spacing w:before="120" w:after="0"/>
        <w:jc w:val="both"/>
        <w:rPr>
          <w:rFonts w:ascii="Verdana" w:hAnsi="Verdana"/>
          <w:sz w:val="18"/>
          <w:szCs w:val="18"/>
        </w:rPr>
      </w:pPr>
      <w:r w:rsidRPr="00F2268D">
        <w:rPr>
          <w:rFonts w:ascii="Verdana" w:hAnsi="Verdana"/>
          <w:color w:val="000000" w:themeColor="text1"/>
          <w:sz w:val="18"/>
          <w:szCs w:val="18"/>
        </w:rPr>
        <w:t xml:space="preserve">Na základě této smlouvy bude zhotovitel </w:t>
      </w:r>
      <w:r w:rsidR="00321851" w:rsidRPr="00F2268D">
        <w:rPr>
          <w:rFonts w:ascii="Verdana" w:hAnsi="Verdana"/>
          <w:color w:val="000000" w:themeColor="text1"/>
          <w:sz w:val="18"/>
          <w:szCs w:val="18"/>
        </w:rPr>
        <w:t xml:space="preserve">pro </w:t>
      </w:r>
      <w:r w:rsidRPr="00F2268D">
        <w:rPr>
          <w:rFonts w:ascii="Verdana" w:hAnsi="Verdana"/>
          <w:color w:val="000000" w:themeColor="text1"/>
          <w:sz w:val="18"/>
          <w:szCs w:val="18"/>
        </w:rPr>
        <w:t>objednatel</w:t>
      </w:r>
      <w:r w:rsidR="00321851" w:rsidRPr="00F2268D">
        <w:rPr>
          <w:rFonts w:ascii="Verdana" w:hAnsi="Verdana"/>
          <w:color w:val="000000" w:themeColor="text1"/>
          <w:sz w:val="18"/>
          <w:szCs w:val="18"/>
        </w:rPr>
        <w:t>e</w:t>
      </w:r>
      <w:r w:rsidRPr="00F2268D">
        <w:rPr>
          <w:rFonts w:ascii="Verdana" w:hAnsi="Verdana"/>
          <w:color w:val="000000" w:themeColor="text1"/>
          <w:sz w:val="18"/>
          <w:szCs w:val="18"/>
        </w:rPr>
        <w:t xml:space="preserve"> provádět odborné servisní služby na </w:t>
      </w:r>
      <w:r w:rsidRPr="00AA3AAC">
        <w:rPr>
          <w:rFonts w:ascii="Verdana" w:hAnsi="Verdana"/>
          <w:sz w:val="18"/>
          <w:szCs w:val="18"/>
        </w:rPr>
        <w:t>zařízení v rozsahu uvedeném v</w:t>
      </w:r>
      <w:r w:rsidR="00F2268D">
        <w:rPr>
          <w:rFonts w:ascii="Verdana" w:hAnsi="Verdana"/>
          <w:sz w:val="18"/>
          <w:szCs w:val="18"/>
        </w:rPr>
        <w:t> </w:t>
      </w:r>
      <w:r w:rsidRPr="00F2268D">
        <w:rPr>
          <w:rFonts w:ascii="Verdana" w:hAnsi="Verdana"/>
          <w:color w:val="00B0F0"/>
          <w:sz w:val="18"/>
          <w:szCs w:val="18"/>
        </w:rPr>
        <w:t>čl</w:t>
      </w:r>
      <w:r w:rsidR="00F2268D" w:rsidRPr="00F2268D">
        <w:rPr>
          <w:rFonts w:ascii="Verdana" w:hAnsi="Verdana"/>
          <w:color w:val="00B0F0"/>
          <w:sz w:val="18"/>
          <w:szCs w:val="18"/>
        </w:rPr>
        <w:t>.</w:t>
      </w:r>
      <w:r w:rsidRPr="00F2268D">
        <w:rPr>
          <w:rFonts w:ascii="Verdana" w:hAnsi="Verdana"/>
          <w:color w:val="00B0F0"/>
          <w:sz w:val="18"/>
          <w:szCs w:val="18"/>
        </w:rPr>
        <w:t xml:space="preserve"> II</w:t>
      </w:r>
      <w:r w:rsidRPr="00AA3AAC">
        <w:rPr>
          <w:rFonts w:ascii="Verdana" w:hAnsi="Verdana"/>
          <w:sz w:val="18"/>
          <w:szCs w:val="18"/>
        </w:rPr>
        <w:t>. této smlouvy</w:t>
      </w:r>
      <w:r w:rsidRPr="00F3037F">
        <w:rPr>
          <w:rFonts w:ascii="Verdana" w:hAnsi="Verdana"/>
          <w:sz w:val="18"/>
          <w:szCs w:val="18"/>
        </w:rPr>
        <w:t xml:space="preserve">. Jednotlivé dohodnuté servisní </w:t>
      </w:r>
      <w:r w:rsidR="00F2268D">
        <w:rPr>
          <w:rFonts w:ascii="Verdana" w:hAnsi="Verdana"/>
          <w:sz w:val="18"/>
          <w:szCs w:val="18"/>
        </w:rPr>
        <w:t>služby</w:t>
      </w:r>
      <w:r w:rsidRPr="00F3037F">
        <w:rPr>
          <w:rFonts w:ascii="Verdana" w:hAnsi="Verdana"/>
          <w:sz w:val="18"/>
          <w:szCs w:val="18"/>
        </w:rPr>
        <w:t xml:space="preserve"> budou </w:t>
      </w:r>
      <w:r w:rsidR="00F2268D">
        <w:rPr>
          <w:rFonts w:ascii="Verdana" w:hAnsi="Verdana"/>
          <w:sz w:val="18"/>
          <w:szCs w:val="18"/>
        </w:rPr>
        <w:t xml:space="preserve">zhotovitelem </w:t>
      </w:r>
      <w:r w:rsidRPr="00F3037F">
        <w:rPr>
          <w:rFonts w:ascii="Verdana" w:hAnsi="Verdana"/>
          <w:sz w:val="18"/>
          <w:szCs w:val="18"/>
        </w:rPr>
        <w:t xml:space="preserve">prováděny v termínech a </w:t>
      </w:r>
      <w:r w:rsidR="009F3403">
        <w:rPr>
          <w:rFonts w:ascii="Verdana" w:hAnsi="Verdana"/>
          <w:sz w:val="18"/>
          <w:szCs w:val="18"/>
        </w:rPr>
        <w:t xml:space="preserve">v </w:t>
      </w:r>
      <w:r w:rsidRPr="00F3037F">
        <w:rPr>
          <w:rFonts w:ascii="Verdana" w:hAnsi="Verdana"/>
          <w:sz w:val="18"/>
          <w:szCs w:val="18"/>
        </w:rPr>
        <w:t xml:space="preserve">rozsahu </w:t>
      </w:r>
      <w:r w:rsidR="009C32B3">
        <w:rPr>
          <w:rFonts w:ascii="Verdana" w:hAnsi="Verdana"/>
          <w:sz w:val="18"/>
          <w:szCs w:val="18"/>
        </w:rPr>
        <w:t>stanoveném</w:t>
      </w:r>
      <w:r w:rsidRPr="00F3037F">
        <w:rPr>
          <w:rFonts w:ascii="Verdana" w:hAnsi="Verdana"/>
          <w:sz w:val="18"/>
          <w:szCs w:val="18"/>
        </w:rPr>
        <w:t xml:space="preserve"> příslušnými platnými právními předpisy a platnými normami pro dané zařízení, pokyny výrobce, servisním standardem a interními předpisy zhotovitele.</w:t>
      </w:r>
    </w:p>
    <w:p w14:paraId="052A4534" w14:textId="1B6A893A" w:rsidR="007335FD" w:rsidRDefault="007335FD" w:rsidP="00191782">
      <w:pPr>
        <w:pStyle w:val="Zkladntext21"/>
        <w:widowControl w:val="0"/>
        <w:numPr>
          <w:ilvl w:val="0"/>
          <w:numId w:val="5"/>
        </w:numPr>
        <w:suppressAutoHyphens/>
        <w:spacing w:before="120" w:after="0"/>
        <w:jc w:val="both"/>
        <w:rPr>
          <w:rFonts w:ascii="Verdana" w:hAnsi="Verdana"/>
          <w:sz w:val="18"/>
          <w:szCs w:val="18"/>
        </w:rPr>
      </w:pPr>
      <w:r w:rsidRPr="009C6C83">
        <w:rPr>
          <w:rFonts w:ascii="Verdana" w:hAnsi="Verdana"/>
          <w:b/>
          <w:bCs/>
          <w:sz w:val="18"/>
          <w:szCs w:val="18"/>
        </w:rPr>
        <w:t>Záručním servisem</w:t>
      </w:r>
      <w:r>
        <w:rPr>
          <w:rFonts w:ascii="Verdana" w:hAnsi="Verdana"/>
          <w:sz w:val="18"/>
          <w:szCs w:val="18"/>
        </w:rPr>
        <w:t xml:space="preserve"> se rozumí servis prováděný na výtahu po dobu trvání záruční doby 96 měsíců</w:t>
      </w:r>
      <w:r w:rsidR="00191782">
        <w:rPr>
          <w:rFonts w:ascii="Verdana" w:hAnsi="Verdana"/>
          <w:sz w:val="18"/>
          <w:szCs w:val="18"/>
        </w:rPr>
        <w:t xml:space="preserve"> za výtah</w:t>
      </w:r>
      <w:r>
        <w:rPr>
          <w:rFonts w:ascii="Verdana" w:hAnsi="Verdana"/>
          <w:sz w:val="18"/>
          <w:szCs w:val="18"/>
        </w:rPr>
        <w:t>.</w:t>
      </w:r>
      <w:r w:rsidR="00191782">
        <w:rPr>
          <w:rFonts w:ascii="Verdana" w:hAnsi="Verdana"/>
          <w:sz w:val="18"/>
          <w:szCs w:val="18"/>
        </w:rPr>
        <w:t xml:space="preserve"> Záruční servis je podle této smlouvy neplacenou službou, neboť je poskytován v rámci záruky výtahu a jeho cena byla již zahrnuta v pořizovací ceně výtahu podle smlouvy o dílo č. 24SMVY0478 uzavřené mezi zhotovitelem a objednatelem.</w:t>
      </w:r>
      <w:r w:rsidR="004F5BB1">
        <w:rPr>
          <w:rFonts w:ascii="Verdana" w:hAnsi="Verdana"/>
          <w:sz w:val="18"/>
          <w:szCs w:val="18"/>
        </w:rPr>
        <w:t xml:space="preserve"> </w:t>
      </w:r>
    </w:p>
    <w:p w14:paraId="3CA9CAA5" w14:textId="117707E7" w:rsidR="00191782" w:rsidRDefault="00191782" w:rsidP="00191782">
      <w:pPr>
        <w:pStyle w:val="Zkladntext21"/>
        <w:widowControl w:val="0"/>
        <w:numPr>
          <w:ilvl w:val="0"/>
          <w:numId w:val="5"/>
        </w:numPr>
        <w:suppressAutoHyphens/>
        <w:spacing w:before="1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Souvisejícími službami se rozumí služby nespadající pod záruční servis podle </w:t>
      </w:r>
      <w:r w:rsidRPr="00F2268D">
        <w:rPr>
          <w:rFonts w:ascii="Verdana" w:hAnsi="Verdana"/>
          <w:color w:val="00B0F0"/>
          <w:sz w:val="18"/>
          <w:szCs w:val="18"/>
        </w:rPr>
        <w:t xml:space="preserve">čl. II. odst.3 </w:t>
      </w:r>
      <w:r>
        <w:rPr>
          <w:rFonts w:ascii="Verdana" w:hAnsi="Verdana"/>
          <w:sz w:val="18"/>
          <w:szCs w:val="18"/>
        </w:rPr>
        <w:t xml:space="preserve">této smlouvy. Související služby jsou </w:t>
      </w:r>
      <w:r w:rsidR="00F2268D">
        <w:rPr>
          <w:rFonts w:ascii="Verdana" w:hAnsi="Verdana"/>
          <w:sz w:val="18"/>
          <w:szCs w:val="18"/>
        </w:rPr>
        <w:t xml:space="preserve">objednatelem hrazeny podle </w:t>
      </w:r>
      <w:r w:rsidR="00F2268D" w:rsidRPr="00F2268D">
        <w:rPr>
          <w:rFonts w:ascii="Verdana" w:hAnsi="Verdana"/>
          <w:color w:val="00B0F0"/>
          <w:sz w:val="18"/>
          <w:szCs w:val="18"/>
        </w:rPr>
        <w:t xml:space="preserve">čl. IV. </w:t>
      </w:r>
      <w:r w:rsidR="00F2268D">
        <w:rPr>
          <w:rFonts w:ascii="Verdana" w:hAnsi="Verdana"/>
          <w:sz w:val="18"/>
          <w:szCs w:val="18"/>
        </w:rPr>
        <w:t>této smlouvy.</w:t>
      </w:r>
      <w:r>
        <w:rPr>
          <w:rFonts w:ascii="Verdana" w:hAnsi="Verdana"/>
          <w:sz w:val="18"/>
          <w:szCs w:val="18"/>
        </w:rPr>
        <w:t xml:space="preserve"> </w:t>
      </w:r>
    </w:p>
    <w:p w14:paraId="0BAD45F7" w14:textId="634D5B4C" w:rsidR="007335FD" w:rsidRDefault="007335FD" w:rsidP="00191782">
      <w:pPr>
        <w:pStyle w:val="Zkladntext21"/>
        <w:numPr>
          <w:ilvl w:val="0"/>
          <w:numId w:val="5"/>
        </w:numPr>
        <w:spacing w:before="120" w:after="0"/>
        <w:jc w:val="both"/>
        <w:rPr>
          <w:rFonts w:ascii="Verdana" w:hAnsi="Verdana"/>
          <w:b/>
          <w:bCs/>
          <w:sz w:val="18"/>
          <w:szCs w:val="18"/>
        </w:rPr>
      </w:pPr>
      <w:r w:rsidRPr="007335FD">
        <w:rPr>
          <w:rFonts w:ascii="Verdana" w:hAnsi="Verdana"/>
          <w:b/>
          <w:bCs/>
          <w:sz w:val="18"/>
          <w:szCs w:val="18"/>
        </w:rPr>
        <w:t>Běžný ser</w:t>
      </w:r>
      <w:r>
        <w:rPr>
          <w:rFonts w:ascii="Verdana" w:hAnsi="Verdana"/>
          <w:b/>
          <w:bCs/>
          <w:sz w:val="18"/>
          <w:szCs w:val="18"/>
        </w:rPr>
        <w:t>v</w:t>
      </w:r>
      <w:r w:rsidRPr="007335FD">
        <w:rPr>
          <w:rFonts w:ascii="Verdana" w:hAnsi="Verdana"/>
          <w:b/>
          <w:bCs/>
          <w:sz w:val="18"/>
          <w:szCs w:val="18"/>
        </w:rPr>
        <w:t>is</w:t>
      </w:r>
      <w:r w:rsidR="00F2268D">
        <w:rPr>
          <w:rFonts w:ascii="Verdana" w:hAnsi="Verdana"/>
          <w:b/>
          <w:bCs/>
          <w:sz w:val="18"/>
          <w:szCs w:val="18"/>
        </w:rPr>
        <w:t xml:space="preserve"> v rámci záručního servisu</w:t>
      </w:r>
      <w:r w:rsidRPr="007335FD">
        <w:rPr>
          <w:rFonts w:ascii="Verdana" w:hAnsi="Verdana"/>
          <w:b/>
          <w:bCs/>
          <w:sz w:val="18"/>
          <w:szCs w:val="18"/>
        </w:rPr>
        <w:t>:</w:t>
      </w:r>
    </w:p>
    <w:p w14:paraId="193EE995" w14:textId="609C1B66" w:rsidR="007335FD" w:rsidRPr="00F2268D" w:rsidRDefault="007335FD" w:rsidP="007335FD">
      <w:pPr>
        <w:pStyle w:val="Odstavecseseznamem"/>
        <w:widowControl w:val="0"/>
        <w:ind w:left="425"/>
        <w:jc w:val="both"/>
        <w:rPr>
          <w:rFonts w:ascii="Verdana" w:hAnsi="Verdana" w:cs="Arial"/>
          <w:sz w:val="18"/>
          <w:szCs w:val="18"/>
        </w:rPr>
      </w:pPr>
      <w:r w:rsidRPr="00F2268D">
        <w:rPr>
          <w:rFonts w:ascii="Verdana" w:hAnsi="Verdana" w:cs="Arial"/>
          <w:sz w:val="18"/>
          <w:szCs w:val="18"/>
        </w:rPr>
        <w:t xml:space="preserve">Běžným servisem se rozumí provádění pravidelných opakujících se servisních služeb, které je </w:t>
      </w:r>
      <w:r w:rsidRPr="00F2268D">
        <w:rPr>
          <w:rFonts w:ascii="Verdana" w:hAnsi="Verdana" w:cs="Arial"/>
          <w:sz w:val="18"/>
          <w:szCs w:val="18"/>
        </w:rPr>
        <w:lastRenderedPageBreak/>
        <w:t>třeba na zařízení provádět pravidelně podle právních předpisů a norem</w:t>
      </w:r>
      <w:r w:rsidR="00F2268D" w:rsidRPr="00F2268D">
        <w:rPr>
          <w:rFonts w:ascii="Verdana" w:hAnsi="Verdana" w:cs="Arial"/>
          <w:sz w:val="18"/>
          <w:szCs w:val="18"/>
        </w:rPr>
        <w:t>:</w:t>
      </w:r>
    </w:p>
    <w:p w14:paraId="1D93C52F" w14:textId="79DFF940" w:rsidR="007335FD" w:rsidRPr="00F2268D" w:rsidRDefault="00F2268D" w:rsidP="00F2268D">
      <w:pPr>
        <w:pStyle w:val="Odstavecseseznamem"/>
        <w:widowControl w:val="0"/>
        <w:snapToGrid w:val="0"/>
        <w:spacing w:before="120"/>
        <w:ind w:left="993" w:hanging="568"/>
        <w:contextualSpacing w:val="0"/>
        <w:jc w:val="both"/>
        <w:rPr>
          <w:rFonts w:ascii="Verdana" w:hAnsi="Verdana" w:cs="Calibri"/>
          <w:sz w:val="18"/>
          <w:szCs w:val="18"/>
        </w:rPr>
      </w:pPr>
      <w:r w:rsidRPr="00F2268D">
        <w:rPr>
          <w:rFonts w:ascii="Verdana" w:hAnsi="Verdana" w:cs="Calibri"/>
          <w:sz w:val="18"/>
          <w:szCs w:val="18"/>
        </w:rPr>
        <w:t>5.1.</w:t>
      </w:r>
      <w:r>
        <w:rPr>
          <w:rFonts w:ascii="Verdana" w:hAnsi="Verdana" w:cs="Calibri"/>
          <w:sz w:val="18"/>
          <w:szCs w:val="18"/>
        </w:rPr>
        <w:tab/>
      </w:r>
      <w:r w:rsidRPr="00F2268D">
        <w:rPr>
          <w:rFonts w:ascii="Verdana" w:hAnsi="Verdana" w:cs="Calibri"/>
          <w:b/>
          <w:bCs/>
          <w:sz w:val="18"/>
          <w:szCs w:val="18"/>
        </w:rPr>
        <w:t>Odborné prohlídky (OP):</w:t>
      </w:r>
    </w:p>
    <w:p w14:paraId="391804D5" w14:textId="77777777" w:rsidR="00F2268D" w:rsidRPr="00F2268D" w:rsidRDefault="00F2268D" w:rsidP="00F2268D">
      <w:pPr>
        <w:pStyle w:val="Odstavecseseznamem"/>
        <w:widowControl w:val="0"/>
        <w:numPr>
          <w:ilvl w:val="0"/>
          <w:numId w:val="32"/>
        </w:numPr>
        <w:ind w:left="1418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provádění pravidelných OP – v souladu s NV 193/2022 Sb. a ČSN 27 4002, 4x za rok</w:t>
      </w:r>
    </w:p>
    <w:p w14:paraId="697E292E" w14:textId="77777777" w:rsidR="00F2268D" w:rsidRPr="00F2268D" w:rsidRDefault="00F2268D" w:rsidP="00F2268D">
      <w:pPr>
        <w:pStyle w:val="Odstavecseseznamem"/>
        <w:widowControl w:val="0"/>
        <w:numPr>
          <w:ilvl w:val="0"/>
          <w:numId w:val="32"/>
        </w:numPr>
        <w:ind w:left="1418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provádění OP v souladu s NV 193/2022 Sb. a ČSN 27 4002 vzdáleným přístupem, pokud to příslušný výtah umožňuje</w:t>
      </w:r>
    </w:p>
    <w:p w14:paraId="1137472E" w14:textId="4D5EA865" w:rsidR="00F2268D" w:rsidRPr="00F2268D" w:rsidRDefault="00F2268D" w:rsidP="00F2268D">
      <w:pPr>
        <w:widowControl w:val="0"/>
        <w:snapToGrid w:val="0"/>
        <w:spacing w:before="120"/>
        <w:ind w:left="1843" w:hanging="85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5.1.1.</w:t>
      </w:r>
      <w:r>
        <w:rPr>
          <w:rFonts w:ascii="Verdana" w:hAnsi="Verdana" w:cs="Arial"/>
          <w:color w:val="000000"/>
          <w:sz w:val="18"/>
          <w:szCs w:val="18"/>
        </w:rPr>
        <w:tab/>
      </w:r>
      <w:r w:rsidRPr="00F2268D">
        <w:rPr>
          <w:rFonts w:ascii="Verdana" w:hAnsi="Verdana" w:cs="Arial"/>
          <w:color w:val="000000"/>
          <w:sz w:val="18"/>
          <w:szCs w:val="18"/>
        </w:rPr>
        <w:t xml:space="preserve">OP provádí revizní technik </w:t>
      </w:r>
      <w:r>
        <w:rPr>
          <w:rFonts w:ascii="Verdana" w:hAnsi="Verdana" w:cs="Arial"/>
          <w:color w:val="000000"/>
          <w:sz w:val="18"/>
          <w:szCs w:val="18"/>
        </w:rPr>
        <w:t>zhotovitele</w:t>
      </w:r>
      <w:r w:rsidRPr="00F2268D">
        <w:rPr>
          <w:rFonts w:ascii="Verdana" w:hAnsi="Verdana" w:cs="Arial"/>
          <w:color w:val="000000"/>
          <w:sz w:val="18"/>
          <w:szCs w:val="18"/>
        </w:rPr>
        <w:t xml:space="preserve">, oprávněný provádět revize. Výsledkem provedené OP bude zápis o provedení OP s uvedením zjištěných závad, opatřený datem provedení OP a podpisem revizního technika. Zápis bude doložen kopií dokladu o oprávnění revizního technika. </w:t>
      </w:r>
    </w:p>
    <w:p w14:paraId="10B27639" w14:textId="3DC286DE" w:rsidR="00F2268D" w:rsidRPr="00F2268D" w:rsidRDefault="00F2268D" w:rsidP="00F2268D">
      <w:pPr>
        <w:pStyle w:val="Odstavecseseznamem"/>
        <w:widowControl w:val="0"/>
        <w:snapToGrid w:val="0"/>
        <w:spacing w:before="120"/>
        <w:ind w:left="1843" w:hanging="85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5.1.2.</w:t>
      </w:r>
      <w:r>
        <w:rPr>
          <w:rFonts w:ascii="Verdana" w:hAnsi="Verdana" w:cs="Arial"/>
          <w:color w:val="000000"/>
          <w:sz w:val="18"/>
          <w:szCs w:val="18"/>
        </w:rPr>
        <w:tab/>
      </w:r>
      <w:r w:rsidRPr="00F2268D">
        <w:rPr>
          <w:rFonts w:ascii="Verdana" w:hAnsi="Verdana" w:cs="Arial"/>
          <w:color w:val="000000"/>
          <w:sz w:val="18"/>
          <w:szCs w:val="18"/>
        </w:rPr>
        <w:t>Pokud zápis o provedení OP obsahuje zjištěné závady, uvede revizní technik u každé závady:</w:t>
      </w:r>
    </w:p>
    <w:p w14:paraId="296E1943" w14:textId="77777777" w:rsidR="00F2268D" w:rsidRPr="00F2268D" w:rsidRDefault="00F2268D" w:rsidP="00F2268D">
      <w:pPr>
        <w:pStyle w:val="Odstavecseseznamem"/>
        <w:widowControl w:val="0"/>
        <w:numPr>
          <w:ilvl w:val="0"/>
          <w:numId w:val="34"/>
        </w:numPr>
        <w:ind w:left="2268" w:hanging="424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popis závady a její závažnost s ohledem na provoz zařízení</w:t>
      </w:r>
    </w:p>
    <w:p w14:paraId="7FCBEDC9" w14:textId="1C322E8C" w:rsidR="00F2268D" w:rsidRPr="00F2268D" w:rsidRDefault="00F2268D" w:rsidP="00F2268D">
      <w:pPr>
        <w:pStyle w:val="Odstavecseseznamem"/>
        <w:widowControl w:val="0"/>
        <w:numPr>
          <w:ilvl w:val="0"/>
          <w:numId w:val="34"/>
        </w:numPr>
        <w:ind w:left="2268" w:hanging="424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návrh na technické řešení na odstranění závady</w:t>
      </w:r>
    </w:p>
    <w:p w14:paraId="4D6E3F0A" w14:textId="77777777" w:rsidR="00F2268D" w:rsidRPr="00F2268D" w:rsidRDefault="00F2268D" w:rsidP="00F2268D">
      <w:pPr>
        <w:pStyle w:val="Odstavecseseznamem"/>
        <w:widowControl w:val="0"/>
        <w:numPr>
          <w:ilvl w:val="0"/>
          <w:numId w:val="34"/>
        </w:numPr>
        <w:ind w:left="2268" w:hanging="424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lhůtu pro odstranění závady</w:t>
      </w:r>
    </w:p>
    <w:p w14:paraId="197548C3" w14:textId="4EF2ADC1" w:rsidR="00F2268D" w:rsidRPr="00F2268D" w:rsidRDefault="00F2268D" w:rsidP="00F2268D">
      <w:pPr>
        <w:pStyle w:val="Odstavecseseznamem"/>
        <w:widowControl w:val="0"/>
        <w:snapToGrid w:val="0"/>
        <w:spacing w:before="120"/>
        <w:ind w:left="1701" w:hanging="708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5.1.3.</w:t>
      </w:r>
      <w:r>
        <w:rPr>
          <w:rFonts w:ascii="Verdana" w:hAnsi="Verdana" w:cs="Arial"/>
          <w:sz w:val="18"/>
          <w:szCs w:val="18"/>
        </w:rPr>
        <w:tab/>
      </w:r>
      <w:r w:rsidRPr="00F2268D">
        <w:rPr>
          <w:rFonts w:ascii="Verdana" w:hAnsi="Verdana" w:cs="Arial"/>
          <w:sz w:val="18"/>
          <w:szCs w:val="18"/>
        </w:rPr>
        <w:t xml:space="preserve">Poskytovatel zajistí odstranění závady podle </w:t>
      </w:r>
      <w:r w:rsidRPr="00F2268D">
        <w:rPr>
          <w:rFonts w:ascii="Verdana" w:hAnsi="Verdana" w:cs="Arial"/>
          <w:color w:val="00B0F0"/>
          <w:sz w:val="18"/>
          <w:szCs w:val="18"/>
        </w:rPr>
        <w:t xml:space="preserve">odst. 5.1.2. </w:t>
      </w:r>
      <w:r w:rsidRPr="00F2268D">
        <w:rPr>
          <w:rFonts w:ascii="Verdana" w:hAnsi="Verdana" w:cs="Arial"/>
          <w:sz w:val="18"/>
          <w:szCs w:val="18"/>
        </w:rPr>
        <w:t>této smlouvy.</w:t>
      </w:r>
    </w:p>
    <w:p w14:paraId="43752A6B" w14:textId="5C2D7902" w:rsidR="00F2268D" w:rsidRPr="00F2268D" w:rsidRDefault="00F2268D" w:rsidP="00F2268D">
      <w:pPr>
        <w:pStyle w:val="Odstavecseseznamem"/>
        <w:widowControl w:val="0"/>
        <w:snapToGrid w:val="0"/>
        <w:spacing w:before="120"/>
        <w:ind w:left="1701" w:hanging="70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5.1.4.</w:t>
      </w:r>
      <w:r>
        <w:rPr>
          <w:rFonts w:ascii="Verdana" w:hAnsi="Verdana" w:cs="Arial"/>
          <w:sz w:val="18"/>
          <w:szCs w:val="18"/>
        </w:rPr>
        <w:tab/>
      </w:r>
      <w:r w:rsidRPr="00F2268D">
        <w:rPr>
          <w:rFonts w:ascii="Verdana" w:hAnsi="Verdana" w:cs="Arial"/>
          <w:sz w:val="18"/>
          <w:szCs w:val="18"/>
        </w:rPr>
        <w:t xml:space="preserve">Po odstranění závady podle odst. </w:t>
      </w:r>
      <w:r>
        <w:rPr>
          <w:rFonts w:ascii="Verdana" w:hAnsi="Verdana" w:cs="Arial"/>
          <w:sz w:val="18"/>
          <w:szCs w:val="18"/>
        </w:rPr>
        <w:t>5</w:t>
      </w:r>
      <w:r w:rsidRPr="00F2268D">
        <w:rPr>
          <w:rFonts w:ascii="Verdana" w:hAnsi="Verdana" w:cs="Arial"/>
          <w:sz w:val="18"/>
          <w:szCs w:val="18"/>
        </w:rPr>
        <w:t xml:space="preserve">.1.2. této smlouvy </w:t>
      </w:r>
      <w:r>
        <w:rPr>
          <w:rFonts w:ascii="Verdana" w:hAnsi="Verdana" w:cs="Arial"/>
          <w:sz w:val="18"/>
          <w:szCs w:val="18"/>
        </w:rPr>
        <w:t>zhotovitel</w:t>
      </w:r>
      <w:r w:rsidRPr="00F2268D">
        <w:rPr>
          <w:rFonts w:ascii="Verdana" w:hAnsi="Verdana" w:cs="Arial"/>
          <w:sz w:val="18"/>
          <w:szCs w:val="18"/>
        </w:rPr>
        <w:t xml:space="preserve"> zajistí</w:t>
      </w:r>
      <w:r w:rsidRPr="00F2268D">
        <w:rPr>
          <w:rFonts w:ascii="Verdana" w:hAnsi="Verdana" w:cs="Arial"/>
          <w:color w:val="000000"/>
          <w:sz w:val="18"/>
          <w:szCs w:val="18"/>
        </w:rPr>
        <w:t xml:space="preserve"> provedení opakované OP (pokud to bude podle NV 193/2022 Sb. a ČSN 27 4002 třeba), nebo vystaví písemný doklad o odstranění závady potvrzený revizním technikem. </w:t>
      </w:r>
    </w:p>
    <w:p w14:paraId="4358BC9A" w14:textId="1A18B044" w:rsidR="00F2268D" w:rsidRPr="00F2268D" w:rsidRDefault="00F2268D" w:rsidP="00F2268D">
      <w:pPr>
        <w:pStyle w:val="Odstavecseseznamem"/>
        <w:widowControl w:val="0"/>
        <w:snapToGrid w:val="0"/>
        <w:spacing w:before="120"/>
        <w:ind w:left="993" w:hanging="568"/>
        <w:contextualSpacing w:val="0"/>
        <w:jc w:val="both"/>
        <w:rPr>
          <w:rFonts w:ascii="Verdana" w:hAnsi="Verdana" w:cs="Calibri"/>
          <w:sz w:val="18"/>
          <w:szCs w:val="18"/>
        </w:rPr>
      </w:pPr>
      <w:r w:rsidRPr="00F2268D">
        <w:rPr>
          <w:rFonts w:ascii="Verdana" w:hAnsi="Verdana" w:cs="Calibri"/>
          <w:sz w:val="18"/>
          <w:szCs w:val="18"/>
        </w:rPr>
        <w:t>5.</w:t>
      </w:r>
      <w:r>
        <w:rPr>
          <w:rFonts w:ascii="Verdana" w:hAnsi="Verdana" w:cs="Calibri"/>
          <w:sz w:val="18"/>
          <w:szCs w:val="18"/>
        </w:rPr>
        <w:t>2</w:t>
      </w:r>
      <w:r w:rsidRPr="00F2268D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b/>
          <w:bCs/>
          <w:sz w:val="18"/>
          <w:szCs w:val="18"/>
        </w:rPr>
        <w:t>Pravidelná preventivní údržba</w:t>
      </w:r>
      <w:r w:rsidRPr="00F2268D">
        <w:rPr>
          <w:rFonts w:ascii="Verdana" w:hAnsi="Verdana" w:cs="Calibri"/>
          <w:b/>
          <w:bCs/>
          <w:sz w:val="18"/>
          <w:szCs w:val="18"/>
        </w:rPr>
        <w:t xml:space="preserve"> (</w:t>
      </w:r>
      <w:r>
        <w:rPr>
          <w:rFonts w:ascii="Verdana" w:hAnsi="Verdana" w:cs="Calibri"/>
          <w:b/>
          <w:bCs/>
          <w:sz w:val="18"/>
          <w:szCs w:val="18"/>
        </w:rPr>
        <w:t>PPÚ</w:t>
      </w:r>
      <w:r w:rsidRPr="00F2268D">
        <w:rPr>
          <w:rFonts w:ascii="Verdana" w:hAnsi="Verdana" w:cs="Calibri"/>
          <w:b/>
          <w:bCs/>
          <w:sz w:val="18"/>
          <w:szCs w:val="18"/>
        </w:rPr>
        <w:t>):</w:t>
      </w:r>
    </w:p>
    <w:p w14:paraId="3CCFE0D5" w14:textId="77777777" w:rsidR="00F2268D" w:rsidRPr="00F2268D" w:rsidRDefault="00F2268D" w:rsidP="00A432BF">
      <w:pPr>
        <w:pStyle w:val="Odstavecseseznamem"/>
        <w:widowControl w:val="0"/>
        <w:numPr>
          <w:ilvl w:val="0"/>
          <w:numId w:val="35"/>
        </w:numPr>
        <w:suppressAutoHyphens/>
        <w:ind w:left="1417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provádění PPÚ – dle ČSN EN 13015+A1 včetně seřízení zařízení, promazání, doplnění oleje a maziv, provedení čištění prohlubně šachty, střechy klece a strojovny od provozních nečistot, 4x za rok</w:t>
      </w:r>
    </w:p>
    <w:p w14:paraId="0DF11E41" w14:textId="77777777" w:rsidR="00F2268D" w:rsidRPr="00F2268D" w:rsidRDefault="00F2268D" w:rsidP="00F2268D">
      <w:pPr>
        <w:pStyle w:val="Odstavecseseznamem"/>
        <w:widowControl w:val="0"/>
        <w:numPr>
          <w:ilvl w:val="0"/>
          <w:numId w:val="35"/>
        </w:numPr>
        <w:ind w:left="1418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>provádění údržby dle podmínek výrobce výtahů</w:t>
      </w:r>
    </w:p>
    <w:p w14:paraId="31FD51E6" w14:textId="6254219B" w:rsidR="00F2268D" w:rsidRPr="00F2268D" w:rsidRDefault="00F2268D" w:rsidP="00F2268D">
      <w:pPr>
        <w:pStyle w:val="Odstavecseseznamem"/>
        <w:widowControl w:val="0"/>
        <w:ind w:left="993"/>
        <w:jc w:val="both"/>
        <w:rPr>
          <w:rFonts w:ascii="Verdana" w:hAnsi="Verdana" w:cs="Arial"/>
          <w:color w:val="000000"/>
          <w:sz w:val="18"/>
          <w:szCs w:val="18"/>
        </w:rPr>
      </w:pPr>
      <w:r w:rsidRPr="00F2268D">
        <w:rPr>
          <w:rFonts w:ascii="Verdana" w:hAnsi="Verdana" w:cs="Arial"/>
          <w:color w:val="000000"/>
          <w:sz w:val="18"/>
          <w:szCs w:val="18"/>
        </w:rPr>
        <w:t xml:space="preserve">PPÚ provádí technik </w:t>
      </w:r>
      <w:r>
        <w:rPr>
          <w:rFonts w:ascii="Verdana" w:hAnsi="Verdana" w:cs="Arial"/>
          <w:color w:val="000000"/>
          <w:sz w:val="18"/>
          <w:szCs w:val="18"/>
        </w:rPr>
        <w:t>zhotovitele</w:t>
      </w:r>
      <w:r w:rsidRPr="00F2268D">
        <w:rPr>
          <w:rFonts w:ascii="Verdana" w:hAnsi="Verdana" w:cs="Arial"/>
          <w:color w:val="000000"/>
          <w:sz w:val="18"/>
          <w:szCs w:val="18"/>
        </w:rPr>
        <w:t xml:space="preserve">. Výsledkem provedené PPÚ bude zápis o provedení PPÚ v knize výtahu s uvedením provedených úkonů v rámci PPÚ, opatřený datem provedení PPÚ a podpisem technika. </w:t>
      </w:r>
    </w:p>
    <w:p w14:paraId="3C70FC7F" w14:textId="5EB0A05C" w:rsidR="00446BEE" w:rsidRPr="00F2268D" w:rsidRDefault="00446BEE" w:rsidP="008164A4">
      <w:pPr>
        <w:pStyle w:val="Odstavecseseznamem"/>
        <w:widowControl w:val="0"/>
        <w:suppressAutoHyphens/>
        <w:snapToGrid w:val="0"/>
        <w:spacing w:before="120"/>
        <w:ind w:left="993" w:hanging="568"/>
        <w:contextualSpacing w:val="0"/>
        <w:jc w:val="both"/>
        <w:rPr>
          <w:rFonts w:ascii="Verdana" w:hAnsi="Verdana" w:cs="Calibri"/>
          <w:sz w:val="18"/>
          <w:szCs w:val="18"/>
        </w:rPr>
      </w:pPr>
      <w:r w:rsidRPr="00F2268D">
        <w:rPr>
          <w:rFonts w:ascii="Verdana" w:hAnsi="Verdana" w:cs="Calibri"/>
          <w:sz w:val="18"/>
          <w:szCs w:val="18"/>
        </w:rPr>
        <w:t>5.</w:t>
      </w:r>
      <w:r>
        <w:rPr>
          <w:rFonts w:ascii="Verdana" w:hAnsi="Verdana" w:cs="Calibri"/>
          <w:sz w:val="18"/>
          <w:szCs w:val="18"/>
        </w:rPr>
        <w:t>3</w:t>
      </w:r>
      <w:r w:rsidRPr="00F2268D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b/>
          <w:bCs/>
          <w:sz w:val="18"/>
          <w:szCs w:val="18"/>
        </w:rPr>
        <w:t>Odborné zkoušky</w:t>
      </w:r>
      <w:r w:rsidRPr="00F2268D">
        <w:rPr>
          <w:rFonts w:ascii="Verdana" w:hAnsi="Verdana" w:cs="Calibri"/>
          <w:b/>
          <w:bCs/>
          <w:sz w:val="18"/>
          <w:szCs w:val="18"/>
        </w:rPr>
        <w:t xml:space="preserve"> (</w:t>
      </w:r>
      <w:r>
        <w:rPr>
          <w:rFonts w:ascii="Verdana" w:hAnsi="Verdana" w:cs="Calibri"/>
          <w:b/>
          <w:bCs/>
          <w:sz w:val="18"/>
          <w:szCs w:val="18"/>
        </w:rPr>
        <w:t>OZ</w:t>
      </w:r>
      <w:r w:rsidRPr="00F2268D">
        <w:rPr>
          <w:rFonts w:ascii="Verdana" w:hAnsi="Verdana" w:cs="Calibri"/>
          <w:b/>
          <w:bCs/>
          <w:sz w:val="18"/>
          <w:szCs w:val="18"/>
        </w:rPr>
        <w:t>):</w:t>
      </w:r>
    </w:p>
    <w:p w14:paraId="0E01F837" w14:textId="2DA5C195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ind w:left="1418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provádění pravidelných OZ zkušebním technikem – v souladu s NV 193/2022 Sb. a ČSN 4007 včetně ověření funkce a způsobilosti zařízení k dalšímu provozu, prověření elektrického zařízení, zkoušky brzd, trakční zkoušky s nadstandardním zatížením zkušebním závažím, vypracování protokolu z odborné zkoušky, 1x za 3 roky</w:t>
      </w:r>
      <w:r>
        <w:rPr>
          <w:rFonts w:ascii="Verdana" w:hAnsi="Verdana" w:cs="Arial"/>
          <w:color w:val="000000"/>
          <w:sz w:val="18"/>
          <w:szCs w:val="18"/>
        </w:rPr>
        <w:t>, a to v termínech: 08/2027, 08/2030.</w:t>
      </w:r>
    </w:p>
    <w:p w14:paraId="7C9C07CE" w14:textId="2409216B" w:rsidR="00446BEE" w:rsidRPr="00446BEE" w:rsidRDefault="00446BEE" w:rsidP="008164A4">
      <w:pPr>
        <w:pStyle w:val="Odstavecseseznamem"/>
        <w:widowControl w:val="0"/>
        <w:numPr>
          <w:ilvl w:val="2"/>
          <w:numId w:val="37"/>
        </w:numPr>
        <w:suppressAutoHyphens/>
        <w:snapToGrid w:val="0"/>
        <w:spacing w:before="120"/>
        <w:ind w:hanging="861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 xml:space="preserve">OZ provádí zkušební technik </w:t>
      </w:r>
      <w:r>
        <w:rPr>
          <w:rFonts w:ascii="Verdana" w:hAnsi="Verdana" w:cs="Arial"/>
          <w:color w:val="000000"/>
          <w:sz w:val="18"/>
          <w:szCs w:val="18"/>
        </w:rPr>
        <w:t>zhotovitele</w:t>
      </w:r>
      <w:r w:rsidRPr="00446BEE">
        <w:rPr>
          <w:rFonts w:ascii="Verdana" w:hAnsi="Verdana" w:cs="Arial"/>
          <w:color w:val="000000"/>
          <w:sz w:val="18"/>
          <w:szCs w:val="18"/>
        </w:rPr>
        <w:t>, oprávněný provádět OZ. Výsledkem provedené OZ bude protokol o provedení OZ, který bude obsahovat:</w:t>
      </w:r>
    </w:p>
    <w:p w14:paraId="08E46206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údaje o ověření funkcí výtahu vč. závěru o tomto ověření</w:t>
      </w:r>
    </w:p>
    <w:p w14:paraId="3C914125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údaje o prověření elektrického zařízení vč. závěru o tomto prověření</w:t>
      </w:r>
    </w:p>
    <w:p w14:paraId="2B7CEE6D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údaje o provedené zkoušce brzd vč. závěru o této zkoušce</w:t>
      </w:r>
    </w:p>
    <w:p w14:paraId="72D39819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údaje o provedení trakčních zkoušek s nadstandardním zatížením zkušebním závažím vč. závěru o těchto zkouškách</w:t>
      </w:r>
    </w:p>
    <w:p w14:paraId="3A7EE261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závěr, zda je výtah způsobilý k dalšímu provozu</w:t>
      </w:r>
    </w:p>
    <w:p w14:paraId="30BF8146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seznam závad, které je třeba odstranit a lhůty pro jejich odstranění</w:t>
      </w:r>
    </w:p>
    <w:p w14:paraId="3DCF32B2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kopii oprávnění zkušebního technika k provádění OZ</w:t>
      </w:r>
    </w:p>
    <w:p w14:paraId="50D8AF74" w14:textId="77777777" w:rsidR="00446BEE" w:rsidRPr="00446BEE" w:rsidRDefault="00446BEE" w:rsidP="008164A4">
      <w:pPr>
        <w:pStyle w:val="Odstavecseseznamem"/>
        <w:widowControl w:val="0"/>
        <w:numPr>
          <w:ilvl w:val="0"/>
          <w:numId w:val="36"/>
        </w:numPr>
        <w:suppressAutoHyphens/>
        <w:snapToGrid w:val="0"/>
        <w:ind w:left="2268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>datum provedení OZ a podpis zkušebního technika</w:t>
      </w:r>
    </w:p>
    <w:p w14:paraId="23CFD859" w14:textId="28B435D1" w:rsidR="00446BEE" w:rsidRPr="00446BEE" w:rsidRDefault="00446BEE" w:rsidP="008164A4">
      <w:pPr>
        <w:pStyle w:val="Odstavecseseznamem"/>
        <w:widowControl w:val="0"/>
        <w:numPr>
          <w:ilvl w:val="2"/>
          <w:numId w:val="37"/>
        </w:numPr>
        <w:suppressAutoHyphens/>
        <w:snapToGrid w:val="0"/>
        <w:spacing w:before="120"/>
        <w:ind w:hanging="861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Zhotovitel</w:t>
      </w:r>
      <w:r w:rsidRPr="00446BEE">
        <w:rPr>
          <w:rFonts w:ascii="Verdana" w:hAnsi="Verdana" w:cs="Arial"/>
          <w:color w:val="000000"/>
          <w:sz w:val="18"/>
          <w:szCs w:val="18"/>
        </w:rPr>
        <w:t xml:space="preserve"> zajistí odstranění závad podle protokolu o provedení OZ.</w:t>
      </w:r>
    </w:p>
    <w:p w14:paraId="77AB94B0" w14:textId="578819C5" w:rsidR="00446BEE" w:rsidRPr="00446BEE" w:rsidRDefault="00446BEE" w:rsidP="008164A4">
      <w:pPr>
        <w:pStyle w:val="Odstavecseseznamem"/>
        <w:widowControl w:val="0"/>
        <w:numPr>
          <w:ilvl w:val="2"/>
          <w:numId w:val="37"/>
        </w:numPr>
        <w:suppressAutoHyphens/>
        <w:snapToGrid w:val="0"/>
        <w:spacing w:before="120"/>
        <w:ind w:hanging="861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 xml:space="preserve">Po odstranění závad podle protokolu o provedení OZ </w:t>
      </w:r>
      <w:r>
        <w:rPr>
          <w:rFonts w:ascii="Verdana" w:hAnsi="Verdana" w:cs="Arial"/>
          <w:color w:val="000000"/>
          <w:sz w:val="18"/>
          <w:szCs w:val="18"/>
        </w:rPr>
        <w:t xml:space="preserve">zhotovitel </w:t>
      </w:r>
      <w:r w:rsidRPr="00446BEE">
        <w:rPr>
          <w:rFonts w:ascii="Verdana" w:hAnsi="Verdana" w:cs="Arial"/>
          <w:color w:val="000000"/>
          <w:sz w:val="18"/>
          <w:szCs w:val="18"/>
        </w:rPr>
        <w:t>zajistí provedení opakované OZ (pokud to bude podle NV 193/2022 Sb. třeba), nebo vystaví písemný doklad o odstranění závad potvrzený zkušebním technikem</w:t>
      </w:r>
      <w:r w:rsidR="000B57EE">
        <w:rPr>
          <w:rFonts w:ascii="Verdana" w:hAnsi="Verdana" w:cs="Arial"/>
          <w:color w:val="000000"/>
          <w:sz w:val="18"/>
          <w:szCs w:val="18"/>
        </w:rPr>
        <w:t xml:space="preserve">. </w:t>
      </w:r>
      <w:r w:rsidRPr="00446BEE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1B7374CF" w14:textId="49BD5A86" w:rsidR="00446BEE" w:rsidRPr="00F2268D" w:rsidRDefault="00446BEE" w:rsidP="008164A4">
      <w:pPr>
        <w:pStyle w:val="Odstavecseseznamem"/>
        <w:widowControl w:val="0"/>
        <w:suppressAutoHyphens/>
        <w:snapToGrid w:val="0"/>
        <w:spacing w:before="120"/>
        <w:ind w:left="993" w:hanging="56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F2268D">
        <w:rPr>
          <w:rFonts w:ascii="Verdana" w:hAnsi="Verdana" w:cs="Calibri"/>
          <w:sz w:val="18"/>
          <w:szCs w:val="18"/>
        </w:rPr>
        <w:t>5.</w:t>
      </w:r>
      <w:r>
        <w:rPr>
          <w:rFonts w:ascii="Verdana" w:hAnsi="Verdana" w:cs="Calibri"/>
          <w:sz w:val="18"/>
          <w:szCs w:val="18"/>
        </w:rPr>
        <w:t>4</w:t>
      </w:r>
      <w:r w:rsidRPr="00F2268D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b/>
          <w:bCs/>
          <w:sz w:val="18"/>
          <w:szCs w:val="18"/>
        </w:rPr>
        <w:t>Inspekční prohlídky</w:t>
      </w:r>
      <w:r w:rsidRPr="00F2268D">
        <w:rPr>
          <w:rFonts w:ascii="Verdana" w:hAnsi="Verdana" w:cs="Calibri"/>
          <w:b/>
          <w:bCs/>
          <w:sz w:val="18"/>
          <w:szCs w:val="18"/>
        </w:rPr>
        <w:t xml:space="preserve"> (</w:t>
      </w:r>
      <w:r>
        <w:rPr>
          <w:rFonts w:ascii="Verdana" w:hAnsi="Verdana" w:cs="Calibri"/>
          <w:b/>
          <w:bCs/>
          <w:sz w:val="18"/>
          <w:szCs w:val="18"/>
        </w:rPr>
        <w:t>IP</w:t>
      </w:r>
      <w:r w:rsidRPr="00F2268D">
        <w:rPr>
          <w:rFonts w:ascii="Verdana" w:hAnsi="Verdana" w:cs="Calibri"/>
          <w:b/>
          <w:bCs/>
          <w:sz w:val="18"/>
          <w:szCs w:val="18"/>
        </w:rPr>
        <w:t>):</w:t>
      </w:r>
    </w:p>
    <w:p w14:paraId="5C6891E3" w14:textId="1B516CD7" w:rsidR="00446BEE" w:rsidRPr="00446BEE" w:rsidRDefault="00446BEE" w:rsidP="008164A4">
      <w:pPr>
        <w:pStyle w:val="Odstavecseseznamem"/>
        <w:widowControl w:val="0"/>
        <w:numPr>
          <w:ilvl w:val="0"/>
          <w:numId w:val="38"/>
        </w:numPr>
        <w:suppressAutoHyphens/>
        <w:ind w:left="1418"/>
        <w:jc w:val="both"/>
        <w:rPr>
          <w:rFonts w:ascii="Verdana" w:hAnsi="Verdana" w:cs="Arial"/>
          <w:color w:val="000000"/>
          <w:sz w:val="18"/>
          <w:szCs w:val="18"/>
        </w:rPr>
      </w:pPr>
      <w:r w:rsidRPr="00446BEE">
        <w:rPr>
          <w:rFonts w:ascii="Verdana" w:hAnsi="Verdana" w:cs="Arial"/>
          <w:color w:val="000000"/>
          <w:sz w:val="18"/>
          <w:szCs w:val="18"/>
        </w:rPr>
        <w:t xml:space="preserve">provedení IP – v souladu s NV 193/2022 Sb. a ČSN 4007 – zajištění provedení autorizovaným inspekčním orgánem včetně vyhotovení inspekční zprávy, </w:t>
      </w:r>
      <w:r w:rsidR="000B57EE">
        <w:rPr>
          <w:rFonts w:ascii="Verdana" w:hAnsi="Verdana" w:cs="Arial"/>
          <w:color w:val="000000"/>
          <w:sz w:val="18"/>
          <w:szCs w:val="18"/>
        </w:rPr>
        <w:t xml:space="preserve">První IP nového výtahu po 9 letech od uvedení do provozu a následně </w:t>
      </w:r>
      <w:r w:rsidRPr="00446BEE">
        <w:rPr>
          <w:rFonts w:ascii="Verdana" w:hAnsi="Verdana" w:cs="Arial"/>
          <w:color w:val="000000"/>
          <w:sz w:val="18"/>
          <w:szCs w:val="18"/>
        </w:rPr>
        <w:t>1x za 6 let</w:t>
      </w:r>
      <w:r>
        <w:rPr>
          <w:rFonts w:ascii="Verdana" w:hAnsi="Verdana" w:cs="Arial"/>
          <w:color w:val="000000"/>
          <w:sz w:val="18"/>
          <w:szCs w:val="18"/>
        </w:rPr>
        <w:t>, tj. v termínu 08/203</w:t>
      </w:r>
      <w:r w:rsidR="000B57EE">
        <w:rPr>
          <w:rFonts w:ascii="Verdana" w:hAnsi="Verdana" w:cs="Arial"/>
          <w:color w:val="000000"/>
          <w:sz w:val="18"/>
          <w:szCs w:val="18"/>
        </w:rPr>
        <w:t>3, 08/2039</w:t>
      </w:r>
      <w:r w:rsidRPr="00446BEE">
        <w:rPr>
          <w:rFonts w:ascii="Verdana" w:hAnsi="Verdana" w:cs="Arial"/>
          <w:color w:val="000000"/>
          <w:sz w:val="18"/>
          <w:szCs w:val="18"/>
        </w:rPr>
        <w:t>.</w:t>
      </w:r>
    </w:p>
    <w:p w14:paraId="32B18E27" w14:textId="4E472CF0" w:rsidR="00446BEE" w:rsidRPr="00446BEE" w:rsidRDefault="00446BEE" w:rsidP="008164A4">
      <w:pPr>
        <w:pStyle w:val="Odstavecseseznamem"/>
        <w:widowControl w:val="0"/>
        <w:numPr>
          <w:ilvl w:val="0"/>
          <w:numId w:val="38"/>
        </w:numPr>
        <w:suppressAutoHyphens/>
        <w:ind w:left="141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zhotovitel</w:t>
      </w:r>
      <w:r w:rsidRPr="00446BEE">
        <w:rPr>
          <w:rFonts w:ascii="Verdana" w:hAnsi="Verdana" w:cs="Arial"/>
          <w:color w:val="000000"/>
          <w:sz w:val="18"/>
          <w:szCs w:val="18"/>
        </w:rPr>
        <w:t xml:space="preserve"> je povinen sledovat lhůtu, v níž má být IP provedena a zajistit včas její provedení, o termínu provedení IP je </w:t>
      </w:r>
      <w:r>
        <w:rPr>
          <w:rFonts w:ascii="Verdana" w:hAnsi="Verdana" w:cs="Arial"/>
          <w:color w:val="000000"/>
          <w:sz w:val="18"/>
          <w:szCs w:val="18"/>
        </w:rPr>
        <w:t xml:space="preserve">zhotovitel </w:t>
      </w:r>
      <w:r w:rsidRPr="00446BEE">
        <w:rPr>
          <w:rFonts w:ascii="Verdana" w:hAnsi="Verdana" w:cs="Arial"/>
          <w:color w:val="000000"/>
          <w:sz w:val="18"/>
          <w:szCs w:val="18"/>
        </w:rPr>
        <w:t xml:space="preserve">povinen </w:t>
      </w:r>
      <w:r>
        <w:rPr>
          <w:rFonts w:ascii="Verdana" w:hAnsi="Verdana" w:cs="Arial"/>
          <w:color w:val="000000"/>
          <w:sz w:val="18"/>
          <w:szCs w:val="18"/>
        </w:rPr>
        <w:t>o</w:t>
      </w:r>
      <w:r w:rsidRPr="00446BEE">
        <w:rPr>
          <w:rFonts w:ascii="Verdana" w:hAnsi="Verdana" w:cs="Arial"/>
          <w:color w:val="000000"/>
          <w:sz w:val="18"/>
          <w:szCs w:val="18"/>
        </w:rPr>
        <w:t xml:space="preserve">bjednatele informovat písemně. </w:t>
      </w:r>
    </w:p>
    <w:p w14:paraId="4038EE66" w14:textId="1C4ECECC" w:rsidR="004F5BB1" w:rsidRDefault="004F5BB1" w:rsidP="008164A4">
      <w:pPr>
        <w:pStyle w:val="Zkladntext21"/>
        <w:numPr>
          <w:ilvl w:val="0"/>
          <w:numId w:val="5"/>
        </w:numPr>
        <w:suppressAutoHyphens/>
        <w:spacing w:before="120" w:after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lastRenderedPageBreak/>
        <w:t>Opravy, provozní poruchy, havarijní závady</w:t>
      </w:r>
      <w:r w:rsidRPr="004F5BB1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v rámci záručního servisu</w:t>
      </w:r>
      <w:r w:rsidRPr="007335FD">
        <w:rPr>
          <w:rFonts w:ascii="Verdana" w:hAnsi="Verdana"/>
          <w:b/>
          <w:bCs/>
          <w:sz w:val="18"/>
          <w:szCs w:val="18"/>
        </w:rPr>
        <w:t>:</w:t>
      </w:r>
    </w:p>
    <w:p w14:paraId="65EF49B0" w14:textId="2CA88AF7" w:rsidR="004F5BB1" w:rsidRDefault="005A4096" w:rsidP="008164A4">
      <w:pPr>
        <w:pStyle w:val="Odstavecseseznamem"/>
        <w:widowControl w:val="0"/>
        <w:numPr>
          <w:ilvl w:val="1"/>
          <w:numId w:val="41"/>
        </w:numPr>
        <w:suppressAutoHyphens/>
        <w:snapToGrid w:val="0"/>
        <w:spacing w:before="12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P</w:t>
      </w:r>
      <w:r w:rsidR="004F5BB1" w:rsidRPr="004F5BB1">
        <w:rPr>
          <w:rFonts w:ascii="Verdana" w:hAnsi="Verdana" w:cs="Arial"/>
          <w:color w:val="000000"/>
          <w:sz w:val="18"/>
          <w:szCs w:val="18"/>
        </w:rPr>
        <w:t>ráce na odstranění závad zjištěných při OP, PPÚ, OZ a IP vč. zajištění a dodání drobných náhradních dílů, montážního materiálu, olejů, maziv a čisticích prostředků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14:paraId="010E3860" w14:textId="77777777" w:rsidR="009233AF" w:rsidRDefault="005A4096" w:rsidP="008164A4">
      <w:pPr>
        <w:pStyle w:val="Odstavecseseznamem"/>
        <w:widowControl w:val="0"/>
        <w:numPr>
          <w:ilvl w:val="1"/>
          <w:numId w:val="41"/>
        </w:numPr>
        <w:suppressAutoHyphens/>
        <w:snapToGrid w:val="0"/>
        <w:spacing w:before="12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Práce na odst</w:t>
      </w:r>
      <w:r w:rsidRPr="005A4096">
        <w:rPr>
          <w:rFonts w:ascii="Verdana" w:hAnsi="Verdana" w:cs="Arial"/>
          <w:color w:val="000000"/>
          <w:sz w:val="18"/>
          <w:szCs w:val="18"/>
        </w:rPr>
        <w:t xml:space="preserve">ranění </w:t>
      </w:r>
      <w:r>
        <w:rPr>
          <w:rFonts w:ascii="Verdana" w:hAnsi="Verdana" w:cs="Arial"/>
          <w:color w:val="000000"/>
          <w:sz w:val="18"/>
          <w:szCs w:val="18"/>
        </w:rPr>
        <w:t>p</w:t>
      </w:r>
      <w:r w:rsidRPr="005A4096">
        <w:rPr>
          <w:rFonts w:ascii="Verdana" w:hAnsi="Verdana" w:cs="Arial"/>
          <w:color w:val="000000"/>
          <w:sz w:val="18"/>
          <w:szCs w:val="18"/>
        </w:rPr>
        <w:t>rovozní</w:t>
      </w:r>
      <w:r>
        <w:rPr>
          <w:rFonts w:ascii="Verdana" w:hAnsi="Verdana" w:cs="Arial"/>
          <w:color w:val="000000"/>
          <w:sz w:val="18"/>
          <w:szCs w:val="18"/>
        </w:rPr>
        <w:t>ch</w:t>
      </w:r>
      <w:r w:rsidRPr="005A4096">
        <w:rPr>
          <w:rFonts w:ascii="Verdana" w:hAnsi="Verdana" w:cs="Arial"/>
          <w:color w:val="000000"/>
          <w:sz w:val="18"/>
          <w:szCs w:val="18"/>
        </w:rPr>
        <w:t xml:space="preserve"> poruch a havarijní</w:t>
      </w:r>
      <w:r>
        <w:rPr>
          <w:rFonts w:ascii="Verdana" w:hAnsi="Verdana" w:cs="Arial"/>
          <w:color w:val="000000"/>
          <w:sz w:val="18"/>
          <w:szCs w:val="18"/>
        </w:rPr>
        <w:t>ch</w:t>
      </w:r>
      <w:r w:rsidRPr="005A4096">
        <w:rPr>
          <w:rFonts w:ascii="Verdana" w:hAnsi="Verdana" w:cs="Arial"/>
          <w:color w:val="000000"/>
          <w:sz w:val="18"/>
          <w:szCs w:val="18"/>
        </w:rPr>
        <w:t xml:space="preserve"> závad</w:t>
      </w:r>
      <w:r>
        <w:rPr>
          <w:rFonts w:ascii="Verdana" w:hAnsi="Verdana" w:cs="Arial"/>
          <w:color w:val="000000"/>
          <w:sz w:val="18"/>
          <w:szCs w:val="18"/>
        </w:rPr>
        <w:t xml:space="preserve"> spadají pod záruční servis za předpokladu, že objednatel dodržel předepsaný návod na užívání zařízení, který zhotovitel předal objednateli při předání zařízení do užívání, tj. pokud provozní porucha a havarijní závad</w:t>
      </w:r>
      <w:r w:rsidR="00AF24AF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9233AF">
        <w:rPr>
          <w:rFonts w:ascii="Verdana" w:hAnsi="Verdana" w:cs="Arial"/>
          <w:b/>
          <w:bCs/>
          <w:color w:val="000000"/>
          <w:sz w:val="18"/>
          <w:szCs w:val="18"/>
        </w:rPr>
        <w:t>nevznikl</w:t>
      </w:r>
      <w:r w:rsidR="00AF24AF" w:rsidRPr="009233AF">
        <w:rPr>
          <w:rFonts w:ascii="Verdana" w:hAnsi="Verdana" w:cs="Arial"/>
          <w:b/>
          <w:bCs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 xml:space="preserve"> nedodržením návodu na užívání zařízení objednatelem. </w:t>
      </w:r>
    </w:p>
    <w:p w14:paraId="546FF64D" w14:textId="109B78F9" w:rsidR="005A4096" w:rsidRDefault="009233AF" w:rsidP="008164A4">
      <w:pPr>
        <w:pStyle w:val="Odstavecseseznamem"/>
        <w:widowControl w:val="0"/>
        <w:numPr>
          <w:ilvl w:val="1"/>
          <w:numId w:val="41"/>
        </w:numPr>
        <w:suppressAutoHyphens/>
        <w:snapToGrid w:val="0"/>
        <w:spacing w:before="12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Pokud však provozní porucha a havarijní závada </w:t>
      </w:r>
      <w:r w:rsidRPr="009233AF">
        <w:rPr>
          <w:rFonts w:ascii="Verdana" w:hAnsi="Verdana" w:cs="Arial"/>
          <w:b/>
          <w:bCs/>
          <w:color w:val="000000"/>
          <w:sz w:val="18"/>
          <w:szCs w:val="18"/>
        </w:rPr>
        <w:t>vznikla</w:t>
      </w:r>
      <w:r>
        <w:rPr>
          <w:rFonts w:ascii="Verdana" w:hAnsi="Verdana" w:cs="Arial"/>
          <w:color w:val="000000"/>
          <w:sz w:val="18"/>
          <w:szCs w:val="18"/>
        </w:rPr>
        <w:t xml:space="preserve"> nedodržením návodu na užívání zařízení objednatelem, jedná se o závadu, která nespadá pod záruční servis a objednatel ji musí zhotoviteli uhradit. Zhotovitel však je povinen takovou provozní poruchu a havarijní závadu odstranit v termínu podle </w:t>
      </w:r>
      <w:r w:rsidRPr="009233AF">
        <w:rPr>
          <w:rFonts w:ascii="Verdana" w:hAnsi="Verdana" w:cs="Arial"/>
          <w:color w:val="00B0F0"/>
          <w:sz w:val="18"/>
          <w:szCs w:val="18"/>
        </w:rPr>
        <w:t xml:space="preserve">čl. II odst. </w:t>
      </w:r>
      <w:r>
        <w:rPr>
          <w:rFonts w:ascii="Verdana" w:hAnsi="Verdana" w:cs="Arial"/>
          <w:color w:val="00B0F0"/>
          <w:sz w:val="18"/>
          <w:szCs w:val="18"/>
        </w:rPr>
        <w:t>6.6.</w:t>
      </w:r>
      <w:r w:rsidRPr="009233AF">
        <w:rPr>
          <w:rFonts w:ascii="Verdana" w:hAnsi="Verdana" w:cs="Arial"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této smlouvy. Důkazní povinnost leží na zhotoviteli.</w:t>
      </w:r>
    </w:p>
    <w:p w14:paraId="27B64634" w14:textId="0C95754F" w:rsidR="005A4096" w:rsidRDefault="00AF24AF" w:rsidP="008164A4">
      <w:pPr>
        <w:pStyle w:val="Odstavecseseznamem"/>
        <w:widowControl w:val="0"/>
        <w:numPr>
          <w:ilvl w:val="1"/>
          <w:numId w:val="41"/>
        </w:numPr>
        <w:suppressAutoHyphens/>
        <w:snapToGrid w:val="0"/>
        <w:spacing w:before="12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AF24AF">
        <w:rPr>
          <w:rFonts w:ascii="Verdana" w:hAnsi="Verdana" w:cs="Arial"/>
          <w:color w:val="000000"/>
          <w:sz w:val="18"/>
          <w:szCs w:val="18"/>
        </w:rPr>
        <w:t xml:space="preserve">Provozní poruchou se rozumí zpravidla drobná závada, která zapříčiňuje nefunkčnost výtahu, a jejíž odstranění je možné jednoduchou opravou. </w:t>
      </w:r>
      <w:r>
        <w:rPr>
          <w:rFonts w:ascii="Verdana" w:hAnsi="Verdana" w:cs="Arial"/>
          <w:color w:val="000000"/>
          <w:sz w:val="18"/>
          <w:szCs w:val="18"/>
        </w:rPr>
        <w:t>P</w:t>
      </w:r>
      <w:r w:rsidR="005A4096" w:rsidRPr="00AF24AF">
        <w:rPr>
          <w:rFonts w:ascii="Verdana" w:hAnsi="Verdana" w:cs="Arial"/>
          <w:color w:val="000000"/>
          <w:sz w:val="18"/>
          <w:szCs w:val="18"/>
        </w:rPr>
        <w:t xml:space="preserve">ráce na odstranění provozních poruch nezaviněných objednatelem </w:t>
      </w:r>
      <w:r>
        <w:rPr>
          <w:rFonts w:ascii="Verdana" w:hAnsi="Verdana" w:cs="Arial"/>
          <w:color w:val="000000"/>
          <w:sz w:val="18"/>
          <w:szCs w:val="18"/>
        </w:rPr>
        <w:t xml:space="preserve">provede zhotovitel </w:t>
      </w:r>
      <w:r w:rsidR="005A4096" w:rsidRPr="00AF24AF">
        <w:rPr>
          <w:rFonts w:ascii="Verdana" w:hAnsi="Verdana" w:cs="Arial"/>
          <w:color w:val="000000"/>
          <w:sz w:val="18"/>
          <w:szCs w:val="18"/>
        </w:rPr>
        <w:t>na základě nahlášení poruchy objednatelem vč. zajištění a dodání drobných náhradních dílů, montážního materiálu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14:paraId="2EE70D06" w14:textId="6BC86446" w:rsidR="00AF24AF" w:rsidRPr="009233AF" w:rsidRDefault="00AF24AF" w:rsidP="008164A4">
      <w:pPr>
        <w:pStyle w:val="Odstavecseseznamem"/>
        <w:widowControl w:val="0"/>
        <w:numPr>
          <w:ilvl w:val="1"/>
          <w:numId w:val="41"/>
        </w:numPr>
        <w:suppressAutoHyphens/>
        <w:snapToGrid w:val="0"/>
        <w:spacing w:before="12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AF24AF">
        <w:rPr>
          <w:rFonts w:ascii="Verdana" w:hAnsi="Verdana" w:cs="Arial"/>
          <w:color w:val="000000"/>
          <w:sz w:val="18"/>
          <w:szCs w:val="18"/>
        </w:rPr>
        <w:t>Havarijní závadou se rozumí závada</w:t>
      </w:r>
      <w:r w:rsidRPr="00AF24AF">
        <w:rPr>
          <w:rFonts w:ascii="Verdana" w:hAnsi="Verdana" w:cs="Arial"/>
          <w:sz w:val="18"/>
          <w:szCs w:val="18"/>
        </w:rPr>
        <w:t xml:space="preserve">, která vznikla nenadále, aniž byla předvídána zhotovitelem při provádění </w:t>
      </w:r>
      <w:r w:rsidRPr="00AF24AF">
        <w:rPr>
          <w:rFonts w:ascii="Verdana" w:hAnsi="Verdana" w:cs="Arial"/>
          <w:color w:val="000000"/>
          <w:sz w:val="18"/>
          <w:szCs w:val="18"/>
        </w:rPr>
        <w:t>OP, PPÚ, OZ</w:t>
      </w:r>
      <w:r w:rsidRPr="00AF24AF">
        <w:rPr>
          <w:rFonts w:ascii="Verdana" w:hAnsi="Verdana" w:cs="Arial"/>
          <w:sz w:val="18"/>
          <w:szCs w:val="18"/>
        </w:rPr>
        <w:t>, nebo aniž byla předvídána objednatelem při provozu zařízení a nebyla zaviněna objednatelem. Na havarijní závadu se vždy pohlíží jako na naléhavý případ. Zhotovitel povinen odstranit havarijní závadu v nejkratším možném termínu, a o i za použití dočasného řešení, které umožní alespoň dočasný</w:t>
      </w:r>
      <w:r w:rsidRPr="004A41A9">
        <w:rPr>
          <w:rFonts w:ascii="Palatino Linotype" w:hAnsi="Palatino Linotype" w:cs="Arial"/>
          <w:sz w:val="20"/>
          <w:szCs w:val="20"/>
        </w:rPr>
        <w:t xml:space="preserve"> </w:t>
      </w:r>
      <w:r w:rsidRPr="00AF24AF">
        <w:rPr>
          <w:rFonts w:ascii="Verdana" w:hAnsi="Verdana" w:cs="Arial"/>
          <w:sz w:val="18"/>
          <w:szCs w:val="18"/>
        </w:rPr>
        <w:t>(provizorní) provoz zařízení, s následným provedením konečného odstranění závady.</w:t>
      </w:r>
    </w:p>
    <w:p w14:paraId="4FED7887" w14:textId="29DCF06F" w:rsidR="009233AF" w:rsidRPr="009233AF" w:rsidRDefault="009233AF" w:rsidP="008164A4">
      <w:pPr>
        <w:pStyle w:val="Odstavecseseznamem"/>
        <w:widowControl w:val="0"/>
        <w:numPr>
          <w:ilvl w:val="1"/>
          <w:numId w:val="41"/>
        </w:numPr>
        <w:suppressAutoHyphens/>
        <w:snapToGrid w:val="0"/>
        <w:spacing w:before="120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Doba pro odstranění:</w:t>
      </w:r>
    </w:p>
    <w:p w14:paraId="5B139E1E" w14:textId="77777777" w:rsidR="009233AF" w:rsidRPr="009233AF" w:rsidRDefault="009233AF" w:rsidP="008164A4">
      <w:pPr>
        <w:pStyle w:val="Odstavecseseznamem"/>
        <w:widowControl w:val="0"/>
        <w:numPr>
          <w:ilvl w:val="0"/>
          <w:numId w:val="39"/>
        </w:numPr>
        <w:suppressAutoHyphens/>
        <w:ind w:left="1560"/>
        <w:jc w:val="both"/>
        <w:rPr>
          <w:rFonts w:ascii="Verdana" w:hAnsi="Verdana" w:cs="Arial"/>
          <w:color w:val="000000"/>
          <w:sz w:val="18"/>
          <w:szCs w:val="18"/>
        </w:rPr>
      </w:pPr>
      <w:r w:rsidRPr="009233AF">
        <w:rPr>
          <w:rFonts w:ascii="Verdana" w:hAnsi="Verdana" w:cs="Arial"/>
          <w:color w:val="000000"/>
          <w:sz w:val="18"/>
          <w:szCs w:val="18"/>
        </w:rPr>
        <w:t>závady zjištěné při OP, OZ, PPÚ, IP budou odstraněny ve lhůtách uvedených v příslušných protokolech a zápisech,</w:t>
      </w:r>
    </w:p>
    <w:p w14:paraId="1AA5C21D" w14:textId="317695FA" w:rsidR="009233AF" w:rsidRPr="009233AF" w:rsidRDefault="009233AF" w:rsidP="008164A4">
      <w:pPr>
        <w:pStyle w:val="Odstavecseseznamem"/>
        <w:widowControl w:val="0"/>
        <w:numPr>
          <w:ilvl w:val="0"/>
          <w:numId w:val="39"/>
        </w:numPr>
        <w:suppressAutoHyphens/>
        <w:ind w:left="1560"/>
        <w:jc w:val="both"/>
        <w:rPr>
          <w:rFonts w:ascii="Verdana" w:hAnsi="Verdana" w:cs="Arial"/>
          <w:color w:val="000000"/>
          <w:sz w:val="18"/>
          <w:szCs w:val="18"/>
        </w:rPr>
      </w:pPr>
      <w:r w:rsidRPr="009233AF">
        <w:rPr>
          <w:rFonts w:ascii="Verdana" w:hAnsi="Verdana" w:cs="Arial"/>
          <w:color w:val="000000"/>
          <w:sz w:val="18"/>
          <w:szCs w:val="18"/>
        </w:rPr>
        <w:t xml:space="preserve">práce na odstranění provozní poruchy bude </w:t>
      </w:r>
      <w:r>
        <w:rPr>
          <w:rFonts w:ascii="Verdana" w:hAnsi="Verdana" w:cs="Arial"/>
          <w:color w:val="000000"/>
          <w:sz w:val="18"/>
          <w:szCs w:val="18"/>
        </w:rPr>
        <w:t>zhotovitelem zahájena</w:t>
      </w:r>
      <w:r w:rsidRPr="009233AF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Pr="009233AF">
        <w:rPr>
          <w:rFonts w:ascii="Verdana" w:hAnsi="Verdana" w:cs="Arial"/>
          <w:color w:val="000000"/>
          <w:sz w:val="18"/>
          <w:szCs w:val="18"/>
        </w:rPr>
        <w:t>zahájena</w:t>
      </w:r>
      <w:proofErr w:type="spellEnd"/>
      <w:r w:rsidRPr="009233AF">
        <w:rPr>
          <w:rFonts w:ascii="Verdana" w:hAnsi="Verdana" w:cs="Arial"/>
          <w:color w:val="000000"/>
          <w:sz w:val="18"/>
          <w:szCs w:val="18"/>
        </w:rPr>
        <w:t xml:space="preserve"> do 24 hodin od nahlášení </w:t>
      </w:r>
      <w:r>
        <w:rPr>
          <w:rFonts w:ascii="Verdana" w:hAnsi="Verdana" w:cs="Arial"/>
          <w:color w:val="000000"/>
          <w:sz w:val="18"/>
          <w:szCs w:val="18"/>
        </w:rPr>
        <w:t>o</w:t>
      </w:r>
      <w:r w:rsidRPr="009233AF">
        <w:rPr>
          <w:rFonts w:ascii="Verdana" w:hAnsi="Verdana" w:cs="Arial"/>
          <w:color w:val="000000"/>
          <w:sz w:val="18"/>
          <w:szCs w:val="18"/>
        </w:rPr>
        <w:t>bjednatelem v pracovní době a dokončena do 1 pracovního dne, pokud smluvní strany nedohodnou jinou lhůtu pro dokončení,</w:t>
      </w:r>
    </w:p>
    <w:p w14:paraId="64148483" w14:textId="6D1F28FB" w:rsidR="009233AF" w:rsidRPr="009233AF" w:rsidRDefault="009233AF" w:rsidP="008164A4">
      <w:pPr>
        <w:pStyle w:val="Odstavecseseznamem"/>
        <w:widowControl w:val="0"/>
        <w:numPr>
          <w:ilvl w:val="0"/>
          <w:numId w:val="39"/>
        </w:numPr>
        <w:suppressAutoHyphens/>
        <w:ind w:left="1560"/>
        <w:jc w:val="both"/>
        <w:rPr>
          <w:rFonts w:ascii="Verdana" w:hAnsi="Verdana" w:cs="Arial"/>
          <w:color w:val="000000"/>
          <w:sz w:val="18"/>
          <w:szCs w:val="18"/>
        </w:rPr>
      </w:pPr>
      <w:r w:rsidRPr="009233AF">
        <w:rPr>
          <w:rFonts w:ascii="Verdana" w:hAnsi="Verdana" w:cs="Arial"/>
          <w:color w:val="000000"/>
          <w:sz w:val="18"/>
          <w:szCs w:val="18"/>
        </w:rPr>
        <w:t xml:space="preserve">práce na odstranění havarijní závady bude </w:t>
      </w:r>
      <w:r>
        <w:rPr>
          <w:rFonts w:ascii="Verdana" w:hAnsi="Verdana" w:cs="Arial"/>
          <w:color w:val="000000"/>
          <w:sz w:val="18"/>
          <w:szCs w:val="18"/>
        </w:rPr>
        <w:t>zhotovitelem</w:t>
      </w:r>
      <w:r w:rsidRPr="009233AF">
        <w:rPr>
          <w:rFonts w:ascii="Verdana" w:hAnsi="Verdana" w:cs="Arial"/>
          <w:color w:val="000000"/>
          <w:sz w:val="18"/>
          <w:szCs w:val="18"/>
        </w:rPr>
        <w:t xml:space="preserve"> zahájena do 4 hodin od nahlášení </w:t>
      </w:r>
      <w:r>
        <w:rPr>
          <w:rFonts w:ascii="Verdana" w:hAnsi="Verdana" w:cs="Arial"/>
          <w:color w:val="000000"/>
          <w:sz w:val="18"/>
          <w:szCs w:val="18"/>
        </w:rPr>
        <w:t>o</w:t>
      </w:r>
      <w:r w:rsidRPr="009233AF">
        <w:rPr>
          <w:rFonts w:ascii="Verdana" w:hAnsi="Verdana" w:cs="Arial"/>
          <w:color w:val="000000"/>
          <w:sz w:val="18"/>
          <w:szCs w:val="18"/>
        </w:rPr>
        <w:t>bjednatelem a dokončena do 24 hodin, pokud smluvní strany nedohodnou jinou lhůtu pro dokončení.</w:t>
      </w:r>
    </w:p>
    <w:p w14:paraId="3ACE0682" w14:textId="5F64E85B" w:rsidR="00C550DB" w:rsidRDefault="00D72D28" w:rsidP="008164A4">
      <w:pPr>
        <w:pStyle w:val="Zkladntext21"/>
        <w:suppressAutoHyphens/>
        <w:spacing w:before="120" w:after="0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C550DB">
        <w:rPr>
          <w:rFonts w:ascii="Verdana" w:hAnsi="Verdana" w:cs="Calibri"/>
          <w:sz w:val="18"/>
          <w:szCs w:val="18"/>
        </w:rPr>
        <w:t xml:space="preserve">. </w:t>
      </w:r>
      <w:r w:rsidR="00C550DB">
        <w:rPr>
          <w:rFonts w:ascii="Verdana" w:hAnsi="Verdana" w:cs="Calibri"/>
          <w:sz w:val="18"/>
          <w:szCs w:val="18"/>
        </w:rPr>
        <w:tab/>
      </w:r>
      <w:r w:rsidR="00C550DB">
        <w:rPr>
          <w:rFonts w:ascii="Verdana" w:hAnsi="Verdana" w:cs="Calibri"/>
          <w:b/>
          <w:bCs/>
          <w:sz w:val="18"/>
          <w:szCs w:val="18"/>
        </w:rPr>
        <w:t>Náhradní díly</w:t>
      </w:r>
      <w:r w:rsidR="00C550DB">
        <w:rPr>
          <w:rFonts w:ascii="Verdana" w:hAnsi="Verdana"/>
          <w:b/>
          <w:bCs/>
          <w:sz w:val="18"/>
          <w:szCs w:val="18"/>
        </w:rPr>
        <w:t xml:space="preserve"> v rámci záručního servisu</w:t>
      </w:r>
      <w:r w:rsidR="00C550DB" w:rsidRPr="007335FD">
        <w:rPr>
          <w:rFonts w:ascii="Verdana" w:hAnsi="Verdana"/>
          <w:b/>
          <w:bCs/>
          <w:sz w:val="18"/>
          <w:szCs w:val="18"/>
        </w:rPr>
        <w:t>:</w:t>
      </w:r>
    </w:p>
    <w:p w14:paraId="2FB0D942" w14:textId="7DD12A6E" w:rsidR="00C550DB" w:rsidRDefault="00C550DB" w:rsidP="008164A4">
      <w:pPr>
        <w:pStyle w:val="Zkladntext21"/>
        <w:suppressAutoHyphens/>
        <w:spacing w:before="0" w:after="0"/>
        <w:ind w:left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Pr="00C550DB">
        <w:rPr>
          <w:rFonts w:ascii="Verdana" w:hAnsi="Verdana" w:cs="Arial"/>
          <w:sz w:val="18"/>
          <w:szCs w:val="18"/>
        </w:rPr>
        <w:t xml:space="preserve"> je povinen v rámci plnění podle této smlouvy zajišťovat a dodávat všechny potřebné náhradní díly.</w:t>
      </w:r>
    </w:p>
    <w:p w14:paraId="465265BC" w14:textId="62507F5A" w:rsidR="009C6C83" w:rsidRDefault="00D72D28" w:rsidP="008164A4">
      <w:pPr>
        <w:pStyle w:val="Zkladntext21"/>
        <w:suppressAutoHyphens/>
        <w:spacing w:before="120" w:after="0"/>
        <w:ind w:left="1134" w:hanging="709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7</w:t>
      </w:r>
      <w:r w:rsidR="009C6C83">
        <w:rPr>
          <w:rFonts w:ascii="Verdana" w:hAnsi="Verdana" w:cs="Arial"/>
          <w:sz w:val="18"/>
          <w:szCs w:val="18"/>
        </w:rPr>
        <w:t>.1.</w:t>
      </w:r>
      <w:r w:rsidR="009C6C83">
        <w:rPr>
          <w:rFonts w:ascii="Verdana" w:hAnsi="Verdana" w:cs="Arial"/>
          <w:sz w:val="18"/>
          <w:szCs w:val="18"/>
        </w:rPr>
        <w:tab/>
        <w:t xml:space="preserve">Dodávka náhradních dílů, montážního materiálu, potřebných olejů a maziv je součástí záručního servisu, a to vždy, pokud objednatel </w:t>
      </w:r>
      <w:r w:rsidR="009C6C83">
        <w:rPr>
          <w:rFonts w:ascii="Verdana" w:hAnsi="Verdana" w:cs="Arial"/>
          <w:color w:val="000000"/>
          <w:sz w:val="18"/>
          <w:szCs w:val="18"/>
        </w:rPr>
        <w:t xml:space="preserve">dodržel předepsaný návod na užívání zařízení, který zhotovitel předal objednateli při předání zařízení do užívání, tj. pokud potřeba náhradního dílu k provedení servisu </w:t>
      </w:r>
      <w:r w:rsidR="009C6C83" w:rsidRPr="009233AF">
        <w:rPr>
          <w:rFonts w:ascii="Verdana" w:hAnsi="Verdana" w:cs="Arial"/>
          <w:b/>
          <w:bCs/>
          <w:color w:val="000000"/>
          <w:sz w:val="18"/>
          <w:szCs w:val="18"/>
        </w:rPr>
        <w:t xml:space="preserve">nevznikla </w:t>
      </w:r>
      <w:r w:rsidR="009C6C83">
        <w:rPr>
          <w:rFonts w:ascii="Verdana" w:hAnsi="Verdana" w:cs="Arial"/>
          <w:color w:val="000000"/>
          <w:sz w:val="18"/>
          <w:szCs w:val="18"/>
        </w:rPr>
        <w:t>nedodržením návodu na užívání zařízení objednatelem.</w:t>
      </w:r>
    </w:p>
    <w:p w14:paraId="4D0ABBFD" w14:textId="6ECF5B1C" w:rsidR="00D72D28" w:rsidRDefault="00D72D28" w:rsidP="008164A4">
      <w:pPr>
        <w:pStyle w:val="Zkladntext21"/>
        <w:suppressAutoHyphens/>
        <w:spacing w:before="120" w:after="0"/>
        <w:ind w:left="1134" w:hanging="709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7.2.</w:t>
      </w:r>
      <w:r>
        <w:rPr>
          <w:rFonts w:ascii="Verdana" w:hAnsi="Verdana" w:cs="Arial"/>
          <w:color w:val="000000"/>
          <w:sz w:val="18"/>
          <w:szCs w:val="18"/>
        </w:rPr>
        <w:tab/>
        <w:t>Na náhradní díly, které byly zhotovitelem na zařízení vyměněny v rámci záručního servisu se vztahuje záruka 96 měsíců.</w:t>
      </w:r>
    </w:p>
    <w:p w14:paraId="32156723" w14:textId="468EDBF0" w:rsidR="00D72D28" w:rsidRDefault="00D72D28" w:rsidP="008164A4">
      <w:pPr>
        <w:pStyle w:val="Zkladntext21"/>
        <w:suppressAutoHyphens/>
        <w:spacing w:before="120" w:after="0"/>
        <w:ind w:left="1134" w:hanging="709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7.3.</w:t>
      </w:r>
      <w:r>
        <w:rPr>
          <w:rFonts w:ascii="Verdana" w:hAnsi="Verdana" w:cs="Arial"/>
          <w:color w:val="000000"/>
          <w:sz w:val="18"/>
          <w:szCs w:val="18"/>
        </w:rPr>
        <w:tab/>
        <w:t xml:space="preserve">Na komponenty, které </w:t>
      </w:r>
      <w:r w:rsidRPr="001450A4">
        <w:rPr>
          <w:rFonts w:ascii="Verdana" w:hAnsi="Verdana" w:cs="Arial"/>
          <w:sz w:val="18"/>
          <w:szCs w:val="18"/>
        </w:rPr>
        <w:t>podléhající běžnému opotřebení</w:t>
      </w:r>
      <w:r>
        <w:rPr>
          <w:rFonts w:ascii="Verdana" w:hAnsi="Verdana" w:cs="Arial"/>
          <w:sz w:val="18"/>
          <w:szCs w:val="18"/>
        </w:rPr>
        <w:t xml:space="preserve"> </w:t>
      </w:r>
      <w:r w:rsidRPr="001450A4">
        <w:rPr>
          <w:rFonts w:ascii="Verdana" w:hAnsi="Verdana" w:cs="Arial"/>
          <w:sz w:val="18"/>
          <w:szCs w:val="18"/>
        </w:rPr>
        <w:t>(zářivky, podlahová krytina)</w:t>
      </w:r>
      <w:r>
        <w:rPr>
          <w:rFonts w:ascii="Verdana" w:hAnsi="Verdana" w:cs="Arial"/>
          <w:sz w:val="18"/>
          <w:szCs w:val="18"/>
        </w:rPr>
        <w:t xml:space="preserve"> se záruka nevztahuje.</w:t>
      </w:r>
    </w:p>
    <w:p w14:paraId="2BDF5F4C" w14:textId="1F591E1D" w:rsidR="009C6C83" w:rsidRDefault="00D72D28" w:rsidP="008164A4">
      <w:pPr>
        <w:pStyle w:val="Zkladntext21"/>
        <w:suppressAutoHyphens/>
        <w:spacing w:before="120" w:after="0"/>
        <w:ind w:left="1134" w:hanging="709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7</w:t>
      </w:r>
      <w:r w:rsidR="009C6C83">
        <w:rPr>
          <w:rFonts w:ascii="Verdana" w:hAnsi="Verdana" w:cs="Arial"/>
          <w:color w:val="000000"/>
          <w:sz w:val="18"/>
          <w:szCs w:val="18"/>
        </w:rPr>
        <w:t>.</w:t>
      </w:r>
      <w:r>
        <w:rPr>
          <w:rFonts w:ascii="Verdana" w:hAnsi="Verdana" w:cs="Arial"/>
          <w:color w:val="000000"/>
          <w:sz w:val="18"/>
          <w:szCs w:val="18"/>
        </w:rPr>
        <w:t>4</w:t>
      </w:r>
      <w:r w:rsidR="009C6C83">
        <w:rPr>
          <w:rFonts w:ascii="Verdana" w:hAnsi="Verdana" w:cs="Arial"/>
          <w:color w:val="000000"/>
          <w:sz w:val="18"/>
          <w:szCs w:val="18"/>
        </w:rPr>
        <w:t>.</w:t>
      </w:r>
      <w:r w:rsidR="009C6C83">
        <w:rPr>
          <w:rFonts w:ascii="Verdana" w:hAnsi="Verdana" w:cs="Arial"/>
          <w:color w:val="000000"/>
          <w:sz w:val="18"/>
          <w:szCs w:val="18"/>
        </w:rPr>
        <w:tab/>
      </w:r>
      <w:r w:rsidR="009C6C83">
        <w:rPr>
          <w:rFonts w:ascii="Verdana" w:hAnsi="Verdana" w:cs="Arial"/>
          <w:sz w:val="18"/>
          <w:szCs w:val="18"/>
        </w:rPr>
        <w:t>Dodávka náhradních dílů</w:t>
      </w:r>
      <w:r>
        <w:rPr>
          <w:rFonts w:ascii="Verdana" w:hAnsi="Verdana" w:cs="Arial"/>
          <w:sz w:val="18"/>
          <w:szCs w:val="18"/>
        </w:rPr>
        <w:t xml:space="preserve"> není součástí záručního servisu, pokud </w:t>
      </w:r>
      <w:r>
        <w:rPr>
          <w:rFonts w:ascii="Verdana" w:hAnsi="Verdana" w:cs="Arial"/>
          <w:color w:val="000000"/>
          <w:sz w:val="18"/>
          <w:szCs w:val="18"/>
        </w:rPr>
        <w:t>objednatel nedodržel předepsaný návod na užívání zařízení, který zhotovitel předal objednateli při předání zařízení do užívání, tj. pokud</w:t>
      </w:r>
      <w:r w:rsidRPr="00D72D28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potřeba náhradního dílu k provedení servisu </w:t>
      </w:r>
      <w:r w:rsidRPr="009233AF">
        <w:rPr>
          <w:rFonts w:ascii="Verdana" w:hAnsi="Verdana" w:cs="Arial"/>
          <w:b/>
          <w:bCs/>
          <w:color w:val="000000"/>
          <w:sz w:val="18"/>
          <w:szCs w:val="18"/>
        </w:rPr>
        <w:t xml:space="preserve">vznikla </w:t>
      </w:r>
      <w:r>
        <w:rPr>
          <w:rFonts w:ascii="Verdana" w:hAnsi="Verdana" w:cs="Arial"/>
          <w:color w:val="000000"/>
          <w:sz w:val="18"/>
          <w:szCs w:val="18"/>
        </w:rPr>
        <w:t>nedodržením návodu na užívání zařízení objednatelem. V takovém případě musí objednatel cenu náhradních dílů zhotoviteli uhradit.</w:t>
      </w:r>
      <w:r w:rsidRPr="00D72D28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Důkazní povinnost leží na zhotoviteli.</w:t>
      </w:r>
    </w:p>
    <w:p w14:paraId="6706288F" w14:textId="5C8F8552" w:rsidR="00AF24AF" w:rsidRDefault="00D72D28" w:rsidP="008164A4">
      <w:pPr>
        <w:pStyle w:val="Zkladntext21"/>
        <w:suppressAutoHyphens/>
        <w:spacing w:before="120" w:after="0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8</w:t>
      </w:r>
      <w:r w:rsidR="00AF24AF">
        <w:rPr>
          <w:rFonts w:ascii="Verdana" w:hAnsi="Verdana" w:cs="Calibri"/>
          <w:sz w:val="18"/>
          <w:szCs w:val="18"/>
        </w:rPr>
        <w:t xml:space="preserve">. </w:t>
      </w:r>
      <w:r w:rsidR="00AF24AF">
        <w:rPr>
          <w:rFonts w:ascii="Verdana" w:hAnsi="Verdana" w:cs="Calibri"/>
          <w:sz w:val="18"/>
          <w:szCs w:val="18"/>
        </w:rPr>
        <w:tab/>
      </w:r>
      <w:r w:rsidR="00AF24AF">
        <w:rPr>
          <w:rFonts w:ascii="Verdana" w:hAnsi="Verdana" w:cs="Calibri"/>
          <w:b/>
          <w:bCs/>
          <w:sz w:val="18"/>
          <w:szCs w:val="18"/>
        </w:rPr>
        <w:t>Vyprošťování osob</w:t>
      </w:r>
      <w:r w:rsidR="00AF24AF" w:rsidRPr="004F5BB1">
        <w:rPr>
          <w:rFonts w:ascii="Verdana" w:hAnsi="Verdana"/>
          <w:b/>
          <w:bCs/>
          <w:sz w:val="18"/>
          <w:szCs w:val="18"/>
        </w:rPr>
        <w:t xml:space="preserve"> </w:t>
      </w:r>
      <w:r w:rsidR="00C550DB">
        <w:rPr>
          <w:rFonts w:ascii="Verdana" w:hAnsi="Verdana"/>
          <w:b/>
          <w:bCs/>
          <w:sz w:val="18"/>
          <w:szCs w:val="18"/>
        </w:rPr>
        <w:t xml:space="preserve">a předmětů </w:t>
      </w:r>
      <w:r w:rsidR="00AF24AF">
        <w:rPr>
          <w:rFonts w:ascii="Verdana" w:hAnsi="Verdana"/>
          <w:b/>
          <w:bCs/>
          <w:sz w:val="18"/>
          <w:szCs w:val="18"/>
        </w:rPr>
        <w:t>v rámci záručního servisu</w:t>
      </w:r>
      <w:r w:rsidR="00AF24AF" w:rsidRPr="007335FD">
        <w:rPr>
          <w:rFonts w:ascii="Verdana" w:hAnsi="Verdana"/>
          <w:b/>
          <w:bCs/>
          <w:sz w:val="18"/>
          <w:szCs w:val="18"/>
        </w:rPr>
        <w:t>:</w:t>
      </w:r>
    </w:p>
    <w:p w14:paraId="50289715" w14:textId="0E025783" w:rsidR="004F5BB1" w:rsidRDefault="00D72D28" w:rsidP="008164A4">
      <w:pPr>
        <w:pStyle w:val="Odstavecseseznamem"/>
        <w:widowControl w:val="0"/>
        <w:suppressAutoHyphens/>
        <w:snapToGrid w:val="0"/>
        <w:spacing w:before="120"/>
        <w:ind w:left="1134" w:hanging="709"/>
        <w:contextualSpacing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8</w:t>
      </w:r>
      <w:r w:rsidR="009233AF">
        <w:rPr>
          <w:rFonts w:ascii="Verdana" w:hAnsi="Verdana" w:cs="Calibri"/>
          <w:sz w:val="18"/>
          <w:szCs w:val="18"/>
        </w:rPr>
        <w:t xml:space="preserve">.1. </w:t>
      </w:r>
      <w:r w:rsidR="009233AF">
        <w:rPr>
          <w:rFonts w:ascii="Verdana" w:hAnsi="Verdana" w:cs="Calibri"/>
          <w:sz w:val="18"/>
          <w:szCs w:val="18"/>
        </w:rPr>
        <w:tab/>
      </w:r>
      <w:r w:rsidR="00AF24AF">
        <w:rPr>
          <w:rFonts w:ascii="Verdana" w:hAnsi="Verdana" w:cs="Calibri"/>
          <w:sz w:val="18"/>
          <w:szCs w:val="18"/>
        </w:rPr>
        <w:t xml:space="preserve">Vyprošťování osob </w:t>
      </w:r>
      <w:r w:rsidR="00C550DB">
        <w:rPr>
          <w:rFonts w:ascii="Verdana" w:hAnsi="Verdana" w:cs="Calibri"/>
          <w:sz w:val="18"/>
          <w:szCs w:val="18"/>
        </w:rPr>
        <w:t xml:space="preserve">a předmětů </w:t>
      </w:r>
      <w:r w:rsidR="00AF24AF">
        <w:rPr>
          <w:rFonts w:ascii="Verdana" w:hAnsi="Verdana" w:cs="Calibri"/>
          <w:sz w:val="18"/>
          <w:szCs w:val="18"/>
        </w:rPr>
        <w:t>spadá pod záruční servis</w:t>
      </w:r>
      <w:r w:rsidR="00AF24AF" w:rsidRPr="00AF24AF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AF24AF">
        <w:rPr>
          <w:rFonts w:ascii="Verdana" w:hAnsi="Verdana" w:cs="Arial"/>
          <w:color w:val="000000"/>
          <w:sz w:val="18"/>
          <w:szCs w:val="18"/>
        </w:rPr>
        <w:t>za předpokladu, že objednatel dodržel předepsaný návod na užívání zařízení, který zhotovitel předal objednateli při předání zařízení do užívání, tj. pokud provozní porucha</w:t>
      </w:r>
      <w:r w:rsidR="009233AF">
        <w:rPr>
          <w:rFonts w:ascii="Verdana" w:hAnsi="Verdana" w:cs="Arial"/>
          <w:color w:val="000000"/>
          <w:sz w:val="18"/>
          <w:szCs w:val="18"/>
        </w:rPr>
        <w:t xml:space="preserve">, která vyvolala nutnost </w:t>
      </w:r>
      <w:r w:rsidR="009233AF">
        <w:rPr>
          <w:rFonts w:ascii="Verdana" w:hAnsi="Verdana" w:cs="Arial"/>
          <w:color w:val="000000"/>
          <w:sz w:val="18"/>
          <w:szCs w:val="18"/>
        </w:rPr>
        <w:lastRenderedPageBreak/>
        <w:t xml:space="preserve">vyproštění osob </w:t>
      </w:r>
      <w:r w:rsidR="009233AF" w:rsidRPr="009233AF">
        <w:rPr>
          <w:rFonts w:ascii="Verdana" w:hAnsi="Verdana" w:cs="Arial"/>
          <w:b/>
          <w:bCs/>
          <w:color w:val="000000"/>
          <w:sz w:val="18"/>
          <w:szCs w:val="18"/>
        </w:rPr>
        <w:t xml:space="preserve">nevznikla </w:t>
      </w:r>
      <w:r w:rsidR="009233AF">
        <w:rPr>
          <w:rFonts w:ascii="Verdana" w:hAnsi="Verdana" w:cs="Arial"/>
          <w:color w:val="000000"/>
          <w:sz w:val="18"/>
          <w:szCs w:val="18"/>
        </w:rPr>
        <w:t>nedodržením návodu na užívání zařízení objednatelem.</w:t>
      </w:r>
    </w:p>
    <w:p w14:paraId="685B5CC9" w14:textId="68888ACC" w:rsidR="009233AF" w:rsidRDefault="00D72D28" w:rsidP="008164A4">
      <w:pPr>
        <w:pStyle w:val="Odstavecseseznamem"/>
        <w:widowControl w:val="0"/>
        <w:suppressAutoHyphens/>
        <w:snapToGrid w:val="0"/>
        <w:spacing w:before="120"/>
        <w:ind w:left="1134" w:hanging="709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8</w:t>
      </w:r>
      <w:r w:rsidR="009233AF">
        <w:rPr>
          <w:rFonts w:ascii="Verdana" w:hAnsi="Verdana" w:cs="Calibri"/>
          <w:sz w:val="18"/>
          <w:szCs w:val="18"/>
        </w:rPr>
        <w:t xml:space="preserve">.2. </w:t>
      </w:r>
      <w:r w:rsidR="009233AF">
        <w:rPr>
          <w:rFonts w:ascii="Verdana" w:hAnsi="Verdana" w:cs="Calibri"/>
          <w:sz w:val="18"/>
          <w:szCs w:val="18"/>
        </w:rPr>
        <w:tab/>
        <w:t xml:space="preserve">Vyprošťování osob </w:t>
      </w:r>
      <w:r w:rsidR="00C550DB">
        <w:rPr>
          <w:rFonts w:ascii="Verdana" w:hAnsi="Verdana" w:cs="Calibri"/>
          <w:sz w:val="18"/>
          <w:szCs w:val="18"/>
        </w:rPr>
        <w:t xml:space="preserve">a předmětů </w:t>
      </w:r>
      <w:r w:rsidR="009233AF">
        <w:rPr>
          <w:rFonts w:ascii="Verdana" w:hAnsi="Verdana" w:cs="Calibri"/>
          <w:sz w:val="18"/>
          <w:szCs w:val="18"/>
        </w:rPr>
        <w:t>nespadá pod záruční servis</w:t>
      </w:r>
      <w:r w:rsidR="009233AF" w:rsidRPr="00AF24AF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9233AF">
        <w:rPr>
          <w:rFonts w:ascii="Verdana" w:hAnsi="Verdana" w:cs="Arial"/>
          <w:color w:val="000000"/>
          <w:sz w:val="18"/>
          <w:szCs w:val="18"/>
        </w:rPr>
        <w:t xml:space="preserve">za předpokladu, že objednatel nedodržel předepsaný návod na užívání zařízení, který zhotovitel předal objednateli při předání zařízení do užívání, tj. pokud provozní porucha, která vyvolala nutnost vyproštění osob </w:t>
      </w:r>
      <w:r w:rsidR="009233AF" w:rsidRPr="009233AF">
        <w:rPr>
          <w:rFonts w:ascii="Verdana" w:hAnsi="Verdana" w:cs="Arial"/>
          <w:b/>
          <w:bCs/>
          <w:color w:val="000000"/>
          <w:sz w:val="18"/>
          <w:szCs w:val="18"/>
        </w:rPr>
        <w:t xml:space="preserve">vznikla </w:t>
      </w:r>
      <w:r w:rsidR="009233AF">
        <w:rPr>
          <w:rFonts w:ascii="Verdana" w:hAnsi="Verdana" w:cs="Arial"/>
          <w:color w:val="000000"/>
          <w:sz w:val="18"/>
          <w:szCs w:val="18"/>
        </w:rPr>
        <w:t xml:space="preserve">nedodržením návodu na užívání zařízení objednatelem. V takovém případě </w:t>
      </w:r>
      <w:r w:rsidR="00C550DB">
        <w:rPr>
          <w:rFonts w:ascii="Verdana" w:hAnsi="Verdana" w:cs="Arial"/>
          <w:color w:val="000000"/>
          <w:sz w:val="18"/>
          <w:szCs w:val="18"/>
        </w:rPr>
        <w:t>je objednatel povinen vyproštění osob uhradit. Důkazní povinnost leží na zhotoviteli.</w:t>
      </w:r>
    </w:p>
    <w:p w14:paraId="078215C3" w14:textId="47FA1AE2" w:rsidR="00C550DB" w:rsidRDefault="00D72D28" w:rsidP="008164A4">
      <w:pPr>
        <w:pStyle w:val="Odstavecseseznamem"/>
        <w:widowControl w:val="0"/>
        <w:suppressAutoHyphens/>
        <w:snapToGrid w:val="0"/>
        <w:spacing w:before="120"/>
        <w:ind w:left="1134" w:hanging="709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8</w:t>
      </w:r>
      <w:r w:rsidR="00C550DB">
        <w:rPr>
          <w:rFonts w:ascii="Verdana" w:hAnsi="Verdana" w:cs="Arial"/>
          <w:color w:val="000000"/>
          <w:sz w:val="18"/>
          <w:szCs w:val="18"/>
        </w:rPr>
        <w:t>.3.</w:t>
      </w:r>
      <w:r w:rsidR="00C550DB">
        <w:rPr>
          <w:rFonts w:ascii="Verdana" w:hAnsi="Verdana" w:cs="Arial"/>
          <w:color w:val="000000"/>
          <w:sz w:val="18"/>
          <w:szCs w:val="18"/>
        </w:rPr>
        <w:tab/>
        <w:t>Doba vyproštění osob:</w:t>
      </w:r>
    </w:p>
    <w:p w14:paraId="2297518E" w14:textId="2BD2A3EF" w:rsidR="00C550DB" w:rsidRPr="004551BD" w:rsidRDefault="004551BD" w:rsidP="008164A4">
      <w:pPr>
        <w:widowControl w:val="0"/>
        <w:suppressAutoHyphens/>
        <w:ind w:left="113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P</w:t>
      </w:r>
      <w:r w:rsidR="00C550DB" w:rsidRPr="004551BD">
        <w:rPr>
          <w:rFonts w:ascii="Verdana" w:hAnsi="Verdana" w:cs="Arial"/>
          <w:color w:val="000000"/>
          <w:sz w:val="18"/>
          <w:szCs w:val="18"/>
        </w:rPr>
        <w:t xml:space="preserve">rovádění vyprošťování dopravovaných osob a předmětů </w:t>
      </w:r>
      <w:r>
        <w:rPr>
          <w:rFonts w:ascii="Verdana" w:hAnsi="Verdana" w:cs="Arial"/>
          <w:color w:val="000000"/>
          <w:sz w:val="18"/>
          <w:szCs w:val="18"/>
        </w:rPr>
        <w:t xml:space="preserve">je </w:t>
      </w:r>
      <w:r w:rsidR="00C550DB" w:rsidRPr="004551BD">
        <w:rPr>
          <w:rFonts w:ascii="Verdana" w:hAnsi="Verdana" w:cs="Arial"/>
          <w:color w:val="000000"/>
          <w:sz w:val="18"/>
          <w:szCs w:val="18"/>
        </w:rPr>
        <w:t>nepřetržit</w:t>
      </w:r>
      <w:r>
        <w:rPr>
          <w:rFonts w:ascii="Verdana" w:hAnsi="Verdana" w:cs="Arial"/>
          <w:color w:val="000000"/>
          <w:sz w:val="18"/>
          <w:szCs w:val="18"/>
        </w:rPr>
        <w:t>á služba</w:t>
      </w:r>
      <w:r w:rsidR="00C550DB" w:rsidRPr="004551BD">
        <w:rPr>
          <w:rFonts w:ascii="Verdana" w:hAnsi="Verdana" w:cs="Arial"/>
          <w:color w:val="000000"/>
          <w:sz w:val="18"/>
          <w:szCs w:val="18"/>
        </w:rPr>
        <w:t xml:space="preserve"> 24/365 s nástupem do 1 hodiny od nahlášení objednatelem</w:t>
      </w:r>
      <w:r w:rsidRPr="004551BD">
        <w:rPr>
          <w:rFonts w:ascii="Verdana" w:hAnsi="Verdana" w:cs="Arial"/>
          <w:color w:val="000000"/>
          <w:sz w:val="18"/>
          <w:szCs w:val="18"/>
        </w:rPr>
        <w:t xml:space="preserve"> na HOTLINE</w:t>
      </w:r>
      <w:r w:rsidR="00C550DB" w:rsidRPr="004551BD">
        <w:rPr>
          <w:rFonts w:ascii="Verdana" w:hAnsi="Verdana" w:cs="Arial"/>
          <w:color w:val="000000"/>
          <w:sz w:val="18"/>
          <w:szCs w:val="18"/>
        </w:rPr>
        <w:t>,</w:t>
      </w:r>
      <w:r w:rsidRPr="004551BD">
        <w:rPr>
          <w:rFonts w:ascii="Verdana" w:hAnsi="Verdana" w:cs="Arial"/>
          <w:color w:val="000000"/>
          <w:sz w:val="18"/>
          <w:szCs w:val="18"/>
        </w:rPr>
        <w:t xml:space="preserve"> nebo přes hlasovou SIM službu</w:t>
      </w:r>
      <w:r w:rsidRPr="004551BD">
        <w:rPr>
          <w:rFonts w:ascii="Verdana" w:hAnsi="Verdana" w:cs="Arial"/>
          <w:sz w:val="18"/>
          <w:szCs w:val="18"/>
        </w:rPr>
        <w:t>.</w:t>
      </w:r>
    </w:p>
    <w:p w14:paraId="22208536" w14:textId="71A4967A" w:rsidR="00C550DB" w:rsidRPr="00C550DB" w:rsidRDefault="004551BD" w:rsidP="008164A4">
      <w:pPr>
        <w:pStyle w:val="Odstavecseseznamem"/>
        <w:widowControl w:val="0"/>
        <w:suppressAutoHyphens/>
        <w:snapToGrid w:val="0"/>
        <w:spacing w:before="120"/>
        <w:ind w:left="1134" w:hanging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8.4.</w:t>
      </w:r>
      <w:r>
        <w:rPr>
          <w:rFonts w:ascii="Verdana" w:hAnsi="Verdana" w:cs="Arial"/>
          <w:sz w:val="18"/>
          <w:szCs w:val="18"/>
        </w:rPr>
        <w:tab/>
        <w:t>Zhotovitel je povinen provádět</w:t>
      </w:r>
      <w:r w:rsidR="00C550DB" w:rsidRPr="00C550DB">
        <w:rPr>
          <w:rFonts w:ascii="Verdana" w:hAnsi="Verdana" w:cs="Arial"/>
          <w:sz w:val="18"/>
          <w:szCs w:val="18"/>
        </w:rPr>
        <w:t xml:space="preserve"> vzdálen</w:t>
      </w:r>
      <w:r>
        <w:rPr>
          <w:rFonts w:ascii="Verdana" w:hAnsi="Verdana" w:cs="Arial"/>
          <w:sz w:val="18"/>
          <w:szCs w:val="18"/>
        </w:rPr>
        <w:t>ý</w:t>
      </w:r>
      <w:r w:rsidR="00C550DB" w:rsidRPr="00C550DB">
        <w:rPr>
          <w:rFonts w:ascii="Verdana" w:hAnsi="Verdana" w:cs="Arial"/>
          <w:sz w:val="18"/>
          <w:szCs w:val="18"/>
        </w:rPr>
        <w:t xml:space="preserve"> monitoring dorozumívacího zařízení </w:t>
      </w:r>
      <w:r>
        <w:rPr>
          <w:rFonts w:ascii="Verdana" w:hAnsi="Verdana" w:cs="Arial"/>
          <w:sz w:val="18"/>
          <w:szCs w:val="18"/>
        </w:rPr>
        <w:t xml:space="preserve">hlasové SIM služby </w:t>
      </w:r>
      <w:r w:rsidR="00C550DB" w:rsidRPr="00C550DB">
        <w:rPr>
          <w:rFonts w:ascii="Verdana" w:hAnsi="Verdana" w:cs="Arial"/>
          <w:sz w:val="18"/>
          <w:szCs w:val="18"/>
        </w:rPr>
        <w:t>a provádění oprav poruch dorozumívacího zařízení</w:t>
      </w:r>
      <w:r>
        <w:rPr>
          <w:rFonts w:ascii="Verdana" w:hAnsi="Verdana" w:cs="Arial"/>
          <w:sz w:val="18"/>
          <w:szCs w:val="18"/>
        </w:rPr>
        <w:t xml:space="preserve"> hlasové SIM služby</w:t>
      </w:r>
      <w:r w:rsidR="00C550DB" w:rsidRPr="00C550DB">
        <w:rPr>
          <w:rFonts w:ascii="Verdana" w:hAnsi="Verdana" w:cs="Arial"/>
          <w:sz w:val="18"/>
          <w:szCs w:val="18"/>
        </w:rPr>
        <w:t>.</w:t>
      </w:r>
    </w:p>
    <w:p w14:paraId="2D3736FD" w14:textId="777C8463" w:rsidR="00C550DB" w:rsidRDefault="00D72D28" w:rsidP="008164A4">
      <w:pPr>
        <w:pStyle w:val="Zkladntext21"/>
        <w:suppressAutoHyphens/>
        <w:spacing w:before="120" w:after="0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="00C550DB">
        <w:rPr>
          <w:rFonts w:ascii="Verdana" w:hAnsi="Verdana"/>
          <w:sz w:val="18"/>
          <w:szCs w:val="18"/>
        </w:rPr>
        <w:t xml:space="preserve">. </w:t>
      </w:r>
      <w:r w:rsidR="00C550DB">
        <w:rPr>
          <w:rFonts w:ascii="Verdana" w:hAnsi="Verdana"/>
          <w:sz w:val="18"/>
          <w:szCs w:val="18"/>
        </w:rPr>
        <w:tab/>
      </w:r>
      <w:r w:rsidR="009C6C83" w:rsidRPr="009C6C83">
        <w:rPr>
          <w:rFonts w:ascii="Verdana" w:hAnsi="Verdana"/>
          <w:b/>
          <w:bCs/>
          <w:sz w:val="18"/>
          <w:szCs w:val="18"/>
        </w:rPr>
        <w:t>Související služby</w:t>
      </w:r>
      <w:r w:rsidR="009C6C83">
        <w:rPr>
          <w:rFonts w:ascii="Verdana" w:hAnsi="Verdana"/>
          <w:sz w:val="18"/>
          <w:szCs w:val="18"/>
        </w:rPr>
        <w:t xml:space="preserve"> </w:t>
      </w:r>
      <w:r w:rsidR="009C6C83" w:rsidRPr="009C6C83">
        <w:rPr>
          <w:rFonts w:ascii="Verdana" w:hAnsi="Verdana"/>
          <w:b/>
          <w:bCs/>
          <w:sz w:val="18"/>
          <w:szCs w:val="18"/>
        </w:rPr>
        <w:t xml:space="preserve">a servis </w:t>
      </w:r>
      <w:r w:rsidR="00C550DB">
        <w:rPr>
          <w:rFonts w:ascii="Verdana" w:hAnsi="Verdana"/>
          <w:b/>
          <w:bCs/>
          <w:sz w:val="18"/>
          <w:szCs w:val="18"/>
        </w:rPr>
        <w:t>nezahrnut</w:t>
      </w:r>
      <w:r w:rsidR="009C6C83">
        <w:rPr>
          <w:rFonts w:ascii="Verdana" w:hAnsi="Verdana"/>
          <w:b/>
          <w:bCs/>
          <w:sz w:val="18"/>
          <w:szCs w:val="18"/>
        </w:rPr>
        <w:t>ý</w:t>
      </w:r>
      <w:r w:rsidR="00C550DB">
        <w:rPr>
          <w:rFonts w:ascii="Verdana" w:hAnsi="Verdana"/>
          <w:b/>
          <w:bCs/>
          <w:sz w:val="18"/>
          <w:szCs w:val="18"/>
        </w:rPr>
        <w:t xml:space="preserve"> do záručního servisu</w:t>
      </w:r>
      <w:r w:rsidR="00C550DB" w:rsidRPr="007335FD">
        <w:rPr>
          <w:rFonts w:ascii="Verdana" w:hAnsi="Verdana"/>
          <w:b/>
          <w:bCs/>
          <w:sz w:val="18"/>
          <w:szCs w:val="18"/>
        </w:rPr>
        <w:t>:</w:t>
      </w:r>
    </w:p>
    <w:p w14:paraId="78FD99A0" w14:textId="542F4144" w:rsidR="004551BD" w:rsidRPr="00D72D28" w:rsidRDefault="004551BD" w:rsidP="008164A4">
      <w:pPr>
        <w:pStyle w:val="Zkladntext21"/>
        <w:suppressAutoHyphens/>
        <w:spacing w:before="120" w:after="0"/>
        <w:ind w:left="1134" w:hanging="709"/>
        <w:jc w:val="both"/>
        <w:rPr>
          <w:rFonts w:ascii="Verdana" w:hAnsi="Verdana"/>
          <w:sz w:val="18"/>
          <w:szCs w:val="18"/>
        </w:rPr>
      </w:pPr>
      <w:r w:rsidRPr="00D72D28">
        <w:rPr>
          <w:rFonts w:ascii="Verdana" w:hAnsi="Verdana"/>
          <w:sz w:val="18"/>
          <w:szCs w:val="18"/>
        </w:rPr>
        <w:t>9.</w:t>
      </w:r>
      <w:r>
        <w:rPr>
          <w:rFonts w:ascii="Verdana" w:hAnsi="Verdana"/>
          <w:sz w:val="18"/>
          <w:szCs w:val="18"/>
        </w:rPr>
        <w:t>1</w:t>
      </w:r>
      <w:r w:rsidRPr="00D72D2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ab/>
        <w:t xml:space="preserve">Do záručního servisu nejsou zahrnuty služby podle </w:t>
      </w:r>
      <w:r w:rsidRPr="00F401B7">
        <w:rPr>
          <w:rFonts w:ascii="Verdana" w:hAnsi="Verdana"/>
          <w:color w:val="00B0F0"/>
          <w:sz w:val="18"/>
          <w:szCs w:val="18"/>
        </w:rPr>
        <w:t xml:space="preserve">čl. II. odst. 6.3., 7.4., 8.2. </w:t>
      </w:r>
      <w:r>
        <w:rPr>
          <w:rFonts w:ascii="Verdana" w:hAnsi="Verdana"/>
          <w:sz w:val="18"/>
          <w:szCs w:val="18"/>
        </w:rPr>
        <w:t>této smlouvy.</w:t>
      </w:r>
    </w:p>
    <w:p w14:paraId="2454F59F" w14:textId="5949EEB6" w:rsidR="00C550DB" w:rsidRPr="00D72D28" w:rsidRDefault="00D72D28" w:rsidP="008164A4">
      <w:pPr>
        <w:widowControl w:val="0"/>
        <w:suppressAutoHyphens/>
        <w:snapToGrid w:val="0"/>
        <w:spacing w:before="120"/>
        <w:ind w:left="1134" w:hanging="708"/>
        <w:jc w:val="both"/>
        <w:rPr>
          <w:rFonts w:ascii="Verdana" w:hAnsi="Verdana" w:cs="Arial"/>
          <w:b/>
          <w:sz w:val="18"/>
          <w:szCs w:val="18"/>
        </w:rPr>
      </w:pPr>
      <w:r w:rsidRPr="00D72D28">
        <w:rPr>
          <w:rFonts w:ascii="Verdana" w:hAnsi="Verdana" w:cs="Arial"/>
          <w:bCs/>
          <w:sz w:val="18"/>
          <w:szCs w:val="18"/>
        </w:rPr>
        <w:t>9.</w:t>
      </w:r>
      <w:r w:rsidR="004551BD">
        <w:rPr>
          <w:rFonts w:ascii="Verdana" w:hAnsi="Verdana" w:cs="Arial"/>
          <w:bCs/>
          <w:sz w:val="18"/>
          <w:szCs w:val="18"/>
        </w:rPr>
        <w:t>2</w:t>
      </w:r>
      <w:r w:rsidRPr="00D72D28">
        <w:rPr>
          <w:rFonts w:ascii="Verdana" w:hAnsi="Verdana" w:cs="Arial"/>
          <w:bCs/>
          <w:sz w:val="18"/>
          <w:szCs w:val="18"/>
        </w:rPr>
        <w:t>.</w:t>
      </w:r>
      <w:r>
        <w:rPr>
          <w:rFonts w:ascii="Verdana" w:hAnsi="Verdana" w:cs="Arial"/>
          <w:b/>
          <w:sz w:val="18"/>
          <w:szCs w:val="18"/>
        </w:rPr>
        <w:tab/>
      </w:r>
      <w:r w:rsidR="00C550DB" w:rsidRPr="00D72D28">
        <w:rPr>
          <w:rFonts w:ascii="Verdana" w:hAnsi="Verdana" w:cs="Arial"/>
          <w:b/>
          <w:sz w:val="18"/>
          <w:szCs w:val="18"/>
        </w:rPr>
        <w:t xml:space="preserve">Servisní </w:t>
      </w:r>
      <w:r w:rsidR="00C550DB" w:rsidRPr="00D72D28">
        <w:rPr>
          <w:rFonts w:ascii="Verdana" w:hAnsi="Verdana" w:cs="Arial"/>
          <w:b/>
          <w:bCs/>
          <w:sz w:val="18"/>
          <w:szCs w:val="18"/>
        </w:rPr>
        <w:t>linka zhotovitele (HOTLINE)</w:t>
      </w:r>
    </w:p>
    <w:p w14:paraId="6A5F908D" w14:textId="2BB768F0" w:rsidR="00C550DB" w:rsidRPr="00C550DB" w:rsidRDefault="004551BD" w:rsidP="008164A4">
      <w:pPr>
        <w:widowControl w:val="0"/>
        <w:suppressAutoHyphens/>
        <w:spacing w:before="120"/>
        <w:ind w:left="1843" w:hanging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9.1.1.</w:t>
      </w:r>
      <w:r>
        <w:rPr>
          <w:rFonts w:ascii="Verdana" w:hAnsi="Verdana" w:cs="Arial"/>
          <w:sz w:val="18"/>
          <w:szCs w:val="18"/>
        </w:rPr>
        <w:tab/>
      </w:r>
      <w:r w:rsidR="00C550DB">
        <w:rPr>
          <w:rFonts w:ascii="Verdana" w:hAnsi="Verdana" w:cs="Arial"/>
          <w:sz w:val="18"/>
          <w:szCs w:val="18"/>
        </w:rPr>
        <w:t>Zhotovitel</w:t>
      </w:r>
      <w:r w:rsidR="00C550DB" w:rsidRPr="00C550DB">
        <w:rPr>
          <w:rFonts w:ascii="Verdana" w:hAnsi="Verdana" w:cs="Arial"/>
          <w:sz w:val="18"/>
          <w:szCs w:val="18"/>
        </w:rPr>
        <w:t xml:space="preserve"> je povine</w:t>
      </w:r>
      <w:r>
        <w:rPr>
          <w:rFonts w:ascii="Verdana" w:hAnsi="Verdana" w:cs="Arial"/>
          <w:sz w:val="18"/>
          <w:szCs w:val="18"/>
        </w:rPr>
        <w:t>n</w:t>
      </w:r>
      <w:r w:rsidR="00C550DB" w:rsidRPr="00C550DB">
        <w:rPr>
          <w:rFonts w:ascii="Verdana" w:hAnsi="Verdana" w:cs="Arial"/>
          <w:sz w:val="18"/>
          <w:szCs w:val="18"/>
        </w:rPr>
        <w:t xml:space="preserve"> mít zřízenu službu HOTLINE pro hlášení závad zařízení, hlášení potřeb havarijních oprav. </w:t>
      </w:r>
      <w:r>
        <w:rPr>
          <w:rFonts w:ascii="Verdana" w:hAnsi="Verdana" w:cs="Arial"/>
          <w:sz w:val="18"/>
          <w:szCs w:val="18"/>
        </w:rPr>
        <w:t xml:space="preserve">Hlášení vyprošťování osob a předmětů. </w:t>
      </w:r>
      <w:r w:rsidR="00C550DB" w:rsidRPr="00C550DB">
        <w:rPr>
          <w:rFonts w:ascii="Verdana" w:hAnsi="Verdana" w:cs="Arial"/>
          <w:sz w:val="18"/>
          <w:szCs w:val="18"/>
        </w:rPr>
        <w:t xml:space="preserve">Služba bude </w:t>
      </w:r>
      <w:r w:rsidR="00C550DB">
        <w:rPr>
          <w:rFonts w:ascii="Verdana" w:hAnsi="Verdana" w:cs="Arial"/>
          <w:sz w:val="18"/>
          <w:szCs w:val="18"/>
        </w:rPr>
        <w:t>zhotovitelem</w:t>
      </w:r>
      <w:r w:rsidR="00C550DB" w:rsidRPr="00C550DB">
        <w:rPr>
          <w:rFonts w:ascii="Verdana" w:hAnsi="Verdana" w:cs="Arial"/>
          <w:sz w:val="18"/>
          <w:szCs w:val="18"/>
        </w:rPr>
        <w:t xml:space="preserve"> provozována prostřednictvím e-mailové adresy a telefonické linky v režimu 7 dnů v týdnu, alespoň od 7:00 do 22:00 hodin v pracovní dny a od 8:00 do 20:00 hodin v dny pracovního volna. Spojení na HOTLINE službu </w:t>
      </w:r>
      <w:r w:rsidR="00C550DB">
        <w:rPr>
          <w:rFonts w:ascii="Verdana" w:hAnsi="Verdana" w:cs="Arial"/>
          <w:sz w:val="18"/>
          <w:szCs w:val="18"/>
        </w:rPr>
        <w:t>zhotovitele</w:t>
      </w:r>
      <w:r w:rsidR="00C550DB" w:rsidRPr="00C550DB">
        <w:rPr>
          <w:rFonts w:ascii="Verdana" w:hAnsi="Verdana" w:cs="Arial"/>
          <w:sz w:val="18"/>
          <w:szCs w:val="18"/>
        </w:rPr>
        <w:t xml:space="preserve"> je:</w:t>
      </w:r>
    </w:p>
    <w:p w14:paraId="6F396F79" w14:textId="54B290FD" w:rsidR="00C550DB" w:rsidRPr="00C550DB" w:rsidRDefault="00C550DB" w:rsidP="008164A4">
      <w:pPr>
        <w:widowControl w:val="0"/>
        <w:suppressAutoHyphens/>
        <w:ind w:left="1843"/>
        <w:jc w:val="both"/>
        <w:rPr>
          <w:rFonts w:ascii="Verdana" w:hAnsi="Verdana" w:cs="Arial"/>
          <w:b/>
          <w:sz w:val="18"/>
          <w:szCs w:val="18"/>
        </w:rPr>
      </w:pPr>
      <w:r w:rsidRPr="00C550DB">
        <w:rPr>
          <w:rFonts w:ascii="Verdana" w:hAnsi="Verdana" w:cs="Arial"/>
          <w:sz w:val="18"/>
          <w:szCs w:val="18"/>
        </w:rPr>
        <w:t xml:space="preserve">e-mail: </w:t>
      </w:r>
      <w:r w:rsidR="00D72D28" w:rsidRPr="00BC58C6">
        <w:rPr>
          <w:rFonts w:ascii="Verdana" w:hAnsi="Verdana"/>
          <w:sz w:val="18"/>
          <w:szCs w:val="18"/>
        </w:rPr>
        <w:t>servis@bvbrumovice.cz</w:t>
      </w:r>
    </w:p>
    <w:p w14:paraId="097677A3" w14:textId="5EB7A83B" w:rsidR="00C550DB" w:rsidRDefault="00C550DB" w:rsidP="008164A4">
      <w:pPr>
        <w:widowControl w:val="0"/>
        <w:suppressAutoHyphens/>
        <w:ind w:left="1843"/>
        <w:jc w:val="both"/>
        <w:rPr>
          <w:rFonts w:ascii="Verdana" w:hAnsi="Verdana"/>
          <w:sz w:val="18"/>
          <w:szCs w:val="18"/>
        </w:rPr>
      </w:pPr>
      <w:r w:rsidRPr="00C550DB">
        <w:rPr>
          <w:rFonts w:ascii="Verdana" w:hAnsi="Verdana" w:cs="Arial"/>
          <w:sz w:val="18"/>
          <w:szCs w:val="18"/>
        </w:rPr>
        <w:t xml:space="preserve">telefon: </w:t>
      </w:r>
      <w:r w:rsidR="00D72D28" w:rsidRPr="00BC58C6">
        <w:rPr>
          <w:rFonts w:ascii="Verdana" w:hAnsi="Verdana"/>
          <w:sz w:val="18"/>
          <w:szCs w:val="18"/>
        </w:rPr>
        <w:t>603 525</w:t>
      </w:r>
      <w:r w:rsidR="004551BD">
        <w:rPr>
          <w:rFonts w:ascii="Verdana" w:hAnsi="Verdana"/>
          <w:sz w:val="18"/>
          <w:szCs w:val="18"/>
        </w:rPr>
        <w:t> </w:t>
      </w:r>
      <w:r w:rsidR="00D72D28" w:rsidRPr="00BC58C6">
        <w:rPr>
          <w:rFonts w:ascii="Verdana" w:hAnsi="Verdana"/>
          <w:sz w:val="18"/>
          <w:szCs w:val="18"/>
        </w:rPr>
        <w:t>607</w:t>
      </w:r>
    </w:p>
    <w:p w14:paraId="4EF73F9B" w14:textId="4741C465" w:rsidR="004551BD" w:rsidRPr="004551BD" w:rsidRDefault="004551BD" w:rsidP="008164A4">
      <w:pPr>
        <w:widowControl w:val="0"/>
        <w:suppressAutoHyphens/>
        <w:spacing w:before="120"/>
        <w:ind w:left="1843" w:hanging="709"/>
        <w:jc w:val="both"/>
        <w:rPr>
          <w:rFonts w:ascii="Verdana" w:hAnsi="Verdana" w:cs="Arial"/>
          <w:b/>
          <w:sz w:val="18"/>
          <w:szCs w:val="18"/>
        </w:rPr>
      </w:pPr>
      <w:r w:rsidRPr="004551BD">
        <w:rPr>
          <w:rFonts w:ascii="Verdana" w:hAnsi="Verdana"/>
          <w:sz w:val="18"/>
          <w:szCs w:val="18"/>
        </w:rPr>
        <w:t>9.1.2.</w:t>
      </w:r>
      <w:r w:rsidRPr="004551BD">
        <w:rPr>
          <w:rFonts w:ascii="Verdana" w:hAnsi="Verdana"/>
          <w:sz w:val="18"/>
          <w:szCs w:val="18"/>
        </w:rPr>
        <w:tab/>
      </w:r>
      <w:r w:rsidRPr="004551BD">
        <w:rPr>
          <w:rFonts w:ascii="Verdana" w:hAnsi="Verdana" w:cs="Calibri"/>
          <w:sz w:val="18"/>
          <w:szCs w:val="18"/>
        </w:rPr>
        <w:t xml:space="preserve">Objednatel nahlásí </w:t>
      </w:r>
      <w:r w:rsidR="005F5B34">
        <w:rPr>
          <w:rFonts w:ascii="Verdana" w:hAnsi="Verdana" w:cs="Calibri"/>
          <w:sz w:val="18"/>
          <w:szCs w:val="18"/>
        </w:rPr>
        <w:t>zhotoviteli</w:t>
      </w:r>
      <w:r w:rsidRPr="004551BD">
        <w:rPr>
          <w:rFonts w:ascii="Verdana" w:hAnsi="Verdana" w:cs="Calibri"/>
          <w:sz w:val="18"/>
          <w:szCs w:val="18"/>
        </w:rPr>
        <w:t xml:space="preserve"> závadu zařízení na HOTLINE. Hlášení závady bude obsahovat: jméno osoby </w:t>
      </w:r>
      <w:r w:rsidR="005F5B34">
        <w:rPr>
          <w:rFonts w:ascii="Verdana" w:hAnsi="Verdana" w:cs="Calibri"/>
          <w:sz w:val="18"/>
          <w:szCs w:val="18"/>
        </w:rPr>
        <w:t>o</w:t>
      </w:r>
      <w:r w:rsidRPr="004551BD">
        <w:rPr>
          <w:rFonts w:ascii="Verdana" w:hAnsi="Verdana" w:cs="Calibri"/>
          <w:sz w:val="18"/>
          <w:szCs w:val="18"/>
        </w:rPr>
        <w:t xml:space="preserve">bjednatele, která závadu hlásí, popis závady (za jakých okolností k závadě došlo, chybové hlášení, jak se závada projevuje, rozsah poškození, při jaké činnosti byla závada zjištěna apod.), jakým způsobem požaduje závadu odstranit. Telefonické hlášení závady je nutné potvrdit písemně e-mailem. </w:t>
      </w:r>
      <w:r w:rsidR="005F5B34">
        <w:rPr>
          <w:rFonts w:ascii="Verdana" w:hAnsi="Verdana" w:cs="Calibri"/>
          <w:sz w:val="18"/>
          <w:szCs w:val="18"/>
        </w:rPr>
        <w:t>Zhotovitel</w:t>
      </w:r>
      <w:r w:rsidRPr="004551BD">
        <w:rPr>
          <w:rFonts w:ascii="Verdana" w:hAnsi="Verdana" w:cs="Calibri"/>
          <w:sz w:val="18"/>
          <w:szCs w:val="18"/>
        </w:rPr>
        <w:t xml:space="preserve"> reaguje na přijetí nahlášení závady potvrzením e-mailové zprávy </w:t>
      </w:r>
      <w:r w:rsidR="005F5B34">
        <w:rPr>
          <w:rFonts w:ascii="Verdana" w:hAnsi="Verdana" w:cs="Calibri"/>
          <w:sz w:val="18"/>
          <w:szCs w:val="18"/>
        </w:rPr>
        <w:t>o</w:t>
      </w:r>
      <w:r w:rsidRPr="004551BD">
        <w:rPr>
          <w:rFonts w:ascii="Verdana" w:hAnsi="Verdana" w:cs="Calibri"/>
          <w:sz w:val="18"/>
          <w:szCs w:val="18"/>
        </w:rPr>
        <w:t>bjednatele</w:t>
      </w:r>
    </w:p>
    <w:p w14:paraId="7C586D58" w14:textId="3661E05F" w:rsidR="00D72D28" w:rsidRPr="00584BC9" w:rsidRDefault="00584BC9" w:rsidP="008164A4">
      <w:pPr>
        <w:pStyle w:val="Zkladntext21"/>
        <w:suppressAutoHyphens/>
        <w:spacing w:before="120" w:after="0"/>
        <w:ind w:left="426" w:hanging="426"/>
        <w:jc w:val="both"/>
        <w:rPr>
          <w:rFonts w:ascii="Verdana" w:hAnsi="Verdana"/>
          <w:sz w:val="18"/>
          <w:szCs w:val="18"/>
        </w:rPr>
      </w:pPr>
      <w:r w:rsidRPr="00584BC9">
        <w:rPr>
          <w:rFonts w:ascii="Verdana" w:hAnsi="Verdana"/>
          <w:sz w:val="18"/>
          <w:szCs w:val="18"/>
        </w:rPr>
        <w:t>10.</w:t>
      </w:r>
      <w:r w:rsidRPr="00584BC9">
        <w:rPr>
          <w:rFonts w:ascii="Verdana" w:hAnsi="Verdana"/>
          <w:sz w:val="18"/>
          <w:szCs w:val="18"/>
        </w:rPr>
        <w:tab/>
      </w:r>
      <w:r w:rsidRPr="00584BC9">
        <w:rPr>
          <w:rFonts w:ascii="Verdana" w:hAnsi="Verdana" w:cs="Arial"/>
          <w:color w:val="000000"/>
          <w:sz w:val="18"/>
          <w:szCs w:val="18"/>
        </w:rPr>
        <w:t xml:space="preserve">V případě, že v průběhu trvání této smlouvy dojde ke změně právních předpisů nebo norem, je zhotovitel povinen při provádění servisních služeb postupovat podle aktuálně platných právních předpisů nebo norem. </w:t>
      </w:r>
    </w:p>
    <w:p w14:paraId="41AF4B9D" w14:textId="77777777" w:rsidR="00E05AEB" w:rsidRDefault="00E05AEB" w:rsidP="008164A4">
      <w:pPr>
        <w:suppressAutoHyphens/>
        <w:rPr>
          <w:rFonts w:ascii="Verdana" w:hAnsi="Verdana"/>
          <w:sz w:val="18"/>
          <w:szCs w:val="18"/>
        </w:rPr>
      </w:pPr>
    </w:p>
    <w:p w14:paraId="43B16D69" w14:textId="69AA500C" w:rsidR="005274AB" w:rsidRDefault="005274AB" w:rsidP="008164A4">
      <w:pPr>
        <w:pStyle w:val="Nadpis9"/>
        <w:suppressAutoHyphens/>
        <w:spacing w:line="240" w:lineRule="auto"/>
        <w:ind w:left="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III. </w:t>
      </w:r>
      <w:r>
        <w:rPr>
          <w:rFonts w:ascii="Verdana" w:hAnsi="Verdana"/>
          <w:sz w:val="18"/>
          <w:szCs w:val="18"/>
        </w:rPr>
        <w:t>Doba trvání smlouvy, doba plnění</w:t>
      </w:r>
      <w:r w:rsidRPr="00F3037F">
        <w:rPr>
          <w:rFonts w:ascii="Verdana" w:hAnsi="Verdana"/>
          <w:sz w:val="18"/>
          <w:szCs w:val="18"/>
        </w:rPr>
        <w:t xml:space="preserve"> </w:t>
      </w:r>
    </w:p>
    <w:p w14:paraId="5BF66FD6" w14:textId="77777777" w:rsidR="005274AB" w:rsidRPr="009A6E79" w:rsidRDefault="005274AB" w:rsidP="008164A4">
      <w:pPr>
        <w:numPr>
          <w:ilvl w:val="0"/>
          <w:numId w:val="6"/>
        </w:numPr>
        <w:suppressAutoHyphens/>
        <w:spacing w:before="120"/>
        <w:jc w:val="both"/>
        <w:rPr>
          <w:rFonts w:ascii="Verdana" w:hAnsi="Verdana"/>
          <w:strike/>
          <w:sz w:val="18"/>
          <w:szCs w:val="18"/>
        </w:rPr>
      </w:pPr>
      <w:r w:rsidRPr="007F189F">
        <w:rPr>
          <w:rFonts w:ascii="Verdana" w:hAnsi="Verdana"/>
          <w:sz w:val="18"/>
          <w:szCs w:val="18"/>
        </w:rPr>
        <w:t xml:space="preserve">Zhotovitel se zavazuje </w:t>
      </w:r>
      <w:r w:rsidRPr="009C32B3">
        <w:rPr>
          <w:rFonts w:ascii="Verdana" w:hAnsi="Verdana"/>
          <w:sz w:val="18"/>
          <w:szCs w:val="18"/>
        </w:rPr>
        <w:t>zajišťovat odborné servisní služby specifikované v </w:t>
      </w:r>
      <w:r w:rsidRPr="00F401B7">
        <w:rPr>
          <w:rFonts w:ascii="Verdana" w:hAnsi="Verdana"/>
          <w:color w:val="00B0F0"/>
          <w:sz w:val="18"/>
          <w:szCs w:val="18"/>
        </w:rPr>
        <w:t xml:space="preserve">čl. II. </w:t>
      </w:r>
      <w:r w:rsidRPr="000C2261">
        <w:rPr>
          <w:rFonts w:ascii="Verdana" w:hAnsi="Verdana"/>
          <w:color w:val="000000" w:themeColor="text1"/>
          <w:sz w:val="18"/>
          <w:szCs w:val="18"/>
        </w:rPr>
        <w:t>této smlouv</w:t>
      </w:r>
      <w:r>
        <w:rPr>
          <w:rFonts w:ascii="Verdana" w:hAnsi="Verdana"/>
          <w:sz w:val="18"/>
          <w:szCs w:val="18"/>
        </w:rPr>
        <w:t>y</w:t>
      </w:r>
      <w:r w:rsidRPr="000C2261">
        <w:rPr>
          <w:rFonts w:ascii="Verdana" w:hAnsi="Verdana"/>
          <w:sz w:val="18"/>
          <w:szCs w:val="18"/>
        </w:rPr>
        <w:t xml:space="preserve"> </w:t>
      </w:r>
      <w:r w:rsidRPr="007F189F">
        <w:rPr>
          <w:rFonts w:ascii="Verdana" w:hAnsi="Verdana"/>
          <w:sz w:val="18"/>
          <w:szCs w:val="18"/>
        </w:rPr>
        <w:t xml:space="preserve">ode dne </w:t>
      </w:r>
      <w:r>
        <w:rPr>
          <w:rFonts w:ascii="Verdana" w:hAnsi="Verdana"/>
          <w:sz w:val="18"/>
          <w:szCs w:val="18"/>
        </w:rPr>
        <w:t>účinnosti této</w:t>
      </w:r>
      <w:r w:rsidRPr="007F189F">
        <w:rPr>
          <w:rFonts w:ascii="Verdana" w:hAnsi="Verdana"/>
          <w:sz w:val="18"/>
          <w:szCs w:val="18"/>
        </w:rPr>
        <w:t xml:space="preserve"> smlouvy</w:t>
      </w:r>
      <w:r>
        <w:rPr>
          <w:rFonts w:ascii="Verdana" w:hAnsi="Verdana"/>
          <w:sz w:val="18"/>
          <w:szCs w:val="18"/>
        </w:rPr>
        <w:t xml:space="preserve"> do skončení záruční doby za zařízení poskytované podle smlouvy o dílo č. 24SMVY0478 uzavřené mezi zhotovitelem a objednatelem, tj. do </w:t>
      </w:r>
      <w:r w:rsidRPr="00A432BF">
        <w:rPr>
          <w:rFonts w:ascii="Verdana" w:hAnsi="Verdana"/>
          <w:sz w:val="18"/>
          <w:szCs w:val="18"/>
        </w:rPr>
        <w:t>31.8.2032.</w:t>
      </w:r>
    </w:p>
    <w:p w14:paraId="182D5B95" w14:textId="5789C4C1" w:rsidR="005274AB" w:rsidRDefault="005274AB" w:rsidP="008164A4">
      <w:pPr>
        <w:numPr>
          <w:ilvl w:val="0"/>
          <w:numId w:val="6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Zhotovitel se zavazuje </w:t>
      </w:r>
      <w:r>
        <w:rPr>
          <w:rFonts w:ascii="Verdana" w:hAnsi="Verdana"/>
          <w:sz w:val="18"/>
          <w:szCs w:val="18"/>
        </w:rPr>
        <w:t xml:space="preserve">provádět servisní služby podle podmínek a v čase podle </w:t>
      </w:r>
      <w:r w:rsidRPr="000C2261">
        <w:rPr>
          <w:rFonts w:ascii="Verdana" w:hAnsi="Verdana"/>
          <w:color w:val="00B0F0"/>
          <w:sz w:val="18"/>
          <w:szCs w:val="18"/>
        </w:rPr>
        <w:t xml:space="preserve">čl. II. </w:t>
      </w:r>
      <w:r>
        <w:rPr>
          <w:rFonts w:ascii="Verdana" w:hAnsi="Verdana"/>
          <w:sz w:val="18"/>
          <w:szCs w:val="18"/>
        </w:rPr>
        <w:t xml:space="preserve">této smlouvy. Zhotovitel je </w:t>
      </w:r>
      <w:r w:rsidR="008164A4">
        <w:rPr>
          <w:rFonts w:ascii="Verdana" w:hAnsi="Verdana"/>
          <w:sz w:val="18"/>
          <w:szCs w:val="18"/>
        </w:rPr>
        <w:t xml:space="preserve">povinen provést opakující se servisní služby, které mají být provedeny </w:t>
      </w:r>
    </w:p>
    <w:p w14:paraId="6B61134D" w14:textId="5C06C7A2" w:rsidR="008164A4" w:rsidRPr="008164A4" w:rsidRDefault="008164A4" w:rsidP="008164A4">
      <w:pPr>
        <w:pStyle w:val="Bezmezer"/>
        <w:widowControl w:val="0"/>
        <w:numPr>
          <w:ilvl w:val="0"/>
          <w:numId w:val="0"/>
        </w:numPr>
        <w:suppressAutoHyphens/>
        <w:snapToGrid w:val="0"/>
        <w:spacing w:before="120" w:after="0"/>
        <w:ind w:left="992" w:hanging="567"/>
        <w:rPr>
          <w:rFonts w:ascii="Verdana" w:hAnsi="Verdana" w:cs="Calibri"/>
          <w:sz w:val="18"/>
          <w:szCs w:val="18"/>
        </w:rPr>
      </w:pPr>
      <w:r w:rsidRPr="008164A4">
        <w:rPr>
          <w:rFonts w:ascii="Verdana" w:hAnsi="Verdana" w:cs="Calibri"/>
          <w:sz w:val="18"/>
          <w:szCs w:val="18"/>
        </w:rPr>
        <w:t>2.1.</w:t>
      </w:r>
      <w:r w:rsidRPr="008164A4">
        <w:rPr>
          <w:rFonts w:ascii="Verdana" w:hAnsi="Verdana" w:cs="Calibri"/>
          <w:sz w:val="18"/>
          <w:szCs w:val="18"/>
        </w:rPr>
        <w:tab/>
        <w:t>v četnosti 4 x rok tak, aby mezi provedením (dokončením) předchozí a následující služby neuplynula doba delší než 3 měsíce,</w:t>
      </w:r>
    </w:p>
    <w:p w14:paraId="062E5335" w14:textId="3883F5BD" w:rsidR="008164A4" w:rsidRPr="008164A4" w:rsidRDefault="008164A4" w:rsidP="008164A4">
      <w:pPr>
        <w:pStyle w:val="Bezmezer"/>
        <w:widowControl w:val="0"/>
        <w:numPr>
          <w:ilvl w:val="0"/>
          <w:numId w:val="0"/>
        </w:numPr>
        <w:suppressAutoHyphens/>
        <w:snapToGrid w:val="0"/>
        <w:spacing w:before="120" w:after="0"/>
        <w:ind w:left="992" w:hanging="567"/>
        <w:rPr>
          <w:rFonts w:ascii="Verdana" w:hAnsi="Verdana" w:cs="Calibri"/>
          <w:sz w:val="18"/>
          <w:szCs w:val="18"/>
        </w:rPr>
      </w:pPr>
      <w:r w:rsidRPr="008164A4">
        <w:rPr>
          <w:rFonts w:ascii="Verdana" w:hAnsi="Verdana" w:cs="Calibri"/>
          <w:sz w:val="18"/>
          <w:szCs w:val="18"/>
        </w:rPr>
        <w:t>2.2.</w:t>
      </w:r>
      <w:r w:rsidRPr="008164A4">
        <w:rPr>
          <w:rFonts w:ascii="Verdana" w:hAnsi="Verdana" w:cs="Calibri"/>
          <w:sz w:val="18"/>
          <w:szCs w:val="18"/>
        </w:rPr>
        <w:tab/>
        <w:t>v četnosti 1 x za 3 roky tak, aby mezi provedením (dokončením) předchozí a následující služby neuplynula doba delší než 3 roky,</w:t>
      </w:r>
    </w:p>
    <w:p w14:paraId="3A3AD0D3" w14:textId="1BA3BD4E" w:rsidR="008164A4" w:rsidRPr="008164A4" w:rsidRDefault="008164A4" w:rsidP="008164A4">
      <w:pPr>
        <w:pStyle w:val="Bezmezer"/>
        <w:widowControl w:val="0"/>
        <w:numPr>
          <w:ilvl w:val="0"/>
          <w:numId w:val="0"/>
        </w:numPr>
        <w:suppressAutoHyphens/>
        <w:snapToGrid w:val="0"/>
        <w:spacing w:before="120" w:after="0"/>
        <w:ind w:left="992" w:hanging="567"/>
        <w:rPr>
          <w:rFonts w:ascii="Verdana" w:hAnsi="Verdana" w:cs="Calibri"/>
          <w:sz w:val="18"/>
          <w:szCs w:val="18"/>
        </w:rPr>
      </w:pPr>
      <w:r w:rsidRPr="008164A4">
        <w:rPr>
          <w:rFonts w:ascii="Verdana" w:hAnsi="Verdana" w:cs="Calibri"/>
          <w:sz w:val="18"/>
          <w:szCs w:val="18"/>
        </w:rPr>
        <w:t>2.3.</w:t>
      </w:r>
      <w:r w:rsidRPr="008164A4">
        <w:rPr>
          <w:rFonts w:ascii="Verdana" w:hAnsi="Verdana" w:cs="Calibri"/>
          <w:sz w:val="18"/>
          <w:szCs w:val="18"/>
        </w:rPr>
        <w:tab/>
        <w:t>v</w:t>
      </w:r>
      <w:r w:rsidR="003112BD">
        <w:rPr>
          <w:rFonts w:ascii="Verdana" w:hAnsi="Verdana" w:cs="Calibri"/>
          <w:sz w:val="18"/>
          <w:szCs w:val="18"/>
        </w:rPr>
        <w:t> </w:t>
      </w:r>
      <w:r w:rsidRPr="008164A4">
        <w:rPr>
          <w:rFonts w:ascii="Verdana" w:hAnsi="Verdana" w:cs="Calibri"/>
          <w:sz w:val="18"/>
          <w:szCs w:val="18"/>
        </w:rPr>
        <w:t>četnosti</w:t>
      </w:r>
      <w:r w:rsidR="003112BD">
        <w:rPr>
          <w:rFonts w:ascii="Verdana" w:hAnsi="Verdana" w:cs="Calibri"/>
          <w:sz w:val="18"/>
          <w:szCs w:val="18"/>
        </w:rPr>
        <w:t xml:space="preserve"> </w:t>
      </w:r>
      <w:r w:rsidR="003112BD">
        <w:rPr>
          <w:rFonts w:ascii="Verdana" w:hAnsi="Verdana" w:cs="Arial"/>
          <w:color w:val="000000"/>
          <w:sz w:val="18"/>
          <w:szCs w:val="18"/>
        </w:rPr>
        <w:t>první IP nového výtahu po 9 letech od uvedení do provozu a následně</w:t>
      </w:r>
      <w:r w:rsidRPr="008164A4">
        <w:rPr>
          <w:rFonts w:ascii="Verdana" w:hAnsi="Verdana" w:cs="Calibri"/>
          <w:sz w:val="18"/>
          <w:szCs w:val="18"/>
        </w:rPr>
        <w:t xml:space="preserve"> 1 x za 6 let tak, aby mezi provedením (dokončením) předchozí a následující služby neuplynula doba delší než 6 let.</w:t>
      </w:r>
    </w:p>
    <w:p w14:paraId="19CF6063" w14:textId="77777777" w:rsidR="005274AB" w:rsidRPr="00F3037F" w:rsidRDefault="005274AB" w:rsidP="008164A4">
      <w:pPr>
        <w:suppressAutoHyphens/>
        <w:rPr>
          <w:rFonts w:ascii="Verdana" w:hAnsi="Verdana"/>
          <w:sz w:val="18"/>
          <w:szCs w:val="18"/>
        </w:rPr>
      </w:pPr>
    </w:p>
    <w:p w14:paraId="7CF4A5B7" w14:textId="413A538F" w:rsidR="00E05AEB" w:rsidRPr="00F3037F" w:rsidRDefault="00E05AEB" w:rsidP="008164A4">
      <w:pPr>
        <w:pStyle w:val="Nadpis9"/>
        <w:suppressAutoHyphens/>
        <w:spacing w:line="240" w:lineRule="auto"/>
        <w:ind w:left="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I</w:t>
      </w:r>
      <w:r w:rsidR="008164A4">
        <w:rPr>
          <w:rFonts w:ascii="Verdana" w:hAnsi="Verdana"/>
          <w:sz w:val="18"/>
          <w:szCs w:val="18"/>
        </w:rPr>
        <w:t>V</w:t>
      </w:r>
      <w:r w:rsidRPr="00F3037F">
        <w:rPr>
          <w:rFonts w:ascii="Verdana" w:hAnsi="Verdana"/>
          <w:sz w:val="18"/>
          <w:szCs w:val="18"/>
        </w:rPr>
        <w:t>. Podmínky plnění</w:t>
      </w:r>
    </w:p>
    <w:p w14:paraId="5A911465" w14:textId="3D1BF102" w:rsidR="000C2261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5F5B34">
        <w:rPr>
          <w:rFonts w:ascii="Verdana" w:hAnsi="Verdana"/>
          <w:sz w:val="18"/>
          <w:szCs w:val="18"/>
        </w:rPr>
        <w:t>.</w:t>
      </w:r>
      <w:r w:rsidR="005F5B34">
        <w:rPr>
          <w:rFonts w:ascii="Verdana" w:hAnsi="Verdana"/>
          <w:sz w:val="18"/>
          <w:szCs w:val="18"/>
        </w:rPr>
        <w:tab/>
      </w:r>
      <w:r w:rsidR="00E05AEB" w:rsidRPr="00F3037F">
        <w:rPr>
          <w:rFonts w:ascii="Verdana" w:hAnsi="Verdana"/>
          <w:sz w:val="18"/>
          <w:szCs w:val="18"/>
        </w:rPr>
        <w:t xml:space="preserve">Zhotovitel bude pro objednatele bez písemné objednávky provádět práce </w:t>
      </w:r>
      <w:r w:rsidR="000C2261">
        <w:rPr>
          <w:rFonts w:ascii="Verdana" w:hAnsi="Verdana"/>
          <w:sz w:val="18"/>
          <w:szCs w:val="18"/>
        </w:rPr>
        <w:t>po</w:t>
      </w:r>
      <w:r w:rsidR="00E05AEB" w:rsidRPr="00F3037F">
        <w:rPr>
          <w:rFonts w:ascii="Verdana" w:hAnsi="Verdana"/>
          <w:sz w:val="18"/>
          <w:szCs w:val="18"/>
        </w:rPr>
        <w:t xml:space="preserve">dle </w:t>
      </w:r>
      <w:r w:rsidR="00E05AEB" w:rsidRPr="000C2261">
        <w:rPr>
          <w:rFonts w:ascii="Verdana" w:hAnsi="Verdana"/>
          <w:color w:val="00B0F0"/>
          <w:sz w:val="18"/>
          <w:szCs w:val="18"/>
        </w:rPr>
        <w:t>čl</w:t>
      </w:r>
      <w:r w:rsidR="000C2261" w:rsidRPr="000C2261">
        <w:rPr>
          <w:rFonts w:ascii="Verdana" w:hAnsi="Verdana"/>
          <w:color w:val="00B0F0"/>
          <w:sz w:val="18"/>
          <w:szCs w:val="18"/>
        </w:rPr>
        <w:t>.</w:t>
      </w:r>
      <w:r w:rsidR="00E05AEB" w:rsidRPr="000C2261">
        <w:rPr>
          <w:rFonts w:ascii="Verdana" w:hAnsi="Verdana"/>
          <w:color w:val="00B0F0"/>
          <w:sz w:val="18"/>
          <w:szCs w:val="18"/>
        </w:rPr>
        <w:t xml:space="preserve"> II. </w:t>
      </w:r>
      <w:r w:rsidR="000C2261" w:rsidRPr="000C2261">
        <w:rPr>
          <w:rFonts w:ascii="Verdana" w:hAnsi="Verdana"/>
          <w:color w:val="00B0F0"/>
          <w:sz w:val="18"/>
          <w:szCs w:val="18"/>
        </w:rPr>
        <w:t>odst. 5</w:t>
      </w:r>
      <w:r w:rsidR="004551BD">
        <w:rPr>
          <w:rFonts w:ascii="Verdana" w:hAnsi="Verdana"/>
          <w:color w:val="00B0F0"/>
          <w:sz w:val="18"/>
          <w:szCs w:val="18"/>
        </w:rPr>
        <w:t>. a</w:t>
      </w:r>
      <w:r w:rsidR="000C2261" w:rsidRPr="000C2261">
        <w:rPr>
          <w:rFonts w:ascii="Verdana" w:hAnsi="Verdana"/>
          <w:color w:val="00B0F0"/>
          <w:sz w:val="18"/>
          <w:szCs w:val="18"/>
        </w:rPr>
        <w:t xml:space="preserve"> 6.1.</w:t>
      </w:r>
      <w:r w:rsidR="004551BD">
        <w:rPr>
          <w:rFonts w:ascii="Verdana" w:hAnsi="Verdana"/>
          <w:color w:val="00B0F0"/>
          <w:sz w:val="18"/>
          <w:szCs w:val="18"/>
        </w:rPr>
        <w:t xml:space="preserve"> </w:t>
      </w:r>
      <w:r w:rsidR="000C2261">
        <w:rPr>
          <w:rFonts w:ascii="Verdana" w:hAnsi="Verdana"/>
          <w:sz w:val="18"/>
          <w:szCs w:val="18"/>
        </w:rPr>
        <w:t>této smlouvy tak, aby byly dodrženy veškeré právní předpisy a normy platné pro zařízení</w:t>
      </w:r>
      <w:r w:rsidR="004551BD">
        <w:rPr>
          <w:rFonts w:ascii="Verdana" w:hAnsi="Verdana"/>
          <w:sz w:val="18"/>
          <w:szCs w:val="18"/>
        </w:rPr>
        <w:t xml:space="preserve"> a </w:t>
      </w:r>
      <w:r w:rsidR="004551BD">
        <w:rPr>
          <w:rFonts w:ascii="Verdana" w:hAnsi="Verdana"/>
          <w:sz w:val="18"/>
          <w:szCs w:val="18"/>
        </w:rPr>
        <w:lastRenderedPageBreak/>
        <w:t>zajištěna plná funkčnost zařízení</w:t>
      </w:r>
      <w:r w:rsidR="000C2261">
        <w:rPr>
          <w:rFonts w:ascii="Verdana" w:hAnsi="Verdana"/>
          <w:sz w:val="18"/>
          <w:szCs w:val="18"/>
        </w:rPr>
        <w:t>. Zhotovitel oznámí objednateli alespoň 3 pracovní dny předem, kdy bude příslušné služby provádět, a jakou součinnost objednatele k tomu bude potřebovat.</w:t>
      </w:r>
    </w:p>
    <w:p w14:paraId="54133465" w14:textId="4C901D2D" w:rsidR="000C2261" w:rsidRPr="000C2261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5F5B34">
        <w:rPr>
          <w:rFonts w:ascii="Verdana" w:hAnsi="Verdana"/>
          <w:sz w:val="18"/>
          <w:szCs w:val="18"/>
        </w:rPr>
        <w:t>.</w:t>
      </w:r>
      <w:r w:rsidR="005F5B34">
        <w:rPr>
          <w:rFonts w:ascii="Verdana" w:hAnsi="Verdana"/>
          <w:sz w:val="18"/>
          <w:szCs w:val="18"/>
        </w:rPr>
        <w:tab/>
      </w:r>
      <w:r w:rsidR="000C2261">
        <w:rPr>
          <w:rFonts w:ascii="Verdana" w:hAnsi="Verdana"/>
          <w:sz w:val="18"/>
          <w:szCs w:val="18"/>
        </w:rPr>
        <w:t xml:space="preserve">Zhotovitel </w:t>
      </w:r>
      <w:r w:rsidR="000C2261" w:rsidRPr="00F3037F">
        <w:rPr>
          <w:rFonts w:ascii="Verdana" w:hAnsi="Verdana"/>
          <w:sz w:val="18"/>
          <w:szCs w:val="18"/>
        </w:rPr>
        <w:t>bude pro objednatele</w:t>
      </w:r>
      <w:r w:rsidR="000C2261">
        <w:rPr>
          <w:rFonts w:ascii="Verdana" w:hAnsi="Verdana"/>
          <w:sz w:val="18"/>
          <w:szCs w:val="18"/>
        </w:rPr>
        <w:t xml:space="preserve"> na základě písemné objednávky </w:t>
      </w:r>
      <w:r w:rsidR="000C2261" w:rsidRPr="00F3037F">
        <w:rPr>
          <w:rFonts w:ascii="Verdana" w:hAnsi="Verdana"/>
          <w:sz w:val="18"/>
          <w:szCs w:val="18"/>
        </w:rPr>
        <w:t xml:space="preserve">provádět práce </w:t>
      </w:r>
      <w:r w:rsidR="000C2261">
        <w:rPr>
          <w:rFonts w:ascii="Verdana" w:hAnsi="Verdana"/>
          <w:sz w:val="18"/>
          <w:szCs w:val="18"/>
        </w:rPr>
        <w:t>po</w:t>
      </w:r>
      <w:r w:rsidR="000C2261" w:rsidRPr="00F3037F">
        <w:rPr>
          <w:rFonts w:ascii="Verdana" w:hAnsi="Verdana"/>
          <w:sz w:val="18"/>
          <w:szCs w:val="18"/>
        </w:rPr>
        <w:t xml:space="preserve">dle </w:t>
      </w:r>
      <w:r w:rsidR="000C2261" w:rsidRPr="000C2261">
        <w:rPr>
          <w:rFonts w:ascii="Verdana" w:hAnsi="Verdana"/>
          <w:color w:val="00B0F0"/>
          <w:sz w:val="18"/>
          <w:szCs w:val="18"/>
        </w:rPr>
        <w:t>čl. II. odst.</w:t>
      </w:r>
      <w:r w:rsidR="000C2261">
        <w:rPr>
          <w:rFonts w:ascii="Verdana" w:hAnsi="Verdana"/>
          <w:color w:val="00B0F0"/>
          <w:sz w:val="18"/>
          <w:szCs w:val="18"/>
        </w:rPr>
        <w:t xml:space="preserve"> 6.2. až 6.6. </w:t>
      </w:r>
      <w:r w:rsidR="000C2261">
        <w:rPr>
          <w:rFonts w:ascii="Verdana" w:hAnsi="Verdana"/>
          <w:color w:val="000000" w:themeColor="text1"/>
          <w:sz w:val="18"/>
          <w:szCs w:val="18"/>
        </w:rPr>
        <w:t>této smlouvy. Za písemnou objednávku se považuje i e-mailová zpráva zaslaná objednatelem na HOTLINE.</w:t>
      </w:r>
      <w:r w:rsidR="004551BD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106436D8" w14:textId="0037F5C4" w:rsidR="004551BD" w:rsidRPr="000C2261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3</w:t>
      </w:r>
      <w:r w:rsidR="005F5B34">
        <w:rPr>
          <w:rFonts w:ascii="Verdana" w:hAnsi="Verdana"/>
          <w:color w:val="000000" w:themeColor="text1"/>
          <w:sz w:val="18"/>
          <w:szCs w:val="18"/>
        </w:rPr>
        <w:t>.</w:t>
      </w:r>
      <w:r w:rsidR="005F5B34">
        <w:rPr>
          <w:rFonts w:ascii="Verdana" w:hAnsi="Verdana"/>
          <w:color w:val="000000" w:themeColor="text1"/>
          <w:sz w:val="18"/>
          <w:szCs w:val="18"/>
        </w:rPr>
        <w:tab/>
      </w:r>
      <w:r w:rsidR="000C2261">
        <w:rPr>
          <w:rFonts w:ascii="Verdana" w:hAnsi="Verdana"/>
          <w:color w:val="000000" w:themeColor="text1"/>
          <w:sz w:val="18"/>
          <w:szCs w:val="18"/>
        </w:rPr>
        <w:t xml:space="preserve">Práce na vyprošťování osob a předmětů podle </w:t>
      </w:r>
      <w:r w:rsidR="000C2261" w:rsidRPr="004551BD">
        <w:rPr>
          <w:rFonts w:ascii="Verdana" w:hAnsi="Verdana"/>
          <w:color w:val="00B0F0"/>
          <w:sz w:val="18"/>
          <w:szCs w:val="18"/>
        </w:rPr>
        <w:t>čl. II. odst. 8</w:t>
      </w:r>
      <w:r w:rsidR="004551BD" w:rsidRPr="004551BD">
        <w:rPr>
          <w:rFonts w:ascii="Verdana" w:hAnsi="Verdana"/>
          <w:color w:val="00B0F0"/>
          <w:sz w:val="18"/>
          <w:szCs w:val="18"/>
        </w:rPr>
        <w:t>.3</w:t>
      </w:r>
      <w:r w:rsidR="000C2261" w:rsidRPr="004551BD">
        <w:rPr>
          <w:rFonts w:ascii="Verdana" w:hAnsi="Verdana"/>
          <w:color w:val="00B0F0"/>
          <w:sz w:val="18"/>
          <w:szCs w:val="18"/>
        </w:rPr>
        <w:t xml:space="preserve"> </w:t>
      </w:r>
      <w:r w:rsidR="000C2261">
        <w:rPr>
          <w:rFonts w:ascii="Verdana" w:hAnsi="Verdana"/>
          <w:color w:val="000000" w:themeColor="text1"/>
          <w:sz w:val="18"/>
          <w:szCs w:val="18"/>
        </w:rPr>
        <w:t>této smlouvy bude zhotovitel provádět vždy, kdykoliv bude objednatelem kontakto</w:t>
      </w:r>
      <w:r w:rsidR="004551BD">
        <w:rPr>
          <w:rFonts w:ascii="Verdana" w:hAnsi="Verdana"/>
          <w:color w:val="000000" w:themeColor="text1"/>
          <w:sz w:val="18"/>
          <w:szCs w:val="18"/>
        </w:rPr>
        <w:t xml:space="preserve">ván. </w:t>
      </w:r>
      <w:r w:rsidR="004551BD" w:rsidRPr="00F3037F">
        <w:rPr>
          <w:rFonts w:ascii="Verdana" w:hAnsi="Verdana"/>
          <w:sz w:val="18"/>
          <w:szCs w:val="18"/>
        </w:rPr>
        <w:t xml:space="preserve">Zhotovitel bude pro objednatele bez písemné objednávky provádět práce </w:t>
      </w:r>
      <w:r w:rsidR="004551BD">
        <w:rPr>
          <w:rFonts w:ascii="Verdana" w:hAnsi="Verdana"/>
          <w:sz w:val="18"/>
          <w:szCs w:val="18"/>
        </w:rPr>
        <w:t>po</w:t>
      </w:r>
      <w:r w:rsidR="004551BD" w:rsidRPr="00F3037F">
        <w:rPr>
          <w:rFonts w:ascii="Verdana" w:hAnsi="Verdana"/>
          <w:sz w:val="18"/>
          <w:szCs w:val="18"/>
        </w:rPr>
        <w:t xml:space="preserve">dle </w:t>
      </w:r>
      <w:r w:rsidR="004551BD" w:rsidRPr="000C2261">
        <w:rPr>
          <w:rFonts w:ascii="Verdana" w:hAnsi="Verdana"/>
          <w:color w:val="00B0F0"/>
          <w:sz w:val="18"/>
          <w:szCs w:val="18"/>
        </w:rPr>
        <w:t xml:space="preserve">čl. II. odst. </w:t>
      </w:r>
      <w:r w:rsidR="004551BD">
        <w:rPr>
          <w:rFonts w:ascii="Verdana" w:hAnsi="Verdana"/>
          <w:color w:val="00B0F0"/>
          <w:sz w:val="18"/>
          <w:szCs w:val="18"/>
        </w:rPr>
        <w:t>8.4.</w:t>
      </w:r>
      <w:r w:rsidR="004551BD" w:rsidRPr="000C2261">
        <w:rPr>
          <w:rFonts w:ascii="Verdana" w:hAnsi="Verdana"/>
          <w:color w:val="00B0F0"/>
          <w:sz w:val="18"/>
          <w:szCs w:val="18"/>
        </w:rPr>
        <w:t xml:space="preserve"> </w:t>
      </w:r>
      <w:r w:rsidR="004551BD">
        <w:rPr>
          <w:rFonts w:ascii="Verdana" w:hAnsi="Verdana"/>
          <w:sz w:val="18"/>
          <w:szCs w:val="18"/>
        </w:rPr>
        <w:t>této smlouvy tak, aby byla zajištěna plná funkčnost dorozumívacího zařízení.</w:t>
      </w:r>
    </w:p>
    <w:p w14:paraId="314F312C" w14:textId="013071C4" w:rsidR="00E05AEB" w:rsidRPr="00F3037F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="005F5B34">
        <w:rPr>
          <w:rFonts w:ascii="Verdana" w:hAnsi="Verdana"/>
          <w:sz w:val="18"/>
          <w:szCs w:val="18"/>
        </w:rPr>
        <w:t>.</w:t>
      </w:r>
      <w:r w:rsidR="005F5B34">
        <w:rPr>
          <w:rFonts w:ascii="Verdana" w:hAnsi="Verdana"/>
          <w:sz w:val="18"/>
          <w:szCs w:val="18"/>
        </w:rPr>
        <w:tab/>
      </w:r>
      <w:r w:rsidR="00E05AEB" w:rsidRPr="00F3037F">
        <w:rPr>
          <w:rFonts w:ascii="Verdana" w:hAnsi="Verdana"/>
          <w:sz w:val="18"/>
          <w:szCs w:val="18"/>
        </w:rPr>
        <w:t>Obě strany jsou povinny se navzájem uvědomit bez zbytečného odkladu o všech změnách důležitých pro plnění této smlouvy (změna názvu obchodní firmy nebo sídla, tel. čísel, IČ, DIČ, bank. spojení, oprávněných osob, dat o výtahu apod.).</w:t>
      </w:r>
    </w:p>
    <w:p w14:paraId="461E263F" w14:textId="37A2BE21" w:rsidR="00E05AEB" w:rsidRPr="00F3037F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5F5B34">
        <w:rPr>
          <w:rFonts w:ascii="Verdana" w:hAnsi="Verdana"/>
          <w:sz w:val="18"/>
          <w:szCs w:val="18"/>
        </w:rPr>
        <w:t>.</w:t>
      </w:r>
      <w:r w:rsidR="005F5B34">
        <w:rPr>
          <w:rFonts w:ascii="Verdana" w:hAnsi="Verdana"/>
          <w:sz w:val="18"/>
          <w:szCs w:val="18"/>
        </w:rPr>
        <w:tab/>
      </w:r>
      <w:r w:rsidR="00E05AEB" w:rsidRPr="00F3037F">
        <w:rPr>
          <w:rFonts w:ascii="Verdana" w:hAnsi="Verdana"/>
          <w:sz w:val="18"/>
          <w:szCs w:val="18"/>
        </w:rPr>
        <w:t>Objednatel je povinen vést k výtahům v provozu předepsané doklady a dokumentaci dle ČSN 27 4002 a 27 4007, dodržovat a plnit ostatní platná ustanovení výše uvedené normy a souvisejících předpisů.</w:t>
      </w:r>
      <w:r w:rsidR="00E155F2">
        <w:rPr>
          <w:rFonts w:ascii="Verdana" w:hAnsi="Verdana"/>
          <w:sz w:val="18"/>
          <w:szCs w:val="18"/>
        </w:rPr>
        <w:t xml:space="preserve"> Dokumentace </w:t>
      </w:r>
      <w:r w:rsidR="005F5B34">
        <w:rPr>
          <w:rFonts w:ascii="Verdana" w:hAnsi="Verdana"/>
          <w:sz w:val="18"/>
          <w:szCs w:val="18"/>
        </w:rPr>
        <w:t>zařízení</w:t>
      </w:r>
      <w:r w:rsidR="00E155F2">
        <w:rPr>
          <w:rFonts w:ascii="Verdana" w:hAnsi="Verdana"/>
          <w:sz w:val="18"/>
          <w:szCs w:val="18"/>
        </w:rPr>
        <w:t xml:space="preserve"> bude zhotoviteli objednatelem předána k nahlédnutí a </w:t>
      </w:r>
      <w:r w:rsidR="005F5B34">
        <w:rPr>
          <w:rFonts w:ascii="Verdana" w:hAnsi="Verdana"/>
          <w:sz w:val="18"/>
          <w:szCs w:val="18"/>
        </w:rPr>
        <w:t xml:space="preserve">k </w:t>
      </w:r>
      <w:r w:rsidR="00E155F2">
        <w:rPr>
          <w:rFonts w:ascii="Verdana" w:hAnsi="Verdana"/>
          <w:sz w:val="18"/>
          <w:szCs w:val="18"/>
        </w:rPr>
        <w:t>zapsání počátečního stavu ke dni uzavření této smlouvy.</w:t>
      </w:r>
    </w:p>
    <w:p w14:paraId="6A65F1E1" w14:textId="2A76B356" w:rsidR="003B6089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6</w:t>
      </w:r>
      <w:r w:rsidR="005F5B34">
        <w:rPr>
          <w:rFonts w:ascii="Verdana" w:hAnsi="Verdana" w:cs="Calibri"/>
          <w:sz w:val="18"/>
          <w:szCs w:val="18"/>
        </w:rPr>
        <w:t>.</w:t>
      </w:r>
      <w:r w:rsidR="005F5B34">
        <w:rPr>
          <w:rFonts w:ascii="Verdana" w:hAnsi="Verdana" w:cs="Calibri"/>
          <w:sz w:val="18"/>
          <w:szCs w:val="18"/>
        </w:rPr>
        <w:tab/>
      </w:r>
      <w:r w:rsidR="005F5B34" w:rsidRPr="005F5B34">
        <w:rPr>
          <w:rFonts w:ascii="Verdana" w:hAnsi="Verdana" w:cs="Calibri"/>
          <w:sz w:val="18"/>
          <w:szCs w:val="18"/>
        </w:rPr>
        <w:t xml:space="preserve">Zhotovitel bude při provádění služeb podle této smlouvy postupovat s náležitou odbornou péčí. Provedené služby musí být provedeny tak, aby zařízení vyhovovalo všem normám a platným právním předpisům. </w:t>
      </w:r>
    </w:p>
    <w:p w14:paraId="5433D0EF" w14:textId="09D171B4" w:rsidR="005F5B34" w:rsidRPr="005F5B34" w:rsidRDefault="008164A4" w:rsidP="008164A4">
      <w:pPr>
        <w:widowControl w:val="0"/>
        <w:suppressAutoHyphens/>
        <w:snapToGrid w:val="0"/>
        <w:spacing w:before="120"/>
        <w:ind w:left="425" w:hanging="425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5F5B34">
        <w:rPr>
          <w:rFonts w:ascii="Verdana" w:hAnsi="Verdana" w:cs="Calibri"/>
          <w:sz w:val="18"/>
          <w:szCs w:val="18"/>
        </w:rPr>
        <w:t xml:space="preserve">. </w:t>
      </w:r>
      <w:r w:rsidR="005F5B34">
        <w:rPr>
          <w:rFonts w:ascii="Verdana" w:hAnsi="Verdana" w:cs="Calibri"/>
          <w:sz w:val="18"/>
          <w:szCs w:val="18"/>
        </w:rPr>
        <w:tab/>
      </w:r>
      <w:r w:rsidR="00A432BF">
        <w:rPr>
          <w:rFonts w:ascii="Verdana" w:hAnsi="Verdana" w:cs="Calibri"/>
          <w:sz w:val="18"/>
          <w:szCs w:val="18"/>
        </w:rPr>
        <w:t>Zhotovitel</w:t>
      </w:r>
      <w:r w:rsidR="005F5B34" w:rsidRPr="005F5B34">
        <w:rPr>
          <w:rFonts w:ascii="Verdana" w:hAnsi="Verdana" w:cs="Calibri"/>
          <w:sz w:val="18"/>
          <w:szCs w:val="18"/>
        </w:rPr>
        <w:t xml:space="preserve"> je povinen při provádění služeb dodržovat veškeré bezpečnostní předpisy (bezpečnost práce, požární předpisy, předpisy o ochraně životního prostředí). </w:t>
      </w:r>
      <w:r w:rsidR="00A432BF">
        <w:rPr>
          <w:rFonts w:ascii="Verdana" w:hAnsi="Verdana" w:cs="Calibri"/>
          <w:sz w:val="18"/>
          <w:szCs w:val="18"/>
        </w:rPr>
        <w:t xml:space="preserve">Zhotovitel </w:t>
      </w:r>
      <w:r w:rsidR="005F5B34" w:rsidRPr="005F5B34">
        <w:rPr>
          <w:rFonts w:ascii="Verdana" w:hAnsi="Verdana" w:cs="Calibri"/>
          <w:sz w:val="18"/>
          <w:szCs w:val="18"/>
        </w:rPr>
        <w:t xml:space="preserve">odpovídá v plném rozsahu za bezpečnost práce a ochranu zdraví svých zaměstnanců a poddodavatelů a za jejich vybavení ochrannými pomůckami. </w:t>
      </w:r>
      <w:r w:rsidR="00A432BF">
        <w:rPr>
          <w:rFonts w:ascii="Verdana" w:hAnsi="Verdana" w:cs="Calibri"/>
          <w:sz w:val="18"/>
          <w:szCs w:val="18"/>
        </w:rPr>
        <w:t>Zhotovitel</w:t>
      </w:r>
      <w:r w:rsidR="005F5B34" w:rsidRPr="005F5B34">
        <w:rPr>
          <w:rFonts w:ascii="Verdana" w:hAnsi="Verdana" w:cs="Calibri"/>
          <w:sz w:val="18"/>
          <w:szCs w:val="18"/>
        </w:rPr>
        <w:t xml:space="preserve"> zajistí,</w:t>
      </w:r>
    </w:p>
    <w:p w14:paraId="62E33B69" w14:textId="77777777" w:rsidR="005F5B34" w:rsidRPr="005F5B34" w:rsidRDefault="005F5B34" w:rsidP="008164A4">
      <w:pPr>
        <w:widowControl w:val="0"/>
        <w:numPr>
          <w:ilvl w:val="0"/>
          <w:numId w:val="48"/>
        </w:numPr>
        <w:suppressAutoHyphens/>
        <w:snapToGrid w:val="0"/>
        <w:ind w:left="993" w:hanging="426"/>
        <w:jc w:val="both"/>
        <w:rPr>
          <w:rFonts w:ascii="Verdana" w:hAnsi="Verdana" w:cs="Calibri"/>
          <w:sz w:val="18"/>
          <w:szCs w:val="18"/>
        </w:rPr>
      </w:pPr>
      <w:r w:rsidRPr="005F5B34">
        <w:rPr>
          <w:rFonts w:ascii="Verdana" w:hAnsi="Verdana" w:cs="Calibri"/>
          <w:sz w:val="18"/>
          <w:szCs w:val="18"/>
        </w:rPr>
        <w:t>že jeho pracovníci budou mít na pracovním oděvu firemní označení,</w:t>
      </w:r>
    </w:p>
    <w:p w14:paraId="178F4198" w14:textId="7B223755" w:rsidR="005F5B34" w:rsidRPr="005F5B34" w:rsidRDefault="005F5B34" w:rsidP="008164A4">
      <w:pPr>
        <w:pStyle w:val="Odstavecseseznamem"/>
        <w:numPr>
          <w:ilvl w:val="0"/>
          <w:numId w:val="48"/>
        </w:numPr>
        <w:tabs>
          <w:tab w:val="left" w:pos="426"/>
        </w:tabs>
        <w:suppressAutoHyphens/>
        <w:ind w:left="993" w:hanging="426"/>
        <w:jc w:val="both"/>
        <w:rPr>
          <w:rFonts w:ascii="Verdana" w:hAnsi="Verdana"/>
          <w:b/>
          <w:sz w:val="18"/>
          <w:szCs w:val="18"/>
          <w:u w:val="single"/>
        </w:rPr>
      </w:pPr>
      <w:r w:rsidRPr="005F5B34">
        <w:rPr>
          <w:rFonts w:ascii="Verdana" w:hAnsi="Verdana" w:cs="Calibri"/>
          <w:sz w:val="18"/>
          <w:szCs w:val="18"/>
        </w:rPr>
        <w:t>že jeho pracovníci budou dodržovat platné předpisy bezpečnosti práce a předpisy v oblasti požární ochrany</w:t>
      </w:r>
      <w:r>
        <w:rPr>
          <w:rFonts w:ascii="Verdana" w:hAnsi="Verdana" w:cs="Calibri"/>
          <w:sz w:val="18"/>
          <w:szCs w:val="18"/>
        </w:rPr>
        <w:t>.</w:t>
      </w:r>
    </w:p>
    <w:p w14:paraId="3737AEC8" w14:textId="06D896CC" w:rsidR="005F5B34" w:rsidRPr="007F1517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8</w:t>
      </w:r>
      <w:r w:rsidR="007F1517">
        <w:rPr>
          <w:rFonts w:ascii="Verdana" w:hAnsi="Verdana" w:cs="Calibri"/>
          <w:sz w:val="18"/>
          <w:szCs w:val="18"/>
        </w:rPr>
        <w:t>.</w:t>
      </w:r>
      <w:r w:rsidR="007F1517">
        <w:rPr>
          <w:rFonts w:ascii="Verdana" w:hAnsi="Verdana" w:cs="Calibri"/>
          <w:sz w:val="18"/>
          <w:szCs w:val="18"/>
        </w:rPr>
        <w:tab/>
      </w:r>
      <w:r w:rsidR="005F5B34" w:rsidRPr="007F1517">
        <w:rPr>
          <w:rFonts w:ascii="Verdana" w:hAnsi="Verdana" w:cs="Calibri"/>
          <w:sz w:val="18"/>
          <w:szCs w:val="18"/>
        </w:rPr>
        <w:t xml:space="preserve">Objednatel se zavazuje zajistit v potřebném rozsahu přístup k zařízení a nezbytné technické vybavení pro servisních služeb pracovníky </w:t>
      </w:r>
      <w:r w:rsidR="007F1517" w:rsidRPr="007F1517">
        <w:rPr>
          <w:rFonts w:ascii="Verdana" w:hAnsi="Verdana" w:cs="Calibri"/>
          <w:sz w:val="18"/>
          <w:szCs w:val="18"/>
        </w:rPr>
        <w:t>zhotovitele</w:t>
      </w:r>
      <w:r w:rsidR="005F5B34" w:rsidRPr="007F1517">
        <w:rPr>
          <w:rFonts w:ascii="Verdana" w:hAnsi="Verdana" w:cs="Calibri"/>
          <w:sz w:val="18"/>
          <w:szCs w:val="18"/>
        </w:rPr>
        <w:t xml:space="preserve"> a umožnit </w:t>
      </w:r>
      <w:r w:rsidR="007F1517" w:rsidRPr="007F1517">
        <w:rPr>
          <w:rFonts w:ascii="Verdana" w:hAnsi="Verdana" w:cs="Calibri"/>
          <w:sz w:val="18"/>
          <w:szCs w:val="18"/>
        </w:rPr>
        <w:t>zhotoviteli</w:t>
      </w:r>
      <w:r w:rsidR="005F5B34" w:rsidRPr="007F1517">
        <w:rPr>
          <w:rFonts w:ascii="Verdana" w:hAnsi="Verdana" w:cs="Calibri"/>
          <w:sz w:val="18"/>
          <w:szCs w:val="18"/>
        </w:rPr>
        <w:t xml:space="preserve"> provedení servisních služeb</w:t>
      </w:r>
      <w:r w:rsidR="007F1517" w:rsidRPr="007F1517">
        <w:rPr>
          <w:rFonts w:ascii="Verdana" w:hAnsi="Verdana" w:cs="Calibri"/>
          <w:sz w:val="18"/>
          <w:szCs w:val="18"/>
        </w:rPr>
        <w:t>.</w:t>
      </w:r>
    </w:p>
    <w:p w14:paraId="4021E40B" w14:textId="17F35703" w:rsidR="007F1517" w:rsidRPr="007F1517" w:rsidRDefault="008164A4" w:rsidP="008164A4">
      <w:pPr>
        <w:tabs>
          <w:tab w:val="left" w:pos="426"/>
        </w:tabs>
        <w:suppressAutoHyphens/>
        <w:spacing w:before="120"/>
        <w:ind w:left="426" w:hanging="42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9</w:t>
      </w:r>
      <w:r w:rsidR="007F1517">
        <w:rPr>
          <w:rFonts w:ascii="Verdana" w:hAnsi="Verdana" w:cs="Calibri"/>
          <w:sz w:val="18"/>
          <w:szCs w:val="18"/>
        </w:rPr>
        <w:t>.</w:t>
      </w:r>
      <w:r w:rsidR="007F1517">
        <w:rPr>
          <w:rFonts w:ascii="Verdana" w:hAnsi="Verdana" w:cs="Calibri"/>
          <w:sz w:val="18"/>
          <w:szCs w:val="18"/>
        </w:rPr>
        <w:tab/>
      </w:r>
      <w:r w:rsidR="007F1517" w:rsidRPr="007F1517">
        <w:rPr>
          <w:rFonts w:ascii="Verdana" w:hAnsi="Verdana" w:cs="Calibri"/>
          <w:sz w:val="18"/>
          <w:szCs w:val="18"/>
        </w:rPr>
        <w:t>Objednatel je povinen ustanovit osobu odpovědnou za provoz zařízení a její jméno a telefonické spojení na ni zapsat do provozní knihy výtahu. Objednatel není oprávněn měnit rozsah nebo provádět úpravy a opravy zařízení bez vědomí zhotovitele. Náklady spojené s odstraňováním závad zařízení zaviněných objednatelem, třetí osobou nebo vyšší mocí nese objednatel</w:t>
      </w:r>
    </w:p>
    <w:p w14:paraId="24AC54B5" w14:textId="4036B097" w:rsidR="007F1517" w:rsidRPr="007F1517" w:rsidRDefault="007F1517" w:rsidP="008164A4">
      <w:pPr>
        <w:widowControl w:val="0"/>
        <w:suppressAutoHyphens/>
        <w:snapToGrid w:val="0"/>
        <w:spacing w:before="120"/>
        <w:ind w:left="426" w:hanging="42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1</w:t>
      </w:r>
      <w:r w:rsidR="008164A4">
        <w:rPr>
          <w:rFonts w:ascii="Verdana" w:hAnsi="Verdana" w:cs="Calibri"/>
          <w:sz w:val="18"/>
          <w:szCs w:val="18"/>
        </w:rPr>
        <w:t>0</w:t>
      </w:r>
      <w:r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ab/>
      </w:r>
      <w:r w:rsidRPr="007F1517">
        <w:rPr>
          <w:rFonts w:ascii="Verdana" w:hAnsi="Verdana" w:cs="Calibri"/>
          <w:sz w:val="18"/>
          <w:szCs w:val="18"/>
        </w:rPr>
        <w:t>Zhotovitel je povinen organizovat práce podle této smlouvy tak, aby zejména hlukem nenarušoval divadelní provoz v divadlech během zkoušek a představení. Objednatel je povinen stanovit podmínky a případná věcná a časová omezení režimu realizace servisních služeb vyplývajících z divadelního provozu a zhotovitel je povinen tomu přizpůsobit provádění servisních služeb. zhotovitel je povinen udržovat čistotu a pořádek v místě provádění servisních služeb, odstraňovat na své náklady odpady a nečistoty, likvidovat odpady v souladu s platným zákonem o odpadech a odpady třídit.</w:t>
      </w:r>
    </w:p>
    <w:p w14:paraId="686545F7" w14:textId="56127FD1" w:rsidR="007F1517" w:rsidRPr="007F1517" w:rsidRDefault="007F1517" w:rsidP="008164A4">
      <w:pPr>
        <w:widowControl w:val="0"/>
        <w:suppressAutoHyphens/>
        <w:snapToGrid w:val="0"/>
        <w:spacing w:before="120"/>
        <w:ind w:left="425" w:hanging="425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1</w:t>
      </w:r>
      <w:r w:rsidR="008164A4">
        <w:rPr>
          <w:rFonts w:ascii="Verdana" w:hAnsi="Verdana" w:cs="Calibri"/>
          <w:sz w:val="18"/>
          <w:szCs w:val="18"/>
        </w:rPr>
        <w:t>1</w:t>
      </w:r>
      <w:r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ab/>
      </w:r>
      <w:r w:rsidRPr="007F1517">
        <w:rPr>
          <w:rFonts w:ascii="Verdana" w:hAnsi="Verdana" w:cs="Calibri"/>
          <w:sz w:val="18"/>
          <w:szCs w:val="18"/>
        </w:rPr>
        <w:t>Pokud bude zhotovitel používat při realizaci servisních služeb technologie zakládající zvýšené riziko požáru, je povinen předem v dostatečném předstihu informovat objednatele z důvodů zajištění dohledu. Dohled objednatel nezbavuje zhotov</w:t>
      </w:r>
      <w:r>
        <w:rPr>
          <w:rFonts w:ascii="Verdana" w:hAnsi="Verdana" w:cs="Calibri"/>
          <w:sz w:val="18"/>
          <w:szCs w:val="18"/>
        </w:rPr>
        <w:t>i</w:t>
      </w:r>
      <w:r w:rsidRPr="007F1517">
        <w:rPr>
          <w:rFonts w:ascii="Verdana" w:hAnsi="Verdana" w:cs="Calibri"/>
          <w:sz w:val="18"/>
          <w:szCs w:val="18"/>
        </w:rPr>
        <w:t>tele povinnosti dbát na obecnou a protipožární bezpečnost během realizace servisních služeb a potřebné míře proškolit / nechat proškolit své pracovníky.</w:t>
      </w:r>
    </w:p>
    <w:p w14:paraId="03473556" w14:textId="77777777" w:rsidR="007F1517" w:rsidRPr="005F5B34" w:rsidRDefault="007F1517" w:rsidP="005F5B34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u w:val="single"/>
        </w:rPr>
      </w:pPr>
    </w:p>
    <w:p w14:paraId="6041ECA0" w14:textId="1EBE6432" w:rsidR="00E05AEB" w:rsidRPr="00F3037F" w:rsidRDefault="00E05AEB">
      <w:pPr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  <w:r w:rsidRPr="00F3037F">
        <w:rPr>
          <w:rFonts w:ascii="Verdana" w:hAnsi="Verdana"/>
          <w:b/>
          <w:sz w:val="18"/>
          <w:szCs w:val="18"/>
          <w:u w:val="single"/>
        </w:rPr>
        <w:t xml:space="preserve">V. </w:t>
      </w:r>
      <w:r w:rsidR="000A69F8">
        <w:rPr>
          <w:rFonts w:ascii="Verdana" w:hAnsi="Verdana"/>
          <w:b/>
          <w:sz w:val="18"/>
          <w:szCs w:val="18"/>
          <w:u w:val="single"/>
        </w:rPr>
        <w:t>Cena a p</w:t>
      </w:r>
      <w:r w:rsidRPr="00F3037F">
        <w:rPr>
          <w:rFonts w:ascii="Verdana" w:hAnsi="Verdana"/>
          <w:b/>
          <w:sz w:val="18"/>
          <w:szCs w:val="18"/>
          <w:u w:val="single"/>
        </w:rPr>
        <w:t>latební podmínky</w:t>
      </w:r>
    </w:p>
    <w:p w14:paraId="4A292605" w14:textId="77777777" w:rsidR="00842A90" w:rsidRDefault="008164A4" w:rsidP="003D2248">
      <w:pPr>
        <w:pStyle w:val="Odstavecseseznamem"/>
        <w:numPr>
          <w:ilvl w:val="0"/>
          <w:numId w:val="7"/>
        </w:numPr>
        <w:snapToGrid w:val="0"/>
        <w:spacing w:before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za </w:t>
      </w:r>
    </w:p>
    <w:p w14:paraId="3F1E5D5B" w14:textId="77777777" w:rsidR="00842A90" w:rsidRPr="00842A90" w:rsidRDefault="008164A4" w:rsidP="005C3699">
      <w:pPr>
        <w:pStyle w:val="Odstavecseseznamem"/>
        <w:numPr>
          <w:ilvl w:val="0"/>
          <w:numId w:val="50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běžný servis v rámci záručního servisu </w:t>
      </w:r>
      <w:r w:rsidR="00842A90">
        <w:rPr>
          <w:rFonts w:ascii="Verdana" w:hAnsi="Verdana"/>
          <w:sz w:val="18"/>
          <w:szCs w:val="18"/>
        </w:rPr>
        <w:t xml:space="preserve">podle </w:t>
      </w:r>
      <w:r w:rsidR="00842A90" w:rsidRPr="00842A90">
        <w:rPr>
          <w:rFonts w:ascii="Verdana" w:hAnsi="Verdana"/>
          <w:color w:val="00B0F0"/>
          <w:sz w:val="18"/>
          <w:szCs w:val="18"/>
        </w:rPr>
        <w:t xml:space="preserve">čl. II. odst. 5 </w:t>
      </w:r>
      <w:r w:rsidR="00842A90" w:rsidRPr="00842A90">
        <w:rPr>
          <w:rFonts w:ascii="Verdana" w:hAnsi="Verdana"/>
          <w:color w:val="000000" w:themeColor="text1"/>
          <w:sz w:val="18"/>
          <w:szCs w:val="18"/>
        </w:rPr>
        <w:t xml:space="preserve">této smlouvy </w:t>
      </w:r>
    </w:p>
    <w:p w14:paraId="40FDDFF9" w14:textId="77777777" w:rsidR="00842A90" w:rsidRDefault="00842A90" w:rsidP="005C3699">
      <w:pPr>
        <w:pStyle w:val="Odstavecseseznamem"/>
        <w:numPr>
          <w:ilvl w:val="0"/>
          <w:numId w:val="50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opravy, provozní poruchy a havarijní závady podle </w:t>
      </w:r>
      <w:r w:rsidRPr="00842A90">
        <w:rPr>
          <w:rFonts w:ascii="Verdana" w:hAnsi="Verdana"/>
          <w:color w:val="00B0F0"/>
          <w:sz w:val="18"/>
          <w:szCs w:val="18"/>
        </w:rPr>
        <w:t xml:space="preserve">čl. II. odst. 6. </w:t>
      </w:r>
      <w:r>
        <w:rPr>
          <w:rFonts w:ascii="Verdana" w:hAnsi="Verdana"/>
          <w:sz w:val="18"/>
          <w:szCs w:val="18"/>
        </w:rPr>
        <w:t xml:space="preserve">této smlouvy (pokud nevznikly </w:t>
      </w:r>
      <w:r>
        <w:rPr>
          <w:rFonts w:ascii="Verdana" w:hAnsi="Verdana" w:cs="Arial"/>
          <w:color w:val="000000"/>
          <w:sz w:val="18"/>
          <w:szCs w:val="18"/>
        </w:rPr>
        <w:t>nedodržením návodu na užívání zařízení objednatelem)</w:t>
      </w:r>
      <w:r>
        <w:rPr>
          <w:rFonts w:ascii="Verdana" w:hAnsi="Verdana"/>
          <w:sz w:val="18"/>
          <w:szCs w:val="18"/>
        </w:rPr>
        <w:t xml:space="preserve"> </w:t>
      </w:r>
    </w:p>
    <w:p w14:paraId="458FE241" w14:textId="7D27D858" w:rsidR="00842A90" w:rsidRPr="00842A90" w:rsidRDefault="00842A90" w:rsidP="005C3699">
      <w:pPr>
        <w:pStyle w:val="Odstavecseseznamem"/>
        <w:numPr>
          <w:ilvl w:val="0"/>
          <w:numId w:val="50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náhradní </w:t>
      </w:r>
      <w:r w:rsidRPr="00842A90">
        <w:rPr>
          <w:rFonts w:ascii="Verdana" w:hAnsi="Verdana" w:cs="Calibri"/>
          <w:sz w:val="18"/>
          <w:szCs w:val="18"/>
        </w:rPr>
        <w:t>díly</w:t>
      </w:r>
      <w:r w:rsidRPr="00842A90">
        <w:rPr>
          <w:rFonts w:ascii="Verdana" w:hAnsi="Verdana"/>
          <w:sz w:val="18"/>
          <w:szCs w:val="18"/>
        </w:rPr>
        <w:t xml:space="preserve"> v rámci záručního servisu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 xml:space="preserve">podle </w:t>
      </w:r>
      <w:r w:rsidRPr="00842A90">
        <w:rPr>
          <w:rFonts w:ascii="Verdana" w:hAnsi="Verdana"/>
          <w:color w:val="00B0F0"/>
          <w:sz w:val="18"/>
          <w:szCs w:val="18"/>
        </w:rPr>
        <w:t xml:space="preserve">čl. II. odst. </w:t>
      </w:r>
      <w:r>
        <w:rPr>
          <w:rFonts w:ascii="Verdana" w:hAnsi="Verdana"/>
          <w:color w:val="00B0F0"/>
          <w:sz w:val="18"/>
          <w:szCs w:val="18"/>
        </w:rPr>
        <w:t>7</w:t>
      </w:r>
      <w:r w:rsidRPr="00842A90">
        <w:rPr>
          <w:rFonts w:ascii="Verdana" w:hAnsi="Verdana"/>
          <w:color w:val="00B0F0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této smlouvy (pokud potřeba náhradních dílů nevznikla</w:t>
      </w:r>
      <w:r w:rsidRPr="00842A90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nedodržením návodu na užívání zařízení objednatelem)</w:t>
      </w:r>
    </w:p>
    <w:p w14:paraId="765136F1" w14:textId="7223E76B" w:rsidR="00842A90" w:rsidRPr="00842A90" w:rsidRDefault="00842A90" w:rsidP="005C3699">
      <w:pPr>
        <w:pStyle w:val="Odstavecseseznamem"/>
        <w:numPr>
          <w:ilvl w:val="0"/>
          <w:numId w:val="50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lastRenderedPageBreak/>
        <w:t xml:space="preserve">za vyprošťování </w:t>
      </w:r>
      <w:r w:rsidRPr="00842A90">
        <w:rPr>
          <w:rFonts w:ascii="Verdana" w:hAnsi="Verdana" w:cs="Calibri"/>
          <w:sz w:val="18"/>
          <w:szCs w:val="18"/>
        </w:rPr>
        <w:t>osob</w:t>
      </w:r>
      <w:r w:rsidRPr="00842A90">
        <w:rPr>
          <w:rFonts w:ascii="Verdana" w:hAnsi="Verdana"/>
          <w:sz w:val="18"/>
          <w:szCs w:val="18"/>
        </w:rPr>
        <w:t xml:space="preserve"> a předmětů v rámci záručního servisu</w:t>
      </w:r>
      <w:r w:rsidRPr="00842A90">
        <w:rPr>
          <w:rFonts w:ascii="Verdana" w:hAnsi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 xml:space="preserve">podle </w:t>
      </w:r>
      <w:r w:rsidRPr="00842A90">
        <w:rPr>
          <w:rFonts w:ascii="Verdana" w:hAnsi="Verdana"/>
          <w:color w:val="00B0F0"/>
          <w:sz w:val="18"/>
          <w:szCs w:val="18"/>
        </w:rPr>
        <w:t xml:space="preserve">čl. II. odst. </w:t>
      </w:r>
      <w:r>
        <w:rPr>
          <w:rFonts w:ascii="Verdana" w:hAnsi="Verdana"/>
          <w:color w:val="00B0F0"/>
          <w:sz w:val="18"/>
          <w:szCs w:val="18"/>
        </w:rPr>
        <w:t>8</w:t>
      </w:r>
      <w:r w:rsidRPr="00842A90">
        <w:rPr>
          <w:rFonts w:ascii="Verdana" w:hAnsi="Verdana"/>
          <w:color w:val="00B0F0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této smlouvy (pokud </w:t>
      </w:r>
      <w:r>
        <w:rPr>
          <w:rFonts w:ascii="Verdana" w:hAnsi="Verdana" w:cs="Arial"/>
          <w:color w:val="000000"/>
          <w:sz w:val="18"/>
          <w:szCs w:val="18"/>
        </w:rPr>
        <w:t>provozní porucha, která vyvolala nutnost vyproštění osob</w:t>
      </w:r>
      <w:r w:rsidRPr="00842A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nevznikla</w:t>
      </w:r>
      <w:r w:rsidRPr="00842A90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nedodržením návodu na užívání zařízení objednatelem)</w:t>
      </w:r>
    </w:p>
    <w:p w14:paraId="4AEE98AA" w14:textId="2088421D" w:rsidR="008164A4" w:rsidRPr="00842A90" w:rsidRDefault="008164A4" w:rsidP="005C3699">
      <w:pPr>
        <w:suppressAutoHyphens/>
        <w:ind w:left="426"/>
        <w:jc w:val="both"/>
        <w:rPr>
          <w:rFonts w:ascii="Verdana" w:hAnsi="Verdana"/>
          <w:sz w:val="18"/>
          <w:szCs w:val="18"/>
        </w:rPr>
      </w:pPr>
      <w:r w:rsidRPr="00842A90">
        <w:rPr>
          <w:rFonts w:ascii="Verdana" w:hAnsi="Verdana"/>
          <w:sz w:val="18"/>
          <w:szCs w:val="18"/>
        </w:rPr>
        <w:t>j</w:t>
      </w:r>
      <w:r w:rsidR="00842A90">
        <w:rPr>
          <w:rFonts w:ascii="Verdana" w:hAnsi="Verdana"/>
          <w:sz w:val="18"/>
          <w:szCs w:val="18"/>
        </w:rPr>
        <w:t>e</w:t>
      </w:r>
      <w:r w:rsidRPr="00842A90">
        <w:rPr>
          <w:rFonts w:ascii="Verdana" w:hAnsi="Verdana"/>
          <w:sz w:val="18"/>
          <w:szCs w:val="18"/>
        </w:rPr>
        <w:t xml:space="preserve"> součástí záruky poskytované zhotovitelem a jeho cena byla již zahrnuta v pořizovací ceně výtahu podle smlouvy o dílo č. 24SMVY0478 uzavřené mezi zhotovitelem a objednatelem.</w:t>
      </w:r>
    </w:p>
    <w:p w14:paraId="47AC4877" w14:textId="4B89F393" w:rsidR="003D2248" w:rsidRDefault="00842A90" w:rsidP="005C3699">
      <w:pPr>
        <w:pStyle w:val="Odstavecseseznamem"/>
        <w:numPr>
          <w:ilvl w:val="0"/>
          <w:numId w:val="7"/>
        </w:numPr>
        <w:suppressAutoHyphens/>
        <w:snapToGrid w:val="0"/>
        <w:spacing w:before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servisní linku HOTLINE je stanovena </w:t>
      </w:r>
      <w:r w:rsidR="003D2248">
        <w:rPr>
          <w:rFonts w:ascii="Verdana" w:hAnsi="Verdana"/>
          <w:sz w:val="18"/>
          <w:szCs w:val="18"/>
        </w:rPr>
        <w:t xml:space="preserve">paušální měsíční částkou ve výši </w:t>
      </w:r>
      <w:r w:rsidR="002206C2" w:rsidRPr="002206C2">
        <w:rPr>
          <w:rFonts w:ascii="Verdana" w:hAnsi="Verdana"/>
          <w:b/>
          <w:bCs/>
          <w:sz w:val="18"/>
          <w:szCs w:val="18"/>
        </w:rPr>
        <w:t>1 100</w:t>
      </w:r>
      <w:r w:rsidR="003D2248" w:rsidRPr="00BF1815">
        <w:rPr>
          <w:rFonts w:ascii="Verdana" w:hAnsi="Verdana"/>
          <w:b/>
          <w:sz w:val="18"/>
        </w:rPr>
        <w:t xml:space="preserve"> Kč</w:t>
      </w:r>
      <w:r w:rsidR="003D2248">
        <w:rPr>
          <w:rFonts w:ascii="Verdana" w:hAnsi="Verdana"/>
          <w:sz w:val="18"/>
          <w:szCs w:val="18"/>
        </w:rPr>
        <w:t xml:space="preserve"> </w:t>
      </w:r>
      <w:r w:rsidR="003D2248" w:rsidRPr="003D2248">
        <w:rPr>
          <w:rFonts w:ascii="Verdana" w:hAnsi="Verdana"/>
          <w:b/>
          <w:bCs/>
          <w:sz w:val="18"/>
          <w:szCs w:val="18"/>
        </w:rPr>
        <w:t>bez DPH</w:t>
      </w:r>
      <w:r w:rsidR="003D2248">
        <w:rPr>
          <w:rFonts w:ascii="Verdana" w:hAnsi="Verdana"/>
          <w:sz w:val="18"/>
          <w:szCs w:val="18"/>
        </w:rPr>
        <w:t xml:space="preserve">, kterou bude zhotovitelem fakturována objednateli čtvrtletně ve výši </w:t>
      </w:r>
      <w:r w:rsidR="002206C2">
        <w:rPr>
          <w:rFonts w:ascii="Verdana" w:hAnsi="Verdana"/>
          <w:b/>
          <w:bCs/>
          <w:sz w:val="18"/>
          <w:szCs w:val="18"/>
        </w:rPr>
        <w:t>3 300</w:t>
      </w:r>
      <w:r w:rsidR="003D2248" w:rsidRPr="003D2248">
        <w:rPr>
          <w:rFonts w:ascii="Verdana" w:hAnsi="Verdana"/>
          <w:b/>
          <w:bCs/>
          <w:sz w:val="18"/>
          <w:szCs w:val="18"/>
        </w:rPr>
        <w:t xml:space="preserve"> Kč bez DPH</w:t>
      </w:r>
      <w:r w:rsidR="003D2248">
        <w:rPr>
          <w:rFonts w:ascii="Verdana" w:hAnsi="Verdana"/>
          <w:sz w:val="18"/>
          <w:szCs w:val="18"/>
        </w:rPr>
        <w:t>.</w:t>
      </w:r>
    </w:p>
    <w:p w14:paraId="43A3343A" w14:textId="06521D28" w:rsidR="000A7264" w:rsidRPr="003D2248" w:rsidRDefault="003D2248" w:rsidP="005C3699">
      <w:pPr>
        <w:numPr>
          <w:ilvl w:val="0"/>
          <w:numId w:val="7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za práci při provádění oprav, odstraňování provozních poruch a havárií, které vznikly z důvodů </w:t>
      </w:r>
      <w:r>
        <w:rPr>
          <w:rFonts w:ascii="Verdana" w:hAnsi="Verdana" w:cs="Arial"/>
          <w:color w:val="000000"/>
          <w:sz w:val="18"/>
          <w:szCs w:val="18"/>
        </w:rPr>
        <w:t xml:space="preserve">nedodržení návodu na užívání zařízení objednatelem bude zhotovitelem účtována hodinovou zúčtovací sazbou (HZS) ve výši </w:t>
      </w:r>
      <w:r w:rsidR="002206C2">
        <w:rPr>
          <w:rFonts w:ascii="Verdana" w:hAnsi="Verdana" w:cs="Arial"/>
          <w:b/>
          <w:bCs/>
          <w:color w:val="000000"/>
          <w:sz w:val="18"/>
          <w:szCs w:val="18"/>
        </w:rPr>
        <w:t>1 440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  <w:r w:rsidRPr="003D2248">
        <w:rPr>
          <w:rFonts w:ascii="Verdana" w:hAnsi="Verdana" w:cs="Arial"/>
          <w:b/>
          <w:bCs/>
          <w:color w:val="000000"/>
          <w:sz w:val="18"/>
          <w:szCs w:val="18"/>
        </w:rPr>
        <w:t>Kč bez DPH / hodinu</w:t>
      </w:r>
      <w:r>
        <w:rPr>
          <w:rFonts w:ascii="Verdana" w:hAnsi="Verdana" w:cs="Arial"/>
          <w:color w:val="000000"/>
          <w:sz w:val="18"/>
          <w:szCs w:val="18"/>
        </w:rPr>
        <w:t>. V HZS jsou zahrnuty veškeré náklady na práci technika vč. dopravy do místa servisního zásahu a zpět.</w:t>
      </w:r>
    </w:p>
    <w:p w14:paraId="40F1BEC7" w14:textId="4784C980" w:rsidR="003D2248" w:rsidRPr="003D2248" w:rsidRDefault="003D2248" w:rsidP="005C3699">
      <w:pPr>
        <w:numPr>
          <w:ilvl w:val="0"/>
          <w:numId w:val="7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Cena za náhradní díly a montážní materiál </w:t>
      </w:r>
      <w:r>
        <w:rPr>
          <w:rFonts w:ascii="Verdana" w:hAnsi="Verdana"/>
          <w:sz w:val="18"/>
          <w:szCs w:val="18"/>
        </w:rPr>
        <w:t xml:space="preserve">při provádění oprav, odstraňování provozních poruch a havárií, které vznikly z důvodů </w:t>
      </w:r>
      <w:r>
        <w:rPr>
          <w:rFonts w:ascii="Verdana" w:hAnsi="Verdana" w:cs="Arial"/>
          <w:color w:val="000000"/>
          <w:sz w:val="18"/>
          <w:szCs w:val="18"/>
        </w:rPr>
        <w:t>nedodržení návodu na užívání zařízení objednatelem bude zhotovitelem účtována v cenách v čase a místě obvyklých. Zhotovitel je povinen předložit objednateli předem cenovou nabídku za potřebné náhradní díly a montážní materiál.</w:t>
      </w:r>
    </w:p>
    <w:p w14:paraId="5FC9DACC" w14:textId="17353757" w:rsidR="003D2248" w:rsidRPr="00AA3AAC" w:rsidRDefault="003D2248" w:rsidP="005C3699">
      <w:pPr>
        <w:numPr>
          <w:ilvl w:val="0"/>
          <w:numId w:val="7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Cena za vyprošťování osob a předmětů v případě, že provozní porucha, která vyvolala nutnost vyproštění </w:t>
      </w:r>
      <w:r w:rsidRPr="003D2248">
        <w:rPr>
          <w:rFonts w:ascii="Verdana" w:hAnsi="Verdana" w:cs="Arial"/>
          <w:color w:val="000000"/>
          <w:sz w:val="18"/>
          <w:szCs w:val="18"/>
        </w:rPr>
        <w:t>vznikla</w:t>
      </w:r>
      <w:r w:rsidRPr="009233AF"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nedodržením návodu na užívání zařízení objednatelem, bude zhotovitelem účtována hodinovou zúčtovací sazbou (HZS) ve výši </w:t>
      </w:r>
      <w:r w:rsidR="002206C2">
        <w:rPr>
          <w:rFonts w:ascii="Verdana" w:hAnsi="Verdana" w:cs="Arial"/>
          <w:b/>
          <w:bCs/>
          <w:color w:val="000000"/>
          <w:sz w:val="18"/>
          <w:szCs w:val="18"/>
        </w:rPr>
        <w:t xml:space="preserve">1 440 </w:t>
      </w:r>
      <w:r w:rsidRPr="003D2248">
        <w:rPr>
          <w:rFonts w:ascii="Verdana" w:hAnsi="Verdana" w:cs="Arial"/>
          <w:b/>
          <w:bCs/>
          <w:color w:val="000000"/>
          <w:sz w:val="18"/>
          <w:szCs w:val="18"/>
        </w:rPr>
        <w:t>Kč bez DPH / hodinu</w:t>
      </w:r>
      <w:r>
        <w:rPr>
          <w:rFonts w:ascii="Verdana" w:hAnsi="Verdana" w:cs="Arial"/>
          <w:color w:val="000000"/>
          <w:sz w:val="18"/>
          <w:szCs w:val="18"/>
        </w:rPr>
        <w:t xml:space="preserve"> práce spojení s vyproštěním. V HZS jsou zahrnuty veškeré náklady na práci technika vč. dopravy do místa servisního zásahu a zpět.</w:t>
      </w:r>
    </w:p>
    <w:p w14:paraId="46FA9E70" w14:textId="77777777" w:rsidR="003D2248" w:rsidRPr="00A432BF" w:rsidRDefault="003D2248" w:rsidP="005C3699">
      <w:pPr>
        <w:numPr>
          <w:ilvl w:val="0"/>
          <w:numId w:val="7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A432BF">
        <w:rPr>
          <w:rFonts w:ascii="Verdana" w:hAnsi="Verdana"/>
          <w:sz w:val="18"/>
          <w:szCs w:val="18"/>
        </w:rPr>
        <w:t xml:space="preserve">Smluvní ceny jsou uvedeny </w:t>
      </w:r>
      <w:r w:rsidRPr="00A432BF">
        <w:rPr>
          <w:rFonts w:ascii="Verdana" w:hAnsi="Verdana"/>
          <w:b/>
          <w:sz w:val="18"/>
          <w:szCs w:val="18"/>
        </w:rPr>
        <w:t>bez DPH</w:t>
      </w:r>
      <w:r w:rsidRPr="00A432BF">
        <w:rPr>
          <w:rFonts w:ascii="Verdana" w:hAnsi="Verdana"/>
          <w:sz w:val="18"/>
          <w:szCs w:val="18"/>
        </w:rPr>
        <w:t>. Zhotovitelem bude k těmto cenám účtováno DPH, ve výši stanovené zákonem.</w:t>
      </w:r>
    </w:p>
    <w:p w14:paraId="09BE0A27" w14:textId="77985ED7" w:rsidR="003D2248" w:rsidRPr="003D2248" w:rsidRDefault="003D2248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before="120" w:after="0"/>
        <w:ind w:left="426" w:hanging="426"/>
        <w:rPr>
          <w:rFonts w:ascii="Verdana" w:hAnsi="Verdana"/>
          <w:sz w:val="18"/>
          <w:szCs w:val="18"/>
        </w:rPr>
      </w:pPr>
      <w:r w:rsidRPr="003D2248">
        <w:rPr>
          <w:rFonts w:ascii="Verdana" w:hAnsi="Verdana"/>
          <w:sz w:val="18"/>
          <w:szCs w:val="18"/>
        </w:rPr>
        <w:t>7.</w:t>
      </w:r>
      <w:r>
        <w:rPr>
          <w:rFonts w:ascii="Verdana" w:hAnsi="Verdana"/>
          <w:sz w:val="18"/>
          <w:szCs w:val="18"/>
        </w:rPr>
        <w:tab/>
      </w:r>
      <w:r w:rsidRPr="003D2248">
        <w:rPr>
          <w:rFonts w:ascii="Verdana" w:hAnsi="Verdana"/>
          <w:sz w:val="18"/>
          <w:szCs w:val="18"/>
        </w:rPr>
        <w:t xml:space="preserve">Faktura musí splňovat náležitosti daňového dokladu podle </w:t>
      </w:r>
      <w:r w:rsidRPr="003D2248">
        <w:rPr>
          <w:rFonts w:ascii="Verdana" w:hAnsi="Verdana" w:cs="Calibri"/>
          <w:sz w:val="18"/>
          <w:szCs w:val="18"/>
        </w:rPr>
        <w:t>zákona č. 235/2004 Sb., o dani z přidané hodnoty, ve znění pozdějších předpisů (zákon o DPH)</w:t>
      </w:r>
      <w:r w:rsidRPr="003D2248">
        <w:rPr>
          <w:rFonts w:ascii="Verdana" w:hAnsi="Verdana"/>
          <w:sz w:val="18"/>
          <w:szCs w:val="18"/>
        </w:rPr>
        <w:t xml:space="preserve">. </w:t>
      </w:r>
    </w:p>
    <w:p w14:paraId="5A98386F" w14:textId="2B7B52B2" w:rsidR="003D2248" w:rsidRPr="003D2248" w:rsidRDefault="003D2248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before="120" w:after="0"/>
        <w:ind w:left="426" w:hanging="426"/>
        <w:rPr>
          <w:rFonts w:ascii="Verdana" w:hAnsi="Verdana"/>
          <w:sz w:val="18"/>
          <w:szCs w:val="18"/>
        </w:rPr>
      </w:pPr>
      <w:r w:rsidRPr="003D2248">
        <w:rPr>
          <w:rFonts w:ascii="Verdana" w:hAnsi="Verdana" w:cs="Calibri"/>
          <w:sz w:val="18"/>
          <w:szCs w:val="18"/>
        </w:rPr>
        <w:t>8.</w:t>
      </w:r>
      <w:r>
        <w:rPr>
          <w:rFonts w:ascii="Verdana" w:hAnsi="Verdana" w:cs="Calibri"/>
          <w:sz w:val="18"/>
          <w:szCs w:val="18"/>
        </w:rPr>
        <w:tab/>
      </w:r>
      <w:r w:rsidRPr="003D2248">
        <w:rPr>
          <w:rFonts w:ascii="Verdana" w:hAnsi="Verdana"/>
          <w:sz w:val="18"/>
          <w:szCs w:val="18"/>
        </w:rPr>
        <w:t>V případě, že bude zhotovitel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1CB9D1FE" w14:textId="030A2FB5" w:rsidR="003D2248" w:rsidRPr="003D2248" w:rsidRDefault="003D2248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before="120" w:after="0"/>
        <w:ind w:left="426" w:hanging="426"/>
        <w:rPr>
          <w:rFonts w:ascii="Verdana" w:hAnsi="Verdana" w:cs="Calibri"/>
          <w:sz w:val="18"/>
          <w:szCs w:val="18"/>
        </w:rPr>
      </w:pPr>
      <w:r w:rsidRPr="003D2248">
        <w:rPr>
          <w:rFonts w:ascii="Verdana" w:hAnsi="Verdana" w:cs="Calibri"/>
          <w:sz w:val="18"/>
          <w:szCs w:val="18"/>
        </w:rPr>
        <w:t>9.</w:t>
      </w:r>
      <w:r>
        <w:rPr>
          <w:rFonts w:ascii="Verdana" w:hAnsi="Verdana" w:cs="Calibri"/>
          <w:sz w:val="18"/>
          <w:szCs w:val="18"/>
        </w:rPr>
        <w:tab/>
      </w:r>
      <w:r w:rsidRPr="003D2248">
        <w:rPr>
          <w:rFonts w:ascii="Verdana" w:hAnsi="Verdana" w:cs="Calibri"/>
          <w:sz w:val="18"/>
          <w:szCs w:val="18"/>
        </w:rPr>
        <w:t xml:space="preserve">Splatnost faktur je do </w:t>
      </w:r>
      <w:r>
        <w:rPr>
          <w:rFonts w:ascii="Verdana" w:hAnsi="Verdana" w:cs="Calibri"/>
          <w:sz w:val="18"/>
          <w:szCs w:val="18"/>
        </w:rPr>
        <w:t>14</w:t>
      </w:r>
      <w:r w:rsidRPr="003D2248">
        <w:rPr>
          <w:rFonts w:ascii="Verdana" w:hAnsi="Verdana" w:cs="Calibri"/>
          <w:sz w:val="18"/>
          <w:szCs w:val="18"/>
        </w:rPr>
        <w:t xml:space="preserve"> kalendářních dnů od jejích doručení do sídla objednatele. Za den úhrady faktury se považuje den, kdy objednatel odeslal fakturovanou částku ze svého bankovního účtu na účet zhotovitele.</w:t>
      </w:r>
      <w:r>
        <w:rPr>
          <w:rFonts w:ascii="Verdana" w:hAnsi="Verdana" w:cs="Calibri"/>
          <w:sz w:val="18"/>
          <w:szCs w:val="18"/>
        </w:rPr>
        <w:t xml:space="preserve"> Úhrada bude provedena bankovním převodem.</w:t>
      </w:r>
    </w:p>
    <w:p w14:paraId="4D7488A0" w14:textId="77777777" w:rsidR="000669E5" w:rsidRDefault="000669E5" w:rsidP="005C3699">
      <w:pPr>
        <w:suppressAutoHyphens/>
        <w:spacing w:after="120"/>
        <w:jc w:val="both"/>
        <w:rPr>
          <w:rFonts w:ascii="Verdana" w:hAnsi="Verdana"/>
          <w:sz w:val="18"/>
          <w:szCs w:val="18"/>
        </w:rPr>
      </w:pPr>
    </w:p>
    <w:p w14:paraId="17055515" w14:textId="553B1461" w:rsidR="00E05AEB" w:rsidRPr="00F3037F" w:rsidRDefault="00E05AEB" w:rsidP="005C3699">
      <w:pPr>
        <w:suppressAutoHyphens/>
        <w:jc w:val="center"/>
        <w:rPr>
          <w:rFonts w:ascii="Verdana" w:hAnsi="Verdana"/>
          <w:b/>
          <w:sz w:val="18"/>
          <w:szCs w:val="18"/>
          <w:u w:val="single"/>
        </w:rPr>
      </w:pPr>
      <w:r w:rsidRPr="00F3037F">
        <w:rPr>
          <w:rFonts w:ascii="Verdana" w:hAnsi="Verdana"/>
          <w:b/>
          <w:sz w:val="18"/>
          <w:szCs w:val="18"/>
          <w:u w:val="single"/>
        </w:rPr>
        <w:t>V</w:t>
      </w:r>
      <w:r w:rsidR="00AD4415">
        <w:rPr>
          <w:rFonts w:ascii="Verdana" w:hAnsi="Verdana"/>
          <w:b/>
          <w:sz w:val="18"/>
          <w:szCs w:val="18"/>
          <w:u w:val="single"/>
        </w:rPr>
        <w:t>I</w:t>
      </w:r>
      <w:r w:rsidRPr="00F3037F">
        <w:rPr>
          <w:rFonts w:ascii="Verdana" w:hAnsi="Verdana"/>
          <w:b/>
          <w:sz w:val="18"/>
          <w:szCs w:val="18"/>
          <w:u w:val="single"/>
        </w:rPr>
        <w:t xml:space="preserve">. </w:t>
      </w:r>
      <w:r w:rsidR="00AC4D7D" w:rsidRPr="00AC4D7D">
        <w:rPr>
          <w:rFonts w:ascii="Verdana" w:hAnsi="Verdana"/>
          <w:b/>
          <w:sz w:val="18"/>
          <w:szCs w:val="18"/>
          <w:u w:val="single"/>
        </w:rPr>
        <w:t>Smluvní pokuty</w:t>
      </w:r>
    </w:p>
    <w:p w14:paraId="388C08E3" w14:textId="30F2C838" w:rsidR="00E05AEB" w:rsidRPr="00F3037F" w:rsidRDefault="00E05AEB" w:rsidP="005C3699">
      <w:pPr>
        <w:numPr>
          <w:ilvl w:val="0"/>
          <w:numId w:val="8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Při nedodržení sjednané lhůty splatnosti dle </w:t>
      </w:r>
      <w:r w:rsidRPr="00AD4415">
        <w:rPr>
          <w:rFonts w:ascii="Verdana" w:hAnsi="Verdana"/>
          <w:color w:val="00B0F0"/>
          <w:sz w:val="18"/>
          <w:szCs w:val="18"/>
        </w:rPr>
        <w:t>čl</w:t>
      </w:r>
      <w:r w:rsidR="00AD4415" w:rsidRPr="00AD4415">
        <w:rPr>
          <w:rFonts w:ascii="Verdana" w:hAnsi="Verdana"/>
          <w:color w:val="00B0F0"/>
          <w:sz w:val="18"/>
          <w:szCs w:val="18"/>
        </w:rPr>
        <w:t>.</w:t>
      </w:r>
      <w:r w:rsidRPr="00AD4415">
        <w:rPr>
          <w:rFonts w:ascii="Verdana" w:hAnsi="Verdana"/>
          <w:color w:val="00B0F0"/>
          <w:sz w:val="18"/>
          <w:szCs w:val="18"/>
        </w:rPr>
        <w:t xml:space="preserve"> V. </w:t>
      </w:r>
      <w:r w:rsidR="00AD4415" w:rsidRPr="00AD4415">
        <w:rPr>
          <w:rFonts w:ascii="Verdana" w:hAnsi="Verdana"/>
          <w:color w:val="00B0F0"/>
          <w:sz w:val="18"/>
          <w:szCs w:val="18"/>
        </w:rPr>
        <w:t xml:space="preserve">odst. 9. </w:t>
      </w:r>
      <w:r w:rsidR="00AD4415">
        <w:rPr>
          <w:rFonts w:ascii="Verdana" w:hAnsi="Verdana"/>
          <w:sz w:val="18"/>
          <w:szCs w:val="18"/>
        </w:rPr>
        <w:t xml:space="preserve">této </w:t>
      </w:r>
      <w:r w:rsidRPr="00F3037F">
        <w:rPr>
          <w:rFonts w:ascii="Verdana" w:hAnsi="Verdana"/>
          <w:sz w:val="18"/>
          <w:szCs w:val="18"/>
        </w:rPr>
        <w:t xml:space="preserve">smlouvy je zhotovitel oprávněn účtovat objednateli smluvní </w:t>
      </w:r>
      <w:r w:rsidR="00D8511B">
        <w:rPr>
          <w:rFonts w:ascii="Verdana" w:hAnsi="Verdana"/>
          <w:sz w:val="18"/>
          <w:szCs w:val="18"/>
        </w:rPr>
        <w:t xml:space="preserve">pokutu </w:t>
      </w:r>
      <w:r w:rsidRPr="00F3037F">
        <w:rPr>
          <w:rFonts w:ascii="Verdana" w:hAnsi="Verdana"/>
          <w:sz w:val="18"/>
          <w:szCs w:val="18"/>
        </w:rPr>
        <w:t xml:space="preserve">ve výši </w:t>
      </w:r>
      <w:r w:rsidRPr="00AF5946">
        <w:rPr>
          <w:rFonts w:ascii="Verdana" w:hAnsi="Verdana"/>
          <w:sz w:val="18"/>
          <w:szCs w:val="18"/>
        </w:rPr>
        <w:t>0,</w:t>
      </w:r>
      <w:r w:rsidR="00D8511B">
        <w:rPr>
          <w:rFonts w:ascii="Verdana" w:hAnsi="Verdana"/>
          <w:sz w:val="18"/>
          <w:szCs w:val="18"/>
        </w:rPr>
        <w:t>05</w:t>
      </w:r>
      <w:r w:rsidR="00AD4415">
        <w:rPr>
          <w:rFonts w:ascii="Verdana" w:hAnsi="Verdana"/>
          <w:sz w:val="18"/>
          <w:szCs w:val="18"/>
        </w:rPr>
        <w:t xml:space="preserve"> </w:t>
      </w:r>
      <w:r w:rsidRPr="00F3037F">
        <w:rPr>
          <w:rFonts w:ascii="Verdana" w:hAnsi="Verdana"/>
          <w:sz w:val="18"/>
          <w:szCs w:val="18"/>
        </w:rPr>
        <w:t>% z fakturované částky za každý den prodlení</w:t>
      </w:r>
      <w:r w:rsidR="00AC4D7D">
        <w:rPr>
          <w:rFonts w:ascii="Verdana" w:hAnsi="Verdana"/>
          <w:sz w:val="18"/>
          <w:szCs w:val="18"/>
        </w:rPr>
        <w:t xml:space="preserve"> </w:t>
      </w:r>
      <w:r w:rsidR="00AC4D7D" w:rsidRPr="00AC4D7D">
        <w:rPr>
          <w:rFonts w:ascii="Verdana" w:hAnsi="Verdana"/>
          <w:sz w:val="18"/>
          <w:szCs w:val="18"/>
        </w:rPr>
        <w:t>s její úhradou.</w:t>
      </w:r>
    </w:p>
    <w:p w14:paraId="6F3DB37F" w14:textId="5A4844D3" w:rsidR="00E05AEB" w:rsidRPr="00F3037F" w:rsidRDefault="00E05AEB" w:rsidP="005C3699">
      <w:pPr>
        <w:numPr>
          <w:ilvl w:val="0"/>
          <w:numId w:val="8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Při</w:t>
      </w:r>
      <w:r w:rsidR="00AD4415">
        <w:rPr>
          <w:rFonts w:ascii="Verdana" w:hAnsi="Verdana"/>
          <w:sz w:val="18"/>
          <w:szCs w:val="18"/>
        </w:rPr>
        <w:t xml:space="preserve"> nedodržení jakékoliv</w:t>
      </w:r>
      <w:r w:rsidRPr="00F3037F">
        <w:rPr>
          <w:rFonts w:ascii="Verdana" w:hAnsi="Verdana"/>
          <w:sz w:val="18"/>
          <w:szCs w:val="18"/>
        </w:rPr>
        <w:t xml:space="preserve"> </w:t>
      </w:r>
      <w:r w:rsidR="00AD4415">
        <w:rPr>
          <w:rFonts w:ascii="Verdana" w:hAnsi="Verdana"/>
          <w:sz w:val="18"/>
          <w:szCs w:val="18"/>
        </w:rPr>
        <w:t xml:space="preserve">lhůty provedení služeb zhotovitelem podle této smlouvy nebo lhůty vyplývající z právních předpisů a norem </w:t>
      </w:r>
      <w:r w:rsidRPr="00F3037F">
        <w:rPr>
          <w:rFonts w:ascii="Verdana" w:hAnsi="Verdana"/>
          <w:sz w:val="18"/>
          <w:szCs w:val="18"/>
        </w:rPr>
        <w:t xml:space="preserve">je objednatel oprávněn účtovat zhotoviteli smluvní </w:t>
      </w:r>
      <w:r w:rsidR="00D8511B">
        <w:rPr>
          <w:rFonts w:ascii="Verdana" w:hAnsi="Verdana"/>
          <w:sz w:val="18"/>
          <w:szCs w:val="18"/>
        </w:rPr>
        <w:t xml:space="preserve">pokutu </w:t>
      </w:r>
      <w:r w:rsidRPr="00F3037F">
        <w:rPr>
          <w:rFonts w:ascii="Verdana" w:hAnsi="Verdana"/>
          <w:sz w:val="18"/>
          <w:szCs w:val="18"/>
        </w:rPr>
        <w:t xml:space="preserve">ve výši </w:t>
      </w:r>
      <w:r w:rsidR="00AD4415">
        <w:rPr>
          <w:rFonts w:ascii="Verdana" w:hAnsi="Verdana"/>
          <w:sz w:val="18"/>
          <w:szCs w:val="18"/>
        </w:rPr>
        <w:t>1.000 Kč</w:t>
      </w:r>
      <w:r w:rsidRPr="00F3037F">
        <w:rPr>
          <w:rFonts w:ascii="Verdana" w:hAnsi="Verdana"/>
          <w:sz w:val="18"/>
          <w:szCs w:val="18"/>
        </w:rPr>
        <w:t xml:space="preserve"> za každý den prodlení</w:t>
      </w:r>
      <w:r w:rsidR="00AD4415">
        <w:rPr>
          <w:rFonts w:ascii="Verdana" w:hAnsi="Verdana"/>
          <w:sz w:val="18"/>
          <w:szCs w:val="18"/>
        </w:rPr>
        <w:t>, v případě, že je lhůta stanovena v hodinách, pak za každou hodinu prodlení.</w:t>
      </w:r>
    </w:p>
    <w:p w14:paraId="23E503A3" w14:textId="77777777" w:rsidR="00E05AEB" w:rsidRPr="00F3037F" w:rsidRDefault="00E05AEB" w:rsidP="005C3699">
      <w:pPr>
        <w:tabs>
          <w:tab w:val="left" w:pos="2324"/>
          <w:tab w:val="left" w:pos="4139"/>
        </w:tabs>
        <w:suppressAutoHyphens/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14:paraId="23C9481A" w14:textId="21852766" w:rsidR="00E05AEB" w:rsidRPr="00F3037F" w:rsidRDefault="00E05AEB" w:rsidP="005C3699">
      <w:pPr>
        <w:pStyle w:val="Nadpis6"/>
        <w:suppressAutoHyphens/>
        <w:spacing w:line="240" w:lineRule="auto"/>
        <w:jc w:val="center"/>
        <w:rPr>
          <w:rFonts w:ascii="Verdana" w:hAnsi="Verdana"/>
          <w:sz w:val="18"/>
          <w:szCs w:val="18"/>
          <w:u w:val="single"/>
        </w:rPr>
      </w:pPr>
      <w:r w:rsidRPr="00F3037F">
        <w:rPr>
          <w:rFonts w:ascii="Verdana" w:hAnsi="Verdana"/>
          <w:sz w:val="18"/>
          <w:szCs w:val="18"/>
          <w:u w:val="single"/>
        </w:rPr>
        <w:t>V</w:t>
      </w:r>
      <w:r w:rsidR="00AD4415">
        <w:rPr>
          <w:rFonts w:ascii="Verdana" w:hAnsi="Verdana"/>
          <w:sz w:val="18"/>
          <w:szCs w:val="18"/>
          <w:u w:val="single"/>
        </w:rPr>
        <w:t>I</w:t>
      </w:r>
      <w:r w:rsidRPr="00F3037F">
        <w:rPr>
          <w:rFonts w:ascii="Verdana" w:hAnsi="Verdana"/>
          <w:sz w:val="18"/>
          <w:szCs w:val="18"/>
          <w:u w:val="single"/>
        </w:rPr>
        <w:t>I. Záruky</w:t>
      </w:r>
    </w:p>
    <w:p w14:paraId="568B613D" w14:textId="6E10D3CA" w:rsidR="00AD4415" w:rsidRDefault="00AD4415" w:rsidP="005C3699">
      <w:pPr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náhradní díly vyměněné zhotovitelem v rámci záručního servisu poskytuje zhotovitel záruční dobu</w:t>
      </w:r>
      <w:r w:rsidR="003112BD">
        <w:rPr>
          <w:rFonts w:ascii="Verdana" w:hAnsi="Verdana"/>
          <w:sz w:val="18"/>
          <w:szCs w:val="18"/>
        </w:rPr>
        <w:t xml:space="preserve"> po doby platnosti záruky</w:t>
      </w:r>
      <w:r>
        <w:rPr>
          <w:rFonts w:ascii="Verdana" w:hAnsi="Verdana"/>
          <w:sz w:val="18"/>
          <w:szCs w:val="18"/>
        </w:rPr>
        <w:t xml:space="preserve"> 96 měsíců</w:t>
      </w:r>
      <w:r w:rsidR="003112BD">
        <w:rPr>
          <w:rFonts w:ascii="Verdana" w:hAnsi="Verdana"/>
          <w:sz w:val="18"/>
          <w:szCs w:val="18"/>
        </w:rPr>
        <w:t xml:space="preserve"> od uvedení výtahu do provozu</w:t>
      </w:r>
      <w:r>
        <w:rPr>
          <w:rFonts w:ascii="Verdana" w:hAnsi="Verdana"/>
          <w:sz w:val="18"/>
          <w:szCs w:val="18"/>
        </w:rPr>
        <w:t>.</w:t>
      </w:r>
    </w:p>
    <w:p w14:paraId="67E38324" w14:textId="77777777" w:rsidR="005C3699" w:rsidRDefault="005C3699" w:rsidP="005C3699">
      <w:pPr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práci při výkonu servisních služeb podle této smlouvy poskytuje z</w:t>
      </w:r>
      <w:r w:rsidR="00E05AEB" w:rsidRPr="00F3037F">
        <w:rPr>
          <w:rFonts w:ascii="Verdana" w:hAnsi="Verdana"/>
          <w:sz w:val="18"/>
          <w:szCs w:val="18"/>
        </w:rPr>
        <w:t xml:space="preserve">hotovitel poskytuje záruku 24 měsíců </w:t>
      </w:r>
      <w:r>
        <w:rPr>
          <w:rFonts w:ascii="Verdana" w:hAnsi="Verdana"/>
          <w:sz w:val="18"/>
          <w:szCs w:val="18"/>
        </w:rPr>
        <w:t>ode dne předání dokončené servisní služby.</w:t>
      </w:r>
    </w:p>
    <w:p w14:paraId="78BE9C02" w14:textId="0F7299A4" w:rsidR="005C3699" w:rsidRPr="005C3699" w:rsidRDefault="005C3699" w:rsidP="005C3699">
      <w:pPr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 náhradní díly </w:t>
      </w:r>
      <w:r>
        <w:rPr>
          <w:rFonts w:ascii="Verdana" w:hAnsi="Verdana" w:cs="Arial"/>
          <w:color w:val="000000"/>
          <w:sz w:val="18"/>
          <w:szCs w:val="18"/>
        </w:rPr>
        <w:t xml:space="preserve">a montážní materiál </w:t>
      </w:r>
      <w:r>
        <w:rPr>
          <w:rFonts w:ascii="Verdana" w:hAnsi="Verdana"/>
          <w:sz w:val="18"/>
          <w:szCs w:val="18"/>
        </w:rPr>
        <w:t xml:space="preserve">při provádění oprav, odstraňování provozních poruch a havárií, které vznikly z důvodů </w:t>
      </w:r>
      <w:r>
        <w:rPr>
          <w:rFonts w:ascii="Verdana" w:hAnsi="Verdana" w:cs="Arial"/>
          <w:color w:val="000000"/>
          <w:sz w:val="18"/>
          <w:szCs w:val="18"/>
        </w:rPr>
        <w:t xml:space="preserve">nedodržení návodu na užívání zařízení objednatelem </w:t>
      </w:r>
      <w:r>
        <w:rPr>
          <w:rFonts w:ascii="Verdana" w:hAnsi="Verdana"/>
          <w:sz w:val="18"/>
          <w:szCs w:val="18"/>
        </w:rPr>
        <w:t>poskytuje z</w:t>
      </w:r>
      <w:r w:rsidRPr="00F3037F">
        <w:rPr>
          <w:rFonts w:ascii="Verdana" w:hAnsi="Verdana"/>
          <w:sz w:val="18"/>
          <w:szCs w:val="18"/>
        </w:rPr>
        <w:t xml:space="preserve">hotovitel poskytuje záruku 24 měsíců </w:t>
      </w:r>
      <w:r>
        <w:rPr>
          <w:rFonts w:ascii="Verdana" w:hAnsi="Verdana"/>
          <w:sz w:val="18"/>
          <w:szCs w:val="18"/>
        </w:rPr>
        <w:t>ode dne předání dokončené servisní služby.</w:t>
      </w:r>
    </w:p>
    <w:p w14:paraId="553A89E7" w14:textId="3A7CF2D5" w:rsidR="00E05AEB" w:rsidRPr="00AA3AAC" w:rsidRDefault="00E05AEB" w:rsidP="005C3699">
      <w:pPr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V případě zjištění vady v záruční době má objednatel právo na </w:t>
      </w:r>
      <w:r w:rsidR="00932A06">
        <w:rPr>
          <w:rFonts w:ascii="Verdana" w:hAnsi="Verdana"/>
          <w:sz w:val="18"/>
          <w:szCs w:val="18"/>
        </w:rPr>
        <w:t>bezplatné odstranění vady.</w:t>
      </w:r>
    </w:p>
    <w:p w14:paraId="41C93677" w14:textId="77777777" w:rsidR="00727E77" w:rsidRPr="0095474A" w:rsidRDefault="00727E77" w:rsidP="005C3699">
      <w:pPr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727E77">
        <w:rPr>
          <w:rFonts w:ascii="Verdana" w:hAnsi="Verdana"/>
          <w:sz w:val="18"/>
          <w:szCs w:val="18"/>
        </w:rPr>
        <w:lastRenderedPageBreak/>
        <w:t>Záruka zhotovitele se nevztahuje na světelné zdroje – žárovky a zářivky a na pojistky. Dále se záruka zhotovitele nevztahuje na zařízení s vlastní záruční dobou</w:t>
      </w:r>
      <w:r w:rsidR="0095474A">
        <w:rPr>
          <w:rFonts w:ascii="Verdana" w:hAnsi="Verdana"/>
          <w:sz w:val="18"/>
          <w:szCs w:val="18"/>
        </w:rPr>
        <w:t xml:space="preserve"> (baterie atd.)</w:t>
      </w:r>
      <w:r w:rsidRPr="00727E77">
        <w:rPr>
          <w:rFonts w:ascii="Verdana" w:hAnsi="Verdana"/>
          <w:sz w:val="18"/>
          <w:szCs w:val="18"/>
        </w:rPr>
        <w:t xml:space="preserve"> a</w:t>
      </w:r>
      <w:r w:rsidR="0095474A">
        <w:rPr>
          <w:rFonts w:ascii="Verdana" w:hAnsi="Verdana"/>
          <w:sz w:val="18"/>
          <w:szCs w:val="18"/>
        </w:rPr>
        <w:t xml:space="preserve"> </w:t>
      </w:r>
      <w:r w:rsidR="0095474A" w:rsidRPr="0095474A">
        <w:rPr>
          <w:rFonts w:ascii="Verdana" w:hAnsi="Verdana"/>
          <w:sz w:val="18"/>
          <w:szCs w:val="18"/>
        </w:rPr>
        <w:t>na materiál a díly, jejichž opotřebení vzniká běžným provozem a užíváním.</w:t>
      </w:r>
      <w:r w:rsidRPr="00727E77">
        <w:rPr>
          <w:rFonts w:ascii="Verdana" w:hAnsi="Verdana"/>
          <w:sz w:val="18"/>
          <w:szCs w:val="18"/>
        </w:rPr>
        <w:t xml:space="preserve"> </w:t>
      </w:r>
    </w:p>
    <w:p w14:paraId="5F3B3B03" w14:textId="327DFB42" w:rsidR="00E05AEB" w:rsidRDefault="00E05AEB" w:rsidP="005C3699">
      <w:pPr>
        <w:pStyle w:val="Standardnte"/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color w:val="auto"/>
          <w:sz w:val="18"/>
          <w:szCs w:val="18"/>
        </w:rPr>
      </w:pPr>
      <w:r w:rsidRPr="00F3037F">
        <w:rPr>
          <w:rFonts w:ascii="Verdana" w:hAnsi="Verdana"/>
          <w:color w:val="auto"/>
          <w:sz w:val="18"/>
          <w:szCs w:val="18"/>
        </w:rPr>
        <w:t>Objednatel případnou reklamaci uplatní bez zbytečných odkladů po jejím zjištění písemno</w:t>
      </w:r>
      <w:r w:rsidR="00112FDD">
        <w:rPr>
          <w:rFonts w:ascii="Verdana" w:hAnsi="Verdana"/>
          <w:color w:val="auto"/>
          <w:sz w:val="18"/>
          <w:szCs w:val="18"/>
        </w:rPr>
        <w:t>u formou</w:t>
      </w:r>
      <w:r w:rsidR="005C3699">
        <w:rPr>
          <w:rFonts w:ascii="Verdana" w:hAnsi="Verdana"/>
          <w:color w:val="auto"/>
          <w:sz w:val="18"/>
          <w:szCs w:val="18"/>
        </w:rPr>
        <w:t xml:space="preserve"> na HOTLINE.</w:t>
      </w:r>
      <w:r w:rsidRPr="00874619">
        <w:rPr>
          <w:rFonts w:ascii="Verdana" w:hAnsi="Verdana"/>
          <w:color w:val="auto"/>
          <w:sz w:val="18"/>
          <w:szCs w:val="18"/>
        </w:rPr>
        <w:t xml:space="preserve"> </w:t>
      </w:r>
    </w:p>
    <w:p w14:paraId="25C35A1B" w14:textId="149653FC" w:rsidR="003112BD" w:rsidRPr="00874619" w:rsidRDefault="003112BD" w:rsidP="005C3699">
      <w:pPr>
        <w:pStyle w:val="Standardnte"/>
        <w:numPr>
          <w:ilvl w:val="0"/>
          <w:numId w:val="3"/>
        </w:numPr>
        <w:suppressAutoHyphens/>
        <w:snapToGrid w:val="0"/>
        <w:spacing w:before="120"/>
        <w:ind w:left="357" w:hanging="357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Záruční podmínky na dodané zařízení se řídí </w:t>
      </w:r>
      <w:r w:rsidR="002206C2" w:rsidRPr="002206C2">
        <w:rPr>
          <w:rFonts w:ascii="Verdana" w:hAnsi="Verdana"/>
          <w:color w:val="auto"/>
          <w:sz w:val="18"/>
          <w:szCs w:val="18"/>
        </w:rPr>
        <w:t>podle smlouvy o dílo č. 24SMVY0478 uzavřené mezi zhotovitelem a objednatelem</w:t>
      </w:r>
      <w:r w:rsidR="002206C2">
        <w:rPr>
          <w:rFonts w:ascii="Verdana" w:hAnsi="Verdana"/>
          <w:color w:val="auto"/>
          <w:sz w:val="18"/>
          <w:szCs w:val="18"/>
        </w:rPr>
        <w:t xml:space="preserve"> dne 29.5 2024</w:t>
      </w:r>
      <w:r w:rsidR="002206C2" w:rsidRPr="002206C2">
        <w:rPr>
          <w:rFonts w:ascii="Verdana" w:hAnsi="Verdana"/>
          <w:color w:val="auto"/>
          <w:sz w:val="18"/>
          <w:szCs w:val="18"/>
        </w:rPr>
        <w:t>.</w:t>
      </w:r>
    </w:p>
    <w:p w14:paraId="6BCBEED6" w14:textId="77777777" w:rsidR="00A02A02" w:rsidRPr="00507B0E" w:rsidRDefault="00A02A02" w:rsidP="005C3699">
      <w:pPr>
        <w:pStyle w:val="Standardnte"/>
        <w:suppressAutoHyphens/>
        <w:rPr>
          <w:rFonts w:ascii="Verdana" w:hAnsi="Verdana"/>
          <w:b/>
          <w:sz w:val="18"/>
          <w:szCs w:val="18"/>
          <w:u w:val="single"/>
        </w:rPr>
      </w:pPr>
    </w:p>
    <w:p w14:paraId="78539CA2" w14:textId="4088C27B" w:rsidR="005C3699" w:rsidRDefault="005C3699" w:rsidP="005C3699">
      <w:pPr>
        <w:pStyle w:val="Standardnte"/>
        <w:suppressAutoHyphens/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VIII</w:t>
      </w:r>
      <w:r w:rsidRPr="00507B0E">
        <w:rPr>
          <w:rFonts w:ascii="Verdana" w:hAnsi="Verdana"/>
          <w:b/>
          <w:sz w:val="18"/>
          <w:szCs w:val="18"/>
          <w:u w:val="single"/>
        </w:rPr>
        <w:t xml:space="preserve">. </w:t>
      </w:r>
      <w:r>
        <w:rPr>
          <w:rFonts w:ascii="Verdana" w:hAnsi="Verdana"/>
          <w:b/>
          <w:sz w:val="18"/>
          <w:szCs w:val="18"/>
          <w:u w:val="single"/>
        </w:rPr>
        <w:t>Oprávnění zástupci smluvních stran</w:t>
      </w:r>
    </w:p>
    <w:p w14:paraId="799D6DCC" w14:textId="7B360A03" w:rsidR="005C3699" w:rsidRDefault="005C3699" w:rsidP="005C3699">
      <w:pPr>
        <w:pStyle w:val="Standardnte"/>
        <w:suppressAutoHyphens/>
        <w:snapToGrid w:val="0"/>
        <w:spacing w:before="120"/>
        <w:ind w:left="426" w:hanging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1. </w:t>
      </w:r>
      <w:r>
        <w:rPr>
          <w:rFonts w:ascii="Verdana" w:hAnsi="Verdana"/>
          <w:bCs/>
          <w:sz w:val="18"/>
          <w:szCs w:val="18"/>
        </w:rPr>
        <w:tab/>
        <w:t>Osoby objednatele:</w:t>
      </w:r>
    </w:p>
    <w:p w14:paraId="13A84EC9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Provozní ředitelka:</w:t>
      </w:r>
    </w:p>
    <w:p w14:paraId="3AE32772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MgA. Lenka Tesáčková, provozní ředitelka, oprávněná jednat ve věcech technických</w:t>
      </w:r>
    </w:p>
    <w:p w14:paraId="376D239F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e-mail: tesackova@ndbrno.cz</w:t>
      </w:r>
    </w:p>
    <w:p w14:paraId="70FC511E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telefon: 542 158 231</w:t>
      </w:r>
    </w:p>
    <w:p w14:paraId="2AF36CA6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</w:p>
    <w:p w14:paraId="579BF28C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Za nedivadelní budovy:</w:t>
      </w:r>
    </w:p>
    <w:p w14:paraId="14B4C153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BcA. Petr Tomek, vedoucí správy nedivadelních budov, oprávněn jednat ve věcech technických a potvrzovat protokoly servisů</w:t>
      </w:r>
    </w:p>
    <w:p w14:paraId="7569462B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e-mail: tomek@ndbrno.cz</w:t>
      </w:r>
    </w:p>
    <w:p w14:paraId="62B5E897" w14:textId="77777777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 xml:space="preserve">telefon: 777 733 376. </w:t>
      </w:r>
    </w:p>
    <w:p w14:paraId="181C6055" w14:textId="1B96A3E0" w:rsidR="005C3699" w:rsidRDefault="005C3699" w:rsidP="005C3699">
      <w:pPr>
        <w:pStyle w:val="Standardnte"/>
        <w:suppressAutoHyphens/>
        <w:snapToGrid w:val="0"/>
        <w:spacing w:before="120"/>
        <w:ind w:left="426" w:hanging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2. </w:t>
      </w:r>
      <w:r>
        <w:rPr>
          <w:rFonts w:ascii="Verdana" w:hAnsi="Verdana"/>
          <w:bCs/>
          <w:sz w:val="18"/>
          <w:szCs w:val="18"/>
        </w:rPr>
        <w:tab/>
        <w:t>Osoby zhotovitele:</w:t>
      </w:r>
    </w:p>
    <w:p w14:paraId="557FEDA2" w14:textId="7D845DD4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>věcech technických</w:t>
      </w:r>
      <w:r w:rsidR="002206C2">
        <w:rPr>
          <w:rFonts w:ascii="Verdana" w:hAnsi="Verdana" w:cs="Calibri"/>
          <w:sz w:val="18"/>
          <w:szCs w:val="18"/>
        </w:rPr>
        <w:t xml:space="preserve"> a smluvních</w:t>
      </w:r>
    </w:p>
    <w:p w14:paraId="27CC3BB7" w14:textId="6F98B3BC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 xml:space="preserve">e-mail: </w:t>
      </w:r>
      <w:r w:rsidR="002206C2">
        <w:rPr>
          <w:rFonts w:ascii="Verdana" w:hAnsi="Verdana" w:cs="Calibri"/>
          <w:sz w:val="18"/>
          <w:szCs w:val="18"/>
        </w:rPr>
        <w:t>vaclav.semora@bvbrumovice.cz</w:t>
      </w:r>
    </w:p>
    <w:p w14:paraId="611BA97B" w14:textId="503416CD" w:rsidR="005C3699" w:rsidRPr="005C3699" w:rsidRDefault="005C3699" w:rsidP="005C3699">
      <w:pPr>
        <w:pStyle w:val="Bezmezer"/>
        <w:widowControl w:val="0"/>
        <w:numPr>
          <w:ilvl w:val="0"/>
          <w:numId w:val="0"/>
        </w:numPr>
        <w:suppressAutoHyphens/>
        <w:snapToGrid w:val="0"/>
        <w:spacing w:after="0"/>
        <w:ind w:left="426"/>
        <w:rPr>
          <w:rFonts w:ascii="Verdana" w:hAnsi="Verdana" w:cs="Calibri"/>
          <w:sz w:val="18"/>
          <w:szCs w:val="18"/>
        </w:rPr>
      </w:pPr>
      <w:r w:rsidRPr="005C3699">
        <w:rPr>
          <w:rFonts w:ascii="Verdana" w:hAnsi="Verdana" w:cs="Calibri"/>
          <w:sz w:val="18"/>
          <w:szCs w:val="18"/>
        </w:rPr>
        <w:t xml:space="preserve">telefon: </w:t>
      </w:r>
      <w:r w:rsidR="002206C2">
        <w:rPr>
          <w:rFonts w:ascii="Verdana" w:hAnsi="Verdana" w:cs="Calibri"/>
          <w:sz w:val="18"/>
          <w:szCs w:val="18"/>
        </w:rPr>
        <w:t>737444503</w:t>
      </w:r>
    </w:p>
    <w:p w14:paraId="171ABBAA" w14:textId="77777777" w:rsidR="005C3699" w:rsidRPr="00507B0E" w:rsidRDefault="005C3699" w:rsidP="005C3699">
      <w:pPr>
        <w:pStyle w:val="Standardnte"/>
        <w:suppressAutoHyphens/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9966ACD" w14:textId="77777777" w:rsidR="00E05AEB" w:rsidRPr="00507B0E" w:rsidRDefault="0026411E" w:rsidP="005C3699">
      <w:pPr>
        <w:pStyle w:val="Standardnte"/>
        <w:suppressAutoHyphens/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VII</w:t>
      </w:r>
      <w:r w:rsidR="00E05AEB" w:rsidRPr="00507B0E">
        <w:rPr>
          <w:rFonts w:ascii="Verdana" w:hAnsi="Verdana"/>
          <w:b/>
          <w:sz w:val="18"/>
          <w:szCs w:val="18"/>
          <w:u w:val="single"/>
        </w:rPr>
        <w:t>. Zánik smluvního vztahu</w:t>
      </w:r>
    </w:p>
    <w:p w14:paraId="15F7CC28" w14:textId="77777777" w:rsidR="00E05AEB" w:rsidRPr="00F3037F" w:rsidRDefault="00E05AEB" w:rsidP="005C3699">
      <w:pPr>
        <w:pStyle w:val="Standardnte"/>
        <w:numPr>
          <w:ilvl w:val="0"/>
          <w:numId w:val="21"/>
        </w:numPr>
        <w:suppressAutoHyphens/>
        <w:snapToGrid w:val="0"/>
        <w:spacing w:before="120"/>
        <w:jc w:val="both"/>
        <w:rPr>
          <w:rFonts w:ascii="Verdana" w:hAnsi="Verdana"/>
          <w:color w:val="auto"/>
          <w:sz w:val="18"/>
          <w:szCs w:val="18"/>
        </w:rPr>
      </w:pPr>
      <w:r w:rsidRPr="00F3037F">
        <w:rPr>
          <w:rFonts w:ascii="Verdana" w:hAnsi="Verdana"/>
          <w:color w:val="auto"/>
          <w:sz w:val="18"/>
          <w:szCs w:val="18"/>
        </w:rPr>
        <w:t>Tento smluvní vztah lze ukončit:</w:t>
      </w:r>
    </w:p>
    <w:p w14:paraId="5B4E1A34" w14:textId="77777777" w:rsidR="005C3699" w:rsidRPr="005C3699" w:rsidRDefault="005C3699" w:rsidP="005C3699">
      <w:pPr>
        <w:widowControl w:val="0"/>
        <w:numPr>
          <w:ilvl w:val="1"/>
          <w:numId w:val="21"/>
        </w:numPr>
        <w:tabs>
          <w:tab w:val="clear" w:pos="851"/>
        </w:tabs>
        <w:suppressAutoHyphens/>
        <w:snapToGrid w:val="0"/>
        <w:spacing w:before="120"/>
        <w:ind w:left="992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C3699">
        <w:rPr>
          <w:rFonts w:ascii="Verdana" w:hAnsi="Verdana"/>
          <w:color w:val="000000" w:themeColor="text1"/>
          <w:sz w:val="18"/>
          <w:szCs w:val="18"/>
        </w:rPr>
        <w:t>Uplynutím doby, na kterou je smlouva sjednána.</w:t>
      </w:r>
    </w:p>
    <w:p w14:paraId="5E5FE83B" w14:textId="77777777" w:rsidR="00E05AEB" w:rsidRPr="005C3699" w:rsidRDefault="00E05AEB" w:rsidP="005C3699">
      <w:pPr>
        <w:widowControl w:val="0"/>
        <w:numPr>
          <w:ilvl w:val="1"/>
          <w:numId w:val="21"/>
        </w:numPr>
        <w:tabs>
          <w:tab w:val="clear" w:pos="851"/>
        </w:tabs>
        <w:suppressAutoHyphens/>
        <w:snapToGrid w:val="0"/>
        <w:spacing w:before="120"/>
        <w:ind w:left="992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C3699">
        <w:rPr>
          <w:rFonts w:ascii="Verdana" w:hAnsi="Verdana"/>
          <w:color w:val="000000" w:themeColor="text1"/>
          <w:sz w:val="18"/>
          <w:szCs w:val="18"/>
        </w:rPr>
        <w:t>dohodou smluvních stran,</w:t>
      </w:r>
    </w:p>
    <w:p w14:paraId="205D0723" w14:textId="77777777" w:rsidR="00E05AEB" w:rsidRPr="005C3699" w:rsidRDefault="00E05AEB" w:rsidP="005C3699">
      <w:pPr>
        <w:widowControl w:val="0"/>
        <w:numPr>
          <w:ilvl w:val="1"/>
          <w:numId w:val="21"/>
        </w:numPr>
        <w:tabs>
          <w:tab w:val="clear" w:pos="851"/>
        </w:tabs>
        <w:suppressAutoHyphens/>
        <w:snapToGrid w:val="0"/>
        <w:spacing w:before="120"/>
        <w:ind w:left="992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C3699">
        <w:rPr>
          <w:rFonts w:ascii="Verdana" w:hAnsi="Verdana"/>
          <w:color w:val="000000" w:themeColor="text1"/>
          <w:sz w:val="18"/>
          <w:szCs w:val="18"/>
        </w:rPr>
        <w:t>písemnou výpovědí, přičemž výpovědní lhůta činí tři měsíce a započne běžet prvním dnem měsíce následujícího po doručení výpovědi druhé smluvní straně,</w:t>
      </w:r>
    </w:p>
    <w:p w14:paraId="2BE78C2E" w14:textId="77777777" w:rsidR="00E05AEB" w:rsidRDefault="00E05AEB" w:rsidP="005C3699">
      <w:pPr>
        <w:widowControl w:val="0"/>
        <w:numPr>
          <w:ilvl w:val="1"/>
          <w:numId w:val="21"/>
        </w:numPr>
        <w:tabs>
          <w:tab w:val="clear" w:pos="851"/>
        </w:tabs>
        <w:suppressAutoHyphens/>
        <w:snapToGrid w:val="0"/>
        <w:spacing w:before="120"/>
        <w:ind w:left="992" w:hanging="567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nebo odstoupením od smlouvy.</w:t>
      </w:r>
    </w:p>
    <w:p w14:paraId="6CF9789B" w14:textId="77777777" w:rsidR="00E05AEB" w:rsidRPr="00F3037F" w:rsidRDefault="00E05AEB" w:rsidP="005C3699">
      <w:pPr>
        <w:pStyle w:val="Standardnte"/>
        <w:numPr>
          <w:ilvl w:val="0"/>
          <w:numId w:val="21"/>
        </w:numPr>
        <w:suppressAutoHyphens/>
        <w:snapToGrid w:val="0"/>
        <w:spacing w:before="120"/>
        <w:jc w:val="both"/>
        <w:rPr>
          <w:rFonts w:ascii="Verdana" w:hAnsi="Verdana"/>
          <w:color w:val="auto"/>
          <w:sz w:val="18"/>
          <w:szCs w:val="18"/>
        </w:rPr>
      </w:pPr>
      <w:r w:rsidRPr="00F3037F">
        <w:rPr>
          <w:rFonts w:ascii="Verdana" w:hAnsi="Verdana" w:cs="Arial"/>
          <w:color w:val="auto"/>
          <w:sz w:val="18"/>
          <w:szCs w:val="18"/>
        </w:rPr>
        <w:t>Odstoupit od smlouvy lze z důvodů hrubého porušení některého z ustanovení této smlouvy. Hrubým porušením se rozumí zejména:</w:t>
      </w:r>
    </w:p>
    <w:p w14:paraId="3994BF7B" w14:textId="77777777" w:rsidR="00E05AEB" w:rsidRPr="00F3037F" w:rsidRDefault="00E05AEB" w:rsidP="005C3699">
      <w:pPr>
        <w:pStyle w:val="Standardnte"/>
        <w:numPr>
          <w:ilvl w:val="1"/>
          <w:numId w:val="21"/>
        </w:numPr>
        <w:tabs>
          <w:tab w:val="clear" w:pos="851"/>
        </w:tabs>
        <w:suppressAutoHyphens/>
        <w:snapToGrid w:val="0"/>
        <w:spacing w:before="120"/>
        <w:ind w:left="993" w:hanging="568"/>
        <w:jc w:val="both"/>
        <w:rPr>
          <w:rFonts w:ascii="Verdana" w:hAnsi="Verdana"/>
          <w:color w:val="auto"/>
          <w:sz w:val="18"/>
          <w:szCs w:val="18"/>
        </w:rPr>
      </w:pPr>
      <w:r w:rsidRPr="00F3037F">
        <w:rPr>
          <w:rFonts w:ascii="Verdana" w:hAnsi="Verdana"/>
          <w:color w:val="auto"/>
          <w:sz w:val="18"/>
          <w:szCs w:val="18"/>
        </w:rPr>
        <w:t>v případ prokázaného opakovaného nedodržování termínů, rozsahu a kvality prací sjednaných ve smlouvě, ležících na straně zhotovitele, které by bránily bezpečnému užívání a provozní způsobilosti výtahu,</w:t>
      </w:r>
    </w:p>
    <w:p w14:paraId="1A829E30" w14:textId="77777777" w:rsidR="00E05AEB" w:rsidRPr="00F3037F" w:rsidRDefault="00E05AEB" w:rsidP="005C3699">
      <w:pPr>
        <w:pStyle w:val="Standardnte"/>
        <w:numPr>
          <w:ilvl w:val="1"/>
          <w:numId w:val="21"/>
        </w:numPr>
        <w:tabs>
          <w:tab w:val="clear" w:pos="851"/>
        </w:tabs>
        <w:suppressAutoHyphens/>
        <w:snapToGrid w:val="0"/>
        <w:spacing w:before="120"/>
        <w:ind w:left="993" w:hanging="568"/>
        <w:jc w:val="both"/>
        <w:rPr>
          <w:rFonts w:ascii="Verdana" w:hAnsi="Verdana"/>
          <w:color w:val="auto"/>
          <w:sz w:val="18"/>
          <w:szCs w:val="18"/>
        </w:rPr>
      </w:pPr>
      <w:r w:rsidRPr="00F3037F">
        <w:rPr>
          <w:rFonts w:ascii="Verdana" w:hAnsi="Verdana"/>
          <w:color w:val="auto"/>
          <w:sz w:val="18"/>
          <w:szCs w:val="18"/>
        </w:rPr>
        <w:t>případ, kdy zhotovitel zjistí na servisovaném zařízení zásahy jiných osob podnikajících ve stejném předmětu činnosti jako zhotovitel (porušení příslušné normy neumožňující práci více servisních firem).</w:t>
      </w:r>
    </w:p>
    <w:p w14:paraId="1FFB5C60" w14:textId="77777777" w:rsidR="00E05AEB" w:rsidRPr="00F3037F" w:rsidRDefault="00E05AEB" w:rsidP="005C3699">
      <w:pPr>
        <w:widowControl w:val="0"/>
        <w:numPr>
          <w:ilvl w:val="0"/>
          <w:numId w:val="21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Objednatel má dále právo odstoupit od smlouvy v případě změny účelu a způsobu používání předmětného zařízení, anebo v důsledku změny vlastnických vztahů k předmětnému zařízení.</w:t>
      </w:r>
    </w:p>
    <w:p w14:paraId="0913868D" w14:textId="77777777" w:rsidR="00E05AEB" w:rsidRPr="00F3037F" w:rsidRDefault="00E05AEB" w:rsidP="005C3699">
      <w:pPr>
        <w:widowControl w:val="0"/>
        <w:numPr>
          <w:ilvl w:val="0"/>
          <w:numId w:val="21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Zhotovitel má dále právo odstoupit od smlouvy, zjistí-li, že došlo ke změně druhu a účelu způsobu používání zařízení bez předchozího projednání této skutečnosti se zhotovitelem.</w:t>
      </w:r>
    </w:p>
    <w:p w14:paraId="4D1D8120" w14:textId="77777777" w:rsidR="00E05AEB" w:rsidRPr="00F3037F" w:rsidRDefault="00E05AEB" w:rsidP="005C3699">
      <w:pPr>
        <w:widowControl w:val="0"/>
        <w:numPr>
          <w:ilvl w:val="0"/>
          <w:numId w:val="21"/>
        </w:numPr>
        <w:suppressAutoHyphens/>
        <w:snapToGrid w:val="0"/>
        <w:spacing w:before="120"/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Odstoupení od smlouvy je účinné dnem doručení písemného oznámení o odstoupení druhé smluvní straně, není-li v písemném oznámení o odstoupení uvedeno jinak.</w:t>
      </w:r>
    </w:p>
    <w:p w14:paraId="3E230CD7" w14:textId="77777777" w:rsidR="00E05AEB" w:rsidRDefault="00E05AEB" w:rsidP="00324394">
      <w:pPr>
        <w:rPr>
          <w:rFonts w:ascii="Verdana" w:hAnsi="Verdana"/>
          <w:sz w:val="18"/>
          <w:szCs w:val="18"/>
        </w:rPr>
      </w:pPr>
    </w:p>
    <w:p w14:paraId="61B05D15" w14:textId="77777777" w:rsidR="00E05AEB" w:rsidRPr="00F3037F" w:rsidRDefault="00C40F4C">
      <w:pPr>
        <w:pStyle w:val="Nadpis7"/>
        <w:spacing w:line="240" w:lineRule="auto"/>
        <w:ind w:firstLine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VII</w:t>
      </w:r>
      <w:r w:rsidR="0026411E">
        <w:rPr>
          <w:rFonts w:ascii="Verdana" w:hAnsi="Verdana"/>
          <w:sz w:val="18"/>
          <w:szCs w:val="18"/>
          <w:u w:val="single"/>
        </w:rPr>
        <w:t>I</w:t>
      </w:r>
      <w:r w:rsidR="00E05AEB" w:rsidRPr="00F3037F">
        <w:rPr>
          <w:rFonts w:ascii="Verdana" w:hAnsi="Verdana"/>
          <w:sz w:val="18"/>
          <w:szCs w:val="18"/>
          <w:u w:val="single"/>
        </w:rPr>
        <w:t>. Závěrečná ustanovení</w:t>
      </w:r>
    </w:p>
    <w:p w14:paraId="24E7F3B5" w14:textId="77777777" w:rsidR="00E05AEB" w:rsidRPr="000B5A22" w:rsidRDefault="00E05AEB" w:rsidP="005C3699">
      <w:pPr>
        <w:numPr>
          <w:ilvl w:val="0"/>
          <w:numId w:val="29"/>
        </w:numPr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0B5A22">
        <w:rPr>
          <w:rFonts w:ascii="Verdana" w:hAnsi="Verdana"/>
          <w:sz w:val="18"/>
          <w:szCs w:val="18"/>
        </w:rPr>
        <w:t>Jakékoliv změny a doplňky této smlouvy lze činit pouze písemně</w:t>
      </w:r>
      <w:r w:rsidR="00874619" w:rsidRPr="000B5A22">
        <w:rPr>
          <w:rFonts w:ascii="Verdana" w:hAnsi="Verdana"/>
          <w:sz w:val="18"/>
          <w:szCs w:val="18"/>
        </w:rPr>
        <w:t>,</w:t>
      </w:r>
      <w:r w:rsidRPr="000B5A22">
        <w:rPr>
          <w:rFonts w:ascii="Verdana" w:hAnsi="Verdana"/>
          <w:sz w:val="18"/>
          <w:szCs w:val="18"/>
        </w:rPr>
        <w:t xml:space="preserve"> formou číslovaných dodatků podepsaných oběma smluvními stranami.</w:t>
      </w:r>
    </w:p>
    <w:p w14:paraId="717D253E" w14:textId="12BCC432" w:rsidR="00E05AEB" w:rsidRPr="005C3699" w:rsidRDefault="00E05AEB" w:rsidP="005C3699">
      <w:pPr>
        <w:numPr>
          <w:ilvl w:val="0"/>
          <w:numId w:val="29"/>
        </w:numPr>
        <w:snapToGrid w:val="0"/>
        <w:spacing w:before="120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B5A22">
        <w:rPr>
          <w:rFonts w:ascii="Verdana" w:hAnsi="Verdana"/>
          <w:sz w:val="18"/>
          <w:szCs w:val="18"/>
        </w:rPr>
        <w:lastRenderedPageBreak/>
        <w:t xml:space="preserve">Tato smlouva je vyhotovena ve dvou stejnopisech s platností originálu, z nichž jedno vyhotovení </w:t>
      </w:r>
      <w:r w:rsidRPr="005C3699">
        <w:rPr>
          <w:rFonts w:ascii="Verdana" w:hAnsi="Verdana"/>
          <w:color w:val="000000" w:themeColor="text1"/>
          <w:sz w:val="18"/>
          <w:szCs w:val="18"/>
        </w:rPr>
        <w:t xml:space="preserve">obdrží zhotovitel a druhé vyhotovení objednatel. </w:t>
      </w:r>
      <w:r w:rsidR="005C3699" w:rsidRPr="005C3699">
        <w:rPr>
          <w:rFonts w:ascii="Verdana" w:hAnsi="Verdana"/>
          <w:color w:val="000000" w:themeColor="text1"/>
          <w:sz w:val="18"/>
          <w:szCs w:val="18"/>
        </w:rPr>
        <w:t>Smlouvu lze uzavřít elektronicky.</w:t>
      </w:r>
    </w:p>
    <w:p w14:paraId="690AA818" w14:textId="77777777" w:rsidR="00E05AEB" w:rsidRPr="000B5A22" w:rsidRDefault="00E05AEB" w:rsidP="005C3699">
      <w:pPr>
        <w:numPr>
          <w:ilvl w:val="0"/>
          <w:numId w:val="29"/>
        </w:numPr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0B5A22">
        <w:rPr>
          <w:rFonts w:ascii="Verdana" w:hAnsi="Verdana"/>
          <w:sz w:val="18"/>
          <w:szCs w:val="18"/>
        </w:rPr>
        <w:t xml:space="preserve">Smluvní strany se dohodly, že právní vztahy touto smlouvou neupravené se řídí </w:t>
      </w:r>
      <w:r w:rsidR="00F87956" w:rsidRPr="000B5A22">
        <w:rPr>
          <w:rFonts w:ascii="Verdana" w:hAnsi="Verdana"/>
          <w:sz w:val="18"/>
          <w:szCs w:val="18"/>
        </w:rPr>
        <w:t>uzavřená podle § 2586 a násl. zákona č. 89/2012 Sb. občanského zákoníku</w:t>
      </w:r>
      <w:r w:rsidR="007C2793" w:rsidRPr="000B5A22">
        <w:rPr>
          <w:rFonts w:ascii="Verdana" w:hAnsi="Verdana"/>
          <w:sz w:val="18"/>
          <w:szCs w:val="18"/>
        </w:rPr>
        <w:t>, v platném znění</w:t>
      </w:r>
      <w:r w:rsidRPr="000B5A22">
        <w:rPr>
          <w:rFonts w:ascii="Verdana" w:hAnsi="Verdana"/>
          <w:sz w:val="18"/>
          <w:szCs w:val="18"/>
        </w:rPr>
        <w:t xml:space="preserve"> a souvisejícími právními předpisy.</w:t>
      </w:r>
    </w:p>
    <w:p w14:paraId="58DF8233" w14:textId="77777777" w:rsidR="00E05AEB" w:rsidRPr="000B5A22" w:rsidRDefault="00E05AEB" w:rsidP="005C3699">
      <w:pPr>
        <w:numPr>
          <w:ilvl w:val="0"/>
          <w:numId w:val="29"/>
        </w:numPr>
        <w:snapToGrid w:val="0"/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0B5A22">
        <w:rPr>
          <w:rFonts w:ascii="Verdana" w:hAnsi="Verdana"/>
          <w:sz w:val="18"/>
          <w:szCs w:val="18"/>
        </w:rPr>
        <w:t xml:space="preserve">Tato smlouva nabývá platnosti dnem podpisu obou smluvních stran. </w:t>
      </w:r>
    </w:p>
    <w:p w14:paraId="4E80872B" w14:textId="77777777" w:rsidR="00C14022" w:rsidRPr="000B5A22" w:rsidRDefault="00C14022" w:rsidP="005C3699">
      <w:pPr>
        <w:pStyle w:val="Zkladntext"/>
        <w:numPr>
          <w:ilvl w:val="0"/>
          <w:numId w:val="29"/>
        </w:numPr>
        <w:tabs>
          <w:tab w:val="left" w:pos="0"/>
        </w:tabs>
        <w:snapToGrid w:val="0"/>
        <w:spacing w:before="120" w:after="0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0B5A22">
        <w:rPr>
          <w:rFonts w:ascii="Verdana" w:hAnsi="Verdana" w:cs="Arial"/>
          <w:sz w:val="18"/>
          <w:szCs w:val="18"/>
        </w:rPr>
        <w:t>Obě smluvní strany berou na vědomí, že smlouva nabývá účinnosti teprve jejím uveřejněním</w:t>
      </w:r>
      <w:r w:rsidRPr="000B5A22">
        <w:rPr>
          <w:rFonts w:ascii="Verdana" w:hAnsi="Verdana" w:cs="Arial"/>
          <w:sz w:val="18"/>
          <w:szCs w:val="18"/>
        </w:rPr>
        <w:br/>
        <w:t>v registru smluv podle zákona č. 340/2015 Sb. (zákon o registru smluv) a souhlasí s uveřejněním této smlouvy v registru smluv v úplném znění.</w:t>
      </w:r>
    </w:p>
    <w:p w14:paraId="1465057B" w14:textId="77777777" w:rsidR="00C14022" w:rsidRPr="000B5A22" w:rsidRDefault="00C14022" w:rsidP="005C3699">
      <w:pPr>
        <w:numPr>
          <w:ilvl w:val="0"/>
          <w:numId w:val="29"/>
        </w:numPr>
        <w:snapToGrid w:val="0"/>
        <w:spacing w:before="120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0B5A22">
        <w:rPr>
          <w:rFonts w:ascii="Verdana" w:hAnsi="Verdana" w:cs="Arial"/>
          <w:bCs/>
          <w:sz w:val="18"/>
          <w:szCs w:val="18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16904286" w14:textId="77777777" w:rsidR="00C14022" w:rsidRPr="00F3037F" w:rsidRDefault="00C14022" w:rsidP="002401CF">
      <w:pPr>
        <w:ind w:left="425"/>
        <w:jc w:val="both"/>
        <w:rPr>
          <w:rFonts w:ascii="Verdana" w:hAnsi="Verdana"/>
          <w:sz w:val="18"/>
          <w:szCs w:val="18"/>
        </w:rPr>
      </w:pPr>
    </w:p>
    <w:p w14:paraId="328F4D14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3E8CB615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373217D9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  <w:sectPr w:rsidR="00E05AEB" w:rsidRPr="00F3037F" w:rsidSect="004435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985" w:right="1418" w:bottom="1418" w:left="1418" w:header="369" w:footer="794" w:gutter="0"/>
          <w:cols w:space="708"/>
          <w:docGrid w:linePitch="360"/>
        </w:sectPr>
      </w:pPr>
    </w:p>
    <w:p w14:paraId="31D6424B" w14:textId="0CF6A399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V </w:t>
      </w:r>
      <w:r>
        <w:rPr>
          <w:rFonts w:ascii="Verdana" w:hAnsi="Verdana"/>
          <w:sz w:val="18"/>
          <w:szCs w:val="18"/>
        </w:rPr>
        <w:t>Brně</w:t>
      </w:r>
      <w:r w:rsidRPr="00F3037F">
        <w:rPr>
          <w:rFonts w:ascii="Verdana" w:hAnsi="Verdana"/>
          <w:sz w:val="18"/>
          <w:szCs w:val="18"/>
        </w:rPr>
        <w:t xml:space="preserve"> dne</w:t>
      </w:r>
      <w:r w:rsidR="008F3A6D">
        <w:rPr>
          <w:rFonts w:ascii="Verdana" w:hAnsi="Verdana"/>
          <w:sz w:val="18"/>
          <w:szCs w:val="18"/>
        </w:rPr>
        <w:t xml:space="preserve"> </w:t>
      </w:r>
      <w:r w:rsidR="00907C7F">
        <w:rPr>
          <w:rFonts w:ascii="Verdana" w:hAnsi="Verdana"/>
          <w:sz w:val="18"/>
          <w:szCs w:val="18"/>
        </w:rPr>
        <w:t xml:space="preserve"> </w:t>
      </w:r>
      <w:r w:rsidR="00AE6E47">
        <w:rPr>
          <w:rFonts w:ascii="Verdana" w:hAnsi="Verdana"/>
          <w:sz w:val="18"/>
          <w:szCs w:val="18"/>
        </w:rPr>
        <w:t xml:space="preserve"> </w:t>
      </w:r>
    </w:p>
    <w:p w14:paraId="03BA0FBE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13FA8CFF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0DFFC31E" w14:textId="77777777" w:rsidR="00E05AEB" w:rsidRDefault="00E05AEB">
      <w:pPr>
        <w:jc w:val="both"/>
        <w:rPr>
          <w:rFonts w:ascii="Verdana" w:hAnsi="Verdana"/>
          <w:sz w:val="18"/>
          <w:szCs w:val="18"/>
        </w:rPr>
      </w:pPr>
    </w:p>
    <w:p w14:paraId="4597A9D6" w14:textId="77777777" w:rsidR="002206C2" w:rsidRPr="00F3037F" w:rsidRDefault="002206C2">
      <w:pPr>
        <w:jc w:val="both"/>
        <w:rPr>
          <w:rFonts w:ascii="Verdana" w:hAnsi="Verdana"/>
          <w:sz w:val="18"/>
          <w:szCs w:val="18"/>
        </w:rPr>
      </w:pPr>
    </w:p>
    <w:p w14:paraId="67211B9A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7C2CC087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5BE2F639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………………………………………………………………….</w:t>
      </w:r>
    </w:p>
    <w:p w14:paraId="2D0CDA3A" w14:textId="77777777" w:rsidR="00E05AEB" w:rsidRPr="00F3037F" w:rsidRDefault="00E05AEB">
      <w:pPr>
        <w:jc w:val="center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zhotovitel</w:t>
      </w:r>
    </w:p>
    <w:p w14:paraId="611C9DAA" w14:textId="77777777" w:rsidR="00E05AEB" w:rsidRPr="00F3037F" w:rsidRDefault="00E05AEB">
      <w:pPr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br w:type="column"/>
      </w:r>
    </w:p>
    <w:p w14:paraId="21D95E3F" w14:textId="7D2286AF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V </w:t>
      </w:r>
      <w:r w:rsidR="00BB6252">
        <w:rPr>
          <w:rFonts w:ascii="Verdana" w:hAnsi="Verdana"/>
          <w:sz w:val="18"/>
          <w:szCs w:val="18"/>
        </w:rPr>
        <w:t>Brně</w:t>
      </w:r>
      <w:r w:rsidR="00834703">
        <w:rPr>
          <w:rFonts w:ascii="Verdana" w:hAnsi="Verdana"/>
          <w:sz w:val="18"/>
          <w:szCs w:val="18"/>
        </w:rPr>
        <w:t xml:space="preserve"> dne </w:t>
      </w:r>
      <w:r w:rsidR="00907C7F">
        <w:rPr>
          <w:rFonts w:ascii="Verdana" w:hAnsi="Verdana"/>
          <w:sz w:val="18"/>
          <w:szCs w:val="18"/>
        </w:rPr>
        <w:t xml:space="preserve"> </w:t>
      </w:r>
    </w:p>
    <w:p w14:paraId="2B016869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700F4F98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166D770D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007CF8E1" w14:textId="77777777" w:rsidR="00E05AEB" w:rsidRDefault="00E05AEB">
      <w:pPr>
        <w:jc w:val="both"/>
        <w:rPr>
          <w:rFonts w:ascii="Verdana" w:hAnsi="Verdana"/>
          <w:sz w:val="18"/>
          <w:szCs w:val="18"/>
        </w:rPr>
      </w:pPr>
    </w:p>
    <w:p w14:paraId="4FAA6E9E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</w:p>
    <w:p w14:paraId="58627C30" w14:textId="77777777" w:rsidR="00E05AEB" w:rsidRPr="00F3037F" w:rsidRDefault="00E05AEB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………………………………………………………………….</w:t>
      </w:r>
    </w:p>
    <w:p w14:paraId="554320A4" w14:textId="77777777" w:rsidR="00E05AEB" w:rsidRPr="00F3037F" w:rsidRDefault="00E05AEB">
      <w:pPr>
        <w:jc w:val="center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objednatel</w:t>
      </w:r>
    </w:p>
    <w:sectPr w:rsidR="00E05AEB" w:rsidRPr="00F3037F" w:rsidSect="004435B2">
      <w:type w:val="continuous"/>
      <w:pgSz w:w="11906" w:h="16838" w:code="9"/>
      <w:pgMar w:top="1985" w:right="1418" w:bottom="1418" w:left="1418" w:header="369" w:footer="794" w:gutter="0"/>
      <w:cols w:num="2" w:space="708" w:equalWidth="0">
        <w:col w:w="4181" w:space="708"/>
        <w:col w:w="41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0381" w14:textId="77777777" w:rsidR="00021A2F" w:rsidRDefault="00021A2F">
      <w:r>
        <w:separator/>
      </w:r>
    </w:p>
  </w:endnote>
  <w:endnote w:type="continuationSeparator" w:id="0">
    <w:p w14:paraId="5574B59D" w14:textId="77777777" w:rsidR="00021A2F" w:rsidRDefault="0002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rostile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EBF6" w14:textId="77777777" w:rsidR="00347118" w:rsidRDefault="00A9183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4711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1302F3" w14:textId="77777777" w:rsidR="00347118" w:rsidRDefault="003471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CF96" w14:textId="77777777" w:rsidR="00347118" w:rsidRDefault="00A9183E">
    <w:pPr>
      <w:pStyle w:val="Zpat"/>
      <w:framePr w:wrap="around" w:vAnchor="text" w:hAnchor="margin" w:xAlign="right" w:y="1"/>
      <w:rPr>
        <w:rStyle w:val="slostrnky"/>
        <w:rFonts w:ascii="Verdana" w:hAnsi="Verdana"/>
        <w:sz w:val="20"/>
        <w:szCs w:val="20"/>
      </w:rPr>
    </w:pPr>
    <w:r>
      <w:rPr>
        <w:rStyle w:val="slostrnky"/>
        <w:rFonts w:ascii="Verdana" w:hAnsi="Verdana"/>
        <w:sz w:val="20"/>
        <w:szCs w:val="20"/>
      </w:rPr>
      <w:fldChar w:fldCharType="begin"/>
    </w:r>
    <w:r w:rsidR="00347118">
      <w:rPr>
        <w:rStyle w:val="slostrnky"/>
        <w:rFonts w:ascii="Verdana" w:hAnsi="Verdana"/>
        <w:sz w:val="20"/>
        <w:szCs w:val="20"/>
      </w:rPr>
      <w:instrText xml:space="preserve">PAGE  </w:instrText>
    </w:r>
    <w:r>
      <w:rPr>
        <w:rStyle w:val="slostrnky"/>
        <w:rFonts w:ascii="Verdana" w:hAnsi="Verdana"/>
        <w:sz w:val="20"/>
        <w:szCs w:val="20"/>
      </w:rPr>
      <w:fldChar w:fldCharType="separate"/>
    </w:r>
    <w:r w:rsidR="005245F2">
      <w:rPr>
        <w:rStyle w:val="slostrnky"/>
        <w:rFonts w:ascii="Verdana" w:hAnsi="Verdana"/>
        <w:noProof/>
        <w:sz w:val="20"/>
        <w:szCs w:val="20"/>
      </w:rPr>
      <w:t>5</w:t>
    </w:r>
    <w:r>
      <w:rPr>
        <w:rStyle w:val="slostrnky"/>
        <w:rFonts w:ascii="Verdana" w:hAnsi="Verdana"/>
        <w:sz w:val="20"/>
        <w:szCs w:val="20"/>
      </w:rPr>
      <w:fldChar w:fldCharType="end"/>
    </w:r>
  </w:p>
  <w:p w14:paraId="46F88E86" w14:textId="77777777" w:rsidR="00347118" w:rsidRDefault="00347118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48808D23" w14:textId="77777777" w:rsidR="00347118" w:rsidRDefault="00347118" w:rsidP="009D1AE8">
    <w:pPr>
      <w:pStyle w:val="Zpat"/>
      <w:jc w:val="center"/>
      <w:rPr>
        <w:rFonts w:ascii="Verdana" w:hAnsi="Verdana"/>
        <w:color w:val="FFFF0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1A33" w14:textId="77777777" w:rsidR="00021A2F" w:rsidRDefault="00021A2F">
      <w:r>
        <w:separator/>
      </w:r>
    </w:p>
  </w:footnote>
  <w:footnote w:type="continuationSeparator" w:id="0">
    <w:p w14:paraId="19A93E29" w14:textId="77777777" w:rsidR="00021A2F" w:rsidRDefault="0002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B1C5" w14:textId="77777777" w:rsidR="00347118" w:rsidRDefault="00000000">
    <w:pPr>
      <w:pStyle w:val="Zhlav"/>
    </w:pPr>
    <w:r>
      <w:rPr>
        <w:noProof/>
      </w:rPr>
      <w:pict w14:anchorId="5EA1A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378.95pt;height:33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FA6B" w14:textId="77777777" w:rsidR="00347118" w:rsidRDefault="00000000">
    <w:pPr>
      <w:pStyle w:val="Zhlav"/>
      <w:ind w:right="-360"/>
    </w:pPr>
    <w:r>
      <w:rPr>
        <w:noProof/>
      </w:rPr>
      <w:pict w14:anchorId="55E9F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378.95pt;height:33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  <w:r w:rsidR="0002624C">
      <w:rPr>
        <w:noProof/>
      </w:rPr>
      <w:drawing>
        <wp:inline distT="0" distB="0" distL="0" distR="0" wp14:anchorId="3CEAC579" wp14:editId="15A68ED2">
          <wp:extent cx="6120765" cy="695960"/>
          <wp:effectExtent l="0" t="0" r="0" b="8890"/>
          <wp:docPr id="1" name="obrázek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BBA" w14:textId="77777777" w:rsidR="00347118" w:rsidRDefault="00000000">
    <w:pPr>
      <w:pStyle w:val="Zhlav"/>
    </w:pPr>
    <w:r>
      <w:rPr>
        <w:noProof/>
      </w:rPr>
      <w:pict w14:anchorId="36A09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378.95pt;height:33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1702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E63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15FDD"/>
    <w:multiLevelType w:val="multilevel"/>
    <w:tmpl w:val="C6C4EA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04DD4B5A"/>
    <w:multiLevelType w:val="multilevel"/>
    <w:tmpl w:val="CDFA68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1.%2"/>
      <w:lvlJc w:val="left"/>
      <w:pPr>
        <w:tabs>
          <w:tab w:val="num" w:pos="1146"/>
        </w:tabs>
        <w:ind w:left="1429" w:hanging="709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  <w:i w:val="0"/>
      </w:rPr>
    </w:lvl>
  </w:abstractNum>
  <w:abstractNum w:abstractNumId="4" w15:restartNumberingAfterBreak="0">
    <w:nsid w:val="07B438D5"/>
    <w:multiLevelType w:val="hybridMultilevel"/>
    <w:tmpl w:val="E16A6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DF303C"/>
    <w:multiLevelType w:val="hybridMultilevel"/>
    <w:tmpl w:val="E61EC57A"/>
    <w:lvl w:ilvl="0" w:tplc="676AB9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FA75B7"/>
    <w:multiLevelType w:val="multilevel"/>
    <w:tmpl w:val="57A6D3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7" w15:restartNumberingAfterBreak="0">
    <w:nsid w:val="0CD3394A"/>
    <w:multiLevelType w:val="multilevel"/>
    <w:tmpl w:val="6554B9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eastAsia="Times New Roman" w:hAnsi="Verdana" w:cs="Times New Roman" w:hint="default"/>
        <w:b w:val="0"/>
        <w:i w:val="0"/>
        <w:strike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8" w15:restartNumberingAfterBreak="0">
    <w:nsid w:val="11301BC9"/>
    <w:multiLevelType w:val="multilevel"/>
    <w:tmpl w:val="4C12A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852" w:hanging="360"/>
      </w:pPr>
      <w:rPr>
        <w:rFonts w:cs="Calibri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Calibri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10" w:hanging="72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968" w:hanging="1080"/>
      </w:pPr>
      <w:rPr>
        <w:rFonts w:cs="Calibri" w:hint="default"/>
        <w:b w:val="0"/>
        <w:sz w:val="20"/>
      </w:rPr>
    </w:lvl>
  </w:abstractNum>
  <w:abstractNum w:abstractNumId="9" w15:restartNumberingAfterBreak="0">
    <w:nsid w:val="1388073A"/>
    <w:multiLevelType w:val="hybridMultilevel"/>
    <w:tmpl w:val="F32ED4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D5EC8"/>
    <w:multiLevelType w:val="hybridMultilevel"/>
    <w:tmpl w:val="0956715E"/>
    <w:lvl w:ilvl="0" w:tplc="FECA56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4F24DE3"/>
    <w:multiLevelType w:val="hybridMultilevel"/>
    <w:tmpl w:val="80802E86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59F26AE"/>
    <w:multiLevelType w:val="multilevel"/>
    <w:tmpl w:val="4F5048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3" w15:restartNumberingAfterBreak="0">
    <w:nsid w:val="1A48626B"/>
    <w:multiLevelType w:val="multilevel"/>
    <w:tmpl w:val="01F2FC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1EDC1954"/>
    <w:multiLevelType w:val="multilevel"/>
    <w:tmpl w:val="42BA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530A75"/>
    <w:multiLevelType w:val="hybridMultilevel"/>
    <w:tmpl w:val="C19CF2A2"/>
    <w:lvl w:ilvl="0" w:tplc="24F8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61E77"/>
    <w:multiLevelType w:val="hybridMultilevel"/>
    <w:tmpl w:val="E75AE3DA"/>
    <w:lvl w:ilvl="0" w:tplc="24F8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1F023F"/>
    <w:multiLevelType w:val="hybridMultilevel"/>
    <w:tmpl w:val="D75225E0"/>
    <w:lvl w:ilvl="0" w:tplc="24F8922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24871277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9" w15:restartNumberingAfterBreak="0">
    <w:nsid w:val="25C064CB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0" w15:restartNumberingAfterBreak="0">
    <w:nsid w:val="2F6D142F"/>
    <w:multiLevelType w:val="multilevel"/>
    <w:tmpl w:val="6810B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AF7278"/>
    <w:multiLevelType w:val="hybridMultilevel"/>
    <w:tmpl w:val="A3CC4748"/>
    <w:lvl w:ilvl="0" w:tplc="2AD205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BD04BD"/>
    <w:multiLevelType w:val="hybridMultilevel"/>
    <w:tmpl w:val="37F07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04C2F"/>
    <w:multiLevelType w:val="hybridMultilevel"/>
    <w:tmpl w:val="E1AE7EE0"/>
    <w:lvl w:ilvl="0" w:tplc="24F89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C145D4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5" w15:restartNumberingAfterBreak="0">
    <w:nsid w:val="3FB834E0"/>
    <w:multiLevelType w:val="multilevel"/>
    <w:tmpl w:val="1D5CA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16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6" w15:restartNumberingAfterBreak="0">
    <w:nsid w:val="439D2299"/>
    <w:multiLevelType w:val="hybridMultilevel"/>
    <w:tmpl w:val="CD44603C"/>
    <w:lvl w:ilvl="0" w:tplc="24F89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54CCC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8" w15:restartNumberingAfterBreak="0">
    <w:nsid w:val="472939CE"/>
    <w:multiLevelType w:val="multilevel"/>
    <w:tmpl w:val="D64C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B558AF"/>
    <w:multiLevelType w:val="multilevel"/>
    <w:tmpl w:val="7CFEB008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ascii="Palatino Linotype" w:eastAsia="Times New Roman" w:hAnsi="Palatino Linotype" w:cs="Calibri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4E18429E"/>
    <w:multiLevelType w:val="hybridMultilevel"/>
    <w:tmpl w:val="7C183D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4863F6"/>
    <w:multiLevelType w:val="hybridMultilevel"/>
    <w:tmpl w:val="5AEA55F0"/>
    <w:lvl w:ilvl="0" w:tplc="24F8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90131F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3" w15:restartNumberingAfterBreak="0">
    <w:nsid w:val="4FFE1864"/>
    <w:multiLevelType w:val="hybridMultilevel"/>
    <w:tmpl w:val="B99AE1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FB26D8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5" w15:restartNumberingAfterBreak="0">
    <w:nsid w:val="562E76D6"/>
    <w:multiLevelType w:val="multilevel"/>
    <w:tmpl w:val="49B2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8586AA9"/>
    <w:multiLevelType w:val="multilevel"/>
    <w:tmpl w:val="05AC1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852" w:hanging="360"/>
      </w:pPr>
      <w:rPr>
        <w:rFonts w:cs="Calibri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Calibri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10" w:hanging="72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968" w:hanging="1080"/>
      </w:pPr>
      <w:rPr>
        <w:rFonts w:cs="Calibri" w:hint="default"/>
        <w:b w:val="0"/>
        <w:sz w:val="20"/>
      </w:rPr>
    </w:lvl>
  </w:abstractNum>
  <w:abstractNum w:abstractNumId="37" w15:restartNumberingAfterBreak="0">
    <w:nsid w:val="593A4CD1"/>
    <w:multiLevelType w:val="multilevel"/>
    <w:tmpl w:val="1F2083B6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8" w15:restartNumberingAfterBreak="0">
    <w:nsid w:val="5AC334D7"/>
    <w:multiLevelType w:val="hybridMultilevel"/>
    <w:tmpl w:val="B1242178"/>
    <w:lvl w:ilvl="0" w:tplc="CE1A3BA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B971E0"/>
    <w:multiLevelType w:val="hybridMultilevel"/>
    <w:tmpl w:val="D64CA91A"/>
    <w:lvl w:ilvl="0" w:tplc="9DEE4D48">
      <w:start w:val="1"/>
      <w:numFmt w:val="decimal"/>
      <w:lvlText w:val="%1."/>
      <w:lvlJc w:val="left"/>
      <w:pPr>
        <w:tabs>
          <w:tab w:val="num" w:pos="720"/>
        </w:tabs>
        <w:ind w:left="720" w:hanging="2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9B534A"/>
    <w:multiLevelType w:val="hybridMultilevel"/>
    <w:tmpl w:val="195C23F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FF25D9"/>
    <w:multiLevelType w:val="hybridMultilevel"/>
    <w:tmpl w:val="8122679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6BC110E4"/>
    <w:multiLevelType w:val="multilevel"/>
    <w:tmpl w:val="620842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6DD13F00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44" w15:restartNumberingAfterBreak="0">
    <w:nsid w:val="6E09315A"/>
    <w:multiLevelType w:val="multilevel"/>
    <w:tmpl w:val="49B2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4AB0F21"/>
    <w:multiLevelType w:val="hybridMultilevel"/>
    <w:tmpl w:val="42BA6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9C749F"/>
    <w:multiLevelType w:val="multilevel"/>
    <w:tmpl w:val="5F92E5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7" w15:restartNumberingAfterBreak="0">
    <w:nsid w:val="7C9B2329"/>
    <w:multiLevelType w:val="hybridMultilevel"/>
    <w:tmpl w:val="60169420"/>
    <w:lvl w:ilvl="0" w:tplc="29A87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065A01"/>
    <w:multiLevelType w:val="multilevel"/>
    <w:tmpl w:val="F5CE8E9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Calibri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95" w:hanging="360"/>
      </w:pPr>
      <w:rPr>
        <w:rFonts w:cs="Calibri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Calibri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cs="Calibri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10" w:hanging="720"/>
      </w:pPr>
      <w:rPr>
        <w:rFonts w:cs="Calibri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cs="Calibri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cs="Calibri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968" w:hanging="1080"/>
      </w:pPr>
      <w:rPr>
        <w:rFonts w:cs="Calibri"/>
        <w:b w:val="0"/>
        <w:sz w:val="20"/>
      </w:rPr>
    </w:lvl>
  </w:abstractNum>
  <w:num w:numId="1" w16cid:durableId="1908222611">
    <w:abstractNumId w:val="1"/>
  </w:num>
  <w:num w:numId="2" w16cid:durableId="190919884">
    <w:abstractNumId w:val="0"/>
  </w:num>
  <w:num w:numId="3" w16cid:durableId="933394133">
    <w:abstractNumId w:val="21"/>
  </w:num>
  <w:num w:numId="4" w16cid:durableId="130635326">
    <w:abstractNumId w:val="35"/>
  </w:num>
  <w:num w:numId="5" w16cid:durableId="204803061">
    <w:abstractNumId w:val="3"/>
  </w:num>
  <w:num w:numId="6" w16cid:durableId="1038050711">
    <w:abstractNumId w:val="7"/>
  </w:num>
  <w:num w:numId="7" w16cid:durableId="912786502">
    <w:abstractNumId w:val="32"/>
  </w:num>
  <w:num w:numId="8" w16cid:durableId="942807172">
    <w:abstractNumId w:val="19"/>
  </w:num>
  <w:num w:numId="9" w16cid:durableId="1794203640">
    <w:abstractNumId w:val="27"/>
  </w:num>
  <w:num w:numId="10" w16cid:durableId="197158669">
    <w:abstractNumId w:val="24"/>
  </w:num>
  <w:num w:numId="11" w16cid:durableId="611396017">
    <w:abstractNumId w:val="4"/>
  </w:num>
  <w:num w:numId="12" w16cid:durableId="1720593333">
    <w:abstractNumId w:val="20"/>
  </w:num>
  <w:num w:numId="13" w16cid:durableId="442387007">
    <w:abstractNumId w:val="45"/>
  </w:num>
  <w:num w:numId="14" w16cid:durableId="1497458095">
    <w:abstractNumId w:val="14"/>
  </w:num>
  <w:num w:numId="15" w16cid:durableId="155154511">
    <w:abstractNumId w:val="39"/>
  </w:num>
  <w:num w:numId="16" w16cid:durableId="694232213">
    <w:abstractNumId w:val="28"/>
  </w:num>
  <w:num w:numId="17" w16cid:durableId="1730348102">
    <w:abstractNumId w:val="38"/>
  </w:num>
  <w:num w:numId="18" w16cid:durableId="1514555">
    <w:abstractNumId w:val="34"/>
  </w:num>
  <w:num w:numId="19" w16cid:durableId="1039014358">
    <w:abstractNumId w:val="43"/>
  </w:num>
  <w:num w:numId="20" w16cid:durableId="1563636963">
    <w:abstractNumId w:val="18"/>
  </w:num>
  <w:num w:numId="21" w16cid:durableId="745490336">
    <w:abstractNumId w:val="12"/>
  </w:num>
  <w:num w:numId="22" w16cid:durableId="1072116498">
    <w:abstractNumId w:val="37"/>
  </w:num>
  <w:num w:numId="23" w16cid:durableId="668606729">
    <w:abstractNumId w:val="47"/>
  </w:num>
  <w:num w:numId="24" w16cid:durableId="2022200069">
    <w:abstractNumId w:val="40"/>
  </w:num>
  <w:num w:numId="25" w16cid:durableId="458190491">
    <w:abstractNumId w:val="11"/>
  </w:num>
  <w:num w:numId="26" w16cid:durableId="1513374124">
    <w:abstractNumId w:val="33"/>
  </w:num>
  <w:num w:numId="27" w16cid:durableId="2043745157">
    <w:abstractNumId w:val="44"/>
  </w:num>
  <w:num w:numId="28" w16cid:durableId="138889392">
    <w:abstractNumId w:val="30"/>
  </w:num>
  <w:num w:numId="29" w16cid:durableId="1512792257">
    <w:abstractNumId w:val="9"/>
  </w:num>
  <w:num w:numId="30" w16cid:durableId="139705098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5767324">
    <w:abstractNumId w:val="23"/>
  </w:num>
  <w:num w:numId="32" w16cid:durableId="770903272">
    <w:abstractNumId w:val="36"/>
  </w:num>
  <w:num w:numId="33" w16cid:durableId="2009284203">
    <w:abstractNumId w:val="48"/>
  </w:num>
  <w:num w:numId="34" w16cid:durableId="2098094493">
    <w:abstractNumId w:val="17"/>
  </w:num>
  <w:num w:numId="35" w16cid:durableId="1346328211">
    <w:abstractNumId w:val="8"/>
  </w:num>
  <w:num w:numId="36" w16cid:durableId="280694768">
    <w:abstractNumId w:val="31"/>
  </w:num>
  <w:num w:numId="37" w16cid:durableId="2130010953">
    <w:abstractNumId w:val="13"/>
  </w:num>
  <w:num w:numId="38" w16cid:durableId="728263194">
    <w:abstractNumId w:val="26"/>
  </w:num>
  <w:num w:numId="39" w16cid:durableId="439105680">
    <w:abstractNumId w:val="16"/>
  </w:num>
  <w:num w:numId="40" w16cid:durableId="1987271388">
    <w:abstractNumId w:val="10"/>
  </w:num>
  <w:num w:numId="41" w16cid:durableId="1302535139">
    <w:abstractNumId w:val="2"/>
  </w:num>
  <w:num w:numId="42" w16cid:durableId="1284530910">
    <w:abstractNumId w:val="15"/>
  </w:num>
  <w:num w:numId="43" w16cid:durableId="241573690">
    <w:abstractNumId w:val="5"/>
  </w:num>
  <w:num w:numId="44" w16cid:durableId="1385449684">
    <w:abstractNumId w:val="46"/>
  </w:num>
  <w:num w:numId="45" w16cid:durableId="1974629047">
    <w:abstractNumId w:val="42"/>
  </w:num>
  <w:num w:numId="46" w16cid:durableId="551286">
    <w:abstractNumId w:val="6"/>
  </w:num>
  <w:num w:numId="47" w16cid:durableId="746653446">
    <w:abstractNumId w:val="25"/>
  </w:num>
  <w:num w:numId="48" w16cid:durableId="196163960">
    <w:abstractNumId w:val="22"/>
  </w:num>
  <w:num w:numId="49" w16cid:durableId="390270501">
    <w:abstractNumId w:val="29"/>
  </w:num>
  <w:num w:numId="50" w16cid:durableId="91300667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31"/>
    <w:rsid w:val="00001BEC"/>
    <w:rsid w:val="00013F3C"/>
    <w:rsid w:val="00016525"/>
    <w:rsid w:val="00021A2F"/>
    <w:rsid w:val="0002443D"/>
    <w:rsid w:val="00024D02"/>
    <w:rsid w:val="00025AFE"/>
    <w:rsid w:val="0002624C"/>
    <w:rsid w:val="00027015"/>
    <w:rsid w:val="00035C9B"/>
    <w:rsid w:val="00057C0F"/>
    <w:rsid w:val="00064384"/>
    <w:rsid w:val="00064874"/>
    <w:rsid w:val="000650C7"/>
    <w:rsid w:val="000669E5"/>
    <w:rsid w:val="0006795A"/>
    <w:rsid w:val="00067F39"/>
    <w:rsid w:val="0007350F"/>
    <w:rsid w:val="00075E2E"/>
    <w:rsid w:val="00085EF8"/>
    <w:rsid w:val="00087EDE"/>
    <w:rsid w:val="00090163"/>
    <w:rsid w:val="0009168D"/>
    <w:rsid w:val="000917DC"/>
    <w:rsid w:val="0009332D"/>
    <w:rsid w:val="000964FA"/>
    <w:rsid w:val="000A030E"/>
    <w:rsid w:val="000A69F8"/>
    <w:rsid w:val="000A7264"/>
    <w:rsid w:val="000B22C4"/>
    <w:rsid w:val="000B57EE"/>
    <w:rsid w:val="000B5A22"/>
    <w:rsid w:val="000B6A11"/>
    <w:rsid w:val="000C2261"/>
    <w:rsid w:val="000C6845"/>
    <w:rsid w:val="000D098B"/>
    <w:rsid w:val="000D58FC"/>
    <w:rsid w:val="000E29F5"/>
    <w:rsid w:val="000F0E80"/>
    <w:rsid w:val="000F222C"/>
    <w:rsid w:val="000F2948"/>
    <w:rsid w:val="000F4A1F"/>
    <w:rsid w:val="000F52EA"/>
    <w:rsid w:val="000F7584"/>
    <w:rsid w:val="000F7651"/>
    <w:rsid w:val="000F7CB1"/>
    <w:rsid w:val="00100921"/>
    <w:rsid w:val="001009E9"/>
    <w:rsid w:val="00106EE5"/>
    <w:rsid w:val="00111074"/>
    <w:rsid w:val="00112FDD"/>
    <w:rsid w:val="001207A2"/>
    <w:rsid w:val="00122948"/>
    <w:rsid w:val="00130221"/>
    <w:rsid w:val="0013277F"/>
    <w:rsid w:val="00134031"/>
    <w:rsid w:val="001375F4"/>
    <w:rsid w:val="00142E1B"/>
    <w:rsid w:val="001450A4"/>
    <w:rsid w:val="0015151C"/>
    <w:rsid w:val="00157DA9"/>
    <w:rsid w:val="00161564"/>
    <w:rsid w:val="00166BFB"/>
    <w:rsid w:val="001675FC"/>
    <w:rsid w:val="0017020E"/>
    <w:rsid w:val="00183D8E"/>
    <w:rsid w:val="00184A12"/>
    <w:rsid w:val="00185061"/>
    <w:rsid w:val="00190EB3"/>
    <w:rsid w:val="001912DE"/>
    <w:rsid w:val="00191782"/>
    <w:rsid w:val="001947BC"/>
    <w:rsid w:val="00195941"/>
    <w:rsid w:val="0019715E"/>
    <w:rsid w:val="001A22BF"/>
    <w:rsid w:val="001A263B"/>
    <w:rsid w:val="001B0B28"/>
    <w:rsid w:val="001B5B33"/>
    <w:rsid w:val="001B5D7F"/>
    <w:rsid w:val="001B6682"/>
    <w:rsid w:val="001C0959"/>
    <w:rsid w:val="001C41C0"/>
    <w:rsid w:val="001C6719"/>
    <w:rsid w:val="001C6EC8"/>
    <w:rsid w:val="001C798B"/>
    <w:rsid w:val="001D038D"/>
    <w:rsid w:val="001D4E4A"/>
    <w:rsid w:val="001D6878"/>
    <w:rsid w:val="001E14A5"/>
    <w:rsid w:val="001E675D"/>
    <w:rsid w:val="001F46E8"/>
    <w:rsid w:val="001F5A83"/>
    <w:rsid w:val="00201177"/>
    <w:rsid w:val="00205E3C"/>
    <w:rsid w:val="00210484"/>
    <w:rsid w:val="00214140"/>
    <w:rsid w:val="00214FA0"/>
    <w:rsid w:val="002206C2"/>
    <w:rsid w:val="00220CA2"/>
    <w:rsid w:val="0022323D"/>
    <w:rsid w:val="00224BB3"/>
    <w:rsid w:val="0022726A"/>
    <w:rsid w:val="00232952"/>
    <w:rsid w:val="00232C85"/>
    <w:rsid w:val="00233033"/>
    <w:rsid w:val="00234EFC"/>
    <w:rsid w:val="0023665A"/>
    <w:rsid w:val="002401CF"/>
    <w:rsid w:val="0024277D"/>
    <w:rsid w:val="002465EC"/>
    <w:rsid w:val="00255B8E"/>
    <w:rsid w:val="00256367"/>
    <w:rsid w:val="00257033"/>
    <w:rsid w:val="00261A72"/>
    <w:rsid w:val="0026411E"/>
    <w:rsid w:val="0026427E"/>
    <w:rsid w:val="00270B6A"/>
    <w:rsid w:val="00270DAA"/>
    <w:rsid w:val="00277171"/>
    <w:rsid w:val="00287517"/>
    <w:rsid w:val="002904B8"/>
    <w:rsid w:val="00291096"/>
    <w:rsid w:val="002918FC"/>
    <w:rsid w:val="00291BBE"/>
    <w:rsid w:val="00297458"/>
    <w:rsid w:val="002A080B"/>
    <w:rsid w:val="002A262E"/>
    <w:rsid w:val="002C04CE"/>
    <w:rsid w:val="002C0D9D"/>
    <w:rsid w:val="002D03C0"/>
    <w:rsid w:val="002D5CCD"/>
    <w:rsid w:val="002E0DE1"/>
    <w:rsid w:val="002E3E71"/>
    <w:rsid w:val="002E40C5"/>
    <w:rsid w:val="003112BD"/>
    <w:rsid w:val="00312C07"/>
    <w:rsid w:val="003130CA"/>
    <w:rsid w:val="003140A8"/>
    <w:rsid w:val="003160AF"/>
    <w:rsid w:val="00321166"/>
    <w:rsid w:val="00321851"/>
    <w:rsid w:val="00323F9D"/>
    <w:rsid w:val="00324394"/>
    <w:rsid w:val="0034405D"/>
    <w:rsid w:val="00347118"/>
    <w:rsid w:val="0035118C"/>
    <w:rsid w:val="00351774"/>
    <w:rsid w:val="00354651"/>
    <w:rsid w:val="00360CA0"/>
    <w:rsid w:val="003619EB"/>
    <w:rsid w:val="003631A1"/>
    <w:rsid w:val="0036565B"/>
    <w:rsid w:val="00371583"/>
    <w:rsid w:val="003A08CB"/>
    <w:rsid w:val="003A450A"/>
    <w:rsid w:val="003A4E2E"/>
    <w:rsid w:val="003B086D"/>
    <w:rsid w:val="003B1ED3"/>
    <w:rsid w:val="003B52BC"/>
    <w:rsid w:val="003B6089"/>
    <w:rsid w:val="003C2904"/>
    <w:rsid w:val="003C7B77"/>
    <w:rsid w:val="003D2248"/>
    <w:rsid w:val="003D7579"/>
    <w:rsid w:val="003E20E9"/>
    <w:rsid w:val="003E27AF"/>
    <w:rsid w:val="003E6EC8"/>
    <w:rsid w:val="003E72A3"/>
    <w:rsid w:val="003E7F47"/>
    <w:rsid w:val="003F5BC6"/>
    <w:rsid w:val="004210A7"/>
    <w:rsid w:val="004250F8"/>
    <w:rsid w:val="004267D6"/>
    <w:rsid w:val="004432EC"/>
    <w:rsid w:val="004435B2"/>
    <w:rsid w:val="0044481E"/>
    <w:rsid w:val="00446BEE"/>
    <w:rsid w:val="00451FB4"/>
    <w:rsid w:val="004528DD"/>
    <w:rsid w:val="00452C0F"/>
    <w:rsid w:val="004551BD"/>
    <w:rsid w:val="00466091"/>
    <w:rsid w:val="00470961"/>
    <w:rsid w:val="00475B5A"/>
    <w:rsid w:val="004826A5"/>
    <w:rsid w:val="004918A5"/>
    <w:rsid w:val="00491AE5"/>
    <w:rsid w:val="00492AB5"/>
    <w:rsid w:val="004C4040"/>
    <w:rsid w:val="004C410F"/>
    <w:rsid w:val="004D33EE"/>
    <w:rsid w:val="004D755A"/>
    <w:rsid w:val="004E43AA"/>
    <w:rsid w:val="004F5BB1"/>
    <w:rsid w:val="0050192F"/>
    <w:rsid w:val="005043CE"/>
    <w:rsid w:val="00507B0E"/>
    <w:rsid w:val="00510550"/>
    <w:rsid w:val="00511482"/>
    <w:rsid w:val="005126FF"/>
    <w:rsid w:val="005145DB"/>
    <w:rsid w:val="00515722"/>
    <w:rsid w:val="00522D20"/>
    <w:rsid w:val="0052433A"/>
    <w:rsid w:val="005245F2"/>
    <w:rsid w:val="00526D8C"/>
    <w:rsid w:val="005274AB"/>
    <w:rsid w:val="00536E4D"/>
    <w:rsid w:val="00537250"/>
    <w:rsid w:val="00542407"/>
    <w:rsid w:val="005475C2"/>
    <w:rsid w:val="00552A53"/>
    <w:rsid w:val="00552E8E"/>
    <w:rsid w:val="00560F6F"/>
    <w:rsid w:val="00577358"/>
    <w:rsid w:val="00583E90"/>
    <w:rsid w:val="00584BC9"/>
    <w:rsid w:val="00595272"/>
    <w:rsid w:val="00596B97"/>
    <w:rsid w:val="005A4096"/>
    <w:rsid w:val="005B1D91"/>
    <w:rsid w:val="005B25BC"/>
    <w:rsid w:val="005B598C"/>
    <w:rsid w:val="005B6E50"/>
    <w:rsid w:val="005C3699"/>
    <w:rsid w:val="005C7997"/>
    <w:rsid w:val="005D4CA2"/>
    <w:rsid w:val="005D5791"/>
    <w:rsid w:val="005E3302"/>
    <w:rsid w:val="005E7491"/>
    <w:rsid w:val="005E74AE"/>
    <w:rsid w:val="005E75C0"/>
    <w:rsid w:val="005F0DE5"/>
    <w:rsid w:val="005F3839"/>
    <w:rsid w:val="005F5B34"/>
    <w:rsid w:val="0061074B"/>
    <w:rsid w:val="00615FDF"/>
    <w:rsid w:val="006219BC"/>
    <w:rsid w:val="006238D7"/>
    <w:rsid w:val="00624613"/>
    <w:rsid w:val="006266CE"/>
    <w:rsid w:val="00627D72"/>
    <w:rsid w:val="00640F3A"/>
    <w:rsid w:val="00641D88"/>
    <w:rsid w:val="0064618B"/>
    <w:rsid w:val="00656741"/>
    <w:rsid w:val="00662343"/>
    <w:rsid w:val="006670FE"/>
    <w:rsid w:val="006745ED"/>
    <w:rsid w:val="00681904"/>
    <w:rsid w:val="00682693"/>
    <w:rsid w:val="00684688"/>
    <w:rsid w:val="00686C2D"/>
    <w:rsid w:val="00690FC5"/>
    <w:rsid w:val="0069608B"/>
    <w:rsid w:val="006A0C8D"/>
    <w:rsid w:val="006A1664"/>
    <w:rsid w:val="006A4A02"/>
    <w:rsid w:val="006B4069"/>
    <w:rsid w:val="006C1556"/>
    <w:rsid w:val="006C51C6"/>
    <w:rsid w:val="006D67CC"/>
    <w:rsid w:val="006E29B3"/>
    <w:rsid w:val="006E39C2"/>
    <w:rsid w:val="006F7C6D"/>
    <w:rsid w:val="00704F42"/>
    <w:rsid w:val="00706294"/>
    <w:rsid w:val="00707D1F"/>
    <w:rsid w:val="0072296F"/>
    <w:rsid w:val="00727E77"/>
    <w:rsid w:val="007335FD"/>
    <w:rsid w:val="00734817"/>
    <w:rsid w:val="00742EDA"/>
    <w:rsid w:val="0074314A"/>
    <w:rsid w:val="00753E0A"/>
    <w:rsid w:val="00761FDA"/>
    <w:rsid w:val="00771DDD"/>
    <w:rsid w:val="0078154B"/>
    <w:rsid w:val="007829E3"/>
    <w:rsid w:val="00791955"/>
    <w:rsid w:val="00793265"/>
    <w:rsid w:val="007939AE"/>
    <w:rsid w:val="007A0E80"/>
    <w:rsid w:val="007A39BC"/>
    <w:rsid w:val="007B4696"/>
    <w:rsid w:val="007B6AEF"/>
    <w:rsid w:val="007C1D83"/>
    <w:rsid w:val="007C25E5"/>
    <w:rsid w:val="007C2793"/>
    <w:rsid w:val="007C3A51"/>
    <w:rsid w:val="007D31C2"/>
    <w:rsid w:val="007D3898"/>
    <w:rsid w:val="007D4AF6"/>
    <w:rsid w:val="007D5019"/>
    <w:rsid w:val="007E39F8"/>
    <w:rsid w:val="007E50AB"/>
    <w:rsid w:val="007E5766"/>
    <w:rsid w:val="007E77DB"/>
    <w:rsid w:val="007F1517"/>
    <w:rsid w:val="007F189F"/>
    <w:rsid w:val="007F4780"/>
    <w:rsid w:val="007F500C"/>
    <w:rsid w:val="007F6F8F"/>
    <w:rsid w:val="00802F8D"/>
    <w:rsid w:val="00803DFD"/>
    <w:rsid w:val="00806693"/>
    <w:rsid w:val="00810836"/>
    <w:rsid w:val="008164A4"/>
    <w:rsid w:val="00820306"/>
    <w:rsid w:val="00823B3C"/>
    <w:rsid w:val="008246AD"/>
    <w:rsid w:val="00833BC4"/>
    <w:rsid w:val="00834703"/>
    <w:rsid w:val="00837B58"/>
    <w:rsid w:val="00841D90"/>
    <w:rsid w:val="00842A90"/>
    <w:rsid w:val="008437DA"/>
    <w:rsid w:val="00843908"/>
    <w:rsid w:val="00850A28"/>
    <w:rsid w:val="00852FB5"/>
    <w:rsid w:val="00856243"/>
    <w:rsid w:val="008564DA"/>
    <w:rsid w:val="0085770A"/>
    <w:rsid w:val="00860740"/>
    <w:rsid w:val="00864EF2"/>
    <w:rsid w:val="0086547B"/>
    <w:rsid w:val="00874619"/>
    <w:rsid w:val="00877568"/>
    <w:rsid w:val="00884035"/>
    <w:rsid w:val="008941A4"/>
    <w:rsid w:val="00896847"/>
    <w:rsid w:val="008A047B"/>
    <w:rsid w:val="008A0B2C"/>
    <w:rsid w:val="008A3174"/>
    <w:rsid w:val="008A3DFD"/>
    <w:rsid w:val="008A7008"/>
    <w:rsid w:val="008B3404"/>
    <w:rsid w:val="008D4596"/>
    <w:rsid w:val="008E330E"/>
    <w:rsid w:val="008E55EC"/>
    <w:rsid w:val="008E70FF"/>
    <w:rsid w:val="008E71F8"/>
    <w:rsid w:val="008F1BCF"/>
    <w:rsid w:val="008F390F"/>
    <w:rsid w:val="008F3A6D"/>
    <w:rsid w:val="008F3ACD"/>
    <w:rsid w:val="008F3D00"/>
    <w:rsid w:val="008F4C33"/>
    <w:rsid w:val="00900665"/>
    <w:rsid w:val="009067C5"/>
    <w:rsid w:val="00906FA5"/>
    <w:rsid w:val="00907C7F"/>
    <w:rsid w:val="0091203A"/>
    <w:rsid w:val="009121A5"/>
    <w:rsid w:val="009233AF"/>
    <w:rsid w:val="00924743"/>
    <w:rsid w:val="00925D61"/>
    <w:rsid w:val="0093186A"/>
    <w:rsid w:val="00932497"/>
    <w:rsid w:val="00932A06"/>
    <w:rsid w:val="00942045"/>
    <w:rsid w:val="00946A8A"/>
    <w:rsid w:val="0095474A"/>
    <w:rsid w:val="00962148"/>
    <w:rsid w:val="00966D21"/>
    <w:rsid w:val="0097090E"/>
    <w:rsid w:val="00975B4C"/>
    <w:rsid w:val="0097701A"/>
    <w:rsid w:val="00980DEA"/>
    <w:rsid w:val="00987BEA"/>
    <w:rsid w:val="009A2DCE"/>
    <w:rsid w:val="009A6E79"/>
    <w:rsid w:val="009C32B3"/>
    <w:rsid w:val="009C6C83"/>
    <w:rsid w:val="009C7670"/>
    <w:rsid w:val="009D1AE8"/>
    <w:rsid w:val="009D3491"/>
    <w:rsid w:val="009D3AE8"/>
    <w:rsid w:val="009D785D"/>
    <w:rsid w:val="009E339F"/>
    <w:rsid w:val="009F3403"/>
    <w:rsid w:val="00A02A02"/>
    <w:rsid w:val="00A067E7"/>
    <w:rsid w:val="00A16354"/>
    <w:rsid w:val="00A2047D"/>
    <w:rsid w:val="00A22682"/>
    <w:rsid w:val="00A23EB8"/>
    <w:rsid w:val="00A303B4"/>
    <w:rsid w:val="00A35B9C"/>
    <w:rsid w:val="00A432BF"/>
    <w:rsid w:val="00A5122C"/>
    <w:rsid w:val="00A53457"/>
    <w:rsid w:val="00A57031"/>
    <w:rsid w:val="00A6588B"/>
    <w:rsid w:val="00A66D1E"/>
    <w:rsid w:val="00A6744D"/>
    <w:rsid w:val="00A72226"/>
    <w:rsid w:val="00A7248A"/>
    <w:rsid w:val="00A808AA"/>
    <w:rsid w:val="00A80C76"/>
    <w:rsid w:val="00A82620"/>
    <w:rsid w:val="00A83822"/>
    <w:rsid w:val="00A854D7"/>
    <w:rsid w:val="00A9183E"/>
    <w:rsid w:val="00A94424"/>
    <w:rsid w:val="00AA1BD5"/>
    <w:rsid w:val="00AA3AAC"/>
    <w:rsid w:val="00AB2B97"/>
    <w:rsid w:val="00AB4382"/>
    <w:rsid w:val="00AB6E43"/>
    <w:rsid w:val="00AC4D7D"/>
    <w:rsid w:val="00AD2988"/>
    <w:rsid w:val="00AD31A7"/>
    <w:rsid w:val="00AD4415"/>
    <w:rsid w:val="00AD66EC"/>
    <w:rsid w:val="00AE0324"/>
    <w:rsid w:val="00AE18B8"/>
    <w:rsid w:val="00AE3F7A"/>
    <w:rsid w:val="00AE6E47"/>
    <w:rsid w:val="00AF24AF"/>
    <w:rsid w:val="00AF2D5F"/>
    <w:rsid w:val="00AF3444"/>
    <w:rsid w:val="00AF48B0"/>
    <w:rsid w:val="00AF5946"/>
    <w:rsid w:val="00B02D98"/>
    <w:rsid w:val="00B123A8"/>
    <w:rsid w:val="00B16498"/>
    <w:rsid w:val="00B27671"/>
    <w:rsid w:val="00B2774E"/>
    <w:rsid w:val="00B41A95"/>
    <w:rsid w:val="00B42EEB"/>
    <w:rsid w:val="00B4452C"/>
    <w:rsid w:val="00B454E1"/>
    <w:rsid w:val="00B50B4E"/>
    <w:rsid w:val="00B5775B"/>
    <w:rsid w:val="00B60B57"/>
    <w:rsid w:val="00B64879"/>
    <w:rsid w:val="00B666C8"/>
    <w:rsid w:val="00B74903"/>
    <w:rsid w:val="00B81191"/>
    <w:rsid w:val="00B8507B"/>
    <w:rsid w:val="00B875C1"/>
    <w:rsid w:val="00BA602E"/>
    <w:rsid w:val="00BB1266"/>
    <w:rsid w:val="00BB6252"/>
    <w:rsid w:val="00BC58C6"/>
    <w:rsid w:val="00BE6971"/>
    <w:rsid w:val="00BE6BF8"/>
    <w:rsid w:val="00BF1815"/>
    <w:rsid w:val="00BF6CA8"/>
    <w:rsid w:val="00BF7DD7"/>
    <w:rsid w:val="00C00D7F"/>
    <w:rsid w:val="00C119BD"/>
    <w:rsid w:val="00C14022"/>
    <w:rsid w:val="00C168F3"/>
    <w:rsid w:val="00C17A38"/>
    <w:rsid w:val="00C207F9"/>
    <w:rsid w:val="00C212BA"/>
    <w:rsid w:val="00C253E0"/>
    <w:rsid w:val="00C34878"/>
    <w:rsid w:val="00C409CA"/>
    <w:rsid w:val="00C40F4C"/>
    <w:rsid w:val="00C453EC"/>
    <w:rsid w:val="00C50F61"/>
    <w:rsid w:val="00C550DB"/>
    <w:rsid w:val="00C55826"/>
    <w:rsid w:val="00C743DB"/>
    <w:rsid w:val="00C774F3"/>
    <w:rsid w:val="00C83CCC"/>
    <w:rsid w:val="00C845D0"/>
    <w:rsid w:val="00C948FA"/>
    <w:rsid w:val="00CA28B6"/>
    <w:rsid w:val="00CC0E53"/>
    <w:rsid w:val="00CD547F"/>
    <w:rsid w:val="00CD78E6"/>
    <w:rsid w:val="00CE4485"/>
    <w:rsid w:val="00CF74AD"/>
    <w:rsid w:val="00D21AAD"/>
    <w:rsid w:val="00D26B8E"/>
    <w:rsid w:val="00D41D5D"/>
    <w:rsid w:val="00D5702A"/>
    <w:rsid w:val="00D577C8"/>
    <w:rsid w:val="00D63D0E"/>
    <w:rsid w:val="00D666C7"/>
    <w:rsid w:val="00D70A96"/>
    <w:rsid w:val="00D72683"/>
    <w:rsid w:val="00D72D28"/>
    <w:rsid w:val="00D74A6E"/>
    <w:rsid w:val="00D8371D"/>
    <w:rsid w:val="00D8511B"/>
    <w:rsid w:val="00D86B75"/>
    <w:rsid w:val="00D91BFF"/>
    <w:rsid w:val="00DA146C"/>
    <w:rsid w:val="00DA2660"/>
    <w:rsid w:val="00DA3B58"/>
    <w:rsid w:val="00DB5872"/>
    <w:rsid w:val="00DB651F"/>
    <w:rsid w:val="00DC372E"/>
    <w:rsid w:val="00DC4134"/>
    <w:rsid w:val="00DD732E"/>
    <w:rsid w:val="00DE14E8"/>
    <w:rsid w:val="00DF4D02"/>
    <w:rsid w:val="00E03F56"/>
    <w:rsid w:val="00E05AEB"/>
    <w:rsid w:val="00E06AFD"/>
    <w:rsid w:val="00E155F2"/>
    <w:rsid w:val="00E2368D"/>
    <w:rsid w:val="00E34D16"/>
    <w:rsid w:val="00E36073"/>
    <w:rsid w:val="00E41882"/>
    <w:rsid w:val="00E42A48"/>
    <w:rsid w:val="00E47A50"/>
    <w:rsid w:val="00E503EE"/>
    <w:rsid w:val="00E5279B"/>
    <w:rsid w:val="00E558AF"/>
    <w:rsid w:val="00E577B1"/>
    <w:rsid w:val="00E80708"/>
    <w:rsid w:val="00E858A0"/>
    <w:rsid w:val="00E87EFF"/>
    <w:rsid w:val="00EA13FD"/>
    <w:rsid w:val="00EA297C"/>
    <w:rsid w:val="00EA38D1"/>
    <w:rsid w:val="00EA6595"/>
    <w:rsid w:val="00EB143E"/>
    <w:rsid w:val="00EB3ECB"/>
    <w:rsid w:val="00EB4FE3"/>
    <w:rsid w:val="00EC4D0D"/>
    <w:rsid w:val="00EC7053"/>
    <w:rsid w:val="00ED1E1E"/>
    <w:rsid w:val="00ED3EB1"/>
    <w:rsid w:val="00ED65A7"/>
    <w:rsid w:val="00EF2CEE"/>
    <w:rsid w:val="00EF6C2E"/>
    <w:rsid w:val="00EF6C9A"/>
    <w:rsid w:val="00F17230"/>
    <w:rsid w:val="00F20FA8"/>
    <w:rsid w:val="00F2268D"/>
    <w:rsid w:val="00F26028"/>
    <w:rsid w:val="00F26AA5"/>
    <w:rsid w:val="00F26DE7"/>
    <w:rsid w:val="00F3037F"/>
    <w:rsid w:val="00F3228F"/>
    <w:rsid w:val="00F3569C"/>
    <w:rsid w:val="00F401B7"/>
    <w:rsid w:val="00F4273A"/>
    <w:rsid w:val="00F537CD"/>
    <w:rsid w:val="00F54485"/>
    <w:rsid w:val="00F57C6F"/>
    <w:rsid w:val="00F6199F"/>
    <w:rsid w:val="00F64182"/>
    <w:rsid w:val="00F727BA"/>
    <w:rsid w:val="00F76B37"/>
    <w:rsid w:val="00F777A6"/>
    <w:rsid w:val="00F822E6"/>
    <w:rsid w:val="00F87956"/>
    <w:rsid w:val="00F92075"/>
    <w:rsid w:val="00F96F9A"/>
    <w:rsid w:val="00F975AB"/>
    <w:rsid w:val="00FA148A"/>
    <w:rsid w:val="00FA1CF4"/>
    <w:rsid w:val="00FA32B2"/>
    <w:rsid w:val="00FA39C8"/>
    <w:rsid w:val="00FA619F"/>
    <w:rsid w:val="00FA761F"/>
    <w:rsid w:val="00FB252C"/>
    <w:rsid w:val="00FC011E"/>
    <w:rsid w:val="00FD0074"/>
    <w:rsid w:val="00FD0FC1"/>
    <w:rsid w:val="00FD1307"/>
    <w:rsid w:val="00FD799C"/>
    <w:rsid w:val="00FE08E5"/>
    <w:rsid w:val="00FE1A5F"/>
    <w:rsid w:val="00FE397A"/>
    <w:rsid w:val="00FE6591"/>
    <w:rsid w:val="00FF178B"/>
    <w:rsid w:val="00FF3001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DD10F"/>
  <w15:docId w15:val="{63E9DF14-6F5A-41D5-B2A5-777EAEBB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18"/>
    <w:rPr>
      <w:sz w:val="24"/>
      <w:szCs w:val="24"/>
    </w:rPr>
  </w:style>
  <w:style w:type="paragraph" w:styleId="Nadpis1">
    <w:name w:val="heading 1"/>
    <w:basedOn w:val="Normln"/>
    <w:next w:val="Normln"/>
    <w:qFormat/>
    <w:rsid w:val="004D75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D755A"/>
    <w:pPr>
      <w:keepNext/>
      <w:ind w:left="360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4D755A"/>
    <w:pPr>
      <w:keepNext/>
      <w:outlineLvl w:val="2"/>
    </w:pPr>
    <w:rPr>
      <w:rFonts w:ascii="Verdana" w:hAnsi="Verdana"/>
      <w:bCs/>
      <w:sz w:val="28"/>
    </w:rPr>
  </w:style>
  <w:style w:type="paragraph" w:styleId="Nadpis4">
    <w:name w:val="heading 4"/>
    <w:basedOn w:val="Normln"/>
    <w:next w:val="Normln"/>
    <w:qFormat/>
    <w:rsid w:val="004D755A"/>
    <w:pPr>
      <w:keepNext/>
      <w:ind w:left="360"/>
      <w:outlineLvl w:val="3"/>
    </w:pPr>
    <w:rPr>
      <w:rFonts w:ascii="Verdana" w:hAnsi="Verdana"/>
      <w:b/>
      <w:bCs/>
    </w:rPr>
  </w:style>
  <w:style w:type="paragraph" w:styleId="Nadpis5">
    <w:name w:val="heading 5"/>
    <w:basedOn w:val="Normln"/>
    <w:next w:val="Normln"/>
    <w:qFormat/>
    <w:rsid w:val="004D755A"/>
    <w:pPr>
      <w:keepNext/>
      <w:spacing w:line="240" w:lineRule="atLeast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4D755A"/>
    <w:pPr>
      <w:keepNext/>
      <w:spacing w:line="240" w:lineRule="atLeast"/>
      <w:ind w:left="36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4D755A"/>
    <w:pPr>
      <w:keepNext/>
      <w:spacing w:line="240" w:lineRule="atLeast"/>
      <w:ind w:firstLine="360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4D755A"/>
    <w:pPr>
      <w:keepNext/>
      <w:spacing w:line="240" w:lineRule="atLeast"/>
      <w:ind w:left="360"/>
      <w:jc w:val="both"/>
      <w:outlineLvl w:val="7"/>
    </w:pPr>
    <w:rPr>
      <w:b/>
      <w:bCs/>
      <w:i/>
      <w:iCs/>
      <w:color w:val="000080"/>
    </w:rPr>
  </w:style>
  <w:style w:type="paragraph" w:styleId="Nadpis9">
    <w:name w:val="heading 9"/>
    <w:basedOn w:val="Normln"/>
    <w:next w:val="Normln"/>
    <w:qFormat/>
    <w:rsid w:val="004D755A"/>
    <w:pPr>
      <w:keepNext/>
      <w:spacing w:line="240" w:lineRule="atLeast"/>
      <w:ind w:left="360"/>
      <w:jc w:val="center"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D75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D755A"/>
    <w:pPr>
      <w:tabs>
        <w:tab w:val="center" w:pos="4536"/>
        <w:tab w:val="right" w:pos="9072"/>
      </w:tabs>
    </w:pPr>
  </w:style>
  <w:style w:type="paragraph" w:customStyle="1" w:styleId="Standardnte">
    <w:name w:val="Standardní te"/>
    <w:rsid w:val="004D75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semiHidden/>
    <w:rsid w:val="004D755A"/>
    <w:rPr>
      <w:rFonts w:cs="Times New Roman"/>
    </w:rPr>
  </w:style>
  <w:style w:type="paragraph" w:customStyle="1" w:styleId="Zkladntextodsazen1">
    <w:name w:val="Základní text odsazený1"/>
    <w:basedOn w:val="Normln"/>
    <w:semiHidden/>
    <w:rsid w:val="004D755A"/>
    <w:pPr>
      <w:spacing w:line="240" w:lineRule="atLeast"/>
      <w:ind w:left="360"/>
      <w:jc w:val="both"/>
    </w:pPr>
  </w:style>
  <w:style w:type="character" w:styleId="Hypertextovodkaz">
    <w:name w:val="Hyperlink"/>
    <w:semiHidden/>
    <w:rsid w:val="004D755A"/>
    <w:rPr>
      <w:color w:val="0000FF"/>
      <w:u w:val="single"/>
    </w:rPr>
  </w:style>
  <w:style w:type="character" w:styleId="Sledovanodkaz">
    <w:name w:val="FollowedHyperlink"/>
    <w:semiHidden/>
    <w:rsid w:val="004D755A"/>
    <w:rPr>
      <w:color w:val="800080"/>
      <w:u w:val="single"/>
    </w:rPr>
  </w:style>
  <w:style w:type="paragraph" w:styleId="Zkladntextodsazen2">
    <w:name w:val="Body Text Indent 2"/>
    <w:basedOn w:val="Normln"/>
    <w:semiHidden/>
    <w:rsid w:val="004D755A"/>
    <w:pPr>
      <w:spacing w:line="240" w:lineRule="atLeast"/>
      <w:ind w:left="360"/>
      <w:jc w:val="both"/>
    </w:pPr>
    <w:rPr>
      <w:b/>
      <w:bCs/>
      <w:i/>
      <w:iCs/>
      <w:color w:val="000080"/>
    </w:rPr>
  </w:style>
  <w:style w:type="paragraph" w:customStyle="1" w:styleId="Zkladntext21">
    <w:name w:val="Základní text 21"/>
    <w:basedOn w:val="Normln"/>
    <w:rsid w:val="004D755A"/>
    <w:pPr>
      <w:overflowPunct w:val="0"/>
      <w:autoSpaceDE w:val="0"/>
      <w:autoSpaceDN w:val="0"/>
      <w:adjustRightInd w:val="0"/>
      <w:spacing w:before="40" w:after="20"/>
      <w:ind w:left="215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4D755A"/>
    <w:pPr>
      <w:spacing w:after="120"/>
    </w:pPr>
    <w:rPr>
      <w:sz w:val="20"/>
      <w:szCs w:val="20"/>
    </w:rPr>
  </w:style>
  <w:style w:type="paragraph" w:styleId="Zkladntextodsazen3">
    <w:name w:val="Body Text Indent 3"/>
    <w:basedOn w:val="Normln"/>
    <w:semiHidden/>
    <w:rsid w:val="004D755A"/>
    <w:pPr>
      <w:spacing w:line="240" w:lineRule="atLeast"/>
      <w:ind w:left="360"/>
      <w:jc w:val="both"/>
    </w:pPr>
    <w:rPr>
      <w:color w:val="FF6600"/>
    </w:rPr>
  </w:style>
  <w:style w:type="paragraph" w:customStyle="1" w:styleId="Odrazka3">
    <w:name w:val="Odrazka3"/>
    <w:rsid w:val="004D755A"/>
    <w:pPr>
      <w:widowControl w:val="0"/>
      <w:overflowPunct w:val="0"/>
      <w:autoSpaceDE w:val="0"/>
      <w:autoSpaceDN w:val="0"/>
      <w:adjustRightInd w:val="0"/>
      <w:ind w:left="1423" w:hanging="3"/>
      <w:textAlignment w:val="baseline"/>
    </w:pPr>
    <w:rPr>
      <w:rFonts w:ascii="Timpani" w:hAnsi="Timpani"/>
      <w:color w:val="000000"/>
      <w:sz w:val="24"/>
    </w:rPr>
  </w:style>
  <w:style w:type="paragraph" w:styleId="Seznamsodrkami">
    <w:name w:val="List Bullet"/>
    <w:basedOn w:val="Normln"/>
    <w:autoRedefine/>
    <w:semiHidden/>
    <w:rsid w:val="004D755A"/>
    <w:pPr>
      <w:tabs>
        <w:tab w:val="left" w:pos="360"/>
      </w:tabs>
      <w:overflowPunct w:val="0"/>
      <w:autoSpaceDE w:val="0"/>
      <w:autoSpaceDN w:val="0"/>
      <w:adjustRightInd w:val="0"/>
      <w:ind w:left="360" w:hanging="284"/>
      <w:jc w:val="both"/>
      <w:textAlignment w:val="baseline"/>
    </w:pPr>
    <w:rPr>
      <w:rFonts w:ascii="Arial Narrow" w:hAnsi="Arial Narrow"/>
      <w:color w:val="FF6600"/>
      <w:szCs w:val="20"/>
    </w:rPr>
  </w:style>
  <w:style w:type="paragraph" w:styleId="slovanseznam">
    <w:name w:val="List Number"/>
    <w:basedOn w:val="Normln"/>
    <w:semiHidden/>
    <w:rsid w:val="004D755A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sz w:val="20"/>
      <w:szCs w:val="20"/>
    </w:rPr>
  </w:style>
  <w:style w:type="paragraph" w:customStyle="1" w:styleId="Odrazka2">
    <w:name w:val="Odrazka2"/>
    <w:rsid w:val="004D755A"/>
    <w:pPr>
      <w:widowControl w:val="0"/>
      <w:ind w:left="686"/>
      <w:jc w:val="both"/>
    </w:pPr>
    <w:rPr>
      <w:rFonts w:ascii="Timpani" w:hAnsi="Timpani"/>
      <w:color w:val="000000"/>
      <w:sz w:val="28"/>
    </w:rPr>
  </w:style>
  <w:style w:type="paragraph" w:customStyle="1" w:styleId="NumberList">
    <w:name w:val="Number List"/>
    <w:rsid w:val="004D755A"/>
    <w:pPr>
      <w:widowControl w:val="0"/>
      <w:ind w:left="686"/>
    </w:pPr>
    <w:rPr>
      <w:rFonts w:ascii="Timpani" w:hAnsi="Timpani"/>
      <w:b/>
      <w:color w:val="000000"/>
      <w:sz w:val="72"/>
    </w:rPr>
  </w:style>
  <w:style w:type="paragraph" w:styleId="Textvbloku">
    <w:name w:val="Block Text"/>
    <w:basedOn w:val="Normln"/>
    <w:semiHidden/>
    <w:rsid w:val="004D755A"/>
    <w:pPr>
      <w:tabs>
        <w:tab w:val="left" w:pos="2324"/>
        <w:tab w:val="left" w:pos="4139"/>
      </w:tabs>
      <w:autoSpaceDE w:val="0"/>
      <w:autoSpaceDN w:val="0"/>
      <w:adjustRightInd w:val="0"/>
      <w:ind w:left="360" w:right="-8" w:hanging="360"/>
      <w:jc w:val="both"/>
    </w:pPr>
    <w:rPr>
      <w:sz w:val="20"/>
    </w:rPr>
  </w:style>
  <w:style w:type="paragraph" w:styleId="Seznam">
    <w:name w:val="List"/>
    <w:basedOn w:val="Normln"/>
    <w:semiHidden/>
    <w:rsid w:val="004D755A"/>
    <w:pPr>
      <w:ind w:left="283" w:hanging="283"/>
    </w:pPr>
    <w:rPr>
      <w:sz w:val="20"/>
      <w:szCs w:val="20"/>
    </w:rPr>
  </w:style>
  <w:style w:type="paragraph" w:customStyle="1" w:styleId="Bullet1">
    <w:name w:val="Bullet 1"/>
    <w:rsid w:val="004D755A"/>
    <w:pPr>
      <w:widowControl w:val="0"/>
      <w:ind w:left="1031"/>
    </w:pPr>
    <w:rPr>
      <w:rFonts w:ascii="EurostileEE" w:hAnsi="EurostileEE"/>
      <w:color w:val="000000"/>
    </w:rPr>
  </w:style>
  <w:style w:type="paragraph" w:customStyle="1" w:styleId="Revize1">
    <w:name w:val="Revize1"/>
    <w:hidden/>
    <w:semiHidden/>
    <w:rsid w:val="004D755A"/>
    <w:rPr>
      <w:sz w:val="24"/>
      <w:szCs w:val="24"/>
    </w:rPr>
  </w:style>
  <w:style w:type="paragraph" w:styleId="Textbubliny">
    <w:name w:val="Balloon Text"/>
    <w:basedOn w:val="Normln"/>
    <w:semiHidden/>
    <w:rsid w:val="004D755A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4D755A"/>
    <w:rPr>
      <w:rFonts w:ascii="Tahoma" w:hAnsi="Tahoma"/>
      <w:sz w:val="16"/>
    </w:rPr>
  </w:style>
  <w:style w:type="character" w:styleId="Siln">
    <w:name w:val="Strong"/>
    <w:qFormat/>
    <w:rsid w:val="00925D61"/>
    <w:rPr>
      <w:b/>
    </w:rPr>
  </w:style>
  <w:style w:type="paragraph" w:customStyle="1" w:styleId="Odstavec">
    <w:name w:val="Odstavec"/>
    <w:basedOn w:val="Normln"/>
    <w:rsid w:val="001B5B33"/>
    <w:pPr>
      <w:suppressAutoHyphens/>
      <w:spacing w:after="115" w:line="276" w:lineRule="auto"/>
      <w:ind w:firstLine="480"/>
      <w:jc w:val="both"/>
    </w:pPr>
    <w:rPr>
      <w:szCs w:val="20"/>
    </w:rPr>
  </w:style>
  <w:style w:type="paragraph" w:customStyle="1" w:styleId="Zkladntext22">
    <w:name w:val="Základní text 22"/>
    <w:basedOn w:val="Normln"/>
    <w:rsid w:val="006E29B3"/>
    <w:pPr>
      <w:overflowPunct w:val="0"/>
      <w:autoSpaceDE w:val="0"/>
      <w:autoSpaceDN w:val="0"/>
      <w:adjustRightInd w:val="0"/>
      <w:spacing w:before="40" w:after="20"/>
      <w:ind w:left="215"/>
      <w:textAlignment w:val="baseline"/>
    </w:pPr>
    <w:rPr>
      <w:sz w:val="20"/>
      <w:szCs w:val="20"/>
    </w:rPr>
  </w:style>
  <w:style w:type="paragraph" w:styleId="Normlnweb">
    <w:name w:val="Normal (Web)"/>
    <w:basedOn w:val="Normln"/>
    <w:rsid w:val="00F3037F"/>
    <w:pPr>
      <w:spacing w:before="100" w:beforeAutospacing="1" w:after="100" w:afterAutospacing="1"/>
      <w:jc w:val="both"/>
    </w:pPr>
  </w:style>
  <w:style w:type="character" w:styleId="Zdraznn">
    <w:name w:val="Emphasis"/>
    <w:qFormat/>
    <w:rsid w:val="00F3037F"/>
    <w:rPr>
      <w:i/>
    </w:rPr>
  </w:style>
  <w:style w:type="paragraph" w:customStyle="1" w:styleId="CarCharCharCharCharCharChar">
    <w:name w:val="Car Char Char Char Char Char Char"/>
    <w:basedOn w:val="Normln"/>
    <w:rsid w:val="00E558A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4E43AA"/>
    <w:pPr>
      <w:ind w:left="708"/>
    </w:pPr>
  </w:style>
  <w:style w:type="paragraph" w:styleId="Odstavecseseznamem">
    <w:name w:val="List Paragraph"/>
    <w:basedOn w:val="Normln"/>
    <w:link w:val="OdstavecseseznamemChar"/>
    <w:uiPriority w:val="99"/>
    <w:qFormat/>
    <w:rsid w:val="00727E7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C011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C011E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608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453EC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85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51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51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1B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022"/>
  </w:style>
  <w:style w:type="character" w:customStyle="1" w:styleId="OdstavecseseznamemChar">
    <w:name w:val="Odstavec se seznamem Char"/>
    <w:link w:val="Odstavecseseznamem"/>
    <w:uiPriority w:val="34"/>
    <w:locked/>
    <w:rsid w:val="00C743DB"/>
    <w:rPr>
      <w:sz w:val="24"/>
      <w:szCs w:val="24"/>
    </w:rPr>
  </w:style>
  <w:style w:type="paragraph" w:styleId="Bezmezer">
    <w:name w:val="No Spacing"/>
    <w:aliases w:val="Běžný odstavcový text"/>
    <w:basedOn w:val="Odstavecseseznamem"/>
    <w:uiPriority w:val="1"/>
    <w:qFormat/>
    <w:rsid w:val="008164A4"/>
    <w:pPr>
      <w:numPr>
        <w:numId w:val="49"/>
      </w:numPr>
      <w:tabs>
        <w:tab w:val="num" w:pos="720"/>
      </w:tabs>
      <w:spacing w:after="240"/>
      <w:ind w:left="720" w:hanging="360"/>
      <w:contextualSpacing w:val="0"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emora@bvbrumo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4240-55E4-481C-ABD2-38F1742D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3587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Vytahy Brumovice</Company>
  <LinksUpToDate>false</LinksUpToDate>
  <CharactersWithSpaces>24704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Václav Šemora ml.</dc:creator>
  <cp:lastModifiedBy>Silvie Hrdličková</cp:lastModifiedBy>
  <cp:revision>4</cp:revision>
  <cp:lastPrinted>2024-07-15T05:09:00Z</cp:lastPrinted>
  <dcterms:created xsi:type="dcterms:W3CDTF">2025-07-11T07:51:00Z</dcterms:created>
  <dcterms:modified xsi:type="dcterms:W3CDTF">2025-07-11T08:05:00Z</dcterms:modified>
</cp:coreProperties>
</file>