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6B26" w14:textId="77777777"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14:paraId="7A014926" w14:textId="7A0B73CA" w:rsidR="00AF2FB4" w:rsidRPr="00F94FE4" w:rsidRDefault="00092EC4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</w:t>
      </w:r>
      <w:r w:rsidR="000C3411">
        <w:rPr>
          <w:rFonts w:ascii="Garamond" w:hAnsi="Garamond"/>
          <w:b/>
          <w:sz w:val="24"/>
          <w:szCs w:val="24"/>
        </w:rPr>
        <w:t xml:space="preserve"> soud v Děčíně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14:paraId="1E60276D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0C3411">
        <w:rPr>
          <w:rFonts w:ascii="Garamond" w:hAnsi="Garamond"/>
          <w:sz w:val="24"/>
          <w:szCs w:val="24"/>
        </w:rPr>
        <w:t>00024830</w:t>
      </w:r>
    </w:p>
    <w:p w14:paraId="69D5345F" w14:textId="77777777" w:rsidR="00AF2FB4" w:rsidRDefault="000C3411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Masarykovo náměstí 1</w:t>
      </w:r>
    </w:p>
    <w:p w14:paraId="33470E0F" w14:textId="77777777" w:rsidR="00AF2FB4" w:rsidRDefault="00AF2FB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40</w:t>
      </w:r>
      <w:r w:rsidR="000C3411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Děčín 1</w:t>
      </w:r>
    </w:p>
    <w:p w14:paraId="47F31E5B" w14:textId="502E64EC"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Mgr. </w:t>
      </w:r>
      <w:r w:rsidR="00583C6C">
        <w:rPr>
          <w:rFonts w:ascii="Garamond" w:hAnsi="Garamond"/>
          <w:sz w:val="24"/>
          <w:szCs w:val="24"/>
        </w:rPr>
        <w:t>Janem Tichým</w:t>
      </w:r>
      <w:r w:rsidR="00A741C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A741C4">
        <w:rPr>
          <w:rFonts w:ascii="Garamond" w:hAnsi="Garamond"/>
          <w:sz w:val="24"/>
          <w:szCs w:val="24"/>
        </w:rPr>
        <w:t xml:space="preserve">předsedou okresního soudu </w:t>
      </w:r>
    </w:p>
    <w:p w14:paraId="54E058C8" w14:textId="544E8BF3"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o</w:t>
      </w:r>
      <w:r w:rsidR="00003361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>)</w:t>
      </w:r>
    </w:p>
    <w:p w14:paraId="3DBAD4B0" w14:textId="77777777"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437E2A38" w14:textId="77777777" w:rsidR="00092EC4" w:rsidRDefault="00092EC4" w:rsidP="000C3411">
      <w:pPr>
        <w:spacing w:after="0"/>
        <w:rPr>
          <w:rFonts w:ascii="Garamond" w:hAnsi="Garamond"/>
          <w:b/>
          <w:sz w:val="24"/>
          <w:szCs w:val="24"/>
        </w:rPr>
      </w:pPr>
    </w:p>
    <w:p w14:paraId="5A268EB8" w14:textId="638BD160" w:rsidR="009312BF" w:rsidRDefault="00003361" w:rsidP="000C3411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MATURE TEPLICE s.r.o.</w:t>
      </w:r>
    </w:p>
    <w:p w14:paraId="143E03A9" w14:textId="70082CCB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003361" w:rsidRPr="00003361">
        <w:rPr>
          <w:rFonts w:ascii="Garamond" w:hAnsi="Garamond"/>
          <w:sz w:val="24"/>
          <w:szCs w:val="24"/>
        </w:rPr>
        <w:t>60490420</w:t>
      </w:r>
    </w:p>
    <w:p w14:paraId="008925BD" w14:textId="287969E0" w:rsidR="00796BB9" w:rsidRDefault="00003361" w:rsidP="009312BF">
      <w:pPr>
        <w:spacing w:after="0"/>
        <w:rPr>
          <w:rFonts w:ascii="Garamond" w:hAnsi="Garamond"/>
          <w:sz w:val="24"/>
          <w:szCs w:val="24"/>
        </w:rPr>
      </w:pPr>
      <w:r w:rsidRPr="00003361">
        <w:rPr>
          <w:rFonts w:ascii="Garamond" w:hAnsi="Garamond"/>
          <w:sz w:val="24"/>
          <w:szCs w:val="24"/>
        </w:rPr>
        <w:t xml:space="preserve">Tyršova 1007/16 </w:t>
      </w:r>
    </w:p>
    <w:p w14:paraId="07A43BDC" w14:textId="099A53AF" w:rsidR="00564110" w:rsidRDefault="00003361" w:rsidP="009312BF">
      <w:pPr>
        <w:spacing w:after="0"/>
        <w:rPr>
          <w:rFonts w:ascii="Garamond" w:hAnsi="Garamond"/>
          <w:sz w:val="24"/>
          <w:szCs w:val="24"/>
        </w:rPr>
      </w:pPr>
      <w:r w:rsidRPr="00003361">
        <w:rPr>
          <w:rFonts w:ascii="Garamond" w:hAnsi="Garamond"/>
          <w:sz w:val="24"/>
          <w:szCs w:val="24"/>
        </w:rPr>
        <w:t>415 01 Teplice</w:t>
      </w:r>
    </w:p>
    <w:p w14:paraId="429913A7" w14:textId="1A1802CF" w:rsidR="00583C6C" w:rsidRDefault="00583C6C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003361" w:rsidRPr="00003361">
        <w:rPr>
          <w:rFonts w:ascii="Garamond" w:hAnsi="Garamond"/>
          <w:sz w:val="24"/>
          <w:szCs w:val="24"/>
        </w:rPr>
        <w:t>Ing. Petrem Jonášem, prokuristou společnosti</w:t>
      </w:r>
    </w:p>
    <w:p w14:paraId="0593D85F" w14:textId="0665CA52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(jako </w:t>
      </w:r>
      <w:r w:rsidR="00003361">
        <w:rPr>
          <w:rFonts w:ascii="Garamond" w:hAnsi="Garamond"/>
          <w:sz w:val="24"/>
          <w:szCs w:val="24"/>
        </w:rPr>
        <w:t>zhotovitel</w:t>
      </w:r>
      <w:r>
        <w:rPr>
          <w:rFonts w:ascii="Garamond" w:hAnsi="Garamond"/>
          <w:sz w:val="24"/>
          <w:szCs w:val="24"/>
        </w:rPr>
        <w:t>)</w:t>
      </w:r>
    </w:p>
    <w:p w14:paraId="13E05ACE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21083D58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54262EC3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57DCC7DB" w14:textId="1F7B7896" w:rsidR="00901811" w:rsidRPr="00901811" w:rsidRDefault="00901811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B70A13">
        <w:rPr>
          <w:rFonts w:ascii="Garamond" w:hAnsi="Garamond"/>
          <w:sz w:val="24"/>
          <w:szCs w:val="24"/>
        </w:rPr>
        <w:t>25</w:t>
      </w:r>
      <w:r w:rsidR="00404792">
        <w:rPr>
          <w:rFonts w:ascii="Garamond" w:hAnsi="Garamond"/>
          <w:sz w:val="24"/>
          <w:szCs w:val="24"/>
        </w:rPr>
        <w:t>. </w:t>
      </w:r>
      <w:r w:rsidR="00B70A13">
        <w:rPr>
          <w:rFonts w:ascii="Garamond" w:hAnsi="Garamond"/>
          <w:sz w:val="24"/>
          <w:szCs w:val="24"/>
        </w:rPr>
        <w:t>2</w:t>
      </w:r>
      <w:r w:rsidR="0087665F">
        <w:rPr>
          <w:rFonts w:ascii="Garamond" w:hAnsi="Garamond"/>
          <w:sz w:val="24"/>
          <w:szCs w:val="24"/>
        </w:rPr>
        <w:t>.</w:t>
      </w:r>
      <w:r w:rsidR="00404792">
        <w:rPr>
          <w:rFonts w:ascii="Garamond" w:hAnsi="Garamond"/>
          <w:sz w:val="24"/>
          <w:szCs w:val="24"/>
        </w:rPr>
        <w:t> 20</w:t>
      </w:r>
      <w:r w:rsidR="000C3411">
        <w:rPr>
          <w:rFonts w:ascii="Garamond" w:hAnsi="Garamond"/>
          <w:sz w:val="24"/>
          <w:szCs w:val="24"/>
        </w:rPr>
        <w:t>2</w:t>
      </w:r>
      <w:r w:rsidR="0087665F">
        <w:rPr>
          <w:rFonts w:ascii="Garamond" w:hAnsi="Garamond"/>
          <w:sz w:val="24"/>
          <w:szCs w:val="24"/>
        </w:rPr>
        <w:t>5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 xml:space="preserve">došlo k vytvoření </w:t>
      </w:r>
      <w:r w:rsidR="000C3411">
        <w:rPr>
          <w:rFonts w:ascii="Garamond" w:hAnsi="Garamond"/>
          <w:sz w:val="24"/>
          <w:szCs w:val="24"/>
        </w:rPr>
        <w:t>závazku na základě</w:t>
      </w:r>
      <w:r w:rsidR="00A23571">
        <w:rPr>
          <w:rFonts w:ascii="Garamond" w:hAnsi="Garamond"/>
          <w:sz w:val="24"/>
          <w:szCs w:val="24"/>
        </w:rPr>
        <w:t xml:space="preserve"> </w:t>
      </w:r>
      <w:r w:rsidR="006822F7">
        <w:rPr>
          <w:rFonts w:ascii="Garamond" w:hAnsi="Garamond"/>
          <w:sz w:val="24"/>
          <w:szCs w:val="24"/>
        </w:rPr>
        <w:t xml:space="preserve">uzavření smlouvy o </w:t>
      </w:r>
      <w:r w:rsidR="00003361">
        <w:rPr>
          <w:rFonts w:ascii="Garamond" w:hAnsi="Garamond"/>
          <w:sz w:val="24"/>
          <w:szCs w:val="24"/>
        </w:rPr>
        <w:t xml:space="preserve">dílo Spr </w:t>
      </w:r>
      <w:r w:rsidR="007D2B47">
        <w:rPr>
          <w:rFonts w:ascii="Garamond" w:hAnsi="Garamond"/>
          <w:sz w:val="24"/>
          <w:szCs w:val="24"/>
        </w:rPr>
        <w:t>35</w:t>
      </w:r>
      <w:r w:rsidR="00003361">
        <w:rPr>
          <w:rFonts w:ascii="Garamond" w:hAnsi="Garamond"/>
          <w:sz w:val="24"/>
          <w:szCs w:val="24"/>
        </w:rPr>
        <w:t>6/2024</w:t>
      </w:r>
      <w:r w:rsidR="006822F7">
        <w:rPr>
          <w:rFonts w:ascii="Garamond" w:hAnsi="Garamond"/>
          <w:sz w:val="24"/>
          <w:szCs w:val="24"/>
        </w:rPr>
        <w:t xml:space="preserve"> na </w:t>
      </w:r>
      <w:r w:rsidR="007D2B47">
        <w:rPr>
          <w:rFonts w:ascii="Garamond" w:hAnsi="Garamond"/>
          <w:sz w:val="24"/>
          <w:szCs w:val="24"/>
        </w:rPr>
        <w:t xml:space="preserve">provedení </w:t>
      </w:r>
      <w:r w:rsidR="007D2B47" w:rsidRPr="007D2B47">
        <w:rPr>
          <w:rFonts w:ascii="Garamond" w:hAnsi="Garamond"/>
          <w:sz w:val="24"/>
          <w:szCs w:val="24"/>
        </w:rPr>
        <w:t>prostupů konstrukcemi pro slaboproudé rozvody sloužící pro rozšíření EPS, PZTS a pořízení CCTV</w:t>
      </w:r>
      <w:r w:rsidR="00CB1272">
        <w:rPr>
          <w:rFonts w:ascii="Garamond" w:hAnsi="Garamond"/>
          <w:sz w:val="24"/>
          <w:szCs w:val="24"/>
        </w:rPr>
        <w:t>,</w:t>
      </w:r>
      <w:r w:rsidR="000C3411">
        <w:rPr>
          <w:rFonts w:ascii="Garamond" w:hAnsi="Garamond"/>
          <w:sz w:val="24"/>
          <w:szCs w:val="24"/>
        </w:rPr>
        <w:t xml:space="preserve"> </w:t>
      </w:r>
      <w:r w:rsidR="005C7E3C" w:rsidRPr="00901811">
        <w:rPr>
          <w:rFonts w:ascii="Garamond" w:hAnsi="Garamond"/>
          <w:sz w:val="24"/>
          <w:szCs w:val="24"/>
        </w:rPr>
        <w:t xml:space="preserve">v celkové </w:t>
      </w:r>
      <w:r w:rsidR="00574183">
        <w:rPr>
          <w:rFonts w:ascii="Garamond" w:hAnsi="Garamond"/>
          <w:sz w:val="24"/>
          <w:szCs w:val="24"/>
        </w:rPr>
        <w:t>výši</w:t>
      </w:r>
      <w:r w:rsidR="00CC1B65" w:rsidRPr="00901811">
        <w:rPr>
          <w:rFonts w:ascii="Garamond" w:hAnsi="Garamond"/>
          <w:sz w:val="24"/>
          <w:szCs w:val="24"/>
        </w:rPr>
        <w:t xml:space="preserve"> </w:t>
      </w:r>
      <w:r w:rsidR="007D2B47">
        <w:rPr>
          <w:rFonts w:ascii="Garamond" w:hAnsi="Garamond"/>
          <w:sz w:val="24"/>
          <w:szCs w:val="24"/>
        </w:rPr>
        <w:t>260 147,37</w:t>
      </w:r>
      <w:r w:rsidR="00CC1B65" w:rsidRPr="00901811">
        <w:rPr>
          <w:rFonts w:ascii="Garamond" w:hAnsi="Garamond"/>
          <w:sz w:val="24"/>
          <w:szCs w:val="24"/>
        </w:rPr>
        <w:t> Kč</w:t>
      </w:r>
      <w:r w:rsidR="00F025E8">
        <w:rPr>
          <w:rFonts w:ascii="Garamond" w:hAnsi="Garamond"/>
          <w:sz w:val="24"/>
          <w:szCs w:val="24"/>
        </w:rPr>
        <w:t xml:space="preserve"> </w:t>
      </w:r>
      <w:r w:rsidR="00003361">
        <w:rPr>
          <w:rFonts w:ascii="Garamond" w:hAnsi="Garamond"/>
          <w:sz w:val="24"/>
          <w:szCs w:val="24"/>
        </w:rPr>
        <w:t>včetně</w:t>
      </w:r>
      <w:r w:rsidR="00F025E8">
        <w:rPr>
          <w:rFonts w:ascii="Garamond" w:hAnsi="Garamond"/>
          <w:sz w:val="24"/>
          <w:szCs w:val="24"/>
        </w:rPr>
        <w:t xml:space="preserve"> DPH</w:t>
      </w:r>
      <w:r w:rsidR="00766CED" w:rsidRPr="00901811">
        <w:rPr>
          <w:rFonts w:ascii="Garamond" w:hAnsi="Garamond"/>
          <w:sz w:val="24"/>
          <w:szCs w:val="24"/>
        </w:rPr>
        <w:t>.</w:t>
      </w:r>
    </w:p>
    <w:p w14:paraId="4BEBEE4E" w14:textId="48370A4B"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</w:t>
      </w:r>
      <w:r w:rsidR="006822F7">
        <w:rPr>
          <w:rFonts w:ascii="Garamond" w:hAnsi="Garamond"/>
          <w:sz w:val="24"/>
          <w:szCs w:val="24"/>
        </w:rPr>
        <w:t xml:space="preserve"> (</w:t>
      </w:r>
      <w:r w:rsidR="0059092A">
        <w:rPr>
          <w:rFonts w:ascii="Garamond" w:hAnsi="Garamond"/>
          <w:sz w:val="24"/>
          <w:szCs w:val="24"/>
        </w:rPr>
        <w:t>zveřejnění smlouvy</w:t>
      </w:r>
      <w:r w:rsidR="00003361">
        <w:rPr>
          <w:rFonts w:ascii="Garamond" w:hAnsi="Garamond"/>
          <w:sz w:val="24"/>
          <w:szCs w:val="24"/>
        </w:rPr>
        <w:t xml:space="preserve"> ve strojově nečitelném formátu</w:t>
      </w:r>
      <w:r w:rsidR="006822F7">
        <w:rPr>
          <w:rFonts w:ascii="Garamond" w:hAnsi="Garamond"/>
          <w:sz w:val="24"/>
          <w:szCs w:val="24"/>
        </w:rPr>
        <w:t>)</w:t>
      </w:r>
      <w:r w:rsidRPr="00901811">
        <w:rPr>
          <w:rFonts w:ascii="Garamond" w:hAnsi="Garamond"/>
          <w:sz w:val="24"/>
          <w:szCs w:val="24"/>
        </w:rPr>
        <w:t>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0815DF" w:rsidRPr="00901811">
        <w:rPr>
          <w:rFonts w:ascii="Garamond" w:hAnsi="Garamond"/>
          <w:sz w:val="24"/>
          <w:szCs w:val="24"/>
        </w:rPr>
        <w:t xml:space="preserve"> (dále jen</w:t>
      </w:r>
      <w:r w:rsidR="000C3411">
        <w:rPr>
          <w:rFonts w:ascii="Garamond" w:hAnsi="Garamond"/>
          <w:sz w:val="24"/>
          <w:szCs w:val="24"/>
        </w:rPr>
        <w:t xml:space="preserve"> </w:t>
      </w:r>
      <w:r w:rsidR="000815DF" w:rsidRPr="00901811">
        <w:rPr>
          <w:rFonts w:ascii="Garamond" w:hAnsi="Garamond"/>
          <w:sz w:val="24"/>
          <w:szCs w:val="24"/>
        </w:rPr>
        <w:t>zákon o registru smluv“)</w:t>
      </w:r>
      <w:r w:rsidRPr="00901811">
        <w:rPr>
          <w:rFonts w:ascii="Garamond" w:hAnsi="Garamond"/>
          <w:sz w:val="24"/>
          <w:szCs w:val="24"/>
        </w:rPr>
        <w:t xml:space="preserve">, </w:t>
      </w:r>
      <w:bookmarkStart w:id="0" w:name="_Hlk200696844"/>
      <w:r w:rsidRPr="00901811">
        <w:rPr>
          <w:rFonts w:ascii="Garamond" w:hAnsi="Garamond"/>
          <w:sz w:val="24"/>
          <w:szCs w:val="24"/>
        </w:rPr>
        <w:t>strany n</w:t>
      </w:r>
      <w:r w:rsidR="00465FFD">
        <w:rPr>
          <w:rFonts w:ascii="Garamond" w:hAnsi="Garamond"/>
          <w:sz w:val="24"/>
          <w:szCs w:val="24"/>
        </w:rPr>
        <w:t>emohou zcela vyloučit pochybnosti</w:t>
      </w:r>
      <w:bookmarkEnd w:id="0"/>
      <w:r w:rsidRPr="00901811">
        <w:rPr>
          <w:rFonts w:ascii="Garamond" w:hAnsi="Garamond"/>
          <w:sz w:val="24"/>
          <w:szCs w:val="24"/>
        </w:rPr>
        <w:t xml:space="preserve">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14:paraId="352206B2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7567A4C4" w14:textId="77777777"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2428E5B2" w14:textId="27E90A53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 xml:space="preserve">výše uvedené </w:t>
      </w:r>
      <w:r w:rsidR="007D2B47">
        <w:rPr>
          <w:rFonts w:ascii="Garamond" w:hAnsi="Garamond"/>
          <w:sz w:val="24"/>
          <w:szCs w:val="24"/>
        </w:rPr>
        <w:t>smlouvy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14:paraId="5000A61E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14:paraId="43F1BF8A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2C4DE787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43B7EA14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019BD869" w14:textId="77777777"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14:paraId="52C9F123" w14:textId="77777777"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14:paraId="2834A003" w14:textId="77777777"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05EB5F4C" w14:textId="77777777"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0F9EF6B4" w14:textId="77777777" w:rsidR="00AC33EB" w:rsidRDefault="00AC33EB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 w:rsidRPr="00AC33EB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at</w:t>
      </w:r>
      <w:r w:rsidRPr="00AC33EB">
        <w:rPr>
          <w:rFonts w:ascii="Garamond" w:hAnsi="Garamond"/>
          <w:sz w:val="24"/>
          <w:szCs w:val="24"/>
        </w:rPr>
        <w:t>o do</w:t>
      </w:r>
      <w:r>
        <w:rPr>
          <w:rFonts w:ascii="Garamond" w:hAnsi="Garamond"/>
          <w:sz w:val="24"/>
          <w:szCs w:val="24"/>
        </w:rPr>
        <w:t>hoda</w:t>
      </w:r>
      <w:r w:rsidRPr="00AC33EB">
        <w:rPr>
          <w:rFonts w:ascii="Garamond" w:hAnsi="Garamond"/>
          <w:sz w:val="24"/>
          <w:szCs w:val="24"/>
        </w:rPr>
        <w:t xml:space="preserve"> bude podepsán</w:t>
      </w:r>
      <w:r>
        <w:rPr>
          <w:rFonts w:ascii="Garamond" w:hAnsi="Garamond"/>
          <w:sz w:val="24"/>
          <w:szCs w:val="24"/>
        </w:rPr>
        <w:t>a</w:t>
      </w:r>
      <w:r w:rsidRPr="00AC33EB">
        <w:rPr>
          <w:rFonts w:ascii="Garamond" w:hAnsi="Garamond"/>
          <w:sz w:val="24"/>
          <w:szCs w:val="24"/>
        </w:rPr>
        <w:t xml:space="preserve"> elektronicky</w:t>
      </w:r>
      <w:r>
        <w:rPr>
          <w:rFonts w:ascii="Garamond" w:hAnsi="Garamond"/>
          <w:sz w:val="24"/>
          <w:szCs w:val="24"/>
        </w:rPr>
        <w:t xml:space="preserve">. </w:t>
      </w:r>
    </w:p>
    <w:p w14:paraId="509B81A4" w14:textId="39871E3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14:paraId="78C94758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5CC2E1D8" w14:textId="77777777"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3B5F0472" w14:textId="70977B7F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AC33EB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14:paraId="473A4F3F" w14:textId="77777777" w:rsidR="00122710" w:rsidRDefault="00901811" w:rsidP="00E87C6C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2FF08D1" w14:textId="77798E1D" w:rsidR="00122710" w:rsidRDefault="00A2357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Děčín</w:t>
      </w:r>
      <w:r w:rsidR="00122710">
        <w:rPr>
          <w:rFonts w:ascii="Garamond" w:hAnsi="Garamond"/>
          <w:sz w:val="24"/>
          <w:szCs w:val="24"/>
        </w:rPr>
        <w:t xml:space="preserve"> dne </w:t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87665F">
        <w:rPr>
          <w:rFonts w:ascii="Garamond" w:hAnsi="Garamond"/>
          <w:sz w:val="24"/>
          <w:szCs w:val="24"/>
        </w:rPr>
        <w:t>Teplice</w:t>
      </w:r>
      <w:r w:rsidR="00CE4B09">
        <w:rPr>
          <w:rFonts w:ascii="Garamond" w:hAnsi="Garamond"/>
          <w:sz w:val="24"/>
          <w:szCs w:val="24"/>
        </w:rPr>
        <w:t xml:space="preserve"> dne </w:t>
      </w:r>
    </w:p>
    <w:p w14:paraId="2D02071A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41D74DBB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7BCDDE3D" w14:textId="77777777" w:rsidR="00CE4B09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</w:t>
      </w:r>
      <w:r w:rsidR="007B612E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</w:t>
      </w:r>
    </w:p>
    <w:p w14:paraId="23D3CC2A" w14:textId="781EDBF2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o</w:t>
      </w:r>
      <w:r w:rsidR="0087665F">
        <w:rPr>
          <w:rFonts w:ascii="Garamond" w:hAnsi="Garamond"/>
          <w:sz w:val="24"/>
          <w:szCs w:val="24"/>
        </w:rPr>
        <w:t>bjedna</w:t>
      </w:r>
      <w:r>
        <w:rPr>
          <w:rFonts w:ascii="Garamond" w:hAnsi="Garamond"/>
          <w:sz w:val="24"/>
          <w:szCs w:val="24"/>
        </w:rPr>
        <w:t xml:space="preserve">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</w:t>
      </w:r>
      <w:r w:rsidR="0087665F">
        <w:rPr>
          <w:rFonts w:ascii="Garamond" w:hAnsi="Garamond"/>
          <w:sz w:val="24"/>
          <w:szCs w:val="24"/>
        </w:rPr>
        <w:t>zhotovitele</w:t>
      </w:r>
      <w:r w:rsidR="00CE4B09">
        <w:rPr>
          <w:rFonts w:ascii="Garamond" w:hAnsi="Garamond"/>
          <w:sz w:val="24"/>
          <w:szCs w:val="24"/>
        </w:rPr>
        <w:t xml:space="preserve">: </w:t>
      </w:r>
    </w:p>
    <w:p w14:paraId="0F4C206E" w14:textId="1B6B486D"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 soud v Děčíně</w:t>
      </w:r>
      <w:r w:rsidR="00A741C4">
        <w:rPr>
          <w:rFonts w:ascii="Garamond" w:hAnsi="Garamond"/>
          <w:b/>
          <w:sz w:val="24"/>
          <w:szCs w:val="24"/>
        </w:rPr>
        <w:tab/>
      </w:r>
      <w:r w:rsidR="0087665F">
        <w:rPr>
          <w:rFonts w:ascii="Garamond" w:hAnsi="Garamond"/>
          <w:b/>
          <w:sz w:val="24"/>
          <w:szCs w:val="24"/>
        </w:rPr>
        <w:tab/>
      </w:r>
      <w:r w:rsidR="0087665F" w:rsidRPr="0087665F">
        <w:rPr>
          <w:rFonts w:ascii="Garamond" w:hAnsi="Garamond"/>
          <w:b/>
          <w:sz w:val="24"/>
          <w:szCs w:val="24"/>
        </w:rPr>
        <w:t>MATURE TEPLICE s.r.o.</w:t>
      </w:r>
      <w:r w:rsidR="00C228F1">
        <w:rPr>
          <w:rFonts w:ascii="Garamond" w:hAnsi="Garamond"/>
          <w:b/>
          <w:sz w:val="24"/>
          <w:szCs w:val="24"/>
        </w:rPr>
        <w:tab/>
      </w:r>
    </w:p>
    <w:p w14:paraId="7684E623" w14:textId="6C42EFE7" w:rsidR="00E87C6C" w:rsidRDefault="0087665F" w:rsidP="006822F7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příjmení: Mgr. Jan Tichý</w:t>
      </w:r>
      <w:r w:rsidR="008B486D">
        <w:rPr>
          <w:rFonts w:ascii="Garamond" w:hAnsi="Garamond"/>
          <w:b/>
          <w:sz w:val="24"/>
          <w:szCs w:val="24"/>
        </w:rPr>
        <w:tab/>
      </w:r>
      <w:r w:rsidR="00E827E4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Jméno, příjmení: Ing. Petr Jonáš</w:t>
      </w:r>
    </w:p>
    <w:p w14:paraId="637DC62C" w14:textId="504D73FE" w:rsidR="00CE4B09" w:rsidRPr="00C228F1" w:rsidRDefault="0087665F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Funkce: předseda okresního soudu</w:t>
      </w:r>
      <w:r w:rsidR="00C228F1"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Funkce: prokurista, ředitel společnosti</w:t>
      </w:r>
    </w:p>
    <w:p w14:paraId="6B2870C1" w14:textId="3E154038" w:rsidR="00A0730A" w:rsidRPr="00CE4B09" w:rsidRDefault="00E827E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6822F7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</w:p>
    <w:p w14:paraId="097A961A" w14:textId="77777777" w:rsidR="00BB3078" w:rsidRPr="00766CED" w:rsidRDefault="00BB3078" w:rsidP="00766CED"/>
    <w:sectPr w:rsidR="00BB3078" w:rsidRPr="00766CED" w:rsidSect="00092EC4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594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022510">
    <w:abstractNumId w:val="5"/>
  </w:num>
  <w:num w:numId="3" w16cid:durableId="584385624">
    <w:abstractNumId w:val="3"/>
  </w:num>
  <w:num w:numId="4" w16cid:durableId="537203533">
    <w:abstractNumId w:val="0"/>
  </w:num>
  <w:num w:numId="5" w16cid:durableId="831719074">
    <w:abstractNumId w:val="1"/>
  </w:num>
  <w:num w:numId="6" w16cid:durableId="377626654">
    <w:abstractNumId w:val="2"/>
  </w:num>
  <w:num w:numId="7" w16cid:durableId="188791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ED"/>
    <w:rsid w:val="00003361"/>
    <w:rsid w:val="000039CC"/>
    <w:rsid w:val="0002215B"/>
    <w:rsid w:val="000815DF"/>
    <w:rsid w:val="00092EC4"/>
    <w:rsid w:val="000C3411"/>
    <w:rsid w:val="000F2197"/>
    <w:rsid w:val="0012110E"/>
    <w:rsid w:val="00122710"/>
    <w:rsid w:val="001540D1"/>
    <w:rsid w:val="001E3EFD"/>
    <w:rsid w:val="002B5D52"/>
    <w:rsid w:val="003504A9"/>
    <w:rsid w:val="003C0728"/>
    <w:rsid w:val="00404792"/>
    <w:rsid w:val="00465FFD"/>
    <w:rsid w:val="004B2EA3"/>
    <w:rsid w:val="0053050B"/>
    <w:rsid w:val="00533CD1"/>
    <w:rsid w:val="00564110"/>
    <w:rsid w:val="00574183"/>
    <w:rsid w:val="00583C6C"/>
    <w:rsid w:val="0059092A"/>
    <w:rsid w:val="005C7E3C"/>
    <w:rsid w:val="005D361E"/>
    <w:rsid w:val="00601A4F"/>
    <w:rsid w:val="00612497"/>
    <w:rsid w:val="006822F7"/>
    <w:rsid w:val="006C462B"/>
    <w:rsid w:val="006C5CB9"/>
    <w:rsid w:val="00766CED"/>
    <w:rsid w:val="00770920"/>
    <w:rsid w:val="00796BB9"/>
    <w:rsid w:val="007A2726"/>
    <w:rsid w:val="007A2B4C"/>
    <w:rsid w:val="007B612E"/>
    <w:rsid w:val="007D2B47"/>
    <w:rsid w:val="00813408"/>
    <w:rsid w:val="008409A4"/>
    <w:rsid w:val="00851214"/>
    <w:rsid w:val="00872A40"/>
    <w:rsid w:val="0087395C"/>
    <w:rsid w:val="0087665F"/>
    <w:rsid w:val="008B486D"/>
    <w:rsid w:val="00901811"/>
    <w:rsid w:val="009312BF"/>
    <w:rsid w:val="009B56A0"/>
    <w:rsid w:val="009C5E13"/>
    <w:rsid w:val="009C7E4C"/>
    <w:rsid w:val="009F3685"/>
    <w:rsid w:val="009F7289"/>
    <w:rsid w:val="00A0730A"/>
    <w:rsid w:val="00A23571"/>
    <w:rsid w:val="00A65A22"/>
    <w:rsid w:val="00A741C4"/>
    <w:rsid w:val="00AC33EB"/>
    <w:rsid w:val="00AD0918"/>
    <w:rsid w:val="00AF2FB4"/>
    <w:rsid w:val="00AF3321"/>
    <w:rsid w:val="00B66298"/>
    <w:rsid w:val="00B70A13"/>
    <w:rsid w:val="00B810DE"/>
    <w:rsid w:val="00BB3078"/>
    <w:rsid w:val="00BB5531"/>
    <w:rsid w:val="00BE4119"/>
    <w:rsid w:val="00C228F1"/>
    <w:rsid w:val="00CB1272"/>
    <w:rsid w:val="00CC1B65"/>
    <w:rsid w:val="00CE4B09"/>
    <w:rsid w:val="00DA498C"/>
    <w:rsid w:val="00DD29D2"/>
    <w:rsid w:val="00E71340"/>
    <w:rsid w:val="00E827E4"/>
    <w:rsid w:val="00E87C6C"/>
    <w:rsid w:val="00EB42C0"/>
    <w:rsid w:val="00F025E8"/>
    <w:rsid w:val="00F309FE"/>
    <w:rsid w:val="00F91720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EA26"/>
  <w15:docId w15:val="{E5C024C3-1FFB-41CE-9E6E-142E33C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12E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9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92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92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9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92A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Balabán Jiří Ing.</cp:lastModifiedBy>
  <cp:revision>4</cp:revision>
  <cp:lastPrinted>2025-06-12T07:34:00Z</cp:lastPrinted>
  <dcterms:created xsi:type="dcterms:W3CDTF">2025-07-16T08:02:00Z</dcterms:created>
  <dcterms:modified xsi:type="dcterms:W3CDTF">2025-07-16T09:24:00Z</dcterms:modified>
</cp:coreProperties>
</file>