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after="18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4"/>
        <w:keepNext/>
        <w:keepLines/>
        <w:widowControl w:val="0"/>
        <w:shd w:val="clear" w:color="auto" w:fill="auto"/>
        <w:bidi w:val="0"/>
        <w:spacing w:before="0" w:after="18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4"/>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724/2025</w:t>
      </w:r>
      <w:bookmarkEnd w:id="6"/>
      <w:bookmarkEnd w:id="7"/>
      <w:bookmarkEnd w:id="8"/>
    </w:p>
    <w:p>
      <w:pPr>
        <w:pStyle w:val="Style4"/>
        <w:keepNext/>
        <w:keepLines/>
        <w:widowControl w:val="0"/>
        <w:shd w:val="clear" w:color="auto" w:fill="auto"/>
        <w:bidi w:val="0"/>
        <w:spacing w:before="0" w:after="18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w:t>
      </w:r>
      <w:bookmarkEnd w:id="10"/>
      <w:bookmarkEnd w:id="11"/>
      <w:bookmarkEnd w:id="9"/>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“VD Habrovany - rekonstrukce”</w:t>
      </w:r>
    </w:p>
    <w:p>
      <w:pPr>
        <w:pStyle w:val="Style4"/>
        <w:keepNext/>
        <w:keepLines/>
        <w:widowControl w:val="0"/>
        <w:shd w:val="clear" w:color="auto" w:fill="auto"/>
        <w:bidi w:val="0"/>
        <w:spacing w:before="0" w:after="180" w:line="240" w:lineRule="auto"/>
        <w:ind w:left="0" w:right="0" w:firstLine="0"/>
        <w:jc w:val="left"/>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pStyle w:val="Style4"/>
        <w:keepNext/>
        <w:keepLines/>
        <w:widowControl w:val="0"/>
        <w:shd w:val="clear" w:color="auto" w:fill="auto"/>
        <w:tabs>
          <w:tab w:pos="2806" w:val="left"/>
        </w:tabs>
        <w:bidi w:val="0"/>
        <w:spacing w:before="0" w:after="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objednatel:</w:t>
        <w:tab/>
        <w:t>Povodí Ohře, státní podnik</w:t>
      </w:r>
      <w:bookmarkEnd w:id="15"/>
      <w:bookmarkEnd w:id="16"/>
      <w:bookmarkEnd w:id="17"/>
    </w:p>
    <w:p>
      <w:pPr>
        <w:pStyle w:val="Style4"/>
        <w:keepNext/>
        <w:keepLines/>
        <w:widowControl w:val="0"/>
        <w:shd w:val="clear" w:color="auto" w:fill="auto"/>
        <w:tabs>
          <w:tab w:pos="2806"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sídlo:</w:t>
        <w:tab/>
        <w:t>Bezručova 4219, 430 03 Chomutov</w:t>
      </w:r>
      <w:bookmarkEnd w:id="18"/>
      <w:bookmarkEnd w:id="19"/>
      <w:bookmarkEnd w:id="20"/>
    </w:p>
    <w:p>
      <w:pPr>
        <w:pStyle w:val="Style4"/>
        <w:keepNext/>
        <w:keepLines/>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statutární orgán:</w:t>
      </w:r>
      <w:bookmarkEnd w:id="21"/>
      <w:bookmarkEnd w:id="22"/>
      <w:bookmarkEnd w:id="23"/>
    </w:p>
    <w:p>
      <w:pPr>
        <w:pStyle w:val="Style2"/>
        <w:keepNext w:val="0"/>
        <w:keepLines w:val="0"/>
        <w:widowControl w:val="0"/>
        <w:shd w:val="clear" w:color="auto" w:fill="auto"/>
        <w:bidi w:val="0"/>
        <w:spacing w:before="0" w:line="240" w:lineRule="auto"/>
        <w:ind w:left="0" w:right="0" w:firstLine="0"/>
        <w:jc w:val="left"/>
      </w:pPr>
      <w:bookmarkStart w:id="24" w:name="bookmark24"/>
      <w:bookmarkStart w:id="25" w:name="bookmark25"/>
      <w:r>
        <w:rPr>
          <w:color w:val="000000"/>
          <w:spacing w:val="0"/>
          <w:w w:val="100"/>
          <w:position w:val="0"/>
          <w:shd w:val="clear" w:color="auto" w:fill="auto"/>
          <w:lang w:val="cs-CZ" w:eastAsia="cs-CZ" w:bidi="cs-CZ"/>
        </w:rPr>
        <w:t>oprávněn k podpisu smlouvy a k jednání o věcech smluvních: oprávněn jednat o věcech technických:</w:t>
      </w:r>
      <w:bookmarkEnd w:id="24"/>
      <w:bookmarkEnd w:id="25"/>
    </w:p>
    <w:p>
      <w:pPr>
        <w:pStyle w:val="Style4"/>
        <w:keepNext/>
        <w:keepLines/>
        <w:widowControl w:val="0"/>
        <w:shd w:val="clear" w:color="auto" w:fill="auto"/>
        <w:bidi w:val="0"/>
        <w:spacing w:before="0" w:after="180" w:line="240" w:lineRule="auto"/>
        <w:ind w:left="0" w:right="0" w:firstLine="0"/>
        <w:jc w:val="left"/>
      </w:pPr>
      <w:bookmarkStart w:id="26" w:name="bookmark26"/>
      <w:bookmarkStart w:id="27" w:name="bookmark27"/>
      <w:bookmarkStart w:id="28" w:name="bookmark28"/>
      <w:r>
        <w:rPr>
          <w:color w:val="000000"/>
          <w:spacing w:val="0"/>
          <w:w w:val="100"/>
          <w:position w:val="0"/>
          <w:shd w:val="clear" w:color="auto" w:fill="auto"/>
          <w:lang w:val="cs-CZ" w:eastAsia="cs-CZ" w:bidi="cs-CZ"/>
        </w:rPr>
        <w:t>technický dozor objednatele:</w:t>
      </w:r>
      <w:bookmarkEnd w:id="26"/>
      <w:bookmarkEnd w:id="27"/>
      <w:bookmarkEnd w:id="28"/>
    </w:p>
    <w:p>
      <w:pPr>
        <w:pStyle w:val="Style4"/>
        <w:keepNext/>
        <w:keepLines/>
        <w:widowControl w:val="0"/>
        <w:shd w:val="clear" w:color="auto" w:fill="auto"/>
        <w:tabs>
          <w:tab w:pos="2806" w:val="left"/>
        </w:tabs>
        <w:bidi w:val="0"/>
        <w:spacing w:before="0" w:after="0" w:line="240" w:lineRule="auto"/>
        <w:ind w:left="0" w:right="0" w:firstLine="0"/>
        <w:jc w:val="left"/>
      </w:pPr>
      <w:bookmarkStart w:id="29" w:name="bookmark29"/>
      <w:bookmarkStart w:id="30" w:name="bookmark30"/>
      <w:bookmarkStart w:id="31" w:name="bookmark31"/>
      <w:r>
        <w:rPr>
          <w:color w:val="000000"/>
          <w:spacing w:val="0"/>
          <w:w w:val="100"/>
          <w:position w:val="0"/>
          <w:shd w:val="clear" w:color="auto" w:fill="auto"/>
          <w:lang w:val="cs-CZ" w:eastAsia="cs-CZ" w:bidi="cs-CZ"/>
        </w:rPr>
        <w:t>IČO:</w:t>
        <w:tab/>
        <w:t>70889988</w:t>
      </w:r>
      <w:bookmarkEnd w:id="29"/>
      <w:bookmarkEnd w:id="30"/>
      <w:bookmarkEnd w:id="31"/>
    </w:p>
    <w:p>
      <w:pPr>
        <w:pStyle w:val="Style4"/>
        <w:keepNext/>
        <w:keepLines/>
        <w:widowControl w:val="0"/>
        <w:shd w:val="clear" w:color="auto" w:fill="auto"/>
        <w:tabs>
          <w:tab w:pos="2806" w:val="left"/>
        </w:tabs>
        <w:bidi w:val="0"/>
        <w:spacing w:before="0" w:after="0" w:line="240" w:lineRule="auto"/>
        <w:ind w:left="0" w:right="0" w:firstLine="0"/>
        <w:jc w:val="left"/>
      </w:pPr>
      <w:bookmarkStart w:id="32" w:name="bookmark32"/>
      <w:bookmarkStart w:id="33" w:name="bookmark33"/>
      <w:bookmarkStart w:id="34" w:name="bookmark34"/>
      <w:r>
        <w:rPr>
          <w:color w:val="000000"/>
          <w:spacing w:val="0"/>
          <w:w w:val="100"/>
          <w:position w:val="0"/>
          <w:shd w:val="clear" w:color="auto" w:fill="auto"/>
          <w:lang w:val="cs-CZ" w:eastAsia="cs-CZ" w:bidi="cs-CZ"/>
        </w:rPr>
        <w:t>DIČ:</w:t>
        <w:tab/>
        <w:t>CZ70889988</w:t>
      </w:r>
      <w:bookmarkEnd w:id="32"/>
      <w:bookmarkEnd w:id="33"/>
      <w:bookmarkEnd w:id="34"/>
    </w:p>
    <w:p>
      <w:pPr>
        <w:pStyle w:val="Style4"/>
        <w:keepNext/>
        <w:keepLines/>
        <w:widowControl w:val="0"/>
        <w:shd w:val="clear" w:color="auto" w:fill="auto"/>
        <w:bidi w:val="0"/>
        <w:spacing w:before="0" w:after="0" w:line="240" w:lineRule="auto"/>
        <w:ind w:left="0" w:right="0" w:firstLine="0"/>
        <w:jc w:val="left"/>
      </w:pPr>
      <w:bookmarkStart w:id="35" w:name="bookmark35"/>
      <w:bookmarkStart w:id="36" w:name="bookmark36"/>
      <w:bookmarkStart w:id="37" w:name="bookmark37"/>
      <w:r>
        <w:rPr>
          <w:color w:val="000000"/>
          <w:spacing w:val="0"/>
          <w:w w:val="100"/>
          <w:position w:val="0"/>
          <w:shd w:val="clear" w:color="auto" w:fill="auto"/>
          <w:lang w:val="cs-CZ" w:eastAsia="cs-CZ" w:bidi="cs-CZ"/>
        </w:rPr>
        <w:t>bankovní spojení:</w:t>
      </w:r>
      <w:bookmarkEnd w:id="35"/>
      <w:bookmarkEnd w:id="36"/>
      <w:bookmarkEnd w:id="37"/>
    </w:p>
    <w:p>
      <w:pPr>
        <w:pStyle w:val="Style4"/>
        <w:keepNext/>
        <w:keepLines/>
        <w:widowControl w:val="0"/>
        <w:shd w:val="clear" w:color="auto" w:fill="auto"/>
        <w:bidi w:val="0"/>
        <w:spacing w:before="0" w:after="0" w:line="240" w:lineRule="auto"/>
        <w:ind w:left="0" w:right="0" w:firstLine="0"/>
        <w:jc w:val="left"/>
      </w:pPr>
      <w:bookmarkStart w:id="38" w:name="bookmark38"/>
      <w:bookmarkStart w:id="39" w:name="bookmark39"/>
      <w:bookmarkStart w:id="40" w:name="bookmark40"/>
      <w:r>
        <w:rPr>
          <w:color w:val="000000"/>
          <w:spacing w:val="0"/>
          <w:w w:val="100"/>
          <w:position w:val="0"/>
          <w:shd w:val="clear" w:color="auto" w:fill="auto"/>
          <w:lang w:val="cs-CZ" w:eastAsia="cs-CZ" w:bidi="cs-CZ"/>
        </w:rPr>
        <w:t>číslo účtu:</w:t>
      </w:r>
      <w:bookmarkEnd w:id="38"/>
      <w:bookmarkEnd w:id="39"/>
      <w:bookmarkEnd w:id="40"/>
    </w:p>
    <w:p>
      <w:pPr>
        <w:pStyle w:val="Style4"/>
        <w:keepNext/>
        <w:keepLines/>
        <w:widowControl w:val="0"/>
        <w:shd w:val="clear" w:color="auto" w:fill="auto"/>
        <w:bidi w:val="0"/>
        <w:spacing w:before="0" w:after="0" w:line="240" w:lineRule="auto"/>
        <w:ind w:left="0" w:right="0" w:firstLine="0"/>
        <w:jc w:val="left"/>
      </w:pPr>
      <w:bookmarkStart w:id="41" w:name="bookmark41"/>
      <w:bookmarkStart w:id="42" w:name="bookmark42"/>
      <w:bookmarkStart w:id="43" w:name="bookmark43"/>
      <w:r>
        <w:rPr>
          <w:color w:val="000000"/>
          <w:spacing w:val="0"/>
          <w:w w:val="100"/>
          <w:position w:val="0"/>
          <w:shd w:val="clear" w:color="auto" w:fill="auto"/>
          <w:lang w:val="cs-CZ" w:eastAsia="cs-CZ" w:bidi="cs-CZ"/>
        </w:rPr>
        <w:t>bankovní spojení:</w:t>
      </w:r>
      <w:bookmarkEnd w:id="41"/>
      <w:bookmarkEnd w:id="42"/>
      <w:bookmarkEnd w:id="43"/>
    </w:p>
    <w:p>
      <w:pPr>
        <w:pStyle w:val="Style4"/>
        <w:keepNext/>
        <w:keepLines/>
        <w:widowControl w:val="0"/>
        <w:shd w:val="clear" w:color="auto" w:fill="auto"/>
        <w:bidi w:val="0"/>
        <w:spacing w:before="0" w:after="0" w:line="240" w:lineRule="auto"/>
        <w:ind w:left="0" w:right="0" w:firstLine="0"/>
        <w:jc w:val="left"/>
      </w:pPr>
      <w:bookmarkStart w:id="44" w:name="bookmark44"/>
      <w:bookmarkStart w:id="45" w:name="bookmark45"/>
      <w:bookmarkStart w:id="46" w:name="bookmark46"/>
      <w:r>
        <w:rPr>
          <w:color w:val="000000"/>
          <w:spacing w:val="0"/>
          <w:w w:val="100"/>
          <w:position w:val="0"/>
          <w:shd w:val="clear" w:color="auto" w:fill="auto"/>
          <w:lang w:val="cs-CZ" w:eastAsia="cs-CZ" w:bidi="cs-CZ"/>
        </w:rPr>
        <w:t>číslo účtu:</w:t>
      </w:r>
      <w:bookmarkEnd w:id="44"/>
      <w:bookmarkEnd w:id="45"/>
      <w:bookmarkEnd w:id="46"/>
    </w:p>
    <w:p>
      <w:pPr>
        <w:pStyle w:val="Style4"/>
        <w:keepNext/>
        <w:keepLines/>
        <w:widowControl w:val="0"/>
        <w:shd w:val="clear" w:color="auto" w:fill="auto"/>
        <w:bidi w:val="0"/>
        <w:spacing w:before="0" w:after="0" w:line="240" w:lineRule="auto"/>
        <w:ind w:left="0" w:right="0" w:firstLine="0"/>
        <w:jc w:val="left"/>
      </w:pPr>
      <w:bookmarkStart w:id="47" w:name="bookmark47"/>
      <w:bookmarkStart w:id="48" w:name="bookmark48"/>
      <w:bookmarkStart w:id="49" w:name="bookmark49"/>
      <w:r>
        <w:rPr>
          <w:color w:val="000000"/>
          <w:spacing w:val="0"/>
          <w:w w:val="100"/>
          <w:position w:val="0"/>
          <w:shd w:val="clear" w:color="auto" w:fill="auto"/>
          <w:lang w:val="cs-CZ" w:eastAsia="cs-CZ" w:bidi="cs-CZ"/>
        </w:rPr>
        <w:t>zápis v obchodním rejstříku: u Krajského soudu v Ústí nad Labem v oddílu A, vložce č. 13052</w:t>
      </w:r>
      <w:bookmarkEnd w:id="47"/>
      <w:bookmarkEnd w:id="48"/>
      <w:bookmarkEnd w:id="49"/>
    </w:p>
    <w:p>
      <w:pPr>
        <w:pStyle w:val="Style4"/>
        <w:keepNext/>
        <w:keepLines/>
        <w:widowControl w:val="0"/>
        <w:shd w:val="clear" w:color="auto" w:fill="auto"/>
        <w:bidi w:val="0"/>
        <w:spacing w:before="0" w:after="180" w:line="240" w:lineRule="auto"/>
        <w:ind w:left="0" w:right="0" w:firstLine="0"/>
        <w:jc w:val="left"/>
      </w:pPr>
      <w:bookmarkStart w:id="50" w:name="bookmark50"/>
      <w:bookmarkStart w:id="51" w:name="bookmark51"/>
      <w:bookmarkStart w:id="52" w:name="bookmark52"/>
      <w:r>
        <w:rPr>
          <w:color w:val="000000"/>
          <w:spacing w:val="0"/>
          <w:w w:val="100"/>
          <w:position w:val="0"/>
          <w:shd w:val="clear" w:color="auto" w:fill="auto"/>
          <w:lang w:val="cs-CZ" w:eastAsia="cs-CZ" w:bidi="cs-CZ"/>
        </w:rPr>
        <w:t>(dále jen „objednatel“)</w:t>
      </w:r>
      <w:bookmarkEnd w:id="50"/>
      <w:bookmarkEnd w:id="51"/>
      <w:bookmarkEnd w:id="52"/>
    </w:p>
    <w:p>
      <w:pPr>
        <w:pStyle w:val="Style4"/>
        <w:keepNext/>
        <w:keepLines/>
        <w:widowControl w:val="0"/>
        <w:shd w:val="clear" w:color="auto" w:fill="auto"/>
        <w:bidi w:val="0"/>
        <w:spacing w:before="0" w:after="180" w:line="240" w:lineRule="auto"/>
        <w:ind w:left="0" w:right="0" w:firstLine="0"/>
        <w:jc w:val="left"/>
      </w:pPr>
      <w:bookmarkStart w:id="53" w:name="bookmark53"/>
      <w:bookmarkStart w:id="54" w:name="bookmark54"/>
      <w:bookmarkStart w:id="55" w:name="bookmark55"/>
      <w:r>
        <w:rPr>
          <w:b/>
          <w:bCs/>
          <w:color w:val="000000"/>
          <w:spacing w:val="0"/>
          <w:w w:val="100"/>
          <w:position w:val="0"/>
          <w:shd w:val="clear" w:color="auto" w:fill="auto"/>
          <w:lang w:val="cs-CZ" w:eastAsia="cs-CZ" w:bidi="cs-CZ"/>
        </w:rPr>
        <w:t>a</w:t>
      </w:r>
      <w:bookmarkEnd w:id="53"/>
      <w:bookmarkEnd w:id="54"/>
      <w:bookmarkEnd w:id="55"/>
    </w:p>
    <w:p>
      <w:pPr>
        <w:pStyle w:val="Style2"/>
        <w:keepNext w:val="0"/>
        <w:keepLines w:val="0"/>
        <w:widowControl w:val="0"/>
        <w:shd w:val="clear" w:color="auto" w:fill="auto"/>
        <w:tabs>
          <w:tab w:pos="2806" w:val="left"/>
        </w:tabs>
        <w:bidi w:val="0"/>
        <w:spacing w:before="0" w:after="0" w:line="240" w:lineRule="auto"/>
        <w:ind w:left="0" w:right="0" w:firstLine="0"/>
        <w:jc w:val="left"/>
        <w:rPr>
          <w:sz w:val="20"/>
          <w:szCs w:val="20"/>
        </w:rPr>
      </w:pPr>
      <w:r>
        <w:rPr>
          <w:color w:val="000000"/>
          <w:spacing w:val="0"/>
          <w:w w:val="100"/>
          <w:position w:val="0"/>
          <w:sz w:val="22"/>
          <w:szCs w:val="22"/>
          <w:shd w:val="clear" w:color="auto" w:fill="auto"/>
          <w:lang w:val="cs-CZ" w:eastAsia="cs-CZ" w:bidi="cs-CZ"/>
        </w:rPr>
        <w:t>zhotovitel:</w:t>
        <w:tab/>
      </w:r>
      <w:r>
        <w:rPr>
          <w:color w:val="000000"/>
          <w:spacing w:val="0"/>
          <w:w w:val="100"/>
          <w:position w:val="0"/>
          <w:sz w:val="20"/>
          <w:szCs w:val="20"/>
          <w:shd w:val="clear" w:color="auto" w:fill="auto"/>
          <w:lang w:val="cs-CZ" w:eastAsia="cs-CZ" w:bidi="cs-CZ"/>
        </w:rPr>
        <w:t>NOWASTAV akciová společnost</w:t>
      </w:r>
    </w:p>
    <w:p>
      <w:pPr>
        <w:pStyle w:val="Style2"/>
        <w:keepNext w:val="0"/>
        <w:keepLines w:val="0"/>
        <w:widowControl w:val="0"/>
        <w:shd w:val="clear" w:color="auto" w:fill="auto"/>
        <w:tabs>
          <w:tab w:pos="2806" w:val="left"/>
        </w:tabs>
        <w:bidi w:val="0"/>
        <w:spacing w:before="0" w:after="0" w:line="257" w:lineRule="auto"/>
        <w:ind w:left="0" w:right="0" w:firstLine="0"/>
        <w:jc w:val="left"/>
        <w:rPr>
          <w:sz w:val="20"/>
          <w:szCs w:val="20"/>
        </w:rPr>
      </w:pPr>
      <w:r>
        <w:rPr>
          <w:color w:val="000000"/>
          <w:spacing w:val="0"/>
          <w:w w:val="100"/>
          <w:position w:val="0"/>
          <w:sz w:val="22"/>
          <w:szCs w:val="22"/>
          <w:shd w:val="clear" w:color="auto" w:fill="auto"/>
          <w:lang w:val="cs-CZ" w:eastAsia="cs-CZ" w:bidi="cs-CZ"/>
        </w:rPr>
        <w:t>sídlo:</w:t>
        <w:tab/>
      </w:r>
      <w:r>
        <w:rPr>
          <w:color w:val="000000"/>
          <w:spacing w:val="0"/>
          <w:w w:val="100"/>
          <w:position w:val="0"/>
          <w:sz w:val="20"/>
          <w:szCs w:val="20"/>
          <w:shd w:val="clear" w:color="auto" w:fill="auto"/>
          <w:lang w:val="cs-CZ" w:eastAsia="cs-CZ" w:bidi="cs-CZ"/>
        </w:rPr>
        <w:t>Malešická 49, 130 00 Praha 3</w:t>
      </w:r>
    </w:p>
    <w:p>
      <w:pPr>
        <w:pStyle w:val="Style2"/>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oprávněn(i) k podpisu smlouvy:</w:t>
      </w:r>
    </w:p>
    <w:p>
      <w:pPr>
        <w:pStyle w:val="Style2"/>
        <w:keepNext w:val="0"/>
        <w:keepLines w:val="0"/>
        <w:widowControl w:val="0"/>
        <w:shd w:val="clear" w:color="auto" w:fill="auto"/>
        <w:bidi w:val="0"/>
        <w:spacing w:before="0" w:after="0" w:line="257" w:lineRule="auto"/>
        <w:ind w:left="0" w:right="0" w:firstLine="0"/>
        <w:jc w:val="left"/>
      </w:pPr>
      <w:bookmarkStart w:id="56" w:name="bookmark56"/>
      <w:bookmarkStart w:id="57" w:name="bookmark57"/>
      <w:r>
        <w:rPr>
          <w:color w:val="000000"/>
          <w:spacing w:val="0"/>
          <w:w w:val="100"/>
          <w:position w:val="0"/>
          <w:shd w:val="clear" w:color="auto" w:fill="auto"/>
          <w:lang w:val="cs-CZ" w:eastAsia="cs-CZ" w:bidi="cs-CZ"/>
        </w:rPr>
        <w:t>oprávněn(i) jednat o věcech smluvních: oprávněn(i) jednat o věcech technických: stavbyvedoucí:</w:t>
      </w:r>
      <w:bookmarkEnd w:id="56"/>
      <w:bookmarkEnd w:id="57"/>
    </w:p>
    <w:p>
      <w:pPr>
        <w:pStyle w:val="Style2"/>
        <w:keepNext w:val="0"/>
        <w:keepLines w:val="0"/>
        <w:widowControl w:val="0"/>
        <w:shd w:val="clear" w:color="auto" w:fill="auto"/>
        <w:bidi w:val="0"/>
        <w:spacing w:before="0" w:after="0" w:line="257" w:lineRule="auto"/>
        <w:ind w:left="0" w:right="0" w:firstLine="0"/>
        <w:jc w:val="left"/>
      </w:pPr>
      <w:bookmarkStart w:id="58" w:name="bookmark58"/>
      <w:bookmarkStart w:id="59" w:name="bookmark59"/>
      <w:r>
        <w:rPr>
          <w:color w:val="000000"/>
          <w:spacing w:val="0"/>
          <w:w w:val="100"/>
          <w:position w:val="0"/>
          <w:shd w:val="clear" w:color="auto" w:fill="auto"/>
          <w:lang w:val="cs-CZ" w:eastAsia="cs-CZ" w:bidi="cs-CZ"/>
        </w:rPr>
        <w:t>manažer stavby:</w:t>
      </w:r>
      <w:bookmarkEnd w:id="58"/>
      <w:bookmarkEnd w:id="59"/>
    </w:p>
    <w:p>
      <w:pPr>
        <w:pStyle w:val="Style4"/>
        <w:keepNext/>
        <w:keepLines/>
        <w:widowControl w:val="0"/>
        <w:shd w:val="clear" w:color="auto" w:fill="auto"/>
        <w:tabs>
          <w:tab w:pos="2806" w:val="left"/>
        </w:tabs>
        <w:bidi w:val="0"/>
        <w:spacing w:before="0" w:after="0" w:line="257" w:lineRule="auto"/>
        <w:ind w:left="0" w:right="0" w:firstLine="0"/>
        <w:jc w:val="left"/>
      </w:pPr>
      <w:bookmarkStart w:id="60" w:name="bookmark60"/>
      <w:bookmarkStart w:id="61" w:name="bookmark61"/>
      <w:bookmarkStart w:id="62" w:name="bookmark62"/>
      <w:r>
        <w:rPr>
          <w:color w:val="000000"/>
          <w:spacing w:val="0"/>
          <w:w w:val="100"/>
          <w:position w:val="0"/>
          <w:shd w:val="clear" w:color="auto" w:fill="auto"/>
          <w:lang w:val="cs-CZ" w:eastAsia="cs-CZ" w:bidi="cs-CZ"/>
        </w:rPr>
        <w:t>IČO:</w:t>
        <w:tab/>
        <w:t>00565679</w:t>
      </w:r>
      <w:bookmarkEnd w:id="60"/>
      <w:bookmarkEnd w:id="61"/>
      <w:bookmarkEnd w:id="62"/>
    </w:p>
    <w:p>
      <w:pPr>
        <w:pStyle w:val="Style4"/>
        <w:keepNext/>
        <w:keepLines/>
        <w:widowControl w:val="0"/>
        <w:shd w:val="clear" w:color="auto" w:fill="auto"/>
        <w:tabs>
          <w:tab w:pos="2806" w:val="left"/>
        </w:tabs>
        <w:bidi w:val="0"/>
        <w:spacing w:before="0" w:after="0" w:line="257" w:lineRule="auto"/>
        <w:ind w:left="0" w:right="0" w:firstLine="0"/>
        <w:jc w:val="left"/>
      </w:pPr>
      <w:bookmarkStart w:id="63" w:name="bookmark63"/>
      <w:bookmarkStart w:id="64" w:name="bookmark64"/>
      <w:bookmarkStart w:id="65" w:name="bookmark65"/>
      <w:r>
        <w:rPr>
          <w:color w:val="000000"/>
          <w:spacing w:val="0"/>
          <w:w w:val="100"/>
          <w:position w:val="0"/>
          <w:shd w:val="clear" w:color="auto" w:fill="auto"/>
          <w:lang w:val="cs-CZ" w:eastAsia="cs-CZ" w:bidi="cs-CZ"/>
        </w:rPr>
        <w:t>DIČ:</w:t>
        <w:tab/>
        <w:t>CZ00565679</w:t>
      </w:r>
      <w:bookmarkEnd w:id="63"/>
      <w:bookmarkEnd w:id="64"/>
      <w:bookmarkEnd w:id="65"/>
    </w:p>
    <w:p>
      <w:pPr>
        <w:pStyle w:val="Style4"/>
        <w:keepNext/>
        <w:keepLines/>
        <w:widowControl w:val="0"/>
        <w:shd w:val="clear" w:color="auto" w:fill="auto"/>
        <w:bidi w:val="0"/>
        <w:spacing w:before="0" w:after="0" w:line="240" w:lineRule="auto"/>
        <w:ind w:left="0" w:right="0" w:firstLine="0"/>
        <w:jc w:val="left"/>
      </w:pPr>
      <w:bookmarkStart w:id="66" w:name="bookmark66"/>
      <w:bookmarkStart w:id="67" w:name="bookmark67"/>
      <w:bookmarkStart w:id="68" w:name="bookmark68"/>
      <w:r>
        <w:rPr>
          <w:color w:val="000000"/>
          <w:spacing w:val="0"/>
          <w:w w:val="100"/>
          <w:position w:val="0"/>
          <w:shd w:val="clear" w:color="auto" w:fill="auto"/>
          <w:lang w:val="cs-CZ" w:eastAsia="cs-CZ" w:bidi="cs-CZ"/>
        </w:rPr>
        <w:t>bankovní spojení:</w:t>
      </w:r>
      <w:bookmarkEnd w:id="66"/>
      <w:bookmarkEnd w:id="67"/>
      <w:bookmarkEnd w:id="68"/>
    </w:p>
    <w:p>
      <w:pPr>
        <w:pStyle w:val="Style4"/>
        <w:keepNext/>
        <w:keepLines/>
        <w:widowControl w:val="0"/>
        <w:shd w:val="clear" w:color="auto" w:fill="auto"/>
        <w:bidi w:val="0"/>
        <w:spacing w:before="0" w:after="0" w:line="240" w:lineRule="auto"/>
        <w:ind w:left="0" w:right="0" w:firstLine="0"/>
        <w:jc w:val="left"/>
      </w:pPr>
      <w:bookmarkStart w:id="69" w:name="bookmark69"/>
      <w:bookmarkStart w:id="70" w:name="bookmark70"/>
      <w:bookmarkStart w:id="71" w:name="bookmark71"/>
      <w:r>
        <w:rPr>
          <w:color w:val="000000"/>
          <w:spacing w:val="0"/>
          <w:w w:val="100"/>
          <w:position w:val="0"/>
          <w:shd w:val="clear" w:color="auto" w:fill="auto"/>
          <w:lang w:val="cs-CZ" w:eastAsia="cs-CZ" w:bidi="cs-CZ"/>
        </w:rPr>
        <w:t>číslo účtu:</w:t>
      </w:r>
      <w:bookmarkEnd w:id="69"/>
      <w:bookmarkEnd w:id="70"/>
      <w:bookmarkEnd w:id="71"/>
    </w:p>
    <w:p>
      <w:pPr>
        <w:pStyle w:val="Style4"/>
        <w:keepNext/>
        <w:keepLines/>
        <w:widowControl w:val="0"/>
        <w:shd w:val="clear" w:color="auto" w:fill="auto"/>
        <w:bidi w:val="0"/>
        <w:spacing w:before="0" w:after="0" w:line="240" w:lineRule="auto"/>
        <w:ind w:left="0" w:right="0" w:firstLine="0"/>
        <w:jc w:val="left"/>
      </w:pPr>
      <w:bookmarkStart w:id="72" w:name="bookmark72"/>
      <w:bookmarkStart w:id="73" w:name="bookmark73"/>
      <w:bookmarkStart w:id="74" w:name="bookmark74"/>
      <w:r>
        <w:rPr>
          <w:color w:val="000000"/>
          <w:spacing w:val="0"/>
          <w:w w:val="100"/>
          <w:position w:val="0"/>
          <w:shd w:val="clear" w:color="auto" w:fill="auto"/>
          <w:lang w:val="cs-CZ" w:eastAsia="cs-CZ" w:bidi="cs-CZ"/>
        </w:rPr>
        <w:t>zápis v obchodním rejstříku: MS v Praze, odd. B, vl. 393</w:t>
      </w:r>
      <w:bookmarkEnd w:id="72"/>
      <w:bookmarkEnd w:id="73"/>
      <w:bookmarkEnd w:id="74"/>
    </w:p>
    <w:p>
      <w:pPr>
        <w:pStyle w:val="Style4"/>
        <w:keepNext/>
        <w:keepLines/>
        <w:widowControl w:val="0"/>
        <w:shd w:val="clear" w:color="auto" w:fill="auto"/>
        <w:tabs>
          <w:tab w:pos="2806" w:val="left"/>
        </w:tabs>
        <w:bidi w:val="0"/>
        <w:spacing w:before="0" w:after="0" w:line="240" w:lineRule="auto"/>
        <w:ind w:left="0" w:right="0" w:firstLine="0"/>
        <w:jc w:val="left"/>
      </w:pPr>
      <w:bookmarkStart w:id="75" w:name="bookmark75"/>
      <w:bookmarkStart w:id="76" w:name="bookmark76"/>
      <w:bookmarkStart w:id="77" w:name="bookmark77"/>
      <w:r>
        <w:rPr>
          <w:color w:val="000000"/>
          <w:spacing w:val="0"/>
          <w:w w:val="100"/>
          <w:position w:val="0"/>
          <w:shd w:val="clear" w:color="auto" w:fill="auto"/>
          <w:lang w:val="cs-CZ" w:eastAsia="cs-CZ" w:bidi="cs-CZ"/>
        </w:rPr>
        <w:t>tel.:</w:t>
        <w:tab/>
        <w:t>e-mail:</w:t>
      </w:r>
      <w:bookmarkEnd w:id="75"/>
      <w:bookmarkEnd w:id="76"/>
      <w:bookmarkEnd w:id="77"/>
    </w:p>
    <w:p>
      <w:pPr>
        <w:pStyle w:val="Style4"/>
        <w:keepNext/>
        <w:keepLines/>
        <w:widowControl w:val="0"/>
        <w:shd w:val="clear" w:color="auto" w:fill="auto"/>
        <w:bidi w:val="0"/>
        <w:spacing w:before="0" w:after="180" w:line="240" w:lineRule="auto"/>
        <w:ind w:left="0" w:right="0" w:firstLine="0"/>
        <w:jc w:val="left"/>
      </w:pPr>
      <w:bookmarkStart w:id="78" w:name="bookmark78"/>
      <w:bookmarkStart w:id="79" w:name="bookmark79"/>
      <w:bookmarkStart w:id="80" w:name="bookmark80"/>
      <w:r>
        <w:rPr>
          <w:color w:val="000000"/>
          <w:spacing w:val="0"/>
          <w:w w:val="100"/>
          <w:position w:val="0"/>
          <w:shd w:val="clear" w:color="auto" w:fill="auto"/>
          <w:lang w:val="cs-CZ" w:eastAsia="cs-CZ" w:bidi="cs-CZ"/>
        </w:rPr>
        <w:t>(dále jen „zhotovitel“)</w:t>
      </w:r>
      <w:bookmarkEnd w:id="78"/>
      <w:bookmarkEnd w:id="79"/>
      <w:bookmarkEnd w:id="80"/>
    </w:p>
    <w:p>
      <w:pPr>
        <w:pStyle w:val="Style2"/>
        <w:keepNext w:val="0"/>
        <w:keepLines w:val="0"/>
        <w:widowControl w:val="0"/>
        <w:shd w:val="clear" w:color="auto" w:fill="auto"/>
        <w:bidi w:val="0"/>
        <w:spacing w:before="0" w:after="120" w:line="259" w:lineRule="auto"/>
        <w:ind w:left="0" w:right="0" w:firstLine="0"/>
        <w:jc w:val="left"/>
      </w:pPr>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w:t>
      </w:r>
      <w:r>
        <w:rPr>
          <w:color w:val="000000"/>
          <w:spacing w:val="0"/>
          <w:w w:val="100"/>
          <w:position w:val="0"/>
          <w:shd w:val="clear" w:color="auto" w:fill="auto"/>
          <w:lang w:val="cs-CZ" w:eastAsia="cs-CZ" w:bidi="cs-CZ"/>
        </w:rPr>
        <w:t>podnik, který má právo tuto smlouvu zveřejnit rovněž v pochybnostech o tom, zda tato smlouva zveřejnění podléhá či nikoliv.</w:t>
      </w:r>
    </w:p>
    <w:p>
      <w:pPr>
        <w:pStyle w:val="Style4"/>
        <w:keepNext/>
        <w:keepLines/>
        <w:widowControl w:val="0"/>
        <w:numPr>
          <w:ilvl w:val="0"/>
          <w:numId w:val="1"/>
        </w:numPr>
        <w:shd w:val="clear" w:color="auto" w:fill="auto"/>
        <w:tabs>
          <w:tab w:pos="260" w:val="left"/>
        </w:tabs>
        <w:bidi w:val="0"/>
        <w:spacing w:before="0" w:line="240" w:lineRule="auto"/>
        <w:ind w:left="0" w:right="0" w:firstLine="0"/>
        <w:jc w:val="center"/>
      </w:pPr>
      <w:bookmarkStart w:id="81" w:name="bookmark81"/>
      <w:bookmarkStart w:id="82" w:name="bookmark82"/>
      <w:bookmarkStart w:id="83" w:name="bookmark83"/>
      <w:bookmarkStart w:id="84" w:name="bookmark84"/>
      <w:bookmarkEnd w:id="83"/>
      <w:r>
        <w:rPr>
          <w:b/>
          <w:bCs/>
          <w:color w:val="000000"/>
          <w:spacing w:val="0"/>
          <w:w w:val="100"/>
          <w:position w:val="0"/>
          <w:shd w:val="clear" w:color="auto" w:fill="auto"/>
          <w:lang w:val="cs-CZ" w:eastAsia="cs-CZ" w:bidi="cs-CZ"/>
        </w:rPr>
        <w:t>Účel a předmět smlouvy</w:t>
      </w:r>
      <w:bookmarkEnd w:id="81"/>
      <w:bookmarkEnd w:id="82"/>
      <w:bookmarkEnd w:id="84"/>
    </w:p>
    <w:p>
      <w:pPr>
        <w:pStyle w:val="Style14"/>
        <w:keepNext/>
        <w:keepLines/>
        <w:widowControl w:val="0"/>
        <w:numPr>
          <w:ilvl w:val="0"/>
          <w:numId w:val="3"/>
        </w:numPr>
        <w:shd w:val="clear" w:color="auto" w:fill="auto"/>
        <w:tabs>
          <w:tab w:pos="487" w:val="left"/>
        </w:tabs>
        <w:bidi w:val="0"/>
        <w:spacing w:before="0" w:line="240" w:lineRule="auto"/>
        <w:ind w:left="440" w:right="0" w:hanging="28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„VD Habrovany - rekonstrukce“ (dále jen „Veřejná zakázka“), ve kterém byla nabídka zhotovitele vyhodnocena jako ekonomicky nejvýhodnější.</w:t>
      </w:r>
      <w:bookmarkEnd w:id="85"/>
      <w:bookmarkEnd w:id="86"/>
      <w:bookmarkEnd w:id="88"/>
    </w:p>
    <w:p>
      <w:pPr>
        <w:pStyle w:val="Style14"/>
        <w:keepNext/>
        <w:keepLines/>
        <w:widowControl w:val="0"/>
        <w:numPr>
          <w:ilvl w:val="0"/>
          <w:numId w:val="3"/>
        </w:numPr>
        <w:shd w:val="clear" w:color="auto" w:fill="auto"/>
        <w:tabs>
          <w:tab w:pos="487" w:val="left"/>
        </w:tabs>
        <w:bidi w:val="0"/>
        <w:spacing w:before="0" w:line="240" w:lineRule="auto"/>
        <w:ind w:left="440" w:right="0" w:hanging="280"/>
        <w:jc w:val="both"/>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Předmětem této smlouvy je závazek zhotovitele na svůj náklad a nebezpečí, s vynaložením veškeré odborné péče, využitím svých zvláštních znalostí, odbornosti a pečlivosti, provést pro objednatele dílo - stavbu s názvem „VD Habrovany - rekonstrukce“.</w:t>
      </w:r>
      <w:bookmarkEnd w:id="89"/>
      <w:bookmarkEnd w:id="90"/>
      <w:bookmarkEnd w:id="92"/>
    </w:p>
    <w:p>
      <w:pPr>
        <w:pStyle w:val="Style14"/>
        <w:keepNext/>
        <w:keepLines/>
        <w:widowControl w:val="0"/>
        <w:shd w:val="clear" w:color="auto" w:fill="auto"/>
        <w:bidi w:val="0"/>
        <w:spacing w:before="0" w:after="0" w:line="240" w:lineRule="auto"/>
        <w:ind w:left="0" w:right="0" w:firstLine="380"/>
        <w:jc w:val="both"/>
      </w:pPr>
      <w:bookmarkStart w:id="93" w:name="bookmark93"/>
      <w:bookmarkStart w:id="94" w:name="bookmark94"/>
      <w:bookmarkStart w:id="95" w:name="bookmark95"/>
      <w:r>
        <w:rPr>
          <w:color w:val="000000"/>
          <w:spacing w:val="0"/>
          <w:w w:val="100"/>
          <w:position w:val="0"/>
          <w:shd w:val="clear" w:color="auto" w:fill="auto"/>
          <w:lang w:val="cs-CZ" w:eastAsia="cs-CZ" w:bidi="cs-CZ"/>
        </w:rPr>
        <w:t>Místem provádění díla je:</w:t>
      </w:r>
      <w:bookmarkEnd w:id="93"/>
      <w:bookmarkEnd w:id="94"/>
      <w:bookmarkEnd w:id="95"/>
    </w:p>
    <w:p>
      <w:pPr>
        <w:pStyle w:val="Style14"/>
        <w:keepNext/>
        <w:keepLines/>
        <w:widowControl w:val="0"/>
        <w:shd w:val="clear" w:color="auto" w:fill="auto"/>
        <w:bidi w:val="0"/>
        <w:spacing w:before="0" w:line="240" w:lineRule="auto"/>
        <w:ind w:right="0" w:firstLine="120"/>
        <w:jc w:val="both"/>
      </w:pPr>
      <w:bookmarkStart w:id="96" w:name="bookmark96"/>
      <w:bookmarkStart w:id="97" w:name="bookmark97"/>
      <w:bookmarkStart w:id="98" w:name="bookmark98"/>
      <w:r>
        <w:rPr>
          <w:color w:val="000000"/>
          <w:spacing w:val="0"/>
          <w:w w:val="100"/>
          <w:position w:val="0"/>
          <w:shd w:val="clear" w:color="auto" w:fill="auto"/>
          <w:lang w:val="cs-CZ" w:eastAsia="cs-CZ" w:bidi="cs-CZ"/>
        </w:rPr>
        <w:t>VD Habrovany, k. ú. Habrovany u Řehlovic, Ústecký kraj; na p. p. č. 1636 (vodní plocha), 1638 (vodní plocha), 1867 (vodní plocha), 1631 (ostatní plocha), 1663 (vodní plocha, 1606 (ostatní plocha), 1605 (vodní plocha), st. p. č. 155 (zastavěná plocha nádvoří), Ústecký kraj.</w:t>
      </w:r>
      <w:bookmarkEnd w:id="96"/>
      <w:bookmarkEnd w:id="97"/>
      <w:bookmarkEnd w:id="98"/>
    </w:p>
    <w:p>
      <w:pPr>
        <w:pStyle w:val="Style14"/>
        <w:keepNext/>
        <w:keepLines/>
        <w:widowControl w:val="0"/>
        <w:numPr>
          <w:ilvl w:val="0"/>
          <w:numId w:val="3"/>
        </w:numPr>
        <w:shd w:val="clear" w:color="auto" w:fill="auto"/>
        <w:tabs>
          <w:tab w:pos="487" w:val="left"/>
        </w:tabs>
        <w:bidi w:val="0"/>
        <w:spacing w:before="0" w:after="0" w:line="240" w:lineRule="auto"/>
        <w:ind w:left="440" w:right="0" w:hanging="280"/>
        <w:jc w:val="both"/>
      </w:pPr>
      <w:bookmarkStart w:id="100" w:name="bookmark100"/>
      <w:bookmarkStart w:id="101" w:name="bookmark101"/>
      <w:bookmarkStart w:id="102" w:name="bookmark102"/>
      <w:bookmarkStart w:id="99" w:name="bookmark99"/>
      <w:bookmarkEnd w:id="101"/>
      <w:r>
        <w:rPr>
          <w:color w:val="000000"/>
          <w:spacing w:val="0"/>
          <w:w w:val="100"/>
          <w:position w:val="0"/>
          <w:shd w:val="clear" w:color="auto" w:fill="auto"/>
          <w:lang w:val="cs-CZ" w:eastAsia="cs-CZ" w:bidi="cs-CZ"/>
        </w:rPr>
        <w:t>Předmětem veřejné zakázky je uvedení díla do provozuschopného stavu. Vodní dílo Habrovany je v současné době uvedené do neškodného stavu překopáním tělesa hráze. Těžiště prací je soustředěno na celkovou opravu vodního díla - bezpečnostního přelivu, spodní výpusti, tělesa hráze a odbahnění prostoru nádrže. Nádrž řešeného rybníka je v současné době hojně zarostlá vegetací (rákos, náletové dřeviny) a zanesená usazeninami. V rámci stavebního objektu SO 01b „odbahnění nádrže“ bude z nádrže VD Habrovany odtěženo celkem 1880 m3 usazenin. Ty budou z části využity na ohumusování vzdušního svahu hráze a terénní úpravy v okolí bezpečnostního přelivu a zařízení staveniště. Sediment bude odvezen na pozemek p.č. 1602 v k.ú. Habrovany u Řehlovic, kde bude plošně rozprostřen, zaorán a uvláčen. V rámci stavebního objektu SO 02 – Těleso hráze dojde k dosypání a vyrovnání koruny hráze, opevnění kamenným pohozem, ohumusováním a osetím. Ve stavebním objektu SO 03 – Spodní výpust dojde k osazení prefabrikovaného požeráku s odpadním potrubím spodní výpusti, k vybetonování výtokového čela spodní výpusti a k úpravě odpadního koryta i s napojením na stávající koryto za vyústěním spodní výpusti. V rámci stavebního objektu SO 04 – Bezpečnostní přeliv dojde k realizaci nového objektu bezpečnostního přelivu, který se skládá z železobetonových prahů a lichoběžníkového kamenného skluzu.</w:t>
      </w:r>
      <w:bookmarkEnd w:id="100"/>
      <w:bookmarkEnd w:id="102"/>
      <w:bookmarkEnd w:id="99"/>
    </w:p>
    <w:p>
      <w:pPr>
        <w:pStyle w:val="Style2"/>
        <w:keepNext w:val="0"/>
        <w:keepLines w:val="0"/>
        <w:widowControl w:val="0"/>
        <w:shd w:val="clear" w:color="auto" w:fill="auto"/>
        <w:bidi w:val="0"/>
        <w:spacing w:before="0" w:after="60" w:line="240" w:lineRule="auto"/>
        <w:ind w:left="440" w:right="0" w:firstLine="60"/>
        <w:jc w:val="both"/>
      </w:pPr>
      <w:r>
        <w:rPr>
          <w:color w:val="000000"/>
          <w:spacing w:val="0"/>
          <w:w w:val="100"/>
          <w:position w:val="0"/>
          <w:shd w:val="clear" w:color="auto" w:fill="auto"/>
          <w:lang w:val="cs-CZ" w:eastAsia="cs-CZ" w:bidi="cs-CZ"/>
        </w:rPr>
        <w:t>Předmětem zakázky je mimo jiné také vypracování dopravně-inženýrského opatření, pasportizace všech dotčených pozemků a komunikací stavbou, uvedení všech dotčených pozemků do původního stavu, aktualizace vyjádření správců sítí a vytyčení inženýrských sítí na staveništi.</w:t>
      </w:r>
    </w:p>
    <w:p>
      <w:pPr>
        <w:pStyle w:val="Style2"/>
        <w:keepNext w:val="0"/>
        <w:keepLines w:val="0"/>
        <w:widowControl w:val="0"/>
        <w:shd w:val="clear" w:color="auto" w:fill="auto"/>
        <w:bidi w:val="0"/>
        <w:spacing w:before="0" w:after="320" w:line="240" w:lineRule="auto"/>
        <w:ind w:left="440" w:right="0" w:firstLine="60"/>
        <w:jc w:val="both"/>
      </w:pPr>
      <w:r>
        <w:rPr>
          <w:color w:val="000000"/>
          <w:spacing w:val="0"/>
          <w:w w:val="100"/>
          <w:position w:val="0"/>
          <w:shd w:val="clear" w:color="auto" w:fill="auto"/>
          <w:lang w:val="cs-CZ" w:eastAsia="cs-CZ" w:bidi="cs-CZ"/>
        </w:rPr>
        <w:t>Předmětem zakázky je také úhrada kompenzace za uložení sedimentu na zemědělskou půdu ve výši 280 000,- Kč – jedná se o fixní částku dle požadavku vlastníka pozemku.</w:t>
      </w:r>
    </w:p>
    <w:p>
      <w:pPr>
        <w:pStyle w:val="Style14"/>
        <w:keepNext/>
        <w:keepLines/>
        <w:widowControl w:val="0"/>
        <w:numPr>
          <w:ilvl w:val="0"/>
          <w:numId w:val="3"/>
        </w:numPr>
        <w:shd w:val="clear" w:color="auto" w:fill="auto"/>
        <w:tabs>
          <w:tab w:pos="487" w:val="left"/>
        </w:tabs>
        <w:bidi w:val="0"/>
        <w:spacing w:before="0" w:line="240" w:lineRule="auto"/>
        <w:ind w:left="440" w:right="0" w:hanging="280"/>
        <w:jc w:val="both"/>
      </w:pPr>
      <w:bookmarkStart w:id="103" w:name="bookmark103"/>
      <w:bookmarkStart w:id="104" w:name="bookmark104"/>
      <w:bookmarkStart w:id="105" w:name="bookmark105"/>
      <w:bookmarkStart w:id="106" w:name="bookmark106"/>
      <w:bookmarkEnd w:id="105"/>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03"/>
      <w:bookmarkEnd w:id="104"/>
      <w:bookmarkEnd w:id="106"/>
    </w:p>
    <w:p>
      <w:pPr>
        <w:pStyle w:val="Style14"/>
        <w:keepNext/>
        <w:keepLines/>
        <w:widowControl w:val="0"/>
        <w:numPr>
          <w:ilvl w:val="0"/>
          <w:numId w:val="3"/>
        </w:numPr>
        <w:shd w:val="clear" w:color="auto" w:fill="auto"/>
        <w:tabs>
          <w:tab w:pos="487" w:val="left"/>
        </w:tabs>
        <w:bidi w:val="0"/>
        <w:spacing w:before="0" w:after="0" w:line="240" w:lineRule="auto"/>
        <w:ind w:left="440" w:right="0" w:hanging="280"/>
        <w:jc w:val="both"/>
      </w:pPr>
      <w:bookmarkStart w:id="107" w:name="bookmark107"/>
      <w:bookmarkStart w:id="108" w:name="bookmark108"/>
      <w:bookmarkStart w:id="109" w:name="bookmark109"/>
      <w:bookmarkStart w:id="110" w:name="bookmark110"/>
      <w:bookmarkEnd w:id="109"/>
      <w:r>
        <w:rPr>
          <w:color w:val="000000"/>
          <w:spacing w:val="0"/>
          <w:w w:val="100"/>
          <w:position w:val="0"/>
          <w:shd w:val="clear" w:color="auto" w:fill="auto"/>
          <w:lang w:val="cs-CZ" w:eastAsia="cs-CZ" w:bidi="cs-CZ"/>
        </w:rPr>
        <w:t>Stavba bude provedena za podmínek sjednaných touto smlouvou v rozsahu a způsobem dle této smlouvy a jejích příloh, zejména dle:</w:t>
      </w:r>
      <w:bookmarkEnd w:id="107"/>
      <w:bookmarkEnd w:id="108"/>
      <w:bookmarkEnd w:id="110"/>
    </w:p>
    <w:p>
      <w:pPr>
        <w:pStyle w:val="Style14"/>
        <w:keepNext/>
        <w:keepLines/>
        <w:widowControl w:val="0"/>
        <w:numPr>
          <w:ilvl w:val="0"/>
          <w:numId w:val="5"/>
        </w:numPr>
        <w:shd w:val="clear" w:color="auto" w:fill="auto"/>
        <w:tabs>
          <w:tab w:pos="1068" w:val="left"/>
        </w:tabs>
        <w:bidi w:val="0"/>
        <w:spacing w:before="0" w:after="0" w:line="240" w:lineRule="auto"/>
        <w:ind w:left="1000" w:right="0" w:hanging="560"/>
        <w:jc w:val="both"/>
      </w:pPr>
      <w:bookmarkStart w:id="111" w:name="bookmark111"/>
      <w:bookmarkStart w:id="112" w:name="bookmark112"/>
      <w:bookmarkStart w:id="113" w:name="bookmark113"/>
      <w:bookmarkStart w:id="114" w:name="bookmark114"/>
      <w:bookmarkEnd w:id="113"/>
      <w:r>
        <w:rPr>
          <w:color w:val="000000"/>
          <w:spacing w:val="0"/>
          <w:w w:val="100"/>
          <w:position w:val="0"/>
          <w:shd w:val="clear" w:color="auto" w:fill="auto"/>
          <w:lang w:val="cs-CZ" w:eastAsia="cs-CZ" w:bidi="cs-CZ"/>
        </w:rPr>
        <w:t>příslušné projektové dokumentace „VD HABROVANY - REKONSTRUKCE“ – zpracovaná firmou: VODNÍ DÍLA – TBD a.s., Hybernská 1617/40, 110 00 Praha 1, IČO: 49241648 z 07 /2023, ve stupni dokumentace pro zadání veřejné zakázky, která byla předána v rámci zadávacího řízení na zadání veřejné zakázky a tvoří přílohu č.2 této smlouvy.</w:t>
      </w:r>
      <w:bookmarkEnd w:id="111"/>
      <w:bookmarkEnd w:id="112"/>
      <w:bookmarkEnd w:id="114"/>
    </w:p>
    <w:p>
      <w:pPr>
        <w:pStyle w:val="Style14"/>
        <w:keepNext/>
        <w:keepLines/>
        <w:widowControl w:val="0"/>
        <w:numPr>
          <w:ilvl w:val="0"/>
          <w:numId w:val="5"/>
        </w:numPr>
        <w:shd w:val="clear" w:color="auto" w:fill="auto"/>
        <w:tabs>
          <w:tab w:pos="1068" w:val="left"/>
        </w:tabs>
        <w:bidi w:val="0"/>
        <w:spacing w:before="0" w:line="240" w:lineRule="auto"/>
        <w:ind w:left="0" w:right="0" w:firstLine="440"/>
        <w:jc w:val="both"/>
      </w:pPr>
      <w:bookmarkStart w:id="115" w:name="bookmark115"/>
      <w:bookmarkStart w:id="116" w:name="bookmark116"/>
      <w:bookmarkStart w:id="117" w:name="bookmark117"/>
      <w:bookmarkStart w:id="118" w:name="bookmark118"/>
      <w:bookmarkEnd w:id="117"/>
      <w:r>
        <w:rPr>
          <w:color w:val="000000"/>
          <w:spacing w:val="0"/>
          <w:w w:val="100"/>
          <w:position w:val="0"/>
          <w:shd w:val="clear" w:color="auto" w:fill="auto"/>
          <w:lang w:val="cs-CZ" w:eastAsia="cs-CZ" w:bidi="cs-CZ"/>
        </w:rPr>
        <w:t>oceněného soupisu prací, který tvoří přílohu č.1 této smlouvy.</w:t>
      </w:r>
      <w:bookmarkEnd w:id="115"/>
      <w:bookmarkEnd w:id="116"/>
      <w:bookmarkEnd w:id="118"/>
    </w:p>
    <w:p>
      <w:pPr>
        <w:pStyle w:val="Style14"/>
        <w:keepNext/>
        <w:keepLines/>
        <w:widowControl w:val="0"/>
        <w:numPr>
          <w:ilvl w:val="0"/>
          <w:numId w:val="3"/>
        </w:numPr>
        <w:shd w:val="clear" w:color="auto" w:fill="auto"/>
        <w:tabs>
          <w:tab w:pos="487" w:val="left"/>
        </w:tabs>
        <w:bidi w:val="0"/>
        <w:spacing w:before="0" w:after="0" w:line="240" w:lineRule="auto"/>
        <w:ind w:left="0" w:right="0" w:firstLine="160"/>
        <w:jc w:val="both"/>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Za součást díla je považováno rovněž:</w:t>
      </w:r>
      <w:bookmarkEnd w:id="119"/>
      <w:bookmarkEnd w:id="120"/>
      <w:bookmarkEnd w:id="122"/>
    </w:p>
    <w:p>
      <w:pPr>
        <w:pStyle w:val="Style14"/>
        <w:keepNext/>
        <w:keepLines/>
        <w:widowControl w:val="0"/>
        <w:numPr>
          <w:ilvl w:val="0"/>
          <w:numId w:val="7"/>
        </w:numPr>
        <w:shd w:val="clear" w:color="auto" w:fill="auto"/>
        <w:tabs>
          <w:tab w:pos="1068" w:val="left"/>
        </w:tabs>
        <w:bidi w:val="0"/>
        <w:spacing w:before="0" w:after="0" w:line="240" w:lineRule="auto"/>
        <w:ind w:left="1000" w:right="0" w:hanging="56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zpracování podrobného harmonogramu postupu prací, který bude schválen objednatelem,</w:t>
      </w:r>
      <w:bookmarkEnd w:id="123"/>
      <w:bookmarkEnd w:id="124"/>
      <w:bookmarkEnd w:id="126"/>
    </w:p>
    <w:p>
      <w:pPr>
        <w:pStyle w:val="Style14"/>
        <w:keepNext/>
        <w:keepLines/>
        <w:widowControl w:val="0"/>
        <w:numPr>
          <w:ilvl w:val="0"/>
          <w:numId w:val="7"/>
        </w:numPr>
        <w:shd w:val="clear" w:color="auto" w:fill="auto"/>
        <w:tabs>
          <w:tab w:pos="1068" w:val="left"/>
        </w:tabs>
        <w:bidi w:val="0"/>
        <w:spacing w:before="0" w:after="0" w:line="240" w:lineRule="auto"/>
        <w:ind w:left="0" w:right="0" w:firstLine="440"/>
        <w:jc w:val="both"/>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ověření a případná aktualizace výskytu a uložení podzemních zařízení</w:t>
      </w:r>
      <w:bookmarkEnd w:id="127"/>
      <w:bookmarkEnd w:id="128"/>
      <w:bookmarkEnd w:id="130"/>
    </w:p>
    <w:p>
      <w:pPr>
        <w:pStyle w:val="Style14"/>
        <w:keepNext/>
        <w:keepLines/>
        <w:widowControl w:val="0"/>
        <w:numPr>
          <w:ilvl w:val="0"/>
          <w:numId w:val="7"/>
        </w:numPr>
        <w:shd w:val="clear" w:color="auto" w:fill="auto"/>
        <w:tabs>
          <w:tab w:pos="1068" w:val="left"/>
        </w:tabs>
        <w:bidi w:val="0"/>
        <w:spacing w:before="0" w:after="0" w:line="240" w:lineRule="auto"/>
        <w:ind w:left="1000" w:right="0" w:hanging="56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zpracování a předání dokumentace skutečného provedení stavby (2 paré v listinné podobě, 1x v digitální podobě ve formátu.pdf a 1x v digitální podobě v editovatelných formátech .docx, .xls, .dwg apod.),</w:t>
      </w:r>
      <w:bookmarkEnd w:id="131"/>
      <w:bookmarkEnd w:id="132"/>
      <w:bookmarkEnd w:id="134"/>
    </w:p>
    <w:p>
      <w:pPr>
        <w:pStyle w:val="Style14"/>
        <w:keepNext/>
        <w:keepLines/>
        <w:widowControl w:val="0"/>
        <w:numPr>
          <w:ilvl w:val="0"/>
          <w:numId w:val="7"/>
        </w:numPr>
        <w:shd w:val="clear" w:color="auto" w:fill="auto"/>
        <w:tabs>
          <w:tab w:pos="1068" w:val="left"/>
        </w:tabs>
        <w:bidi w:val="0"/>
        <w:spacing w:before="0" w:after="0" w:line="240" w:lineRule="auto"/>
        <w:ind w:left="1000" w:right="0" w:hanging="560"/>
        <w:jc w:val="both"/>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1x v digitální podobě ve formátu .pdf), jako součást dokladové části stavby,</w:t>
      </w:r>
      <w:bookmarkEnd w:id="135"/>
      <w:bookmarkEnd w:id="136"/>
      <w:bookmarkEnd w:id="138"/>
    </w:p>
    <w:p>
      <w:pPr>
        <w:pStyle w:val="Style14"/>
        <w:keepNext/>
        <w:keepLines/>
        <w:widowControl w:val="0"/>
        <w:numPr>
          <w:ilvl w:val="0"/>
          <w:numId w:val="7"/>
        </w:numPr>
        <w:shd w:val="clear" w:color="auto" w:fill="auto"/>
        <w:tabs>
          <w:tab w:pos="1068" w:val="left"/>
        </w:tabs>
        <w:bidi w:val="0"/>
        <w:spacing w:before="0" w:after="0" w:line="240" w:lineRule="auto"/>
        <w:ind w:left="1000" w:right="0" w:hanging="560"/>
        <w:jc w:val="both"/>
      </w:pPr>
      <w:bookmarkStart w:id="139" w:name="bookmark139"/>
      <w:bookmarkStart w:id="140" w:name="bookmark140"/>
      <w:bookmarkStart w:id="141" w:name="bookmark141"/>
      <w:bookmarkStart w:id="142" w:name="bookmark142"/>
      <w:bookmarkEnd w:id="141"/>
      <w:r>
        <w:rPr>
          <w:color w:val="000000"/>
          <w:spacing w:val="0"/>
          <w:w w:val="100"/>
          <w:position w:val="0"/>
          <w:shd w:val="clear" w:color="auto" w:fill="auto"/>
          <w:lang w:val="cs-CZ" w:eastAsia="cs-CZ" w:bidi="cs-CZ"/>
        </w:rPr>
        <w:t>výzisk z kovového odpadu je majetkem objednatele. Zhotovitel zajistí odvoz kovového odpadu do sběrny. Zhotovitel je povinen nahlásit ve sběrně IČO objednatele, tj. Povodí Ohře, státní podnik, IČO: 70889988 a neprodleně předat vážní lístek technickému dozoru objednatele uvedenému v této smlouvě,</w:t>
      </w:r>
      <w:bookmarkEnd w:id="139"/>
      <w:bookmarkEnd w:id="140"/>
      <w:bookmarkEnd w:id="142"/>
    </w:p>
    <w:p>
      <w:pPr>
        <w:pStyle w:val="Style14"/>
        <w:keepNext/>
        <w:keepLines/>
        <w:widowControl w:val="0"/>
        <w:numPr>
          <w:ilvl w:val="0"/>
          <w:numId w:val="7"/>
        </w:numPr>
        <w:shd w:val="clear" w:color="auto" w:fill="auto"/>
        <w:tabs>
          <w:tab w:pos="1068" w:val="left"/>
        </w:tabs>
        <w:bidi w:val="0"/>
        <w:spacing w:before="0" w:after="0" w:line="240" w:lineRule="auto"/>
        <w:ind w:left="1000" w:right="0" w:hanging="560"/>
        <w:jc w:val="both"/>
      </w:pPr>
      <w:bookmarkStart w:id="143" w:name="bookmark143"/>
      <w:bookmarkStart w:id="144" w:name="bookmark144"/>
      <w:bookmarkStart w:id="145" w:name="bookmark145"/>
      <w:bookmarkStart w:id="146" w:name="bookmark146"/>
      <w:bookmarkEnd w:id="145"/>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staveniště,</w:t>
      </w:r>
      <w:bookmarkEnd w:id="143"/>
      <w:bookmarkEnd w:id="144"/>
      <w:bookmarkEnd w:id="146"/>
    </w:p>
    <w:p>
      <w:pPr>
        <w:pStyle w:val="Style14"/>
        <w:keepNext/>
        <w:keepLines/>
        <w:widowControl w:val="0"/>
        <w:numPr>
          <w:ilvl w:val="0"/>
          <w:numId w:val="7"/>
        </w:numPr>
        <w:shd w:val="clear" w:color="auto" w:fill="auto"/>
        <w:tabs>
          <w:tab w:pos="1068" w:val="left"/>
        </w:tabs>
        <w:bidi w:val="0"/>
        <w:spacing w:before="0" w:after="0" w:line="240" w:lineRule="auto"/>
        <w:ind w:left="1000" w:right="0" w:hanging="560"/>
        <w:jc w:val="both"/>
      </w:pPr>
      <w:bookmarkStart w:id="147" w:name="bookmark147"/>
      <w:bookmarkStart w:id="148" w:name="bookmark148"/>
      <w:bookmarkStart w:id="149" w:name="bookmark149"/>
      <w:bookmarkStart w:id="150" w:name="bookmark150"/>
      <w:bookmarkEnd w:id="149"/>
      <w:r>
        <w:rPr>
          <w:color w:val="000000"/>
          <w:spacing w:val="0"/>
          <w:w w:val="100"/>
          <w:position w:val="0"/>
          <w:shd w:val="clear" w:color="auto" w:fill="auto"/>
          <w:lang w:val="cs-CZ" w:eastAsia="cs-CZ" w:bidi="cs-CZ"/>
        </w:rPr>
        <w:t>vybudování staveniště tak, aby byly splněny požadavky a podmínky vlastníka pozemku,</w:t>
      </w:r>
      <w:bookmarkEnd w:id="147"/>
      <w:bookmarkEnd w:id="148"/>
      <w:bookmarkEnd w:id="150"/>
    </w:p>
    <w:p>
      <w:pPr>
        <w:pStyle w:val="Style14"/>
        <w:keepNext/>
        <w:keepLines/>
        <w:widowControl w:val="0"/>
        <w:numPr>
          <w:ilvl w:val="0"/>
          <w:numId w:val="7"/>
        </w:numPr>
        <w:shd w:val="clear" w:color="auto" w:fill="auto"/>
        <w:tabs>
          <w:tab w:pos="1068" w:val="left"/>
        </w:tabs>
        <w:bidi w:val="0"/>
        <w:spacing w:before="0" w:after="0" w:line="240" w:lineRule="auto"/>
        <w:ind w:left="1000" w:right="0" w:hanging="560"/>
        <w:jc w:val="both"/>
      </w:pPr>
      <w:bookmarkStart w:id="151" w:name="bookmark151"/>
      <w:bookmarkStart w:id="152" w:name="bookmark152"/>
      <w:bookmarkStart w:id="153" w:name="bookmark153"/>
      <w:bookmarkStart w:id="154" w:name="bookmark154"/>
      <w:bookmarkEnd w:id="153"/>
      <w:r>
        <w:rPr>
          <w:color w:val="000000"/>
          <w:spacing w:val="0"/>
          <w:w w:val="100"/>
          <w:position w:val="0"/>
          <w:shd w:val="clear" w:color="auto" w:fill="auto"/>
          <w:lang w:val="cs-CZ" w:eastAsia="cs-CZ" w:bidi="cs-CZ"/>
        </w:rPr>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bookmarkEnd w:id="151"/>
      <w:bookmarkEnd w:id="152"/>
      <w:bookmarkEnd w:id="154"/>
    </w:p>
    <w:p>
      <w:pPr>
        <w:pStyle w:val="Style14"/>
        <w:keepNext/>
        <w:keepLines/>
        <w:widowControl w:val="0"/>
        <w:numPr>
          <w:ilvl w:val="0"/>
          <w:numId w:val="7"/>
        </w:numPr>
        <w:shd w:val="clear" w:color="auto" w:fill="auto"/>
        <w:tabs>
          <w:tab w:pos="1068" w:val="left"/>
        </w:tabs>
        <w:bidi w:val="0"/>
        <w:spacing w:before="0" w:after="0" w:line="240" w:lineRule="auto"/>
        <w:ind w:left="1000" w:right="0" w:hanging="560"/>
        <w:jc w:val="both"/>
      </w:pPr>
      <w:bookmarkStart w:id="155" w:name="bookmark155"/>
      <w:bookmarkStart w:id="156" w:name="bookmark156"/>
      <w:bookmarkStart w:id="157" w:name="bookmark157"/>
      <w:bookmarkStart w:id="158" w:name="bookmark158"/>
      <w:bookmarkEnd w:id="157"/>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55"/>
      <w:bookmarkEnd w:id="156"/>
      <w:bookmarkEnd w:id="158"/>
    </w:p>
    <w:p>
      <w:pPr>
        <w:pStyle w:val="Style14"/>
        <w:keepNext/>
        <w:keepLines/>
        <w:widowControl w:val="0"/>
        <w:numPr>
          <w:ilvl w:val="0"/>
          <w:numId w:val="7"/>
        </w:numPr>
        <w:shd w:val="clear" w:color="auto" w:fill="auto"/>
        <w:tabs>
          <w:tab w:pos="1068" w:val="left"/>
        </w:tabs>
        <w:bidi w:val="0"/>
        <w:spacing w:before="0" w:after="0" w:line="240" w:lineRule="auto"/>
        <w:ind w:left="1000" w:right="0" w:hanging="560"/>
        <w:jc w:val="both"/>
      </w:pPr>
      <w:bookmarkStart w:id="159" w:name="bookmark159"/>
      <w:bookmarkStart w:id="160" w:name="bookmark160"/>
      <w:bookmarkStart w:id="161" w:name="bookmark161"/>
      <w:bookmarkStart w:id="162" w:name="bookmark162"/>
      <w:bookmarkEnd w:id="161"/>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(1 paré v listinné podobě, 1x v digitální podobě ve formátu .pdf), jako součást dokladové části stavby,</w:t>
      </w:r>
      <w:bookmarkEnd w:id="159"/>
      <w:bookmarkEnd w:id="160"/>
      <w:bookmarkEnd w:id="162"/>
    </w:p>
    <w:p>
      <w:pPr>
        <w:pStyle w:val="Style14"/>
        <w:keepNext/>
        <w:keepLines/>
        <w:widowControl w:val="0"/>
        <w:numPr>
          <w:ilvl w:val="0"/>
          <w:numId w:val="7"/>
        </w:numPr>
        <w:shd w:val="clear" w:color="auto" w:fill="auto"/>
        <w:tabs>
          <w:tab w:pos="1068" w:val="left"/>
        </w:tabs>
        <w:bidi w:val="0"/>
        <w:spacing w:before="0" w:after="0" w:line="240" w:lineRule="auto"/>
        <w:ind w:left="1000" w:right="0" w:hanging="560"/>
        <w:jc w:val="both"/>
      </w:pPr>
      <w:bookmarkStart w:id="163" w:name="bookmark163"/>
      <w:bookmarkStart w:id="164" w:name="bookmark164"/>
      <w:bookmarkStart w:id="165" w:name="bookmark165"/>
      <w:bookmarkStart w:id="166" w:name="bookmark166"/>
      <w:bookmarkEnd w:id="165"/>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63"/>
      <w:bookmarkEnd w:id="164"/>
      <w:bookmarkEnd w:id="166"/>
    </w:p>
    <w:p>
      <w:pPr>
        <w:pStyle w:val="Style2"/>
        <w:keepNext w:val="0"/>
        <w:keepLines w:val="0"/>
        <w:widowControl w:val="0"/>
        <w:numPr>
          <w:ilvl w:val="0"/>
          <w:numId w:val="7"/>
        </w:numPr>
        <w:shd w:val="clear" w:color="auto" w:fill="auto"/>
        <w:tabs>
          <w:tab w:pos="1068" w:val="left"/>
        </w:tabs>
        <w:bidi w:val="0"/>
        <w:spacing w:before="0" w:after="0" w:line="240" w:lineRule="auto"/>
        <w:ind w:left="1000" w:right="0" w:hanging="560"/>
        <w:jc w:val="both"/>
      </w:pPr>
      <w:bookmarkStart w:id="167" w:name="bookmark167"/>
      <w:bookmarkStart w:id="168" w:name="bookmark168"/>
      <w:bookmarkEnd w:id="167"/>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w:t>
      </w:r>
      <w:bookmarkEnd w:id="168"/>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postupů prováděných zhotovitelem i všemi podzhotoviteli, v souladu s § 101 odst. 3 zákona č. 262/2006 Sb., zákoník práce, ve znění pozdějších předpisů,</w:t>
      </w:r>
    </w:p>
    <w:p>
      <w:pPr>
        <w:pStyle w:val="Style14"/>
        <w:keepNext/>
        <w:keepLines/>
        <w:widowControl w:val="0"/>
        <w:numPr>
          <w:ilvl w:val="0"/>
          <w:numId w:val="7"/>
        </w:numPr>
        <w:shd w:val="clear" w:color="auto" w:fill="auto"/>
        <w:tabs>
          <w:tab w:pos="1023" w:val="left"/>
        </w:tabs>
        <w:bidi w:val="0"/>
        <w:spacing w:before="0" w:after="0" w:line="240" w:lineRule="auto"/>
        <w:ind w:left="1020" w:right="0" w:hanging="560"/>
        <w:jc w:val="both"/>
      </w:pPr>
      <w:bookmarkStart w:id="169" w:name="bookmark169"/>
      <w:bookmarkStart w:id="170" w:name="bookmark170"/>
      <w:bookmarkStart w:id="171" w:name="bookmark171"/>
      <w:bookmarkStart w:id="172" w:name="bookmark172"/>
      <w:bookmarkEnd w:id="171"/>
      <w:r>
        <w:rPr>
          <w:color w:val="000000"/>
          <w:spacing w:val="0"/>
          <w:w w:val="100"/>
          <w:position w:val="0"/>
          <w:shd w:val="clear" w:color="auto" w:fill="auto"/>
          <w:lang w:val="cs-CZ" w:eastAsia="cs-CZ" w:bidi="cs-CZ"/>
        </w:rPr>
        <w:t>nutná koordinace a součinnost zhotovitele i všech podzhotovitelů s koordinátorem bezpečnosti a ochrany zdraví při práci na staveništi, v případě, že bude určen objednatelem na základě zákona č. 309/2006 Sb.,</w:t>
      </w:r>
      <w:bookmarkEnd w:id="169"/>
      <w:bookmarkEnd w:id="170"/>
      <w:bookmarkEnd w:id="172"/>
    </w:p>
    <w:p>
      <w:pPr>
        <w:pStyle w:val="Style14"/>
        <w:keepNext/>
        <w:keepLines/>
        <w:widowControl w:val="0"/>
        <w:numPr>
          <w:ilvl w:val="0"/>
          <w:numId w:val="7"/>
        </w:numPr>
        <w:shd w:val="clear" w:color="auto" w:fill="auto"/>
        <w:tabs>
          <w:tab w:pos="1023" w:val="left"/>
        </w:tabs>
        <w:bidi w:val="0"/>
        <w:spacing w:before="0" w:after="0" w:line="240" w:lineRule="auto"/>
        <w:ind w:left="1020" w:right="0" w:hanging="560"/>
        <w:jc w:val="both"/>
      </w:pPr>
      <w:bookmarkStart w:id="173" w:name="bookmark173"/>
      <w:bookmarkStart w:id="174" w:name="bookmark174"/>
      <w:bookmarkStart w:id="175" w:name="bookmark175"/>
      <w:bookmarkStart w:id="176" w:name="bookmark176"/>
      <w:bookmarkEnd w:id="175"/>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73"/>
      <w:bookmarkEnd w:id="174"/>
      <w:bookmarkEnd w:id="176"/>
    </w:p>
    <w:p>
      <w:pPr>
        <w:pStyle w:val="Style14"/>
        <w:keepNext/>
        <w:keepLines/>
        <w:widowControl w:val="0"/>
        <w:numPr>
          <w:ilvl w:val="0"/>
          <w:numId w:val="7"/>
        </w:numPr>
        <w:shd w:val="clear" w:color="auto" w:fill="auto"/>
        <w:tabs>
          <w:tab w:pos="1204" w:val="left"/>
        </w:tabs>
        <w:bidi w:val="0"/>
        <w:spacing w:before="0" w:after="0" w:line="240" w:lineRule="auto"/>
        <w:ind w:left="1020" w:right="0" w:hanging="560"/>
        <w:jc w:val="both"/>
      </w:pPr>
      <w:bookmarkStart w:id="177" w:name="bookmark177"/>
      <w:bookmarkStart w:id="178" w:name="bookmark178"/>
      <w:bookmarkStart w:id="179" w:name="bookmark179"/>
      <w:bookmarkStart w:id="180" w:name="bookmark180"/>
      <w:bookmarkEnd w:id="179"/>
      <w:r>
        <w:rPr>
          <w:color w:val="000000"/>
          <w:spacing w:val="0"/>
          <w:w w:val="100"/>
          <w:position w:val="0"/>
          <w:shd w:val="clear" w:color="auto" w:fill="auto"/>
          <w:lang w:val="cs-CZ" w:eastAsia="cs-CZ" w:bidi="cs-CZ"/>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bookmarkEnd w:id="177"/>
      <w:bookmarkEnd w:id="178"/>
      <w:bookmarkEnd w:id="180"/>
    </w:p>
    <w:p>
      <w:pPr>
        <w:pStyle w:val="Style14"/>
        <w:keepNext/>
        <w:keepLines/>
        <w:widowControl w:val="0"/>
        <w:numPr>
          <w:ilvl w:val="0"/>
          <w:numId w:val="7"/>
        </w:numPr>
        <w:shd w:val="clear" w:color="auto" w:fill="auto"/>
        <w:tabs>
          <w:tab w:pos="1023" w:val="left"/>
        </w:tabs>
        <w:bidi w:val="0"/>
        <w:spacing w:before="0" w:line="240" w:lineRule="auto"/>
        <w:ind w:left="1020" w:right="0" w:hanging="560"/>
        <w:jc w:val="both"/>
      </w:pPr>
      <w:bookmarkStart w:id="181" w:name="bookmark181"/>
      <w:bookmarkStart w:id="182" w:name="bookmark182"/>
      <w:bookmarkStart w:id="183" w:name="bookmark183"/>
      <w:bookmarkStart w:id="184" w:name="bookmark184"/>
      <w:bookmarkEnd w:id="183"/>
      <w:r>
        <w:rPr>
          <w:color w:val="000000"/>
          <w:spacing w:val="0"/>
          <w:w w:val="100"/>
          <w:position w:val="0"/>
          <w:shd w:val="clear" w:color="auto" w:fill="auto"/>
          <w:lang w:val="cs-CZ" w:eastAsia="cs-CZ" w:bidi="cs-CZ"/>
        </w:rPr>
        <w:t>budou dodržovány podmínky věcné a termínové na užívání dočasných záborů uvedených ve stanoviscích vlastníků pozemků.</w:t>
      </w:r>
      <w:bookmarkEnd w:id="181"/>
      <w:bookmarkEnd w:id="182"/>
      <w:bookmarkEnd w:id="184"/>
    </w:p>
    <w:p>
      <w:pPr>
        <w:pStyle w:val="Style14"/>
        <w:keepNext/>
        <w:keepLines/>
        <w:widowControl w:val="0"/>
        <w:numPr>
          <w:ilvl w:val="0"/>
          <w:numId w:val="3"/>
        </w:numPr>
        <w:shd w:val="clear" w:color="auto" w:fill="auto"/>
        <w:tabs>
          <w:tab w:pos="509" w:val="left"/>
        </w:tabs>
        <w:bidi w:val="0"/>
        <w:spacing w:before="0" w:line="240" w:lineRule="auto"/>
        <w:ind w:left="440" w:right="0" w:hanging="280"/>
        <w:jc w:val="both"/>
      </w:pPr>
      <w:bookmarkStart w:id="185" w:name="bookmark185"/>
      <w:bookmarkStart w:id="186" w:name="bookmark186"/>
      <w:bookmarkStart w:id="187" w:name="bookmark187"/>
      <w:bookmarkStart w:id="188" w:name="bookmark188"/>
      <w:bookmarkEnd w:id="187"/>
      <w:r>
        <w:rPr>
          <w:color w:val="000000"/>
          <w:spacing w:val="0"/>
          <w:w w:val="100"/>
          <w:position w:val="0"/>
          <w:shd w:val="clear" w:color="auto" w:fill="auto"/>
          <w:lang w:val="cs-CZ" w:eastAsia="cs-CZ" w:bidi="cs-CZ"/>
        </w:rPr>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bookmarkEnd w:id="185"/>
      <w:bookmarkEnd w:id="186"/>
      <w:bookmarkEnd w:id="188"/>
    </w:p>
    <w:p>
      <w:pPr>
        <w:pStyle w:val="Style14"/>
        <w:keepNext/>
        <w:keepLines/>
        <w:widowControl w:val="0"/>
        <w:numPr>
          <w:ilvl w:val="0"/>
          <w:numId w:val="3"/>
        </w:numPr>
        <w:shd w:val="clear" w:color="auto" w:fill="auto"/>
        <w:tabs>
          <w:tab w:pos="509" w:val="left"/>
        </w:tabs>
        <w:bidi w:val="0"/>
        <w:spacing w:before="0" w:after="0" w:line="259" w:lineRule="auto"/>
        <w:ind w:left="0" w:right="0" w:firstLine="160"/>
        <w:jc w:val="both"/>
      </w:pPr>
      <w:bookmarkStart w:id="189" w:name="bookmark189"/>
      <w:bookmarkStart w:id="190" w:name="bookmark190"/>
      <w:bookmarkStart w:id="191" w:name="bookmark191"/>
      <w:bookmarkStart w:id="192" w:name="bookmark192"/>
      <w:bookmarkEnd w:id="191"/>
      <w:r>
        <w:rPr>
          <w:color w:val="000000"/>
          <w:spacing w:val="0"/>
          <w:w w:val="100"/>
          <w:position w:val="0"/>
          <w:shd w:val="clear" w:color="auto" w:fill="auto"/>
          <w:lang w:val="cs-CZ" w:eastAsia="cs-CZ" w:bidi="cs-CZ"/>
        </w:rPr>
        <w:t>Pro účely této smlouvy se rozumí:</w:t>
      </w:r>
      <w:bookmarkEnd w:id="189"/>
      <w:bookmarkEnd w:id="190"/>
      <w:bookmarkEnd w:id="192"/>
    </w:p>
    <w:p>
      <w:pPr>
        <w:pStyle w:val="Style2"/>
        <w:keepNext w:val="0"/>
        <w:keepLines w:val="0"/>
        <w:widowControl w:val="0"/>
        <w:shd w:val="clear" w:color="auto" w:fill="auto"/>
        <w:bidi w:val="0"/>
        <w:spacing w:before="0" w:after="120" w:line="259" w:lineRule="auto"/>
        <w:ind w:left="440" w:right="0" w:firstLine="20"/>
        <w:jc w:val="both"/>
      </w:pPr>
      <w:r>
        <w:rPr>
          <w:color w:val="000000"/>
          <w:spacing w:val="0"/>
          <w:w w:val="100"/>
          <w:position w:val="0"/>
          <w:shd w:val="clear" w:color="auto" w:fill="auto"/>
          <w:lang w:val="cs-CZ" w:eastAsia="cs-CZ" w:bidi="cs-CZ"/>
        </w:rPr>
        <w:t>Stavbyvedoucím je odborně způsobilá osoba, které při plnění veřejné zakázky zabezpečuje odborné vedení provádění stavby ve smyslu zákona č. 283/2021Sb. (stavební zákon), ve znění pozdějších předpisů a veškeré další činnosti stanovené zněním smlouvy, zejména vedení stavebního deníku a zajištění plynulosti plnění veřejné zakázky.</w:t>
      </w:r>
    </w:p>
    <w:p>
      <w:pPr>
        <w:pStyle w:val="Style2"/>
        <w:keepNext w:val="0"/>
        <w:keepLines w:val="0"/>
        <w:widowControl w:val="0"/>
        <w:numPr>
          <w:ilvl w:val="0"/>
          <w:numId w:val="3"/>
        </w:numPr>
        <w:shd w:val="clear" w:color="auto" w:fill="auto"/>
        <w:tabs>
          <w:tab w:pos="509" w:val="left"/>
        </w:tabs>
        <w:bidi w:val="0"/>
        <w:spacing w:before="0" w:after="500" w:line="259" w:lineRule="auto"/>
        <w:ind w:left="440" w:right="0" w:hanging="280"/>
        <w:jc w:val="both"/>
      </w:pPr>
      <w:bookmarkStart w:id="193" w:name="bookmark193"/>
      <w:bookmarkEnd w:id="193"/>
      <w:r>
        <w:rPr>
          <w:color w:val="000000"/>
          <w:spacing w:val="0"/>
          <w:w w:val="100"/>
          <w:position w:val="0"/>
          <w:shd w:val="clear" w:color="auto" w:fill="auto"/>
          <w:lang w:val="cs-CZ" w:eastAsia="cs-CZ" w:bidi="cs-CZ"/>
        </w:rPr>
        <w:t xml:space="preserve">Zhotovitel se zavazuje respektovat veškerá ustanovení Pravidel České republiky – Ministerstva zemědělství pro poskytování a čerpání dotací dle aktuálních Pravidel „Dotační program MZe ČR 129 490 „Podpora opatření na malých vodních nádržích a drobných vodních tocích – 3. etapa“ a způsobu kontroly jejich užití a dalších závazných ustanovení obsažených v předpisech pro příjemce dotace. To platí i pro fázi po splnění závazku založeného touto smlouvou. Dokumenty jsou dostupné na </w:t>
      </w:r>
      <w:r>
        <w:fldChar w:fldCharType="begin"/>
      </w:r>
      <w:r>
        <w:rPr/>
        <w:instrText> HYPERLINK "http://www.eagri.cz/" </w:instrText>
      </w:r>
      <w:r>
        <w:fldChar w:fldCharType="separate"/>
      </w:r>
      <w:r>
        <w:rPr>
          <w:color w:val="000000"/>
          <w:spacing w:val="0"/>
          <w:w w:val="100"/>
          <w:position w:val="0"/>
          <w:shd w:val="clear" w:color="auto" w:fill="auto"/>
          <w:lang w:val="cs-CZ" w:eastAsia="cs-CZ" w:bidi="cs-CZ"/>
        </w:rPr>
        <w:t>http://www.eagri.cz/</w:t>
      </w:r>
      <w:r>
        <w:fldChar w:fldCharType="end"/>
      </w:r>
      <w:r>
        <w:rPr>
          <w:color w:val="000000"/>
          <w:spacing w:val="0"/>
          <w:w w:val="100"/>
          <w:position w:val="0"/>
          <w:shd w:val="clear" w:color="auto" w:fill="auto"/>
          <w:lang w:val="cs-CZ" w:eastAsia="cs-CZ" w:bidi="cs-CZ"/>
        </w:rPr>
        <w:t>.</w:t>
      </w:r>
    </w:p>
    <w:p>
      <w:pPr>
        <w:pStyle w:val="Style4"/>
        <w:keepNext/>
        <w:keepLines/>
        <w:widowControl w:val="0"/>
        <w:numPr>
          <w:ilvl w:val="0"/>
          <w:numId w:val="1"/>
        </w:numPr>
        <w:shd w:val="clear" w:color="auto" w:fill="auto"/>
        <w:tabs>
          <w:tab w:pos="345" w:val="left"/>
        </w:tabs>
        <w:bidi w:val="0"/>
        <w:spacing w:before="0" w:line="240" w:lineRule="auto"/>
        <w:ind w:left="0" w:right="0" w:firstLine="0"/>
        <w:jc w:val="center"/>
      </w:pPr>
      <w:bookmarkStart w:id="194" w:name="bookmark194"/>
      <w:bookmarkStart w:id="195" w:name="bookmark195"/>
      <w:bookmarkStart w:id="196" w:name="bookmark196"/>
      <w:bookmarkStart w:id="197" w:name="bookmark197"/>
      <w:bookmarkEnd w:id="196"/>
      <w:r>
        <w:rPr>
          <w:b/>
          <w:bCs/>
          <w:color w:val="000000"/>
          <w:spacing w:val="0"/>
          <w:w w:val="100"/>
          <w:position w:val="0"/>
          <w:shd w:val="clear" w:color="auto" w:fill="auto"/>
          <w:lang w:val="cs-CZ" w:eastAsia="cs-CZ" w:bidi="cs-CZ"/>
        </w:rPr>
        <w:t>Lhůty a podmínky realizace díla</w:t>
      </w:r>
      <w:bookmarkEnd w:id="194"/>
      <w:bookmarkEnd w:id="195"/>
      <w:bookmarkEnd w:id="197"/>
    </w:p>
    <w:p>
      <w:pPr>
        <w:pStyle w:val="Style14"/>
        <w:keepNext/>
        <w:keepLines/>
        <w:widowControl w:val="0"/>
        <w:shd w:val="clear" w:color="auto" w:fill="auto"/>
        <w:bidi w:val="0"/>
        <w:spacing w:before="0" w:line="240" w:lineRule="auto"/>
        <w:ind w:left="0" w:right="0" w:firstLine="0"/>
        <w:jc w:val="both"/>
      </w:pPr>
      <w:bookmarkStart w:id="198" w:name="bookmark198"/>
      <w:bookmarkStart w:id="199" w:name="bookmark199"/>
      <w:bookmarkStart w:id="200" w:name="bookmark200"/>
      <w:r>
        <w:rPr>
          <w:color w:val="000000"/>
          <w:spacing w:val="0"/>
          <w:w w:val="100"/>
          <w:position w:val="0"/>
          <w:shd w:val="clear" w:color="auto" w:fill="auto"/>
          <w:lang w:val="cs-CZ" w:eastAsia="cs-CZ" w:bidi="cs-CZ"/>
        </w:rPr>
        <w:t>Smluvní strany se dohodly na následujících lhůtách a podmínkách pro realizaci díla.</w:t>
      </w:r>
      <w:bookmarkEnd w:id="198"/>
      <w:bookmarkEnd w:id="199"/>
      <w:bookmarkEnd w:id="200"/>
    </w:p>
    <w:p>
      <w:pPr>
        <w:pStyle w:val="Style14"/>
        <w:keepNext/>
        <w:keepLines/>
        <w:widowControl w:val="0"/>
        <w:numPr>
          <w:ilvl w:val="0"/>
          <w:numId w:val="9"/>
        </w:numPr>
        <w:shd w:val="clear" w:color="auto" w:fill="auto"/>
        <w:tabs>
          <w:tab w:pos="509" w:val="left"/>
        </w:tabs>
        <w:bidi w:val="0"/>
        <w:spacing w:before="0" w:after="0" w:line="240" w:lineRule="auto"/>
        <w:ind w:left="0" w:right="0" w:firstLine="160"/>
        <w:jc w:val="both"/>
      </w:pPr>
      <w:bookmarkStart w:id="201" w:name="bookmark201"/>
      <w:bookmarkStart w:id="202" w:name="bookmark202"/>
      <w:bookmarkStart w:id="203" w:name="bookmark203"/>
      <w:bookmarkStart w:id="204" w:name="bookmark204"/>
      <w:bookmarkEnd w:id="203"/>
      <w:r>
        <w:rPr>
          <w:color w:val="000000"/>
          <w:spacing w:val="0"/>
          <w:w w:val="100"/>
          <w:position w:val="0"/>
          <w:shd w:val="clear" w:color="auto" w:fill="auto"/>
          <w:lang w:val="cs-CZ" w:eastAsia="cs-CZ" w:bidi="cs-CZ"/>
        </w:rPr>
        <w:t>Zhotovitel se zavazuje provést dílo v následujících termínech:</w:t>
      </w:r>
      <w:bookmarkEnd w:id="201"/>
      <w:bookmarkEnd w:id="202"/>
      <w:bookmarkEnd w:id="204"/>
    </w:p>
    <w:p>
      <w:pPr>
        <w:pStyle w:val="Style14"/>
        <w:keepNext/>
        <w:keepLines/>
        <w:widowControl w:val="0"/>
        <w:numPr>
          <w:ilvl w:val="0"/>
          <w:numId w:val="11"/>
        </w:numPr>
        <w:shd w:val="clear" w:color="auto" w:fill="auto"/>
        <w:tabs>
          <w:tab w:pos="1023" w:val="left"/>
        </w:tabs>
        <w:bidi w:val="0"/>
        <w:spacing w:before="0" w:after="0" w:line="240" w:lineRule="auto"/>
        <w:ind w:left="0" w:right="0" w:firstLine="440"/>
        <w:jc w:val="both"/>
      </w:pPr>
      <w:bookmarkStart w:id="205" w:name="bookmark205"/>
      <w:bookmarkStart w:id="206" w:name="bookmark206"/>
      <w:bookmarkStart w:id="207" w:name="bookmark207"/>
      <w:bookmarkStart w:id="208" w:name="bookmark208"/>
      <w:bookmarkEnd w:id="207"/>
      <w:r>
        <w:rPr>
          <w:color w:val="000000"/>
          <w:spacing w:val="0"/>
          <w:w w:val="100"/>
          <w:position w:val="0"/>
          <w:shd w:val="clear" w:color="auto" w:fill="auto"/>
          <w:lang w:val="cs-CZ" w:eastAsia="cs-CZ" w:bidi="cs-CZ"/>
        </w:rPr>
        <w:t>převzetí staveniště:</w:t>
      </w:r>
      <w:bookmarkEnd w:id="205"/>
      <w:bookmarkEnd w:id="206"/>
      <w:bookmarkEnd w:id="208"/>
    </w:p>
    <w:p>
      <w:pPr>
        <w:pStyle w:val="Style14"/>
        <w:keepNext/>
        <w:keepLines/>
        <w:widowControl w:val="0"/>
        <w:shd w:val="clear" w:color="auto" w:fill="auto"/>
        <w:bidi w:val="0"/>
        <w:spacing w:before="0" w:after="0" w:line="240" w:lineRule="auto"/>
        <w:ind w:left="1160" w:right="0" w:firstLine="0"/>
        <w:jc w:val="both"/>
      </w:pPr>
      <w:bookmarkStart w:id="209" w:name="bookmark209"/>
      <w:bookmarkStart w:id="210" w:name="bookmark210"/>
      <w:bookmarkStart w:id="211" w:name="bookmark211"/>
      <w:r>
        <w:rPr>
          <w:color w:val="000000"/>
          <w:spacing w:val="0"/>
          <w:w w:val="100"/>
          <w:position w:val="0"/>
          <w:shd w:val="clear" w:color="auto" w:fill="auto"/>
          <w:lang w:val="cs-CZ" w:eastAsia="cs-CZ" w:bidi="cs-CZ"/>
        </w:rPr>
        <w:t>Zhotovitel předloží finanční a časový harmonogram prací (vypracovaný v souladu s přílohou č.7 zadávací dokumentace) nejpozději do data převzetí staveniště.</w:t>
      </w:r>
      <w:bookmarkEnd w:id="209"/>
      <w:bookmarkEnd w:id="210"/>
      <w:bookmarkEnd w:id="211"/>
    </w:p>
    <w:p>
      <w:pPr>
        <w:pStyle w:val="Style2"/>
        <w:keepNext w:val="0"/>
        <w:keepLines w:val="0"/>
        <w:widowControl w:val="0"/>
        <w:shd w:val="clear" w:color="auto" w:fill="auto"/>
        <w:bidi w:val="0"/>
        <w:spacing w:before="0" w:after="0" w:line="240" w:lineRule="auto"/>
        <w:ind w:left="1160" w:right="0" w:firstLine="0"/>
        <w:jc w:val="both"/>
      </w:pPr>
      <w:bookmarkStart w:id="212" w:name="bookmark212"/>
      <w:r>
        <w:rPr>
          <w:color w:val="000000"/>
          <w:spacing w:val="0"/>
          <w:w w:val="100"/>
          <w:position w:val="0"/>
          <w:shd w:val="clear" w:color="auto" w:fill="auto"/>
          <w:lang w:val="cs-CZ" w:eastAsia="cs-CZ" w:bidi="cs-CZ"/>
        </w:rPr>
        <w:t>Zhotovitel převezme staveniště nejpozději do 30 kalendářních dní od nabytí účinnosti smlouvy o dílo.</w:t>
      </w:r>
      <w:bookmarkEnd w:id="212"/>
    </w:p>
    <w:p>
      <w:pPr>
        <w:pStyle w:val="Style14"/>
        <w:keepNext/>
        <w:keepLines/>
        <w:widowControl w:val="0"/>
        <w:numPr>
          <w:ilvl w:val="0"/>
          <w:numId w:val="11"/>
        </w:numPr>
        <w:shd w:val="clear" w:color="auto" w:fill="auto"/>
        <w:tabs>
          <w:tab w:pos="1023" w:val="left"/>
        </w:tabs>
        <w:bidi w:val="0"/>
        <w:spacing w:before="0" w:after="0" w:line="240" w:lineRule="auto"/>
        <w:ind w:left="0" w:right="0" w:firstLine="440"/>
        <w:jc w:val="both"/>
      </w:pPr>
      <w:bookmarkStart w:id="213" w:name="bookmark213"/>
      <w:bookmarkStart w:id="214" w:name="bookmark214"/>
      <w:bookmarkStart w:id="215" w:name="bookmark215"/>
      <w:bookmarkStart w:id="216" w:name="bookmark216"/>
      <w:bookmarkEnd w:id="215"/>
      <w:r>
        <w:rPr>
          <w:color w:val="000000"/>
          <w:spacing w:val="0"/>
          <w:w w:val="100"/>
          <w:position w:val="0"/>
          <w:shd w:val="clear" w:color="auto" w:fill="auto"/>
          <w:lang w:val="cs-CZ" w:eastAsia="cs-CZ" w:bidi="cs-CZ"/>
        </w:rPr>
        <w:t>zahájení prací:</w:t>
      </w:r>
      <w:bookmarkEnd w:id="213"/>
      <w:bookmarkEnd w:id="214"/>
      <w:bookmarkEnd w:id="216"/>
    </w:p>
    <w:p>
      <w:pPr>
        <w:pStyle w:val="Style14"/>
        <w:keepNext/>
        <w:keepLines/>
        <w:widowControl w:val="0"/>
        <w:shd w:val="clear" w:color="auto" w:fill="auto"/>
        <w:bidi w:val="0"/>
        <w:spacing w:before="0" w:line="240" w:lineRule="auto"/>
        <w:ind w:left="1160" w:right="0" w:firstLine="0"/>
        <w:jc w:val="both"/>
      </w:pPr>
      <w:bookmarkStart w:id="217" w:name="bookmark217"/>
      <w:bookmarkStart w:id="218" w:name="bookmark218"/>
      <w:bookmarkStart w:id="219" w:name="bookmark219"/>
      <w:r>
        <w:rPr>
          <w:color w:val="000000"/>
          <w:spacing w:val="0"/>
          <w:w w:val="100"/>
          <w:position w:val="0"/>
          <w:shd w:val="clear" w:color="auto" w:fill="auto"/>
          <w:lang w:val="cs-CZ" w:eastAsia="cs-CZ" w:bidi="cs-CZ"/>
        </w:rPr>
        <w:t>Bez zbytečného odkladu po převzetí staveniště.</w:t>
      </w:r>
      <w:bookmarkEnd w:id="217"/>
      <w:bookmarkEnd w:id="218"/>
      <w:bookmarkEnd w:id="219"/>
    </w:p>
    <w:p>
      <w:pPr>
        <w:pStyle w:val="Style2"/>
        <w:keepNext w:val="0"/>
        <w:keepLines w:val="0"/>
        <w:widowControl w:val="0"/>
        <w:numPr>
          <w:ilvl w:val="0"/>
          <w:numId w:val="11"/>
        </w:numPr>
        <w:shd w:val="clear" w:color="auto" w:fill="auto"/>
        <w:tabs>
          <w:tab w:pos="1016" w:val="left"/>
        </w:tabs>
        <w:bidi w:val="0"/>
        <w:spacing w:before="0" w:after="0" w:line="240" w:lineRule="auto"/>
        <w:ind w:left="0" w:right="0" w:firstLine="440"/>
        <w:jc w:val="both"/>
      </w:pPr>
      <w:bookmarkStart w:id="220" w:name="bookmark220"/>
      <w:bookmarkEnd w:id="220"/>
      <w:r>
        <w:rPr>
          <w:color w:val="000000"/>
          <w:spacing w:val="0"/>
          <w:w w:val="100"/>
          <w:position w:val="0"/>
          <w:shd w:val="clear" w:color="auto" w:fill="auto"/>
          <w:lang w:val="cs-CZ" w:eastAsia="cs-CZ" w:bidi="cs-CZ"/>
        </w:rPr>
        <w:t>dokončení stavebních prací na díle:</w:t>
      </w:r>
    </w:p>
    <w:p>
      <w:pPr>
        <w:pStyle w:val="Style2"/>
        <w:keepNext w:val="0"/>
        <w:keepLines w:val="0"/>
        <w:widowControl w:val="0"/>
        <w:shd w:val="clear" w:color="auto" w:fill="auto"/>
        <w:bidi w:val="0"/>
        <w:spacing w:before="0" w:after="0" w:line="240" w:lineRule="auto"/>
        <w:ind w:left="1160" w:right="0" w:firstLine="0"/>
        <w:jc w:val="both"/>
      </w:pPr>
      <w:r>
        <w:rPr>
          <w:color w:val="000000"/>
          <w:spacing w:val="0"/>
          <w:w w:val="100"/>
          <w:position w:val="0"/>
          <w:shd w:val="clear" w:color="auto" w:fill="auto"/>
          <w:lang w:val="cs-CZ" w:eastAsia="cs-CZ" w:bidi="cs-CZ"/>
        </w:rPr>
        <w:t>Nejpozději do 30.06.2026.</w:t>
      </w:r>
    </w:p>
    <w:p>
      <w:pPr>
        <w:pStyle w:val="Style14"/>
        <w:keepNext/>
        <w:keepLines/>
        <w:widowControl w:val="0"/>
        <w:numPr>
          <w:ilvl w:val="0"/>
          <w:numId w:val="11"/>
        </w:numPr>
        <w:shd w:val="clear" w:color="auto" w:fill="auto"/>
        <w:tabs>
          <w:tab w:pos="1016" w:val="left"/>
        </w:tabs>
        <w:bidi w:val="0"/>
        <w:spacing w:before="0" w:after="0" w:line="240" w:lineRule="auto"/>
        <w:ind w:left="0" w:right="0" w:firstLine="440"/>
        <w:jc w:val="both"/>
      </w:pPr>
      <w:bookmarkStart w:id="221" w:name="bookmark221"/>
      <w:bookmarkStart w:id="222" w:name="bookmark222"/>
      <w:bookmarkStart w:id="223" w:name="bookmark223"/>
      <w:bookmarkStart w:id="224" w:name="bookmark224"/>
      <w:bookmarkEnd w:id="223"/>
      <w:r>
        <w:rPr>
          <w:color w:val="000000"/>
          <w:spacing w:val="0"/>
          <w:w w:val="100"/>
          <w:position w:val="0"/>
          <w:shd w:val="clear" w:color="auto" w:fill="auto"/>
          <w:lang w:val="cs-CZ" w:eastAsia="cs-CZ" w:bidi="cs-CZ"/>
        </w:rPr>
        <w:t>předání a převzetí díla:</w:t>
      </w:r>
      <w:bookmarkEnd w:id="221"/>
      <w:bookmarkEnd w:id="222"/>
      <w:bookmarkEnd w:id="224"/>
    </w:p>
    <w:p>
      <w:pPr>
        <w:pStyle w:val="Style14"/>
        <w:keepNext/>
        <w:keepLines/>
        <w:widowControl w:val="0"/>
        <w:shd w:val="clear" w:color="auto" w:fill="auto"/>
        <w:bidi w:val="0"/>
        <w:spacing w:before="0" w:after="0" w:line="240" w:lineRule="auto"/>
        <w:ind w:left="1160" w:right="0" w:firstLine="0"/>
        <w:jc w:val="both"/>
      </w:pPr>
      <w:bookmarkStart w:id="225" w:name="bookmark225"/>
      <w:bookmarkStart w:id="226" w:name="bookmark226"/>
      <w:bookmarkStart w:id="227" w:name="bookmark227"/>
      <w:r>
        <w:rPr>
          <w:color w:val="000000"/>
          <w:spacing w:val="0"/>
          <w:w w:val="100"/>
          <w:position w:val="0"/>
          <w:shd w:val="clear" w:color="auto" w:fill="auto"/>
          <w:lang w:val="cs-CZ" w:eastAsia="cs-CZ" w:bidi="cs-CZ"/>
        </w:rPr>
        <w:t>do 30 kalendářních dnů od termínu dokončení stavebních prací na díle dle písm.</w:t>
      </w:r>
      <w:bookmarkEnd w:id="225"/>
      <w:bookmarkEnd w:id="226"/>
      <w:bookmarkEnd w:id="227"/>
    </w:p>
    <w:p>
      <w:pPr>
        <w:pStyle w:val="Style2"/>
        <w:keepNext w:val="0"/>
        <w:keepLines w:val="0"/>
        <w:widowControl w:val="0"/>
        <w:numPr>
          <w:ilvl w:val="0"/>
          <w:numId w:val="5"/>
        </w:numPr>
        <w:shd w:val="clear" w:color="auto" w:fill="auto"/>
        <w:tabs>
          <w:tab w:pos="1499" w:val="left"/>
        </w:tabs>
        <w:bidi w:val="0"/>
        <w:spacing w:before="0" w:after="200" w:line="240" w:lineRule="auto"/>
        <w:ind w:left="1160" w:right="0" w:firstLine="0"/>
        <w:jc w:val="both"/>
      </w:pPr>
      <w:bookmarkStart w:id="228" w:name="bookmark228"/>
      <w:bookmarkStart w:id="229" w:name="bookmark229"/>
      <w:bookmarkEnd w:id="228"/>
      <w:r>
        <w:rPr>
          <w:color w:val="000000"/>
          <w:spacing w:val="0"/>
          <w:w w:val="100"/>
          <w:position w:val="0"/>
          <w:shd w:val="clear" w:color="auto" w:fill="auto"/>
          <w:lang w:val="cs-CZ" w:eastAsia="cs-CZ" w:bidi="cs-CZ"/>
        </w:rPr>
        <w:t>tohoto odstavce.</w:t>
      </w:r>
      <w:bookmarkEnd w:id="229"/>
    </w:p>
    <w:p>
      <w:pPr>
        <w:pStyle w:val="Style14"/>
        <w:keepNext/>
        <w:keepLines/>
        <w:widowControl w:val="0"/>
        <w:numPr>
          <w:ilvl w:val="0"/>
          <w:numId w:val="9"/>
        </w:numPr>
        <w:shd w:val="clear" w:color="auto" w:fill="auto"/>
        <w:tabs>
          <w:tab w:pos="503" w:val="left"/>
        </w:tabs>
        <w:bidi w:val="0"/>
        <w:spacing w:before="0" w:after="120" w:line="240" w:lineRule="auto"/>
        <w:ind w:left="440" w:right="0" w:hanging="280"/>
        <w:jc w:val="both"/>
      </w:pPr>
      <w:bookmarkStart w:id="230" w:name="bookmark230"/>
      <w:bookmarkStart w:id="231" w:name="bookmark231"/>
      <w:bookmarkStart w:id="232" w:name="bookmark232"/>
      <w:bookmarkStart w:id="233" w:name="bookmark233"/>
      <w:bookmarkEnd w:id="232"/>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230"/>
      <w:bookmarkEnd w:id="231"/>
      <w:bookmarkEnd w:id="233"/>
    </w:p>
    <w:p>
      <w:pPr>
        <w:pStyle w:val="Style14"/>
        <w:keepNext/>
        <w:keepLines/>
        <w:widowControl w:val="0"/>
        <w:numPr>
          <w:ilvl w:val="0"/>
          <w:numId w:val="9"/>
        </w:numPr>
        <w:shd w:val="clear" w:color="auto" w:fill="auto"/>
        <w:tabs>
          <w:tab w:pos="421" w:val="left"/>
        </w:tabs>
        <w:bidi w:val="0"/>
        <w:spacing w:before="0" w:after="120" w:line="240" w:lineRule="auto"/>
        <w:ind w:right="0"/>
        <w:jc w:val="both"/>
      </w:pPr>
      <w:bookmarkStart w:id="234" w:name="bookmark234"/>
      <w:bookmarkStart w:id="235" w:name="bookmark235"/>
      <w:bookmarkStart w:id="236" w:name="bookmark236"/>
      <w:bookmarkStart w:id="237" w:name="bookmark237"/>
      <w:bookmarkEnd w:id="236"/>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34"/>
      <w:bookmarkEnd w:id="235"/>
      <w:bookmarkEnd w:id="237"/>
    </w:p>
    <w:p>
      <w:pPr>
        <w:pStyle w:val="Style14"/>
        <w:keepNext/>
        <w:keepLines/>
        <w:widowControl w:val="0"/>
        <w:numPr>
          <w:ilvl w:val="0"/>
          <w:numId w:val="9"/>
        </w:numPr>
        <w:shd w:val="clear" w:color="auto" w:fill="auto"/>
        <w:tabs>
          <w:tab w:pos="421" w:val="left"/>
        </w:tabs>
        <w:bidi w:val="0"/>
        <w:spacing w:before="0" w:after="120" w:line="240" w:lineRule="auto"/>
        <w:ind w:right="0"/>
        <w:jc w:val="both"/>
      </w:pPr>
      <w:bookmarkStart w:id="238" w:name="bookmark238"/>
      <w:bookmarkStart w:id="239" w:name="bookmark239"/>
      <w:bookmarkStart w:id="240" w:name="bookmark240"/>
      <w:bookmarkStart w:id="241" w:name="bookmark241"/>
      <w:bookmarkEnd w:id="240"/>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238"/>
      <w:bookmarkEnd w:id="239"/>
      <w:bookmarkEnd w:id="241"/>
    </w:p>
    <w:p>
      <w:pPr>
        <w:pStyle w:val="Style4"/>
        <w:keepNext/>
        <w:keepLines/>
        <w:widowControl w:val="0"/>
        <w:shd w:val="clear" w:color="auto" w:fill="auto"/>
        <w:bidi w:val="0"/>
        <w:spacing w:before="0" w:line="240" w:lineRule="auto"/>
        <w:ind w:left="0" w:right="0" w:firstLine="0"/>
        <w:jc w:val="center"/>
      </w:pPr>
      <w:bookmarkStart w:id="242" w:name="bookmark242"/>
      <w:bookmarkStart w:id="243" w:name="bookmark243"/>
      <w:bookmarkStart w:id="244" w:name="bookmark244"/>
      <w:bookmarkStart w:id="245" w:name="bookmark245"/>
      <w:r>
        <w:rPr>
          <w:b/>
          <w:bCs/>
          <w:color w:val="000000"/>
          <w:spacing w:val="0"/>
          <w:w w:val="100"/>
          <w:position w:val="0"/>
          <w:shd w:val="clear" w:color="auto" w:fill="auto"/>
          <w:lang w:val="cs-CZ" w:eastAsia="cs-CZ" w:bidi="cs-CZ"/>
        </w:rPr>
        <w:t>I II. Cenové a platební podmínky</w:t>
      </w:r>
      <w:bookmarkEnd w:id="243"/>
      <w:bookmarkEnd w:id="244"/>
      <w:bookmarkEnd w:id="245"/>
      <w:bookmarkEnd w:id="242"/>
    </w:p>
    <w:p>
      <w:pPr>
        <w:pStyle w:val="Style14"/>
        <w:keepNext/>
        <w:keepLines/>
        <w:widowControl w:val="0"/>
        <w:numPr>
          <w:ilvl w:val="0"/>
          <w:numId w:val="13"/>
        </w:numPr>
        <w:shd w:val="clear" w:color="auto" w:fill="auto"/>
        <w:tabs>
          <w:tab w:pos="503" w:val="left"/>
        </w:tabs>
        <w:bidi w:val="0"/>
        <w:spacing w:before="0" w:line="240" w:lineRule="auto"/>
        <w:ind w:left="440" w:right="0" w:hanging="280"/>
        <w:jc w:val="both"/>
      </w:pPr>
      <w:bookmarkStart w:id="246" w:name="bookmark246"/>
      <w:bookmarkStart w:id="247" w:name="bookmark247"/>
      <w:bookmarkStart w:id="248" w:name="bookmark248"/>
      <w:bookmarkStart w:id="249" w:name="bookmark249"/>
      <w:bookmarkEnd w:id="248"/>
      <w:r>
        <w:rPr>
          <w:color w:val="000000"/>
          <w:spacing w:val="0"/>
          <w:w w:val="100"/>
          <w:position w:val="0"/>
          <w:shd w:val="clear" w:color="auto" w:fill="auto"/>
          <w:lang w:val="cs-CZ" w:eastAsia="cs-CZ" w:bidi="cs-CZ"/>
        </w:rPr>
        <w:t>Celková cena díla v rozsahu čl. I., která zahrnuje veškeré práce nezbytné k včasnému provedení díla při splnění všech technických a kvalitativních podmínek, včetně zajištění materiálu a všech souvisejících služeb a dodávek, je stanovena součtem cen za jednotlivé objekty, tzn.:</w:t>
      </w:r>
      <w:bookmarkEnd w:id="246"/>
      <w:bookmarkEnd w:id="247"/>
      <w:bookmarkEnd w:id="249"/>
    </w:p>
    <w:p>
      <w:pPr>
        <w:pStyle w:val="Style2"/>
        <w:keepNext w:val="0"/>
        <w:keepLines w:val="0"/>
        <w:widowControl w:val="0"/>
        <w:shd w:val="clear" w:color="auto" w:fill="auto"/>
        <w:bidi w:val="0"/>
        <w:spacing w:before="0" w:after="200" w:line="240" w:lineRule="auto"/>
        <w:ind w:left="0" w:right="0" w:firstLine="440"/>
        <w:jc w:val="both"/>
      </w:pPr>
      <w:r>
        <mc:AlternateContent>
          <mc:Choice Requires="wps">
            <w:drawing>
              <wp:anchor distT="0" distB="0" distL="114300" distR="114300" simplePos="0" relativeHeight="125829378" behindDoc="0" locked="0" layoutInCell="1" allowOverlap="1">
                <wp:simplePos x="0" y="0"/>
                <wp:positionH relativeFrom="page">
                  <wp:posOffset>4496435</wp:posOffset>
                </wp:positionH>
                <wp:positionV relativeFrom="paragraph">
                  <wp:posOffset>12700</wp:posOffset>
                </wp:positionV>
                <wp:extent cx="1051560" cy="225425"/>
                <wp:wrapSquare wrapText="left"/>
                <wp:docPr id="1" name="Shape 1"/>
                <a:graphic xmlns:a="http://schemas.openxmlformats.org/drawingml/2006/main">
                  <a:graphicData uri="http://schemas.microsoft.com/office/word/2010/wordprocessingShape">
                    <wps:wsp>
                      <wps:cNvSpPr txBox="1"/>
                      <wps:spPr>
                        <a:xfrm>
                          <a:ext cx="1051560"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4 685 124,32 Kč</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54.05000000000001pt;margin-top:1.pt;width:82.799999999999997pt;height:17.7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4 685 124,32 Kč</w:t>
                      </w:r>
                    </w:p>
                  </w:txbxContent>
                </v:textbox>
                <w10:wrap type="square" side="left" anchorx="page"/>
              </v:shape>
            </w:pict>
          </mc:Fallback>
        </mc:AlternateContent>
      </w:r>
      <w:r>
        <w:rPr>
          <w:color w:val="000000"/>
          <w:spacing w:val="0"/>
          <w:w w:val="100"/>
          <w:position w:val="0"/>
          <w:shd w:val="clear" w:color="auto" w:fill="auto"/>
          <w:lang w:val="cs-CZ" w:eastAsia="cs-CZ" w:bidi="cs-CZ"/>
        </w:rPr>
        <w:t>Celková smluvní cena bez DPH:</w:t>
      </w:r>
    </w:p>
    <w:p>
      <w:pPr>
        <w:pStyle w:val="Style14"/>
        <w:keepNext/>
        <w:keepLines/>
        <w:widowControl w:val="0"/>
        <w:shd w:val="clear" w:color="auto" w:fill="auto"/>
        <w:bidi w:val="0"/>
        <w:spacing w:before="0" w:line="240" w:lineRule="auto"/>
        <w:ind w:right="0" w:firstLine="0"/>
        <w:jc w:val="both"/>
      </w:pPr>
      <w:bookmarkStart w:id="250" w:name="bookmark250"/>
      <w:bookmarkStart w:id="251" w:name="bookmark251"/>
      <w:bookmarkStart w:id="252" w:name="bookmark252"/>
      <w:r>
        <w:rPr>
          <w:color w:val="000000"/>
          <w:spacing w:val="0"/>
          <w:w w:val="100"/>
          <w:position w:val="0"/>
          <w:shd w:val="clear" w:color="auto" w:fill="auto"/>
          <w:lang w:val="cs-CZ" w:eastAsia="cs-CZ" w:bidi="cs-CZ"/>
        </w:rPr>
        <w:t>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Soupis prací odpovídá vyhlášce č. 169/2016 Sb., o stanovení rozsahu dokumentace veřejné zakázky na stavební práce a soupisu stavebních prací, dodávek a služeb s výkazem výměr, a je nedílnou součástí této smlouvy jako příloha č. 1.</w:t>
      </w:r>
      <w:bookmarkEnd w:id="250"/>
      <w:bookmarkEnd w:id="251"/>
      <w:bookmarkEnd w:id="252"/>
    </w:p>
    <w:p>
      <w:pPr>
        <w:pStyle w:val="Style14"/>
        <w:keepNext/>
        <w:keepLines/>
        <w:widowControl w:val="0"/>
        <w:numPr>
          <w:ilvl w:val="0"/>
          <w:numId w:val="13"/>
        </w:numPr>
        <w:shd w:val="clear" w:color="auto" w:fill="auto"/>
        <w:tabs>
          <w:tab w:pos="503" w:val="left"/>
        </w:tabs>
        <w:bidi w:val="0"/>
        <w:spacing w:before="0" w:line="240" w:lineRule="auto"/>
        <w:ind w:left="440" w:right="0" w:hanging="280"/>
        <w:jc w:val="both"/>
      </w:pPr>
      <w:bookmarkStart w:id="253" w:name="bookmark253"/>
      <w:bookmarkStart w:id="254" w:name="bookmark254"/>
      <w:bookmarkStart w:id="255" w:name="bookmark255"/>
      <w:bookmarkStart w:id="256" w:name="bookmark256"/>
      <w:bookmarkEnd w:id="255"/>
      <w:r>
        <w:rPr>
          <w:color w:val="000000"/>
          <w:spacing w:val="0"/>
          <w:w w:val="100"/>
          <w:position w:val="0"/>
          <w:shd w:val="clear" w:color="auto" w:fill="auto"/>
          <w:lang w:val="cs-CZ" w:eastAsia="cs-CZ" w:bidi="cs-CZ"/>
        </w:rPr>
        <w:t>Sjednaná cena díla je platná po celou dobu stavby, a obsahuje veškeré náklady zhotovitele dle této smlouvy, spojené s provedením díla v rozsahu zřejmém ze soupisu prací v dohodnutém termínu a kvalitě. K jejich posouzení budou vždy použity při kalkulaci ceny jako prioritní ceny uvedené v nabídce. Veškeré změny budou provedeny v souladu s čl. XIV. odst. 8. této smlouvy.</w:t>
      </w:r>
      <w:bookmarkEnd w:id="253"/>
      <w:bookmarkEnd w:id="254"/>
      <w:bookmarkEnd w:id="256"/>
    </w:p>
    <w:p>
      <w:pPr>
        <w:pStyle w:val="Style14"/>
        <w:keepNext/>
        <w:keepLines/>
        <w:widowControl w:val="0"/>
        <w:numPr>
          <w:ilvl w:val="0"/>
          <w:numId w:val="13"/>
        </w:numPr>
        <w:shd w:val="clear" w:color="auto" w:fill="auto"/>
        <w:tabs>
          <w:tab w:pos="503" w:val="left"/>
        </w:tabs>
        <w:bidi w:val="0"/>
        <w:spacing w:before="0" w:line="240" w:lineRule="auto"/>
        <w:ind w:left="440" w:right="0" w:hanging="280"/>
        <w:jc w:val="both"/>
      </w:pPr>
      <w:bookmarkStart w:id="257" w:name="bookmark257"/>
      <w:bookmarkStart w:id="258" w:name="bookmark258"/>
      <w:bookmarkStart w:id="259" w:name="bookmark259"/>
      <w:bookmarkStart w:id="260" w:name="bookmark260"/>
      <w:bookmarkEnd w:id="259"/>
      <w:r>
        <w:rPr>
          <w:color w:val="000000"/>
          <w:spacing w:val="0"/>
          <w:w w:val="100"/>
          <w:position w:val="0"/>
          <w:shd w:val="clear" w:color="auto" w:fill="auto"/>
          <w:lang w:val="cs-CZ" w:eastAsia="cs-CZ" w:bidi="cs-CZ"/>
        </w:rPr>
        <w:t>Pro případ, že by došlo ke změnám, které nelze podle položek uvedených v soupisu prací použít, bude cena stanovena dle cenové soustavy, ve které je zpracován soupis prací. Neobsahuje-li taková cenová soustava položky, které jsou předmětem změn dle tohoto odstavce, bude cena stanovena dohodou obou smluvních stran na základě projednání a vzájemného odsouhlasení soupisu prací a zejména ocenění požadovaných konkrétních prací a výkonů tak, aby nedošlo k porušení znění § 222 ZZVZ.</w:t>
      </w:r>
      <w:bookmarkEnd w:id="257"/>
      <w:bookmarkEnd w:id="258"/>
      <w:bookmarkEnd w:id="260"/>
    </w:p>
    <w:p>
      <w:pPr>
        <w:pStyle w:val="Style14"/>
        <w:keepNext/>
        <w:keepLines/>
        <w:widowControl w:val="0"/>
        <w:numPr>
          <w:ilvl w:val="0"/>
          <w:numId w:val="13"/>
        </w:numPr>
        <w:shd w:val="clear" w:color="auto" w:fill="auto"/>
        <w:tabs>
          <w:tab w:pos="503" w:val="left"/>
        </w:tabs>
        <w:bidi w:val="0"/>
        <w:spacing w:before="0" w:line="240" w:lineRule="auto"/>
        <w:ind w:left="440" w:right="0" w:hanging="280"/>
        <w:jc w:val="both"/>
      </w:pPr>
      <w:bookmarkStart w:id="261" w:name="bookmark261"/>
      <w:bookmarkStart w:id="262" w:name="bookmark262"/>
      <w:bookmarkStart w:id="263" w:name="bookmark263"/>
      <w:bookmarkStart w:id="264" w:name="bookmark264"/>
      <w:bookmarkEnd w:id="263"/>
      <w:r>
        <w:rPr>
          <w:color w:val="000000"/>
          <w:spacing w:val="0"/>
          <w:w w:val="100"/>
          <w:position w:val="0"/>
          <w:shd w:val="clear" w:color="auto" w:fill="auto"/>
          <w:lang w:val="cs-CZ" w:eastAsia="cs-CZ" w:bidi="cs-CZ"/>
        </w:rPr>
        <w:t>Zhotovitel se zavazuje předložit k projednání a dalšímu postupu objednateli přehled dodatečných prací, a to nejpozději při technické přejímce dle čl. VII. odst. 1. této smlouvy. Pokud zhotovitel nepředloží přehled dodatečných prací nejpozději při technické přejímce dle čl. VII. odst. 1. této smlouvy, nebude požadavek na dodatečné práce objednatelem akceptován.</w:t>
      </w:r>
      <w:bookmarkEnd w:id="261"/>
      <w:bookmarkEnd w:id="262"/>
      <w:bookmarkEnd w:id="264"/>
    </w:p>
    <w:p>
      <w:pPr>
        <w:pStyle w:val="Style14"/>
        <w:keepNext/>
        <w:keepLines/>
        <w:widowControl w:val="0"/>
        <w:numPr>
          <w:ilvl w:val="0"/>
          <w:numId w:val="13"/>
        </w:numPr>
        <w:shd w:val="clear" w:color="auto" w:fill="auto"/>
        <w:tabs>
          <w:tab w:pos="327" w:val="left"/>
        </w:tabs>
        <w:bidi w:val="0"/>
        <w:spacing w:before="0" w:line="240" w:lineRule="auto"/>
        <w:ind w:left="300" w:right="0" w:hanging="300"/>
        <w:jc w:val="both"/>
      </w:pPr>
      <w:bookmarkStart w:id="265" w:name="bookmark265"/>
      <w:bookmarkStart w:id="266" w:name="bookmark266"/>
      <w:bookmarkStart w:id="267" w:name="bookmark267"/>
      <w:bookmarkStart w:id="268" w:name="bookmark268"/>
      <w:bookmarkEnd w:id="267"/>
      <w:r>
        <w:rPr>
          <w:color w:val="000000"/>
          <w:spacing w:val="0"/>
          <w:w w:val="100"/>
          <w:position w:val="0"/>
          <w:shd w:val="clear" w:color="auto" w:fill="auto"/>
          <w:lang w:val="cs-CZ" w:eastAsia="cs-CZ" w:bidi="cs-CZ"/>
        </w:rPr>
        <w:t>Cena díla bude zhotoviteli uhrazena na základě měsíčních dílčích faktur a konečné zúčtovací faktury. Dílčí faktury budou vystaveny nejvýše do rozsahu 95 % z ceny díla, vždy pouze na základě objednatelem schváleného rozsahu skutečně provedených prací k poslednímu kalendářnímu dni běžného měsíce, respektive ke dni dosažení součtové výše 95 % ceny díla. Dnem uskutečnění zdanitelného plnění bude poslední kalendářní den měsíce, případně den dosažení součtové výše 95 % ceny díla. Měsíční dílčí faktury budou vystaveny a předány objednateli do 10 kalendářních dní ode dne uskutečnění zdanitelného plnění.</w:t>
      </w:r>
      <w:bookmarkEnd w:id="265"/>
      <w:bookmarkEnd w:id="266"/>
      <w:bookmarkEnd w:id="268"/>
    </w:p>
    <w:p>
      <w:pPr>
        <w:pStyle w:val="Style14"/>
        <w:keepNext/>
        <w:keepLines/>
        <w:widowControl w:val="0"/>
        <w:shd w:val="clear" w:color="auto" w:fill="auto"/>
        <w:bidi w:val="0"/>
        <w:spacing w:before="0" w:after="0" w:line="240" w:lineRule="auto"/>
        <w:ind w:left="240" w:right="0" w:firstLine="0"/>
        <w:jc w:val="both"/>
      </w:pPr>
      <w:bookmarkStart w:id="269" w:name="bookmark269"/>
      <w:bookmarkStart w:id="270" w:name="bookmark270"/>
      <w:bookmarkStart w:id="271" w:name="bookmark271"/>
      <w:r>
        <w:rPr>
          <w:color w:val="000000"/>
          <w:spacing w:val="0"/>
          <w:w w:val="100"/>
          <w:position w:val="0"/>
          <w:shd w:val="clear" w:color="auto" w:fill="auto"/>
          <w:lang w:val="cs-CZ" w:eastAsia="cs-CZ" w:bidi="cs-CZ"/>
        </w:rPr>
        <w:t>Předat faktury lze i elektronicky na adresu:</w:t>
      </w:r>
      <w:bookmarkEnd w:id="269"/>
      <w:bookmarkEnd w:id="270"/>
      <w:bookmarkEnd w:id="271"/>
    </w:p>
    <w:p>
      <w:pPr>
        <w:pStyle w:val="Style14"/>
        <w:keepNext/>
        <w:keepLines/>
        <w:widowControl w:val="0"/>
        <w:shd w:val="clear" w:color="auto" w:fill="auto"/>
        <w:bidi w:val="0"/>
        <w:spacing w:before="0" w:line="240" w:lineRule="auto"/>
        <w:ind w:left="240" w:right="0" w:firstLine="0"/>
        <w:jc w:val="both"/>
      </w:pPr>
      <w:bookmarkStart w:id="272" w:name="bookmark272"/>
      <w:bookmarkStart w:id="273" w:name="bookmark273"/>
      <w:bookmarkStart w:id="274" w:name="bookmark274"/>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bookmarkEnd w:id="272"/>
      <w:bookmarkEnd w:id="273"/>
      <w:bookmarkEnd w:id="274"/>
    </w:p>
    <w:p>
      <w:pPr>
        <w:pStyle w:val="Style14"/>
        <w:keepNext/>
        <w:keepLines/>
        <w:widowControl w:val="0"/>
        <w:shd w:val="clear" w:color="auto" w:fill="auto"/>
        <w:bidi w:val="0"/>
        <w:spacing w:before="0" w:after="0" w:line="240" w:lineRule="auto"/>
        <w:ind w:left="300" w:right="0" w:firstLine="60"/>
        <w:jc w:val="both"/>
      </w:pPr>
      <w:bookmarkStart w:id="275" w:name="bookmark275"/>
      <w:bookmarkStart w:id="276" w:name="bookmark276"/>
      <w:bookmarkStart w:id="277" w:name="bookmark277"/>
      <w:r>
        <w:rPr>
          <w:color w:val="000000"/>
          <w:spacing w:val="0"/>
          <w:w w:val="100"/>
          <w:position w:val="0"/>
          <w:shd w:val="clear" w:color="auto" w:fill="auto"/>
          <w:lang w:val="cs-CZ" w:eastAsia="cs-CZ" w:bidi="cs-CZ"/>
        </w:rPr>
        <w:t>Odsouhlasený soupis provedených prací je zhotovitel povinen zpracovat vždy k poslednímu dni kalendářního měsíce a to jak v písemné, tak v elektronické podobě a to v elektronickém formátu XC4.</w:t>
      </w:r>
      <w:bookmarkEnd w:id="275"/>
      <w:bookmarkEnd w:id="276"/>
      <w:bookmarkEnd w:id="277"/>
    </w:p>
    <w:p>
      <w:pPr>
        <w:pStyle w:val="Style2"/>
        <w:keepNext w:val="0"/>
        <w:keepLines w:val="0"/>
        <w:widowControl w:val="0"/>
        <w:shd w:val="clear" w:color="auto" w:fill="auto"/>
        <w:bidi w:val="0"/>
        <w:spacing w:before="0" w:after="200" w:line="240" w:lineRule="auto"/>
        <w:ind w:left="300" w:right="0" w:firstLine="60"/>
        <w:jc w:val="both"/>
      </w:pPr>
      <w:r>
        <w:rPr>
          <w:color w:val="000000"/>
          <w:spacing w:val="0"/>
          <w:w w:val="100"/>
          <w:position w:val="0"/>
          <w:shd w:val="clear" w:color="auto" w:fill="auto"/>
          <w:lang w:val="cs-CZ" w:eastAsia="cs-CZ" w:bidi="cs-CZ"/>
        </w:rPr>
        <w:t>Konečná faktura bude vystavena do 10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w:t>
      </w:r>
    </w:p>
    <w:p>
      <w:pPr>
        <w:pStyle w:val="Style14"/>
        <w:keepNext/>
        <w:keepLines/>
        <w:widowControl w:val="0"/>
        <w:numPr>
          <w:ilvl w:val="0"/>
          <w:numId w:val="13"/>
        </w:numPr>
        <w:shd w:val="clear" w:color="auto" w:fill="auto"/>
        <w:tabs>
          <w:tab w:pos="327" w:val="left"/>
        </w:tabs>
        <w:bidi w:val="0"/>
        <w:spacing w:before="0" w:line="240" w:lineRule="auto"/>
        <w:ind w:left="300" w:right="0" w:hanging="300"/>
        <w:jc w:val="both"/>
      </w:pPr>
      <w:bookmarkStart w:id="278" w:name="bookmark278"/>
      <w:bookmarkStart w:id="279" w:name="bookmark279"/>
      <w:bookmarkStart w:id="280" w:name="bookmark280"/>
      <w:bookmarkStart w:id="281" w:name="bookmark281"/>
      <w:bookmarkEnd w:id="280"/>
      <w:r>
        <w:rPr>
          <w:color w:val="000000"/>
          <w:spacing w:val="0"/>
          <w:w w:val="100"/>
          <w:position w:val="0"/>
          <w:shd w:val="clear" w:color="auto" w:fill="auto"/>
          <w:lang w:val="cs-CZ" w:eastAsia="cs-CZ" w:bidi="cs-CZ"/>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95 % celkové ceny díla. Zbývajících 5 % z celkové ceny díla bude objednatelem uhrazeno až po odstranění poslední vady. O skutečnosti, že zhotovitel odstranil poslední vadu, bude sepsán samostatný zápis obdobně jako v případě dle čl. VII. odst. 9. této smlouvy. Zbylých 5 % z celkové ceny díla bude objednatelem uhrazeno do 10 kalendářních dní od podpisu zápisu o odstranění poslední vady.</w:t>
      </w:r>
      <w:bookmarkEnd w:id="278"/>
      <w:bookmarkEnd w:id="279"/>
      <w:bookmarkEnd w:id="281"/>
    </w:p>
    <w:p>
      <w:pPr>
        <w:pStyle w:val="Style14"/>
        <w:keepNext/>
        <w:keepLines/>
        <w:widowControl w:val="0"/>
        <w:numPr>
          <w:ilvl w:val="0"/>
          <w:numId w:val="13"/>
        </w:numPr>
        <w:shd w:val="clear" w:color="auto" w:fill="auto"/>
        <w:tabs>
          <w:tab w:pos="327" w:val="left"/>
        </w:tabs>
        <w:bidi w:val="0"/>
        <w:spacing w:before="0" w:line="240" w:lineRule="auto"/>
        <w:ind w:left="300" w:right="0" w:hanging="300"/>
        <w:jc w:val="both"/>
      </w:pPr>
      <w:bookmarkStart w:id="282" w:name="bookmark282"/>
      <w:bookmarkStart w:id="283" w:name="bookmark283"/>
      <w:bookmarkStart w:id="284" w:name="bookmark284"/>
      <w:bookmarkStart w:id="285" w:name="bookmark285"/>
      <w:bookmarkEnd w:id="284"/>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 dle čl. VII. odst. 9. této smlouvy.</w:t>
      </w:r>
      <w:bookmarkEnd w:id="282"/>
      <w:bookmarkEnd w:id="283"/>
      <w:bookmarkEnd w:id="285"/>
    </w:p>
    <w:p>
      <w:pPr>
        <w:pStyle w:val="Style14"/>
        <w:keepNext/>
        <w:keepLines/>
        <w:widowControl w:val="0"/>
        <w:numPr>
          <w:ilvl w:val="0"/>
          <w:numId w:val="13"/>
        </w:numPr>
        <w:shd w:val="clear" w:color="auto" w:fill="auto"/>
        <w:tabs>
          <w:tab w:pos="327" w:val="left"/>
        </w:tabs>
        <w:bidi w:val="0"/>
        <w:spacing w:before="0" w:line="240" w:lineRule="auto"/>
        <w:ind w:left="0" w:right="0" w:firstLine="0"/>
        <w:jc w:val="both"/>
      </w:pPr>
      <w:bookmarkStart w:id="286" w:name="bookmark286"/>
      <w:bookmarkStart w:id="287" w:name="bookmark287"/>
      <w:bookmarkStart w:id="288" w:name="bookmark288"/>
      <w:bookmarkStart w:id="289" w:name="bookmark289"/>
      <w:bookmarkEnd w:id="288"/>
      <w:r>
        <w:rPr>
          <w:color w:val="000000"/>
          <w:spacing w:val="0"/>
          <w:w w:val="100"/>
          <w:position w:val="0"/>
          <w:shd w:val="clear" w:color="auto" w:fill="auto"/>
          <w:lang w:val="cs-CZ" w:eastAsia="cs-CZ" w:bidi="cs-CZ"/>
        </w:rPr>
        <w:t xml:space="preserve">Splatnost faktury je do </w:t>
      </w:r>
      <w:r>
        <w:rPr>
          <w:b/>
          <w:bCs/>
          <w:color w:val="000000"/>
          <w:spacing w:val="0"/>
          <w:w w:val="100"/>
          <w:position w:val="0"/>
          <w:shd w:val="clear" w:color="auto" w:fill="auto"/>
          <w:lang w:val="cs-CZ" w:eastAsia="cs-CZ" w:bidi="cs-CZ"/>
        </w:rPr>
        <w:t xml:space="preserve">45 </w:t>
      </w:r>
      <w:r>
        <w:rPr>
          <w:color w:val="000000"/>
          <w:spacing w:val="0"/>
          <w:w w:val="100"/>
          <w:position w:val="0"/>
          <w:shd w:val="clear" w:color="auto" w:fill="auto"/>
          <w:lang w:val="cs-CZ" w:eastAsia="cs-CZ" w:bidi="cs-CZ"/>
        </w:rPr>
        <w:t>kalendářních dnů ode dne jejího doručení objednateli.</w:t>
      </w:r>
      <w:bookmarkEnd w:id="286"/>
      <w:bookmarkEnd w:id="287"/>
      <w:bookmarkEnd w:id="289"/>
    </w:p>
    <w:p>
      <w:pPr>
        <w:pStyle w:val="Style14"/>
        <w:keepNext/>
        <w:keepLines/>
        <w:widowControl w:val="0"/>
        <w:numPr>
          <w:ilvl w:val="0"/>
          <w:numId w:val="13"/>
        </w:numPr>
        <w:shd w:val="clear" w:color="auto" w:fill="auto"/>
        <w:tabs>
          <w:tab w:pos="327" w:val="left"/>
        </w:tabs>
        <w:bidi w:val="0"/>
        <w:spacing w:before="0" w:line="240" w:lineRule="auto"/>
        <w:ind w:left="300" w:right="0" w:hanging="300"/>
        <w:jc w:val="both"/>
      </w:pPr>
      <w:bookmarkStart w:id="290" w:name="bookmark290"/>
      <w:bookmarkStart w:id="291" w:name="bookmark291"/>
      <w:bookmarkStart w:id="292" w:name="bookmark292"/>
      <w:bookmarkStart w:id="293" w:name="bookmark293"/>
      <w:bookmarkEnd w:id="292"/>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bookmarkEnd w:id="290"/>
      <w:bookmarkEnd w:id="291"/>
      <w:bookmarkEnd w:id="293"/>
    </w:p>
    <w:p>
      <w:pPr>
        <w:pStyle w:val="Style14"/>
        <w:keepNext/>
        <w:keepLines/>
        <w:widowControl w:val="0"/>
        <w:numPr>
          <w:ilvl w:val="0"/>
          <w:numId w:val="13"/>
        </w:numPr>
        <w:shd w:val="clear" w:color="auto" w:fill="auto"/>
        <w:tabs>
          <w:tab w:pos="447" w:val="left"/>
        </w:tabs>
        <w:bidi w:val="0"/>
        <w:spacing w:before="0" w:line="240" w:lineRule="auto"/>
        <w:ind w:left="300" w:right="0" w:hanging="300"/>
        <w:jc w:val="both"/>
      </w:pPr>
      <w:bookmarkStart w:id="294" w:name="bookmark294"/>
      <w:bookmarkStart w:id="295" w:name="bookmark295"/>
      <w:bookmarkStart w:id="296" w:name="bookmark296"/>
      <w:bookmarkStart w:id="297" w:name="bookmark297"/>
      <w:bookmarkEnd w:id="296"/>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bookmarkEnd w:id="294"/>
      <w:bookmarkEnd w:id="295"/>
      <w:bookmarkEnd w:id="297"/>
    </w:p>
    <w:p>
      <w:pPr>
        <w:pStyle w:val="Style2"/>
        <w:keepNext w:val="0"/>
        <w:keepLines w:val="0"/>
        <w:widowControl w:val="0"/>
        <w:numPr>
          <w:ilvl w:val="0"/>
          <w:numId w:val="13"/>
        </w:numPr>
        <w:shd w:val="clear" w:color="auto" w:fill="auto"/>
        <w:tabs>
          <w:tab w:pos="447" w:val="left"/>
        </w:tabs>
        <w:bidi w:val="0"/>
        <w:spacing w:before="0" w:after="200" w:line="240" w:lineRule="auto"/>
        <w:ind w:left="300" w:right="0" w:hanging="300"/>
        <w:jc w:val="both"/>
      </w:pPr>
      <w:bookmarkStart w:id="298" w:name="bookmark298"/>
      <w:bookmarkStart w:id="299" w:name="bookmark299"/>
      <w:bookmarkEnd w:id="298"/>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w:t>
      </w:r>
      <w:bookmarkEnd w:id="299"/>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14"/>
        <w:keepNext/>
        <w:keepLines/>
        <w:widowControl w:val="0"/>
        <w:numPr>
          <w:ilvl w:val="0"/>
          <w:numId w:val="13"/>
        </w:numPr>
        <w:shd w:val="clear" w:color="auto" w:fill="auto"/>
        <w:tabs>
          <w:tab w:pos="607" w:val="left"/>
        </w:tabs>
        <w:bidi w:val="0"/>
        <w:spacing w:before="0" w:line="240" w:lineRule="auto"/>
        <w:ind w:left="520" w:right="0" w:hanging="360"/>
        <w:jc w:val="both"/>
      </w:pPr>
      <w:bookmarkStart w:id="300" w:name="bookmark300"/>
      <w:bookmarkStart w:id="301" w:name="bookmark301"/>
      <w:bookmarkStart w:id="302" w:name="bookmark302"/>
      <w:bookmarkStart w:id="303" w:name="bookmark303"/>
      <w:bookmarkEnd w:id="302"/>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bookmarkEnd w:id="300"/>
      <w:bookmarkEnd w:id="301"/>
      <w:bookmarkEnd w:id="303"/>
    </w:p>
    <w:p>
      <w:pPr>
        <w:pStyle w:val="Style14"/>
        <w:keepNext/>
        <w:keepLines/>
        <w:widowControl w:val="0"/>
        <w:numPr>
          <w:ilvl w:val="0"/>
          <w:numId w:val="13"/>
        </w:numPr>
        <w:shd w:val="clear" w:color="auto" w:fill="auto"/>
        <w:tabs>
          <w:tab w:pos="459" w:val="left"/>
        </w:tabs>
        <w:bidi w:val="0"/>
        <w:spacing w:before="0" w:after="120" w:line="240" w:lineRule="auto"/>
        <w:ind w:right="0"/>
        <w:jc w:val="both"/>
      </w:pPr>
      <w:bookmarkStart w:id="304" w:name="bookmark304"/>
      <w:bookmarkStart w:id="305" w:name="bookmark305"/>
      <w:bookmarkStart w:id="306" w:name="bookmark306"/>
      <w:bookmarkStart w:id="307" w:name="bookmark307"/>
      <w:bookmarkEnd w:id="306"/>
      <w:r>
        <w:rPr>
          <w:color w:val="000000"/>
          <w:spacing w:val="0"/>
          <w:w w:val="100"/>
          <w:position w:val="0"/>
          <w:shd w:val="clear" w:color="auto" w:fill="auto"/>
          <w:lang w:val="cs-CZ" w:eastAsia="cs-CZ" w:bidi="cs-CZ"/>
        </w:rPr>
        <w:t>V případě požadavku objednatele zhotovitel vystaví odděleně faktury na nezpůsobilé výdaje dotační akce. Samostatně budou vystaveny faktury za případné vícepráce.</w:t>
      </w:r>
      <w:bookmarkEnd w:id="304"/>
      <w:bookmarkEnd w:id="305"/>
      <w:bookmarkEnd w:id="307"/>
    </w:p>
    <w:p>
      <w:pPr>
        <w:pStyle w:val="Style4"/>
        <w:keepNext/>
        <w:keepLines/>
        <w:widowControl w:val="0"/>
        <w:numPr>
          <w:ilvl w:val="0"/>
          <w:numId w:val="15"/>
        </w:numPr>
        <w:shd w:val="clear" w:color="auto" w:fill="auto"/>
        <w:tabs>
          <w:tab w:pos="409" w:val="left"/>
        </w:tabs>
        <w:bidi w:val="0"/>
        <w:spacing w:before="0" w:line="240" w:lineRule="auto"/>
        <w:ind w:left="0" w:right="0" w:firstLine="0"/>
        <w:jc w:val="center"/>
      </w:pPr>
      <w:bookmarkStart w:id="308" w:name="bookmark308"/>
      <w:bookmarkStart w:id="309" w:name="bookmark309"/>
      <w:bookmarkStart w:id="310" w:name="bookmark310"/>
      <w:bookmarkStart w:id="311" w:name="bookmark311"/>
      <w:bookmarkEnd w:id="310"/>
      <w:r>
        <w:rPr>
          <w:b/>
          <w:bCs/>
          <w:color w:val="000000"/>
          <w:spacing w:val="0"/>
          <w:w w:val="100"/>
          <w:position w:val="0"/>
          <w:shd w:val="clear" w:color="auto" w:fill="auto"/>
          <w:lang w:val="cs-CZ" w:eastAsia="cs-CZ" w:bidi="cs-CZ"/>
        </w:rPr>
        <w:t>Podmínky provádění díla</w:t>
      </w:r>
      <w:bookmarkEnd w:id="308"/>
      <w:bookmarkEnd w:id="309"/>
      <w:bookmarkEnd w:id="311"/>
    </w:p>
    <w:p>
      <w:pPr>
        <w:pStyle w:val="Style14"/>
        <w:keepNext/>
        <w:keepLines/>
        <w:widowControl w:val="0"/>
        <w:numPr>
          <w:ilvl w:val="0"/>
          <w:numId w:val="17"/>
        </w:numPr>
        <w:shd w:val="clear" w:color="auto" w:fill="auto"/>
        <w:tabs>
          <w:tab w:pos="487" w:val="left"/>
        </w:tabs>
        <w:bidi w:val="0"/>
        <w:spacing w:before="0" w:line="240" w:lineRule="auto"/>
        <w:ind w:left="520" w:right="0" w:hanging="360"/>
        <w:jc w:val="both"/>
      </w:pPr>
      <w:bookmarkStart w:id="312" w:name="bookmark312"/>
      <w:bookmarkStart w:id="313" w:name="bookmark313"/>
      <w:bookmarkStart w:id="314" w:name="bookmark314"/>
      <w:bookmarkStart w:id="315" w:name="bookmark315"/>
      <w:bookmarkEnd w:id="314"/>
      <w:r>
        <w:rPr>
          <w:color w:val="000000"/>
          <w:spacing w:val="0"/>
          <w:w w:val="100"/>
          <w:position w:val="0"/>
          <w:shd w:val="clear" w:color="auto" w:fill="auto"/>
          <w:lang w:val="cs-CZ" w:eastAsia="cs-CZ" w:bidi="cs-CZ"/>
        </w:rP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 Technologické předpisy) vztahující se k předmětu díla tak, aby jakost díla odpovídala běžnému standardu a požadavkům sjednaným touto smlouvou.</w:t>
      </w:r>
      <w:bookmarkEnd w:id="312"/>
      <w:bookmarkEnd w:id="313"/>
      <w:bookmarkEnd w:id="315"/>
    </w:p>
    <w:p>
      <w:pPr>
        <w:pStyle w:val="Style14"/>
        <w:keepNext/>
        <w:keepLines/>
        <w:widowControl w:val="0"/>
        <w:numPr>
          <w:ilvl w:val="0"/>
          <w:numId w:val="17"/>
        </w:numPr>
        <w:shd w:val="clear" w:color="auto" w:fill="auto"/>
        <w:tabs>
          <w:tab w:pos="487" w:val="left"/>
        </w:tabs>
        <w:bidi w:val="0"/>
        <w:spacing w:before="0" w:line="240" w:lineRule="auto"/>
        <w:ind w:left="520" w:right="0" w:hanging="360"/>
        <w:jc w:val="both"/>
      </w:pPr>
      <w:bookmarkStart w:id="316" w:name="bookmark316"/>
      <w:bookmarkStart w:id="317" w:name="bookmark317"/>
      <w:bookmarkStart w:id="318" w:name="bookmark318"/>
      <w:bookmarkStart w:id="319" w:name="bookmark319"/>
      <w:bookmarkEnd w:id="318"/>
      <w:r>
        <w:rPr>
          <w:color w:val="000000"/>
          <w:spacing w:val="0"/>
          <w:w w:val="100"/>
          <w:position w:val="0"/>
          <w:shd w:val="clear" w:color="auto" w:fill="auto"/>
          <w:lang w:val="cs-CZ" w:eastAsia="cs-CZ" w:bidi="cs-CZ"/>
        </w:rPr>
        <w:t>Zhotovitel je povinen dodržovat Havarijní plán schválený příslušným úřadem, který zhotovitel vypracoval. Objednatel je oprávněn provádět kontrolu dodržování jeho podmínek.</w:t>
      </w:r>
      <w:bookmarkEnd w:id="316"/>
      <w:bookmarkEnd w:id="317"/>
      <w:bookmarkEnd w:id="319"/>
    </w:p>
    <w:p>
      <w:pPr>
        <w:pStyle w:val="Style14"/>
        <w:keepNext/>
        <w:keepLines/>
        <w:widowControl w:val="0"/>
        <w:numPr>
          <w:ilvl w:val="0"/>
          <w:numId w:val="17"/>
        </w:numPr>
        <w:shd w:val="clear" w:color="auto" w:fill="auto"/>
        <w:tabs>
          <w:tab w:pos="487" w:val="left"/>
        </w:tabs>
        <w:bidi w:val="0"/>
        <w:spacing w:before="0" w:line="240" w:lineRule="auto"/>
        <w:ind w:left="520" w:right="0" w:hanging="360"/>
        <w:jc w:val="both"/>
      </w:pPr>
      <w:bookmarkStart w:id="320" w:name="bookmark320"/>
      <w:bookmarkStart w:id="321" w:name="bookmark321"/>
      <w:bookmarkStart w:id="322" w:name="bookmark322"/>
      <w:bookmarkStart w:id="323" w:name="bookmark323"/>
      <w:bookmarkEnd w:id="322"/>
      <w:r>
        <w:rPr>
          <w:color w:val="000000"/>
          <w:spacing w:val="0"/>
          <w:w w:val="100"/>
          <w:position w:val="0"/>
          <w:shd w:val="clear" w:color="auto" w:fill="auto"/>
          <w:lang w:val="cs-CZ" w:eastAsia="cs-CZ" w:bidi="cs-CZ"/>
        </w:rP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bookmarkEnd w:id="320"/>
      <w:bookmarkEnd w:id="321"/>
      <w:bookmarkEnd w:id="323"/>
    </w:p>
    <w:p>
      <w:pPr>
        <w:pStyle w:val="Style14"/>
        <w:keepNext/>
        <w:keepLines/>
        <w:widowControl w:val="0"/>
        <w:numPr>
          <w:ilvl w:val="0"/>
          <w:numId w:val="17"/>
        </w:numPr>
        <w:shd w:val="clear" w:color="auto" w:fill="auto"/>
        <w:tabs>
          <w:tab w:pos="487" w:val="left"/>
        </w:tabs>
        <w:bidi w:val="0"/>
        <w:spacing w:before="0" w:line="240" w:lineRule="auto"/>
        <w:ind w:left="520" w:right="0" w:hanging="360"/>
        <w:jc w:val="both"/>
      </w:pPr>
      <w:bookmarkStart w:id="324" w:name="bookmark324"/>
      <w:bookmarkStart w:id="325" w:name="bookmark325"/>
      <w:bookmarkStart w:id="326" w:name="bookmark326"/>
      <w:bookmarkStart w:id="327" w:name="bookmark327"/>
      <w:bookmarkEnd w:id="326"/>
      <w:r>
        <w:rPr>
          <w:color w:val="000000"/>
          <w:spacing w:val="0"/>
          <w:w w:val="100"/>
          <w:position w:val="0"/>
          <w:shd w:val="clear" w:color="auto" w:fill="auto"/>
          <w:lang w:val="cs-CZ" w:eastAsia="cs-CZ" w:bidi="cs-CZ"/>
        </w:rPr>
        <w:t>Dílo bude realizováno dle příslušné projektové dokumentace, která byla předána v rámci řízení na zadání veřejné zakázky a tvoří přílohu č. 2 této smlouvy.</w:t>
      </w:r>
      <w:bookmarkEnd w:id="324"/>
      <w:bookmarkEnd w:id="325"/>
      <w:bookmarkEnd w:id="327"/>
    </w:p>
    <w:p>
      <w:pPr>
        <w:pStyle w:val="Style14"/>
        <w:keepNext/>
        <w:keepLines/>
        <w:widowControl w:val="0"/>
        <w:numPr>
          <w:ilvl w:val="0"/>
          <w:numId w:val="17"/>
        </w:numPr>
        <w:shd w:val="clear" w:color="auto" w:fill="auto"/>
        <w:tabs>
          <w:tab w:pos="487" w:val="left"/>
        </w:tabs>
        <w:bidi w:val="0"/>
        <w:spacing w:before="0" w:line="240" w:lineRule="auto"/>
        <w:ind w:left="520" w:right="0" w:hanging="360"/>
        <w:jc w:val="both"/>
      </w:pPr>
      <w:bookmarkStart w:id="328" w:name="bookmark328"/>
      <w:bookmarkStart w:id="329" w:name="bookmark329"/>
      <w:bookmarkStart w:id="330" w:name="bookmark330"/>
      <w:bookmarkStart w:id="331" w:name="bookmark331"/>
      <w:bookmarkEnd w:id="330"/>
      <w:r>
        <w:rPr>
          <w:color w:val="000000"/>
          <w:spacing w:val="0"/>
          <w:w w:val="100"/>
          <w:position w:val="0"/>
          <w:shd w:val="clear" w:color="auto" w:fill="auto"/>
          <w:lang w:val="cs-CZ" w:eastAsia="cs-CZ" w:bidi="cs-CZ"/>
        </w:rPr>
        <w:t>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w:t>
      </w:r>
      <w:bookmarkEnd w:id="328"/>
      <w:bookmarkEnd w:id="329"/>
      <w:bookmarkEnd w:id="331"/>
    </w:p>
    <w:p>
      <w:pPr>
        <w:pStyle w:val="Style14"/>
        <w:keepNext/>
        <w:keepLines/>
        <w:widowControl w:val="0"/>
        <w:numPr>
          <w:ilvl w:val="0"/>
          <w:numId w:val="17"/>
        </w:numPr>
        <w:shd w:val="clear" w:color="auto" w:fill="auto"/>
        <w:tabs>
          <w:tab w:pos="487" w:val="left"/>
        </w:tabs>
        <w:bidi w:val="0"/>
        <w:spacing w:before="0" w:line="240" w:lineRule="auto"/>
        <w:ind w:left="520" w:right="0" w:hanging="360"/>
        <w:jc w:val="both"/>
      </w:pPr>
      <w:bookmarkStart w:id="332" w:name="bookmark332"/>
      <w:bookmarkStart w:id="333" w:name="bookmark333"/>
      <w:bookmarkStart w:id="334" w:name="bookmark334"/>
      <w:bookmarkStart w:id="335" w:name="bookmark335"/>
      <w:bookmarkEnd w:id="334"/>
      <w:r>
        <w:rPr>
          <w:color w:val="000000"/>
          <w:spacing w:val="0"/>
          <w:w w:val="100"/>
          <w:position w:val="0"/>
          <w:shd w:val="clear" w:color="auto" w:fill="auto"/>
          <w:lang w:val="cs-CZ" w:eastAsia="cs-CZ" w:bidi="cs-CZ"/>
        </w:rP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w:t>
      </w:r>
      <w:bookmarkEnd w:id="332"/>
      <w:bookmarkEnd w:id="333"/>
      <w:bookmarkEnd w:id="335"/>
      <w:r>
        <w:rPr>
          <w:color w:val="000000"/>
          <w:spacing w:val="0"/>
          <w:w w:val="100"/>
          <w:position w:val="0"/>
          <w:shd w:val="clear" w:color="auto" w:fill="auto"/>
          <w:lang w:val="cs-CZ" w:eastAsia="cs-CZ" w:bidi="cs-CZ"/>
        </w:rPr>
        <w:t xml:space="preserve"> </w:t>
      </w:r>
      <w:r>
        <w:rPr>
          <w:rStyle w:val="CharStyle3"/>
        </w:rPr>
        <w:t>přímo nesouvisí s předmětem smlouvy. Zhotovitel je povinen neprodleně odstraňovat znečištění, které způsobil stavební činností.</w:t>
      </w:r>
    </w:p>
    <w:p>
      <w:pPr>
        <w:pStyle w:val="Style14"/>
        <w:keepNext/>
        <w:keepLines/>
        <w:widowControl w:val="0"/>
        <w:numPr>
          <w:ilvl w:val="0"/>
          <w:numId w:val="17"/>
        </w:numPr>
        <w:shd w:val="clear" w:color="auto" w:fill="auto"/>
        <w:tabs>
          <w:tab w:pos="333" w:val="left"/>
        </w:tabs>
        <w:bidi w:val="0"/>
        <w:spacing w:before="0" w:line="240" w:lineRule="auto"/>
        <w:ind w:right="0"/>
        <w:jc w:val="both"/>
      </w:pPr>
      <w:bookmarkStart w:id="336" w:name="bookmark336"/>
      <w:bookmarkStart w:id="337" w:name="bookmark337"/>
      <w:bookmarkStart w:id="338" w:name="bookmark338"/>
      <w:bookmarkStart w:id="339" w:name="bookmark339"/>
      <w:bookmarkEnd w:id="338"/>
      <w:r>
        <w:rPr>
          <w:color w:val="000000"/>
          <w:spacing w:val="0"/>
          <w:w w:val="100"/>
          <w:position w:val="0"/>
          <w:shd w:val="clear" w:color="auto" w:fill="auto"/>
          <w:lang w:val="cs-CZ" w:eastAsia="cs-CZ" w:bidi="cs-CZ"/>
        </w:rP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bookmarkEnd w:id="336"/>
      <w:bookmarkEnd w:id="337"/>
      <w:bookmarkEnd w:id="339"/>
    </w:p>
    <w:p>
      <w:pPr>
        <w:pStyle w:val="Style14"/>
        <w:keepNext/>
        <w:keepLines/>
        <w:widowControl w:val="0"/>
        <w:numPr>
          <w:ilvl w:val="0"/>
          <w:numId w:val="17"/>
        </w:numPr>
        <w:shd w:val="clear" w:color="auto" w:fill="auto"/>
        <w:tabs>
          <w:tab w:pos="333" w:val="left"/>
        </w:tabs>
        <w:bidi w:val="0"/>
        <w:spacing w:before="0" w:line="240" w:lineRule="auto"/>
        <w:ind w:right="0"/>
        <w:jc w:val="both"/>
      </w:pPr>
      <w:bookmarkStart w:id="340" w:name="bookmark340"/>
      <w:bookmarkStart w:id="341" w:name="bookmark341"/>
      <w:bookmarkStart w:id="342" w:name="bookmark342"/>
      <w:bookmarkStart w:id="343" w:name="bookmark343"/>
      <w:bookmarkEnd w:id="342"/>
      <w:r>
        <w:rPr>
          <w:color w:val="000000"/>
          <w:spacing w:val="0"/>
          <w:w w:val="100"/>
          <w:position w:val="0"/>
          <w:shd w:val="clear" w:color="auto" w:fill="auto"/>
          <w:lang w:val="cs-CZ" w:eastAsia="cs-CZ" w:bidi="cs-CZ"/>
        </w:rP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bookmarkEnd w:id="340"/>
      <w:bookmarkEnd w:id="341"/>
      <w:bookmarkEnd w:id="343"/>
    </w:p>
    <w:p>
      <w:pPr>
        <w:pStyle w:val="Style14"/>
        <w:keepNext/>
        <w:keepLines/>
        <w:widowControl w:val="0"/>
        <w:numPr>
          <w:ilvl w:val="0"/>
          <w:numId w:val="17"/>
        </w:numPr>
        <w:shd w:val="clear" w:color="auto" w:fill="auto"/>
        <w:tabs>
          <w:tab w:pos="333" w:val="left"/>
        </w:tabs>
        <w:bidi w:val="0"/>
        <w:spacing w:before="0" w:line="240" w:lineRule="auto"/>
        <w:ind w:right="0"/>
        <w:jc w:val="both"/>
      </w:pPr>
      <w:bookmarkStart w:id="344" w:name="bookmark344"/>
      <w:bookmarkStart w:id="345" w:name="bookmark345"/>
      <w:bookmarkStart w:id="346" w:name="bookmark346"/>
      <w:bookmarkStart w:id="347" w:name="bookmark347"/>
      <w:bookmarkEnd w:id="346"/>
      <w:r>
        <w:rPr>
          <w:color w:val="000000"/>
          <w:spacing w:val="0"/>
          <w:w w:val="100"/>
          <w:position w:val="0"/>
          <w:shd w:val="clear" w:color="auto" w:fill="auto"/>
          <w:lang w:val="cs-CZ" w:eastAsia="cs-CZ" w:bidi="cs-CZ"/>
        </w:rPr>
        <w:t>Zhotovitel odpovídá přímo za výběr a řádnou koordinaci všech podzhotovitelů. Objednatel má právo v opodstatněných případech požadovat změnu jakéhokoli podzhotovitele zhotovitele. V tomto případě je zhotovitel povinen změnit podzhotovitele bez zbytečného odkladu tak, aby v žádném případě nebyl narušen plynulý průběh výstavby a plnění povinností zhotovitele vyplývajících z této smlouvy. Případně vzniklé náklady, vyplývající ze změny podzhotovitele, nese v plném rozsahu zhotovitel.</w:t>
      </w:r>
      <w:bookmarkEnd w:id="344"/>
      <w:bookmarkEnd w:id="345"/>
      <w:bookmarkEnd w:id="347"/>
    </w:p>
    <w:p>
      <w:pPr>
        <w:pStyle w:val="Style14"/>
        <w:keepNext/>
        <w:keepLines/>
        <w:widowControl w:val="0"/>
        <w:numPr>
          <w:ilvl w:val="0"/>
          <w:numId w:val="17"/>
        </w:numPr>
        <w:shd w:val="clear" w:color="auto" w:fill="auto"/>
        <w:tabs>
          <w:tab w:pos="447" w:val="left"/>
        </w:tabs>
        <w:bidi w:val="0"/>
        <w:spacing w:before="0" w:line="240" w:lineRule="auto"/>
        <w:ind w:right="0"/>
        <w:jc w:val="both"/>
      </w:pPr>
      <w:bookmarkStart w:id="348" w:name="bookmark348"/>
      <w:bookmarkStart w:id="349" w:name="bookmark349"/>
      <w:bookmarkStart w:id="350" w:name="bookmark350"/>
      <w:bookmarkStart w:id="351" w:name="bookmark351"/>
      <w:bookmarkEnd w:id="350"/>
      <w:r>
        <w:rPr>
          <w:color w:val="000000"/>
          <w:spacing w:val="0"/>
          <w:w w:val="100"/>
          <w:position w:val="0"/>
          <w:shd w:val="clear" w:color="auto" w:fill="auto"/>
          <w:lang w:val="cs-CZ" w:eastAsia="cs-CZ" w:bidi="cs-CZ"/>
        </w:rPr>
        <w:t>Zhotovitel podpisem této smlouvy přebírá povinnosti uvedené v Čestném prohlášení o zajištění společensky odpovědného plnění předmětu veřejné zakázky (dále jen „ČPSO“).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348"/>
      <w:bookmarkEnd w:id="349"/>
      <w:bookmarkEnd w:id="351"/>
    </w:p>
    <w:p>
      <w:pPr>
        <w:pStyle w:val="Style14"/>
        <w:keepNext/>
        <w:keepLines/>
        <w:widowControl w:val="0"/>
        <w:numPr>
          <w:ilvl w:val="0"/>
          <w:numId w:val="17"/>
        </w:numPr>
        <w:shd w:val="clear" w:color="auto" w:fill="auto"/>
        <w:tabs>
          <w:tab w:pos="447" w:val="left"/>
        </w:tabs>
        <w:bidi w:val="0"/>
        <w:spacing w:before="0" w:line="240" w:lineRule="auto"/>
        <w:ind w:right="0"/>
        <w:jc w:val="both"/>
      </w:pPr>
      <w:bookmarkStart w:id="352" w:name="bookmark352"/>
      <w:bookmarkStart w:id="353" w:name="bookmark353"/>
      <w:bookmarkStart w:id="354" w:name="bookmark354"/>
      <w:bookmarkStart w:id="355" w:name="bookmark355"/>
      <w:bookmarkEnd w:id="354"/>
      <w:r>
        <w:rPr>
          <w:color w:val="000000"/>
          <w:spacing w:val="0"/>
          <w:w w:val="100"/>
          <w:position w:val="0"/>
          <w:shd w:val="clear" w:color="auto" w:fill="auto"/>
          <w:lang w:val="cs-CZ" w:eastAsia="cs-CZ" w:bidi="cs-CZ"/>
        </w:rPr>
        <w:t>Zhotovitel je povinen udržovat pracoviště v čistotě, odvážet stavební odpad a vytěžený materiál a provádět pravidelný úklid, zejména příjezdových komunikací skrz zástavbu v 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541/2020 Sb., o odpadech a o změně některých dalších zákonů, ve znění pozdějších předpisů.</w:t>
      </w:r>
      <w:bookmarkEnd w:id="352"/>
      <w:bookmarkEnd w:id="353"/>
      <w:bookmarkEnd w:id="355"/>
    </w:p>
    <w:p>
      <w:pPr>
        <w:pStyle w:val="Style14"/>
        <w:keepNext/>
        <w:keepLines/>
        <w:widowControl w:val="0"/>
        <w:numPr>
          <w:ilvl w:val="0"/>
          <w:numId w:val="17"/>
        </w:numPr>
        <w:shd w:val="clear" w:color="auto" w:fill="auto"/>
        <w:tabs>
          <w:tab w:pos="447" w:val="left"/>
        </w:tabs>
        <w:bidi w:val="0"/>
        <w:spacing w:before="0" w:line="240" w:lineRule="auto"/>
        <w:ind w:right="0"/>
        <w:jc w:val="both"/>
      </w:pPr>
      <w:bookmarkStart w:id="356" w:name="bookmark356"/>
      <w:bookmarkStart w:id="357" w:name="bookmark357"/>
      <w:bookmarkStart w:id="358" w:name="bookmark358"/>
      <w:bookmarkStart w:id="359" w:name="bookmark359"/>
      <w:bookmarkEnd w:id="358"/>
      <w:r>
        <w:rPr>
          <w:color w:val="000000"/>
          <w:spacing w:val="0"/>
          <w:w w:val="100"/>
          <w:position w:val="0"/>
          <w:shd w:val="clear" w:color="auto" w:fill="auto"/>
          <w:lang w:val="cs-CZ" w:eastAsia="cs-CZ" w:bidi="cs-CZ"/>
        </w:rPr>
        <w:t>Zhotovitel je povinen na předaném staveništi zajistit dodržování právních a ostatních předpisů týkajících se bezpečnosti práce a požární ochrany svých zaměstnanců nebo podzhotovitelů zhotovitele.</w:t>
      </w:r>
      <w:bookmarkEnd w:id="356"/>
      <w:bookmarkEnd w:id="357"/>
      <w:bookmarkEnd w:id="359"/>
    </w:p>
    <w:p>
      <w:pPr>
        <w:pStyle w:val="Style14"/>
        <w:keepNext/>
        <w:keepLines/>
        <w:widowControl w:val="0"/>
        <w:numPr>
          <w:ilvl w:val="0"/>
          <w:numId w:val="17"/>
        </w:numPr>
        <w:shd w:val="clear" w:color="auto" w:fill="auto"/>
        <w:tabs>
          <w:tab w:pos="447" w:val="left"/>
        </w:tabs>
        <w:bidi w:val="0"/>
        <w:spacing w:before="0" w:line="240" w:lineRule="auto"/>
        <w:ind w:right="0"/>
        <w:jc w:val="both"/>
      </w:pPr>
      <w:bookmarkStart w:id="360" w:name="bookmark360"/>
      <w:bookmarkStart w:id="361" w:name="bookmark361"/>
      <w:bookmarkStart w:id="362" w:name="bookmark362"/>
      <w:bookmarkStart w:id="363" w:name="bookmark363"/>
      <w:bookmarkEnd w:id="362"/>
      <w:r>
        <w:rPr>
          <w:color w:val="000000"/>
          <w:spacing w:val="0"/>
          <w:w w:val="100"/>
          <w:position w:val="0"/>
          <w:shd w:val="clear" w:color="auto" w:fill="auto"/>
          <w:lang w:val="cs-CZ" w:eastAsia="cs-CZ" w:bidi="cs-CZ"/>
        </w:rPr>
        <w:t>Zhotovitel zajistí na staveništi hygienické a sociální zařízení a prostředky pro poskytování první lékařské pomoci.</w:t>
      </w:r>
      <w:bookmarkEnd w:id="360"/>
      <w:bookmarkEnd w:id="361"/>
      <w:bookmarkEnd w:id="363"/>
    </w:p>
    <w:p>
      <w:pPr>
        <w:pStyle w:val="Style14"/>
        <w:keepNext/>
        <w:keepLines/>
        <w:widowControl w:val="0"/>
        <w:numPr>
          <w:ilvl w:val="0"/>
          <w:numId w:val="17"/>
        </w:numPr>
        <w:shd w:val="clear" w:color="auto" w:fill="auto"/>
        <w:tabs>
          <w:tab w:pos="447" w:val="left"/>
        </w:tabs>
        <w:bidi w:val="0"/>
        <w:spacing w:before="0" w:line="240" w:lineRule="auto"/>
        <w:ind w:right="0"/>
        <w:jc w:val="both"/>
      </w:pPr>
      <w:bookmarkStart w:id="364" w:name="bookmark364"/>
      <w:bookmarkStart w:id="365" w:name="bookmark365"/>
      <w:bookmarkStart w:id="366" w:name="bookmark366"/>
      <w:bookmarkStart w:id="367" w:name="bookmark367"/>
      <w:bookmarkEnd w:id="366"/>
      <w:r>
        <w:rPr>
          <w:color w:val="000000"/>
          <w:spacing w:val="0"/>
          <w:w w:val="100"/>
          <w:position w:val="0"/>
          <w:shd w:val="clear" w:color="auto" w:fill="auto"/>
          <w:lang w:val="cs-CZ" w:eastAsia="cs-CZ" w:bidi="cs-CZ"/>
        </w:rP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bookmarkEnd w:id="364"/>
      <w:bookmarkEnd w:id="365"/>
      <w:bookmarkEnd w:id="367"/>
    </w:p>
    <w:p>
      <w:pPr>
        <w:pStyle w:val="Style4"/>
        <w:keepNext/>
        <w:keepLines/>
        <w:widowControl w:val="0"/>
        <w:numPr>
          <w:ilvl w:val="0"/>
          <w:numId w:val="15"/>
        </w:numPr>
        <w:shd w:val="clear" w:color="auto" w:fill="auto"/>
        <w:tabs>
          <w:tab w:pos="346" w:val="left"/>
        </w:tabs>
        <w:bidi w:val="0"/>
        <w:spacing w:before="0" w:line="240" w:lineRule="auto"/>
        <w:ind w:left="0" w:right="0" w:firstLine="0"/>
        <w:jc w:val="center"/>
      </w:pPr>
      <w:bookmarkStart w:id="368" w:name="bookmark368"/>
      <w:bookmarkStart w:id="369" w:name="bookmark369"/>
      <w:bookmarkStart w:id="370" w:name="bookmark370"/>
      <w:bookmarkStart w:id="371" w:name="bookmark371"/>
      <w:bookmarkEnd w:id="370"/>
      <w:r>
        <w:rPr>
          <w:b/>
          <w:bCs/>
          <w:color w:val="000000"/>
          <w:spacing w:val="0"/>
          <w:w w:val="100"/>
          <w:position w:val="0"/>
          <w:shd w:val="clear" w:color="auto" w:fill="auto"/>
          <w:lang w:val="cs-CZ" w:eastAsia="cs-CZ" w:bidi="cs-CZ"/>
        </w:rPr>
        <w:t>Staveniště</w:t>
      </w:r>
      <w:bookmarkEnd w:id="368"/>
      <w:bookmarkEnd w:id="369"/>
      <w:bookmarkEnd w:id="371"/>
    </w:p>
    <w:p>
      <w:pPr>
        <w:pStyle w:val="Style14"/>
        <w:keepNext/>
        <w:keepLines/>
        <w:widowControl w:val="0"/>
        <w:numPr>
          <w:ilvl w:val="0"/>
          <w:numId w:val="19"/>
        </w:numPr>
        <w:shd w:val="clear" w:color="auto" w:fill="auto"/>
        <w:tabs>
          <w:tab w:pos="327" w:val="left"/>
        </w:tabs>
        <w:bidi w:val="0"/>
        <w:spacing w:before="0" w:line="240" w:lineRule="auto"/>
        <w:ind w:right="0"/>
        <w:jc w:val="both"/>
      </w:pPr>
      <w:bookmarkStart w:id="372" w:name="bookmark372"/>
      <w:bookmarkStart w:id="373" w:name="bookmark373"/>
      <w:bookmarkStart w:id="374" w:name="bookmark374"/>
      <w:bookmarkStart w:id="375" w:name="bookmark375"/>
      <w:bookmarkEnd w:id="374"/>
      <w:r>
        <w:rPr>
          <w:color w:val="000000"/>
          <w:spacing w:val="0"/>
          <w:w w:val="100"/>
          <w:position w:val="0"/>
          <w:shd w:val="clear" w:color="auto" w:fill="auto"/>
          <w:lang w:val="cs-CZ" w:eastAsia="cs-CZ" w:bidi="cs-CZ"/>
        </w:rP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bookmarkEnd w:id="372"/>
      <w:bookmarkEnd w:id="373"/>
      <w:bookmarkEnd w:id="375"/>
    </w:p>
    <w:p>
      <w:pPr>
        <w:pStyle w:val="Style14"/>
        <w:keepNext/>
        <w:keepLines/>
        <w:widowControl w:val="0"/>
        <w:numPr>
          <w:ilvl w:val="0"/>
          <w:numId w:val="19"/>
        </w:numPr>
        <w:shd w:val="clear" w:color="auto" w:fill="auto"/>
        <w:tabs>
          <w:tab w:pos="327" w:val="left"/>
        </w:tabs>
        <w:bidi w:val="0"/>
        <w:spacing w:before="0" w:line="240" w:lineRule="auto"/>
        <w:ind w:right="0"/>
        <w:jc w:val="both"/>
      </w:pPr>
      <w:bookmarkStart w:id="376" w:name="bookmark376"/>
      <w:bookmarkStart w:id="377" w:name="bookmark377"/>
      <w:bookmarkStart w:id="378" w:name="bookmark378"/>
      <w:bookmarkStart w:id="379" w:name="bookmark379"/>
      <w:bookmarkEnd w:id="378"/>
      <w:r>
        <w:rPr>
          <w:color w:val="000000"/>
          <w:spacing w:val="0"/>
          <w:w w:val="100"/>
          <w:position w:val="0"/>
          <w:shd w:val="clear" w:color="auto" w:fill="auto"/>
          <w:lang w:val="cs-CZ" w:eastAsia="cs-CZ" w:bidi="cs-CZ"/>
        </w:rPr>
        <w:t>Zhotovitel je povinen do 15 kalendářních dní po předání a převzetí díla vyklidit staveniště a upravit je do stavu předepsaného příslušnou projektovou dokumentací, nebo není-li tento stav projektovou dokumentací specifikován, tak do původního stavu.</w:t>
      </w:r>
      <w:bookmarkEnd w:id="376"/>
      <w:bookmarkEnd w:id="377"/>
      <w:bookmarkEnd w:id="379"/>
    </w:p>
    <w:p>
      <w:pPr>
        <w:pStyle w:val="Style14"/>
        <w:keepNext/>
        <w:keepLines/>
        <w:widowControl w:val="0"/>
        <w:numPr>
          <w:ilvl w:val="0"/>
          <w:numId w:val="19"/>
        </w:numPr>
        <w:shd w:val="clear" w:color="auto" w:fill="auto"/>
        <w:tabs>
          <w:tab w:pos="327" w:val="left"/>
        </w:tabs>
        <w:bidi w:val="0"/>
        <w:spacing w:before="0" w:after="360" w:line="240" w:lineRule="auto"/>
        <w:ind w:right="0"/>
        <w:jc w:val="both"/>
      </w:pPr>
      <w:bookmarkStart w:id="380" w:name="bookmark380"/>
      <w:bookmarkStart w:id="381" w:name="bookmark381"/>
      <w:bookmarkStart w:id="382" w:name="bookmark382"/>
      <w:bookmarkStart w:id="383" w:name="bookmark383"/>
      <w:bookmarkEnd w:id="382"/>
      <w:r>
        <w:rPr>
          <w:color w:val="000000"/>
          <w:spacing w:val="0"/>
          <w:w w:val="100"/>
          <w:position w:val="0"/>
          <w:shd w:val="clear" w:color="auto" w:fill="auto"/>
          <w:lang w:val="cs-CZ" w:eastAsia="cs-CZ" w:bidi="cs-CZ"/>
        </w:rP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bookmarkEnd w:id="380"/>
      <w:bookmarkEnd w:id="381"/>
      <w:bookmarkEnd w:id="383"/>
    </w:p>
    <w:p>
      <w:pPr>
        <w:pStyle w:val="Style14"/>
        <w:keepNext/>
        <w:keepLines/>
        <w:widowControl w:val="0"/>
        <w:numPr>
          <w:ilvl w:val="0"/>
          <w:numId w:val="19"/>
        </w:numPr>
        <w:shd w:val="clear" w:color="auto" w:fill="auto"/>
        <w:tabs>
          <w:tab w:pos="327" w:val="left"/>
        </w:tabs>
        <w:bidi w:val="0"/>
        <w:spacing w:before="0" w:after="360" w:line="240" w:lineRule="auto"/>
        <w:ind w:right="0"/>
        <w:jc w:val="both"/>
      </w:pPr>
      <w:bookmarkStart w:id="384" w:name="bookmark384"/>
      <w:bookmarkStart w:id="385" w:name="bookmark385"/>
      <w:bookmarkStart w:id="386" w:name="bookmark386"/>
      <w:bookmarkStart w:id="387" w:name="bookmark387"/>
      <w:bookmarkEnd w:id="386"/>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bookmarkEnd w:id="384"/>
      <w:bookmarkEnd w:id="385"/>
      <w:bookmarkEnd w:id="387"/>
    </w:p>
    <w:p>
      <w:pPr>
        <w:pStyle w:val="Style4"/>
        <w:keepNext/>
        <w:keepLines/>
        <w:widowControl w:val="0"/>
        <w:numPr>
          <w:ilvl w:val="0"/>
          <w:numId w:val="15"/>
        </w:numPr>
        <w:shd w:val="clear" w:color="auto" w:fill="auto"/>
        <w:tabs>
          <w:tab w:pos="409" w:val="left"/>
        </w:tabs>
        <w:bidi w:val="0"/>
        <w:spacing w:before="0" w:line="240" w:lineRule="auto"/>
        <w:ind w:left="0" w:right="0" w:firstLine="0"/>
        <w:jc w:val="center"/>
      </w:pPr>
      <w:bookmarkStart w:id="388" w:name="bookmark388"/>
      <w:bookmarkStart w:id="389" w:name="bookmark389"/>
      <w:bookmarkStart w:id="390" w:name="bookmark390"/>
      <w:bookmarkStart w:id="391" w:name="bookmark391"/>
      <w:bookmarkEnd w:id="390"/>
      <w:r>
        <w:rPr>
          <w:b/>
          <w:bCs/>
          <w:color w:val="000000"/>
          <w:spacing w:val="0"/>
          <w:w w:val="100"/>
          <w:position w:val="0"/>
          <w:shd w:val="clear" w:color="auto" w:fill="auto"/>
          <w:lang w:val="cs-CZ" w:eastAsia="cs-CZ" w:bidi="cs-CZ"/>
        </w:rPr>
        <w:t>Kontrola provádění díla</w:t>
      </w:r>
      <w:bookmarkEnd w:id="388"/>
      <w:bookmarkEnd w:id="389"/>
      <w:bookmarkEnd w:id="391"/>
    </w:p>
    <w:p>
      <w:pPr>
        <w:pStyle w:val="Style14"/>
        <w:keepNext/>
        <w:keepLines/>
        <w:widowControl w:val="0"/>
        <w:numPr>
          <w:ilvl w:val="0"/>
          <w:numId w:val="21"/>
        </w:numPr>
        <w:shd w:val="clear" w:color="auto" w:fill="auto"/>
        <w:tabs>
          <w:tab w:pos="327" w:val="left"/>
        </w:tabs>
        <w:bidi w:val="0"/>
        <w:spacing w:before="0" w:line="240" w:lineRule="auto"/>
        <w:ind w:right="0"/>
        <w:jc w:val="both"/>
      </w:pPr>
      <w:bookmarkStart w:id="392" w:name="bookmark392"/>
      <w:bookmarkStart w:id="393" w:name="bookmark393"/>
      <w:bookmarkStart w:id="394" w:name="bookmark394"/>
      <w:bookmarkStart w:id="395" w:name="bookmark395"/>
      <w:bookmarkEnd w:id="394"/>
      <w:r>
        <w:rPr>
          <w:color w:val="000000"/>
          <w:spacing w:val="0"/>
          <w:w w:val="100"/>
          <w:position w:val="0"/>
          <w:shd w:val="clear" w:color="auto" w:fill="auto"/>
          <w:lang w:val="cs-CZ" w:eastAsia="cs-CZ" w:bidi="cs-CZ"/>
        </w:rP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bookmarkEnd w:id="392"/>
      <w:bookmarkEnd w:id="393"/>
      <w:bookmarkEnd w:id="395"/>
    </w:p>
    <w:p>
      <w:pPr>
        <w:pStyle w:val="Style14"/>
        <w:keepNext/>
        <w:keepLines/>
        <w:widowControl w:val="0"/>
        <w:numPr>
          <w:ilvl w:val="0"/>
          <w:numId w:val="21"/>
        </w:numPr>
        <w:shd w:val="clear" w:color="auto" w:fill="auto"/>
        <w:tabs>
          <w:tab w:pos="327" w:val="left"/>
        </w:tabs>
        <w:bidi w:val="0"/>
        <w:spacing w:before="0" w:line="240" w:lineRule="auto"/>
        <w:ind w:right="0"/>
        <w:jc w:val="both"/>
      </w:pPr>
      <w:bookmarkStart w:id="396" w:name="bookmark396"/>
      <w:bookmarkStart w:id="397" w:name="bookmark397"/>
      <w:bookmarkStart w:id="398" w:name="bookmark398"/>
      <w:bookmarkStart w:id="399" w:name="bookmark399"/>
      <w:bookmarkEnd w:id="398"/>
      <w:r>
        <w:rPr>
          <w:color w:val="000000"/>
          <w:spacing w:val="0"/>
          <w:w w:val="100"/>
          <w:position w:val="0"/>
          <w:shd w:val="clear" w:color="auto" w:fill="auto"/>
          <w:lang w:val="cs-CZ" w:eastAsia="cs-CZ" w:bidi="cs-CZ"/>
        </w:rP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bookmarkEnd w:id="396"/>
      <w:bookmarkEnd w:id="397"/>
      <w:bookmarkEnd w:id="399"/>
    </w:p>
    <w:p>
      <w:pPr>
        <w:pStyle w:val="Style14"/>
        <w:keepNext/>
        <w:keepLines/>
        <w:widowControl w:val="0"/>
        <w:numPr>
          <w:ilvl w:val="0"/>
          <w:numId w:val="21"/>
        </w:numPr>
        <w:shd w:val="clear" w:color="auto" w:fill="auto"/>
        <w:tabs>
          <w:tab w:pos="327" w:val="left"/>
        </w:tabs>
        <w:bidi w:val="0"/>
        <w:spacing w:before="0" w:line="240" w:lineRule="auto"/>
        <w:ind w:right="0"/>
        <w:jc w:val="both"/>
      </w:pPr>
      <w:bookmarkStart w:id="400" w:name="bookmark400"/>
      <w:bookmarkStart w:id="401" w:name="bookmark401"/>
      <w:bookmarkStart w:id="402" w:name="bookmark402"/>
      <w:bookmarkStart w:id="403" w:name="bookmark403"/>
      <w:bookmarkEnd w:id="402"/>
      <w:r>
        <w:rPr>
          <w:color w:val="000000"/>
          <w:spacing w:val="0"/>
          <w:w w:val="100"/>
          <w:position w:val="0"/>
          <w:shd w:val="clear" w:color="auto" w:fill="auto"/>
          <w:lang w:val="cs-CZ" w:eastAsia="cs-CZ" w:bidi="cs-CZ"/>
        </w:rP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bookmarkEnd w:id="400"/>
      <w:bookmarkEnd w:id="401"/>
      <w:bookmarkEnd w:id="403"/>
    </w:p>
    <w:p>
      <w:pPr>
        <w:pStyle w:val="Style14"/>
        <w:keepNext/>
        <w:keepLines/>
        <w:widowControl w:val="0"/>
        <w:numPr>
          <w:ilvl w:val="0"/>
          <w:numId w:val="21"/>
        </w:numPr>
        <w:shd w:val="clear" w:color="auto" w:fill="auto"/>
        <w:tabs>
          <w:tab w:pos="327" w:val="left"/>
        </w:tabs>
        <w:bidi w:val="0"/>
        <w:spacing w:before="0" w:line="240" w:lineRule="auto"/>
        <w:ind w:right="0"/>
        <w:jc w:val="both"/>
      </w:pPr>
      <w:bookmarkStart w:id="404" w:name="bookmark404"/>
      <w:bookmarkStart w:id="405" w:name="bookmark405"/>
      <w:bookmarkStart w:id="406" w:name="bookmark406"/>
      <w:bookmarkStart w:id="407" w:name="bookmark407"/>
      <w:bookmarkEnd w:id="406"/>
      <w:r>
        <w:rPr>
          <w:color w:val="000000"/>
          <w:spacing w:val="0"/>
          <w:w w:val="100"/>
          <w:position w:val="0"/>
          <w:shd w:val="clear" w:color="auto" w:fill="auto"/>
          <w:lang w:val="cs-CZ" w:eastAsia="cs-CZ" w:bidi="cs-CZ"/>
        </w:rPr>
        <w:t>Zhotovitel je povinen neprodleně odstranit zjištěné nedostatky, které technický dozor zapsal do stavebního deníku, pokud se smluvní strany nedohodnou jinak.</w:t>
      </w:r>
      <w:bookmarkEnd w:id="404"/>
      <w:bookmarkEnd w:id="405"/>
      <w:bookmarkEnd w:id="407"/>
    </w:p>
    <w:p>
      <w:pPr>
        <w:pStyle w:val="Style14"/>
        <w:keepNext/>
        <w:keepLines/>
        <w:widowControl w:val="0"/>
        <w:numPr>
          <w:ilvl w:val="0"/>
          <w:numId w:val="21"/>
        </w:numPr>
        <w:shd w:val="clear" w:color="auto" w:fill="auto"/>
        <w:tabs>
          <w:tab w:pos="327" w:val="left"/>
        </w:tabs>
        <w:bidi w:val="0"/>
        <w:spacing w:before="0" w:line="240" w:lineRule="auto"/>
        <w:ind w:right="0"/>
        <w:jc w:val="both"/>
      </w:pPr>
      <w:bookmarkStart w:id="408" w:name="bookmark408"/>
      <w:bookmarkStart w:id="409" w:name="bookmark409"/>
      <w:bookmarkStart w:id="410" w:name="bookmark410"/>
      <w:bookmarkStart w:id="411" w:name="bookmark411"/>
      <w:bookmarkEnd w:id="410"/>
      <w:r>
        <w:rPr>
          <w:color w:val="000000"/>
          <w:spacing w:val="0"/>
          <w:w w:val="100"/>
          <w:position w:val="0"/>
          <w:shd w:val="clear" w:color="auto" w:fill="auto"/>
          <w:lang w:val="cs-CZ" w:eastAsia="cs-CZ" w:bidi="cs-CZ"/>
        </w:rPr>
        <w:t>Technický dozor objednatele je oprávněn po zhotoviteli požadovat prokázání původu a vlastností materiálů a výrobků použitých pro stavbu.</w:t>
      </w:r>
      <w:bookmarkEnd w:id="408"/>
      <w:bookmarkEnd w:id="409"/>
      <w:bookmarkEnd w:id="411"/>
    </w:p>
    <w:p>
      <w:pPr>
        <w:pStyle w:val="Style14"/>
        <w:keepNext/>
        <w:keepLines/>
        <w:widowControl w:val="0"/>
        <w:numPr>
          <w:ilvl w:val="0"/>
          <w:numId w:val="21"/>
        </w:numPr>
        <w:shd w:val="clear" w:color="auto" w:fill="auto"/>
        <w:tabs>
          <w:tab w:pos="327" w:val="left"/>
        </w:tabs>
        <w:bidi w:val="0"/>
        <w:spacing w:before="0" w:line="240" w:lineRule="auto"/>
        <w:ind w:right="0"/>
        <w:jc w:val="both"/>
      </w:pPr>
      <w:bookmarkStart w:id="412" w:name="bookmark412"/>
      <w:bookmarkStart w:id="413" w:name="bookmark413"/>
      <w:bookmarkStart w:id="414" w:name="bookmark414"/>
      <w:bookmarkStart w:id="415" w:name="bookmark415"/>
      <w:bookmarkEnd w:id="414"/>
      <w:r>
        <w:rPr>
          <w:color w:val="000000"/>
          <w:spacing w:val="0"/>
          <w:w w:val="100"/>
          <w:position w:val="0"/>
          <w:shd w:val="clear" w:color="auto" w:fill="auto"/>
          <w:lang w:val="cs-CZ" w:eastAsia="cs-CZ" w:bidi="cs-CZ"/>
        </w:rP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bookmarkEnd w:id="412"/>
      <w:bookmarkEnd w:id="413"/>
      <w:bookmarkEnd w:id="415"/>
    </w:p>
    <w:p>
      <w:pPr>
        <w:pStyle w:val="Style14"/>
        <w:keepNext/>
        <w:keepLines/>
        <w:widowControl w:val="0"/>
        <w:numPr>
          <w:ilvl w:val="0"/>
          <w:numId w:val="21"/>
        </w:numPr>
        <w:shd w:val="clear" w:color="auto" w:fill="auto"/>
        <w:tabs>
          <w:tab w:pos="327" w:val="left"/>
        </w:tabs>
        <w:bidi w:val="0"/>
        <w:spacing w:before="0" w:line="240" w:lineRule="auto"/>
        <w:ind w:right="0"/>
        <w:jc w:val="both"/>
      </w:pPr>
      <w:bookmarkStart w:id="416" w:name="bookmark416"/>
      <w:bookmarkStart w:id="417" w:name="bookmark417"/>
      <w:bookmarkStart w:id="418" w:name="bookmark418"/>
      <w:bookmarkStart w:id="419" w:name="bookmark419"/>
      <w:bookmarkEnd w:id="418"/>
      <w:r>
        <w:rPr>
          <w:color w:val="000000"/>
          <w:spacing w:val="0"/>
          <w:w w:val="100"/>
          <w:position w:val="0"/>
          <w:shd w:val="clear" w:color="auto" w:fill="auto"/>
          <w:lang w:val="cs-CZ" w:eastAsia="cs-CZ" w:bidi="cs-CZ"/>
        </w:rPr>
        <w:t>Technický dozor objednatele oprávněn požadovat vypracování revidovaného harmonogramu kdykoliv předchozí harmonogram nesouhlasí se skutečným postupem prací nebo jinými povinnostmi zhotovitele dle této smlouvy.</w:t>
      </w:r>
      <w:bookmarkEnd w:id="416"/>
      <w:bookmarkEnd w:id="417"/>
      <w:bookmarkEnd w:id="419"/>
    </w:p>
    <w:p>
      <w:pPr>
        <w:pStyle w:val="Style14"/>
        <w:keepNext/>
        <w:keepLines/>
        <w:widowControl w:val="0"/>
        <w:numPr>
          <w:ilvl w:val="0"/>
          <w:numId w:val="21"/>
        </w:numPr>
        <w:shd w:val="clear" w:color="auto" w:fill="auto"/>
        <w:tabs>
          <w:tab w:pos="327" w:val="left"/>
        </w:tabs>
        <w:bidi w:val="0"/>
        <w:spacing w:before="0" w:after="320" w:line="240" w:lineRule="auto"/>
        <w:ind w:right="0"/>
        <w:jc w:val="both"/>
      </w:pPr>
      <w:bookmarkStart w:id="420" w:name="bookmark420"/>
      <w:bookmarkStart w:id="421" w:name="bookmark421"/>
      <w:bookmarkStart w:id="422" w:name="bookmark422"/>
      <w:bookmarkStart w:id="423" w:name="bookmark423"/>
      <w:bookmarkEnd w:id="422"/>
      <w:r>
        <w:rPr>
          <w:color w:val="000000"/>
          <w:spacing w:val="0"/>
          <w:w w:val="100"/>
          <w:position w:val="0"/>
          <w:shd w:val="clear" w:color="auto" w:fill="auto"/>
          <w:lang w:val="cs-CZ" w:eastAsia="cs-CZ" w:bidi="cs-CZ"/>
        </w:rPr>
        <w:t>Výzva k předložení harmonogramu dle odst. 7. tohoto článku může být provedena jakýmikoliv prostředky, avšak musí být bez zbytečného odkladu zapsána do stavebního deníku. Za předaný v souladu s odst. 7. tohoto článku se harmonogram považuje i v případě, že jej zhotovitel vložil na samostatný list stavebního deníku.</w:t>
      </w:r>
      <w:bookmarkEnd w:id="420"/>
      <w:bookmarkEnd w:id="421"/>
      <w:bookmarkEnd w:id="423"/>
    </w:p>
    <w:p>
      <w:pPr>
        <w:pStyle w:val="Style4"/>
        <w:keepNext/>
        <w:keepLines/>
        <w:widowControl w:val="0"/>
        <w:numPr>
          <w:ilvl w:val="0"/>
          <w:numId w:val="15"/>
        </w:numPr>
        <w:shd w:val="clear" w:color="auto" w:fill="auto"/>
        <w:tabs>
          <w:tab w:pos="466" w:val="left"/>
        </w:tabs>
        <w:bidi w:val="0"/>
        <w:spacing w:before="0" w:line="240" w:lineRule="auto"/>
        <w:ind w:left="0" w:right="0" w:firstLine="0"/>
        <w:jc w:val="center"/>
      </w:pPr>
      <w:bookmarkStart w:id="424" w:name="bookmark424"/>
      <w:bookmarkStart w:id="425" w:name="bookmark425"/>
      <w:bookmarkStart w:id="426" w:name="bookmark426"/>
      <w:bookmarkStart w:id="427" w:name="bookmark427"/>
      <w:bookmarkEnd w:id="426"/>
      <w:r>
        <w:rPr>
          <w:b/>
          <w:bCs/>
          <w:color w:val="000000"/>
          <w:spacing w:val="0"/>
          <w:w w:val="100"/>
          <w:position w:val="0"/>
          <w:shd w:val="clear" w:color="auto" w:fill="auto"/>
          <w:lang w:val="cs-CZ" w:eastAsia="cs-CZ" w:bidi="cs-CZ"/>
        </w:rPr>
        <w:t>Technická přejímka a předání a převzetí dokončeného díla</w:t>
      </w:r>
      <w:bookmarkEnd w:id="424"/>
      <w:bookmarkEnd w:id="425"/>
      <w:bookmarkEnd w:id="427"/>
    </w:p>
    <w:p>
      <w:pPr>
        <w:pStyle w:val="Style14"/>
        <w:keepNext/>
        <w:keepLines/>
        <w:widowControl w:val="0"/>
        <w:numPr>
          <w:ilvl w:val="0"/>
          <w:numId w:val="23"/>
        </w:numPr>
        <w:shd w:val="clear" w:color="auto" w:fill="auto"/>
        <w:tabs>
          <w:tab w:pos="327" w:val="left"/>
        </w:tabs>
        <w:bidi w:val="0"/>
        <w:spacing w:before="0" w:line="240" w:lineRule="auto"/>
        <w:ind w:right="0"/>
        <w:jc w:val="both"/>
      </w:pPr>
      <w:bookmarkStart w:id="428" w:name="bookmark428"/>
      <w:bookmarkStart w:id="429" w:name="bookmark429"/>
      <w:bookmarkStart w:id="430" w:name="bookmark430"/>
      <w:bookmarkStart w:id="431" w:name="bookmark431"/>
      <w:bookmarkEnd w:id="430"/>
      <w:r>
        <w:rPr>
          <w:color w:val="000000"/>
          <w:spacing w:val="0"/>
          <w:w w:val="100"/>
          <w:position w:val="0"/>
          <w:shd w:val="clear" w:color="auto" w:fill="auto"/>
          <w:lang w:val="cs-CZ" w:eastAsia="cs-CZ" w:bidi="cs-CZ"/>
        </w:rPr>
        <w:t>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 c)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bookmarkEnd w:id="428"/>
      <w:bookmarkEnd w:id="429"/>
      <w:bookmarkEnd w:id="431"/>
    </w:p>
    <w:p>
      <w:pPr>
        <w:pStyle w:val="Style14"/>
        <w:keepNext/>
        <w:keepLines/>
        <w:widowControl w:val="0"/>
        <w:numPr>
          <w:ilvl w:val="0"/>
          <w:numId w:val="23"/>
        </w:numPr>
        <w:shd w:val="clear" w:color="auto" w:fill="auto"/>
        <w:tabs>
          <w:tab w:pos="327" w:val="left"/>
        </w:tabs>
        <w:bidi w:val="0"/>
        <w:spacing w:before="0" w:line="240" w:lineRule="auto"/>
        <w:ind w:right="0"/>
        <w:jc w:val="both"/>
      </w:pPr>
      <w:bookmarkStart w:id="432" w:name="bookmark432"/>
      <w:bookmarkStart w:id="433" w:name="bookmark433"/>
      <w:bookmarkStart w:id="434" w:name="bookmark434"/>
      <w:bookmarkStart w:id="435" w:name="bookmark435"/>
      <w:bookmarkStart w:id="436" w:name="bookmark436"/>
      <w:bookmarkEnd w:id="435"/>
      <w:r>
        <w:rPr>
          <w:color w:val="000000"/>
          <w:spacing w:val="0"/>
          <w:w w:val="100"/>
          <w:position w:val="0"/>
          <w:shd w:val="clear" w:color="auto" w:fill="auto"/>
          <w:lang w:val="cs-CZ" w:eastAsia="cs-CZ" w:bidi="cs-CZ"/>
        </w:rPr>
        <w:t>Předání a převzetí dokončeného díla je předmětem přejímacího řízení. Přejímací řízení je proces předání a převzetí dokončeného díla nebo jeho části ve lhůtě dle čl. II. odst. 1. písm. d) této smlouvy.</w:t>
      </w:r>
      <w:bookmarkEnd w:id="433"/>
      <w:bookmarkEnd w:id="434"/>
      <w:bookmarkEnd w:id="436"/>
      <w:bookmarkEnd w:id="432"/>
    </w:p>
    <w:p>
      <w:pPr>
        <w:pStyle w:val="Style14"/>
        <w:keepNext/>
        <w:keepLines/>
        <w:widowControl w:val="0"/>
        <w:numPr>
          <w:ilvl w:val="0"/>
          <w:numId w:val="23"/>
        </w:numPr>
        <w:shd w:val="clear" w:color="auto" w:fill="auto"/>
        <w:tabs>
          <w:tab w:pos="327" w:val="left"/>
        </w:tabs>
        <w:bidi w:val="0"/>
        <w:spacing w:before="0" w:line="240" w:lineRule="auto"/>
        <w:ind w:right="0"/>
        <w:jc w:val="both"/>
      </w:pPr>
      <w:bookmarkStart w:id="437" w:name="bookmark437"/>
      <w:bookmarkStart w:id="438" w:name="bookmark438"/>
      <w:bookmarkStart w:id="439" w:name="bookmark439"/>
      <w:bookmarkStart w:id="440" w:name="bookmark440"/>
      <w:bookmarkStart w:id="441" w:name="bookmark441"/>
      <w:bookmarkStart w:id="442" w:name="bookmark442"/>
      <w:bookmarkEnd w:id="440"/>
      <w:r>
        <w:rPr>
          <w:color w:val="000000"/>
          <w:spacing w:val="0"/>
          <w:w w:val="100"/>
          <w:position w:val="0"/>
          <w:shd w:val="clear" w:color="auto" w:fill="auto"/>
          <w:lang w:val="cs-CZ" w:eastAsia="cs-CZ" w:bidi="cs-CZ"/>
        </w:rPr>
        <w:t xml:space="preserve">V době mezi technickou přejímkou a přejímacím řízením je zhotovitel povinen předat objednateli dokumenty dle čl. I. odst.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hyperlink w:anchor="bookmark242" w:tooltip="Current Document">
        <w:r>
          <w:rPr>
            <w:color w:val="000000"/>
            <w:spacing w:val="0"/>
            <w:w w:val="100"/>
            <w:position w:val="0"/>
            <w:shd w:val="clear" w:color="auto" w:fill="auto"/>
            <w:lang w:val="cs-CZ" w:eastAsia="cs-CZ" w:bidi="cs-CZ"/>
          </w:rPr>
          <w:t xml:space="preserve">III. </w:t>
        </w:r>
      </w:hyperlink>
      <w:r>
        <w:rPr>
          <w:color w:val="000000"/>
          <w:spacing w:val="0"/>
          <w:w w:val="100"/>
          <w:position w:val="0"/>
          <w:shd w:val="clear" w:color="auto" w:fill="auto"/>
          <w:lang w:val="cs-CZ" w:eastAsia="cs-CZ" w:bidi="cs-CZ"/>
        </w:rPr>
        <w:t>této smlouvy.</w:t>
      </w:r>
      <w:bookmarkEnd w:id="438"/>
      <w:bookmarkEnd w:id="439"/>
      <w:bookmarkEnd w:id="441"/>
      <w:bookmarkEnd w:id="442"/>
      <w:bookmarkEnd w:id="437"/>
    </w:p>
    <w:p>
      <w:pPr>
        <w:pStyle w:val="Style2"/>
        <w:keepNext w:val="0"/>
        <w:keepLines w:val="0"/>
        <w:widowControl w:val="0"/>
        <w:numPr>
          <w:ilvl w:val="0"/>
          <w:numId w:val="23"/>
        </w:numPr>
        <w:shd w:val="clear" w:color="auto" w:fill="auto"/>
        <w:tabs>
          <w:tab w:pos="327" w:val="left"/>
        </w:tabs>
        <w:bidi w:val="0"/>
        <w:spacing w:before="0" w:after="200" w:line="240" w:lineRule="auto"/>
        <w:ind w:left="380" w:right="0" w:hanging="380"/>
        <w:jc w:val="both"/>
      </w:pPr>
      <w:bookmarkStart w:id="443" w:name="bookmark443"/>
      <w:bookmarkStart w:id="444" w:name="bookmark444"/>
      <w:bookmarkEnd w:id="443"/>
      <w:r>
        <w:rPr>
          <w:color w:val="000000"/>
          <w:spacing w:val="0"/>
          <w:w w:val="100"/>
          <w:position w:val="0"/>
          <w:shd w:val="clear" w:color="auto" w:fill="auto"/>
          <w:lang w:val="cs-CZ" w:eastAsia="cs-CZ" w:bidi="cs-CZ"/>
        </w:rPr>
        <w:t xml:space="preserve">Bude-li objednatelem zjištěn nedostatek při kontrole dokumentů dle odst. </w:t>
      </w:r>
      <w:hyperlink w:anchor="bookmark437" w:tooltip="Current Document">
        <w:r>
          <w:rPr>
            <w:color w:val="000000"/>
            <w:spacing w:val="0"/>
            <w:w w:val="100"/>
            <w:position w:val="0"/>
            <w:shd w:val="clear" w:color="auto" w:fill="auto"/>
            <w:lang w:val="cs-CZ" w:eastAsia="cs-CZ" w:bidi="cs-CZ"/>
          </w:rPr>
          <w:t>3.</w:t>
        </w:r>
      </w:hyperlink>
      <w:r>
        <w:rPr>
          <w:color w:val="000000"/>
          <w:spacing w:val="0"/>
          <w:w w:val="100"/>
          <w:position w:val="0"/>
          <w:shd w:val="clear" w:color="auto" w:fill="auto"/>
          <w:lang w:val="cs-CZ" w:eastAsia="cs-CZ" w:bidi="cs-CZ"/>
        </w:rPr>
        <w:t>. tohoto článku, informuje o tom bezodkladně, nejpozději však do 15 kalendářních dní od předání dokumentů dle odst. 3. tohoto článku. Zhotovitel je povinen vytýkané nedostatky odstranit do předání a převzetí díla. Takovou výzvu je možné provést i zápisem ve stavebním deníku, za doručenou se výzva považuje provedením takového</w:t>
      </w:r>
      <w:bookmarkEnd w:id="444"/>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zápisu. Přejímací řízení dle odst. </w:t>
      </w:r>
      <w:hyperlink w:anchor="bookmark432" w:tooltip="Current Document">
        <w:r>
          <w:rPr>
            <w:color w:val="000000"/>
            <w:spacing w:val="0"/>
            <w:w w:val="100"/>
            <w:position w:val="0"/>
            <w:shd w:val="clear" w:color="auto" w:fill="auto"/>
            <w:lang w:val="cs-CZ" w:eastAsia="cs-CZ" w:bidi="cs-CZ"/>
          </w:rPr>
          <w:t>2.</w:t>
        </w:r>
      </w:hyperlink>
      <w:r>
        <w:rPr>
          <w:color w:val="000000"/>
          <w:spacing w:val="0"/>
          <w:w w:val="100"/>
          <w:position w:val="0"/>
          <w:shd w:val="clear" w:color="auto" w:fill="auto"/>
          <w:lang w:val="cs-CZ" w:eastAsia="cs-CZ" w:bidi="cs-CZ"/>
        </w:rPr>
        <w:t xml:space="preserve">. tohoto článku nelze provést do odstranění vytýkaných nedostatků nebo zjištění, že objednatelem vytýkané nedostatky byly neoprávněné. Objednatel není oprávněn uplatnit smluvní pokutu dle čl. </w:t>
      </w:r>
      <w:hyperlink w:anchor="bookmark518" w:tooltip="Current Document">
        <w:r>
          <w:rPr>
            <w:color w:val="000000"/>
            <w:spacing w:val="0"/>
            <w:w w:val="100"/>
            <w:position w:val="0"/>
            <w:shd w:val="clear" w:color="auto" w:fill="auto"/>
            <w:lang w:val="cs-CZ" w:eastAsia="cs-CZ" w:bidi="cs-CZ"/>
          </w:rPr>
          <w:t xml:space="preserve">IX. </w:t>
        </w:r>
      </w:hyperlink>
      <w:r>
        <w:rPr>
          <w:color w:val="000000"/>
          <w:spacing w:val="0"/>
          <w:w w:val="100"/>
          <w:position w:val="0"/>
          <w:shd w:val="clear" w:color="auto" w:fill="auto"/>
          <w:lang w:val="cs-CZ" w:eastAsia="cs-CZ" w:bidi="cs-CZ"/>
        </w:rPr>
        <w:t xml:space="preserve">odst. </w:t>
      </w:r>
      <w:hyperlink w:anchor="bookmark523" w:tooltip="Current Document">
        <w:r>
          <w:rPr>
            <w:color w:val="000000"/>
            <w:spacing w:val="0"/>
            <w:w w:val="100"/>
            <w:position w:val="0"/>
            <w:shd w:val="clear" w:color="auto" w:fill="auto"/>
            <w:lang w:val="cs-CZ" w:eastAsia="cs-CZ" w:bidi="cs-CZ"/>
          </w:rPr>
          <w:t>1.</w:t>
        </w:r>
      </w:hyperlink>
      <w:r>
        <w:rPr>
          <w:color w:val="000000"/>
          <w:spacing w:val="0"/>
          <w:w w:val="100"/>
          <w:position w:val="0"/>
          <w:shd w:val="clear" w:color="auto" w:fill="auto"/>
          <w:lang w:val="cs-CZ" w:eastAsia="cs-CZ" w:bidi="cs-CZ"/>
        </w:rPr>
        <w:t xml:space="preserve">. písm. </w:t>
      </w:r>
      <w:hyperlink w:anchor="bookmark528" w:tooltip="Current Document">
        <w:r>
          <w:rPr>
            <w:color w:val="000000"/>
            <w:spacing w:val="0"/>
            <w:w w:val="100"/>
            <w:position w:val="0"/>
            <w:shd w:val="clear" w:color="auto" w:fill="auto"/>
            <w:lang w:val="cs-CZ" w:eastAsia="cs-CZ" w:bidi="cs-CZ"/>
          </w:rPr>
          <w:t>a)</w:t>
        </w:r>
      </w:hyperlink>
      <w:r>
        <w:rPr>
          <w:color w:val="000000"/>
          <w:spacing w:val="0"/>
          <w:w w:val="100"/>
          <w:position w:val="0"/>
          <w:shd w:val="clear" w:color="auto" w:fill="auto"/>
          <w:lang w:val="cs-CZ" w:eastAsia="cs-CZ" w:bidi="cs-CZ"/>
        </w:rPr>
        <w:t xml:space="preserve"> této smlouvy, pokud přejímací řízení nebylo provedeno pro neodstranění vytýkaných vad, jež se ukázaly jako neoprávněné.</w:t>
      </w:r>
    </w:p>
    <w:p>
      <w:pPr>
        <w:pStyle w:val="Style14"/>
        <w:keepNext/>
        <w:keepLines/>
        <w:widowControl w:val="0"/>
        <w:numPr>
          <w:ilvl w:val="0"/>
          <w:numId w:val="23"/>
        </w:numPr>
        <w:shd w:val="clear" w:color="auto" w:fill="auto"/>
        <w:tabs>
          <w:tab w:pos="327" w:val="left"/>
        </w:tabs>
        <w:bidi w:val="0"/>
        <w:spacing w:before="0" w:line="240" w:lineRule="auto"/>
        <w:ind w:right="0"/>
        <w:jc w:val="both"/>
      </w:pPr>
      <w:bookmarkStart w:id="445" w:name="bookmark445"/>
      <w:bookmarkStart w:id="446" w:name="bookmark446"/>
      <w:bookmarkStart w:id="447" w:name="bookmark447"/>
      <w:bookmarkStart w:id="448" w:name="bookmark448"/>
      <w:bookmarkEnd w:id="447"/>
      <w:r>
        <w:rPr>
          <w:color w:val="000000"/>
          <w:spacing w:val="0"/>
          <w:w w:val="100"/>
          <w:position w:val="0"/>
          <w:shd w:val="clear" w:color="auto" w:fill="auto"/>
          <w:lang w:val="cs-CZ" w:eastAsia="cs-CZ" w:bidi="cs-CZ"/>
        </w:rPr>
        <w:t>K provedení technické přejímky a přejímacího řízení vyzve zhotovitel objednatele písemně buď doručením výzvy na adresu objednatele, nebo zápisem ve stavebním deníku, a to nejméně 10 kalendářních dní před požadovaným termínem.</w:t>
      </w:r>
      <w:bookmarkEnd w:id="445"/>
      <w:bookmarkEnd w:id="446"/>
      <w:bookmarkEnd w:id="448"/>
    </w:p>
    <w:p>
      <w:pPr>
        <w:pStyle w:val="Style14"/>
        <w:keepNext/>
        <w:keepLines/>
        <w:widowControl w:val="0"/>
        <w:numPr>
          <w:ilvl w:val="0"/>
          <w:numId w:val="23"/>
        </w:numPr>
        <w:shd w:val="clear" w:color="auto" w:fill="auto"/>
        <w:tabs>
          <w:tab w:pos="327" w:val="left"/>
        </w:tabs>
        <w:bidi w:val="0"/>
        <w:spacing w:before="0" w:line="240" w:lineRule="auto"/>
        <w:ind w:right="0"/>
        <w:jc w:val="both"/>
      </w:pPr>
      <w:bookmarkStart w:id="449" w:name="bookmark449"/>
      <w:bookmarkStart w:id="450" w:name="bookmark450"/>
      <w:bookmarkStart w:id="451" w:name="bookmark451"/>
      <w:bookmarkStart w:id="452" w:name="bookmark452"/>
      <w:bookmarkEnd w:id="451"/>
      <w:r>
        <w:rPr>
          <w:color w:val="000000"/>
          <w:spacing w:val="0"/>
          <w:w w:val="100"/>
          <w:position w:val="0"/>
          <w:shd w:val="clear" w:color="auto" w:fill="auto"/>
          <w:lang w:val="cs-CZ" w:eastAsia="cs-CZ" w:bidi="cs-CZ"/>
        </w:rPr>
        <w:t>V případě, že po zahájení technické přejímky nebo přejímacího řízení jsou zjištěny okolnosti, které by bránily jejich dokončení, mohou smluvní strany dohodou stanovit nový termín. Nedojde-li k dohodě, je oprávněn termín stanovit objednatel. Prodloužení lhůty pro předání a převzetí díla dle čl. II. odst. 1. písm. d) této smlouvy dle tohoto odstavce může být provedeno jen v souladu s čl. XIV. odst. 8. této smlouvy.</w:t>
      </w:r>
      <w:bookmarkEnd w:id="449"/>
      <w:bookmarkEnd w:id="450"/>
      <w:bookmarkEnd w:id="452"/>
    </w:p>
    <w:p>
      <w:pPr>
        <w:pStyle w:val="Style14"/>
        <w:keepNext/>
        <w:keepLines/>
        <w:widowControl w:val="0"/>
        <w:numPr>
          <w:ilvl w:val="0"/>
          <w:numId w:val="23"/>
        </w:numPr>
        <w:shd w:val="clear" w:color="auto" w:fill="auto"/>
        <w:tabs>
          <w:tab w:pos="327" w:val="left"/>
        </w:tabs>
        <w:bidi w:val="0"/>
        <w:spacing w:before="0" w:line="240" w:lineRule="auto"/>
        <w:ind w:right="0"/>
        <w:jc w:val="both"/>
      </w:pPr>
      <w:bookmarkStart w:id="453" w:name="bookmark453"/>
      <w:bookmarkStart w:id="454" w:name="bookmark454"/>
      <w:bookmarkStart w:id="455" w:name="bookmark455"/>
      <w:bookmarkStart w:id="456" w:name="bookmark456"/>
      <w:bookmarkEnd w:id="455"/>
      <w:r>
        <w:rPr>
          <w:color w:val="000000"/>
          <w:spacing w:val="0"/>
          <w:w w:val="100"/>
          <w:position w:val="0"/>
          <w:shd w:val="clear" w:color="auto" w:fill="auto"/>
          <w:lang w:val="cs-CZ" w:eastAsia="cs-CZ" w:bidi="cs-CZ"/>
        </w:rPr>
        <w:t xml:space="preserve">Dílo se považuje za dokončené, nemá-li v době přejímacího řízení zjistitelné vady ani při vynaložení veškeré odborné péče, je provedeno v požadované kvalitě, je schopné plnit požadovanou funkci. Ukončení přejímacího řízení a tím i předání díla je stvrzeno podpisy oprávněných osob objednatele ve věcech technických a oprávněných osob zhotovitele ve věcech technických v zápise o předání a převzetí díla dle odst. </w:t>
      </w:r>
      <w:hyperlink w:anchor="bookmark461" w:tooltip="Current Document">
        <w:r>
          <w:rPr>
            <w:color w:val="000000"/>
            <w:spacing w:val="0"/>
            <w:w w:val="100"/>
            <w:position w:val="0"/>
            <w:shd w:val="clear" w:color="auto" w:fill="auto"/>
            <w:lang w:val="cs-CZ" w:eastAsia="cs-CZ" w:bidi="cs-CZ"/>
          </w:rPr>
          <w:t>9.</w:t>
        </w:r>
      </w:hyperlink>
      <w:r>
        <w:rPr>
          <w:color w:val="000000"/>
          <w:spacing w:val="0"/>
          <w:w w:val="100"/>
          <w:position w:val="0"/>
          <w:shd w:val="clear" w:color="auto" w:fill="auto"/>
          <w:lang w:val="cs-CZ" w:eastAsia="cs-CZ" w:bidi="cs-CZ"/>
        </w:rPr>
        <w:t>. tohoto článku.</w:t>
      </w:r>
      <w:bookmarkEnd w:id="453"/>
      <w:bookmarkEnd w:id="454"/>
      <w:bookmarkEnd w:id="456"/>
    </w:p>
    <w:p>
      <w:pPr>
        <w:pStyle w:val="Style14"/>
        <w:keepNext/>
        <w:keepLines/>
        <w:widowControl w:val="0"/>
        <w:numPr>
          <w:ilvl w:val="0"/>
          <w:numId w:val="23"/>
        </w:numPr>
        <w:shd w:val="clear" w:color="auto" w:fill="auto"/>
        <w:tabs>
          <w:tab w:pos="327" w:val="left"/>
        </w:tabs>
        <w:bidi w:val="0"/>
        <w:spacing w:before="0" w:line="240" w:lineRule="auto"/>
        <w:ind w:right="0"/>
        <w:jc w:val="both"/>
      </w:pPr>
      <w:bookmarkStart w:id="457" w:name="bookmark457"/>
      <w:bookmarkStart w:id="458" w:name="bookmark458"/>
      <w:bookmarkStart w:id="459" w:name="bookmark459"/>
      <w:bookmarkStart w:id="460" w:name="bookmark460"/>
      <w:bookmarkEnd w:id="459"/>
      <w:r>
        <w:rPr>
          <w:color w:val="000000"/>
          <w:spacing w:val="0"/>
          <w:w w:val="100"/>
          <w:position w:val="0"/>
          <w:shd w:val="clear" w:color="auto" w:fill="auto"/>
          <w:lang w:val="cs-CZ" w:eastAsia="cs-CZ" w:bidi="cs-CZ"/>
        </w:rPr>
        <w:t xml:space="preserve">Objednatel však může po zvážení okolností při přejímacím řízení převzít dílo vykazující vady, které samy o sobě ani ve spojení s jinými neovlivní řádné, bezpečné a bezporuchové využití díla. V zápise o předání a převzetí díla dle odst. </w:t>
      </w:r>
      <w:hyperlink w:anchor="bookmark461" w:tooltip="Current Document">
        <w:r>
          <w:rPr>
            <w:color w:val="000000"/>
            <w:spacing w:val="0"/>
            <w:w w:val="100"/>
            <w:position w:val="0"/>
            <w:shd w:val="clear" w:color="auto" w:fill="auto"/>
            <w:lang w:val="cs-CZ" w:eastAsia="cs-CZ" w:bidi="cs-CZ"/>
          </w:rPr>
          <w:t>9.</w:t>
        </w:r>
      </w:hyperlink>
      <w:r>
        <w:rPr>
          <w:color w:val="000000"/>
          <w:spacing w:val="0"/>
          <w:w w:val="100"/>
          <w:position w:val="0"/>
          <w:shd w:val="clear" w:color="auto" w:fill="auto"/>
          <w:lang w:val="cs-CZ" w:eastAsia="cs-CZ" w:bidi="cs-CZ"/>
        </w:rPr>
        <w:t>. tohoto článku s výhradami musí být sjednán termín pro odstranění vad, který podléhá smluvní pokutě podle článku IX. odst. 1. písm. f) této smlouvy.</w:t>
      </w:r>
      <w:bookmarkEnd w:id="457"/>
      <w:bookmarkEnd w:id="458"/>
      <w:bookmarkEnd w:id="460"/>
    </w:p>
    <w:p>
      <w:pPr>
        <w:pStyle w:val="Style14"/>
        <w:keepNext/>
        <w:keepLines/>
        <w:widowControl w:val="0"/>
        <w:numPr>
          <w:ilvl w:val="0"/>
          <w:numId w:val="23"/>
        </w:numPr>
        <w:shd w:val="clear" w:color="auto" w:fill="auto"/>
        <w:tabs>
          <w:tab w:pos="327" w:val="left"/>
        </w:tabs>
        <w:bidi w:val="0"/>
        <w:spacing w:before="0" w:line="240" w:lineRule="auto"/>
        <w:ind w:right="0"/>
        <w:jc w:val="both"/>
      </w:pPr>
      <w:bookmarkStart w:id="461" w:name="bookmark461"/>
      <w:bookmarkStart w:id="462" w:name="bookmark462"/>
      <w:bookmarkStart w:id="463" w:name="bookmark463"/>
      <w:bookmarkStart w:id="464" w:name="bookmark464"/>
      <w:bookmarkStart w:id="465" w:name="bookmark465"/>
      <w:bookmarkEnd w:id="464"/>
      <w:r>
        <w:rPr>
          <w:color w:val="000000"/>
          <w:spacing w:val="0"/>
          <w:w w:val="100"/>
          <w:position w:val="0"/>
          <w:shd w:val="clear" w:color="auto" w:fill="auto"/>
          <w:lang w:val="cs-CZ" w:eastAsia="cs-CZ" w:bidi="cs-CZ"/>
        </w:rP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462"/>
      <w:bookmarkEnd w:id="463"/>
      <w:bookmarkEnd w:id="465"/>
      <w:bookmarkEnd w:id="461"/>
    </w:p>
    <w:p>
      <w:pPr>
        <w:pStyle w:val="Style14"/>
        <w:keepNext/>
        <w:keepLines/>
        <w:widowControl w:val="0"/>
        <w:numPr>
          <w:ilvl w:val="0"/>
          <w:numId w:val="23"/>
        </w:numPr>
        <w:shd w:val="clear" w:color="auto" w:fill="auto"/>
        <w:tabs>
          <w:tab w:pos="447" w:val="left"/>
        </w:tabs>
        <w:bidi w:val="0"/>
        <w:spacing w:before="0" w:after="320" w:line="240" w:lineRule="auto"/>
        <w:ind w:right="0"/>
        <w:jc w:val="both"/>
      </w:pPr>
      <w:bookmarkStart w:id="466" w:name="bookmark466"/>
      <w:bookmarkStart w:id="467" w:name="bookmark467"/>
      <w:bookmarkStart w:id="468" w:name="bookmark468"/>
      <w:bookmarkStart w:id="469" w:name="bookmark469"/>
      <w:bookmarkEnd w:id="468"/>
      <w:r>
        <w:rPr>
          <w:color w:val="000000"/>
          <w:spacing w:val="0"/>
          <w:w w:val="100"/>
          <w:position w:val="0"/>
          <w:shd w:val="clear" w:color="auto" w:fill="auto"/>
          <w:lang w:val="cs-CZ" w:eastAsia="cs-CZ" w:bidi="cs-CZ"/>
        </w:rPr>
        <w:t>Vlastníkem zhotovovaného díla je Česká republika s právem hospodařit pro objednatele a to od samého počátku provádění díla.</w:t>
      </w:r>
      <w:bookmarkEnd w:id="466"/>
      <w:bookmarkEnd w:id="467"/>
      <w:bookmarkEnd w:id="469"/>
    </w:p>
    <w:p>
      <w:pPr>
        <w:pStyle w:val="Style4"/>
        <w:keepNext/>
        <w:keepLines/>
        <w:widowControl w:val="0"/>
        <w:numPr>
          <w:ilvl w:val="0"/>
          <w:numId w:val="15"/>
        </w:numPr>
        <w:shd w:val="clear" w:color="auto" w:fill="auto"/>
        <w:tabs>
          <w:tab w:pos="529" w:val="left"/>
        </w:tabs>
        <w:bidi w:val="0"/>
        <w:spacing w:before="0" w:line="240" w:lineRule="auto"/>
        <w:ind w:left="0" w:right="0" w:firstLine="0"/>
        <w:jc w:val="center"/>
      </w:pPr>
      <w:bookmarkStart w:id="470" w:name="bookmark470"/>
      <w:bookmarkStart w:id="471" w:name="bookmark471"/>
      <w:bookmarkStart w:id="472" w:name="bookmark472"/>
      <w:bookmarkStart w:id="473" w:name="bookmark473"/>
      <w:bookmarkEnd w:id="472"/>
      <w:r>
        <w:rPr>
          <w:b/>
          <w:bCs/>
          <w:color w:val="000000"/>
          <w:spacing w:val="0"/>
          <w:w w:val="100"/>
          <w:position w:val="0"/>
          <w:shd w:val="clear" w:color="auto" w:fill="auto"/>
          <w:lang w:val="cs-CZ" w:eastAsia="cs-CZ" w:bidi="cs-CZ"/>
        </w:rPr>
        <w:t>Záruka a odpovědnost za škody</w:t>
      </w:r>
      <w:bookmarkEnd w:id="470"/>
      <w:bookmarkEnd w:id="471"/>
      <w:bookmarkEnd w:id="473"/>
    </w:p>
    <w:p>
      <w:pPr>
        <w:pStyle w:val="Style14"/>
        <w:keepNext/>
        <w:keepLines/>
        <w:widowControl w:val="0"/>
        <w:numPr>
          <w:ilvl w:val="0"/>
          <w:numId w:val="25"/>
        </w:numPr>
        <w:shd w:val="clear" w:color="auto" w:fill="auto"/>
        <w:tabs>
          <w:tab w:pos="327" w:val="left"/>
        </w:tabs>
        <w:bidi w:val="0"/>
        <w:spacing w:before="0" w:line="240" w:lineRule="auto"/>
        <w:ind w:right="0"/>
        <w:jc w:val="both"/>
      </w:pPr>
      <w:bookmarkStart w:id="474" w:name="bookmark474"/>
      <w:bookmarkStart w:id="475" w:name="bookmark475"/>
      <w:bookmarkStart w:id="476" w:name="bookmark476"/>
      <w:bookmarkStart w:id="477" w:name="bookmark477"/>
      <w:bookmarkEnd w:id="476"/>
      <w:r>
        <w:rPr>
          <w:color w:val="000000"/>
          <w:spacing w:val="0"/>
          <w:w w:val="100"/>
          <w:position w:val="0"/>
          <w:shd w:val="clear" w:color="auto" w:fill="auto"/>
          <w:lang w:val="cs-CZ" w:eastAsia="cs-CZ" w:bidi="cs-CZ"/>
        </w:rPr>
        <w:t>Zhotovitel odpovídá za škody, které vzniknou objednateli a které mají původ ve vadném, neúplném nebo opožděném plnění zhotovitele, nebo v porušení jiné povinnosti zhotovitele vyplývající z této smlouvy.</w:t>
      </w:r>
      <w:bookmarkEnd w:id="474"/>
      <w:bookmarkEnd w:id="475"/>
      <w:bookmarkEnd w:id="477"/>
    </w:p>
    <w:p>
      <w:pPr>
        <w:pStyle w:val="Style14"/>
        <w:keepNext/>
        <w:keepLines/>
        <w:widowControl w:val="0"/>
        <w:numPr>
          <w:ilvl w:val="0"/>
          <w:numId w:val="25"/>
        </w:numPr>
        <w:shd w:val="clear" w:color="auto" w:fill="auto"/>
        <w:tabs>
          <w:tab w:pos="327" w:val="left"/>
        </w:tabs>
        <w:bidi w:val="0"/>
        <w:spacing w:before="0" w:line="240" w:lineRule="auto"/>
        <w:ind w:right="0"/>
        <w:jc w:val="both"/>
      </w:pPr>
      <w:bookmarkStart w:id="478" w:name="bookmark478"/>
      <w:bookmarkStart w:id="479" w:name="bookmark479"/>
      <w:bookmarkStart w:id="480" w:name="bookmark480"/>
      <w:bookmarkStart w:id="481" w:name="bookmark481"/>
      <w:bookmarkEnd w:id="480"/>
      <w:r>
        <w:rPr>
          <w:color w:val="000000"/>
          <w:spacing w:val="0"/>
          <w:w w:val="100"/>
          <w:position w:val="0"/>
          <w:shd w:val="clear" w:color="auto" w:fill="auto"/>
          <w:lang w:val="cs-CZ" w:eastAsia="cs-CZ" w:bidi="cs-CZ"/>
        </w:rP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bookmarkEnd w:id="478"/>
      <w:bookmarkEnd w:id="479"/>
      <w:bookmarkEnd w:id="481"/>
    </w:p>
    <w:p>
      <w:pPr>
        <w:pStyle w:val="Style14"/>
        <w:keepNext/>
        <w:keepLines/>
        <w:widowControl w:val="0"/>
        <w:numPr>
          <w:ilvl w:val="0"/>
          <w:numId w:val="25"/>
        </w:numPr>
        <w:shd w:val="clear" w:color="auto" w:fill="auto"/>
        <w:tabs>
          <w:tab w:pos="327" w:val="left"/>
        </w:tabs>
        <w:bidi w:val="0"/>
        <w:spacing w:before="0" w:line="240" w:lineRule="auto"/>
        <w:ind w:right="0"/>
        <w:jc w:val="both"/>
      </w:pPr>
      <w:bookmarkStart w:id="482" w:name="bookmark482"/>
      <w:bookmarkStart w:id="483" w:name="bookmark483"/>
      <w:bookmarkStart w:id="484" w:name="bookmark484"/>
      <w:bookmarkStart w:id="485" w:name="bookmark485"/>
      <w:bookmarkEnd w:id="484"/>
      <w:r>
        <w:rPr>
          <w:color w:val="000000"/>
          <w:spacing w:val="0"/>
          <w:w w:val="100"/>
          <w:position w:val="0"/>
          <w:shd w:val="clear" w:color="auto" w:fill="auto"/>
          <w:lang w:val="cs-CZ" w:eastAsia="cs-CZ" w:bidi="cs-CZ"/>
        </w:rP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bookmarkEnd w:id="482"/>
      <w:bookmarkEnd w:id="483"/>
      <w:bookmarkEnd w:id="485"/>
    </w:p>
    <w:p>
      <w:pPr>
        <w:pStyle w:val="Style14"/>
        <w:keepNext/>
        <w:keepLines/>
        <w:widowControl w:val="0"/>
        <w:numPr>
          <w:ilvl w:val="0"/>
          <w:numId w:val="25"/>
        </w:numPr>
        <w:shd w:val="clear" w:color="auto" w:fill="auto"/>
        <w:tabs>
          <w:tab w:pos="327" w:val="left"/>
        </w:tabs>
        <w:bidi w:val="0"/>
        <w:spacing w:before="0" w:line="240" w:lineRule="auto"/>
        <w:ind w:right="0"/>
        <w:jc w:val="both"/>
      </w:pPr>
      <w:bookmarkStart w:id="486" w:name="bookmark486"/>
      <w:bookmarkStart w:id="487" w:name="bookmark487"/>
      <w:bookmarkStart w:id="488" w:name="bookmark488"/>
      <w:bookmarkStart w:id="489" w:name="bookmark489"/>
      <w:bookmarkEnd w:id="488"/>
      <w:r>
        <w:rPr>
          <w:color w:val="000000"/>
          <w:spacing w:val="0"/>
          <w:w w:val="100"/>
          <w:position w:val="0"/>
          <w:shd w:val="clear" w:color="auto" w:fill="auto"/>
          <w:lang w:val="cs-CZ" w:eastAsia="cs-CZ" w:bidi="cs-CZ"/>
        </w:rPr>
        <w:t>Zhotovitel poskytuje na provedené dílo záruku v délce 60 měsíců. Záruční doba začíná běžet dnem protokolárního předání a převzetí díla.</w:t>
      </w:r>
      <w:bookmarkEnd w:id="486"/>
      <w:bookmarkEnd w:id="487"/>
      <w:bookmarkEnd w:id="489"/>
    </w:p>
    <w:p>
      <w:pPr>
        <w:pStyle w:val="Style14"/>
        <w:keepNext/>
        <w:keepLines/>
        <w:widowControl w:val="0"/>
        <w:numPr>
          <w:ilvl w:val="0"/>
          <w:numId w:val="25"/>
        </w:numPr>
        <w:shd w:val="clear" w:color="auto" w:fill="auto"/>
        <w:tabs>
          <w:tab w:pos="487" w:val="left"/>
        </w:tabs>
        <w:bidi w:val="0"/>
        <w:spacing w:before="0" w:line="240" w:lineRule="auto"/>
        <w:ind w:left="440" w:right="0" w:hanging="280"/>
        <w:jc w:val="both"/>
      </w:pPr>
      <w:bookmarkStart w:id="490" w:name="bookmark490"/>
      <w:bookmarkStart w:id="491" w:name="bookmark491"/>
      <w:bookmarkStart w:id="492" w:name="bookmark492"/>
      <w:bookmarkStart w:id="493" w:name="bookmark493"/>
      <w:bookmarkEnd w:id="492"/>
      <w:r>
        <w:rPr>
          <w:color w:val="000000"/>
          <w:spacing w:val="0"/>
          <w:w w:val="100"/>
          <w:position w:val="0"/>
          <w:shd w:val="clear" w:color="auto" w:fill="auto"/>
          <w:lang w:val="cs-CZ" w:eastAsia="cs-CZ" w:bidi="cs-CZ"/>
        </w:rPr>
        <w:t>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bookmarkEnd w:id="490"/>
      <w:bookmarkEnd w:id="491"/>
      <w:bookmarkEnd w:id="493"/>
    </w:p>
    <w:p>
      <w:pPr>
        <w:pStyle w:val="Style14"/>
        <w:keepNext/>
        <w:keepLines/>
        <w:widowControl w:val="0"/>
        <w:numPr>
          <w:ilvl w:val="0"/>
          <w:numId w:val="25"/>
        </w:numPr>
        <w:shd w:val="clear" w:color="auto" w:fill="auto"/>
        <w:tabs>
          <w:tab w:pos="487" w:val="left"/>
        </w:tabs>
        <w:bidi w:val="0"/>
        <w:spacing w:before="0" w:line="240" w:lineRule="auto"/>
        <w:ind w:left="440" w:right="0" w:hanging="280"/>
        <w:jc w:val="both"/>
      </w:pPr>
      <w:bookmarkStart w:id="494" w:name="bookmark494"/>
      <w:bookmarkStart w:id="495" w:name="bookmark495"/>
      <w:bookmarkStart w:id="496" w:name="bookmark496"/>
      <w:bookmarkStart w:id="497" w:name="bookmark497"/>
      <w:bookmarkEnd w:id="496"/>
      <w:r>
        <w:rPr>
          <w:color w:val="000000"/>
          <w:spacing w:val="0"/>
          <w:w w:val="100"/>
          <w:position w:val="0"/>
          <w:shd w:val="clear" w:color="auto" w:fill="auto"/>
          <w:lang w:val="cs-CZ" w:eastAsia="cs-CZ" w:bidi="cs-CZ"/>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bookmarkEnd w:id="494"/>
      <w:bookmarkEnd w:id="495"/>
      <w:bookmarkEnd w:id="497"/>
    </w:p>
    <w:p>
      <w:pPr>
        <w:pStyle w:val="Style14"/>
        <w:keepNext/>
        <w:keepLines/>
        <w:widowControl w:val="0"/>
        <w:numPr>
          <w:ilvl w:val="0"/>
          <w:numId w:val="25"/>
        </w:numPr>
        <w:shd w:val="clear" w:color="auto" w:fill="auto"/>
        <w:tabs>
          <w:tab w:pos="487" w:val="left"/>
        </w:tabs>
        <w:bidi w:val="0"/>
        <w:spacing w:before="0" w:line="240" w:lineRule="auto"/>
        <w:ind w:left="440" w:right="0" w:hanging="280"/>
        <w:jc w:val="both"/>
      </w:pPr>
      <w:bookmarkStart w:id="498" w:name="bookmark498"/>
      <w:bookmarkStart w:id="499" w:name="bookmark499"/>
      <w:bookmarkStart w:id="500" w:name="bookmark500"/>
      <w:bookmarkStart w:id="501" w:name="bookmark501"/>
      <w:bookmarkEnd w:id="500"/>
      <w:r>
        <w:rPr>
          <w:color w:val="000000"/>
          <w:spacing w:val="0"/>
          <w:w w:val="100"/>
          <w:position w:val="0"/>
          <w:shd w:val="clear" w:color="auto" w:fill="auto"/>
          <w:lang w:val="cs-CZ" w:eastAsia="cs-CZ" w:bidi="cs-CZ"/>
        </w:rPr>
        <w:t>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zhotovitel neodstraní vady ve výše uvedených termínech, je povinen uhradit objednateli smluvní pokutu dle čl. IX. odst. 1., písm. f) této smlouvy.</w:t>
      </w:r>
      <w:bookmarkEnd w:id="498"/>
      <w:bookmarkEnd w:id="499"/>
      <w:bookmarkEnd w:id="501"/>
    </w:p>
    <w:p>
      <w:pPr>
        <w:pStyle w:val="Style14"/>
        <w:keepNext/>
        <w:keepLines/>
        <w:widowControl w:val="0"/>
        <w:numPr>
          <w:ilvl w:val="0"/>
          <w:numId w:val="25"/>
        </w:numPr>
        <w:shd w:val="clear" w:color="auto" w:fill="auto"/>
        <w:tabs>
          <w:tab w:pos="487" w:val="left"/>
        </w:tabs>
        <w:bidi w:val="0"/>
        <w:spacing w:before="0" w:line="240" w:lineRule="auto"/>
        <w:ind w:left="440" w:right="0" w:hanging="280"/>
        <w:jc w:val="both"/>
      </w:pPr>
      <w:bookmarkStart w:id="502" w:name="bookmark502"/>
      <w:bookmarkStart w:id="503" w:name="bookmark503"/>
      <w:bookmarkStart w:id="504" w:name="bookmark504"/>
      <w:bookmarkStart w:id="505" w:name="bookmark505"/>
      <w:bookmarkEnd w:id="504"/>
      <w:r>
        <w:rPr>
          <w:color w:val="000000"/>
          <w:spacing w:val="0"/>
          <w:w w:val="100"/>
          <w:position w:val="0"/>
          <w:shd w:val="clear" w:color="auto" w:fill="auto"/>
          <w:lang w:val="cs-CZ" w:eastAsia="cs-CZ" w:bidi="cs-CZ"/>
        </w:rPr>
        <w:t>V případě, že zhotovitel reklamované vady neodstraní ve sjednané lhůtě, je objednatel oprávněn pověřit odstraněním vady jinou specializovanou firmu. Veškeré takto oprávněně vzniklé náklady uhradí objednateli zhotovitel.</w:t>
      </w:r>
      <w:bookmarkEnd w:id="502"/>
      <w:bookmarkEnd w:id="503"/>
      <w:bookmarkEnd w:id="505"/>
    </w:p>
    <w:p>
      <w:pPr>
        <w:pStyle w:val="Style14"/>
        <w:keepNext/>
        <w:keepLines/>
        <w:widowControl w:val="0"/>
        <w:numPr>
          <w:ilvl w:val="0"/>
          <w:numId w:val="25"/>
        </w:numPr>
        <w:shd w:val="clear" w:color="auto" w:fill="auto"/>
        <w:tabs>
          <w:tab w:pos="487" w:val="left"/>
        </w:tabs>
        <w:bidi w:val="0"/>
        <w:spacing w:before="0" w:line="240" w:lineRule="auto"/>
        <w:ind w:left="440" w:right="0" w:hanging="280"/>
        <w:jc w:val="both"/>
      </w:pPr>
      <w:bookmarkStart w:id="506" w:name="bookmark506"/>
      <w:bookmarkStart w:id="507" w:name="bookmark507"/>
      <w:bookmarkStart w:id="508" w:name="bookmark508"/>
      <w:bookmarkStart w:id="509" w:name="bookmark509"/>
      <w:bookmarkEnd w:id="508"/>
      <w:r>
        <w:rPr>
          <w:color w:val="000000"/>
          <w:spacing w:val="0"/>
          <w:w w:val="100"/>
          <w:position w:val="0"/>
          <w:shd w:val="clear" w:color="auto" w:fill="auto"/>
          <w:lang w:val="cs-CZ" w:eastAsia="cs-CZ" w:bidi="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bookmarkEnd w:id="506"/>
      <w:bookmarkEnd w:id="507"/>
      <w:bookmarkEnd w:id="509"/>
    </w:p>
    <w:p>
      <w:pPr>
        <w:pStyle w:val="Style14"/>
        <w:keepNext/>
        <w:keepLines/>
        <w:widowControl w:val="0"/>
        <w:numPr>
          <w:ilvl w:val="0"/>
          <w:numId w:val="25"/>
        </w:numPr>
        <w:shd w:val="clear" w:color="auto" w:fill="auto"/>
        <w:tabs>
          <w:tab w:pos="607" w:val="left"/>
        </w:tabs>
        <w:bidi w:val="0"/>
        <w:spacing w:before="0" w:line="240" w:lineRule="auto"/>
        <w:ind w:left="440" w:right="0" w:hanging="280"/>
        <w:jc w:val="both"/>
      </w:pPr>
      <w:bookmarkStart w:id="510" w:name="bookmark510"/>
      <w:bookmarkStart w:id="511" w:name="bookmark511"/>
      <w:bookmarkStart w:id="512" w:name="bookmark512"/>
      <w:bookmarkStart w:id="513" w:name="bookmark513"/>
      <w:bookmarkEnd w:id="512"/>
      <w:r>
        <w:rPr>
          <w:color w:val="000000"/>
          <w:spacing w:val="0"/>
          <w:w w:val="100"/>
          <w:position w:val="0"/>
          <w:shd w:val="clear" w:color="auto" w:fill="auto"/>
          <w:lang w:val="cs-CZ" w:eastAsia="cs-CZ" w:bidi="cs-CZ"/>
        </w:rPr>
        <w:t>Reklamaci lze uplatnit nejpozději do posledního dne záruční doby, přičemž i reklamace odeslaná objednatelem v poslední den záruční doby se považuje za včas uplatněnou.</w:t>
      </w:r>
      <w:bookmarkEnd w:id="510"/>
      <w:bookmarkEnd w:id="511"/>
      <w:bookmarkEnd w:id="513"/>
    </w:p>
    <w:p>
      <w:pPr>
        <w:pStyle w:val="Style14"/>
        <w:keepNext/>
        <w:keepLines/>
        <w:widowControl w:val="0"/>
        <w:numPr>
          <w:ilvl w:val="0"/>
          <w:numId w:val="25"/>
        </w:numPr>
        <w:shd w:val="clear" w:color="auto" w:fill="auto"/>
        <w:tabs>
          <w:tab w:pos="607" w:val="left"/>
        </w:tabs>
        <w:bidi w:val="0"/>
        <w:spacing w:before="0" w:after="320" w:line="240" w:lineRule="auto"/>
        <w:ind w:left="440" w:right="0" w:hanging="280"/>
        <w:jc w:val="both"/>
      </w:pPr>
      <w:bookmarkStart w:id="514" w:name="bookmark514"/>
      <w:bookmarkStart w:id="515" w:name="bookmark515"/>
      <w:bookmarkStart w:id="516" w:name="bookmark516"/>
      <w:bookmarkStart w:id="517" w:name="bookmark517"/>
      <w:bookmarkEnd w:id="516"/>
      <w:r>
        <w:rPr>
          <w:color w:val="000000"/>
          <w:spacing w:val="0"/>
          <w:w w:val="100"/>
          <w:position w:val="0"/>
          <w:shd w:val="clear" w:color="auto" w:fill="auto"/>
          <w:lang w:val="cs-CZ" w:eastAsia="cs-CZ" w:bidi="cs-CZ"/>
        </w:rPr>
        <w:t>Náklady na odstranění reklamované vady nese zhotovitel i ve sporných případech až do rozhodnutí soudu.</w:t>
      </w:r>
      <w:bookmarkEnd w:id="514"/>
      <w:bookmarkEnd w:id="515"/>
      <w:bookmarkEnd w:id="517"/>
    </w:p>
    <w:p>
      <w:pPr>
        <w:pStyle w:val="Style4"/>
        <w:keepNext/>
        <w:keepLines/>
        <w:widowControl w:val="0"/>
        <w:numPr>
          <w:ilvl w:val="0"/>
          <w:numId w:val="15"/>
        </w:numPr>
        <w:shd w:val="clear" w:color="auto" w:fill="auto"/>
        <w:tabs>
          <w:tab w:pos="451" w:val="left"/>
        </w:tabs>
        <w:bidi w:val="0"/>
        <w:spacing w:before="0" w:after="40" w:line="240" w:lineRule="auto"/>
        <w:ind w:left="0" w:right="0" w:firstLine="0"/>
        <w:jc w:val="center"/>
      </w:pPr>
      <w:bookmarkStart w:id="518" w:name="bookmark518"/>
      <w:bookmarkStart w:id="519" w:name="bookmark519"/>
      <w:bookmarkStart w:id="520" w:name="bookmark520"/>
      <w:bookmarkStart w:id="521" w:name="bookmark521"/>
      <w:bookmarkStart w:id="522" w:name="bookmark522"/>
      <w:bookmarkEnd w:id="521"/>
      <w:r>
        <w:rPr>
          <w:b/>
          <w:bCs/>
          <w:color w:val="000000"/>
          <w:spacing w:val="0"/>
          <w:w w:val="100"/>
          <w:position w:val="0"/>
          <w:shd w:val="clear" w:color="auto" w:fill="auto"/>
          <w:lang w:val="cs-CZ" w:eastAsia="cs-CZ" w:bidi="cs-CZ"/>
        </w:rPr>
        <w:t>Odpovědnost za škodu a smluvní pokuty</w:t>
      </w:r>
      <w:bookmarkEnd w:id="519"/>
      <w:bookmarkEnd w:id="520"/>
      <w:bookmarkEnd w:id="522"/>
      <w:bookmarkEnd w:id="518"/>
    </w:p>
    <w:p>
      <w:pPr>
        <w:pStyle w:val="Style14"/>
        <w:keepNext/>
        <w:keepLines/>
        <w:widowControl w:val="0"/>
        <w:numPr>
          <w:ilvl w:val="0"/>
          <w:numId w:val="27"/>
        </w:numPr>
        <w:shd w:val="clear" w:color="auto" w:fill="auto"/>
        <w:tabs>
          <w:tab w:pos="487" w:val="left"/>
        </w:tabs>
        <w:bidi w:val="0"/>
        <w:spacing w:before="0" w:after="0" w:line="240" w:lineRule="auto"/>
        <w:ind w:left="440" w:right="0" w:hanging="280"/>
        <w:jc w:val="both"/>
      </w:pPr>
      <w:bookmarkStart w:id="523" w:name="bookmark523"/>
      <w:bookmarkStart w:id="524" w:name="bookmark524"/>
      <w:bookmarkStart w:id="525" w:name="bookmark525"/>
      <w:bookmarkStart w:id="526" w:name="bookmark526"/>
      <w:bookmarkStart w:id="527" w:name="bookmark527"/>
      <w:bookmarkEnd w:id="526"/>
      <w:r>
        <w:rPr>
          <w:color w:val="000000"/>
          <w:spacing w:val="0"/>
          <w:w w:val="100"/>
          <w:position w:val="0"/>
          <w:shd w:val="clear" w:color="auto" w:fill="auto"/>
          <w:lang w:val="cs-CZ" w:eastAsia="cs-CZ" w:bidi="cs-CZ"/>
        </w:rPr>
        <w:t>Zhotovitel je v případě porušení své povinnosti stanovené v této smlouvě povinen objednateli uhradit a objednatel je oprávněn po zhotoviteli v takovém případě požadovat uhra</w:t>
      </w:r>
      <w:bookmarkStart w:id="528" w:name="bookmark528"/>
      <w:r>
        <w:rPr>
          <w:color w:val="000000"/>
          <w:spacing w:val="0"/>
          <w:w w:val="100"/>
          <w:position w:val="0"/>
          <w:shd w:val="clear" w:color="auto" w:fill="auto"/>
          <w:lang w:val="cs-CZ" w:eastAsia="cs-CZ" w:bidi="cs-CZ"/>
        </w:rPr>
        <w:t>z</w:t>
      </w:r>
      <w:bookmarkEnd w:id="528"/>
      <w:r>
        <w:rPr>
          <w:color w:val="000000"/>
          <w:spacing w:val="0"/>
          <w:w w:val="100"/>
          <w:position w:val="0"/>
          <w:shd w:val="clear" w:color="auto" w:fill="auto"/>
          <w:lang w:val="cs-CZ" w:eastAsia="cs-CZ" w:bidi="cs-CZ"/>
        </w:rPr>
        <w:t>ení smluvních pokut takto:</w:t>
      </w:r>
      <w:bookmarkEnd w:id="524"/>
      <w:bookmarkEnd w:id="525"/>
      <w:bookmarkEnd w:id="527"/>
      <w:bookmarkEnd w:id="523"/>
    </w:p>
    <w:p>
      <w:pPr>
        <w:pStyle w:val="Style14"/>
        <w:keepNext/>
        <w:keepLines/>
        <w:widowControl w:val="0"/>
        <w:numPr>
          <w:ilvl w:val="0"/>
          <w:numId w:val="29"/>
        </w:numPr>
        <w:shd w:val="clear" w:color="auto" w:fill="auto"/>
        <w:tabs>
          <w:tab w:pos="1066" w:val="left"/>
        </w:tabs>
        <w:bidi w:val="0"/>
        <w:spacing w:before="0" w:after="0" w:line="240" w:lineRule="auto"/>
        <w:ind w:left="1020" w:right="0" w:hanging="520"/>
        <w:jc w:val="both"/>
      </w:pPr>
      <w:bookmarkStart w:id="529" w:name="bookmark529"/>
      <w:bookmarkStart w:id="530" w:name="bookmark530"/>
      <w:bookmarkStart w:id="531" w:name="bookmark531"/>
      <w:bookmarkStart w:id="532" w:name="bookmark532"/>
      <w:bookmarkEnd w:id="531"/>
      <w:r>
        <w:rPr>
          <w:color w:val="000000"/>
          <w:spacing w:val="0"/>
          <w:w w:val="100"/>
          <w:position w:val="0"/>
          <w:shd w:val="clear" w:color="auto" w:fill="auto"/>
          <w:lang w:val="cs-CZ" w:eastAsia="cs-CZ" w:bidi="cs-CZ"/>
        </w:rPr>
        <w:t>při nesplnění termínu předání a převzetí dokončeného díla sjednaného dle čl. II. odst. 1. písm. d) této smlouvy se sjednává smluvní pokuta ve výši 0,1 % z ceny díla bez DPH dle čl. III. této smlouvy za každý i započatý kalendářní den prodlení, až do dne podpisu zápisu o předání a převzetí díla dle čl. VII. odst. 9. této smlouvy;</w:t>
      </w:r>
      <w:bookmarkEnd w:id="529"/>
      <w:bookmarkEnd w:id="530"/>
      <w:bookmarkEnd w:id="532"/>
    </w:p>
    <w:p>
      <w:pPr>
        <w:pStyle w:val="Style14"/>
        <w:keepNext/>
        <w:keepLines/>
        <w:widowControl w:val="0"/>
        <w:numPr>
          <w:ilvl w:val="0"/>
          <w:numId w:val="29"/>
        </w:numPr>
        <w:shd w:val="clear" w:color="auto" w:fill="auto"/>
        <w:tabs>
          <w:tab w:pos="1066" w:val="left"/>
        </w:tabs>
        <w:bidi w:val="0"/>
        <w:spacing w:before="0" w:after="0" w:line="240" w:lineRule="auto"/>
        <w:ind w:left="1020" w:right="0" w:hanging="520"/>
        <w:jc w:val="both"/>
      </w:pPr>
      <w:bookmarkStart w:id="533" w:name="bookmark533"/>
      <w:bookmarkStart w:id="534" w:name="bookmark534"/>
      <w:bookmarkStart w:id="535" w:name="bookmark535"/>
      <w:bookmarkStart w:id="536" w:name="bookmark536"/>
      <w:bookmarkEnd w:id="535"/>
      <w:r>
        <w:rPr>
          <w:color w:val="000000"/>
          <w:spacing w:val="0"/>
          <w:w w:val="100"/>
          <w:position w:val="0"/>
          <w:shd w:val="clear" w:color="auto" w:fill="auto"/>
          <w:lang w:val="cs-CZ" w:eastAsia="cs-CZ" w:bidi="cs-CZ"/>
        </w:rPr>
        <w:t>při nesplnění termínu dokončení stavebních prací na díle sjednaného dle čl. II. odst. 1. písm. c) této smlouvy se sjednává smluvní pokuta ve výši 0,1 % z ceny díla dle čl. III. této smlouvy za každý i započatý kalendářní den prodlení, až do dne podpisu protokolu dle čl. VII. odst. 9. této smlouvy;</w:t>
      </w:r>
      <w:bookmarkEnd w:id="533"/>
      <w:bookmarkEnd w:id="534"/>
      <w:bookmarkEnd w:id="536"/>
    </w:p>
    <w:p>
      <w:pPr>
        <w:pStyle w:val="Style14"/>
        <w:keepNext/>
        <w:keepLines/>
        <w:widowControl w:val="0"/>
        <w:numPr>
          <w:ilvl w:val="0"/>
          <w:numId w:val="29"/>
        </w:numPr>
        <w:shd w:val="clear" w:color="auto" w:fill="auto"/>
        <w:tabs>
          <w:tab w:pos="1066" w:val="left"/>
        </w:tabs>
        <w:bidi w:val="0"/>
        <w:spacing w:before="0" w:line="240" w:lineRule="auto"/>
        <w:ind w:left="1020" w:right="0" w:hanging="520"/>
        <w:jc w:val="both"/>
      </w:pPr>
      <w:bookmarkStart w:id="537" w:name="bookmark537"/>
      <w:bookmarkStart w:id="538" w:name="bookmark538"/>
      <w:bookmarkStart w:id="539" w:name="bookmark539"/>
      <w:bookmarkStart w:id="540" w:name="bookmark540"/>
      <w:bookmarkEnd w:id="539"/>
      <w:r>
        <w:rPr>
          <w:color w:val="000000"/>
          <w:spacing w:val="0"/>
          <w:w w:val="100"/>
          <w:position w:val="0"/>
          <w:shd w:val="clear" w:color="auto" w:fill="auto"/>
          <w:lang w:val="cs-CZ" w:eastAsia="cs-CZ" w:bidi="cs-CZ"/>
        </w:rPr>
        <w:t>při nesplnění termínu pro předání finančního a časového harmonogramu prací a pro převzetí staveniště dle čl. II. odst. 1. písm. a) této smlouvy se sjednává smluvní pokuta ve výši 2 000,- Kč za každý i započatý kalendářní den prodlení, až do dne splnění této povinnosti.</w:t>
      </w:r>
      <w:bookmarkEnd w:id="537"/>
      <w:bookmarkEnd w:id="538"/>
      <w:bookmarkEnd w:id="540"/>
    </w:p>
    <w:p>
      <w:pPr>
        <w:pStyle w:val="Style14"/>
        <w:keepNext/>
        <w:keepLines/>
        <w:widowControl w:val="0"/>
        <w:numPr>
          <w:ilvl w:val="0"/>
          <w:numId w:val="29"/>
        </w:numPr>
        <w:shd w:val="clear" w:color="auto" w:fill="auto"/>
        <w:tabs>
          <w:tab w:pos="1046" w:val="left"/>
        </w:tabs>
        <w:bidi w:val="0"/>
        <w:spacing w:before="0" w:after="0" w:line="240" w:lineRule="auto"/>
        <w:ind w:left="1020" w:right="0" w:hanging="540"/>
        <w:jc w:val="both"/>
      </w:pPr>
      <w:bookmarkStart w:id="541" w:name="bookmark541"/>
      <w:bookmarkStart w:id="542" w:name="bookmark542"/>
      <w:bookmarkStart w:id="543" w:name="bookmark543"/>
      <w:bookmarkStart w:id="544" w:name="bookmark544"/>
      <w:bookmarkEnd w:id="543"/>
      <w:r>
        <w:rPr>
          <w:color w:val="000000"/>
          <w:spacing w:val="0"/>
          <w:w w:val="100"/>
          <w:position w:val="0"/>
          <w:shd w:val="clear" w:color="auto" w:fill="auto"/>
          <w:lang w:val="cs-CZ" w:eastAsia="cs-CZ" w:bidi="cs-CZ"/>
        </w:rPr>
        <w:t>při nesplnění termínu vyklizení staveniště čl. V. odst. 2 této smlouvy ve stavu předepsaného projektem, resp. původního stavu, zaplatí zhotovitel objednateli smluvní pokutu ve výši 5.000,- Kč za každý i započatý kalendářní den prodlení;</w:t>
      </w:r>
      <w:bookmarkEnd w:id="541"/>
      <w:bookmarkEnd w:id="542"/>
      <w:bookmarkEnd w:id="544"/>
    </w:p>
    <w:p>
      <w:pPr>
        <w:pStyle w:val="Style14"/>
        <w:keepNext/>
        <w:keepLines/>
        <w:widowControl w:val="0"/>
        <w:numPr>
          <w:ilvl w:val="0"/>
          <w:numId w:val="29"/>
        </w:numPr>
        <w:shd w:val="clear" w:color="auto" w:fill="auto"/>
        <w:tabs>
          <w:tab w:pos="1046" w:val="left"/>
        </w:tabs>
        <w:bidi w:val="0"/>
        <w:spacing w:before="0" w:after="0" w:line="240" w:lineRule="auto"/>
        <w:ind w:left="1020" w:right="0" w:hanging="540"/>
        <w:jc w:val="both"/>
      </w:pPr>
      <w:bookmarkStart w:id="545" w:name="bookmark545"/>
      <w:bookmarkStart w:id="546" w:name="bookmark546"/>
      <w:bookmarkStart w:id="547" w:name="bookmark547"/>
      <w:bookmarkStart w:id="548" w:name="bookmark548"/>
      <w:bookmarkEnd w:id="547"/>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545"/>
      <w:bookmarkEnd w:id="546"/>
      <w:bookmarkEnd w:id="548"/>
    </w:p>
    <w:p>
      <w:pPr>
        <w:pStyle w:val="Style14"/>
        <w:keepNext/>
        <w:keepLines/>
        <w:widowControl w:val="0"/>
        <w:numPr>
          <w:ilvl w:val="0"/>
          <w:numId w:val="29"/>
        </w:numPr>
        <w:shd w:val="clear" w:color="auto" w:fill="auto"/>
        <w:tabs>
          <w:tab w:pos="1046" w:val="left"/>
        </w:tabs>
        <w:bidi w:val="0"/>
        <w:spacing w:before="0" w:after="0" w:line="240" w:lineRule="auto"/>
        <w:ind w:left="1020" w:right="0" w:hanging="540"/>
        <w:jc w:val="both"/>
      </w:pPr>
      <w:bookmarkStart w:id="549" w:name="bookmark549"/>
      <w:bookmarkStart w:id="550" w:name="bookmark550"/>
      <w:bookmarkStart w:id="551" w:name="bookmark551"/>
      <w:bookmarkStart w:id="552" w:name="bookmark552"/>
      <w:bookmarkEnd w:id="551"/>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i započatý kalendářní den a vadu až do doby jejího odstranění;</w:t>
      </w:r>
      <w:bookmarkEnd w:id="549"/>
      <w:bookmarkEnd w:id="550"/>
      <w:bookmarkEnd w:id="552"/>
    </w:p>
    <w:p>
      <w:pPr>
        <w:pStyle w:val="Style14"/>
        <w:keepNext/>
        <w:keepLines/>
        <w:widowControl w:val="0"/>
        <w:numPr>
          <w:ilvl w:val="0"/>
          <w:numId w:val="29"/>
        </w:numPr>
        <w:shd w:val="clear" w:color="auto" w:fill="auto"/>
        <w:tabs>
          <w:tab w:pos="1046" w:val="left"/>
        </w:tabs>
        <w:bidi w:val="0"/>
        <w:spacing w:before="0" w:after="0" w:line="240" w:lineRule="auto"/>
        <w:ind w:left="1020" w:right="0" w:hanging="540"/>
        <w:jc w:val="both"/>
      </w:pPr>
      <w:bookmarkStart w:id="553" w:name="bookmark553"/>
      <w:bookmarkStart w:id="554" w:name="bookmark554"/>
      <w:bookmarkStart w:id="555" w:name="bookmark555"/>
      <w:bookmarkStart w:id="556" w:name="bookmark556"/>
      <w:bookmarkEnd w:id="555"/>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553"/>
      <w:bookmarkEnd w:id="554"/>
      <w:bookmarkEnd w:id="556"/>
    </w:p>
    <w:p>
      <w:pPr>
        <w:pStyle w:val="Style14"/>
        <w:keepNext/>
        <w:keepLines/>
        <w:widowControl w:val="0"/>
        <w:numPr>
          <w:ilvl w:val="0"/>
          <w:numId w:val="29"/>
        </w:numPr>
        <w:shd w:val="clear" w:color="auto" w:fill="auto"/>
        <w:tabs>
          <w:tab w:pos="1046" w:val="left"/>
        </w:tabs>
        <w:bidi w:val="0"/>
        <w:spacing w:before="0" w:after="0" w:line="240" w:lineRule="auto"/>
        <w:ind w:left="1020" w:right="0" w:hanging="540"/>
        <w:jc w:val="both"/>
      </w:pPr>
      <w:bookmarkStart w:id="557" w:name="bookmark557"/>
      <w:bookmarkStart w:id="558" w:name="bookmark558"/>
      <w:bookmarkStart w:id="559" w:name="bookmark559"/>
      <w:bookmarkStart w:id="560" w:name="bookmark560"/>
      <w:bookmarkEnd w:id="559"/>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131/2024 Sb., o dokumentaci staveb, ve znění pozdějších předpisů, činí 5.000,- Kč za každý případ;</w:t>
      </w:r>
      <w:bookmarkEnd w:id="557"/>
      <w:bookmarkEnd w:id="558"/>
      <w:bookmarkEnd w:id="560"/>
    </w:p>
    <w:p>
      <w:pPr>
        <w:pStyle w:val="Style14"/>
        <w:keepNext/>
        <w:keepLines/>
        <w:widowControl w:val="0"/>
        <w:numPr>
          <w:ilvl w:val="0"/>
          <w:numId w:val="29"/>
        </w:numPr>
        <w:shd w:val="clear" w:color="auto" w:fill="auto"/>
        <w:tabs>
          <w:tab w:pos="1046" w:val="left"/>
        </w:tabs>
        <w:bidi w:val="0"/>
        <w:spacing w:before="0" w:line="240" w:lineRule="auto"/>
        <w:ind w:left="1020" w:right="0" w:hanging="540"/>
        <w:jc w:val="both"/>
      </w:pPr>
      <w:bookmarkStart w:id="561" w:name="bookmark561"/>
      <w:bookmarkStart w:id="562" w:name="bookmark562"/>
      <w:bookmarkStart w:id="563" w:name="bookmark563"/>
      <w:bookmarkStart w:id="564" w:name="bookmark564"/>
      <w:bookmarkEnd w:id="563"/>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561"/>
      <w:bookmarkEnd w:id="562"/>
      <w:bookmarkEnd w:id="564"/>
    </w:p>
    <w:p>
      <w:pPr>
        <w:pStyle w:val="Style14"/>
        <w:keepNext/>
        <w:keepLines/>
        <w:widowControl w:val="0"/>
        <w:numPr>
          <w:ilvl w:val="0"/>
          <w:numId w:val="27"/>
        </w:numPr>
        <w:shd w:val="clear" w:color="auto" w:fill="auto"/>
        <w:tabs>
          <w:tab w:pos="510" w:val="left"/>
        </w:tabs>
        <w:bidi w:val="0"/>
        <w:spacing w:before="0" w:line="240" w:lineRule="auto"/>
        <w:ind w:left="440" w:right="0" w:hanging="280"/>
        <w:jc w:val="both"/>
      </w:pPr>
      <w:bookmarkStart w:id="565" w:name="bookmark565"/>
      <w:bookmarkStart w:id="566" w:name="bookmark566"/>
      <w:bookmarkStart w:id="567" w:name="bookmark567"/>
      <w:bookmarkStart w:id="568" w:name="bookmark568"/>
      <w:bookmarkEnd w:id="567"/>
      <w:r>
        <w:rPr>
          <w:color w:val="000000"/>
          <w:spacing w:val="0"/>
          <w:w w:val="100"/>
          <w:position w:val="0"/>
          <w:shd w:val="clear" w:color="auto" w:fill="auto"/>
          <w:lang w:val="cs-CZ" w:eastAsia="cs-CZ" w:bidi="cs-CZ"/>
        </w:rPr>
        <w:t>Dojde-li ze strany objednatele k prodlení při úhradě oprávněně vystavené faktury proti sjednanému termínu, má zhotovitel právo účtovat objednateli úrok z prodlení ve výši 0,05 % z dlužné částky za každý i započatý kalendářní den prodlení.</w:t>
      </w:r>
      <w:bookmarkEnd w:id="565"/>
      <w:bookmarkEnd w:id="566"/>
      <w:bookmarkEnd w:id="568"/>
    </w:p>
    <w:p>
      <w:pPr>
        <w:pStyle w:val="Style14"/>
        <w:keepNext/>
        <w:keepLines/>
        <w:widowControl w:val="0"/>
        <w:numPr>
          <w:ilvl w:val="0"/>
          <w:numId w:val="27"/>
        </w:numPr>
        <w:shd w:val="clear" w:color="auto" w:fill="auto"/>
        <w:tabs>
          <w:tab w:pos="510" w:val="left"/>
        </w:tabs>
        <w:bidi w:val="0"/>
        <w:spacing w:before="0" w:line="240" w:lineRule="auto"/>
        <w:ind w:left="440" w:right="0" w:hanging="280"/>
        <w:jc w:val="both"/>
      </w:pPr>
      <w:bookmarkStart w:id="569" w:name="bookmark569"/>
      <w:bookmarkStart w:id="570" w:name="bookmark570"/>
      <w:bookmarkStart w:id="571" w:name="bookmark571"/>
      <w:bookmarkStart w:id="572" w:name="bookmark572"/>
      <w:bookmarkEnd w:id="571"/>
      <w:r>
        <w:rPr>
          <w:color w:val="000000"/>
          <w:spacing w:val="0"/>
          <w:w w:val="100"/>
          <w:position w:val="0"/>
          <w:shd w:val="clear" w:color="auto" w:fill="auto"/>
          <w:lang w:val="cs-CZ" w:eastAsia="cs-CZ" w:bidi="cs-CZ"/>
        </w:rPr>
        <w:t>Smluvní pokuty mohou být kombinovány, a to znamená, že uplatnění jedné smluvní pokuty nevylučuje souběžně uplatnění jakékoliv jiné smluvní pokuty.</w:t>
      </w:r>
      <w:bookmarkEnd w:id="569"/>
      <w:bookmarkEnd w:id="570"/>
      <w:bookmarkEnd w:id="572"/>
    </w:p>
    <w:p>
      <w:pPr>
        <w:pStyle w:val="Style14"/>
        <w:keepNext/>
        <w:keepLines/>
        <w:widowControl w:val="0"/>
        <w:numPr>
          <w:ilvl w:val="0"/>
          <w:numId w:val="27"/>
        </w:numPr>
        <w:shd w:val="clear" w:color="auto" w:fill="auto"/>
        <w:tabs>
          <w:tab w:pos="510" w:val="left"/>
        </w:tabs>
        <w:bidi w:val="0"/>
        <w:spacing w:before="0" w:after="320" w:line="240" w:lineRule="auto"/>
        <w:ind w:left="440" w:right="0" w:hanging="280"/>
        <w:jc w:val="both"/>
      </w:pPr>
      <w:bookmarkStart w:id="573" w:name="bookmark573"/>
      <w:bookmarkStart w:id="574" w:name="bookmark574"/>
      <w:bookmarkStart w:id="575" w:name="bookmark575"/>
      <w:bookmarkStart w:id="576" w:name="bookmark576"/>
      <w:bookmarkEnd w:id="575"/>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573"/>
      <w:bookmarkEnd w:id="574"/>
      <w:bookmarkEnd w:id="576"/>
    </w:p>
    <w:p>
      <w:pPr>
        <w:pStyle w:val="Style4"/>
        <w:keepNext/>
        <w:keepLines/>
        <w:widowControl w:val="0"/>
        <w:numPr>
          <w:ilvl w:val="0"/>
          <w:numId w:val="15"/>
        </w:numPr>
        <w:shd w:val="clear" w:color="auto" w:fill="auto"/>
        <w:tabs>
          <w:tab w:pos="369" w:val="left"/>
        </w:tabs>
        <w:bidi w:val="0"/>
        <w:spacing w:before="0" w:line="240" w:lineRule="auto"/>
        <w:ind w:left="0" w:right="0" w:firstLine="0"/>
        <w:jc w:val="center"/>
      </w:pPr>
      <w:bookmarkStart w:id="577" w:name="bookmark577"/>
      <w:bookmarkStart w:id="578" w:name="bookmark578"/>
      <w:bookmarkStart w:id="579" w:name="bookmark579"/>
      <w:bookmarkStart w:id="580" w:name="bookmark580"/>
      <w:bookmarkEnd w:id="579"/>
      <w:r>
        <w:rPr>
          <w:b/>
          <w:bCs/>
          <w:color w:val="000000"/>
          <w:spacing w:val="0"/>
          <w:w w:val="100"/>
          <w:position w:val="0"/>
          <w:shd w:val="clear" w:color="auto" w:fill="auto"/>
          <w:lang w:val="cs-CZ" w:eastAsia="cs-CZ" w:bidi="cs-CZ"/>
        </w:rPr>
        <w:t>Zrušení smlouvy a odstoupení od smlouvy</w:t>
      </w:r>
      <w:bookmarkEnd w:id="577"/>
      <w:bookmarkEnd w:id="578"/>
      <w:bookmarkEnd w:id="580"/>
    </w:p>
    <w:p>
      <w:pPr>
        <w:pStyle w:val="Style14"/>
        <w:keepNext/>
        <w:keepLines/>
        <w:widowControl w:val="0"/>
        <w:numPr>
          <w:ilvl w:val="0"/>
          <w:numId w:val="31"/>
        </w:numPr>
        <w:shd w:val="clear" w:color="auto" w:fill="auto"/>
        <w:tabs>
          <w:tab w:pos="510" w:val="left"/>
        </w:tabs>
        <w:bidi w:val="0"/>
        <w:spacing w:before="0" w:line="240" w:lineRule="auto"/>
        <w:ind w:left="440" w:right="0" w:hanging="280"/>
        <w:jc w:val="both"/>
      </w:pPr>
      <w:bookmarkStart w:id="581" w:name="bookmark581"/>
      <w:bookmarkStart w:id="582" w:name="bookmark582"/>
      <w:bookmarkStart w:id="583" w:name="bookmark583"/>
      <w:bookmarkStart w:id="584" w:name="bookmark584"/>
      <w:bookmarkEnd w:id="583"/>
      <w:r>
        <w:rPr>
          <w:color w:val="000000"/>
          <w:spacing w:val="0"/>
          <w:w w:val="100"/>
          <w:position w:val="0"/>
          <w:shd w:val="clear" w:color="auto" w:fill="auto"/>
          <w:lang w:val="cs-CZ" w:eastAsia="cs-CZ" w:bidi="cs-CZ"/>
        </w:rPr>
        <w:t>Smlouvu lze zrušit dohodou smluvních stran, jejíž součástí je i vypořádání vzájemných závazků a pohledávek.</w:t>
      </w:r>
      <w:bookmarkEnd w:id="581"/>
      <w:bookmarkEnd w:id="582"/>
      <w:bookmarkEnd w:id="584"/>
    </w:p>
    <w:p>
      <w:pPr>
        <w:pStyle w:val="Style14"/>
        <w:keepNext/>
        <w:keepLines/>
        <w:widowControl w:val="0"/>
        <w:numPr>
          <w:ilvl w:val="0"/>
          <w:numId w:val="31"/>
        </w:numPr>
        <w:shd w:val="clear" w:color="auto" w:fill="auto"/>
        <w:tabs>
          <w:tab w:pos="510" w:val="left"/>
        </w:tabs>
        <w:bidi w:val="0"/>
        <w:spacing w:before="0" w:line="240" w:lineRule="auto"/>
        <w:ind w:left="440" w:right="0" w:hanging="280"/>
        <w:jc w:val="both"/>
      </w:pPr>
      <w:bookmarkStart w:id="585" w:name="bookmark585"/>
      <w:bookmarkStart w:id="586" w:name="bookmark586"/>
      <w:bookmarkStart w:id="587" w:name="bookmark587"/>
      <w:bookmarkStart w:id="588" w:name="bookmark588"/>
      <w:bookmarkEnd w:id="587"/>
      <w:r>
        <w:rPr>
          <w:color w:val="000000"/>
          <w:spacing w:val="0"/>
          <w:w w:val="100"/>
          <w:position w:val="0"/>
          <w:shd w:val="clear" w:color="auto" w:fill="auto"/>
          <w:lang w:val="cs-CZ" w:eastAsia="cs-CZ" w:bidi="cs-CZ"/>
        </w:rPr>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o úpadku a způsobech jeho řešení (insolvenční zákon), ve znění pozdějších předpisů.</w:t>
      </w:r>
      <w:bookmarkEnd w:id="585"/>
      <w:bookmarkEnd w:id="586"/>
      <w:bookmarkEnd w:id="588"/>
    </w:p>
    <w:p>
      <w:pPr>
        <w:pStyle w:val="Style14"/>
        <w:keepNext/>
        <w:keepLines/>
        <w:widowControl w:val="0"/>
        <w:numPr>
          <w:ilvl w:val="0"/>
          <w:numId w:val="31"/>
        </w:numPr>
        <w:shd w:val="clear" w:color="auto" w:fill="auto"/>
        <w:tabs>
          <w:tab w:pos="433" w:val="left"/>
        </w:tabs>
        <w:bidi w:val="0"/>
        <w:spacing w:before="0" w:after="0" w:line="240" w:lineRule="auto"/>
        <w:ind w:right="0"/>
        <w:jc w:val="both"/>
      </w:pPr>
      <w:bookmarkStart w:id="589" w:name="bookmark589"/>
      <w:bookmarkStart w:id="590" w:name="bookmark590"/>
      <w:bookmarkStart w:id="591" w:name="bookmark591"/>
      <w:bookmarkStart w:id="592" w:name="bookmark592"/>
      <w:bookmarkEnd w:id="591"/>
      <w:r>
        <w:rPr>
          <w:color w:val="000000"/>
          <w:spacing w:val="0"/>
          <w:w w:val="100"/>
          <w:position w:val="0"/>
          <w:shd w:val="clear" w:color="auto" w:fill="auto"/>
          <w:lang w:val="cs-CZ" w:eastAsia="cs-CZ" w:bidi="cs-CZ"/>
        </w:rPr>
        <w:t>Za podstatné porušení smlouvy se v tomto případě sjednává a objednatel je oprávněn odstoupit od smlouvy zejména:</w:t>
      </w:r>
      <w:bookmarkEnd w:id="589"/>
      <w:bookmarkEnd w:id="590"/>
      <w:bookmarkEnd w:id="592"/>
    </w:p>
    <w:p>
      <w:pPr>
        <w:pStyle w:val="Style14"/>
        <w:keepNext/>
        <w:keepLines/>
        <w:widowControl w:val="0"/>
        <w:numPr>
          <w:ilvl w:val="0"/>
          <w:numId w:val="33"/>
        </w:numPr>
        <w:shd w:val="clear" w:color="auto" w:fill="auto"/>
        <w:tabs>
          <w:tab w:pos="834" w:val="left"/>
        </w:tabs>
        <w:bidi w:val="0"/>
        <w:spacing w:before="0" w:after="0" w:line="240" w:lineRule="auto"/>
        <w:ind w:left="800" w:right="0" w:hanging="320"/>
        <w:jc w:val="both"/>
      </w:pPr>
      <w:bookmarkStart w:id="593" w:name="bookmark593"/>
      <w:bookmarkStart w:id="594" w:name="bookmark594"/>
      <w:bookmarkStart w:id="595" w:name="bookmark595"/>
      <w:bookmarkStart w:id="596" w:name="bookmark596"/>
      <w:bookmarkEnd w:id="595"/>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593"/>
      <w:bookmarkEnd w:id="594"/>
      <w:bookmarkEnd w:id="596"/>
    </w:p>
    <w:p>
      <w:pPr>
        <w:pStyle w:val="Style14"/>
        <w:keepNext/>
        <w:keepLines/>
        <w:widowControl w:val="0"/>
        <w:numPr>
          <w:ilvl w:val="0"/>
          <w:numId w:val="33"/>
        </w:numPr>
        <w:shd w:val="clear" w:color="auto" w:fill="auto"/>
        <w:tabs>
          <w:tab w:pos="799" w:val="left"/>
        </w:tabs>
        <w:bidi w:val="0"/>
        <w:spacing w:before="0" w:after="0" w:line="240" w:lineRule="auto"/>
        <w:ind w:left="0" w:right="0" w:firstLine="440"/>
        <w:jc w:val="both"/>
      </w:pPr>
      <w:bookmarkStart w:id="597" w:name="bookmark597"/>
      <w:bookmarkStart w:id="598" w:name="bookmark598"/>
      <w:bookmarkStart w:id="599" w:name="bookmark599"/>
      <w:bookmarkStart w:id="600" w:name="bookmark600"/>
      <w:bookmarkEnd w:id="599"/>
      <w:r>
        <w:rPr>
          <w:color w:val="000000"/>
          <w:spacing w:val="0"/>
          <w:w w:val="100"/>
          <w:position w:val="0"/>
          <w:shd w:val="clear" w:color="auto" w:fill="auto"/>
          <w:lang w:val="cs-CZ" w:eastAsia="cs-CZ" w:bidi="cs-CZ"/>
        </w:rPr>
        <w:t>bezdůvodném přerušení prací zhotovitelem, které trvá více než 14 dnů,</w:t>
      </w:r>
      <w:bookmarkEnd w:id="597"/>
      <w:bookmarkEnd w:id="598"/>
      <w:bookmarkEnd w:id="600"/>
    </w:p>
    <w:p>
      <w:pPr>
        <w:pStyle w:val="Style14"/>
        <w:keepNext/>
        <w:keepLines/>
        <w:widowControl w:val="0"/>
        <w:numPr>
          <w:ilvl w:val="0"/>
          <w:numId w:val="33"/>
        </w:numPr>
        <w:shd w:val="clear" w:color="auto" w:fill="auto"/>
        <w:tabs>
          <w:tab w:pos="755" w:val="left"/>
        </w:tabs>
        <w:bidi w:val="0"/>
        <w:spacing w:before="0" w:after="0" w:line="240" w:lineRule="auto"/>
        <w:ind w:left="720" w:right="0" w:hanging="340"/>
        <w:jc w:val="both"/>
      </w:pPr>
      <w:bookmarkStart w:id="601" w:name="bookmark601"/>
      <w:bookmarkStart w:id="602" w:name="bookmark602"/>
      <w:bookmarkStart w:id="603" w:name="bookmark603"/>
      <w:bookmarkStart w:id="604" w:name="bookmark604"/>
      <w:bookmarkEnd w:id="603"/>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601"/>
      <w:bookmarkEnd w:id="602"/>
      <w:bookmarkEnd w:id="604"/>
    </w:p>
    <w:p>
      <w:pPr>
        <w:pStyle w:val="Style2"/>
        <w:keepNext w:val="0"/>
        <w:keepLines w:val="0"/>
        <w:widowControl w:val="0"/>
        <w:numPr>
          <w:ilvl w:val="0"/>
          <w:numId w:val="33"/>
        </w:numPr>
        <w:shd w:val="clear" w:color="auto" w:fill="auto"/>
        <w:tabs>
          <w:tab w:pos="799" w:val="left"/>
        </w:tabs>
        <w:bidi w:val="0"/>
        <w:spacing w:before="0" w:after="200" w:line="240" w:lineRule="auto"/>
        <w:ind w:left="0" w:right="0" w:firstLine="440"/>
        <w:jc w:val="both"/>
      </w:pPr>
      <w:bookmarkStart w:id="605" w:name="bookmark605"/>
      <w:bookmarkEnd w:id="605"/>
      <w:r>
        <w:rPr>
          <w:color w:val="000000"/>
          <w:spacing w:val="0"/>
          <w:w w:val="100"/>
          <w:position w:val="0"/>
          <w:shd w:val="clear" w:color="auto" w:fill="auto"/>
          <w:lang w:val="cs-CZ" w:eastAsia="cs-CZ" w:bidi="cs-CZ"/>
        </w:rPr>
        <w:t>neplnění povinností zhotovitele vést řádně zápisy do stavebního deníku.</w:t>
      </w:r>
    </w:p>
    <w:p>
      <w:pPr>
        <w:pStyle w:val="Style14"/>
        <w:keepNext/>
        <w:keepLines/>
        <w:widowControl w:val="0"/>
        <w:numPr>
          <w:ilvl w:val="0"/>
          <w:numId w:val="31"/>
        </w:numPr>
        <w:shd w:val="clear" w:color="auto" w:fill="auto"/>
        <w:tabs>
          <w:tab w:pos="487" w:val="left"/>
        </w:tabs>
        <w:bidi w:val="0"/>
        <w:spacing w:before="0" w:line="240" w:lineRule="auto"/>
        <w:ind w:left="440" w:right="0" w:hanging="280"/>
        <w:jc w:val="both"/>
      </w:pPr>
      <w:bookmarkStart w:id="606" w:name="bookmark606"/>
      <w:bookmarkStart w:id="607" w:name="bookmark607"/>
      <w:bookmarkStart w:id="608" w:name="bookmark608"/>
      <w:bookmarkStart w:id="609" w:name="bookmark609"/>
      <w:bookmarkEnd w:id="608"/>
      <w:r>
        <w:rPr>
          <w:color w:val="000000"/>
          <w:spacing w:val="0"/>
          <w:w w:val="100"/>
          <w:position w:val="0"/>
          <w:shd w:val="clear" w:color="auto" w:fill="auto"/>
          <w:lang w:val="cs-CZ" w:eastAsia="cs-CZ" w:bidi="cs-CZ"/>
        </w:rPr>
        <w:t>Pro případ odstoupení od smlouvy je objednatel oprávněn převzít nedokončené dílo do 15 kalendářních dní ode dne odstoupení od této smlouvy. Zhotovitel je povinen objednateli na jeho výzvu nedokončené dílo ve stejné lhůtě předat. O předání a převzetí nedokončeného díla sepíší smluvní strany zápis obdobně jako v případě dle čl. VII. odst. 9. této smlouvy.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bookmarkEnd w:id="606"/>
      <w:bookmarkEnd w:id="607"/>
      <w:bookmarkEnd w:id="609"/>
    </w:p>
    <w:p>
      <w:pPr>
        <w:pStyle w:val="Style14"/>
        <w:keepNext/>
        <w:keepLines/>
        <w:widowControl w:val="0"/>
        <w:numPr>
          <w:ilvl w:val="0"/>
          <w:numId w:val="31"/>
        </w:numPr>
        <w:shd w:val="clear" w:color="auto" w:fill="auto"/>
        <w:tabs>
          <w:tab w:pos="487" w:val="left"/>
        </w:tabs>
        <w:bidi w:val="0"/>
        <w:spacing w:before="0" w:line="240" w:lineRule="auto"/>
        <w:ind w:left="440" w:right="0" w:hanging="280"/>
        <w:jc w:val="both"/>
      </w:pPr>
      <w:bookmarkStart w:id="610" w:name="bookmark610"/>
      <w:bookmarkStart w:id="611" w:name="bookmark611"/>
      <w:bookmarkStart w:id="612" w:name="bookmark612"/>
      <w:bookmarkStart w:id="613" w:name="bookmark613"/>
      <w:bookmarkEnd w:id="612"/>
      <w:r>
        <w:rPr>
          <w:color w:val="000000"/>
          <w:spacing w:val="0"/>
          <w:w w:val="100"/>
          <w:position w:val="0"/>
          <w:shd w:val="clear" w:color="auto" w:fill="auto"/>
          <w:lang w:val="cs-CZ" w:eastAsia="cs-CZ" w:bidi="cs-CZ"/>
        </w:rPr>
        <w:t>Ukončení této smlouvy nemá vliv na trvání ustanovení týkajících se smluvních pokut, záruk, řešení sporů a dalších ustanovení, z jejichž povahy plyne, že mají zůstat v platnosti i po ukončení smlouvy.</w:t>
      </w:r>
      <w:bookmarkEnd w:id="610"/>
      <w:bookmarkEnd w:id="611"/>
      <w:bookmarkEnd w:id="613"/>
    </w:p>
    <w:p>
      <w:pPr>
        <w:pStyle w:val="Style14"/>
        <w:keepNext/>
        <w:keepLines/>
        <w:widowControl w:val="0"/>
        <w:numPr>
          <w:ilvl w:val="0"/>
          <w:numId w:val="31"/>
        </w:numPr>
        <w:shd w:val="clear" w:color="auto" w:fill="auto"/>
        <w:tabs>
          <w:tab w:pos="487" w:val="left"/>
        </w:tabs>
        <w:bidi w:val="0"/>
        <w:spacing w:before="0" w:after="320" w:line="240" w:lineRule="auto"/>
        <w:ind w:left="440" w:right="0" w:hanging="280"/>
        <w:jc w:val="both"/>
      </w:pPr>
      <w:bookmarkStart w:id="614" w:name="bookmark614"/>
      <w:bookmarkStart w:id="615" w:name="bookmark615"/>
      <w:bookmarkStart w:id="616" w:name="bookmark616"/>
      <w:bookmarkStart w:id="617" w:name="bookmark617"/>
      <w:bookmarkEnd w:id="616"/>
      <w:r>
        <w:rPr>
          <w:color w:val="000000"/>
          <w:spacing w:val="0"/>
          <w:w w:val="100"/>
          <w:position w:val="0"/>
          <w:shd w:val="clear" w:color="auto" w:fill="auto"/>
          <w:lang w:val="cs-CZ" w:eastAsia="cs-CZ" w:bidi="cs-CZ"/>
        </w:rP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 k tomuto dni zanikají práva a povinnosti smlouvou založená. V těchto případech nemá žádná ze smluvních stran nárok na jakékoliv plnění, a to ani z titulu náhrady skutečné škody a ušlého zisku.</w:t>
      </w:r>
      <w:bookmarkEnd w:id="614"/>
      <w:bookmarkEnd w:id="615"/>
      <w:bookmarkEnd w:id="617"/>
    </w:p>
    <w:p>
      <w:pPr>
        <w:pStyle w:val="Style14"/>
        <w:keepNext/>
        <w:keepLines/>
        <w:widowControl w:val="0"/>
        <w:numPr>
          <w:ilvl w:val="0"/>
          <w:numId w:val="31"/>
        </w:numPr>
        <w:shd w:val="clear" w:color="auto" w:fill="auto"/>
        <w:tabs>
          <w:tab w:pos="487" w:val="left"/>
        </w:tabs>
        <w:bidi w:val="0"/>
        <w:spacing w:before="0" w:after="320" w:line="240" w:lineRule="auto"/>
        <w:ind w:left="440" w:right="0" w:hanging="280"/>
        <w:jc w:val="both"/>
      </w:pPr>
      <w:bookmarkStart w:id="618" w:name="bookmark618"/>
      <w:bookmarkStart w:id="619" w:name="bookmark619"/>
      <w:bookmarkStart w:id="620" w:name="bookmark620"/>
      <w:bookmarkStart w:id="621" w:name="bookmark621"/>
      <w:bookmarkEnd w:id="620"/>
      <w:r>
        <w:rPr>
          <w:color w:val="000000"/>
          <w:spacing w:val="0"/>
          <w:w w:val="100"/>
          <w:position w:val="0"/>
          <w:shd w:val="clear" w:color="auto" w:fill="auto"/>
          <w:lang w:val="cs-CZ" w:eastAsia="cs-CZ" w:bidi="cs-CZ"/>
        </w:rPr>
        <w:t>Objednatel si vyhrazuje právo odstoupit od smlouvy o dílo, pokud nebude objednateli vydáno správcem dotačního programu příslušné Rozhodnutí o poskytnutí dotace.</w:t>
      </w:r>
      <w:bookmarkEnd w:id="618"/>
      <w:bookmarkEnd w:id="619"/>
      <w:bookmarkEnd w:id="621"/>
    </w:p>
    <w:p>
      <w:pPr>
        <w:pStyle w:val="Style4"/>
        <w:keepNext/>
        <w:keepLines/>
        <w:widowControl w:val="0"/>
        <w:numPr>
          <w:ilvl w:val="0"/>
          <w:numId w:val="15"/>
        </w:numPr>
        <w:shd w:val="clear" w:color="auto" w:fill="auto"/>
        <w:tabs>
          <w:tab w:pos="424" w:val="left"/>
        </w:tabs>
        <w:bidi w:val="0"/>
        <w:spacing w:before="0" w:line="240" w:lineRule="auto"/>
        <w:ind w:left="0" w:right="0" w:firstLine="0"/>
        <w:jc w:val="center"/>
      </w:pPr>
      <w:bookmarkStart w:id="622" w:name="bookmark622"/>
      <w:bookmarkStart w:id="623" w:name="bookmark623"/>
      <w:bookmarkStart w:id="624" w:name="bookmark624"/>
      <w:bookmarkStart w:id="625" w:name="bookmark625"/>
      <w:bookmarkEnd w:id="624"/>
      <w:r>
        <w:rPr>
          <w:b/>
          <w:bCs/>
          <w:color w:val="000000"/>
          <w:spacing w:val="0"/>
          <w:w w:val="100"/>
          <w:position w:val="0"/>
          <w:shd w:val="clear" w:color="auto" w:fill="auto"/>
          <w:lang w:val="cs-CZ" w:eastAsia="cs-CZ" w:bidi="cs-CZ"/>
        </w:rPr>
        <w:t>Řešení sporů</w:t>
      </w:r>
      <w:bookmarkEnd w:id="622"/>
      <w:bookmarkEnd w:id="623"/>
      <w:bookmarkEnd w:id="625"/>
    </w:p>
    <w:p>
      <w:pPr>
        <w:pStyle w:val="Style14"/>
        <w:keepNext/>
        <w:keepLines/>
        <w:widowControl w:val="0"/>
        <w:numPr>
          <w:ilvl w:val="0"/>
          <w:numId w:val="35"/>
        </w:numPr>
        <w:shd w:val="clear" w:color="auto" w:fill="auto"/>
        <w:tabs>
          <w:tab w:pos="468" w:val="left"/>
        </w:tabs>
        <w:bidi w:val="0"/>
        <w:spacing w:before="0" w:line="240" w:lineRule="auto"/>
        <w:ind w:left="440" w:right="0" w:hanging="280"/>
        <w:jc w:val="both"/>
      </w:pPr>
      <w:bookmarkStart w:id="626" w:name="bookmark626"/>
      <w:bookmarkStart w:id="627" w:name="bookmark627"/>
      <w:bookmarkStart w:id="628" w:name="bookmark628"/>
      <w:bookmarkStart w:id="629" w:name="bookmark629"/>
      <w:bookmarkEnd w:id="628"/>
      <w:r>
        <w:rPr>
          <w:color w:val="000000"/>
          <w:spacing w:val="0"/>
          <w:w w:val="100"/>
          <w:position w:val="0"/>
          <w:shd w:val="clear" w:color="auto" w:fill="auto"/>
          <w:lang w:val="cs-CZ" w:eastAsia="cs-CZ" w:bidi="cs-CZ"/>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bookmarkEnd w:id="626"/>
      <w:bookmarkEnd w:id="627"/>
      <w:bookmarkEnd w:id="629"/>
    </w:p>
    <w:p>
      <w:pPr>
        <w:pStyle w:val="Style14"/>
        <w:keepNext/>
        <w:keepLines/>
        <w:widowControl w:val="0"/>
        <w:shd w:val="clear" w:color="auto" w:fill="auto"/>
        <w:bidi w:val="0"/>
        <w:spacing w:before="0" w:after="320" w:line="240" w:lineRule="auto"/>
        <w:ind w:right="0" w:firstLine="0"/>
        <w:jc w:val="both"/>
      </w:pPr>
      <w:bookmarkStart w:id="630" w:name="bookmark630"/>
      <w:bookmarkStart w:id="631" w:name="bookmark631"/>
      <w:bookmarkStart w:id="632" w:name="bookmark632"/>
      <w:r>
        <w:rPr>
          <w:color w:val="000000"/>
          <w:spacing w:val="0"/>
          <w:w w:val="100"/>
          <w:position w:val="0"/>
          <w:shd w:val="clear" w:color="auto" w:fill="auto"/>
          <w:lang w:val="cs-CZ" w:eastAsia="cs-CZ" w:bidi="cs-CZ"/>
        </w:rPr>
        <w:t>Všechny spory vznikající z této smlouvy a v souvislosti s ní budou rozhodovány příslušným soudem České republiky.</w:t>
      </w:r>
      <w:bookmarkEnd w:id="630"/>
      <w:bookmarkEnd w:id="631"/>
      <w:bookmarkEnd w:id="632"/>
    </w:p>
    <w:p>
      <w:pPr>
        <w:pStyle w:val="Style4"/>
        <w:keepNext/>
        <w:keepLines/>
        <w:widowControl w:val="0"/>
        <w:numPr>
          <w:ilvl w:val="0"/>
          <w:numId w:val="15"/>
        </w:numPr>
        <w:shd w:val="clear" w:color="auto" w:fill="auto"/>
        <w:tabs>
          <w:tab w:pos="471" w:val="left"/>
        </w:tabs>
        <w:bidi w:val="0"/>
        <w:spacing w:before="0" w:line="240" w:lineRule="auto"/>
        <w:ind w:left="0" w:right="0" w:firstLine="0"/>
        <w:jc w:val="center"/>
      </w:pPr>
      <w:bookmarkStart w:id="633" w:name="bookmark633"/>
      <w:bookmarkStart w:id="634" w:name="bookmark634"/>
      <w:bookmarkStart w:id="635" w:name="bookmark635"/>
      <w:bookmarkStart w:id="636" w:name="bookmark636"/>
      <w:bookmarkEnd w:id="635"/>
      <w:r>
        <w:rPr>
          <w:b/>
          <w:bCs/>
          <w:color w:val="000000"/>
          <w:spacing w:val="0"/>
          <w:w w:val="100"/>
          <w:position w:val="0"/>
          <w:shd w:val="clear" w:color="auto" w:fill="auto"/>
          <w:lang w:val="cs-CZ" w:eastAsia="cs-CZ" w:bidi="cs-CZ"/>
        </w:rPr>
        <w:t>Compliance doložka</w:t>
      </w:r>
      <w:bookmarkEnd w:id="633"/>
      <w:bookmarkEnd w:id="634"/>
      <w:bookmarkEnd w:id="636"/>
    </w:p>
    <w:p>
      <w:pPr>
        <w:pStyle w:val="Style2"/>
        <w:keepNext w:val="0"/>
        <w:keepLines w:val="0"/>
        <w:widowControl w:val="0"/>
        <w:shd w:val="clear" w:color="auto" w:fill="auto"/>
        <w:bidi w:val="0"/>
        <w:spacing w:before="0" w:after="320" w:line="240" w:lineRule="auto"/>
        <w:ind w:left="440" w:right="0" w:hanging="440"/>
        <w:jc w:val="both"/>
      </w:pPr>
      <w:r>
        <w:rPr>
          <w:color w:val="000000"/>
          <w:spacing w:val="0"/>
          <w:w w:val="100"/>
          <w:position w:val="0"/>
          <w:shd w:val="clear" w:color="auto" w:fill="auto"/>
          <w:lang w:val="cs-CZ" w:eastAsia="cs-CZ" w:bidi="cs-CZ"/>
        </w:rPr>
        <w:t>1. 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35"/>
        </w:numPr>
        <w:shd w:val="clear" w:color="auto" w:fill="auto"/>
        <w:tabs>
          <w:tab w:pos="424" w:val="left"/>
        </w:tabs>
        <w:bidi w:val="0"/>
        <w:spacing w:before="0" w:after="60" w:line="240" w:lineRule="auto"/>
        <w:ind w:left="440" w:right="0" w:hanging="440"/>
        <w:jc w:val="both"/>
      </w:pPr>
      <w:bookmarkStart w:id="637" w:name="bookmark637"/>
      <w:bookmarkEnd w:id="637"/>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35"/>
        </w:numPr>
        <w:shd w:val="clear" w:color="auto" w:fill="auto"/>
        <w:tabs>
          <w:tab w:pos="424" w:val="left"/>
        </w:tabs>
        <w:bidi w:val="0"/>
        <w:spacing w:before="0" w:after="60" w:line="240" w:lineRule="auto"/>
        <w:ind w:left="440" w:right="0" w:hanging="440"/>
        <w:jc w:val="both"/>
      </w:pPr>
      <w:bookmarkStart w:id="638" w:name="bookmark638"/>
      <w:bookmarkEnd w:id="638"/>
      <w:r>
        <w:rPr>
          <w:color w:val="000000"/>
          <w:spacing w:val="0"/>
          <w:w w:val="100"/>
          <w:position w:val="0"/>
          <w:shd w:val="clear" w:color="auto" w:fill="auto"/>
          <w:lang w:val="cs-CZ" w:eastAsia="cs-CZ" w:bidi="cs-CZ"/>
        </w:rPr>
        <w:t xml:space="preserve">Zhotovitel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 program/d-1346/p1=1458</w:t>
      </w:r>
      <w:r>
        <w:fldChar w:fldCharType="end"/>
      </w:r>
      <w:r>
        <w:rPr>
          <w:color w:val="000000"/>
          <w:spacing w:val="0"/>
          <w:w w:val="100"/>
          <w:position w:val="0"/>
          <w:shd w:val="clear" w:color="auto" w:fill="auto"/>
          <w:lang w:val="cs-CZ" w:eastAsia="cs-CZ" w:bidi="cs-CZ"/>
        </w:rPr>
        <w:t xml:space="preserve">), dále s Etickým kodexem Povodí Ohře, státní podnik a Protikorupčním programem Povodí Ohře, státní podnik. Zhotovitel se při plnění této </w:t>
      </w:r>
      <w:r>
        <w:rPr>
          <w:color w:val="000000"/>
          <w:spacing w:val="0"/>
          <w:w w:val="100"/>
          <w:position w:val="0"/>
          <w:shd w:val="clear" w:color="auto" w:fill="auto"/>
          <w:lang w:val="cs-CZ" w:eastAsia="cs-CZ" w:bidi="cs-CZ"/>
        </w:rPr>
        <w:t>Smlouvy zavazuje po celou dobu jejího trvání dodržovat zásady a hodnoty obsažené v uvedených dokumentech, pokud to jejich povaha umožňuje.</w:t>
      </w:r>
    </w:p>
    <w:p>
      <w:pPr>
        <w:pStyle w:val="Style2"/>
        <w:keepNext w:val="0"/>
        <w:keepLines w:val="0"/>
        <w:widowControl w:val="0"/>
        <w:numPr>
          <w:ilvl w:val="0"/>
          <w:numId w:val="35"/>
        </w:numPr>
        <w:shd w:val="clear" w:color="auto" w:fill="auto"/>
        <w:tabs>
          <w:tab w:pos="372" w:val="left"/>
        </w:tabs>
        <w:bidi w:val="0"/>
        <w:spacing w:before="0" w:after="320" w:line="240" w:lineRule="auto"/>
        <w:ind w:left="380" w:right="0" w:hanging="380"/>
        <w:jc w:val="both"/>
      </w:pPr>
      <w:bookmarkStart w:id="639" w:name="bookmark639"/>
      <w:bookmarkEnd w:id="639"/>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4"/>
        <w:keepNext/>
        <w:keepLines/>
        <w:widowControl w:val="0"/>
        <w:numPr>
          <w:ilvl w:val="0"/>
          <w:numId w:val="15"/>
        </w:numPr>
        <w:shd w:val="clear" w:color="auto" w:fill="auto"/>
        <w:tabs>
          <w:tab w:pos="529" w:val="left"/>
        </w:tabs>
        <w:bidi w:val="0"/>
        <w:spacing w:before="0" w:line="240" w:lineRule="auto"/>
        <w:ind w:left="0" w:right="0" w:firstLine="0"/>
        <w:jc w:val="center"/>
      </w:pPr>
      <w:bookmarkStart w:id="640" w:name="bookmark640"/>
      <w:bookmarkStart w:id="641" w:name="bookmark641"/>
      <w:bookmarkStart w:id="642" w:name="bookmark642"/>
      <w:bookmarkStart w:id="643" w:name="bookmark643"/>
      <w:bookmarkEnd w:id="642"/>
      <w:r>
        <w:rPr>
          <w:b/>
          <w:bCs/>
          <w:color w:val="000000"/>
          <w:spacing w:val="0"/>
          <w:w w:val="100"/>
          <w:position w:val="0"/>
          <w:shd w:val="clear" w:color="auto" w:fill="auto"/>
          <w:lang w:val="cs-CZ" w:eastAsia="cs-CZ" w:bidi="cs-CZ"/>
        </w:rPr>
        <w:t>Ochrana a zpracování osobních údajů</w:t>
      </w:r>
      <w:bookmarkEnd w:id="640"/>
      <w:bookmarkEnd w:id="641"/>
      <w:bookmarkEnd w:id="643"/>
    </w:p>
    <w:p>
      <w:pPr>
        <w:pStyle w:val="Style4"/>
        <w:keepNext/>
        <w:keepLines/>
        <w:widowControl w:val="0"/>
        <w:shd w:val="clear" w:color="auto" w:fill="auto"/>
        <w:bidi w:val="0"/>
        <w:spacing w:before="0" w:after="440" w:line="240" w:lineRule="auto"/>
        <w:ind w:left="380" w:right="0" w:firstLine="0"/>
        <w:jc w:val="both"/>
      </w:pPr>
      <w:bookmarkStart w:id="644" w:name="bookmark644"/>
      <w:bookmarkStart w:id="645" w:name="bookmark645"/>
      <w:bookmarkStart w:id="646" w:name="bookmark646"/>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bookmarkEnd w:id="644"/>
      <w:bookmarkEnd w:id="645"/>
      <w:bookmarkEnd w:id="646"/>
      <w:r>
        <w:fldChar w:fldCharType="end"/>
      </w:r>
    </w:p>
    <w:p>
      <w:pPr>
        <w:pStyle w:val="Style4"/>
        <w:keepNext/>
        <w:keepLines/>
        <w:widowControl w:val="0"/>
        <w:numPr>
          <w:ilvl w:val="0"/>
          <w:numId w:val="15"/>
        </w:numPr>
        <w:shd w:val="clear" w:color="auto" w:fill="auto"/>
        <w:tabs>
          <w:tab w:pos="2973" w:val="left"/>
        </w:tabs>
        <w:bidi w:val="0"/>
        <w:spacing w:before="0" w:line="240" w:lineRule="auto"/>
        <w:ind w:left="2420" w:right="0" w:firstLine="0"/>
        <w:jc w:val="both"/>
      </w:pPr>
      <w:bookmarkStart w:id="647" w:name="bookmark647"/>
      <w:bookmarkStart w:id="648" w:name="bookmark648"/>
      <w:bookmarkStart w:id="649" w:name="bookmark649"/>
      <w:bookmarkStart w:id="650" w:name="bookmark650"/>
      <w:bookmarkEnd w:id="649"/>
      <w:r>
        <w:rPr>
          <w:b/>
          <w:bCs/>
          <w:color w:val="000000"/>
          <w:spacing w:val="0"/>
          <w:w w:val="100"/>
          <w:position w:val="0"/>
          <w:shd w:val="clear" w:color="auto" w:fill="auto"/>
          <w:lang w:val="cs-CZ" w:eastAsia="cs-CZ" w:bidi="cs-CZ"/>
        </w:rPr>
        <w:t>Závěrečná ustanoven í</w:t>
      </w:r>
      <w:bookmarkEnd w:id="647"/>
      <w:bookmarkEnd w:id="648"/>
      <w:bookmarkEnd w:id="650"/>
    </w:p>
    <w:p>
      <w:pPr>
        <w:pStyle w:val="Style14"/>
        <w:keepNext/>
        <w:keepLines/>
        <w:widowControl w:val="0"/>
        <w:numPr>
          <w:ilvl w:val="0"/>
          <w:numId w:val="37"/>
        </w:numPr>
        <w:shd w:val="clear" w:color="auto" w:fill="auto"/>
        <w:tabs>
          <w:tab w:pos="372" w:val="left"/>
        </w:tabs>
        <w:bidi w:val="0"/>
        <w:spacing w:before="0" w:after="120" w:line="240" w:lineRule="auto"/>
        <w:ind w:right="0"/>
        <w:jc w:val="both"/>
      </w:pPr>
      <w:bookmarkStart w:id="651" w:name="bookmark651"/>
      <w:bookmarkStart w:id="652" w:name="bookmark652"/>
      <w:bookmarkStart w:id="653" w:name="bookmark653"/>
      <w:bookmarkStart w:id="654" w:name="bookmark654"/>
      <w:bookmarkEnd w:id="653"/>
      <w:r>
        <w:rPr>
          <w:color w:val="000000"/>
          <w:spacing w:val="0"/>
          <w:w w:val="100"/>
          <w:position w:val="0"/>
          <w:shd w:val="clear" w:color="auto" w:fill="auto"/>
          <w:lang w:val="cs-CZ" w:eastAsia="cs-CZ" w:bidi="cs-CZ"/>
        </w:rPr>
        <w:t>Právní vztahy vzniklé z této smlouvy nebo s touto smlouvou související se řídí platným českým právem, zejména Občanským zákoníkem.</w:t>
      </w:r>
      <w:bookmarkEnd w:id="651"/>
      <w:bookmarkEnd w:id="652"/>
      <w:bookmarkEnd w:id="654"/>
    </w:p>
    <w:p>
      <w:pPr>
        <w:pStyle w:val="Style14"/>
        <w:keepNext/>
        <w:keepLines/>
        <w:widowControl w:val="0"/>
        <w:numPr>
          <w:ilvl w:val="0"/>
          <w:numId w:val="37"/>
        </w:numPr>
        <w:shd w:val="clear" w:color="auto" w:fill="auto"/>
        <w:tabs>
          <w:tab w:pos="372" w:val="left"/>
        </w:tabs>
        <w:bidi w:val="0"/>
        <w:spacing w:before="0" w:after="120" w:line="240" w:lineRule="auto"/>
        <w:ind w:right="0"/>
        <w:jc w:val="both"/>
      </w:pPr>
      <w:bookmarkStart w:id="655" w:name="bookmark655"/>
      <w:bookmarkStart w:id="656" w:name="bookmark656"/>
      <w:bookmarkStart w:id="657" w:name="bookmark657"/>
      <w:bookmarkStart w:id="658" w:name="bookmark658"/>
      <w:bookmarkEnd w:id="657"/>
      <w:r>
        <w:rPr>
          <w:color w:val="000000"/>
          <w:spacing w:val="0"/>
          <w:w w:val="100"/>
          <w:position w:val="0"/>
          <w:shd w:val="clear" w:color="auto" w:fill="auto"/>
          <w:lang w:val="cs-CZ" w:eastAsia="cs-CZ" w:bidi="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bookmarkEnd w:id="655"/>
      <w:bookmarkEnd w:id="656"/>
      <w:bookmarkEnd w:id="658"/>
    </w:p>
    <w:p>
      <w:pPr>
        <w:pStyle w:val="Style14"/>
        <w:keepNext/>
        <w:keepLines/>
        <w:widowControl w:val="0"/>
        <w:numPr>
          <w:ilvl w:val="0"/>
          <w:numId w:val="37"/>
        </w:numPr>
        <w:shd w:val="clear" w:color="auto" w:fill="auto"/>
        <w:tabs>
          <w:tab w:pos="372" w:val="left"/>
        </w:tabs>
        <w:bidi w:val="0"/>
        <w:spacing w:before="0" w:after="120" w:line="240" w:lineRule="auto"/>
        <w:ind w:right="0"/>
        <w:jc w:val="both"/>
      </w:pPr>
      <w:bookmarkStart w:id="659" w:name="bookmark659"/>
      <w:bookmarkStart w:id="660" w:name="bookmark660"/>
      <w:bookmarkStart w:id="661" w:name="bookmark661"/>
      <w:bookmarkStart w:id="662" w:name="bookmark662"/>
      <w:bookmarkEnd w:id="661"/>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bookmarkEnd w:id="659"/>
      <w:bookmarkEnd w:id="660"/>
      <w:bookmarkEnd w:id="662"/>
    </w:p>
    <w:p>
      <w:pPr>
        <w:pStyle w:val="Style14"/>
        <w:keepNext/>
        <w:keepLines/>
        <w:widowControl w:val="0"/>
        <w:numPr>
          <w:ilvl w:val="0"/>
          <w:numId w:val="37"/>
        </w:numPr>
        <w:shd w:val="clear" w:color="auto" w:fill="auto"/>
        <w:tabs>
          <w:tab w:pos="372" w:val="left"/>
        </w:tabs>
        <w:bidi w:val="0"/>
        <w:spacing w:before="0" w:after="120" w:line="240" w:lineRule="auto"/>
        <w:ind w:right="0"/>
        <w:jc w:val="both"/>
      </w:pPr>
      <w:bookmarkStart w:id="663" w:name="bookmark663"/>
      <w:bookmarkStart w:id="664" w:name="bookmark664"/>
      <w:bookmarkStart w:id="665" w:name="bookmark665"/>
      <w:bookmarkStart w:id="666" w:name="bookmark666"/>
      <w:bookmarkEnd w:id="665"/>
      <w:r>
        <w:rPr>
          <w:color w:val="000000"/>
          <w:spacing w:val="0"/>
          <w:w w:val="100"/>
          <w:position w:val="0"/>
          <w:shd w:val="clear" w:color="auto" w:fill="auto"/>
          <w:lang w:val="cs-CZ" w:eastAsia="cs-CZ" w:bidi="cs-CZ"/>
        </w:rPr>
        <w:t>Zhotovitel nesmí bez předchozího písemného souhlasu objednatele postoupit tuto smlouvu nebo jakoukoliv její část, ani žádný prospěch či zájem v této smlouvě či na základě této smlouvy, ani postoupit či zastavit pohledávky z této smlouvy.</w:t>
      </w:r>
      <w:bookmarkEnd w:id="663"/>
      <w:bookmarkEnd w:id="664"/>
      <w:bookmarkEnd w:id="666"/>
    </w:p>
    <w:p>
      <w:pPr>
        <w:pStyle w:val="Style14"/>
        <w:keepNext/>
        <w:keepLines/>
        <w:widowControl w:val="0"/>
        <w:numPr>
          <w:ilvl w:val="0"/>
          <w:numId w:val="37"/>
        </w:numPr>
        <w:shd w:val="clear" w:color="auto" w:fill="auto"/>
        <w:tabs>
          <w:tab w:pos="372" w:val="left"/>
        </w:tabs>
        <w:bidi w:val="0"/>
        <w:spacing w:before="0" w:after="120" w:line="240" w:lineRule="auto"/>
        <w:ind w:right="0"/>
        <w:jc w:val="both"/>
      </w:pPr>
      <w:bookmarkStart w:id="667" w:name="bookmark667"/>
      <w:bookmarkStart w:id="668" w:name="bookmark668"/>
      <w:bookmarkStart w:id="669" w:name="bookmark669"/>
      <w:bookmarkStart w:id="670" w:name="bookmark670"/>
      <w:bookmarkEnd w:id="669"/>
      <w:r>
        <w:rPr>
          <w:color w:val="000000"/>
          <w:spacing w:val="0"/>
          <w:w w:val="100"/>
          <w:position w:val="0"/>
          <w:shd w:val="clear" w:color="auto" w:fill="auto"/>
          <w:lang w:val="cs-CZ" w:eastAsia="cs-CZ" w:bidi="cs-CZ"/>
        </w:rPr>
        <w:t>Zhotovitel opravňuje objednatele uveřejnit obsah smlouvy nebo její části podle zákona o zadávání veřejných zakázek, a rovněž podle zákona č. 106/1999 Sb., o svobodném přístupu k informacím, ve znění pozdějších předpisů.</w:t>
      </w:r>
      <w:bookmarkEnd w:id="667"/>
      <w:bookmarkEnd w:id="668"/>
      <w:bookmarkEnd w:id="670"/>
    </w:p>
    <w:p>
      <w:pPr>
        <w:pStyle w:val="Style14"/>
        <w:keepNext/>
        <w:keepLines/>
        <w:widowControl w:val="0"/>
        <w:numPr>
          <w:ilvl w:val="0"/>
          <w:numId w:val="37"/>
        </w:numPr>
        <w:shd w:val="clear" w:color="auto" w:fill="auto"/>
        <w:tabs>
          <w:tab w:pos="372" w:val="left"/>
        </w:tabs>
        <w:bidi w:val="0"/>
        <w:spacing w:before="0" w:after="120" w:line="240" w:lineRule="auto"/>
        <w:ind w:right="0"/>
        <w:jc w:val="both"/>
      </w:pPr>
      <w:bookmarkStart w:id="671" w:name="bookmark671"/>
      <w:bookmarkStart w:id="672" w:name="bookmark672"/>
      <w:bookmarkStart w:id="673" w:name="bookmark673"/>
      <w:bookmarkStart w:id="674" w:name="bookmark674"/>
      <w:bookmarkEnd w:id="673"/>
      <w:r>
        <w:rPr>
          <w:color w:val="000000"/>
          <w:spacing w:val="0"/>
          <w:w w:val="100"/>
          <w:position w:val="0"/>
          <w:shd w:val="clear" w:color="auto" w:fill="auto"/>
          <w:lang w:val="cs-CZ" w:eastAsia="cs-CZ" w:bidi="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bookmarkEnd w:id="671"/>
      <w:bookmarkEnd w:id="672"/>
      <w:bookmarkEnd w:id="674"/>
    </w:p>
    <w:p>
      <w:pPr>
        <w:pStyle w:val="Style14"/>
        <w:keepNext/>
        <w:keepLines/>
        <w:widowControl w:val="0"/>
        <w:numPr>
          <w:ilvl w:val="0"/>
          <w:numId w:val="37"/>
        </w:numPr>
        <w:shd w:val="clear" w:color="auto" w:fill="auto"/>
        <w:tabs>
          <w:tab w:pos="372" w:val="left"/>
        </w:tabs>
        <w:bidi w:val="0"/>
        <w:spacing w:before="0" w:after="120" w:line="240" w:lineRule="auto"/>
        <w:ind w:right="0"/>
        <w:jc w:val="both"/>
      </w:pPr>
      <w:bookmarkStart w:id="675" w:name="bookmark675"/>
      <w:bookmarkStart w:id="676" w:name="bookmark676"/>
      <w:bookmarkStart w:id="677" w:name="bookmark677"/>
      <w:bookmarkStart w:id="678" w:name="bookmark678"/>
      <w:bookmarkEnd w:id="677"/>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bookmarkEnd w:id="675"/>
      <w:bookmarkEnd w:id="676"/>
      <w:bookmarkEnd w:id="678"/>
    </w:p>
    <w:p>
      <w:pPr>
        <w:pStyle w:val="Style14"/>
        <w:keepNext/>
        <w:keepLines/>
        <w:widowControl w:val="0"/>
        <w:numPr>
          <w:ilvl w:val="0"/>
          <w:numId w:val="37"/>
        </w:numPr>
        <w:shd w:val="clear" w:color="auto" w:fill="auto"/>
        <w:tabs>
          <w:tab w:pos="372" w:val="left"/>
        </w:tabs>
        <w:bidi w:val="0"/>
        <w:spacing w:before="0" w:after="120" w:line="240" w:lineRule="auto"/>
        <w:ind w:right="0"/>
        <w:jc w:val="both"/>
      </w:pPr>
      <w:bookmarkStart w:id="679" w:name="bookmark679"/>
      <w:bookmarkStart w:id="680" w:name="bookmark680"/>
      <w:bookmarkStart w:id="681" w:name="bookmark681"/>
      <w:bookmarkStart w:id="682" w:name="bookmark682"/>
      <w:bookmarkEnd w:id="681"/>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bookmarkEnd w:id="679"/>
      <w:bookmarkEnd w:id="680"/>
      <w:bookmarkEnd w:id="682"/>
    </w:p>
    <w:p>
      <w:pPr>
        <w:pStyle w:val="Style14"/>
        <w:keepNext/>
        <w:keepLines/>
        <w:widowControl w:val="0"/>
        <w:numPr>
          <w:ilvl w:val="0"/>
          <w:numId w:val="37"/>
        </w:numPr>
        <w:shd w:val="clear" w:color="auto" w:fill="auto"/>
        <w:tabs>
          <w:tab w:pos="382" w:val="left"/>
        </w:tabs>
        <w:bidi w:val="0"/>
        <w:spacing w:before="0" w:after="120" w:line="240" w:lineRule="auto"/>
        <w:ind w:left="0" w:right="0" w:firstLine="0"/>
        <w:jc w:val="both"/>
      </w:pPr>
      <w:bookmarkStart w:id="683" w:name="bookmark683"/>
      <w:bookmarkStart w:id="684" w:name="bookmark684"/>
      <w:bookmarkStart w:id="685" w:name="bookmark685"/>
      <w:bookmarkStart w:id="686" w:name="bookmark686"/>
      <w:bookmarkEnd w:id="685"/>
      <w:r>
        <w:rPr>
          <w:color w:val="000000"/>
          <w:spacing w:val="0"/>
          <w:w w:val="100"/>
          <w:position w:val="0"/>
          <w:shd w:val="clear" w:color="auto" w:fill="auto"/>
          <w:lang w:val="cs-CZ" w:eastAsia="cs-CZ" w:bidi="cs-CZ"/>
        </w:rPr>
        <w:t>Práva a povinnosti smluvních stran z této smlouvy přecházejí na jejich právní nástupce.</w:t>
      </w:r>
      <w:bookmarkEnd w:id="683"/>
      <w:bookmarkEnd w:id="684"/>
      <w:bookmarkEnd w:id="686"/>
    </w:p>
    <w:p>
      <w:pPr>
        <w:pStyle w:val="Style14"/>
        <w:keepNext/>
        <w:keepLines/>
        <w:widowControl w:val="0"/>
        <w:numPr>
          <w:ilvl w:val="0"/>
          <w:numId w:val="37"/>
        </w:numPr>
        <w:shd w:val="clear" w:color="auto" w:fill="auto"/>
        <w:tabs>
          <w:tab w:pos="502" w:val="left"/>
        </w:tabs>
        <w:bidi w:val="0"/>
        <w:spacing w:before="0" w:after="120" w:line="240" w:lineRule="auto"/>
        <w:ind w:right="0"/>
        <w:jc w:val="both"/>
      </w:pPr>
      <w:bookmarkStart w:id="687" w:name="bookmark687"/>
      <w:bookmarkStart w:id="688" w:name="bookmark688"/>
      <w:bookmarkStart w:id="689" w:name="bookmark689"/>
      <w:bookmarkStart w:id="690" w:name="bookmark690"/>
      <w:bookmarkEnd w:id="689"/>
      <w:r>
        <w:rPr>
          <w:color w:val="000000"/>
          <w:spacing w:val="0"/>
          <w:w w:val="100"/>
          <w:position w:val="0"/>
          <w:shd w:val="clear" w:color="auto" w:fill="auto"/>
          <w:lang w:val="cs-CZ" w:eastAsia="cs-CZ" w:bidi="cs-CZ"/>
        </w:rPr>
        <w:t>Tato smlouva spolu se všemi přílohami a případnými dodatky představuje kompletní a úplné ujednání mezi smluvními stranami.</w:t>
      </w:r>
      <w:bookmarkEnd w:id="687"/>
      <w:bookmarkEnd w:id="688"/>
      <w:bookmarkEnd w:id="690"/>
    </w:p>
    <w:p>
      <w:pPr>
        <w:pStyle w:val="Style14"/>
        <w:keepNext/>
        <w:keepLines/>
        <w:widowControl w:val="0"/>
        <w:numPr>
          <w:ilvl w:val="0"/>
          <w:numId w:val="37"/>
        </w:numPr>
        <w:shd w:val="clear" w:color="auto" w:fill="auto"/>
        <w:tabs>
          <w:tab w:pos="502" w:val="left"/>
        </w:tabs>
        <w:bidi w:val="0"/>
        <w:spacing w:before="0" w:after="120" w:line="240" w:lineRule="auto"/>
        <w:ind w:right="0"/>
        <w:jc w:val="both"/>
      </w:pPr>
      <w:bookmarkStart w:id="691" w:name="bookmark691"/>
      <w:bookmarkStart w:id="692" w:name="bookmark692"/>
      <w:bookmarkStart w:id="693" w:name="bookmark693"/>
      <w:bookmarkStart w:id="694" w:name="bookmark694"/>
      <w:bookmarkEnd w:id="693"/>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bookmarkEnd w:id="691"/>
      <w:bookmarkEnd w:id="692"/>
      <w:bookmarkEnd w:id="694"/>
    </w:p>
    <w:p>
      <w:pPr>
        <w:pStyle w:val="Style14"/>
        <w:keepNext/>
        <w:keepLines/>
        <w:widowControl w:val="0"/>
        <w:numPr>
          <w:ilvl w:val="0"/>
          <w:numId w:val="37"/>
        </w:numPr>
        <w:shd w:val="clear" w:color="auto" w:fill="auto"/>
        <w:tabs>
          <w:tab w:pos="502" w:val="left"/>
        </w:tabs>
        <w:bidi w:val="0"/>
        <w:spacing w:before="0" w:after="120" w:line="240" w:lineRule="auto"/>
        <w:ind w:right="0"/>
        <w:jc w:val="both"/>
      </w:pPr>
      <w:bookmarkStart w:id="695" w:name="bookmark695"/>
      <w:bookmarkStart w:id="696" w:name="bookmark696"/>
      <w:bookmarkStart w:id="697" w:name="bookmark697"/>
      <w:bookmarkStart w:id="698" w:name="bookmark698"/>
      <w:bookmarkEnd w:id="697"/>
      <w:r>
        <w:rPr>
          <w:color w:val="000000"/>
          <w:spacing w:val="0"/>
          <w:w w:val="100"/>
          <w:position w:val="0"/>
          <w:shd w:val="clear" w:color="auto" w:fill="auto"/>
          <w:lang w:val="cs-CZ" w:eastAsia="cs-CZ" w:bidi="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bookmarkEnd w:id="695"/>
      <w:bookmarkEnd w:id="696"/>
      <w:bookmarkEnd w:id="698"/>
    </w:p>
    <w:p>
      <w:pPr>
        <w:pStyle w:val="Style14"/>
        <w:keepNext/>
        <w:keepLines/>
        <w:widowControl w:val="0"/>
        <w:numPr>
          <w:ilvl w:val="0"/>
          <w:numId w:val="37"/>
        </w:numPr>
        <w:shd w:val="clear" w:color="auto" w:fill="auto"/>
        <w:tabs>
          <w:tab w:pos="502" w:val="left"/>
        </w:tabs>
        <w:bidi w:val="0"/>
        <w:spacing w:before="0" w:after="120" w:line="240" w:lineRule="auto"/>
        <w:ind w:right="0"/>
        <w:jc w:val="both"/>
      </w:pPr>
      <w:bookmarkStart w:id="699" w:name="bookmark699"/>
      <w:bookmarkStart w:id="700" w:name="bookmark700"/>
      <w:bookmarkStart w:id="701" w:name="bookmark701"/>
      <w:bookmarkStart w:id="702" w:name="bookmark702"/>
      <w:bookmarkEnd w:id="701"/>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bookmarkEnd w:id="699"/>
      <w:bookmarkEnd w:id="700"/>
      <w:bookmarkEnd w:id="702"/>
    </w:p>
    <w:p>
      <w:pPr>
        <w:pStyle w:val="Style14"/>
        <w:keepNext/>
        <w:keepLines/>
        <w:widowControl w:val="0"/>
        <w:numPr>
          <w:ilvl w:val="0"/>
          <w:numId w:val="37"/>
        </w:numPr>
        <w:shd w:val="clear" w:color="auto" w:fill="auto"/>
        <w:tabs>
          <w:tab w:pos="507" w:val="left"/>
        </w:tabs>
        <w:bidi w:val="0"/>
        <w:spacing w:before="0" w:after="0" w:line="240" w:lineRule="auto"/>
        <w:ind w:left="0" w:right="0" w:firstLine="0"/>
        <w:jc w:val="both"/>
      </w:pPr>
      <w:bookmarkStart w:id="703" w:name="bookmark703"/>
      <w:bookmarkStart w:id="704" w:name="bookmark704"/>
      <w:bookmarkStart w:id="705" w:name="bookmark705"/>
      <w:bookmarkStart w:id="706" w:name="bookmark706"/>
      <w:bookmarkEnd w:id="705"/>
      <w:r>
        <w:rPr>
          <w:color w:val="000000"/>
          <w:spacing w:val="0"/>
          <w:w w:val="100"/>
          <w:position w:val="0"/>
          <w:shd w:val="clear" w:color="auto" w:fill="auto"/>
          <w:lang w:val="cs-CZ" w:eastAsia="cs-CZ" w:bidi="cs-CZ"/>
        </w:rPr>
        <w:t>Smluvní strany nepovažují žádné ustanovení smlouvy za obchodní tajemství.</w:t>
      </w:r>
      <w:bookmarkEnd w:id="703"/>
      <w:bookmarkEnd w:id="704"/>
      <w:bookmarkEnd w:id="706"/>
    </w:p>
    <w:p>
      <w:pPr>
        <w:pStyle w:val="Style2"/>
        <w:keepNext w:val="0"/>
        <w:keepLines w:val="0"/>
        <w:widowControl w:val="0"/>
        <w:shd w:val="clear" w:color="auto" w:fill="auto"/>
        <w:bidi w:val="0"/>
        <w:spacing w:before="0" w:after="200" w:line="240" w:lineRule="auto"/>
        <w:ind w:left="380" w:right="0" w:hanging="8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 a v čem spatřují naplnění definice obchodního tajemství ve smyslu § zákona č. 89/2012 Sb.).</w:t>
      </w:r>
    </w:p>
    <w:p>
      <w:pPr>
        <w:pStyle w:val="Style14"/>
        <w:keepNext/>
        <w:keepLines/>
        <w:widowControl w:val="0"/>
        <w:numPr>
          <w:ilvl w:val="0"/>
          <w:numId w:val="37"/>
        </w:numPr>
        <w:shd w:val="clear" w:color="auto" w:fill="auto"/>
        <w:tabs>
          <w:tab w:pos="502" w:val="left"/>
        </w:tabs>
        <w:bidi w:val="0"/>
        <w:spacing w:before="0" w:after="120" w:line="240" w:lineRule="auto"/>
        <w:ind w:right="0"/>
        <w:jc w:val="both"/>
      </w:pPr>
      <w:bookmarkStart w:id="707" w:name="bookmark707"/>
      <w:bookmarkStart w:id="708" w:name="bookmark708"/>
      <w:bookmarkStart w:id="709" w:name="bookmark709"/>
      <w:bookmarkStart w:id="710" w:name="bookmark710"/>
      <w:bookmarkEnd w:id="709"/>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bookmarkEnd w:id="707"/>
      <w:bookmarkEnd w:id="708"/>
      <w:bookmarkEnd w:id="710"/>
    </w:p>
    <w:p>
      <w:pPr>
        <w:pStyle w:val="Style14"/>
        <w:keepNext/>
        <w:keepLines/>
        <w:widowControl w:val="0"/>
        <w:numPr>
          <w:ilvl w:val="0"/>
          <w:numId w:val="37"/>
        </w:numPr>
        <w:shd w:val="clear" w:color="auto" w:fill="auto"/>
        <w:tabs>
          <w:tab w:pos="502" w:val="left"/>
        </w:tabs>
        <w:bidi w:val="0"/>
        <w:spacing w:before="0" w:after="120" w:line="240" w:lineRule="auto"/>
        <w:ind w:right="0"/>
        <w:jc w:val="both"/>
      </w:pPr>
      <w:bookmarkStart w:id="711" w:name="bookmark711"/>
      <w:bookmarkStart w:id="712" w:name="bookmark712"/>
      <w:bookmarkStart w:id="713" w:name="bookmark713"/>
      <w:bookmarkStart w:id="714" w:name="bookmark714"/>
      <w:bookmarkEnd w:id="713"/>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bookmarkEnd w:id="711"/>
      <w:bookmarkEnd w:id="712"/>
      <w:bookmarkEnd w:id="714"/>
    </w:p>
    <w:p>
      <w:pPr>
        <w:pStyle w:val="Style14"/>
        <w:keepNext/>
        <w:keepLines/>
        <w:widowControl w:val="0"/>
        <w:numPr>
          <w:ilvl w:val="0"/>
          <w:numId w:val="37"/>
        </w:numPr>
        <w:shd w:val="clear" w:color="auto" w:fill="auto"/>
        <w:tabs>
          <w:tab w:pos="502" w:val="left"/>
        </w:tabs>
        <w:bidi w:val="0"/>
        <w:spacing w:before="0" w:after="120" w:line="240" w:lineRule="auto"/>
        <w:ind w:right="0"/>
        <w:jc w:val="both"/>
      </w:pPr>
      <w:bookmarkStart w:id="715" w:name="bookmark715"/>
      <w:bookmarkStart w:id="716" w:name="bookmark716"/>
      <w:bookmarkStart w:id="717" w:name="bookmark717"/>
      <w:bookmarkStart w:id="718" w:name="bookmark718"/>
      <w:bookmarkEnd w:id="717"/>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bookmarkEnd w:id="715"/>
      <w:bookmarkEnd w:id="716"/>
      <w:bookmarkEnd w:id="718"/>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Priorita 1) Tato smlouva</w:t>
      </w:r>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Priorita 3) Příloha č.1: Oceněný soupis prací</w:t>
      </w:r>
    </w:p>
    <w:p>
      <w:pPr>
        <w:pStyle w:val="Style2"/>
        <w:keepNext w:val="0"/>
        <w:keepLines w:val="0"/>
        <w:widowControl w:val="0"/>
        <w:shd w:val="clear" w:color="auto" w:fill="auto"/>
        <w:bidi w:val="0"/>
        <w:spacing w:before="0" w:after="0" w:line="240" w:lineRule="auto"/>
        <w:ind w:left="380" w:right="0" w:firstLine="0"/>
        <w:jc w:val="both"/>
      </w:pPr>
      <w:r>
        <w:rPr>
          <w:color w:val="000000"/>
          <w:spacing w:val="0"/>
          <w:w w:val="100"/>
          <w:position w:val="0"/>
          <w:shd w:val="clear" w:color="auto" w:fill="auto"/>
          <w:lang w:val="cs-CZ" w:eastAsia="cs-CZ" w:bidi="cs-CZ"/>
        </w:rPr>
        <w:t>Priorita 2) Příloha č.2: Projektová dokumentace: „VD HABROVANY - REKONSTRUKCE“ – zpracovaná firmou: VODNÍ DÍLA – TBD a.s., Hybernská 1617/40, 110 00 Praha 1, IČO: 49241648 z 07 /2023</w:t>
      </w:r>
    </w:p>
    <w:p>
      <w:pPr>
        <w:pStyle w:val="Style2"/>
        <w:keepNext w:val="0"/>
        <w:keepLines w:val="0"/>
        <w:widowControl w:val="0"/>
        <w:shd w:val="clear" w:color="auto" w:fill="auto"/>
        <w:bidi w:val="0"/>
        <w:spacing w:before="0" w:after="0" w:line="240" w:lineRule="auto"/>
        <w:ind w:left="380" w:right="0" w:firstLine="0"/>
        <w:jc w:val="both"/>
      </w:pPr>
      <w:r>
        <w:rPr>
          <w:color w:val="000000"/>
          <w:spacing w:val="0"/>
          <w:w w:val="100"/>
          <w:position w:val="0"/>
          <w:shd w:val="clear" w:color="auto" w:fill="auto"/>
          <w:lang w:val="cs-CZ" w:eastAsia="cs-CZ" w:bidi="cs-CZ"/>
        </w:rPr>
        <w:t>Priorita 1) Příloha č.3: Čestné prohlášení o společensky odpovědném plnění veřejné zakázky</w:t>
      </w:r>
    </w:p>
    <w:p>
      <w:pPr>
        <w:pStyle w:val="Style14"/>
        <w:keepNext/>
        <w:keepLines/>
        <w:widowControl w:val="0"/>
        <w:shd w:val="clear" w:color="auto" w:fill="auto"/>
        <w:bidi w:val="0"/>
        <w:spacing w:before="0" w:after="1980" w:line="240" w:lineRule="auto"/>
        <w:ind w:right="0" w:firstLine="0"/>
        <w:jc w:val="both"/>
      </w:pPr>
      <w:bookmarkStart w:id="719" w:name="bookmark719"/>
      <w:bookmarkStart w:id="720" w:name="bookmark720"/>
      <w:bookmarkStart w:id="721" w:name="bookmark721"/>
      <w:r>
        <w:rPr>
          <w:color w:val="000000"/>
          <w:spacing w:val="0"/>
          <w:w w:val="100"/>
          <w:position w:val="0"/>
          <w:shd w:val="clear" w:color="auto" w:fill="auto"/>
          <w:lang w:val="cs-CZ" w:eastAsia="cs-CZ" w:bidi="cs-CZ"/>
        </w:rPr>
        <w:t>Priorita 1) Příloha č.4: Čestné prohlášení k finančním sankcím</w:t>
      </w:r>
      <w:bookmarkEnd w:id="719"/>
      <w:bookmarkEnd w:id="720"/>
      <w:bookmarkEnd w:id="721"/>
    </w:p>
    <w:p>
      <w:pPr>
        <w:pStyle w:val="Style2"/>
        <w:keepNext w:val="0"/>
        <w:keepLines w:val="0"/>
        <w:widowControl w:val="0"/>
        <w:shd w:val="clear" w:color="auto" w:fill="auto"/>
        <w:bidi w:val="0"/>
        <w:spacing w:before="0" w:after="0" w:line="240" w:lineRule="auto"/>
        <w:ind w:left="0" w:right="960" w:firstLine="0"/>
        <w:jc w:val="right"/>
      </w:pPr>
      <w:r>
        <mc:AlternateContent>
          <mc:Choice Requires="wps">
            <w:drawing>
              <wp:anchor distT="0" distB="0" distL="114300" distR="114300" simplePos="0" relativeHeight="125829380" behindDoc="0" locked="0" layoutInCell="1" allowOverlap="1">
                <wp:simplePos x="0" y="0"/>
                <wp:positionH relativeFrom="page">
                  <wp:posOffset>1080135</wp:posOffset>
                </wp:positionH>
                <wp:positionV relativeFrom="paragraph">
                  <wp:posOffset>12700</wp:posOffset>
                </wp:positionV>
                <wp:extent cx="1688465" cy="389890"/>
                <wp:wrapSquare wrapText="right"/>
                <wp:docPr id="3" name="Shape 3"/>
                <a:graphic xmlns:a="http://schemas.openxmlformats.org/drawingml/2006/main">
                  <a:graphicData uri="http://schemas.microsoft.com/office/word/2010/wordprocessingShape">
                    <wps:wsp>
                      <wps:cNvSpPr txBox="1"/>
                      <wps:spPr>
                        <a:xfrm>
                          <a:ext cx="1688465" cy="3898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wps:txbx>
                      <wps:bodyPr lIns="0" tIns="0" rIns="0" bIns="0">
                        <a:noAutoFit/>
                      </wps:bodyPr>
                    </wps:wsp>
                  </a:graphicData>
                </a:graphic>
              </wp:anchor>
            </w:drawing>
          </mc:Choice>
          <mc:Fallback>
            <w:pict>
              <v:shape id="_x0000_s1029" type="#_x0000_t202" style="position:absolute;margin-left:85.049999999999997pt;margin-top:1.pt;width:132.94999999999999pt;height:30.699999999999999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v:textbox>
                <w10:wrap type="square" side="right" anchorx="page"/>
              </v:shape>
            </w:pict>
          </mc:Fallback>
        </mc:AlternateContent>
      </w:r>
      <w:r>
        <w:rPr>
          <w:color w:val="000000"/>
          <w:spacing w:val="0"/>
          <w:w w:val="100"/>
          <w:position w:val="0"/>
          <w:shd w:val="clear" w:color="auto" w:fill="auto"/>
          <w:lang w:val="cs-CZ" w:eastAsia="cs-CZ" w:bidi="cs-CZ"/>
        </w:rPr>
        <w:t>předseda představenstva</w:t>
      </w:r>
    </w:p>
    <w:p>
      <w:pPr>
        <w:pStyle w:val="Style2"/>
        <w:keepNext w:val="0"/>
        <w:keepLines w:val="0"/>
        <w:widowControl w:val="0"/>
        <w:shd w:val="clear" w:color="auto" w:fill="auto"/>
        <w:bidi w:val="0"/>
        <w:spacing w:before="0" w:after="0" w:line="240" w:lineRule="auto"/>
        <w:ind w:left="0" w:right="960" w:firstLine="0"/>
        <w:jc w:val="right"/>
        <w:sectPr>
          <w:headerReference w:type="default" r:id="rId5"/>
          <w:footerReference w:type="default" r:id="rId6"/>
          <w:footnotePr>
            <w:pos w:val="pageBottom"/>
            <w:numFmt w:val="decimal"/>
            <w:numRestart w:val="continuous"/>
          </w:footnotePr>
          <w:pgSz w:w="11909" w:h="16838"/>
          <w:pgMar w:top="1411" w:left="1413" w:right="1361" w:bottom="1368" w:header="0" w:footer="3" w:gutter="0"/>
          <w:pgNumType w:start="1"/>
          <w:cols w:space="720"/>
          <w:noEndnote/>
          <w:rtlGutter w:val="0"/>
          <w:docGrid w:linePitch="360"/>
        </w:sectPr>
      </w:pPr>
      <w:r>
        <w:rPr>
          <w:color w:val="000000"/>
          <w:spacing w:val="0"/>
          <w:w w:val="100"/>
          <w:position w:val="0"/>
          <w:shd w:val="clear" w:color="auto" w:fill="auto"/>
          <w:lang w:val="cs-CZ" w:eastAsia="cs-CZ" w:bidi="cs-CZ"/>
        </w:rPr>
        <w:t>NOWASTAV akciová společnost</w:t>
      </w:r>
    </w:p>
    <w:p>
      <w:pPr>
        <w:widowControl w:val="0"/>
        <w:spacing w:line="145" w:lineRule="exact"/>
        <w:rPr>
          <w:sz w:val="12"/>
          <w:szCs w:val="12"/>
        </w:rPr>
      </w:pPr>
    </w:p>
    <w:p>
      <w:pPr>
        <w:widowControl w:val="0"/>
        <w:spacing w:line="1" w:lineRule="exact"/>
        <w:sectPr>
          <w:footnotePr>
            <w:pos w:val="pageBottom"/>
            <w:numFmt w:val="decimal"/>
            <w:numRestart w:val="continuous"/>
          </w:footnotePr>
          <w:type w:val="continuous"/>
          <w:pgSz w:w="11909" w:h="16838"/>
          <w:pgMar w:top="1430" w:left="0" w:right="0" w:bottom="1430"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430" w:left="1677" w:right="3386" w:bottom="1430" w:header="0" w:footer="3" w:gutter="0"/>
          <w:cols w:num="2" w:space="2496"/>
          <w:noEndnote/>
          <w:rtlGutter w:val="0"/>
          <w:docGrid w:linePitch="360"/>
        </w:sectPr>
      </w:pPr>
      <w:r>
        <w:rPr>
          <w:color w:val="000000"/>
          <w:spacing w:val="0"/>
          <w:w w:val="100"/>
          <w:position w:val="0"/>
          <w:shd w:val="clear" w:color="auto" w:fill="auto"/>
          <w:lang w:val="cs-CZ" w:eastAsia="cs-CZ" w:bidi="cs-CZ"/>
        </w:rPr>
        <w:t xml:space="preserve">elektronicky podepsal </w:t>
      </w: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type w:val="continuous"/>
      <w:pgSz w:w="11909" w:h="16838"/>
      <w:pgMar w:top="1430" w:left="1677" w:right="3386" w:bottom="1430" w:header="0" w:footer="3" w:gutter="0"/>
      <w:cols w:num="2" w:space="2496"/>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5654675</wp:posOffset>
              </wp:positionH>
              <wp:positionV relativeFrom="page">
                <wp:posOffset>9893935</wp:posOffset>
              </wp:positionV>
              <wp:extent cx="978535" cy="201295"/>
              <wp:wrapNone/>
              <wp:docPr id="7" name="Shape 7"/>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16</w:t>
                          </w:r>
                        </w:p>
                      </w:txbxContent>
                    </wps:txbx>
                    <wps:bodyPr wrap="none" lIns="0" tIns="0" rIns="0" bIns="0">
                      <a:spAutoFit/>
                    </wps:bodyPr>
                  </wps:wsp>
                </a:graphicData>
              </a:graphic>
            </wp:anchor>
          </w:drawing>
        </mc:Choice>
        <mc:Fallback>
          <w:pict>
            <v:shape id="_x0000_s1033" type="#_x0000_t202" style="position:absolute;margin-left:445.25pt;margin-top:779.05000000000007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16</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5755640</wp:posOffset>
              </wp:positionH>
              <wp:positionV relativeFrom="page">
                <wp:posOffset>597535</wp:posOffset>
              </wp:positionV>
              <wp:extent cx="923290" cy="189230"/>
              <wp:wrapNone/>
              <wp:docPr id="5" name="Shape 5"/>
              <a:graphic xmlns:a="http://schemas.openxmlformats.org/drawingml/2006/main">
                <a:graphicData uri="http://schemas.microsoft.com/office/word/2010/wordprocessingShape">
                  <wps:wsp>
                    <wps:cNvSpPr txBox="1"/>
                    <wps:spPr>
                      <a:xfrm>
                        <a:ext cx="92329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53.19999999999999pt;margin-top:47.050000000000004pt;width:72.700000000000003pt;height:14.9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4"/>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val="0"/>
      <w:bCs w:val="0"/>
      <w:i w:val="0"/>
      <w:iCs w:val="0"/>
      <w:smallCaps w:val="0"/>
      <w:strike w:val="0"/>
      <w:sz w:val="22"/>
      <w:szCs w:val="22"/>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60"/>
      <w:outlineLvl w:val="0"/>
    </w:pPr>
    <w:rPr>
      <w:rFonts w:ascii="Arial" w:eastAsia="Arial" w:hAnsi="Arial" w:cs="Arial"/>
      <w:b w:val="0"/>
      <w:bCs w:val="0"/>
      <w:i w:val="0"/>
      <w:iCs w:val="0"/>
      <w:smallCaps w:val="0"/>
      <w:strike w:val="0"/>
      <w:sz w:val="22"/>
      <w:szCs w:val="22"/>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4">
    <w:name w:val="Style 14"/>
    <w:basedOn w:val="Normal"/>
    <w:link w:val="CharStyle15"/>
    <w:pPr>
      <w:widowControl w:val="0"/>
      <w:shd w:val="clear" w:color="auto" w:fill="FFFFFF"/>
      <w:spacing w:after="200"/>
      <w:ind w:left="380" w:hanging="380"/>
      <w:outlineLvl w:val="1"/>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Šulcová Martina</dc:creator>
  <cp:keywords/>
</cp:coreProperties>
</file>