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C9F9A" w14:textId="7A65DB01" w:rsidR="00297D69" w:rsidRPr="00E4465C" w:rsidRDefault="00297D69" w:rsidP="0008560E">
      <w:pPr>
        <w:pStyle w:val="WW-Zkladntext2"/>
        <w:spacing w:after="240"/>
        <w:outlineLvl w:val="0"/>
        <w:rPr>
          <w:rFonts w:ascii="Calibri" w:hAnsi="Calibri" w:cs="Arial"/>
          <w:sz w:val="28"/>
          <w:szCs w:val="28"/>
        </w:rPr>
      </w:pPr>
      <w:r w:rsidRPr="00E4465C">
        <w:rPr>
          <w:rFonts w:ascii="Calibri" w:hAnsi="Calibri" w:cs="Arial"/>
          <w:sz w:val="28"/>
          <w:szCs w:val="28"/>
        </w:rPr>
        <w:t>Smlouva o partnerství</w:t>
      </w:r>
    </w:p>
    <w:p w14:paraId="2A05F6F2" w14:textId="511C3A6C" w:rsidR="00004A90" w:rsidRPr="00E4465C" w:rsidRDefault="00004A90" w:rsidP="00004A90">
      <w:pPr>
        <w:pStyle w:val="WW-Zkladntext2"/>
        <w:rPr>
          <w:rFonts w:ascii="Calibri" w:hAnsi="Calibri" w:cs="Arial"/>
          <w:b w:val="0"/>
          <w:bCs w:val="0"/>
        </w:rPr>
      </w:pPr>
      <w:r w:rsidRPr="00E4465C">
        <w:rPr>
          <w:rFonts w:ascii="Calibri" w:hAnsi="Calibri" w:cs="Arial"/>
          <w:b w:val="0"/>
          <w:bCs w:val="0"/>
        </w:rPr>
        <w:t xml:space="preserve">uzavřená podle </w:t>
      </w:r>
      <w:r w:rsidR="003B316E">
        <w:rPr>
          <w:rFonts w:ascii="Calibri" w:hAnsi="Calibri" w:cs="Arial"/>
          <w:b w:val="0"/>
          <w:bCs w:val="0"/>
        </w:rPr>
        <w:t xml:space="preserve">ustanovení </w:t>
      </w:r>
      <w:r w:rsidRPr="00E4465C">
        <w:rPr>
          <w:rFonts w:ascii="Calibri" w:hAnsi="Calibri" w:cs="Arial"/>
          <w:b w:val="0"/>
          <w:bCs w:val="0"/>
        </w:rPr>
        <w:t>§ 1746 zákona č. 89/2012 Sb., občanského zákoníku, ve znění pozdějších předpisů</w:t>
      </w:r>
    </w:p>
    <w:p w14:paraId="3D69D86A" w14:textId="77777777" w:rsidR="00297D69" w:rsidRPr="00842A0B" w:rsidRDefault="00297D69" w:rsidP="00842A0B">
      <w:pPr>
        <w:rPr>
          <w:rFonts w:asciiTheme="minorHAnsi" w:hAnsiTheme="minorHAnsi" w:cstheme="minorHAnsi"/>
        </w:rPr>
      </w:pPr>
    </w:p>
    <w:p w14:paraId="20A038B2" w14:textId="7516777F" w:rsidR="00297D69" w:rsidRPr="00842A0B" w:rsidRDefault="009D5F85" w:rsidP="006D0942">
      <w:pPr>
        <w:tabs>
          <w:tab w:val="left" w:pos="570"/>
          <w:tab w:val="center" w:pos="4535"/>
        </w:tabs>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sidR="00297D69" w:rsidRPr="00842A0B">
        <w:rPr>
          <w:rFonts w:asciiTheme="minorHAnsi" w:hAnsiTheme="minorHAnsi" w:cstheme="minorHAnsi"/>
          <w:b/>
          <w:bCs/>
        </w:rPr>
        <w:t>I.</w:t>
      </w:r>
    </w:p>
    <w:p w14:paraId="3DABDB82" w14:textId="77777777" w:rsidR="00297D69" w:rsidRPr="00842A0B" w:rsidRDefault="00297D69" w:rsidP="00842A0B">
      <w:pPr>
        <w:jc w:val="center"/>
        <w:rPr>
          <w:rFonts w:asciiTheme="minorHAnsi" w:hAnsiTheme="minorHAnsi" w:cstheme="minorHAnsi"/>
          <w:b/>
          <w:bCs/>
        </w:rPr>
      </w:pPr>
      <w:r w:rsidRPr="00842A0B">
        <w:rPr>
          <w:rFonts w:asciiTheme="minorHAnsi" w:hAnsiTheme="minorHAnsi" w:cstheme="minorHAnsi"/>
          <w:b/>
          <w:bCs/>
        </w:rPr>
        <w:t>Smluvní strany</w:t>
      </w:r>
    </w:p>
    <w:p w14:paraId="0510D1B6" w14:textId="77777777" w:rsidR="00297D69" w:rsidRPr="00842A0B" w:rsidRDefault="00297D69" w:rsidP="00842A0B">
      <w:pPr>
        <w:jc w:val="both"/>
        <w:rPr>
          <w:rFonts w:asciiTheme="minorHAnsi" w:hAnsiTheme="minorHAnsi" w:cstheme="minorHAnsi"/>
        </w:rPr>
      </w:pPr>
    </w:p>
    <w:p w14:paraId="7149F188" w14:textId="62C07EDA" w:rsidR="00297D69" w:rsidRPr="00842A0B" w:rsidRDefault="00703F86" w:rsidP="00842A0B">
      <w:pPr>
        <w:jc w:val="both"/>
        <w:rPr>
          <w:rFonts w:asciiTheme="minorHAnsi" w:hAnsiTheme="minorHAnsi" w:cstheme="minorHAnsi"/>
          <w:b/>
          <w:bCs/>
        </w:rPr>
      </w:pPr>
      <w:r>
        <w:rPr>
          <w:rFonts w:asciiTheme="minorHAnsi" w:hAnsiTheme="minorHAnsi" w:cstheme="minorHAnsi"/>
          <w:b/>
          <w:bCs/>
        </w:rPr>
        <w:t>Centrum pro cizince</w:t>
      </w:r>
      <w:r w:rsidR="00D825FE">
        <w:rPr>
          <w:rFonts w:asciiTheme="minorHAnsi" w:hAnsiTheme="minorHAnsi" w:cstheme="minorHAnsi"/>
          <w:b/>
          <w:bCs/>
        </w:rPr>
        <w:t xml:space="preserve"> Jihomoravského kraje, z. ú.</w:t>
      </w:r>
    </w:p>
    <w:p w14:paraId="3CC3D402" w14:textId="64EE84E5" w:rsidR="00297D69" w:rsidRPr="00842A0B" w:rsidRDefault="00297D69" w:rsidP="00842A0B">
      <w:pPr>
        <w:jc w:val="both"/>
        <w:rPr>
          <w:rFonts w:asciiTheme="minorHAnsi" w:hAnsiTheme="minorHAnsi" w:cstheme="minorHAnsi"/>
        </w:rPr>
      </w:pPr>
      <w:r w:rsidRPr="00842A0B">
        <w:rPr>
          <w:rFonts w:asciiTheme="minorHAnsi" w:hAnsiTheme="minorHAnsi" w:cstheme="minorHAnsi"/>
        </w:rPr>
        <w:t>se sídlem</w:t>
      </w:r>
      <w:r w:rsidR="004E79E1" w:rsidRPr="00842A0B">
        <w:rPr>
          <w:rFonts w:asciiTheme="minorHAnsi" w:hAnsiTheme="minorHAnsi" w:cstheme="minorHAnsi"/>
        </w:rPr>
        <w:t>:</w:t>
      </w:r>
      <w:r w:rsidR="004E79E1" w:rsidRPr="00842A0B">
        <w:rPr>
          <w:rFonts w:asciiTheme="minorHAnsi" w:hAnsiTheme="minorHAnsi" w:cstheme="minorHAnsi"/>
        </w:rPr>
        <w:tab/>
      </w:r>
      <w:r w:rsidR="004E79E1" w:rsidRPr="00842A0B">
        <w:rPr>
          <w:rFonts w:asciiTheme="minorHAnsi" w:hAnsiTheme="minorHAnsi" w:cstheme="minorHAnsi"/>
        </w:rPr>
        <w:tab/>
        <w:t xml:space="preserve">Žerotínovo náměstí 449/3, </w:t>
      </w:r>
      <w:r w:rsidR="009D5F85">
        <w:rPr>
          <w:rFonts w:asciiTheme="minorHAnsi" w:hAnsiTheme="minorHAnsi" w:cstheme="minorHAnsi"/>
        </w:rPr>
        <w:t xml:space="preserve">Veveří, </w:t>
      </w:r>
      <w:r w:rsidR="004E79E1" w:rsidRPr="00842A0B">
        <w:rPr>
          <w:rFonts w:asciiTheme="minorHAnsi" w:hAnsiTheme="minorHAnsi" w:cstheme="minorHAnsi"/>
        </w:rPr>
        <w:t>60</w:t>
      </w:r>
      <w:r w:rsidR="00F144B6">
        <w:rPr>
          <w:rFonts w:asciiTheme="minorHAnsi" w:hAnsiTheme="minorHAnsi" w:cstheme="minorHAnsi"/>
        </w:rPr>
        <w:t>2</w:t>
      </w:r>
      <w:r w:rsidR="004E79E1" w:rsidRPr="00842A0B">
        <w:rPr>
          <w:rFonts w:asciiTheme="minorHAnsi" w:hAnsiTheme="minorHAnsi" w:cstheme="minorHAnsi"/>
        </w:rPr>
        <w:t xml:space="preserve"> </w:t>
      </w:r>
      <w:r w:rsidR="00F144B6">
        <w:rPr>
          <w:rFonts w:asciiTheme="minorHAnsi" w:hAnsiTheme="minorHAnsi" w:cstheme="minorHAnsi"/>
        </w:rPr>
        <w:t>00</w:t>
      </w:r>
      <w:r w:rsidR="004E79E1" w:rsidRPr="00842A0B">
        <w:rPr>
          <w:rFonts w:asciiTheme="minorHAnsi" w:hAnsiTheme="minorHAnsi" w:cstheme="minorHAnsi"/>
        </w:rPr>
        <w:t xml:space="preserve"> Brno</w:t>
      </w:r>
    </w:p>
    <w:p w14:paraId="3FA93641" w14:textId="3C9C003A" w:rsidR="00297D69" w:rsidRPr="00842A0B" w:rsidRDefault="00297D69" w:rsidP="00842A0B">
      <w:pPr>
        <w:jc w:val="both"/>
        <w:rPr>
          <w:rFonts w:asciiTheme="minorHAnsi" w:hAnsiTheme="minorHAnsi" w:cstheme="minorHAnsi"/>
        </w:rPr>
      </w:pPr>
      <w:r w:rsidRPr="00842A0B">
        <w:rPr>
          <w:rFonts w:asciiTheme="minorHAnsi" w:hAnsiTheme="minorHAnsi" w:cstheme="minorHAnsi"/>
        </w:rPr>
        <w:t>zastoupen</w:t>
      </w:r>
      <w:r w:rsidR="004E79E1" w:rsidRPr="00842A0B">
        <w:rPr>
          <w:rFonts w:asciiTheme="minorHAnsi" w:hAnsiTheme="minorHAnsi" w:cstheme="minorHAnsi"/>
        </w:rPr>
        <w:t>ý:</w:t>
      </w:r>
      <w:r w:rsidR="004E79E1" w:rsidRPr="00842A0B">
        <w:rPr>
          <w:rFonts w:asciiTheme="minorHAnsi" w:hAnsiTheme="minorHAnsi" w:cstheme="minorHAnsi"/>
        </w:rPr>
        <w:tab/>
      </w:r>
      <w:r w:rsidR="004E79E1" w:rsidRPr="00842A0B">
        <w:rPr>
          <w:rFonts w:asciiTheme="minorHAnsi" w:hAnsiTheme="minorHAnsi" w:cstheme="minorHAnsi"/>
        </w:rPr>
        <w:tab/>
      </w:r>
      <w:r w:rsidR="00C47DC1">
        <w:rPr>
          <w:rFonts w:asciiTheme="minorHAnsi" w:hAnsiTheme="minorHAnsi" w:cstheme="minorHAnsi"/>
        </w:rPr>
        <w:t>………………………,</w:t>
      </w:r>
      <w:r w:rsidR="004E79E1" w:rsidRPr="00842A0B">
        <w:rPr>
          <w:rFonts w:asciiTheme="minorHAnsi" w:hAnsiTheme="minorHAnsi" w:cstheme="minorHAnsi"/>
        </w:rPr>
        <w:t xml:space="preserve"> </w:t>
      </w:r>
      <w:r w:rsidR="00C63C41">
        <w:rPr>
          <w:rFonts w:asciiTheme="minorHAnsi" w:hAnsiTheme="minorHAnsi" w:cstheme="minorHAnsi"/>
        </w:rPr>
        <w:t>ředitelkou</w:t>
      </w:r>
    </w:p>
    <w:p w14:paraId="59933A2C" w14:textId="0DE1FF71" w:rsidR="00297D69" w:rsidRPr="00842A0B" w:rsidRDefault="00297D69" w:rsidP="00842A0B">
      <w:pPr>
        <w:jc w:val="both"/>
        <w:rPr>
          <w:rFonts w:asciiTheme="minorHAnsi" w:hAnsiTheme="minorHAnsi" w:cstheme="minorHAnsi"/>
        </w:rPr>
      </w:pPr>
      <w:r w:rsidRPr="00842A0B">
        <w:rPr>
          <w:rFonts w:asciiTheme="minorHAnsi" w:hAnsiTheme="minorHAnsi" w:cstheme="minorHAnsi"/>
        </w:rPr>
        <w:t>IČ</w:t>
      </w:r>
      <w:r w:rsidR="004E79E1" w:rsidRPr="00842A0B">
        <w:rPr>
          <w:rFonts w:asciiTheme="minorHAnsi" w:hAnsiTheme="minorHAnsi" w:cstheme="minorHAnsi"/>
        </w:rPr>
        <w:t>O:</w:t>
      </w:r>
      <w:r w:rsidR="004E79E1" w:rsidRPr="00842A0B">
        <w:rPr>
          <w:rFonts w:asciiTheme="minorHAnsi" w:hAnsiTheme="minorHAnsi" w:cstheme="minorHAnsi"/>
        </w:rPr>
        <w:tab/>
      </w:r>
      <w:r w:rsidR="004E79E1" w:rsidRPr="00842A0B">
        <w:rPr>
          <w:rFonts w:asciiTheme="minorHAnsi" w:hAnsiTheme="minorHAnsi" w:cstheme="minorHAnsi"/>
        </w:rPr>
        <w:tab/>
      </w:r>
      <w:r w:rsidR="004E79E1" w:rsidRPr="00842A0B">
        <w:rPr>
          <w:rFonts w:asciiTheme="minorHAnsi" w:hAnsiTheme="minorHAnsi" w:cstheme="minorHAnsi"/>
        </w:rPr>
        <w:tab/>
      </w:r>
      <w:r w:rsidR="002A2017">
        <w:rPr>
          <w:rFonts w:asciiTheme="minorHAnsi" w:hAnsiTheme="minorHAnsi" w:cstheme="minorHAnsi"/>
        </w:rPr>
        <w:t>17456517</w:t>
      </w:r>
    </w:p>
    <w:p w14:paraId="002B8CAB" w14:textId="3AE862D8" w:rsidR="00297D69" w:rsidRPr="00842A0B" w:rsidRDefault="00297D69" w:rsidP="00842A0B">
      <w:pPr>
        <w:jc w:val="both"/>
        <w:rPr>
          <w:rFonts w:asciiTheme="minorHAnsi" w:hAnsiTheme="minorHAnsi" w:cstheme="minorHAnsi"/>
        </w:rPr>
      </w:pPr>
      <w:r w:rsidRPr="00842A0B">
        <w:rPr>
          <w:rFonts w:asciiTheme="minorHAnsi" w:hAnsiTheme="minorHAnsi" w:cstheme="minorHAnsi"/>
        </w:rPr>
        <w:t>bankovní spojení:</w:t>
      </w:r>
      <w:r w:rsidR="004E79E1" w:rsidRPr="00842A0B">
        <w:rPr>
          <w:rFonts w:asciiTheme="minorHAnsi" w:hAnsiTheme="minorHAnsi" w:cstheme="minorHAnsi"/>
        </w:rPr>
        <w:tab/>
      </w:r>
      <w:r w:rsidR="00C47DC1">
        <w:rPr>
          <w:rFonts w:asciiTheme="minorHAnsi" w:hAnsiTheme="minorHAnsi" w:cstheme="minorHAnsi"/>
        </w:rPr>
        <w:t>……………………….</w:t>
      </w:r>
    </w:p>
    <w:p w14:paraId="21C03811" w14:textId="77777777" w:rsidR="00297D69" w:rsidRPr="00842A0B" w:rsidRDefault="00297D69" w:rsidP="00842A0B">
      <w:pPr>
        <w:jc w:val="both"/>
        <w:rPr>
          <w:rFonts w:asciiTheme="minorHAnsi" w:hAnsiTheme="minorHAnsi" w:cstheme="minorHAnsi"/>
        </w:rPr>
      </w:pPr>
      <w:r w:rsidRPr="00842A0B">
        <w:rPr>
          <w:rFonts w:asciiTheme="minorHAnsi" w:hAnsiTheme="minorHAnsi" w:cstheme="minorHAnsi"/>
        </w:rPr>
        <w:t>(dále jen „</w:t>
      </w:r>
      <w:r w:rsidRPr="00842A0B">
        <w:rPr>
          <w:rFonts w:asciiTheme="minorHAnsi" w:hAnsiTheme="minorHAnsi" w:cstheme="minorHAnsi"/>
          <w:b/>
        </w:rPr>
        <w:t>příjemce</w:t>
      </w:r>
      <w:r w:rsidRPr="00842A0B">
        <w:rPr>
          <w:rFonts w:asciiTheme="minorHAnsi" w:hAnsiTheme="minorHAnsi" w:cstheme="minorHAnsi"/>
        </w:rPr>
        <w:t>“)</w:t>
      </w:r>
    </w:p>
    <w:p w14:paraId="6633A3A4" w14:textId="333DF468" w:rsidR="00297D69" w:rsidRDefault="00297D69" w:rsidP="00842A0B">
      <w:pPr>
        <w:jc w:val="both"/>
        <w:rPr>
          <w:rFonts w:asciiTheme="minorHAnsi" w:hAnsiTheme="minorHAnsi" w:cstheme="minorHAnsi"/>
        </w:rPr>
      </w:pPr>
    </w:p>
    <w:p w14:paraId="4BD38405" w14:textId="77777777" w:rsidR="00300ACE" w:rsidRDefault="00300ACE" w:rsidP="00300ACE">
      <w:pPr>
        <w:jc w:val="both"/>
        <w:rPr>
          <w:rFonts w:asciiTheme="minorHAnsi" w:hAnsiTheme="minorHAnsi" w:cstheme="minorHAnsi"/>
          <w:b/>
          <w:bCs/>
        </w:rPr>
      </w:pPr>
      <w:r>
        <w:rPr>
          <w:rFonts w:asciiTheme="minorHAnsi" w:hAnsiTheme="minorHAnsi" w:cstheme="minorHAnsi"/>
          <w:b/>
          <w:bCs/>
        </w:rPr>
        <w:t>a</w:t>
      </w:r>
    </w:p>
    <w:p w14:paraId="0C7C8B43" w14:textId="77777777" w:rsidR="00300ACE" w:rsidRDefault="00300ACE" w:rsidP="00300ACE">
      <w:pPr>
        <w:jc w:val="both"/>
        <w:rPr>
          <w:rFonts w:asciiTheme="minorHAnsi" w:hAnsiTheme="minorHAnsi" w:cstheme="minorHAnsi"/>
          <w:b/>
          <w:bCs/>
        </w:rPr>
      </w:pPr>
    </w:p>
    <w:p w14:paraId="20F73BD8" w14:textId="3308AB19" w:rsidR="00300ACE" w:rsidRDefault="00D00934" w:rsidP="00300ACE">
      <w:pPr>
        <w:jc w:val="both"/>
        <w:rPr>
          <w:rFonts w:asciiTheme="minorHAnsi" w:hAnsiTheme="minorHAnsi" w:cstheme="minorHAnsi"/>
          <w:b/>
          <w:bCs/>
        </w:rPr>
      </w:pPr>
      <w:r w:rsidRPr="009E698E">
        <w:rPr>
          <w:rFonts w:asciiTheme="minorHAnsi" w:hAnsiTheme="minorHAnsi" w:cstheme="minorHAnsi"/>
          <w:b/>
          <w:bCs/>
        </w:rPr>
        <w:t>s</w:t>
      </w:r>
      <w:r w:rsidR="00300ACE" w:rsidRPr="00D00934">
        <w:rPr>
          <w:rFonts w:asciiTheme="minorHAnsi" w:hAnsiTheme="minorHAnsi" w:cstheme="minorHAnsi"/>
          <w:b/>
          <w:bCs/>
        </w:rPr>
        <w:t>tatutární město Brno</w:t>
      </w:r>
    </w:p>
    <w:p w14:paraId="47BF9147" w14:textId="5BF5905E" w:rsidR="00300ACE" w:rsidRDefault="00300ACE" w:rsidP="00300ACE">
      <w:pPr>
        <w:jc w:val="both"/>
        <w:rPr>
          <w:rFonts w:asciiTheme="minorHAnsi" w:hAnsiTheme="minorHAnsi" w:cstheme="minorHAnsi"/>
        </w:rPr>
      </w:pPr>
      <w:r>
        <w:rPr>
          <w:rFonts w:asciiTheme="minorHAnsi" w:hAnsiTheme="minorHAnsi" w:cstheme="minorHAnsi"/>
        </w:rPr>
        <w:t>se sídlem:</w:t>
      </w:r>
      <w:r>
        <w:rPr>
          <w:rFonts w:asciiTheme="minorHAnsi" w:hAnsiTheme="minorHAnsi" w:cstheme="minorHAnsi"/>
        </w:rPr>
        <w:tab/>
      </w:r>
      <w:r>
        <w:rPr>
          <w:rFonts w:asciiTheme="minorHAnsi" w:hAnsiTheme="minorHAnsi" w:cstheme="minorHAnsi"/>
        </w:rPr>
        <w:tab/>
        <w:t>Dominikánské náměstí 196/1</w:t>
      </w:r>
      <w:r w:rsidRPr="00512F4A">
        <w:rPr>
          <w:rFonts w:asciiTheme="minorHAnsi" w:hAnsiTheme="minorHAnsi" w:cstheme="minorHAnsi"/>
        </w:rPr>
        <w:t xml:space="preserve">, </w:t>
      </w:r>
      <w:r w:rsidR="00FA44AC" w:rsidRPr="00512F4A">
        <w:rPr>
          <w:rFonts w:asciiTheme="minorHAnsi" w:hAnsiTheme="minorHAnsi" w:cstheme="minorHAnsi"/>
        </w:rPr>
        <w:t>602 00</w:t>
      </w:r>
      <w:r w:rsidRPr="00512F4A">
        <w:rPr>
          <w:rFonts w:asciiTheme="minorHAnsi" w:hAnsiTheme="minorHAnsi" w:cstheme="minorHAnsi"/>
        </w:rPr>
        <w:t xml:space="preserve"> </w:t>
      </w:r>
      <w:r>
        <w:rPr>
          <w:rFonts w:asciiTheme="minorHAnsi" w:hAnsiTheme="minorHAnsi" w:cstheme="minorHAnsi"/>
        </w:rPr>
        <w:t>Brno</w:t>
      </w:r>
    </w:p>
    <w:p w14:paraId="1B353965" w14:textId="77777777" w:rsidR="00300ACE" w:rsidRDefault="00300ACE" w:rsidP="00300ACE">
      <w:pPr>
        <w:jc w:val="both"/>
        <w:rPr>
          <w:rFonts w:asciiTheme="minorHAnsi" w:hAnsiTheme="minorHAnsi" w:cstheme="minorHAnsi"/>
        </w:rPr>
      </w:pPr>
      <w:r>
        <w:rPr>
          <w:rFonts w:asciiTheme="minorHAnsi" w:hAnsiTheme="minorHAnsi" w:cstheme="minorHAnsi"/>
        </w:rPr>
        <w:t>zastoupené:</w:t>
      </w:r>
      <w:r>
        <w:rPr>
          <w:rFonts w:asciiTheme="minorHAnsi" w:hAnsiTheme="minorHAnsi" w:cstheme="minorHAnsi"/>
        </w:rPr>
        <w:tab/>
      </w:r>
      <w:r>
        <w:rPr>
          <w:rFonts w:asciiTheme="minorHAnsi" w:hAnsiTheme="minorHAnsi" w:cstheme="minorHAnsi"/>
        </w:rPr>
        <w:tab/>
        <w:t>JUDr. Markétou Vaňkovou, primátorkou města Brna</w:t>
      </w:r>
    </w:p>
    <w:p w14:paraId="4630DBB5" w14:textId="2C84BBFC" w:rsidR="006A138B" w:rsidRDefault="006A138B" w:rsidP="00E93AD8">
      <w:pPr>
        <w:ind w:left="2127" w:hanging="2127"/>
        <w:jc w:val="both"/>
        <w:rPr>
          <w:rFonts w:asciiTheme="minorHAnsi" w:hAnsiTheme="minorHAnsi" w:cstheme="minorHAnsi"/>
        </w:rPr>
      </w:pPr>
      <w:r>
        <w:rPr>
          <w:rFonts w:asciiTheme="minorHAnsi" w:hAnsiTheme="minorHAnsi" w:cstheme="minorHAnsi"/>
        </w:rPr>
        <w:t xml:space="preserve">                                       k podpisu smlouvy pověřen</w:t>
      </w:r>
      <w:r w:rsidR="00D4507D">
        <w:rPr>
          <w:rFonts w:asciiTheme="minorHAnsi" w:hAnsiTheme="minorHAnsi" w:cstheme="minorHAnsi"/>
        </w:rPr>
        <w:t xml:space="preserve"> PaedDr. Jan Polák, CSc., </w:t>
      </w:r>
      <w:r>
        <w:rPr>
          <w:rFonts w:asciiTheme="minorHAnsi" w:hAnsiTheme="minorHAnsi" w:cstheme="minorHAnsi"/>
        </w:rPr>
        <w:t>vedoucí Odboru sociální péče</w:t>
      </w:r>
      <w:r w:rsidR="00D4507D">
        <w:rPr>
          <w:rFonts w:asciiTheme="minorHAnsi" w:hAnsiTheme="minorHAnsi" w:cstheme="minorHAnsi"/>
        </w:rPr>
        <w:t xml:space="preserve"> </w:t>
      </w:r>
      <w:r>
        <w:rPr>
          <w:rFonts w:asciiTheme="minorHAnsi" w:hAnsiTheme="minorHAnsi" w:cstheme="minorHAnsi"/>
        </w:rPr>
        <w:t>na základě pověření Rady města Brna</w:t>
      </w:r>
    </w:p>
    <w:p w14:paraId="63E7A10B" w14:textId="77777777" w:rsidR="00300ACE" w:rsidRDefault="00300ACE" w:rsidP="00300ACE">
      <w:pPr>
        <w:jc w:val="both"/>
        <w:outlineLvl w:val="0"/>
        <w:rPr>
          <w:rFonts w:asciiTheme="minorHAnsi" w:hAnsiTheme="minorHAnsi" w:cstheme="minorHAnsi"/>
        </w:rPr>
      </w:pPr>
      <w:r>
        <w:rPr>
          <w:rFonts w:asciiTheme="minorHAnsi"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44992785</w:t>
      </w:r>
    </w:p>
    <w:p w14:paraId="481A1C88" w14:textId="62212BDE" w:rsidR="00300ACE" w:rsidRDefault="00300ACE" w:rsidP="00300ACE">
      <w:pPr>
        <w:jc w:val="both"/>
        <w:outlineLvl w:val="0"/>
        <w:rPr>
          <w:rFonts w:asciiTheme="minorHAnsi" w:hAnsiTheme="minorHAnsi" w:cstheme="minorHAnsi"/>
        </w:rPr>
      </w:pPr>
      <w:r>
        <w:rPr>
          <w:rFonts w:asciiTheme="minorHAnsi" w:hAnsiTheme="minorHAnsi" w:cstheme="minorHAnsi"/>
        </w:rPr>
        <w:t>bankovní spojení:</w:t>
      </w:r>
      <w:r>
        <w:rPr>
          <w:rFonts w:asciiTheme="minorHAnsi" w:hAnsiTheme="minorHAnsi" w:cstheme="minorHAnsi"/>
        </w:rPr>
        <w:tab/>
      </w:r>
      <w:r w:rsidR="00CD213A">
        <w:rPr>
          <w:rFonts w:asciiTheme="minorHAnsi" w:hAnsiTheme="minorHAnsi" w:cstheme="minorHAnsi"/>
        </w:rPr>
        <w:t>…………………</w:t>
      </w:r>
    </w:p>
    <w:p w14:paraId="2CC558B6" w14:textId="6E98A09E" w:rsidR="00300ACE" w:rsidRDefault="00300ACE" w:rsidP="00300ACE">
      <w:pPr>
        <w:jc w:val="both"/>
        <w:outlineLvl w:val="0"/>
        <w:rPr>
          <w:rFonts w:asciiTheme="minorHAnsi" w:hAnsiTheme="minorHAnsi" w:cstheme="minorHAnsi"/>
        </w:rPr>
      </w:pPr>
      <w:r>
        <w:rPr>
          <w:rFonts w:asciiTheme="minorHAnsi" w:hAnsiTheme="minorHAnsi" w:cstheme="minorHAnsi"/>
        </w:rPr>
        <w:t>(dále jen „</w:t>
      </w:r>
      <w:r>
        <w:rPr>
          <w:rFonts w:asciiTheme="minorHAnsi" w:hAnsiTheme="minorHAnsi" w:cstheme="minorHAnsi"/>
          <w:b/>
        </w:rPr>
        <w:t>partner</w:t>
      </w:r>
      <w:r>
        <w:rPr>
          <w:rFonts w:asciiTheme="minorHAnsi" w:hAnsiTheme="minorHAnsi" w:cstheme="minorHAnsi"/>
        </w:rPr>
        <w:t xml:space="preserve"> </w:t>
      </w:r>
      <w:r w:rsidR="00D00934" w:rsidRPr="009E698E">
        <w:rPr>
          <w:rFonts w:asciiTheme="minorHAnsi" w:hAnsiTheme="minorHAnsi" w:cstheme="minorHAnsi"/>
          <w:b/>
          <w:bCs/>
        </w:rPr>
        <w:t>s</w:t>
      </w:r>
      <w:r w:rsidRPr="00D00934">
        <w:rPr>
          <w:rFonts w:asciiTheme="minorHAnsi" w:hAnsiTheme="minorHAnsi" w:cstheme="minorHAnsi"/>
          <w:b/>
          <w:bCs/>
        </w:rPr>
        <w:t>tatutární</w:t>
      </w:r>
      <w:r>
        <w:rPr>
          <w:rFonts w:asciiTheme="minorHAnsi" w:hAnsiTheme="minorHAnsi" w:cstheme="minorHAnsi"/>
          <w:b/>
          <w:bCs/>
        </w:rPr>
        <w:t xml:space="preserve"> město Brno</w:t>
      </w:r>
      <w:r>
        <w:rPr>
          <w:rFonts w:asciiTheme="minorHAnsi" w:hAnsiTheme="minorHAnsi" w:cstheme="minorHAnsi"/>
        </w:rPr>
        <w:t>“)</w:t>
      </w:r>
    </w:p>
    <w:p w14:paraId="6AD5F712" w14:textId="77777777" w:rsidR="00300ACE" w:rsidRPr="00842A0B" w:rsidRDefault="00300ACE" w:rsidP="00842A0B">
      <w:pPr>
        <w:jc w:val="both"/>
        <w:rPr>
          <w:rFonts w:asciiTheme="minorHAnsi" w:hAnsiTheme="minorHAnsi" w:cstheme="minorHAnsi"/>
        </w:rPr>
      </w:pPr>
    </w:p>
    <w:p w14:paraId="6619AD08" w14:textId="77777777" w:rsidR="00297D69" w:rsidRPr="00842A0B" w:rsidRDefault="00297D69" w:rsidP="00842A0B">
      <w:pPr>
        <w:jc w:val="both"/>
        <w:rPr>
          <w:rFonts w:asciiTheme="minorHAnsi" w:hAnsiTheme="minorHAnsi" w:cstheme="minorHAnsi"/>
          <w:b/>
          <w:bCs/>
        </w:rPr>
      </w:pPr>
      <w:r w:rsidRPr="00842A0B">
        <w:rPr>
          <w:rFonts w:asciiTheme="minorHAnsi" w:hAnsiTheme="minorHAnsi" w:cstheme="minorHAnsi"/>
          <w:b/>
          <w:bCs/>
        </w:rPr>
        <w:t>a</w:t>
      </w:r>
    </w:p>
    <w:p w14:paraId="66B4B6D9" w14:textId="77777777" w:rsidR="00297D69" w:rsidRPr="00842A0B" w:rsidRDefault="00297D69" w:rsidP="00842A0B">
      <w:pPr>
        <w:jc w:val="both"/>
        <w:rPr>
          <w:rFonts w:asciiTheme="minorHAnsi" w:hAnsiTheme="minorHAnsi" w:cstheme="minorHAnsi"/>
        </w:rPr>
      </w:pPr>
    </w:p>
    <w:p w14:paraId="3DD77EB2" w14:textId="77777777" w:rsidR="00297D69" w:rsidRPr="00842A0B" w:rsidRDefault="00CD6772" w:rsidP="00842A0B">
      <w:pPr>
        <w:jc w:val="both"/>
        <w:rPr>
          <w:rFonts w:asciiTheme="minorHAnsi" w:hAnsiTheme="minorHAnsi" w:cstheme="minorHAnsi"/>
          <w:b/>
          <w:bCs/>
        </w:rPr>
      </w:pPr>
      <w:r w:rsidRPr="00842A0B">
        <w:rPr>
          <w:rFonts w:asciiTheme="minorHAnsi" w:hAnsiTheme="minorHAnsi" w:cstheme="minorHAnsi"/>
          <w:b/>
          <w:bCs/>
        </w:rPr>
        <w:t>Diecézní charita Brno</w:t>
      </w:r>
    </w:p>
    <w:p w14:paraId="0F2440AB" w14:textId="77777777" w:rsidR="00297D69" w:rsidRPr="00842A0B" w:rsidRDefault="00297D69" w:rsidP="00842A0B">
      <w:pPr>
        <w:jc w:val="both"/>
        <w:rPr>
          <w:rFonts w:asciiTheme="minorHAnsi" w:hAnsiTheme="minorHAnsi" w:cstheme="minorHAnsi"/>
        </w:rPr>
      </w:pPr>
      <w:r w:rsidRPr="00842A0B">
        <w:rPr>
          <w:rFonts w:asciiTheme="minorHAnsi" w:hAnsiTheme="minorHAnsi" w:cstheme="minorHAnsi"/>
        </w:rPr>
        <w:t>se sídlem</w:t>
      </w:r>
      <w:r w:rsidR="00CD6772" w:rsidRPr="00842A0B">
        <w:rPr>
          <w:rFonts w:asciiTheme="minorHAnsi" w:hAnsiTheme="minorHAnsi" w:cstheme="minorHAnsi"/>
        </w:rPr>
        <w:t>:</w:t>
      </w:r>
      <w:r w:rsidR="00CD6772" w:rsidRPr="00842A0B">
        <w:rPr>
          <w:rFonts w:asciiTheme="minorHAnsi" w:hAnsiTheme="minorHAnsi" w:cstheme="minorHAnsi"/>
        </w:rPr>
        <w:tab/>
      </w:r>
      <w:r w:rsidR="00CD6772" w:rsidRPr="00842A0B">
        <w:rPr>
          <w:rFonts w:asciiTheme="minorHAnsi" w:hAnsiTheme="minorHAnsi" w:cstheme="minorHAnsi"/>
        </w:rPr>
        <w:tab/>
        <w:t>třída Kpt. Jaroše 1928/9, 602 00 Brno</w:t>
      </w:r>
    </w:p>
    <w:p w14:paraId="7CD196F7" w14:textId="5352B001" w:rsidR="00297D69" w:rsidRPr="00842A0B" w:rsidRDefault="00297D69" w:rsidP="00842A0B">
      <w:pPr>
        <w:jc w:val="both"/>
        <w:rPr>
          <w:rFonts w:asciiTheme="minorHAnsi" w:hAnsiTheme="minorHAnsi" w:cstheme="minorHAnsi"/>
        </w:rPr>
      </w:pPr>
      <w:r w:rsidRPr="00842A0B">
        <w:rPr>
          <w:rFonts w:asciiTheme="minorHAnsi" w:hAnsiTheme="minorHAnsi" w:cstheme="minorHAnsi"/>
        </w:rPr>
        <w:t>zastoupená</w:t>
      </w:r>
      <w:r w:rsidR="00CD6772" w:rsidRPr="00842A0B">
        <w:rPr>
          <w:rFonts w:asciiTheme="minorHAnsi" w:hAnsiTheme="minorHAnsi" w:cstheme="minorHAnsi"/>
        </w:rPr>
        <w:t>.</w:t>
      </w:r>
      <w:r w:rsidR="00CD6772" w:rsidRPr="00842A0B">
        <w:rPr>
          <w:rFonts w:asciiTheme="minorHAnsi" w:hAnsiTheme="minorHAnsi" w:cstheme="minorHAnsi"/>
        </w:rPr>
        <w:tab/>
      </w:r>
      <w:r w:rsidR="00CD6772" w:rsidRPr="00842A0B">
        <w:rPr>
          <w:rFonts w:asciiTheme="minorHAnsi" w:hAnsiTheme="minorHAnsi" w:cstheme="minorHAnsi"/>
        </w:rPr>
        <w:tab/>
      </w:r>
      <w:r w:rsidR="00CD213A">
        <w:rPr>
          <w:rFonts w:asciiTheme="minorHAnsi" w:hAnsiTheme="minorHAnsi" w:cstheme="minorHAnsi"/>
        </w:rPr>
        <w:t>………………………….</w:t>
      </w:r>
      <w:r w:rsidR="00CD6772" w:rsidRPr="00842A0B">
        <w:rPr>
          <w:rFonts w:asciiTheme="minorHAnsi" w:hAnsiTheme="minorHAnsi" w:cstheme="minorHAnsi"/>
        </w:rPr>
        <w:t>, ředitelem</w:t>
      </w:r>
    </w:p>
    <w:p w14:paraId="0F998070" w14:textId="77777777" w:rsidR="00297D69" w:rsidRPr="00842A0B" w:rsidRDefault="00297D69" w:rsidP="00842A0B">
      <w:pPr>
        <w:jc w:val="both"/>
        <w:outlineLvl w:val="0"/>
        <w:rPr>
          <w:rFonts w:asciiTheme="minorHAnsi" w:hAnsiTheme="minorHAnsi" w:cstheme="minorHAnsi"/>
        </w:rPr>
      </w:pPr>
      <w:r w:rsidRPr="00842A0B">
        <w:rPr>
          <w:rFonts w:asciiTheme="minorHAnsi" w:hAnsiTheme="minorHAnsi" w:cstheme="minorHAnsi"/>
        </w:rPr>
        <w:t>IČ</w:t>
      </w:r>
      <w:r w:rsidR="00CD6772" w:rsidRPr="00842A0B">
        <w:rPr>
          <w:rFonts w:asciiTheme="minorHAnsi" w:hAnsiTheme="minorHAnsi" w:cstheme="minorHAnsi"/>
        </w:rPr>
        <w:t>O</w:t>
      </w:r>
      <w:r w:rsidRPr="00842A0B">
        <w:rPr>
          <w:rFonts w:asciiTheme="minorHAnsi" w:hAnsiTheme="minorHAnsi" w:cstheme="minorHAnsi"/>
        </w:rPr>
        <w:t>:</w:t>
      </w:r>
      <w:r w:rsidR="00CD6772" w:rsidRPr="00842A0B">
        <w:rPr>
          <w:rFonts w:asciiTheme="minorHAnsi" w:hAnsiTheme="minorHAnsi" w:cstheme="minorHAnsi"/>
        </w:rPr>
        <w:tab/>
      </w:r>
      <w:r w:rsidR="00CD6772" w:rsidRPr="00842A0B">
        <w:rPr>
          <w:rFonts w:asciiTheme="minorHAnsi" w:hAnsiTheme="minorHAnsi" w:cstheme="minorHAnsi"/>
        </w:rPr>
        <w:tab/>
      </w:r>
      <w:r w:rsidR="00CD6772" w:rsidRPr="00842A0B">
        <w:rPr>
          <w:rFonts w:asciiTheme="minorHAnsi" w:hAnsiTheme="minorHAnsi" w:cstheme="minorHAnsi"/>
        </w:rPr>
        <w:tab/>
        <w:t>44990260</w:t>
      </w:r>
    </w:p>
    <w:p w14:paraId="0EE10229" w14:textId="7512880A" w:rsidR="00297D69" w:rsidRPr="00842A0B" w:rsidRDefault="00297D69" w:rsidP="00842A0B">
      <w:pPr>
        <w:jc w:val="both"/>
        <w:outlineLvl w:val="0"/>
        <w:rPr>
          <w:rFonts w:asciiTheme="minorHAnsi" w:hAnsiTheme="minorHAnsi" w:cstheme="minorHAnsi"/>
        </w:rPr>
      </w:pPr>
      <w:r w:rsidRPr="00842A0B">
        <w:rPr>
          <w:rFonts w:asciiTheme="minorHAnsi" w:hAnsiTheme="minorHAnsi" w:cstheme="minorHAnsi"/>
        </w:rPr>
        <w:t>bankovní spojení:</w:t>
      </w:r>
      <w:r w:rsidR="00CD6772" w:rsidRPr="00842A0B">
        <w:rPr>
          <w:rFonts w:asciiTheme="minorHAnsi" w:hAnsiTheme="minorHAnsi" w:cstheme="minorHAnsi"/>
        </w:rPr>
        <w:tab/>
      </w:r>
      <w:r w:rsidR="00CD213A">
        <w:rPr>
          <w:rFonts w:asciiTheme="minorHAnsi" w:hAnsiTheme="minorHAnsi" w:cstheme="minorHAnsi"/>
        </w:rPr>
        <w:t>……………………………</w:t>
      </w:r>
    </w:p>
    <w:p w14:paraId="691C9E95" w14:textId="77777777" w:rsidR="00297D69" w:rsidRPr="00842A0B" w:rsidRDefault="00297D69" w:rsidP="00842A0B">
      <w:pPr>
        <w:jc w:val="both"/>
        <w:outlineLvl w:val="0"/>
        <w:rPr>
          <w:rFonts w:asciiTheme="minorHAnsi" w:hAnsiTheme="minorHAnsi" w:cstheme="minorHAnsi"/>
          <w:iCs/>
        </w:rPr>
      </w:pPr>
      <w:r w:rsidRPr="00842A0B">
        <w:rPr>
          <w:rFonts w:asciiTheme="minorHAnsi" w:hAnsiTheme="minorHAnsi" w:cstheme="minorHAnsi"/>
        </w:rPr>
        <w:t>(dále jen „</w:t>
      </w:r>
      <w:r w:rsidRPr="00842A0B">
        <w:rPr>
          <w:rFonts w:asciiTheme="minorHAnsi" w:hAnsiTheme="minorHAnsi" w:cstheme="minorHAnsi"/>
          <w:b/>
        </w:rPr>
        <w:t>partner</w:t>
      </w:r>
      <w:r w:rsidR="004A6979" w:rsidRPr="00842A0B">
        <w:rPr>
          <w:rFonts w:asciiTheme="minorHAnsi" w:hAnsiTheme="minorHAnsi" w:cstheme="minorHAnsi"/>
          <w:b/>
        </w:rPr>
        <w:t xml:space="preserve"> </w:t>
      </w:r>
      <w:r w:rsidR="00CD6772" w:rsidRPr="00842A0B">
        <w:rPr>
          <w:rFonts w:asciiTheme="minorHAnsi" w:hAnsiTheme="minorHAnsi" w:cstheme="minorHAnsi"/>
          <w:b/>
        </w:rPr>
        <w:t>Diecézní charita Brno</w:t>
      </w:r>
      <w:r w:rsidRPr="00842A0B">
        <w:rPr>
          <w:rFonts w:asciiTheme="minorHAnsi" w:hAnsiTheme="minorHAnsi" w:cstheme="minorHAnsi"/>
        </w:rPr>
        <w:t>“)</w:t>
      </w:r>
    </w:p>
    <w:p w14:paraId="09FCA31B" w14:textId="77777777" w:rsidR="00297D69" w:rsidRPr="00842A0B" w:rsidRDefault="00297D69" w:rsidP="00842A0B">
      <w:pPr>
        <w:jc w:val="both"/>
        <w:rPr>
          <w:rFonts w:asciiTheme="minorHAnsi" w:hAnsiTheme="minorHAnsi" w:cstheme="minorHAnsi"/>
        </w:rPr>
      </w:pPr>
    </w:p>
    <w:p w14:paraId="3C0A08A4" w14:textId="77777777" w:rsidR="00CD6772" w:rsidRPr="00842A0B" w:rsidRDefault="00CD6772" w:rsidP="00842A0B">
      <w:pPr>
        <w:jc w:val="both"/>
        <w:rPr>
          <w:rFonts w:asciiTheme="minorHAnsi" w:hAnsiTheme="minorHAnsi" w:cstheme="minorHAnsi"/>
          <w:b/>
          <w:bCs/>
        </w:rPr>
      </w:pPr>
      <w:r w:rsidRPr="00842A0B">
        <w:rPr>
          <w:rFonts w:asciiTheme="minorHAnsi" w:hAnsiTheme="minorHAnsi" w:cstheme="minorHAnsi"/>
          <w:b/>
          <w:bCs/>
        </w:rPr>
        <w:t>a</w:t>
      </w:r>
    </w:p>
    <w:p w14:paraId="67FA6081" w14:textId="77777777" w:rsidR="00CD6772" w:rsidRPr="00842A0B" w:rsidRDefault="00CD6772" w:rsidP="00842A0B">
      <w:pPr>
        <w:jc w:val="both"/>
        <w:rPr>
          <w:rFonts w:asciiTheme="minorHAnsi" w:hAnsiTheme="minorHAnsi" w:cstheme="minorHAnsi"/>
          <w:b/>
          <w:bCs/>
        </w:rPr>
      </w:pPr>
    </w:p>
    <w:p w14:paraId="0B552868" w14:textId="77777777" w:rsidR="00CD6772" w:rsidRPr="00842A0B" w:rsidRDefault="00CD6772" w:rsidP="00842A0B">
      <w:pPr>
        <w:jc w:val="both"/>
        <w:rPr>
          <w:rFonts w:asciiTheme="minorHAnsi" w:hAnsiTheme="minorHAnsi" w:cstheme="minorHAnsi"/>
          <w:b/>
          <w:bCs/>
        </w:rPr>
      </w:pPr>
      <w:bookmarkStart w:id="0" w:name="_Hlk17190677"/>
      <w:r w:rsidRPr="00842A0B">
        <w:rPr>
          <w:rFonts w:asciiTheme="minorHAnsi" w:hAnsiTheme="minorHAnsi" w:cstheme="minorHAnsi"/>
          <w:b/>
          <w:bCs/>
        </w:rPr>
        <w:t>Organizace pro pomoc uprchlíkům, z.s.</w:t>
      </w:r>
      <w:bookmarkEnd w:id="0"/>
    </w:p>
    <w:p w14:paraId="5CFBD4B4" w14:textId="25F3987E" w:rsidR="00CD6772" w:rsidRPr="00842A0B" w:rsidRDefault="00CD6772" w:rsidP="00842A0B">
      <w:pPr>
        <w:jc w:val="both"/>
        <w:rPr>
          <w:rFonts w:asciiTheme="minorHAnsi" w:hAnsiTheme="minorHAnsi" w:cstheme="minorHAnsi"/>
        </w:rPr>
      </w:pPr>
      <w:r w:rsidRPr="00842A0B">
        <w:rPr>
          <w:rFonts w:asciiTheme="minorHAnsi" w:hAnsiTheme="minorHAnsi" w:cstheme="minorHAnsi"/>
        </w:rPr>
        <w:t>se sídlem:</w:t>
      </w:r>
      <w:r w:rsidRPr="00842A0B">
        <w:rPr>
          <w:rFonts w:asciiTheme="minorHAnsi" w:hAnsiTheme="minorHAnsi" w:cstheme="minorHAnsi"/>
        </w:rPr>
        <w:tab/>
      </w:r>
      <w:r w:rsidRPr="00842A0B">
        <w:rPr>
          <w:rFonts w:asciiTheme="minorHAnsi" w:hAnsiTheme="minorHAnsi" w:cstheme="minorHAnsi"/>
        </w:rPr>
        <w:tab/>
      </w:r>
      <w:r w:rsidR="00EE510E">
        <w:rPr>
          <w:rFonts w:asciiTheme="minorHAnsi" w:hAnsiTheme="minorHAnsi" w:cstheme="minorHAnsi"/>
        </w:rPr>
        <w:t>Poděbradská</w:t>
      </w:r>
      <w:r w:rsidR="00EE510E" w:rsidRPr="00842A0B">
        <w:rPr>
          <w:rFonts w:asciiTheme="minorHAnsi" w:hAnsiTheme="minorHAnsi" w:cstheme="minorHAnsi"/>
        </w:rPr>
        <w:t xml:space="preserve"> </w:t>
      </w:r>
      <w:r w:rsidR="008B29F9">
        <w:rPr>
          <w:rFonts w:asciiTheme="minorHAnsi" w:hAnsiTheme="minorHAnsi" w:cstheme="minorHAnsi"/>
        </w:rPr>
        <w:t>173</w:t>
      </w:r>
      <w:r w:rsidRPr="00842A0B">
        <w:rPr>
          <w:rFonts w:asciiTheme="minorHAnsi" w:hAnsiTheme="minorHAnsi" w:cstheme="minorHAnsi"/>
        </w:rPr>
        <w:t>/</w:t>
      </w:r>
      <w:r w:rsidR="008B29F9">
        <w:rPr>
          <w:rFonts w:asciiTheme="minorHAnsi" w:hAnsiTheme="minorHAnsi" w:cstheme="minorHAnsi"/>
        </w:rPr>
        <w:t>5</w:t>
      </w:r>
      <w:r w:rsidRPr="00842A0B">
        <w:rPr>
          <w:rFonts w:asciiTheme="minorHAnsi" w:hAnsiTheme="minorHAnsi" w:cstheme="minorHAnsi"/>
        </w:rPr>
        <w:t xml:space="preserve">, </w:t>
      </w:r>
      <w:r w:rsidR="008B29F9">
        <w:rPr>
          <w:rFonts w:asciiTheme="minorHAnsi" w:hAnsiTheme="minorHAnsi" w:cstheme="minorHAnsi"/>
        </w:rPr>
        <w:t>Vysočany</w:t>
      </w:r>
      <w:r w:rsidRPr="00842A0B">
        <w:rPr>
          <w:rFonts w:asciiTheme="minorHAnsi" w:hAnsiTheme="minorHAnsi" w:cstheme="minorHAnsi"/>
        </w:rPr>
        <w:t xml:space="preserve">, 190 00 Praha </w:t>
      </w:r>
    </w:p>
    <w:p w14:paraId="441BDCB3" w14:textId="0B59806C" w:rsidR="00CD6772" w:rsidRPr="00842A0B" w:rsidRDefault="00CD6772" w:rsidP="00842A0B">
      <w:pPr>
        <w:jc w:val="both"/>
        <w:rPr>
          <w:rFonts w:asciiTheme="minorHAnsi" w:hAnsiTheme="minorHAnsi" w:cstheme="minorHAnsi"/>
        </w:rPr>
      </w:pPr>
      <w:r w:rsidRPr="00842A0B">
        <w:rPr>
          <w:rFonts w:asciiTheme="minorHAnsi" w:hAnsiTheme="minorHAnsi" w:cstheme="minorHAnsi"/>
        </w:rPr>
        <w:t>zastoupen</w:t>
      </w:r>
      <w:r w:rsidR="0050311A" w:rsidRPr="00842A0B">
        <w:rPr>
          <w:rFonts w:asciiTheme="minorHAnsi" w:hAnsiTheme="minorHAnsi" w:cstheme="minorHAnsi"/>
        </w:rPr>
        <w:t>ý</w:t>
      </w:r>
      <w:r w:rsidRPr="00842A0B">
        <w:rPr>
          <w:rFonts w:asciiTheme="minorHAnsi" w:hAnsiTheme="minorHAnsi" w:cstheme="minorHAnsi"/>
        </w:rPr>
        <w:t>:</w:t>
      </w:r>
      <w:r w:rsidRPr="00842A0B">
        <w:rPr>
          <w:rFonts w:asciiTheme="minorHAnsi" w:hAnsiTheme="minorHAnsi" w:cstheme="minorHAnsi"/>
        </w:rPr>
        <w:tab/>
      </w:r>
      <w:r w:rsidRPr="00842A0B">
        <w:rPr>
          <w:rFonts w:asciiTheme="minorHAnsi" w:hAnsiTheme="minorHAnsi" w:cstheme="minorHAnsi"/>
        </w:rPr>
        <w:tab/>
      </w:r>
      <w:r w:rsidR="00592C78">
        <w:rPr>
          <w:rFonts w:asciiTheme="minorHAnsi" w:hAnsiTheme="minorHAnsi" w:cstheme="minorHAnsi"/>
        </w:rPr>
        <w:t>…………………………</w:t>
      </w:r>
      <w:r w:rsidRPr="00842A0B">
        <w:rPr>
          <w:rFonts w:asciiTheme="minorHAnsi" w:hAnsiTheme="minorHAnsi" w:cstheme="minorHAnsi"/>
        </w:rPr>
        <w:t>, ředitelem</w:t>
      </w:r>
    </w:p>
    <w:p w14:paraId="7BEE9AA9" w14:textId="77777777" w:rsidR="00CD6772" w:rsidRPr="00842A0B" w:rsidRDefault="00CD6772" w:rsidP="00842A0B">
      <w:pPr>
        <w:jc w:val="both"/>
        <w:rPr>
          <w:rFonts w:asciiTheme="minorHAnsi" w:hAnsiTheme="minorHAnsi" w:cstheme="minorHAnsi"/>
        </w:rPr>
      </w:pPr>
      <w:r w:rsidRPr="00842A0B">
        <w:rPr>
          <w:rFonts w:asciiTheme="minorHAnsi" w:hAnsiTheme="minorHAnsi" w:cstheme="minorHAnsi"/>
        </w:rPr>
        <w:t>zapsan</w:t>
      </w:r>
      <w:r w:rsidR="0050311A" w:rsidRPr="00842A0B">
        <w:rPr>
          <w:rFonts w:asciiTheme="minorHAnsi" w:hAnsiTheme="minorHAnsi" w:cstheme="minorHAnsi"/>
        </w:rPr>
        <w:t>ý</w:t>
      </w:r>
      <w:r w:rsidRPr="00842A0B">
        <w:rPr>
          <w:rFonts w:asciiTheme="minorHAnsi" w:hAnsiTheme="minorHAnsi" w:cstheme="minorHAnsi"/>
        </w:rPr>
        <w:t>:</w:t>
      </w:r>
      <w:r w:rsidRPr="00842A0B">
        <w:rPr>
          <w:rFonts w:asciiTheme="minorHAnsi" w:hAnsiTheme="minorHAnsi" w:cstheme="minorHAnsi"/>
        </w:rPr>
        <w:tab/>
      </w:r>
      <w:r w:rsidRPr="00842A0B">
        <w:rPr>
          <w:rFonts w:asciiTheme="minorHAnsi" w:hAnsiTheme="minorHAnsi" w:cstheme="minorHAnsi"/>
        </w:rPr>
        <w:tab/>
      </w:r>
      <w:r w:rsidR="00865F24" w:rsidRPr="00842A0B">
        <w:rPr>
          <w:rFonts w:asciiTheme="minorHAnsi" w:hAnsiTheme="minorHAnsi" w:cstheme="minorHAnsi"/>
        </w:rPr>
        <w:t xml:space="preserve">ve spolkovém rejstříku </w:t>
      </w:r>
      <w:r w:rsidRPr="00842A0B">
        <w:rPr>
          <w:rFonts w:asciiTheme="minorHAnsi" w:hAnsiTheme="minorHAnsi" w:cstheme="minorHAnsi"/>
        </w:rPr>
        <w:t>u Městského soudu v Praze, oddíl L, vložka 2821</w:t>
      </w:r>
    </w:p>
    <w:p w14:paraId="0BB04B38" w14:textId="77777777" w:rsidR="00CD6772" w:rsidRPr="00842A0B" w:rsidRDefault="00CD6772" w:rsidP="00842A0B">
      <w:pPr>
        <w:jc w:val="both"/>
        <w:outlineLvl w:val="0"/>
        <w:rPr>
          <w:rFonts w:asciiTheme="minorHAnsi" w:hAnsiTheme="minorHAnsi" w:cstheme="minorHAnsi"/>
        </w:rPr>
      </w:pPr>
      <w:r w:rsidRPr="00842A0B">
        <w:rPr>
          <w:rFonts w:asciiTheme="minorHAnsi" w:hAnsiTheme="minorHAnsi" w:cstheme="minorHAnsi"/>
        </w:rPr>
        <w:t>IČO:</w:t>
      </w:r>
      <w:r w:rsidRPr="00842A0B">
        <w:rPr>
          <w:rFonts w:asciiTheme="minorHAnsi" w:hAnsiTheme="minorHAnsi" w:cstheme="minorHAnsi"/>
        </w:rPr>
        <w:tab/>
      </w:r>
      <w:r w:rsidRPr="00842A0B">
        <w:rPr>
          <w:rFonts w:asciiTheme="minorHAnsi" w:hAnsiTheme="minorHAnsi" w:cstheme="minorHAnsi"/>
        </w:rPr>
        <w:tab/>
      </w:r>
      <w:r w:rsidRPr="00842A0B">
        <w:rPr>
          <w:rFonts w:asciiTheme="minorHAnsi" w:hAnsiTheme="minorHAnsi" w:cstheme="minorHAnsi"/>
        </w:rPr>
        <w:tab/>
      </w:r>
      <w:r w:rsidR="00865F24" w:rsidRPr="00842A0B">
        <w:rPr>
          <w:rFonts w:asciiTheme="minorHAnsi" w:hAnsiTheme="minorHAnsi" w:cstheme="minorHAnsi"/>
        </w:rPr>
        <w:t>45768676</w:t>
      </w:r>
    </w:p>
    <w:p w14:paraId="054266B5" w14:textId="53AF5C53" w:rsidR="00CD6772" w:rsidRPr="00842A0B" w:rsidRDefault="00CD6772" w:rsidP="00842A0B">
      <w:pPr>
        <w:jc w:val="both"/>
        <w:outlineLvl w:val="0"/>
        <w:rPr>
          <w:rFonts w:asciiTheme="minorHAnsi" w:hAnsiTheme="minorHAnsi" w:cstheme="minorHAnsi"/>
        </w:rPr>
      </w:pPr>
      <w:r w:rsidRPr="00842A0B">
        <w:rPr>
          <w:rFonts w:asciiTheme="minorHAnsi" w:hAnsiTheme="minorHAnsi" w:cstheme="minorHAnsi"/>
        </w:rPr>
        <w:t>bankovní spojení:</w:t>
      </w:r>
      <w:r w:rsidRPr="00842A0B">
        <w:rPr>
          <w:rFonts w:asciiTheme="minorHAnsi" w:hAnsiTheme="minorHAnsi" w:cstheme="minorHAnsi"/>
        </w:rPr>
        <w:tab/>
      </w:r>
      <w:r w:rsidR="00592C78">
        <w:rPr>
          <w:rFonts w:asciiTheme="minorHAnsi" w:hAnsiTheme="minorHAnsi" w:cstheme="minorHAnsi"/>
        </w:rPr>
        <w:t>……………………..</w:t>
      </w:r>
    </w:p>
    <w:p w14:paraId="5F6AEC8B" w14:textId="77777777" w:rsidR="00CD6772" w:rsidRPr="00842A0B" w:rsidRDefault="00CD6772" w:rsidP="00842A0B">
      <w:pPr>
        <w:jc w:val="both"/>
        <w:outlineLvl w:val="0"/>
        <w:rPr>
          <w:rFonts w:asciiTheme="minorHAnsi" w:hAnsiTheme="minorHAnsi" w:cstheme="minorHAnsi"/>
        </w:rPr>
      </w:pPr>
      <w:r w:rsidRPr="00842A0B">
        <w:rPr>
          <w:rFonts w:asciiTheme="minorHAnsi" w:hAnsiTheme="minorHAnsi" w:cstheme="minorHAnsi"/>
        </w:rPr>
        <w:t>(dále jen „</w:t>
      </w:r>
      <w:r w:rsidRPr="00842A0B">
        <w:rPr>
          <w:rFonts w:asciiTheme="minorHAnsi" w:hAnsiTheme="minorHAnsi" w:cstheme="minorHAnsi"/>
          <w:b/>
        </w:rPr>
        <w:t>partner</w:t>
      </w:r>
      <w:r w:rsidRPr="00842A0B">
        <w:rPr>
          <w:rFonts w:asciiTheme="minorHAnsi" w:hAnsiTheme="minorHAnsi" w:cstheme="minorHAnsi"/>
        </w:rPr>
        <w:t xml:space="preserve"> </w:t>
      </w:r>
      <w:r w:rsidR="0050311A" w:rsidRPr="00842A0B">
        <w:rPr>
          <w:rFonts w:asciiTheme="minorHAnsi" w:hAnsiTheme="minorHAnsi" w:cstheme="minorHAnsi"/>
          <w:b/>
          <w:bCs/>
        </w:rPr>
        <w:t>Organizace pro pomoc uprchlíkům, z.s.</w:t>
      </w:r>
      <w:r w:rsidRPr="00842A0B">
        <w:rPr>
          <w:rFonts w:asciiTheme="minorHAnsi" w:hAnsiTheme="minorHAnsi" w:cstheme="minorHAnsi"/>
        </w:rPr>
        <w:t>“)</w:t>
      </w:r>
    </w:p>
    <w:p w14:paraId="68DF76CC" w14:textId="77777777" w:rsidR="00CD6772" w:rsidRPr="00842A0B" w:rsidRDefault="00CD6772" w:rsidP="00842A0B">
      <w:pPr>
        <w:jc w:val="both"/>
        <w:rPr>
          <w:rFonts w:asciiTheme="minorHAnsi" w:hAnsiTheme="minorHAnsi" w:cstheme="minorHAnsi"/>
        </w:rPr>
      </w:pPr>
    </w:p>
    <w:p w14:paraId="5FDD62BF" w14:textId="490F8D40" w:rsidR="005A4069" w:rsidRPr="00842A0B" w:rsidRDefault="005A4069" w:rsidP="00842A0B">
      <w:pPr>
        <w:jc w:val="both"/>
        <w:rPr>
          <w:rFonts w:asciiTheme="minorHAnsi" w:hAnsiTheme="minorHAnsi" w:cstheme="minorHAnsi"/>
        </w:rPr>
      </w:pPr>
      <w:r w:rsidRPr="00842A0B">
        <w:rPr>
          <w:rFonts w:asciiTheme="minorHAnsi" w:hAnsiTheme="minorHAnsi" w:cstheme="minorHAnsi"/>
        </w:rPr>
        <w:lastRenderedPageBreak/>
        <w:t>(</w:t>
      </w:r>
      <w:r w:rsidR="007B3E91">
        <w:rPr>
          <w:rFonts w:asciiTheme="minorHAnsi" w:hAnsiTheme="minorHAnsi" w:cstheme="minorHAnsi"/>
        </w:rPr>
        <w:t>všichni</w:t>
      </w:r>
      <w:r w:rsidR="007B3E91" w:rsidRPr="00842A0B">
        <w:rPr>
          <w:rFonts w:asciiTheme="minorHAnsi" w:hAnsiTheme="minorHAnsi" w:cstheme="minorHAnsi"/>
        </w:rPr>
        <w:t xml:space="preserve"> </w:t>
      </w:r>
      <w:r w:rsidRPr="00842A0B">
        <w:rPr>
          <w:rFonts w:asciiTheme="minorHAnsi" w:hAnsiTheme="minorHAnsi" w:cstheme="minorHAnsi"/>
        </w:rPr>
        <w:t xml:space="preserve">partneři dále také jen </w:t>
      </w:r>
      <w:r w:rsidRPr="00842A0B">
        <w:rPr>
          <w:rFonts w:asciiTheme="minorHAnsi" w:hAnsiTheme="minorHAnsi" w:cstheme="minorHAnsi"/>
          <w:b/>
        </w:rPr>
        <w:t>„partneři“</w:t>
      </w:r>
      <w:r w:rsidRPr="00842A0B">
        <w:rPr>
          <w:rFonts w:asciiTheme="minorHAnsi" w:hAnsiTheme="minorHAnsi" w:cstheme="minorHAnsi"/>
        </w:rPr>
        <w:t>)</w:t>
      </w:r>
    </w:p>
    <w:p w14:paraId="4B223624" w14:textId="77777777" w:rsidR="00297D69" w:rsidRPr="00842A0B" w:rsidRDefault="00297D69" w:rsidP="00842A0B">
      <w:pPr>
        <w:rPr>
          <w:rFonts w:asciiTheme="minorHAnsi" w:hAnsiTheme="minorHAnsi" w:cstheme="minorHAnsi"/>
        </w:rPr>
      </w:pPr>
    </w:p>
    <w:p w14:paraId="7A83ED79" w14:textId="77777777" w:rsidR="005A4069" w:rsidRPr="00842A0B" w:rsidRDefault="005A4069" w:rsidP="00842A0B">
      <w:pPr>
        <w:rPr>
          <w:rFonts w:asciiTheme="minorHAnsi" w:hAnsiTheme="minorHAnsi" w:cstheme="minorHAnsi"/>
        </w:rPr>
      </w:pPr>
    </w:p>
    <w:p w14:paraId="323A3877" w14:textId="58FC7425" w:rsidR="00297D69" w:rsidRDefault="00297D69" w:rsidP="00842A0B">
      <w:pPr>
        <w:pStyle w:val="Zkladntext"/>
        <w:tabs>
          <w:tab w:val="clear" w:pos="720"/>
        </w:tabs>
        <w:rPr>
          <w:rFonts w:asciiTheme="minorHAnsi" w:hAnsiTheme="minorHAnsi" w:cstheme="minorHAnsi"/>
          <w:sz w:val="24"/>
          <w:szCs w:val="24"/>
          <w:lang w:val="cs-CZ"/>
        </w:rPr>
      </w:pPr>
      <w:r w:rsidRPr="00842A0B">
        <w:rPr>
          <w:rFonts w:asciiTheme="minorHAnsi" w:hAnsiTheme="minorHAnsi" w:cstheme="minorHAnsi"/>
          <w:sz w:val="24"/>
          <w:szCs w:val="24"/>
          <w:lang w:val="cs-CZ"/>
        </w:rPr>
        <w:t>uzavřel</w:t>
      </w:r>
      <w:r w:rsidR="00205EBD">
        <w:rPr>
          <w:rFonts w:asciiTheme="minorHAnsi" w:hAnsiTheme="minorHAnsi" w:cstheme="minorHAnsi"/>
          <w:sz w:val="24"/>
          <w:szCs w:val="24"/>
          <w:lang w:val="cs-CZ"/>
        </w:rPr>
        <w:t>y</w:t>
      </w:r>
      <w:r w:rsidRPr="00842A0B">
        <w:rPr>
          <w:rFonts w:asciiTheme="minorHAnsi" w:hAnsiTheme="minorHAnsi" w:cstheme="minorHAnsi"/>
          <w:sz w:val="24"/>
          <w:szCs w:val="24"/>
          <w:lang w:val="cs-CZ"/>
        </w:rPr>
        <w:t xml:space="preserve"> níže uvedeného dne, měsíce a roku tuto smlouvu o partnerství a vzájemné spolupráci (dále jen „smlouva“):</w:t>
      </w:r>
    </w:p>
    <w:p w14:paraId="5404126A" w14:textId="77777777" w:rsidR="00444F5B" w:rsidRPr="00842A0B" w:rsidRDefault="00444F5B" w:rsidP="00842A0B">
      <w:pPr>
        <w:pStyle w:val="Zkladntext"/>
        <w:tabs>
          <w:tab w:val="clear" w:pos="720"/>
        </w:tabs>
        <w:rPr>
          <w:rFonts w:asciiTheme="minorHAnsi" w:hAnsiTheme="minorHAnsi" w:cstheme="minorHAnsi"/>
          <w:sz w:val="24"/>
          <w:szCs w:val="24"/>
          <w:lang w:val="cs-CZ"/>
        </w:rPr>
      </w:pPr>
    </w:p>
    <w:p w14:paraId="31ED40E0" w14:textId="77777777" w:rsidR="00297D69" w:rsidRPr="00842A0B" w:rsidRDefault="00297D69" w:rsidP="00842A0B">
      <w:pPr>
        <w:keepNext/>
        <w:keepLines/>
        <w:jc w:val="center"/>
        <w:rPr>
          <w:rFonts w:asciiTheme="minorHAnsi" w:hAnsiTheme="minorHAnsi" w:cstheme="minorHAnsi"/>
          <w:b/>
          <w:bCs/>
        </w:rPr>
      </w:pPr>
      <w:r w:rsidRPr="00842A0B">
        <w:rPr>
          <w:rFonts w:asciiTheme="minorHAnsi" w:hAnsiTheme="minorHAnsi" w:cstheme="minorHAnsi"/>
          <w:b/>
          <w:bCs/>
        </w:rPr>
        <w:t>II.</w:t>
      </w:r>
    </w:p>
    <w:p w14:paraId="75DE8E24" w14:textId="77777777" w:rsidR="00297D69" w:rsidRPr="00842A0B" w:rsidRDefault="00297D69" w:rsidP="00842A0B">
      <w:pPr>
        <w:keepNext/>
        <w:keepLines/>
        <w:jc w:val="center"/>
        <w:rPr>
          <w:rFonts w:asciiTheme="minorHAnsi" w:hAnsiTheme="minorHAnsi" w:cstheme="minorHAnsi"/>
          <w:b/>
          <w:bCs/>
        </w:rPr>
      </w:pPr>
      <w:r w:rsidRPr="00842A0B">
        <w:rPr>
          <w:rFonts w:asciiTheme="minorHAnsi" w:hAnsiTheme="minorHAnsi" w:cstheme="minorHAnsi"/>
          <w:b/>
          <w:bCs/>
        </w:rPr>
        <w:t>Předmět a účel smlouvy</w:t>
      </w:r>
    </w:p>
    <w:p w14:paraId="75FFE0D4" w14:textId="77777777" w:rsidR="00842A0B" w:rsidRPr="00842A0B" w:rsidRDefault="00842A0B" w:rsidP="00F93219">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asciiTheme="minorHAnsi" w:hAnsiTheme="minorHAnsi" w:cstheme="minorHAnsi"/>
          <w:sz w:val="24"/>
          <w:szCs w:val="24"/>
          <w:lang w:val="cs-CZ"/>
        </w:rPr>
      </w:pPr>
    </w:p>
    <w:p w14:paraId="746118A1" w14:textId="77777777" w:rsidR="00F93219" w:rsidRDefault="00F93219" w:rsidP="00F93219">
      <w:pPr>
        <w:numPr>
          <w:ilvl w:val="0"/>
          <w:numId w:val="22"/>
        </w:numPr>
        <w:jc w:val="both"/>
        <w:rPr>
          <w:rFonts w:asciiTheme="minorHAnsi" w:hAnsiTheme="minorHAnsi" w:cstheme="minorHAnsi"/>
        </w:rPr>
      </w:pPr>
      <w:r w:rsidRPr="00F93219">
        <w:rPr>
          <w:rFonts w:asciiTheme="minorHAnsi" w:hAnsiTheme="minorHAnsi" w:cstheme="minorHAnsi"/>
        </w:rPr>
        <w:t>Předmětem této smlouvy je úprava postavení příjemce a jeho partnerů, jejich úlohy a</w:t>
      </w:r>
      <w:r w:rsidR="009B3FC6">
        <w:rPr>
          <w:rFonts w:asciiTheme="minorHAnsi" w:hAnsiTheme="minorHAnsi" w:cstheme="minorHAnsi"/>
        </w:rPr>
        <w:t> </w:t>
      </w:r>
      <w:r w:rsidRPr="00F93219">
        <w:rPr>
          <w:rFonts w:asciiTheme="minorHAnsi" w:hAnsiTheme="minorHAnsi" w:cstheme="minorHAnsi"/>
        </w:rPr>
        <w:t>odpovědnosti, jakož i úprava jejich vzájemných práv a povinností při naplňování účelu této smlouvy.</w:t>
      </w:r>
    </w:p>
    <w:p w14:paraId="4BFABCD1" w14:textId="77777777" w:rsidR="00F93219" w:rsidRDefault="00F93219" w:rsidP="00F93219">
      <w:pPr>
        <w:ind w:left="360"/>
        <w:jc w:val="both"/>
        <w:rPr>
          <w:rFonts w:asciiTheme="minorHAnsi" w:hAnsiTheme="minorHAnsi" w:cstheme="minorHAnsi"/>
        </w:rPr>
      </w:pPr>
    </w:p>
    <w:p w14:paraId="6D2A8028" w14:textId="0FC0B99D" w:rsidR="00F93219" w:rsidRDefault="00F93219" w:rsidP="00F93219">
      <w:pPr>
        <w:numPr>
          <w:ilvl w:val="0"/>
          <w:numId w:val="22"/>
        </w:numPr>
        <w:jc w:val="both"/>
        <w:rPr>
          <w:rFonts w:asciiTheme="minorHAnsi" w:hAnsiTheme="minorHAnsi" w:cstheme="minorHAnsi"/>
        </w:rPr>
      </w:pPr>
      <w:r w:rsidRPr="00842A0B">
        <w:rPr>
          <w:rFonts w:asciiTheme="minorHAnsi" w:hAnsiTheme="minorHAnsi" w:cstheme="minorHAnsi"/>
        </w:rPr>
        <w:t xml:space="preserve">Účelem této smlouvy je zajištění realizace projektu </w:t>
      </w:r>
      <w:r w:rsidRPr="00842A0B">
        <w:rPr>
          <w:rFonts w:asciiTheme="minorHAnsi" w:hAnsiTheme="minorHAnsi" w:cstheme="minorHAnsi"/>
          <w:b/>
        </w:rPr>
        <w:t xml:space="preserve">„Provoz Centra pro cizince </w:t>
      </w:r>
      <w:r w:rsidR="0093124C">
        <w:rPr>
          <w:rFonts w:asciiTheme="minorHAnsi" w:hAnsiTheme="minorHAnsi" w:cstheme="minorHAnsi"/>
          <w:b/>
        </w:rPr>
        <w:t>J</w:t>
      </w:r>
      <w:r w:rsidR="00D06B8E">
        <w:rPr>
          <w:rFonts w:asciiTheme="minorHAnsi" w:hAnsiTheme="minorHAnsi" w:cstheme="minorHAnsi"/>
          <w:b/>
        </w:rPr>
        <w:t>ihomoravského</w:t>
      </w:r>
      <w:r w:rsidR="0093124C">
        <w:rPr>
          <w:rFonts w:asciiTheme="minorHAnsi" w:hAnsiTheme="minorHAnsi" w:cstheme="minorHAnsi"/>
          <w:b/>
        </w:rPr>
        <w:t xml:space="preserve"> kraje</w:t>
      </w:r>
      <w:r w:rsidR="00444F5B">
        <w:rPr>
          <w:rFonts w:asciiTheme="minorHAnsi" w:hAnsiTheme="minorHAnsi" w:cstheme="minorHAnsi"/>
          <w:b/>
        </w:rPr>
        <w:t xml:space="preserve"> </w:t>
      </w:r>
      <w:r w:rsidR="00CF2585">
        <w:rPr>
          <w:rFonts w:asciiTheme="minorHAnsi" w:hAnsiTheme="minorHAnsi" w:cstheme="minorHAnsi"/>
          <w:b/>
        </w:rPr>
        <w:t>202</w:t>
      </w:r>
      <w:r w:rsidR="00162E11">
        <w:rPr>
          <w:rFonts w:asciiTheme="minorHAnsi" w:hAnsiTheme="minorHAnsi" w:cstheme="minorHAnsi"/>
          <w:b/>
        </w:rPr>
        <w:t>5</w:t>
      </w:r>
      <w:r w:rsidR="00CF2585">
        <w:rPr>
          <w:rFonts w:asciiTheme="minorHAnsi" w:hAnsiTheme="minorHAnsi" w:cstheme="minorHAnsi"/>
          <w:b/>
        </w:rPr>
        <w:t>–202</w:t>
      </w:r>
      <w:r w:rsidR="00162E11">
        <w:rPr>
          <w:rFonts w:asciiTheme="minorHAnsi" w:hAnsiTheme="minorHAnsi" w:cstheme="minorHAnsi"/>
          <w:b/>
        </w:rPr>
        <w:t>7</w:t>
      </w:r>
      <w:r w:rsidRPr="00842A0B">
        <w:rPr>
          <w:rFonts w:asciiTheme="minorHAnsi" w:hAnsiTheme="minorHAnsi" w:cstheme="minorHAnsi"/>
          <w:b/>
        </w:rPr>
        <w:t>“</w:t>
      </w:r>
      <w:r w:rsidRPr="00842A0B">
        <w:rPr>
          <w:rFonts w:asciiTheme="minorHAnsi" w:hAnsiTheme="minorHAnsi" w:cstheme="minorHAnsi"/>
        </w:rPr>
        <w:t xml:space="preserve"> </w:t>
      </w:r>
      <w:r w:rsidRPr="005F0E4D">
        <w:rPr>
          <w:rFonts w:asciiTheme="minorHAnsi" w:hAnsiTheme="minorHAnsi" w:cstheme="minorHAnsi"/>
        </w:rPr>
        <w:t xml:space="preserve">podpořeného finančními prostředky </w:t>
      </w:r>
      <w:r w:rsidR="001A5526">
        <w:rPr>
          <w:rFonts w:asciiTheme="minorHAnsi" w:hAnsiTheme="minorHAnsi" w:cstheme="minorHAnsi"/>
        </w:rPr>
        <w:t>v rámci Operačního programu</w:t>
      </w:r>
      <w:r w:rsidR="00AF6E73">
        <w:rPr>
          <w:rFonts w:asciiTheme="minorHAnsi" w:hAnsiTheme="minorHAnsi" w:cstheme="minorHAnsi"/>
        </w:rPr>
        <w:t xml:space="preserve"> Azylového, migračního a inte</w:t>
      </w:r>
      <w:r w:rsidR="00B57C88">
        <w:rPr>
          <w:rFonts w:asciiTheme="minorHAnsi" w:hAnsiTheme="minorHAnsi" w:cstheme="minorHAnsi"/>
        </w:rPr>
        <w:t>gračního fondu</w:t>
      </w:r>
      <w:r w:rsidR="00444F5B" w:rsidRPr="005F0E4D">
        <w:rPr>
          <w:rFonts w:asciiTheme="minorHAnsi" w:hAnsiTheme="minorHAnsi" w:cstheme="minorHAnsi"/>
        </w:rPr>
        <w:t xml:space="preserve"> (dále jen „</w:t>
      </w:r>
      <w:r w:rsidR="00EF3239">
        <w:rPr>
          <w:rFonts w:asciiTheme="minorHAnsi" w:hAnsiTheme="minorHAnsi" w:cstheme="minorHAnsi"/>
        </w:rPr>
        <w:t>O</w:t>
      </w:r>
      <w:r w:rsidR="00444F5B" w:rsidRPr="005F0E4D">
        <w:rPr>
          <w:rFonts w:asciiTheme="minorHAnsi" w:hAnsiTheme="minorHAnsi" w:cstheme="minorHAnsi"/>
        </w:rPr>
        <w:t>P AMIF“)</w:t>
      </w:r>
      <w:r w:rsidRPr="005F0E4D">
        <w:rPr>
          <w:rFonts w:asciiTheme="minorHAnsi" w:hAnsiTheme="minorHAnsi" w:cstheme="minorHAnsi"/>
        </w:rPr>
        <w:t xml:space="preserve"> a ze státního rozpočtu, registrační číslo projektu</w:t>
      </w:r>
      <w:r w:rsidR="008F7136">
        <w:rPr>
          <w:rFonts w:asciiTheme="minorHAnsi" w:hAnsiTheme="minorHAnsi" w:cstheme="minorHAnsi"/>
        </w:rPr>
        <w:t xml:space="preserve"> CZ.12.</w:t>
      </w:r>
      <w:r w:rsidR="002E6979">
        <w:rPr>
          <w:rFonts w:asciiTheme="minorHAnsi" w:hAnsiTheme="minorHAnsi" w:cstheme="minorHAnsi"/>
        </w:rPr>
        <w:t>01.02/00/2</w:t>
      </w:r>
      <w:r w:rsidR="00C05428">
        <w:rPr>
          <w:rFonts w:asciiTheme="minorHAnsi" w:hAnsiTheme="minorHAnsi" w:cstheme="minorHAnsi"/>
        </w:rPr>
        <w:t>4</w:t>
      </w:r>
      <w:r w:rsidR="002E6979">
        <w:rPr>
          <w:rFonts w:asciiTheme="minorHAnsi" w:hAnsiTheme="minorHAnsi" w:cstheme="minorHAnsi"/>
        </w:rPr>
        <w:t>_0</w:t>
      </w:r>
      <w:r w:rsidR="00D64C47">
        <w:rPr>
          <w:rFonts w:asciiTheme="minorHAnsi" w:hAnsiTheme="minorHAnsi" w:cstheme="minorHAnsi"/>
        </w:rPr>
        <w:t>22</w:t>
      </w:r>
      <w:r w:rsidR="002E6979">
        <w:rPr>
          <w:rFonts w:asciiTheme="minorHAnsi" w:hAnsiTheme="minorHAnsi" w:cstheme="minorHAnsi"/>
        </w:rPr>
        <w:t>/</w:t>
      </w:r>
      <w:r w:rsidR="007108BA">
        <w:rPr>
          <w:rFonts w:asciiTheme="minorHAnsi" w:hAnsiTheme="minorHAnsi" w:cstheme="minorHAnsi"/>
        </w:rPr>
        <w:t>00000</w:t>
      </w:r>
      <w:r w:rsidR="00C05428">
        <w:rPr>
          <w:rFonts w:asciiTheme="minorHAnsi" w:hAnsiTheme="minorHAnsi" w:cstheme="minorHAnsi"/>
        </w:rPr>
        <w:t>78</w:t>
      </w:r>
      <w:r w:rsidRPr="005F0E4D">
        <w:rPr>
          <w:rFonts w:asciiTheme="minorHAnsi" w:hAnsiTheme="minorHAnsi" w:cstheme="minorHAnsi"/>
        </w:rPr>
        <w:t xml:space="preserve"> (</w:t>
      </w:r>
      <w:r w:rsidRPr="00842A0B">
        <w:rPr>
          <w:rFonts w:asciiTheme="minorHAnsi" w:hAnsiTheme="minorHAnsi" w:cstheme="minorHAnsi"/>
        </w:rPr>
        <w:t>dále jen „projekt“)</w:t>
      </w:r>
      <w:r>
        <w:rPr>
          <w:rFonts w:asciiTheme="minorHAnsi" w:hAnsiTheme="minorHAnsi" w:cstheme="minorHAnsi"/>
        </w:rPr>
        <w:t>:</w:t>
      </w:r>
    </w:p>
    <w:p w14:paraId="12835D65" w14:textId="05D18602" w:rsidR="00F93219" w:rsidRDefault="00F93219" w:rsidP="00F93219">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360"/>
        <w:rPr>
          <w:rFonts w:asciiTheme="minorHAnsi" w:hAnsiTheme="minorHAnsi" w:cstheme="minorHAnsi"/>
          <w:sz w:val="24"/>
          <w:szCs w:val="24"/>
          <w:lang w:val="cs-CZ"/>
        </w:rPr>
      </w:pPr>
      <w:r w:rsidRPr="00842A0B">
        <w:rPr>
          <w:rFonts w:asciiTheme="minorHAnsi" w:hAnsiTheme="minorHAnsi" w:cstheme="minorHAnsi"/>
          <w:sz w:val="24"/>
          <w:szCs w:val="24"/>
          <w:lang w:val="cs-CZ"/>
        </w:rPr>
        <w:t>datum zahájení realizace projektu:</w:t>
      </w:r>
      <w:r w:rsidRPr="00842A0B">
        <w:rPr>
          <w:rFonts w:asciiTheme="minorHAnsi" w:hAnsiTheme="minorHAnsi" w:cstheme="minorHAnsi"/>
          <w:sz w:val="24"/>
          <w:szCs w:val="24"/>
          <w:lang w:val="cs-CZ"/>
        </w:rPr>
        <w:tab/>
      </w:r>
      <w:r w:rsidRPr="00842A0B">
        <w:rPr>
          <w:rFonts w:asciiTheme="minorHAnsi" w:hAnsiTheme="minorHAnsi" w:cstheme="minorHAnsi"/>
          <w:sz w:val="24"/>
          <w:szCs w:val="24"/>
          <w:lang w:val="cs-CZ"/>
        </w:rPr>
        <w:tab/>
      </w:r>
      <w:r w:rsidRPr="00842A0B">
        <w:rPr>
          <w:rFonts w:asciiTheme="minorHAnsi" w:hAnsiTheme="minorHAnsi" w:cstheme="minorHAnsi"/>
          <w:sz w:val="24"/>
          <w:szCs w:val="24"/>
          <w:lang w:val="cs-CZ"/>
        </w:rPr>
        <w:tab/>
      </w:r>
      <w:r w:rsidR="00A52CB5" w:rsidRPr="00F64855">
        <w:rPr>
          <w:rFonts w:asciiTheme="minorHAnsi" w:hAnsiTheme="minorHAnsi" w:cstheme="minorHAnsi"/>
          <w:b/>
          <w:sz w:val="24"/>
          <w:szCs w:val="24"/>
          <w:lang w:val="cs-CZ"/>
        </w:rPr>
        <w:t>0</w:t>
      </w:r>
      <w:r w:rsidR="00C07D0F">
        <w:rPr>
          <w:rFonts w:asciiTheme="minorHAnsi" w:hAnsiTheme="minorHAnsi" w:cstheme="minorHAnsi"/>
          <w:b/>
          <w:sz w:val="24"/>
          <w:szCs w:val="24"/>
          <w:lang w:val="cs-CZ"/>
        </w:rPr>
        <w:t>1.</w:t>
      </w:r>
      <w:r w:rsidR="00A52CB5">
        <w:rPr>
          <w:rFonts w:asciiTheme="minorHAnsi" w:hAnsiTheme="minorHAnsi" w:cstheme="minorHAnsi"/>
          <w:b/>
          <w:sz w:val="24"/>
          <w:szCs w:val="24"/>
          <w:lang w:val="cs-CZ"/>
        </w:rPr>
        <w:t>0</w:t>
      </w:r>
      <w:r w:rsidR="006D681D">
        <w:rPr>
          <w:rFonts w:asciiTheme="minorHAnsi" w:hAnsiTheme="minorHAnsi" w:cstheme="minorHAnsi"/>
          <w:b/>
          <w:sz w:val="24"/>
          <w:szCs w:val="24"/>
          <w:lang w:val="cs-CZ"/>
        </w:rPr>
        <w:t>4</w:t>
      </w:r>
      <w:r w:rsidR="00C07D0F">
        <w:rPr>
          <w:rFonts w:asciiTheme="minorHAnsi" w:hAnsiTheme="minorHAnsi" w:cstheme="minorHAnsi"/>
          <w:b/>
          <w:sz w:val="24"/>
          <w:szCs w:val="24"/>
          <w:lang w:val="cs-CZ"/>
        </w:rPr>
        <w:t>.20</w:t>
      </w:r>
      <w:r w:rsidR="00444F5B">
        <w:rPr>
          <w:rFonts w:asciiTheme="minorHAnsi" w:hAnsiTheme="minorHAnsi" w:cstheme="minorHAnsi"/>
          <w:b/>
          <w:sz w:val="24"/>
          <w:szCs w:val="24"/>
          <w:lang w:val="cs-CZ"/>
        </w:rPr>
        <w:t>2</w:t>
      </w:r>
      <w:r w:rsidR="006D681D">
        <w:rPr>
          <w:rFonts w:asciiTheme="minorHAnsi" w:hAnsiTheme="minorHAnsi" w:cstheme="minorHAnsi"/>
          <w:b/>
          <w:sz w:val="24"/>
          <w:szCs w:val="24"/>
          <w:lang w:val="cs-CZ"/>
        </w:rPr>
        <w:t>5</w:t>
      </w:r>
    </w:p>
    <w:p w14:paraId="54A29DAB" w14:textId="1EDBBC63" w:rsidR="00F93219" w:rsidRDefault="00F93219" w:rsidP="00F93219">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360"/>
        <w:rPr>
          <w:rFonts w:asciiTheme="minorHAnsi" w:hAnsiTheme="minorHAnsi" w:cstheme="minorHAnsi"/>
          <w:sz w:val="24"/>
          <w:szCs w:val="24"/>
          <w:lang w:val="cs-CZ"/>
        </w:rPr>
      </w:pPr>
      <w:r w:rsidRPr="00842A0B">
        <w:rPr>
          <w:rFonts w:asciiTheme="minorHAnsi" w:hAnsiTheme="minorHAnsi" w:cstheme="minorHAnsi"/>
          <w:sz w:val="24"/>
          <w:szCs w:val="24"/>
          <w:lang w:val="cs-CZ"/>
        </w:rPr>
        <w:t>datum ukončení realizace projektu nejpozději do:</w:t>
      </w:r>
      <w:r w:rsidRPr="00842A0B">
        <w:rPr>
          <w:rFonts w:asciiTheme="minorHAnsi" w:hAnsiTheme="minorHAnsi" w:cstheme="minorHAnsi"/>
          <w:sz w:val="24"/>
          <w:szCs w:val="24"/>
          <w:lang w:val="cs-CZ"/>
        </w:rPr>
        <w:tab/>
      </w:r>
      <w:r w:rsidR="00C07D0F">
        <w:rPr>
          <w:rFonts w:asciiTheme="minorHAnsi" w:hAnsiTheme="minorHAnsi" w:cstheme="minorHAnsi"/>
          <w:b/>
          <w:sz w:val="24"/>
          <w:szCs w:val="24"/>
          <w:lang w:val="cs-CZ"/>
        </w:rPr>
        <w:t>3</w:t>
      </w:r>
      <w:r w:rsidR="00444F5B">
        <w:rPr>
          <w:rFonts w:asciiTheme="minorHAnsi" w:hAnsiTheme="minorHAnsi" w:cstheme="minorHAnsi"/>
          <w:b/>
          <w:sz w:val="24"/>
          <w:szCs w:val="24"/>
          <w:lang w:val="cs-CZ"/>
        </w:rPr>
        <w:t>1</w:t>
      </w:r>
      <w:r w:rsidR="00C07D0F">
        <w:rPr>
          <w:rFonts w:asciiTheme="minorHAnsi" w:hAnsiTheme="minorHAnsi" w:cstheme="minorHAnsi"/>
          <w:b/>
          <w:sz w:val="24"/>
          <w:szCs w:val="24"/>
          <w:lang w:val="cs-CZ"/>
        </w:rPr>
        <w:t>.</w:t>
      </w:r>
      <w:r w:rsidR="006D681D">
        <w:rPr>
          <w:rFonts w:asciiTheme="minorHAnsi" w:hAnsiTheme="minorHAnsi" w:cstheme="minorHAnsi"/>
          <w:b/>
          <w:sz w:val="24"/>
          <w:szCs w:val="24"/>
          <w:lang w:val="cs-CZ"/>
        </w:rPr>
        <w:t>12</w:t>
      </w:r>
      <w:r w:rsidR="00C07D0F">
        <w:rPr>
          <w:rFonts w:asciiTheme="minorHAnsi" w:hAnsiTheme="minorHAnsi" w:cstheme="minorHAnsi"/>
          <w:b/>
          <w:sz w:val="24"/>
          <w:szCs w:val="24"/>
          <w:lang w:val="cs-CZ"/>
        </w:rPr>
        <w:t>.202</w:t>
      </w:r>
      <w:r w:rsidR="006D681D">
        <w:rPr>
          <w:rFonts w:asciiTheme="minorHAnsi" w:hAnsiTheme="minorHAnsi" w:cstheme="minorHAnsi"/>
          <w:b/>
          <w:sz w:val="24"/>
          <w:szCs w:val="24"/>
          <w:lang w:val="cs-CZ"/>
        </w:rPr>
        <w:t>7</w:t>
      </w:r>
    </w:p>
    <w:p w14:paraId="7D8788E0" w14:textId="77777777" w:rsidR="00F93219" w:rsidRDefault="00F93219" w:rsidP="00F93219">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360"/>
        <w:rPr>
          <w:rFonts w:asciiTheme="minorHAnsi" w:hAnsiTheme="minorHAnsi" w:cstheme="minorHAnsi"/>
          <w:sz w:val="24"/>
          <w:szCs w:val="24"/>
          <w:lang w:val="cs-CZ"/>
        </w:rPr>
      </w:pPr>
    </w:p>
    <w:p w14:paraId="539AFED2" w14:textId="77E98AF8" w:rsidR="00F93219" w:rsidRPr="00F93219" w:rsidRDefault="00F93219" w:rsidP="00F93219">
      <w:pPr>
        <w:pStyle w:val="Zkladntext"/>
        <w:numPr>
          <w:ilvl w:val="0"/>
          <w:numId w:val="2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ascii="Calibri" w:hAnsi="Calibri" w:cs="Calibri"/>
          <w:sz w:val="24"/>
          <w:szCs w:val="24"/>
          <w:lang w:val="cs-CZ"/>
        </w:rPr>
      </w:pPr>
      <w:r w:rsidRPr="007E2898">
        <w:rPr>
          <w:rFonts w:ascii="Calibri" w:hAnsi="Calibri" w:cs="Calibri"/>
          <w:sz w:val="24"/>
          <w:szCs w:val="24"/>
          <w:lang w:val="cs-CZ"/>
        </w:rPr>
        <w:t>Poskytovatelem prostředků na realizaci projektu je Ministerstvo vnitra</w:t>
      </w:r>
      <w:r w:rsidR="00444F5B" w:rsidRPr="007E2898">
        <w:rPr>
          <w:rFonts w:ascii="Calibri" w:hAnsi="Calibri" w:cs="Calibri"/>
          <w:sz w:val="24"/>
          <w:szCs w:val="24"/>
          <w:lang w:val="cs-CZ"/>
        </w:rPr>
        <w:t>, odbor fondů EU v oblasti vnitřních věcí</w:t>
      </w:r>
      <w:r w:rsidRPr="007E2898">
        <w:rPr>
          <w:rFonts w:ascii="Calibri" w:hAnsi="Calibri" w:cs="Calibri"/>
          <w:sz w:val="24"/>
          <w:szCs w:val="24"/>
          <w:lang w:val="cs-CZ"/>
        </w:rPr>
        <w:t xml:space="preserve"> (dále jen „poskytovatel“).</w:t>
      </w:r>
    </w:p>
    <w:p w14:paraId="7C2EAB75" w14:textId="77777777" w:rsidR="00F93219" w:rsidRPr="00F93219" w:rsidRDefault="00F93219" w:rsidP="00F93219">
      <w:pPr>
        <w:ind w:left="360"/>
        <w:jc w:val="both"/>
        <w:rPr>
          <w:rFonts w:ascii="Calibri" w:hAnsi="Calibri" w:cs="Calibri"/>
        </w:rPr>
      </w:pPr>
    </w:p>
    <w:p w14:paraId="25749A4C" w14:textId="50FA659C" w:rsidR="00297D69" w:rsidRPr="00F93219" w:rsidRDefault="00297D69" w:rsidP="00F93219">
      <w:pPr>
        <w:numPr>
          <w:ilvl w:val="0"/>
          <w:numId w:val="22"/>
        </w:numPr>
        <w:jc w:val="both"/>
        <w:rPr>
          <w:rFonts w:ascii="Calibri" w:hAnsi="Calibri" w:cs="Calibri"/>
        </w:rPr>
      </w:pPr>
      <w:r w:rsidRPr="00F93219">
        <w:rPr>
          <w:rFonts w:ascii="Calibri" w:hAnsi="Calibri" w:cs="Calibri"/>
        </w:rPr>
        <w:t>Vztahy mezi příjemcem a jeho partnery se řídí principy partnerství, které jsou vymezeny v</w:t>
      </w:r>
      <w:r w:rsidR="00571FA7" w:rsidRPr="00F93219">
        <w:rPr>
          <w:rFonts w:ascii="Calibri" w:hAnsi="Calibri" w:cs="Calibri"/>
        </w:rPr>
        <w:t> </w:t>
      </w:r>
      <w:r w:rsidR="00471AA9" w:rsidRPr="00F93219">
        <w:rPr>
          <w:rFonts w:ascii="Calibri" w:hAnsi="Calibri" w:cs="Calibri"/>
        </w:rPr>
        <w:t>kapitolách</w:t>
      </w:r>
      <w:r w:rsidR="00571FA7" w:rsidRPr="00F93219">
        <w:rPr>
          <w:rFonts w:ascii="Calibri" w:hAnsi="Calibri" w:cs="Calibri"/>
        </w:rPr>
        <w:t xml:space="preserve"> </w:t>
      </w:r>
      <w:r w:rsidR="004F38F1">
        <w:rPr>
          <w:rFonts w:ascii="Calibri" w:hAnsi="Calibri" w:cs="Calibri"/>
        </w:rPr>
        <w:t>7</w:t>
      </w:r>
      <w:r w:rsidR="00471AA9" w:rsidRPr="00F93219">
        <w:rPr>
          <w:rFonts w:ascii="Calibri" w:hAnsi="Calibri" w:cs="Calibri"/>
        </w:rPr>
        <w:t xml:space="preserve"> a 1</w:t>
      </w:r>
      <w:r w:rsidR="004F38F1">
        <w:rPr>
          <w:rFonts w:ascii="Calibri" w:hAnsi="Calibri" w:cs="Calibri"/>
        </w:rPr>
        <w:t>1</w:t>
      </w:r>
      <w:r w:rsidR="00571FA7" w:rsidRPr="00F93219">
        <w:rPr>
          <w:rFonts w:ascii="Calibri" w:hAnsi="Calibri" w:cs="Calibri"/>
        </w:rPr>
        <w:t xml:space="preserve"> P</w:t>
      </w:r>
      <w:r w:rsidR="00223EF4">
        <w:rPr>
          <w:rFonts w:ascii="Calibri" w:hAnsi="Calibri" w:cs="Calibri"/>
        </w:rPr>
        <w:t>ravidel</w:t>
      </w:r>
      <w:r w:rsidR="00571FA7" w:rsidRPr="00F93219">
        <w:rPr>
          <w:rFonts w:ascii="Calibri" w:hAnsi="Calibri" w:cs="Calibri"/>
        </w:rPr>
        <w:t xml:space="preserve"> pro</w:t>
      </w:r>
      <w:r w:rsidR="00471AA9" w:rsidRPr="00F93219">
        <w:rPr>
          <w:rFonts w:ascii="Calibri" w:hAnsi="Calibri" w:cs="Calibri"/>
        </w:rPr>
        <w:t xml:space="preserve"> žadatele a</w:t>
      </w:r>
      <w:r w:rsidR="00571FA7" w:rsidRPr="00F93219">
        <w:rPr>
          <w:rFonts w:ascii="Calibri" w:hAnsi="Calibri" w:cs="Calibri"/>
        </w:rPr>
        <w:t xml:space="preserve"> příjemce </w:t>
      </w:r>
      <w:r w:rsidR="002723CC">
        <w:rPr>
          <w:rFonts w:ascii="Calibri" w:hAnsi="Calibri" w:cs="Calibri"/>
        </w:rPr>
        <w:t>podpory</w:t>
      </w:r>
      <w:r w:rsidR="00203BDD">
        <w:rPr>
          <w:rFonts w:ascii="Calibri" w:hAnsi="Calibri" w:cs="Calibri"/>
        </w:rPr>
        <w:t xml:space="preserve"> v rámci</w:t>
      </w:r>
      <w:r w:rsidR="002723CC">
        <w:rPr>
          <w:rFonts w:ascii="Calibri" w:hAnsi="Calibri" w:cs="Calibri"/>
        </w:rPr>
        <w:t xml:space="preserve"> fondů Evropské unie v oblasti vnitřních věcí</w:t>
      </w:r>
      <w:r w:rsidR="00501F7E" w:rsidRPr="00F93219">
        <w:rPr>
          <w:rFonts w:ascii="Calibri" w:hAnsi="Calibri" w:cs="Calibri"/>
        </w:rPr>
        <w:t xml:space="preserve"> (dále jen „P</w:t>
      </w:r>
      <w:r w:rsidR="005D6D4D">
        <w:rPr>
          <w:rFonts w:ascii="Calibri" w:hAnsi="Calibri" w:cs="Calibri"/>
        </w:rPr>
        <w:t>ravidla</w:t>
      </w:r>
      <w:r w:rsidR="00501F7E" w:rsidRPr="00F93219">
        <w:rPr>
          <w:rFonts w:ascii="Calibri" w:hAnsi="Calibri" w:cs="Calibri"/>
        </w:rPr>
        <w:t xml:space="preserve"> pro žadatele a příjemce“)</w:t>
      </w:r>
      <w:r w:rsidR="0008560E" w:rsidRPr="00F93219">
        <w:rPr>
          <w:rFonts w:ascii="Calibri" w:hAnsi="Calibri" w:cs="Calibri"/>
        </w:rPr>
        <w:t>, která j</w:t>
      </w:r>
      <w:r w:rsidR="007D5B5F">
        <w:rPr>
          <w:rFonts w:ascii="Calibri" w:hAnsi="Calibri" w:cs="Calibri"/>
        </w:rPr>
        <w:t>sou</w:t>
      </w:r>
      <w:r w:rsidR="0008560E" w:rsidRPr="00F93219">
        <w:rPr>
          <w:rFonts w:ascii="Calibri" w:hAnsi="Calibri" w:cs="Calibri"/>
        </w:rPr>
        <w:t xml:space="preserve"> </w:t>
      </w:r>
      <w:r w:rsidR="00825BEB" w:rsidRPr="00F93219">
        <w:rPr>
          <w:rFonts w:ascii="Calibri" w:hAnsi="Calibri" w:cs="Calibri"/>
        </w:rPr>
        <w:t xml:space="preserve">k dispozici na </w:t>
      </w:r>
      <w:hyperlink r:id="rId11" w:history="1">
        <w:r w:rsidR="00F93219" w:rsidRPr="00014776">
          <w:rPr>
            <w:rStyle w:val="Hypertextovodkaz"/>
            <w:rFonts w:ascii="Calibri" w:hAnsi="Calibri" w:cs="Calibri"/>
          </w:rPr>
          <w:t>www.mvcr.cz</w:t>
        </w:r>
      </w:hyperlink>
      <w:r w:rsidR="00471AA9" w:rsidRPr="00F93219">
        <w:rPr>
          <w:rFonts w:ascii="Calibri" w:hAnsi="Calibri" w:cs="Calibri"/>
        </w:rPr>
        <w:t>.</w:t>
      </w:r>
    </w:p>
    <w:p w14:paraId="05501394" w14:textId="77777777" w:rsidR="00F93219" w:rsidRPr="00F93219" w:rsidRDefault="00F93219" w:rsidP="00F93219">
      <w:pPr>
        <w:ind w:left="360"/>
        <w:jc w:val="both"/>
        <w:rPr>
          <w:rFonts w:ascii="Calibri" w:hAnsi="Calibri" w:cs="Calibri"/>
        </w:rPr>
      </w:pPr>
    </w:p>
    <w:p w14:paraId="6C0BD08E" w14:textId="4AB0D6B4" w:rsidR="00F93219" w:rsidRPr="00F93219" w:rsidRDefault="00F93219" w:rsidP="00F93219">
      <w:pPr>
        <w:numPr>
          <w:ilvl w:val="0"/>
          <w:numId w:val="22"/>
        </w:numPr>
        <w:jc w:val="both"/>
        <w:rPr>
          <w:rFonts w:ascii="Calibri" w:hAnsi="Calibri" w:cs="Calibri"/>
        </w:rPr>
      </w:pPr>
      <w:r w:rsidRPr="00F93219">
        <w:rPr>
          <w:rFonts w:ascii="Calibri" w:hAnsi="Calibri" w:cs="Calibri"/>
        </w:rPr>
        <w:t>Smluvní strany shodně vyjadřují, že účelem partnerských vztahů dle této smlouvy je aktivní zapojení do procesu integrace cílových skupin na místní úrovni prostřednictvím zajištění kontinuity poskytování služeb Centra pro cizince Jihomoravského kraje (dále jen „Centrum“). Jedná se o služby, které budou cílovým skupinám pomáhat odstraňovat překážky</w:t>
      </w:r>
      <w:r w:rsidR="005C67D1">
        <w:rPr>
          <w:rFonts w:ascii="Calibri" w:hAnsi="Calibri" w:cs="Calibri"/>
        </w:rPr>
        <w:t xml:space="preserve"> v </w:t>
      </w:r>
      <w:r w:rsidRPr="00F93219">
        <w:rPr>
          <w:rFonts w:ascii="Calibri" w:hAnsi="Calibri" w:cs="Calibri"/>
        </w:rPr>
        <w:t>jejich integrac</w:t>
      </w:r>
      <w:r w:rsidR="005C67D1">
        <w:rPr>
          <w:rFonts w:ascii="Calibri" w:hAnsi="Calibri" w:cs="Calibri"/>
        </w:rPr>
        <w:t>i</w:t>
      </w:r>
      <w:r w:rsidRPr="00F93219">
        <w:rPr>
          <w:rFonts w:ascii="Calibri" w:hAnsi="Calibri" w:cs="Calibri"/>
        </w:rPr>
        <w:t xml:space="preserve"> a řešit jejich individuální problémy příp. speciální potřeby:</w:t>
      </w:r>
    </w:p>
    <w:p w14:paraId="1C4CD5D8" w14:textId="3118F4BA" w:rsidR="00F93219" w:rsidRPr="00F93219" w:rsidRDefault="00242D25" w:rsidP="00F93219">
      <w:pPr>
        <w:numPr>
          <w:ilvl w:val="1"/>
          <w:numId w:val="22"/>
        </w:numPr>
        <w:jc w:val="both"/>
        <w:rPr>
          <w:rFonts w:ascii="Calibri" w:hAnsi="Calibri" w:cs="Calibri"/>
        </w:rPr>
      </w:pPr>
      <w:r>
        <w:rPr>
          <w:rFonts w:ascii="Calibri" w:hAnsi="Calibri" w:cs="Calibri"/>
        </w:rPr>
        <w:t xml:space="preserve">Informační </w:t>
      </w:r>
      <w:r w:rsidR="006347B8">
        <w:rPr>
          <w:rFonts w:ascii="Calibri" w:hAnsi="Calibri" w:cs="Calibri"/>
        </w:rPr>
        <w:t>centrum – bezplatný</w:t>
      </w:r>
      <w:r w:rsidR="00F93219" w:rsidRPr="00F93219">
        <w:rPr>
          <w:rFonts w:ascii="Calibri" w:hAnsi="Calibri" w:cs="Calibri"/>
        </w:rPr>
        <w:t xml:space="preserve"> přístup k informacím s přístupem k internetu;</w:t>
      </w:r>
    </w:p>
    <w:p w14:paraId="4AB4757E" w14:textId="77777777" w:rsidR="00F93219" w:rsidRDefault="00F93219" w:rsidP="00F93219">
      <w:pPr>
        <w:numPr>
          <w:ilvl w:val="1"/>
          <w:numId w:val="22"/>
        </w:numPr>
        <w:jc w:val="both"/>
        <w:rPr>
          <w:rFonts w:ascii="Calibri" w:hAnsi="Calibri" w:cs="Calibri"/>
        </w:rPr>
      </w:pPr>
      <w:r w:rsidRPr="00F93219">
        <w:rPr>
          <w:rFonts w:ascii="Calibri" w:hAnsi="Calibri" w:cs="Calibri"/>
        </w:rPr>
        <w:t>Odstraňování jazykové bariéry cílových skupin – zejména výuka českého jazyka;</w:t>
      </w:r>
    </w:p>
    <w:p w14:paraId="080C3B31" w14:textId="7B14A054" w:rsidR="00F93219" w:rsidRPr="00F93219" w:rsidRDefault="00F93219" w:rsidP="00F93219">
      <w:pPr>
        <w:numPr>
          <w:ilvl w:val="1"/>
          <w:numId w:val="22"/>
        </w:numPr>
        <w:tabs>
          <w:tab w:val="clear" w:pos="720"/>
        </w:tabs>
        <w:jc w:val="both"/>
        <w:rPr>
          <w:rFonts w:ascii="Calibri" w:hAnsi="Calibri" w:cs="Calibri"/>
        </w:rPr>
      </w:pPr>
      <w:r w:rsidRPr="00F93219">
        <w:rPr>
          <w:rFonts w:ascii="Calibri" w:hAnsi="Calibri" w:cs="Calibri"/>
        </w:rPr>
        <w:t>Sociální poradenství</w:t>
      </w:r>
      <w:r w:rsidR="0038492D">
        <w:rPr>
          <w:rFonts w:ascii="Calibri" w:hAnsi="Calibri" w:cs="Calibri"/>
        </w:rPr>
        <w:t>;</w:t>
      </w:r>
    </w:p>
    <w:p w14:paraId="5847872A" w14:textId="7EE74251" w:rsidR="00F93219" w:rsidRPr="00F93219" w:rsidRDefault="00F93219" w:rsidP="00F93219">
      <w:pPr>
        <w:numPr>
          <w:ilvl w:val="1"/>
          <w:numId w:val="22"/>
        </w:numPr>
        <w:jc w:val="both"/>
        <w:rPr>
          <w:rFonts w:ascii="Calibri" w:hAnsi="Calibri" w:cs="Calibri"/>
        </w:rPr>
      </w:pPr>
      <w:r w:rsidRPr="00F93219">
        <w:rPr>
          <w:rFonts w:ascii="Calibri" w:hAnsi="Calibri" w:cs="Calibri"/>
        </w:rPr>
        <w:t>Právní poradenství</w:t>
      </w:r>
      <w:r w:rsidR="0038492D">
        <w:rPr>
          <w:rFonts w:ascii="Calibri" w:hAnsi="Calibri" w:cs="Calibri"/>
        </w:rPr>
        <w:t>;</w:t>
      </w:r>
    </w:p>
    <w:p w14:paraId="4B193138" w14:textId="39EADC6A" w:rsidR="00F93219" w:rsidRPr="00F93219" w:rsidRDefault="00F93219" w:rsidP="00F93219">
      <w:pPr>
        <w:numPr>
          <w:ilvl w:val="1"/>
          <w:numId w:val="22"/>
        </w:numPr>
        <w:jc w:val="both"/>
        <w:rPr>
          <w:rFonts w:ascii="Calibri" w:hAnsi="Calibri" w:cs="Calibri"/>
        </w:rPr>
      </w:pPr>
      <w:r w:rsidRPr="00F93219">
        <w:rPr>
          <w:rFonts w:ascii="Calibri" w:hAnsi="Calibri" w:cs="Calibri"/>
        </w:rPr>
        <w:t>Kurzy socio-kulturní orientace</w:t>
      </w:r>
      <w:r w:rsidR="0038492D">
        <w:rPr>
          <w:rFonts w:ascii="Calibri" w:hAnsi="Calibri" w:cs="Calibri"/>
        </w:rPr>
        <w:t>;</w:t>
      </w:r>
    </w:p>
    <w:p w14:paraId="3AE4F9DD" w14:textId="623C8348" w:rsidR="00F93219" w:rsidRPr="005F0E4D" w:rsidRDefault="00F93219" w:rsidP="005F0E4D">
      <w:pPr>
        <w:numPr>
          <w:ilvl w:val="1"/>
          <w:numId w:val="22"/>
        </w:numPr>
        <w:jc w:val="both"/>
        <w:rPr>
          <w:rFonts w:ascii="Calibri" w:hAnsi="Calibri" w:cs="Calibri"/>
        </w:rPr>
      </w:pPr>
      <w:r w:rsidRPr="005F0E4D">
        <w:rPr>
          <w:rFonts w:ascii="Calibri" w:hAnsi="Calibri" w:cs="Calibri"/>
        </w:rPr>
        <w:t>Terénní práce</w:t>
      </w:r>
      <w:r w:rsidR="0038492D">
        <w:rPr>
          <w:rFonts w:ascii="Calibri" w:hAnsi="Calibri" w:cs="Calibri"/>
        </w:rPr>
        <w:t>;</w:t>
      </w:r>
    </w:p>
    <w:p w14:paraId="7D526720" w14:textId="4F0CAF1D" w:rsidR="00F93219" w:rsidRPr="005F0E4D" w:rsidRDefault="00F93219" w:rsidP="005F0E4D">
      <w:pPr>
        <w:numPr>
          <w:ilvl w:val="1"/>
          <w:numId w:val="22"/>
        </w:numPr>
        <w:jc w:val="both"/>
        <w:rPr>
          <w:rFonts w:ascii="Calibri" w:hAnsi="Calibri" w:cs="Calibri"/>
        </w:rPr>
      </w:pPr>
      <w:r w:rsidRPr="00F93219">
        <w:rPr>
          <w:rFonts w:ascii="Calibri" w:hAnsi="Calibri" w:cs="Calibri"/>
        </w:rPr>
        <w:t>Integrační multikulturní aktivity</w:t>
      </w:r>
      <w:r w:rsidRPr="005F0E4D">
        <w:rPr>
          <w:rFonts w:ascii="Calibri" w:hAnsi="Calibri" w:cs="Calibri"/>
        </w:rPr>
        <w:t>.</w:t>
      </w:r>
    </w:p>
    <w:p w14:paraId="5D4B40A4" w14:textId="77777777" w:rsidR="00F93219" w:rsidRPr="00F93219" w:rsidRDefault="00F93219" w:rsidP="00F93219">
      <w:pPr>
        <w:ind w:left="360"/>
        <w:jc w:val="both"/>
        <w:rPr>
          <w:rFonts w:ascii="Calibri" w:hAnsi="Calibri" w:cs="Calibri"/>
        </w:rPr>
      </w:pPr>
    </w:p>
    <w:p w14:paraId="2AFBC3E6" w14:textId="61138C65" w:rsidR="00F93219" w:rsidRPr="0042175C" w:rsidRDefault="00F93219" w:rsidP="0042175C">
      <w:pPr>
        <w:numPr>
          <w:ilvl w:val="0"/>
          <w:numId w:val="22"/>
        </w:numPr>
        <w:jc w:val="both"/>
        <w:rPr>
          <w:rFonts w:ascii="Calibri" w:hAnsi="Calibri" w:cs="Calibri"/>
        </w:rPr>
      </w:pPr>
      <w:r w:rsidRPr="00F93219">
        <w:rPr>
          <w:rFonts w:ascii="Calibri" w:hAnsi="Calibri" w:cs="Calibri"/>
        </w:rPr>
        <w:t>Centrum zastřešuje a koordinuje činnost regionální platformy aktérů integrace, která sdružuje subjekty přispívající svými aktivitami k úspěšné realizaci politiky integrace v</w:t>
      </w:r>
      <w:r>
        <w:rPr>
          <w:rFonts w:ascii="Calibri" w:hAnsi="Calibri" w:cs="Calibri"/>
        </w:rPr>
        <w:t> </w:t>
      </w:r>
      <w:r w:rsidRPr="00F93219">
        <w:rPr>
          <w:rFonts w:ascii="Calibri" w:hAnsi="Calibri" w:cs="Calibri"/>
        </w:rPr>
        <w:t>kraji.</w:t>
      </w:r>
      <w:r>
        <w:rPr>
          <w:rFonts w:ascii="Calibri" w:hAnsi="Calibri" w:cs="Calibri"/>
        </w:rPr>
        <w:t xml:space="preserve"> </w:t>
      </w:r>
      <w:r w:rsidRPr="0042175C">
        <w:rPr>
          <w:rFonts w:ascii="Calibri" w:hAnsi="Calibri" w:cs="Calibri"/>
        </w:rPr>
        <w:t xml:space="preserve">Centrum podporuje </w:t>
      </w:r>
      <w:r w:rsidR="005C67D1">
        <w:rPr>
          <w:rFonts w:ascii="Calibri" w:hAnsi="Calibri" w:cs="Calibri"/>
        </w:rPr>
        <w:t xml:space="preserve">zvyšování odborných znalostí a dovedností osob pracujících v přímém </w:t>
      </w:r>
      <w:r w:rsidR="005C67D1">
        <w:rPr>
          <w:rFonts w:ascii="Calibri" w:hAnsi="Calibri" w:cs="Calibri"/>
        </w:rPr>
        <w:lastRenderedPageBreak/>
        <w:t xml:space="preserve">kontaktu s cizinci, </w:t>
      </w:r>
      <w:r w:rsidRPr="0042175C">
        <w:rPr>
          <w:rFonts w:ascii="Calibri" w:hAnsi="Calibri" w:cs="Calibri"/>
        </w:rPr>
        <w:t>rozvoj občanské společnosti na regionální úrovni a monitoruje situaci cílových skupin prostřednictvím kvartálních monitoringů.</w:t>
      </w:r>
    </w:p>
    <w:p w14:paraId="437A7261" w14:textId="77777777" w:rsidR="005F0E4D" w:rsidRPr="004C41FC" w:rsidRDefault="005F0E4D" w:rsidP="005B1D9E">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asciiTheme="minorHAnsi" w:hAnsiTheme="minorHAnsi" w:cstheme="minorHAnsi"/>
          <w:sz w:val="24"/>
          <w:szCs w:val="24"/>
          <w:lang w:val="cs-CZ"/>
        </w:rPr>
      </w:pPr>
    </w:p>
    <w:p w14:paraId="18D0CC16" w14:textId="77777777" w:rsidR="00297D69" w:rsidRPr="00842A0B" w:rsidRDefault="00297D69" w:rsidP="00F93219">
      <w:pPr>
        <w:jc w:val="center"/>
        <w:outlineLvl w:val="0"/>
        <w:rPr>
          <w:rFonts w:asciiTheme="minorHAnsi" w:hAnsiTheme="minorHAnsi" w:cstheme="minorHAnsi"/>
          <w:b/>
          <w:bCs/>
        </w:rPr>
      </w:pPr>
      <w:r w:rsidRPr="00842A0B">
        <w:rPr>
          <w:rFonts w:asciiTheme="minorHAnsi" w:hAnsiTheme="minorHAnsi" w:cstheme="minorHAnsi"/>
          <w:b/>
          <w:bCs/>
        </w:rPr>
        <w:t>III.</w:t>
      </w:r>
    </w:p>
    <w:p w14:paraId="1D323386" w14:textId="77777777" w:rsidR="00297D69" w:rsidRPr="00842A0B" w:rsidRDefault="00297D69" w:rsidP="00F93219">
      <w:pPr>
        <w:jc w:val="center"/>
        <w:rPr>
          <w:rFonts w:asciiTheme="minorHAnsi" w:hAnsiTheme="minorHAnsi" w:cstheme="minorHAnsi"/>
          <w:b/>
          <w:bCs/>
        </w:rPr>
      </w:pPr>
      <w:r w:rsidRPr="00842A0B">
        <w:rPr>
          <w:rFonts w:asciiTheme="minorHAnsi" w:hAnsiTheme="minorHAnsi" w:cstheme="minorHAnsi"/>
          <w:b/>
          <w:bCs/>
        </w:rPr>
        <w:t>Práva a povinnosti smluvních stran</w:t>
      </w:r>
    </w:p>
    <w:p w14:paraId="29EF52C1" w14:textId="77777777" w:rsidR="00297D69" w:rsidRPr="00842A0B" w:rsidRDefault="00297D69" w:rsidP="00F93219">
      <w:pPr>
        <w:rPr>
          <w:rFonts w:asciiTheme="minorHAnsi" w:hAnsiTheme="minorHAnsi" w:cstheme="minorHAnsi"/>
          <w:b/>
          <w:bCs/>
        </w:rPr>
      </w:pPr>
    </w:p>
    <w:p w14:paraId="5D467CFE" w14:textId="77777777" w:rsidR="00297D69" w:rsidRDefault="00297D69" w:rsidP="00880BD2">
      <w:pPr>
        <w:numPr>
          <w:ilvl w:val="0"/>
          <w:numId w:val="24"/>
        </w:numPr>
        <w:tabs>
          <w:tab w:val="clear" w:pos="360"/>
        </w:tabs>
        <w:jc w:val="both"/>
        <w:rPr>
          <w:rFonts w:asciiTheme="minorHAnsi" w:hAnsiTheme="minorHAnsi" w:cstheme="minorHAnsi"/>
        </w:rPr>
      </w:pPr>
      <w:r w:rsidRPr="00842A0B">
        <w:rPr>
          <w:rFonts w:asciiTheme="minorHAnsi" w:hAnsiTheme="minorHAnsi" w:cstheme="minorHAnsi"/>
        </w:rPr>
        <w:t>Smluvní strany se dohodly, že se budou spolupodílet na realizaci projektu uvedeného v</w:t>
      </w:r>
      <w:r w:rsidR="006A1330" w:rsidRPr="00842A0B">
        <w:rPr>
          <w:rFonts w:asciiTheme="minorHAnsi" w:hAnsiTheme="minorHAnsi" w:cstheme="minorHAnsi"/>
        </w:rPr>
        <w:t> </w:t>
      </w:r>
      <w:r w:rsidRPr="00842A0B">
        <w:rPr>
          <w:rFonts w:asciiTheme="minorHAnsi" w:hAnsiTheme="minorHAnsi" w:cstheme="minorHAnsi"/>
        </w:rPr>
        <w:t xml:space="preserve">čl. II odst. 2 této smlouvy </w:t>
      </w:r>
      <w:r w:rsidR="00AB2FCB">
        <w:rPr>
          <w:rFonts w:asciiTheme="minorHAnsi" w:hAnsiTheme="minorHAnsi" w:cstheme="minorHAnsi"/>
        </w:rPr>
        <w:t>způsobem</w:t>
      </w:r>
      <w:r w:rsidR="001A7E7E">
        <w:rPr>
          <w:rFonts w:asciiTheme="minorHAnsi" w:hAnsiTheme="minorHAnsi" w:cstheme="minorHAnsi"/>
        </w:rPr>
        <w:t xml:space="preserve"> uvedeným v této smlouvě</w:t>
      </w:r>
      <w:r w:rsidR="00AB2FCB">
        <w:rPr>
          <w:rFonts w:asciiTheme="minorHAnsi" w:hAnsiTheme="minorHAnsi" w:cstheme="minorHAnsi"/>
        </w:rPr>
        <w:t>.</w:t>
      </w:r>
    </w:p>
    <w:p w14:paraId="74361607" w14:textId="77777777" w:rsidR="00AB2FCB" w:rsidRDefault="00AB2FCB" w:rsidP="00AB2FCB">
      <w:pPr>
        <w:ind w:left="360"/>
        <w:jc w:val="both"/>
        <w:rPr>
          <w:rFonts w:asciiTheme="minorHAnsi" w:hAnsiTheme="minorHAnsi" w:cstheme="minorHAnsi"/>
        </w:rPr>
      </w:pPr>
    </w:p>
    <w:p w14:paraId="59F8111D" w14:textId="77777777" w:rsidR="001D2B53" w:rsidRPr="00AB2FCB" w:rsidRDefault="001D2B53" w:rsidP="00880BD2">
      <w:pPr>
        <w:numPr>
          <w:ilvl w:val="0"/>
          <w:numId w:val="24"/>
        </w:numPr>
        <w:jc w:val="both"/>
        <w:rPr>
          <w:rFonts w:asciiTheme="minorHAnsi" w:hAnsiTheme="minorHAnsi" w:cstheme="minorHAnsi"/>
        </w:rPr>
      </w:pPr>
      <w:bookmarkStart w:id="1" w:name="_Hlk17193329"/>
      <w:r w:rsidRPr="00AB2FCB">
        <w:rPr>
          <w:rFonts w:asciiTheme="minorHAnsi" w:hAnsiTheme="minorHAnsi" w:cstheme="minorHAnsi"/>
        </w:rPr>
        <w:t xml:space="preserve">Příjemce bude provádět v rámci projektu </w:t>
      </w:r>
      <w:r w:rsidR="005A379E" w:rsidRPr="00AB2FCB">
        <w:rPr>
          <w:rFonts w:asciiTheme="minorHAnsi" w:hAnsiTheme="minorHAnsi" w:cstheme="minorHAnsi"/>
        </w:rPr>
        <w:t xml:space="preserve">zejména </w:t>
      </w:r>
      <w:r w:rsidRPr="00AB2FCB">
        <w:rPr>
          <w:rFonts w:asciiTheme="minorHAnsi" w:hAnsiTheme="minorHAnsi" w:cstheme="minorHAnsi"/>
        </w:rPr>
        <w:t>tyto činnosti:</w:t>
      </w:r>
    </w:p>
    <w:p w14:paraId="1CB56811" w14:textId="77777777" w:rsidR="001D2B53" w:rsidRPr="001D2B53" w:rsidRDefault="001D2B53" w:rsidP="00880BD2">
      <w:pPr>
        <w:numPr>
          <w:ilvl w:val="1"/>
          <w:numId w:val="24"/>
        </w:numPr>
        <w:jc w:val="both"/>
        <w:rPr>
          <w:rFonts w:asciiTheme="minorHAnsi" w:hAnsiTheme="minorHAnsi" w:cstheme="minorHAnsi"/>
        </w:rPr>
      </w:pPr>
      <w:r w:rsidRPr="001D2B53">
        <w:rPr>
          <w:rFonts w:asciiTheme="minorHAnsi" w:hAnsiTheme="minorHAnsi" w:cstheme="minorHAnsi"/>
        </w:rPr>
        <w:t>řídit projekt,</w:t>
      </w:r>
    </w:p>
    <w:p w14:paraId="7666288B" w14:textId="77777777" w:rsidR="001D2B53" w:rsidRPr="001D2B53" w:rsidRDefault="001D2B53" w:rsidP="00880BD2">
      <w:pPr>
        <w:numPr>
          <w:ilvl w:val="1"/>
          <w:numId w:val="24"/>
        </w:numPr>
        <w:jc w:val="both"/>
        <w:rPr>
          <w:rFonts w:asciiTheme="minorHAnsi" w:hAnsiTheme="minorHAnsi" w:cstheme="minorHAnsi"/>
        </w:rPr>
      </w:pPr>
      <w:r w:rsidRPr="001D2B53">
        <w:rPr>
          <w:rFonts w:asciiTheme="minorHAnsi" w:hAnsiTheme="minorHAnsi" w:cstheme="minorHAnsi"/>
        </w:rPr>
        <w:t>poskyt</w:t>
      </w:r>
      <w:r>
        <w:rPr>
          <w:rFonts w:asciiTheme="minorHAnsi" w:hAnsiTheme="minorHAnsi" w:cstheme="minorHAnsi"/>
        </w:rPr>
        <w:t>ovat</w:t>
      </w:r>
      <w:r w:rsidRPr="001D2B53">
        <w:rPr>
          <w:rFonts w:asciiTheme="minorHAnsi" w:hAnsiTheme="minorHAnsi" w:cstheme="minorHAnsi"/>
        </w:rPr>
        <w:t xml:space="preserve"> partner</w:t>
      </w:r>
      <w:r>
        <w:rPr>
          <w:rFonts w:asciiTheme="minorHAnsi" w:hAnsiTheme="minorHAnsi" w:cstheme="minorHAnsi"/>
        </w:rPr>
        <w:t>ům</w:t>
      </w:r>
      <w:r w:rsidRPr="001D2B53">
        <w:rPr>
          <w:rFonts w:asciiTheme="minorHAnsi" w:hAnsiTheme="minorHAnsi" w:cstheme="minorHAnsi"/>
        </w:rPr>
        <w:t xml:space="preserve"> veškeré informace o projektu a tyto informace průběžně aktualizovat,</w:t>
      </w:r>
    </w:p>
    <w:p w14:paraId="482E4A91" w14:textId="77777777" w:rsidR="001D2B53" w:rsidRPr="00DF5B15" w:rsidRDefault="001D2B53" w:rsidP="00880BD2">
      <w:pPr>
        <w:numPr>
          <w:ilvl w:val="1"/>
          <w:numId w:val="24"/>
        </w:numPr>
        <w:jc w:val="both"/>
        <w:rPr>
          <w:rFonts w:asciiTheme="minorHAnsi" w:hAnsiTheme="minorHAnsi" w:cstheme="minorHAnsi"/>
        </w:rPr>
      </w:pPr>
      <w:r w:rsidRPr="00DF5B15">
        <w:rPr>
          <w:rFonts w:asciiTheme="minorHAnsi" w:hAnsiTheme="minorHAnsi" w:cstheme="minorHAnsi"/>
        </w:rPr>
        <w:t>informovat partnery o průběhu realizace projektu a jeho výstupech,</w:t>
      </w:r>
    </w:p>
    <w:p w14:paraId="32EF7012" w14:textId="77777777" w:rsidR="001D2B53" w:rsidRPr="00DF5B15" w:rsidRDefault="001D2B53" w:rsidP="00880BD2">
      <w:pPr>
        <w:numPr>
          <w:ilvl w:val="1"/>
          <w:numId w:val="24"/>
        </w:numPr>
        <w:jc w:val="both"/>
        <w:rPr>
          <w:rFonts w:asciiTheme="minorHAnsi" w:hAnsiTheme="minorHAnsi" w:cstheme="minorHAnsi"/>
        </w:rPr>
      </w:pPr>
      <w:r w:rsidRPr="00DF5B15">
        <w:rPr>
          <w:rFonts w:asciiTheme="minorHAnsi" w:hAnsiTheme="minorHAnsi" w:cstheme="minorHAnsi"/>
        </w:rPr>
        <w:t>zabezpečovat koordinaci kroků příjemce a partnerů k naplnění cíle projektu,</w:t>
      </w:r>
    </w:p>
    <w:p w14:paraId="26AB42C0" w14:textId="77777777" w:rsidR="001D2B53" w:rsidRPr="001D2B53" w:rsidRDefault="001D2B53" w:rsidP="00880BD2">
      <w:pPr>
        <w:numPr>
          <w:ilvl w:val="1"/>
          <w:numId w:val="24"/>
        </w:numPr>
        <w:jc w:val="both"/>
        <w:rPr>
          <w:rFonts w:asciiTheme="minorHAnsi" w:hAnsiTheme="minorHAnsi" w:cstheme="minorHAnsi"/>
        </w:rPr>
      </w:pPr>
      <w:r w:rsidRPr="00DF5B15">
        <w:rPr>
          <w:rFonts w:asciiTheme="minorHAnsi" w:hAnsiTheme="minorHAnsi" w:cstheme="minorHAnsi"/>
        </w:rPr>
        <w:t xml:space="preserve">zajišťovat realizaci </w:t>
      </w:r>
      <w:r w:rsidR="00DF5B15">
        <w:rPr>
          <w:rFonts w:asciiTheme="minorHAnsi" w:hAnsiTheme="minorHAnsi" w:cstheme="minorHAnsi"/>
        </w:rPr>
        <w:t>příslušných</w:t>
      </w:r>
      <w:r w:rsidRPr="00DF5B15">
        <w:rPr>
          <w:rFonts w:asciiTheme="minorHAnsi" w:hAnsiTheme="minorHAnsi" w:cstheme="minorHAnsi"/>
        </w:rPr>
        <w:t xml:space="preserve"> aktivit projektu, někter</w:t>
      </w:r>
      <w:r w:rsidR="000C0BEF" w:rsidRPr="00DF5B15">
        <w:rPr>
          <w:rFonts w:asciiTheme="minorHAnsi" w:hAnsiTheme="minorHAnsi" w:cstheme="minorHAnsi"/>
        </w:rPr>
        <w:t>ých</w:t>
      </w:r>
      <w:r w:rsidRPr="001D2B53">
        <w:rPr>
          <w:rFonts w:asciiTheme="minorHAnsi" w:hAnsiTheme="minorHAnsi" w:cstheme="minorHAnsi"/>
        </w:rPr>
        <w:t xml:space="preserve"> ve spolupráci s partnery projektu;</w:t>
      </w:r>
    </w:p>
    <w:p w14:paraId="132C7BEC" w14:textId="3B779F20" w:rsidR="001D2B53" w:rsidRPr="001D2B53" w:rsidRDefault="001D2B53" w:rsidP="00880BD2">
      <w:pPr>
        <w:numPr>
          <w:ilvl w:val="1"/>
          <w:numId w:val="24"/>
        </w:numPr>
        <w:jc w:val="both"/>
        <w:rPr>
          <w:rFonts w:asciiTheme="minorHAnsi" w:hAnsiTheme="minorHAnsi" w:cstheme="minorHAnsi"/>
        </w:rPr>
      </w:pPr>
      <w:r w:rsidRPr="001D2B53">
        <w:rPr>
          <w:rFonts w:asciiTheme="minorHAnsi" w:hAnsiTheme="minorHAnsi" w:cstheme="minorHAnsi"/>
        </w:rPr>
        <w:t>zajišťovat ve sv</w:t>
      </w:r>
      <w:r w:rsidR="00793D6C">
        <w:rPr>
          <w:rFonts w:asciiTheme="minorHAnsi" w:hAnsiTheme="minorHAnsi" w:cstheme="minorHAnsi"/>
        </w:rPr>
        <w:t>ých</w:t>
      </w:r>
      <w:r w:rsidR="003B3BBF">
        <w:rPr>
          <w:rFonts w:asciiTheme="minorHAnsi" w:hAnsiTheme="minorHAnsi" w:cstheme="minorHAnsi"/>
        </w:rPr>
        <w:t xml:space="preserve"> </w:t>
      </w:r>
      <w:r w:rsidR="00BC3D14">
        <w:rPr>
          <w:rFonts w:asciiTheme="minorHAnsi" w:hAnsiTheme="minorHAnsi" w:cstheme="minorHAnsi"/>
        </w:rPr>
        <w:t>prostorách</w:t>
      </w:r>
      <w:r w:rsidRPr="001D2B53">
        <w:rPr>
          <w:rFonts w:asciiTheme="minorHAnsi" w:hAnsiTheme="minorHAnsi" w:cstheme="minorHAnsi"/>
        </w:rPr>
        <w:t xml:space="preserve"> </w:t>
      </w:r>
      <w:r w:rsidR="00BC3D14">
        <w:rPr>
          <w:rFonts w:asciiTheme="minorHAnsi" w:hAnsiTheme="minorHAnsi" w:cstheme="minorHAnsi"/>
        </w:rPr>
        <w:t>místo</w:t>
      </w:r>
      <w:r w:rsidRPr="001D2B53">
        <w:rPr>
          <w:rFonts w:asciiTheme="minorHAnsi" w:hAnsiTheme="minorHAnsi" w:cstheme="minorHAnsi"/>
        </w:rPr>
        <w:t xml:space="preserve"> a administrativní zajištění pro vzájemné setkávání a jednání smluvních stran,</w:t>
      </w:r>
    </w:p>
    <w:p w14:paraId="2C9ABABE" w14:textId="77777777" w:rsidR="001D2B53" w:rsidRPr="001D2B53" w:rsidRDefault="001D2B53" w:rsidP="00880BD2">
      <w:pPr>
        <w:numPr>
          <w:ilvl w:val="1"/>
          <w:numId w:val="24"/>
        </w:numPr>
        <w:jc w:val="both"/>
        <w:rPr>
          <w:rFonts w:asciiTheme="minorHAnsi" w:hAnsiTheme="minorHAnsi" w:cstheme="minorHAnsi"/>
        </w:rPr>
      </w:pPr>
      <w:r w:rsidRPr="001D2B53">
        <w:rPr>
          <w:rFonts w:asciiTheme="minorHAnsi" w:hAnsiTheme="minorHAnsi" w:cstheme="minorHAnsi"/>
        </w:rPr>
        <w:t>zajišťovat publicitu projektu,</w:t>
      </w:r>
    </w:p>
    <w:p w14:paraId="46FAD2BB" w14:textId="77777777" w:rsidR="001D2B53" w:rsidRPr="001D2B53" w:rsidRDefault="001D2B53" w:rsidP="00880BD2">
      <w:pPr>
        <w:numPr>
          <w:ilvl w:val="1"/>
          <w:numId w:val="24"/>
        </w:numPr>
        <w:jc w:val="both"/>
        <w:rPr>
          <w:rFonts w:asciiTheme="minorHAnsi" w:hAnsiTheme="minorHAnsi" w:cstheme="minorHAnsi"/>
        </w:rPr>
      </w:pPr>
      <w:r w:rsidRPr="001D2B53">
        <w:rPr>
          <w:rFonts w:asciiTheme="minorHAnsi" w:hAnsiTheme="minorHAnsi" w:cstheme="minorHAnsi"/>
        </w:rPr>
        <w:t>v rámci zajišťování publicity projektu uvádět partner</w:t>
      </w:r>
      <w:r>
        <w:rPr>
          <w:rFonts w:asciiTheme="minorHAnsi" w:hAnsiTheme="minorHAnsi" w:cstheme="minorHAnsi"/>
        </w:rPr>
        <w:t>y</w:t>
      </w:r>
      <w:r w:rsidRPr="001D2B53">
        <w:rPr>
          <w:rFonts w:asciiTheme="minorHAnsi" w:hAnsiTheme="minorHAnsi" w:cstheme="minorHAnsi"/>
        </w:rPr>
        <w:t xml:space="preserve"> jako oficiální partner</w:t>
      </w:r>
      <w:r>
        <w:rPr>
          <w:rFonts w:asciiTheme="minorHAnsi" w:hAnsiTheme="minorHAnsi" w:cstheme="minorHAnsi"/>
        </w:rPr>
        <w:t>y</w:t>
      </w:r>
      <w:r w:rsidRPr="001D2B53">
        <w:rPr>
          <w:rFonts w:asciiTheme="minorHAnsi" w:hAnsiTheme="minorHAnsi" w:cstheme="minorHAnsi"/>
        </w:rPr>
        <w:t xml:space="preserve"> projektu,</w:t>
      </w:r>
    </w:p>
    <w:p w14:paraId="1F732342" w14:textId="77777777" w:rsidR="001D2B53" w:rsidRPr="001D2B53" w:rsidRDefault="001D2B53" w:rsidP="00880BD2">
      <w:pPr>
        <w:numPr>
          <w:ilvl w:val="1"/>
          <w:numId w:val="24"/>
        </w:numPr>
        <w:jc w:val="both"/>
        <w:rPr>
          <w:rFonts w:asciiTheme="minorHAnsi" w:hAnsiTheme="minorHAnsi" w:cstheme="minorBidi"/>
        </w:rPr>
      </w:pPr>
      <w:r w:rsidRPr="1811CD0F">
        <w:rPr>
          <w:rFonts w:asciiTheme="minorHAnsi" w:hAnsiTheme="minorHAnsi" w:cstheme="minorBidi"/>
        </w:rPr>
        <w:t>zabezpečit odpovídající výši financování projektu,</w:t>
      </w:r>
    </w:p>
    <w:p w14:paraId="395A9807" w14:textId="5740772E" w:rsidR="67AA5D1E" w:rsidRDefault="0B1E28F0" w:rsidP="313586A1">
      <w:pPr>
        <w:numPr>
          <w:ilvl w:val="1"/>
          <w:numId w:val="24"/>
        </w:numPr>
        <w:jc w:val="both"/>
        <w:rPr>
          <w:rFonts w:asciiTheme="minorHAnsi" w:hAnsiTheme="minorHAnsi" w:cstheme="minorBidi"/>
        </w:rPr>
      </w:pPr>
      <w:r w:rsidRPr="2E102278">
        <w:rPr>
          <w:rFonts w:asciiTheme="minorHAnsi" w:hAnsiTheme="minorHAnsi" w:cstheme="minorBidi"/>
        </w:rPr>
        <w:t>z</w:t>
      </w:r>
      <w:r w:rsidR="67AA5D1E" w:rsidRPr="2E102278">
        <w:rPr>
          <w:rFonts w:asciiTheme="minorHAnsi" w:hAnsiTheme="minorHAnsi" w:cstheme="minorBidi"/>
        </w:rPr>
        <w:t>přístupnit</w:t>
      </w:r>
      <w:r w:rsidR="67AA5D1E" w:rsidRPr="313586A1">
        <w:rPr>
          <w:rFonts w:asciiTheme="minorHAnsi" w:hAnsiTheme="minorHAnsi" w:cstheme="minorBidi"/>
        </w:rPr>
        <w:t xml:space="preserve"> systém</w:t>
      </w:r>
      <w:r w:rsidR="67AA5D1E" w:rsidRPr="726620A9">
        <w:rPr>
          <w:rFonts w:asciiTheme="minorHAnsi" w:hAnsiTheme="minorHAnsi" w:cstheme="minorBidi"/>
        </w:rPr>
        <w:t xml:space="preserve"> IS </w:t>
      </w:r>
      <w:r w:rsidR="67AA5D1E" w:rsidRPr="3973EEFC">
        <w:rPr>
          <w:rFonts w:asciiTheme="minorHAnsi" w:hAnsiTheme="minorHAnsi" w:cstheme="minorBidi"/>
        </w:rPr>
        <w:t xml:space="preserve">KP21+ a </w:t>
      </w:r>
      <w:r w:rsidR="67AA5D1E" w:rsidRPr="7DDE22FF">
        <w:rPr>
          <w:rFonts w:asciiTheme="minorHAnsi" w:hAnsiTheme="minorHAnsi" w:cstheme="minorBidi"/>
        </w:rPr>
        <w:t xml:space="preserve">IS ESF vybraným </w:t>
      </w:r>
      <w:r w:rsidR="67AA5D1E" w:rsidRPr="3D631296">
        <w:rPr>
          <w:rFonts w:asciiTheme="minorHAnsi" w:hAnsiTheme="minorHAnsi" w:cstheme="minorBidi"/>
        </w:rPr>
        <w:t xml:space="preserve">pracovníkům partnerských </w:t>
      </w:r>
      <w:r w:rsidR="67AA5D1E" w:rsidRPr="1962635C">
        <w:rPr>
          <w:rFonts w:asciiTheme="minorHAnsi" w:hAnsiTheme="minorHAnsi" w:cstheme="minorBidi"/>
        </w:rPr>
        <w:t xml:space="preserve">organizací ke </w:t>
      </w:r>
      <w:r w:rsidR="67AA5D1E" w:rsidRPr="438C2E3B">
        <w:rPr>
          <w:rFonts w:asciiTheme="minorHAnsi" w:hAnsiTheme="minorHAnsi" w:cstheme="minorBidi"/>
        </w:rPr>
        <w:t xml:space="preserve">vkládání </w:t>
      </w:r>
      <w:r w:rsidR="67AA5D1E" w:rsidRPr="659ECCC5">
        <w:rPr>
          <w:rFonts w:asciiTheme="minorHAnsi" w:hAnsiTheme="minorHAnsi" w:cstheme="minorBidi"/>
        </w:rPr>
        <w:t>údajů</w:t>
      </w:r>
      <w:r w:rsidR="67AA5D1E" w:rsidRPr="438C2E3B">
        <w:rPr>
          <w:rFonts w:asciiTheme="minorHAnsi" w:hAnsiTheme="minorHAnsi" w:cstheme="minorBidi"/>
        </w:rPr>
        <w:t xml:space="preserve"> a</w:t>
      </w:r>
      <w:r w:rsidR="67AA5D1E" w:rsidRPr="659ECCC5">
        <w:rPr>
          <w:rFonts w:asciiTheme="minorHAnsi" w:hAnsiTheme="minorHAnsi" w:cstheme="minorBidi"/>
        </w:rPr>
        <w:t xml:space="preserve"> dokumentů k účelům </w:t>
      </w:r>
      <w:r w:rsidR="67AA5D1E" w:rsidRPr="7738FA54">
        <w:rPr>
          <w:rFonts w:asciiTheme="minorHAnsi" w:hAnsiTheme="minorHAnsi" w:cstheme="minorBidi"/>
        </w:rPr>
        <w:t>zpracování Zprávy o realizac</w:t>
      </w:r>
      <w:r w:rsidR="00C145CF">
        <w:rPr>
          <w:rFonts w:asciiTheme="minorHAnsi" w:hAnsiTheme="minorHAnsi" w:cstheme="minorBidi"/>
        </w:rPr>
        <w:t>i</w:t>
      </w:r>
      <w:r w:rsidR="67AA5D1E" w:rsidRPr="7738FA54">
        <w:rPr>
          <w:rFonts w:asciiTheme="minorHAnsi" w:hAnsiTheme="minorHAnsi" w:cstheme="minorBidi"/>
        </w:rPr>
        <w:t xml:space="preserve"> a </w:t>
      </w:r>
      <w:r w:rsidR="67AA5D1E" w:rsidRPr="1A8B105C">
        <w:rPr>
          <w:rFonts w:asciiTheme="minorHAnsi" w:hAnsiTheme="minorHAnsi" w:cstheme="minorBidi"/>
        </w:rPr>
        <w:t xml:space="preserve">Žádosti o </w:t>
      </w:r>
      <w:r w:rsidR="67AA5D1E" w:rsidRPr="3E46C8A7">
        <w:rPr>
          <w:rFonts w:asciiTheme="minorHAnsi" w:hAnsiTheme="minorHAnsi" w:cstheme="minorBidi"/>
        </w:rPr>
        <w:t>platbu</w:t>
      </w:r>
      <w:r w:rsidR="001B602C">
        <w:rPr>
          <w:rFonts w:asciiTheme="minorHAnsi" w:hAnsiTheme="minorHAnsi" w:cstheme="minorBidi"/>
        </w:rPr>
        <w:t>,</w:t>
      </w:r>
    </w:p>
    <w:p w14:paraId="1F1C4DDB" w14:textId="428A386E" w:rsidR="001D2B53" w:rsidRPr="001D2B53" w:rsidRDefault="38153489" w:rsidP="00880BD2">
      <w:pPr>
        <w:numPr>
          <w:ilvl w:val="1"/>
          <w:numId w:val="24"/>
        </w:numPr>
        <w:jc w:val="both"/>
        <w:rPr>
          <w:rFonts w:asciiTheme="minorHAnsi" w:hAnsiTheme="minorHAnsi" w:cstheme="minorBidi"/>
        </w:rPr>
      </w:pPr>
      <w:r w:rsidRPr="5E26F70A">
        <w:rPr>
          <w:rFonts w:asciiTheme="minorHAnsi" w:hAnsiTheme="minorHAnsi" w:cstheme="minorBidi"/>
        </w:rPr>
        <w:t xml:space="preserve">průběžně </w:t>
      </w:r>
      <w:r w:rsidR="2F6CD46A" w:rsidRPr="5E26F70A">
        <w:rPr>
          <w:rFonts w:asciiTheme="minorHAnsi" w:hAnsiTheme="minorHAnsi" w:cstheme="minorBidi"/>
        </w:rPr>
        <w:t>kontrolovat</w:t>
      </w:r>
      <w:r w:rsidR="2F6CD46A" w:rsidRPr="1677D8E5">
        <w:rPr>
          <w:rFonts w:asciiTheme="minorHAnsi" w:hAnsiTheme="minorHAnsi" w:cstheme="minorBidi"/>
        </w:rPr>
        <w:t>, finalizovat</w:t>
      </w:r>
      <w:r w:rsidR="2F6CD46A" w:rsidRPr="3212E3BE">
        <w:rPr>
          <w:rFonts w:asciiTheme="minorHAnsi" w:hAnsiTheme="minorHAnsi" w:cstheme="minorBidi"/>
        </w:rPr>
        <w:t xml:space="preserve"> </w:t>
      </w:r>
      <w:r w:rsidR="2F6CD46A" w:rsidRPr="52C5BF31">
        <w:rPr>
          <w:rFonts w:asciiTheme="minorHAnsi" w:hAnsiTheme="minorHAnsi" w:cstheme="minorBidi"/>
        </w:rPr>
        <w:t xml:space="preserve">a předkládat </w:t>
      </w:r>
      <w:r w:rsidR="56978B94" w:rsidRPr="01790D12">
        <w:rPr>
          <w:rFonts w:asciiTheme="minorHAnsi" w:hAnsiTheme="minorHAnsi" w:cstheme="minorBidi"/>
        </w:rPr>
        <w:t xml:space="preserve">ve stanovených </w:t>
      </w:r>
      <w:r w:rsidR="56978B94" w:rsidRPr="28022C63">
        <w:rPr>
          <w:rFonts w:asciiTheme="minorHAnsi" w:hAnsiTheme="minorHAnsi" w:cstheme="minorBidi"/>
        </w:rPr>
        <w:t xml:space="preserve">termínech </w:t>
      </w:r>
      <w:r w:rsidR="2F6CD46A" w:rsidRPr="28022C63">
        <w:rPr>
          <w:rFonts w:asciiTheme="minorHAnsi" w:hAnsiTheme="minorHAnsi" w:cstheme="minorBidi"/>
        </w:rPr>
        <w:t>Zprávy</w:t>
      </w:r>
      <w:r w:rsidR="2F6CD46A" w:rsidRPr="40737752">
        <w:rPr>
          <w:rFonts w:asciiTheme="minorHAnsi" w:hAnsiTheme="minorHAnsi" w:cstheme="minorBidi"/>
        </w:rPr>
        <w:t xml:space="preserve"> o </w:t>
      </w:r>
      <w:r w:rsidR="2F6CD46A" w:rsidRPr="0D610AA0">
        <w:rPr>
          <w:rFonts w:asciiTheme="minorHAnsi" w:hAnsiTheme="minorHAnsi" w:cstheme="minorBidi"/>
        </w:rPr>
        <w:t>realizaci a</w:t>
      </w:r>
      <w:r w:rsidR="2F6CD46A" w:rsidRPr="7C1C4588">
        <w:rPr>
          <w:rFonts w:asciiTheme="minorHAnsi" w:hAnsiTheme="minorHAnsi" w:cstheme="minorBidi"/>
        </w:rPr>
        <w:t xml:space="preserve"> Žádosti o platbu</w:t>
      </w:r>
      <w:r w:rsidR="001D2B53" w:rsidRPr="1811CD0F">
        <w:rPr>
          <w:rFonts w:asciiTheme="minorHAnsi" w:hAnsiTheme="minorHAnsi" w:cstheme="minorBidi"/>
        </w:rPr>
        <w:t>,</w:t>
      </w:r>
    </w:p>
    <w:p w14:paraId="1BE38AD9" w14:textId="5EB101B1" w:rsidR="001D2B53" w:rsidRDefault="001D2B53" w:rsidP="00880BD2">
      <w:pPr>
        <w:numPr>
          <w:ilvl w:val="1"/>
          <w:numId w:val="24"/>
        </w:numPr>
        <w:jc w:val="both"/>
        <w:rPr>
          <w:rFonts w:asciiTheme="minorHAnsi" w:hAnsiTheme="minorHAnsi" w:cstheme="minorBidi"/>
        </w:rPr>
      </w:pPr>
      <w:r w:rsidRPr="1811CD0F">
        <w:rPr>
          <w:rFonts w:asciiTheme="minorHAnsi" w:hAnsiTheme="minorHAnsi" w:cstheme="minorBidi"/>
        </w:rPr>
        <w:t xml:space="preserve">schvalovat a proplácet způsobilé výdaje partnerů vykázaných prostřednictvím </w:t>
      </w:r>
      <w:r w:rsidR="2E19C7C7" w:rsidRPr="1B139C79">
        <w:rPr>
          <w:rFonts w:asciiTheme="minorHAnsi" w:hAnsiTheme="minorHAnsi" w:cstheme="minorBidi"/>
        </w:rPr>
        <w:t xml:space="preserve">Zprávy o realizaci a Žádosti o </w:t>
      </w:r>
      <w:r w:rsidR="2E19C7C7" w:rsidRPr="542D0A2C">
        <w:rPr>
          <w:rFonts w:asciiTheme="minorHAnsi" w:hAnsiTheme="minorHAnsi" w:cstheme="minorBidi"/>
        </w:rPr>
        <w:t>platbu</w:t>
      </w:r>
      <w:r w:rsidRPr="1811CD0F">
        <w:rPr>
          <w:rFonts w:asciiTheme="minorHAnsi" w:hAnsiTheme="minorHAnsi" w:cstheme="minorBidi"/>
        </w:rPr>
        <w:t>.</w:t>
      </w:r>
    </w:p>
    <w:bookmarkEnd w:id="1"/>
    <w:p w14:paraId="03527AD5" w14:textId="77777777" w:rsidR="008E0099" w:rsidRDefault="008E0099" w:rsidP="008E0099">
      <w:pPr>
        <w:jc w:val="both"/>
        <w:rPr>
          <w:rFonts w:ascii="Calibri" w:hAnsi="Calibri" w:cs="Calibri"/>
        </w:rPr>
      </w:pPr>
    </w:p>
    <w:p w14:paraId="0E3EE23F" w14:textId="74AAA418" w:rsidR="008E0099" w:rsidRPr="008E0099" w:rsidRDefault="008E0099" w:rsidP="00880BD2">
      <w:pPr>
        <w:numPr>
          <w:ilvl w:val="0"/>
          <w:numId w:val="24"/>
        </w:numPr>
        <w:jc w:val="both"/>
        <w:rPr>
          <w:rFonts w:asciiTheme="minorHAnsi" w:hAnsiTheme="minorHAnsi" w:cstheme="minorHAnsi"/>
        </w:rPr>
      </w:pPr>
      <w:r w:rsidRPr="008E0099">
        <w:rPr>
          <w:rFonts w:asciiTheme="minorHAnsi" w:hAnsiTheme="minorHAnsi" w:cstheme="minorHAnsi"/>
        </w:rPr>
        <w:t xml:space="preserve">Partner </w:t>
      </w:r>
      <w:r w:rsidR="00D00934" w:rsidRPr="009E698E">
        <w:rPr>
          <w:rFonts w:asciiTheme="minorHAnsi" w:hAnsiTheme="minorHAnsi" w:cstheme="minorHAnsi"/>
          <w:b/>
        </w:rPr>
        <w:t>s</w:t>
      </w:r>
      <w:r w:rsidRPr="00D00934">
        <w:rPr>
          <w:rFonts w:asciiTheme="minorHAnsi" w:hAnsiTheme="minorHAnsi" w:cstheme="minorHAnsi"/>
          <w:b/>
        </w:rPr>
        <w:t>tatutární</w:t>
      </w:r>
      <w:r w:rsidRPr="008E0099">
        <w:rPr>
          <w:rFonts w:asciiTheme="minorHAnsi" w:hAnsiTheme="minorHAnsi" w:cstheme="minorHAnsi"/>
          <w:b/>
        </w:rPr>
        <w:t xml:space="preserve"> město Brno</w:t>
      </w:r>
      <w:r w:rsidR="00D43960">
        <w:rPr>
          <w:rFonts w:asciiTheme="minorHAnsi" w:hAnsiTheme="minorHAnsi" w:cstheme="minorHAnsi"/>
          <w:b/>
        </w:rPr>
        <w:t xml:space="preserve"> jako partner bez finančního plnění</w:t>
      </w:r>
      <w:r w:rsidRPr="008E0099">
        <w:rPr>
          <w:rFonts w:asciiTheme="minorHAnsi" w:hAnsiTheme="minorHAnsi" w:cstheme="minorHAnsi"/>
        </w:rPr>
        <w:t xml:space="preserve"> se zavazuje </w:t>
      </w:r>
      <w:r w:rsidR="00B76179">
        <w:rPr>
          <w:rFonts w:asciiTheme="minorHAnsi" w:hAnsiTheme="minorHAnsi" w:cstheme="minorHAnsi"/>
        </w:rPr>
        <w:t>spolupracovat na zajištění</w:t>
      </w:r>
      <w:r w:rsidR="00D43960">
        <w:rPr>
          <w:rFonts w:asciiTheme="minorHAnsi" w:hAnsiTheme="minorHAnsi" w:cstheme="minorHAnsi"/>
        </w:rPr>
        <w:t xml:space="preserve"> těchto</w:t>
      </w:r>
      <w:r w:rsidRPr="008E0099">
        <w:rPr>
          <w:rFonts w:asciiTheme="minorHAnsi" w:hAnsiTheme="minorHAnsi" w:cstheme="minorHAnsi"/>
        </w:rPr>
        <w:t xml:space="preserve"> činnost</w:t>
      </w:r>
      <w:r w:rsidR="00D43960">
        <w:rPr>
          <w:rFonts w:asciiTheme="minorHAnsi" w:hAnsiTheme="minorHAnsi" w:cstheme="minorHAnsi"/>
        </w:rPr>
        <w:t>í</w:t>
      </w:r>
      <w:r w:rsidRPr="008E0099">
        <w:rPr>
          <w:rFonts w:asciiTheme="minorHAnsi" w:hAnsiTheme="minorHAnsi" w:cstheme="minorHAnsi"/>
        </w:rPr>
        <w:t xml:space="preserve"> související s realizací projektu:</w:t>
      </w:r>
    </w:p>
    <w:p w14:paraId="1D7A4C74" w14:textId="0132025C" w:rsidR="008E0099" w:rsidRPr="008E0099" w:rsidRDefault="008E0099" w:rsidP="00880BD2">
      <w:pPr>
        <w:numPr>
          <w:ilvl w:val="1"/>
          <w:numId w:val="24"/>
        </w:numPr>
        <w:jc w:val="both"/>
        <w:rPr>
          <w:rFonts w:asciiTheme="minorHAnsi" w:hAnsiTheme="minorHAnsi" w:cstheme="minorHAnsi"/>
        </w:rPr>
      </w:pPr>
      <w:r w:rsidRPr="008E0099">
        <w:rPr>
          <w:rFonts w:asciiTheme="minorHAnsi" w:hAnsiTheme="minorHAnsi" w:cstheme="minorHAnsi"/>
        </w:rPr>
        <w:t>zajišťovat realizaci těchto klíčových aktivit</w:t>
      </w:r>
      <w:r w:rsidR="004D355B">
        <w:rPr>
          <w:rFonts w:asciiTheme="minorHAnsi" w:hAnsiTheme="minorHAnsi" w:cstheme="minorHAnsi"/>
        </w:rPr>
        <w:t xml:space="preserve"> (KA)</w:t>
      </w:r>
      <w:r w:rsidRPr="008E0099">
        <w:rPr>
          <w:rFonts w:asciiTheme="minorHAnsi" w:hAnsiTheme="minorHAnsi" w:cstheme="minorHAnsi"/>
        </w:rPr>
        <w:t>:</w:t>
      </w:r>
    </w:p>
    <w:p w14:paraId="126568A3" w14:textId="0E69441D" w:rsidR="008E0099" w:rsidRPr="008A35EC" w:rsidRDefault="00E72B9F" w:rsidP="008A35EC">
      <w:pPr>
        <w:numPr>
          <w:ilvl w:val="2"/>
          <w:numId w:val="24"/>
        </w:numPr>
        <w:jc w:val="both"/>
        <w:rPr>
          <w:rFonts w:asciiTheme="minorHAnsi" w:hAnsiTheme="minorHAnsi" w:cstheme="minorHAnsi"/>
        </w:rPr>
      </w:pPr>
      <w:r>
        <w:rPr>
          <w:rFonts w:asciiTheme="minorHAnsi" w:hAnsiTheme="minorHAnsi" w:cstheme="minorHAnsi"/>
        </w:rPr>
        <w:t>KA</w:t>
      </w:r>
      <w:r w:rsidR="004D355B">
        <w:rPr>
          <w:rFonts w:asciiTheme="minorHAnsi" w:hAnsiTheme="minorHAnsi" w:cstheme="minorHAnsi"/>
        </w:rPr>
        <w:t xml:space="preserve"> 2</w:t>
      </w:r>
      <w:r w:rsidR="008E0099" w:rsidRPr="008A35EC">
        <w:rPr>
          <w:rFonts w:asciiTheme="minorHAnsi" w:hAnsiTheme="minorHAnsi" w:cstheme="minorHAnsi"/>
        </w:rPr>
        <w:t xml:space="preserve"> Informační kampaň</w:t>
      </w:r>
    </w:p>
    <w:p w14:paraId="56CC38D6" w14:textId="3DE94D5B" w:rsidR="005A3A8E" w:rsidRDefault="00CA4E44" w:rsidP="00880BD2">
      <w:pPr>
        <w:numPr>
          <w:ilvl w:val="2"/>
          <w:numId w:val="24"/>
        </w:numPr>
        <w:jc w:val="both"/>
        <w:rPr>
          <w:rFonts w:asciiTheme="minorHAnsi" w:hAnsiTheme="minorHAnsi" w:cstheme="minorHAnsi"/>
        </w:rPr>
      </w:pPr>
      <w:r>
        <w:rPr>
          <w:rFonts w:asciiTheme="minorHAnsi" w:hAnsiTheme="minorHAnsi" w:cstheme="minorHAnsi"/>
        </w:rPr>
        <w:t>KA 9</w:t>
      </w:r>
      <w:r w:rsidR="005A3A8E">
        <w:rPr>
          <w:rFonts w:asciiTheme="minorHAnsi" w:hAnsiTheme="minorHAnsi" w:cstheme="minorHAnsi"/>
        </w:rPr>
        <w:t xml:space="preserve"> Monitoring situace cílové skupiny v</w:t>
      </w:r>
      <w:r w:rsidR="00E709A9">
        <w:rPr>
          <w:rFonts w:asciiTheme="minorHAnsi" w:hAnsiTheme="minorHAnsi" w:cstheme="minorHAnsi"/>
        </w:rPr>
        <w:t> </w:t>
      </w:r>
      <w:r w:rsidR="005A3A8E">
        <w:rPr>
          <w:rFonts w:asciiTheme="minorHAnsi" w:hAnsiTheme="minorHAnsi" w:cstheme="minorHAnsi"/>
        </w:rPr>
        <w:t>regionu</w:t>
      </w:r>
    </w:p>
    <w:p w14:paraId="6BDCAC13" w14:textId="23D1B9A4" w:rsidR="00E709A9" w:rsidRDefault="00E709A9" w:rsidP="00880BD2">
      <w:pPr>
        <w:numPr>
          <w:ilvl w:val="2"/>
          <w:numId w:val="24"/>
        </w:numPr>
        <w:jc w:val="both"/>
        <w:rPr>
          <w:rFonts w:asciiTheme="minorHAnsi" w:hAnsiTheme="minorHAnsi" w:cstheme="minorHAnsi"/>
        </w:rPr>
      </w:pPr>
      <w:r>
        <w:rPr>
          <w:rFonts w:asciiTheme="minorHAnsi" w:hAnsiTheme="minorHAnsi" w:cstheme="minorHAnsi"/>
        </w:rPr>
        <w:t>KA 10</w:t>
      </w:r>
      <w:r w:rsidR="00E91D5A">
        <w:rPr>
          <w:rFonts w:asciiTheme="minorHAnsi" w:hAnsiTheme="minorHAnsi" w:cstheme="minorHAnsi"/>
        </w:rPr>
        <w:t xml:space="preserve"> </w:t>
      </w:r>
      <w:r w:rsidR="003744F0">
        <w:rPr>
          <w:rFonts w:asciiTheme="minorHAnsi" w:hAnsiTheme="minorHAnsi" w:cstheme="minorHAnsi"/>
        </w:rPr>
        <w:t xml:space="preserve">Platformy </w:t>
      </w:r>
      <w:r w:rsidR="00E702D1">
        <w:rPr>
          <w:rFonts w:asciiTheme="minorHAnsi" w:hAnsiTheme="minorHAnsi" w:cstheme="minorHAnsi"/>
        </w:rPr>
        <w:t>integrace</w:t>
      </w:r>
      <w:r w:rsidR="003744F0">
        <w:rPr>
          <w:rFonts w:asciiTheme="minorHAnsi" w:hAnsiTheme="minorHAnsi" w:cstheme="minorHAnsi"/>
        </w:rPr>
        <w:t xml:space="preserve"> cizinců v regionu a síťování aktérů integrace</w:t>
      </w:r>
    </w:p>
    <w:p w14:paraId="0627ECFA" w14:textId="2F0CCEFA" w:rsidR="00E702D1" w:rsidRPr="008E0099" w:rsidRDefault="00E702D1" w:rsidP="00880BD2">
      <w:pPr>
        <w:numPr>
          <w:ilvl w:val="2"/>
          <w:numId w:val="24"/>
        </w:numPr>
        <w:jc w:val="both"/>
        <w:rPr>
          <w:rFonts w:asciiTheme="minorHAnsi" w:hAnsiTheme="minorHAnsi" w:cstheme="minorHAnsi"/>
        </w:rPr>
      </w:pPr>
      <w:r w:rsidRPr="1811CD0F">
        <w:rPr>
          <w:rFonts w:asciiTheme="minorHAnsi" w:hAnsiTheme="minorHAnsi" w:cstheme="minorBidi"/>
        </w:rPr>
        <w:t>KA 11 Zvyšování odborných znalostí a d</w:t>
      </w:r>
      <w:r w:rsidR="00722F23" w:rsidRPr="1811CD0F">
        <w:rPr>
          <w:rFonts w:asciiTheme="minorHAnsi" w:hAnsiTheme="minorHAnsi" w:cstheme="minorBidi"/>
        </w:rPr>
        <w:t>ovedností</w:t>
      </w:r>
      <w:r w:rsidR="002B1D2E" w:rsidRPr="1811CD0F">
        <w:rPr>
          <w:rFonts w:asciiTheme="minorHAnsi" w:hAnsiTheme="minorHAnsi" w:cstheme="minorBidi"/>
        </w:rPr>
        <w:t xml:space="preserve"> osob</w:t>
      </w:r>
      <w:r w:rsidR="0078214F" w:rsidRPr="1811CD0F">
        <w:rPr>
          <w:rFonts w:asciiTheme="minorHAnsi" w:hAnsiTheme="minorHAnsi" w:cstheme="minorBidi"/>
        </w:rPr>
        <w:t xml:space="preserve">, které pracují v přímém kontaktu </w:t>
      </w:r>
      <w:r w:rsidR="00531E71" w:rsidRPr="1811CD0F">
        <w:rPr>
          <w:rFonts w:asciiTheme="minorHAnsi" w:hAnsiTheme="minorHAnsi" w:cstheme="minorBidi"/>
        </w:rPr>
        <w:t>s cizinci</w:t>
      </w:r>
    </w:p>
    <w:p w14:paraId="4DBD3302" w14:textId="77777777" w:rsidR="008E0099" w:rsidRDefault="008E0099" w:rsidP="008E0099">
      <w:pPr>
        <w:jc w:val="both"/>
        <w:rPr>
          <w:rFonts w:ascii="Calibri" w:hAnsi="Calibri" w:cs="Calibri"/>
        </w:rPr>
      </w:pPr>
    </w:p>
    <w:p w14:paraId="6E5AB189" w14:textId="29971E67" w:rsidR="008E0099" w:rsidRPr="008E0099" w:rsidRDefault="008E0099" w:rsidP="00880BD2">
      <w:pPr>
        <w:numPr>
          <w:ilvl w:val="0"/>
          <w:numId w:val="24"/>
        </w:numPr>
        <w:jc w:val="both"/>
        <w:rPr>
          <w:rFonts w:ascii="Calibri" w:hAnsi="Calibri" w:cs="Calibri"/>
        </w:rPr>
      </w:pPr>
      <w:r w:rsidRPr="008E0099">
        <w:rPr>
          <w:rFonts w:ascii="Calibri" w:hAnsi="Calibri" w:cs="Calibri"/>
        </w:rPr>
        <w:t xml:space="preserve">Partner </w:t>
      </w:r>
      <w:r w:rsidRPr="008E0099">
        <w:rPr>
          <w:rFonts w:ascii="Calibri" w:hAnsi="Calibri" w:cs="Calibri"/>
          <w:b/>
        </w:rPr>
        <w:t>Diecézní charita Brno</w:t>
      </w:r>
      <w:r w:rsidR="0024687A">
        <w:rPr>
          <w:rFonts w:ascii="Calibri" w:hAnsi="Calibri" w:cs="Calibri"/>
          <w:b/>
        </w:rPr>
        <w:t xml:space="preserve"> jako partner s finančním plnění</w:t>
      </w:r>
      <w:r w:rsidR="00CD1C7F">
        <w:rPr>
          <w:rFonts w:ascii="Calibri" w:hAnsi="Calibri" w:cs="Calibri"/>
          <w:b/>
        </w:rPr>
        <w:t>m</w:t>
      </w:r>
      <w:r w:rsidRPr="008E0099">
        <w:rPr>
          <w:rFonts w:ascii="Calibri" w:hAnsi="Calibri" w:cs="Calibri"/>
        </w:rPr>
        <w:t xml:space="preserve"> se zavazuje provádět zejména tyto činnosti související s realizací projektu:</w:t>
      </w:r>
    </w:p>
    <w:p w14:paraId="2859BE7F" w14:textId="207A44BC" w:rsidR="008E0099" w:rsidRPr="008E0099" w:rsidRDefault="008E0099" w:rsidP="008E0099">
      <w:pPr>
        <w:numPr>
          <w:ilvl w:val="1"/>
          <w:numId w:val="23"/>
        </w:numPr>
        <w:jc w:val="both"/>
        <w:rPr>
          <w:rFonts w:ascii="Calibri" w:hAnsi="Calibri" w:cs="Calibri"/>
        </w:rPr>
      </w:pPr>
      <w:r w:rsidRPr="008E0099">
        <w:rPr>
          <w:rFonts w:ascii="Calibri" w:hAnsi="Calibri" w:cs="Calibri"/>
        </w:rPr>
        <w:t>zajišťovat realizaci těchto klíčových aktivit:</w:t>
      </w:r>
    </w:p>
    <w:p w14:paraId="15EDCD01" w14:textId="3A496484" w:rsidR="008E0099" w:rsidRDefault="00451E3E" w:rsidP="008E0099">
      <w:pPr>
        <w:numPr>
          <w:ilvl w:val="2"/>
          <w:numId w:val="23"/>
        </w:numPr>
        <w:jc w:val="both"/>
        <w:rPr>
          <w:rFonts w:ascii="Calibri" w:hAnsi="Calibri" w:cs="Calibri"/>
        </w:rPr>
      </w:pPr>
      <w:r>
        <w:rPr>
          <w:rFonts w:ascii="Calibri" w:hAnsi="Calibri" w:cs="Calibri"/>
        </w:rPr>
        <w:t>KA 1</w:t>
      </w:r>
      <w:r w:rsidR="008E0099" w:rsidRPr="008E0099">
        <w:rPr>
          <w:rFonts w:ascii="Calibri" w:hAnsi="Calibri" w:cs="Calibri"/>
        </w:rPr>
        <w:t xml:space="preserve"> Informační centrum</w:t>
      </w:r>
    </w:p>
    <w:p w14:paraId="4A1BB133" w14:textId="2CA1E83B" w:rsidR="0024687A" w:rsidRPr="0024687A" w:rsidRDefault="00451E3E" w:rsidP="0024687A">
      <w:pPr>
        <w:numPr>
          <w:ilvl w:val="2"/>
          <w:numId w:val="23"/>
        </w:numPr>
        <w:jc w:val="both"/>
        <w:rPr>
          <w:rFonts w:asciiTheme="minorHAnsi" w:hAnsiTheme="minorHAnsi" w:cstheme="minorHAnsi"/>
        </w:rPr>
      </w:pPr>
      <w:r>
        <w:rPr>
          <w:rFonts w:asciiTheme="minorHAnsi" w:hAnsiTheme="minorHAnsi" w:cstheme="minorHAnsi"/>
        </w:rPr>
        <w:t xml:space="preserve">KA </w:t>
      </w:r>
      <w:r w:rsidR="0024687A" w:rsidRPr="008E0099">
        <w:rPr>
          <w:rFonts w:asciiTheme="minorHAnsi" w:hAnsiTheme="minorHAnsi" w:cstheme="minorHAnsi"/>
        </w:rPr>
        <w:t>2 Informační kampaň</w:t>
      </w:r>
    </w:p>
    <w:p w14:paraId="5EDE620C" w14:textId="5A56F5D3" w:rsidR="008E0099" w:rsidRPr="008E0099" w:rsidRDefault="008065BF" w:rsidP="008E0099">
      <w:pPr>
        <w:numPr>
          <w:ilvl w:val="2"/>
          <w:numId w:val="23"/>
        </w:numPr>
        <w:jc w:val="both"/>
        <w:rPr>
          <w:rFonts w:ascii="Calibri" w:hAnsi="Calibri" w:cs="Calibri"/>
        </w:rPr>
      </w:pPr>
      <w:r>
        <w:rPr>
          <w:rFonts w:ascii="Calibri" w:hAnsi="Calibri" w:cs="Calibri"/>
        </w:rPr>
        <w:t>KA 4</w:t>
      </w:r>
      <w:r w:rsidR="008E0099" w:rsidRPr="008E0099">
        <w:rPr>
          <w:rFonts w:ascii="Calibri" w:hAnsi="Calibri" w:cs="Calibri"/>
        </w:rPr>
        <w:t xml:space="preserve"> Právní poradenství</w:t>
      </w:r>
    </w:p>
    <w:p w14:paraId="14645987" w14:textId="55218A0D" w:rsidR="008E0099" w:rsidRDefault="008065BF" w:rsidP="008E0099">
      <w:pPr>
        <w:numPr>
          <w:ilvl w:val="2"/>
          <w:numId w:val="23"/>
        </w:numPr>
        <w:jc w:val="both"/>
        <w:rPr>
          <w:rFonts w:ascii="Calibri" w:hAnsi="Calibri" w:cs="Calibri"/>
        </w:rPr>
      </w:pPr>
      <w:r>
        <w:rPr>
          <w:rFonts w:ascii="Calibri" w:hAnsi="Calibri" w:cs="Calibri"/>
        </w:rPr>
        <w:lastRenderedPageBreak/>
        <w:t>KA 5</w:t>
      </w:r>
      <w:r w:rsidR="008E0099" w:rsidRPr="008E0099">
        <w:rPr>
          <w:rFonts w:ascii="Calibri" w:hAnsi="Calibri" w:cs="Calibri"/>
        </w:rPr>
        <w:t xml:space="preserve"> Sociální poradenství</w:t>
      </w:r>
    </w:p>
    <w:p w14:paraId="71ABB662" w14:textId="77777777" w:rsidR="00B95DA1" w:rsidRDefault="00A06DFB" w:rsidP="008E0099">
      <w:pPr>
        <w:numPr>
          <w:ilvl w:val="2"/>
          <w:numId w:val="23"/>
        </w:numPr>
        <w:jc w:val="both"/>
        <w:rPr>
          <w:rFonts w:ascii="Calibri" w:hAnsi="Calibri" w:cs="Calibri"/>
        </w:rPr>
      </w:pPr>
      <w:r>
        <w:rPr>
          <w:rFonts w:ascii="Calibri" w:hAnsi="Calibri" w:cs="Calibri"/>
        </w:rPr>
        <w:t>KA 7 Terénní práce</w:t>
      </w:r>
    </w:p>
    <w:p w14:paraId="60539641" w14:textId="62A83A16" w:rsidR="00A06DFB" w:rsidRPr="006D0942" w:rsidRDefault="00B95DA1" w:rsidP="00F34B65">
      <w:pPr>
        <w:numPr>
          <w:ilvl w:val="2"/>
          <w:numId w:val="23"/>
        </w:numPr>
        <w:jc w:val="both"/>
        <w:rPr>
          <w:rFonts w:asciiTheme="minorHAnsi" w:hAnsiTheme="minorHAnsi" w:cstheme="minorHAnsi"/>
        </w:rPr>
      </w:pPr>
      <w:r w:rsidRPr="1811CD0F">
        <w:rPr>
          <w:rFonts w:asciiTheme="minorHAnsi" w:hAnsiTheme="minorHAnsi" w:cstheme="minorBidi"/>
        </w:rPr>
        <w:t>KA 9 Monitoring situace cílové skupiny v regionu</w:t>
      </w:r>
      <w:r w:rsidR="00A06DFB" w:rsidRPr="00F34B65">
        <w:rPr>
          <w:rFonts w:ascii="Calibri" w:hAnsi="Calibri" w:cs="Calibri"/>
        </w:rPr>
        <w:t xml:space="preserve"> </w:t>
      </w:r>
    </w:p>
    <w:p w14:paraId="3411C5F1" w14:textId="77777777" w:rsidR="008D6B67" w:rsidRPr="006D0942" w:rsidRDefault="00F34B65" w:rsidP="00F34B65">
      <w:pPr>
        <w:numPr>
          <w:ilvl w:val="2"/>
          <w:numId w:val="23"/>
        </w:numPr>
        <w:jc w:val="both"/>
        <w:rPr>
          <w:rFonts w:ascii="Calibri" w:hAnsi="Calibri" w:cs="Calibri"/>
        </w:rPr>
      </w:pPr>
      <w:r>
        <w:rPr>
          <w:rFonts w:asciiTheme="minorHAnsi" w:hAnsiTheme="minorHAnsi" w:cstheme="minorHAnsi"/>
        </w:rPr>
        <w:t>KA 10 Platformy integrace cizinců v regionu a síťování aktérů integrace</w:t>
      </w:r>
    </w:p>
    <w:p w14:paraId="5A0A6432" w14:textId="77777777" w:rsidR="008D6B67" w:rsidRPr="008E0099" w:rsidRDefault="008D6B67" w:rsidP="008D6B67">
      <w:pPr>
        <w:numPr>
          <w:ilvl w:val="2"/>
          <w:numId w:val="23"/>
        </w:numPr>
        <w:jc w:val="both"/>
        <w:rPr>
          <w:rFonts w:asciiTheme="minorHAnsi" w:hAnsiTheme="minorHAnsi" w:cstheme="minorHAnsi"/>
        </w:rPr>
      </w:pPr>
      <w:r>
        <w:rPr>
          <w:rFonts w:asciiTheme="minorHAnsi" w:hAnsiTheme="minorHAnsi" w:cstheme="minorHAnsi"/>
        </w:rPr>
        <w:t>KA 11 Zvyšování odborných znalostí a dovedností osob, které pracují v přímém kontaktu s cizinci</w:t>
      </w:r>
    </w:p>
    <w:p w14:paraId="2AC54E66" w14:textId="307D2445" w:rsidR="00492707" w:rsidRPr="008E0099" w:rsidRDefault="00F34B65" w:rsidP="006D0942">
      <w:pPr>
        <w:jc w:val="both"/>
        <w:rPr>
          <w:rFonts w:ascii="Calibri" w:hAnsi="Calibri" w:cs="Calibri"/>
        </w:rPr>
      </w:pPr>
      <w:r w:rsidRPr="008E0099" w:rsidDel="00F34B65">
        <w:rPr>
          <w:rFonts w:ascii="Calibri" w:hAnsi="Calibri" w:cs="Calibri"/>
        </w:rPr>
        <w:t xml:space="preserve"> </w:t>
      </w:r>
    </w:p>
    <w:p w14:paraId="002D6748" w14:textId="60901838" w:rsidR="008E0099" w:rsidRPr="00DC276E" w:rsidRDefault="008E0099" w:rsidP="006D0942">
      <w:pPr>
        <w:numPr>
          <w:ilvl w:val="1"/>
          <w:numId w:val="23"/>
        </w:numPr>
        <w:spacing w:after="240"/>
        <w:jc w:val="both"/>
        <w:rPr>
          <w:rFonts w:ascii="Calibri" w:hAnsi="Calibri" w:cs="Calibri"/>
        </w:rPr>
      </w:pPr>
      <w:r w:rsidRPr="00DC276E">
        <w:rPr>
          <w:rFonts w:ascii="Calibri" w:hAnsi="Calibri" w:cs="Calibri"/>
        </w:rPr>
        <w:t xml:space="preserve">v souvislosti s realizací jednotlivých aktivit </w:t>
      </w:r>
      <w:r w:rsidR="00A52839">
        <w:rPr>
          <w:rFonts w:asciiTheme="minorHAnsi" w:hAnsiTheme="minorHAnsi" w:cstheme="minorHAnsi"/>
        </w:rPr>
        <w:t>naplňovat</w:t>
      </w:r>
      <w:r w:rsidR="00DC276E">
        <w:rPr>
          <w:rFonts w:asciiTheme="minorHAnsi" w:hAnsiTheme="minorHAnsi" w:cstheme="minorHAnsi"/>
        </w:rPr>
        <w:t xml:space="preserve"> a vykazovat</w:t>
      </w:r>
      <w:r w:rsidR="00DC276E" w:rsidRPr="008E0099" w:rsidDel="00B1258A">
        <w:rPr>
          <w:rFonts w:asciiTheme="minorHAnsi" w:hAnsiTheme="minorHAnsi" w:cstheme="minorHAnsi"/>
        </w:rPr>
        <w:t xml:space="preserve"> </w:t>
      </w:r>
      <w:r w:rsidR="00DC276E">
        <w:rPr>
          <w:rFonts w:asciiTheme="minorHAnsi" w:hAnsiTheme="minorHAnsi" w:cstheme="minorHAnsi"/>
        </w:rPr>
        <w:t>hodnoty</w:t>
      </w:r>
      <w:r w:rsidR="00DC276E" w:rsidRPr="008E0099">
        <w:rPr>
          <w:rFonts w:asciiTheme="minorHAnsi" w:hAnsiTheme="minorHAnsi" w:cstheme="minorHAnsi"/>
        </w:rPr>
        <w:t xml:space="preserve"> </w:t>
      </w:r>
      <w:r w:rsidR="00DC276E">
        <w:rPr>
          <w:rFonts w:asciiTheme="minorHAnsi" w:hAnsiTheme="minorHAnsi" w:cstheme="minorHAnsi"/>
        </w:rPr>
        <w:t>těchto indikátorů s předem stanovenou cílovou hodnotou:</w:t>
      </w:r>
    </w:p>
    <w:tbl>
      <w:tblPr>
        <w:tblW w:w="9300" w:type="dxa"/>
        <w:tblCellMar>
          <w:left w:w="70" w:type="dxa"/>
          <w:right w:w="70" w:type="dxa"/>
        </w:tblCellMar>
        <w:tblLook w:val="04A0" w:firstRow="1" w:lastRow="0" w:firstColumn="1" w:lastColumn="0" w:noHBand="0" w:noVBand="1"/>
      </w:tblPr>
      <w:tblGrid>
        <w:gridCol w:w="2998"/>
        <w:gridCol w:w="1414"/>
        <w:gridCol w:w="3184"/>
        <w:gridCol w:w="1558"/>
        <w:gridCol w:w="146"/>
      </w:tblGrid>
      <w:tr w:rsidR="00D30C36" w14:paraId="6E9A43D8" w14:textId="77777777">
        <w:trPr>
          <w:gridAfter w:val="1"/>
          <w:wAfter w:w="146" w:type="dxa"/>
          <w:trHeight w:val="600"/>
        </w:trPr>
        <w:tc>
          <w:tcPr>
            <w:tcW w:w="915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EF59678" w14:textId="12FE0060" w:rsidR="00D30C36" w:rsidRDefault="00D41337">
            <w:pPr>
              <w:jc w:val="center"/>
              <w:rPr>
                <w:rFonts w:ascii="Calibri" w:hAnsi="Calibri" w:cs="Calibri"/>
                <w:b/>
                <w:bCs/>
                <w:color w:val="000000"/>
                <w:sz w:val="22"/>
                <w:szCs w:val="22"/>
              </w:rPr>
            </w:pPr>
            <w:r>
              <w:rPr>
                <w:rFonts w:ascii="Calibri" w:hAnsi="Calibri" w:cs="Calibri"/>
                <w:b/>
                <w:bCs/>
                <w:caps/>
                <w:color w:val="000000"/>
                <w:sz w:val="22"/>
                <w:szCs w:val="22"/>
              </w:rPr>
              <w:t>Indikát</w:t>
            </w:r>
            <w:r w:rsidR="00817C1C">
              <w:rPr>
                <w:rFonts w:ascii="Calibri" w:hAnsi="Calibri" w:cs="Calibri"/>
                <w:b/>
                <w:bCs/>
                <w:caps/>
                <w:color w:val="000000"/>
                <w:sz w:val="22"/>
                <w:szCs w:val="22"/>
              </w:rPr>
              <w:t>ory</w:t>
            </w:r>
            <w:r w:rsidR="004A6B7A">
              <w:rPr>
                <w:rFonts w:ascii="Calibri" w:hAnsi="Calibri" w:cs="Calibri"/>
                <w:b/>
                <w:bCs/>
                <w:caps/>
                <w:color w:val="000000"/>
                <w:sz w:val="22"/>
                <w:szCs w:val="22"/>
              </w:rPr>
              <w:t xml:space="preserve"> – specifický cíl </w:t>
            </w:r>
            <w:r w:rsidR="006F2371">
              <w:rPr>
                <w:rFonts w:ascii="Calibri" w:hAnsi="Calibri" w:cs="Calibri"/>
                <w:b/>
                <w:bCs/>
                <w:caps/>
                <w:color w:val="000000"/>
                <w:sz w:val="22"/>
                <w:szCs w:val="22"/>
              </w:rPr>
              <w:t>2</w:t>
            </w:r>
          </w:p>
        </w:tc>
      </w:tr>
      <w:tr w:rsidR="00D30C36" w14:paraId="2F7ABA60" w14:textId="77777777" w:rsidTr="006D0942">
        <w:trPr>
          <w:gridAfter w:val="1"/>
          <w:wAfter w:w="146" w:type="dxa"/>
          <w:trHeight w:val="300"/>
        </w:trPr>
        <w:tc>
          <w:tcPr>
            <w:tcW w:w="299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29B5E6" w14:textId="6B74CBE7" w:rsidR="00D30C36" w:rsidRDefault="001514B4">
            <w:pPr>
              <w:jc w:val="center"/>
              <w:rPr>
                <w:rFonts w:ascii="Calibri" w:hAnsi="Calibri" w:cs="Calibri"/>
                <w:b/>
                <w:bCs/>
                <w:color w:val="000000"/>
                <w:sz w:val="22"/>
                <w:szCs w:val="22"/>
              </w:rPr>
            </w:pPr>
            <w:r>
              <w:rPr>
                <w:rFonts w:ascii="Calibri" w:hAnsi="Calibri" w:cs="Calibri"/>
                <w:b/>
                <w:bCs/>
                <w:sz w:val="22"/>
                <w:szCs w:val="22"/>
              </w:rPr>
              <w:t>Indikátory</w:t>
            </w:r>
            <w:r w:rsidR="00D30C36">
              <w:rPr>
                <w:rFonts w:ascii="Calibri" w:hAnsi="Calibri" w:cs="Calibri"/>
                <w:b/>
                <w:bCs/>
                <w:sz w:val="22"/>
                <w:szCs w:val="22"/>
              </w:rPr>
              <w:t xml:space="preserve"> s p</w:t>
            </w:r>
            <w:r w:rsidR="00977B63">
              <w:rPr>
                <w:rFonts w:ascii="Calibri" w:hAnsi="Calibri" w:cs="Calibri"/>
                <w:b/>
                <w:bCs/>
                <w:sz w:val="22"/>
                <w:szCs w:val="22"/>
              </w:rPr>
              <w:t>ředem</w:t>
            </w:r>
            <w:r w:rsidR="00D30C36">
              <w:rPr>
                <w:rFonts w:ascii="Calibri" w:hAnsi="Calibri" w:cs="Calibri"/>
                <w:b/>
                <w:bCs/>
                <w:sz w:val="22"/>
                <w:szCs w:val="22"/>
              </w:rPr>
              <w:t xml:space="preserve"> stanovenou cílovou hodnotou</w:t>
            </w:r>
          </w:p>
        </w:tc>
        <w:tc>
          <w:tcPr>
            <w:tcW w:w="141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E33F8EA" w14:textId="77777777" w:rsidR="00D30C36" w:rsidRDefault="00D30C36">
            <w:pPr>
              <w:jc w:val="center"/>
              <w:rPr>
                <w:rFonts w:ascii="Calibri" w:hAnsi="Calibri" w:cs="Calibri"/>
                <w:color w:val="000000"/>
                <w:sz w:val="22"/>
                <w:szCs w:val="22"/>
              </w:rPr>
            </w:pPr>
            <w:r>
              <w:rPr>
                <w:rFonts w:ascii="Calibri" w:hAnsi="Calibri" w:cs="Calibri"/>
                <w:sz w:val="22"/>
                <w:szCs w:val="22"/>
              </w:rPr>
              <w:t>Aktivita</w:t>
            </w:r>
          </w:p>
        </w:tc>
        <w:tc>
          <w:tcPr>
            <w:tcW w:w="318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AE12A55" w14:textId="77777777" w:rsidR="00D30C36" w:rsidRDefault="00D30C36">
            <w:pPr>
              <w:jc w:val="center"/>
              <w:rPr>
                <w:rFonts w:ascii="Calibri" w:hAnsi="Calibri" w:cs="Calibri"/>
                <w:color w:val="000000"/>
                <w:sz w:val="22"/>
                <w:szCs w:val="22"/>
              </w:rPr>
            </w:pPr>
            <w:r>
              <w:rPr>
                <w:rFonts w:ascii="Calibri" w:hAnsi="Calibri" w:cs="Calibri"/>
                <w:sz w:val="22"/>
                <w:szCs w:val="22"/>
              </w:rPr>
              <w:t>Jednotka</w:t>
            </w:r>
          </w:p>
        </w:tc>
        <w:tc>
          <w:tcPr>
            <w:tcW w:w="155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B21EC81" w14:textId="77777777" w:rsidR="00D30C36" w:rsidRDefault="00D30C36">
            <w:pPr>
              <w:jc w:val="center"/>
              <w:rPr>
                <w:rFonts w:ascii="Calibri" w:hAnsi="Calibri" w:cs="Calibri"/>
                <w:color w:val="000000"/>
                <w:sz w:val="22"/>
                <w:szCs w:val="22"/>
              </w:rPr>
            </w:pPr>
            <w:r>
              <w:rPr>
                <w:rFonts w:ascii="Calibri" w:hAnsi="Calibri" w:cs="Calibri"/>
                <w:sz w:val="22"/>
                <w:szCs w:val="22"/>
              </w:rPr>
              <w:t>Cílová hodnota</w:t>
            </w:r>
          </w:p>
        </w:tc>
      </w:tr>
      <w:tr w:rsidR="00D30C36" w14:paraId="71C21032" w14:textId="77777777" w:rsidTr="006D0942">
        <w:trPr>
          <w:trHeight w:val="825"/>
        </w:trPr>
        <w:tc>
          <w:tcPr>
            <w:tcW w:w="2998" w:type="dxa"/>
            <w:vMerge/>
            <w:tcBorders>
              <w:top w:val="single" w:sz="4" w:space="0" w:color="auto"/>
              <w:left w:val="single" w:sz="4" w:space="0" w:color="auto"/>
              <w:bottom w:val="single" w:sz="4" w:space="0" w:color="auto"/>
              <w:right w:val="single" w:sz="4" w:space="0" w:color="auto"/>
            </w:tcBorders>
            <w:vAlign w:val="center"/>
            <w:hideMark/>
          </w:tcPr>
          <w:p w14:paraId="124CC07B" w14:textId="77777777" w:rsidR="00D30C36" w:rsidRDefault="00D30C36">
            <w:pPr>
              <w:rPr>
                <w:rFonts w:ascii="Calibri" w:hAnsi="Calibri" w:cs="Calibri"/>
                <w:b/>
                <w:bCs/>
                <w:color w:val="000000"/>
                <w:sz w:val="22"/>
                <w:szCs w:val="22"/>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2580ECBA" w14:textId="77777777" w:rsidR="00D30C36" w:rsidRDefault="00D30C36">
            <w:pPr>
              <w:rPr>
                <w:rFonts w:ascii="Calibri" w:hAnsi="Calibri" w:cs="Calibri"/>
                <w:color w:val="000000"/>
                <w:sz w:val="22"/>
                <w:szCs w:val="22"/>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5E065E54" w14:textId="77777777" w:rsidR="00D30C36" w:rsidRDefault="00D30C36">
            <w:pPr>
              <w:rPr>
                <w:rFonts w:ascii="Calibri" w:hAnsi="Calibri" w:cs="Calibri"/>
                <w:color w:val="000000"/>
                <w:sz w:val="22"/>
                <w:szCs w:val="22"/>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55DB6A6" w14:textId="77777777" w:rsidR="00D30C36" w:rsidRDefault="00D30C36">
            <w:pPr>
              <w:rPr>
                <w:rFonts w:ascii="Calibri" w:hAnsi="Calibri" w:cs="Calibri"/>
                <w:color w:val="000000"/>
                <w:sz w:val="22"/>
                <w:szCs w:val="22"/>
              </w:rPr>
            </w:pPr>
          </w:p>
        </w:tc>
        <w:tc>
          <w:tcPr>
            <w:tcW w:w="146" w:type="dxa"/>
            <w:tcBorders>
              <w:top w:val="nil"/>
              <w:left w:val="single" w:sz="4" w:space="0" w:color="auto"/>
              <w:bottom w:val="nil"/>
              <w:right w:val="nil"/>
            </w:tcBorders>
            <w:noWrap/>
            <w:vAlign w:val="bottom"/>
            <w:hideMark/>
          </w:tcPr>
          <w:p w14:paraId="6734DAFD" w14:textId="77777777" w:rsidR="00D30C36" w:rsidRDefault="00D30C36">
            <w:pPr>
              <w:jc w:val="center"/>
              <w:rPr>
                <w:rFonts w:ascii="Calibri" w:hAnsi="Calibri" w:cs="Calibri"/>
                <w:color w:val="000000"/>
                <w:sz w:val="22"/>
                <w:szCs w:val="22"/>
              </w:rPr>
            </w:pPr>
          </w:p>
        </w:tc>
      </w:tr>
      <w:tr w:rsidR="00D30C36" w14:paraId="4DE04E2F" w14:textId="77777777" w:rsidTr="006D0942">
        <w:trPr>
          <w:trHeight w:val="1317"/>
        </w:trPr>
        <w:tc>
          <w:tcPr>
            <w:tcW w:w="2998" w:type="dxa"/>
            <w:tcBorders>
              <w:top w:val="single" w:sz="4" w:space="0" w:color="auto"/>
              <w:left w:val="single" w:sz="4" w:space="0" w:color="auto"/>
              <w:bottom w:val="single" w:sz="4" w:space="0" w:color="auto"/>
              <w:right w:val="single" w:sz="4" w:space="0" w:color="auto"/>
            </w:tcBorders>
            <w:vAlign w:val="center"/>
            <w:hideMark/>
          </w:tcPr>
          <w:p w14:paraId="3CF44AC5" w14:textId="34D827B2" w:rsidR="00D30C36" w:rsidRPr="006D0942" w:rsidRDefault="006103BA">
            <w:pPr>
              <w:jc w:val="both"/>
              <w:rPr>
                <w:rFonts w:ascii="Calibri" w:hAnsi="Calibri" w:cs="Calibri"/>
                <w:color w:val="000000"/>
                <w:sz w:val="22"/>
                <w:szCs w:val="22"/>
              </w:rPr>
            </w:pPr>
            <w:r w:rsidRPr="006D0942">
              <w:rPr>
                <w:rFonts w:ascii="Calibri" w:hAnsi="Calibri" w:cs="Calibri"/>
                <w:color w:val="000000"/>
                <w:sz w:val="22"/>
                <w:szCs w:val="22"/>
              </w:rPr>
              <w:t>Počet ú</w:t>
            </w:r>
            <w:r w:rsidR="0041424F" w:rsidRPr="006D0942">
              <w:rPr>
                <w:rFonts w:ascii="Calibri" w:hAnsi="Calibri" w:cs="Calibri"/>
                <w:color w:val="000000"/>
                <w:sz w:val="22"/>
                <w:szCs w:val="22"/>
              </w:rPr>
              <w:t>častníků, jimž byla poskytnuta podpora</w:t>
            </w:r>
            <w:r w:rsidR="00D30C36" w:rsidRPr="006D0942">
              <w:rPr>
                <w:rFonts w:ascii="Calibri" w:hAnsi="Calibri" w:cs="Calibri"/>
                <w:color w:val="000000"/>
                <w:sz w:val="22"/>
                <w:szCs w:val="22"/>
              </w:rPr>
              <w:t xml:space="preserve"> (kód</w:t>
            </w:r>
            <w:r w:rsidR="00A054E0" w:rsidRPr="006D0942">
              <w:rPr>
                <w:rFonts w:ascii="Calibri" w:hAnsi="Calibri" w:cs="Calibri"/>
                <w:color w:val="000000"/>
                <w:sz w:val="22"/>
                <w:szCs w:val="22"/>
              </w:rPr>
              <w:t xml:space="preserve"> 26</w:t>
            </w:r>
            <w:r w:rsidR="004F02CB" w:rsidRPr="006D0942">
              <w:rPr>
                <w:rFonts w:ascii="Calibri" w:hAnsi="Calibri" w:cs="Calibri"/>
                <w:color w:val="000000"/>
                <w:sz w:val="22"/>
                <w:szCs w:val="22"/>
              </w:rPr>
              <w:t>000</w:t>
            </w:r>
            <w:r w:rsidR="00D30C36" w:rsidRPr="006D0942">
              <w:rPr>
                <w:rFonts w:ascii="Calibri" w:hAnsi="Calibri" w:cs="Calibri"/>
                <w:color w:val="000000"/>
                <w:sz w:val="22"/>
                <w:szCs w:val="22"/>
              </w:rPr>
              <w:t>)</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2E5441B" w14:textId="5FA89E05" w:rsidR="008A3621" w:rsidRDefault="008A3621" w:rsidP="007535AC">
            <w:pPr>
              <w:jc w:val="center"/>
              <w:rPr>
                <w:rFonts w:ascii="Calibri" w:hAnsi="Calibri" w:cs="Calibri"/>
                <w:color w:val="000000"/>
                <w:sz w:val="22"/>
                <w:szCs w:val="22"/>
              </w:rPr>
            </w:pPr>
            <w:r>
              <w:rPr>
                <w:rFonts w:ascii="Calibri" w:hAnsi="Calibri" w:cs="Calibri"/>
                <w:color w:val="000000"/>
                <w:sz w:val="22"/>
                <w:szCs w:val="22"/>
              </w:rPr>
              <w:t>KA 1</w:t>
            </w:r>
            <w:r w:rsidR="00F347FC">
              <w:rPr>
                <w:rFonts w:ascii="Calibri" w:hAnsi="Calibri" w:cs="Calibri"/>
                <w:color w:val="000000"/>
                <w:sz w:val="22"/>
                <w:szCs w:val="22"/>
              </w:rPr>
              <w:t xml:space="preserve">, </w:t>
            </w:r>
            <w:r>
              <w:rPr>
                <w:rFonts w:ascii="Calibri" w:hAnsi="Calibri" w:cs="Calibri"/>
                <w:color w:val="000000"/>
                <w:sz w:val="22"/>
                <w:szCs w:val="22"/>
              </w:rPr>
              <w:t>KA</w:t>
            </w:r>
            <w:r w:rsidR="00F347FC">
              <w:rPr>
                <w:rFonts w:ascii="Calibri" w:hAnsi="Calibri" w:cs="Calibri"/>
                <w:color w:val="000000"/>
                <w:sz w:val="22"/>
                <w:szCs w:val="22"/>
              </w:rPr>
              <w:t xml:space="preserve"> 4, KA</w:t>
            </w:r>
            <w:r w:rsidR="007535AC">
              <w:rPr>
                <w:rFonts w:ascii="Calibri" w:hAnsi="Calibri" w:cs="Calibri"/>
                <w:color w:val="000000"/>
                <w:sz w:val="22"/>
                <w:szCs w:val="22"/>
              </w:rPr>
              <w:t> </w:t>
            </w:r>
            <w:r w:rsidR="00F347FC">
              <w:rPr>
                <w:rFonts w:ascii="Calibri" w:hAnsi="Calibri" w:cs="Calibri"/>
                <w:color w:val="000000"/>
                <w:sz w:val="22"/>
                <w:szCs w:val="22"/>
              </w:rPr>
              <w:t>5</w:t>
            </w:r>
          </w:p>
        </w:tc>
        <w:tc>
          <w:tcPr>
            <w:tcW w:w="3184" w:type="dxa"/>
            <w:tcBorders>
              <w:top w:val="single" w:sz="4" w:space="0" w:color="auto"/>
              <w:left w:val="single" w:sz="4" w:space="0" w:color="auto"/>
              <w:bottom w:val="single" w:sz="4" w:space="0" w:color="auto"/>
              <w:right w:val="single" w:sz="4" w:space="0" w:color="auto"/>
            </w:tcBorders>
            <w:vAlign w:val="center"/>
            <w:hideMark/>
          </w:tcPr>
          <w:p w14:paraId="30727FCC" w14:textId="77777777" w:rsidR="00D30C36" w:rsidRDefault="00D30C36">
            <w:pPr>
              <w:jc w:val="center"/>
              <w:rPr>
                <w:rFonts w:ascii="Calibri" w:hAnsi="Calibri" w:cs="Calibri"/>
                <w:color w:val="000000"/>
                <w:sz w:val="22"/>
                <w:szCs w:val="22"/>
              </w:rPr>
            </w:pPr>
            <w:r>
              <w:rPr>
                <w:rFonts w:ascii="Calibri" w:hAnsi="Calibri" w:cs="Calibri"/>
                <w:color w:val="000000"/>
                <w:sz w:val="22"/>
                <w:szCs w:val="22"/>
              </w:rPr>
              <w:t>Osoba</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39D9399" w14:textId="486C1947" w:rsidR="00D30C36" w:rsidRPr="00EE1BFE" w:rsidRDefault="002E67E0">
            <w:pPr>
              <w:jc w:val="center"/>
              <w:rPr>
                <w:rFonts w:ascii="Calibri" w:hAnsi="Calibri" w:cs="Calibri"/>
                <w:b/>
                <w:bCs/>
                <w:color w:val="000000"/>
                <w:sz w:val="22"/>
                <w:szCs w:val="22"/>
              </w:rPr>
            </w:pPr>
            <w:r>
              <w:rPr>
                <w:rFonts w:ascii="Calibri" w:hAnsi="Calibri" w:cs="Calibri"/>
                <w:b/>
                <w:bCs/>
                <w:color w:val="000000"/>
                <w:sz w:val="22"/>
                <w:szCs w:val="22"/>
              </w:rPr>
              <w:t>560</w:t>
            </w:r>
          </w:p>
        </w:tc>
        <w:tc>
          <w:tcPr>
            <w:tcW w:w="146" w:type="dxa"/>
            <w:tcBorders>
              <w:left w:val="single" w:sz="4" w:space="0" w:color="auto"/>
            </w:tcBorders>
            <w:vAlign w:val="center"/>
            <w:hideMark/>
          </w:tcPr>
          <w:p w14:paraId="3F3420EF" w14:textId="77777777" w:rsidR="00D30C36" w:rsidRDefault="00D30C36">
            <w:pPr>
              <w:rPr>
                <w:sz w:val="20"/>
                <w:szCs w:val="20"/>
              </w:rPr>
            </w:pPr>
          </w:p>
        </w:tc>
      </w:tr>
    </w:tbl>
    <w:p w14:paraId="7171D7A4" w14:textId="77777777" w:rsidR="00213EA7" w:rsidRPr="006D0942" w:rsidRDefault="00D66788" w:rsidP="00A44446">
      <w:pPr>
        <w:pStyle w:val="Odstavecseseznamem"/>
        <w:numPr>
          <w:ilvl w:val="1"/>
          <w:numId w:val="23"/>
        </w:numPr>
        <w:spacing w:before="240"/>
        <w:jc w:val="both"/>
        <w:rPr>
          <w:rFonts w:ascii="Calibri" w:hAnsi="Calibri" w:cs="Calibri"/>
        </w:rPr>
      </w:pPr>
      <w:r w:rsidRPr="006D0942">
        <w:rPr>
          <w:rFonts w:asciiTheme="minorHAnsi" w:hAnsiTheme="minorHAnsi" w:cstheme="minorHAnsi"/>
        </w:rPr>
        <w:t>v souvislosti s realizací jednotlivých aktivit sledovat a vykazovat hodnoty těchto indikátorů bez předem stanovené hodnoty:</w:t>
      </w:r>
      <w:r w:rsidR="00A44446">
        <w:rPr>
          <w:rFonts w:asciiTheme="minorHAnsi" w:hAnsiTheme="minorHAnsi" w:cstheme="minorHAnsi"/>
        </w:rPr>
        <w:t xml:space="preserve"> </w:t>
      </w:r>
    </w:p>
    <w:p w14:paraId="1CBCEA08" w14:textId="72F76C73" w:rsidR="00FA4D52" w:rsidRPr="006D0942" w:rsidRDefault="00FA4D52" w:rsidP="00EF3732">
      <w:pPr>
        <w:pStyle w:val="Odstavecseseznamem"/>
        <w:numPr>
          <w:ilvl w:val="2"/>
          <w:numId w:val="23"/>
        </w:numPr>
        <w:spacing w:before="240"/>
        <w:jc w:val="both"/>
        <w:rPr>
          <w:rFonts w:ascii="Calibri" w:hAnsi="Calibri" w:cs="Calibri"/>
        </w:rPr>
      </w:pPr>
      <w:r>
        <w:rPr>
          <w:rFonts w:asciiTheme="minorHAnsi" w:hAnsiTheme="minorHAnsi" w:cstheme="minorHAnsi"/>
        </w:rPr>
        <w:t>2</w:t>
      </w:r>
      <w:r w:rsidR="006958EC">
        <w:rPr>
          <w:rFonts w:asciiTheme="minorHAnsi" w:hAnsiTheme="minorHAnsi" w:cstheme="minorHAnsi"/>
        </w:rPr>
        <w:t xml:space="preserve">6300 </w:t>
      </w:r>
      <w:r w:rsidR="006958EC" w:rsidRPr="006958EC">
        <w:rPr>
          <w:rFonts w:asciiTheme="minorHAnsi" w:hAnsiTheme="minorHAnsi" w:cstheme="minorHAnsi"/>
        </w:rPr>
        <w:t>Počet účastníků, jimž bylo poskytnuto osobní profesní poradenství</w:t>
      </w:r>
      <w:r w:rsidR="00DE2F56">
        <w:rPr>
          <w:rFonts w:asciiTheme="minorHAnsi" w:hAnsiTheme="minorHAnsi" w:cstheme="minorHAnsi"/>
        </w:rPr>
        <w:t>;</w:t>
      </w:r>
    </w:p>
    <w:p w14:paraId="551387B2" w14:textId="59C64D2B" w:rsidR="006958EC" w:rsidRPr="006D0942" w:rsidRDefault="006958EC" w:rsidP="00EF3732">
      <w:pPr>
        <w:pStyle w:val="Odstavecseseznamem"/>
        <w:numPr>
          <w:ilvl w:val="2"/>
          <w:numId w:val="23"/>
        </w:numPr>
        <w:spacing w:before="240"/>
        <w:jc w:val="both"/>
        <w:rPr>
          <w:rFonts w:ascii="Calibri" w:hAnsi="Calibri" w:cs="Calibri"/>
        </w:rPr>
      </w:pPr>
      <w:r>
        <w:rPr>
          <w:rFonts w:asciiTheme="minorHAnsi" w:hAnsiTheme="minorHAnsi" w:cstheme="minorHAnsi"/>
        </w:rPr>
        <w:t xml:space="preserve">26400 </w:t>
      </w:r>
      <w:r w:rsidR="00DE2F56" w:rsidRPr="00DE2F56">
        <w:rPr>
          <w:rFonts w:asciiTheme="minorHAnsi" w:hAnsiTheme="minorHAnsi" w:cstheme="minorHAnsi"/>
        </w:rPr>
        <w:t>Počet účastníků, kterým byly poskytnuty informace nebo pomoc v</w:t>
      </w:r>
      <w:r w:rsidR="001C51F8">
        <w:rPr>
          <w:rFonts w:asciiTheme="minorHAnsi" w:hAnsiTheme="minorHAnsi" w:cstheme="minorHAnsi"/>
        </w:rPr>
        <w:t> </w:t>
      </w:r>
      <w:r w:rsidR="00DE2F56" w:rsidRPr="00DE2F56">
        <w:rPr>
          <w:rFonts w:asciiTheme="minorHAnsi" w:hAnsiTheme="minorHAnsi" w:cstheme="minorHAnsi"/>
        </w:rPr>
        <w:t>souvislosti s žádostí o sloučení rodiny</w:t>
      </w:r>
      <w:r w:rsidR="00DE2F56">
        <w:rPr>
          <w:rFonts w:asciiTheme="minorHAnsi" w:hAnsiTheme="minorHAnsi" w:cstheme="minorHAnsi"/>
        </w:rPr>
        <w:t>;</w:t>
      </w:r>
    </w:p>
    <w:p w14:paraId="73C3F2E2" w14:textId="6B675D15" w:rsidR="00E0208C" w:rsidRDefault="00E0208C" w:rsidP="00EF3732">
      <w:pPr>
        <w:pStyle w:val="Odstavecseseznamem"/>
        <w:numPr>
          <w:ilvl w:val="2"/>
          <w:numId w:val="23"/>
        </w:numPr>
        <w:spacing w:before="240"/>
        <w:jc w:val="both"/>
        <w:rPr>
          <w:rFonts w:ascii="Calibri" w:hAnsi="Calibri" w:cs="Calibri"/>
        </w:rPr>
      </w:pPr>
      <w:r>
        <w:rPr>
          <w:rFonts w:ascii="Calibri" w:hAnsi="Calibri" w:cs="Calibri"/>
        </w:rPr>
        <w:t xml:space="preserve">26600 </w:t>
      </w:r>
      <w:r w:rsidRPr="00E0208C">
        <w:rPr>
          <w:rFonts w:ascii="Calibri" w:hAnsi="Calibri" w:cs="Calibri"/>
        </w:rPr>
        <w:t>Počet účastníků, kteří požádali o uznání/posouzení své kvalifikace nebo dovedností získaných v třetí zemi</w:t>
      </w:r>
      <w:r w:rsidR="00984616">
        <w:rPr>
          <w:rFonts w:ascii="Calibri" w:hAnsi="Calibri" w:cs="Calibri"/>
        </w:rPr>
        <w:t>;</w:t>
      </w:r>
    </w:p>
    <w:p w14:paraId="4EFDC085" w14:textId="6660AC4A" w:rsidR="00984616" w:rsidRPr="006D0942" w:rsidRDefault="00A0298F" w:rsidP="00984616">
      <w:pPr>
        <w:pStyle w:val="Odstavecseseznamem"/>
        <w:numPr>
          <w:ilvl w:val="2"/>
          <w:numId w:val="23"/>
        </w:numPr>
        <w:spacing w:before="240"/>
        <w:jc w:val="both"/>
        <w:rPr>
          <w:rFonts w:ascii="Calibri" w:hAnsi="Calibri" w:cs="Calibri"/>
        </w:rPr>
      </w:pPr>
      <w:r>
        <w:rPr>
          <w:rFonts w:ascii="Calibri" w:hAnsi="Calibri" w:cs="Calibri"/>
        </w:rPr>
        <w:t xml:space="preserve">26610 </w:t>
      </w:r>
      <w:r w:rsidRPr="00A0298F">
        <w:rPr>
          <w:rFonts w:ascii="Calibri" w:hAnsi="Calibri" w:cs="Calibri"/>
        </w:rPr>
        <w:t>Počet účastníků, kteří požádali o právní postavení dlouhodobě pobývajícího rezidenta</w:t>
      </w:r>
      <w:r w:rsidR="00984616">
        <w:rPr>
          <w:rFonts w:ascii="Calibri" w:hAnsi="Calibri" w:cs="Calibri"/>
        </w:rPr>
        <w:t>;</w:t>
      </w:r>
    </w:p>
    <w:p w14:paraId="5DC82252" w14:textId="77777777" w:rsidR="00470352" w:rsidRPr="006D0942" w:rsidRDefault="00470352" w:rsidP="006D0942">
      <w:pPr>
        <w:pStyle w:val="Odstavecseseznamem"/>
        <w:spacing w:before="240"/>
        <w:ind w:left="1191"/>
        <w:jc w:val="both"/>
        <w:rPr>
          <w:rFonts w:ascii="Calibri" w:hAnsi="Calibri" w:cs="Calibri"/>
        </w:rPr>
      </w:pPr>
    </w:p>
    <w:p w14:paraId="68DFF7EA" w14:textId="643392E4" w:rsidR="008E0099" w:rsidRPr="008E0099" w:rsidRDefault="008E0099" w:rsidP="00880BD2">
      <w:pPr>
        <w:numPr>
          <w:ilvl w:val="0"/>
          <w:numId w:val="24"/>
        </w:numPr>
        <w:jc w:val="both"/>
        <w:rPr>
          <w:rFonts w:asciiTheme="minorHAnsi" w:hAnsiTheme="minorHAnsi" w:cstheme="minorHAnsi"/>
        </w:rPr>
      </w:pPr>
      <w:r w:rsidRPr="008E0099">
        <w:rPr>
          <w:rFonts w:asciiTheme="minorHAnsi" w:hAnsiTheme="minorHAnsi" w:cstheme="minorHAnsi"/>
        </w:rPr>
        <w:t xml:space="preserve">Partner </w:t>
      </w:r>
      <w:r w:rsidRPr="008E0099">
        <w:rPr>
          <w:rFonts w:asciiTheme="minorHAnsi" w:hAnsiTheme="minorHAnsi" w:cstheme="minorHAnsi"/>
          <w:b/>
        </w:rPr>
        <w:t>Organizace pro pomoc uprchlíkům, z. s.</w:t>
      </w:r>
      <w:r w:rsidR="0033352C">
        <w:rPr>
          <w:rFonts w:asciiTheme="minorHAnsi" w:hAnsiTheme="minorHAnsi" w:cstheme="minorHAnsi"/>
          <w:b/>
        </w:rPr>
        <w:t>,</w:t>
      </w:r>
      <w:r w:rsidR="008014A5">
        <w:rPr>
          <w:rFonts w:asciiTheme="minorHAnsi" w:hAnsiTheme="minorHAnsi" w:cstheme="minorHAnsi"/>
          <w:b/>
        </w:rPr>
        <w:t xml:space="preserve"> </w:t>
      </w:r>
      <w:r w:rsidR="008014A5">
        <w:rPr>
          <w:rFonts w:ascii="Calibri" w:hAnsi="Calibri" w:cs="Calibri"/>
          <w:b/>
        </w:rPr>
        <w:t>jako partner s finančním plnění</w:t>
      </w:r>
      <w:r w:rsidR="00CD1C7F">
        <w:rPr>
          <w:rFonts w:ascii="Calibri" w:hAnsi="Calibri" w:cs="Calibri"/>
          <w:b/>
        </w:rPr>
        <w:t>m</w:t>
      </w:r>
      <w:r w:rsidRPr="008E0099">
        <w:rPr>
          <w:rFonts w:asciiTheme="minorHAnsi" w:hAnsiTheme="minorHAnsi" w:cstheme="minorHAnsi"/>
        </w:rPr>
        <w:t xml:space="preserve"> se zavazuje provádět zejména tyto činnosti související s realizací projektu:</w:t>
      </w:r>
    </w:p>
    <w:p w14:paraId="7336C624" w14:textId="77777777" w:rsidR="008E0099" w:rsidRPr="008E0099" w:rsidRDefault="008E0099" w:rsidP="00880BD2">
      <w:pPr>
        <w:numPr>
          <w:ilvl w:val="1"/>
          <w:numId w:val="24"/>
        </w:numPr>
        <w:jc w:val="both"/>
        <w:rPr>
          <w:rFonts w:asciiTheme="minorHAnsi" w:hAnsiTheme="minorHAnsi" w:cstheme="minorHAnsi"/>
        </w:rPr>
      </w:pPr>
      <w:r w:rsidRPr="008E0099">
        <w:rPr>
          <w:rFonts w:asciiTheme="minorHAnsi" w:hAnsiTheme="minorHAnsi" w:cstheme="minorHAnsi"/>
        </w:rPr>
        <w:t>zajišťovat realizaci těchto klíčových aktivit:</w:t>
      </w:r>
    </w:p>
    <w:p w14:paraId="430BE57C" w14:textId="77777777" w:rsidR="00F85E36" w:rsidRDefault="00F85E36" w:rsidP="00F85E36">
      <w:pPr>
        <w:numPr>
          <w:ilvl w:val="2"/>
          <w:numId w:val="24"/>
        </w:numPr>
        <w:jc w:val="both"/>
        <w:rPr>
          <w:rFonts w:ascii="Calibri" w:hAnsi="Calibri" w:cs="Calibri"/>
        </w:rPr>
      </w:pPr>
      <w:r>
        <w:rPr>
          <w:rFonts w:ascii="Calibri" w:hAnsi="Calibri" w:cs="Calibri"/>
        </w:rPr>
        <w:t>KA 1</w:t>
      </w:r>
      <w:r w:rsidRPr="008E0099">
        <w:rPr>
          <w:rFonts w:ascii="Calibri" w:hAnsi="Calibri" w:cs="Calibri"/>
        </w:rPr>
        <w:t xml:space="preserve"> Informační centrum</w:t>
      </w:r>
    </w:p>
    <w:p w14:paraId="22AB173B" w14:textId="77777777" w:rsidR="00006B56" w:rsidRDefault="00006B56" w:rsidP="00006B56">
      <w:pPr>
        <w:numPr>
          <w:ilvl w:val="2"/>
          <w:numId w:val="23"/>
        </w:numPr>
        <w:jc w:val="both"/>
        <w:rPr>
          <w:rFonts w:asciiTheme="minorHAnsi" w:hAnsiTheme="minorHAnsi" w:cstheme="minorHAnsi"/>
        </w:rPr>
      </w:pPr>
      <w:r>
        <w:rPr>
          <w:rFonts w:asciiTheme="minorHAnsi" w:hAnsiTheme="minorHAnsi" w:cstheme="minorHAnsi"/>
        </w:rPr>
        <w:t xml:space="preserve">KA </w:t>
      </w:r>
      <w:r w:rsidRPr="008E0099">
        <w:rPr>
          <w:rFonts w:asciiTheme="minorHAnsi" w:hAnsiTheme="minorHAnsi" w:cstheme="minorHAnsi"/>
        </w:rPr>
        <w:t>2 Informační kampaň</w:t>
      </w:r>
    </w:p>
    <w:p w14:paraId="73467ECF" w14:textId="0C7E73A6" w:rsidR="005B171A" w:rsidRPr="0024687A" w:rsidRDefault="00915115" w:rsidP="00006B56">
      <w:pPr>
        <w:numPr>
          <w:ilvl w:val="2"/>
          <w:numId w:val="23"/>
        </w:numPr>
        <w:jc w:val="both"/>
        <w:rPr>
          <w:rFonts w:asciiTheme="minorHAnsi" w:hAnsiTheme="minorHAnsi" w:cstheme="minorHAnsi"/>
        </w:rPr>
      </w:pPr>
      <w:r>
        <w:rPr>
          <w:rFonts w:asciiTheme="minorHAnsi" w:hAnsiTheme="minorHAnsi" w:cstheme="minorHAnsi"/>
        </w:rPr>
        <w:t xml:space="preserve">KA 3 </w:t>
      </w:r>
      <w:r w:rsidR="000B2227">
        <w:rPr>
          <w:rFonts w:asciiTheme="minorHAnsi" w:hAnsiTheme="minorHAnsi" w:cstheme="minorHAnsi"/>
        </w:rPr>
        <w:t>V</w:t>
      </w:r>
      <w:r>
        <w:rPr>
          <w:rFonts w:asciiTheme="minorHAnsi" w:hAnsiTheme="minorHAnsi" w:cstheme="minorHAnsi"/>
        </w:rPr>
        <w:t>ýuka českého jazyka</w:t>
      </w:r>
    </w:p>
    <w:p w14:paraId="09CFF42A" w14:textId="77777777" w:rsidR="00006B56" w:rsidRPr="008E0099" w:rsidRDefault="00006B56" w:rsidP="00006B56">
      <w:pPr>
        <w:numPr>
          <w:ilvl w:val="2"/>
          <w:numId w:val="23"/>
        </w:numPr>
        <w:jc w:val="both"/>
        <w:rPr>
          <w:rFonts w:ascii="Calibri" w:hAnsi="Calibri" w:cs="Calibri"/>
        </w:rPr>
      </w:pPr>
      <w:r>
        <w:rPr>
          <w:rFonts w:ascii="Calibri" w:hAnsi="Calibri" w:cs="Calibri"/>
        </w:rPr>
        <w:t>KA 4</w:t>
      </w:r>
      <w:r w:rsidRPr="008E0099">
        <w:rPr>
          <w:rFonts w:ascii="Calibri" w:hAnsi="Calibri" w:cs="Calibri"/>
        </w:rPr>
        <w:t xml:space="preserve"> Právní poradenství</w:t>
      </w:r>
    </w:p>
    <w:p w14:paraId="4A35EA77" w14:textId="75077B5A" w:rsidR="00006B56" w:rsidRDefault="00006B56" w:rsidP="00006B56">
      <w:pPr>
        <w:numPr>
          <w:ilvl w:val="2"/>
          <w:numId w:val="23"/>
        </w:numPr>
        <w:jc w:val="both"/>
        <w:rPr>
          <w:rFonts w:ascii="Calibri" w:hAnsi="Calibri" w:cs="Calibri"/>
        </w:rPr>
      </w:pPr>
      <w:r>
        <w:rPr>
          <w:rFonts w:ascii="Calibri" w:hAnsi="Calibri" w:cs="Calibri"/>
        </w:rPr>
        <w:t>KA 5</w:t>
      </w:r>
      <w:r w:rsidRPr="008E0099">
        <w:rPr>
          <w:rFonts w:ascii="Calibri" w:hAnsi="Calibri" w:cs="Calibri"/>
        </w:rPr>
        <w:t xml:space="preserve"> Sociální poradenst</w:t>
      </w:r>
      <w:r w:rsidR="00F72FFB">
        <w:rPr>
          <w:rFonts w:ascii="Calibri" w:hAnsi="Calibri" w:cs="Calibri"/>
        </w:rPr>
        <w:t>ví</w:t>
      </w:r>
    </w:p>
    <w:p w14:paraId="5E36C81F" w14:textId="77777777" w:rsidR="00F72FFB" w:rsidRDefault="00F72FFB" w:rsidP="00F72FFB">
      <w:pPr>
        <w:numPr>
          <w:ilvl w:val="2"/>
          <w:numId w:val="23"/>
        </w:numPr>
        <w:jc w:val="both"/>
        <w:rPr>
          <w:rFonts w:ascii="Calibri" w:hAnsi="Calibri" w:cs="Calibri"/>
        </w:rPr>
      </w:pPr>
      <w:r>
        <w:rPr>
          <w:rFonts w:ascii="Calibri" w:hAnsi="Calibri" w:cs="Calibri"/>
        </w:rPr>
        <w:t>KA 7 Terénní práce</w:t>
      </w:r>
    </w:p>
    <w:p w14:paraId="1F96AB1A" w14:textId="7612927B" w:rsidR="004155C0" w:rsidRDefault="00F72FFB" w:rsidP="00F72FFB">
      <w:pPr>
        <w:numPr>
          <w:ilvl w:val="2"/>
          <w:numId w:val="23"/>
        </w:numPr>
        <w:jc w:val="both"/>
        <w:rPr>
          <w:rFonts w:asciiTheme="minorHAnsi" w:hAnsiTheme="minorHAnsi" w:cstheme="minorHAnsi"/>
        </w:rPr>
      </w:pPr>
      <w:r>
        <w:rPr>
          <w:rFonts w:asciiTheme="minorHAnsi" w:hAnsiTheme="minorHAnsi" w:cstheme="minorHAnsi"/>
        </w:rPr>
        <w:t>KA 9 Monitoring situace cílové skupiny v</w:t>
      </w:r>
      <w:r w:rsidR="004155C0">
        <w:rPr>
          <w:rFonts w:asciiTheme="minorHAnsi" w:hAnsiTheme="minorHAnsi" w:cstheme="minorHAnsi"/>
        </w:rPr>
        <w:t> </w:t>
      </w:r>
      <w:r>
        <w:rPr>
          <w:rFonts w:asciiTheme="minorHAnsi" w:hAnsiTheme="minorHAnsi" w:cstheme="minorHAnsi"/>
        </w:rPr>
        <w:t>regionu</w:t>
      </w:r>
    </w:p>
    <w:p w14:paraId="35966605" w14:textId="418A62C8" w:rsidR="00F72FFB" w:rsidRPr="00B76CAC" w:rsidRDefault="004155C0" w:rsidP="00F72FFB">
      <w:pPr>
        <w:numPr>
          <w:ilvl w:val="2"/>
          <w:numId w:val="23"/>
        </w:numPr>
        <w:jc w:val="both"/>
        <w:rPr>
          <w:rFonts w:asciiTheme="minorHAnsi" w:hAnsiTheme="minorHAnsi" w:cstheme="minorHAnsi"/>
        </w:rPr>
      </w:pPr>
      <w:r>
        <w:rPr>
          <w:rFonts w:asciiTheme="minorHAnsi" w:hAnsiTheme="minorHAnsi" w:cstheme="minorHAnsi"/>
        </w:rPr>
        <w:t xml:space="preserve">KA 10 </w:t>
      </w:r>
      <w:r w:rsidR="006F18B9">
        <w:rPr>
          <w:rFonts w:asciiTheme="minorHAnsi" w:hAnsiTheme="minorHAnsi" w:cstheme="minorHAnsi"/>
        </w:rPr>
        <w:t>Platformy integrace cizinců v regionu a síťování aktérů integrace</w:t>
      </w:r>
    </w:p>
    <w:p w14:paraId="5941FCB1" w14:textId="2442F14E" w:rsidR="00F72FFB" w:rsidRPr="006D0942" w:rsidRDefault="005E20BA" w:rsidP="005E20BA">
      <w:pPr>
        <w:numPr>
          <w:ilvl w:val="2"/>
          <w:numId w:val="23"/>
        </w:numPr>
        <w:jc w:val="both"/>
        <w:rPr>
          <w:rFonts w:asciiTheme="minorHAnsi" w:hAnsiTheme="minorHAnsi" w:cstheme="minorHAnsi"/>
        </w:rPr>
      </w:pPr>
      <w:r>
        <w:rPr>
          <w:rFonts w:asciiTheme="minorHAnsi" w:hAnsiTheme="minorHAnsi" w:cstheme="minorHAnsi"/>
        </w:rPr>
        <w:t>KA 11 Zvyšování odborných znalostí a dovedností osob, které pracují v přímém kontaktu s cizinci</w:t>
      </w:r>
    </w:p>
    <w:p w14:paraId="468D6DCD" w14:textId="77777777" w:rsidR="00CD1C7F" w:rsidRPr="008E0099" w:rsidRDefault="00CD1C7F" w:rsidP="006D0942">
      <w:pPr>
        <w:jc w:val="both"/>
        <w:rPr>
          <w:rFonts w:asciiTheme="minorHAnsi" w:hAnsiTheme="minorHAnsi" w:cstheme="minorHAnsi"/>
        </w:rPr>
      </w:pPr>
    </w:p>
    <w:p w14:paraId="5B5556A0" w14:textId="3B0408B3" w:rsidR="008E0099" w:rsidRPr="008E0099" w:rsidRDefault="008E0099" w:rsidP="00880BD2">
      <w:pPr>
        <w:numPr>
          <w:ilvl w:val="1"/>
          <w:numId w:val="24"/>
        </w:numPr>
        <w:jc w:val="both"/>
        <w:rPr>
          <w:rFonts w:asciiTheme="minorHAnsi" w:hAnsiTheme="minorHAnsi" w:cstheme="minorHAnsi"/>
        </w:rPr>
      </w:pPr>
      <w:r w:rsidRPr="008E0099">
        <w:rPr>
          <w:rFonts w:asciiTheme="minorHAnsi" w:hAnsiTheme="minorHAnsi" w:cstheme="minorHAnsi"/>
        </w:rPr>
        <w:lastRenderedPageBreak/>
        <w:t xml:space="preserve">v souvislosti s realizací jednotlivých aktivit </w:t>
      </w:r>
      <w:r w:rsidR="00E73EC4">
        <w:rPr>
          <w:rFonts w:asciiTheme="minorHAnsi" w:hAnsiTheme="minorHAnsi" w:cstheme="minorHAnsi"/>
        </w:rPr>
        <w:t>naplňovat</w:t>
      </w:r>
      <w:r w:rsidR="00B1258A">
        <w:rPr>
          <w:rFonts w:asciiTheme="minorHAnsi" w:hAnsiTheme="minorHAnsi" w:cstheme="minorHAnsi"/>
        </w:rPr>
        <w:t xml:space="preserve"> a vykazovat</w:t>
      </w:r>
      <w:r w:rsidRPr="008E0099" w:rsidDel="00B1258A">
        <w:rPr>
          <w:rFonts w:asciiTheme="minorHAnsi" w:hAnsiTheme="minorHAnsi" w:cstheme="minorHAnsi"/>
        </w:rPr>
        <w:t xml:space="preserve"> </w:t>
      </w:r>
      <w:r w:rsidR="00E20E42">
        <w:rPr>
          <w:rFonts w:asciiTheme="minorHAnsi" w:hAnsiTheme="minorHAnsi" w:cstheme="minorHAnsi"/>
        </w:rPr>
        <w:t>hodnoty</w:t>
      </w:r>
      <w:r w:rsidRPr="008E0099">
        <w:rPr>
          <w:rFonts w:asciiTheme="minorHAnsi" w:hAnsiTheme="minorHAnsi" w:cstheme="minorHAnsi"/>
        </w:rPr>
        <w:t xml:space="preserve"> </w:t>
      </w:r>
      <w:r w:rsidR="00E20E42">
        <w:rPr>
          <w:rFonts w:asciiTheme="minorHAnsi" w:hAnsiTheme="minorHAnsi" w:cstheme="minorHAnsi"/>
        </w:rPr>
        <w:t xml:space="preserve">těchto </w:t>
      </w:r>
      <w:r w:rsidR="00B36150">
        <w:rPr>
          <w:rFonts w:asciiTheme="minorHAnsi" w:hAnsiTheme="minorHAnsi" w:cstheme="minorHAnsi"/>
        </w:rPr>
        <w:t>indikátor</w:t>
      </w:r>
      <w:r w:rsidR="00BB31C2">
        <w:rPr>
          <w:rFonts w:asciiTheme="minorHAnsi" w:hAnsiTheme="minorHAnsi" w:cstheme="minorHAnsi"/>
        </w:rPr>
        <w:t>ů</w:t>
      </w:r>
      <w:r w:rsidR="00B36150">
        <w:rPr>
          <w:rFonts w:asciiTheme="minorHAnsi" w:hAnsiTheme="minorHAnsi" w:cstheme="minorHAnsi"/>
        </w:rPr>
        <w:t xml:space="preserve"> s předem stanovenou cílovou hodnotou:</w:t>
      </w:r>
    </w:p>
    <w:p w14:paraId="75BEBE40" w14:textId="47988B3D" w:rsidR="008E0099" w:rsidRDefault="008E0099" w:rsidP="00536F39">
      <w:pPr>
        <w:jc w:val="both"/>
        <w:rPr>
          <w:rFonts w:asciiTheme="minorHAnsi" w:hAnsiTheme="minorHAnsi" w:cstheme="minorHAnsi"/>
        </w:rPr>
      </w:pPr>
    </w:p>
    <w:tbl>
      <w:tblPr>
        <w:tblW w:w="9300" w:type="dxa"/>
        <w:tblCellMar>
          <w:left w:w="70" w:type="dxa"/>
          <w:right w:w="70" w:type="dxa"/>
        </w:tblCellMar>
        <w:tblLook w:val="04A0" w:firstRow="1" w:lastRow="0" w:firstColumn="1" w:lastColumn="0" w:noHBand="0" w:noVBand="1"/>
      </w:tblPr>
      <w:tblGrid>
        <w:gridCol w:w="2955"/>
        <w:gridCol w:w="1536"/>
        <w:gridCol w:w="3184"/>
        <w:gridCol w:w="1479"/>
        <w:gridCol w:w="146"/>
      </w:tblGrid>
      <w:tr w:rsidR="00285D17" w14:paraId="3EB527EE" w14:textId="77777777" w:rsidTr="00285D17">
        <w:trPr>
          <w:gridAfter w:val="1"/>
          <w:wAfter w:w="146" w:type="dxa"/>
          <w:trHeight w:val="600"/>
        </w:trPr>
        <w:tc>
          <w:tcPr>
            <w:tcW w:w="915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F5BC584" w14:textId="77777777" w:rsidR="00285D17" w:rsidRDefault="00285D17">
            <w:pPr>
              <w:jc w:val="center"/>
              <w:rPr>
                <w:rFonts w:ascii="Calibri" w:hAnsi="Calibri" w:cs="Calibri"/>
                <w:b/>
                <w:bCs/>
                <w:color w:val="000000"/>
                <w:sz w:val="22"/>
                <w:szCs w:val="22"/>
              </w:rPr>
            </w:pPr>
            <w:r>
              <w:rPr>
                <w:rFonts w:ascii="Calibri" w:hAnsi="Calibri" w:cs="Calibri"/>
                <w:b/>
                <w:bCs/>
                <w:caps/>
                <w:color w:val="000000"/>
                <w:sz w:val="22"/>
                <w:szCs w:val="22"/>
              </w:rPr>
              <w:t>Indikátory – specifický cíl 2</w:t>
            </w:r>
          </w:p>
        </w:tc>
      </w:tr>
      <w:tr w:rsidR="00285D17" w14:paraId="0B772982" w14:textId="77777777" w:rsidTr="00285D17">
        <w:trPr>
          <w:gridAfter w:val="1"/>
          <w:wAfter w:w="146" w:type="dxa"/>
          <w:trHeight w:val="300"/>
        </w:trPr>
        <w:tc>
          <w:tcPr>
            <w:tcW w:w="295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6C99A2C" w14:textId="77777777" w:rsidR="00285D17" w:rsidRDefault="00285D17">
            <w:pPr>
              <w:jc w:val="center"/>
              <w:rPr>
                <w:rFonts w:ascii="Calibri" w:hAnsi="Calibri" w:cs="Calibri"/>
                <w:b/>
                <w:bCs/>
                <w:color w:val="000000"/>
                <w:sz w:val="22"/>
                <w:szCs w:val="22"/>
              </w:rPr>
            </w:pPr>
            <w:r>
              <w:rPr>
                <w:rFonts w:ascii="Calibri" w:hAnsi="Calibri" w:cs="Calibri"/>
                <w:b/>
                <w:bCs/>
                <w:sz w:val="22"/>
                <w:szCs w:val="22"/>
              </w:rPr>
              <w:t>Indikátory s předem stanovenou cílovou hodnotou</w:t>
            </w:r>
          </w:p>
        </w:tc>
        <w:tc>
          <w:tcPr>
            <w:tcW w:w="15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F2C531D" w14:textId="77777777" w:rsidR="00285D17" w:rsidRDefault="00285D17">
            <w:pPr>
              <w:jc w:val="center"/>
              <w:rPr>
                <w:rFonts w:ascii="Calibri" w:hAnsi="Calibri" w:cs="Calibri"/>
                <w:color w:val="000000"/>
                <w:sz w:val="22"/>
                <w:szCs w:val="22"/>
              </w:rPr>
            </w:pPr>
            <w:r>
              <w:rPr>
                <w:rFonts w:ascii="Calibri" w:hAnsi="Calibri" w:cs="Calibri"/>
                <w:sz w:val="22"/>
                <w:szCs w:val="22"/>
              </w:rPr>
              <w:t>Aktivita</w:t>
            </w:r>
          </w:p>
        </w:tc>
        <w:tc>
          <w:tcPr>
            <w:tcW w:w="318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27D642A" w14:textId="77777777" w:rsidR="00285D17" w:rsidRDefault="00285D17">
            <w:pPr>
              <w:jc w:val="center"/>
              <w:rPr>
                <w:rFonts w:ascii="Calibri" w:hAnsi="Calibri" w:cs="Calibri"/>
                <w:color w:val="000000"/>
                <w:sz w:val="22"/>
                <w:szCs w:val="22"/>
              </w:rPr>
            </w:pPr>
            <w:r>
              <w:rPr>
                <w:rFonts w:ascii="Calibri" w:hAnsi="Calibri" w:cs="Calibri"/>
                <w:sz w:val="22"/>
                <w:szCs w:val="22"/>
              </w:rPr>
              <w:t>Jednotka</w:t>
            </w:r>
          </w:p>
        </w:tc>
        <w:tc>
          <w:tcPr>
            <w:tcW w:w="147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F7876ED" w14:textId="77777777" w:rsidR="00285D17" w:rsidRDefault="00285D17">
            <w:pPr>
              <w:jc w:val="center"/>
              <w:rPr>
                <w:rFonts w:ascii="Calibri" w:hAnsi="Calibri" w:cs="Calibri"/>
                <w:color w:val="000000"/>
                <w:sz w:val="22"/>
                <w:szCs w:val="22"/>
              </w:rPr>
            </w:pPr>
            <w:r>
              <w:rPr>
                <w:rFonts w:ascii="Calibri" w:hAnsi="Calibri" w:cs="Calibri"/>
                <w:sz w:val="22"/>
                <w:szCs w:val="22"/>
              </w:rPr>
              <w:t>Cílová hodnota</w:t>
            </w:r>
          </w:p>
        </w:tc>
      </w:tr>
      <w:tr w:rsidR="00285D17" w14:paraId="4C368CE4" w14:textId="77777777" w:rsidTr="00285D17">
        <w:trPr>
          <w:trHeight w:val="825"/>
        </w:trPr>
        <w:tc>
          <w:tcPr>
            <w:tcW w:w="2955" w:type="dxa"/>
            <w:vMerge/>
            <w:tcBorders>
              <w:top w:val="single" w:sz="4" w:space="0" w:color="auto"/>
              <w:left w:val="single" w:sz="4" w:space="0" w:color="auto"/>
              <w:bottom w:val="single" w:sz="4" w:space="0" w:color="auto"/>
              <w:right w:val="single" w:sz="4" w:space="0" w:color="auto"/>
            </w:tcBorders>
            <w:vAlign w:val="center"/>
            <w:hideMark/>
          </w:tcPr>
          <w:p w14:paraId="758017AC" w14:textId="77777777" w:rsidR="00285D17" w:rsidRDefault="00285D17">
            <w:pPr>
              <w:rPr>
                <w:rFonts w:ascii="Calibri" w:hAnsi="Calibri" w:cs="Calibri"/>
                <w:b/>
                <w:bCs/>
                <w:color w:val="000000"/>
                <w:sz w:val="22"/>
                <w:szCs w:val="22"/>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E190B35" w14:textId="77777777" w:rsidR="00285D17" w:rsidRDefault="00285D17">
            <w:pPr>
              <w:rPr>
                <w:rFonts w:ascii="Calibri" w:hAnsi="Calibri" w:cs="Calibri"/>
                <w:color w:val="000000"/>
                <w:sz w:val="22"/>
                <w:szCs w:val="22"/>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31CFD57C" w14:textId="77777777" w:rsidR="00285D17" w:rsidRDefault="00285D17">
            <w:pPr>
              <w:rPr>
                <w:rFonts w:ascii="Calibri" w:hAnsi="Calibri" w:cs="Calibri"/>
                <w:color w:val="000000"/>
                <w:sz w:val="22"/>
                <w:szCs w:val="22"/>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0D3DB8BD" w14:textId="77777777" w:rsidR="00285D17" w:rsidRDefault="00285D17">
            <w:pPr>
              <w:rPr>
                <w:rFonts w:ascii="Calibri" w:hAnsi="Calibri" w:cs="Calibri"/>
                <w:color w:val="000000"/>
                <w:sz w:val="22"/>
                <w:szCs w:val="22"/>
              </w:rPr>
            </w:pPr>
          </w:p>
        </w:tc>
        <w:tc>
          <w:tcPr>
            <w:tcW w:w="146" w:type="dxa"/>
            <w:tcBorders>
              <w:top w:val="nil"/>
              <w:left w:val="single" w:sz="4" w:space="0" w:color="auto"/>
              <w:bottom w:val="nil"/>
              <w:right w:val="nil"/>
            </w:tcBorders>
            <w:noWrap/>
            <w:vAlign w:val="bottom"/>
            <w:hideMark/>
          </w:tcPr>
          <w:p w14:paraId="13E4D11A" w14:textId="77777777" w:rsidR="00285D17" w:rsidRDefault="00285D17">
            <w:pPr>
              <w:jc w:val="center"/>
              <w:rPr>
                <w:rFonts w:ascii="Calibri" w:hAnsi="Calibri" w:cs="Calibri"/>
                <w:color w:val="000000"/>
                <w:sz w:val="22"/>
                <w:szCs w:val="22"/>
              </w:rPr>
            </w:pPr>
          </w:p>
        </w:tc>
      </w:tr>
      <w:tr w:rsidR="00285D17" w14:paraId="746ECF9C" w14:textId="77777777" w:rsidTr="00285D17">
        <w:trPr>
          <w:trHeight w:val="1545"/>
        </w:trPr>
        <w:tc>
          <w:tcPr>
            <w:tcW w:w="2955" w:type="dxa"/>
            <w:tcBorders>
              <w:top w:val="single" w:sz="4" w:space="0" w:color="auto"/>
              <w:left w:val="single" w:sz="4" w:space="0" w:color="auto"/>
              <w:bottom w:val="single" w:sz="4" w:space="0" w:color="auto"/>
              <w:right w:val="single" w:sz="4" w:space="0" w:color="auto"/>
            </w:tcBorders>
            <w:vAlign w:val="center"/>
            <w:hideMark/>
          </w:tcPr>
          <w:p w14:paraId="63C7D461" w14:textId="77777777" w:rsidR="00285D17" w:rsidRPr="006D0942" w:rsidRDefault="00285D17">
            <w:pPr>
              <w:jc w:val="both"/>
              <w:rPr>
                <w:rFonts w:ascii="Calibri" w:hAnsi="Calibri" w:cs="Calibri"/>
                <w:color w:val="000000"/>
                <w:sz w:val="22"/>
                <w:szCs w:val="22"/>
              </w:rPr>
            </w:pPr>
            <w:r w:rsidRPr="006D0942">
              <w:rPr>
                <w:rFonts w:ascii="Calibri" w:hAnsi="Calibri" w:cs="Calibri"/>
                <w:color w:val="000000"/>
                <w:sz w:val="22"/>
                <w:szCs w:val="22"/>
              </w:rPr>
              <w:t>Počet účastníků, jimž byla poskytnuta podpora (kód 26000)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042B6702" w14:textId="77777777" w:rsidR="00285D17" w:rsidRDefault="00285D17">
            <w:pPr>
              <w:jc w:val="center"/>
              <w:rPr>
                <w:rFonts w:ascii="Calibri" w:hAnsi="Calibri" w:cs="Calibri"/>
                <w:color w:val="000000"/>
                <w:sz w:val="22"/>
                <w:szCs w:val="22"/>
              </w:rPr>
            </w:pPr>
            <w:r>
              <w:rPr>
                <w:rFonts w:ascii="Calibri" w:hAnsi="Calibri" w:cs="Calibri"/>
                <w:color w:val="000000"/>
                <w:sz w:val="22"/>
                <w:szCs w:val="22"/>
              </w:rPr>
              <w:t>KA 1,</w:t>
            </w:r>
          </w:p>
          <w:p w14:paraId="101B5C12" w14:textId="7E0C5527" w:rsidR="00285D17" w:rsidRDefault="00285D17">
            <w:pPr>
              <w:jc w:val="center"/>
              <w:rPr>
                <w:rFonts w:ascii="Calibri" w:hAnsi="Calibri" w:cs="Calibri"/>
                <w:color w:val="000000"/>
                <w:sz w:val="22"/>
                <w:szCs w:val="22"/>
              </w:rPr>
            </w:pPr>
            <w:r>
              <w:rPr>
                <w:rFonts w:ascii="Calibri" w:hAnsi="Calibri" w:cs="Calibri"/>
                <w:color w:val="000000"/>
                <w:sz w:val="22"/>
                <w:szCs w:val="22"/>
              </w:rPr>
              <w:t>KA 3, KA 4, KA</w:t>
            </w:r>
            <w:r w:rsidR="00086B74">
              <w:rPr>
                <w:rFonts w:ascii="Calibri" w:hAnsi="Calibri" w:cs="Calibri"/>
                <w:color w:val="000000"/>
                <w:sz w:val="22"/>
                <w:szCs w:val="22"/>
              </w:rPr>
              <w:t> </w:t>
            </w:r>
            <w:r>
              <w:rPr>
                <w:rFonts w:ascii="Calibri" w:hAnsi="Calibri" w:cs="Calibri"/>
                <w:color w:val="000000"/>
                <w:sz w:val="22"/>
                <w:szCs w:val="22"/>
              </w:rPr>
              <w:t>5</w:t>
            </w:r>
          </w:p>
        </w:tc>
        <w:tc>
          <w:tcPr>
            <w:tcW w:w="3184" w:type="dxa"/>
            <w:tcBorders>
              <w:top w:val="single" w:sz="4" w:space="0" w:color="auto"/>
              <w:left w:val="single" w:sz="4" w:space="0" w:color="auto"/>
              <w:bottom w:val="single" w:sz="4" w:space="0" w:color="auto"/>
              <w:right w:val="single" w:sz="4" w:space="0" w:color="auto"/>
            </w:tcBorders>
            <w:vAlign w:val="center"/>
            <w:hideMark/>
          </w:tcPr>
          <w:p w14:paraId="04A7D5B1" w14:textId="77777777" w:rsidR="00285D17" w:rsidRDefault="00285D17">
            <w:pPr>
              <w:jc w:val="center"/>
              <w:rPr>
                <w:rFonts w:ascii="Calibri" w:hAnsi="Calibri" w:cs="Calibri"/>
                <w:color w:val="000000"/>
                <w:sz w:val="22"/>
                <w:szCs w:val="22"/>
              </w:rPr>
            </w:pPr>
            <w:r>
              <w:rPr>
                <w:rFonts w:ascii="Calibri" w:hAnsi="Calibri" w:cs="Calibri"/>
                <w:color w:val="000000"/>
                <w:sz w:val="22"/>
                <w:szCs w:val="22"/>
              </w:rPr>
              <w:t>Osoba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5BD8ECA" w14:textId="74FC7449" w:rsidR="00285D17" w:rsidRPr="006D0942" w:rsidRDefault="00CB5E66">
            <w:pPr>
              <w:jc w:val="center"/>
              <w:rPr>
                <w:rFonts w:ascii="Calibri" w:hAnsi="Calibri" w:cs="Calibri"/>
                <w:b/>
                <w:bCs/>
                <w:color w:val="000000"/>
                <w:sz w:val="22"/>
                <w:szCs w:val="22"/>
                <w:highlight w:val="yellow"/>
              </w:rPr>
            </w:pPr>
            <w:r w:rsidRPr="00986717">
              <w:rPr>
                <w:rFonts w:ascii="Calibri" w:hAnsi="Calibri" w:cs="Calibri"/>
                <w:b/>
                <w:bCs/>
                <w:color w:val="000000"/>
                <w:sz w:val="22"/>
                <w:szCs w:val="22"/>
              </w:rPr>
              <w:t>820</w:t>
            </w:r>
          </w:p>
        </w:tc>
        <w:tc>
          <w:tcPr>
            <w:tcW w:w="146" w:type="dxa"/>
            <w:tcBorders>
              <w:left w:val="single" w:sz="4" w:space="0" w:color="auto"/>
            </w:tcBorders>
            <w:vAlign w:val="center"/>
            <w:hideMark/>
          </w:tcPr>
          <w:p w14:paraId="441BAAA8" w14:textId="77777777" w:rsidR="00285D17" w:rsidRDefault="00285D17">
            <w:pPr>
              <w:rPr>
                <w:sz w:val="20"/>
                <w:szCs w:val="20"/>
              </w:rPr>
            </w:pPr>
          </w:p>
        </w:tc>
      </w:tr>
      <w:tr w:rsidR="00285D17" w14:paraId="630063EC" w14:textId="77777777" w:rsidTr="00285D17">
        <w:trPr>
          <w:trHeight w:val="780"/>
        </w:trPr>
        <w:tc>
          <w:tcPr>
            <w:tcW w:w="2955" w:type="dxa"/>
            <w:tcBorders>
              <w:top w:val="single" w:sz="4" w:space="0" w:color="auto"/>
              <w:left w:val="single" w:sz="4" w:space="0" w:color="auto"/>
              <w:bottom w:val="single" w:sz="4" w:space="0" w:color="auto"/>
              <w:right w:val="single" w:sz="4" w:space="0" w:color="auto"/>
            </w:tcBorders>
            <w:vAlign w:val="center"/>
            <w:hideMark/>
          </w:tcPr>
          <w:p w14:paraId="5A1F990B" w14:textId="77777777" w:rsidR="00285D17" w:rsidRPr="006D0942" w:rsidRDefault="00285D17">
            <w:pPr>
              <w:jc w:val="both"/>
              <w:rPr>
                <w:rFonts w:ascii="Calibri" w:hAnsi="Calibri" w:cs="Calibri"/>
                <w:color w:val="000000"/>
                <w:sz w:val="22"/>
                <w:szCs w:val="22"/>
              </w:rPr>
            </w:pPr>
            <w:r w:rsidRPr="006D0942">
              <w:rPr>
                <w:rFonts w:ascii="Calibri" w:hAnsi="Calibri" w:cs="Calibri"/>
                <w:color w:val="000000"/>
                <w:sz w:val="22"/>
                <w:szCs w:val="22"/>
              </w:rPr>
              <w:t>Počet účastníků jazykového kurzu, jimž byla poskytnuta podpora</w:t>
            </w:r>
            <w:r w:rsidRPr="006D0942" w:rsidDel="00E92433">
              <w:rPr>
                <w:rFonts w:ascii="Calibri" w:hAnsi="Calibri" w:cs="Calibri"/>
                <w:color w:val="000000"/>
                <w:sz w:val="22"/>
                <w:szCs w:val="22"/>
              </w:rPr>
              <w:t xml:space="preserve"> </w:t>
            </w:r>
            <w:r w:rsidRPr="006D0942">
              <w:rPr>
                <w:rFonts w:ascii="Calibri" w:hAnsi="Calibri" w:cs="Calibri"/>
                <w:color w:val="000000"/>
                <w:sz w:val="22"/>
                <w:szCs w:val="22"/>
              </w:rPr>
              <w:t>(kód 26100)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093F2121" w14:textId="77777777" w:rsidR="00285D17" w:rsidRDefault="00285D17">
            <w:pPr>
              <w:jc w:val="center"/>
              <w:rPr>
                <w:rFonts w:ascii="Calibri" w:hAnsi="Calibri" w:cs="Calibri"/>
                <w:color w:val="000000"/>
                <w:sz w:val="22"/>
                <w:szCs w:val="22"/>
              </w:rPr>
            </w:pPr>
            <w:r>
              <w:rPr>
                <w:rFonts w:ascii="Calibri" w:hAnsi="Calibri" w:cs="Calibri"/>
                <w:color w:val="000000"/>
                <w:sz w:val="22"/>
                <w:szCs w:val="22"/>
              </w:rPr>
              <w:t>KA 3</w:t>
            </w:r>
          </w:p>
        </w:tc>
        <w:tc>
          <w:tcPr>
            <w:tcW w:w="3184" w:type="dxa"/>
            <w:tcBorders>
              <w:top w:val="single" w:sz="4" w:space="0" w:color="auto"/>
              <w:left w:val="single" w:sz="4" w:space="0" w:color="auto"/>
              <w:bottom w:val="single" w:sz="4" w:space="0" w:color="auto"/>
              <w:right w:val="single" w:sz="4" w:space="0" w:color="auto"/>
            </w:tcBorders>
            <w:vAlign w:val="center"/>
            <w:hideMark/>
          </w:tcPr>
          <w:p w14:paraId="55E69234" w14:textId="77777777" w:rsidR="00285D17" w:rsidRDefault="00285D17">
            <w:pPr>
              <w:jc w:val="center"/>
              <w:rPr>
                <w:rFonts w:ascii="Calibri" w:hAnsi="Calibri" w:cs="Calibri"/>
                <w:color w:val="000000"/>
                <w:sz w:val="22"/>
                <w:szCs w:val="22"/>
              </w:rPr>
            </w:pPr>
            <w:r>
              <w:rPr>
                <w:rFonts w:ascii="Calibri" w:hAnsi="Calibri" w:cs="Calibri"/>
                <w:color w:val="000000"/>
                <w:sz w:val="22"/>
                <w:szCs w:val="22"/>
              </w:rPr>
              <w:t>Osoba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983BCF8" w14:textId="1406085D" w:rsidR="00285D17" w:rsidRPr="006D0942" w:rsidRDefault="00E521CD">
            <w:pPr>
              <w:jc w:val="center"/>
              <w:rPr>
                <w:rFonts w:ascii="Calibri" w:hAnsi="Calibri" w:cs="Calibri"/>
                <w:b/>
                <w:bCs/>
                <w:color w:val="000000"/>
                <w:sz w:val="22"/>
                <w:szCs w:val="22"/>
                <w:highlight w:val="yellow"/>
              </w:rPr>
            </w:pPr>
            <w:r>
              <w:rPr>
                <w:rFonts w:ascii="Calibri" w:hAnsi="Calibri" w:cs="Calibri"/>
                <w:b/>
                <w:bCs/>
                <w:color w:val="000000"/>
                <w:sz w:val="22"/>
                <w:szCs w:val="22"/>
              </w:rPr>
              <w:t>740</w:t>
            </w:r>
          </w:p>
        </w:tc>
        <w:tc>
          <w:tcPr>
            <w:tcW w:w="146" w:type="dxa"/>
            <w:tcBorders>
              <w:left w:val="single" w:sz="4" w:space="0" w:color="auto"/>
            </w:tcBorders>
            <w:vAlign w:val="center"/>
            <w:hideMark/>
          </w:tcPr>
          <w:p w14:paraId="1DF53509" w14:textId="77777777" w:rsidR="00285D17" w:rsidRDefault="00285D17">
            <w:pPr>
              <w:rPr>
                <w:sz w:val="20"/>
                <w:szCs w:val="20"/>
              </w:rPr>
            </w:pPr>
          </w:p>
        </w:tc>
      </w:tr>
    </w:tbl>
    <w:p w14:paraId="700DAAD9" w14:textId="0915396D" w:rsidR="00BB6D3D" w:rsidRDefault="008D4592" w:rsidP="001239B5">
      <w:pPr>
        <w:pStyle w:val="Odstavecseseznamem"/>
        <w:numPr>
          <w:ilvl w:val="1"/>
          <w:numId w:val="24"/>
        </w:numPr>
        <w:spacing w:before="240" w:after="240"/>
        <w:jc w:val="both"/>
        <w:rPr>
          <w:rFonts w:asciiTheme="minorHAnsi" w:hAnsiTheme="minorHAnsi" w:cstheme="minorHAnsi"/>
        </w:rPr>
      </w:pPr>
      <w:r>
        <w:rPr>
          <w:rFonts w:asciiTheme="minorHAnsi" w:hAnsiTheme="minorHAnsi" w:cstheme="minorHAnsi"/>
        </w:rPr>
        <w:t>v</w:t>
      </w:r>
      <w:r w:rsidR="00BB31C2">
        <w:rPr>
          <w:rFonts w:asciiTheme="minorHAnsi" w:hAnsiTheme="minorHAnsi" w:cstheme="minorHAnsi"/>
        </w:rPr>
        <w:t> souvislosti s realizací jednotlivých aktivit</w:t>
      </w:r>
      <w:r>
        <w:rPr>
          <w:rFonts w:asciiTheme="minorHAnsi" w:hAnsiTheme="minorHAnsi" w:cstheme="minorHAnsi"/>
        </w:rPr>
        <w:t xml:space="preserve"> sledovat </w:t>
      </w:r>
      <w:r w:rsidR="00D50419">
        <w:rPr>
          <w:rFonts w:asciiTheme="minorHAnsi" w:hAnsiTheme="minorHAnsi" w:cstheme="minorHAnsi"/>
        </w:rPr>
        <w:t>a vykazovat hodnoty</w:t>
      </w:r>
      <w:r>
        <w:rPr>
          <w:rFonts w:asciiTheme="minorHAnsi" w:hAnsiTheme="minorHAnsi" w:cstheme="minorHAnsi"/>
        </w:rPr>
        <w:t xml:space="preserve"> t</w:t>
      </w:r>
      <w:r w:rsidR="00D50419">
        <w:rPr>
          <w:rFonts w:asciiTheme="minorHAnsi" w:hAnsiTheme="minorHAnsi" w:cstheme="minorHAnsi"/>
        </w:rPr>
        <w:t>ěchto</w:t>
      </w:r>
      <w:r>
        <w:rPr>
          <w:rFonts w:asciiTheme="minorHAnsi" w:hAnsiTheme="minorHAnsi" w:cstheme="minorHAnsi"/>
        </w:rPr>
        <w:t xml:space="preserve"> indikátor</w:t>
      </w:r>
      <w:r w:rsidR="00D50419">
        <w:rPr>
          <w:rFonts w:asciiTheme="minorHAnsi" w:hAnsiTheme="minorHAnsi" w:cstheme="minorHAnsi"/>
        </w:rPr>
        <w:t>ů</w:t>
      </w:r>
      <w:r w:rsidR="00BB31C2">
        <w:rPr>
          <w:rFonts w:asciiTheme="minorHAnsi" w:hAnsiTheme="minorHAnsi" w:cstheme="minorHAnsi"/>
        </w:rPr>
        <w:t xml:space="preserve"> bez předem stanovené hodnoty</w:t>
      </w:r>
      <w:r w:rsidR="00DB7062">
        <w:rPr>
          <w:rFonts w:asciiTheme="minorHAnsi" w:hAnsiTheme="minorHAnsi" w:cstheme="minorHAnsi"/>
        </w:rPr>
        <w:t>:</w:t>
      </w:r>
    </w:p>
    <w:p w14:paraId="707A9CC4" w14:textId="77777777" w:rsidR="000E6A35" w:rsidRPr="00190020" w:rsidRDefault="000E6A35" w:rsidP="000E6A35">
      <w:pPr>
        <w:pStyle w:val="Odstavecseseznamem"/>
        <w:numPr>
          <w:ilvl w:val="2"/>
          <w:numId w:val="24"/>
        </w:numPr>
        <w:spacing w:before="240"/>
        <w:jc w:val="both"/>
        <w:rPr>
          <w:rFonts w:ascii="Calibri" w:hAnsi="Calibri" w:cs="Calibri"/>
        </w:rPr>
      </w:pPr>
      <w:r>
        <w:rPr>
          <w:rFonts w:asciiTheme="minorHAnsi" w:hAnsiTheme="minorHAnsi" w:cstheme="minorHAnsi"/>
        </w:rPr>
        <w:t xml:space="preserve">26300 </w:t>
      </w:r>
      <w:r w:rsidRPr="006958EC">
        <w:rPr>
          <w:rFonts w:asciiTheme="minorHAnsi" w:hAnsiTheme="minorHAnsi" w:cstheme="minorHAnsi"/>
        </w:rPr>
        <w:t>Počet účastníků, jimž bylo poskytnuto osobní profesní poradenství</w:t>
      </w:r>
      <w:r>
        <w:rPr>
          <w:rFonts w:asciiTheme="minorHAnsi" w:hAnsiTheme="minorHAnsi" w:cstheme="minorHAnsi"/>
        </w:rPr>
        <w:t>;</w:t>
      </w:r>
    </w:p>
    <w:p w14:paraId="2ADD0902" w14:textId="01CCAA5D" w:rsidR="000E6A35" w:rsidRPr="00190020" w:rsidRDefault="000E6A35" w:rsidP="000E6A35">
      <w:pPr>
        <w:pStyle w:val="Odstavecseseznamem"/>
        <w:numPr>
          <w:ilvl w:val="2"/>
          <w:numId w:val="24"/>
        </w:numPr>
        <w:spacing w:before="240"/>
        <w:jc w:val="both"/>
        <w:rPr>
          <w:rFonts w:ascii="Calibri" w:hAnsi="Calibri" w:cs="Calibri"/>
        </w:rPr>
      </w:pPr>
      <w:r>
        <w:rPr>
          <w:rFonts w:asciiTheme="minorHAnsi" w:hAnsiTheme="minorHAnsi" w:cstheme="minorHAnsi"/>
        </w:rPr>
        <w:t xml:space="preserve">26400 </w:t>
      </w:r>
      <w:r w:rsidRPr="00DE2F56">
        <w:rPr>
          <w:rFonts w:asciiTheme="minorHAnsi" w:hAnsiTheme="minorHAnsi" w:cstheme="minorHAnsi"/>
        </w:rPr>
        <w:t>Počet účastníků, kterým byly poskytnuty informace nebo pomoc v</w:t>
      </w:r>
      <w:r w:rsidR="004C5EE2">
        <w:rPr>
          <w:rFonts w:asciiTheme="minorHAnsi" w:hAnsiTheme="minorHAnsi" w:cstheme="minorHAnsi"/>
        </w:rPr>
        <w:t> </w:t>
      </w:r>
      <w:r w:rsidRPr="00DE2F56">
        <w:rPr>
          <w:rFonts w:asciiTheme="minorHAnsi" w:hAnsiTheme="minorHAnsi" w:cstheme="minorHAnsi"/>
        </w:rPr>
        <w:t>souvislosti s žádostí o sloučení rodiny</w:t>
      </w:r>
      <w:r>
        <w:rPr>
          <w:rFonts w:asciiTheme="minorHAnsi" w:hAnsiTheme="minorHAnsi" w:cstheme="minorHAnsi"/>
        </w:rPr>
        <w:t>;</w:t>
      </w:r>
    </w:p>
    <w:p w14:paraId="709BECE6" w14:textId="77777777" w:rsidR="000E6A35" w:rsidRDefault="000E6A35" w:rsidP="000E6A35">
      <w:pPr>
        <w:pStyle w:val="Odstavecseseznamem"/>
        <w:numPr>
          <w:ilvl w:val="2"/>
          <w:numId w:val="24"/>
        </w:numPr>
        <w:spacing w:before="240"/>
        <w:jc w:val="both"/>
        <w:rPr>
          <w:rFonts w:ascii="Calibri" w:hAnsi="Calibri" w:cs="Calibri"/>
        </w:rPr>
      </w:pPr>
      <w:r>
        <w:rPr>
          <w:rFonts w:ascii="Calibri" w:hAnsi="Calibri" w:cs="Calibri"/>
        </w:rPr>
        <w:t xml:space="preserve">26600 </w:t>
      </w:r>
      <w:r w:rsidRPr="00E0208C">
        <w:rPr>
          <w:rFonts w:ascii="Calibri" w:hAnsi="Calibri" w:cs="Calibri"/>
        </w:rPr>
        <w:t>Počet účastníků, kteří požádali o uznání/posouzení své kvalifikace nebo dovedností získaných v třetí zemi</w:t>
      </w:r>
      <w:r>
        <w:rPr>
          <w:rFonts w:ascii="Calibri" w:hAnsi="Calibri" w:cs="Calibri"/>
        </w:rPr>
        <w:t>;</w:t>
      </w:r>
    </w:p>
    <w:p w14:paraId="28DC182F" w14:textId="77777777" w:rsidR="000E6A35" w:rsidRPr="00190020" w:rsidRDefault="000E6A35" w:rsidP="000E6A35">
      <w:pPr>
        <w:pStyle w:val="Odstavecseseznamem"/>
        <w:numPr>
          <w:ilvl w:val="2"/>
          <w:numId w:val="24"/>
        </w:numPr>
        <w:spacing w:before="240"/>
        <w:jc w:val="both"/>
        <w:rPr>
          <w:rFonts w:ascii="Calibri" w:hAnsi="Calibri" w:cs="Calibri"/>
        </w:rPr>
      </w:pPr>
      <w:r>
        <w:rPr>
          <w:rFonts w:ascii="Calibri" w:hAnsi="Calibri" w:cs="Calibri"/>
        </w:rPr>
        <w:t xml:space="preserve">26610 </w:t>
      </w:r>
      <w:r w:rsidRPr="00A0298F">
        <w:rPr>
          <w:rFonts w:ascii="Calibri" w:hAnsi="Calibri" w:cs="Calibri"/>
        </w:rPr>
        <w:t>Počet účastníků, kteří požádali o právní postavení dlouhodobě pobývajícího rezidenta</w:t>
      </w:r>
      <w:r>
        <w:rPr>
          <w:rFonts w:ascii="Calibri" w:hAnsi="Calibri" w:cs="Calibri"/>
        </w:rPr>
        <w:t>;</w:t>
      </w:r>
    </w:p>
    <w:p w14:paraId="6077A89B" w14:textId="77777777" w:rsidR="000E6A35" w:rsidRPr="0036411B" w:rsidRDefault="000E6A35" w:rsidP="006D0942">
      <w:pPr>
        <w:pStyle w:val="Odstavecseseznamem"/>
        <w:spacing w:before="240" w:after="240"/>
        <w:jc w:val="both"/>
        <w:rPr>
          <w:rFonts w:asciiTheme="minorHAnsi" w:hAnsiTheme="minorHAnsi" w:cstheme="minorHAnsi"/>
        </w:rPr>
      </w:pPr>
    </w:p>
    <w:p w14:paraId="4BE52BED" w14:textId="77777777" w:rsidR="005A379E" w:rsidRPr="005A379E" w:rsidRDefault="005A379E" w:rsidP="00880BD2">
      <w:pPr>
        <w:numPr>
          <w:ilvl w:val="0"/>
          <w:numId w:val="24"/>
        </w:numPr>
        <w:jc w:val="both"/>
        <w:rPr>
          <w:rFonts w:ascii="Calibri" w:hAnsi="Calibri" w:cs="Calibri"/>
        </w:rPr>
      </w:pPr>
      <w:r w:rsidRPr="005A379E">
        <w:rPr>
          <w:rFonts w:ascii="Calibri" w:hAnsi="Calibri" w:cs="Calibri"/>
        </w:rPr>
        <w:t xml:space="preserve">Partneři se </w:t>
      </w:r>
      <w:r w:rsidR="001A7E7E">
        <w:rPr>
          <w:rFonts w:ascii="Calibri" w:hAnsi="Calibri" w:cs="Calibri"/>
        </w:rPr>
        <w:t xml:space="preserve">dále </w:t>
      </w:r>
      <w:r w:rsidRPr="005A379E">
        <w:rPr>
          <w:rFonts w:ascii="Calibri" w:hAnsi="Calibri" w:cs="Calibri"/>
        </w:rPr>
        <w:t>zavazují provádět zejména tyto činnosti související s realizací projektu:</w:t>
      </w:r>
    </w:p>
    <w:p w14:paraId="31D31045" w14:textId="77777777" w:rsidR="005A379E" w:rsidRDefault="005A379E" w:rsidP="00880BD2">
      <w:pPr>
        <w:numPr>
          <w:ilvl w:val="1"/>
          <w:numId w:val="24"/>
        </w:numPr>
        <w:jc w:val="both"/>
        <w:rPr>
          <w:rFonts w:ascii="Calibri" w:hAnsi="Calibri" w:cs="Calibri"/>
        </w:rPr>
      </w:pPr>
      <w:r w:rsidRPr="005A379E">
        <w:rPr>
          <w:rFonts w:ascii="Calibri" w:hAnsi="Calibri" w:cs="Calibri"/>
        </w:rPr>
        <w:t xml:space="preserve">předávat informace a podněty známé </w:t>
      </w:r>
      <w:r w:rsidR="001A7E7E">
        <w:rPr>
          <w:rFonts w:ascii="Calibri" w:hAnsi="Calibri" w:cs="Calibri"/>
        </w:rPr>
        <w:t>jim</w:t>
      </w:r>
      <w:r w:rsidRPr="005A379E">
        <w:rPr>
          <w:rFonts w:ascii="Calibri" w:hAnsi="Calibri" w:cs="Calibri"/>
        </w:rPr>
        <w:t xml:space="preserve"> z j</w:t>
      </w:r>
      <w:r w:rsidR="001A7E7E">
        <w:rPr>
          <w:rFonts w:ascii="Calibri" w:hAnsi="Calibri" w:cs="Calibri"/>
        </w:rPr>
        <w:t>ejich</w:t>
      </w:r>
      <w:r w:rsidRPr="005A379E">
        <w:rPr>
          <w:rFonts w:ascii="Calibri" w:hAnsi="Calibri" w:cs="Calibri"/>
        </w:rPr>
        <w:t xml:space="preserve"> činnosti, které mohou mít vztah k projektu, tj. vliv na realizaci výstupů či dosažení plánovaných cílů projektu a předávat informace z oblasti integrace cílových skupin mající vliv na realizaci projektu příjemci,</w:t>
      </w:r>
    </w:p>
    <w:p w14:paraId="0923F37F" w14:textId="12D2FE67" w:rsidR="008E0099" w:rsidRPr="005A379E" w:rsidRDefault="008E0099" w:rsidP="00880BD2">
      <w:pPr>
        <w:numPr>
          <w:ilvl w:val="1"/>
          <w:numId w:val="24"/>
        </w:numPr>
        <w:jc w:val="both"/>
        <w:rPr>
          <w:rFonts w:ascii="Calibri" w:hAnsi="Calibri" w:cs="Calibri"/>
        </w:rPr>
      </w:pPr>
      <w:r w:rsidRPr="008E0099">
        <w:rPr>
          <w:rFonts w:asciiTheme="minorHAnsi" w:hAnsiTheme="minorHAnsi" w:cstheme="minorHAnsi"/>
        </w:rPr>
        <w:t xml:space="preserve">zadávat data související s nastavenými monitorovacími indikátory do evidenčního systému </w:t>
      </w:r>
      <w:r w:rsidR="00ED6B15">
        <w:rPr>
          <w:rFonts w:asciiTheme="minorHAnsi" w:hAnsiTheme="minorHAnsi" w:cstheme="minorHAnsi"/>
        </w:rPr>
        <w:t>projektu</w:t>
      </w:r>
      <w:r>
        <w:rPr>
          <w:rFonts w:asciiTheme="minorHAnsi" w:hAnsiTheme="minorHAnsi" w:cstheme="minorHAnsi"/>
        </w:rPr>
        <w:t>,</w:t>
      </w:r>
    </w:p>
    <w:p w14:paraId="43410D1A" w14:textId="77777777" w:rsidR="005A379E" w:rsidRPr="005A379E" w:rsidRDefault="005A379E" w:rsidP="00880BD2">
      <w:pPr>
        <w:numPr>
          <w:ilvl w:val="1"/>
          <w:numId w:val="24"/>
        </w:numPr>
        <w:jc w:val="both"/>
        <w:rPr>
          <w:rFonts w:ascii="Calibri" w:hAnsi="Calibri" w:cs="Calibri"/>
        </w:rPr>
      </w:pPr>
      <w:r w:rsidRPr="005A379E">
        <w:rPr>
          <w:rFonts w:ascii="Calibri" w:hAnsi="Calibri" w:cs="Calibri"/>
        </w:rPr>
        <w:t>zprostředkovávat kontakt s cílovými skupinami (zajištění přenosu informací mezi cílovými skupinami a příjemcem),</w:t>
      </w:r>
    </w:p>
    <w:p w14:paraId="31A0809A" w14:textId="77777777" w:rsidR="005A379E" w:rsidRPr="005A379E" w:rsidRDefault="005A379E" w:rsidP="00880BD2">
      <w:pPr>
        <w:numPr>
          <w:ilvl w:val="1"/>
          <w:numId w:val="24"/>
        </w:numPr>
        <w:jc w:val="both"/>
        <w:rPr>
          <w:rFonts w:ascii="Calibri" w:hAnsi="Calibri" w:cs="Calibri"/>
        </w:rPr>
      </w:pPr>
      <w:r w:rsidRPr="005A379E">
        <w:rPr>
          <w:rFonts w:ascii="Calibri" w:hAnsi="Calibri" w:cs="Calibri"/>
        </w:rPr>
        <w:t>zajistit kvalitu poskytovaných služeb (zejména právní a sociální poradenství, terénní práce, výuku českého jazyka apod.),</w:t>
      </w:r>
    </w:p>
    <w:p w14:paraId="75726BD5" w14:textId="187CC99A" w:rsidR="005A379E" w:rsidRPr="005A379E" w:rsidRDefault="00E1098A" w:rsidP="00880BD2">
      <w:pPr>
        <w:numPr>
          <w:ilvl w:val="1"/>
          <w:numId w:val="24"/>
        </w:numPr>
        <w:jc w:val="both"/>
        <w:rPr>
          <w:rFonts w:ascii="Calibri" w:hAnsi="Calibri" w:cs="Calibri"/>
        </w:rPr>
      </w:pPr>
      <w:r w:rsidRPr="00E1098A">
        <w:rPr>
          <w:sz w:val="22"/>
          <w:szCs w:val="22"/>
          <w:lang w:eastAsia="en-US"/>
        </w:rPr>
        <w:t xml:space="preserve"> </w:t>
      </w:r>
      <w:r w:rsidRPr="00E1098A">
        <w:rPr>
          <w:rFonts w:ascii="Calibri" w:hAnsi="Calibri" w:cs="Calibri"/>
        </w:rPr>
        <w:t>zajistit realizaci (s výjimkou čerpání dovolené poradce nebo překážek v práci na jeho straně; v případě dlouhodobé nepřítomnosti poradce zajistit zastupitelnost pracovníků v partnerských organizacích a informovat v dostatečném předstihu příjemce o změnách)</w:t>
      </w:r>
      <w:r w:rsidR="005A379E" w:rsidRPr="005A379E">
        <w:rPr>
          <w:rFonts w:ascii="Calibri" w:hAnsi="Calibri" w:cs="Calibri"/>
        </w:rPr>
        <w:t>,</w:t>
      </w:r>
    </w:p>
    <w:p w14:paraId="419FCD0E" w14:textId="77777777" w:rsidR="005A379E" w:rsidRPr="005A379E" w:rsidRDefault="005A379E" w:rsidP="00880BD2">
      <w:pPr>
        <w:numPr>
          <w:ilvl w:val="1"/>
          <w:numId w:val="24"/>
        </w:numPr>
        <w:jc w:val="both"/>
        <w:rPr>
          <w:rFonts w:ascii="Calibri" w:hAnsi="Calibri" w:cs="Calibri"/>
        </w:rPr>
      </w:pPr>
      <w:r w:rsidRPr="005A379E">
        <w:rPr>
          <w:rFonts w:ascii="Calibri" w:hAnsi="Calibri" w:cs="Calibri"/>
        </w:rPr>
        <w:t>neprovádět činnosti, které by měly za následek snížení účinnosti projektu či mu vytvářely nevhodnou či neadekvátní konkurenci využíváním kapacit či podpory projektu pro vlastní činnost,</w:t>
      </w:r>
    </w:p>
    <w:p w14:paraId="2A8A6389" w14:textId="77777777" w:rsidR="005A379E" w:rsidRPr="00DF5B15" w:rsidRDefault="005A379E" w:rsidP="00880BD2">
      <w:pPr>
        <w:numPr>
          <w:ilvl w:val="1"/>
          <w:numId w:val="24"/>
        </w:numPr>
        <w:jc w:val="both"/>
        <w:rPr>
          <w:rFonts w:ascii="Calibri" w:hAnsi="Calibri" w:cs="Calibri"/>
        </w:rPr>
      </w:pPr>
      <w:r w:rsidRPr="005A379E">
        <w:rPr>
          <w:rFonts w:ascii="Calibri" w:hAnsi="Calibri" w:cs="Calibri"/>
        </w:rPr>
        <w:lastRenderedPageBreak/>
        <w:t xml:space="preserve">zajistit výměnu koordinátora/realizátora </w:t>
      </w:r>
      <w:r w:rsidR="001A7E7E">
        <w:rPr>
          <w:rFonts w:ascii="Calibri" w:hAnsi="Calibri" w:cs="Calibri"/>
        </w:rPr>
        <w:t xml:space="preserve">příslušné části </w:t>
      </w:r>
      <w:r w:rsidRPr="005A379E">
        <w:rPr>
          <w:rFonts w:ascii="Calibri" w:hAnsi="Calibri" w:cs="Calibri"/>
        </w:rPr>
        <w:t xml:space="preserve">projektu na základě žádosti </w:t>
      </w:r>
      <w:r w:rsidRPr="00DF5B15">
        <w:rPr>
          <w:rFonts w:ascii="Calibri" w:hAnsi="Calibri" w:cs="Calibri"/>
        </w:rPr>
        <w:t xml:space="preserve">příjemce z důvodu neplnění povinností koordinátora/realizátora projektu </w:t>
      </w:r>
      <w:r w:rsidR="001A7E7E" w:rsidRPr="00DF5B15">
        <w:rPr>
          <w:rFonts w:ascii="Calibri" w:hAnsi="Calibri" w:cs="Calibri"/>
        </w:rPr>
        <w:t>u partnera</w:t>
      </w:r>
      <w:r w:rsidRPr="00DF5B15">
        <w:rPr>
          <w:rFonts w:ascii="Calibri" w:hAnsi="Calibri" w:cs="Calibri"/>
        </w:rPr>
        <w:t>;</w:t>
      </w:r>
    </w:p>
    <w:p w14:paraId="1A194342" w14:textId="38A9DA87" w:rsidR="005A379E" w:rsidRPr="00DF5B15" w:rsidRDefault="005A379E" w:rsidP="00880BD2">
      <w:pPr>
        <w:numPr>
          <w:ilvl w:val="1"/>
          <w:numId w:val="24"/>
        </w:numPr>
        <w:jc w:val="both"/>
        <w:rPr>
          <w:rFonts w:ascii="Calibri" w:hAnsi="Calibri" w:cs="Calibri"/>
        </w:rPr>
      </w:pPr>
      <w:r w:rsidRPr="00DF5B15">
        <w:rPr>
          <w:rFonts w:ascii="Calibri" w:hAnsi="Calibri" w:cs="Calibri"/>
        </w:rPr>
        <w:t xml:space="preserve">informovat příjemce o zvolení třetích osob k plnění některých povinností </w:t>
      </w:r>
      <w:r w:rsidR="00DF5B15" w:rsidRPr="00DF5B15">
        <w:rPr>
          <w:rFonts w:ascii="Calibri" w:hAnsi="Calibri" w:cs="Calibri"/>
        </w:rPr>
        <w:t>partner</w:t>
      </w:r>
      <w:r w:rsidRPr="00DF5B15">
        <w:rPr>
          <w:rFonts w:ascii="Calibri" w:hAnsi="Calibri" w:cs="Calibri"/>
        </w:rPr>
        <w:t>a</w:t>
      </w:r>
      <w:r w:rsidR="00DF5B15" w:rsidRPr="00DF5B15">
        <w:rPr>
          <w:rFonts w:ascii="Calibri" w:hAnsi="Calibri" w:cs="Calibri"/>
        </w:rPr>
        <w:t xml:space="preserve"> (dle odst. </w:t>
      </w:r>
      <w:r w:rsidR="00C5614C">
        <w:rPr>
          <w:rFonts w:ascii="Calibri" w:hAnsi="Calibri" w:cs="Calibri"/>
        </w:rPr>
        <w:t>7</w:t>
      </w:r>
      <w:r w:rsidR="00DF5B15" w:rsidRPr="00DF5B15">
        <w:rPr>
          <w:rFonts w:ascii="Calibri" w:hAnsi="Calibri" w:cs="Calibri"/>
        </w:rPr>
        <w:t xml:space="preserve"> tohoto článku)</w:t>
      </w:r>
      <w:r w:rsidRPr="00DF5B15">
        <w:rPr>
          <w:rFonts w:ascii="Calibri" w:hAnsi="Calibri" w:cs="Calibri"/>
        </w:rPr>
        <w:t xml:space="preserve"> o těchto osobách do 3 kalendářních dnů od jejich zvolení,</w:t>
      </w:r>
    </w:p>
    <w:p w14:paraId="5635EF33" w14:textId="77777777" w:rsidR="005A379E" w:rsidRPr="00DF5B15" w:rsidRDefault="005A379E" w:rsidP="00880BD2">
      <w:pPr>
        <w:numPr>
          <w:ilvl w:val="1"/>
          <w:numId w:val="24"/>
        </w:numPr>
        <w:jc w:val="both"/>
        <w:rPr>
          <w:rFonts w:ascii="Calibri" w:hAnsi="Calibri" w:cs="Calibri"/>
        </w:rPr>
      </w:pPr>
      <w:r w:rsidRPr="00DF5B15">
        <w:rPr>
          <w:rFonts w:ascii="Calibri" w:hAnsi="Calibri" w:cs="Calibri"/>
        </w:rPr>
        <w:t>plně realizovat aktivity partnera po celou dobu realizace projektu, tj. i poté, co budou monitorovací indikátory partnera naplněny</w:t>
      </w:r>
      <w:r w:rsidR="001A7E7E" w:rsidRPr="00DF5B15">
        <w:rPr>
          <w:rFonts w:ascii="Calibri" w:hAnsi="Calibri" w:cs="Calibri"/>
        </w:rPr>
        <w:t>.</w:t>
      </w:r>
    </w:p>
    <w:p w14:paraId="6E266884" w14:textId="77777777" w:rsidR="00491955" w:rsidRPr="00DF5B15" w:rsidRDefault="00491955" w:rsidP="00491955">
      <w:pPr>
        <w:ind w:left="720"/>
        <w:jc w:val="both"/>
        <w:rPr>
          <w:rFonts w:ascii="Calibri" w:hAnsi="Calibri" w:cs="Calibri"/>
        </w:rPr>
      </w:pPr>
    </w:p>
    <w:p w14:paraId="52848CDC" w14:textId="77777777" w:rsidR="001A7E7E" w:rsidRPr="00DF5B15" w:rsidRDefault="001A7E7E" w:rsidP="00880BD2">
      <w:pPr>
        <w:numPr>
          <w:ilvl w:val="0"/>
          <w:numId w:val="24"/>
        </w:numPr>
        <w:jc w:val="both"/>
        <w:rPr>
          <w:rFonts w:ascii="Calibri" w:hAnsi="Calibri" w:cs="Calibri"/>
        </w:rPr>
      </w:pPr>
      <w:r w:rsidRPr="00DF5B15">
        <w:rPr>
          <w:rFonts w:ascii="Calibri" w:hAnsi="Calibri" w:cs="Calibri"/>
        </w:rPr>
        <w:t>Partner je v rámci projektu oprávněn provádět plnění některých svých povinností vyplývajících z této smlouvy prostřednictvím jím zvolených třetích osob. Odpovědnost za</w:t>
      </w:r>
      <w:r w:rsidR="008E0099" w:rsidRPr="00DF5B15">
        <w:rPr>
          <w:rFonts w:ascii="Calibri" w:hAnsi="Calibri" w:cs="Calibri"/>
        </w:rPr>
        <w:t> </w:t>
      </w:r>
      <w:r w:rsidRPr="00DF5B15">
        <w:rPr>
          <w:rFonts w:ascii="Calibri" w:hAnsi="Calibri" w:cs="Calibri"/>
        </w:rPr>
        <w:t>řádné a včasné splnění svých povinností však nese v</w:t>
      </w:r>
      <w:r w:rsidR="008E0099" w:rsidRPr="00DF5B15">
        <w:rPr>
          <w:rFonts w:ascii="Calibri" w:hAnsi="Calibri" w:cs="Calibri"/>
        </w:rPr>
        <w:t> </w:t>
      </w:r>
      <w:r w:rsidRPr="00DF5B15">
        <w:rPr>
          <w:rFonts w:ascii="Calibri" w:hAnsi="Calibri" w:cs="Calibri"/>
        </w:rPr>
        <w:t>plném rozsahu vždy partner.</w:t>
      </w:r>
    </w:p>
    <w:p w14:paraId="421CA5F8" w14:textId="77777777" w:rsidR="001A7E7E" w:rsidRDefault="001A7E7E" w:rsidP="001A7E7E">
      <w:pPr>
        <w:ind w:left="360"/>
        <w:jc w:val="both"/>
        <w:rPr>
          <w:rFonts w:ascii="Calibri" w:hAnsi="Calibri" w:cs="Calibri"/>
        </w:rPr>
      </w:pPr>
    </w:p>
    <w:p w14:paraId="6017F0F6" w14:textId="77777777" w:rsidR="00297D69" w:rsidRDefault="00297D69" w:rsidP="00880BD2">
      <w:pPr>
        <w:numPr>
          <w:ilvl w:val="0"/>
          <w:numId w:val="24"/>
        </w:numPr>
        <w:jc w:val="both"/>
        <w:rPr>
          <w:rFonts w:ascii="Calibri" w:hAnsi="Calibri" w:cs="Calibri"/>
        </w:rPr>
      </w:pPr>
      <w:r w:rsidRPr="00491955">
        <w:rPr>
          <w:rFonts w:ascii="Calibri" w:hAnsi="Calibri" w:cs="Calibri"/>
        </w:rPr>
        <w:t>Příjemce a partneři se zavazují nést plnou odpovědnost za realizaci činností, které mají vykonávat dle této smlouvy</w:t>
      </w:r>
      <w:r w:rsidR="00661493" w:rsidRPr="00491955">
        <w:rPr>
          <w:rFonts w:ascii="Calibri" w:hAnsi="Calibri" w:cs="Calibri"/>
        </w:rPr>
        <w:t xml:space="preserve"> tak</w:t>
      </w:r>
      <w:r w:rsidR="00F80834" w:rsidRPr="00491955">
        <w:rPr>
          <w:rFonts w:ascii="Calibri" w:hAnsi="Calibri" w:cs="Calibri"/>
        </w:rPr>
        <w:t>,</w:t>
      </w:r>
      <w:r w:rsidR="00661493" w:rsidRPr="00491955">
        <w:rPr>
          <w:rFonts w:ascii="Calibri" w:hAnsi="Calibri" w:cs="Calibri"/>
        </w:rPr>
        <w:t xml:space="preserve"> aby byl splněn účel smlouvy nejpozději do</w:t>
      </w:r>
      <w:r w:rsidR="00585825" w:rsidRPr="00491955">
        <w:rPr>
          <w:rFonts w:ascii="Calibri" w:hAnsi="Calibri" w:cs="Calibri"/>
        </w:rPr>
        <w:t> </w:t>
      </w:r>
      <w:r w:rsidR="00DE3B72" w:rsidRPr="00491955">
        <w:rPr>
          <w:rFonts w:ascii="Calibri" w:hAnsi="Calibri" w:cs="Calibri"/>
        </w:rPr>
        <w:t>dat</w:t>
      </w:r>
      <w:r w:rsidR="00F83A79" w:rsidRPr="00491955">
        <w:rPr>
          <w:rFonts w:ascii="Calibri" w:hAnsi="Calibri" w:cs="Calibri"/>
        </w:rPr>
        <w:t>a</w:t>
      </w:r>
      <w:r w:rsidR="00DE3B72" w:rsidRPr="00491955">
        <w:rPr>
          <w:rFonts w:ascii="Calibri" w:hAnsi="Calibri" w:cs="Calibri"/>
        </w:rPr>
        <w:t xml:space="preserve"> ukončení realizace projektu</w:t>
      </w:r>
      <w:r w:rsidRPr="00491955">
        <w:rPr>
          <w:rFonts w:ascii="Calibri" w:hAnsi="Calibri" w:cs="Calibri"/>
        </w:rPr>
        <w:t>.</w:t>
      </w:r>
    </w:p>
    <w:p w14:paraId="1183ED5A" w14:textId="77777777" w:rsidR="00491955" w:rsidRPr="00491955" w:rsidRDefault="00491955" w:rsidP="00491955">
      <w:pPr>
        <w:ind w:left="360"/>
        <w:jc w:val="both"/>
        <w:rPr>
          <w:rFonts w:ascii="Calibri" w:hAnsi="Calibri" w:cs="Calibri"/>
        </w:rPr>
      </w:pPr>
    </w:p>
    <w:p w14:paraId="0D356353" w14:textId="77777777" w:rsidR="00297D69" w:rsidRDefault="002E528F" w:rsidP="00880BD2">
      <w:pPr>
        <w:numPr>
          <w:ilvl w:val="0"/>
          <w:numId w:val="24"/>
        </w:numPr>
        <w:jc w:val="both"/>
        <w:rPr>
          <w:rFonts w:ascii="Calibri" w:hAnsi="Calibri" w:cs="Calibri"/>
        </w:rPr>
      </w:pPr>
      <w:r w:rsidRPr="00491955">
        <w:rPr>
          <w:rFonts w:ascii="Calibri" w:hAnsi="Calibri" w:cs="Calibri"/>
        </w:rPr>
        <w:t>Příjemce a partneři</w:t>
      </w:r>
      <w:r w:rsidR="00297D69" w:rsidRPr="00491955">
        <w:rPr>
          <w:rFonts w:ascii="Calibri" w:hAnsi="Calibri" w:cs="Calibri"/>
        </w:rPr>
        <w:t xml:space="preserve"> </w:t>
      </w:r>
      <w:r w:rsidRPr="00491955">
        <w:rPr>
          <w:rFonts w:ascii="Calibri" w:hAnsi="Calibri" w:cs="Calibri"/>
        </w:rPr>
        <w:t>jsou povinni</w:t>
      </w:r>
      <w:r w:rsidR="00297D69" w:rsidRPr="00491955">
        <w:rPr>
          <w:rFonts w:ascii="Calibri" w:hAnsi="Calibri" w:cs="Calibri"/>
        </w:rPr>
        <w:t xml:space="preserve"> jednat způsobem, který neohrožuje realizaci projektu a</w:t>
      </w:r>
      <w:r w:rsidR="00491955">
        <w:rPr>
          <w:rFonts w:ascii="Calibri" w:hAnsi="Calibri" w:cs="Calibri"/>
        </w:rPr>
        <w:t> </w:t>
      </w:r>
      <w:r w:rsidR="00297D69" w:rsidRPr="00491955">
        <w:rPr>
          <w:rFonts w:ascii="Calibri" w:hAnsi="Calibri" w:cs="Calibri"/>
        </w:rPr>
        <w:t xml:space="preserve">zájmy </w:t>
      </w:r>
      <w:r w:rsidRPr="00491955">
        <w:rPr>
          <w:rFonts w:ascii="Calibri" w:hAnsi="Calibri" w:cs="Calibri"/>
        </w:rPr>
        <w:t>ostatních smluvních stran</w:t>
      </w:r>
      <w:r w:rsidR="00297D69" w:rsidRPr="00491955">
        <w:rPr>
          <w:rFonts w:ascii="Calibri" w:hAnsi="Calibri" w:cs="Calibri"/>
        </w:rPr>
        <w:t>.</w:t>
      </w:r>
    </w:p>
    <w:p w14:paraId="54302185" w14:textId="77777777" w:rsidR="00491955" w:rsidRPr="00491955" w:rsidRDefault="00491955" w:rsidP="00491955">
      <w:pPr>
        <w:ind w:left="360"/>
        <w:jc w:val="both"/>
        <w:rPr>
          <w:rFonts w:ascii="Calibri" w:hAnsi="Calibri" w:cs="Calibri"/>
        </w:rPr>
      </w:pPr>
    </w:p>
    <w:p w14:paraId="5582D843" w14:textId="77777777" w:rsidR="00297D69" w:rsidRPr="0038354E" w:rsidRDefault="00585825" w:rsidP="00880BD2">
      <w:pPr>
        <w:numPr>
          <w:ilvl w:val="0"/>
          <w:numId w:val="24"/>
        </w:numPr>
        <w:jc w:val="both"/>
        <w:rPr>
          <w:rFonts w:ascii="Calibri" w:hAnsi="Calibri" w:cs="Calibri"/>
        </w:rPr>
      </w:pPr>
      <w:r w:rsidRPr="0038354E">
        <w:rPr>
          <w:rFonts w:ascii="Calibri" w:hAnsi="Calibri" w:cs="Calibri"/>
        </w:rPr>
        <w:t xml:space="preserve">Partneři mají </w:t>
      </w:r>
      <w:r w:rsidR="00297D69" w:rsidRPr="0038354E">
        <w:rPr>
          <w:rFonts w:ascii="Calibri" w:hAnsi="Calibri" w:cs="Calibri"/>
        </w:rPr>
        <w:t>právo na veškeré informace týkající se projektu, zejména jeho finančního řízení, dosažených výsledků projektu a související dokumentace.</w:t>
      </w:r>
    </w:p>
    <w:p w14:paraId="17AF603A" w14:textId="77777777" w:rsidR="00491955" w:rsidRPr="0038354E" w:rsidRDefault="00491955" w:rsidP="00491955">
      <w:pPr>
        <w:ind w:left="360"/>
        <w:rPr>
          <w:rFonts w:ascii="Calibri" w:hAnsi="Calibri" w:cs="Calibri"/>
        </w:rPr>
      </w:pPr>
    </w:p>
    <w:p w14:paraId="3E0B5B66" w14:textId="2C3518C0" w:rsidR="00D90269" w:rsidRPr="00F979B9" w:rsidRDefault="00D90269" w:rsidP="00880BD2">
      <w:pPr>
        <w:numPr>
          <w:ilvl w:val="0"/>
          <w:numId w:val="24"/>
        </w:numPr>
        <w:jc w:val="both"/>
        <w:rPr>
          <w:rFonts w:ascii="Calibri" w:hAnsi="Calibri" w:cs="Calibri"/>
        </w:rPr>
      </w:pPr>
      <w:r w:rsidRPr="00F63018">
        <w:rPr>
          <w:rFonts w:ascii="Calibri" w:hAnsi="Calibri" w:cs="Calibri"/>
        </w:rPr>
        <w:t>Příjemce se zavazuje pravidelně v průběhu realizace komunikovat se svými partnery a</w:t>
      </w:r>
      <w:r w:rsidR="006A1330" w:rsidRPr="00F63018">
        <w:rPr>
          <w:rFonts w:ascii="Calibri" w:hAnsi="Calibri" w:cs="Calibri"/>
        </w:rPr>
        <w:t> </w:t>
      </w:r>
      <w:r w:rsidRPr="00F63018">
        <w:rPr>
          <w:rFonts w:ascii="Calibri" w:hAnsi="Calibri" w:cs="Calibri"/>
        </w:rPr>
        <w:t>informovat je o postupu projektu.</w:t>
      </w:r>
      <w:r w:rsidR="00F75069" w:rsidRPr="00F63018">
        <w:rPr>
          <w:rFonts w:ascii="Calibri" w:hAnsi="Calibri" w:cs="Calibri"/>
        </w:rPr>
        <w:t xml:space="preserve"> Za tímto účelem ustanovuje projektový tým složený </w:t>
      </w:r>
      <w:r w:rsidR="00DD6212" w:rsidRPr="00F63018">
        <w:rPr>
          <w:rFonts w:ascii="Calibri" w:hAnsi="Calibri" w:cs="Calibri"/>
        </w:rPr>
        <w:t>z min. jednoho zástupce za každ</w:t>
      </w:r>
      <w:r w:rsidR="00F64855">
        <w:rPr>
          <w:rFonts w:ascii="Calibri" w:hAnsi="Calibri" w:cs="Calibri"/>
        </w:rPr>
        <w:t>ou</w:t>
      </w:r>
      <w:r w:rsidR="00DD6212" w:rsidRPr="00F63018">
        <w:rPr>
          <w:rFonts w:ascii="Calibri" w:hAnsi="Calibri" w:cs="Calibri"/>
        </w:rPr>
        <w:t xml:space="preserve"> </w:t>
      </w:r>
      <w:r w:rsidR="00F64855">
        <w:rPr>
          <w:rFonts w:ascii="Calibri" w:hAnsi="Calibri" w:cs="Calibri"/>
        </w:rPr>
        <w:t>smluvní stranu</w:t>
      </w:r>
      <w:r w:rsidR="00DD6212" w:rsidRPr="00F63018">
        <w:rPr>
          <w:rFonts w:ascii="Calibri" w:hAnsi="Calibri" w:cs="Calibri"/>
        </w:rPr>
        <w:t xml:space="preserve">. </w:t>
      </w:r>
      <w:r w:rsidR="00433812">
        <w:rPr>
          <w:rFonts w:ascii="Calibri" w:hAnsi="Calibri" w:cs="Calibri"/>
        </w:rPr>
        <w:t>S</w:t>
      </w:r>
      <w:r w:rsidR="00DD6212" w:rsidRPr="00F63018">
        <w:rPr>
          <w:rFonts w:ascii="Calibri" w:hAnsi="Calibri" w:cs="Calibri"/>
        </w:rPr>
        <w:t>etkání projektového týmu bud</w:t>
      </w:r>
      <w:r w:rsidR="00433812">
        <w:rPr>
          <w:rFonts w:ascii="Calibri" w:hAnsi="Calibri" w:cs="Calibri"/>
        </w:rPr>
        <w:t xml:space="preserve">e </w:t>
      </w:r>
      <w:r w:rsidR="00C13835">
        <w:rPr>
          <w:rFonts w:ascii="Calibri" w:hAnsi="Calibri" w:cs="Calibri"/>
        </w:rPr>
        <w:t>sjednáváno</w:t>
      </w:r>
      <w:r w:rsidR="00EF6B54" w:rsidRPr="00F63018">
        <w:rPr>
          <w:rFonts w:ascii="Calibri" w:hAnsi="Calibri" w:cs="Calibri"/>
        </w:rPr>
        <w:t xml:space="preserve"> dle aktuálních potřeb</w:t>
      </w:r>
      <w:r w:rsidR="00AA3D0B">
        <w:rPr>
          <w:rFonts w:ascii="Calibri" w:hAnsi="Calibri" w:cs="Calibri"/>
        </w:rPr>
        <w:t xml:space="preserve"> a předem domluveného termínu</w:t>
      </w:r>
      <w:r w:rsidR="005A0594" w:rsidRPr="00F63018">
        <w:rPr>
          <w:rFonts w:ascii="Calibri" w:hAnsi="Calibri" w:cs="Calibri"/>
        </w:rPr>
        <w:t xml:space="preserve">. Organizaci setkání projektového týmu a zajištění adekvátních prostor zabezpečuje </w:t>
      </w:r>
      <w:r w:rsidR="00EA0EC3" w:rsidRPr="00F63018">
        <w:rPr>
          <w:rFonts w:ascii="Calibri" w:hAnsi="Calibri" w:cs="Calibri"/>
        </w:rPr>
        <w:t>příjemce</w:t>
      </w:r>
      <w:r w:rsidR="00EA0EC3" w:rsidRPr="00F64855">
        <w:rPr>
          <w:rFonts w:ascii="Calibri" w:hAnsi="Calibri" w:cs="Calibri"/>
        </w:rPr>
        <w:t>.</w:t>
      </w:r>
    </w:p>
    <w:p w14:paraId="54BE3916" w14:textId="77777777" w:rsidR="00491955" w:rsidRPr="0038354E" w:rsidRDefault="00491955" w:rsidP="00491955">
      <w:pPr>
        <w:ind w:left="360"/>
        <w:jc w:val="both"/>
        <w:rPr>
          <w:rFonts w:ascii="Calibri" w:hAnsi="Calibri" w:cs="Calibri"/>
        </w:rPr>
      </w:pPr>
    </w:p>
    <w:p w14:paraId="20A0E373" w14:textId="77777777" w:rsidR="00297D69" w:rsidRPr="00491955" w:rsidRDefault="001D17D8" w:rsidP="00880BD2">
      <w:pPr>
        <w:numPr>
          <w:ilvl w:val="0"/>
          <w:numId w:val="24"/>
        </w:numPr>
        <w:jc w:val="both"/>
        <w:rPr>
          <w:rFonts w:ascii="Calibri" w:hAnsi="Calibri" w:cs="Calibri"/>
        </w:rPr>
      </w:pPr>
      <w:r w:rsidRPr="0038354E">
        <w:rPr>
          <w:rFonts w:ascii="Calibri" w:hAnsi="Calibri" w:cs="Calibri"/>
        </w:rPr>
        <w:t>Při plnění předmětu smlouvy</w:t>
      </w:r>
      <w:r w:rsidRPr="00491955">
        <w:rPr>
          <w:rFonts w:ascii="Calibri" w:hAnsi="Calibri" w:cs="Calibri"/>
        </w:rPr>
        <w:t xml:space="preserve"> se partneři zavazují</w:t>
      </w:r>
      <w:r w:rsidR="00FA2855" w:rsidRPr="00491955">
        <w:rPr>
          <w:rFonts w:ascii="Calibri" w:hAnsi="Calibri" w:cs="Calibri"/>
        </w:rPr>
        <w:t>:</w:t>
      </w:r>
    </w:p>
    <w:p w14:paraId="5742802D" w14:textId="7F647637" w:rsidR="00C15D38" w:rsidRPr="007B43DD" w:rsidRDefault="00C15D38" w:rsidP="00880BD2">
      <w:pPr>
        <w:numPr>
          <w:ilvl w:val="1"/>
          <w:numId w:val="24"/>
        </w:numPr>
        <w:jc w:val="both"/>
        <w:rPr>
          <w:rFonts w:ascii="Calibri" w:hAnsi="Calibri" w:cs="Calibri"/>
        </w:rPr>
      </w:pPr>
      <w:r w:rsidRPr="00491955">
        <w:rPr>
          <w:rFonts w:ascii="Calibri" w:hAnsi="Calibri" w:cs="Calibri"/>
        </w:rPr>
        <w:t>provádět činnosti, které realizuj</w:t>
      </w:r>
      <w:r w:rsidR="003279EF" w:rsidRPr="00491955">
        <w:rPr>
          <w:rFonts w:ascii="Calibri" w:hAnsi="Calibri" w:cs="Calibri"/>
        </w:rPr>
        <w:t>í</w:t>
      </w:r>
      <w:r w:rsidRPr="00491955">
        <w:rPr>
          <w:rFonts w:ascii="Calibri" w:hAnsi="Calibri" w:cs="Calibri"/>
        </w:rPr>
        <w:t xml:space="preserve"> v rámci projektu</w:t>
      </w:r>
      <w:r w:rsidRPr="007B43DD">
        <w:rPr>
          <w:rFonts w:ascii="Calibri" w:hAnsi="Calibri" w:cs="Calibri"/>
        </w:rPr>
        <w:t>, v souladu s</w:t>
      </w:r>
      <w:r w:rsidR="00491955" w:rsidRPr="007B43DD">
        <w:rPr>
          <w:rFonts w:ascii="Calibri" w:hAnsi="Calibri" w:cs="Calibri"/>
        </w:rPr>
        <w:t> </w:t>
      </w:r>
      <w:r w:rsidRPr="007B43DD">
        <w:rPr>
          <w:rFonts w:ascii="Calibri" w:hAnsi="Calibri" w:cs="Calibri"/>
        </w:rPr>
        <w:t>jednotlivý</w:t>
      </w:r>
      <w:r w:rsidR="007F0F91" w:rsidRPr="006D0942">
        <w:rPr>
          <w:rFonts w:ascii="Calibri" w:hAnsi="Calibri" w:cs="Calibri"/>
        </w:rPr>
        <w:t>mi</w:t>
      </w:r>
      <w:r w:rsidRPr="007B43DD">
        <w:rPr>
          <w:rFonts w:ascii="Calibri" w:hAnsi="Calibri" w:cs="Calibri"/>
        </w:rPr>
        <w:t xml:space="preserve"> aktivit</w:t>
      </w:r>
      <w:r w:rsidR="007F0F91" w:rsidRPr="006D0942">
        <w:rPr>
          <w:rFonts w:ascii="Calibri" w:hAnsi="Calibri" w:cs="Calibri"/>
        </w:rPr>
        <w:t>ami</w:t>
      </w:r>
      <w:r w:rsidRPr="007B43DD">
        <w:rPr>
          <w:rFonts w:ascii="Calibri" w:hAnsi="Calibri" w:cs="Calibri"/>
        </w:rPr>
        <w:t xml:space="preserve"> projektu</w:t>
      </w:r>
      <w:r w:rsidR="006A1330" w:rsidRPr="007B43DD">
        <w:rPr>
          <w:rFonts w:ascii="Calibri" w:hAnsi="Calibri" w:cs="Calibri"/>
        </w:rPr>
        <w:t>;</w:t>
      </w:r>
    </w:p>
    <w:p w14:paraId="2D3C308A" w14:textId="068DC798" w:rsidR="00D12E09" w:rsidRPr="00491955" w:rsidRDefault="00D12E09" w:rsidP="00880BD2">
      <w:pPr>
        <w:numPr>
          <w:ilvl w:val="1"/>
          <w:numId w:val="24"/>
        </w:numPr>
        <w:jc w:val="both"/>
        <w:rPr>
          <w:rFonts w:ascii="Calibri" w:hAnsi="Calibri" w:cs="Calibri"/>
        </w:rPr>
      </w:pPr>
      <w:r w:rsidRPr="00491955">
        <w:rPr>
          <w:rFonts w:ascii="Calibri" w:hAnsi="Calibri" w:cs="Calibri"/>
        </w:rPr>
        <w:t xml:space="preserve">naplňovat </w:t>
      </w:r>
      <w:r w:rsidR="00FE43CF" w:rsidRPr="00491955">
        <w:rPr>
          <w:rFonts w:ascii="Calibri" w:hAnsi="Calibri" w:cs="Calibri"/>
        </w:rPr>
        <w:t xml:space="preserve">během realizace projektu </w:t>
      </w:r>
      <w:r w:rsidR="001511A2">
        <w:rPr>
          <w:rFonts w:ascii="Calibri" w:hAnsi="Calibri" w:cs="Calibri"/>
        </w:rPr>
        <w:t>indi</w:t>
      </w:r>
      <w:r w:rsidR="004B5C87">
        <w:rPr>
          <w:rFonts w:ascii="Calibri" w:hAnsi="Calibri" w:cs="Calibri"/>
        </w:rPr>
        <w:t>kátory</w:t>
      </w:r>
      <w:r w:rsidRPr="00491955">
        <w:rPr>
          <w:rFonts w:ascii="Calibri" w:hAnsi="Calibri" w:cs="Calibri"/>
        </w:rPr>
        <w:t xml:space="preserve"> vztahující se k činnostem, které realizuj</w:t>
      </w:r>
      <w:r w:rsidR="00491955">
        <w:rPr>
          <w:rFonts w:ascii="Calibri" w:hAnsi="Calibri" w:cs="Calibri"/>
        </w:rPr>
        <w:t>í</w:t>
      </w:r>
      <w:r w:rsidRPr="00491955">
        <w:rPr>
          <w:rFonts w:ascii="Calibri" w:hAnsi="Calibri" w:cs="Calibri"/>
        </w:rPr>
        <w:t xml:space="preserve"> v rámci projektu;</w:t>
      </w:r>
    </w:p>
    <w:p w14:paraId="791EF113" w14:textId="2B8C0454" w:rsidR="00D12E09" w:rsidRDefault="7A0D33B2" w:rsidP="006D0942">
      <w:pPr>
        <w:numPr>
          <w:ilvl w:val="1"/>
          <w:numId w:val="24"/>
        </w:numPr>
        <w:spacing w:line="259" w:lineRule="auto"/>
        <w:jc w:val="both"/>
        <w:rPr>
          <w:rFonts w:ascii="Calibri" w:hAnsi="Calibri" w:cs="Calibri"/>
        </w:rPr>
      </w:pPr>
      <w:r w:rsidRPr="13ABA0CF">
        <w:rPr>
          <w:rFonts w:ascii="Calibri" w:hAnsi="Calibri" w:cs="Calibri"/>
        </w:rPr>
        <w:t>vkládat</w:t>
      </w:r>
      <w:r w:rsidRPr="6BAB5C71">
        <w:rPr>
          <w:rFonts w:ascii="Calibri" w:hAnsi="Calibri" w:cs="Calibri"/>
        </w:rPr>
        <w:t xml:space="preserve"> do systému</w:t>
      </w:r>
      <w:r w:rsidRPr="67C5B9F4">
        <w:rPr>
          <w:rFonts w:ascii="Calibri" w:hAnsi="Calibri" w:cs="Calibri"/>
        </w:rPr>
        <w:t xml:space="preserve"> IS KP 21+ a</w:t>
      </w:r>
      <w:r w:rsidRPr="6BAB5C71">
        <w:rPr>
          <w:rFonts w:ascii="Calibri" w:hAnsi="Calibri" w:cs="Calibri"/>
        </w:rPr>
        <w:t xml:space="preserve"> </w:t>
      </w:r>
      <w:r w:rsidRPr="65ADDC8D">
        <w:rPr>
          <w:rFonts w:ascii="Calibri" w:hAnsi="Calibri" w:cs="Calibri"/>
        </w:rPr>
        <w:t>IS ESF</w:t>
      </w:r>
      <w:r w:rsidR="49941078" w:rsidRPr="264EC73C">
        <w:rPr>
          <w:rFonts w:ascii="Calibri" w:hAnsi="Calibri" w:cs="Calibri"/>
        </w:rPr>
        <w:t xml:space="preserve"> podklady ke</w:t>
      </w:r>
      <w:r w:rsidR="49941078" w:rsidRPr="49E5D432">
        <w:rPr>
          <w:rFonts w:ascii="Calibri" w:hAnsi="Calibri" w:cs="Calibri"/>
        </w:rPr>
        <w:t xml:space="preserve"> </w:t>
      </w:r>
      <w:r w:rsidR="49941078" w:rsidRPr="7B9B0E7E">
        <w:rPr>
          <w:rFonts w:ascii="Calibri" w:hAnsi="Calibri" w:cs="Calibri"/>
        </w:rPr>
        <w:t>zpracování</w:t>
      </w:r>
      <w:r w:rsidR="00D12E09" w:rsidRPr="0006664A">
        <w:rPr>
          <w:rFonts w:ascii="Calibri" w:hAnsi="Calibri" w:cs="Calibri"/>
        </w:rPr>
        <w:t xml:space="preserve"> </w:t>
      </w:r>
      <w:r w:rsidR="6BDC87D9" w:rsidRPr="4653097C">
        <w:rPr>
          <w:rFonts w:ascii="Calibri" w:hAnsi="Calibri" w:cs="Calibri"/>
        </w:rPr>
        <w:t xml:space="preserve">Zprávy o realizaci a Žádosti o </w:t>
      </w:r>
      <w:r w:rsidR="6BDC87D9" w:rsidRPr="518614E3">
        <w:rPr>
          <w:rFonts w:ascii="Calibri" w:hAnsi="Calibri" w:cs="Calibri"/>
        </w:rPr>
        <w:t xml:space="preserve">platbu </w:t>
      </w:r>
      <w:r w:rsidR="00D12E09" w:rsidRPr="518614E3">
        <w:rPr>
          <w:rFonts w:ascii="Calibri" w:hAnsi="Calibri" w:cs="Calibri"/>
        </w:rPr>
        <w:t>v</w:t>
      </w:r>
      <w:r w:rsidR="00D12E09" w:rsidRPr="0006664A">
        <w:rPr>
          <w:rFonts w:ascii="Calibri" w:hAnsi="Calibri" w:cs="Calibri"/>
        </w:rPr>
        <w:t> </w:t>
      </w:r>
      <w:r w:rsidR="6EAE9DF6" w:rsidRPr="2581DBA8">
        <w:rPr>
          <w:rFonts w:ascii="Calibri" w:hAnsi="Calibri" w:cs="Calibri"/>
        </w:rPr>
        <w:t>termínech pro předložení</w:t>
      </w:r>
      <w:r w:rsidR="36AD77C4" w:rsidRPr="518614E3">
        <w:rPr>
          <w:rFonts w:ascii="Calibri" w:hAnsi="Calibri" w:cs="Calibri"/>
        </w:rPr>
        <w:t>,</w:t>
      </w:r>
      <w:r w:rsidR="1C5F5063" w:rsidRPr="2CAE6180">
        <w:rPr>
          <w:rFonts w:ascii="Calibri" w:hAnsi="Calibri" w:cs="Calibri"/>
        </w:rPr>
        <w:t xml:space="preserve"> </w:t>
      </w:r>
      <w:r w:rsidR="00D12E09" w:rsidRPr="0006664A">
        <w:rPr>
          <w:rFonts w:ascii="Calibri" w:hAnsi="Calibri" w:cs="Calibri"/>
        </w:rPr>
        <w:t>nebo vždy, kdy o to příjemce požádá</w:t>
      </w:r>
      <w:r w:rsidR="1D6AFD68" w:rsidRPr="4B4D1F2D">
        <w:rPr>
          <w:rFonts w:ascii="Calibri" w:hAnsi="Calibri" w:cs="Calibri"/>
        </w:rPr>
        <w:t>.</w:t>
      </w:r>
      <w:r w:rsidR="0006664A">
        <w:rPr>
          <w:rFonts w:ascii="Calibri" w:hAnsi="Calibri" w:cs="Calibri"/>
        </w:rPr>
        <w:t xml:space="preserve"> </w:t>
      </w:r>
      <w:r w:rsidR="31842E74" w:rsidRPr="51BB31C1">
        <w:rPr>
          <w:rFonts w:ascii="Calibri" w:hAnsi="Calibri" w:cs="Calibri"/>
        </w:rPr>
        <w:t>T</w:t>
      </w:r>
      <w:r w:rsidR="0006664A" w:rsidRPr="51BB31C1">
        <w:rPr>
          <w:rFonts w:ascii="Calibri" w:hAnsi="Calibri" w:cs="Calibri"/>
        </w:rPr>
        <w:t>ermíny</w:t>
      </w:r>
      <w:r w:rsidR="4538DC64" w:rsidRPr="51BB31C1">
        <w:rPr>
          <w:rFonts w:ascii="Calibri" w:hAnsi="Calibri" w:cs="Calibri"/>
        </w:rPr>
        <w:t xml:space="preserve"> pro </w:t>
      </w:r>
      <w:r w:rsidR="008807C3" w:rsidRPr="0275EB80">
        <w:rPr>
          <w:rFonts w:ascii="Calibri" w:hAnsi="Calibri" w:cs="Calibri"/>
        </w:rPr>
        <w:t xml:space="preserve">předložení </w:t>
      </w:r>
      <w:r w:rsidR="008807C3">
        <w:rPr>
          <w:rFonts w:ascii="Calibri" w:hAnsi="Calibri" w:cs="Calibri"/>
        </w:rPr>
        <w:t>jsou</w:t>
      </w:r>
      <w:r w:rsidR="0006664A">
        <w:rPr>
          <w:rFonts w:ascii="Calibri" w:hAnsi="Calibri" w:cs="Calibri"/>
        </w:rPr>
        <w:t xml:space="preserve"> stanoveny takto</w:t>
      </w:r>
      <w:r w:rsidR="0006664A" w:rsidRPr="005A379E">
        <w:rPr>
          <w:rFonts w:ascii="Calibri" w:hAnsi="Calibri" w:cs="Calibri"/>
        </w:rPr>
        <w:t>:</w:t>
      </w:r>
    </w:p>
    <w:p w14:paraId="33136907" w14:textId="77777777" w:rsidR="0006664A" w:rsidRPr="005A379E" w:rsidRDefault="0006664A" w:rsidP="0006664A">
      <w:pPr>
        <w:ind w:left="709"/>
        <w:jc w:val="both"/>
        <w:rPr>
          <w:rFonts w:ascii="Calibri" w:hAnsi="Calibri" w:cs="Calibri"/>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3094"/>
        <w:gridCol w:w="2852"/>
      </w:tblGrid>
      <w:tr w:rsidR="0006664A" w:rsidRPr="005A379E" w14:paraId="0338F78B" w14:textId="77777777" w:rsidTr="00473D65">
        <w:tc>
          <w:tcPr>
            <w:tcW w:w="2394" w:type="dxa"/>
            <w:shd w:val="pct15" w:color="auto" w:fill="auto"/>
          </w:tcPr>
          <w:p w14:paraId="0AB10697" w14:textId="5503DC6C" w:rsidR="0006664A" w:rsidRPr="005A379E" w:rsidRDefault="0006664A" w:rsidP="00880BD2">
            <w:pPr>
              <w:keepNext/>
              <w:keepLines/>
              <w:jc w:val="center"/>
              <w:rPr>
                <w:rFonts w:ascii="Calibri" w:hAnsi="Calibri" w:cs="Calibri"/>
              </w:rPr>
            </w:pPr>
            <w:r w:rsidRPr="005A379E">
              <w:rPr>
                <w:rFonts w:ascii="Calibri" w:hAnsi="Calibri" w:cs="Calibri"/>
              </w:rPr>
              <w:t>P</w:t>
            </w:r>
            <w:r>
              <w:rPr>
                <w:rFonts w:ascii="Calibri" w:hAnsi="Calibri" w:cs="Calibri"/>
              </w:rPr>
              <w:t>ořadí zprávy</w:t>
            </w:r>
            <w:r w:rsidR="00AD6E32">
              <w:rPr>
                <w:rFonts w:ascii="Calibri" w:hAnsi="Calibri" w:cs="Calibri"/>
              </w:rPr>
              <w:t xml:space="preserve"> o re</w:t>
            </w:r>
            <w:r w:rsidR="004F639F">
              <w:rPr>
                <w:rFonts w:ascii="Calibri" w:hAnsi="Calibri" w:cs="Calibri"/>
              </w:rPr>
              <w:t>a</w:t>
            </w:r>
            <w:r w:rsidR="00AD6E32">
              <w:rPr>
                <w:rFonts w:ascii="Calibri" w:hAnsi="Calibri" w:cs="Calibri"/>
              </w:rPr>
              <w:t>lizaci</w:t>
            </w:r>
          </w:p>
        </w:tc>
        <w:tc>
          <w:tcPr>
            <w:tcW w:w="3094" w:type="dxa"/>
            <w:shd w:val="pct15" w:color="auto" w:fill="auto"/>
          </w:tcPr>
          <w:p w14:paraId="4456888D" w14:textId="77777777" w:rsidR="0006664A" w:rsidRPr="005A379E" w:rsidRDefault="0006664A" w:rsidP="00880BD2">
            <w:pPr>
              <w:keepNext/>
              <w:keepLines/>
              <w:jc w:val="center"/>
              <w:rPr>
                <w:rFonts w:ascii="Calibri" w:hAnsi="Calibri" w:cs="Calibri"/>
              </w:rPr>
            </w:pPr>
            <w:r>
              <w:rPr>
                <w:rFonts w:ascii="Calibri" w:hAnsi="Calibri" w:cs="Calibri"/>
              </w:rPr>
              <w:t>Období</w:t>
            </w:r>
          </w:p>
        </w:tc>
        <w:tc>
          <w:tcPr>
            <w:tcW w:w="2852" w:type="dxa"/>
            <w:shd w:val="pct15" w:color="auto" w:fill="auto"/>
          </w:tcPr>
          <w:p w14:paraId="46C15DD1" w14:textId="77777777" w:rsidR="0006664A" w:rsidRPr="005A379E" w:rsidRDefault="0006664A" w:rsidP="00880BD2">
            <w:pPr>
              <w:keepNext/>
              <w:keepLines/>
              <w:jc w:val="center"/>
              <w:rPr>
                <w:rFonts w:ascii="Calibri" w:hAnsi="Calibri" w:cs="Calibri"/>
              </w:rPr>
            </w:pPr>
            <w:r>
              <w:rPr>
                <w:rFonts w:ascii="Calibri" w:hAnsi="Calibri" w:cs="Calibri"/>
              </w:rPr>
              <w:t>Termín předložení</w:t>
            </w:r>
          </w:p>
        </w:tc>
      </w:tr>
      <w:tr w:rsidR="0006664A" w:rsidRPr="005A379E" w14:paraId="7F8097A9" w14:textId="77777777" w:rsidTr="00473D65">
        <w:tc>
          <w:tcPr>
            <w:tcW w:w="2394" w:type="dxa"/>
            <w:vAlign w:val="center"/>
          </w:tcPr>
          <w:p w14:paraId="3B7D3017" w14:textId="77777777" w:rsidR="0006664A" w:rsidRPr="006D765A" w:rsidRDefault="0006664A" w:rsidP="00880BD2">
            <w:pPr>
              <w:keepNext/>
              <w:keepLines/>
              <w:ind w:left="11"/>
              <w:jc w:val="center"/>
              <w:rPr>
                <w:rFonts w:ascii="Calibri" w:hAnsi="Calibri" w:cs="Calibri"/>
              </w:rPr>
            </w:pPr>
            <w:r w:rsidRPr="006D765A">
              <w:rPr>
                <w:rFonts w:ascii="Calibri" w:hAnsi="Calibri" w:cs="Calibri"/>
              </w:rPr>
              <w:t>1.</w:t>
            </w:r>
          </w:p>
        </w:tc>
        <w:tc>
          <w:tcPr>
            <w:tcW w:w="3094" w:type="dxa"/>
            <w:vAlign w:val="center"/>
          </w:tcPr>
          <w:p w14:paraId="4CAABCB9" w14:textId="504B8F73" w:rsidR="0006664A" w:rsidRPr="005A379E" w:rsidRDefault="00A6690B" w:rsidP="00157518">
            <w:pPr>
              <w:keepNext/>
              <w:keepLines/>
              <w:ind w:left="37"/>
              <w:jc w:val="center"/>
              <w:rPr>
                <w:rFonts w:ascii="Calibri" w:hAnsi="Calibri" w:cs="Calibri"/>
              </w:rPr>
            </w:pPr>
            <w:r w:rsidRPr="005A379E">
              <w:rPr>
                <w:rFonts w:ascii="Calibri" w:hAnsi="Calibri" w:cs="Calibri"/>
              </w:rPr>
              <w:t>01.</w:t>
            </w:r>
            <w:r>
              <w:rPr>
                <w:rFonts w:ascii="Calibri" w:hAnsi="Calibri" w:cs="Calibri"/>
              </w:rPr>
              <w:t>0</w:t>
            </w:r>
            <w:r w:rsidR="00C85F4A">
              <w:rPr>
                <w:rFonts w:ascii="Calibri" w:hAnsi="Calibri" w:cs="Calibri"/>
              </w:rPr>
              <w:t>4</w:t>
            </w:r>
            <w:r>
              <w:rPr>
                <w:rFonts w:ascii="Calibri" w:hAnsi="Calibri" w:cs="Calibri"/>
              </w:rPr>
              <w:t>.202</w:t>
            </w:r>
            <w:r w:rsidR="00C85F4A">
              <w:rPr>
                <w:rFonts w:ascii="Calibri" w:hAnsi="Calibri" w:cs="Calibri"/>
              </w:rPr>
              <w:t>5</w:t>
            </w:r>
            <w:r>
              <w:rPr>
                <w:rFonts w:ascii="Calibri" w:hAnsi="Calibri" w:cs="Calibri"/>
              </w:rPr>
              <w:t xml:space="preserve"> – </w:t>
            </w:r>
            <w:r w:rsidR="00C85F4A">
              <w:rPr>
                <w:rFonts w:ascii="Calibri" w:hAnsi="Calibri" w:cs="Calibri"/>
              </w:rPr>
              <w:t>30</w:t>
            </w:r>
            <w:r>
              <w:rPr>
                <w:rFonts w:ascii="Calibri" w:hAnsi="Calibri" w:cs="Calibri"/>
              </w:rPr>
              <w:t>.0</w:t>
            </w:r>
            <w:r w:rsidR="00C85F4A">
              <w:rPr>
                <w:rFonts w:ascii="Calibri" w:hAnsi="Calibri" w:cs="Calibri"/>
              </w:rPr>
              <w:t>9</w:t>
            </w:r>
            <w:r>
              <w:rPr>
                <w:rFonts w:ascii="Calibri" w:hAnsi="Calibri" w:cs="Calibri"/>
              </w:rPr>
              <w:t>.202</w:t>
            </w:r>
            <w:r w:rsidR="00C85F4A">
              <w:rPr>
                <w:rFonts w:ascii="Calibri" w:hAnsi="Calibri" w:cs="Calibri"/>
              </w:rPr>
              <w:t>5</w:t>
            </w:r>
          </w:p>
        </w:tc>
        <w:tc>
          <w:tcPr>
            <w:tcW w:w="2852" w:type="dxa"/>
            <w:vAlign w:val="center"/>
          </w:tcPr>
          <w:p w14:paraId="4D16D1EF" w14:textId="13308C05" w:rsidR="0006664A" w:rsidRPr="005A379E" w:rsidRDefault="007B795A" w:rsidP="00880BD2">
            <w:pPr>
              <w:keepNext/>
              <w:keepLines/>
              <w:jc w:val="center"/>
              <w:rPr>
                <w:rFonts w:ascii="Calibri" w:hAnsi="Calibri" w:cs="Calibri"/>
              </w:rPr>
            </w:pPr>
            <w:r w:rsidRPr="006D0942">
              <w:rPr>
                <w:rFonts w:ascii="Calibri" w:hAnsi="Calibri" w:cs="Calibri"/>
              </w:rPr>
              <w:t>31.</w:t>
            </w:r>
            <w:r w:rsidR="00CC4B86">
              <w:rPr>
                <w:rFonts w:ascii="Calibri" w:hAnsi="Calibri" w:cs="Calibri"/>
              </w:rPr>
              <w:t>10</w:t>
            </w:r>
            <w:r w:rsidRPr="006D0942">
              <w:rPr>
                <w:rFonts w:ascii="Calibri" w:hAnsi="Calibri" w:cs="Calibri"/>
              </w:rPr>
              <w:t>.202</w:t>
            </w:r>
            <w:r w:rsidR="00CC4B86">
              <w:rPr>
                <w:rFonts w:ascii="Calibri" w:hAnsi="Calibri" w:cs="Calibri"/>
              </w:rPr>
              <w:t>5</w:t>
            </w:r>
          </w:p>
        </w:tc>
      </w:tr>
      <w:tr w:rsidR="006C10A7" w:rsidRPr="005A379E" w14:paraId="4EA3F095" w14:textId="77777777" w:rsidTr="00473D65">
        <w:tc>
          <w:tcPr>
            <w:tcW w:w="2394" w:type="dxa"/>
            <w:vAlign w:val="center"/>
          </w:tcPr>
          <w:p w14:paraId="1FBE1965" w14:textId="3AE90AC6" w:rsidR="006C10A7" w:rsidRPr="006D765A" w:rsidRDefault="00905D52" w:rsidP="00880BD2">
            <w:pPr>
              <w:keepNext/>
              <w:keepLines/>
              <w:ind w:left="11"/>
              <w:jc w:val="center"/>
              <w:rPr>
                <w:rFonts w:ascii="Calibri" w:hAnsi="Calibri" w:cs="Calibri"/>
              </w:rPr>
            </w:pPr>
            <w:r w:rsidRPr="006D765A">
              <w:rPr>
                <w:rFonts w:ascii="Calibri" w:hAnsi="Calibri" w:cs="Calibri"/>
              </w:rPr>
              <w:t>2.</w:t>
            </w:r>
          </w:p>
        </w:tc>
        <w:tc>
          <w:tcPr>
            <w:tcW w:w="3094" w:type="dxa"/>
            <w:vAlign w:val="center"/>
          </w:tcPr>
          <w:p w14:paraId="5AE0FBA6" w14:textId="3D64EB65" w:rsidR="006C10A7" w:rsidRPr="005A379E" w:rsidRDefault="008370A4" w:rsidP="00157518">
            <w:pPr>
              <w:keepNext/>
              <w:keepLines/>
              <w:ind w:left="37"/>
              <w:jc w:val="center"/>
              <w:rPr>
                <w:rFonts w:ascii="Calibri" w:hAnsi="Calibri" w:cs="Calibri"/>
              </w:rPr>
            </w:pPr>
            <w:r>
              <w:rPr>
                <w:rFonts w:ascii="Calibri" w:hAnsi="Calibri" w:cs="Calibri"/>
              </w:rPr>
              <w:t>01.</w:t>
            </w:r>
            <w:r w:rsidR="00C85F4A">
              <w:rPr>
                <w:rFonts w:ascii="Calibri" w:hAnsi="Calibri" w:cs="Calibri"/>
              </w:rPr>
              <w:t>10</w:t>
            </w:r>
            <w:r>
              <w:rPr>
                <w:rFonts w:ascii="Calibri" w:hAnsi="Calibri" w:cs="Calibri"/>
              </w:rPr>
              <w:t>.202</w:t>
            </w:r>
            <w:r w:rsidR="00C85F4A">
              <w:rPr>
                <w:rFonts w:ascii="Calibri" w:hAnsi="Calibri" w:cs="Calibri"/>
              </w:rPr>
              <w:t>5</w:t>
            </w:r>
            <w:r>
              <w:rPr>
                <w:rFonts w:ascii="Calibri" w:hAnsi="Calibri" w:cs="Calibri"/>
              </w:rPr>
              <w:t xml:space="preserve"> – 3</w:t>
            </w:r>
            <w:r w:rsidR="00CC4B86">
              <w:rPr>
                <w:rFonts w:ascii="Calibri" w:hAnsi="Calibri" w:cs="Calibri"/>
              </w:rPr>
              <w:t>1</w:t>
            </w:r>
            <w:r>
              <w:rPr>
                <w:rFonts w:ascii="Calibri" w:hAnsi="Calibri" w:cs="Calibri"/>
              </w:rPr>
              <w:t>.0</w:t>
            </w:r>
            <w:r w:rsidR="00CC4B86">
              <w:rPr>
                <w:rFonts w:ascii="Calibri" w:hAnsi="Calibri" w:cs="Calibri"/>
              </w:rPr>
              <w:t>3</w:t>
            </w:r>
            <w:r>
              <w:rPr>
                <w:rFonts w:ascii="Calibri" w:hAnsi="Calibri" w:cs="Calibri"/>
              </w:rPr>
              <w:t>.202</w:t>
            </w:r>
            <w:r w:rsidR="00CC4B86">
              <w:rPr>
                <w:rFonts w:ascii="Calibri" w:hAnsi="Calibri" w:cs="Calibri"/>
              </w:rPr>
              <w:t>6</w:t>
            </w:r>
          </w:p>
        </w:tc>
        <w:tc>
          <w:tcPr>
            <w:tcW w:w="2852" w:type="dxa"/>
            <w:vAlign w:val="center"/>
          </w:tcPr>
          <w:p w14:paraId="042305D8" w14:textId="27E7D123" w:rsidR="006C10A7" w:rsidRPr="005A379E" w:rsidRDefault="00E9655D" w:rsidP="00880BD2">
            <w:pPr>
              <w:keepNext/>
              <w:keepLines/>
              <w:jc w:val="center"/>
              <w:rPr>
                <w:rFonts w:ascii="Calibri" w:hAnsi="Calibri" w:cs="Calibri"/>
              </w:rPr>
            </w:pPr>
            <w:r>
              <w:rPr>
                <w:rFonts w:ascii="Calibri" w:hAnsi="Calibri" w:cs="Calibri"/>
              </w:rPr>
              <w:t>30.04.2026</w:t>
            </w:r>
          </w:p>
        </w:tc>
      </w:tr>
      <w:tr w:rsidR="006C10A7" w:rsidRPr="005A379E" w14:paraId="3BC0E949" w14:textId="77777777" w:rsidTr="00473D65">
        <w:tc>
          <w:tcPr>
            <w:tcW w:w="2394" w:type="dxa"/>
            <w:vAlign w:val="center"/>
          </w:tcPr>
          <w:p w14:paraId="071D0C29" w14:textId="6CC29C3C" w:rsidR="006C10A7" w:rsidRPr="006D765A" w:rsidRDefault="00561BC3" w:rsidP="00880BD2">
            <w:pPr>
              <w:keepNext/>
              <w:keepLines/>
              <w:ind w:left="11"/>
              <w:jc w:val="center"/>
              <w:rPr>
                <w:rFonts w:ascii="Calibri" w:hAnsi="Calibri" w:cs="Calibri"/>
              </w:rPr>
            </w:pPr>
            <w:r w:rsidRPr="006D765A">
              <w:rPr>
                <w:rFonts w:ascii="Calibri" w:hAnsi="Calibri" w:cs="Calibri"/>
              </w:rPr>
              <w:t>3.</w:t>
            </w:r>
          </w:p>
        </w:tc>
        <w:tc>
          <w:tcPr>
            <w:tcW w:w="3094" w:type="dxa"/>
            <w:vAlign w:val="center"/>
          </w:tcPr>
          <w:p w14:paraId="0068235E" w14:textId="034F0256" w:rsidR="006C10A7" w:rsidRPr="005A379E" w:rsidRDefault="00B10027" w:rsidP="00157518">
            <w:pPr>
              <w:keepNext/>
              <w:keepLines/>
              <w:ind w:left="37"/>
              <w:jc w:val="center"/>
              <w:rPr>
                <w:rFonts w:ascii="Calibri" w:hAnsi="Calibri" w:cs="Calibri"/>
              </w:rPr>
            </w:pPr>
            <w:r>
              <w:rPr>
                <w:rFonts w:ascii="Calibri" w:hAnsi="Calibri" w:cs="Calibri"/>
              </w:rPr>
              <w:t>0</w:t>
            </w:r>
            <w:r w:rsidRPr="00B10027">
              <w:rPr>
                <w:rFonts w:ascii="Calibri" w:hAnsi="Calibri" w:cs="Calibri"/>
              </w:rPr>
              <w:t>1.</w:t>
            </w:r>
            <w:r>
              <w:rPr>
                <w:rFonts w:ascii="Calibri" w:hAnsi="Calibri" w:cs="Calibri"/>
              </w:rPr>
              <w:t>0</w:t>
            </w:r>
            <w:r w:rsidRPr="00B10027">
              <w:rPr>
                <w:rFonts w:ascii="Calibri" w:hAnsi="Calibri" w:cs="Calibri"/>
              </w:rPr>
              <w:t>4.2026 – 30.</w:t>
            </w:r>
            <w:r>
              <w:rPr>
                <w:rFonts w:ascii="Calibri" w:hAnsi="Calibri" w:cs="Calibri"/>
              </w:rPr>
              <w:t>0</w:t>
            </w:r>
            <w:r w:rsidRPr="00B10027">
              <w:rPr>
                <w:rFonts w:ascii="Calibri" w:hAnsi="Calibri" w:cs="Calibri"/>
              </w:rPr>
              <w:t>9.2026</w:t>
            </w:r>
          </w:p>
        </w:tc>
        <w:tc>
          <w:tcPr>
            <w:tcW w:w="2852" w:type="dxa"/>
            <w:vAlign w:val="center"/>
          </w:tcPr>
          <w:p w14:paraId="36216F8B" w14:textId="09194FD3" w:rsidR="006C10A7" w:rsidRPr="005A379E" w:rsidRDefault="00E9655D" w:rsidP="00880BD2">
            <w:pPr>
              <w:keepNext/>
              <w:keepLines/>
              <w:jc w:val="center"/>
              <w:rPr>
                <w:rFonts w:ascii="Calibri" w:hAnsi="Calibri" w:cs="Calibri"/>
              </w:rPr>
            </w:pPr>
            <w:r>
              <w:rPr>
                <w:rFonts w:ascii="Calibri" w:hAnsi="Calibri" w:cs="Calibri"/>
              </w:rPr>
              <w:t>31.10.2026</w:t>
            </w:r>
          </w:p>
        </w:tc>
      </w:tr>
      <w:tr w:rsidR="00ED3D72" w:rsidRPr="005A379E" w14:paraId="6A539CB8" w14:textId="77777777" w:rsidTr="00473D65">
        <w:tc>
          <w:tcPr>
            <w:tcW w:w="2394" w:type="dxa"/>
            <w:vAlign w:val="center"/>
          </w:tcPr>
          <w:p w14:paraId="69B73399" w14:textId="7A4E229E" w:rsidR="00ED3D72" w:rsidRPr="006D765A" w:rsidRDefault="004F46A5" w:rsidP="00880BD2">
            <w:pPr>
              <w:keepNext/>
              <w:keepLines/>
              <w:ind w:left="11"/>
              <w:jc w:val="center"/>
              <w:rPr>
                <w:rFonts w:ascii="Calibri" w:hAnsi="Calibri" w:cs="Calibri"/>
              </w:rPr>
            </w:pPr>
            <w:r w:rsidRPr="006D765A">
              <w:rPr>
                <w:rFonts w:ascii="Calibri" w:hAnsi="Calibri" w:cs="Calibri"/>
              </w:rPr>
              <w:t>4.</w:t>
            </w:r>
          </w:p>
        </w:tc>
        <w:tc>
          <w:tcPr>
            <w:tcW w:w="3094" w:type="dxa"/>
            <w:vAlign w:val="center"/>
          </w:tcPr>
          <w:p w14:paraId="34437157" w14:textId="70A636C6" w:rsidR="00ED3D72" w:rsidRDefault="00BD58EC" w:rsidP="00986717">
            <w:pPr>
              <w:keepNext/>
              <w:keepLines/>
              <w:jc w:val="center"/>
              <w:rPr>
                <w:rFonts w:ascii="Calibri" w:hAnsi="Calibri" w:cs="Calibri"/>
              </w:rPr>
            </w:pPr>
            <w:r>
              <w:rPr>
                <w:rFonts w:ascii="Calibri" w:hAnsi="Calibri" w:cs="Calibri"/>
              </w:rPr>
              <w:t>0</w:t>
            </w:r>
            <w:r w:rsidRPr="00BD58EC">
              <w:rPr>
                <w:rFonts w:ascii="Calibri" w:hAnsi="Calibri" w:cs="Calibri"/>
              </w:rPr>
              <w:t>1.10.2026 – 31.</w:t>
            </w:r>
            <w:r w:rsidR="00E9655D">
              <w:rPr>
                <w:rFonts w:ascii="Calibri" w:hAnsi="Calibri" w:cs="Calibri"/>
              </w:rPr>
              <w:t>0</w:t>
            </w:r>
            <w:r w:rsidRPr="00BD58EC">
              <w:rPr>
                <w:rFonts w:ascii="Calibri" w:hAnsi="Calibri" w:cs="Calibri"/>
              </w:rPr>
              <w:t>3.2027</w:t>
            </w:r>
          </w:p>
        </w:tc>
        <w:tc>
          <w:tcPr>
            <w:tcW w:w="2852" w:type="dxa"/>
            <w:vAlign w:val="center"/>
          </w:tcPr>
          <w:p w14:paraId="1A5FDAA5" w14:textId="11FB6CA9" w:rsidR="00ED3D72" w:rsidRDefault="00E9655D" w:rsidP="00880BD2">
            <w:pPr>
              <w:keepNext/>
              <w:keepLines/>
              <w:jc w:val="center"/>
              <w:rPr>
                <w:rFonts w:ascii="Calibri" w:hAnsi="Calibri" w:cs="Calibri"/>
              </w:rPr>
            </w:pPr>
            <w:r>
              <w:rPr>
                <w:rFonts w:ascii="Calibri" w:hAnsi="Calibri" w:cs="Calibri"/>
              </w:rPr>
              <w:t>30.04.202</w:t>
            </w:r>
            <w:r w:rsidR="00917390">
              <w:rPr>
                <w:rFonts w:ascii="Calibri" w:hAnsi="Calibri" w:cs="Calibri"/>
              </w:rPr>
              <w:t>7</w:t>
            </w:r>
          </w:p>
        </w:tc>
      </w:tr>
      <w:tr w:rsidR="00C85F4A" w:rsidRPr="005A379E" w14:paraId="658481A4" w14:textId="77777777" w:rsidTr="00473D65">
        <w:tc>
          <w:tcPr>
            <w:tcW w:w="2394" w:type="dxa"/>
            <w:vAlign w:val="center"/>
          </w:tcPr>
          <w:p w14:paraId="683184E6" w14:textId="7F061A3C" w:rsidR="00C85F4A" w:rsidRPr="006D765A" w:rsidRDefault="004F46A5" w:rsidP="00880BD2">
            <w:pPr>
              <w:keepNext/>
              <w:keepLines/>
              <w:ind w:left="11"/>
              <w:jc w:val="center"/>
              <w:rPr>
                <w:rFonts w:ascii="Calibri" w:hAnsi="Calibri" w:cs="Calibri"/>
              </w:rPr>
            </w:pPr>
            <w:r w:rsidRPr="006D765A">
              <w:rPr>
                <w:rFonts w:ascii="Calibri" w:hAnsi="Calibri" w:cs="Calibri"/>
              </w:rPr>
              <w:t>5.</w:t>
            </w:r>
          </w:p>
        </w:tc>
        <w:tc>
          <w:tcPr>
            <w:tcW w:w="3094" w:type="dxa"/>
            <w:vAlign w:val="center"/>
          </w:tcPr>
          <w:p w14:paraId="4EC4628A" w14:textId="5B4A708B" w:rsidR="00C85F4A" w:rsidRDefault="00E93AC6" w:rsidP="00157518">
            <w:pPr>
              <w:keepNext/>
              <w:keepLines/>
              <w:ind w:left="37"/>
              <w:jc w:val="center"/>
              <w:rPr>
                <w:rFonts w:ascii="Calibri" w:hAnsi="Calibri" w:cs="Calibri"/>
              </w:rPr>
            </w:pPr>
            <w:r>
              <w:rPr>
                <w:rFonts w:ascii="Calibri" w:hAnsi="Calibri" w:cs="Calibri"/>
              </w:rPr>
              <w:t>0</w:t>
            </w:r>
            <w:r w:rsidRPr="00E93AC6">
              <w:rPr>
                <w:rFonts w:ascii="Calibri" w:hAnsi="Calibri" w:cs="Calibri"/>
              </w:rPr>
              <w:t>1.</w:t>
            </w:r>
            <w:r>
              <w:rPr>
                <w:rFonts w:ascii="Calibri" w:hAnsi="Calibri" w:cs="Calibri"/>
              </w:rPr>
              <w:t>0</w:t>
            </w:r>
            <w:r w:rsidRPr="00E93AC6">
              <w:rPr>
                <w:rFonts w:ascii="Calibri" w:hAnsi="Calibri" w:cs="Calibri"/>
              </w:rPr>
              <w:t>4.2027 – 30.</w:t>
            </w:r>
            <w:r>
              <w:rPr>
                <w:rFonts w:ascii="Calibri" w:hAnsi="Calibri" w:cs="Calibri"/>
              </w:rPr>
              <w:t>0</w:t>
            </w:r>
            <w:r w:rsidRPr="00E93AC6">
              <w:rPr>
                <w:rFonts w:ascii="Calibri" w:hAnsi="Calibri" w:cs="Calibri"/>
              </w:rPr>
              <w:t>9.2027</w:t>
            </w:r>
          </w:p>
        </w:tc>
        <w:tc>
          <w:tcPr>
            <w:tcW w:w="2852" w:type="dxa"/>
            <w:vAlign w:val="center"/>
          </w:tcPr>
          <w:p w14:paraId="5F05330E" w14:textId="2FDAB9C1" w:rsidR="00C85F4A" w:rsidRDefault="00E9655D" w:rsidP="00880BD2">
            <w:pPr>
              <w:keepNext/>
              <w:keepLines/>
              <w:jc w:val="center"/>
              <w:rPr>
                <w:rFonts w:ascii="Calibri" w:hAnsi="Calibri" w:cs="Calibri"/>
              </w:rPr>
            </w:pPr>
            <w:r>
              <w:rPr>
                <w:rFonts w:ascii="Calibri" w:hAnsi="Calibri" w:cs="Calibri"/>
              </w:rPr>
              <w:t>31.10.2027</w:t>
            </w:r>
          </w:p>
        </w:tc>
      </w:tr>
      <w:tr w:rsidR="004F46A5" w:rsidRPr="005A379E" w14:paraId="16272428" w14:textId="77777777" w:rsidTr="00473D65">
        <w:tc>
          <w:tcPr>
            <w:tcW w:w="2394" w:type="dxa"/>
            <w:vAlign w:val="center"/>
          </w:tcPr>
          <w:p w14:paraId="0F1D6DC7" w14:textId="6D42693C" w:rsidR="004F46A5" w:rsidRPr="006D765A" w:rsidRDefault="004F46A5" w:rsidP="00880BD2">
            <w:pPr>
              <w:keepNext/>
              <w:keepLines/>
              <w:ind w:left="11"/>
              <w:jc w:val="center"/>
              <w:rPr>
                <w:rFonts w:ascii="Calibri" w:hAnsi="Calibri" w:cs="Calibri"/>
              </w:rPr>
            </w:pPr>
            <w:r w:rsidRPr="006D765A">
              <w:rPr>
                <w:rFonts w:ascii="Calibri" w:hAnsi="Calibri" w:cs="Calibri"/>
              </w:rPr>
              <w:t>6.</w:t>
            </w:r>
          </w:p>
        </w:tc>
        <w:tc>
          <w:tcPr>
            <w:tcW w:w="3094" w:type="dxa"/>
            <w:vAlign w:val="center"/>
          </w:tcPr>
          <w:p w14:paraId="77093399" w14:textId="3D640E28" w:rsidR="004F46A5" w:rsidRDefault="003E1B3F" w:rsidP="00157518">
            <w:pPr>
              <w:keepNext/>
              <w:keepLines/>
              <w:ind w:left="37"/>
              <w:jc w:val="center"/>
              <w:rPr>
                <w:rFonts w:ascii="Calibri" w:hAnsi="Calibri" w:cs="Calibri"/>
              </w:rPr>
            </w:pPr>
            <w:r>
              <w:rPr>
                <w:rFonts w:ascii="Calibri" w:hAnsi="Calibri" w:cs="Calibri"/>
              </w:rPr>
              <w:t>0</w:t>
            </w:r>
            <w:r w:rsidRPr="003E1B3F">
              <w:rPr>
                <w:rFonts w:ascii="Calibri" w:hAnsi="Calibri" w:cs="Calibri"/>
              </w:rPr>
              <w:t>1.10.2027 – 31.12.2027</w:t>
            </w:r>
          </w:p>
        </w:tc>
        <w:tc>
          <w:tcPr>
            <w:tcW w:w="2852" w:type="dxa"/>
            <w:vAlign w:val="center"/>
          </w:tcPr>
          <w:p w14:paraId="370D5949" w14:textId="34D24048" w:rsidR="004F46A5" w:rsidRDefault="00917390" w:rsidP="00880BD2">
            <w:pPr>
              <w:keepNext/>
              <w:keepLines/>
              <w:jc w:val="center"/>
              <w:rPr>
                <w:rFonts w:ascii="Calibri" w:hAnsi="Calibri" w:cs="Calibri"/>
              </w:rPr>
            </w:pPr>
            <w:r>
              <w:rPr>
                <w:rFonts w:ascii="Calibri" w:hAnsi="Calibri" w:cs="Calibri"/>
              </w:rPr>
              <w:t>2</w:t>
            </w:r>
            <w:r w:rsidR="006D765A">
              <w:rPr>
                <w:rFonts w:ascii="Calibri" w:hAnsi="Calibri" w:cs="Calibri"/>
              </w:rPr>
              <w:t>9</w:t>
            </w:r>
            <w:r>
              <w:rPr>
                <w:rFonts w:ascii="Calibri" w:hAnsi="Calibri" w:cs="Calibri"/>
              </w:rPr>
              <w:t>.02.2028</w:t>
            </w:r>
          </w:p>
        </w:tc>
      </w:tr>
    </w:tbl>
    <w:p w14:paraId="20604E18" w14:textId="77777777" w:rsidR="0006664A" w:rsidRPr="0006664A" w:rsidRDefault="0006664A" w:rsidP="0006664A">
      <w:pPr>
        <w:ind w:left="720"/>
        <w:jc w:val="both"/>
        <w:rPr>
          <w:rFonts w:ascii="Calibri" w:hAnsi="Calibri" w:cs="Calibri"/>
        </w:rPr>
      </w:pPr>
    </w:p>
    <w:p w14:paraId="539962F2" w14:textId="77777777" w:rsidR="00584BB5" w:rsidRPr="00C64C3C" w:rsidRDefault="00584BB5" w:rsidP="00C64C3C">
      <w:pPr>
        <w:pStyle w:val="Odstavecseseznamem"/>
        <w:contextualSpacing w:val="0"/>
        <w:jc w:val="both"/>
        <w:rPr>
          <w:rFonts w:ascii="Calibri" w:hAnsi="Calibri" w:cs="Calibri"/>
          <w:vanish/>
        </w:rPr>
      </w:pPr>
    </w:p>
    <w:p w14:paraId="5DF3421C" w14:textId="7DF17903" w:rsidR="554DCE29" w:rsidRPr="00932A59" w:rsidRDefault="00584BB5" w:rsidP="00C64C3C">
      <w:pPr>
        <w:pStyle w:val="Odstavecseseznamem"/>
        <w:numPr>
          <w:ilvl w:val="0"/>
          <w:numId w:val="45"/>
        </w:numPr>
        <w:contextualSpacing w:val="0"/>
        <w:jc w:val="both"/>
        <w:rPr>
          <w:rFonts w:ascii="Calibri" w:hAnsi="Calibri" w:cs="Calibri"/>
        </w:rPr>
      </w:pPr>
      <w:r w:rsidRPr="00932A59">
        <w:rPr>
          <w:rFonts w:ascii="Calibri" w:hAnsi="Calibri" w:cs="Calibri"/>
        </w:rPr>
        <w:t>zabezpečit důvěrnost údajů a informací vložených do systému IS KP21+ a IS ESF příjemce či dalších partnerů; pokud se jedná o osobní údaje, nakládání s nimi upravuje čl. V. smlouvy.</w:t>
      </w:r>
    </w:p>
    <w:p w14:paraId="29A0A305" w14:textId="2A40BC6B" w:rsidR="0048002D" w:rsidRPr="00491955" w:rsidRDefault="00713D77" w:rsidP="00C64C3C">
      <w:pPr>
        <w:numPr>
          <w:ilvl w:val="0"/>
          <w:numId w:val="45"/>
        </w:numPr>
        <w:jc w:val="both"/>
        <w:rPr>
          <w:rFonts w:ascii="Calibri" w:hAnsi="Calibri" w:cs="Calibri"/>
        </w:rPr>
      </w:pPr>
      <w:r w:rsidRPr="00491955">
        <w:rPr>
          <w:rFonts w:ascii="Calibri" w:hAnsi="Calibri" w:cs="Calibri"/>
        </w:rPr>
        <w:t>řádně účtovat o veškerých příjmech a výdajích, resp. výnosech a nákladech. Vést účetnictví v souladu se zákonem č. 563/1991 Sb., o účetnictví, ve znění pozdějších předpisů</w:t>
      </w:r>
      <w:r w:rsidR="00002C0B" w:rsidRPr="00491955">
        <w:rPr>
          <w:rFonts w:ascii="Calibri" w:hAnsi="Calibri" w:cs="Calibri"/>
        </w:rPr>
        <w:t>,</w:t>
      </w:r>
      <w:r w:rsidRPr="00491955">
        <w:rPr>
          <w:rFonts w:ascii="Calibri" w:hAnsi="Calibri" w:cs="Calibri"/>
        </w:rPr>
        <w:t xml:space="preserve"> a </w:t>
      </w:r>
      <w:r w:rsidR="0048002D" w:rsidRPr="00491955">
        <w:rPr>
          <w:rFonts w:ascii="Calibri" w:hAnsi="Calibri" w:cs="Calibri"/>
        </w:rPr>
        <w:t>vést v účetnictví své aktivity s</w:t>
      </w:r>
      <w:r w:rsidR="00491955">
        <w:rPr>
          <w:rFonts w:ascii="Calibri" w:hAnsi="Calibri" w:cs="Calibri"/>
        </w:rPr>
        <w:t> </w:t>
      </w:r>
      <w:r w:rsidR="0048002D" w:rsidRPr="00491955">
        <w:rPr>
          <w:rFonts w:ascii="Calibri" w:hAnsi="Calibri" w:cs="Calibri"/>
        </w:rPr>
        <w:t xml:space="preserve">jednoznačnou </w:t>
      </w:r>
      <w:r w:rsidRPr="00491955">
        <w:rPr>
          <w:rFonts w:ascii="Calibri" w:hAnsi="Calibri" w:cs="Calibri"/>
        </w:rPr>
        <w:t>vazbou na projekt</w:t>
      </w:r>
      <w:r w:rsidR="00002C0B" w:rsidRPr="00491955">
        <w:rPr>
          <w:rFonts w:ascii="Calibri" w:hAnsi="Calibri" w:cs="Calibri"/>
        </w:rPr>
        <w:t>.</w:t>
      </w:r>
      <w:r w:rsidRPr="00491955">
        <w:rPr>
          <w:rFonts w:ascii="Calibri" w:hAnsi="Calibri" w:cs="Calibri"/>
        </w:rPr>
        <w:t xml:space="preserve"> </w:t>
      </w:r>
      <w:r w:rsidR="00906910" w:rsidRPr="00491955">
        <w:rPr>
          <w:rFonts w:ascii="Calibri" w:hAnsi="Calibri" w:cs="Calibri"/>
        </w:rPr>
        <w:t>Na </w:t>
      </w:r>
      <w:r w:rsidR="0048002D" w:rsidRPr="00491955">
        <w:rPr>
          <w:rFonts w:ascii="Calibri" w:hAnsi="Calibri" w:cs="Calibri"/>
        </w:rPr>
        <w:t xml:space="preserve">položky spadající do </w:t>
      </w:r>
      <w:r w:rsidR="657C1266" w:rsidRPr="6A2752AC">
        <w:rPr>
          <w:rFonts w:ascii="Calibri" w:hAnsi="Calibri" w:cs="Calibri"/>
        </w:rPr>
        <w:t>paušální sazby</w:t>
      </w:r>
      <w:r w:rsidR="0048002D" w:rsidRPr="00491955">
        <w:rPr>
          <w:rFonts w:ascii="Calibri" w:hAnsi="Calibri" w:cs="Calibri"/>
        </w:rPr>
        <w:t xml:space="preserve"> se nevztahuje povinnost </w:t>
      </w:r>
      <w:r w:rsidR="00CC6791" w:rsidRPr="00491955">
        <w:rPr>
          <w:rFonts w:ascii="Calibri" w:hAnsi="Calibri" w:cs="Calibri"/>
        </w:rPr>
        <w:t>partnerů</w:t>
      </w:r>
      <w:r w:rsidR="0048002D" w:rsidRPr="00491955">
        <w:rPr>
          <w:rFonts w:ascii="Calibri" w:hAnsi="Calibri" w:cs="Calibri"/>
        </w:rPr>
        <w:t xml:space="preserve"> mít své příjmy a</w:t>
      </w:r>
      <w:r w:rsidR="00491955">
        <w:rPr>
          <w:rFonts w:ascii="Calibri" w:hAnsi="Calibri" w:cs="Calibri"/>
        </w:rPr>
        <w:t> </w:t>
      </w:r>
      <w:r w:rsidR="0048002D" w:rsidRPr="00491955">
        <w:rPr>
          <w:rFonts w:ascii="Calibri" w:hAnsi="Calibri" w:cs="Calibri"/>
        </w:rPr>
        <w:t>výdaje vedeny s jednoznačnou vazbou ke konkrétnímu projektu, pokud tato povinnost není dána národní legislativou</w:t>
      </w:r>
      <w:r w:rsidR="00CC6791" w:rsidRPr="00491955">
        <w:rPr>
          <w:rFonts w:ascii="Calibri" w:hAnsi="Calibri" w:cs="Calibri"/>
        </w:rPr>
        <w:t>;</w:t>
      </w:r>
    </w:p>
    <w:p w14:paraId="129AC86B" w14:textId="05A07695" w:rsidR="00297D69" w:rsidRPr="00491955" w:rsidRDefault="00297D69" w:rsidP="00C64C3C">
      <w:pPr>
        <w:numPr>
          <w:ilvl w:val="0"/>
          <w:numId w:val="45"/>
        </w:numPr>
        <w:jc w:val="both"/>
        <w:rPr>
          <w:rFonts w:ascii="Calibri" w:hAnsi="Calibri" w:cs="Calibri"/>
        </w:rPr>
      </w:pPr>
      <w:r w:rsidRPr="00491955">
        <w:rPr>
          <w:rFonts w:ascii="Calibri" w:hAnsi="Calibri" w:cs="Calibri"/>
        </w:rPr>
        <w:t xml:space="preserve">předat </w:t>
      </w:r>
      <w:r w:rsidR="00632715" w:rsidRPr="00491955">
        <w:rPr>
          <w:rFonts w:ascii="Calibri" w:hAnsi="Calibri" w:cs="Calibri"/>
        </w:rPr>
        <w:t>poskytovateli</w:t>
      </w:r>
      <w:r w:rsidR="00074C27" w:rsidRPr="00491955">
        <w:rPr>
          <w:rFonts w:ascii="Calibri" w:hAnsi="Calibri" w:cs="Calibri"/>
        </w:rPr>
        <w:t xml:space="preserve"> </w:t>
      </w:r>
      <w:r w:rsidR="00121223" w:rsidRPr="00491955">
        <w:rPr>
          <w:rFonts w:ascii="Calibri" w:hAnsi="Calibri" w:cs="Calibri"/>
        </w:rPr>
        <w:t xml:space="preserve">prostřednictvím </w:t>
      </w:r>
      <w:r w:rsidR="00357BFA" w:rsidRPr="00491955">
        <w:rPr>
          <w:rFonts w:ascii="Calibri" w:hAnsi="Calibri" w:cs="Calibri"/>
        </w:rPr>
        <w:t>příjemce</w:t>
      </w:r>
      <w:r w:rsidR="00121223" w:rsidRPr="00491955">
        <w:rPr>
          <w:rFonts w:ascii="Calibri" w:hAnsi="Calibri" w:cs="Calibri"/>
        </w:rPr>
        <w:t xml:space="preserve"> </w:t>
      </w:r>
      <w:r w:rsidRPr="00491955">
        <w:rPr>
          <w:rFonts w:ascii="Calibri" w:hAnsi="Calibri" w:cs="Calibri"/>
        </w:rPr>
        <w:t xml:space="preserve">účetní záznamy a další doklady prokazující přímé náklady </w:t>
      </w:r>
      <w:r w:rsidR="00027002" w:rsidRPr="00491955">
        <w:rPr>
          <w:rFonts w:ascii="Calibri" w:hAnsi="Calibri" w:cs="Calibri"/>
        </w:rPr>
        <w:t>vztahujících se k činnostem, které realizuj</w:t>
      </w:r>
      <w:r w:rsidR="00243F24">
        <w:rPr>
          <w:rFonts w:ascii="Calibri" w:hAnsi="Calibri" w:cs="Calibri"/>
        </w:rPr>
        <w:t>í</w:t>
      </w:r>
      <w:r w:rsidR="00027002" w:rsidRPr="00491955">
        <w:rPr>
          <w:rFonts w:ascii="Calibri" w:hAnsi="Calibri" w:cs="Calibri"/>
        </w:rPr>
        <w:t xml:space="preserve"> </w:t>
      </w:r>
      <w:r w:rsidR="00CC6791" w:rsidRPr="00491955">
        <w:rPr>
          <w:rFonts w:ascii="Calibri" w:hAnsi="Calibri" w:cs="Calibri"/>
        </w:rPr>
        <w:t>partneři</w:t>
      </w:r>
      <w:r w:rsidR="00713D77" w:rsidRPr="00491955">
        <w:rPr>
          <w:rFonts w:ascii="Calibri" w:hAnsi="Calibri" w:cs="Calibri"/>
        </w:rPr>
        <w:t xml:space="preserve"> </w:t>
      </w:r>
      <w:r w:rsidR="00027002" w:rsidRPr="00491955">
        <w:rPr>
          <w:rFonts w:ascii="Calibri" w:hAnsi="Calibri" w:cs="Calibri"/>
        </w:rPr>
        <w:t>v rámci projektu</w:t>
      </w:r>
      <w:r w:rsidR="00070EB9" w:rsidRPr="00491955">
        <w:rPr>
          <w:rFonts w:ascii="Calibri" w:hAnsi="Calibri" w:cs="Calibri"/>
        </w:rPr>
        <w:t>,</w:t>
      </w:r>
      <w:r w:rsidR="00027002" w:rsidRPr="00491955">
        <w:rPr>
          <w:rFonts w:ascii="Calibri" w:hAnsi="Calibri" w:cs="Calibri"/>
        </w:rPr>
        <w:t xml:space="preserve"> </w:t>
      </w:r>
      <w:r w:rsidR="00713D77" w:rsidRPr="00491955">
        <w:rPr>
          <w:rFonts w:ascii="Calibri" w:hAnsi="Calibri" w:cs="Calibri"/>
        </w:rPr>
        <w:t xml:space="preserve">a to </w:t>
      </w:r>
      <w:r w:rsidR="00027002" w:rsidRPr="00491955">
        <w:rPr>
          <w:rFonts w:ascii="Calibri" w:hAnsi="Calibri" w:cs="Calibri"/>
        </w:rPr>
        <w:t xml:space="preserve">převedené </w:t>
      </w:r>
      <w:r w:rsidR="00632715" w:rsidRPr="00491955">
        <w:rPr>
          <w:rFonts w:ascii="Calibri" w:hAnsi="Calibri" w:cs="Calibri"/>
        </w:rPr>
        <w:t>do digitální podoby</w:t>
      </w:r>
      <w:r w:rsidR="00713D77" w:rsidRPr="00491955">
        <w:rPr>
          <w:rFonts w:ascii="Calibri" w:hAnsi="Calibri" w:cs="Calibri"/>
        </w:rPr>
        <w:t xml:space="preserve"> </w:t>
      </w:r>
      <w:r w:rsidR="2BD87BC5" w:rsidRPr="60FC4A9B">
        <w:rPr>
          <w:rFonts w:ascii="Calibri" w:hAnsi="Calibri" w:cs="Calibri"/>
        </w:rPr>
        <w:t>a vložené do systému IS KP21+</w:t>
      </w:r>
      <w:r w:rsidR="00713D77" w:rsidRPr="5851AF4B">
        <w:rPr>
          <w:rFonts w:ascii="Calibri" w:hAnsi="Calibri" w:cs="Calibri"/>
        </w:rPr>
        <w:t xml:space="preserve"> </w:t>
      </w:r>
      <w:r w:rsidR="00713D77" w:rsidRPr="00491955">
        <w:rPr>
          <w:rFonts w:ascii="Calibri" w:hAnsi="Calibri" w:cs="Calibri"/>
        </w:rPr>
        <w:t>a</w:t>
      </w:r>
      <w:r w:rsidR="006A1330" w:rsidRPr="00491955">
        <w:rPr>
          <w:rFonts w:ascii="Calibri" w:hAnsi="Calibri" w:cs="Calibri"/>
        </w:rPr>
        <w:t> </w:t>
      </w:r>
      <w:r w:rsidR="00632715" w:rsidRPr="00491955">
        <w:rPr>
          <w:rFonts w:ascii="Calibri" w:hAnsi="Calibri" w:cs="Calibri"/>
        </w:rPr>
        <w:t xml:space="preserve">v dostatečném předstihu před skončením lhůty stanovené </w:t>
      </w:r>
      <w:r w:rsidR="002239BE" w:rsidRPr="00491955">
        <w:rPr>
          <w:rFonts w:ascii="Calibri" w:hAnsi="Calibri" w:cs="Calibri"/>
        </w:rPr>
        <w:t>poskytovatelem příjemci</w:t>
      </w:r>
      <w:r w:rsidR="000A2D52" w:rsidRPr="00491955">
        <w:rPr>
          <w:rFonts w:ascii="Calibri" w:hAnsi="Calibri" w:cs="Calibri"/>
        </w:rPr>
        <w:t>;</w:t>
      </w:r>
    </w:p>
    <w:p w14:paraId="57075CEE" w14:textId="197F0358" w:rsidR="000A2D52" w:rsidRPr="00491955" w:rsidRDefault="000A2D52" w:rsidP="00C64C3C">
      <w:pPr>
        <w:numPr>
          <w:ilvl w:val="0"/>
          <w:numId w:val="45"/>
        </w:numPr>
        <w:jc w:val="both"/>
        <w:rPr>
          <w:rFonts w:ascii="Calibri" w:hAnsi="Calibri" w:cs="Calibri"/>
        </w:rPr>
      </w:pPr>
      <w:r w:rsidRPr="00491955">
        <w:rPr>
          <w:rFonts w:ascii="Calibri" w:hAnsi="Calibri" w:cs="Calibri"/>
        </w:rPr>
        <w:t>postupovat při zadávání zakázek v souladu s</w:t>
      </w:r>
      <w:r w:rsidR="00491955">
        <w:rPr>
          <w:rFonts w:ascii="Calibri" w:hAnsi="Calibri" w:cs="Calibri"/>
        </w:rPr>
        <w:t> </w:t>
      </w:r>
      <w:r w:rsidRPr="00491955">
        <w:rPr>
          <w:rFonts w:ascii="Calibri" w:hAnsi="Calibri" w:cs="Calibri"/>
        </w:rPr>
        <w:t>pravidly uvedenými v</w:t>
      </w:r>
      <w:r w:rsidR="00501F7E" w:rsidRPr="00491955">
        <w:rPr>
          <w:rFonts w:ascii="Calibri" w:hAnsi="Calibri" w:cs="Calibri"/>
        </w:rPr>
        <w:t> </w:t>
      </w:r>
      <w:r w:rsidR="00770EBB" w:rsidRPr="00F93219">
        <w:rPr>
          <w:rFonts w:ascii="Calibri" w:hAnsi="Calibri" w:cs="Calibri"/>
        </w:rPr>
        <w:t>P</w:t>
      </w:r>
      <w:r w:rsidR="00770EBB">
        <w:rPr>
          <w:rFonts w:ascii="Calibri" w:hAnsi="Calibri" w:cs="Calibri"/>
        </w:rPr>
        <w:t>ravidlech</w:t>
      </w:r>
      <w:r w:rsidR="00770EBB" w:rsidRPr="00F93219">
        <w:rPr>
          <w:rFonts w:ascii="Calibri" w:hAnsi="Calibri" w:cs="Calibri"/>
        </w:rPr>
        <w:t xml:space="preserve"> pro žadatele a </w:t>
      </w:r>
      <w:r w:rsidR="000E779F" w:rsidRPr="00F93219">
        <w:rPr>
          <w:rFonts w:ascii="Calibri" w:hAnsi="Calibri" w:cs="Calibri"/>
        </w:rPr>
        <w:t>příjemce</w:t>
      </w:r>
      <w:r w:rsidR="000E779F" w:rsidRPr="00491955" w:rsidDel="00770EBB">
        <w:rPr>
          <w:rFonts w:ascii="Calibri" w:hAnsi="Calibri" w:cs="Calibri"/>
        </w:rPr>
        <w:t>,</w:t>
      </w:r>
      <w:r w:rsidR="0048002D" w:rsidRPr="00491955">
        <w:rPr>
          <w:rFonts w:ascii="Calibri" w:hAnsi="Calibri" w:cs="Calibri"/>
        </w:rPr>
        <w:t xml:space="preserve"> </w:t>
      </w:r>
      <w:r w:rsidR="00501F7E" w:rsidRPr="00491955">
        <w:rPr>
          <w:rFonts w:ascii="Calibri" w:hAnsi="Calibri" w:cs="Calibri"/>
        </w:rPr>
        <w:t>kter</w:t>
      </w:r>
      <w:r w:rsidR="004D42D0">
        <w:rPr>
          <w:rFonts w:ascii="Calibri" w:hAnsi="Calibri" w:cs="Calibri"/>
        </w:rPr>
        <w:t>é</w:t>
      </w:r>
      <w:r w:rsidR="0048002D" w:rsidRPr="00491955">
        <w:rPr>
          <w:rFonts w:ascii="Calibri" w:hAnsi="Calibri" w:cs="Calibri"/>
        </w:rPr>
        <w:t xml:space="preserve"> j</w:t>
      </w:r>
      <w:r w:rsidR="004D42D0">
        <w:rPr>
          <w:rFonts w:ascii="Calibri" w:hAnsi="Calibri" w:cs="Calibri"/>
        </w:rPr>
        <w:t>sou</w:t>
      </w:r>
      <w:r w:rsidR="0048002D" w:rsidRPr="00491955">
        <w:rPr>
          <w:rFonts w:ascii="Calibri" w:hAnsi="Calibri" w:cs="Calibri"/>
        </w:rPr>
        <w:t xml:space="preserve"> k dispozici na </w:t>
      </w:r>
      <w:hyperlink r:id="rId12">
        <w:r w:rsidR="00491955" w:rsidRPr="5E1E0D65">
          <w:rPr>
            <w:rStyle w:val="Hypertextovodkaz"/>
            <w:rFonts w:ascii="Calibri" w:hAnsi="Calibri" w:cs="Calibri"/>
          </w:rPr>
          <w:t>www.mvcr.cz</w:t>
        </w:r>
      </w:hyperlink>
      <w:r w:rsidR="00501F7E" w:rsidRPr="00491955">
        <w:rPr>
          <w:rFonts w:ascii="Calibri" w:hAnsi="Calibri" w:cs="Calibri"/>
        </w:rPr>
        <w:t xml:space="preserve"> </w:t>
      </w:r>
      <w:r w:rsidR="00B12303" w:rsidRPr="00491955">
        <w:rPr>
          <w:rFonts w:ascii="Calibri" w:hAnsi="Calibri" w:cs="Calibri"/>
        </w:rPr>
        <w:t xml:space="preserve">či dle </w:t>
      </w:r>
      <w:r w:rsidR="00243F24" w:rsidRPr="00243F24">
        <w:rPr>
          <w:rFonts w:ascii="Calibri" w:hAnsi="Calibri" w:cs="Calibri"/>
        </w:rPr>
        <w:t>zákona č. 134/2016 Sb., o zadávání veřejných zakázek, ve znění pozdějších předpisů</w:t>
      </w:r>
      <w:r w:rsidR="00B12303" w:rsidRPr="00491955">
        <w:rPr>
          <w:rFonts w:ascii="Calibri" w:hAnsi="Calibri" w:cs="Calibri"/>
        </w:rPr>
        <w:t>.</w:t>
      </w:r>
    </w:p>
    <w:p w14:paraId="5084E8CE" w14:textId="77777777" w:rsidR="00863B79" w:rsidRPr="00491955" w:rsidRDefault="00863B79" w:rsidP="00C64C3C">
      <w:pPr>
        <w:numPr>
          <w:ilvl w:val="0"/>
          <w:numId w:val="45"/>
        </w:numPr>
        <w:jc w:val="both"/>
        <w:rPr>
          <w:rFonts w:ascii="Calibri" w:hAnsi="Calibri" w:cs="Calibri"/>
        </w:rPr>
      </w:pPr>
      <w:bookmarkStart w:id="2" w:name="_Ref231585353"/>
      <w:r w:rsidRPr="00491955">
        <w:rPr>
          <w:rFonts w:ascii="Calibri" w:hAnsi="Calibri" w:cs="Calibri"/>
        </w:rPr>
        <w:t>vytvořit podmínky k provedení kontroly vztahující se k </w:t>
      </w:r>
      <w:r w:rsidR="00A9419E" w:rsidRPr="00491955">
        <w:rPr>
          <w:rFonts w:ascii="Calibri" w:hAnsi="Calibri" w:cs="Calibri"/>
        </w:rPr>
        <w:t>činnostem, které realizuje v rámci projektu</w:t>
      </w:r>
      <w:r w:rsidRPr="00491955">
        <w:rPr>
          <w:rFonts w:ascii="Calibri" w:hAnsi="Calibri" w:cs="Calibri"/>
        </w:rPr>
        <w:t>, poskytnout oprávněným osobám veškeré doklady vážící se k</w:t>
      </w:r>
      <w:r w:rsidR="00A9419E" w:rsidRPr="00491955">
        <w:rPr>
          <w:rFonts w:ascii="Calibri" w:hAnsi="Calibri" w:cs="Calibri"/>
        </w:rPr>
        <w:t xml:space="preserve"> těmto </w:t>
      </w:r>
      <w:r w:rsidRPr="00491955">
        <w:rPr>
          <w:rFonts w:ascii="Calibri" w:hAnsi="Calibri" w:cs="Calibri"/>
        </w:rPr>
        <w:t>činnostem, umožnit průběžné ověřování souladu údajů o realizaci projektu uváděných v monitorovacích zprávách se skutečným stavem v místě jeho realizace a poskytnout součinnost všem osobám oprávněným k provádění kontroly. Těmito oprávněnými osobam</w:t>
      </w:r>
      <w:r w:rsidR="00642174" w:rsidRPr="00491955">
        <w:rPr>
          <w:rFonts w:ascii="Calibri" w:hAnsi="Calibri" w:cs="Calibri"/>
        </w:rPr>
        <w:t>i jsou poskytovatel dotace</w:t>
      </w:r>
      <w:r w:rsidR="00942D8A" w:rsidRPr="00491955">
        <w:rPr>
          <w:rFonts w:ascii="Calibri" w:hAnsi="Calibri" w:cs="Calibri"/>
        </w:rPr>
        <w:t>/finanční podpory (tj. odpovědný orgán)</w:t>
      </w:r>
      <w:r w:rsidRPr="00491955">
        <w:rPr>
          <w:rFonts w:ascii="Calibri" w:hAnsi="Calibri" w:cs="Calibri"/>
        </w:rPr>
        <w:t>, územní finanční orgány, Ministerstvo financí, Nejvyšší kontrolní úřad, Evropská komise a Evropský účetní dvůr, případně další orgány oprávněné k výkonu kontroly</w:t>
      </w:r>
      <w:bookmarkEnd w:id="2"/>
      <w:r w:rsidR="00F91A3D" w:rsidRPr="00491955">
        <w:rPr>
          <w:rFonts w:ascii="Calibri" w:hAnsi="Calibri" w:cs="Calibri"/>
        </w:rPr>
        <w:t>;</w:t>
      </w:r>
    </w:p>
    <w:p w14:paraId="15E41894" w14:textId="3D3E0483" w:rsidR="003E1E03" w:rsidRPr="00491955" w:rsidRDefault="00E15279" w:rsidP="00C64C3C">
      <w:pPr>
        <w:numPr>
          <w:ilvl w:val="0"/>
          <w:numId w:val="45"/>
        </w:numPr>
        <w:jc w:val="both"/>
        <w:rPr>
          <w:rFonts w:ascii="Calibri" w:hAnsi="Calibri" w:cs="Calibri"/>
        </w:rPr>
      </w:pPr>
      <w:r w:rsidRPr="00491955">
        <w:rPr>
          <w:rFonts w:ascii="Calibri" w:hAnsi="Calibri" w:cs="Calibri"/>
        </w:rPr>
        <w:t>při realizaci činností dle této smlouvy uskutečňovat propagaci projektu v s</w:t>
      </w:r>
      <w:r w:rsidR="00942D8A" w:rsidRPr="00491955">
        <w:rPr>
          <w:rFonts w:ascii="Calibri" w:hAnsi="Calibri" w:cs="Calibri"/>
        </w:rPr>
        <w:t>ouladu s pokyny příjemce a pravidly pro publicitu a propagaci uvedenými v </w:t>
      </w:r>
      <w:r w:rsidR="004D42D0" w:rsidRPr="00F93219">
        <w:rPr>
          <w:rFonts w:ascii="Calibri" w:hAnsi="Calibri" w:cs="Calibri"/>
        </w:rPr>
        <w:t>P</w:t>
      </w:r>
      <w:r w:rsidR="004D42D0">
        <w:rPr>
          <w:rFonts w:ascii="Calibri" w:hAnsi="Calibri" w:cs="Calibri"/>
        </w:rPr>
        <w:t>ravidlech</w:t>
      </w:r>
      <w:r w:rsidR="004D42D0" w:rsidRPr="00F93219">
        <w:rPr>
          <w:rFonts w:ascii="Calibri" w:hAnsi="Calibri" w:cs="Calibri"/>
        </w:rPr>
        <w:t xml:space="preserve"> pro žadatele a příjemce</w:t>
      </w:r>
      <w:r w:rsidR="004D42D0" w:rsidRPr="00491955" w:rsidDel="00770EBB">
        <w:rPr>
          <w:rFonts w:ascii="Calibri" w:hAnsi="Calibri" w:cs="Calibri"/>
        </w:rPr>
        <w:t>,</w:t>
      </w:r>
      <w:r w:rsidR="004D42D0" w:rsidRPr="00491955">
        <w:rPr>
          <w:rFonts w:ascii="Calibri" w:hAnsi="Calibri" w:cs="Calibri"/>
        </w:rPr>
        <w:t xml:space="preserve"> kter</w:t>
      </w:r>
      <w:r w:rsidR="00C4294D">
        <w:rPr>
          <w:rFonts w:ascii="Calibri" w:hAnsi="Calibri" w:cs="Calibri"/>
        </w:rPr>
        <w:t>á</w:t>
      </w:r>
      <w:r w:rsidR="004D42D0" w:rsidRPr="00491955">
        <w:rPr>
          <w:rFonts w:ascii="Calibri" w:hAnsi="Calibri" w:cs="Calibri"/>
        </w:rPr>
        <w:t xml:space="preserve"> </w:t>
      </w:r>
      <w:r w:rsidR="00BE5B68" w:rsidRPr="00491955">
        <w:rPr>
          <w:rFonts w:ascii="Calibri" w:hAnsi="Calibri" w:cs="Calibri"/>
        </w:rPr>
        <w:t>j</w:t>
      </w:r>
      <w:r w:rsidR="00BE5B68">
        <w:rPr>
          <w:rFonts w:ascii="Calibri" w:hAnsi="Calibri" w:cs="Calibri"/>
        </w:rPr>
        <w:t>sou</w:t>
      </w:r>
      <w:r w:rsidR="00BE5B68" w:rsidRPr="00491955">
        <w:rPr>
          <w:rFonts w:ascii="Calibri" w:hAnsi="Calibri" w:cs="Calibri"/>
        </w:rPr>
        <w:t xml:space="preserve"> k</w:t>
      </w:r>
      <w:r w:rsidR="00976CAA" w:rsidRPr="00491955">
        <w:rPr>
          <w:rFonts w:ascii="Calibri" w:hAnsi="Calibri" w:cs="Calibri"/>
        </w:rPr>
        <w:t xml:space="preserve"> dispozici </w:t>
      </w:r>
      <w:r w:rsidR="00F64855">
        <w:rPr>
          <w:rFonts w:ascii="Calibri" w:hAnsi="Calibri" w:cs="Calibri"/>
        </w:rPr>
        <w:t xml:space="preserve">na </w:t>
      </w:r>
      <w:r w:rsidR="00F64855" w:rsidRPr="00147B8E">
        <w:rPr>
          <w:rStyle w:val="Hypertextovodkaz"/>
          <w:rFonts w:ascii="Calibri" w:hAnsi="Calibri" w:cs="Calibri"/>
        </w:rPr>
        <w:t>www.mvcr.cz;</w:t>
      </w:r>
    </w:p>
    <w:p w14:paraId="6A8FB543" w14:textId="33E4FD08" w:rsidR="00BF628C" w:rsidRPr="00491955" w:rsidRDefault="00A9419E" w:rsidP="00C64C3C">
      <w:pPr>
        <w:numPr>
          <w:ilvl w:val="0"/>
          <w:numId w:val="45"/>
        </w:numPr>
        <w:jc w:val="both"/>
        <w:rPr>
          <w:rFonts w:ascii="Calibri" w:hAnsi="Calibri" w:cs="Calibri"/>
        </w:rPr>
      </w:pPr>
      <w:r w:rsidRPr="00491955">
        <w:rPr>
          <w:rFonts w:ascii="Calibri" w:hAnsi="Calibri" w:cs="Calibri"/>
        </w:rPr>
        <w:t>na žádost</w:t>
      </w:r>
      <w:r w:rsidR="00E925CD" w:rsidRPr="00491955">
        <w:rPr>
          <w:rFonts w:ascii="Calibri" w:hAnsi="Calibri" w:cs="Calibri"/>
        </w:rPr>
        <w:t xml:space="preserve"> </w:t>
      </w:r>
      <w:r w:rsidR="00942D8A" w:rsidRPr="00491955">
        <w:rPr>
          <w:rFonts w:ascii="Calibri" w:hAnsi="Calibri" w:cs="Calibri"/>
        </w:rPr>
        <w:t>odpovědného</w:t>
      </w:r>
      <w:r w:rsidR="00E925CD" w:rsidRPr="00491955">
        <w:rPr>
          <w:rFonts w:ascii="Calibri" w:hAnsi="Calibri" w:cs="Calibri"/>
        </w:rPr>
        <w:t xml:space="preserve"> orgánu nebo Ministerstva financí</w:t>
      </w:r>
      <w:r w:rsidRPr="00491955">
        <w:rPr>
          <w:rFonts w:ascii="Calibri" w:hAnsi="Calibri" w:cs="Calibri"/>
        </w:rPr>
        <w:t xml:space="preserve"> </w:t>
      </w:r>
      <w:r w:rsidR="00E15279" w:rsidRPr="00491955">
        <w:rPr>
          <w:rFonts w:ascii="Calibri" w:hAnsi="Calibri" w:cs="Calibri"/>
        </w:rPr>
        <w:t xml:space="preserve">písemně poskytnout </w:t>
      </w:r>
      <w:r w:rsidRPr="00491955">
        <w:rPr>
          <w:rFonts w:ascii="Calibri" w:hAnsi="Calibri" w:cs="Calibri"/>
        </w:rPr>
        <w:t xml:space="preserve">prostřednictvím příjemce </w:t>
      </w:r>
      <w:r w:rsidR="00771CA2" w:rsidRPr="00491955">
        <w:rPr>
          <w:rFonts w:ascii="Calibri" w:hAnsi="Calibri" w:cs="Calibri"/>
        </w:rPr>
        <w:t>jakékoliv doplňující informace související s realizací projektu (zejména má v této souvislosti povinnost poskytnout veškeré informace o</w:t>
      </w:r>
      <w:r w:rsidR="00942D8A" w:rsidRPr="00491955">
        <w:rPr>
          <w:rFonts w:ascii="Calibri" w:hAnsi="Calibri" w:cs="Calibri"/>
        </w:rPr>
        <w:t> </w:t>
      </w:r>
      <w:r w:rsidR="00771CA2" w:rsidRPr="00491955">
        <w:rPr>
          <w:rFonts w:ascii="Calibri" w:hAnsi="Calibri" w:cs="Calibri"/>
        </w:rPr>
        <w:t>výsledcích kontrol a auditů, včetně kontrolních protokolů z</w:t>
      </w:r>
      <w:r w:rsidR="00F64855">
        <w:rPr>
          <w:rFonts w:ascii="Calibri" w:hAnsi="Calibri" w:cs="Calibri"/>
        </w:rPr>
        <w:t> </w:t>
      </w:r>
      <w:r w:rsidR="00771CA2" w:rsidRPr="00491955">
        <w:rPr>
          <w:rFonts w:ascii="Calibri" w:hAnsi="Calibri" w:cs="Calibri"/>
        </w:rPr>
        <w:t>kontrol provedených v</w:t>
      </w:r>
      <w:r w:rsidR="00942D8A" w:rsidRPr="00491955">
        <w:rPr>
          <w:rFonts w:ascii="Calibri" w:hAnsi="Calibri" w:cs="Calibri"/>
        </w:rPr>
        <w:t> </w:t>
      </w:r>
      <w:r w:rsidR="00771CA2" w:rsidRPr="00491955">
        <w:rPr>
          <w:rFonts w:ascii="Calibri" w:hAnsi="Calibri" w:cs="Calibri"/>
        </w:rPr>
        <w:t>souvislosti s</w:t>
      </w:r>
      <w:r w:rsidR="00F64855">
        <w:rPr>
          <w:rFonts w:ascii="Calibri" w:hAnsi="Calibri" w:cs="Calibri"/>
        </w:rPr>
        <w:t> </w:t>
      </w:r>
      <w:r w:rsidR="00771CA2" w:rsidRPr="00491955">
        <w:rPr>
          <w:rFonts w:ascii="Calibri" w:hAnsi="Calibri" w:cs="Calibri"/>
        </w:rPr>
        <w:t>projektem), a to ve lhůtě s</w:t>
      </w:r>
      <w:r w:rsidR="00E925CD" w:rsidRPr="00491955">
        <w:rPr>
          <w:rFonts w:ascii="Calibri" w:hAnsi="Calibri" w:cs="Calibri"/>
        </w:rPr>
        <w:t>tanovené poskytovatelem;</w:t>
      </w:r>
    </w:p>
    <w:p w14:paraId="2629C0D4" w14:textId="488DFA5B" w:rsidR="00F91A3D" w:rsidRPr="00491955" w:rsidRDefault="006A1330" w:rsidP="00C64C3C">
      <w:pPr>
        <w:numPr>
          <w:ilvl w:val="0"/>
          <w:numId w:val="45"/>
        </w:numPr>
        <w:jc w:val="both"/>
        <w:rPr>
          <w:rFonts w:ascii="Calibri" w:hAnsi="Calibri" w:cs="Calibri"/>
        </w:rPr>
      </w:pPr>
      <w:r w:rsidRPr="00491955">
        <w:rPr>
          <w:rFonts w:ascii="Calibri" w:hAnsi="Calibri" w:cs="Calibri"/>
        </w:rPr>
        <w:t>informovat poskytovatele prostřednictvím příjemce o veškerých skutečnostech, které mohou mít vliv na povahu nebo podmínky provádění projektu. Zejména má v této souvislosti povinnost informovat o jakýchkoli kontrolách a auditech provedených v</w:t>
      </w:r>
      <w:r w:rsidR="003C013E">
        <w:rPr>
          <w:rFonts w:ascii="Calibri" w:hAnsi="Calibri" w:cs="Calibri"/>
        </w:rPr>
        <w:t> </w:t>
      </w:r>
      <w:r w:rsidRPr="00491955">
        <w:rPr>
          <w:rFonts w:ascii="Calibri" w:hAnsi="Calibri" w:cs="Calibri"/>
        </w:rPr>
        <w:t>souvislosti s projektem, dále o změnách, které u nich nastaly ve vztahu k</w:t>
      </w:r>
      <w:r w:rsidR="004F1616">
        <w:rPr>
          <w:rFonts w:ascii="Calibri" w:hAnsi="Calibri" w:cs="Calibri"/>
        </w:rPr>
        <w:t> </w:t>
      </w:r>
      <w:r w:rsidRPr="00491955">
        <w:rPr>
          <w:rFonts w:ascii="Calibri" w:hAnsi="Calibri" w:cs="Calibri"/>
        </w:rPr>
        <w:t>projektu</w:t>
      </w:r>
      <w:r w:rsidR="004F1616">
        <w:rPr>
          <w:rFonts w:ascii="Calibri" w:hAnsi="Calibri" w:cs="Calibri"/>
        </w:rPr>
        <w:t>,</w:t>
      </w:r>
      <w:r w:rsidRPr="00491955">
        <w:rPr>
          <w:rFonts w:ascii="Calibri" w:hAnsi="Calibri" w:cs="Calibri"/>
        </w:rPr>
        <w:t xml:space="preserve"> nebo změnách souvisejících s činnostmi, které realizují dle této smlouvy;</w:t>
      </w:r>
    </w:p>
    <w:p w14:paraId="2AD757AA" w14:textId="30502A17" w:rsidR="006A1330" w:rsidRPr="00491955" w:rsidRDefault="006A1330" w:rsidP="00C64C3C">
      <w:pPr>
        <w:numPr>
          <w:ilvl w:val="0"/>
          <w:numId w:val="45"/>
        </w:numPr>
        <w:jc w:val="both"/>
        <w:rPr>
          <w:rFonts w:ascii="Calibri" w:hAnsi="Calibri" w:cs="Calibri"/>
        </w:rPr>
      </w:pPr>
      <w:r w:rsidRPr="00491955">
        <w:rPr>
          <w:rFonts w:ascii="Calibri" w:hAnsi="Calibri" w:cs="Calibri"/>
        </w:rPr>
        <w:t>řádně uchovávat veškeré dokumenty související s realizací projektu v souladu s platnými právními předpisy ČR, s </w:t>
      </w:r>
      <w:r w:rsidR="005020B1" w:rsidRPr="00F93219">
        <w:rPr>
          <w:rFonts w:ascii="Calibri" w:hAnsi="Calibri" w:cs="Calibri"/>
        </w:rPr>
        <w:t>P</w:t>
      </w:r>
      <w:r w:rsidR="005020B1">
        <w:rPr>
          <w:rFonts w:ascii="Calibri" w:hAnsi="Calibri" w:cs="Calibri"/>
        </w:rPr>
        <w:t>ravidly</w:t>
      </w:r>
      <w:r w:rsidR="005020B1" w:rsidRPr="00F93219">
        <w:rPr>
          <w:rFonts w:ascii="Calibri" w:hAnsi="Calibri" w:cs="Calibri"/>
        </w:rPr>
        <w:t xml:space="preserve"> pro žadatele a příjemce</w:t>
      </w:r>
      <w:r w:rsidRPr="00491955">
        <w:rPr>
          <w:rFonts w:ascii="Calibri" w:hAnsi="Calibri" w:cs="Calibri"/>
        </w:rPr>
        <w:t xml:space="preserve">, tedy uchovávat veškeré dokumenty související s činnostmi, které realizuje pro projekt </w:t>
      </w:r>
      <w:r w:rsidR="00906910" w:rsidRPr="00491955">
        <w:rPr>
          <w:rFonts w:ascii="Calibri" w:hAnsi="Calibri" w:cs="Calibri"/>
        </w:rPr>
        <w:t>po </w:t>
      </w:r>
      <w:r w:rsidRPr="00491955">
        <w:rPr>
          <w:rFonts w:ascii="Calibri" w:hAnsi="Calibri" w:cs="Calibri"/>
        </w:rPr>
        <w:t>dobu 10 let od ukončení projektu, přičemž tato lhůta začíná běžet 1.</w:t>
      </w:r>
      <w:r w:rsidR="00906910" w:rsidRPr="00491955">
        <w:rPr>
          <w:rFonts w:ascii="Calibri" w:hAnsi="Calibri" w:cs="Calibri"/>
        </w:rPr>
        <w:t> </w:t>
      </w:r>
      <w:r w:rsidRPr="00491955">
        <w:rPr>
          <w:rFonts w:ascii="Calibri" w:hAnsi="Calibri" w:cs="Calibri"/>
        </w:rPr>
        <w:t>ledna</w:t>
      </w:r>
      <w:r w:rsidR="00906910" w:rsidRPr="00491955">
        <w:rPr>
          <w:rFonts w:ascii="Calibri" w:hAnsi="Calibri" w:cs="Calibri"/>
        </w:rPr>
        <w:t> </w:t>
      </w:r>
      <w:r w:rsidRPr="00491955">
        <w:rPr>
          <w:rFonts w:ascii="Calibri" w:hAnsi="Calibri" w:cs="Calibri"/>
        </w:rPr>
        <w:t>následujícího kalendářního roku poté, kdy byla příjemci vyplacena závěrečná platba;</w:t>
      </w:r>
    </w:p>
    <w:p w14:paraId="224AD5A6" w14:textId="0E6B8EA6" w:rsidR="002239BE" w:rsidRDefault="006A1330" w:rsidP="00C64C3C">
      <w:pPr>
        <w:numPr>
          <w:ilvl w:val="0"/>
          <w:numId w:val="45"/>
        </w:numPr>
        <w:jc w:val="both"/>
        <w:rPr>
          <w:rFonts w:ascii="Calibri" w:hAnsi="Calibri" w:cs="Calibri"/>
        </w:rPr>
      </w:pPr>
      <w:r w:rsidRPr="00491955">
        <w:rPr>
          <w:rFonts w:ascii="Calibri" w:hAnsi="Calibri" w:cs="Calibri"/>
        </w:rPr>
        <w:t>k součinnosti při provádění evaluace dle P</w:t>
      </w:r>
      <w:r w:rsidR="003170FE">
        <w:rPr>
          <w:rFonts w:ascii="Calibri" w:hAnsi="Calibri" w:cs="Calibri"/>
        </w:rPr>
        <w:t>ravidel</w:t>
      </w:r>
      <w:r w:rsidRPr="00491955">
        <w:rPr>
          <w:rFonts w:ascii="Calibri" w:hAnsi="Calibri" w:cs="Calibri"/>
        </w:rPr>
        <w:t xml:space="preserve"> pro</w:t>
      </w:r>
      <w:r w:rsidR="00942D8A" w:rsidRPr="00491955">
        <w:rPr>
          <w:rFonts w:ascii="Calibri" w:hAnsi="Calibri" w:cs="Calibri"/>
        </w:rPr>
        <w:t xml:space="preserve"> žadatele</w:t>
      </w:r>
      <w:r w:rsidR="00385BC4">
        <w:rPr>
          <w:rFonts w:ascii="Calibri" w:hAnsi="Calibri" w:cs="Calibri"/>
        </w:rPr>
        <w:t xml:space="preserve"> a příjemce</w:t>
      </w:r>
      <w:r w:rsidR="00942D8A" w:rsidRPr="00491955">
        <w:rPr>
          <w:rFonts w:ascii="Calibri" w:hAnsi="Calibri" w:cs="Calibri"/>
        </w:rPr>
        <w:t xml:space="preserve"> </w:t>
      </w:r>
      <w:r w:rsidRPr="00491955">
        <w:rPr>
          <w:rFonts w:ascii="Calibri" w:hAnsi="Calibri" w:cs="Calibri"/>
        </w:rPr>
        <w:t>a dle pokynů příjemce.</w:t>
      </w:r>
    </w:p>
    <w:p w14:paraId="2BF30052" w14:textId="77777777" w:rsidR="00E62C10" w:rsidRPr="00491955" w:rsidRDefault="00E62C10" w:rsidP="00E62C10">
      <w:pPr>
        <w:ind w:left="360"/>
        <w:jc w:val="both"/>
        <w:rPr>
          <w:rFonts w:ascii="Calibri" w:hAnsi="Calibri" w:cs="Calibri"/>
        </w:rPr>
      </w:pPr>
    </w:p>
    <w:p w14:paraId="24601A6A" w14:textId="77777777" w:rsidR="00297D69" w:rsidRPr="00491955" w:rsidRDefault="00297D69" w:rsidP="00880BD2">
      <w:pPr>
        <w:numPr>
          <w:ilvl w:val="0"/>
          <w:numId w:val="24"/>
        </w:numPr>
        <w:jc w:val="both"/>
        <w:rPr>
          <w:rFonts w:ascii="Calibri" w:hAnsi="Calibri" w:cs="Calibri"/>
        </w:rPr>
      </w:pPr>
      <w:r w:rsidRPr="00491955">
        <w:rPr>
          <w:rFonts w:ascii="Calibri" w:hAnsi="Calibri" w:cs="Calibri"/>
        </w:rPr>
        <w:t>Partner není oprávněn žádnou z</w:t>
      </w:r>
      <w:r w:rsidR="00E62C10">
        <w:rPr>
          <w:rFonts w:ascii="Calibri" w:hAnsi="Calibri" w:cs="Calibri"/>
        </w:rPr>
        <w:t> </w:t>
      </w:r>
      <w:r w:rsidRPr="00491955">
        <w:rPr>
          <w:rFonts w:ascii="Calibri" w:hAnsi="Calibri" w:cs="Calibri"/>
        </w:rPr>
        <w:t xml:space="preserve">aktivit, kterou provádí dle této smlouvy, financovat z jiných finančních nástrojů </w:t>
      </w:r>
      <w:r w:rsidR="00906910" w:rsidRPr="00491955">
        <w:rPr>
          <w:rFonts w:ascii="Calibri" w:hAnsi="Calibri" w:cs="Calibri"/>
        </w:rPr>
        <w:t>Evropské unie</w:t>
      </w:r>
      <w:r w:rsidRPr="00491955">
        <w:rPr>
          <w:rFonts w:ascii="Calibri" w:hAnsi="Calibri" w:cs="Calibri"/>
        </w:rPr>
        <w:t xml:space="preserve"> či z jiných veřejných prostředků.</w:t>
      </w:r>
    </w:p>
    <w:p w14:paraId="15E21912" w14:textId="77777777" w:rsidR="00E62C10" w:rsidRDefault="00E62C10" w:rsidP="00E62C10">
      <w:pPr>
        <w:ind w:left="360"/>
        <w:jc w:val="both"/>
        <w:rPr>
          <w:rFonts w:ascii="Calibri" w:hAnsi="Calibri" w:cs="Calibri"/>
        </w:rPr>
      </w:pPr>
    </w:p>
    <w:p w14:paraId="1DE882BC" w14:textId="77777777" w:rsidR="00E62C10" w:rsidRPr="00E62C10" w:rsidRDefault="00926CF7" w:rsidP="00880BD2">
      <w:pPr>
        <w:numPr>
          <w:ilvl w:val="0"/>
          <w:numId w:val="24"/>
        </w:numPr>
        <w:jc w:val="both"/>
        <w:rPr>
          <w:rFonts w:ascii="Calibri" w:hAnsi="Calibri" w:cs="Calibri"/>
        </w:rPr>
      </w:pPr>
      <w:r w:rsidRPr="00491955">
        <w:rPr>
          <w:rFonts w:ascii="Calibri" w:hAnsi="Calibri" w:cs="Calibri"/>
        </w:rPr>
        <w:t>Partneři jsou dále povinni</w:t>
      </w:r>
      <w:r w:rsidR="0010058B" w:rsidRPr="00491955">
        <w:rPr>
          <w:rFonts w:ascii="Calibri" w:hAnsi="Calibri" w:cs="Calibri"/>
        </w:rPr>
        <w:t xml:space="preserve"> </w:t>
      </w:r>
      <w:r w:rsidR="005424BF" w:rsidRPr="00491955">
        <w:rPr>
          <w:rFonts w:ascii="Calibri" w:hAnsi="Calibri" w:cs="Calibri"/>
        </w:rPr>
        <w:t xml:space="preserve">informovat příjemce </w:t>
      </w:r>
      <w:r w:rsidR="0010058B" w:rsidRPr="00491955">
        <w:rPr>
          <w:rFonts w:ascii="Calibri" w:hAnsi="Calibri" w:cs="Calibri"/>
        </w:rPr>
        <w:t xml:space="preserve">nejpozději </w:t>
      </w:r>
      <w:r w:rsidR="009679CC" w:rsidRPr="00491955">
        <w:rPr>
          <w:rFonts w:ascii="Calibri" w:hAnsi="Calibri" w:cs="Calibri"/>
        </w:rPr>
        <w:t>před</w:t>
      </w:r>
      <w:r w:rsidR="004C7CE3" w:rsidRPr="00491955">
        <w:rPr>
          <w:rFonts w:ascii="Calibri" w:hAnsi="Calibri" w:cs="Calibri"/>
        </w:rPr>
        <w:t> </w:t>
      </w:r>
      <w:r w:rsidR="009679CC" w:rsidRPr="00491955">
        <w:rPr>
          <w:rFonts w:ascii="Calibri" w:hAnsi="Calibri" w:cs="Calibri"/>
        </w:rPr>
        <w:t xml:space="preserve">podáním </w:t>
      </w:r>
      <w:r w:rsidR="0010058B" w:rsidRPr="00491955">
        <w:rPr>
          <w:rFonts w:ascii="Calibri" w:hAnsi="Calibri" w:cs="Calibri"/>
        </w:rPr>
        <w:t>závěr</w:t>
      </w:r>
      <w:r w:rsidR="005424BF" w:rsidRPr="00491955">
        <w:rPr>
          <w:rFonts w:ascii="Calibri" w:hAnsi="Calibri" w:cs="Calibri"/>
        </w:rPr>
        <w:t>ečné žádosti o platbu</w:t>
      </w:r>
      <w:r w:rsidR="009679CC" w:rsidRPr="00491955">
        <w:rPr>
          <w:rFonts w:ascii="Calibri" w:hAnsi="Calibri" w:cs="Calibri"/>
        </w:rPr>
        <w:t xml:space="preserve"> o </w:t>
      </w:r>
      <w:r w:rsidR="0010058B" w:rsidRPr="00491955">
        <w:rPr>
          <w:rFonts w:ascii="Calibri" w:hAnsi="Calibri" w:cs="Calibri"/>
        </w:rPr>
        <w:t xml:space="preserve">svých </w:t>
      </w:r>
      <w:r w:rsidR="009679CC" w:rsidRPr="00491955">
        <w:rPr>
          <w:rFonts w:ascii="Calibri" w:hAnsi="Calibri" w:cs="Calibri"/>
        </w:rPr>
        <w:t>příjmech</w:t>
      </w:r>
      <w:r w:rsidR="0010058B" w:rsidRPr="00491955">
        <w:rPr>
          <w:rFonts w:ascii="Calibri" w:hAnsi="Calibri" w:cs="Calibri"/>
        </w:rPr>
        <w:t xml:space="preserve"> </w:t>
      </w:r>
      <w:r w:rsidR="009679CC" w:rsidRPr="00491955">
        <w:rPr>
          <w:rFonts w:ascii="Calibri" w:hAnsi="Calibri" w:cs="Calibri"/>
        </w:rPr>
        <w:t xml:space="preserve">v </w:t>
      </w:r>
      <w:r w:rsidR="0010058B" w:rsidRPr="00491955">
        <w:rPr>
          <w:rFonts w:ascii="Calibri" w:hAnsi="Calibri" w:cs="Calibri"/>
        </w:rPr>
        <w:t>projektu, které získal z</w:t>
      </w:r>
      <w:r w:rsidR="004C7CE3" w:rsidRPr="00491955">
        <w:rPr>
          <w:rFonts w:ascii="Calibri" w:hAnsi="Calibri" w:cs="Calibri"/>
        </w:rPr>
        <w:t> </w:t>
      </w:r>
      <w:r w:rsidR="0010058B" w:rsidRPr="00491955">
        <w:rPr>
          <w:rFonts w:ascii="Calibri" w:hAnsi="Calibri" w:cs="Calibri"/>
        </w:rPr>
        <w:t>činností, které realizuje v rámci projektu</w:t>
      </w:r>
      <w:r w:rsidR="00762C15" w:rsidRPr="00491955">
        <w:rPr>
          <w:rFonts w:ascii="Calibri" w:hAnsi="Calibri" w:cs="Calibri"/>
        </w:rPr>
        <w:t>. O tyto příjmy bude snížena úhrada uskutečněných výdajů</w:t>
      </w:r>
      <w:r w:rsidR="00906910" w:rsidRPr="00491955">
        <w:rPr>
          <w:rFonts w:ascii="Calibri" w:hAnsi="Calibri" w:cs="Calibri"/>
        </w:rPr>
        <w:t>.</w:t>
      </w:r>
    </w:p>
    <w:p w14:paraId="7BEC2CCD" w14:textId="77777777" w:rsidR="00E62C10" w:rsidRPr="00491955" w:rsidRDefault="00E62C10" w:rsidP="00E62C10">
      <w:pPr>
        <w:ind w:left="360"/>
        <w:jc w:val="both"/>
        <w:rPr>
          <w:rFonts w:ascii="Calibri" w:hAnsi="Calibri" w:cs="Calibri"/>
        </w:rPr>
      </w:pPr>
    </w:p>
    <w:p w14:paraId="2E7FB1C1" w14:textId="4F4C250F" w:rsidR="00E62C10" w:rsidRPr="00E62C10" w:rsidRDefault="005B71D1" w:rsidP="00880BD2">
      <w:pPr>
        <w:numPr>
          <w:ilvl w:val="0"/>
          <w:numId w:val="24"/>
        </w:numPr>
        <w:jc w:val="both"/>
        <w:rPr>
          <w:rFonts w:ascii="Calibri" w:hAnsi="Calibri" w:cs="Calibri"/>
        </w:rPr>
      </w:pPr>
      <w:r w:rsidRPr="00491955">
        <w:rPr>
          <w:rFonts w:ascii="Calibri" w:hAnsi="Calibri" w:cs="Calibri"/>
        </w:rPr>
        <w:t xml:space="preserve">Partneři jsou </w:t>
      </w:r>
      <w:r w:rsidR="00050CBB" w:rsidRPr="00491955">
        <w:rPr>
          <w:rFonts w:ascii="Calibri" w:hAnsi="Calibri" w:cs="Calibri"/>
        </w:rPr>
        <w:t xml:space="preserve">povinni </w:t>
      </w:r>
      <w:r w:rsidRPr="00491955">
        <w:rPr>
          <w:rFonts w:ascii="Calibri" w:hAnsi="Calibri" w:cs="Calibri"/>
        </w:rPr>
        <w:t>po dobu realizace projektu zacházet s majetkem spolufinancovaným z dotace s péčí řádného hospodáře, zejména jej zabezpečit proti poškození, ztrátě nebo odcizení a nezatěžovat takový majetek žádnými věcnými právy třetích osob, včetně zástavního práva. Povinnost podle předchozí věty se netýká spotřebního materiálu definovaného v</w:t>
      </w:r>
      <w:r w:rsidR="004C7CE3" w:rsidRPr="00491955">
        <w:rPr>
          <w:rFonts w:ascii="Calibri" w:hAnsi="Calibri" w:cs="Calibri"/>
        </w:rPr>
        <w:t> P</w:t>
      </w:r>
      <w:r w:rsidR="00F611F9">
        <w:rPr>
          <w:rFonts w:ascii="Calibri" w:hAnsi="Calibri" w:cs="Calibri"/>
        </w:rPr>
        <w:t>ravidlech</w:t>
      </w:r>
      <w:r w:rsidR="004C7CE3" w:rsidRPr="00491955">
        <w:rPr>
          <w:rFonts w:ascii="Calibri" w:hAnsi="Calibri" w:cs="Calibri"/>
        </w:rPr>
        <w:t xml:space="preserve"> pro žadatele a příjemce</w:t>
      </w:r>
      <w:r w:rsidRPr="00491955">
        <w:rPr>
          <w:rFonts w:ascii="Calibri" w:hAnsi="Calibri" w:cs="Calibri"/>
        </w:rPr>
        <w:t>.</w:t>
      </w:r>
    </w:p>
    <w:p w14:paraId="73D3078F" w14:textId="77777777" w:rsidR="00E62C10" w:rsidRPr="00491955" w:rsidRDefault="00E62C10" w:rsidP="00E62C10">
      <w:pPr>
        <w:ind w:left="360"/>
        <w:jc w:val="both"/>
        <w:rPr>
          <w:rFonts w:ascii="Calibri" w:hAnsi="Calibri" w:cs="Calibri"/>
        </w:rPr>
      </w:pPr>
    </w:p>
    <w:p w14:paraId="01D5FFF9" w14:textId="0EAF7A7C" w:rsidR="00B80AA7" w:rsidRPr="00FD3855" w:rsidRDefault="00EA1ECC" w:rsidP="00FD3855">
      <w:pPr>
        <w:numPr>
          <w:ilvl w:val="0"/>
          <w:numId w:val="24"/>
        </w:numPr>
        <w:jc w:val="both"/>
        <w:rPr>
          <w:rFonts w:ascii="Calibri" w:hAnsi="Calibri" w:cs="Calibri"/>
        </w:rPr>
      </w:pPr>
      <w:r>
        <w:rPr>
          <w:rFonts w:ascii="Calibri" w:hAnsi="Calibri" w:cs="Calibri"/>
        </w:rPr>
        <w:t>Partneři</w:t>
      </w:r>
      <w:r w:rsidR="00F614B5" w:rsidRPr="00F614B5">
        <w:rPr>
          <w:rFonts w:ascii="Calibri" w:hAnsi="Calibri" w:cs="Calibri"/>
        </w:rPr>
        <w:t xml:space="preserve"> j</w:t>
      </w:r>
      <w:r>
        <w:rPr>
          <w:rFonts w:ascii="Calibri" w:hAnsi="Calibri" w:cs="Calibri"/>
        </w:rPr>
        <w:t>sou</w:t>
      </w:r>
      <w:r w:rsidR="00F614B5" w:rsidRPr="00F614B5">
        <w:rPr>
          <w:rFonts w:ascii="Calibri" w:hAnsi="Calibri" w:cs="Calibri"/>
        </w:rPr>
        <w:t xml:space="preserve"> povinn</w:t>
      </w:r>
      <w:r>
        <w:rPr>
          <w:rFonts w:ascii="Calibri" w:hAnsi="Calibri" w:cs="Calibri"/>
        </w:rPr>
        <w:t>i</w:t>
      </w:r>
      <w:r w:rsidR="00F614B5" w:rsidRPr="00F614B5">
        <w:rPr>
          <w:rFonts w:ascii="Calibri" w:hAnsi="Calibri" w:cs="Calibri"/>
        </w:rPr>
        <w:t xml:space="preserve"> díla a jiné předměty ochrany chráněné autorskými právy a právy s</w:t>
      </w:r>
      <w:r>
        <w:rPr>
          <w:rFonts w:ascii="Calibri" w:hAnsi="Calibri" w:cs="Calibri"/>
        </w:rPr>
        <w:t> </w:t>
      </w:r>
      <w:r w:rsidR="00F614B5" w:rsidRPr="00F614B5">
        <w:rPr>
          <w:rFonts w:ascii="Calibri" w:hAnsi="Calibri" w:cs="Calibri"/>
        </w:rPr>
        <w:t xml:space="preserve">nimi </w:t>
      </w:r>
      <w:r w:rsidR="00F614B5" w:rsidRPr="00EA1ECC">
        <w:rPr>
          <w:rFonts w:ascii="Calibri" w:hAnsi="Calibri" w:cs="Calibri"/>
        </w:rPr>
        <w:t>souvisejícími, v případě, že při jejich vzniku byly alespoň částečně použity prostředky</w:t>
      </w:r>
      <w:r w:rsidR="00993DB1">
        <w:rPr>
          <w:rFonts w:ascii="Calibri" w:hAnsi="Calibri" w:cs="Calibri"/>
        </w:rPr>
        <w:t xml:space="preserve"> projektu</w:t>
      </w:r>
      <w:r w:rsidR="00F614B5" w:rsidRPr="00EA1ECC">
        <w:rPr>
          <w:rFonts w:ascii="Calibri" w:hAnsi="Calibri" w:cs="Calibri"/>
        </w:rPr>
        <w:t xml:space="preserve">, </w:t>
      </w:r>
      <w:r w:rsidR="00F614B5" w:rsidRPr="00993DB1">
        <w:rPr>
          <w:rFonts w:ascii="Calibri" w:hAnsi="Calibri" w:cs="Calibri"/>
        </w:rPr>
        <w:t>licencovat licencí Creative Commons 4.0 ve variantě BY nebo BY-SA, a to bez zbytečného odkladu po vzniku takových práv. Pokud je držitelem takových práv duševního vlastnictví vzniklých na základě zakázky jiná osoba než p</w:t>
      </w:r>
      <w:r w:rsidR="00993DB1">
        <w:rPr>
          <w:rFonts w:ascii="Calibri" w:hAnsi="Calibri" w:cs="Calibri"/>
        </w:rPr>
        <w:t>arter</w:t>
      </w:r>
      <w:r w:rsidR="00F614B5" w:rsidRPr="00993DB1">
        <w:rPr>
          <w:rFonts w:ascii="Calibri" w:hAnsi="Calibri" w:cs="Calibri"/>
        </w:rPr>
        <w:t>, je p</w:t>
      </w:r>
      <w:r w:rsidR="00993DB1">
        <w:rPr>
          <w:rFonts w:ascii="Calibri" w:hAnsi="Calibri" w:cs="Calibri"/>
        </w:rPr>
        <w:t>artner</w:t>
      </w:r>
      <w:r w:rsidR="00F614B5" w:rsidRPr="00993DB1">
        <w:rPr>
          <w:rFonts w:ascii="Calibri" w:hAnsi="Calibri" w:cs="Calibri"/>
        </w:rPr>
        <w:t xml:space="preserve"> povinen smluvně zajistit, aby tato osoba připojila k dílu </w:t>
      </w:r>
      <w:r w:rsidR="00F614B5" w:rsidRPr="00FD3855">
        <w:rPr>
          <w:rFonts w:ascii="Calibri" w:hAnsi="Calibri" w:cs="Calibri"/>
        </w:rPr>
        <w:t>nebo jinému předmětu ochrany licenci Creative Commons za stejných podmínek jako p</w:t>
      </w:r>
      <w:r w:rsidR="00FD3855">
        <w:rPr>
          <w:rFonts w:ascii="Calibri" w:hAnsi="Calibri" w:cs="Calibri"/>
        </w:rPr>
        <w:t>artner</w:t>
      </w:r>
      <w:r w:rsidR="00F614B5" w:rsidRPr="00FD3855">
        <w:rPr>
          <w:rFonts w:ascii="Calibri" w:hAnsi="Calibri" w:cs="Calibri"/>
        </w:rPr>
        <w:t>.</w:t>
      </w:r>
    </w:p>
    <w:p w14:paraId="09C9B33A" w14:textId="77777777" w:rsidR="00E62C10" w:rsidRPr="00491955" w:rsidRDefault="00E62C10" w:rsidP="00E62C10">
      <w:pPr>
        <w:ind w:left="360"/>
        <w:jc w:val="both"/>
        <w:rPr>
          <w:rFonts w:ascii="Calibri" w:hAnsi="Calibri" w:cs="Calibri"/>
        </w:rPr>
      </w:pPr>
    </w:p>
    <w:p w14:paraId="19ED5B4B" w14:textId="77777777" w:rsidR="0008560E" w:rsidRDefault="00566FF1" w:rsidP="00880BD2">
      <w:pPr>
        <w:numPr>
          <w:ilvl w:val="0"/>
          <w:numId w:val="24"/>
        </w:numPr>
        <w:jc w:val="both"/>
        <w:rPr>
          <w:rFonts w:ascii="Calibri" w:hAnsi="Calibri" w:cs="Calibri"/>
        </w:rPr>
      </w:pPr>
      <w:r w:rsidRPr="00491955">
        <w:rPr>
          <w:rFonts w:ascii="Calibri" w:hAnsi="Calibri" w:cs="Calibri"/>
        </w:rPr>
        <w:t xml:space="preserve">O záměru uskutečnit nepodstatnou změnu projektu se budou </w:t>
      </w:r>
      <w:r w:rsidR="003C013E">
        <w:rPr>
          <w:rFonts w:ascii="Calibri" w:hAnsi="Calibri" w:cs="Calibri"/>
        </w:rPr>
        <w:t>smluvní strany</w:t>
      </w:r>
      <w:r w:rsidRPr="00491955">
        <w:rPr>
          <w:rFonts w:ascii="Calibri" w:hAnsi="Calibri" w:cs="Calibri"/>
        </w:rPr>
        <w:t xml:space="preserve"> informovat dopředu před jejím provedením.</w:t>
      </w:r>
    </w:p>
    <w:p w14:paraId="41D3FE97" w14:textId="77777777" w:rsidR="00E62C10" w:rsidRPr="00491955" w:rsidRDefault="00E62C10" w:rsidP="00E62C10">
      <w:pPr>
        <w:ind w:left="360"/>
        <w:jc w:val="both"/>
        <w:rPr>
          <w:rFonts w:ascii="Calibri" w:hAnsi="Calibri" w:cs="Calibri"/>
        </w:rPr>
      </w:pPr>
    </w:p>
    <w:p w14:paraId="7CDAB3D7" w14:textId="77777777" w:rsidR="00E62C10" w:rsidRPr="00E62C10" w:rsidRDefault="00F91A3D" w:rsidP="00880BD2">
      <w:pPr>
        <w:numPr>
          <w:ilvl w:val="0"/>
          <w:numId w:val="24"/>
        </w:numPr>
        <w:jc w:val="both"/>
        <w:rPr>
          <w:rFonts w:ascii="Calibri" w:hAnsi="Calibri" w:cs="Calibri"/>
        </w:rPr>
      </w:pPr>
      <w:r w:rsidRPr="00491955">
        <w:rPr>
          <w:rFonts w:ascii="Calibri" w:hAnsi="Calibri" w:cs="Calibri"/>
        </w:rPr>
        <w:t xml:space="preserve">Příjemce je oprávněn podat poskytovateli </w:t>
      </w:r>
      <w:r w:rsidR="007F4995" w:rsidRPr="00491955">
        <w:rPr>
          <w:rFonts w:ascii="Calibri" w:hAnsi="Calibri" w:cs="Calibri"/>
        </w:rPr>
        <w:t>žádost o</w:t>
      </w:r>
      <w:r w:rsidRPr="00491955">
        <w:rPr>
          <w:rFonts w:ascii="Calibri" w:hAnsi="Calibri" w:cs="Calibri"/>
        </w:rPr>
        <w:t xml:space="preserve"> podstatnou změnu projektu jen se souhlasem všech </w:t>
      </w:r>
      <w:r w:rsidR="001F7726" w:rsidRPr="00491955">
        <w:rPr>
          <w:rFonts w:ascii="Calibri" w:hAnsi="Calibri" w:cs="Calibri"/>
        </w:rPr>
        <w:t>partnerů</w:t>
      </w:r>
      <w:r w:rsidRPr="00491955">
        <w:rPr>
          <w:rFonts w:ascii="Calibri" w:hAnsi="Calibri" w:cs="Calibri"/>
        </w:rPr>
        <w:t>.</w:t>
      </w:r>
    </w:p>
    <w:p w14:paraId="103A8346" w14:textId="77777777" w:rsidR="00A80BCA" w:rsidRPr="00A80BCA" w:rsidRDefault="00A80BCA" w:rsidP="006D0942">
      <w:pPr>
        <w:rPr>
          <w:rFonts w:asciiTheme="minorHAnsi" w:hAnsiTheme="minorHAnsi" w:cstheme="minorHAnsi"/>
          <w:b/>
          <w:bCs/>
        </w:rPr>
      </w:pPr>
    </w:p>
    <w:p w14:paraId="7F4FAE00" w14:textId="77777777" w:rsidR="00297D69" w:rsidRPr="00842A0B" w:rsidRDefault="00297D69" w:rsidP="00842A0B">
      <w:pPr>
        <w:jc w:val="center"/>
        <w:outlineLvl w:val="0"/>
        <w:rPr>
          <w:rFonts w:asciiTheme="minorHAnsi" w:hAnsiTheme="minorHAnsi" w:cstheme="minorHAnsi"/>
          <w:b/>
          <w:bCs/>
        </w:rPr>
      </w:pPr>
      <w:r w:rsidRPr="00842A0B">
        <w:rPr>
          <w:rFonts w:asciiTheme="minorHAnsi" w:hAnsiTheme="minorHAnsi" w:cstheme="minorHAnsi"/>
          <w:b/>
          <w:bCs/>
        </w:rPr>
        <w:t>IV.</w:t>
      </w:r>
    </w:p>
    <w:p w14:paraId="2ED33D8C" w14:textId="77777777" w:rsidR="00297D69" w:rsidRPr="00842A0B" w:rsidRDefault="00297D69" w:rsidP="00842A0B">
      <w:pPr>
        <w:jc w:val="center"/>
        <w:outlineLvl w:val="0"/>
        <w:rPr>
          <w:rFonts w:asciiTheme="minorHAnsi" w:hAnsiTheme="minorHAnsi" w:cstheme="minorHAnsi"/>
          <w:b/>
          <w:bCs/>
        </w:rPr>
      </w:pPr>
      <w:r w:rsidRPr="00842A0B">
        <w:rPr>
          <w:rFonts w:asciiTheme="minorHAnsi" w:hAnsiTheme="minorHAnsi" w:cstheme="minorHAnsi"/>
          <w:b/>
          <w:bCs/>
        </w:rPr>
        <w:t>Financování projektu</w:t>
      </w:r>
    </w:p>
    <w:p w14:paraId="78ECEDF6" w14:textId="77777777" w:rsidR="00297D69" w:rsidRPr="00842A0B" w:rsidRDefault="00297D69" w:rsidP="00842A0B">
      <w:pPr>
        <w:rPr>
          <w:rFonts w:asciiTheme="minorHAnsi" w:hAnsiTheme="minorHAnsi" w:cstheme="minorHAnsi"/>
        </w:rPr>
      </w:pPr>
    </w:p>
    <w:p w14:paraId="3471E8DC" w14:textId="4B4EC7DD" w:rsidR="00297D69" w:rsidRDefault="00297D69" w:rsidP="0033352C">
      <w:pPr>
        <w:numPr>
          <w:ilvl w:val="0"/>
          <w:numId w:val="25"/>
        </w:numPr>
        <w:jc w:val="both"/>
        <w:rPr>
          <w:rFonts w:asciiTheme="minorHAnsi" w:hAnsiTheme="minorHAnsi" w:cstheme="minorHAnsi"/>
        </w:rPr>
      </w:pPr>
      <w:r w:rsidRPr="00842A0B">
        <w:rPr>
          <w:rFonts w:asciiTheme="minorHAnsi" w:hAnsiTheme="minorHAnsi" w:cstheme="minorHAnsi"/>
        </w:rPr>
        <w:t xml:space="preserve">Projekt dle </w:t>
      </w:r>
      <w:r w:rsidRPr="0033352C">
        <w:rPr>
          <w:rFonts w:asciiTheme="minorHAnsi" w:hAnsiTheme="minorHAnsi" w:cstheme="minorHAnsi"/>
        </w:rPr>
        <w:t xml:space="preserve">článku II. odst. 2 smlouvy </w:t>
      </w:r>
      <w:r w:rsidR="00E23050" w:rsidRPr="0033352C">
        <w:rPr>
          <w:rFonts w:asciiTheme="minorHAnsi" w:hAnsiTheme="minorHAnsi" w:cstheme="minorHAnsi"/>
        </w:rPr>
        <w:t xml:space="preserve">je </w:t>
      </w:r>
      <w:r w:rsidRPr="0033352C">
        <w:rPr>
          <w:rFonts w:asciiTheme="minorHAnsi" w:hAnsiTheme="minorHAnsi" w:cstheme="minorHAnsi"/>
        </w:rPr>
        <w:t>financován z</w:t>
      </w:r>
      <w:r w:rsidR="003113D0">
        <w:rPr>
          <w:rFonts w:asciiTheme="minorHAnsi" w:hAnsiTheme="minorHAnsi" w:cstheme="minorHAnsi"/>
        </w:rPr>
        <w:t> </w:t>
      </w:r>
      <w:r w:rsidRPr="0033352C">
        <w:rPr>
          <w:rFonts w:asciiTheme="minorHAnsi" w:hAnsiTheme="minorHAnsi" w:cstheme="minorHAnsi"/>
        </w:rPr>
        <w:t>prostředků</w:t>
      </w:r>
      <w:r w:rsidR="003113D0">
        <w:rPr>
          <w:rFonts w:asciiTheme="minorHAnsi" w:hAnsiTheme="minorHAnsi" w:cstheme="minorHAnsi"/>
        </w:rPr>
        <w:t xml:space="preserve"> </w:t>
      </w:r>
      <w:r w:rsidR="00862EFC">
        <w:rPr>
          <w:rFonts w:asciiTheme="minorHAnsi" w:hAnsiTheme="minorHAnsi" w:cstheme="minorHAnsi"/>
        </w:rPr>
        <w:t>O</w:t>
      </w:r>
      <w:r w:rsidR="003113D0">
        <w:rPr>
          <w:rFonts w:asciiTheme="minorHAnsi" w:hAnsiTheme="minorHAnsi" w:cstheme="minorHAnsi"/>
        </w:rPr>
        <w:t>P AMIF a státního rozpočtu</w:t>
      </w:r>
      <w:r w:rsidRPr="0033352C">
        <w:rPr>
          <w:rFonts w:asciiTheme="minorHAnsi" w:hAnsiTheme="minorHAnsi" w:cstheme="minorHAnsi"/>
        </w:rPr>
        <w:t xml:space="preserve">, tyto prostředky byly poskytnuty na základě </w:t>
      </w:r>
      <w:r w:rsidR="0013643B" w:rsidRPr="002B2DCC">
        <w:rPr>
          <w:rFonts w:asciiTheme="minorHAnsi" w:hAnsiTheme="minorHAnsi" w:cstheme="minorHAnsi"/>
        </w:rPr>
        <w:t>r</w:t>
      </w:r>
      <w:r w:rsidRPr="002B2DCC">
        <w:rPr>
          <w:rFonts w:asciiTheme="minorHAnsi" w:hAnsiTheme="minorHAnsi" w:cstheme="minorHAnsi"/>
        </w:rPr>
        <w:t>ozhodnutí o poskytnutí dotace</w:t>
      </w:r>
      <w:r w:rsidR="0033352C" w:rsidRPr="002B2DCC">
        <w:rPr>
          <w:rFonts w:asciiTheme="minorHAnsi" w:hAnsiTheme="minorHAnsi" w:cstheme="minorHAnsi"/>
        </w:rPr>
        <w:t xml:space="preserve"> č.</w:t>
      </w:r>
      <w:r w:rsidR="00862EFC">
        <w:rPr>
          <w:rFonts w:asciiTheme="minorHAnsi" w:hAnsiTheme="minorHAnsi" w:cstheme="minorHAnsi"/>
        </w:rPr>
        <w:t> </w:t>
      </w:r>
      <w:r w:rsidR="00A059AB" w:rsidRPr="00A059AB">
        <w:rPr>
          <w:rFonts w:asciiTheme="minorHAnsi" w:hAnsiTheme="minorHAnsi" w:cstheme="minorHAnsi"/>
        </w:rPr>
        <w:t>12-</w:t>
      </w:r>
      <w:r w:rsidR="00366316">
        <w:rPr>
          <w:rFonts w:asciiTheme="minorHAnsi" w:hAnsiTheme="minorHAnsi" w:cstheme="minorHAnsi"/>
        </w:rPr>
        <w:t>078</w:t>
      </w:r>
      <w:r w:rsidR="00A059AB" w:rsidRPr="00A059AB">
        <w:rPr>
          <w:rFonts w:asciiTheme="minorHAnsi" w:hAnsiTheme="minorHAnsi" w:cstheme="minorHAnsi"/>
        </w:rPr>
        <w:t>-1</w:t>
      </w:r>
      <w:r w:rsidR="00087487" w:rsidRPr="002B2DCC">
        <w:rPr>
          <w:rFonts w:asciiTheme="minorHAnsi" w:hAnsiTheme="minorHAnsi" w:cstheme="minorHAnsi"/>
        </w:rPr>
        <w:t xml:space="preserve">, č.j. </w:t>
      </w:r>
      <w:r w:rsidR="00B53197" w:rsidRPr="00B53197">
        <w:rPr>
          <w:rFonts w:asciiTheme="minorHAnsi" w:hAnsiTheme="minorHAnsi" w:cstheme="minorHAnsi"/>
        </w:rPr>
        <w:t>MV-</w:t>
      </w:r>
      <w:r w:rsidR="00366316">
        <w:rPr>
          <w:rFonts w:asciiTheme="minorHAnsi" w:hAnsiTheme="minorHAnsi" w:cstheme="minorHAnsi"/>
        </w:rPr>
        <w:t>164028</w:t>
      </w:r>
      <w:r w:rsidR="00B53197" w:rsidRPr="00B53197">
        <w:rPr>
          <w:rFonts w:asciiTheme="minorHAnsi" w:hAnsiTheme="minorHAnsi" w:cstheme="minorHAnsi"/>
        </w:rPr>
        <w:t>-</w:t>
      </w:r>
      <w:r w:rsidR="00366316">
        <w:rPr>
          <w:rFonts w:asciiTheme="minorHAnsi" w:hAnsiTheme="minorHAnsi" w:cstheme="minorHAnsi"/>
        </w:rPr>
        <w:t>9</w:t>
      </w:r>
      <w:r w:rsidR="00B53197" w:rsidRPr="00B53197">
        <w:rPr>
          <w:rFonts w:asciiTheme="minorHAnsi" w:hAnsiTheme="minorHAnsi" w:cstheme="minorHAnsi"/>
        </w:rPr>
        <w:t>/SFV-202</w:t>
      </w:r>
      <w:r w:rsidR="00366316">
        <w:rPr>
          <w:rFonts w:asciiTheme="minorHAnsi" w:hAnsiTheme="minorHAnsi" w:cstheme="minorHAnsi"/>
        </w:rPr>
        <w:t>4</w:t>
      </w:r>
      <w:r w:rsidR="00087487" w:rsidRPr="002B2DCC">
        <w:rPr>
          <w:rFonts w:asciiTheme="minorHAnsi" w:hAnsiTheme="minorHAnsi" w:cstheme="minorHAnsi"/>
        </w:rPr>
        <w:t>,</w:t>
      </w:r>
      <w:r w:rsidR="0033352C" w:rsidRPr="002B2DCC">
        <w:rPr>
          <w:rFonts w:asciiTheme="minorHAnsi" w:hAnsiTheme="minorHAnsi" w:cstheme="minorHAnsi"/>
        </w:rPr>
        <w:t xml:space="preserve"> ze dne </w:t>
      </w:r>
      <w:r w:rsidR="00D7734F">
        <w:rPr>
          <w:rFonts w:asciiTheme="minorHAnsi" w:hAnsiTheme="minorHAnsi" w:cstheme="minorHAnsi"/>
        </w:rPr>
        <w:t>2</w:t>
      </w:r>
      <w:r w:rsidR="000939DD">
        <w:rPr>
          <w:rFonts w:asciiTheme="minorHAnsi" w:hAnsiTheme="minorHAnsi" w:cstheme="minorHAnsi"/>
        </w:rPr>
        <w:t>3</w:t>
      </w:r>
      <w:r w:rsidR="00D7734F">
        <w:rPr>
          <w:rFonts w:asciiTheme="minorHAnsi" w:hAnsiTheme="minorHAnsi" w:cstheme="minorHAnsi"/>
        </w:rPr>
        <w:t>.0</w:t>
      </w:r>
      <w:r w:rsidR="000939DD">
        <w:rPr>
          <w:rFonts w:asciiTheme="minorHAnsi" w:hAnsiTheme="minorHAnsi" w:cstheme="minorHAnsi"/>
        </w:rPr>
        <w:t>1</w:t>
      </w:r>
      <w:r w:rsidR="00D7734F">
        <w:rPr>
          <w:rFonts w:asciiTheme="minorHAnsi" w:hAnsiTheme="minorHAnsi" w:cstheme="minorHAnsi"/>
        </w:rPr>
        <w:t>.202</w:t>
      </w:r>
      <w:r w:rsidR="005C2A06">
        <w:rPr>
          <w:rFonts w:asciiTheme="minorHAnsi" w:hAnsiTheme="minorHAnsi" w:cstheme="minorHAnsi"/>
        </w:rPr>
        <w:t>5</w:t>
      </w:r>
      <w:r w:rsidR="00940531">
        <w:rPr>
          <w:rFonts w:asciiTheme="minorHAnsi" w:hAnsiTheme="minorHAnsi" w:cstheme="minorHAnsi"/>
        </w:rPr>
        <w:t xml:space="preserve"> </w:t>
      </w:r>
      <w:r w:rsidRPr="002B2DCC">
        <w:rPr>
          <w:rFonts w:asciiTheme="minorHAnsi" w:hAnsiTheme="minorHAnsi" w:cstheme="minorHAnsi"/>
        </w:rPr>
        <w:t xml:space="preserve">ve výši </w:t>
      </w:r>
      <w:r w:rsidR="005C2A06">
        <w:rPr>
          <w:rFonts w:asciiTheme="minorHAnsi" w:hAnsiTheme="minorHAnsi" w:cstheme="minorHAnsi"/>
        </w:rPr>
        <w:t>45 999 815</w:t>
      </w:r>
      <w:r w:rsidR="003215F1" w:rsidRPr="002B2DCC">
        <w:rPr>
          <w:rFonts w:asciiTheme="minorHAnsi" w:hAnsiTheme="minorHAnsi" w:cstheme="minorHAnsi"/>
        </w:rPr>
        <w:t>,</w:t>
      </w:r>
      <w:r w:rsidR="00D97658">
        <w:rPr>
          <w:rFonts w:asciiTheme="minorHAnsi" w:hAnsiTheme="minorHAnsi" w:cstheme="minorHAnsi"/>
        </w:rPr>
        <w:t>67</w:t>
      </w:r>
      <w:r w:rsidR="009A2018" w:rsidRPr="002B2DCC">
        <w:rPr>
          <w:rFonts w:asciiTheme="minorHAnsi" w:hAnsiTheme="minorHAnsi" w:cstheme="minorHAnsi"/>
        </w:rPr>
        <w:t xml:space="preserve"> Kč</w:t>
      </w:r>
      <w:r w:rsidRPr="00842A0B">
        <w:rPr>
          <w:rFonts w:asciiTheme="minorHAnsi" w:hAnsiTheme="minorHAnsi" w:cstheme="minorHAnsi"/>
        </w:rPr>
        <w:t>.</w:t>
      </w:r>
      <w:r w:rsidR="00473D65">
        <w:rPr>
          <w:rFonts w:asciiTheme="minorHAnsi" w:hAnsiTheme="minorHAnsi" w:cstheme="minorHAnsi"/>
        </w:rPr>
        <w:t xml:space="preserve"> </w:t>
      </w:r>
      <w:r w:rsidR="00E401DB">
        <w:rPr>
          <w:rFonts w:asciiTheme="minorHAnsi" w:hAnsiTheme="minorHAnsi" w:cstheme="minorHAnsi"/>
        </w:rPr>
        <w:t>Financování projektu</w:t>
      </w:r>
      <w:r w:rsidR="00473D65" w:rsidRPr="00473D65">
        <w:rPr>
          <w:rFonts w:asciiTheme="minorHAnsi" w:hAnsiTheme="minorHAnsi" w:cstheme="minorHAnsi"/>
        </w:rPr>
        <w:t xml:space="preserve"> </w:t>
      </w:r>
      <w:r w:rsidR="00B82FB8">
        <w:rPr>
          <w:rFonts w:asciiTheme="minorHAnsi" w:hAnsiTheme="minorHAnsi" w:cstheme="minorHAnsi"/>
        </w:rPr>
        <w:t>je uveden</w:t>
      </w:r>
      <w:r w:rsidR="00E401DB">
        <w:rPr>
          <w:rFonts w:asciiTheme="minorHAnsi" w:hAnsiTheme="minorHAnsi" w:cstheme="minorHAnsi"/>
        </w:rPr>
        <w:t>o</w:t>
      </w:r>
      <w:r w:rsidR="00B82FB8">
        <w:rPr>
          <w:rFonts w:asciiTheme="minorHAnsi" w:hAnsiTheme="minorHAnsi" w:cstheme="minorHAnsi"/>
        </w:rPr>
        <w:t xml:space="preserve"> v následující tabulce:</w:t>
      </w:r>
    </w:p>
    <w:p w14:paraId="5F27BFDB" w14:textId="77777777" w:rsidR="00C12686" w:rsidRDefault="00C12686" w:rsidP="007633A6">
      <w:pPr>
        <w:ind w:left="360"/>
        <w:jc w:val="both"/>
        <w:rPr>
          <w:rFonts w:asciiTheme="minorHAnsi" w:hAnsiTheme="minorHAnsi" w:cstheme="minorHAnsi"/>
        </w:rPr>
      </w:pPr>
    </w:p>
    <w:tbl>
      <w:tblPr>
        <w:tblStyle w:val="Mkatabulky"/>
        <w:tblW w:w="0" w:type="auto"/>
        <w:tblInd w:w="360" w:type="dxa"/>
        <w:tblLook w:val="04A0" w:firstRow="1" w:lastRow="0" w:firstColumn="1" w:lastColumn="0" w:noHBand="0" w:noVBand="1"/>
      </w:tblPr>
      <w:tblGrid>
        <w:gridCol w:w="5731"/>
        <w:gridCol w:w="1798"/>
        <w:gridCol w:w="1171"/>
      </w:tblGrid>
      <w:tr w:rsidR="00722FB5" w:rsidRPr="00C12686" w14:paraId="42D80426" w14:textId="77777777" w:rsidTr="00F80694">
        <w:tc>
          <w:tcPr>
            <w:tcW w:w="5731" w:type="dxa"/>
          </w:tcPr>
          <w:p w14:paraId="0217F453" w14:textId="6DC7FA01" w:rsidR="00722FB5" w:rsidRPr="00C12686" w:rsidRDefault="00722FB5" w:rsidP="00722FB5">
            <w:pPr>
              <w:jc w:val="both"/>
              <w:rPr>
                <w:rFonts w:asciiTheme="minorHAnsi" w:hAnsiTheme="minorHAnsi" w:cstheme="minorHAnsi"/>
                <w:b/>
                <w:bCs/>
              </w:rPr>
            </w:pPr>
            <w:r w:rsidRPr="00C12686">
              <w:rPr>
                <w:rFonts w:asciiTheme="minorHAnsi" w:hAnsiTheme="minorHAnsi" w:cstheme="minorHAnsi"/>
                <w:b/>
                <w:bCs/>
              </w:rPr>
              <w:t>Finanční rámec projektu</w:t>
            </w:r>
          </w:p>
        </w:tc>
        <w:tc>
          <w:tcPr>
            <w:tcW w:w="1798" w:type="dxa"/>
          </w:tcPr>
          <w:p w14:paraId="6C04D15E" w14:textId="07B4359F" w:rsidR="00722FB5" w:rsidRPr="00C12686" w:rsidRDefault="00722FB5" w:rsidP="00722FB5">
            <w:pPr>
              <w:jc w:val="both"/>
              <w:rPr>
                <w:rFonts w:asciiTheme="minorHAnsi" w:hAnsiTheme="minorHAnsi" w:cstheme="minorHAnsi"/>
                <w:b/>
                <w:bCs/>
              </w:rPr>
            </w:pPr>
            <w:r w:rsidRPr="00C12686">
              <w:rPr>
                <w:rFonts w:asciiTheme="minorHAnsi" w:hAnsiTheme="minorHAnsi" w:cstheme="minorHAnsi"/>
                <w:b/>
                <w:bCs/>
              </w:rPr>
              <w:t>Částka (v Kč)</w:t>
            </w:r>
          </w:p>
        </w:tc>
        <w:tc>
          <w:tcPr>
            <w:tcW w:w="1171" w:type="dxa"/>
          </w:tcPr>
          <w:p w14:paraId="0FE0EC5A" w14:textId="1EE2D48E" w:rsidR="00722FB5" w:rsidRPr="00C12686" w:rsidRDefault="00722FB5" w:rsidP="00722FB5">
            <w:pPr>
              <w:jc w:val="both"/>
              <w:rPr>
                <w:rFonts w:asciiTheme="minorHAnsi" w:hAnsiTheme="minorHAnsi" w:cstheme="minorHAnsi"/>
                <w:b/>
                <w:bCs/>
              </w:rPr>
            </w:pPr>
            <w:r w:rsidRPr="00C12686">
              <w:rPr>
                <w:rFonts w:asciiTheme="minorHAnsi" w:hAnsiTheme="minorHAnsi" w:cstheme="minorHAnsi"/>
                <w:b/>
                <w:bCs/>
              </w:rPr>
              <w:t>Podíl na celkovém rozpočtu (v %)</w:t>
            </w:r>
          </w:p>
        </w:tc>
      </w:tr>
      <w:tr w:rsidR="00722FB5" w:rsidRPr="00C12686" w14:paraId="1731E892" w14:textId="77777777" w:rsidTr="00F80694">
        <w:tc>
          <w:tcPr>
            <w:tcW w:w="5731" w:type="dxa"/>
          </w:tcPr>
          <w:p w14:paraId="7423FC45" w14:textId="7F615CCB" w:rsidR="00722FB5" w:rsidRPr="00C12686" w:rsidRDefault="00722FB5" w:rsidP="00722FB5">
            <w:pPr>
              <w:jc w:val="both"/>
              <w:rPr>
                <w:rFonts w:asciiTheme="minorHAnsi" w:hAnsiTheme="minorHAnsi" w:cstheme="minorHAnsi"/>
                <w:b/>
                <w:bCs/>
              </w:rPr>
            </w:pPr>
            <w:r w:rsidRPr="00C12686">
              <w:rPr>
                <w:rFonts w:asciiTheme="minorHAnsi" w:hAnsiTheme="minorHAnsi" w:cstheme="minorHAnsi"/>
                <w:b/>
                <w:bCs/>
              </w:rPr>
              <w:t>Celkové způsobilé náklady</w:t>
            </w:r>
          </w:p>
        </w:tc>
        <w:tc>
          <w:tcPr>
            <w:tcW w:w="1798" w:type="dxa"/>
          </w:tcPr>
          <w:p w14:paraId="2391D46F" w14:textId="0B2BE0ED" w:rsidR="00722FB5" w:rsidRPr="00C57A8D" w:rsidRDefault="00D97658" w:rsidP="00DB4C39">
            <w:pPr>
              <w:jc w:val="right"/>
              <w:rPr>
                <w:rFonts w:asciiTheme="minorHAnsi" w:hAnsiTheme="minorHAnsi" w:cstheme="minorHAnsi"/>
                <w:b/>
                <w:bCs/>
              </w:rPr>
            </w:pPr>
            <w:r>
              <w:rPr>
                <w:rFonts w:asciiTheme="minorHAnsi" w:hAnsiTheme="minorHAnsi" w:cstheme="minorHAnsi"/>
              </w:rPr>
              <w:t>45 999 815</w:t>
            </w:r>
            <w:r w:rsidRPr="002B2DCC">
              <w:rPr>
                <w:rFonts w:asciiTheme="minorHAnsi" w:hAnsiTheme="minorHAnsi" w:cstheme="minorHAnsi"/>
              </w:rPr>
              <w:t>,</w:t>
            </w:r>
            <w:r>
              <w:rPr>
                <w:rFonts w:asciiTheme="minorHAnsi" w:hAnsiTheme="minorHAnsi" w:cstheme="minorHAnsi"/>
              </w:rPr>
              <w:t>67</w:t>
            </w:r>
          </w:p>
        </w:tc>
        <w:tc>
          <w:tcPr>
            <w:tcW w:w="1171" w:type="dxa"/>
          </w:tcPr>
          <w:p w14:paraId="2C8F796C" w14:textId="74F3CB44" w:rsidR="00722FB5" w:rsidRPr="00C12686" w:rsidRDefault="000A597D" w:rsidP="00DB4C39">
            <w:pPr>
              <w:jc w:val="right"/>
              <w:rPr>
                <w:rFonts w:asciiTheme="minorHAnsi" w:hAnsiTheme="minorHAnsi" w:cstheme="minorHAnsi"/>
                <w:b/>
                <w:bCs/>
              </w:rPr>
            </w:pPr>
            <w:r w:rsidRPr="00C12686">
              <w:rPr>
                <w:rFonts w:asciiTheme="minorHAnsi" w:hAnsiTheme="minorHAnsi" w:cstheme="minorHAnsi"/>
                <w:b/>
                <w:bCs/>
              </w:rPr>
              <w:t>100</w:t>
            </w:r>
          </w:p>
        </w:tc>
      </w:tr>
      <w:tr w:rsidR="00722FB5" w:rsidRPr="00C12686" w14:paraId="1BB61C9E" w14:textId="77777777" w:rsidTr="00F80694">
        <w:tc>
          <w:tcPr>
            <w:tcW w:w="5731" w:type="dxa"/>
          </w:tcPr>
          <w:p w14:paraId="430BF261" w14:textId="0A0A097F" w:rsidR="00722FB5" w:rsidRPr="00C12686" w:rsidRDefault="007633A6" w:rsidP="007633A6">
            <w:pPr>
              <w:pStyle w:val="Odstavecseseznamem"/>
              <w:numPr>
                <w:ilvl w:val="0"/>
                <w:numId w:val="32"/>
              </w:numPr>
              <w:autoSpaceDE w:val="0"/>
              <w:autoSpaceDN w:val="0"/>
              <w:adjustRightInd w:val="0"/>
              <w:rPr>
                <w:rFonts w:ascii="Calibri" w:hAnsi="Calibri" w:cs="Calibri"/>
              </w:rPr>
            </w:pPr>
            <w:r w:rsidRPr="007633A6">
              <w:rPr>
                <w:rFonts w:ascii="Calibri" w:hAnsi="Calibri" w:cs="Calibri"/>
              </w:rPr>
              <w:t xml:space="preserve">toho z Azylového, migračního a integračního fondu, tj. prostředky poskytnuté ze státního rozpočtu na předfinancování výdajů, které mají být kryty prostředky z rozpočtu Evropské unie </w:t>
            </w:r>
            <w:r w:rsidRPr="007633A6">
              <w:rPr>
                <w:rFonts w:ascii="Calibri" w:hAnsi="Calibri" w:cs="Calibri"/>
              </w:rPr>
              <w:lastRenderedPageBreak/>
              <w:t>kromě prostředků z Národního fondu (§ 44 odst. 2 písm. h) rozpočtových pravidel);</w:t>
            </w:r>
          </w:p>
        </w:tc>
        <w:tc>
          <w:tcPr>
            <w:tcW w:w="1798" w:type="dxa"/>
          </w:tcPr>
          <w:p w14:paraId="3C5E3BEB" w14:textId="2D609374" w:rsidR="00722FB5" w:rsidRPr="007A0E08" w:rsidRDefault="00D97658" w:rsidP="006472AA">
            <w:pPr>
              <w:jc w:val="right"/>
              <w:rPr>
                <w:rFonts w:asciiTheme="minorHAnsi" w:hAnsiTheme="minorHAnsi" w:cstheme="minorHAnsi"/>
              </w:rPr>
            </w:pPr>
            <w:r w:rsidRPr="00D97658">
              <w:rPr>
                <w:rFonts w:asciiTheme="minorHAnsi" w:hAnsiTheme="minorHAnsi" w:cstheme="minorHAnsi"/>
              </w:rPr>
              <w:lastRenderedPageBreak/>
              <w:t>41 399 834,10</w:t>
            </w:r>
          </w:p>
        </w:tc>
        <w:tc>
          <w:tcPr>
            <w:tcW w:w="1171" w:type="dxa"/>
          </w:tcPr>
          <w:p w14:paraId="062D878F" w14:textId="0DF74636" w:rsidR="00722FB5" w:rsidRPr="00C12686" w:rsidRDefault="007633A6" w:rsidP="006472AA">
            <w:pPr>
              <w:jc w:val="right"/>
              <w:rPr>
                <w:rFonts w:asciiTheme="minorHAnsi" w:hAnsiTheme="minorHAnsi" w:cstheme="minorHAnsi"/>
              </w:rPr>
            </w:pPr>
            <w:r>
              <w:rPr>
                <w:rFonts w:asciiTheme="minorHAnsi" w:hAnsiTheme="minorHAnsi" w:cstheme="minorHAnsi"/>
              </w:rPr>
              <w:t>90</w:t>
            </w:r>
          </w:p>
        </w:tc>
      </w:tr>
      <w:tr w:rsidR="00722FB5" w:rsidRPr="00C12686" w14:paraId="117CEBE8" w14:textId="77777777" w:rsidTr="00F80694">
        <w:tc>
          <w:tcPr>
            <w:tcW w:w="5731" w:type="dxa"/>
          </w:tcPr>
          <w:p w14:paraId="34749E8F" w14:textId="68096CE3" w:rsidR="00722FB5" w:rsidRPr="00C12686" w:rsidRDefault="007633A6" w:rsidP="007633A6">
            <w:pPr>
              <w:pStyle w:val="Odstavecseseznamem"/>
              <w:numPr>
                <w:ilvl w:val="0"/>
                <w:numId w:val="32"/>
              </w:numPr>
              <w:autoSpaceDE w:val="0"/>
              <w:autoSpaceDN w:val="0"/>
              <w:adjustRightInd w:val="0"/>
              <w:rPr>
                <w:rFonts w:ascii="Calibri" w:hAnsi="Calibri" w:cs="Calibri"/>
              </w:rPr>
            </w:pPr>
            <w:r w:rsidRPr="007633A6">
              <w:rPr>
                <w:rFonts w:ascii="Calibri" w:hAnsi="Calibri" w:cs="Calibri"/>
              </w:rPr>
              <w:t xml:space="preserve">z toho státní rozpočet, tj. prostředky ze státního rozpočtu na část národního spolufinancování (§ 44 odst. 2 písm. </w:t>
            </w:r>
            <w:r w:rsidR="00A55144">
              <w:rPr>
                <w:rFonts w:ascii="Calibri" w:hAnsi="Calibri" w:cs="Calibri"/>
              </w:rPr>
              <w:t>k</w:t>
            </w:r>
            <w:r w:rsidRPr="007633A6">
              <w:rPr>
                <w:rFonts w:ascii="Calibri" w:hAnsi="Calibri" w:cs="Calibri"/>
              </w:rPr>
              <w:t>) rozpočtových pravidel).</w:t>
            </w:r>
          </w:p>
        </w:tc>
        <w:tc>
          <w:tcPr>
            <w:tcW w:w="1798" w:type="dxa"/>
          </w:tcPr>
          <w:p w14:paraId="78F3A086" w14:textId="0DEB9D84" w:rsidR="00722FB5" w:rsidRPr="008C78B7" w:rsidRDefault="00D01B8B" w:rsidP="006472AA">
            <w:pPr>
              <w:jc w:val="right"/>
              <w:rPr>
                <w:rFonts w:asciiTheme="minorHAnsi" w:hAnsiTheme="minorHAnsi" w:cstheme="minorHAnsi"/>
              </w:rPr>
            </w:pPr>
            <w:r w:rsidRPr="00D01B8B">
              <w:rPr>
                <w:rFonts w:asciiTheme="minorHAnsi" w:hAnsiTheme="minorHAnsi" w:cstheme="minorHAnsi"/>
              </w:rPr>
              <w:t>4 599 981,57</w:t>
            </w:r>
          </w:p>
        </w:tc>
        <w:tc>
          <w:tcPr>
            <w:tcW w:w="1171" w:type="dxa"/>
          </w:tcPr>
          <w:p w14:paraId="356226F2" w14:textId="3647A9A9" w:rsidR="00722FB5" w:rsidRPr="00C12686" w:rsidRDefault="007633A6" w:rsidP="006472AA">
            <w:pPr>
              <w:jc w:val="right"/>
              <w:rPr>
                <w:rFonts w:asciiTheme="minorHAnsi" w:hAnsiTheme="minorHAnsi" w:cstheme="minorHAnsi"/>
              </w:rPr>
            </w:pPr>
            <w:r>
              <w:rPr>
                <w:rFonts w:asciiTheme="minorHAnsi" w:hAnsiTheme="minorHAnsi" w:cstheme="minorHAnsi"/>
              </w:rPr>
              <w:t>10</w:t>
            </w:r>
          </w:p>
        </w:tc>
      </w:tr>
    </w:tbl>
    <w:p w14:paraId="10FF0861" w14:textId="77777777" w:rsidR="0033352C" w:rsidRPr="0033352C" w:rsidRDefault="0033352C" w:rsidP="0033352C">
      <w:pPr>
        <w:ind w:left="357"/>
        <w:jc w:val="both"/>
        <w:rPr>
          <w:rFonts w:asciiTheme="minorHAnsi" w:hAnsiTheme="minorHAnsi" w:cstheme="minorHAnsi"/>
        </w:rPr>
      </w:pPr>
    </w:p>
    <w:p w14:paraId="6CBEC086" w14:textId="2A671BB5" w:rsidR="007633A6" w:rsidRPr="00AE75B6" w:rsidRDefault="00297D69" w:rsidP="006D0942">
      <w:pPr>
        <w:numPr>
          <w:ilvl w:val="0"/>
          <w:numId w:val="25"/>
        </w:numPr>
        <w:ind w:left="357" w:hanging="357"/>
        <w:jc w:val="both"/>
        <w:rPr>
          <w:rFonts w:asciiTheme="minorHAnsi" w:hAnsiTheme="minorHAnsi" w:cstheme="minorHAnsi"/>
        </w:rPr>
      </w:pPr>
      <w:r w:rsidRPr="0033352C">
        <w:rPr>
          <w:rFonts w:asciiTheme="minorHAnsi" w:hAnsiTheme="minorHAnsi" w:cstheme="minorHAnsi"/>
        </w:rPr>
        <w:t>Náklady na činnosti, jimiž se příjemce a partneři podílejí na projektu</w:t>
      </w:r>
      <w:r w:rsidR="005200A6" w:rsidRPr="0033352C">
        <w:rPr>
          <w:rFonts w:asciiTheme="minorHAnsi" w:hAnsiTheme="minorHAnsi" w:cstheme="minorHAnsi"/>
        </w:rPr>
        <w:t>,</w:t>
      </w:r>
      <w:r w:rsidRPr="0033352C">
        <w:rPr>
          <w:rFonts w:asciiTheme="minorHAnsi" w:hAnsiTheme="minorHAnsi" w:cstheme="minorHAnsi"/>
        </w:rPr>
        <w:t xml:space="preserve"> jsou podrobně rozepsány v </w:t>
      </w:r>
      <w:r w:rsidR="009A2018" w:rsidRPr="0033352C">
        <w:rPr>
          <w:rFonts w:asciiTheme="minorHAnsi" w:hAnsiTheme="minorHAnsi" w:cstheme="minorHAnsi"/>
        </w:rPr>
        <w:t xml:space="preserve">rozpočtu projektu, který je přílohou </w:t>
      </w:r>
      <w:r w:rsidR="009B1FB2" w:rsidRPr="0033352C">
        <w:rPr>
          <w:rFonts w:asciiTheme="minorHAnsi" w:hAnsiTheme="minorHAnsi" w:cstheme="minorHAnsi"/>
        </w:rPr>
        <w:t>č. 1</w:t>
      </w:r>
      <w:r w:rsidR="00702A1C" w:rsidRPr="0033352C">
        <w:rPr>
          <w:rFonts w:asciiTheme="minorHAnsi" w:hAnsiTheme="minorHAnsi" w:cstheme="minorHAnsi"/>
        </w:rPr>
        <w:t xml:space="preserve"> </w:t>
      </w:r>
      <w:r w:rsidR="009A2018" w:rsidRPr="0033352C">
        <w:rPr>
          <w:rFonts w:asciiTheme="minorHAnsi" w:hAnsiTheme="minorHAnsi" w:cstheme="minorHAnsi"/>
        </w:rPr>
        <w:t>této smlouvy</w:t>
      </w:r>
      <w:r w:rsidR="005200A6" w:rsidRPr="0033352C">
        <w:rPr>
          <w:rFonts w:asciiTheme="minorHAnsi" w:hAnsiTheme="minorHAnsi" w:cstheme="minorHAnsi"/>
        </w:rPr>
        <w:t xml:space="preserve">. </w:t>
      </w:r>
      <w:r w:rsidRPr="0033352C">
        <w:rPr>
          <w:rFonts w:asciiTheme="minorHAnsi" w:hAnsiTheme="minorHAnsi" w:cstheme="minorHAnsi"/>
        </w:rPr>
        <w:t>Celkový finanční podíl příjemce a jednotlivých partnerů na projektu činí:</w:t>
      </w:r>
    </w:p>
    <w:p w14:paraId="501808D1" w14:textId="77777777" w:rsidR="007633A6" w:rsidRPr="002F04F0" w:rsidRDefault="007633A6" w:rsidP="007633A6">
      <w:pPr>
        <w:jc w:val="both"/>
        <w:rPr>
          <w:rFonts w:asciiTheme="minorHAnsi" w:hAnsiTheme="minorHAnsi" w:cstheme="minorHAnsi"/>
        </w:rPr>
      </w:pPr>
    </w:p>
    <w:tbl>
      <w:tblPr>
        <w:tblpPr w:leftFromText="141" w:rightFromText="141" w:vertAnchor="text" w:horzAnchor="margin" w:tblpXSpec="center" w:tblpY="225"/>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1289"/>
        <w:gridCol w:w="2088"/>
        <w:gridCol w:w="2189"/>
        <w:gridCol w:w="2189"/>
      </w:tblGrid>
      <w:tr w:rsidR="000B5CBA" w:rsidRPr="0033352C" w14:paraId="24F84B65" w14:textId="77777777" w:rsidTr="000B5CBA">
        <w:trPr>
          <w:cantSplit/>
          <w:trHeight w:val="567"/>
        </w:trPr>
        <w:tc>
          <w:tcPr>
            <w:tcW w:w="1541" w:type="dxa"/>
            <w:shd w:val="pct15" w:color="auto" w:fill="auto"/>
            <w:vAlign w:val="center"/>
          </w:tcPr>
          <w:p w14:paraId="59D9655E" w14:textId="77777777" w:rsidR="0033352C" w:rsidRPr="0033352C" w:rsidRDefault="0033352C" w:rsidP="0033352C">
            <w:pPr>
              <w:keepNext/>
              <w:keepLines/>
              <w:widowControl w:val="0"/>
              <w:jc w:val="center"/>
              <w:rPr>
                <w:rFonts w:asciiTheme="minorHAnsi" w:hAnsiTheme="minorHAnsi" w:cstheme="minorHAnsi"/>
              </w:rPr>
            </w:pPr>
            <w:r w:rsidRPr="0033352C">
              <w:rPr>
                <w:rFonts w:asciiTheme="minorHAnsi" w:hAnsiTheme="minorHAnsi" w:cstheme="minorHAnsi"/>
                <w:b/>
              </w:rPr>
              <w:t>Subjekt</w:t>
            </w:r>
          </w:p>
        </w:tc>
        <w:tc>
          <w:tcPr>
            <w:tcW w:w="1289" w:type="dxa"/>
            <w:shd w:val="pct15" w:color="auto" w:fill="auto"/>
            <w:vAlign w:val="center"/>
          </w:tcPr>
          <w:p w14:paraId="04129E4B" w14:textId="77777777" w:rsidR="0033352C" w:rsidRPr="0033352C" w:rsidRDefault="0033352C" w:rsidP="0033352C">
            <w:pPr>
              <w:keepNext/>
              <w:keepLines/>
              <w:widowControl w:val="0"/>
              <w:jc w:val="center"/>
              <w:rPr>
                <w:rFonts w:asciiTheme="minorHAnsi" w:hAnsiTheme="minorHAnsi" w:cstheme="minorHAnsi"/>
              </w:rPr>
            </w:pPr>
            <w:r w:rsidRPr="0033352C">
              <w:rPr>
                <w:rFonts w:asciiTheme="minorHAnsi" w:hAnsiTheme="minorHAnsi" w:cstheme="minorHAnsi"/>
                <w:b/>
              </w:rPr>
              <w:t>Čerpání položek rozpočtu</w:t>
            </w:r>
          </w:p>
        </w:tc>
        <w:tc>
          <w:tcPr>
            <w:tcW w:w="2088" w:type="dxa"/>
            <w:shd w:val="pct15" w:color="auto" w:fill="auto"/>
            <w:vAlign w:val="center"/>
          </w:tcPr>
          <w:p w14:paraId="594F603D" w14:textId="77777777" w:rsidR="0033352C" w:rsidRPr="0033352C" w:rsidRDefault="0033352C" w:rsidP="0033352C">
            <w:pPr>
              <w:keepNext/>
              <w:keepLines/>
              <w:widowControl w:val="0"/>
              <w:jc w:val="center"/>
              <w:rPr>
                <w:rFonts w:asciiTheme="minorHAnsi" w:hAnsiTheme="minorHAnsi" w:cstheme="minorHAnsi"/>
                <w:b/>
              </w:rPr>
            </w:pPr>
            <w:r w:rsidRPr="0033352C">
              <w:rPr>
                <w:rFonts w:asciiTheme="minorHAnsi" w:hAnsiTheme="minorHAnsi" w:cstheme="minorHAnsi"/>
                <w:b/>
              </w:rPr>
              <w:t>Přímé náklady</w:t>
            </w:r>
          </w:p>
          <w:p w14:paraId="552BD874" w14:textId="77777777" w:rsidR="0033352C" w:rsidRPr="0033352C" w:rsidRDefault="0033352C" w:rsidP="0033352C">
            <w:pPr>
              <w:keepNext/>
              <w:keepLines/>
              <w:widowControl w:val="0"/>
              <w:jc w:val="center"/>
              <w:rPr>
                <w:rFonts w:asciiTheme="minorHAnsi" w:hAnsiTheme="minorHAnsi" w:cstheme="minorHAnsi"/>
                <w:b/>
              </w:rPr>
            </w:pPr>
            <w:r w:rsidRPr="0033352C">
              <w:rPr>
                <w:rFonts w:asciiTheme="minorHAnsi" w:hAnsiTheme="minorHAnsi" w:cstheme="minorHAnsi"/>
                <w:b/>
              </w:rPr>
              <w:t>(částka v Kč)</w:t>
            </w:r>
          </w:p>
        </w:tc>
        <w:tc>
          <w:tcPr>
            <w:tcW w:w="2189" w:type="dxa"/>
            <w:shd w:val="pct15" w:color="auto" w:fill="auto"/>
            <w:vAlign w:val="center"/>
          </w:tcPr>
          <w:p w14:paraId="0E1BC13F" w14:textId="509EAB98" w:rsidR="0033352C" w:rsidRPr="0033352C" w:rsidRDefault="00482082" w:rsidP="000B0A3A">
            <w:pPr>
              <w:keepNext/>
              <w:keepLines/>
              <w:widowControl w:val="0"/>
              <w:jc w:val="center"/>
              <w:rPr>
                <w:rFonts w:asciiTheme="minorHAnsi" w:hAnsiTheme="minorHAnsi" w:cstheme="minorHAnsi"/>
                <w:b/>
              </w:rPr>
            </w:pPr>
            <w:r>
              <w:rPr>
                <w:rFonts w:asciiTheme="minorHAnsi" w:hAnsiTheme="minorHAnsi" w:cstheme="minorHAnsi"/>
                <w:b/>
              </w:rPr>
              <w:t>Paušální sazba</w:t>
            </w:r>
          </w:p>
          <w:p w14:paraId="59D13EF7" w14:textId="77777777" w:rsidR="0033352C" w:rsidRPr="0033352C" w:rsidRDefault="0033352C" w:rsidP="000B0A3A">
            <w:pPr>
              <w:keepNext/>
              <w:keepLines/>
              <w:widowControl w:val="0"/>
              <w:jc w:val="center"/>
              <w:rPr>
                <w:rFonts w:asciiTheme="minorHAnsi" w:hAnsiTheme="minorHAnsi" w:cstheme="minorHAnsi"/>
                <w:b/>
              </w:rPr>
            </w:pPr>
            <w:r w:rsidRPr="0033352C">
              <w:rPr>
                <w:rFonts w:asciiTheme="minorHAnsi" w:hAnsiTheme="minorHAnsi" w:cstheme="minorHAnsi"/>
                <w:b/>
              </w:rPr>
              <w:t>(částka v Kč)</w:t>
            </w:r>
          </w:p>
        </w:tc>
        <w:tc>
          <w:tcPr>
            <w:tcW w:w="2189" w:type="dxa"/>
            <w:shd w:val="pct15" w:color="auto" w:fill="auto"/>
            <w:vAlign w:val="center"/>
          </w:tcPr>
          <w:p w14:paraId="4B696298" w14:textId="44EAD283" w:rsidR="0033352C" w:rsidRPr="0033352C" w:rsidRDefault="0033352C" w:rsidP="000B0A3A">
            <w:pPr>
              <w:keepNext/>
              <w:keepLines/>
              <w:widowControl w:val="0"/>
              <w:jc w:val="center"/>
              <w:rPr>
                <w:rFonts w:asciiTheme="minorHAnsi" w:hAnsiTheme="minorHAnsi" w:cstheme="minorHAnsi"/>
                <w:b/>
              </w:rPr>
            </w:pPr>
            <w:r w:rsidRPr="0033352C">
              <w:rPr>
                <w:rFonts w:asciiTheme="minorHAnsi" w:hAnsiTheme="minorHAnsi" w:cstheme="minorHAnsi"/>
                <w:b/>
              </w:rPr>
              <w:t>Částka celkem</w:t>
            </w:r>
            <w:r w:rsidR="000B0A3A">
              <w:rPr>
                <w:rFonts w:asciiTheme="minorHAnsi" w:hAnsiTheme="minorHAnsi" w:cstheme="minorHAnsi"/>
                <w:b/>
              </w:rPr>
              <w:t xml:space="preserve"> (</w:t>
            </w:r>
            <w:r w:rsidR="00BB51DF">
              <w:rPr>
                <w:rFonts w:asciiTheme="minorHAnsi" w:hAnsiTheme="minorHAnsi" w:cstheme="minorHAnsi"/>
                <w:b/>
              </w:rPr>
              <w:t>v Kč)</w:t>
            </w:r>
          </w:p>
        </w:tc>
      </w:tr>
      <w:tr w:rsidR="00531355" w:rsidRPr="0033352C" w14:paraId="6A839E61" w14:textId="77777777" w:rsidTr="006D0942">
        <w:tc>
          <w:tcPr>
            <w:tcW w:w="1541" w:type="dxa"/>
          </w:tcPr>
          <w:p w14:paraId="647123ED" w14:textId="7229D2F0" w:rsidR="0033352C" w:rsidRPr="00986717" w:rsidRDefault="00BB35F1" w:rsidP="0033352C">
            <w:pPr>
              <w:keepNext/>
              <w:keepLines/>
              <w:widowControl w:val="0"/>
              <w:rPr>
                <w:rFonts w:asciiTheme="minorHAnsi" w:hAnsiTheme="minorHAnsi" w:cstheme="minorHAnsi"/>
                <w:sz w:val="20"/>
                <w:szCs w:val="20"/>
              </w:rPr>
            </w:pPr>
            <w:r w:rsidRPr="00986717">
              <w:rPr>
                <w:rFonts w:asciiTheme="minorHAnsi" w:hAnsiTheme="minorHAnsi" w:cstheme="minorHAnsi"/>
                <w:sz w:val="20"/>
                <w:szCs w:val="20"/>
              </w:rPr>
              <w:t>P</w:t>
            </w:r>
            <w:r w:rsidR="0033352C" w:rsidRPr="00986717">
              <w:rPr>
                <w:rFonts w:asciiTheme="minorHAnsi" w:hAnsiTheme="minorHAnsi" w:cstheme="minorHAnsi"/>
                <w:sz w:val="20"/>
                <w:szCs w:val="20"/>
              </w:rPr>
              <w:t>říjemce</w:t>
            </w:r>
            <w:r w:rsidRPr="00986717">
              <w:rPr>
                <w:rFonts w:asciiTheme="minorHAnsi" w:hAnsiTheme="minorHAnsi" w:cstheme="minorHAnsi"/>
                <w:sz w:val="20"/>
                <w:szCs w:val="20"/>
              </w:rPr>
              <w:t xml:space="preserve"> Centrum pro cizince </w:t>
            </w:r>
            <w:r w:rsidR="004A03B3" w:rsidRPr="00986717">
              <w:rPr>
                <w:rFonts w:asciiTheme="minorHAnsi" w:hAnsiTheme="minorHAnsi" w:cstheme="minorHAnsi"/>
                <w:sz w:val="20"/>
                <w:szCs w:val="20"/>
              </w:rPr>
              <w:t>Jihomoravského kraje</w:t>
            </w:r>
          </w:p>
        </w:tc>
        <w:tc>
          <w:tcPr>
            <w:tcW w:w="1289" w:type="dxa"/>
          </w:tcPr>
          <w:p w14:paraId="72BCC003" w14:textId="498E3088" w:rsidR="00E57B98" w:rsidRDefault="00E57B98" w:rsidP="00766928">
            <w:pPr>
              <w:keepNext/>
              <w:keepLines/>
              <w:widowControl w:val="0"/>
              <w:rPr>
                <w:rFonts w:asciiTheme="minorHAnsi" w:hAnsiTheme="minorHAnsi" w:cstheme="minorHAnsi"/>
                <w:sz w:val="20"/>
                <w:szCs w:val="20"/>
              </w:rPr>
            </w:pPr>
            <w:r w:rsidRPr="00E57B98">
              <w:rPr>
                <w:rFonts w:asciiTheme="minorHAnsi" w:hAnsiTheme="minorHAnsi" w:cstheme="minorHAnsi"/>
                <w:sz w:val="20"/>
                <w:szCs w:val="20"/>
              </w:rPr>
              <w:t>1.1.2.1.01</w:t>
            </w:r>
          </w:p>
          <w:p w14:paraId="7F08182A" w14:textId="77777777" w:rsidR="00330F46" w:rsidRDefault="00330F46" w:rsidP="00766928">
            <w:pPr>
              <w:keepNext/>
              <w:keepLines/>
              <w:widowControl w:val="0"/>
              <w:rPr>
                <w:rFonts w:asciiTheme="minorHAnsi" w:hAnsiTheme="minorHAnsi" w:cstheme="minorHAnsi"/>
                <w:sz w:val="20"/>
                <w:szCs w:val="20"/>
              </w:rPr>
            </w:pPr>
            <w:r w:rsidRPr="00330F46">
              <w:rPr>
                <w:rFonts w:asciiTheme="minorHAnsi" w:hAnsiTheme="minorHAnsi" w:cstheme="minorHAnsi"/>
                <w:sz w:val="20"/>
                <w:szCs w:val="20"/>
              </w:rPr>
              <w:t>1.1.2.1.02</w:t>
            </w:r>
          </w:p>
          <w:p w14:paraId="3CFC25F9" w14:textId="77777777" w:rsidR="001F730F" w:rsidRDefault="001F730F" w:rsidP="00766928">
            <w:pPr>
              <w:keepNext/>
              <w:keepLines/>
              <w:widowControl w:val="0"/>
              <w:rPr>
                <w:rFonts w:asciiTheme="minorHAnsi" w:hAnsiTheme="minorHAnsi" w:cstheme="minorHAnsi"/>
                <w:sz w:val="20"/>
                <w:szCs w:val="20"/>
              </w:rPr>
            </w:pPr>
            <w:r>
              <w:rPr>
                <w:rFonts w:asciiTheme="minorHAnsi" w:hAnsiTheme="minorHAnsi" w:cstheme="minorHAnsi"/>
                <w:sz w:val="20"/>
                <w:szCs w:val="20"/>
              </w:rPr>
              <w:t>1.1.2.1.03</w:t>
            </w:r>
          </w:p>
          <w:p w14:paraId="6C9039D9" w14:textId="77777777" w:rsidR="0058569C" w:rsidRDefault="0058569C" w:rsidP="00766928">
            <w:pPr>
              <w:keepNext/>
              <w:keepLines/>
              <w:widowControl w:val="0"/>
              <w:rPr>
                <w:rFonts w:asciiTheme="minorHAnsi" w:hAnsiTheme="minorHAnsi" w:cstheme="minorHAnsi"/>
                <w:sz w:val="20"/>
                <w:szCs w:val="20"/>
              </w:rPr>
            </w:pPr>
            <w:r>
              <w:rPr>
                <w:rFonts w:asciiTheme="minorHAnsi" w:hAnsiTheme="minorHAnsi" w:cstheme="minorHAnsi"/>
                <w:sz w:val="20"/>
                <w:szCs w:val="20"/>
              </w:rPr>
              <w:t>1.1.2.1.04</w:t>
            </w:r>
          </w:p>
          <w:p w14:paraId="3277F867" w14:textId="77777777" w:rsidR="009C76C7" w:rsidRDefault="009C76C7" w:rsidP="00766928">
            <w:pPr>
              <w:keepNext/>
              <w:keepLines/>
              <w:widowControl w:val="0"/>
              <w:rPr>
                <w:rFonts w:asciiTheme="minorHAnsi" w:hAnsiTheme="minorHAnsi" w:cstheme="minorHAnsi"/>
                <w:sz w:val="20"/>
                <w:szCs w:val="20"/>
              </w:rPr>
            </w:pPr>
            <w:r>
              <w:rPr>
                <w:rFonts w:asciiTheme="minorHAnsi" w:hAnsiTheme="minorHAnsi" w:cstheme="minorHAnsi"/>
                <w:sz w:val="20"/>
                <w:szCs w:val="20"/>
              </w:rPr>
              <w:t>1.1.2.1.</w:t>
            </w:r>
            <w:r w:rsidR="00D337F4">
              <w:rPr>
                <w:rFonts w:asciiTheme="minorHAnsi" w:hAnsiTheme="minorHAnsi" w:cstheme="minorHAnsi"/>
                <w:sz w:val="20"/>
                <w:szCs w:val="20"/>
              </w:rPr>
              <w:t>05</w:t>
            </w:r>
          </w:p>
          <w:p w14:paraId="65E7F00C" w14:textId="5EE56F18" w:rsidR="00001AD6" w:rsidRDefault="00001AD6" w:rsidP="00001AD6">
            <w:pPr>
              <w:keepNext/>
              <w:keepLines/>
              <w:widowControl w:val="0"/>
              <w:rPr>
                <w:rFonts w:asciiTheme="minorHAnsi" w:hAnsiTheme="minorHAnsi" w:cstheme="minorHAnsi"/>
                <w:sz w:val="20"/>
                <w:szCs w:val="20"/>
              </w:rPr>
            </w:pPr>
            <w:r>
              <w:rPr>
                <w:rFonts w:asciiTheme="minorHAnsi" w:hAnsiTheme="minorHAnsi" w:cstheme="minorHAnsi"/>
                <w:sz w:val="20"/>
                <w:szCs w:val="20"/>
              </w:rPr>
              <w:t>1.1.2.1.06</w:t>
            </w:r>
          </w:p>
          <w:p w14:paraId="4C932BB1" w14:textId="318B5D5D" w:rsidR="00001AD6" w:rsidRDefault="00001AD6" w:rsidP="00001AD6">
            <w:pPr>
              <w:keepNext/>
              <w:keepLines/>
              <w:widowControl w:val="0"/>
              <w:rPr>
                <w:rFonts w:asciiTheme="minorHAnsi" w:hAnsiTheme="minorHAnsi" w:cstheme="minorHAnsi"/>
                <w:sz w:val="20"/>
                <w:szCs w:val="20"/>
              </w:rPr>
            </w:pPr>
            <w:r>
              <w:rPr>
                <w:rFonts w:asciiTheme="minorHAnsi" w:hAnsiTheme="minorHAnsi" w:cstheme="minorHAnsi"/>
                <w:sz w:val="20"/>
                <w:szCs w:val="20"/>
              </w:rPr>
              <w:t>1.1.2.1.07</w:t>
            </w:r>
          </w:p>
          <w:p w14:paraId="71C5F345" w14:textId="11A35824" w:rsidR="00001AD6" w:rsidRDefault="00001AD6" w:rsidP="00001AD6">
            <w:pPr>
              <w:keepNext/>
              <w:keepLines/>
              <w:widowControl w:val="0"/>
              <w:rPr>
                <w:rFonts w:asciiTheme="minorHAnsi" w:hAnsiTheme="minorHAnsi" w:cstheme="minorHAnsi"/>
                <w:sz w:val="20"/>
                <w:szCs w:val="20"/>
              </w:rPr>
            </w:pPr>
            <w:r>
              <w:rPr>
                <w:rFonts w:asciiTheme="minorHAnsi" w:hAnsiTheme="minorHAnsi" w:cstheme="minorHAnsi"/>
                <w:sz w:val="20"/>
                <w:szCs w:val="20"/>
              </w:rPr>
              <w:t>1.1.2.1.08</w:t>
            </w:r>
          </w:p>
          <w:p w14:paraId="1810E355" w14:textId="7751FF71" w:rsidR="00001AD6" w:rsidRDefault="00001AD6" w:rsidP="00001AD6">
            <w:pPr>
              <w:keepNext/>
              <w:keepLines/>
              <w:widowControl w:val="0"/>
              <w:rPr>
                <w:rFonts w:asciiTheme="minorHAnsi" w:hAnsiTheme="minorHAnsi" w:cstheme="minorHAnsi"/>
                <w:sz w:val="20"/>
                <w:szCs w:val="20"/>
              </w:rPr>
            </w:pPr>
            <w:r>
              <w:rPr>
                <w:rFonts w:asciiTheme="minorHAnsi" w:hAnsiTheme="minorHAnsi" w:cstheme="minorHAnsi"/>
                <w:sz w:val="20"/>
                <w:szCs w:val="20"/>
              </w:rPr>
              <w:t>1.1.2.1.09</w:t>
            </w:r>
          </w:p>
          <w:p w14:paraId="098C88BB" w14:textId="77777777" w:rsidR="009D1F81" w:rsidRDefault="009D1F81" w:rsidP="00766928">
            <w:pPr>
              <w:keepNext/>
              <w:keepLines/>
              <w:widowControl w:val="0"/>
              <w:rPr>
                <w:rFonts w:asciiTheme="minorHAnsi" w:hAnsiTheme="minorHAnsi" w:cstheme="minorHAnsi"/>
                <w:sz w:val="20"/>
                <w:szCs w:val="20"/>
              </w:rPr>
            </w:pPr>
            <w:r w:rsidRPr="009D1F81">
              <w:rPr>
                <w:rFonts w:asciiTheme="minorHAnsi" w:hAnsiTheme="minorHAnsi" w:cstheme="minorHAnsi"/>
                <w:sz w:val="20"/>
                <w:szCs w:val="20"/>
              </w:rPr>
              <w:t>1.1.2.2.01</w:t>
            </w:r>
          </w:p>
          <w:p w14:paraId="2039B041" w14:textId="77777777" w:rsidR="009D1F81" w:rsidRDefault="009D1F81" w:rsidP="00766928">
            <w:pPr>
              <w:keepNext/>
              <w:keepLines/>
              <w:widowControl w:val="0"/>
              <w:rPr>
                <w:rFonts w:asciiTheme="minorHAnsi" w:hAnsiTheme="minorHAnsi" w:cstheme="minorHAnsi"/>
                <w:sz w:val="20"/>
                <w:szCs w:val="20"/>
              </w:rPr>
            </w:pPr>
            <w:r w:rsidRPr="009D1F81">
              <w:rPr>
                <w:rFonts w:asciiTheme="minorHAnsi" w:hAnsiTheme="minorHAnsi" w:cstheme="minorHAnsi"/>
                <w:sz w:val="20"/>
                <w:szCs w:val="20"/>
              </w:rPr>
              <w:t>1.1.2.2.0</w:t>
            </w:r>
            <w:r>
              <w:rPr>
                <w:rFonts w:asciiTheme="minorHAnsi" w:hAnsiTheme="minorHAnsi" w:cstheme="minorHAnsi"/>
                <w:sz w:val="20"/>
                <w:szCs w:val="20"/>
              </w:rPr>
              <w:t>2</w:t>
            </w:r>
          </w:p>
          <w:p w14:paraId="273C659C" w14:textId="77777777" w:rsidR="00A246FD" w:rsidRDefault="00A246FD" w:rsidP="00766928">
            <w:pPr>
              <w:keepNext/>
              <w:keepLines/>
              <w:widowControl w:val="0"/>
              <w:rPr>
                <w:rFonts w:asciiTheme="minorHAnsi" w:hAnsiTheme="minorHAnsi" w:cstheme="minorHAnsi"/>
                <w:sz w:val="20"/>
                <w:szCs w:val="20"/>
              </w:rPr>
            </w:pPr>
            <w:r w:rsidRPr="00A246FD">
              <w:rPr>
                <w:rFonts w:asciiTheme="minorHAnsi" w:hAnsiTheme="minorHAnsi" w:cstheme="minorHAnsi"/>
                <w:sz w:val="20"/>
                <w:szCs w:val="20"/>
              </w:rPr>
              <w:t>1.1.2.2.0</w:t>
            </w:r>
            <w:r>
              <w:rPr>
                <w:rFonts w:asciiTheme="minorHAnsi" w:hAnsiTheme="minorHAnsi" w:cstheme="minorHAnsi"/>
                <w:sz w:val="20"/>
                <w:szCs w:val="20"/>
              </w:rPr>
              <w:t>3</w:t>
            </w:r>
          </w:p>
          <w:p w14:paraId="7213856D" w14:textId="77777777" w:rsidR="00A246FD" w:rsidRDefault="00A246FD" w:rsidP="00766928">
            <w:pPr>
              <w:keepNext/>
              <w:keepLines/>
              <w:widowControl w:val="0"/>
              <w:rPr>
                <w:rFonts w:asciiTheme="minorHAnsi" w:hAnsiTheme="minorHAnsi" w:cstheme="minorHAnsi"/>
                <w:sz w:val="20"/>
                <w:szCs w:val="20"/>
              </w:rPr>
            </w:pPr>
            <w:r w:rsidRPr="00A246FD">
              <w:rPr>
                <w:rFonts w:asciiTheme="minorHAnsi" w:hAnsiTheme="minorHAnsi" w:cstheme="minorHAnsi"/>
                <w:sz w:val="20"/>
                <w:szCs w:val="20"/>
              </w:rPr>
              <w:t>1.1.2.2.0</w:t>
            </w:r>
            <w:r>
              <w:rPr>
                <w:rFonts w:asciiTheme="minorHAnsi" w:hAnsiTheme="minorHAnsi" w:cstheme="minorHAnsi"/>
                <w:sz w:val="20"/>
                <w:szCs w:val="20"/>
              </w:rPr>
              <w:t>4</w:t>
            </w:r>
          </w:p>
          <w:p w14:paraId="425D494A" w14:textId="77777777" w:rsidR="009302FE" w:rsidRDefault="009302FE" w:rsidP="00766928">
            <w:pPr>
              <w:keepNext/>
              <w:keepLines/>
              <w:widowControl w:val="0"/>
              <w:rPr>
                <w:rFonts w:asciiTheme="minorHAnsi" w:hAnsiTheme="minorHAnsi" w:cstheme="minorHAnsi"/>
                <w:sz w:val="20"/>
                <w:szCs w:val="20"/>
              </w:rPr>
            </w:pPr>
            <w:r w:rsidRPr="009302FE">
              <w:rPr>
                <w:rFonts w:asciiTheme="minorHAnsi" w:hAnsiTheme="minorHAnsi" w:cstheme="minorHAnsi"/>
                <w:sz w:val="20"/>
                <w:szCs w:val="20"/>
              </w:rPr>
              <w:t>1.1.2.2.0</w:t>
            </w:r>
            <w:r>
              <w:rPr>
                <w:rFonts w:asciiTheme="minorHAnsi" w:hAnsiTheme="minorHAnsi" w:cstheme="minorHAnsi"/>
                <w:sz w:val="20"/>
                <w:szCs w:val="20"/>
              </w:rPr>
              <w:t>5</w:t>
            </w:r>
          </w:p>
          <w:p w14:paraId="3C11502E" w14:textId="77777777" w:rsidR="009302FE" w:rsidRDefault="009302FE" w:rsidP="00766928">
            <w:pPr>
              <w:keepNext/>
              <w:keepLines/>
              <w:widowControl w:val="0"/>
              <w:rPr>
                <w:rFonts w:asciiTheme="minorHAnsi" w:hAnsiTheme="minorHAnsi" w:cstheme="minorHAnsi"/>
                <w:sz w:val="20"/>
                <w:szCs w:val="20"/>
              </w:rPr>
            </w:pPr>
            <w:r w:rsidRPr="009302FE">
              <w:rPr>
                <w:rFonts w:asciiTheme="minorHAnsi" w:hAnsiTheme="minorHAnsi" w:cstheme="minorHAnsi"/>
                <w:sz w:val="20"/>
                <w:szCs w:val="20"/>
              </w:rPr>
              <w:t>1.1.2.2.0</w:t>
            </w:r>
            <w:r w:rsidR="00F252E5">
              <w:rPr>
                <w:rFonts w:asciiTheme="minorHAnsi" w:hAnsiTheme="minorHAnsi" w:cstheme="minorHAnsi"/>
                <w:sz w:val="20"/>
                <w:szCs w:val="20"/>
              </w:rPr>
              <w:t>6</w:t>
            </w:r>
          </w:p>
          <w:p w14:paraId="37549E57" w14:textId="77777777" w:rsidR="006E528C" w:rsidRDefault="00954141" w:rsidP="00766928">
            <w:pPr>
              <w:keepNext/>
              <w:keepLines/>
              <w:widowControl w:val="0"/>
              <w:rPr>
                <w:rFonts w:asciiTheme="minorHAnsi" w:hAnsiTheme="minorHAnsi" w:cstheme="minorHAnsi"/>
                <w:sz w:val="20"/>
                <w:szCs w:val="20"/>
              </w:rPr>
            </w:pPr>
            <w:r w:rsidRPr="00954141">
              <w:rPr>
                <w:rFonts w:asciiTheme="minorHAnsi" w:hAnsiTheme="minorHAnsi" w:cstheme="minorHAnsi"/>
                <w:sz w:val="20"/>
                <w:szCs w:val="20"/>
              </w:rPr>
              <w:t>1.1.2.3.01</w:t>
            </w:r>
          </w:p>
          <w:p w14:paraId="0B5E4D4F" w14:textId="77777777" w:rsidR="0071250F" w:rsidRDefault="0071250F" w:rsidP="00766928">
            <w:pPr>
              <w:keepNext/>
              <w:keepLines/>
              <w:widowControl w:val="0"/>
              <w:rPr>
                <w:rFonts w:asciiTheme="minorHAnsi" w:hAnsiTheme="minorHAnsi" w:cstheme="minorHAnsi"/>
                <w:sz w:val="20"/>
                <w:szCs w:val="20"/>
              </w:rPr>
            </w:pPr>
            <w:r w:rsidRPr="00954141">
              <w:rPr>
                <w:rFonts w:asciiTheme="minorHAnsi" w:hAnsiTheme="minorHAnsi" w:cstheme="minorHAnsi"/>
                <w:sz w:val="20"/>
                <w:szCs w:val="20"/>
              </w:rPr>
              <w:t>1.1.2.3.0</w:t>
            </w:r>
            <w:r>
              <w:rPr>
                <w:rFonts w:asciiTheme="minorHAnsi" w:hAnsiTheme="minorHAnsi" w:cstheme="minorHAnsi"/>
                <w:sz w:val="20"/>
                <w:szCs w:val="20"/>
              </w:rPr>
              <w:t>2</w:t>
            </w:r>
          </w:p>
          <w:p w14:paraId="637C2AD0" w14:textId="4AE4679E" w:rsidR="000B5CBA" w:rsidRPr="006D0942" w:rsidRDefault="000B5CBA" w:rsidP="006D0942">
            <w:pPr>
              <w:keepNext/>
              <w:keepLines/>
              <w:widowControl w:val="0"/>
              <w:rPr>
                <w:rFonts w:asciiTheme="minorHAnsi" w:hAnsiTheme="minorHAnsi" w:cstheme="minorHAnsi"/>
                <w:sz w:val="20"/>
                <w:szCs w:val="20"/>
              </w:rPr>
            </w:pPr>
            <w:r w:rsidRPr="00954141">
              <w:rPr>
                <w:rFonts w:asciiTheme="minorHAnsi" w:hAnsiTheme="minorHAnsi" w:cstheme="minorHAnsi"/>
                <w:sz w:val="20"/>
                <w:szCs w:val="20"/>
              </w:rPr>
              <w:t>1.1.2.3.0</w:t>
            </w:r>
            <w:r>
              <w:rPr>
                <w:rFonts w:asciiTheme="minorHAnsi" w:hAnsiTheme="minorHAnsi" w:cstheme="minorHAnsi"/>
                <w:sz w:val="20"/>
                <w:szCs w:val="20"/>
              </w:rPr>
              <w:t>3</w:t>
            </w:r>
          </w:p>
        </w:tc>
        <w:tc>
          <w:tcPr>
            <w:tcW w:w="2088" w:type="dxa"/>
          </w:tcPr>
          <w:p w14:paraId="2D836719" w14:textId="1A3D233B" w:rsidR="0033352C" w:rsidRPr="00986717" w:rsidRDefault="006C75A3" w:rsidP="0033352C">
            <w:pPr>
              <w:keepNext/>
              <w:keepLines/>
              <w:widowControl w:val="0"/>
              <w:jc w:val="right"/>
              <w:rPr>
                <w:rFonts w:asciiTheme="minorHAnsi" w:hAnsiTheme="minorHAnsi" w:cstheme="minorHAnsi"/>
                <w:b/>
                <w:sz w:val="20"/>
                <w:szCs w:val="20"/>
              </w:rPr>
            </w:pPr>
            <w:r w:rsidRPr="00986717">
              <w:rPr>
                <w:rFonts w:asciiTheme="minorHAnsi" w:hAnsiTheme="minorHAnsi" w:cstheme="minorHAnsi"/>
                <w:b/>
                <w:sz w:val="20"/>
                <w:szCs w:val="20"/>
              </w:rPr>
              <w:t>21</w:t>
            </w:r>
            <w:r w:rsidR="000E3F36" w:rsidRPr="00986717">
              <w:rPr>
                <w:rFonts w:asciiTheme="minorHAnsi" w:hAnsiTheme="minorHAnsi" w:cstheme="minorHAnsi"/>
                <w:b/>
                <w:sz w:val="20"/>
                <w:szCs w:val="20"/>
              </w:rPr>
              <w:t> </w:t>
            </w:r>
            <w:r w:rsidRPr="00986717">
              <w:rPr>
                <w:rFonts w:asciiTheme="minorHAnsi" w:hAnsiTheme="minorHAnsi" w:cstheme="minorHAnsi"/>
                <w:b/>
                <w:sz w:val="20"/>
                <w:szCs w:val="20"/>
              </w:rPr>
              <w:t>12</w:t>
            </w:r>
            <w:r w:rsidR="000E3F36" w:rsidRPr="00986717">
              <w:rPr>
                <w:rFonts w:asciiTheme="minorHAnsi" w:hAnsiTheme="minorHAnsi" w:cstheme="minorHAnsi"/>
                <w:b/>
                <w:sz w:val="20"/>
                <w:szCs w:val="20"/>
              </w:rPr>
              <w:t>9 293,84</w:t>
            </w:r>
          </w:p>
        </w:tc>
        <w:tc>
          <w:tcPr>
            <w:tcW w:w="2189" w:type="dxa"/>
          </w:tcPr>
          <w:p w14:paraId="2516F563" w14:textId="156314D3" w:rsidR="0033352C" w:rsidRPr="00986717" w:rsidRDefault="000E3F36" w:rsidP="0033352C">
            <w:pPr>
              <w:keepNext/>
              <w:keepLines/>
              <w:widowControl w:val="0"/>
              <w:jc w:val="right"/>
              <w:rPr>
                <w:rFonts w:asciiTheme="minorHAnsi" w:hAnsiTheme="minorHAnsi" w:cstheme="minorHAnsi"/>
                <w:b/>
                <w:sz w:val="20"/>
                <w:szCs w:val="20"/>
              </w:rPr>
            </w:pPr>
            <w:r w:rsidRPr="00986717">
              <w:rPr>
                <w:rFonts w:asciiTheme="minorHAnsi" w:hAnsiTheme="minorHAnsi" w:cstheme="minorHAnsi"/>
                <w:b/>
                <w:sz w:val="20"/>
                <w:szCs w:val="20"/>
              </w:rPr>
              <w:t>6 338 788,15</w:t>
            </w:r>
          </w:p>
        </w:tc>
        <w:tc>
          <w:tcPr>
            <w:tcW w:w="2189" w:type="dxa"/>
          </w:tcPr>
          <w:p w14:paraId="7CD09F7E" w14:textId="6FB416A3" w:rsidR="0033352C" w:rsidRPr="00986717" w:rsidRDefault="00A43B60" w:rsidP="0033352C">
            <w:pPr>
              <w:keepNext/>
              <w:keepLines/>
              <w:widowControl w:val="0"/>
              <w:jc w:val="right"/>
              <w:rPr>
                <w:rFonts w:asciiTheme="minorHAnsi" w:hAnsiTheme="minorHAnsi" w:cstheme="minorHAnsi"/>
                <w:b/>
                <w:sz w:val="20"/>
                <w:szCs w:val="20"/>
              </w:rPr>
            </w:pPr>
            <w:r w:rsidRPr="00986717">
              <w:rPr>
                <w:rFonts w:asciiTheme="minorHAnsi" w:hAnsiTheme="minorHAnsi" w:cstheme="minorHAnsi"/>
                <w:b/>
                <w:sz w:val="20"/>
                <w:szCs w:val="20"/>
              </w:rPr>
              <w:t>27 468 082,00</w:t>
            </w:r>
          </w:p>
        </w:tc>
      </w:tr>
      <w:tr w:rsidR="00531355" w:rsidRPr="0033352C" w14:paraId="6FDF79F9" w14:textId="77777777" w:rsidTr="006D0942">
        <w:tc>
          <w:tcPr>
            <w:tcW w:w="1541" w:type="dxa"/>
          </w:tcPr>
          <w:p w14:paraId="565FE7F2" w14:textId="6AD54BF2" w:rsidR="0033352C" w:rsidRPr="00986717" w:rsidRDefault="0033352C" w:rsidP="0033352C">
            <w:pPr>
              <w:keepNext/>
              <w:keepLines/>
              <w:widowControl w:val="0"/>
              <w:rPr>
                <w:rFonts w:asciiTheme="minorHAnsi" w:hAnsiTheme="minorHAnsi" w:cstheme="minorHAnsi"/>
                <w:sz w:val="20"/>
                <w:szCs w:val="20"/>
              </w:rPr>
            </w:pPr>
            <w:r w:rsidRPr="00986717">
              <w:rPr>
                <w:rFonts w:asciiTheme="minorHAnsi" w:hAnsiTheme="minorHAnsi" w:cstheme="minorHAnsi"/>
                <w:sz w:val="20"/>
                <w:szCs w:val="20"/>
              </w:rPr>
              <w:t xml:space="preserve">partner </w:t>
            </w:r>
            <w:r w:rsidR="009D58B9">
              <w:rPr>
                <w:rFonts w:asciiTheme="minorHAnsi" w:hAnsiTheme="minorHAnsi" w:cstheme="minorHAnsi"/>
                <w:sz w:val="20"/>
                <w:szCs w:val="20"/>
              </w:rPr>
              <w:t>s</w:t>
            </w:r>
            <w:r w:rsidRPr="00986717">
              <w:rPr>
                <w:rFonts w:asciiTheme="minorHAnsi" w:hAnsiTheme="minorHAnsi" w:cstheme="minorHAnsi"/>
                <w:sz w:val="20"/>
                <w:szCs w:val="20"/>
              </w:rPr>
              <w:t>tatutární město Brno</w:t>
            </w:r>
          </w:p>
        </w:tc>
        <w:tc>
          <w:tcPr>
            <w:tcW w:w="1289" w:type="dxa"/>
          </w:tcPr>
          <w:p w14:paraId="385220A8" w14:textId="2A1523E0" w:rsidR="0033352C" w:rsidRPr="009B5E56" w:rsidRDefault="007E27CD" w:rsidP="0033352C">
            <w:pPr>
              <w:keepNext/>
              <w:keepLines/>
              <w:widowControl w:val="0"/>
              <w:rPr>
                <w:rFonts w:asciiTheme="minorHAnsi" w:hAnsiTheme="minorHAnsi" w:cstheme="minorHAnsi"/>
                <w:sz w:val="20"/>
                <w:szCs w:val="20"/>
              </w:rPr>
            </w:pPr>
            <w:r w:rsidRPr="009B5E56">
              <w:rPr>
                <w:rFonts w:asciiTheme="minorHAnsi" w:hAnsiTheme="minorHAnsi" w:cstheme="minorHAnsi"/>
                <w:sz w:val="20"/>
                <w:szCs w:val="20"/>
              </w:rPr>
              <w:t>----</w:t>
            </w:r>
          </w:p>
        </w:tc>
        <w:tc>
          <w:tcPr>
            <w:tcW w:w="2088" w:type="dxa"/>
          </w:tcPr>
          <w:p w14:paraId="41BB9C88" w14:textId="00599807" w:rsidR="0033352C" w:rsidRPr="00986717" w:rsidRDefault="007E27CD" w:rsidP="0033352C">
            <w:pPr>
              <w:keepNext/>
              <w:keepLines/>
              <w:widowControl w:val="0"/>
              <w:jc w:val="right"/>
              <w:rPr>
                <w:rFonts w:asciiTheme="minorHAnsi" w:hAnsiTheme="minorHAnsi" w:cstheme="minorHAnsi"/>
                <w:b/>
                <w:sz w:val="20"/>
                <w:szCs w:val="20"/>
                <w:highlight w:val="yellow"/>
              </w:rPr>
            </w:pPr>
            <w:r w:rsidRPr="00986717">
              <w:rPr>
                <w:rFonts w:asciiTheme="minorHAnsi" w:hAnsiTheme="minorHAnsi" w:cstheme="minorHAnsi"/>
                <w:b/>
                <w:sz w:val="20"/>
                <w:szCs w:val="20"/>
              </w:rPr>
              <w:t>0,00</w:t>
            </w:r>
          </w:p>
        </w:tc>
        <w:tc>
          <w:tcPr>
            <w:tcW w:w="2189" w:type="dxa"/>
          </w:tcPr>
          <w:p w14:paraId="5570DC88" w14:textId="0B7BC04E" w:rsidR="0033352C" w:rsidRPr="00986717" w:rsidRDefault="007E27CD" w:rsidP="0033352C">
            <w:pPr>
              <w:keepNext/>
              <w:keepLines/>
              <w:widowControl w:val="0"/>
              <w:jc w:val="right"/>
              <w:rPr>
                <w:rFonts w:asciiTheme="minorHAnsi" w:hAnsiTheme="minorHAnsi" w:cstheme="minorHAnsi"/>
                <w:b/>
                <w:sz w:val="20"/>
                <w:szCs w:val="20"/>
              </w:rPr>
            </w:pPr>
            <w:r w:rsidRPr="00986717">
              <w:rPr>
                <w:rFonts w:asciiTheme="minorHAnsi" w:hAnsiTheme="minorHAnsi" w:cstheme="minorHAnsi"/>
                <w:b/>
                <w:sz w:val="20"/>
                <w:szCs w:val="20"/>
              </w:rPr>
              <w:t>0,00</w:t>
            </w:r>
          </w:p>
        </w:tc>
        <w:tc>
          <w:tcPr>
            <w:tcW w:w="2189" w:type="dxa"/>
          </w:tcPr>
          <w:p w14:paraId="65C9200D" w14:textId="30F1156F" w:rsidR="0033352C" w:rsidRPr="00986717" w:rsidRDefault="007E27CD" w:rsidP="0033352C">
            <w:pPr>
              <w:keepNext/>
              <w:keepLines/>
              <w:widowControl w:val="0"/>
              <w:jc w:val="right"/>
              <w:rPr>
                <w:rFonts w:asciiTheme="minorHAnsi" w:hAnsiTheme="minorHAnsi" w:cstheme="minorHAnsi"/>
                <w:b/>
                <w:sz w:val="20"/>
                <w:szCs w:val="20"/>
              </w:rPr>
            </w:pPr>
            <w:r w:rsidRPr="00986717">
              <w:rPr>
                <w:rFonts w:asciiTheme="minorHAnsi" w:hAnsiTheme="minorHAnsi" w:cstheme="minorHAnsi"/>
                <w:b/>
                <w:sz w:val="20"/>
                <w:szCs w:val="20"/>
              </w:rPr>
              <w:t>0,00</w:t>
            </w:r>
          </w:p>
        </w:tc>
      </w:tr>
      <w:tr w:rsidR="00531355" w:rsidRPr="0033352C" w14:paraId="61192587" w14:textId="77777777" w:rsidTr="006D0942">
        <w:tc>
          <w:tcPr>
            <w:tcW w:w="1541" w:type="dxa"/>
          </w:tcPr>
          <w:p w14:paraId="6B572AD5" w14:textId="77777777" w:rsidR="0033352C" w:rsidRPr="0033352C" w:rsidRDefault="0033352C" w:rsidP="0033352C">
            <w:pPr>
              <w:keepNext/>
              <w:keepLines/>
              <w:widowControl w:val="0"/>
              <w:rPr>
                <w:rFonts w:asciiTheme="minorHAnsi" w:hAnsiTheme="minorHAnsi" w:cstheme="minorHAnsi"/>
              </w:rPr>
            </w:pPr>
            <w:r w:rsidRPr="00986717">
              <w:rPr>
                <w:rFonts w:asciiTheme="minorHAnsi" w:hAnsiTheme="minorHAnsi" w:cstheme="minorHAnsi"/>
                <w:sz w:val="20"/>
                <w:szCs w:val="20"/>
              </w:rPr>
              <w:t>partner Diecézní charita Brno</w:t>
            </w:r>
            <w:r w:rsidRPr="0033352C">
              <w:rPr>
                <w:rFonts w:asciiTheme="minorHAnsi" w:hAnsiTheme="minorHAnsi" w:cstheme="minorHAnsi"/>
              </w:rPr>
              <w:t xml:space="preserve"> </w:t>
            </w:r>
          </w:p>
        </w:tc>
        <w:tc>
          <w:tcPr>
            <w:tcW w:w="1289" w:type="dxa"/>
          </w:tcPr>
          <w:p w14:paraId="35D418B5" w14:textId="13CF6FF0" w:rsidR="0033352C" w:rsidRDefault="00766928" w:rsidP="0033352C">
            <w:pPr>
              <w:keepNext/>
              <w:keepLines/>
              <w:widowControl w:val="0"/>
              <w:rPr>
                <w:rFonts w:asciiTheme="minorHAnsi" w:hAnsiTheme="minorHAnsi" w:cstheme="minorHAnsi"/>
                <w:sz w:val="20"/>
                <w:szCs w:val="20"/>
              </w:rPr>
            </w:pPr>
            <w:r>
              <w:rPr>
                <w:rFonts w:asciiTheme="minorHAnsi" w:hAnsiTheme="minorHAnsi" w:cstheme="minorHAnsi"/>
                <w:sz w:val="20"/>
                <w:szCs w:val="20"/>
              </w:rPr>
              <w:t>1.1.2.1.1</w:t>
            </w:r>
            <w:r w:rsidR="00D30709">
              <w:rPr>
                <w:rFonts w:asciiTheme="minorHAnsi" w:hAnsiTheme="minorHAnsi" w:cstheme="minorHAnsi"/>
                <w:sz w:val="20"/>
                <w:szCs w:val="20"/>
              </w:rPr>
              <w:t>4</w:t>
            </w:r>
          </w:p>
          <w:p w14:paraId="7106E206" w14:textId="180608C1" w:rsidR="00682D5B" w:rsidRDefault="00682D5B" w:rsidP="0033352C">
            <w:pPr>
              <w:keepNext/>
              <w:keepLines/>
              <w:widowControl w:val="0"/>
              <w:rPr>
                <w:rFonts w:asciiTheme="minorHAnsi" w:hAnsiTheme="minorHAnsi" w:cstheme="minorHAnsi"/>
                <w:sz w:val="20"/>
                <w:szCs w:val="20"/>
              </w:rPr>
            </w:pPr>
            <w:r>
              <w:rPr>
                <w:rFonts w:asciiTheme="minorHAnsi" w:hAnsiTheme="minorHAnsi" w:cstheme="minorHAnsi"/>
                <w:sz w:val="20"/>
                <w:szCs w:val="20"/>
              </w:rPr>
              <w:t>1.1.2.1.1</w:t>
            </w:r>
            <w:r w:rsidR="004C6863">
              <w:rPr>
                <w:rFonts w:asciiTheme="minorHAnsi" w:hAnsiTheme="minorHAnsi" w:cstheme="minorHAnsi"/>
                <w:sz w:val="20"/>
                <w:szCs w:val="20"/>
              </w:rPr>
              <w:t>5</w:t>
            </w:r>
          </w:p>
          <w:p w14:paraId="0A132472" w14:textId="3A8AA14A" w:rsidR="00682D5B" w:rsidRPr="0033352C" w:rsidRDefault="00682D5B" w:rsidP="0033352C">
            <w:pPr>
              <w:keepNext/>
              <w:keepLines/>
              <w:widowControl w:val="0"/>
              <w:rPr>
                <w:rFonts w:asciiTheme="minorHAnsi" w:hAnsiTheme="minorHAnsi" w:cstheme="minorHAnsi"/>
                <w:sz w:val="20"/>
                <w:szCs w:val="20"/>
              </w:rPr>
            </w:pPr>
            <w:r>
              <w:rPr>
                <w:rFonts w:asciiTheme="minorHAnsi" w:hAnsiTheme="minorHAnsi" w:cstheme="minorHAnsi"/>
                <w:sz w:val="20"/>
                <w:szCs w:val="20"/>
              </w:rPr>
              <w:t>1.1.2.1.1</w:t>
            </w:r>
            <w:r w:rsidR="004C6863">
              <w:rPr>
                <w:rFonts w:asciiTheme="minorHAnsi" w:hAnsiTheme="minorHAnsi" w:cstheme="minorHAnsi"/>
                <w:sz w:val="20"/>
                <w:szCs w:val="20"/>
              </w:rPr>
              <w:t>6</w:t>
            </w:r>
          </w:p>
        </w:tc>
        <w:tc>
          <w:tcPr>
            <w:tcW w:w="2088" w:type="dxa"/>
          </w:tcPr>
          <w:p w14:paraId="1B69CEA8" w14:textId="6FDB519D" w:rsidR="0033352C" w:rsidRPr="00986717" w:rsidRDefault="0003422E" w:rsidP="0033352C">
            <w:pPr>
              <w:keepNext/>
              <w:keepLines/>
              <w:widowControl w:val="0"/>
              <w:jc w:val="right"/>
              <w:rPr>
                <w:rFonts w:asciiTheme="minorHAnsi" w:hAnsiTheme="minorHAnsi" w:cstheme="minorHAnsi"/>
                <w:b/>
                <w:sz w:val="20"/>
                <w:szCs w:val="20"/>
              </w:rPr>
            </w:pPr>
            <w:r w:rsidRPr="00986717">
              <w:rPr>
                <w:rFonts w:asciiTheme="minorHAnsi" w:hAnsiTheme="minorHAnsi" w:cstheme="minorHAnsi"/>
                <w:b/>
                <w:sz w:val="20"/>
                <w:szCs w:val="20"/>
              </w:rPr>
              <w:t>3</w:t>
            </w:r>
            <w:r w:rsidR="006F0FB8" w:rsidRPr="00986717">
              <w:rPr>
                <w:rFonts w:asciiTheme="minorHAnsi" w:hAnsiTheme="minorHAnsi" w:cstheme="minorHAnsi"/>
                <w:b/>
                <w:sz w:val="20"/>
                <w:szCs w:val="20"/>
              </w:rPr>
              <w:t> </w:t>
            </w:r>
            <w:r w:rsidR="00C3782C" w:rsidRPr="00986717">
              <w:rPr>
                <w:rFonts w:asciiTheme="minorHAnsi" w:hAnsiTheme="minorHAnsi" w:cstheme="minorHAnsi"/>
                <w:b/>
                <w:sz w:val="20"/>
                <w:szCs w:val="20"/>
              </w:rPr>
              <w:t>679</w:t>
            </w:r>
            <w:r w:rsidR="006F0FB8" w:rsidRPr="00986717">
              <w:rPr>
                <w:rFonts w:asciiTheme="minorHAnsi" w:hAnsiTheme="minorHAnsi" w:cstheme="minorHAnsi"/>
                <w:b/>
                <w:sz w:val="20"/>
                <w:szCs w:val="20"/>
              </w:rPr>
              <w:t> </w:t>
            </w:r>
            <w:r w:rsidR="00C3782C" w:rsidRPr="00986717">
              <w:rPr>
                <w:rFonts w:asciiTheme="minorHAnsi" w:hAnsiTheme="minorHAnsi" w:cstheme="minorHAnsi"/>
                <w:b/>
                <w:sz w:val="20"/>
                <w:szCs w:val="20"/>
              </w:rPr>
              <w:t>500</w:t>
            </w:r>
            <w:r w:rsidR="006F0FB8" w:rsidRPr="00986717">
              <w:rPr>
                <w:rFonts w:asciiTheme="minorHAnsi" w:hAnsiTheme="minorHAnsi" w:cstheme="minorHAnsi"/>
                <w:b/>
                <w:sz w:val="20"/>
                <w:szCs w:val="20"/>
              </w:rPr>
              <w:t>,00</w:t>
            </w:r>
          </w:p>
        </w:tc>
        <w:tc>
          <w:tcPr>
            <w:tcW w:w="2189" w:type="dxa"/>
          </w:tcPr>
          <w:p w14:paraId="4529C112" w14:textId="05D392F4" w:rsidR="0033352C" w:rsidRPr="00986717" w:rsidRDefault="00954D51" w:rsidP="0033352C">
            <w:pPr>
              <w:keepNext/>
              <w:keepLines/>
              <w:widowControl w:val="0"/>
              <w:jc w:val="right"/>
              <w:rPr>
                <w:rFonts w:asciiTheme="minorHAnsi" w:hAnsiTheme="minorHAnsi" w:cstheme="minorHAnsi"/>
                <w:b/>
                <w:sz w:val="20"/>
                <w:szCs w:val="20"/>
              </w:rPr>
            </w:pPr>
            <w:r w:rsidRPr="00986717">
              <w:rPr>
                <w:rFonts w:asciiTheme="minorHAnsi" w:hAnsiTheme="minorHAnsi" w:cstheme="minorHAnsi"/>
                <w:b/>
                <w:sz w:val="20"/>
                <w:szCs w:val="20"/>
              </w:rPr>
              <w:t>1 103 850</w:t>
            </w:r>
            <w:r w:rsidR="006F0FB8" w:rsidRPr="00986717">
              <w:rPr>
                <w:rFonts w:asciiTheme="minorHAnsi" w:hAnsiTheme="minorHAnsi" w:cstheme="minorHAnsi"/>
                <w:b/>
                <w:sz w:val="20"/>
                <w:szCs w:val="20"/>
              </w:rPr>
              <w:t>,00</w:t>
            </w:r>
          </w:p>
        </w:tc>
        <w:tc>
          <w:tcPr>
            <w:tcW w:w="2189" w:type="dxa"/>
          </w:tcPr>
          <w:p w14:paraId="6DE0B8A9" w14:textId="49C9498F" w:rsidR="0033352C" w:rsidRPr="00986717" w:rsidRDefault="00954D51" w:rsidP="0033352C">
            <w:pPr>
              <w:keepNext/>
              <w:keepLines/>
              <w:widowControl w:val="0"/>
              <w:jc w:val="right"/>
              <w:rPr>
                <w:rFonts w:asciiTheme="minorHAnsi" w:hAnsiTheme="minorHAnsi" w:cstheme="minorHAnsi"/>
                <w:b/>
                <w:sz w:val="20"/>
                <w:szCs w:val="20"/>
              </w:rPr>
            </w:pPr>
            <w:r w:rsidRPr="00986717">
              <w:rPr>
                <w:rFonts w:asciiTheme="minorHAnsi" w:hAnsiTheme="minorHAnsi" w:cstheme="minorHAnsi"/>
                <w:b/>
                <w:sz w:val="20"/>
                <w:szCs w:val="20"/>
              </w:rPr>
              <w:t>4</w:t>
            </w:r>
            <w:r w:rsidR="006F0FB8" w:rsidRPr="00986717">
              <w:rPr>
                <w:rFonts w:asciiTheme="minorHAnsi" w:hAnsiTheme="minorHAnsi" w:cstheme="minorHAnsi"/>
                <w:b/>
                <w:sz w:val="20"/>
                <w:szCs w:val="20"/>
              </w:rPr>
              <w:t> </w:t>
            </w:r>
            <w:r w:rsidRPr="00986717">
              <w:rPr>
                <w:rFonts w:asciiTheme="minorHAnsi" w:hAnsiTheme="minorHAnsi" w:cstheme="minorHAnsi"/>
                <w:b/>
                <w:sz w:val="20"/>
                <w:szCs w:val="20"/>
              </w:rPr>
              <w:t>783</w:t>
            </w:r>
            <w:r w:rsidR="006F0FB8" w:rsidRPr="00986717">
              <w:rPr>
                <w:rFonts w:asciiTheme="minorHAnsi" w:hAnsiTheme="minorHAnsi" w:cstheme="minorHAnsi"/>
                <w:b/>
                <w:sz w:val="20"/>
                <w:szCs w:val="20"/>
              </w:rPr>
              <w:t> </w:t>
            </w:r>
            <w:r w:rsidR="003B5F10" w:rsidRPr="00986717">
              <w:rPr>
                <w:rFonts w:asciiTheme="minorHAnsi" w:hAnsiTheme="minorHAnsi" w:cstheme="minorHAnsi"/>
                <w:b/>
                <w:sz w:val="20"/>
                <w:szCs w:val="20"/>
              </w:rPr>
              <w:t>350</w:t>
            </w:r>
            <w:r w:rsidR="006F0FB8" w:rsidRPr="00986717">
              <w:rPr>
                <w:rFonts w:asciiTheme="minorHAnsi" w:hAnsiTheme="minorHAnsi" w:cstheme="minorHAnsi"/>
                <w:b/>
                <w:sz w:val="20"/>
                <w:szCs w:val="20"/>
              </w:rPr>
              <w:t>,00</w:t>
            </w:r>
          </w:p>
        </w:tc>
      </w:tr>
      <w:tr w:rsidR="00531355" w:rsidRPr="0033352C" w14:paraId="4C6D537D" w14:textId="77777777" w:rsidTr="006D0942">
        <w:tc>
          <w:tcPr>
            <w:tcW w:w="1541" w:type="dxa"/>
          </w:tcPr>
          <w:p w14:paraId="1CC188E2" w14:textId="77777777" w:rsidR="0033352C" w:rsidRPr="00986717" w:rsidRDefault="0033352C" w:rsidP="0033352C">
            <w:pPr>
              <w:keepNext/>
              <w:keepLines/>
              <w:widowControl w:val="0"/>
              <w:rPr>
                <w:rFonts w:asciiTheme="minorHAnsi" w:hAnsiTheme="minorHAnsi" w:cstheme="minorHAnsi"/>
                <w:sz w:val="20"/>
                <w:szCs w:val="20"/>
              </w:rPr>
            </w:pPr>
            <w:r w:rsidRPr="00986717">
              <w:rPr>
                <w:rFonts w:asciiTheme="minorHAnsi" w:hAnsiTheme="minorHAnsi" w:cstheme="minorHAnsi"/>
                <w:sz w:val="20"/>
                <w:szCs w:val="20"/>
              </w:rPr>
              <w:t>partner Organizace pro pomoc uprchlíkům, z.s.</w:t>
            </w:r>
          </w:p>
        </w:tc>
        <w:tc>
          <w:tcPr>
            <w:tcW w:w="1289" w:type="dxa"/>
          </w:tcPr>
          <w:p w14:paraId="3B6B87DD" w14:textId="4A17CDC3" w:rsidR="0033352C" w:rsidRDefault="00D337F4" w:rsidP="0033352C">
            <w:pPr>
              <w:keepNext/>
              <w:keepLines/>
              <w:widowControl w:val="0"/>
              <w:rPr>
                <w:rFonts w:asciiTheme="minorHAnsi" w:hAnsiTheme="minorHAnsi" w:cstheme="minorHAnsi"/>
                <w:sz w:val="20"/>
                <w:szCs w:val="20"/>
              </w:rPr>
            </w:pPr>
            <w:r>
              <w:rPr>
                <w:rFonts w:asciiTheme="minorHAnsi" w:hAnsiTheme="minorHAnsi" w:cstheme="minorHAnsi"/>
                <w:sz w:val="20"/>
                <w:szCs w:val="20"/>
              </w:rPr>
              <w:t>1.1.2.1.</w:t>
            </w:r>
            <w:r w:rsidR="00C75AC9">
              <w:rPr>
                <w:rFonts w:asciiTheme="minorHAnsi" w:hAnsiTheme="minorHAnsi" w:cstheme="minorHAnsi"/>
                <w:sz w:val="20"/>
                <w:szCs w:val="20"/>
              </w:rPr>
              <w:t>10</w:t>
            </w:r>
          </w:p>
          <w:p w14:paraId="41572B11" w14:textId="0E3D9CD7" w:rsidR="00D337F4" w:rsidRDefault="00D337F4" w:rsidP="0033352C">
            <w:pPr>
              <w:keepNext/>
              <w:keepLines/>
              <w:widowControl w:val="0"/>
              <w:rPr>
                <w:rFonts w:asciiTheme="minorHAnsi" w:hAnsiTheme="minorHAnsi" w:cstheme="minorHAnsi"/>
                <w:sz w:val="20"/>
                <w:szCs w:val="20"/>
              </w:rPr>
            </w:pPr>
            <w:r>
              <w:rPr>
                <w:rFonts w:asciiTheme="minorHAnsi" w:hAnsiTheme="minorHAnsi" w:cstheme="minorHAnsi"/>
                <w:sz w:val="20"/>
                <w:szCs w:val="20"/>
              </w:rPr>
              <w:t>1.1.2.1.</w:t>
            </w:r>
            <w:r w:rsidR="00C75AC9">
              <w:rPr>
                <w:rFonts w:asciiTheme="minorHAnsi" w:hAnsiTheme="minorHAnsi" w:cstheme="minorHAnsi"/>
                <w:sz w:val="20"/>
                <w:szCs w:val="20"/>
              </w:rPr>
              <w:t>11</w:t>
            </w:r>
          </w:p>
          <w:p w14:paraId="7188478F" w14:textId="6CB6A644" w:rsidR="00E42D0B" w:rsidRDefault="00E42D0B" w:rsidP="0033352C">
            <w:pPr>
              <w:keepNext/>
              <w:keepLines/>
              <w:widowControl w:val="0"/>
              <w:rPr>
                <w:rFonts w:asciiTheme="minorHAnsi" w:hAnsiTheme="minorHAnsi" w:cstheme="minorHAnsi"/>
                <w:sz w:val="20"/>
                <w:szCs w:val="20"/>
              </w:rPr>
            </w:pPr>
            <w:r>
              <w:rPr>
                <w:rFonts w:asciiTheme="minorHAnsi" w:hAnsiTheme="minorHAnsi" w:cstheme="minorHAnsi"/>
                <w:sz w:val="20"/>
                <w:szCs w:val="20"/>
              </w:rPr>
              <w:t>1.1.2.1.</w:t>
            </w:r>
            <w:r w:rsidR="00C75AC9">
              <w:rPr>
                <w:rFonts w:asciiTheme="minorHAnsi" w:hAnsiTheme="minorHAnsi" w:cstheme="minorHAnsi"/>
                <w:sz w:val="20"/>
                <w:szCs w:val="20"/>
              </w:rPr>
              <w:t>12</w:t>
            </w:r>
          </w:p>
          <w:p w14:paraId="54361964" w14:textId="36156774" w:rsidR="00E42D0B" w:rsidRDefault="00E42D0B" w:rsidP="0033352C">
            <w:pPr>
              <w:keepNext/>
              <w:keepLines/>
              <w:widowControl w:val="0"/>
              <w:rPr>
                <w:rFonts w:asciiTheme="minorHAnsi" w:hAnsiTheme="minorHAnsi" w:cstheme="minorHAnsi"/>
                <w:sz w:val="20"/>
                <w:szCs w:val="20"/>
              </w:rPr>
            </w:pPr>
            <w:r>
              <w:rPr>
                <w:rFonts w:asciiTheme="minorHAnsi" w:hAnsiTheme="minorHAnsi" w:cstheme="minorHAnsi"/>
                <w:sz w:val="20"/>
                <w:szCs w:val="20"/>
              </w:rPr>
              <w:t>1.1.2.1.</w:t>
            </w:r>
            <w:r w:rsidR="00C75AC9">
              <w:rPr>
                <w:rFonts w:asciiTheme="minorHAnsi" w:hAnsiTheme="minorHAnsi" w:cstheme="minorHAnsi"/>
                <w:sz w:val="20"/>
                <w:szCs w:val="20"/>
              </w:rPr>
              <w:t>13</w:t>
            </w:r>
          </w:p>
          <w:p w14:paraId="314A14DD" w14:textId="6E2EA494" w:rsidR="00025593" w:rsidRDefault="00025593" w:rsidP="0033352C">
            <w:pPr>
              <w:keepNext/>
              <w:keepLines/>
              <w:widowControl w:val="0"/>
              <w:rPr>
                <w:rFonts w:asciiTheme="minorHAnsi" w:hAnsiTheme="minorHAnsi" w:cstheme="minorHAnsi"/>
                <w:sz w:val="20"/>
                <w:szCs w:val="20"/>
              </w:rPr>
            </w:pPr>
            <w:r w:rsidRPr="00F252E5">
              <w:rPr>
                <w:rFonts w:asciiTheme="minorHAnsi" w:hAnsiTheme="minorHAnsi" w:cstheme="minorHAnsi"/>
                <w:sz w:val="20"/>
                <w:szCs w:val="20"/>
              </w:rPr>
              <w:t>1.1.2.2.0</w:t>
            </w:r>
            <w:r w:rsidR="000E2C89">
              <w:rPr>
                <w:rFonts w:asciiTheme="minorHAnsi" w:hAnsiTheme="minorHAnsi" w:cstheme="minorHAnsi"/>
                <w:sz w:val="20"/>
                <w:szCs w:val="20"/>
              </w:rPr>
              <w:t>7</w:t>
            </w:r>
          </w:p>
          <w:p w14:paraId="77A2D667" w14:textId="77777777" w:rsidR="006B3CC1" w:rsidRDefault="006B3CC1" w:rsidP="0033352C">
            <w:pPr>
              <w:keepNext/>
              <w:keepLines/>
              <w:widowControl w:val="0"/>
              <w:rPr>
                <w:rFonts w:asciiTheme="minorHAnsi" w:hAnsiTheme="minorHAnsi" w:cstheme="minorHAnsi"/>
                <w:sz w:val="20"/>
                <w:szCs w:val="20"/>
              </w:rPr>
            </w:pPr>
            <w:r w:rsidRPr="006B3CC1">
              <w:rPr>
                <w:rFonts w:asciiTheme="minorHAnsi" w:hAnsiTheme="minorHAnsi" w:cstheme="minorHAnsi"/>
                <w:sz w:val="20"/>
                <w:szCs w:val="20"/>
              </w:rPr>
              <w:t>1.1.2.3.04</w:t>
            </w:r>
          </w:p>
          <w:p w14:paraId="47ACFB9A" w14:textId="616948E6" w:rsidR="00F86591" w:rsidRPr="0033352C" w:rsidRDefault="00AE75B6" w:rsidP="0033352C">
            <w:pPr>
              <w:keepNext/>
              <w:keepLines/>
              <w:widowControl w:val="0"/>
              <w:rPr>
                <w:rFonts w:asciiTheme="minorHAnsi" w:hAnsiTheme="minorHAnsi" w:cstheme="minorHAnsi"/>
                <w:sz w:val="20"/>
                <w:szCs w:val="20"/>
              </w:rPr>
            </w:pPr>
            <w:r w:rsidRPr="00AE75B6">
              <w:rPr>
                <w:rFonts w:asciiTheme="minorHAnsi" w:hAnsiTheme="minorHAnsi" w:cstheme="minorHAnsi"/>
                <w:sz w:val="20"/>
                <w:szCs w:val="20"/>
              </w:rPr>
              <w:t>1.1.2.3.0</w:t>
            </w:r>
            <w:r>
              <w:rPr>
                <w:rFonts w:asciiTheme="minorHAnsi" w:hAnsiTheme="minorHAnsi" w:cstheme="minorHAnsi"/>
                <w:sz w:val="20"/>
                <w:szCs w:val="20"/>
              </w:rPr>
              <w:t>5</w:t>
            </w:r>
          </w:p>
        </w:tc>
        <w:tc>
          <w:tcPr>
            <w:tcW w:w="2088" w:type="dxa"/>
          </w:tcPr>
          <w:p w14:paraId="523D10F2" w14:textId="51ED6F6D" w:rsidR="0033352C" w:rsidRPr="00986717" w:rsidRDefault="00BC19C7" w:rsidP="00B56F81">
            <w:pPr>
              <w:keepNext/>
              <w:keepLines/>
              <w:widowControl w:val="0"/>
              <w:jc w:val="right"/>
              <w:rPr>
                <w:rFonts w:asciiTheme="minorHAnsi" w:hAnsiTheme="minorHAnsi" w:cstheme="minorHAnsi"/>
                <w:b/>
                <w:sz w:val="20"/>
                <w:szCs w:val="20"/>
              </w:rPr>
            </w:pPr>
            <w:r w:rsidRPr="00986717">
              <w:rPr>
                <w:rFonts w:asciiTheme="minorHAnsi" w:hAnsiTheme="minorHAnsi" w:cstheme="minorHAnsi"/>
                <w:b/>
                <w:sz w:val="20"/>
                <w:szCs w:val="20"/>
              </w:rPr>
              <w:t>10</w:t>
            </w:r>
            <w:r w:rsidR="005E5D74" w:rsidRPr="00986717">
              <w:rPr>
                <w:rFonts w:asciiTheme="minorHAnsi" w:hAnsiTheme="minorHAnsi" w:cstheme="minorHAnsi"/>
                <w:b/>
                <w:sz w:val="20"/>
                <w:szCs w:val="20"/>
              </w:rPr>
              <w:t> 575 679,74</w:t>
            </w:r>
          </w:p>
        </w:tc>
        <w:tc>
          <w:tcPr>
            <w:tcW w:w="2189" w:type="dxa"/>
          </w:tcPr>
          <w:p w14:paraId="0BBFF121" w14:textId="65D83022" w:rsidR="0033352C" w:rsidRPr="00986717" w:rsidRDefault="005E5D74" w:rsidP="0033352C">
            <w:pPr>
              <w:keepNext/>
              <w:keepLines/>
              <w:widowControl w:val="0"/>
              <w:jc w:val="right"/>
              <w:rPr>
                <w:rFonts w:asciiTheme="minorHAnsi" w:hAnsiTheme="minorHAnsi" w:cstheme="minorHAnsi"/>
                <w:b/>
                <w:sz w:val="20"/>
                <w:szCs w:val="20"/>
              </w:rPr>
            </w:pPr>
            <w:r w:rsidRPr="00986717">
              <w:rPr>
                <w:rFonts w:asciiTheme="minorHAnsi" w:hAnsiTheme="minorHAnsi" w:cstheme="minorHAnsi"/>
                <w:b/>
                <w:sz w:val="20"/>
                <w:szCs w:val="20"/>
              </w:rPr>
              <w:t>3 172 703,92</w:t>
            </w:r>
          </w:p>
        </w:tc>
        <w:tc>
          <w:tcPr>
            <w:tcW w:w="2189" w:type="dxa"/>
          </w:tcPr>
          <w:p w14:paraId="5D9230F7" w14:textId="10BDA59F" w:rsidR="0033352C" w:rsidRPr="00986717" w:rsidRDefault="00DE0313" w:rsidP="0033352C">
            <w:pPr>
              <w:keepNext/>
              <w:keepLines/>
              <w:widowControl w:val="0"/>
              <w:jc w:val="right"/>
              <w:rPr>
                <w:rFonts w:asciiTheme="minorHAnsi" w:hAnsiTheme="minorHAnsi" w:cstheme="minorHAnsi"/>
                <w:b/>
                <w:sz w:val="20"/>
                <w:szCs w:val="20"/>
              </w:rPr>
            </w:pPr>
            <w:r>
              <w:rPr>
                <w:rFonts w:asciiTheme="minorHAnsi" w:hAnsiTheme="minorHAnsi" w:cstheme="minorHAnsi"/>
                <w:b/>
                <w:sz w:val="20"/>
                <w:szCs w:val="20"/>
              </w:rPr>
              <w:t>13</w:t>
            </w:r>
            <w:r w:rsidR="00C52AFB">
              <w:rPr>
                <w:rFonts w:asciiTheme="minorHAnsi" w:hAnsiTheme="minorHAnsi" w:cstheme="minorHAnsi"/>
                <w:b/>
                <w:sz w:val="20"/>
                <w:szCs w:val="20"/>
              </w:rPr>
              <w:t> 748 383</w:t>
            </w:r>
            <w:r w:rsidR="007633A6" w:rsidRPr="00986717">
              <w:rPr>
                <w:rFonts w:asciiTheme="minorHAnsi" w:hAnsiTheme="minorHAnsi" w:cstheme="minorHAnsi"/>
                <w:b/>
                <w:sz w:val="20"/>
                <w:szCs w:val="20"/>
              </w:rPr>
              <w:t>,</w:t>
            </w:r>
            <w:r w:rsidR="00C52AFB">
              <w:rPr>
                <w:rFonts w:asciiTheme="minorHAnsi" w:hAnsiTheme="minorHAnsi" w:cstheme="minorHAnsi"/>
                <w:b/>
                <w:sz w:val="20"/>
                <w:szCs w:val="20"/>
              </w:rPr>
              <w:t>67</w:t>
            </w:r>
          </w:p>
        </w:tc>
      </w:tr>
    </w:tbl>
    <w:p w14:paraId="2EADF54F" w14:textId="77777777" w:rsidR="0033352C" w:rsidRPr="003C5230" w:rsidRDefault="0033352C" w:rsidP="0033352C">
      <w:pPr>
        <w:jc w:val="both"/>
        <w:rPr>
          <w:rFonts w:ascii="Calibri" w:hAnsi="Calibri" w:cs="Calibri"/>
        </w:rPr>
      </w:pPr>
    </w:p>
    <w:p w14:paraId="62A8A745" w14:textId="44DF4E4D" w:rsidR="003C5230" w:rsidRPr="00D22735" w:rsidRDefault="003C5230" w:rsidP="00473D65">
      <w:pPr>
        <w:numPr>
          <w:ilvl w:val="0"/>
          <w:numId w:val="25"/>
        </w:numPr>
        <w:jc w:val="both"/>
        <w:rPr>
          <w:rFonts w:ascii="Calibri" w:hAnsi="Calibri" w:cs="Calibri"/>
        </w:rPr>
      </w:pPr>
      <w:r w:rsidRPr="002E0AD0">
        <w:rPr>
          <w:rFonts w:ascii="Calibri" w:hAnsi="Calibri" w:cs="Calibri"/>
        </w:rPr>
        <w:t>Rozpočet projektu je rozdělen na přímé</w:t>
      </w:r>
      <w:r w:rsidR="00482082">
        <w:rPr>
          <w:rFonts w:ascii="Calibri" w:hAnsi="Calibri" w:cs="Calibri"/>
        </w:rPr>
        <w:t xml:space="preserve"> náklady </w:t>
      </w:r>
      <w:r w:rsidRPr="002E0AD0">
        <w:rPr>
          <w:rFonts w:ascii="Calibri" w:hAnsi="Calibri" w:cs="Calibri"/>
        </w:rPr>
        <w:t xml:space="preserve">a </w:t>
      </w:r>
      <w:r w:rsidR="00482082">
        <w:rPr>
          <w:rFonts w:ascii="Calibri" w:hAnsi="Calibri" w:cs="Calibri"/>
        </w:rPr>
        <w:t>paušální sazbu</w:t>
      </w:r>
      <w:r w:rsidRPr="002E0AD0">
        <w:rPr>
          <w:rFonts w:ascii="Calibri" w:hAnsi="Calibri" w:cs="Calibri"/>
        </w:rPr>
        <w:t xml:space="preserve">. </w:t>
      </w:r>
      <w:r w:rsidR="00482082">
        <w:rPr>
          <w:rFonts w:ascii="Calibri" w:hAnsi="Calibri" w:cs="Calibri"/>
        </w:rPr>
        <w:t>Paušální sazba</w:t>
      </w:r>
      <w:r w:rsidRPr="002E0AD0">
        <w:rPr>
          <w:rFonts w:ascii="Calibri" w:hAnsi="Calibri" w:cs="Calibri"/>
        </w:rPr>
        <w:t xml:space="preserve"> </w:t>
      </w:r>
      <w:r w:rsidR="00E74980" w:rsidRPr="002E0AD0">
        <w:rPr>
          <w:rFonts w:ascii="Calibri" w:hAnsi="Calibri" w:cs="Calibri"/>
        </w:rPr>
        <w:t>partnerů je</w:t>
      </w:r>
      <w:r w:rsidR="00482082">
        <w:rPr>
          <w:rFonts w:ascii="Calibri" w:hAnsi="Calibri" w:cs="Calibri"/>
        </w:rPr>
        <w:t xml:space="preserve"> stanovena na </w:t>
      </w:r>
      <w:r w:rsidR="0003109D">
        <w:rPr>
          <w:rFonts w:ascii="Calibri" w:hAnsi="Calibri" w:cs="Calibri"/>
        </w:rPr>
        <w:t>3</w:t>
      </w:r>
      <w:r w:rsidR="0072666F" w:rsidRPr="006E4C45">
        <w:rPr>
          <w:rFonts w:ascii="Calibri" w:hAnsi="Calibri" w:cs="Calibri"/>
        </w:rPr>
        <w:t>0</w:t>
      </w:r>
      <w:r w:rsidR="002E0AD0" w:rsidRPr="006E4C45">
        <w:rPr>
          <w:rFonts w:ascii="Calibri" w:hAnsi="Calibri" w:cs="Calibri"/>
        </w:rPr>
        <w:t xml:space="preserve"> % přím</w:t>
      </w:r>
      <w:r w:rsidR="002E0AD0" w:rsidRPr="00D22735">
        <w:rPr>
          <w:rFonts w:ascii="Calibri" w:hAnsi="Calibri" w:cs="Calibri"/>
        </w:rPr>
        <w:t xml:space="preserve">ých způsobilých nákladů </w:t>
      </w:r>
      <w:r w:rsidR="00057F8E" w:rsidRPr="00D22735">
        <w:rPr>
          <w:rFonts w:ascii="Calibri" w:hAnsi="Calibri" w:cs="Calibri"/>
        </w:rPr>
        <w:t xml:space="preserve">příslušného </w:t>
      </w:r>
      <w:r w:rsidR="002E0AD0" w:rsidRPr="00D22735">
        <w:rPr>
          <w:rFonts w:ascii="Calibri" w:hAnsi="Calibri" w:cs="Calibri"/>
        </w:rPr>
        <w:t>partnera.</w:t>
      </w:r>
    </w:p>
    <w:p w14:paraId="7B25FE85" w14:textId="77777777" w:rsidR="003C5230" w:rsidRPr="00D22735" w:rsidRDefault="003C5230" w:rsidP="003C5230">
      <w:pPr>
        <w:ind w:left="360"/>
        <w:jc w:val="both"/>
        <w:rPr>
          <w:rFonts w:ascii="Calibri" w:hAnsi="Calibri" w:cs="Calibri"/>
        </w:rPr>
      </w:pPr>
    </w:p>
    <w:p w14:paraId="7BA22934" w14:textId="77777777" w:rsidR="00E15211" w:rsidRDefault="0033352C" w:rsidP="0033352C">
      <w:pPr>
        <w:numPr>
          <w:ilvl w:val="0"/>
          <w:numId w:val="25"/>
        </w:numPr>
        <w:jc w:val="both"/>
        <w:rPr>
          <w:rFonts w:asciiTheme="minorHAnsi" w:hAnsiTheme="minorHAnsi" w:cstheme="minorHAnsi"/>
        </w:rPr>
      </w:pPr>
      <w:r w:rsidRPr="003C5230">
        <w:rPr>
          <w:rFonts w:ascii="Calibri" w:hAnsi="Calibri" w:cs="Calibri"/>
        </w:rPr>
        <w:lastRenderedPageBreak/>
        <w:t>P</w:t>
      </w:r>
      <w:r w:rsidR="008B343D" w:rsidRPr="003C5230">
        <w:rPr>
          <w:rFonts w:ascii="Calibri" w:hAnsi="Calibri" w:cs="Calibri"/>
          <w:iCs/>
        </w:rPr>
        <w:t>artneři jsou povinni</w:t>
      </w:r>
      <w:r w:rsidR="00BD6538" w:rsidRPr="003C5230">
        <w:rPr>
          <w:rFonts w:ascii="Calibri" w:hAnsi="Calibri" w:cs="Calibri"/>
        </w:rPr>
        <w:t xml:space="preserve"> zajistit úhradu </w:t>
      </w:r>
      <w:r w:rsidR="00E15211" w:rsidRPr="003C5230">
        <w:rPr>
          <w:rFonts w:ascii="Calibri" w:hAnsi="Calibri" w:cs="Calibri"/>
        </w:rPr>
        <w:t>výdajů</w:t>
      </w:r>
      <w:r w:rsidR="00E15211" w:rsidRPr="0033352C">
        <w:rPr>
          <w:rFonts w:asciiTheme="minorHAnsi" w:hAnsiTheme="minorHAnsi" w:cstheme="minorHAnsi"/>
        </w:rPr>
        <w:t xml:space="preserve"> projektu</w:t>
      </w:r>
      <w:r w:rsidR="00BD6538" w:rsidRPr="0033352C">
        <w:rPr>
          <w:rFonts w:asciiTheme="minorHAnsi" w:hAnsiTheme="minorHAnsi" w:cstheme="minorHAnsi"/>
        </w:rPr>
        <w:t xml:space="preserve"> vztahujících se k činnostem, které realizuj</w:t>
      </w:r>
      <w:r w:rsidR="0013643B">
        <w:rPr>
          <w:rFonts w:asciiTheme="minorHAnsi" w:hAnsiTheme="minorHAnsi" w:cstheme="minorHAnsi"/>
        </w:rPr>
        <w:t>í</w:t>
      </w:r>
      <w:r w:rsidR="00BD6538" w:rsidRPr="0033352C">
        <w:rPr>
          <w:rFonts w:asciiTheme="minorHAnsi" w:hAnsiTheme="minorHAnsi" w:cstheme="minorHAnsi"/>
        </w:rPr>
        <w:t xml:space="preserve"> v rámci </w:t>
      </w:r>
      <w:r w:rsidR="00311193" w:rsidRPr="0033352C">
        <w:rPr>
          <w:rFonts w:asciiTheme="minorHAnsi" w:hAnsiTheme="minorHAnsi" w:cstheme="minorHAnsi"/>
        </w:rPr>
        <w:t>projektu a které</w:t>
      </w:r>
      <w:r w:rsidR="00E15211" w:rsidRPr="0033352C">
        <w:rPr>
          <w:rFonts w:asciiTheme="minorHAnsi" w:hAnsiTheme="minorHAnsi" w:cstheme="minorHAnsi"/>
        </w:rPr>
        <w:t xml:space="preserve"> nejsou kryty výše uvedenou dotací (zejména nezpůsobilé výdaje), aby byl dodržen účel poskytnutí dotace na daný projekt.</w:t>
      </w:r>
    </w:p>
    <w:p w14:paraId="17139785" w14:textId="77777777" w:rsidR="00FF3616" w:rsidRPr="0033352C" w:rsidRDefault="00FF3616" w:rsidP="00FF3616">
      <w:pPr>
        <w:ind w:left="360"/>
        <w:jc w:val="both"/>
        <w:rPr>
          <w:rFonts w:asciiTheme="minorHAnsi" w:hAnsiTheme="minorHAnsi" w:cstheme="minorHAnsi"/>
        </w:rPr>
      </w:pPr>
    </w:p>
    <w:p w14:paraId="65A884E2" w14:textId="26B698CB" w:rsidR="0096349F" w:rsidRDefault="00297D69" w:rsidP="0033352C">
      <w:pPr>
        <w:numPr>
          <w:ilvl w:val="0"/>
          <w:numId w:val="25"/>
        </w:numPr>
        <w:jc w:val="both"/>
        <w:rPr>
          <w:rFonts w:asciiTheme="minorHAnsi" w:hAnsiTheme="minorHAnsi" w:cstheme="minorHAnsi"/>
        </w:rPr>
      </w:pPr>
      <w:r w:rsidRPr="0033352C">
        <w:rPr>
          <w:rFonts w:asciiTheme="minorHAnsi" w:hAnsiTheme="minorHAnsi" w:cstheme="minorHAnsi"/>
        </w:rPr>
        <w:t>Prostředky získané na realizaci činností dle článku III. smlouvy jsou příjemce i</w:t>
      </w:r>
      <w:r w:rsidR="00FF3616" w:rsidRPr="0033352C">
        <w:rPr>
          <w:rFonts w:asciiTheme="minorHAnsi" w:hAnsiTheme="minorHAnsi" w:cstheme="minorHAnsi"/>
        </w:rPr>
        <w:t xml:space="preserve"> </w:t>
      </w:r>
      <w:r w:rsidRPr="0033352C">
        <w:rPr>
          <w:rFonts w:asciiTheme="minorHAnsi" w:hAnsiTheme="minorHAnsi" w:cstheme="minorHAnsi"/>
        </w:rPr>
        <w:t>partneři oprávněni použít pouze na úhradu nejnutnějších výdajů a současně takových výdajů, které jsou považovány za</w:t>
      </w:r>
      <w:r w:rsidRPr="00842A0B">
        <w:rPr>
          <w:rFonts w:asciiTheme="minorHAnsi" w:hAnsiTheme="minorHAnsi" w:cstheme="minorHAnsi"/>
        </w:rPr>
        <w:t xml:space="preserve"> způsobilé výdaje a které příjemci</w:t>
      </w:r>
      <w:r w:rsidR="00950F33" w:rsidRPr="00842A0B">
        <w:rPr>
          <w:rFonts w:asciiTheme="minorHAnsi" w:hAnsiTheme="minorHAnsi" w:cstheme="minorHAnsi"/>
        </w:rPr>
        <w:t xml:space="preserve"> nebo partnerům vznikly </w:t>
      </w:r>
      <w:r w:rsidR="00232AFE" w:rsidRPr="00842A0B">
        <w:rPr>
          <w:rFonts w:asciiTheme="minorHAnsi" w:hAnsiTheme="minorHAnsi" w:cstheme="minorHAnsi"/>
        </w:rPr>
        <w:t xml:space="preserve">mezi dnem </w:t>
      </w:r>
      <w:r w:rsidR="00232AFE" w:rsidRPr="00057F8E">
        <w:rPr>
          <w:rFonts w:asciiTheme="minorHAnsi" w:hAnsiTheme="minorHAnsi" w:cstheme="minorHAnsi"/>
        </w:rPr>
        <w:t>za</w:t>
      </w:r>
      <w:r w:rsidR="00950F33" w:rsidRPr="00057F8E">
        <w:rPr>
          <w:rFonts w:asciiTheme="minorHAnsi" w:hAnsiTheme="minorHAnsi" w:cstheme="minorHAnsi"/>
        </w:rPr>
        <w:t xml:space="preserve">hájení </w:t>
      </w:r>
      <w:r w:rsidR="00702A1C" w:rsidRPr="00057F8E">
        <w:rPr>
          <w:rFonts w:asciiTheme="minorHAnsi" w:hAnsiTheme="minorHAnsi" w:cstheme="minorHAnsi"/>
        </w:rPr>
        <w:t xml:space="preserve">realizace </w:t>
      </w:r>
      <w:r w:rsidR="00232AFE" w:rsidRPr="00057F8E">
        <w:rPr>
          <w:rFonts w:asciiTheme="minorHAnsi" w:hAnsiTheme="minorHAnsi" w:cstheme="minorHAnsi"/>
        </w:rPr>
        <w:t xml:space="preserve">projektu a dnem ukončení </w:t>
      </w:r>
      <w:r w:rsidR="00702A1C" w:rsidRPr="00057F8E">
        <w:rPr>
          <w:rFonts w:asciiTheme="minorHAnsi" w:hAnsiTheme="minorHAnsi" w:cstheme="minorHAnsi"/>
        </w:rPr>
        <w:t xml:space="preserve">realizace </w:t>
      </w:r>
      <w:r w:rsidR="00232AFE" w:rsidRPr="00057F8E">
        <w:rPr>
          <w:rFonts w:asciiTheme="minorHAnsi" w:hAnsiTheme="minorHAnsi" w:cstheme="minorHAnsi"/>
        </w:rPr>
        <w:t xml:space="preserve">projektu uvedenými </w:t>
      </w:r>
      <w:r w:rsidR="00AF4C7A" w:rsidRPr="00057F8E">
        <w:rPr>
          <w:rFonts w:asciiTheme="minorHAnsi" w:hAnsiTheme="minorHAnsi" w:cstheme="minorHAnsi"/>
        </w:rPr>
        <w:t>v</w:t>
      </w:r>
      <w:r w:rsidR="00FF3616" w:rsidRPr="00057F8E">
        <w:rPr>
          <w:rFonts w:asciiTheme="minorHAnsi" w:hAnsiTheme="minorHAnsi" w:cstheme="minorHAnsi"/>
        </w:rPr>
        <w:t> </w:t>
      </w:r>
      <w:r w:rsidRPr="00057F8E">
        <w:rPr>
          <w:rFonts w:asciiTheme="minorHAnsi" w:hAnsiTheme="minorHAnsi" w:cstheme="minorHAnsi"/>
        </w:rPr>
        <w:t xml:space="preserve">článku </w:t>
      </w:r>
      <w:r w:rsidR="003F6D7D" w:rsidRPr="00057F8E">
        <w:rPr>
          <w:rFonts w:asciiTheme="minorHAnsi" w:hAnsiTheme="minorHAnsi" w:cstheme="minorHAnsi"/>
        </w:rPr>
        <w:t xml:space="preserve">II. </w:t>
      </w:r>
      <w:r w:rsidR="00541C57" w:rsidRPr="00057F8E">
        <w:rPr>
          <w:rFonts w:asciiTheme="minorHAnsi" w:hAnsiTheme="minorHAnsi" w:cstheme="minorHAnsi"/>
        </w:rPr>
        <w:t>odst. 2 smlouvy, ledaže půjde o výdaje, které jsou uvedeny v</w:t>
      </w:r>
      <w:r w:rsidR="00874F7B" w:rsidRPr="00057F8E">
        <w:rPr>
          <w:rFonts w:asciiTheme="minorHAnsi" w:hAnsiTheme="minorHAnsi" w:cstheme="minorHAnsi"/>
        </w:rPr>
        <w:t xml:space="preserve"> kap. </w:t>
      </w:r>
      <w:r w:rsidR="004C7CE3" w:rsidRPr="00057F8E">
        <w:rPr>
          <w:rFonts w:asciiTheme="minorHAnsi" w:hAnsiTheme="minorHAnsi" w:cstheme="minorHAnsi"/>
        </w:rPr>
        <w:t>1</w:t>
      </w:r>
      <w:r w:rsidR="00874F7B" w:rsidRPr="00057F8E">
        <w:rPr>
          <w:rFonts w:asciiTheme="minorHAnsi" w:hAnsiTheme="minorHAnsi" w:cstheme="minorHAnsi"/>
        </w:rPr>
        <w:t>3.</w:t>
      </w:r>
      <w:r w:rsidR="00153DFC">
        <w:rPr>
          <w:rFonts w:asciiTheme="minorHAnsi" w:hAnsiTheme="minorHAnsi" w:cstheme="minorHAnsi"/>
        </w:rPr>
        <w:t>1.3</w:t>
      </w:r>
      <w:r w:rsidR="00874F7B" w:rsidRPr="00057F8E">
        <w:rPr>
          <w:rFonts w:asciiTheme="minorHAnsi" w:hAnsiTheme="minorHAnsi" w:cstheme="minorHAnsi"/>
        </w:rPr>
        <w:t xml:space="preserve"> P</w:t>
      </w:r>
      <w:r w:rsidR="00D40368">
        <w:rPr>
          <w:rFonts w:asciiTheme="minorHAnsi" w:hAnsiTheme="minorHAnsi" w:cstheme="minorHAnsi"/>
        </w:rPr>
        <w:t>ravidel</w:t>
      </w:r>
      <w:r w:rsidR="00874F7B" w:rsidRPr="00057F8E">
        <w:rPr>
          <w:rFonts w:asciiTheme="minorHAnsi" w:hAnsiTheme="minorHAnsi" w:cstheme="minorHAnsi"/>
        </w:rPr>
        <w:t xml:space="preserve"> </w:t>
      </w:r>
      <w:r w:rsidR="00541C57" w:rsidRPr="00057F8E">
        <w:rPr>
          <w:rFonts w:asciiTheme="minorHAnsi" w:hAnsiTheme="minorHAnsi" w:cstheme="minorHAnsi"/>
        </w:rPr>
        <w:t xml:space="preserve">pro </w:t>
      </w:r>
      <w:r w:rsidR="004C7CE3" w:rsidRPr="00057F8E">
        <w:rPr>
          <w:rFonts w:asciiTheme="minorHAnsi" w:hAnsiTheme="minorHAnsi" w:cstheme="minorHAnsi"/>
        </w:rPr>
        <w:t xml:space="preserve">žadatele a </w:t>
      </w:r>
      <w:r w:rsidR="00541C57" w:rsidRPr="00057F8E">
        <w:rPr>
          <w:rFonts w:asciiTheme="minorHAnsi" w:hAnsiTheme="minorHAnsi" w:cstheme="minorHAnsi"/>
        </w:rPr>
        <w:t xml:space="preserve">příjemce a mohou být hrazeny až po datu ukončení realizace projektu. </w:t>
      </w:r>
      <w:r w:rsidR="00BB37D9" w:rsidRPr="00057F8E">
        <w:rPr>
          <w:rFonts w:asciiTheme="minorHAnsi" w:hAnsiTheme="minorHAnsi" w:cstheme="minorHAnsi"/>
        </w:rPr>
        <w:t>Příjemce a partneři</w:t>
      </w:r>
      <w:r w:rsidR="00BB37D9" w:rsidRPr="00842A0B">
        <w:rPr>
          <w:rFonts w:asciiTheme="minorHAnsi" w:hAnsiTheme="minorHAnsi" w:cstheme="minorHAnsi"/>
        </w:rPr>
        <w:t xml:space="preserve"> jsou oprávněni prostředky na realizaci činností použít pouze na úhradu způsobilých výdajů uvedených v rozpočtu projektu, který je přílohou č. </w:t>
      </w:r>
      <w:r w:rsidR="009B1FB2" w:rsidRPr="00842A0B">
        <w:rPr>
          <w:rFonts w:asciiTheme="minorHAnsi" w:hAnsiTheme="minorHAnsi" w:cstheme="minorHAnsi"/>
        </w:rPr>
        <w:t>1</w:t>
      </w:r>
      <w:r w:rsidR="00B06FD1" w:rsidRPr="00842A0B">
        <w:rPr>
          <w:rFonts w:asciiTheme="minorHAnsi" w:hAnsiTheme="minorHAnsi" w:cstheme="minorHAnsi"/>
        </w:rPr>
        <w:t xml:space="preserve"> </w:t>
      </w:r>
      <w:r w:rsidR="00BB37D9" w:rsidRPr="00842A0B">
        <w:rPr>
          <w:rFonts w:asciiTheme="minorHAnsi" w:hAnsiTheme="minorHAnsi" w:cstheme="minorHAnsi"/>
        </w:rPr>
        <w:t>této smlouvy,</w:t>
      </w:r>
      <w:r w:rsidR="00440ACD" w:rsidRPr="00842A0B">
        <w:rPr>
          <w:rFonts w:asciiTheme="minorHAnsi" w:hAnsiTheme="minorHAnsi" w:cstheme="minorHAnsi"/>
        </w:rPr>
        <w:t xml:space="preserve"> nebo vzniklé na základě nepodstatné změny kapitoly rozpočtu podle kap. </w:t>
      </w:r>
      <w:r w:rsidR="004C7CE3" w:rsidRPr="00842A0B">
        <w:rPr>
          <w:rFonts w:asciiTheme="minorHAnsi" w:hAnsiTheme="minorHAnsi" w:cstheme="minorHAnsi"/>
        </w:rPr>
        <w:t>1</w:t>
      </w:r>
      <w:r w:rsidR="00440ACD" w:rsidRPr="00842A0B">
        <w:rPr>
          <w:rFonts w:asciiTheme="minorHAnsi" w:hAnsiTheme="minorHAnsi" w:cstheme="minorHAnsi"/>
        </w:rPr>
        <w:t>4.2</w:t>
      </w:r>
      <w:r w:rsidR="00880D61">
        <w:rPr>
          <w:rFonts w:asciiTheme="minorHAnsi" w:hAnsiTheme="minorHAnsi" w:cstheme="minorHAnsi"/>
        </w:rPr>
        <w:t>.1</w:t>
      </w:r>
      <w:r w:rsidR="00440ACD" w:rsidRPr="00842A0B">
        <w:rPr>
          <w:rFonts w:asciiTheme="minorHAnsi" w:hAnsiTheme="minorHAnsi" w:cstheme="minorHAnsi"/>
        </w:rPr>
        <w:t xml:space="preserve"> P</w:t>
      </w:r>
      <w:r w:rsidR="0025286D">
        <w:rPr>
          <w:rFonts w:asciiTheme="minorHAnsi" w:hAnsiTheme="minorHAnsi" w:cstheme="minorHAnsi"/>
        </w:rPr>
        <w:t>ravidel</w:t>
      </w:r>
      <w:r w:rsidR="00440ACD" w:rsidRPr="00842A0B">
        <w:rPr>
          <w:rFonts w:asciiTheme="minorHAnsi" w:hAnsiTheme="minorHAnsi" w:cstheme="minorHAnsi"/>
        </w:rPr>
        <w:t xml:space="preserve"> pro </w:t>
      </w:r>
      <w:r w:rsidR="004C7CE3" w:rsidRPr="00842A0B">
        <w:rPr>
          <w:rFonts w:asciiTheme="minorHAnsi" w:hAnsiTheme="minorHAnsi" w:cstheme="minorHAnsi"/>
        </w:rPr>
        <w:t xml:space="preserve">žadatele a </w:t>
      </w:r>
      <w:r w:rsidR="00440ACD" w:rsidRPr="00842A0B">
        <w:rPr>
          <w:rFonts w:asciiTheme="minorHAnsi" w:hAnsiTheme="minorHAnsi" w:cstheme="minorHAnsi"/>
        </w:rPr>
        <w:t>příjemce.</w:t>
      </w:r>
      <w:r w:rsidR="00BB37D9" w:rsidRPr="00842A0B">
        <w:rPr>
          <w:rFonts w:asciiTheme="minorHAnsi" w:hAnsiTheme="minorHAnsi" w:cstheme="minorHAnsi"/>
        </w:rPr>
        <w:t xml:space="preserve"> </w:t>
      </w:r>
      <w:r w:rsidRPr="00842A0B">
        <w:rPr>
          <w:rFonts w:asciiTheme="minorHAnsi" w:hAnsiTheme="minorHAnsi" w:cstheme="minorHAnsi"/>
        </w:rPr>
        <w:t xml:space="preserve">Způsobilé výdaje jsou definovány </w:t>
      </w:r>
      <w:r w:rsidR="00BB37D9" w:rsidRPr="00842A0B">
        <w:rPr>
          <w:rFonts w:asciiTheme="minorHAnsi" w:hAnsiTheme="minorHAnsi" w:cstheme="minorHAnsi"/>
        </w:rPr>
        <w:t>v</w:t>
      </w:r>
      <w:r w:rsidR="004C7CE3" w:rsidRPr="00842A0B">
        <w:rPr>
          <w:rFonts w:asciiTheme="minorHAnsi" w:hAnsiTheme="minorHAnsi" w:cstheme="minorHAnsi"/>
        </w:rPr>
        <w:t> P</w:t>
      </w:r>
      <w:r w:rsidR="0025286D">
        <w:rPr>
          <w:rFonts w:asciiTheme="minorHAnsi" w:hAnsiTheme="minorHAnsi" w:cstheme="minorHAnsi"/>
        </w:rPr>
        <w:t>ravidlech</w:t>
      </w:r>
      <w:r w:rsidR="004C7CE3" w:rsidRPr="00842A0B">
        <w:rPr>
          <w:rFonts w:asciiTheme="minorHAnsi" w:hAnsiTheme="minorHAnsi" w:cstheme="minorHAnsi"/>
        </w:rPr>
        <w:t xml:space="preserve"> pro žadatele a příjemce</w:t>
      </w:r>
      <w:r w:rsidRPr="00842A0B">
        <w:rPr>
          <w:rFonts w:asciiTheme="minorHAnsi" w:hAnsiTheme="minorHAnsi" w:cstheme="minorHAnsi"/>
        </w:rPr>
        <w:t>.</w:t>
      </w:r>
    </w:p>
    <w:p w14:paraId="0CFEBB74" w14:textId="77777777" w:rsidR="00FF3616" w:rsidRPr="00842A0B" w:rsidRDefault="00FF3616" w:rsidP="00FF3616">
      <w:pPr>
        <w:ind w:left="360"/>
        <w:jc w:val="both"/>
        <w:rPr>
          <w:rFonts w:asciiTheme="minorHAnsi" w:hAnsiTheme="minorHAnsi" w:cstheme="minorHAnsi"/>
        </w:rPr>
      </w:pPr>
    </w:p>
    <w:p w14:paraId="12CE5FC2" w14:textId="77777777" w:rsidR="003716C5" w:rsidRDefault="008B343D" w:rsidP="003716C5">
      <w:pPr>
        <w:numPr>
          <w:ilvl w:val="0"/>
          <w:numId w:val="25"/>
        </w:numPr>
        <w:jc w:val="both"/>
        <w:rPr>
          <w:rFonts w:asciiTheme="minorHAnsi" w:hAnsiTheme="minorHAnsi" w:cstheme="minorHAnsi"/>
        </w:rPr>
      </w:pPr>
      <w:r w:rsidRPr="00842A0B">
        <w:rPr>
          <w:rFonts w:asciiTheme="minorHAnsi" w:hAnsiTheme="minorHAnsi" w:cstheme="minorHAnsi"/>
        </w:rPr>
        <w:t>Partneři nejsou oprávněni</w:t>
      </w:r>
      <w:r w:rsidR="0035535D" w:rsidRPr="00842A0B">
        <w:rPr>
          <w:rFonts w:asciiTheme="minorHAnsi" w:hAnsiTheme="minorHAnsi" w:cstheme="minorHAnsi"/>
        </w:rPr>
        <w:t xml:space="preserve"> po příjemci požadovat úhradu výdajů, které byly poskytovatelem shledány jako nezpůsobilé.</w:t>
      </w:r>
    </w:p>
    <w:p w14:paraId="123C5C23" w14:textId="77777777" w:rsidR="003716C5" w:rsidRDefault="003716C5" w:rsidP="003716C5">
      <w:pPr>
        <w:pStyle w:val="Odstavecseseznamem"/>
        <w:rPr>
          <w:rFonts w:asciiTheme="minorHAnsi" w:hAnsiTheme="minorHAnsi" w:cstheme="minorHAnsi"/>
        </w:rPr>
      </w:pPr>
    </w:p>
    <w:p w14:paraId="426202C1" w14:textId="7DB802D0" w:rsidR="00BF10D1" w:rsidRDefault="003716C5" w:rsidP="003716C5">
      <w:pPr>
        <w:numPr>
          <w:ilvl w:val="0"/>
          <w:numId w:val="25"/>
        </w:numPr>
        <w:jc w:val="both"/>
        <w:rPr>
          <w:rFonts w:asciiTheme="minorHAnsi" w:hAnsiTheme="minorHAnsi" w:cstheme="minorHAnsi"/>
        </w:rPr>
      </w:pPr>
      <w:r w:rsidRPr="003716C5">
        <w:rPr>
          <w:rFonts w:asciiTheme="minorHAnsi" w:hAnsiTheme="minorHAnsi" w:cstheme="minorHAnsi"/>
        </w:rPr>
        <w:t>Náklady vynaložené při realizaci projektu budou hrazeny partnerům takto: partneři jsou povinni uhradit své náklady včetně plateb dodavatelů</w:t>
      </w:r>
      <w:r w:rsidR="00F64855">
        <w:rPr>
          <w:rFonts w:asciiTheme="minorHAnsi" w:hAnsiTheme="minorHAnsi" w:cstheme="minorHAnsi"/>
        </w:rPr>
        <w:t>m</w:t>
      </w:r>
      <w:r w:rsidRPr="003716C5">
        <w:rPr>
          <w:rFonts w:asciiTheme="minorHAnsi" w:hAnsiTheme="minorHAnsi" w:cstheme="minorHAnsi"/>
        </w:rPr>
        <w:t xml:space="preserve"> nejprve ze svých finančních prostředků a teprve poté požádat příjemce o proplacení způsobilých výdajů z</w:t>
      </w:r>
      <w:r w:rsidR="00F64855">
        <w:rPr>
          <w:rFonts w:asciiTheme="minorHAnsi" w:hAnsiTheme="minorHAnsi" w:cstheme="minorHAnsi"/>
        </w:rPr>
        <w:t> </w:t>
      </w:r>
      <w:r w:rsidRPr="003716C5">
        <w:rPr>
          <w:rFonts w:asciiTheme="minorHAnsi" w:hAnsiTheme="minorHAnsi" w:cstheme="minorHAnsi"/>
        </w:rPr>
        <w:t>prostředků dot</w:t>
      </w:r>
      <w:r w:rsidR="00806F03">
        <w:rPr>
          <w:rFonts w:asciiTheme="minorHAnsi" w:hAnsiTheme="minorHAnsi" w:cstheme="minorHAnsi"/>
        </w:rPr>
        <w:t>ace</w:t>
      </w:r>
      <w:r w:rsidRPr="003716C5">
        <w:rPr>
          <w:rFonts w:asciiTheme="minorHAnsi" w:hAnsiTheme="minorHAnsi" w:cstheme="minorHAnsi"/>
        </w:rPr>
        <w:t>.</w:t>
      </w:r>
    </w:p>
    <w:p w14:paraId="217BDC77" w14:textId="77777777" w:rsidR="003716C5" w:rsidRPr="003716C5" w:rsidRDefault="003716C5" w:rsidP="003716C5">
      <w:pPr>
        <w:jc w:val="both"/>
        <w:rPr>
          <w:rFonts w:asciiTheme="minorHAnsi" w:hAnsiTheme="minorHAnsi" w:cstheme="minorHAnsi"/>
        </w:rPr>
      </w:pPr>
    </w:p>
    <w:p w14:paraId="45107A42" w14:textId="77777777" w:rsidR="004A2A3B" w:rsidRDefault="00BF10D1" w:rsidP="0033352C">
      <w:pPr>
        <w:numPr>
          <w:ilvl w:val="0"/>
          <w:numId w:val="25"/>
        </w:numPr>
        <w:jc w:val="both"/>
        <w:rPr>
          <w:rFonts w:asciiTheme="minorHAnsi" w:hAnsiTheme="minorHAnsi" w:cstheme="minorHAnsi"/>
        </w:rPr>
      </w:pPr>
      <w:r>
        <w:rPr>
          <w:rFonts w:asciiTheme="minorHAnsi" w:hAnsiTheme="minorHAnsi" w:cstheme="minorHAnsi"/>
        </w:rPr>
        <w:t>P</w:t>
      </w:r>
      <w:r w:rsidR="00DE7DC5" w:rsidRPr="00842A0B">
        <w:rPr>
          <w:rFonts w:asciiTheme="minorHAnsi" w:hAnsiTheme="minorHAnsi" w:cstheme="minorHAnsi"/>
        </w:rPr>
        <w:t>artnerům</w:t>
      </w:r>
      <w:r w:rsidR="004A2A3B" w:rsidRPr="00842A0B">
        <w:rPr>
          <w:rFonts w:asciiTheme="minorHAnsi" w:hAnsiTheme="minorHAnsi" w:cstheme="minorHAnsi"/>
        </w:rPr>
        <w:t xml:space="preserve"> jsou hrazen</w:t>
      </w:r>
      <w:r w:rsidR="00E773B8" w:rsidRPr="00842A0B">
        <w:rPr>
          <w:rFonts w:asciiTheme="minorHAnsi" w:hAnsiTheme="minorHAnsi" w:cstheme="minorHAnsi"/>
        </w:rPr>
        <w:t>y</w:t>
      </w:r>
      <w:r w:rsidR="004A2A3B" w:rsidRPr="00842A0B">
        <w:rPr>
          <w:rFonts w:asciiTheme="minorHAnsi" w:hAnsiTheme="minorHAnsi" w:cstheme="minorHAnsi"/>
        </w:rPr>
        <w:t xml:space="preserve"> způsobilé výdaje, povaha právních vztahů mezi příjemcem a</w:t>
      </w:r>
      <w:r>
        <w:rPr>
          <w:rFonts w:asciiTheme="minorHAnsi" w:hAnsiTheme="minorHAnsi" w:cstheme="minorHAnsi"/>
        </w:rPr>
        <w:t> </w:t>
      </w:r>
      <w:r w:rsidR="004A2A3B" w:rsidRPr="00842A0B">
        <w:rPr>
          <w:rFonts w:asciiTheme="minorHAnsi" w:hAnsiTheme="minorHAnsi" w:cstheme="minorHAnsi"/>
        </w:rPr>
        <w:t>partnerem</w:t>
      </w:r>
      <w:r w:rsidR="00DE7DC5" w:rsidRPr="00842A0B">
        <w:rPr>
          <w:rFonts w:asciiTheme="minorHAnsi" w:hAnsiTheme="minorHAnsi" w:cstheme="minorHAnsi"/>
        </w:rPr>
        <w:t xml:space="preserve"> však</w:t>
      </w:r>
      <w:r w:rsidR="004A2A3B" w:rsidRPr="00842A0B">
        <w:rPr>
          <w:rFonts w:asciiTheme="minorHAnsi" w:hAnsiTheme="minorHAnsi" w:cstheme="minorHAnsi"/>
        </w:rPr>
        <w:t xml:space="preserve"> není založena na poskytování služeb</w:t>
      </w:r>
      <w:r w:rsidR="00E773B8" w:rsidRPr="00842A0B">
        <w:rPr>
          <w:rFonts w:asciiTheme="minorHAnsi" w:hAnsiTheme="minorHAnsi" w:cstheme="minorHAnsi"/>
        </w:rPr>
        <w:t>,</w:t>
      </w:r>
      <w:r w:rsidR="004A2A3B" w:rsidRPr="00842A0B">
        <w:rPr>
          <w:rFonts w:asciiTheme="minorHAnsi" w:hAnsiTheme="minorHAnsi" w:cstheme="minorHAnsi"/>
        </w:rPr>
        <w:t xml:space="preserve"> tedy na</w:t>
      </w:r>
      <w:r w:rsidR="004C7CE3" w:rsidRPr="00842A0B">
        <w:rPr>
          <w:rFonts w:asciiTheme="minorHAnsi" w:hAnsiTheme="minorHAnsi" w:cstheme="minorHAnsi"/>
        </w:rPr>
        <w:t> </w:t>
      </w:r>
      <w:r w:rsidR="004A2A3B" w:rsidRPr="00842A0B">
        <w:rPr>
          <w:rFonts w:asciiTheme="minorHAnsi" w:hAnsiTheme="minorHAnsi" w:cstheme="minorHAnsi"/>
        </w:rPr>
        <w:t xml:space="preserve">dodavatelském vztahu. </w:t>
      </w:r>
      <w:r w:rsidR="000D082B" w:rsidRPr="00842A0B">
        <w:rPr>
          <w:rFonts w:asciiTheme="minorHAnsi" w:hAnsiTheme="minorHAnsi" w:cstheme="minorHAnsi"/>
        </w:rPr>
        <w:t xml:space="preserve">Označení plateb </w:t>
      </w:r>
      <w:r w:rsidR="00A24BA3" w:rsidRPr="00842A0B">
        <w:rPr>
          <w:rFonts w:asciiTheme="minorHAnsi" w:hAnsiTheme="minorHAnsi" w:cstheme="minorHAnsi"/>
        </w:rPr>
        <w:t>mezi příjemcem a partnerem podle účetních předpisů není rozhodující</w:t>
      </w:r>
      <w:r w:rsidR="004A2A3B" w:rsidRPr="00842A0B">
        <w:rPr>
          <w:rFonts w:asciiTheme="minorHAnsi" w:hAnsiTheme="minorHAnsi" w:cstheme="minorHAnsi"/>
        </w:rPr>
        <w:t>.</w:t>
      </w:r>
      <w:r w:rsidR="002B24BC" w:rsidRPr="00842A0B">
        <w:rPr>
          <w:rFonts w:asciiTheme="minorHAnsi" w:hAnsiTheme="minorHAnsi" w:cstheme="minorHAnsi"/>
        </w:rPr>
        <w:t xml:space="preserve"> V platbách však nesmí být zakalkulován žádný zisk</w:t>
      </w:r>
      <w:r w:rsidR="00E773B8" w:rsidRPr="00842A0B">
        <w:rPr>
          <w:rFonts w:asciiTheme="minorHAnsi" w:hAnsiTheme="minorHAnsi" w:cstheme="minorHAnsi"/>
        </w:rPr>
        <w:t xml:space="preserve"> ani DPH</w:t>
      </w:r>
      <w:r>
        <w:rPr>
          <w:rFonts w:asciiTheme="minorHAnsi" w:hAnsiTheme="minorHAnsi" w:cstheme="minorHAnsi"/>
        </w:rPr>
        <w:t xml:space="preserve"> (</w:t>
      </w:r>
      <w:r w:rsidRPr="001742FD">
        <w:rPr>
          <w:rFonts w:ascii="Calibri" w:hAnsi="Calibri"/>
        </w:rPr>
        <w:t>DPH se neuplatní v případě plátců DPH s nárokem na odpočet</w:t>
      </w:r>
      <w:r>
        <w:rPr>
          <w:rFonts w:ascii="Calibri" w:hAnsi="Calibri"/>
        </w:rPr>
        <w:t>)</w:t>
      </w:r>
      <w:r w:rsidR="002B24BC" w:rsidRPr="00842A0B">
        <w:rPr>
          <w:rFonts w:asciiTheme="minorHAnsi" w:hAnsiTheme="minorHAnsi" w:cstheme="minorHAnsi"/>
        </w:rPr>
        <w:t>.</w:t>
      </w:r>
    </w:p>
    <w:p w14:paraId="242F0F25" w14:textId="77777777" w:rsidR="00BF10D1" w:rsidRPr="00842A0B" w:rsidRDefault="00BF10D1" w:rsidP="00BF10D1">
      <w:pPr>
        <w:ind w:left="360"/>
        <w:jc w:val="both"/>
        <w:rPr>
          <w:rFonts w:asciiTheme="minorHAnsi" w:hAnsiTheme="minorHAnsi" w:cstheme="minorHAnsi"/>
        </w:rPr>
      </w:pPr>
    </w:p>
    <w:p w14:paraId="3C64B7C3" w14:textId="77777777" w:rsidR="0013643B" w:rsidRDefault="0013643B" w:rsidP="0033352C">
      <w:pPr>
        <w:pStyle w:val="Zhlav"/>
        <w:numPr>
          <w:ilvl w:val="0"/>
          <w:numId w:val="25"/>
        </w:numPr>
        <w:tabs>
          <w:tab w:val="clear" w:pos="4536"/>
          <w:tab w:val="clear" w:pos="9072"/>
        </w:tabs>
        <w:jc w:val="both"/>
        <w:rPr>
          <w:rFonts w:asciiTheme="minorHAnsi" w:hAnsiTheme="minorHAnsi" w:cstheme="minorHAnsi"/>
          <w:szCs w:val="24"/>
        </w:rPr>
      </w:pPr>
      <w:r w:rsidRPr="0013643B">
        <w:rPr>
          <w:rFonts w:asciiTheme="minorHAnsi" w:hAnsiTheme="minorHAnsi" w:cstheme="minorHAnsi"/>
          <w:szCs w:val="24"/>
        </w:rPr>
        <w:t>Dojde-li v</w:t>
      </w:r>
      <w:r>
        <w:rPr>
          <w:rFonts w:asciiTheme="minorHAnsi" w:hAnsiTheme="minorHAnsi" w:cstheme="minorHAnsi"/>
          <w:szCs w:val="24"/>
        </w:rPr>
        <w:t> </w:t>
      </w:r>
      <w:r w:rsidRPr="0013643B">
        <w:rPr>
          <w:rFonts w:asciiTheme="minorHAnsi" w:hAnsiTheme="minorHAnsi" w:cstheme="minorHAnsi"/>
          <w:szCs w:val="24"/>
        </w:rPr>
        <w:t>průběhu realizace projektu ke snížení způsobilých výdajů, musí být vždy zachovány procentní podíly pro zapojení vlastního financování způsobilých výdajů a dotace uvedené v</w:t>
      </w:r>
      <w:r>
        <w:rPr>
          <w:rFonts w:asciiTheme="minorHAnsi" w:hAnsiTheme="minorHAnsi" w:cstheme="minorHAnsi"/>
          <w:szCs w:val="24"/>
        </w:rPr>
        <w:t> rozhodnutí o poskytnutí dotace</w:t>
      </w:r>
      <w:r w:rsidRPr="0013643B">
        <w:rPr>
          <w:rFonts w:asciiTheme="minorHAnsi" w:hAnsiTheme="minorHAnsi" w:cstheme="minorHAnsi"/>
          <w:szCs w:val="24"/>
        </w:rPr>
        <w:t>.</w:t>
      </w:r>
    </w:p>
    <w:p w14:paraId="7EEA8BF4" w14:textId="77777777" w:rsidR="0013643B" w:rsidRDefault="0013643B" w:rsidP="0013643B">
      <w:pPr>
        <w:pStyle w:val="Odstavecseseznamem"/>
        <w:rPr>
          <w:rFonts w:asciiTheme="minorHAnsi" w:hAnsiTheme="minorHAnsi" w:cstheme="minorHAnsi"/>
        </w:rPr>
      </w:pPr>
    </w:p>
    <w:p w14:paraId="070800DC" w14:textId="1750E23F" w:rsidR="001B531B" w:rsidRPr="00842A0B" w:rsidRDefault="001B531B" w:rsidP="0033352C">
      <w:pPr>
        <w:pStyle w:val="Zhlav"/>
        <w:numPr>
          <w:ilvl w:val="0"/>
          <w:numId w:val="25"/>
        </w:numPr>
        <w:tabs>
          <w:tab w:val="clear" w:pos="4536"/>
          <w:tab w:val="clear" w:pos="9072"/>
        </w:tabs>
        <w:jc w:val="both"/>
        <w:rPr>
          <w:rFonts w:asciiTheme="minorHAnsi" w:hAnsiTheme="minorHAnsi" w:cstheme="minorHAnsi"/>
          <w:szCs w:val="24"/>
        </w:rPr>
      </w:pPr>
      <w:r w:rsidRPr="00842A0B">
        <w:rPr>
          <w:rFonts w:asciiTheme="minorHAnsi" w:hAnsiTheme="minorHAnsi" w:cstheme="minorHAnsi"/>
          <w:szCs w:val="24"/>
        </w:rPr>
        <w:t xml:space="preserve">Partner je povinen nejpozději </w:t>
      </w:r>
      <w:r w:rsidR="001C255D" w:rsidRPr="00842A0B">
        <w:rPr>
          <w:rFonts w:asciiTheme="minorHAnsi" w:hAnsiTheme="minorHAnsi" w:cstheme="minorHAnsi"/>
          <w:szCs w:val="24"/>
        </w:rPr>
        <w:t xml:space="preserve">před ukončením </w:t>
      </w:r>
      <w:r w:rsidR="00702A1C" w:rsidRPr="00F7555A">
        <w:rPr>
          <w:rFonts w:asciiTheme="minorHAnsi" w:hAnsiTheme="minorHAnsi" w:cstheme="minorHAnsi"/>
          <w:szCs w:val="24"/>
        </w:rPr>
        <w:t xml:space="preserve">realizace </w:t>
      </w:r>
      <w:r w:rsidR="001C255D" w:rsidRPr="00F7555A">
        <w:rPr>
          <w:rFonts w:asciiTheme="minorHAnsi" w:hAnsiTheme="minorHAnsi" w:cstheme="minorHAnsi"/>
          <w:szCs w:val="24"/>
        </w:rPr>
        <w:t xml:space="preserve">projektu </w:t>
      </w:r>
      <w:r w:rsidRPr="00F7555A">
        <w:rPr>
          <w:rFonts w:asciiTheme="minorHAnsi" w:hAnsiTheme="minorHAnsi" w:cstheme="minorHAnsi"/>
          <w:szCs w:val="24"/>
        </w:rPr>
        <w:t xml:space="preserve">od svého celkového podílu </w:t>
      </w:r>
      <w:r w:rsidR="00BF10D1" w:rsidRPr="00F7555A">
        <w:rPr>
          <w:rFonts w:asciiTheme="minorHAnsi" w:hAnsiTheme="minorHAnsi" w:cstheme="minorHAnsi"/>
          <w:szCs w:val="24"/>
        </w:rPr>
        <w:t xml:space="preserve">uvedeného </w:t>
      </w:r>
      <w:r w:rsidRPr="00F7555A">
        <w:rPr>
          <w:rFonts w:asciiTheme="minorHAnsi" w:hAnsiTheme="minorHAnsi" w:cstheme="minorHAnsi"/>
          <w:szCs w:val="24"/>
        </w:rPr>
        <w:t>v</w:t>
      </w:r>
      <w:r w:rsidR="00BF10D1" w:rsidRPr="00F7555A">
        <w:rPr>
          <w:rFonts w:asciiTheme="minorHAnsi" w:hAnsiTheme="minorHAnsi" w:cstheme="minorHAnsi"/>
          <w:szCs w:val="24"/>
        </w:rPr>
        <w:t> odst.</w:t>
      </w:r>
      <w:r w:rsidRPr="00F7555A">
        <w:rPr>
          <w:rFonts w:asciiTheme="minorHAnsi" w:hAnsiTheme="minorHAnsi" w:cstheme="minorHAnsi"/>
          <w:szCs w:val="24"/>
        </w:rPr>
        <w:t xml:space="preserve"> 2 tohoto článku </w:t>
      </w:r>
      <w:r w:rsidR="001C255D" w:rsidRPr="00F7555A">
        <w:rPr>
          <w:rFonts w:asciiTheme="minorHAnsi" w:hAnsiTheme="minorHAnsi" w:cstheme="minorHAnsi"/>
          <w:szCs w:val="24"/>
        </w:rPr>
        <w:t xml:space="preserve">odečíst </w:t>
      </w:r>
      <w:r w:rsidRPr="00F7555A">
        <w:rPr>
          <w:rFonts w:asciiTheme="minorHAnsi" w:hAnsiTheme="minorHAnsi" w:cstheme="minorHAnsi"/>
          <w:szCs w:val="24"/>
        </w:rPr>
        <w:t>příjmy projektu</w:t>
      </w:r>
      <w:r w:rsidR="001C255D" w:rsidRPr="00842A0B">
        <w:rPr>
          <w:rFonts w:asciiTheme="minorHAnsi" w:hAnsiTheme="minorHAnsi" w:cstheme="minorHAnsi"/>
          <w:szCs w:val="24"/>
        </w:rPr>
        <w:t xml:space="preserve"> v souladu s požadavky P</w:t>
      </w:r>
      <w:r w:rsidR="002D0960">
        <w:rPr>
          <w:rFonts w:asciiTheme="minorHAnsi" w:hAnsiTheme="minorHAnsi" w:cstheme="minorHAnsi"/>
          <w:szCs w:val="24"/>
        </w:rPr>
        <w:t>ravidel</w:t>
      </w:r>
      <w:r w:rsidR="001C255D" w:rsidRPr="00842A0B">
        <w:rPr>
          <w:rFonts w:asciiTheme="minorHAnsi" w:hAnsiTheme="minorHAnsi" w:cstheme="minorHAnsi"/>
          <w:szCs w:val="24"/>
        </w:rPr>
        <w:t xml:space="preserve"> </w:t>
      </w:r>
      <w:r w:rsidR="00906910" w:rsidRPr="00842A0B">
        <w:rPr>
          <w:rFonts w:asciiTheme="minorHAnsi" w:hAnsiTheme="minorHAnsi" w:cstheme="minorHAnsi"/>
          <w:szCs w:val="24"/>
        </w:rPr>
        <w:t>pro </w:t>
      </w:r>
      <w:r w:rsidR="004C7CE3" w:rsidRPr="00842A0B">
        <w:rPr>
          <w:rFonts w:asciiTheme="minorHAnsi" w:hAnsiTheme="minorHAnsi" w:cstheme="minorHAnsi"/>
          <w:szCs w:val="24"/>
        </w:rPr>
        <w:t>žadatele a příjemce</w:t>
      </w:r>
      <w:r w:rsidRPr="00842A0B">
        <w:rPr>
          <w:rFonts w:asciiTheme="minorHAnsi" w:hAnsiTheme="minorHAnsi" w:cstheme="minorHAnsi"/>
          <w:szCs w:val="24"/>
        </w:rPr>
        <w:t xml:space="preserve">, </w:t>
      </w:r>
      <w:r w:rsidR="001C255D" w:rsidRPr="00842A0B">
        <w:rPr>
          <w:rFonts w:asciiTheme="minorHAnsi" w:hAnsiTheme="minorHAnsi" w:cstheme="minorHAnsi"/>
          <w:szCs w:val="24"/>
        </w:rPr>
        <w:t xml:space="preserve">které partner </w:t>
      </w:r>
      <w:r w:rsidRPr="00842A0B">
        <w:rPr>
          <w:rFonts w:asciiTheme="minorHAnsi" w:hAnsiTheme="minorHAnsi" w:cstheme="minorHAnsi"/>
          <w:szCs w:val="24"/>
        </w:rPr>
        <w:t>získal v průběhu realizace projektu</w:t>
      </w:r>
      <w:r w:rsidR="001C255D" w:rsidRPr="00842A0B">
        <w:rPr>
          <w:rFonts w:asciiTheme="minorHAnsi" w:hAnsiTheme="minorHAnsi" w:cstheme="minorHAnsi"/>
          <w:szCs w:val="24"/>
        </w:rPr>
        <w:t>.</w:t>
      </w:r>
    </w:p>
    <w:p w14:paraId="4BCD5184" w14:textId="77777777" w:rsidR="00615220" w:rsidRDefault="00615220" w:rsidP="005660AB">
      <w:pPr>
        <w:jc w:val="both"/>
        <w:rPr>
          <w:rFonts w:asciiTheme="minorHAnsi" w:hAnsiTheme="minorHAnsi" w:cstheme="minorHAnsi"/>
        </w:rPr>
      </w:pPr>
    </w:p>
    <w:p w14:paraId="2A9E4250" w14:textId="77777777" w:rsidR="00615220" w:rsidRPr="0033352C" w:rsidRDefault="00615220" w:rsidP="00615220">
      <w:pPr>
        <w:pStyle w:val="Odstavecseseznamem"/>
        <w:ind w:left="0"/>
        <w:jc w:val="center"/>
        <w:outlineLvl w:val="0"/>
        <w:rPr>
          <w:rFonts w:asciiTheme="minorHAnsi" w:hAnsiTheme="minorHAnsi" w:cstheme="minorHAnsi"/>
          <w:b/>
          <w:bCs/>
        </w:rPr>
      </w:pPr>
      <w:r w:rsidRPr="0033352C">
        <w:rPr>
          <w:rFonts w:asciiTheme="minorHAnsi" w:hAnsiTheme="minorHAnsi" w:cstheme="minorHAnsi"/>
          <w:b/>
          <w:bCs/>
        </w:rPr>
        <w:t>V.</w:t>
      </w:r>
    </w:p>
    <w:p w14:paraId="1462B4E2" w14:textId="1BF739A6" w:rsidR="00615220" w:rsidRPr="00842A0B" w:rsidRDefault="002D7A53" w:rsidP="00615220">
      <w:pPr>
        <w:jc w:val="center"/>
        <w:outlineLvl w:val="0"/>
        <w:rPr>
          <w:rFonts w:asciiTheme="minorHAnsi" w:hAnsiTheme="minorHAnsi" w:cstheme="minorHAnsi"/>
          <w:b/>
          <w:bCs/>
        </w:rPr>
      </w:pPr>
      <w:r>
        <w:rPr>
          <w:rFonts w:asciiTheme="minorHAnsi" w:hAnsiTheme="minorHAnsi" w:cstheme="minorHAnsi"/>
          <w:b/>
          <w:bCs/>
        </w:rPr>
        <w:t>Nakládání s osobními údaji</w:t>
      </w:r>
    </w:p>
    <w:p w14:paraId="4FC7BFEE" w14:textId="77777777" w:rsidR="00615220" w:rsidRDefault="00615220" w:rsidP="00BF10D1">
      <w:pPr>
        <w:ind w:left="360"/>
        <w:jc w:val="both"/>
        <w:rPr>
          <w:rFonts w:asciiTheme="minorHAnsi" w:hAnsiTheme="minorHAnsi" w:cstheme="minorHAnsi"/>
        </w:rPr>
      </w:pPr>
    </w:p>
    <w:p w14:paraId="6634C6C7" w14:textId="53379161" w:rsidR="00615220" w:rsidRDefault="00621173" w:rsidP="00E1226B">
      <w:pPr>
        <w:pStyle w:val="Odstavecseseznamem"/>
        <w:numPr>
          <w:ilvl w:val="6"/>
          <w:numId w:val="25"/>
        </w:numPr>
        <w:tabs>
          <w:tab w:val="clear" w:pos="2520"/>
          <w:tab w:val="num" w:pos="426"/>
        </w:tabs>
        <w:ind w:left="426" w:hanging="426"/>
        <w:jc w:val="both"/>
        <w:rPr>
          <w:rFonts w:asciiTheme="minorHAnsi" w:hAnsiTheme="minorHAnsi" w:cstheme="minorHAnsi"/>
        </w:rPr>
      </w:pPr>
      <w:r>
        <w:rPr>
          <w:rFonts w:asciiTheme="minorHAnsi" w:hAnsiTheme="minorHAnsi" w:cstheme="minorHAnsi"/>
        </w:rPr>
        <w:t xml:space="preserve">Správcem osobních údajů podpořených osob je </w:t>
      </w:r>
      <w:r w:rsidR="00332A5B">
        <w:rPr>
          <w:rFonts w:asciiTheme="minorHAnsi" w:hAnsiTheme="minorHAnsi" w:cstheme="minorHAnsi"/>
        </w:rPr>
        <w:t>poskytovatel.</w:t>
      </w:r>
      <w:r w:rsidR="00E1226B">
        <w:rPr>
          <w:rFonts w:asciiTheme="minorHAnsi" w:hAnsiTheme="minorHAnsi" w:cstheme="minorHAnsi"/>
        </w:rPr>
        <w:t xml:space="preserve"> Poskytovatel</w:t>
      </w:r>
      <w:r w:rsidR="00E1226B" w:rsidRPr="00E1226B">
        <w:rPr>
          <w:rFonts w:asciiTheme="minorHAnsi" w:hAnsiTheme="minorHAnsi" w:cstheme="minorHAnsi"/>
        </w:rPr>
        <w:t xml:space="preserve"> pověř</w:t>
      </w:r>
      <w:r w:rsidR="00E1226B">
        <w:rPr>
          <w:rFonts w:asciiTheme="minorHAnsi" w:hAnsiTheme="minorHAnsi" w:cstheme="minorHAnsi"/>
        </w:rPr>
        <w:t>il</w:t>
      </w:r>
      <w:r w:rsidR="00E1226B" w:rsidRPr="00E1226B">
        <w:rPr>
          <w:rFonts w:asciiTheme="minorHAnsi" w:hAnsiTheme="minorHAnsi" w:cstheme="minorHAnsi"/>
        </w:rPr>
        <w:t xml:space="preserve"> příjemce, jakožto zpracovatele, ke zpracování osobních údajů </w:t>
      </w:r>
      <w:r w:rsidR="00E1226B">
        <w:rPr>
          <w:rFonts w:asciiTheme="minorHAnsi" w:hAnsiTheme="minorHAnsi" w:cstheme="minorHAnsi"/>
        </w:rPr>
        <w:t xml:space="preserve">podpořených osob </w:t>
      </w:r>
      <w:r w:rsidR="00E1226B" w:rsidRPr="00E1226B">
        <w:rPr>
          <w:rFonts w:asciiTheme="minorHAnsi" w:hAnsiTheme="minorHAnsi" w:cstheme="minorHAnsi"/>
        </w:rPr>
        <w:t>včetně zvláštní kategorie osobních údajů</w:t>
      </w:r>
      <w:r w:rsidR="00E1226B">
        <w:rPr>
          <w:rFonts w:asciiTheme="minorHAnsi" w:hAnsiTheme="minorHAnsi" w:cstheme="minorHAnsi"/>
        </w:rPr>
        <w:t>.</w:t>
      </w:r>
    </w:p>
    <w:p w14:paraId="4B96037E" w14:textId="77777777" w:rsidR="00217201" w:rsidRDefault="00217201" w:rsidP="006D0942">
      <w:pPr>
        <w:pStyle w:val="Odstavecseseznamem"/>
        <w:ind w:left="426"/>
        <w:jc w:val="both"/>
        <w:rPr>
          <w:rFonts w:asciiTheme="minorHAnsi" w:hAnsiTheme="minorHAnsi" w:cstheme="minorHAnsi"/>
        </w:rPr>
      </w:pPr>
    </w:p>
    <w:p w14:paraId="178E67CF" w14:textId="3C014D6D" w:rsidR="00217201" w:rsidRDefault="00D16422" w:rsidP="00A07CD8">
      <w:pPr>
        <w:pStyle w:val="Odstavecseseznamem"/>
        <w:numPr>
          <w:ilvl w:val="6"/>
          <w:numId w:val="25"/>
        </w:numPr>
        <w:tabs>
          <w:tab w:val="clear" w:pos="2520"/>
        </w:tabs>
        <w:ind w:left="426" w:hanging="426"/>
        <w:jc w:val="both"/>
        <w:rPr>
          <w:rFonts w:asciiTheme="minorHAnsi" w:hAnsiTheme="minorHAnsi" w:cstheme="minorHAnsi"/>
        </w:rPr>
      </w:pPr>
      <w:r>
        <w:rPr>
          <w:rFonts w:asciiTheme="minorHAnsi" w:hAnsiTheme="minorHAnsi" w:cstheme="minorHAnsi"/>
        </w:rPr>
        <w:lastRenderedPageBreak/>
        <w:t>Tímto příjemce uzavírá</w:t>
      </w:r>
      <w:r w:rsidR="00A07CD8">
        <w:rPr>
          <w:rFonts w:asciiTheme="minorHAnsi" w:hAnsiTheme="minorHAnsi" w:cstheme="minorHAnsi"/>
        </w:rPr>
        <w:t xml:space="preserve"> </w:t>
      </w:r>
      <w:r w:rsidR="00326F8D">
        <w:rPr>
          <w:rFonts w:asciiTheme="minorHAnsi" w:hAnsiTheme="minorHAnsi" w:cstheme="minorHAnsi"/>
        </w:rPr>
        <w:t xml:space="preserve">s partnery </w:t>
      </w:r>
      <w:r w:rsidR="004308AC" w:rsidRPr="004308AC">
        <w:rPr>
          <w:rFonts w:asciiTheme="minorHAnsi" w:hAnsiTheme="minorHAnsi" w:cstheme="minorHAnsi"/>
        </w:rPr>
        <w:t>smlouvu podle čl. 28 odst. 4 Obecného nařízení o</w:t>
      </w:r>
      <w:r w:rsidR="00326F8D">
        <w:rPr>
          <w:rFonts w:asciiTheme="minorHAnsi" w:hAnsiTheme="minorHAnsi" w:cstheme="minorHAnsi"/>
        </w:rPr>
        <w:t> </w:t>
      </w:r>
      <w:r w:rsidR="004308AC" w:rsidRPr="004308AC">
        <w:rPr>
          <w:rFonts w:asciiTheme="minorHAnsi" w:hAnsiTheme="minorHAnsi" w:cstheme="minorHAnsi"/>
        </w:rPr>
        <w:t>ochraně osobních</w:t>
      </w:r>
      <w:r w:rsidR="00A07CD8">
        <w:rPr>
          <w:rFonts w:asciiTheme="minorHAnsi" w:hAnsiTheme="minorHAnsi" w:cstheme="minorHAnsi"/>
        </w:rPr>
        <w:t xml:space="preserve"> </w:t>
      </w:r>
      <w:r w:rsidR="004308AC" w:rsidRPr="006D0942">
        <w:rPr>
          <w:rFonts w:asciiTheme="minorHAnsi" w:hAnsiTheme="minorHAnsi" w:cstheme="minorHAnsi"/>
        </w:rPr>
        <w:t>údajů</w:t>
      </w:r>
      <w:r w:rsidR="00A07CD8">
        <w:rPr>
          <w:rFonts w:asciiTheme="minorHAnsi" w:hAnsiTheme="minorHAnsi" w:cstheme="minorHAnsi"/>
        </w:rPr>
        <w:t xml:space="preserve"> (GDPR)</w:t>
      </w:r>
      <w:r w:rsidR="00326F8D">
        <w:rPr>
          <w:rFonts w:asciiTheme="minorHAnsi" w:hAnsiTheme="minorHAnsi" w:cstheme="minorHAnsi"/>
        </w:rPr>
        <w:t xml:space="preserve"> </w:t>
      </w:r>
      <w:r w:rsidR="00326F8D" w:rsidRPr="00E1226B">
        <w:rPr>
          <w:rFonts w:asciiTheme="minorHAnsi" w:hAnsiTheme="minorHAnsi" w:cstheme="minorHAnsi"/>
        </w:rPr>
        <w:t xml:space="preserve">ke zpracování osobních údajů </w:t>
      </w:r>
      <w:r w:rsidR="00326F8D">
        <w:rPr>
          <w:rFonts w:asciiTheme="minorHAnsi" w:hAnsiTheme="minorHAnsi" w:cstheme="minorHAnsi"/>
        </w:rPr>
        <w:t xml:space="preserve">podpořených osob </w:t>
      </w:r>
      <w:r w:rsidR="00326F8D" w:rsidRPr="00E1226B">
        <w:rPr>
          <w:rFonts w:asciiTheme="minorHAnsi" w:hAnsiTheme="minorHAnsi" w:cstheme="minorHAnsi"/>
        </w:rPr>
        <w:t>včetně zvláštní kategorie osobních údajů</w:t>
      </w:r>
      <w:r w:rsidR="00326F8D">
        <w:rPr>
          <w:rFonts w:asciiTheme="minorHAnsi" w:hAnsiTheme="minorHAnsi" w:cstheme="minorHAnsi"/>
        </w:rPr>
        <w:t xml:space="preserve">. </w:t>
      </w:r>
    </w:p>
    <w:p w14:paraId="63A68364" w14:textId="77777777" w:rsidR="00CB6C2A" w:rsidRPr="006D0942" w:rsidRDefault="00CB6C2A" w:rsidP="006D0942">
      <w:pPr>
        <w:pStyle w:val="Odstavecseseznamem"/>
        <w:rPr>
          <w:rFonts w:asciiTheme="minorHAnsi" w:hAnsiTheme="minorHAnsi" w:cstheme="minorHAnsi"/>
        </w:rPr>
      </w:pPr>
    </w:p>
    <w:p w14:paraId="326B9100" w14:textId="166FCD41" w:rsidR="00CB6C2A" w:rsidRPr="006D0942" w:rsidRDefault="004111C8" w:rsidP="006D0942">
      <w:pPr>
        <w:pStyle w:val="Odstavecseseznamem"/>
        <w:numPr>
          <w:ilvl w:val="6"/>
          <w:numId w:val="25"/>
        </w:numPr>
        <w:tabs>
          <w:tab w:val="clear" w:pos="2520"/>
        </w:tabs>
        <w:ind w:left="426" w:hanging="426"/>
        <w:jc w:val="both"/>
        <w:rPr>
          <w:rFonts w:asciiTheme="minorHAnsi" w:hAnsiTheme="minorHAnsi" w:cstheme="minorHAnsi"/>
        </w:rPr>
      </w:pPr>
      <w:r>
        <w:rPr>
          <w:rFonts w:asciiTheme="minorHAnsi" w:hAnsiTheme="minorHAnsi" w:cstheme="minorHAnsi"/>
        </w:rPr>
        <w:t>Na partner</w:t>
      </w:r>
      <w:r w:rsidR="00A224AA">
        <w:rPr>
          <w:rFonts w:asciiTheme="minorHAnsi" w:hAnsiTheme="minorHAnsi" w:cstheme="minorHAnsi"/>
        </w:rPr>
        <w:t>y</w:t>
      </w:r>
      <w:r>
        <w:rPr>
          <w:rFonts w:asciiTheme="minorHAnsi" w:hAnsiTheme="minorHAnsi" w:cstheme="minorHAnsi"/>
        </w:rPr>
        <w:t xml:space="preserve"> se ve vztahu ke zpracování osobních údajů vztahují všechny povinnosti příjemce </w:t>
      </w:r>
      <w:r w:rsidR="00F7191A">
        <w:rPr>
          <w:rFonts w:asciiTheme="minorHAnsi" w:hAnsiTheme="minorHAnsi" w:cstheme="minorHAnsi"/>
        </w:rPr>
        <w:t>a další ustanov</w:t>
      </w:r>
      <w:r w:rsidR="000367E7">
        <w:rPr>
          <w:rFonts w:asciiTheme="minorHAnsi" w:hAnsiTheme="minorHAnsi" w:cstheme="minorHAnsi"/>
        </w:rPr>
        <w:t xml:space="preserve">ení </w:t>
      </w:r>
      <w:r w:rsidR="006C7D9B">
        <w:rPr>
          <w:rFonts w:asciiTheme="minorHAnsi" w:hAnsiTheme="minorHAnsi" w:cstheme="minorHAnsi"/>
        </w:rPr>
        <w:t>uveden</w:t>
      </w:r>
      <w:r w:rsidR="000367E7">
        <w:rPr>
          <w:rFonts w:asciiTheme="minorHAnsi" w:hAnsiTheme="minorHAnsi" w:cstheme="minorHAnsi"/>
        </w:rPr>
        <w:t>á</w:t>
      </w:r>
      <w:r w:rsidR="006C7D9B">
        <w:rPr>
          <w:rFonts w:asciiTheme="minorHAnsi" w:hAnsiTheme="minorHAnsi" w:cstheme="minorHAnsi"/>
        </w:rPr>
        <w:t xml:space="preserve"> v R</w:t>
      </w:r>
      <w:r w:rsidR="006C7D9B" w:rsidRPr="00842A0B">
        <w:rPr>
          <w:rFonts w:asciiTheme="minorHAnsi" w:hAnsiTheme="minorHAnsi" w:cstheme="minorHAnsi"/>
        </w:rPr>
        <w:t>ozhodnutí o poskytnutí dotace</w:t>
      </w:r>
      <w:r w:rsidR="006C7D9B">
        <w:rPr>
          <w:rFonts w:asciiTheme="minorHAnsi" w:hAnsiTheme="minorHAnsi" w:cstheme="minorHAnsi"/>
        </w:rPr>
        <w:t xml:space="preserve"> a </w:t>
      </w:r>
      <w:r w:rsidR="00DB68AB" w:rsidRPr="00F93219">
        <w:rPr>
          <w:rFonts w:ascii="Calibri" w:hAnsi="Calibri" w:cs="Calibri"/>
        </w:rPr>
        <w:t>P</w:t>
      </w:r>
      <w:r w:rsidR="00DB68AB">
        <w:rPr>
          <w:rFonts w:ascii="Calibri" w:hAnsi="Calibri" w:cs="Calibri"/>
        </w:rPr>
        <w:t>ravidlech</w:t>
      </w:r>
      <w:r w:rsidR="00DB68AB" w:rsidRPr="00F93219">
        <w:rPr>
          <w:rFonts w:ascii="Calibri" w:hAnsi="Calibri" w:cs="Calibri"/>
        </w:rPr>
        <w:t xml:space="preserve"> pro žadatele a příjemce</w:t>
      </w:r>
      <w:r w:rsidR="00C225AC">
        <w:rPr>
          <w:rFonts w:ascii="Calibri" w:hAnsi="Calibri" w:cs="Calibri"/>
        </w:rPr>
        <w:t>, mj. t</w:t>
      </w:r>
      <w:r w:rsidR="00C225AC" w:rsidRPr="00C225AC">
        <w:rPr>
          <w:rFonts w:ascii="Calibri" w:hAnsi="Calibri" w:cs="Calibri"/>
        </w:rPr>
        <w:t>echnick</w:t>
      </w:r>
      <w:r w:rsidR="00C225AC">
        <w:rPr>
          <w:rFonts w:ascii="Calibri" w:hAnsi="Calibri" w:cs="Calibri"/>
        </w:rPr>
        <w:t>á</w:t>
      </w:r>
      <w:r w:rsidR="00C225AC" w:rsidRPr="00C225AC">
        <w:rPr>
          <w:rFonts w:ascii="Calibri" w:hAnsi="Calibri" w:cs="Calibri"/>
        </w:rPr>
        <w:t xml:space="preserve"> a organizační zabezpečení ochrany osobních údajů</w:t>
      </w:r>
      <w:r w:rsidR="00C225AC">
        <w:rPr>
          <w:rFonts w:ascii="Calibri" w:hAnsi="Calibri" w:cs="Calibri"/>
        </w:rPr>
        <w:t xml:space="preserve">, </w:t>
      </w:r>
      <w:r w:rsidR="00C3554E">
        <w:rPr>
          <w:rFonts w:ascii="Calibri" w:hAnsi="Calibri" w:cs="Calibri"/>
        </w:rPr>
        <w:t xml:space="preserve">zpracování osobních údajů dalšími osobami a </w:t>
      </w:r>
      <w:r w:rsidR="00B14DE3">
        <w:rPr>
          <w:rFonts w:ascii="Calibri" w:hAnsi="Calibri" w:cs="Calibri"/>
        </w:rPr>
        <w:t xml:space="preserve">poučení podpořených osob </w:t>
      </w:r>
      <w:r w:rsidR="00B14DE3" w:rsidRPr="00B14DE3">
        <w:rPr>
          <w:rFonts w:ascii="Calibri" w:hAnsi="Calibri" w:cs="Calibri"/>
        </w:rPr>
        <w:t xml:space="preserve">o všech aspektech sběru </w:t>
      </w:r>
      <w:r w:rsidR="00B14DE3">
        <w:rPr>
          <w:rFonts w:ascii="Calibri" w:hAnsi="Calibri" w:cs="Calibri"/>
        </w:rPr>
        <w:t>jejich</w:t>
      </w:r>
      <w:r w:rsidR="00B14DE3" w:rsidRPr="00B14DE3">
        <w:rPr>
          <w:rFonts w:ascii="Calibri" w:hAnsi="Calibri" w:cs="Calibri"/>
        </w:rPr>
        <w:t xml:space="preserve"> osobních údajů</w:t>
      </w:r>
      <w:r w:rsidR="00B14DE3">
        <w:rPr>
          <w:rFonts w:ascii="Calibri" w:hAnsi="Calibri" w:cs="Calibri"/>
        </w:rPr>
        <w:t>.</w:t>
      </w:r>
    </w:p>
    <w:p w14:paraId="00D48AF0" w14:textId="77777777" w:rsidR="00332A5B" w:rsidRDefault="00332A5B" w:rsidP="006D0942">
      <w:pPr>
        <w:pStyle w:val="Odstavecseseznamem"/>
        <w:ind w:left="0"/>
        <w:outlineLvl w:val="0"/>
        <w:rPr>
          <w:rFonts w:asciiTheme="minorHAnsi" w:hAnsiTheme="minorHAnsi" w:cstheme="minorHAnsi"/>
          <w:b/>
          <w:bCs/>
        </w:rPr>
      </w:pPr>
    </w:p>
    <w:p w14:paraId="32039B35" w14:textId="453441FE" w:rsidR="00297D69" w:rsidRPr="0033352C" w:rsidRDefault="00297D69" w:rsidP="00BF10D1">
      <w:pPr>
        <w:pStyle w:val="Odstavecseseznamem"/>
        <w:ind w:left="0"/>
        <w:jc w:val="center"/>
        <w:outlineLvl w:val="0"/>
        <w:rPr>
          <w:rFonts w:asciiTheme="minorHAnsi" w:hAnsiTheme="minorHAnsi" w:cstheme="minorHAnsi"/>
          <w:b/>
          <w:bCs/>
        </w:rPr>
      </w:pPr>
      <w:r w:rsidRPr="0033352C">
        <w:rPr>
          <w:rFonts w:asciiTheme="minorHAnsi" w:hAnsiTheme="minorHAnsi" w:cstheme="minorHAnsi"/>
          <w:b/>
          <w:bCs/>
        </w:rPr>
        <w:t>V</w:t>
      </w:r>
      <w:r w:rsidR="002D7A53">
        <w:rPr>
          <w:rFonts w:asciiTheme="minorHAnsi" w:hAnsiTheme="minorHAnsi" w:cstheme="minorHAnsi"/>
          <w:b/>
          <w:bCs/>
        </w:rPr>
        <w:t>I</w:t>
      </w:r>
      <w:r w:rsidRPr="0033352C">
        <w:rPr>
          <w:rFonts w:asciiTheme="minorHAnsi" w:hAnsiTheme="minorHAnsi" w:cstheme="minorHAnsi"/>
          <w:b/>
          <w:bCs/>
        </w:rPr>
        <w:t>.</w:t>
      </w:r>
    </w:p>
    <w:p w14:paraId="4F660C28" w14:textId="77777777" w:rsidR="00297D69" w:rsidRPr="00842A0B" w:rsidRDefault="00297D69" w:rsidP="00842A0B">
      <w:pPr>
        <w:jc w:val="center"/>
        <w:outlineLvl w:val="0"/>
        <w:rPr>
          <w:rFonts w:asciiTheme="minorHAnsi" w:hAnsiTheme="minorHAnsi" w:cstheme="minorHAnsi"/>
          <w:b/>
          <w:bCs/>
        </w:rPr>
      </w:pPr>
      <w:r w:rsidRPr="00842A0B">
        <w:rPr>
          <w:rFonts w:asciiTheme="minorHAnsi" w:hAnsiTheme="minorHAnsi" w:cstheme="minorHAnsi"/>
          <w:b/>
          <w:bCs/>
        </w:rPr>
        <w:t>Odpovědnost za škodu</w:t>
      </w:r>
      <w:r w:rsidR="00B73DB6" w:rsidRPr="00FC3120">
        <w:rPr>
          <w:rFonts w:asciiTheme="minorHAnsi" w:hAnsiTheme="minorHAnsi" w:cstheme="minorHAnsi"/>
          <w:b/>
          <w:bCs/>
        </w:rPr>
        <w:t>, sankce</w:t>
      </w:r>
    </w:p>
    <w:p w14:paraId="18ED3473" w14:textId="77777777" w:rsidR="00297D69" w:rsidRPr="00842A0B" w:rsidRDefault="00297D69" w:rsidP="00842A0B">
      <w:pPr>
        <w:jc w:val="center"/>
        <w:outlineLvl w:val="0"/>
        <w:rPr>
          <w:rFonts w:asciiTheme="minorHAnsi" w:hAnsiTheme="minorHAnsi" w:cstheme="minorHAnsi"/>
          <w:b/>
          <w:bCs/>
        </w:rPr>
      </w:pPr>
    </w:p>
    <w:p w14:paraId="5F01D20D" w14:textId="77777777" w:rsidR="00297D69" w:rsidRPr="006761E1" w:rsidRDefault="009A2018" w:rsidP="00B73DB6">
      <w:pPr>
        <w:numPr>
          <w:ilvl w:val="0"/>
          <w:numId w:val="27"/>
        </w:numPr>
        <w:jc w:val="both"/>
        <w:rPr>
          <w:rFonts w:asciiTheme="minorHAnsi" w:hAnsiTheme="minorHAnsi" w:cstheme="minorHAnsi"/>
        </w:rPr>
      </w:pPr>
      <w:r w:rsidRPr="006761E1">
        <w:rPr>
          <w:rFonts w:asciiTheme="minorHAnsi" w:hAnsiTheme="minorHAnsi" w:cstheme="minorHAnsi"/>
        </w:rPr>
        <w:t xml:space="preserve">Právní </w:t>
      </w:r>
      <w:r w:rsidR="00297D69" w:rsidRPr="006761E1">
        <w:rPr>
          <w:rFonts w:asciiTheme="minorHAnsi" w:hAnsiTheme="minorHAnsi" w:cstheme="minorHAnsi"/>
        </w:rPr>
        <w:t xml:space="preserve">a </w:t>
      </w:r>
      <w:r w:rsidRPr="006761E1">
        <w:rPr>
          <w:rFonts w:asciiTheme="minorHAnsi" w:hAnsiTheme="minorHAnsi" w:cstheme="minorHAnsi"/>
        </w:rPr>
        <w:t xml:space="preserve">finanční odpovědnost </w:t>
      </w:r>
      <w:r w:rsidR="00297D69" w:rsidRPr="006761E1">
        <w:rPr>
          <w:rFonts w:asciiTheme="minorHAnsi" w:hAnsiTheme="minorHAnsi" w:cstheme="minorHAnsi"/>
        </w:rPr>
        <w:t xml:space="preserve">za správné a zákonné použití dotace všemi partnery vůči poskytovateli </w:t>
      </w:r>
      <w:r w:rsidRPr="006761E1">
        <w:rPr>
          <w:rFonts w:asciiTheme="minorHAnsi" w:hAnsiTheme="minorHAnsi" w:cstheme="minorHAnsi"/>
        </w:rPr>
        <w:t xml:space="preserve">nese </w:t>
      </w:r>
      <w:r w:rsidR="00297D69" w:rsidRPr="006761E1">
        <w:rPr>
          <w:rFonts w:asciiTheme="minorHAnsi" w:hAnsiTheme="minorHAnsi" w:cstheme="minorHAnsi"/>
        </w:rPr>
        <w:t>příjemce.</w:t>
      </w:r>
    </w:p>
    <w:p w14:paraId="63E4385A" w14:textId="77777777" w:rsidR="00B73DB6" w:rsidRPr="006761E1" w:rsidRDefault="00B73DB6" w:rsidP="00B73DB6">
      <w:pPr>
        <w:ind w:left="360"/>
        <w:jc w:val="both"/>
        <w:rPr>
          <w:rFonts w:asciiTheme="minorHAnsi" w:hAnsiTheme="minorHAnsi" w:cstheme="minorHAnsi"/>
        </w:rPr>
      </w:pPr>
    </w:p>
    <w:p w14:paraId="2B87DB26" w14:textId="6BC15E8B" w:rsidR="001D2B3E" w:rsidRDefault="00FF48F1" w:rsidP="00B73DB6">
      <w:pPr>
        <w:numPr>
          <w:ilvl w:val="0"/>
          <w:numId w:val="27"/>
        </w:numPr>
        <w:jc w:val="both"/>
        <w:rPr>
          <w:rFonts w:asciiTheme="minorHAnsi" w:hAnsiTheme="minorHAnsi" w:cstheme="minorHAnsi"/>
        </w:rPr>
      </w:pPr>
      <w:r w:rsidRPr="006761E1">
        <w:rPr>
          <w:rFonts w:asciiTheme="minorHAnsi" w:hAnsiTheme="minorHAnsi" w:cstheme="minorHAnsi"/>
        </w:rPr>
        <w:t xml:space="preserve">Každý partner odpovídá </w:t>
      </w:r>
      <w:r w:rsidR="00E87D4A" w:rsidRPr="006761E1">
        <w:rPr>
          <w:rFonts w:asciiTheme="minorHAnsi" w:hAnsiTheme="minorHAnsi" w:cstheme="minorHAnsi"/>
        </w:rPr>
        <w:t xml:space="preserve">ostatním smluvním stranám i třetím osobám </w:t>
      </w:r>
      <w:r w:rsidRPr="006761E1">
        <w:rPr>
          <w:rFonts w:asciiTheme="minorHAnsi" w:hAnsiTheme="minorHAnsi" w:cstheme="minorHAnsi"/>
        </w:rPr>
        <w:t>za škodu, která vznikne porušením jeho povinností vyplývajících z této smlouvy, jakož i</w:t>
      </w:r>
      <w:r w:rsidR="006331AE" w:rsidRPr="006761E1">
        <w:rPr>
          <w:rFonts w:asciiTheme="minorHAnsi" w:hAnsiTheme="minorHAnsi" w:cstheme="minorHAnsi"/>
        </w:rPr>
        <w:t> </w:t>
      </w:r>
      <w:r w:rsidRPr="006761E1">
        <w:rPr>
          <w:rFonts w:asciiTheme="minorHAnsi" w:hAnsiTheme="minorHAnsi" w:cstheme="minorHAnsi"/>
        </w:rPr>
        <w:t>z obecných ustanovení právních předpisů.</w:t>
      </w:r>
    </w:p>
    <w:p w14:paraId="5C1D6705" w14:textId="77777777" w:rsidR="005A769C" w:rsidRDefault="005A769C" w:rsidP="005A769C">
      <w:pPr>
        <w:pStyle w:val="Odstavecseseznamem"/>
        <w:rPr>
          <w:rFonts w:asciiTheme="minorHAnsi" w:hAnsiTheme="minorHAnsi" w:cstheme="minorHAnsi"/>
        </w:rPr>
      </w:pPr>
    </w:p>
    <w:p w14:paraId="599FA22C" w14:textId="7E53EADD" w:rsidR="005A769C" w:rsidRDefault="005A769C" w:rsidP="00B73DB6">
      <w:pPr>
        <w:numPr>
          <w:ilvl w:val="0"/>
          <w:numId w:val="27"/>
        </w:numPr>
        <w:jc w:val="both"/>
        <w:rPr>
          <w:rFonts w:asciiTheme="minorHAnsi" w:hAnsiTheme="minorHAnsi" w:cstheme="minorHAnsi"/>
        </w:rPr>
      </w:pPr>
      <w:r w:rsidRPr="005A769C">
        <w:rPr>
          <w:rFonts w:asciiTheme="minorHAnsi" w:hAnsiTheme="minorHAnsi" w:cstheme="minorHAnsi"/>
        </w:rPr>
        <w:t>Partner neodpovídá za škodu vzniklou konáním nebo opomenutím příjemce nebo jiného partnera.</w:t>
      </w:r>
    </w:p>
    <w:p w14:paraId="15EF0BA9" w14:textId="77777777" w:rsidR="001D2B3E" w:rsidRDefault="001D2B3E" w:rsidP="001D2B3E">
      <w:pPr>
        <w:pStyle w:val="Odstavecseseznamem"/>
        <w:rPr>
          <w:rFonts w:asciiTheme="minorHAnsi" w:hAnsiTheme="minorHAnsi" w:cstheme="minorHAnsi"/>
        </w:rPr>
      </w:pPr>
    </w:p>
    <w:p w14:paraId="0F4C786E" w14:textId="0E6E5EFC" w:rsidR="00AA7C4B" w:rsidRPr="00AA7C4B" w:rsidRDefault="007D5C7B" w:rsidP="00B73DB6">
      <w:pPr>
        <w:numPr>
          <w:ilvl w:val="0"/>
          <w:numId w:val="27"/>
        </w:numPr>
        <w:jc w:val="both"/>
        <w:rPr>
          <w:rFonts w:asciiTheme="minorHAnsi" w:hAnsiTheme="minorHAnsi" w:cstheme="minorHAnsi"/>
        </w:rPr>
      </w:pPr>
      <w:r w:rsidRPr="007D5C7B">
        <w:rPr>
          <w:rFonts w:asciiTheme="minorHAnsi" w:hAnsiTheme="minorHAnsi" w:cstheme="minorHAnsi"/>
        </w:rPr>
        <w:t xml:space="preserve">Za každé jednotlivé porušení </w:t>
      </w:r>
      <w:r w:rsidR="00AA7C4B">
        <w:rPr>
          <w:rFonts w:asciiTheme="minorHAnsi" w:hAnsiTheme="minorHAnsi" w:cstheme="minorHAnsi"/>
        </w:rPr>
        <w:t xml:space="preserve">následujících </w:t>
      </w:r>
      <w:r w:rsidRPr="007D5C7B">
        <w:rPr>
          <w:rFonts w:asciiTheme="minorHAnsi" w:hAnsiTheme="minorHAnsi" w:cstheme="minorHAnsi"/>
        </w:rPr>
        <w:t>povinnost</w:t>
      </w:r>
      <w:r w:rsidR="00E02EA1">
        <w:rPr>
          <w:rFonts w:asciiTheme="minorHAnsi" w:hAnsiTheme="minorHAnsi" w:cstheme="minorHAnsi"/>
        </w:rPr>
        <w:t>í</w:t>
      </w:r>
      <w:r w:rsidRPr="007D5C7B">
        <w:rPr>
          <w:rFonts w:asciiTheme="minorHAnsi" w:hAnsiTheme="minorHAnsi" w:cstheme="minorHAnsi"/>
        </w:rPr>
        <w:t xml:space="preserve"> partnera vyplývající z této smlouvy je </w:t>
      </w:r>
      <w:r w:rsidRPr="00AA7C4B">
        <w:rPr>
          <w:rFonts w:asciiTheme="minorHAnsi" w:hAnsiTheme="minorHAnsi" w:cstheme="minorHAnsi"/>
        </w:rPr>
        <w:t>příjemce oprávněn požadovat zaplacení smluvní pokuty ve výši 20 000,- Kč</w:t>
      </w:r>
      <w:r w:rsidR="00AA7C4B" w:rsidRPr="00AA7C4B">
        <w:rPr>
          <w:rFonts w:asciiTheme="minorHAnsi" w:hAnsiTheme="minorHAnsi" w:cstheme="minorHAnsi"/>
        </w:rPr>
        <w:t>:</w:t>
      </w:r>
    </w:p>
    <w:p w14:paraId="246CCBFC" w14:textId="7454EF62" w:rsidR="00AA7C4B" w:rsidRPr="00AA7C4B" w:rsidRDefault="00AA7C4B" w:rsidP="00AA7C4B">
      <w:pPr>
        <w:pStyle w:val="Odstavecseseznamem"/>
        <w:numPr>
          <w:ilvl w:val="1"/>
          <w:numId w:val="27"/>
        </w:numPr>
        <w:suppressAutoHyphens/>
        <w:snapToGrid w:val="0"/>
        <w:contextualSpacing w:val="0"/>
        <w:jc w:val="both"/>
        <w:rPr>
          <w:rFonts w:asciiTheme="minorHAnsi" w:hAnsiTheme="minorHAnsi" w:cstheme="minorHAnsi"/>
        </w:rPr>
      </w:pPr>
      <w:r>
        <w:rPr>
          <w:rFonts w:asciiTheme="minorHAnsi" w:hAnsiTheme="minorHAnsi" w:cstheme="minorHAnsi"/>
        </w:rPr>
        <w:t>nedodání podkladů</w:t>
      </w:r>
      <w:r w:rsidRPr="00AA7C4B">
        <w:rPr>
          <w:rFonts w:asciiTheme="minorHAnsi" w:hAnsiTheme="minorHAnsi" w:cstheme="minorHAnsi"/>
        </w:rPr>
        <w:t xml:space="preserve"> pro zpracování průběžných </w:t>
      </w:r>
      <w:r w:rsidR="00172B37">
        <w:rPr>
          <w:rFonts w:asciiTheme="minorHAnsi" w:hAnsiTheme="minorHAnsi" w:cstheme="minorHAnsi"/>
        </w:rPr>
        <w:t>Z</w:t>
      </w:r>
      <w:r w:rsidRPr="00AA7C4B">
        <w:rPr>
          <w:rFonts w:asciiTheme="minorHAnsi" w:hAnsiTheme="minorHAnsi" w:cstheme="minorHAnsi"/>
        </w:rPr>
        <w:t>práv o realizaci</w:t>
      </w:r>
      <w:r w:rsidR="004B43DF">
        <w:rPr>
          <w:rFonts w:asciiTheme="minorHAnsi" w:hAnsiTheme="minorHAnsi" w:cstheme="minorHAnsi"/>
        </w:rPr>
        <w:t xml:space="preserve"> a Žádostí o platbu</w:t>
      </w:r>
      <w:r w:rsidRPr="00AA7C4B">
        <w:rPr>
          <w:rFonts w:asciiTheme="minorHAnsi" w:hAnsiTheme="minorHAnsi" w:cstheme="minorHAnsi"/>
        </w:rPr>
        <w:t xml:space="preserve"> a pro zpracování závěrečné</w:t>
      </w:r>
      <w:r w:rsidR="004B43DF">
        <w:rPr>
          <w:rFonts w:asciiTheme="minorHAnsi" w:hAnsiTheme="minorHAnsi" w:cstheme="minorHAnsi"/>
        </w:rPr>
        <w:t xml:space="preserve"> Z</w:t>
      </w:r>
      <w:r w:rsidRPr="00AA7C4B">
        <w:rPr>
          <w:rFonts w:asciiTheme="minorHAnsi" w:hAnsiTheme="minorHAnsi" w:cstheme="minorHAnsi"/>
        </w:rPr>
        <w:t>právy</w:t>
      </w:r>
      <w:r w:rsidR="004B43DF">
        <w:rPr>
          <w:rFonts w:asciiTheme="minorHAnsi" w:hAnsiTheme="minorHAnsi" w:cstheme="minorHAnsi"/>
        </w:rPr>
        <w:t xml:space="preserve"> o realizaci</w:t>
      </w:r>
      <w:r w:rsidR="00D75E8D">
        <w:rPr>
          <w:rFonts w:asciiTheme="minorHAnsi" w:hAnsiTheme="minorHAnsi" w:cstheme="minorHAnsi"/>
        </w:rPr>
        <w:t xml:space="preserve"> a Žádosti o platbu</w:t>
      </w:r>
      <w:r>
        <w:rPr>
          <w:rFonts w:asciiTheme="minorHAnsi" w:hAnsiTheme="minorHAnsi" w:cstheme="minorHAnsi"/>
        </w:rPr>
        <w:t xml:space="preserve"> v termínech dle čl. III. této smlouvy,</w:t>
      </w:r>
    </w:p>
    <w:p w14:paraId="7CDA545D" w14:textId="79706A39" w:rsidR="00AA7C4B" w:rsidRPr="00AA7C4B" w:rsidRDefault="00AA7C4B" w:rsidP="00AA7C4B">
      <w:pPr>
        <w:pStyle w:val="Odstavecseseznamem"/>
        <w:numPr>
          <w:ilvl w:val="1"/>
          <w:numId w:val="27"/>
        </w:numPr>
        <w:suppressAutoHyphens/>
        <w:snapToGrid w:val="0"/>
        <w:contextualSpacing w:val="0"/>
        <w:jc w:val="both"/>
        <w:rPr>
          <w:rFonts w:asciiTheme="minorHAnsi" w:hAnsiTheme="minorHAnsi" w:cstheme="minorHAnsi"/>
        </w:rPr>
      </w:pPr>
      <w:r w:rsidRPr="00AA7C4B">
        <w:rPr>
          <w:rFonts w:asciiTheme="minorHAnsi" w:hAnsiTheme="minorHAnsi" w:cstheme="minorHAnsi"/>
        </w:rPr>
        <w:t xml:space="preserve">doložení podkladů pro zpracování průběžných </w:t>
      </w:r>
      <w:r w:rsidR="00D75E8D">
        <w:rPr>
          <w:rFonts w:asciiTheme="minorHAnsi" w:hAnsiTheme="minorHAnsi" w:cstheme="minorHAnsi"/>
        </w:rPr>
        <w:t>Z</w:t>
      </w:r>
      <w:r w:rsidRPr="00AA7C4B">
        <w:rPr>
          <w:rFonts w:asciiTheme="minorHAnsi" w:hAnsiTheme="minorHAnsi" w:cstheme="minorHAnsi"/>
        </w:rPr>
        <w:t>práv o realizaci</w:t>
      </w:r>
      <w:r w:rsidR="00D75E8D">
        <w:rPr>
          <w:rFonts w:asciiTheme="minorHAnsi" w:hAnsiTheme="minorHAnsi" w:cstheme="minorHAnsi"/>
        </w:rPr>
        <w:t xml:space="preserve"> a Žádost</w:t>
      </w:r>
      <w:r w:rsidR="00F3498E">
        <w:rPr>
          <w:rFonts w:asciiTheme="minorHAnsi" w:hAnsiTheme="minorHAnsi" w:cstheme="minorHAnsi"/>
        </w:rPr>
        <w:t>í o platbu</w:t>
      </w:r>
      <w:r w:rsidRPr="00AA7C4B">
        <w:rPr>
          <w:rFonts w:asciiTheme="minorHAnsi" w:hAnsiTheme="minorHAnsi" w:cstheme="minorHAnsi"/>
        </w:rPr>
        <w:t xml:space="preserve"> a pro zpracování závěrečné </w:t>
      </w:r>
      <w:r w:rsidR="00F3498E">
        <w:rPr>
          <w:rFonts w:asciiTheme="minorHAnsi" w:hAnsiTheme="minorHAnsi" w:cstheme="minorHAnsi"/>
        </w:rPr>
        <w:t>Z</w:t>
      </w:r>
      <w:r w:rsidR="00F3498E" w:rsidRPr="00AA7C4B">
        <w:rPr>
          <w:rFonts w:asciiTheme="minorHAnsi" w:hAnsiTheme="minorHAnsi" w:cstheme="minorHAnsi"/>
        </w:rPr>
        <w:t>právy</w:t>
      </w:r>
      <w:r w:rsidR="00F3498E">
        <w:rPr>
          <w:rFonts w:asciiTheme="minorHAnsi" w:hAnsiTheme="minorHAnsi" w:cstheme="minorHAnsi"/>
        </w:rPr>
        <w:t xml:space="preserve"> o realizaci a Žádosti o platbu </w:t>
      </w:r>
      <w:r>
        <w:rPr>
          <w:rFonts w:asciiTheme="minorHAnsi" w:hAnsiTheme="minorHAnsi" w:cstheme="minorHAnsi"/>
        </w:rPr>
        <w:t>v nedostatečné kvalitě, a to v případě, že</w:t>
      </w:r>
      <w:r w:rsidRPr="00AA7C4B">
        <w:rPr>
          <w:rFonts w:asciiTheme="minorHAnsi" w:hAnsiTheme="minorHAnsi" w:cstheme="minorHAnsi"/>
        </w:rPr>
        <w:t xml:space="preserve"> odevzdané podklady </w:t>
      </w:r>
      <w:r>
        <w:rPr>
          <w:rFonts w:asciiTheme="minorHAnsi" w:hAnsiTheme="minorHAnsi" w:cstheme="minorHAnsi"/>
        </w:rPr>
        <w:t xml:space="preserve">budou </w:t>
      </w:r>
      <w:r w:rsidRPr="00AA7C4B">
        <w:rPr>
          <w:rFonts w:asciiTheme="minorHAnsi" w:hAnsiTheme="minorHAnsi" w:cstheme="minorHAnsi"/>
        </w:rPr>
        <w:t>vráceny partnerovi 3x a více k přepracování či doplnění,</w:t>
      </w:r>
    </w:p>
    <w:p w14:paraId="1DBA9AFD" w14:textId="6B13CD29" w:rsidR="001F0D41" w:rsidRDefault="00AA7C4B" w:rsidP="00AA7C4B">
      <w:pPr>
        <w:numPr>
          <w:ilvl w:val="1"/>
          <w:numId w:val="27"/>
        </w:numPr>
        <w:tabs>
          <w:tab w:val="num" w:pos="360"/>
        </w:tabs>
        <w:jc w:val="both"/>
        <w:rPr>
          <w:rFonts w:asciiTheme="minorHAnsi" w:hAnsiTheme="minorHAnsi" w:cstheme="minorHAnsi"/>
        </w:rPr>
      </w:pPr>
      <w:r w:rsidRPr="00AA7C4B">
        <w:rPr>
          <w:rFonts w:asciiTheme="minorHAnsi" w:hAnsiTheme="minorHAnsi" w:cstheme="minorHAnsi"/>
        </w:rPr>
        <w:t>partner neoznámí změnu v projektu příjemci předem</w:t>
      </w:r>
      <w:r>
        <w:rPr>
          <w:rFonts w:asciiTheme="minorHAnsi" w:hAnsiTheme="minorHAnsi" w:cstheme="minorHAnsi"/>
        </w:rPr>
        <w:t xml:space="preserve"> nebo</w:t>
      </w:r>
      <w:r w:rsidRPr="00AA7C4B">
        <w:rPr>
          <w:rFonts w:asciiTheme="minorHAnsi" w:hAnsiTheme="minorHAnsi" w:cstheme="minorHAnsi"/>
        </w:rPr>
        <w:t xml:space="preserve"> do 3 dnů od jejího vzniku</w:t>
      </w:r>
      <w:r>
        <w:rPr>
          <w:rFonts w:asciiTheme="minorHAnsi" w:hAnsiTheme="minorHAnsi" w:cstheme="minorHAnsi"/>
        </w:rPr>
        <w:t xml:space="preserve">, </w:t>
      </w:r>
      <w:r w:rsidRPr="00AA7C4B">
        <w:rPr>
          <w:rFonts w:asciiTheme="minorHAnsi" w:hAnsiTheme="minorHAnsi" w:cstheme="minorHAnsi"/>
        </w:rPr>
        <w:t>pokud její vznik nebylo možné předvídat</w:t>
      </w:r>
      <w:r w:rsidR="008A1A4A">
        <w:rPr>
          <w:rFonts w:asciiTheme="minorHAnsi" w:hAnsiTheme="minorHAnsi" w:cstheme="minorHAnsi"/>
        </w:rPr>
        <w:t>,</w:t>
      </w:r>
    </w:p>
    <w:p w14:paraId="7392E249" w14:textId="43579ADE" w:rsidR="008A1A4A" w:rsidRDefault="001F0D41" w:rsidP="00AA7C4B">
      <w:pPr>
        <w:numPr>
          <w:ilvl w:val="1"/>
          <w:numId w:val="27"/>
        </w:numPr>
        <w:tabs>
          <w:tab w:val="num" w:pos="360"/>
        </w:tabs>
        <w:jc w:val="both"/>
        <w:rPr>
          <w:rFonts w:asciiTheme="minorHAnsi" w:hAnsiTheme="minorHAnsi" w:cstheme="minorHAnsi"/>
        </w:rPr>
      </w:pPr>
      <w:r>
        <w:rPr>
          <w:rFonts w:asciiTheme="minorHAnsi" w:hAnsiTheme="minorHAnsi" w:cstheme="minorHAnsi"/>
        </w:rPr>
        <w:t xml:space="preserve">za každý jednotlivý případ porušení důvěrnosti údajů a informací podle </w:t>
      </w:r>
      <w:r w:rsidR="005A6F0F">
        <w:rPr>
          <w:rFonts w:asciiTheme="minorHAnsi" w:hAnsiTheme="minorHAnsi" w:cstheme="minorHAnsi"/>
        </w:rPr>
        <w:t>čl. III. odst. 12. písm. d)</w:t>
      </w:r>
      <w:r w:rsidR="0024633B">
        <w:rPr>
          <w:rFonts w:asciiTheme="minorHAnsi" w:hAnsiTheme="minorHAnsi" w:cstheme="minorHAnsi"/>
        </w:rPr>
        <w:t xml:space="preserve"> smlouvy</w:t>
      </w:r>
      <w:r w:rsidR="008A1A4A">
        <w:rPr>
          <w:rFonts w:asciiTheme="minorHAnsi" w:hAnsiTheme="minorHAnsi" w:cstheme="minorHAnsi"/>
        </w:rPr>
        <w:t>,</w:t>
      </w:r>
    </w:p>
    <w:p w14:paraId="0831F99E" w14:textId="509A70D9" w:rsidR="00AA7C4B" w:rsidRPr="00AA7C4B" w:rsidRDefault="008A1A4A" w:rsidP="00AA7C4B">
      <w:pPr>
        <w:numPr>
          <w:ilvl w:val="1"/>
          <w:numId w:val="27"/>
        </w:numPr>
        <w:tabs>
          <w:tab w:val="num" w:pos="360"/>
        </w:tabs>
        <w:jc w:val="both"/>
        <w:rPr>
          <w:rFonts w:asciiTheme="minorHAnsi" w:hAnsiTheme="minorHAnsi" w:cstheme="minorHAnsi"/>
        </w:rPr>
      </w:pPr>
      <w:r>
        <w:rPr>
          <w:rFonts w:asciiTheme="minorHAnsi" w:hAnsiTheme="minorHAnsi" w:cstheme="minorHAnsi"/>
        </w:rPr>
        <w:t xml:space="preserve">každý jednotlivý případ porušení pravidel nakládání s osobními údaji </w:t>
      </w:r>
      <w:r w:rsidR="0024633B">
        <w:rPr>
          <w:rFonts w:asciiTheme="minorHAnsi" w:hAnsiTheme="minorHAnsi" w:cstheme="minorHAnsi"/>
        </w:rPr>
        <w:t>podle čl. V. smlouvy</w:t>
      </w:r>
      <w:r w:rsidR="00AA7C4B" w:rsidRPr="00AA7C4B">
        <w:rPr>
          <w:rFonts w:asciiTheme="minorHAnsi" w:hAnsiTheme="minorHAnsi" w:cstheme="minorHAnsi"/>
        </w:rPr>
        <w:t>.</w:t>
      </w:r>
    </w:p>
    <w:p w14:paraId="03B4CE56" w14:textId="77777777" w:rsidR="00AA7C4B" w:rsidRDefault="00AA7C4B" w:rsidP="00AA7C4B">
      <w:pPr>
        <w:pStyle w:val="Odstavecseseznamem"/>
        <w:rPr>
          <w:rFonts w:asciiTheme="minorHAnsi" w:hAnsiTheme="minorHAnsi" w:cstheme="minorHAnsi"/>
        </w:rPr>
      </w:pPr>
    </w:p>
    <w:p w14:paraId="4552C9A9" w14:textId="0A18F933" w:rsidR="00040C69" w:rsidRDefault="00AA7C4B" w:rsidP="00B73DB6">
      <w:pPr>
        <w:numPr>
          <w:ilvl w:val="0"/>
          <w:numId w:val="27"/>
        </w:numPr>
        <w:jc w:val="both"/>
        <w:rPr>
          <w:rFonts w:asciiTheme="minorHAnsi" w:hAnsiTheme="minorHAnsi" w:cstheme="minorHAnsi"/>
        </w:rPr>
      </w:pPr>
      <w:r>
        <w:rPr>
          <w:rFonts w:asciiTheme="minorHAnsi" w:hAnsiTheme="minorHAnsi" w:cstheme="minorHAnsi"/>
        </w:rPr>
        <w:t>Uplatněním smluvní pokuty</w:t>
      </w:r>
      <w:r w:rsidR="007D5C7B" w:rsidRPr="007D5C7B">
        <w:rPr>
          <w:rFonts w:asciiTheme="minorHAnsi" w:hAnsiTheme="minorHAnsi" w:cstheme="minorHAnsi"/>
        </w:rPr>
        <w:t xml:space="preserve"> </w:t>
      </w:r>
      <w:r>
        <w:rPr>
          <w:rFonts w:asciiTheme="minorHAnsi" w:hAnsiTheme="minorHAnsi" w:cstheme="minorHAnsi"/>
        </w:rPr>
        <w:t xml:space="preserve">dle tohoto článku </w:t>
      </w:r>
      <w:r w:rsidR="007D5C7B" w:rsidRPr="007D5C7B">
        <w:rPr>
          <w:rFonts w:asciiTheme="minorHAnsi" w:hAnsiTheme="minorHAnsi" w:cstheme="minorHAnsi"/>
        </w:rPr>
        <w:t>není dotčeno právo na náhradu škody.</w:t>
      </w:r>
    </w:p>
    <w:p w14:paraId="499F408D" w14:textId="356BF15A" w:rsidR="00297D69" w:rsidRPr="00842A0B" w:rsidRDefault="00040C69" w:rsidP="00EC62AC">
      <w:pPr>
        <w:rPr>
          <w:rFonts w:asciiTheme="minorHAnsi" w:hAnsiTheme="minorHAnsi" w:cstheme="minorHAnsi"/>
        </w:rPr>
      </w:pPr>
      <w:r>
        <w:rPr>
          <w:rFonts w:asciiTheme="minorHAnsi" w:hAnsiTheme="minorHAnsi" w:cstheme="minorHAnsi"/>
        </w:rPr>
        <w:br w:type="page"/>
      </w:r>
    </w:p>
    <w:p w14:paraId="7D7C3870" w14:textId="6DEC476B" w:rsidR="00297D69" w:rsidRPr="00842A0B" w:rsidRDefault="00297D69" w:rsidP="00842A0B">
      <w:pPr>
        <w:jc w:val="center"/>
        <w:outlineLvl w:val="0"/>
        <w:rPr>
          <w:rFonts w:asciiTheme="minorHAnsi" w:hAnsiTheme="minorHAnsi" w:cstheme="minorHAnsi"/>
          <w:b/>
          <w:bCs/>
        </w:rPr>
      </w:pPr>
      <w:r w:rsidRPr="00842A0B">
        <w:rPr>
          <w:rFonts w:asciiTheme="minorHAnsi" w:hAnsiTheme="minorHAnsi" w:cstheme="minorHAnsi"/>
          <w:b/>
          <w:bCs/>
        </w:rPr>
        <w:lastRenderedPageBreak/>
        <w:t>VI</w:t>
      </w:r>
      <w:r w:rsidR="002D7A53">
        <w:rPr>
          <w:rFonts w:asciiTheme="minorHAnsi" w:hAnsiTheme="minorHAnsi" w:cstheme="minorHAnsi"/>
          <w:b/>
          <w:bCs/>
        </w:rPr>
        <w:t>I</w:t>
      </w:r>
      <w:r w:rsidRPr="00842A0B">
        <w:rPr>
          <w:rFonts w:asciiTheme="minorHAnsi" w:hAnsiTheme="minorHAnsi" w:cstheme="minorHAnsi"/>
          <w:b/>
          <w:bCs/>
        </w:rPr>
        <w:t>.</w:t>
      </w:r>
    </w:p>
    <w:p w14:paraId="218E0B03" w14:textId="77777777" w:rsidR="00297D69" w:rsidRPr="00842A0B" w:rsidRDefault="00297D69" w:rsidP="00842A0B">
      <w:pPr>
        <w:jc w:val="center"/>
        <w:outlineLvl w:val="0"/>
        <w:rPr>
          <w:rFonts w:asciiTheme="minorHAnsi" w:hAnsiTheme="minorHAnsi" w:cstheme="minorHAnsi"/>
          <w:b/>
          <w:bCs/>
        </w:rPr>
      </w:pPr>
      <w:r w:rsidRPr="00842A0B">
        <w:rPr>
          <w:rFonts w:asciiTheme="minorHAnsi" w:hAnsiTheme="minorHAnsi" w:cstheme="minorHAnsi"/>
          <w:b/>
          <w:bCs/>
        </w:rPr>
        <w:t>Další práva a povinnosti smluvních stran</w:t>
      </w:r>
    </w:p>
    <w:p w14:paraId="61494256" w14:textId="77777777" w:rsidR="00297D69" w:rsidRPr="00842A0B" w:rsidRDefault="00297D69" w:rsidP="00842A0B">
      <w:pPr>
        <w:tabs>
          <w:tab w:val="left" w:pos="0"/>
        </w:tabs>
        <w:rPr>
          <w:rFonts w:asciiTheme="minorHAnsi" w:hAnsiTheme="minorHAnsi" w:cstheme="minorHAnsi"/>
          <w:b/>
          <w:bCs/>
        </w:rPr>
      </w:pPr>
    </w:p>
    <w:p w14:paraId="5282CBB0" w14:textId="77777777" w:rsidR="00297D69" w:rsidRDefault="00297D69" w:rsidP="00842A0B">
      <w:pPr>
        <w:numPr>
          <w:ilvl w:val="0"/>
          <w:numId w:val="19"/>
        </w:numPr>
        <w:jc w:val="both"/>
        <w:rPr>
          <w:rFonts w:asciiTheme="minorHAnsi" w:hAnsiTheme="minorHAnsi" w:cstheme="minorHAnsi"/>
        </w:rPr>
      </w:pPr>
      <w:r w:rsidRPr="00842A0B">
        <w:rPr>
          <w:rFonts w:asciiTheme="minorHAnsi" w:hAnsiTheme="minorHAnsi" w:cstheme="minorHAnsi"/>
        </w:rPr>
        <w:t>Smluvní strany jsou povinny zdržet se jakékoliv činnosti, jež by mohla znemožnit nebo ztížit dosažení účelu této smlouvy.</w:t>
      </w:r>
    </w:p>
    <w:p w14:paraId="7ECCEEBC" w14:textId="77777777" w:rsidR="00B73DB6" w:rsidRPr="00842A0B" w:rsidRDefault="00B73DB6" w:rsidP="00B73DB6">
      <w:pPr>
        <w:ind w:left="357"/>
        <w:jc w:val="both"/>
        <w:rPr>
          <w:rFonts w:asciiTheme="minorHAnsi" w:hAnsiTheme="minorHAnsi" w:cstheme="minorHAnsi"/>
        </w:rPr>
      </w:pPr>
    </w:p>
    <w:p w14:paraId="16EF8D4C" w14:textId="77777777" w:rsidR="00297D69" w:rsidRDefault="00297D69" w:rsidP="00842A0B">
      <w:pPr>
        <w:numPr>
          <w:ilvl w:val="0"/>
          <w:numId w:val="19"/>
        </w:numPr>
        <w:jc w:val="both"/>
        <w:rPr>
          <w:rFonts w:asciiTheme="minorHAnsi" w:hAnsiTheme="minorHAnsi" w:cstheme="minorHAnsi"/>
        </w:rPr>
      </w:pPr>
      <w:r w:rsidRPr="00842A0B">
        <w:rPr>
          <w:rFonts w:asciiTheme="minorHAnsi" w:hAnsiTheme="minorHAnsi" w:cstheme="minorHAnsi"/>
        </w:rPr>
        <w:t>Smluvní strany jsou povinny vzájemně se informovat o skutečnostech rozhodných pro</w:t>
      </w:r>
      <w:r w:rsidR="00727DCE" w:rsidRPr="00842A0B">
        <w:rPr>
          <w:rFonts w:asciiTheme="minorHAnsi" w:hAnsiTheme="minorHAnsi" w:cstheme="minorHAnsi"/>
        </w:rPr>
        <w:t> </w:t>
      </w:r>
      <w:r w:rsidRPr="00842A0B">
        <w:rPr>
          <w:rFonts w:asciiTheme="minorHAnsi" w:hAnsiTheme="minorHAnsi" w:cstheme="minorHAnsi"/>
        </w:rPr>
        <w:t>plnění této smlouvy.</w:t>
      </w:r>
    </w:p>
    <w:p w14:paraId="7F0C5EC4" w14:textId="77777777" w:rsidR="001C5B5D" w:rsidRPr="00842A0B" w:rsidRDefault="001C5B5D" w:rsidP="001C5B5D">
      <w:pPr>
        <w:ind w:left="357"/>
        <w:jc w:val="both"/>
        <w:rPr>
          <w:rFonts w:asciiTheme="minorHAnsi" w:hAnsiTheme="minorHAnsi" w:cstheme="minorHAnsi"/>
        </w:rPr>
      </w:pPr>
    </w:p>
    <w:p w14:paraId="189C9452" w14:textId="77777777" w:rsidR="00297D69" w:rsidRDefault="00297D69" w:rsidP="00842A0B">
      <w:pPr>
        <w:numPr>
          <w:ilvl w:val="0"/>
          <w:numId w:val="19"/>
        </w:numPr>
        <w:jc w:val="both"/>
        <w:rPr>
          <w:rFonts w:asciiTheme="minorHAnsi" w:hAnsiTheme="minorHAnsi" w:cstheme="minorHAnsi"/>
        </w:rPr>
      </w:pPr>
      <w:r w:rsidRPr="00842A0B">
        <w:rPr>
          <w:rFonts w:asciiTheme="minorHAnsi" w:hAnsiTheme="minorHAnsi" w:cstheme="minorHAnsi"/>
        </w:rPr>
        <w:t>Smluvní strany jsou povinny jednat při realizaci projektu eticky, korektně, transparentně a v souladu s dobrými mravy.</w:t>
      </w:r>
    </w:p>
    <w:p w14:paraId="49F2BEDE" w14:textId="77777777" w:rsidR="00B73DB6" w:rsidRPr="00842A0B" w:rsidRDefault="00B73DB6" w:rsidP="00B73DB6">
      <w:pPr>
        <w:ind w:left="357"/>
        <w:jc w:val="both"/>
        <w:rPr>
          <w:rFonts w:asciiTheme="minorHAnsi" w:hAnsiTheme="minorHAnsi" w:cstheme="minorHAnsi"/>
        </w:rPr>
      </w:pPr>
    </w:p>
    <w:p w14:paraId="00912385" w14:textId="77777777" w:rsidR="004450B9" w:rsidRDefault="004450B9" w:rsidP="00842A0B">
      <w:pPr>
        <w:numPr>
          <w:ilvl w:val="0"/>
          <w:numId w:val="19"/>
        </w:numPr>
        <w:jc w:val="both"/>
        <w:rPr>
          <w:rFonts w:asciiTheme="minorHAnsi" w:hAnsiTheme="minorHAnsi" w:cstheme="minorHAnsi"/>
        </w:rPr>
      </w:pPr>
      <w:r w:rsidRPr="00842A0B">
        <w:rPr>
          <w:rFonts w:asciiTheme="minorHAnsi" w:hAnsiTheme="minorHAnsi" w:cstheme="minorHAnsi"/>
        </w:rPr>
        <w:t>Pokud tato smlouva používá pojem partner, míní se jím všichni zapojení partneři do</w:t>
      </w:r>
      <w:r w:rsidR="00727DCE" w:rsidRPr="00842A0B">
        <w:rPr>
          <w:rFonts w:asciiTheme="minorHAnsi" w:hAnsiTheme="minorHAnsi" w:cstheme="minorHAnsi"/>
        </w:rPr>
        <w:t> </w:t>
      </w:r>
      <w:r w:rsidR="00E02509" w:rsidRPr="00842A0B">
        <w:rPr>
          <w:rFonts w:asciiTheme="minorHAnsi" w:hAnsiTheme="minorHAnsi" w:cstheme="minorHAnsi"/>
        </w:rPr>
        <w:t>realizace</w:t>
      </w:r>
      <w:r w:rsidRPr="00842A0B">
        <w:rPr>
          <w:rFonts w:asciiTheme="minorHAnsi" w:hAnsiTheme="minorHAnsi" w:cstheme="minorHAnsi"/>
        </w:rPr>
        <w:t xml:space="preserve"> projektu, není-li stanoveno jinak.</w:t>
      </w:r>
    </w:p>
    <w:p w14:paraId="5B0C42C3" w14:textId="77777777" w:rsidR="00B73DB6" w:rsidRPr="00842A0B" w:rsidRDefault="00B73DB6" w:rsidP="00B73DB6">
      <w:pPr>
        <w:jc w:val="both"/>
        <w:rPr>
          <w:rFonts w:asciiTheme="minorHAnsi" w:hAnsiTheme="minorHAnsi" w:cstheme="minorHAnsi"/>
        </w:rPr>
      </w:pPr>
    </w:p>
    <w:p w14:paraId="006A1B72" w14:textId="12CDD7C4" w:rsidR="00297D69" w:rsidRPr="00842A0B" w:rsidRDefault="00297D69" w:rsidP="00842A0B">
      <w:pPr>
        <w:jc w:val="center"/>
        <w:outlineLvl w:val="0"/>
        <w:rPr>
          <w:rFonts w:asciiTheme="minorHAnsi" w:hAnsiTheme="minorHAnsi" w:cstheme="minorHAnsi"/>
          <w:b/>
          <w:bCs/>
        </w:rPr>
      </w:pPr>
      <w:r w:rsidRPr="00842A0B">
        <w:rPr>
          <w:rFonts w:asciiTheme="minorHAnsi" w:hAnsiTheme="minorHAnsi" w:cstheme="minorHAnsi"/>
          <w:b/>
          <w:bCs/>
        </w:rPr>
        <w:t>VI</w:t>
      </w:r>
      <w:r w:rsidR="002D7A53">
        <w:rPr>
          <w:rFonts w:asciiTheme="minorHAnsi" w:hAnsiTheme="minorHAnsi" w:cstheme="minorHAnsi"/>
          <w:b/>
          <w:bCs/>
        </w:rPr>
        <w:t>I</w:t>
      </w:r>
      <w:r w:rsidRPr="00842A0B">
        <w:rPr>
          <w:rFonts w:asciiTheme="minorHAnsi" w:hAnsiTheme="minorHAnsi" w:cstheme="minorHAnsi"/>
          <w:b/>
          <w:bCs/>
        </w:rPr>
        <w:t>I.</w:t>
      </w:r>
    </w:p>
    <w:p w14:paraId="01AB92E0" w14:textId="77777777" w:rsidR="00297D69" w:rsidRPr="00842A0B" w:rsidRDefault="00297D69" w:rsidP="00842A0B">
      <w:pPr>
        <w:jc w:val="center"/>
        <w:outlineLvl w:val="0"/>
        <w:rPr>
          <w:rFonts w:asciiTheme="minorHAnsi" w:hAnsiTheme="minorHAnsi" w:cstheme="minorHAnsi"/>
          <w:b/>
          <w:bCs/>
        </w:rPr>
      </w:pPr>
      <w:r w:rsidRPr="00842A0B">
        <w:rPr>
          <w:rFonts w:asciiTheme="minorHAnsi" w:hAnsiTheme="minorHAnsi" w:cstheme="minorHAnsi"/>
          <w:b/>
          <w:bCs/>
        </w:rPr>
        <w:t>Trvání smlouvy</w:t>
      </w:r>
    </w:p>
    <w:p w14:paraId="2E2E402B" w14:textId="77777777" w:rsidR="00297D69" w:rsidRPr="00842A0B" w:rsidRDefault="00297D69" w:rsidP="00842A0B">
      <w:pPr>
        <w:ind w:left="360"/>
        <w:rPr>
          <w:rFonts w:asciiTheme="minorHAnsi" w:hAnsiTheme="minorHAnsi" w:cstheme="minorHAnsi"/>
          <w:b/>
          <w:bCs/>
        </w:rPr>
      </w:pPr>
    </w:p>
    <w:p w14:paraId="3F6077B7" w14:textId="372E0820" w:rsidR="00297D69" w:rsidRDefault="00297D69" w:rsidP="001C5B5D">
      <w:pPr>
        <w:numPr>
          <w:ilvl w:val="0"/>
          <w:numId w:val="30"/>
        </w:numPr>
        <w:jc w:val="both"/>
        <w:rPr>
          <w:rFonts w:asciiTheme="minorHAnsi" w:hAnsiTheme="minorHAnsi" w:cstheme="minorHAnsi"/>
        </w:rPr>
      </w:pPr>
      <w:r w:rsidRPr="00842A0B">
        <w:rPr>
          <w:rFonts w:asciiTheme="minorHAnsi" w:hAnsiTheme="minorHAnsi" w:cstheme="minorHAnsi"/>
        </w:rPr>
        <w:t>Smlouva se uzavírá na dobu určitou, a to do doby dosažení účelu dle článku II. smlouvy, nejméně však do doby</w:t>
      </w:r>
      <w:r w:rsidR="008A076B" w:rsidRPr="001C5B5D">
        <w:rPr>
          <w:rFonts w:asciiTheme="minorHAnsi" w:hAnsiTheme="minorHAnsi" w:cstheme="minorHAnsi"/>
        </w:rPr>
        <w:t xml:space="preserve"> </w:t>
      </w:r>
      <w:r w:rsidR="008A076B" w:rsidRPr="008A076B">
        <w:rPr>
          <w:rFonts w:asciiTheme="minorHAnsi" w:hAnsiTheme="minorHAnsi" w:cstheme="minorHAnsi"/>
        </w:rPr>
        <w:t>uplynutí udržitelnosti projektu</w:t>
      </w:r>
      <w:r w:rsidR="008A076B">
        <w:rPr>
          <w:rFonts w:asciiTheme="minorHAnsi" w:hAnsiTheme="minorHAnsi" w:cstheme="minorHAnsi"/>
        </w:rPr>
        <w:t xml:space="preserve">, </w:t>
      </w:r>
      <w:r w:rsidR="008A076B" w:rsidRPr="008A076B">
        <w:rPr>
          <w:rFonts w:asciiTheme="minorHAnsi" w:hAnsiTheme="minorHAnsi" w:cstheme="minorHAnsi"/>
        </w:rPr>
        <w:t>pokud je stanovena</w:t>
      </w:r>
      <w:r w:rsidR="008A076B">
        <w:rPr>
          <w:rFonts w:asciiTheme="minorHAnsi" w:hAnsiTheme="minorHAnsi" w:cstheme="minorHAnsi"/>
        </w:rPr>
        <w:t xml:space="preserve">, </w:t>
      </w:r>
      <w:r w:rsidR="009209DF">
        <w:rPr>
          <w:rFonts w:asciiTheme="minorHAnsi" w:hAnsiTheme="minorHAnsi" w:cstheme="minorHAnsi"/>
        </w:rPr>
        <w:t>není-li stanovena</w:t>
      </w:r>
      <w:r w:rsidR="005660AB">
        <w:rPr>
          <w:rFonts w:asciiTheme="minorHAnsi" w:hAnsiTheme="minorHAnsi" w:cstheme="minorHAnsi"/>
        </w:rPr>
        <w:t>,</w:t>
      </w:r>
      <w:r w:rsidR="008A076B">
        <w:rPr>
          <w:rFonts w:asciiTheme="minorHAnsi" w:hAnsiTheme="minorHAnsi" w:cstheme="minorHAnsi"/>
        </w:rPr>
        <w:t xml:space="preserve"> nejméně do doby</w:t>
      </w:r>
      <w:r w:rsidRPr="00842A0B">
        <w:rPr>
          <w:rFonts w:asciiTheme="minorHAnsi" w:hAnsiTheme="minorHAnsi" w:cstheme="minorHAnsi"/>
        </w:rPr>
        <w:t xml:space="preserve"> ukončení realizace projektu a jeho </w:t>
      </w:r>
      <w:r w:rsidR="008A076B">
        <w:rPr>
          <w:rFonts w:asciiTheme="minorHAnsi" w:hAnsiTheme="minorHAnsi" w:cstheme="minorHAnsi"/>
        </w:rPr>
        <w:t xml:space="preserve">bezvadného </w:t>
      </w:r>
      <w:r w:rsidRPr="00842A0B">
        <w:rPr>
          <w:rFonts w:asciiTheme="minorHAnsi" w:hAnsiTheme="minorHAnsi" w:cstheme="minorHAnsi"/>
        </w:rPr>
        <w:t>závěrečného vyúčtování.</w:t>
      </w:r>
    </w:p>
    <w:p w14:paraId="72DD7A9C" w14:textId="77777777" w:rsidR="008A076B" w:rsidRPr="00842A0B" w:rsidRDefault="008A076B" w:rsidP="001C5B5D">
      <w:pPr>
        <w:ind w:left="360"/>
        <w:jc w:val="both"/>
        <w:rPr>
          <w:rFonts w:asciiTheme="minorHAnsi" w:hAnsiTheme="minorHAnsi" w:cstheme="minorHAnsi"/>
        </w:rPr>
      </w:pPr>
    </w:p>
    <w:p w14:paraId="35B5B400" w14:textId="5CBB6624" w:rsidR="00297D69" w:rsidRPr="00842A0B" w:rsidRDefault="00297D69" w:rsidP="001C5B5D">
      <w:pPr>
        <w:numPr>
          <w:ilvl w:val="0"/>
          <w:numId w:val="30"/>
        </w:numPr>
        <w:jc w:val="both"/>
        <w:rPr>
          <w:rFonts w:asciiTheme="minorHAnsi" w:hAnsiTheme="minorHAnsi" w:cstheme="minorHAnsi"/>
        </w:rPr>
      </w:pPr>
      <w:r w:rsidRPr="00842A0B">
        <w:rPr>
          <w:rFonts w:asciiTheme="minorHAnsi" w:hAnsiTheme="minorHAnsi" w:cstheme="minorHAnsi"/>
        </w:rPr>
        <w:t xml:space="preserve">Pokud některý z partnerů závažným způsobem nebo opětovně poruší některou z povinností vyplývající pro něj z této smlouvy nebo z platných právních předpisů, může být na základě písemné dohody všech ostatních </w:t>
      </w:r>
      <w:r w:rsidR="009B597D">
        <w:rPr>
          <w:rFonts w:asciiTheme="minorHAnsi" w:hAnsiTheme="minorHAnsi" w:cstheme="minorHAnsi"/>
        </w:rPr>
        <w:t>smluvních stran</w:t>
      </w:r>
      <w:r w:rsidRPr="00842A0B">
        <w:rPr>
          <w:rFonts w:asciiTheme="minorHAnsi" w:hAnsiTheme="minorHAnsi" w:cstheme="minorHAnsi"/>
        </w:rPr>
        <w:t xml:space="preserve"> </w:t>
      </w:r>
      <w:r w:rsidR="001B1893" w:rsidRPr="00842A0B">
        <w:rPr>
          <w:rFonts w:asciiTheme="minorHAnsi" w:hAnsiTheme="minorHAnsi" w:cstheme="minorHAnsi"/>
        </w:rPr>
        <w:t>tato smlouva ve</w:t>
      </w:r>
      <w:r w:rsidR="00727DCE" w:rsidRPr="00842A0B">
        <w:rPr>
          <w:rFonts w:asciiTheme="minorHAnsi" w:hAnsiTheme="minorHAnsi" w:cstheme="minorHAnsi"/>
        </w:rPr>
        <w:t> </w:t>
      </w:r>
      <w:r w:rsidR="001B1893" w:rsidRPr="00842A0B">
        <w:rPr>
          <w:rFonts w:asciiTheme="minorHAnsi" w:hAnsiTheme="minorHAnsi" w:cstheme="minorHAnsi"/>
        </w:rPr>
        <w:t xml:space="preserve">vztahu k tomuto partnerovi vypovězena, a to </w:t>
      </w:r>
      <w:r w:rsidR="00DF5036" w:rsidRPr="00842A0B">
        <w:rPr>
          <w:rFonts w:asciiTheme="minorHAnsi" w:hAnsiTheme="minorHAnsi" w:cstheme="minorHAnsi"/>
        </w:rPr>
        <w:t>s účinnost</w:t>
      </w:r>
      <w:r w:rsidR="00B70B0F">
        <w:rPr>
          <w:rFonts w:asciiTheme="minorHAnsi" w:hAnsiTheme="minorHAnsi" w:cstheme="minorHAnsi"/>
        </w:rPr>
        <w:t>í</w:t>
      </w:r>
      <w:r w:rsidR="00DF5036" w:rsidRPr="00842A0B">
        <w:rPr>
          <w:rFonts w:asciiTheme="minorHAnsi" w:hAnsiTheme="minorHAnsi" w:cstheme="minorHAnsi"/>
        </w:rPr>
        <w:t xml:space="preserve"> od doručení</w:t>
      </w:r>
      <w:r w:rsidRPr="00842A0B">
        <w:rPr>
          <w:rFonts w:asciiTheme="minorHAnsi" w:hAnsiTheme="minorHAnsi" w:cstheme="minorHAnsi"/>
        </w:rPr>
        <w:t>. V tomto případě j</w:t>
      </w:r>
      <w:r w:rsidR="0006406D" w:rsidRPr="00842A0B">
        <w:rPr>
          <w:rFonts w:asciiTheme="minorHAnsi" w:hAnsiTheme="minorHAnsi" w:cstheme="minorHAnsi"/>
        </w:rPr>
        <w:t>sou</w:t>
      </w:r>
      <w:r w:rsidR="00BC4CDD" w:rsidRPr="00842A0B">
        <w:rPr>
          <w:rFonts w:asciiTheme="minorHAnsi" w:hAnsiTheme="minorHAnsi" w:cstheme="minorHAnsi"/>
        </w:rPr>
        <w:t xml:space="preserve"> </w:t>
      </w:r>
      <w:r w:rsidRPr="00842A0B">
        <w:rPr>
          <w:rFonts w:asciiTheme="minorHAnsi" w:hAnsiTheme="minorHAnsi" w:cstheme="minorHAnsi"/>
        </w:rPr>
        <w:t xml:space="preserve">ostatní </w:t>
      </w:r>
      <w:r w:rsidR="009B597D">
        <w:rPr>
          <w:rFonts w:asciiTheme="minorHAnsi" w:hAnsiTheme="minorHAnsi" w:cstheme="minorHAnsi"/>
        </w:rPr>
        <w:t>smluvní strany</w:t>
      </w:r>
      <w:r w:rsidRPr="00842A0B">
        <w:rPr>
          <w:rFonts w:asciiTheme="minorHAnsi" w:hAnsiTheme="minorHAnsi" w:cstheme="minorHAnsi"/>
        </w:rPr>
        <w:t xml:space="preserve"> </w:t>
      </w:r>
      <w:r w:rsidR="0006406D" w:rsidRPr="00842A0B">
        <w:rPr>
          <w:rFonts w:asciiTheme="minorHAnsi" w:hAnsiTheme="minorHAnsi" w:cstheme="minorHAnsi"/>
        </w:rPr>
        <w:t>povinn</w:t>
      </w:r>
      <w:r w:rsidR="005715A3">
        <w:rPr>
          <w:rFonts w:asciiTheme="minorHAnsi" w:hAnsiTheme="minorHAnsi" w:cstheme="minorHAnsi"/>
        </w:rPr>
        <w:t>y</w:t>
      </w:r>
      <w:r w:rsidR="0006406D" w:rsidRPr="00842A0B">
        <w:rPr>
          <w:rFonts w:asciiTheme="minorHAnsi" w:hAnsiTheme="minorHAnsi" w:cstheme="minorHAnsi"/>
        </w:rPr>
        <w:t xml:space="preserve"> </w:t>
      </w:r>
      <w:r w:rsidR="00DF5036" w:rsidRPr="00842A0B">
        <w:rPr>
          <w:rFonts w:asciiTheme="minorHAnsi" w:hAnsiTheme="minorHAnsi" w:cstheme="minorHAnsi"/>
        </w:rPr>
        <w:t>změnit partnerskou smlouvu a vymezit</w:t>
      </w:r>
      <w:r w:rsidRPr="00842A0B">
        <w:rPr>
          <w:rFonts w:asciiTheme="minorHAnsi" w:hAnsiTheme="minorHAnsi" w:cstheme="minorHAnsi"/>
        </w:rPr>
        <w:t xml:space="preserve">, </w:t>
      </w:r>
      <w:r w:rsidR="009B597D">
        <w:rPr>
          <w:rFonts w:asciiTheme="minorHAnsi" w:hAnsiTheme="minorHAnsi" w:cstheme="minorHAnsi"/>
        </w:rPr>
        <w:t xml:space="preserve">která </w:t>
      </w:r>
      <w:r w:rsidRPr="00842A0B">
        <w:rPr>
          <w:rFonts w:asciiTheme="minorHAnsi" w:hAnsiTheme="minorHAnsi" w:cstheme="minorHAnsi"/>
        </w:rPr>
        <w:t>z</w:t>
      </w:r>
      <w:r w:rsidR="009B597D">
        <w:rPr>
          <w:rFonts w:asciiTheme="minorHAnsi" w:hAnsiTheme="minorHAnsi" w:cstheme="minorHAnsi"/>
        </w:rPr>
        <w:t>e zbývajících smluvních stran</w:t>
      </w:r>
      <w:r w:rsidRPr="00842A0B">
        <w:rPr>
          <w:rFonts w:asciiTheme="minorHAnsi" w:hAnsiTheme="minorHAnsi" w:cstheme="minorHAnsi"/>
        </w:rPr>
        <w:t xml:space="preserve"> smlouvy převezme činnosti a případné závazky partnera</w:t>
      </w:r>
      <w:r w:rsidR="009209DF">
        <w:rPr>
          <w:rFonts w:asciiTheme="minorHAnsi" w:hAnsiTheme="minorHAnsi" w:cstheme="minorHAnsi"/>
        </w:rPr>
        <w:t>.</w:t>
      </w:r>
    </w:p>
    <w:p w14:paraId="16C72B42" w14:textId="77777777" w:rsidR="008C3639" w:rsidRPr="00842A0B" w:rsidRDefault="008C3639" w:rsidP="001C5B5D">
      <w:pPr>
        <w:ind w:left="360"/>
        <w:jc w:val="both"/>
        <w:rPr>
          <w:rFonts w:asciiTheme="minorHAnsi" w:hAnsiTheme="minorHAnsi" w:cstheme="minorHAnsi"/>
        </w:rPr>
      </w:pPr>
    </w:p>
    <w:p w14:paraId="71D352D9" w14:textId="77777777" w:rsidR="00297D69" w:rsidRPr="00842A0B" w:rsidRDefault="00297D69" w:rsidP="001C5B5D">
      <w:pPr>
        <w:numPr>
          <w:ilvl w:val="0"/>
          <w:numId w:val="30"/>
        </w:numPr>
        <w:jc w:val="both"/>
        <w:rPr>
          <w:rFonts w:asciiTheme="minorHAnsi" w:hAnsiTheme="minorHAnsi" w:cstheme="minorHAnsi"/>
        </w:rPr>
      </w:pPr>
      <w:r w:rsidRPr="00842A0B">
        <w:rPr>
          <w:rFonts w:asciiTheme="minorHAnsi" w:hAnsiTheme="minorHAnsi" w:cstheme="minorHAnsi"/>
        </w:rPr>
        <w:t xml:space="preserve">Kterýkoliv z partnerů může ukončit spolupráci s ostatními </w:t>
      </w:r>
      <w:r w:rsidR="009B597D">
        <w:rPr>
          <w:rFonts w:asciiTheme="minorHAnsi" w:hAnsiTheme="minorHAnsi" w:cstheme="minorHAnsi"/>
        </w:rPr>
        <w:t>smluvními stranami</w:t>
      </w:r>
      <w:r w:rsidRPr="00842A0B">
        <w:rPr>
          <w:rFonts w:asciiTheme="minorHAnsi" w:hAnsiTheme="minorHAnsi" w:cstheme="minorHAnsi"/>
        </w:rPr>
        <w:t xml:space="preserve"> pouze na</w:t>
      </w:r>
      <w:r w:rsidR="009B597D">
        <w:rPr>
          <w:rFonts w:asciiTheme="minorHAnsi" w:hAnsiTheme="minorHAnsi" w:cstheme="minorHAnsi"/>
        </w:rPr>
        <w:t> </w:t>
      </w:r>
      <w:r w:rsidRPr="00842A0B">
        <w:rPr>
          <w:rFonts w:asciiTheme="minorHAnsi" w:hAnsiTheme="minorHAnsi" w:cstheme="minorHAnsi"/>
        </w:rPr>
        <w:t xml:space="preserve">základě písemné dohody uzavřené se </w:t>
      </w:r>
      <w:r w:rsidR="009B597D" w:rsidRPr="009B597D">
        <w:rPr>
          <w:rFonts w:asciiTheme="minorHAnsi" w:hAnsiTheme="minorHAnsi" w:cstheme="minorHAnsi"/>
        </w:rPr>
        <w:t>zbývající</w:t>
      </w:r>
      <w:r w:rsidR="009B597D">
        <w:rPr>
          <w:rFonts w:asciiTheme="minorHAnsi" w:hAnsiTheme="minorHAnsi" w:cstheme="minorHAnsi"/>
        </w:rPr>
        <w:t>mi</w:t>
      </w:r>
      <w:r w:rsidR="009B597D" w:rsidRPr="009B597D">
        <w:rPr>
          <w:rFonts w:asciiTheme="minorHAnsi" w:hAnsiTheme="minorHAnsi" w:cstheme="minorHAnsi"/>
        </w:rPr>
        <w:t xml:space="preserve"> smluvní</w:t>
      </w:r>
      <w:r w:rsidR="009B597D">
        <w:rPr>
          <w:rFonts w:asciiTheme="minorHAnsi" w:hAnsiTheme="minorHAnsi" w:cstheme="minorHAnsi"/>
        </w:rPr>
        <w:t>mi</w:t>
      </w:r>
      <w:r w:rsidR="009B597D" w:rsidRPr="009B597D">
        <w:rPr>
          <w:rFonts w:asciiTheme="minorHAnsi" w:hAnsiTheme="minorHAnsi" w:cstheme="minorHAnsi"/>
        </w:rPr>
        <w:t xml:space="preserve"> stran</w:t>
      </w:r>
      <w:r w:rsidR="009B597D">
        <w:rPr>
          <w:rFonts w:asciiTheme="minorHAnsi" w:hAnsiTheme="minorHAnsi" w:cstheme="minorHAnsi"/>
        </w:rPr>
        <w:t>ami</w:t>
      </w:r>
      <w:r w:rsidRPr="00842A0B">
        <w:rPr>
          <w:rFonts w:asciiTheme="minorHAnsi" w:hAnsiTheme="minorHAnsi" w:cstheme="minorHAnsi"/>
        </w:rPr>
        <w:t xml:space="preserve">, která bude obsahovat rovněž závazek </w:t>
      </w:r>
      <w:r w:rsidR="009B597D" w:rsidRPr="009B597D">
        <w:rPr>
          <w:rFonts w:asciiTheme="minorHAnsi" w:hAnsiTheme="minorHAnsi" w:cstheme="minorHAnsi"/>
        </w:rPr>
        <w:t>zbývajících smluvních stran</w:t>
      </w:r>
      <w:r w:rsidRPr="00842A0B">
        <w:rPr>
          <w:rFonts w:asciiTheme="minorHAnsi" w:hAnsiTheme="minorHAnsi" w:cstheme="minorHAnsi"/>
        </w:rPr>
        <w:t xml:space="preserve"> převzít jednotlivé povinnosti a</w:t>
      </w:r>
      <w:r w:rsidR="009B597D">
        <w:rPr>
          <w:rFonts w:asciiTheme="minorHAnsi" w:hAnsiTheme="minorHAnsi" w:cstheme="minorHAnsi"/>
        </w:rPr>
        <w:t> </w:t>
      </w:r>
      <w:r w:rsidRPr="00842A0B">
        <w:rPr>
          <w:rFonts w:asciiTheme="minorHAnsi" w:hAnsiTheme="minorHAnsi" w:cstheme="minorHAnsi"/>
        </w:rPr>
        <w:t xml:space="preserve">odpovědnost vystupujícího partnera. Takovým ukončením spolupráce však nesmí být ohroženo plnění účelu smlouvy a nesmí tím vzniknout újma ostatním </w:t>
      </w:r>
      <w:r w:rsidR="009B597D">
        <w:rPr>
          <w:rFonts w:asciiTheme="minorHAnsi" w:hAnsiTheme="minorHAnsi" w:cstheme="minorHAnsi"/>
        </w:rPr>
        <w:t>smluvním stranám</w:t>
      </w:r>
      <w:r w:rsidRPr="00842A0B">
        <w:rPr>
          <w:rFonts w:asciiTheme="minorHAnsi" w:hAnsiTheme="minorHAnsi" w:cstheme="minorHAnsi"/>
        </w:rPr>
        <w:t>.</w:t>
      </w:r>
    </w:p>
    <w:p w14:paraId="531E40CC" w14:textId="77777777" w:rsidR="00A46AC7" w:rsidRPr="00842A0B" w:rsidRDefault="00A46AC7" w:rsidP="001C5B5D">
      <w:pPr>
        <w:ind w:left="360"/>
        <w:jc w:val="both"/>
        <w:rPr>
          <w:rFonts w:asciiTheme="minorHAnsi" w:hAnsiTheme="minorHAnsi" w:cstheme="minorHAnsi"/>
        </w:rPr>
      </w:pPr>
    </w:p>
    <w:p w14:paraId="4AA8B696" w14:textId="61C9D03E" w:rsidR="00040C69" w:rsidRDefault="00896041" w:rsidP="001C5B5D">
      <w:pPr>
        <w:numPr>
          <w:ilvl w:val="0"/>
          <w:numId w:val="30"/>
        </w:numPr>
        <w:jc w:val="both"/>
        <w:rPr>
          <w:rFonts w:asciiTheme="minorHAnsi" w:hAnsiTheme="minorHAnsi" w:cstheme="minorHAnsi"/>
        </w:rPr>
      </w:pPr>
      <w:r w:rsidRPr="00842A0B">
        <w:rPr>
          <w:rFonts w:asciiTheme="minorHAnsi" w:hAnsiTheme="minorHAnsi" w:cstheme="minorHAnsi"/>
        </w:rPr>
        <w:t xml:space="preserve">Partner může ukončit spolupráci s příjemcem také jednostranným </w:t>
      </w:r>
      <w:r w:rsidR="00B83425" w:rsidRPr="00842A0B">
        <w:rPr>
          <w:rFonts w:asciiTheme="minorHAnsi" w:hAnsiTheme="minorHAnsi" w:cstheme="minorHAnsi"/>
        </w:rPr>
        <w:t>vypovězen</w:t>
      </w:r>
      <w:r w:rsidRPr="00842A0B">
        <w:rPr>
          <w:rFonts w:asciiTheme="minorHAnsi" w:hAnsiTheme="minorHAnsi" w:cstheme="minorHAnsi"/>
        </w:rPr>
        <w:t>ím smlouvy ze závažných důvodů,</w:t>
      </w:r>
      <w:r w:rsidR="00B83425" w:rsidRPr="00842A0B">
        <w:rPr>
          <w:rFonts w:asciiTheme="minorHAnsi" w:hAnsiTheme="minorHAnsi" w:cstheme="minorHAnsi"/>
        </w:rPr>
        <w:t xml:space="preserve"> spočívajících v</w:t>
      </w:r>
      <w:r w:rsidR="008A076B">
        <w:rPr>
          <w:rFonts w:asciiTheme="minorHAnsi" w:hAnsiTheme="minorHAnsi" w:cstheme="minorHAnsi"/>
        </w:rPr>
        <w:t> </w:t>
      </w:r>
      <w:r w:rsidR="00B83425" w:rsidRPr="00842A0B">
        <w:rPr>
          <w:rFonts w:asciiTheme="minorHAnsi" w:hAnsiTheme="minorHAnsi" w:cstheme="minorHAnsi"/>
        </w:rPr>
        <w:t>závažném nebo opětovn</w:t>
      </w:r>
      <w:r w:rsidR="00FA1469" w:rsidRPr="00842A0B">
        <w:rPr>
          <w:rFonts w:asciiTheme="minorHAnsi" w:hAnsiTheme="minorHAnsi" w:cstheme="minorHAnsi"/>
        </w:rPr>
        <w:t>ém</w:t>
      </w:r>
      <w:r w:rsidR="00B83425" w:rsidRPr="00842A0B">
        <w:rPr>
          <w:rFonts w:asciiTheme="minorHAnsi" w:hAnsiTheme="minorHAnsi" w:cstheme="minorHAnsi"/>
        </w:rPr>
        <w:t xml:space="preserve"> poruš</w:t>
      </w:r>
      <w:r w:rsidR="00A11E5B" w:rsidRPr="00842A0B">
        <w:rPr>
          <w:rFonts w:asciiTheme="minorHAnsi" w:hAnsiTheme="minorHAnsi" w:cstheme="minorHAnsi"/>
        </w:rPr>
        <w:t>e</w:t>
      </w:r>
      <w:r w:rsidR="00FA1469" w:rsidRPr="00842A0B">
        <w:rPr>
          <w:rFonts w:asciiTheme="minorHAnsi" w:hAnsiTheme="minorHAnsi" w:cstheme="minorHAnsi"/>
        </w:rPr>
        <w:t>ní</w:t>
      </w:r>
      <w:r w:rsidR="00B83425" w:rsidRPr="00842A0B">
        <w:rPr>
          <w:rFonts w:asciiTheme="minorHAnsi" w:hAnsiTheme="minorHAnsi" w:cstheme="minorHAnsi"/>
        </w:rPr>
        <w:t xml:space="preserve"> někter</w:t>
      </w:r>
      <w:r w:rsidR="00FA1469" w:rsidRPr="00842A0B">
        <w:rPr>
          <w:rFonts w:asciiTheme="minorHAnsi" w:hAnsiTheme="minorHAnsi" w:cstheme="minorHAnsi"/>
        </w:rPr>
        <w:t>é</w:t>
      </w:r>
      <w:r w:rsidR="00B83425" w:rsidRPr="00842A0B">
        <w:rPr>
          <w:rFonts w:asciiTheme="minorHAnsi" w:hAnsiTheme="minorHAnsi" w:cstheme="minorHAnsi"/>
        </w:rPr>
        <w:t xml:space="preserve"> z povinností vyplývající pro </w:t>
      </w:r>
      <w:r w:rsidR="00C0333C" w:rsidRPr="00842A0B">
        <w:rPr>
          <w:rFonts w:asciiTheme="minorHAnsi" w:hAnsiTheme="minorHAnsi" w:cstheme="minorHAnsi"/>
        </w:rPr>
        <w:t xml:space="preserve">příjemce </w:t>
      </w:r>
      <w:r w:rsidR="00B83425" w:rsidRPr="00842A0B">
        <w:rPr>
          <w:rFonts w:asciiTheme="minorHAnsi" w:hAnsiTheme="minorHAnsi" w:cstheme="minorHAnsi"/>
        </w:rPr>
        <w:t>z této smlouvy</w:t>
      </w:r>
      <w:r w:rsidR="00140F33" w:rsidRPr="00842A0B">
        <w:rPr>
          <w:rFonts w:asciiTheme="minorHAnsi" w:hAnsiTheme="minorHAnsi" w:cstheme="minorHAnsi"/>
        </w:rPr>
        <w:t xml:space="preserve">, z rozhodnutí o poskytnutí dotace </w:t>
      </w:r>
      <w:r w:rsidR="00B83425" w:rsidRPr="00842A0B">
        <w:rPr>
          <w:rFonts w:asciiTheme="minorHAnsi" w:hAnsiTheme="minorHAnsi" w:cstheme="minorHAnsi"/>
        </w:rPr>
        <w:t>nebo z platných právních předpisů</w:t>
      </w:r>
      <w:r w:rsidR="00C0333C" w:rsidRPr="00842A0B">
        <w:rPr>
          <w:rFonts w:asciiTheme="minorHAnsi" w:hAnsiTheme="minorHAnsi" w:cstheme="minorHAnsi"/>
        </w:rPr>
        <w:t>.</w:t>
      </w:r>
    </w:p>
    <w:p w14:paraId="45718896" w14:textId="1E18C0C3" w:rsidR="00297D69" w:rsidRPr="008D4232" w:rsidRDefault="00040C69" w:rsidP="008D4232">
      <w:pPr>
        <w:rPr>
          <w:rFonts w:asciiTheme="minorHAnsi" w:hAnsiTheme="minorHAnsi" w:cstheme="minorHAnsi"/>
        </w:rPr>
      </w:pPr>
      <w:r>
        <w:rPr>
          <w:rFonts w:asciiTheme="minorHAnsi" w:hAnsiTheme="minorHAnsi" w:cstheme="minorHAnsi"/>
        </w:rPr>
        <w:br w:type="page"/>
      </w:r>
    </w:p>
    <w:p w14:paraId="2F91B224" w14:textId="389CA2F9" w:rsidR="00297D69" w:rsidRPr="00842A0B" w:rsidRDefault="00297D69" w:rsidP="00842A0B">
      <w:pPr>
        <w:jc w:val="center"/>
        <w:outlineLvl w:val="0"/>
        <w:rPr>
          <w:rFonts w:asciiTheme="minorHAnsi" w:hAnsiTheme="minorHAnsi" w:cstheme="minorHAnsi"/>
          <w:b/>
          <w:bCs/>
        </w:rPr>
      </w:pPr>
      <w:r w:rsidRPr="00842A0B">
        <w:rPr>
          <w:rFonts w:asciiTheme="minorHAnsi" w:hAnsiTheme="minorHAnsi" w:cstheme="minorHAnsi"/>
          <w:b/>
          <w:bCs/>
        </w:rPr>
        <w:lastRenderedPageBreak/>
        <w:t>I</w:t>
      </w:r>
      <w:r w:rsidR="002D7A53">
        <w:rPr>
          <w:rFonts w:asciiTheme="minorHAnsi" w:hAnsiTheme="minorHAnsi" w:cstheme="minorHAnsi"/>
          <w:b/>
          <w:bCs/>
        </w:rPr>
        <w:t>X</w:t>
      </w:r>
      <w:r w:rsidRPr="00842A0B">
        <w:rPr>
          <w:rFonts w:asciiTheme="minorHAnsi" w:hAnsiTheme="minorHAnsi" w:cstheme="minorHAnsi"/>
          <w:b/>
          <w:bCs/>
        </w:rPr>
        <w:t>.</w:t>
      </w:r>
    </w:p>
    <w:p w14:paraId="036BEC25" w14:textId="77777777" w:rsidR="00297D69" w:rsidRPr="00842A0B" w:rsidRDefault="00297D69" w:rsidP="00842A0B">
      <w:pPr>
        <w:jc w:val="center"/>
        <w:outlineLvl w:val="0"/>
        <w:rPr>
          <w:rFonts w:asciiTheme="minorHAnsi" w:hAnsiTheme="minorHAnsi" w:cstheme="minorHAnsi"/>
          <w:b/>
          <w:bCs/>
        </w:rPr>
      </w:pPr>
      <w:r w:rsidRPr="00842A0B">
        <w:rPr>
          <w:rFonts w:asciiTheme="minorHAnsi" w:hAnsiTheme="minorHAnsi" w:cstheme="minorHAnsi"/>
          <w:b/>
          <w:bCs/>
        </w:rPr>
        <w:t>Ostatní ustanovení</w:t>
      </w:r>
    </w:p>
    <w:p w14:paraId="5E4EEB7B" w14:textId="77777777" w:rsidR="00297D69" w:rsidRPr="00842A0B" w:rsidRDefault="00297D69" w:rsidP="00842A0B">
      <w:pPr>
        <w:ind w:left="540" w:hanging="540"/>
        <w:jc w:val="both"/>
        <w:rPr>
          <w:rFonts w:asciiTheme="minorHAnsi" w:hAnsiTheme="minorHAnsi" w:cstheme="minorHAnsi"/>
          <w:b/>
          <w:bCs/>
        </w:rPr>
      </w:pPr>
    </w:p>
    <w:p w14:paraId="14ACB5B0" w14:textId="77777777" w:rsidR="00297D69" w:rsidRDefault="00297D69" w:rsidP="001C5B5D">
      <w:pPr>
        <w:numPr>
          <w:ilvl w:val="0"/>
          <w:numId w:val="31"/>
        </w:numPr>
        <w:jc w:val="both"/>
        <w:rPr>
          <w:rFonts w:asciiTheme="minorHAnsi" w:hAnsiTheme="minorHAnsi" w:cstheme="minorHAnsi"/>
        </w:rPr>
      </w:pPr>
      <w:r w:rsidRPr="00842A0B">
        <w:rPr>
          <w:rFonts w:asciiTheme="minorHAnsi" w:hAnsiTheme="minorHAnsi" w:cstheme="minorHAnsi"/>
        </w:rPr>
        <w:t>Jakékoliv změny této smlouvy lze provádět pouze na základě dohody smluvních stran formou písemných dodatků podepsaných oprávněnými zástupci smluvních stran.</w:t>
      </w:r>
    </w:p>
    <w:p w14:paraId="40C2D8E9" w14:textId="77777777" w:rsidR="009209DF" w:rsidRPr="00842A0B" w:rsidRDefault="009209DF" w:rsidP="001C5B5D">
      <w:pPr>
        <w:ind w:left="360"/>
        <w:jc w:val="both"/>
        <w:rPr>
          <w:rFonts w:asciiTheme="minorHAnsi" w:hAnsiTheme="minorHAnsi" w:cstheme="minorHAnsi"/>
        </w:rPr>
      </w:pPr>
    </w:p>
    <w:p w14:paraId="0E08306C" w14:textId="77777777" w:rsidR="00297D69" w:rsidRPr="009B597D" w:rsidRDefault="009B597D" w:rsidP="001C5B5D">
      <w:pPr>
        <w:numPr>
          <w:ilvl w:val="0"/>
          <w:numId w:val="31"/>
        </w:numPr>
        <w:jc w:val="both"/>
        <w:rPr>
          <w:rFonts w:asciiTheme="minorHAnsi" w:hAnsiTheme="minorHAnsi" w:cstheme="minorHAnsi"/>
        </w:rPr>
      </w:pPr>
      <w:r w:rsidRPr="009B597D">
        <w:rPr>
          <w:rFonts w:asciiTheme="minorHAnsi" w:hAnsiTheme="minorHAnsi" w:cstheme="minorHAnsi"/>
        </w:rPr>
        <w:t xml:space="preserve">Tato smlouva nabývá platnosti dnem podpisu </w:t>
      </w:r>
      <w:r>
        <w:rPr>
          <w:rFonts w:asciiTheme="minorHAnsi" w:hAnsiTheme="minorHAnsi" w:cstheme="minorHAnsi"/>
        </w:rPr>
        <w:t>všemi</w:t>
      </w:r>
      <w:r w:rsidRPr="009B597D">
        <w:rPr>
          <w:rFonts w:asciiTheme="minorHAnsi" w:hAnsiTheme="minorHAnsi" w:cstheme="minorHAnsi"/>
        </w:rPr>
        <w:t xml:space="preserve"> smluvními stranami a účinnosti dnem uveřejnění v registru smluv dle zákona č. 340/2015 Sb., o zvláštních podmínkách účinnosti některých smluv, uveřejňování těchto smluv a o registru smluv (zákon o registru smluv), ve znění pozdějších předpisů.</w:t>
      </w:r>
    </w:p>
    <w:p w14:paraId="6B36678A" w14:textId="77777777" w:rsidR="009B597D" w:rsidRPr="009B597D" w:rsidRDefault="009B597D" w:rsidP="009B597D">
      <w:pPr>
        <w:pStyle w:val="Odstavecseseznamem"/>
        <w:rPr>
          <w:rFonts w:asciiTheme="minorHAnsi" w:hAnsiTheme="minorHAnsi" w:cstheme="minorHAnsi"/>
        </w:rPr>
      </w:pPr>
    </w:p>
    <w:p w14:paraId="212EFDD7" w14:textId="77777777" w:rsidR="009B597D" w:rsidRPr="009B597D" w:rsidRDefault="009B597D" w:rsidP="001C5B5D">
      <w:pPr>
        <w:numPr>
          <w:ilvl w:val="0"/>
          <w:numId w:val="31"/>
        </w:numPr>
        <w:jc w:val="both"/>
        <w:rPr>
          <w:rFonts w:asciiTheme="minorHAnsi" w:hAnsiTheme="minorHAnsi" w:cstheme="minorHAnsi"/>
        </w:rPr>
      </w:pPr>
      <w:r w:rsidRPr="009B597D">
        <w:rPr>
          <w:rFonts w:asciiTheme="minorHAnsi" w:hAnsiTheme="minorHAnsi" w:cstheme="minorHAnsi"/>
        </w:rPr>
        <w:t>Tato smlouva podléhá uveřejnění v registru smluv. Smluvní strany se dohodly, že návrh na uveřejnění smlouvy v</w:t>
      </w:r>
      <w:r>
        <w:t> </w:t>
      </w:r>
      <w:r w:rsidRPr="009B597D">
        <w:rPr>
          <w:rFonts w:asciiTheme="minorHAnsi" w:hAnsiTheme="minorHAnsi" w:cstheme="minorHAnsi"/>
        </w:rPr>
        <w:t xml:space="preserve">registru smluv podá </w:t>
      </w:r>
      <w:r>
        <w:rPr>
          <w:rFonts w:asciiTheme="minorHAnsi" w:hAnsiTheme="minorHAnsi" w:cstheme="minorHAnsi"/>
        </w:rPr>
        <w:t>příjemce</w:t>
      </w:r>
      <w:r w:rsidRPr="009B597D">
        <w:rPr>
          <w:rFonts w:asciiTheme="minorHAnsi" w:hAnsiTheme="minorHAnsi" w:cstheme="minorHAnsi"/>
        </w:rPr>
        <w:t>.</w:t>
      </w:r>
    </w:p>
    <w:p w14:paraId="22CCD961" w14:textId="77777777" w:rsidR="001C5B5D" w:rsidRPr="009B597D" w:rsidRDefault="001C5B5D" w:rsidP="001C5B5D">
      <w:pPr>
        <w:ind w:left="360"/>
        <w:jc w:val="both"/>
        <w:rPr>
          <w:rFonts w:asciiTheme="minorHAnsi" w:hAnsiTheme="minorHAnsi" w:cstheme="minorHAnsi"/>
        </w:rPr>
      </w:pPr>
    </w:p>
    <w:p w14:paraId="27BC2187" w14:textId="0ED24268" w:rsidR="001C5B5D" w:rsidRDefault="00297D69" w:rsidP="001C5B5D">
      <w:pPr>
        <w:numPr>
          <w:ilvl w:val="0"/>
          <w:numId w:val="31"/>
        </w:numPr>
        <w:jc w:val="both"/>
        <w:rPr>
          <w:rFonts w:asciiTheme="minorHAnsi" w:hAnsiTheme="minorHAnsi" w:cstheme="minorHAnsi"/>
        </w:rPr>
      </w:pPr>
      <w:r w:rsidRPr="009B597D">
        <w:rPr>
          <w:rFonts w:asciiTheme="minorHAnsi" w:hAnsiTheme="minorHAnsi" w:cstheme="minorHAnsi"/>
        </w:rPr>
        <w:t xml:space="preserve">Vztahy smluvních stran blíže neupravené se řídí zákonem č. </w:t>
      </w:r>
      <w:r w:rsidR="00EC13CE" w:rsidRPr="009B597D">
        <w:rPr>
          <w:rFonts w:asciiTheme="minorHAnsi" w:hAnsiTheme="minorHAnsi" w:cstheme="minorHAnsi"/>
        </w:rPr>
        <w:t>89</w:t>
      </w:r>
      <w:r w:rsidRPr="009B597D">
        <w:rPr>
          <w:rFonts w:asciiTheme="minorHAnsi" w:hAnsiTheme="minorHAnsi" w:cstheme="minorHAnsi"/>
        </w:rPr>
        <w:t>/</w:t>
      </w:r>
      <w:r w:rsidR="00EC13CE" w:rsidRPr="009B597D">
        <w:rPr>
          <w:rFonts w:asciiTheme="minorHAnsi" w:hAnsiTheme="minorHAnsi" w:cstheme="minorHAnsi"/>
        </w:rPr>
        <w:t>2012</w:t>
      </w:r>
      <w:r w:rsidRPr="009B597D">
        <w:rPr>
          <w:rFonts w:asciiTheme="minorHAnsi" w:hAnsiTheme="minorHAnsi" w:cstheme="minorHAnsi"/>
        </w:rPr>
        <w:t xml:space="preserve"> Sb., občanským zákoníkem</w:t>
      </w:r>
      <w:r w:rsidR="003F3F8F">
        <w:rPr>
          <w:rFonts w:asciiTheme="minorHAnsi" w:hAnsiTheme="minorHAnsi" w:cstheme="minorHAnsi"/>
        </w:rPr>
        <w:t>,</w:t>
      </w:r>
      <w:r w:rsidRPr="009B597D">
        <w:rPr>
          <w:rFonts w:asciiTheme="minorHAnsi" w:hAnsiTheme="minorHAnsi" w:cstheme="minorHAnsi"/>
        </w:rPr>
        <w:t xml:space="preserve"> a</w:t>
      </w:r>
      <w:r w:rsidRPr="00842A0B">
        <w:rPr>
          <w:rFonts w:asciiTheme="minorHAnsi" w:hAnsiTheme="minorHAnsi" w:cstheme="minorHAnsi"/>
        </w:rPr>
        <w:t xml:space="preserve"> dalšími obecně závaznými právními předpisy.</w:t>
      </w:r>
    </w:p>
    <w:p w14:paraId="775EEFDD" w14:textId="77777777" w:rsidR="00D87885" w:rsidRDefault="00D87885" w:rsidP="00D87885">
      <w:pPr>
        <w:pStyle w:val="Odstavecseseznamem"/>
        <w:rPr>
          <w:rFonts w:asciiTheme="minorHAnsi" w:hAnsiTheme="minorHAnsi" w:cstheme="minorHAnsi"/>
        </w:rPr>
      </w:pPr>
    </w:p>
    <w:p w14:paraId="1BFC7F6C" w14:textId="3D73BD78" w:rsidR="00C00F17" w:rsidRPr="001C5B5D" w:rsidRDefault="00C00F17" w:rsidP="00C00F17">
      <w:pPr>
        <w:numPr>
          <w:ilvl w:val="0"/>
          <w:numId w:val="31"/>
        </w:numPr>
        <w:jc w:val="both"/>
        <w:rPr>
          <w:rFonts w:asciiTheme="minorHAnsi" w:hAnsiTheme="minorHAnsi" w:cstheme="minorHAnsi"/>
        </w:rPr>
      </w:pPr>
      <w:r w:rsidRPr="00D87885">
        <w:rPr>
          <w:rFonts w:asciiTheme="minorHAnsi" w:hAnsiTheme="minorHAnsi" w:cstheme="minorHAnsi"/>
        </w:rPr>
        <w:t xml:space="preserve">Vzhledem k veřejnoprávnímu charakteru smluvních stran </w:t>
      </w:r>
      <w:r>
        <w:rPr>
          <w:rFonts w:asciiTheme="minorHAnsi" w:hAnsiTheme="minorHAnsi" w:cstheme="minorHAnsi"/>
        </w:rPr>
        <w:t xml:space="preserve">si </w:t>
      </w:r>
      <w:r w:rsidRPr="00D87885">
        <w:rPr>
          <w:rFonts w:asciiTheme="minorHAnsi" w:hAnsiTheme="minorHAnsi" w:cstheme="minorHAnsi"/>
        </w:rPr>
        <w:t>smluvní strany svým podpisem této smlouvy vzájemně udělují svůj výslovný souhlas se</w:t>
      </w:r>
      <w:r>
        <w:rPr>
          <w:rFonts w:asciiTheme="minorHAnsi" w:hAnsiTheme="minorHAnsi" w:cstheme="minorHAnsi"/>
        </w:rPr>
        <w:t xml:space="preserve"> zveřejněním</w:t>
      </w:r>
      <w:r w:rsidRPr="00D87885">
        <w:rPr>
          <w:rFonts w:asciiTheme="minorHAnsi" w:hAnsiTheme="minorHAnsi" w:cstheme="minorHAnsi"/>
        </w:rPr>
        <w:t xml:space="preserve"> smluvních podmínek obsažených v</w:t>
      </w:r>
      <w:r>
        <w:rPr>
          <w:rFonts w:asciiTheme="minorHAnsi" w:hAnsiTheme="minorHAnsi" w:cstheme="minorHAnsi"/>
        </w:rPr>
        <w:t> </w:t>
      </w:r>
      <w:r w:rsidRPr="00D87885">
        <w:rPr>
          <w:rFonts w:asciiTheme="minorHAnsi" w:hAnsiTheme="minorHAnsi" w:cstheme="minorHAnsi"/>
        </w:rPr>
        <w:t>této smlouvě v</w:t>
      </w:r>
      <w:r>
        <w:rPr>
          <w:rFonts w:asciiTheme="minorHAnsi" w:hAnsiTheme="minorHAnsi" w:cstheme="minorHAnsi"/>
        </w:rPr>
        <w:t> </w:t>
      </w:r>
      <w:r w:rsidRPr="00D87885">
        <w:rPr>
          <w:rFonts w:asciiTheme="minorHAnsi" w:hAnsiTheme="minorHAnsi" w:cstheme="minorHAnsi"/>
        </w:rPr>
        <w:t>rozsahu a za podmínek vyplývajících z</w:t>
      </w:r>
      <w:r>
        <w:rPr>
          <w:rFonts w:asciiTheme="minorHAnsi" w:hAnsiTheme="minorHAnsi" w:cstheme="minorHAnsi"/>
        </w:rPr>
        <w:t> </w:t>
      </w:r>
      <w:r w:rsidRPr="00D87885">
        <w:rPr>
          <w:rFonts w:asciiTheme="minorHAnsi" w:hAnsiTheme="minorHAnsi" w:cstheme="minorHAnsi"/>
        </w:rPr>
        <w:t>příslušných právních předpisů (zejména zákona č. 106/1999 Sb., o svobodném přístupu k informacím, ve znění pozdějších předpisů).</w:t>
      </w:r>
    </w:p>
    <w:p w14:paraId="706BA6F5" w14:textId="77777777" w:rsidR="001C5B5D" w:rsidRPr="00842A0B" w:rsidRDefault="001C5B5D" w:rsidP="001C5B5D">
      <w:pPr>
        <w:ind w:left="360"/>
        <w:jc w:val="both"/>
        <w:rPr>
          <w:rFonts w:asciiTheme="minorHAnsi" w:hAnsiTheme="minorHAnsi" w:cstheme="minorHAnsi"/>
        </w:rPr>
      </w:pPr>
    </w:p>
    <w:p w14:paraId="6CF0E8F5" w14:textId="6C24E995" w:rsidR="007C5D87" w:rsidRDefault="007C5D87" w:rsidP="001C5B5D">
      <w:pPr>
        <w:numPr>
          <w:ilvl w:val="0"/>
          <w:numId w:val="31"/>
        </w:numPr>
        <w:jc w:val="both"/>
        <w:rPr>
          <w:rFonts w:asciiTheme="minorHAnsi" w:hAnsiTheme="minorHAnsi" w:cstheme="minorHAnsi"/>
        </w:rPr>
      </w:pPr>
      <w:r w:rsidRPr="00842A0B">
        <w:rPr>
          <w:rFonts w:asciiTheme="minorHAnsi" w:hAnsiTheme="minorHAnsi" w:cstheme="minorHAnsi"/>
        </w:rPr>
        <w:t>Pojmy uvedené v</w:t>
      </w:r>
      <w:r w:rsidR="007E5D41" w:rsidRPr="00842A0B">
        <w:rPr>
          <w:rFonts w:asciiTheme="minorHAnsi" w:hAnsiTheme="minorHAnsi" w:cstheme="minorHAnsi"/>
        </w:rPr>
        <w:t> této smlouvě</w:t>
      </w:r>
      <w:r w:rsidRPr="00842A0B">
        <w:rPr>
          <w:rFonts w:asciiTheme="minorHAnsi" w:hAnsiTheme="minorHAnsi" w:cstheme="minorHAnsi"/>
        </w:rPr>
        <w:t xml:space="preserve"> jsou používány ve smyslu, jak jsou definovány v P</w:t>
      </w:r>
      <w:r w:rsidR="00860C17">
        <w:rPr>
          <w:rFonts w:asciiTheme="minorHAnsi" w:hAnsiTheme="minorHAnsi" w:cstheme="minorHAnsi"/>
        </w:rPr>
        <w:t>ravidlech</w:t>
      </w:r>
      <w:r w:rsidRPr="00842A0B">
        <w:rPr>
          <w:rFonts w:asciiTheme="minorHAnsi" w:hAnsiTheme="minorHAnsi" w:cstheme="minorHAnsi"/>
        </w:rPr>
        <w:t xml:space="preserve"> </w:t>
      </w:r>
      <w:r w:rsidR="00727DCE" w:rsidRPr="00842A0B">
        <w:rPr>
          <w:rFonts w:asciiTheme="minorHAnsi" w:hAnsiTheme="minorHAnsi" w:cstheme="minorHAnsi"/>
        </w:rPr>
        <w:t>pro žadatele a příjemce</w:t>
      </w:r>
      <w:r w:rsidRPr="00842A0B">
        <w:rPr>
          <w:rFonts w:asciiTheme="minorHAnsi" w:hAnsiTheme="minorHAnsi" w:cstheme="minorHAnsi"/>
        </w:rPr>
        <w:t>.</w:t>
      </w:r>
    </w:p>
    <w:p w14:paraId="7125E4D4" w14:textId="77777777" w:rsidR="001C5B5D" w:rsidRPr="00842A0B" w:rsidRDefault="001C5B5D" w:rsidP="001C5B5D">
      <w:pPr>
        <w:ind w:left="360"/>
        <w:jc w:val="both"/>
        <w:rPr>
          <w:rFonts w:asciiTheme="minorHAnsi" w:hAnsiTheme="minorHAnsi" w:cstheme="minorHAnsi"/>
        </w:rPr>
      </w:pPr>
    </w:p>
    <w:p w14:paraId="55C89386" w14:textId="1801F031" w:rsidR="001C5B5D" w:rsidRPr="009E698E" w:rsidRDefault="00D02CD1" w:rsidP="001C5B5D">
      <w:pPr>
        <w:numPr>
          <w:ilvl w:val="0"/>
          <w:numId w:val="31"/>
        </w:numPr>
        <w:jc w:val="both"/>
        <w:rPr>
          <w:rFonts w:asciiTheme="minorHAnsi" w:hAnsiTheme="minorHAnsi" w:cstheme="minorHAnsi"/>
        </w:rPr>
      </w:pPr>
      <w:r w:rsidRPr="00861A8D">
        <w:rPr>
          <w:rFonts w:asciiTheme="minorHAnsi" w:hAnsiTheme="minorHAnsi" w:cstheme="minorHAnsi"/>
        </w:rPr>
        <w:t>Tato smlouva je vyhotovena i podepsána elekt</w:t>
      </w:r>
      <w:r w:rsidRPr="00512F4A">
        <w:rPr>
          <w:rFonts w:asciiTheme="minorHAnsi" w:hAnsiTheme="minorHAnsi" w:cstheme="minorHAnsi"/>
        </w:rPr>
        <w:t>ronicky.</w:t>
      </w:r>
    </w:p>
    <w:p w14:paraId="0AD054EC" w14:textId="77777777" w:rsidR="001C5B5D" w:rsidRDefault="001C5B5D" w:rsidP="001C5B5D">
      <w:pPr>
        <w:ind w:left="360"/>
        <w:jc w:val="both"/>
        <w:rPr>
          <w:rFonts w:asciiTheme="minorHAnsi" w:hAnsiTheme="minorHAnsi" w:cstheme="minorHAnsi"/>
        </w:rPr>
      </w:pPr>
    </w:p>
    <w:p w14:paraId="7556A205" w14:textId="47DD40E1" w:rsidR="002C37F2" w:rsidRPr="001C5B5D" w:rsidRDefault="007F29EA" w:rsidP="001C5B5D">
      <w:pPr>
        <w:numPr>
          <w:ilvl w:val="0"/>
          <w:numId w:val="31"/>
        </w:numPr>
        <w:jc w:val="both"/>
        <w:rPr>
          <w:rFonts w:asciiTheme="minorHAnsi" w:hAnsiTheme="minorHAnsi" w:cstheme="minorHAnsi"/>
        </w:rPr>
      </w:pPr>
      <w:r w:rsidRPr="00842A0B">
        <w:rPr>
          <w:rFonts w:asciiTheme="minorHAnsi" w:hAnsiTheme="minorHAnsi" w:cstheme="minorHAnsi"/>
        </w:rPr>
        <w:t>Partneři jsou povinni</w:t>
      </w:r>
      <w:r w:rsidR="002C37F2" w:rsidRPr="00842A0B">
        <w:rPr>
          <w:rFonts w:asciiTheme="minorHAnsi" w:hAnsiTheme="minorHAnsi" w:cstheme="minorHAnsi"/>
        </w:rPr>
        <w:t xml:space="preserve"> řídit se při realizaci projektu ustanoveními </w:t>
      </w:r>
      <w:r w:rsidR="00EC13CE" w:rsidRPr="00842A0B">
        <w:rPr>
          <w:rFonts w:asciiTheme="minorHAnsi" w:hAnsiTheme="minorHAnsi" w:cstheme="minorHAnsi"/>
        </w:rPr>
        <w:t>část</w:t>
      </w:r>
      <w:r w:rsidR="00653559">
        <w:rPr>
          <w:rFonts w:asciiTheme="minorHAnsi" w:hAnsiTheme="minorHAnsi" w:cstheme="minorHAnsi"/>
        </w:rPr>
        <w:t>í</w:t>
      </w:r>
      <w:r w:rsidR="00EC13CE" w:rsidRPr="00842A0B">
        <w:rPr>
          <w:rFonts w:asciiTheme="minorHAnsi" w:hAnsiTheme="minorHAnsi" w:cstheme="minorHAnsi"/>
        </w:rPr>
        <w:t xml:space="preserve"> </w:t>
      </w:r>
      <w:r w:rsidR="002C37F2" w:rsidRPr="00842A0B">
        <w:rPr>
          <w:rFonts w:asciiTheme="minorHAnsi" w:hAnsiTheme="minorHAnsi" w:cstheme="minorHAnsi"/>
        </w:rPr>
        <w:t xml:space="preserve">dokumentů, na které tato smlouva odkazuje, </w:t>
      </w:r>
      <w:r w:rsidR="00EC13CE" w:rsidRPr="00842A0B">
        <w:rPr>
          <w:rFonts w:asciiTheme="minorHAnsi" w:hAnsiTheme="minorHAnsi" w:cstheme="minorHAnsi"/>
        </w:rPr>
        <w:t>resp. vše</w:t>
      </w:r>
      <w:r w:rsidR="00653559">
        <w:rPr>
          <w:rFonts w:asciiTheme="minorHAnsi" w:hAnsiTheme="minorHAnsi" w:cstheme="minorHAnsi"/>
        </w:rPr>
        <w:t>mi</w:t>
      </w:r>
      <w:r w:rsidR="00EC13CE" w:rsidRPr="00842A0B">
        <w:rPr>
          <w:rFonts w:asciiTheme="minorHAnsi" w:hAnsiTheme="minorHAnsi" w:cstheme="minorHAnsi"/>
        </w:rPr>
        <w:t xml:space="preserve"> dokument</w:t>
      </w:r>
      <w:r w:rsidR="00653559">
        <w:rPr>
          <w:rFonts w:asciiTheme="minorHAnsi" w:hAnsiTheme="minorHAnsi" w:cstheme="minorHAnsi"/>
        </w:rPr>
        <w:t>y</w:t>
      </w:r>
      <w:r w:rsidR="00EC13CE" w:rsidRPr="00842A0B">
        <w:rPr>
          <w:rFonts w:asciiTheme="minorHAnsi" w:hAnsiTheme="minorHAnsi" w:cstheme="minorHAnsi"/>
        </w:rPr>
        <w:t xml:space="preserve">, na něž rozhodnutí odkazuje jako na celek, </w:t>
      </w:r>
      <w:r w:rsidR="002C37F2" w:rsidRPr="00842A0B">
        <w:rPr>
          <w:rFonts w:asciiTheme="minorHAnsi" w:hAnsiTheme="minorHAnsi" w:cstheme="minorHAnsi"/>
        </w:rPr>
        <w:t xml:space="preserve">nestanoví-li smlouva jinak. Dokumenty podle předchozí věty jsou pro partnera závazné ve verzi platné v den učinění příslušného úkonu nebo v den porušení příslušného ustanovení </w:t>
      </w:r>
      <w:r w:rsidR="002C37F2" w:rsidRPr="001C5B5D">
        <w:rPr>
          <w:rFonts w:asciiTheme="minorHAnsi" w:hAnsiTheme="minorHAnsi" w:cstheme="minorHAnsi"/>
        </w:rPr>
        <w:t>dokumentu</w:t>
      </w:r>
      <w:r w:rsidRPr="001C5B5D">
        <w:rPr>
          <w:rFonts w:asciiTheme="minorHAnsi" w:hAnsiTheme="minorHAnsi" w:cstheme="minorHAnsi"/>
        </w:rPr>
        <w:t>.</w:t>
      </w:r>
      <w:r w:rsidR="002C37F2" w:rsidRPr="001C5B5D">
        <w:rPr>
          <w:rFonts w:asciiTheme="minorHAnsi" w:hAnsiTheme="minorHAnsi" w:cstheme="minorHAnsi"/>
        </w:rPr>
        <w:t xml:space="preserve"> V</w:t>
      </w:r>
      <w:r w:rsidR="001C5B5D" w:rsidRPr="001C5B5D">
        <w:rPr>
          <w:rFonts w:asciiTheme="minorHAnsi" w:hAnsiTheme="minorHAnsi" w:cstheme="minorHAnsi"/>
        </w:rPr>
        <w:t> </w:t>
      </w:r>
      <w:r w:rsidR="002C37F2" w:rsidRPr="001C5B5D">
        <w:rPr>
          <w:rFonts w:asciiTheme="minorHAnsi" w:hAnsiTheme="minorHAnsi" w:cstheme="minorHAnsi"/>
        </w:rPr>
        <w:t xml:space="preserve">případě zadávání zakázek je pro partnera závazný </w:t>
      </w:r>
      <w:r w:rsidR="00727DCE" w:rsidRPr="001C5B5D">
        <w:rPr>
          <w:rFonts w:asciiTheme="minorHAnsi" w:hAnsiTheme="minorHAnsi" w:cstheme="minorHAnsi"/>
        </w:rPr>
        <w:t>postup uvedený v P</w:t>
      </w:r>
      <w:r w:rsidR="002D0960">
        <w:rPr>
          <w:rFonts w:asciiTheme="minorHAnsi" w:hAnsiTheme="minorHAnsi" w:cstheme="minorHAnsi"/>
        </w:rPr>
        <w:t>ravidl</w:t>
      </w:r>
      <w:r w:rsidR="002D20E3">
        <w:rPr>
          <w:rFonts w:asciiTheme="minorHAnsi" w:hAnsiTheme="minorHAnsi" w:cstheme="minorHAnsi"/>
        </w:rPr>
        <w:t>e</w:t>
      </w:r>
      <w:r w:rsidR="002D0960">
        <w:rPr>
          <w:rFonts w:asciiTheme="minorHAnsi" w:hAnsiTheme="minorHAnsi" w:cstheme="minorHAnsi"/>
        </w:rPr>
        <w:t>ch</w:t>
      </w:r>
      <w:r w:rsidR="00727DCE" w:rsidRPr="001C5B5D">
        <w:rPr>
          <w:rFonts w:asciiTheme="minorHAnsi" w:hAnsiTheme="minorHAnsi" w:cstheme="minorHAnsi"/>
        </w:rPr>
        <w:t xml:space="preserve"> pro žadatele a příjemce</w:t>
      </w:r>
      <w:r w:rsidR="002C37F2" w:rsidRPr="001C5B5D">
        <w:rPr>
          <w:rFonts w:asciiTheme="minorHAnsi" w:hAnsiTheme="minorHAnsi" w:cstheme="minorHAnsi"/>
        </w:rPr>
        <w:t xml:space="preserve"> ve verzi platné v den zahájení zadávání zakázky.</w:t>
      </w:r>
    </w:p>
    <w:p w14:paraId="1792942D" w14:textId="77777777" w:rsidR="001C5B5D" w:rsidRPr="001C5B5D" w:rsidRDefault="001C5B5D" w:rsidP="001C5B5D">
      <w:pPr>
        <w:ind w:left="360"/>
        <w:jc w:val="both"/>
        <w:rPr>
          <w:rFonts w:asciiTheme="minorHAnsi" w:hAnsiTheme="minorHAnsi" w:cstheme="minorHAnsi"/>
        </w:rPr>
      </w:pPr>
    </w:p>
    <w:p w14:paraId="6D4B4DA6" w14:textId="446E699D" w:rsidR="00BB4A86" w:rsidRPr="00BB4A86" w:rsidRDefault="00297D69" w:rsidP="00FC3120">
      <w:pPr>
        <w:keepNext/>
        <w:keepLines/>
        <w:numPr>
          <w:ilvl w:val="0"/>
          <w:numId w:val="31"/>
        </w:numPr>
        <w:ind w:hanging="357"/>
        <w:jc w:val="both"/>
        <w:rPr>
          <w:rFonts w:asciiTheme="minorHAnsi" w:hAnsiTheme="minorHAnsi" w:cstheme="minorHAnsi"/>
        </w:rPr>
      </w:pPr>
      <w:bookmarkStart w:id="3" w:name="_Ref231594111"/>
      <w:r w:rsidRPr="001C5B5D">
        <w:rPr>
          <w:rFonts w:asciiTheme="minorHAnsi" w:hAnsiTheme="minorHAnsi" w:cstheme="minorHAnsi"/>
        </w:rPr>
        <w:t>Nedílnou součástí této smlouvy j</w:t>
      </w:r>
      <w:r w:rsidR="002C24E5">
        <w:rPr>
          <w:rFonts w:asciiTheme="minorHAnsi" w:hAnsiTheme="minorHAnsi" w:cstheme="minorHAnsi"/>
        </w:rPr>
        <w:t>e</w:t>
      </w:r>
      <w:r w:rsidRPr="001C5B5D">
        <w:rPr>
          <w:rFonts w:asciiTheme="minorHAnsi" w:hAnsiTheme="minorHAnsi" w:cstheme="minorHAnsi"/>
        </w:rPr>
        <w:t xml:space="preserve"> </w:t>
      </w:r>
      <w:r w:rsidR="007C5D87" w:rsidRPr="001C5B5D">
        <w:rPr>
          <w:rFonts w:asciiTheme="minorHAnsi" w:hAnsiTheme="minorHAnsi" w:cstheme="minorHAnsi"/>
        </w:rPr>
        <w:t>t</w:t>
      </w:r>
      <w:r w:rsidR="002C24E5">
        <w:rPr>
          <w:rFonts w:asciiTheme="minorHAnsi" w:hAnsiTheme="minorHAnsi" w:cstheme="minorHAnsi"/>
        </w:rPr>
        <w:t>a</w:t>
      </w:r>
      <w:r w:rsidR="007C5D87" w:rsidRPr="001C5B5D">
        <w:rPr>
          <w:rFonts w:asciiTheme="minorHAnsi" w:hAnsiTheme="minorHAnsi" w:cstheme="minorHAnsi"/>
        </w:rPr>
        <w:t xml:space="preserve">to </w:t>
      </w:r>
      <w:r w:rsidRPr="001C5B5D">
        <w:rPr>
          <w:rFonts w:asciiTheme="minorHAnsi" w:hAnsiTheme="minorHAnsi" w:cstheme="minorHAnsi"/>
        </w:rPr>
        <w:t>příloh</w:t>
      </w:r>
      <w:r w:rsidR="002C24E5">
        <w:rPr>
          <w:rFonts w:asciiTheme="minorHAnsi" w:hAnsiTheme="minorHAnsi" w:cstheme="minorHAnsi"/>
        </w:rPr>
        <w:t>a</w:t>
      </w:r>
      <w:r w:rsidR="007C5D87" w:rsidRPr="001C5B5D">
        <w:rPr>
          <w:rFonts w:asciiTheme="minorHAnsi" w:hAnsiTheme="minorHAnsi" w:cstheme="minorHAnsi"/>
        </w:rPr>
        <w:t>:</w:t>
      </w:r>
      <w:bookmarkEnd w:id="3"/>
    </w:p>
    <w:p w14:paraId="6F831FC5" w14:textId="568772FE" w:rsidR="00BB4A86" w:rsidRDefault="00BB4A86" w:rsidP="00EB0462">
      <w:pPr>
        <w:ind w:left="360"/>
        <w:jc w:val="both"/>
        <w:rPr>
          <w:rFonts w:asciiTheme="minorHAnsi" w:hAnsiTheme="minorHAnsi" w:cstheme="minorHAnsi"/>
        </w:rPr>
      </w:pPr>
      <w:r>
        <w:rPr>
          <w:rFonts w:asciiTheme="minorHAnsi" w:hAnsiTheme="minorHAnsi" w:cstheme="minorHAnsi"/>
        </w:rPr>
        <w:t xml:space="preserve">příloha č. </w:t>
      </w:r>
      <w:r w:rsidR="00975907">
        <w:rPr>
          <w:rFonts w:asciiTheme="minorHAnsi" w:hAnsiTheme="minorHAnsi" w:cstheme="minorHAnsi"/>
        </w:rPr>
        <w:t>1</w:t>
      </w:r>
      <w:r>
        <w:rPr>
          <w:rFonts w:asciiTheme="minorHAnsi" w:hAnsiTheme="minorHAnsi" w:cstheme="minorHAnsi"/>
        </w:rPr>
        <w:t xml:space="preserve"> – </w:t>
      </w:r>
      <w:r w:rsidR="00F117B9">
        <w:rPr>
          <w:rFonts w:asciiTheme="minorHAnsi" w:hAnsiTheme="minorHAnsi" w:cstheme="minorHAnsi"/>
        </w:rPr>
        <w:t>R</w:t>
      </w:r>
      <w:r w:rsidRPr="0033352C">
        <w:rPr>
          <w:rFonts w:asciiTheme="minorHAnsi" w:hAnsiTheme="minorHAnsi" w:cstheme="minorHAnsi"/>
        </w:rPr>
        <w:t>ozhodnutí o poskytnutí dotace</w:t>
      </w:r>
      <w:r w:rsidR="00164D5E">
        <w:rPr>
          <w:rFonts w:asciiTheme="minorHAnsi" w:hAnsiTheme="minorHAnsi" w:cstheme="minorHAnsi"/>
        </w:rPr>
        <w:t xml:space="preserve"> vč. příloh (</w:t>
      </w:r>
      <w:r w:rsidR="0030327C">
        <w:rPr>
          <w:rFonts w:asciiTheme="minorHAnsi" w:hAnsiTheme="minorHAnsi" w:cstheme="minorHAnsi"/>
        </w:rPr>
        <w:t>ž</w:t>
      </w:r>
      <w:r w:rsidR="00164D5E">
        <w:rPr>
          <w:rFonts w:asciiTheme="minorHAnsi" w:hAnsiTheme="minorHAnsi" w:cstheme="minorHAnsi"/>
        </w:rPr>
        <w:t>ádost o podporu a</w:t>
      </w:r>
      <w:r w:rsidR="00975907">
        <w:rPr>
          <w:rFonts w:asciiTheme="minorHAnsi" w:hAnsiTheme="minorHAnsi" w:cstheme="minorHAnsi"/>
        </w:rPr>
        <w:t xml:space="preserve"> rozpočet projektu)</w:t>
      </w:r>
    </w:p>
    <w:p w14:paraId="45118C3F" w14:textId="77777777" w:rsidR="001C5B5D" w:rsidRDefault="001C5B5D" w:rsidP="001C5B5D">
      <w:pPr>
        <w:pStyle w:val="Odstavecseseznamem"/>
        <w:rPr>
          <w:rFonts w:asciiTheme="minorHAnsi" w:hAnsiTheme="minorHAnsi" w:cstheme="minorHAnsi"/>
        </w:rPr>
      </w:pPr>
    </w:p>
    <w:p w14:paraId="4D3E235A" w14:textId="77777777" w:rsidR="001C5B5D" w:rsidRDefault="001C5B5D" w:rsidP="001C5B5D">
      <w:pPr>
        <w:numPr>
          <w:ilvl w:val="0"/>
          <w:numId w:val="31"/>
        </w:numPr>
        <w:jc w:val="both"/>
        <w:rPr>
          <w:rFonts w:asciiTheme="minorHAnsi" w:hAnsiTheme="minorHAnsi" w:cstheme="minorHAnsi"/>
        </w:rPr>
      </w:pPr>
      <w:r w:rsidRPr="00E4465C">
        <w:rPr>
          <w:rFonts w:ascii="Calibri" w:hAnsi="Calibri" w:cs="Arial"/>
        </w:rPr>
        <w:t>Smluvní strany prohlašují, že tato smlouva byla sepsána na základě jejich pravé a svobodné vůle, nikoliv v tísni ani za jinak nápadně nevýhodných podmínek.</w:t>
      </w:r>
    </w:p>
    <w:p w14:paraId="2BA0E6F3" w14:textId="77777777" w:rsidR="009B597D" w:rsidRPr="001C5B5D" w:rsidRDefault="009B597D" w:rsidP="001C5B5D">
      <w:pPr>
        <w:keepNext/>
        <w:keepLines/>
        <w:jc w:val="both"/>
        <w:rPr>
          <w:rFonts w:asciiTheme="minorHAnsi" w:hAnsiTheme="minorHAnsi" w:cstheme="minorHAnsi"/>
        </w:rPr>
      </w:pPr>
    </w:p>
    <w:p w14:paraId="56C8BB7D" w14:textId="6A637E72" w:rsidR="001C5B5D" w:rsidRPr="00AD59BA" w:rsidRDefault="001C5B5D" w:rsidP="00124638">
      <w:pPr>
        <w:keepNext/>
        <w:keepLines/>
        <w:jc w:val="both"/>
        <w:rPr>
          <w:rFonts w:asciiTheme="minorHAnsi" w:hAnsiTheme="minorHAnsi" w:cstheme="minorHAnsi"/>
          <w:szCs w:val="22"/>
        </w:rPr>
      </w:pPr>
      <w:r w:rsidRPr="00AD59BA">
        <w:rPr>
          <w:rFonts w:asciiTheme="minorHAnsi" w:hAnsiTheme="minorHAnsi" w:cstheme="minorHAnsi"/>
          <w:b/>
        </w:rPr>
        <w:t xml:space="preserve">Doložka podle </w:t>
      </w:r>
      <w:r w:rsidR="009B597D" w:rsidRPr="00AD59BA">
        <w:rPr>
          <w:rFonts w:asciiTheme="minorHAnsi" w:hAnsiTheme="minorHAnsi" w:cstheme="minorHAnsi"/>
          <w:b/>
        </w:rPr>
        <w:t xml:space="preserve">ustanovení </w:t>
      </w:r>
      <w:r w:rsidRPr="00861A8D">
        <w:rPr>
          <w:rFonts w:asciiTheme="minorHAnsi" w:hAnsiTheme="minorHAnsi" w:cstheme="minorHAnsi"/>
          <w:b/>
        </w:rPr>
        <w:t xml:space="preserve">§ 41 zákona č. </w:t>
      </w:r>
      <w:r w:rsidRPr="00861A8D">
        <w:rPr>
          <w:rFonts w:asciiTheme="minorHAnsi" w:hAnsiTheme="minorHAnsi" w:cstheme="minorHAnsi"/>
          <w:b/>
          <w:szCs w:val="22"/>
        </w:rPr>
        <w:t xml:space="preserve">128/2000 Sb., o obcích (obecní zřízení), ve znění </w:t>
      </w:r>
      <w:r w:rsidRPr="00AD59BA">
        <w:rPr>
          <w:rFonts w:asciiTheme="minorHAnsi" w:hAnsiTheme="minorHAnsi" w:cstheme="minorHAnsi"/>
          <w:b/>
          <w:szCs w:val="22"/>
        </w:rPr>
        <w:t>pozdějších předpisů:</w:t>
      </w:r>
    </w:p>
    <w:p w14:paraId="6AE066BC" w14:textId="2297658B" w:rsidR="004538A0" w:rsidRDefault="00B17EE8" w:rsidP="003B4F1B">
      <w:pPr>
        <w:keepNext/>
        <w:keepLines/>
        <w:jc w:val="both"/>
        <w:rPr>
          <w:rFonts w:asciiTheme="minorHAnsi" w:hAnsiTheme="minorHAnsi" w:cstheme="minorHAnsi"/>
        </w:rPr>
      </w:pPr>
      <w:r w:rsidRPr="00AD59BA">
        <w:rPr>
          <w:rFonts w:asciiTheme="minorHAnsi" w:hAnsiTheme="minorHAnsi" w:cstheme="minorHAnsi"/>
        </w:rPr>
        <w:t>Uzavření této smlouvy bylo schváleno</w:t>
      </w:r>
      <w:r w:rsidR="00EA4BBF" w:rsidRPr="00AD59BA">
        <w:rPr>
          <w:rFonts w:asciiTheme="minorHAnsi" w:hAnsiTheme="minorHAnsi" w:cstheme="minorHAnsi"/>
        </w:rPr>
        <w:t xml:space="preserve"> Radou města Brna</w:t>
      </w:r>
      <w:r w:rsidR="00A51CAD" w:rsidRPr="00AD59BA">
        <w:rPr>
          <w:rFonts w:asciiTheme="minorHAnsi" w:hAnsiTheme="minorHAnsi" w:cstheme="minorHAnsi"/>
        </w:rPr>
        <w:t xml:space="preserve"> v souladu se zákonem č. 128/2000 Sb., o obcích (obecní zřízení), ve znění pozdějších předpisů,</w:t>
      </w:r>
      <w:r w:rsidR="00DF718F" w:rsidRPr="00DF718F">
        <w:rPr>
          <w:rFonts w:asciiTheme="minorHAnsi" w:hAnsiTheme="minorHAnsi" w:cstheme="minorHAnsi"/>
        </w:rPr>
        <w:t xml:space="preserve"> na její schůzi č. R</w:t>
      </w:r>
      <w:r w:rsidR="00137A7B">
        <w:rPr>
          <w:rFonts w:asciiTheme="minorHAnsi" w:hAnsiTheme="minorHAnsi" w:cstheme="minorHAnsi"/>
        </w:rPr>
        <w:t>9</w:t>
      </w:r>
      <w:r w:rsidR="00DF718F" w:rsidRPr="008D1AF2">
        <w:rPr>
          <w:rFonts w:asciiTheme="minorHAnsi" w:hAnsiTheme="minorHAnsi" w:cstheme="minorHAnsi"/>
        </w:rPr>
        <w:t>/</w:t>
      </w:r>
      <w:r w:rsidR="00137A7B">
        <w:rPr>
          <w:rFonts w:asciiTheme="minorHAnsi" w:hAnsiTheme="minorHAnsi" w:cstheme="minorHAnsi"/>
        </w:rPr>
        <w:t>132</w:t>
      </w:r>
      <w:r w:rsidR="00DF718F" w:rsidRPr="00DF718F">
        <w:rPr>
          <w:rFonts w:asciiTheme="minorHAnsi" w:hAnsiTheme="minorHAnsi" w:cstheme="minorHAnsi"/>
        </w:rPr>
        <w:t xml:space="preserve"> konané dne</w:t>
      </w:r>
      <w:r w:rsidR="00FE6B8A">
        <w:rPr>
          <w:rFonts w:asciiTheme="minorHAnsi" w:hAnsiTheme="minorHAnsi" w:cstheme="minorHAnsi"/>
        </w:rPr>
        <w:t xml:space="preserve"> </w:t>
      </w:r>
      <w:r w:rsidR="00137A7B">
        <w:rPr>
          <w:rFonts w:asciiTheme="minorHAnsi" w:hAnsiTheme="minorHAnsi" w:cstheme="minorHAnsi"/>
        </w:rPr>
        <w:t>28.</w:t>
      </w:r>
      <w:r w:rsidR="000E2635">
        <w:rPr>
          <w:rFonts w:asciiTheme="minorHAnsi" w:hAnsiTheme="minorHAnsi" w:cstheme="minorHAnsi"/>
        </w:rPr>
        <w:t>05.</w:t>
      </w:r>
      <w:r w:rsidR="00DF718F" w:rsidRPr="00DF718F">
        <w:rPr>
          <w:rFonts w:asciiTheme="minorHAnsi" w:hAnsiTheme="minorHAnsi" w:cstheme="minorHAnsi"/>
        </w:rPr>
        <w:t>202</w:t>
      </w:r>
      <w:r w:rsidR="00434F2D">
        <w:rPr>
          <w:rFonts w:asciiTheme="minorHAnsi" w:hAnsiTheme="minorHAnsi" w:cstheme="minorHAnsi"/>
        </w:rPr>
        <w:t>5</w:t>
      </w:r>
      <w:r w:rsidR="00DF718F" w:rsidRPr="00DF718F">
        <w:rPr>
          <w:rFonts w:asciiTheme="minorHAnsi" w:hAnsiTheme="minorHAnsi" w:cstheme="minorHAnsi"/>
        </w:rPr>
        <w:t xml:space="preserve"> usnesením č</w:t>
      </w:r>
      <w:r w:rsidR="000E2635">
        <w:rPr>
          <w:rFonts w:asciiTheme="minorHAnsi" w:hAnsiTheme="minorHAnsi" w:cstheme="minorHAnsi"/>
        </w:rPr>
        <w:t>. 28.</w:t>
      </w:r>
    </w:p>
    <w:p w14:paraId="5267F656" w14:textId="77777777" w:rsidR="00DF718F" w:rsidRDefault="00DF718F" w:rsidP="003B4F1B">
      <w:pPr>
        <w:keepNext/>
        <w:keepLines/>
        <w:jc w:val="both"/>
        <w:rPr>
          <w:rFonts w:asciiTheme="minorHAnsi" w:hAnsiTheme="minorHAnsi" w:cstheme="minorHAnsi"/>
        </w:rPr>
      </w:pPr>
    </w:p>
    <w:tbl>
      <w:tblPr>
        <w:tblStyle w:val="Mkatabulky"/>
        <w:tblW w:w="0" w:type="auto"/>
        <w:tblLook w:val="04A0" w:firstRow="1" w:lastRow="0" w:firstColumn="1" w:lastColumn="0" w:noHBand="0" w:noVBand="1"/>
      </w:tblPr>
      <w:tblGrid>
        <w:gridCol w:w="4530"/>
        <w:gridCol w:w="4530"/>
      </w:tblGrid>
      <w:tr w:rsidR="001C5B5D" w:rsidRPr="001C5B5D" w14:paraId="239EDECC" w14:textId="77777777" w:rsidTr="00CF12C4">
        <w:tc>
          <w:tcPr>
            <w:tcW w:w="4530" w:type="dxa"/>
          </w:tcPr>
          <w:p w14:paraId="1EF42907" w14:textId="13E4FEA8" w:rsidR="001C5B5D" w:rsidRPr="001C5B5D" w:rsidRDefault="001C5B5D" w:rsidP="009D41AF">
            <w:pPr>
              <w:keepNext/>
              <w:keepLines/>
              <w:jc w:val="both"/>
              <w:rPr>
                <w:rFonts w:asciiTheme="minorHAnsi" w:hAnsiTheme="minorHAnsi" w:cstheme="minorHAnsi"/>
              </w:rPr>
            </w:pPr>
            <w:r w:rsidRPr="001C5B5D">
              <w:rPr>
                <w:rFonts w:asciiTheme="minorHAnsi" w:hAnsiTheme="minorHAnsi" w:cstheme="minorHAnsi"/>
              </w:rPr>
              <w:t>V Brně dne</w:t>
            </w:r>
            <w:r w:rsidR="00EE0BD7">
              <w:rPr>
                <w:rFonts w:asciiTheme="minorHAnsi" w:hAnsiTheme="minorHAnsi" w:cstheme="minorHAnsi"/>
              </w:rPr>
              <w:t xml:space="preserve"> </w:t>
            </w:r>
            <w:r w:rsidR="000E2635">
              <w:rPr>
                <w:rFonts w:asciiTheme="minorHAnsi" w:hAnsiTheme="minorHAnsi" w:cstheme="minorHAnsi"/>
              </w:rPr>
              <w:t>15.07.2025</w:t>
            </w:r>
          </w:p>
        </w:tc>
        <w:tc>
          <w:tcPr>
            <w:tcW w:w="4530" w:type="dxa"/>
          </w:tcPr>
          <w:p w14:paraId="17D6B9B4" w14:textId="0DF281AD" w:rsidR="001C5B5D" w:rsidRPr="001C5B5D" w:rsidRDefault="001C5B5D" w:rsidP="00473D65">
            <w:pPr>
              <w:widowControl w:val="0"/>
              <w:jc w:val="both"/>
              <w:rPr>
                <w:rFonts w:asciiTheme="minorHAnsi" w:hAnsiTheme="minorHAnsi" w:cstheme="minorHAnsi"/>
              </w:rPr>
            </w:pPr>
            <w:r w:rsidRPr="001C5B5D">
              <w:rPr>
                <w:rFonts w:asciiTheme="minorHAnsi" w:hAnsiTheme="minorHAnsi" w:cstheme="minorHAnsi"/>
              </w:rPr>
              <w:t>V Brně dne</w:t>
            </w:r>
            <w:r w:rsidR="001105D5">
              <w:rPr>
                <w:rFonts w:asciiTheme="minorHAnsi" w:hAnsiTheme="minorHAnsi" w:cstheme="minorHAnsi"/>
              </w:rPr>
              <w:t xml:space="preserve"> </w:t>
            </w:r>
            <w:r w:rsidR="00870D32">
              <w:rPr>
                <w:rFonts w:asciiTheme="minorHAnsi" w:hAnsiTheme="minorHAnsi" w:cstheme="minorHAnsi"/>
              </w:rPr>
              <w:t>04.06.2025</w:t>
            </w:r>
          </w:p>
        </w:tc>
      </w:tr>
      <w:tr w:rsidR="001C5B5D" w:rsidRPr="001C5B5D" w14:paraId="2A3E4962" w14:textId="77777777" w:rsidTr="00CF12C4">
        <w:tc>
          <w:tcPr>
            <w:tcW w:w="4530" w:type="dxa"/>
          </w:tcPr>
          <w:p w14:paraId="4BAFD4A9" w14:textId="77777777" w:rsidR="001C5B5D" w:rsidRPr="001C5B5D" w:rsidRDefault="001C5B5D" w:rsidP="009D41AF">
            <w:pPr>
              <w:keepNext/>
              <w:keepLines/>
              <w:jc w:val="both"/>
              <w:rPr>
                <w:rFonts w:asciiTheme="minorHAnsi" w:hAnsiTheme="minorHAnsi" w:cstheme="minorHAnsi"/>
              </w:rPr>
            </w:pPr>
          </w:p>
          <w:p w14:paraId="337E3CA0" w14:textId="28394CCF" w:rsidR="001C5B5D" w:rsidRDefault="001C5B5D" w:rsidP="009D41AF">
            <w:pPr>
              <w:keepNext/>
              <w:keepLines/>
              <w:jc w:val="both"/>
              <w:rPr>
                <w:rFonts w:asciiTheme="minorHAnsi" w:hAnsiTheme="minorHAnsi" w:cstheme="minorHAnsi"/>
              </w:rPr>
            </w:pPr>
          </w:p>
          <w:p w14:paraId="39445F51" w14:textId="77777777" w:rsidR="001105D5" w:rsidRPr="001C5B5D" w:rsidRDefault="001105D5" w:rsidP="009D41AF">
            <w:pPr>
              <w:keepNext/>
              <w:keepLines/>
              <w:jc w:val="both"/>
              <w:rPr>
                <w:rFonts w:asciiTheme="minorHAnsi" w:hAnsiTheme="minorHAnsi" w:cstheme="minorHAnsi"/>
              </w:rPr>
            </w:pPr>
          </w:p>
          <w:p w14:paraId="0CE888D1" w14:textId="77777777" w:rsidR="001C5B5D" w:rsidRPr="001C5B5D" w:rsidRDefault="001C5B5D" w:rsidP="009D41AF">
            <w:pPr>
              <w:keepNext/>
              <w:keepLines/>
              <w:jc w:val="center"/>
              <w:rPr>
                <w:rFonts w:asciiTheme="minorHAnsi" w:hAnsiTheme="minorHAnsi" w:cstheme="minorHAnsi"/>
              </w:rPr>
            </w:pPr>
            <w:r w:rsidRPr="001C5B5D">
              <w:rPr>
                <w:rFonts w:asciiTheme="minorHAnsi" w:hAnsiTheme="minorHAnsi" w:cstheme="minorHAnsi"/>
              </w:rPr>
              <w:t>…</w:t>
            </w:r>
            <w:r w:rsidR="008F05A0">
              <w:rPr>
                <w:rFonts w:asciiTheme="minorHAnsi" w:hAnsiTheme="minorHAnsi" w:cstheme="minorHAnsi"/>
              </w:rPr>
              <w:t>……………………..</w:t>
            </w:r>
            <w:r w:rsidRPr="001C5B5D">
              <w:rPr>
                <w:rFonts w:asciiTheme="minorHAnsi" w:hAnsiTheme="minorHAnsi" w:cstheme="minorHAnsi"/>
              </w:rPr>
              <w:t>……………………………………….</w:t>
            </w:r>
          </w:p>
          <w:p w14:paraId="4FD5605D" w14:textId="54E2B741" w:rsidR="001C5B5D" w:rsidRPr="001C5B5D" w:rsidRDefault="00CF4875" w:rsidP="009D41AF">
            <w:pPr>
              <w:keepNext/>
              <w:keepLines/>
              <w:jc w:val="center"/>
              <w:rPr>
                <w:rFonts w:asciiTheme="minorHAnsi" w:hAnsiTheme="minorHAnsi" w:cstheme="minorHAnsi"/>
              </w:rPr>
            </w:pPr>
            <w:r>
              <w:rPr>
                <w:rFonts w:asciiTheme="minorHAnsi" w:hAnsiTheme="minorHAnsi" w:cstheme="minorHAnsi"/>
              </w:rPr>
              <w:t xml:space="preserve">Centrum pro cizince </w:t>
            </w:r>
            <w:r w:rsidR="00D70C4C">
              <w:rPr>
                <w:rFonts w:asciiTheme="minorHAnsi" w:hAnsiTheme="minorHAnsi" w:cstheme="minorHAnsi"/>
              </w:rPr>
              <w:t>J</w:t>
            </w:r>
            <w:r>
              <w:rPr>
                <w:rFonts w:asciiTheme="minorHAnsi" w:hAnsiTheme="minorHAnsi" w:cstheme="minorHAnsi"/>
              </w:rPr>
              <w:t>ihomoravského kraje,</w:t>
            </w:r>
            <w:r w:rsidR="009C2769">
              <w:rPr>
                <w:rFonts w:asciiTheme="minorHAnsi" w:hAnsiTheme="minorHAnsi" w:cstheme="minorHAnsi"/>
              </w:rPr>
              <w:t> </w:t>
            </w:r>
            <w:r>
              <w:rPr>
                <w:rFonts w:asciiTheme="minorHAnsi" w:hAnsiTheme="minorHAnsi" w:cstheme="minorHAnsi"/>
              </w:rPr>
              <w:t>z. ú.</w:t>
            </w:r>
          </w:p>
          <w:p w14:paraId="47DEB098" w14:textId="4D2366F3" w:rsidR="001C5B5D" w:rsidRPr="001C5B5D" w:rsidRDefault="001105D5" w:rsidP="009D41AF">
            <w:pPr>
              <w:keepNext/>
              <w:keepLines/>
              <w:jc w:val="center"/>
              <w:rPr>
                <w:rFonts w:asciiTheme="minorHAnsi" w:hAnsiTheme="minorHAnsi" w:cstheme="minorHAnsi"/>
              </w:rPr>
            </w:pPr>
            <w:r>
              <w:rPr>
                <w:rFonts w:asciiTheme="minorHAnsi" w:hAnsiTheme="minorHAnsi" w:cstheme="minorHAnsi"/>
              </w:rPr>
              <w:t>p</w:t>
            </w:r>
            <w:r w:rsidR="001C5B5D" w:rsidRPr="001C5B5D">
              <w:rPr>
                <w:rFonts w:asciiTheme="minorHAnsi" w:hAnsiTheme="minorHAnsi" w:cstheme="minorHAnsi"/>
              </w:rPr>
              <w:t>říjemce</w:t>
            </w:r>
          </w:p>
        </w:tc>
        <w:tc>
          <w:tcPr>
            <w:tcW w:w="4530" w:type="dxa"/>
          </w:tcPr>
          <w:p w14:paraId="64D75354" w14:textId="77777777" w:rsidR="001C5B5D" w:rsidRPr="001C5B5D" w:rsidRDefault="001C5B5D" w:rsidP="00473D65">
            <w:pPr>
              <w:widowControl w:val="0"/>
              <w:jc w:val="both"/>
              <w:rPr>
                <w:rFonts w:asciiTheme="minorHAnsi" w:hAnsiTheme="minorHAnsi" w:cstheme="minorHAnsi"/>
              </w:rPr>
            </w:pPr>
          </w:p>
          <w:p w14:paraId="33A4AE95" w14:textId="0F097029" w:rsidR="001C5B5D" w:rsidRDefault="001C5B5D" w:rsidP="00473D65">
            <w:pPr>
              <w:widowControl w:val="0"/>
              <w:jc w:val="both"/>
              <w:rPr>
                <w:rFonts w:asciiTheme="minorHAnsi" w:hAnsiTheme="minorHAnsi" w:cstheme="minorHAnsi"/>
              </w:rPr>
            </w:pPr>
          </w:p>
          <w:p w14:paraId="78207E2D" w14:textId="77777777" w:rsidR="001105D5" w:rsidRPr="001C5B5D" w:rsidRDefault="001105D5" w:rsidP="00473D65">
            <w:pPr>
              <w:widowControl w:val="0"/>
              <w:jc w:val="both"/>
              <w:rPr>
                <w:rFonts w:asciiTheme="minorHAnsi" w:hAnsiTheme="minorHAnsi" w:cstheme="minorHAnsi"/>
              </w:rPr>
            </w:pPr>
          </w:p>
          <w:p w14:paraId="4FCA67A4" w14:textId="77777777" w:rsidR="001C5B5D" w:rsidRPr="001C5B5D" w:rsidRDefault="003621B8" w:rsidP="00473D65">
            <w:pPr>
              <w:widowControl w:val="0"/>
              <w:jc w:val="center"/>
              <w:rPr>
                <w:rFonts w:asciiTheme="minorHAnsi" w:hAnsiTheme="minorHAnsi" w:cstheme="minorHAnsi"/>
              </w:rPr>
            </w:pPr>
            <w:r w:rsidRPr="003621B8">
              <w:rPr>
                <w:rFonts w:asciiTheme="minorHAnsi" w:hAnsiTheme="minorHAnsi" w:cstheme="minorHAnsi"/>
              </w:rPr>
              <w:t>………………………..……………………………………….</w:t>
            </w:r>
          </w:p>
          <w:p w14:paraId="22F6CC6E" w14:textId="429FE580" w:rsidR="001C5B5D" w:rsidRPr="001C5B5D" w:rsidRDefault="00AD59BA" w:rsidP="00473D65">
            <w:pPr>
              <w:widowControl w:val="0"/>
              <w:jc w:val="center"/>
              <w:rPr>
                <w:rFonts w:asciiTheme="minorHAnsi" w:hAnsiTheme="minorHAnsi" w:cstheme="minorHAnsi"/>
              </w:rPr>
            </w:pPr>
            <w:r w:rsidRPr="009E698E">
              <w:rPr>
                <w:rFonts w:asciiTheme="minorHAnsi" w:hAnsiTheme="minorHAnsi" w:cstheme="minorHAnsi"/>
              </w:rPr>
              <w:t>s</w:t>
            </w:r>
            <w:r w:rsidR="001C5B5D" w:rsidRPr="00AD59BA">
              <w:rPr>
                <w:rFonts w:asciiTheme="minorHAnsi" w:hAnsiTheme="minorHAnsi" w:cstheme="minorHAnsi"/>
              </w:rPr>
              <w:t>tatutární</w:t>
            </w:r>
            <w:r w:rsidR="001C5B5D" w:rsidRPr="001C5B5D">
              <w:rPr>
                <w:rFonts w:asciiTheme="minorHAnsi" w:hAnsiTheme="minorHAnsi" w:cstheme="minorHAnsi"/>
              </w:rPr>
              <w:t xml:space="preserve"> město Brno</w:t>
            </w:r>
          </w:p>
          <w:p w14:paraId="710D673B" w14:textId="77777777" w:rsidR="001C5B5D" w:rsidRPr="001C5B5D" w:rsidRDefault="001C5B5D" w:rsidP="00473D65">
            <w:pPr>
              <w:widowControl w:val="0"/>
              <w:jc w:val="center"/>
              <w:rPr>
                <w:rFonts w:asciiTheme="minorHAnsi" w:hAnsiTheme="minorHAnsi" w:cstheme="minorHAnsi"/>
              </w:rPr>
            </w:pPr>
            <w:r w:rsidRPr="001C5B5D">
              <w:rPr>
                <w:rFonts w:asciiTheme="minorHAnsi" w:hAnsiTheme="minorHAnsi" w:cstheme="minorHAnsi"/>
              </w:rPr>
              <w:t>partner</w:t>
            </w:r>
          </w:p>
        </w:tc>
      </w:tr>
      <w:tr w:rsidR="001C5B5D" w:rsidRPr="001C5B5D" w14:paraId="5A4DB701" w14:textId="77777777" w:rsidTr="00CF12C4">
        <w:tc>
          <w:tcPr>
            <w:tcW w:w="4530" w:type="dxa"/>
          </w:tcPr>
          <w:p w14:paraId="234A4FE3" w14:textId="21C2B347" w:rsidR="001C5B5D" w:rsidRPr="001C5B5D" w:rsidRDefault="001C5B5D" w:rsidP="009D41AF">
            <w:pPr>
              <w:keepNext/>
              <w:keepLines/>
              <w:jc w:val="both"/>
              <w:rPr>
                <w:rFonts w:asciiTheme="minorHAnsi" w:hAnsiTheme="minorHAnsi" w:cstheme="minorHAnsi"/>
              </w:rPr>
            </w:pPr>
            <w:r w:rsidRPr="001C5B5D">
              <w:rPr>
                <w:rFonts w:asciiTheme="minorHAnsi" w:hAnsiTheme="minorHAnsi" w:cstheme="minorHAnsi"/>
              </w:rPr>
              <w:t>V Brně dne</w:t>
            </w:r>
            <w:r w:rsidR="001105D5">
              <w:rPr>
                <w:rFonts w:asciiTheme="minorHAnsi" w:hAnsiTheme="minorHAnsi" w:cstheme="minorHAnsi"/>
              </w:rPr>
              <w:t xml:space="preserve"> </w:t>
            </w:r>
            <w:r w:rsidR="00870D32">
              <w:rPr>
                <w:rFonts w:asciiTheme="minorHAnsi" w:hAnsiTheme="minorHAnsi" w:cstheme="minorHAnsi"/>
              </w:rPr>
              <w:t>11.07.2025</w:t>
            </w:r>
          </w:p>
        </w:tc>
        <w:tc>
          <w:tcPr>
            <w:tcW w:w="4530" w:type="dxa"/>
          </w:tcPr>
          <w:p w14:paraId="6FB0522F" w14:textId="1ACBF915" w:rsidR="001C5B5D" w:rsidRPr="001C5B5D" w:rsidRDefault="001C5B5D" w:rsidP="00473D65">
            <w:pPr>
              <w:widowControl w:val="0"/>
              <w:jc w:val="both"/>
              <w:rPr>
                <w:rFonts w:asciiTheme="minorHAnsi" w:hAnsiTheme="minorHAnsi" w:cstheme="minorHAnsi"/>
              </w:rPr>
            </w:pPr>
            <w:r w:rsidRPr="001C5B5D">
              <w:rPr>
                <w:rFonts w:asciiTheme="minorHAnsi" w:hAnsiTheme="minorHAnsi" w:cstheme="minorHAnsi"/>
              </w:rPr>
              <w:t>V Brně dne</w:t>
            </w:r>
            <w:r w:rsidR="00EE0BD7">
              <w:rPr>
                <w:rFonts w:asciiTheme="minorHAnsi" w:hAnsiTheme="minorHAnsi" w:cstheme="minorHAnsi"/>
              </w:rPr>
              <w:t xml:space="preserve"> </w:t>
            </w:r>
            <w:r w:rsidR="00870D32">
              <w:rPr>
                <w:rFonts w:asciiTheme="minorHAnsi" w:hAnsiTheme="minorHAnsi" w:cstheme="minorHAnsi"/>
              </w:rPr>
              <w:t>15.07.2025</w:t>
            </w:r>
          </w:p>
        </w:tc>
      </w:tr>
      <w:tr w:rsidR="001C5B5D" w:rsidRPr="001C5B5D" w14:paraId="50B92A7C" w14:textId="77777777" w:rsidTr="00CF12C4">
        <w:tc>
          <w:tcPr>
            <w:tcW w:w="4530" w:type="dxa"/>
          </w:tcPr>
          <w:p w14:paraId="2F4330AA" w14:textId="77777777" w:rsidR="001C5B5D" w:rsidRPr="001C5B5D" w:rsidRDefault="001C5B5D" w:rsidP="009D41AF">
            <w:pPr>
              <w:keepNext/>
              <w:keepLines/>
              <w:jc w:val="both"/>
              <w:rPr>
                <w:rFonts w:asciiTheme="minorHAnsi" w:hAnsiTheme="minorHAnsi" w:cstheme="minorHAnsi"/>
              </w:rPr>
            </w:pPr>
          </w:p>
          <w:p w14:paraId="3FAEB61C" w14:textId="43B67B28" w:rsidR="001C5B5D" w:rsidRDefault="001C5B5D" w:rsidP="009D41AF">
            <w:pPr>
              <w:keepNext/>
              <w:keepLines/>
              <w:jc w:val="both"/>
              <w:rPr>
                <w:rFonts w:asciiTheme="minorHAnsi" w:hAnsiTheme="minorHAnsi" w:cstheme="minorHAnsi"/>
              </w:rPr>
            </w:pPr>
          </w:p>
          <w:p w14:paraId="4A9F772F" w14:textId="77777777" w:rsidR="003E7F8F" w:rsidRPr="001C5B5D" w:rsidRDefault="003E7F8F" w:rsidP="009D41AF">
            <w:pPr>
              <w:keepNext/>
              <w:keepLines/>
              <w:jc w:val="both"/>
              <w:rPr>
                <w:rFonts w:asciiTheme="minorHAnsi" w:hAnsiTheme="minorHAnsi" w:cstheme="minorHAnsi"/>
              </w:rPr>
            </w:pPr>
          </w:p>
          <w:p w14:paraId="2C8D2D89" w14:textId="77777777" w:rsidR="001C5B5D" w:rsidRPr="001C5B5D" w:rsidRDefault="003621B8" w:rsidP="009D41AF">
            <w:pPr>
              <w:keepNext/>
              <w:keepLines/>
              <w:jc w:val="center"/>
              <w:rPr>
                <w:rFonts w:asciiTheme="minorHAnsi" w:hAnsiTheme="minorHAnsi" w:cstheme="minorHAnsi"/>
              </w:rPr>
            </w:pPr>
            <w:r w:rsidRPr="001C5B5D">
              <w:rPr>
                <w:rFonts w:asciiTheme="minorHAnsi" w:hAnsiTheme="minorHAnsi" w:cstheme="minorHAnsi"/>
              </w:rPr>
              <w:t>…</w:t>
            </w:r>
            <w:r>
              <w:rPr>
                <w:rFonts w:asciiTheme="minorHAnsi" w:hAnsiTheme="minorHAnsi" w:cstheme="minorHAnsi"/>
              </w:rPr>
              <w:t>……………………..</w:t>
            </w:r>
            <w:r w:rsidRPr="001C5B5D">
              <w:rPr>
                <w:rFonts w:asciiTheme="minorHAnsi" w:hAnsiTheme="minorHAnsi" w:cstheme="minorHAnsi"/>
              </w:rPr>
              <w:t>……………………………………….</w:t>
            </w:r>
          </w:p>
          <w:p w14:paraId="3F18A0AF" w14:textId="77777777" w:rsidR="001C5B5D" w:rsidRPr="001C5B5D" w:rsidRDefault="001C5B5D" w:rsidP="009D41AF">
            <w:pPr>
              <w:keepNext/>
              <w:keepLines/>
              <w:jc w:val="center"/>
              <w:rPr>
                <w:rFonts w:asciiTheme="minorHAnsi" w:hAnsiTheme="minorHAnsi" w:cstheme="minorHAnsi"/>
              </w:rPr>
            </w:pPr>
            <w:r w:rsidRPr="001C5B5D">
              <w:rPr>
                <w:rFonts w:asciiTheme="minorHAnsi" w:hAnsiTheme="minorHAnsi" w:cstheme="minorHAnsi"/>
              </w:rPr>
              <w:t>Diecézní charita Brno</w:t>
            </w:r>
          </w:p>
          <w:p w14:paraId="2ED93118" w14:textId="77777777" w:rsidR="001C5B5D" w:rsidRPr="001C5B5D" w:rsidRDefault="001C5B5D" w:rsidP="009D41AF">
            <w:pPr>
              <w:keepNext/>
              <w:keepLines/>
              <w:jc w:val="center"/>
              <w:rPr>
                <w:rFonts w:asciiTheme="minorHAnsi" w:hAnsiTheme="minorHAnsi" w:cstheme="minorHAnsi"/>
              </w:rPr>
            </w:pPr>
            <w:r w:rsidRPr="001C5B5D">
              <w:rPr>
                <w:rFonts w:asciiTheme="minorHAnsi" w:hAnsiTheme="minorHAnsi" w:cstheme="minorHAnsi"/>
              </w:rPr>
              <w:t>partner</w:t>
            </w:r>
          </w:p>
        </w:tc>
        <w:tc>
          <w:tcPr>
            <w:tcW w:w="4530" w:type="dxa"/>
          </w:tcPr>
          <w:p w14:paraId="0CE25A7E" w14:textId="77777777" w:rsidR="001C5B5D" w:rsidRPr="001C5B5D" w:rsidRDefault="001C5B5D" w:rsidP="00473D65">
            <w:pPr>
              <w:widowControl w:val="0"/>
              <w:jc w:val="both"/>
              <w:rPr>
                <w:rFonts w:asciiTheme="minorHAnsi" w:hAnsiTheme="minorHAnsi" w:cstheme="minorHAnsi"/>
              </w:rPr>
            </w:pPr>
          </w:p>
          <w:p w14:paraId="62B65662" w14:textId="0A548195" w:rsidR="001C5B5D" w:rsidRDefault="001C5B5D" w:rsidP="00473D65">
            <w:pPr>
              <w:widowControl w:val="0"/>
              <w:jc w:val="both"/>
              <w:rPr>
                <w:rFonts w:asciiTheme="minorHAnsi" w:hAnsiTheme="minorHAnsi" w:cstheme="minorHAnsi"/>
              </w:rPr>
            </w:pPr>
          </w:p>
          <w:p w14:paraId="66FBDE29" w14:textId="77777777" w:rsidR="0083388A" w:rsidRPr="001C5B5D" w:rsidRDefault="0083388A" w:rsidP="00473D65">
            <w:pPr>
              <w:widowControl w:val="0"/>
              <w:jc w:val="both"/>
              <w:rPr>
                <w:rFonts w:asciiTheme="minorHAnsi" w:hAnsiTheme="minorHAnsi" w:cstheme="minorHAnsi"/>
              </w:rPr>
            </w:pPr>
          </w:p>
          <w:p w14:paraId="081CD9CD" w14:textId="77777777" w:rsidR="001C5B5D" w:rsidRPr="001C5B5D" w:rsidRDefault="003621B8" w:rsidP="00473D65">
            <w:pPr>
              <w:widowControl w:val="0"/>
              <w:jc w:val="center"/>
              <w:rPr>
                <w:rFonts w:asciiTheme="minorHAnsi" w:hAnsiTheme="minorHAnsi" w:cstheme="minorHAnsi"/>
              </w:rPr>
            </w:pPr>
            <w:r w:rsidRPr="001C5B5D">
              <w:rPr>
                <w:rFonts w:asciiTheme="minorHAnsi" w:hAnsiTheme="minorHAnsi" w:cstheme="minorHAnsi"/>
              </w:rPr>
              <w:t>…</w:t>
            </w:r>
            <w:r>
              <w:rPr>
                <w:rFonts w:asciiTheme="minorHAnsi" w:hAnsiTheme="minorHAnsi" w:cstheme="minorHAnsi"/>
              </w:rPr>
              <w:t>……………………..</w:t>
            </w:r>
            <w:r w:rsidRPr="001C5B5D">
              <w:rPr>
                <w:rFonts w:asciiTheme="minorHAnsi" w:hAnsiTheme="minorHAnsi" w:cstheme="minorHAnsi"/>
              </w:rPr>
              <w:t>……………………………………….</w:t>
            </w:r>
          </w:p>
          <w:p w14:paraId="55DC4C09" w14:textId="77777777" w:rsidR="001C5B5D" w:rsidRPr="001C5B5D" w:rsidRDefault="001C5B5D" w:rsidP="00473D65">
            <w:pPr>
              <w:widowControl w:val="0"/>
              <w:jc w:val="center"/>
              <w:rPr>
                <w:rFonts w:asciiTheme="minorHAnsi" w:hAnsiTheme="minorHAnsi" w:cstheme="minorHAnsi"/>
              </w:rPr>
            </w:pPr>
            <w:r w:rsidRPr="001C5B5D">
              <w:rPr>
                <w:rFonts w:asciiTheme="minorHAnsi" w:hAnsiTheme="minorHAnsi" w:cstheme="minorHAnsi"/>
              </w:rPr>
              <w:t>Organizace pro pomoc uprchlíkům, z.s.</w:t>
            </w:r>
          </w:p>
          <w:p w14:paraId="7F5DE8CE" w14:textId="77777777" w:rsidR="001C5B5D" w:rsidRPr="001C5B5D" w:rsidRDefault="001C5B5D" w:rsidP="00473D65">
            <w:pPr>
              <w:widowControl w:val="0"/>
              <w:jc w:val="center"/>
              <w:rPr>
                <w:rFonts w:asciiTheme="minorHAnsi" w:hAnsiTheme="minorHAnsi" w:cstheme="minorHAnsi"/>
              </w:rPr>
            </w:pPr>
            <w:r w:rsidRPr="001C5B5D">
              <w:rPr>
                <w:rFonts w:asciiTheme="minorHAnsi" w:hAnsiTheme="minorHAnsi" w:cstheme="minorHAnsi"/>
              </w:rPr>
              <w:t>partner</w:t>
            </w:r>
          </w:p>
        </w:tc>
      </w:tr>
    </w:tbl>
    <w:p w14:paraId="58326119" w14:textId="6741A248" w:rsidR="001C5B5D" w:rsidRPr="001C5B5D" w:rsidRDefault="001C5B5D" w:rsidP="001C5B5D">
      <w:pPr>
        <w:pStyle w:val="Zkladntext"/>
        <w:rPr>
          <w:rFonts w:asciiTheme="minorHAnsi" w:hAnsiTheme="minorHAnsi" w:cstheme="minorHAnsi"/>
          <w:sz w:val="24"/>
          <w:szCs w:val="24"/>
          <w:lang w:val="cs-CZ"/>
        </w:rPr>
      </w:pPr>
    </w:p>
    <w:sectPr w:rsidR="001C5B5D" w:rsidRPr="001C5B5D" w:rsidSect="00986717">
      <w:headerReference w:type="default" r:id="rId13"/>
      <w:footerReference w:type="default" r:id="rId14"/>
      <w:pgSz w:w="11906" w:h="16838" w:code="9"/>
      <w:pgMar w:top="1985" w:right="1418" w:bottom="1418" w:left="1418"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2A82B" w14:textId="77777777" w:rsidR="006B2002" w:rsidRDefault="006B2002">
      <w:r>
        <w:separator/>
      </w:r>
    </w:p>
  </w:endnote>
  <w:endnote w:type="continuationSeparator" w:id="0">
    <w:p w14:paraId="6DF83DD6" w14:textId="77777777" w:rsidR="006B2002" w:rsidRDefault="006B2002">
      <w:r>
        <w:continuationSeparator/>
      </w:r>
    </w:p>
  </w:endnote>
  <w:endnote w:type="continuationNotice" w:id="1">
    <w:p w14:paraId="4AA28C1D" w14:textId="77777777" w:rsidR="006B2002" w:rsidRDefault="006B2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39C82" w14:textId="5B145AB2" w:rsidR="00473D65" w:rsidRPr="00E4465C" w:rsidRDefault="00473D65">
    <w:pPr>
      <w:pStyle w:val="Zpat"/>
      <w:framePr w:wrap="auto" w:vAnchor="text" w:hAnchor="margin" w:xAlign="center" w:y="1"/>
      <w:rPr>
        <w:rStyle w:val="slostrnky"/>
        <w:rFonts w:ascii="Calibri" w:hAnsi="Calibri" w:cs="Arial"/>
      </w:rPr>
    </w:pPr>
    <w:r w:rsidRPr="00E4465C">
      <w:rPr>
        <w:rStyle w:val="slostrnky"/>
        <w:rFonts w:ascii="Calibri" w:hAnsi="Calibri" w:cs="Arial"/>
      </w:rPr>
      <w:fldChar w:fldCharType="begin"/>
    </w:r>
    <w:r w:rsidRPr="00E4465C">
      <w:rPr>
        <w:rStyle w:val="slostrnky"/>
        <w:rFonts w:ascii="Calibri" w:hAnsi="Calibri" w:cs="Arial"/>
      </w:rPr>
      <w:instrText xml:space="preserve">PAGE  </w:instrText>
    </w:r>
    <w:r w:rsidRPr="00E4465C">
      <w:rPr>
        <w:rStyle w:val="slostrnky"/>
        <w:rFonts w:ascii="Calibri" w:hAnsi="Calibri" w:cs="Arial"/>
      </w:rPr>
      <w:fldChar w:fldCharType="separate"/>
    </w:r>
    <w:r w:rsidR="00EA4BBF">
      <w:rPr>
        <w:rStyle w:val="slostrnky"/>
        <w:rFonts w:ascii="Calibri" w:hAnsi="Calibri" w:cs="Arial"/>
        <w:noProof/>
      </w:rPr>
      <w:t>13</w:t>
    </w:r>
    <w:r w:rsidRPr="00E4465C">
      <w:rPr>
        <w:rStyle w:val="slostrnky"/>
        <w:rFonts w:ascii="Calibri" w:hAnsi="Calibri" w:cs="Arial"/>
      </w:rPr>
      <w:fldChar w:fldCharType="end"/>
    </w:r>
  </w:p>
  <w:p w14:paraId="74D7DE98" w14:textId="77777777" w:rsidR="00473D65" w:rsidRDefault="00473D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958C3" w14:textId="77777777" w:rsidR="006B2002" w:rsidRDefault="006B2002">
      <w:r>
        <w:separator/>
      </w:r>
    </w:p>
  </w:footnote>
  <w:footnote w:type="continuationSeparator" w:id="0">
    <w:p w14:paraId="4E59C733" w14:textId="77777777" w:rsidR="006B2002" w:rsidRDefault="006B2002">
      <w:r>
        <w:continuationSeparator/>
      </w:r>
    </w:p>
  </w:footnote>
  <w:footnote w:type="continuationNotice" w:id="1">
    <w:p w14:paraId="3FC322AD" w14:textId="77777777" w:rsidR="006B2002" w:rsidRDefault="006B2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031B4" w14:textId="4189B736" w:rsidR="00473D65" w:rsidRPr="00471AA9" w:rsidRDefault="00E045C0" w:rsidP="00471AA9">
    <w:pPr>
      <w:pStyle w:val="Zhlav"/>
    </w:pPr>
    <w:r>
      <w:rPr>
        <w:noProof/>
      </w:rPr>
      <w:drawing>
        <wp:inline distT="0" distB="0" distL="0" distR="0" wp14:anchorId="5870F289" wp14:editId="7750A8CA">
          <wp:extent cx="5616000" cy="669809"/>
          <wp:effectExtent l="0" t="0" r="3810" b="0"/>
          <wp:docPr id="21002597" name="Obrázek 2100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6000" cy="6698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multilevel"/>
    <w:tmpl w:val="80942C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2100"/>
        </w:tabs>
        <w:ind w:left="2100" w:hanging="1080"/>
      </w:pPr>
      <w:rPr>
        <w:rFonts w:hint="default"/>
      </w:rPr>
    </w:lvl>
    <w:lvl w:ilvl="4">
      <w:start w:val="1"/>
      <w:numFmt w:val="decimal"/>
      <w:isLgl/>
      <w:lvlText w:val="%1.%2.%3.%4.%5."/>
      <w:lvlJc w:val="left"/>
      <w:pPr>
        <w:tabs>
          <w:tab w:val="num" w:pos="2440"/>
        </w:tabs>
        <w:ind w:left="2440" w:hanging="1080"/>
      </w:pPr>
      <w:rPr>
        <w:rFonts w:hint="default"/>
      </w:rPr>
    </w:lvl>
    <w:lvl w:ilvl="5">
      <w:start w:val="1"/>
      <w:numFmt w:val="decimal"/>
      <w:isLgl/>
      <w:lvlText w:val="%1.%2.%3.%4.%5.%6."/>
      <w:lvlJc w:val="left"/>
      <w:pPr>
        <w:tabs>
          <w:tab w:val="num" w:pos="3140"/>
        </w:tabs>
        <w:ind w:left="3140" w:hanging="1440"/>
      </w:pPr>
      <w:rPr>
        <w:rFonts w:hint="default"/>
      </w:rPr>
    </w:lvl>
    <w:lvl w:ilvl="6">
      <w:start w:val="1"/>
      <w:numFmt w:val="decimal"/>
      <w:isLgl/>
      <w:lvlText w:val="%1.%2.%3.%4.%5.%6.%7."/>
      <w:lvlJc w:val="left"/>
      <w:pPr>
        <w:tabs>
          <w:tab w:val="num" w:pos="3480"/>
        </w:tabs>
        <w:ind w:left="3480" w:hanging="1440"/>
      </w:pPr>
      <w:rPr>
        <w:rFonts w:hint="default"/>
      </w:rPr>
    </w:lvl>
    <w:lvl w:ilvl="7">
      <w:start w:val="1"/>
      <w:numFmt w:val="decimal"/>
      <w:isLgl/>
      <w:lvlText w:val="%1.%2.%3.%4.%5.%6.%7.%8."/>
      <w:lvlJc w:val="left"/>
      <w:pPr>
        <w:tabs>
          <w:tab w:val="num" w:pos="4180"/>
        </w:tabs>
        <w:ind w:left="4180" w:hanging="1800"/>
      </w:pPr>
      <w:rPr>
        <w:rFonts w:hint="default"/>
      </w:rPr>
    </w:lvl>
    <w:lvl w:ilvl="8">
      <w:start w:val="1"/>
      <w:numFmt w:val="decimal"/>
      <w:isLgl/>
      <w:lvlText w:val="%1.%2.%3.%4.%5.%6.%7.%8.%9."/>
      <w:lvlJc w:val="left"/>
      <w:pPr>
        <w:tabs>
          <w:tab w:val="num" w:pos="4520"/>
        </w:tabs>
        <w:ind w:left="4520" w:hanging="1800"/>
      </w:pPr>
      <w:rPr>
        <w:rFonts w:hint="default"/>
      </w:rPr>
    </w:lvl>
  </w:abstractNum>
  <w:abstractNum w:abstractNumId="1" w15:restartNumberingAfterBreak="0">
    <w:nsid w:val="00753A16"/>
    <w:multiLevelType w:val="hybridMultilevel"/>
    <w:tmpl w:val="2D186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DA5F1F"/>
    <w:multiLevelType w:val="hybridMultilevel"/>
    <w:tmpl w:val="F4668D0A"/>
    <w:lvl w:ilvl="0" w:tplc="79D087D2">
      <w:start w:val="3"/>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1007A2"/>
    <w:multiLevelType w:val="hybridMultilevel"/>
    <w:tmpl w:val="176032E8"/>
    <w:lvl w:ilvl="0" w:tplc="B20AD7A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DD5132"/>
    <w:multiLevelType w:val="hybridMultilevel"/>
    <w:tmpl w:val="785038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15:restartNumberingAfterBreak="0">
    <w:nsid w:val="053156ED"/>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67329A1"/>
    <w:multiLevelType w:val="multilevel"/>
    <w:tmpl w:val="9E885F34"/>
    <w:lvl w:ilvl="0">
      <w:start w:val="1"/>
      <w:numFmt w:val="decimal"/>
      <w:lvlText w:val="%1."/>
      <w:lvlJc w:val="left"/>
      <w:pPr>
        <w:tabs>
          <w:tab w:val="num" w:pos="360"/>
        </w:tabs>
        <w:ind w:left="360" w:hanging="360"/>
      </w:pPr>
      <w:rPr>
        <w:rFonts w:hint="default"/>
        <w:b w:val="0"/>
        <w:i w:val="0"/>
        <w:sz w:val="24"/>
        <w:szCs w:val="22"/>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9D14734"/>
    <w:multiLevelType w:val="multilevel"/>
    <w:tmpl w:val="46DA998E"/>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lowerLetter"/>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B166C8D"/>
    <w:multiLevelType w:val="hybridMultilevel"/>
    <w:tmpl w:val="3B50F97C"/>
    <w:lvl w:ilvl="0" w:tplc="04050017">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0BE34246"/>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EB55F05"/>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1EA7429"/>
    <w:multiLevelType w:val="multilevel"/>
    <w:tmpl w:val="9E885F34"/>
    <w:lvl w:ilvl="0">
      <w:start w:val="1"/>
      <w:numFmt w:val="decimal"/>
      <w:lvlText w:val="%1."/>
      <w:lvlJc w:val="left"/>
      <w:pPr>
        <w:tabs>
          <w:tab w:val="num" w:pos="360"/>
        </w:tabs>
        <w:ind w:left="360" w:hanging="360"/>
      </w:pPr>
      <w:rPr>
        <w:rFonts w:hint="default"/>
        <w:b w:val="0"/>
        <w:i w:val="0"/>
        <w:sz w:val="24"/>
        <w:szCs w:val="22"/>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A9E5731"/>
    <w:multiLevelType w:val="hybridMultilevel"/>
    <w:tmpl w:val="7D64E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305417"/>
    <w:multiLevelType w:val="hybridMultilevel"/>
    <w:tmpl w:val="74B006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4D4EF0"/>
    <w:multiLevelType w:val="hybridMultilevel"/>
    <w:tmpl w:val="B8A42586"/>
    <w:lvl w:ilvl="0" w:tplc="801408E4">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3B2993"/>
    <w:multiLevelType w:val="multilevel"/>
    <w:tmpl w:val="CBF287FA"/>
    <w:lvl w:ilvl="0">
      <w:start w:val="1"/>
      <w:numFmt w:val="decimal"/>
      <w:pStyle w:val="Osnova1"/>
      <w:suff w:val="space"/>
      <w:lvlText w:val="%1."/>
      <w:lvlJc w:val="left"/>
      <w:rPr>
        <w:rFonts w:hint="default"/>
      </w:rPr>
    </w:lvl>
    <w:lvl w:ilvl="1">
      <w:start w:val="1"/>
      <w:numFmt w:val="decimal"/>
      <w:lvlText w:val="%1.%2."/>
      <w:lvlJc w:val="left"/>
      <w:pPr>
        <w:tabs>
          <w:tab w:val="num" w:pos="851"/>
        </w:tabs>
        <w:ind w:left="851" w:hanging="851"/>
      </w:pPr>
      <w:rPr>
        <w:rFonts w:hint="default"/>
        <w:sz w:val="28"/>
        <w:szCs w:val="28"/>
      </w:rPr>
    </w:lvl>
    <w:lvl w:ilvl="2">
      <w:start w:val="1"/>
      <w:numFmt w:val="decimal"/>
      <w:lvlText w:val="%1.%2.%3."/>
      <w:lvlJc w:val="left"/>
      <w:pPr>
        <w:tabs>
          <w:tab w:val="num" w:pos="2050"/>
        </w:tabs>
        <w:ind w:left="2050" w:hanging="1625"/>
      </w:pPr>
      <w:rPr>
        <w:rFonts w:hint="default"/>
      </w:rPr>
    </w:lvl>
    <w:lvl w:ilvl="3">
      <w:start w:val="1"/>
      <w:numFmt w:val="decimal"/>
      <w:lvlText w:val="%1.%2.%3.%4."/>
      <w:lvlJc w:val="left"/>
      <w:pPr>
        <w:tabs>
          <w:tab w:val="num" w:pos="1969"/>
        </w:tabs>
        <w:ind w:left="1537" w:hanging="648"/>
      </w:pPr>
      <w:rPr>
        <w:rFonts w:hint="default"/>
      </w:rPr>
    </w:lvl>
    <w:lvl w:ilvl="4">
      <w:start w:val="1"/>
      <w:numFmt w:val="decimal"/>
      <w:lvlText w:val="%1.%2.%3.%4.%5."/>
      <w:lvlJc w:val="left"/>
      <w:pPr>
        <w:tabs>
          <w:tab w:val="num" w:pos="2689"/>
        </w:tabs>
        <w:ind w:left="2041" w:hanging="792"/>
      </w:pPr>
      <w:rPr>
        <w:rFonts w:hint="default"/>
      </w:rPr>
    </w:lvl>
    <w:lvl w:ilvl="5">
      <w:start w:val="1"/>
      <w:numFmt w:val="decimal"/>
      <w:lvlText w:val="%1.%2.%3.%4.%5.%6."/>
      <w:lvlJc w:val="left"/>
      <w:pPr>
        <w:tabs>
          <w:tab w:val="num" w:pos="3409"/>
        </w:tabs>
        <w:ind w:left="2545" w:hanging="936"/>
      </w:pPr>
      <w:rPr>
        <w:rFonts w:hint="default"/>
      </w:rPr>
    </w:lvl>
    <w:lvl w:ilvl="6">
      <w:start w:val="1"/>
      <w:numFmt w:val="decimal"/>
      <w:lvlText w:val="%1.%2.%3.%4.%5.%6.%7."/>
      <w:lvlJc w:val="left"/>
      <w:pPr>
        <w:tabs>
          <w:tab w:val="num" w:pos="4129"/>
        </w:tabs>
        <w:ind w:left="3049" w:hanging="1080"/>
      </w:pPr>
      <w:rPr>
        <w:rFonts w:hint="default"/>
      </w:rPr>
    </w:lvl>
    <w:lvl w:ilvl="7">
      <w:start w:val="1"/>
      <w:numFmt w:val="decimal"/>
      <w:lvlText w:val="%1.%2.%3.%4.%5.%6.%7.%8."/>
      <w:lvlJc w:val="left"/>
      <w:pPr>
        <w:tabs>
          <w:tab w:val="num" w:pos="4489"/>
        </w:tabs>
        <w:ind w:left="3553" w:hanging="1224"/>
      </w:pPr>
      <w:rPr>
        <w:rFonts w:hint="default"/>
      </w:rPr>
    </w:lvl>
    <w:lvl w:ilvl="8">
      <w:start w:val="1"/>
      <w:numFmt w:val="decimal"/>
      <w:lvlText w:val="%1.%2.%3.%4.%5.%6.%7.%8.%9."/>
      <w:lvlJc w:val="left"/>
      <w:pPr>
        <w:tabs>
          <w:tab w:val="num" w:pos="5209"/>
        </w:tabs>
        <w:ind w:left="4129" w:hanging="1440"/>
      </w:pPr>
      <w:rPr>
        <w:rFonts w:hint="default"/>
      </w:rPr>
    </w:lvl>
  </w:abstractNum>
  <w:abstractNum w:abstractNumId="16" w15:restartNumberingAfterBreak="0">
    <w:nsid w:val="30392C80"/>
    <w:multiLevelType w:val="hybridMultilevel"/>
    <w:tmpl w:val="B8A42586"/>
    <w:lvl w:ilvl="0" w:tplc="801408E4">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366D8B"/>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54A2069"/>
    <w:multiLevelType w:val="hybridMultilevel"/>
    <w:tmpl w:val="9E885F34"/>
    <w:lvl w:ilvl="0" w:tplc="DEC23C8A">
      <w:start w:val="1"/>
      <w:numFmt w:val="decimal"/>
      <w:lvlText w:val="%1."/>
      <w:lvlJc w:val="left"/>
      <w:pPr>
        <w:tabs>
          <w:tab w:val="num" w:pos="360"/>
        </w:tabs>
        <w:ind w:left="360" w:hanging="360"/>
      </w:pPr>
      <w:rPr>
        <w:b w:val="0"/>
        <w:i w:val="0"/>
        <w:sz w:val="24"/>
        <w:szCs w:val="22"/>
      </w:rPr>
    </w:lvl>
    <w:lvl w:ilvl="1" w:tplc="CD363088">
      <w:start w:val="1"/>
      <w:numFmt w:val="lowerLetter"/>
      <w:lvlText w:val="%2)"/>
      <w:lvlJc w:val="left"/>
      <w:pPr>
        <w:tabs>
          <w:tab w:val="num" w:pos="720"/>
        </w:tabs>
        <w:ind w:left="720" w:hanging="360"/>
      </w:pPr>
      <w:rPr>
        <w:b w:val="0"/>
        <w:i w:val="0"/>
      </w:rPr>
    </w:lvl>
    <w:lvl w:ilvl="2" w:tplc="2F16B8E8">
      <w:start w:val="1"/>
      <w:numFmt w:val="lowerRoman"/>
      <w:lvlText w:val="%3)"/>
      <w:lvlJc w:val="left"/>
      <w:pPr>
        <w:tabs>
          <w:tab w:val="num" w:pos="1191"/>
        </w:tabs>
        <w:ind w:left="1191" w:hanging="471"/>
      </w:pPr>
      <w:rPr>
        <w:b w:val="0"/>
        <w:i w:val="0"/>
        <w:sz w:val="24"/>
        <w:szCs w:val="22"/>
      </w:rPr>
    </w:lvl>
    <w:lvl w:ilvl="3" w:tplc="521A3DF0">
      <w:start w:val="1"/>
      <w:numFmt w:val="decimal"/>
      <w:lvlText w:val="(%4)"/>
      <w:lvlJc w:val="left"/>
      <w:pPr>
        <w:tabs>
          <w:tab w:val="num" w:pos="1531"/>
        </w:tabs>
        <w:ind w:left="1531" w:hanging="340"/>
      </w:pPr>
    </w:lvl>
    <w:lvl w:ilvl="4" w:tplc="80B63F26">
      <w:start w:val="1"/>
      <w:numFmt w:val="lowerLetter"/>
      <w:lvlText w:val="(%5)"/>
      <w:lvlJc w:val="left"/>
      <w:pPr>
        <w:tabs>
          <w:tab w:val="num" w:pos="1800"/>
        </w:tabs>
        <w:ind w:left="1800" w:hanging="360"/>
      </w:pPr>
    </w:lvl>
    <w:lvl w:ilvl="5" w:tplc="272AEA8A">
      <w:start w:val="1"/>
      <w:numFmt w:val="lowerRoman"/>
      <w:lvlText w:val="(%6)"/>
      <w:lvlJc w:val="left"/>
      <w:pPr>
        <w:tabs>
          <w:tab w:val="num" w:pos="2160"/>
        </w:tabs>
        <w:ind w:left="2160" w:hanging="360"/>
      </w:pPr>
    </w:lvl>
    <w:lvl w:ilvl="6" w:tplc="2DFEC01E">
      <w:start w:val="1"/>
      <w:numFmt w:val="decimal"/>
      <w:lvlText w:val="%7."/>
      <w:lvlJc w:val="left"/>
      <w:pPr>
        <w:tabs>
          <w:tab w:val="num" w:pos="2520"/>
        </w:tabs>
        <w:ind w:left="2520" w:hanging="360"/>
      </w:pPr>
    </w:lvl>
    <w:lvl w:ilvl="7" w:tplc="DD4C2578">
      <w:start w:val="1"/>
      <w:numFmt w:val="lowerLetter"/>
      <w:lvlText w:val="%8."/>
      <w:lvlJc w:val="left"/>
      <w:pPr>
        <w:tabs>
          <w:tab w:val="num" w:pos="2880"/>
        </w:tabs>
        <w:ind w:left="2880" w:hanging="360"/>
      </w:pPr>
    </w:lvl>
    <w:lvl w:ilvl="8" w:tplc="EB76AB3E">
      <w:start w:val="1"/>
      <w:numFmt w:val="lowerRoman"/>
      <w:lvlText w:val="%9."/>
      <w:lvlJc w:val="left"/>
      <w:pPr>
        <w:tabs>
          <w:tab w:val="num" w:pos="3240"/>
        </w:tabs>
        <w:ind w:left="3240" w:hanging="360"/>
      </w:pPr>
    </w:lvl>
  </w:abstractNum>
  <w:abstractNum w:abstractNumId="19" w15:restartNumberingAfterBreak="0">
    <w:nsid w:val="392B5BE9"/>
    <w:multiLevelType w:val="hybridMultilevel"/>
    <w:tmpl w:val="98A0CD3A"/>
    <w:lvl w:ilvl="0" w:tplc="6B726E7C">
      <w:start w:val="1"/>
      <w:numFmt w:val="decimal"/>
      <w:lvlText w:val="%1."/>
      <w:lvlJc w:val="left"/>
      <w:pPr>
        <w:tabs>
          <w:tab w:val="num" w:pos="717"/>
        </w:tabs>
        <w:ind w:left="717" w:hanging="360"/>
      </w:pPr>
      <w:rPr>
        <w:rFonts w:hint="default"/>
      </w:rPr>
    </w:lvl>
    <w:lvl w:ilvl="1" w:tplc="04050001">
      <w:start w:val="1"/>
      <w:numFmt w:val="bullet"/>
      <w:lvlText w:val=""/>
      <w:lvlJc w:val="left"/>
      <w:pPr>
        <w:tabs>
          <w:tab w:val="num" w:pos="1437"/>
        </w:tabs>
        <w:ind w:left="1437" w:hanging="360"/>
      </w:pPr>
      <w:rPr>
        <w:rFonts w:ascii="Symbol" w:hAnsi="Symbol" w:hint="default"/>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0"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1" w15:restartNumberingAfterBreak="0">
    <w:nsid w:val="3B090BF2"/>
    <w:multiLevelType w:val="hybridMultilevel"/>
    <w:tmpl w:val="CCCADB2A"/>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2" w15:restartNumberingAfterBreak="0">
    <w:nsid w:val="3B3359D0"/>
    <w:multiLevelType w:val="multilevel"/>
    <w:tmpl w:val="46DA998E"/>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lowerLetter"/>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D0B154C"/>
    <w:multiLevelType w:val="hybridMultilevel"/>
    <w:tmpl w:val="81C62A42"/>
    <w:lvl w:ilvl="0" w:tplc="2012D598">
      <w:start w:val="4"/>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E4006F"/>
    <w:multiLevelType w:val="hybridMultilevel"/>
    <w:tmpl w:val="91FE59BE"/>
    <w:lvl w:ilvl="0" w:tplc="2D02266C">
      <w:start w:val="1"/>
      <w:numFmt w:val="bullet"/>
      <w:lvlText w:val=""/>
      <w:lvlJc w:val="left"/>
      <w:pPr>
        <w:tabs>
          <w:tab w:val="num" w:pos="1408"/>
        </w:tabs>
        <w:ind w:left="1388" w:hanging="340"/>
      </w:pPr>
      <w:rPr>
        <w:rFonts w:ascii="Symbol" w:hAnsi="Symbol" w:cs="Times New Roman" w:hint="default"/>
      </w:rPr>
    </w:lvl>
    <w:lvl w:ilvl="1" w:tplc="04050017">
      <w:start w:val="1"/>
      <w:numFmt w:val="lowerLetter"/>
      <w:lvlText w:val="%2)"/>
      <w:lvlJc w:val="left"/>
      <w:pPr>
        <w:tabs>
          <w:tab w:val="num" w:pos="2488"/>
        </w:tabs>
        <w:ind w:left="2488" w:hanging="360"/>
      </w:pPr>
    </w:lvl>
    <w:lvl w:ilvl="2" w:tplc="04050005">
      <w:start w:val="1"/>
      <w:numFmt w:val="bullet"/>
      <w:lvlText w:val=""/>
      <w:lvlJc w:val="left"/>
      <w:pPr>
        <w:tabs>
          <w:tab w:val="num" w:pos="3208"/>
        </w:tabs>
        <w:ind w:left="3208" w:hanging="360"/>
      </w:pPr>
      <w:rPr>
        <w:rFonts w:ascii="Wingdings" w:hAnsi="Wingdings" w:cs="Times New Roman" w:hint="default"/>
      </w:rPr>
    </w:lvl>
    <w:lvl w:ilvl="3" w:tplc="04050001">
      <w:start w:val="1"/>
      <w:numFmt w:val="bullet"/>
      <w:lvlText w:val=""/>
      <w:lvlJc w:val="left"/>
      <w:pPr>
        <w:tabs>
          <w:tab w:val="num" w:pos="3928"/>
        </w:tabs>
        <w:ind w:left="3928" w:hanging="360"/>
      </w:pPr>
      <w:rPr>
        <w:rFonts w:ascii="Symbol" w:hAnsi="Symbol" w:cs="Times New Roman" w:hint="default"/>
      </w:rPr>
    </w:lvl>
    <w:lvl w:ilvl="4" w:tplc="04050003">
      <w:start w:val="1"/>
      <w:numFmt w:val="bullet"/>
      <w:lvlText w:val="o"/>
      <w:lvlJc w:val="left"/>
      <w:pPr>
        <w:tabs>
          <w:tab w:val="num" w:pos="4648"/>
        </w:tabs>
        <w:ind w:left="4648" w:hanging="360"/>
      </w:pPr>
      <w:rPr>
        <w:rFonts w:ascii="Courier New" w:hAnsi="Courier New" w:cs="Courier New" w:hint="default"/>
      </w:rPr>
    </w:lvl>
    <w:lvl w:ilvl="5" w:tplc="04050005">
      <w:start w:val="1"/>
      <w:numFmt w:val="bullet"/>
      <w:lvlText w:val=""/>
      <w:lvlJc w:val="left"/>
      <w:pPr>
        <w:tabs>
          <w:tab w:val="num" w:pos="5368"/>
        </w:tabs>
        <w:ind w:left="5368" w:hanging="360"/>
      </w:pPr>
      <w:rPr>
        <w:rFonts w:ascii="Wingdings" w:hAnsi="Wingdings" w:cs="Times New Roman" w:hint="default"/>
      </w:rPr>
    </w:lvl>
    <w:lvl w:ilvl="6" w:tplc="04050001">
      <w:start w:val="1"/>
      <w:numFmt w:val="bullet"/>
      <w:lvlText w:val=""/>
      <w:lvlJc w:val="left"/>
      <w:pPr>
        <w:tabs>
          <w:tab w:val="num" w:pos="6088"/>
        </w:tabs>
        <w:ind w:left="6088" w:hanging="360"/>
      </w:pPr>
      <w:rPr>
        <w:rFonts w:ascii="Symbol" w:hAnsi="Symbol" w:cs="Times New Roman" w:hint="default"/>
      </w:rPr>
    </w:lvl>
    <w:lvl w:ilvl="7" w:tplc="04050003">
      <w:start w:val="1"/>
      <w:numFmt w:val="bullet"/>
      <w:lvlText w:val="o"/>
      <w:lvlJc w:val="left"/>
      <w:pPr>
        <w:tabs>
          <w:tab w:val="num" w:pos="6808"/>
        </w:tabs>
        <w:ind w:left="6808" w:hanging="360"/>
      </w:pPr>
      <w:rPr>
        <w:rFonts w:ascii="Courier New" w:hAnsi="Courier New" w:cs="Courier New" w:hint="default"/>
      </w:rPr>
    </w:lvl>
    <w:lvl w:ilvl="8" w:tplc="04050005">
      <w:start w:val="1"/>
      <w:numFmt w:val="bullet"/>
      <w:lvlText w:val=""/>
      <w:lvlJc w:val="left"/>
      <w:pPr>
        <w:tabs>
          <w:tab w:val="num" w:pos="7528"/>
        </w:tabs>
        <w:ind w:left="7528" w:hanging="360"/>
      </w:pPr>
      <w:rPr>
        <w:rFonts w:ascii="Wingdings" w:hAnsi="Wingdings" w:cs="Times New Roman" w:hint="default"/>
      </w:rPr>
    </w:lvl>
  </w:abstractNum>
  <w:abstractNum w:abstractNumId="25" w15:restartNumberingAfterBreak="0">
    <w:nsid w:val="44401907"/>
    <w:multiLevelType w:val="multilevel"/>
    <w:tmpl w:val="9E885F34"/>
    <w:lvl w:ilvl="0">
      <w:start w:val="1"/>
      <w:numFmt w:val="decimal"/>
      <w:lvlText w:val="%1."/>
      <w:lvlJc w:val="left"/>
      <w:pPr>
        <w:tabs>
          <w:tab w:val="num" w:pos="360"/>
        </w:tabs>
        <w:ind w:left="360" w:hanging="360"/>
      </w:pPr>
      <w:rPr>
        <w:rFonts w:hint="default"/>
        <w:b w:val="0"/>
        <w:i w:val="0"/>
        <w:sz w:val="24"/>
        <w:szCs w:val="22"/>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548117B"/>
    <w:multiLevelType w:val="hybridMultilevel"/>
    <w:tmpl w:val="91E8125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488D7D5F"/>
    <w:multiLevelType w:val="hybridMultilevel"/>
    <w:tmpl w:val="C3287196"/>
    <w:lvl w:ilvl="0" w:tplc="1CD6A852">
      <w:start w:val="1"/>
      <w:numFmt w:val="decimal"/>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8" w15:restartNumberingAfterBreak="0">
    <w:nsid w:val="4C255F8A"/>
    <w:multiLevelType w:val="hybridMultilevel"/>
    <w:tmpl w:val="D632B3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DD487D"/>
    <w:multiLevelType w:val="hybridMultilevel"/>
    <w:tmpl w:val="442229EC"/>
    <w:lvl w:ilvl="0" w:tplc="E66C4D3A">
      <w:start w:val="1"/>
      <w:numFmt w:val="lowerLetter"/>
      <w:lvlText w:val="%1)"/>
      <w:lvlJc w:val="left"/>
      <w:pPr>
        <w:tabs>
          <w:tab w:val="num" w:pos="1077"/>
        </w:tabs>
        <w:ind w:left="1077" w:hanging="360"/>
      </w:pPr>
      <w:rPr>
        <w:rFonts w:hint="default"/>
      </w:rPr>
    </w:lvl>
    <w:lvl w:ilvl="1" w:tplc="04050019">
      <w:start w:val="1"/>
      <w:numFmt w:val="lowerLetter"/>
      <w:lvlText w:val="%2."/>
      <w:lvlJc w:val="left"/>
      <w:pPr>
        <w:tabs>
          <w:tab w:val="num" w:pos="1077"/>
        </w:tabs>
        <w:ind w:left="1077" w:hanging="360"/>
      </w:pPr>
    </w:lvl>
    <w:lvl w:ilvl="2" w:tplc="0405001B" w:tentative="1">
      <w:start w:val="1"/>
      <w:numFmt w:val="lowerRoman"/>
      <w:lvlText w:val="%3."/>
      <w:lvlJc w:val="right"/>
      <w:pPr>
        <w:tabs>
          <w:tab w:val="num" w:pos="1797"/>
        </w:tabs>
        <w:ind w:left="1797" w:hanging="180"/>
      </w:pPr>
    </w:lvl>
    <w:lvl w:ilvl="3" w:tplc="0405000F" w:tentative="1">
      <w:start w:val="1"/>
      <w:numFmt w:val="decimal"/>
      <w:lvlText w:val="%4."/>
      <w:lvlJc w:val="left"/>
      <w:pPr>
        <w:tabs>
          <w:tab w:val="num" w:pos="2517"/>
        </w:tabs>
        <w:ind w:left="2517" w:hanging="360"/>
      </w:pPr>
    </w:lvl>
    <w:lvl w:ilvl="4" w:tplc="04050019" w:tentative="1">
      <w:start w:val="1"/>
      <w:numFmt w:val="lowerLetter"/>
      <w:lvlText w:val="%5."/>
      <w:lvlJc w:val="left"/>
      <w:pPr>
        <w:tabs>
          <w:tab w:val="num" w:pos="3237"/>
        </w:tabs>
        <w:ind w:left="3237" w:hanging="360"/>
      </w:pPr>
    </w:lvl>
    <w:lvl w:ilvl="5" w:tplc="0405001B" w:tentative="1">
      <w:start w:val="1"/>
      <w:numFmt w:val="lowerRoman"/>
      <w:lvlText w:val="%6."/>
      <w:lvlJc w:val="right"/>
      <w:pPr>
        <w:tabs>
          <w:tab w:val="num" w:pos="3957"/>
        </w:tabs>
        <w:ind w:left="3957" w:hanging="180"/>
      </w:pPr>
    </w:lvl>
    <w:lvl w:ilvl="6" w:tplc="0405000F" w:tentative="1">
      <w:start w:val="1"/>
      <w:numFmt w:val="decimal"/>
      <w:lvlText w:val="%7."/>
      <w:lvlJc w:val="left"/>
      <w:pPr>
        <w:tabs>
          <w:tab w:val="num" w:pos="4677"/>
        </w:tabs>
        <w:ind w:left="4677" w:hanging="360"/>
      </w:pPr>
    </w:lvl>
    <w:lvl w:ilvl="7" w:tplc="04050019" w:tentative="1">
      <w:start w:val="1"/>
      <w:numFmt w:val="lowerLetter"/>
      <w:lvlText w:val="%8."/>
      <w:lvlJc w:val="left"/>
      <w:pPr>
        <w:tabs>
          <w:tab w:val="num" w:pos="5397"/>
        </w:tabs>
        <w:ind w:left="5397" w:hanging="360"/>
      </w:pPr>
    </w:lvl>
    <w:lvl w:ilvl="8" w:tplc="0405001B" w:tentative="1">
      <w:start w:val="1"/>
      <w:numFmt w:val="lowerRoman"/>
      <w:lvlText w:val="%9."/>
      <w:lvlJc w:val="right"/>
      <w:pPr>
        <w:tabs>
          <w:tab w:val="num" w:pos="6117"/>
        </w:tabs>
        <w:ind w:left="6117" w:hanging="180"/>
      </w:pPr>
    </w:lvl>
  </w:abstractNum>
  <w:abstractNum w:abstractNumId="30" w15:restartNumberingAfterBreak="0">
    <w:nsid w:val="5B8F4F5A"/>
    <w:multiLevelType w:val="hybridMultilevel"/>
    <w:tmpl w:val="029A250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1" w15:restartNumberingAfterBreak="0">
    <w:nsid w:val="62396D50"/>
    <w:multiLevelType w:val="hybridMultilevel"/>
    <w:tmpl w:val="A954715C"/>
    <w:lvl w:ilvl="0" w:tplc="CD363088">
      <w:start w:val="1"/>
      <w:numFmt w:val="lowerLetter"/>
      <w:lvlText w:val="%1)"/>
      <w:lvlJc w:val="left"/>
      <w:pPr>
        <w:tabs>
          <w:tab w:val="num" w:pos="720"/>
        </w:tabs>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042274"/>
    <w:multiLevelType w:val="multilevel"/>
    <w:tmpl w:val="46DA998E"/>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lowerLetter"/>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94601FF"/>
    <w:multiLevelType w:val="hybridMultilevel"/>
    <w:tmpl w:val="22F0D26A"/>
    <w:lvl w:ilvl="0" w:tplc="C48CEA56">
      <w:start w:val="1"/>
      <w:numFmt w:val="lowerLetter"/>
      <w:lvlText w:val="%1)"/>
      <w:lvlJc w:val="left"/>
      <w:pPr>
        <w:tabs>
          <w:tab w:val="num" w:pos="1077"/>
        </w:tabs>
        <w:ind w:left="1077" w:hanging="360"/>
      </w:pPr>
      <w:rPr>
        <w:rFonts w:ascii="Arial" w:hAnsi="Arial" w:cs="Arial" w:hint="default"/>
        <w:sz w:val="22"/>
        <w:szCs w:val="22"/>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4" w15:restartNumberingAfterBreak="0">
    <w:nsid w:val="6B16797F"/>
    <w:multiLevelType w:val="hybridMultilevel"/>
    <w:tmpl w:val="24C4EE5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CD1007"/>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D6226B"/>
    <w:multiLevelType w:val="hybridMultilevel"/>
    <w:tmpl w:val="0F1E5F3C"/>
    <w:lvl w:ilvl="0" w:tplc="EF7C021C">
      <w:start w:val="1"/>
      <w:numFmt w:val="lowerLetter"/>
      <w:lvlText w:val="%1)"/>
      <w:lvlJc w:val="left"/>
      <w:pPr>
        <w:tabs>
          <w:tab w:val="num" w:pos="1077"/>
        </w:tabs>
        <w:ind w:left="1077" w:hanging="360"/>
      </w:pPr>
      <w:rPr>
        <w:rFonts w:ascii="Calibri" w:hAnsi="Calibri" w:cs="Arial" w:hint="default"/>
      </w:rPr>
    </w:lvl>
    <w:lvl w:ilvl="1" w:tplc="04050019">
      <w:start w:val="1"/>
      <w:numFmt w:val="lowerLetter"/>
      <w:lvlText w:val="%2."/>
      <w:lvlJc w:val="left"/>
      <w:pPr>
        <w:tabs>
          <w:tab w:val="num" w:pos="1077"/>
        </w:tabs>
        <w:ind w:left="1077" w:hanging="360"/>
      </w:pPr>
    </w:lvl>
    <w:lvl w:ilvl="2" w:tplc="0405001B" w:tentative="1">
      <w:start w:val="1"/>
      <w:numFmt w:val="lowerRoman"/>
      <w:lvlText w:val="%3."/>
      <w:lvlJc w:val="right"/>
      <w:pPr>
        <w:tabs>
          <w:tab w:val="num" w:pos="1797"/>
        </w:tabs>
        <w:ind w:left="1797" w:hanging="180"/>
      </w:pPr>
    </w:lvl>
    <w:lvl w:ilvl="3" w:tplc="0405000F" w:tentative="1">
      <w:start w:val="1"/>
      <w:numFmt w:val="decimal"/>
      <w:lvlText w:val="%4."/>
      <w:lvlJc w:val="left"/>
      <w:pPr>
        <w:tabs>
          <w:tab w:val="num" w:pos="2517"/>
        </w:tabs>
        <w:ind w:left="2517" w:hanging="360"/>
      </w:pPr>
    </w:lvl>
    <w:lvl w:ilvl="4" w:tplc="04050019" w:tentative="1">
      <w:start w:val="1"/>
      <w:numFmt w:val="lowerLetter"/>
      <w:lvlText w:val="%5."/>
      <w:lvlJc w:val="left"/>
      <w:pPr>
        <w:tabs>
          <w:tab w:val="num" w:pos="3237"/>
        </w:tabs>
        <w:ind w:left="3237" w:hanging="360"/>
      </w:pPr>
    </w:lvl>
    <w:lvl w:ilvl="5" w:tplc="0405001B" w:tentative="1">
      <w:start w:val="1"/>
      <w:numFmt w:val="lowerRoman"/>
      <w:lvlText w:val="%6."/>
      <w:lvlJc w:val="right"/>
      <w:pPr>
        <w:tabs>
          <w:tab w:val="num" w:pos="3957"/>
        </w:tabs>
        <w:ind w:left="3957" w:hanging="180"/>
      </w:pPr>
    </w:lvl>
    <w:lvl w:ilvl="6" w:tplc="0405000F" w:tentative="1">
      <w:start w:val="1"/>
      <w:numFmt w:val="decimal"/>
      <w:lvlText w:val="%7."/>
      <w:lvlJc w:val="left"/>
      <w:pPr>
        <w:tabs>
          <w:tab w:val="num" w:pos="4677"/>
        </w:tabs>
        <w:ind w:left="4677" w:hanging="360"/>
      </w:pPr>
    </w:lvl>
    <w:lvl w:ilvl="7" w:tplc="04050019" w:tentative="1">
      <w:start w:val="1"/>
      <w:numFmt w:val="lowerLetter"/>
      <w:lvlText w:val="%8."/>
      <w:lvlJc w:val="left"/>
      <w:pPr>
        <w:tabs>
          <w:tab w:val="num" w:pos="5397"/>
        </w:tabs>
        <w:ind w:left="5397" w:hanging="360"/>
      </w:pPr>
    </w:lvl>
    <w:lvl w:ilvl="8" w:tplc="0405001B" w:tentative="1">
      <w:start w:val="1"/>
      <w:numFmt w:val="lowerRoman"/>
      <w:lvlText w:val="%9."/>
      <w:lvlJc w:val="right"/>
      <w:pPr>
        <w:tabs>
          <w:tab w:val="num" w:pos="6117"/>
        </w:tabs>
        <w:ind w:left="6117" w:hanging="180"/>
      </w:pPr>
    </w:lvl>
  </w:abstractNum>
  <w:abstractNum w:abstractNumId="37" w15:restartNumberingAfterBreak="0">
    <w:nsid w:val="70F7136C"/>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79564BC"/>
    <w:multiLevelType w:val="hybridMultilevel"/>
    <w:tmpl w:val="A4F6F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7824405D"/>
    <w:multiLevelType w:val="hybridMultilevel"/>
    <w:tmpl w:val="E9A64918"/>
    <w:lvl w:ilvl="0" w:tplc="8BD6254A">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7B3279B5"/>
    <w:multiLevelType w:val="multilevel"/>
    <w:tmpl w:val="9E885F34"/>
    <w:lvl w:ilvl="0">
      <w:start w:val="1"/>
      <w:numFmt w:val="decimal"/>
      <w:lvlText w:val="%1."/>
      <w:lvlJc w:val="left"/>
      <w:pPr>
        <w:tabs>
          <w:tab w:val="num" w:pos="360"/>
        </w:tabs>
        <w:ind w:left="360" w:hanging="360"/>
      </w:pPr>
      <w:rPr>
        <w:rFonts w:hint="default"/>
        <w:b w:val="0"/>
        <w:i w:val="0"/>
        <w:sz w:val="24"/>
        <w:szCs w:val="22"/>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B704497"/>
    <w:multiLevelType w:val="hybridMultilevel"/>
    <w:tmpl w:val="3A6E1E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2C48E3"/>
    <w:multiLevelType w:val="multilevel"/>
    <w:tmpl w:val="46DA998E"/>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lowerLetter"/>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F6D41DB"/>
    <w:multiLevelType w:val="hybridMultilevel"/>
    <w:tmpl w:val="6DEC550A"/>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684013835">
    <w:abstractNumId w:val="24"/>
  </w:num>
  <w:num w:numId="2" w16cid:durableId="13383784">
    <w:abstractNumId w:val="27"/>
  </w:num>
  <w:num w:numId="3" w16cid:durableId="1283879181">
    <w:abstractNumId w:val="43"/>
  </w:num>
  <w:num w:numId="4" w16cid:durableId="288903514">
    <w:abstractNumId w:val="38"/>
  </w:num>
  <w:num w:numId="5" w16cid:durableId="931819908">
    <w:abstractNumId w:val="20"/>
  </w:num>
  <w:num w:numId="6" w16cid:durableId="881094246">
    <w:abstractNumId w:val="30"/>
  </w:num>
  <w:num w:numId="7" w16cid:durableId="2132430300">
    <w:abstractNumId w:val="39"/>
  </w:num>
  <w:num w:numId="8" w16cid:durableId="176816319">
    <w:abstractNumId w:val="15"/>
  </w:num>
  <w:num w:numId="9" w16cid:durableId="1279218204">
    <w:abstractNumId w:val="4"/>
  </w:num>
  <w:num w:numId="10" w16cid:durableId="1123041660">
    <w:abstractNumId w:val="33"/>
  </w:num>
  <w:num w:numId="11" w16cid:durableId="737560495">
    <w:abstractNumId w:val="9"/>
  </w:num>
  <w:num w:numId="12" w16cid:durableId="1376585019">
    <w:abstractNumId w:val="36"/>
  </w:num>
  <w:num w:numId="13" w16cid:durableId="702249260">
    <w:abstractNumId w:val="19"/>
  </w:num>
  <w:num w:numId="14" w16cid:durableId="206724020">
    <w:abstractNumId w:val="0"/>
  </w:num>
  <w:num w:numId="15" w16cid:durableId="2099011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3058025">
    <w:abstractNumId w:val="35"/>
  </w:num>
  <w:num w:numId="17" w16cid:durableId="507445872">
    <w:abstractNumId w:val="29"/>
  </w:num>
  <w:num w:numId="18" w16cid:durableId="334307151">
    <w:abstractNumId w:val="5"/>
  </w:num>
  <w:num w:numId="19" w16cid:durableId="1061321636">
    <w:abstractNumId w:val="34"/>
  </w:num>
  <w:num w:numId="20" w16cid:durableId="642463164">
    <w:abstractNumId w:val="17"/>
  </w:num>
  <w:num w:numId="21" w16cid:durableId="2141872734">
    <w:abstractNumId w:val="10"/>
  </w:num>
  <w:num w:numId="22" w16cid:durableId="596909066">
    <w:abstractNumId w:val="25"/>
  </w:num>
  <w:num w:numId="23" w16cid:durableId="368920429">
    <w:abstractNumId w:val="6"/>
  </w:num>
  <w:num w:numId="24" w16cid:durableId="1417821018">
    <w:abstractNumId w:val="18"/>
  </w:num>
  <w:num w:numId="25" w16cid:durableId="391732745">
    <w:abstractNumId w:val="42"/>
  </w:num>
  <w:num w:numId="26" w16cid:durableId="560487804">
    <w:abstractNumId w:val="40"/>
  </w:num>
  <w:num w:numId="27" w16cid:durableId="1402756358">
    <w:abstractNumId w:val="22"/>
  </w:num>
  <w:num w:numId="28" w16cid:durableId="2097089226">
    <w:abstractNumId w:val="11"/>
  </w:num>
  <w:num w:numId="29" w16cid:durableId="654266296">
    <w:abstractNumId w:val="37"/>
  </w:num>
  <w:num w:numId="30" w16cid:durableId="1364673769">
    <w:abstractNumId w:val="32"/>
  </w:num>
  <w:num w:numId="31" w16cid:durableId="1551259829">
    <w:abstractNumId w:val="7"/>
  </w:num>
  <w:num w:numId="32" w16cid:durableId="1558933422">
    <w:abstractNumId w:val="41"/>
  </w:num>
  <w:num w:numId="33" w16cid:durableId="1991205718">
    <w:abstractNumId w:val="12"/>
  </w:num>
  <w:num w:numId="34" w16cid:durableId="909736146">
    <w:abstractNumId w:val="28"/>
  </w:num>
  <w:num w:numId="35" w16cid:durableId="1157840955">
    <w:abstractNumId w:val="16"/>
  </w:num>
  <w:num w:numId="36" w16cid:durableId="2039427582">
    <w:abstractNumId w:val="26"/>
  </w:num>
  <w:num w:numId="37" w16cid:durableId="904949819">
    <w:abstractNumId w:val="2"/>
  </w:num>
  <w:num w:numId="38" w16cid:durableId="1581673055">
    <w:abstractNumId w:val="13"/>
  </w:num>
  <w:num w:numId="39" w16cid:durableId="1437170007">
    <w:abstractNumId w:val="3"/>
  </w:num>
  <w:num w:numId="40" w16cid:durableId="1258561428">
    <w:abstractNumId w:val="14"/>
  </w:num>
  <w:num w:numId="41" w16cid:durableId="440498230">
    <w:abstractNumId w:val="1"/>
  </w:num>
  <w:num w:numId="42" w16cid:durableId="1570648872">
    <w:abstractNumId w:val="21"/>
  </w:num>
  <w:num w:numId="43" w16cid:durableId="895700938">
    <w:abstractNumId w:val="8"/>
  </w:num>
  <w:num w:numId="44" w16cid:durableId="202789882">
    <w:abstractNumId w:val="31"/>
  </w:num>
  <w:num w:numId="45" w16cid:durableId="160330161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BCF"/>
    <w:rsid w:val="00001179"/>
    <w:rsid w:val="00001AD6"/>
    <w:rsid w:val="00002C0B"/>
    <w:rsid w:val="00004A90"/>
    <w:rsid w:val="00006B56"/>
    <w:rsid w:val="00010C3B"/>
    <w:rsid w:val="0001107B"/>
    <w:rsid w:val="000110E7"/>
    <w:rsid w:val="00013136"/>
    <w:rsid w:val="00016F85"/>
    <w:rsid w:val="00017019"/>
    <w:rsid w:val="0002470D"/>
    <w:rsid w:val="00024F16"/>
    <w:rsid w:val="0002555F"/>
    <w:rsid w:val="00025593"/>
    <w:rsid w:val="00027002"/>
    <w:rsid w:val="0003055E"/>
    <w:rsid w:val="0003109D"/>
    <w:rsid w:val="00031B3D"/>
    <w:rsid w:val="000338E2"/>
    <w:rsid w:val="0003422E"/>
    <w:rsid w:val="000367E7"/>
    <w:rsid w:val="00040C69"/>
    <w:rsid w:val="000439BF"/>
    <w:rsid w:val="0004699A"/>
    <w:rsid w:val="00047EB1"/>
    <w:rsid w:val="00050CBB"/>
    <w:rsid w:val="00053970"/>
    <w:rsid w:val="0005662E"/>
    <w:rsid w:val="00056976"/>
    <w:rsid w:val="00057687"/>
    <w:rsid w:val="00057F8E"/>
    <w:rsid w:val="0006406D"/>
    <w:rsid w:val="0006664A"/>
    <w:rsid w:val="00066D27"/>
    <w:rsid w:val="000676C1"/>
    <w:rsid w:val="00070EB9"/>
    <w:rsid w:val="0007431D"/>
    <w:rsid w:val="00074735"/>
    <w:rsid w:val="00074C27"/>
    <w:rsid w:val="0007665D"/>
    <w:rsid w:val="00077AA7"/>
    <w:rsid w:val="00081308"/>
    <w:rsid w:val="00081783"/>
    <w:rsid w:val="00081C8F"/>
    <w:rsid w:val="00082831"/>
    <w:rsid w:val="0008560E"/>
    <w:rsid w:val="00086B74"/>
    <w:rsid w:val="00087487"/>
    <w:rsid w:val="000925A7"/>
    <w:rsid w:val="00092CE8"/>
    <w:rsid w:val="000939DD"/>
    <w:rsid w:val="00093AD2"/>
    <w:rsid w:val="000A2D52"/>
    <w:rsid w:val="000A597D"/>
    <w:rsid w:val="000A7D93"/>
    <w:rsid w:val="000B0A3A"/>
    <w:rsid w:val="000B0A59"/>
    <w:rsid w:val="000B0DC2"/>
    <w:rsid w:val="000B2227"/>
    <w:rsid w:val="000B4419"/>
    <w:rsid w:val="000B4B8B"/>
    <w:rsid w:val="000B5CBA"/>
    <w:rsid w:val="000C00DF"/>
    <w:rsid w:val="000C0BEF"/>
    <w:rsid w:val="000C11B4"/>
    <w:rsid w:val="000C18FC"/>
    <w:rsid w:val="000C585E"/>
    <w:rsid w:val="000C5D8A"/>
    <w:rsid w:val="000D082B"/>
    <w:rsid w:val="000D0E7E"/>
    <w:rsid w:val="000E2635"/>
    <w:rsid w:val="000E2C89"/>
    <w:rsid w:val="000E3F36"/>
    <w:rsid w:val="000E65CD"/>
    <w:rsid w:val="000E6A35"/>
    <w:rsid w:val="000E779F"/>
    <w:rsid w:val="000E7F2B"/>
    <w:rsid w:val="000F141B"/>
    <w:rsid w:val="000F1BCF"/>
    <w:rsid w:val="000F554B"/>
    <w:rsid w:val="0010058B"/>
    <w:rsid w:val="001038A9"/>
    <w:rsid w:val="00103AAA"/>
    <w:rsid w:val="00103F42"/>
    <w:rsid w:val="00104391"/>
    <w:rsid w:val="001105D5"/>
    <w:rsid w:val="00111F14"/>
    <w:rsid w:val="00116292"/>
    <w:rsid w:val="00121223"/>
    <w:rsid w:val="0012227B"/>
    <w:rsid w:val="001230B0"/>
    <w:rsid w:val="001239B5"/>
    <w:rsid w:val="00124638"/>
    <w:rsid w:val="00125EDD"/>
    <w:rsid w:val="001269ED"/>
    <w:rsid w:val="00126B39"/>
    <w:rsid w:val="00126E1E"/>
    <w:rsid w:val="0013060F"/>
    <w:rsid w:val="001314AE"/>
    <w:rsid w:val="001337AF"/>
    <w:rsid w:val="00134A95"/>
    <w:rsid w:val="0013643B"/>
    <w:rsid w:val="001379C4"/>
    <w:rsid w:val="00137A7B"/>
    <w:rsid w:val="00137F3C"/>
    <w:rsid w:val="00140863"/>
    <w:rsid w:val="00140F33"/>
    <w:rsid w:val="0014114C"/>
    <w:rsid w:val="001450B0"/>
    <w:rsid w:val="00147433"/>
    <w:rsid w:val="001509A1"/>
    <w:rsid w:val="001511A2"/>
    <w:rsid w:val="001514B4"/>
    <w:rsid w:val="00153DFC"/>
    <w:rsid w:val="00157518"/>
    <w:rsid w:val="001617AB"/>
    <w:rsid w:val="00162241"/>
    <w:rsid w:val="00162E11"/>
    <w:rsid w:val="00162FFF"/>
    <w:rsid w:val="00164D5E"/>
    <w:rsid w:val="00165CA4"/>
    <w:rsid w:val="0016715C"/>
    <w:rsid w:val="00171E58"/>
    <w:rsid w:val="00172B37"/>
    <w:rsid w:val="001734C9"/>
    <w:rsid w:val="001742FD"/>
    <w:rsid w:val="00175161"/>
    <w:rsid w:val="00184C44"/>
    <w:rsid w:val="001877D2"/>
    <w:rsid w:val="001915F1"/>
    <w:rsid w:val="00192230"/>
    <w:rsid w:val="00192AAA"/>
    <w:rsid w:val="00193E99"/>
    <w:rsid w:val="00194A10"/>
    <w:rsid w:val="0019562D"/>
    <w:rsid w:val="001A203B"/>
    <w:rsid w:val="001A3614"/>
    <w:rsid w:val="001A4A22"/>
    <w:rsid w:val="001A5526"/>
    <w:rsid w:val="001A6E6C"/>
    <w:rsid w:val="001A75BD"/>
    <w:rsid w:val="001A7E7E"/>
    <w:rsid w:val="001B1893"/>
    <w:rsid w:val="001B3ADC"/>
    <w:rsid w:val="001B531B"/>
    <w:rsid w:val="001B602C"/>
    <w:rsid w:val="001B7552"/>
    <w:rsid w:val="001C004F"/>
    <w:rsid w:val="001C255D"/>
    <w:rsid w:val="001C5170"/>
    <w:rsid w:val="001C51F8"/>
    <w:rsid w:val="001C5B5D"/>
    <w:rsid w:val="001D17D8"/>
    <w:rsid w:val="001D2B3E"/>
    <w:rsid w:val="001D2B53"/>
    <w:rsid w:val="001D348C"/>
    <w:rsid w:val="001D3948"/>
    <w:rsid w:val="001E115C"/>
    <w:rsid w:val="001E1D9C"/>
    <w:rsid w:val="001E28AB"/>
    <w:rsid w:val="001E2E1D"/>
    <w:rsid w:val="001E3EAF"/>
    <w:rsid w:val="001E48AA"/>
    <w:rsid w:val="001E5D84"/>
    <w:rsid w:val="001E7A3E"/>
    <w:rsid w:val="001F0D41"/>
    <w:rsid w:val="001F730F"/>
    <w:rsid w:val="001F7726"/>
    <w:rsid w:val="00200F6C"/>
    <w:rsid w:val="00202951"/>
    <w:rsid w:val="00203B24"/>
    <w:rsid w:val="00203BDD"/>
    <w:rsid w:val="00205EBD"/>
    <w:rsid w:val="00207BA8"/>
    <w:rsid w:val="00213956"/>
    <w:rsid w:val="00213EA7"/>
    <w:rsid w:val="00215433"/>
    <w:rsid w:val="00217201"/>
    <w:rsid w:val="002239BE"/>
    <w:rsid w:val="00223C6C"/>
    <w:rsid w:val="00223EF4"/>
    <w:rsid w:val="00224E15"/>
    <w:rsid w:val="00224E22"/>
    <w:rsid w:val="00225946"/>
    <w:rsid w:val="00225AD1"/>
    <w:rsid w:val="00231171"/>
    <w:rsid w:val="002319DB"/>
    <w:rsid w:val="00232AFE"/>
    <w:rsid w:val="00233D95"/>
    <w:rsid w:val="00242D25"/>
    <w:rsid w:val="00243F24"/>
    <w:rsid w:val="0024633B"/>
    <w:rsid w:val="0024687A"/>
    <w:rsid w:val="00247101"/>
    <w:rsid w:val="00247454"/>
    <w:rsid w:val="00247DA8"/>
    <w:rsid w:val="00250380"/>
    <w:rsid w:val="0025286D"/>
    <w:rsid w:val="00253D21"/>
    <w:rsid w:val="00253F48"/>
    <w:rsid w:val="00254E10"/>
    <w:rsid w:val="00255C1F"/>
    <w:rsid w:val="002560ED"/>
    <w:rsid w:val="002611B8"/>
    <w:rsid w:val="00261952"/>
    <w:rsid w:val="00263EDD"/>
    <w:rsid w:val="00264F5E"/>
    <w:rsid w:val="00271DE4"/>
    <w:rsid w:val="002723CC"/>
    <w:rsid w:val="00275460"/>
    <w:rsid w:val="00284C7B"/>
    <w:rsid w:val="0028585F"/>
    <w:rsid w:val="00285D17"/>
    <w:rsid w:val="00292EFF"/>
    <w:rsid w:val="00294A65"/>
    <w:rsid w:val="00296546"/>
    <w:rsid w:val="00297D69"/>
    <w:rsid w:val="002A051A"/>
    <w:rsid w:val="002A2017"/>
    <w:rsid w:val="002A764E"/>
    <w:rsid w:val="002B1D2E"/>
    <w:rsid w:val="002B24BC"/>
    <w:rsid w:val="002B2DCC"/>
    <w:rsid w:val="002B3B07"/>
    <w:rsid w:val="002B5A35"/>
    <w:rsid w:val="002C1A3F"/>
    <w:rsid w:val="002C24E5"/>
    <w:rsid w:val="002C37F2"/>
    <w:rsid w:val="002C4BCF"/>
    <w:rsid w:val="002C66C5"/>
    <w:rsid w:val="002D0960"/>
    <w:rsid w:val="002D18A8"/>
    <w:rsid w:val="002D20E3"/>
    <w:rsid w:val="002D2880"/>
    <w:rsid w:val="002D2984"/>
    <w:rsid w:val="002D553D"/>
    <w:rsid w:val="002D5DDE"/>
    <w:rsid w:val="002D6A59"/>
    <w:rsid w:val="002D7A53"/>
    <w:rsid w:val="002E0AD0"/>
    <w:rsid w:val="002E528F"/>
    <w:rsid w:val="002E67E0"/>
    <w:rsid w:val="002E6979"/>
    <w:rsid w:val="002F04F0"/>
    <w:rsid w:val="002F169E"/>
    <w:rsid w:val="002F47F0"/>
    <w:rsid w:val="002F58C0"/>
    <w:rsid w:val="002F5926"/>
    <w:rsid w:val="002F5DD8"/>
    <w:rsid w:val="002F6496"/>
    <w:rsid w:val="002F74D5"/>
    <w:rsid w:val="00300ACE"/>
    <w:rsid w:val="00303126"/>
    <w:rsid w:val="0030327C"/>
    <w:rsid w:val="00304601"/>
    <w:rsid w:val="00311193"/>
    <w:rsid w:val="003113D0"/>
    <w:rsid w:val="00314A1C"/>
    <w:rsid w:val="003170FE"/>
    <w:rsid w:val="0031762B"/>
    <w:rsid w:val="003215F1"/>
    <w:rsid w:val="00321D63"/>
    <w:rsid w:val="00322D53"/>
    <w:rsid w:val="003262D1"/>
    <w:rsid w:val="00326F8D"/>
    <w:rsid w:val="003274C2"/>
    <w:rsid w:val="003279EF"/>
    <w:rsid w:val="00330F46"/>
    <w:rsid w:val="00332A5B"/>
    <w:rsid w:val="0033352C"/>
    <w:rsid w:val="00341B9E"/>
    <w:rsid w:val="00342A9B"/>
    <w:rsid w:val="003438AE"/>
    <w:rsid w:val="00346365"/>
    <w:rsid w:val="003530F8"/>
    <w:rsid w:val="00354CF4"/>
    <w:rsid w:val="0035535D"/>
    <w:rsid w:val="00356B18"/>
    <w:rsid w:val="00356C3E"/>
    <w:rsid w:val="00357BFA"/>
    <w:rsid w:val="0036178C"/>
    <w:rsid w:val="003621B8"/>
    <w:rsid w:val="0036411B"/>
    <w:rsid w:val="003643F1"/>
    <w:rsid w:val="003651BD"/>
    <w:rsid w:val="00366316"/>
    <w:rsid w:val="00371032"/>
    <w:rsid w:val="003716C5"/>
    <w:rsid w:val="003742CA"/>
    <w:rsid w:val="003744F0"/>
    <w:rsid w:val="003800A0"/>
    <w:rsid w:val="00381126"/>
    <w:rsid w:val="00382B9F"/>
    <w:rsid w:val="00382CD4"/>
    <w:rsid w:val="0038354E"/>
    <w:rsid w:val="0038492D"/>
    <w:rsid w:val="0038578E"/>
    <w:rsid w:val="00385BC4"/>
    <w:rsid w:val="00386650"/>
    <w:rsid w:val="00390B46"/>
    <w:rsid w:val="00390C59"/>
    <w:rsid w:val="003916CA"/>
    <w:rsid w:val="003945D0"/>
    <w:rsid w:val="003A04D3"/>
    <w:rsid w:val="003A6BDE"/>
    <w:rsid w:val="003B316E"/>
    <w:rsid w:val="003B366D"/>
    <w:rsid w:val="003B3BBF"/>
    <w:rsid w:val="003B4211"/>
    <w:rsid w:val="003B4D61"/>
    <w:rsid w:val="003B4F1B"/>
    <w:rsid w:val="003B5CD1"/>
    <w:rsid w:val="003B5F10"/>
    <w:rsid w:val="003C013E"/>
    <w:rsid w:val="003C5230"/>
    <w:rsid w:val="003C670E"/>
    <w:rsid w:val="003D2825"/>
    <w:rsid w:val="003E1B3F"/>
    <w:rsid w:val="003E1D70"/>
    <w:rsid w:val="003E1E03"/>
    <w:rsid w:val="003E22FB"/>
    <w:rsid w:val="003E49B5"/>
    <w:rsid w:val="003E50D3"/>
    <w:rsid w:val="003E7F8F"/>
    <w:rsid w:val="003F1FE8"/>
    <w:rsid w:val="003F223B"/>
    <w:rsid w:val="003F3F8F"/>
    <w:rsid w:val="003F473A"/>
    <w:rsid w:val="003F6969"/>
    <w:rsid w:val="003F6D7D"/>
    <w:rsid w:val="00401978"/>
    <w:rsid w:val="00401EF1"/>
    <w:rsid w:val="00402947"/>
    <w:rsid w:val="00403B96"/>
    <w:rsid w:val="00403D90"/>
    <w:rsid w:val="0040752B"/>
    <w:rsid w:val="004111C8"/>
    <w:rsid w:val="0041424F"/>
    <w:rsid w:val="004149A6"/>
    <w:rsid w:val="004155C0"/>
    <w:rsid w:val="0042175C"/>
    <w:rsid w:val="0042305E"/>
    <w:rsid w:val="00423E59"/>
    <w:rsid w:val="0042651D"/>
    <w:rsid w:val="00426711"/>
    <w:rsid w:val="004308AC"/>
    <w:rsid w:val="004318AA"/>
    <w:rsid w:val="00433812"/>
    <w:rsid w:val="0043413B"/>
    <w:rsid w:val="00434F2D"/>
    <w:rsid w:val="00435A8D"/>
    <w:rsid w:val="00440ACD"/>
    <w:rsid w:val="00444F5B"/>
    <w:rsid w:val="004450B9"/>
    <w:rsid w:val="00445E2A"/>
    <w:rsid w:val="00446A43"/>
    <w:rsid w:val="00447274"/>
    <w:rsid w:val="00451180"/>
    <w:rsid w:val="00451E3E"/>
    <w:rsid w:val="0045346A"/>
    <w:rsid w:val="004538A0"/>
    <w:rsid w:val="00455971"/>
    <w:rsid w:val="004560B2"/>
    <w:rsid w:val="00461241"/>
    <w:rsid w:val="0046534A"/>
    <w:rsid w:val="004666E7"/>
    <w:rsid w:val="00466CF1"/>
    <w:rsid w:val="00470352"/>
    <w:rsid w:val="00471AA9"/>
    <w:rsid w:val="00473D65"/>
    <w:rsid w:val="0048002D"/>
    <w:rsid w:val="00482082"/>
    <w:rsid w:val="00490A05"/>
    <w:rsid w:val="00491955"/>
    <w:rsid w:val="00491D1F"/>
    <w:rsid w:val="00492707"/>
    <w:rsid w:val="004949BE"/>
    <w:rsid w:val="004A03B3"/>
    <w:rsid w:val="004A1EAA"/>
    <w:rsid w:val="004A2A3B"/>
    <w:rsid w:val="004A5157"/>
    <w:rsid w:val="004A6979"/>
    <w:rsid w:val="004A6B7A"/>
    <w:rsid w:val="004A6EA6"/>
    <w:rsid w:val="004A7881"/>
    <w:rsid w:val="004A7F3F"/>
    <w:rsid w:val="004B0298"/>
    <w:rsid w:val="004B1440"/>
    <w:rsid w:val="004B43DF"/>
    <w:rsid w:val="004B43FC"/>
    <w:rsid w:val="004B5C87"/>
    <w:rsid w:val="004C41FC"/>
    <w:rsid w:val="004C4CFE"/>
    <w:rsid w:val="004C5EE2"/>
    <w:rsid w:val="004C6749"/>
    <w:rsid w:val="004C6863"/>
    <w:rsid w:val="004C7CE3"/>
    <w:rsid w:val="004D1155"/>
    <w:rsid w:val="004D355B"/>
    <w:rsid w:val="004D42D0"/>
    <w:rsid w:val="004D5140"/>
    <w:rsid w:val="004D5D80"/>
    <w:rsid w:val="004E09B2"/>
    <w:rsid w:val="004E4CB5"/>
    <w:rsid w:val="004E79E1"/>
    <w:rsid w:val="004F02CB"/>
    <w:rsid w:val="004F0464"/>
    <w:rsid w:val="004F118C"/>
    <w:rsid w:val="004F1616"/>
    <w:rsid w:val="004F38F1"/>
    <w:rsid w:val="004F46A5"/>
    <w:rsid w:val="004F48AE"/>
    <w:rsid w:val="004F504B"/>
    <w:rsid w:val="004F639F"/>
    <w:rsid w:val="004F7D1B"/>
    <w:rsid w:val="00500B53"/>
    <w:rsid w:val="00501F7E"/>
    <w:rsid w:val="005020B1"/>
    <w:rsid w:val="0050311A"/>
    <w:rsid w:val="00512F4A"/>
    <w:rsid w:val="0051552F"/>
    <w:rsid w:val="00515BF6"/>
    <w:rsid w:val="00517959"/>
    <w:rsid w:val="005200A6"/>
    <w:rsid w:val="00523522"/>
    <w:rsid w:val="00523A7A"/>
    <w:rsid w:val="005264E0"/>
    <w:rsid w:val="0052704C"/>
    <w:rsid w:val="00531355"/>
    <w:rsid w:val="00531E5D"/>
    <w:rsid w:val="00531E71"/>
    <w:rsid w:val="00536901"/>
    <w:rsid w:val="00536F39"/>
    <w:rsid w:val="005376EF"/>
    <w:rsid w:val="00537CCA"/>
    <w:rsid w:val="0054024F"/>
    <w:rsid w:val="00541C57"/>
    <w:rsid w:val="005424BF"/>
    <w:rsid w:val="0054298E"/>
    <w:rsid w:val="005431A3"/>
    <w:rsid w:val="00546D65"/>
    <w:rsid w:val="0054787A"/>
    <w:rsid w:val="00551C90"/>
    <w:rsid w:val="00552A44"/>
    <w:rsid w:val="00553130"/>
    <w:rsid w:val="00557D1A"/>
    <w:rsid w:val="005613E9"/>
    <w:rsid w:val="00561BC3"/>
    <w:rsid w:val="00561DD5"/>
    <w:rsid w:val="0056268D"/>
    <w:rsid w:val="005660AB"/>
    <w:rsid w:val="00566FF1"/>
    <w:rsid w:val="00570C26"/>
    <w:rsid w:val="005715A3"/>
    <w:rsid w:val="00571FA7"/>
    <w:rsid w:val="005757F3"/>
    <w:rsid w:val="005808AD"/>
    <w:rsid w:val="00581BDC"/>
    <w:rsid w:val="00584BB5"/>
    <w:rsid w:val="0058569C"/>
    <w:rsid w:val="00585825"/>
    <w:rsid w:val="00587FDA"/>
    <w:rsid w:val="00591D67"/>
    <w:rsid w:val="00592C78"/>
    <w:rsid w:val="0059486B"/>
    <w:rsid w:val="00596CC9"/>
    <w:rsid w:val="00597943"/>
    <w:rsid w:val="005A0594"/>
    <w:rsid w:val="005A379E"/>
    <w:rsid w:val="005A3A8E"/>
    <w:rsid w:val="005A3AA5"/>
    <w:rsid w:val="005A4069"/>
    <w:rsid w:val="005A4F71"/>
    <w:rsid w:val="005A6F0F"/>
    <w:rsid w:val="005A769C"/>
    <w:rsid w:val="005A77C0"/>
    <w:rsid w:val="005B171A"/>
    <w:rsid w:val="005B1D9E"/>
    <w:rsid w:val="005B497E"/>
    <w:rsid w:val="005B71D1"/>
    <w:rsid w:val="005C1316"/>
    <w:rsid w:val="005C2A06"/>
    <w:rsid w:val="005C67D1"/>
    <w:rsid w:val="005D6147"/>
    <w:rsid w:val="005D6D4D"/>
    <w:rsid w:val="005E0AD5"/>
    <w:rsid w:val="005E0EA3"/>
    <w:rsid w:val="005E1D4D"/>
    <w:rsid w:val="005E20BA"/>
    <w:rsid w:val="005E40D8"/>
    <w:rsid w:val="005E4E6C"/>
    <w:rsid w:val="005E5ACE"/>
    <w:rsid w:val="005E5D74"/>
    <w:rsid w:val="005E65FE"/>
    <w:rsid w:val="005E7D00"/>
    <w:rsid w:val="005F0E4D"/>
    <w:rsid w:val="005F1EF6"/>
    <w:rsid w:val="005F51B5"/>
    <w:rsid w:val="005F70C4"/>
    <w:rsid w:val="00604F8B"/>
    <w:rsid w:val="00606CD8"/>
    <w:rsid w:val="006103B3"/>
    <w:rsid w:val="006103BA"/>
    <w:rsid w:val="00611000"/>
    <w:rsid w:val="00615220"/>
    <w:rsid w:val="006157B4"/>
    <w:rsid w:val="00617B17"/>
    <w:rsid w:val="00617FBB"/>
    <w:rsid w:val="006206CC"/>
    <w:rsid w:val="0062098A"/>
    <w:rsid w:val="00621173"/>
    <w:rsid w:val="00622B41"/>
    <w:rsid w:val="00631634"/>
    <w:rsid w:val="00632715"/>
    <w:rsid w:val="006331AE"/>
    <w:rsid w:val="0063336F"/>
    <w:rsid w:val="006338EF"/>
    <w:rsid w:val="006347B8"/>
    <w:rsid w:val="0063676F"/>
    <w:rsid w:val="00636E34"/>
    <w:rsid w:val="006373EF"/>
    <w:rsid w:val="00642174"/>
    <w:rsid w:val="00642B01"/>
    <w:rsid w:val="0064592D"/>
    <w:rsid w:val="00646FC6"/>
    <w:rsid w:val="006472AA"/>
    <w:rsid w:val="00653559"/>
    <w:rsid w:val="00654960"/>
    <w:rsid w:val="006561BE"/>
    <w:rsid w:val="00656779"/>
    <w:rsid w:val="00661493"/>
    <w:rsid w:val="00665469"/>
    <w:rsid w:val="00665E18"/>
    <w:rsid w:val="00666A50"/>
    <w:rsid w:val="006761E1"/>
    <w:rsid w:val="00681646"/>
    <w:rsid w:val="00682D5B"/>
    <w:rsid w:val="00683E79"/>
    <w:rsid w:val="00691D83"/>
    <w:rsid w:val="006944D9"/>
    <w:rsid w:val="0069518F"/>
    <w:rsid w:val="006958EC"/>
    <w:rsid w:val="006962A4"/>
    <w:rsid w:val="00697B5E"/>
    <w:rsid w:val="006A1330"/>
    <w:rsid w:val="006A138B"/>
    <w:rsid w:val="006B0CE0"/>
    <w:rsid w:val="006B2002"/>
    <w:rsid w:val="006B35BE"/>
    <w:rsid w:val="006B3CC1"/>
    <w:rsid w:val="006B415E"/>
    <w:rsid w:val="006B6499"/>
    <w:rsid w:val="006B75DA"/>
    <w:rsid w:val="006B7B86"/>
    <w:rsid w:val="006C10A7"/>
    <w:rsid w:val="006C462E"/>
    <w:rsid w:val="006C6C53"/>
    <w:rsid w:val="006C75A3"/>
    <w:rsid w:val="006C77FB"/>
    <w:rsid w:val="006C7D9B"/>
    <w:rsid w:val="006D02BD"/>
    <w:rsid w:val="006D093E"/>
    <w:rsid w:val="006D0942"/>
    <w:rsid w:val="006D22D2"/>
    <w:rsid w:val="006D53B3"/>
    <w:rsid w:val="006D681D"/>
    <w:rsid w:val="006D765A"/>
    <w:rsid w:val="006D7DE3"/>
    <w:rsid w:val="006E4C45"/>
    <w:rsid w:val="006E528C"/>
    <w:rsid w:val="006F0FB8"/>
    <w:rsid w:val="006F1297"/>
    <w:rsid w:val="006F145C"/>
    <w:rsid w:val="006F18B9"/>
    <w:rsid w:val="006F2371"/>
    <w:rsid w:val="006F75A7"/>
    <w:rsid w:val="0070258C"/>
    <w:rsid w:val="00702A1C"/>
    <w:rsid w:val="00703F86"/>
    <w:rsid w:val="0070652D"/>
    <w:rsid w:val="007108BA"/>
    <w:rsid w:val="00710FA2"/>
    <w:rsid w:val="00710FBE"/>
    <w:rsid w:val="0071144E"/>
    <w:rsid w:val="0071250F"/>
    <w:rsid w:val="00713D77"/>
    <w:rsid w:val="00714A4E"/>
    <w:rsid w:val="00716EE5"/>
    <w:rsid w:val="00722F23"/>
    <w:rsid w:val="00722FB5"/>
    <w:rsid w:val="0072326A"/>
    <w:rsid w:val="0072349F"/>
    <w:rsid w:val="00723A33"/>
    <w:rsid w:val="0072666F"/>
    <w:rsid w:val="00727DCE"/>
    <w:rsid w:val="00730231"/>
    <w:rsid w:val="00730818"/>
    <w:rsid w:val="0073086A"/>
    <w:rsid w:val="00731510"/>
    <w:rsid w:val="00731EFB"/>
    <w:rsid w:val="007336C0"/>
    <w:rsid w:val="00734DE9"/>
    <w:rsid w:val="007379B9"/>
    <w:rsid w:val="00742585"/>
    <w:rsid w:val="007531CD"/>
    <w:rsid w:val="007535AC"/>
    <w:rsid w:val="00753ED1"/>
    <w:rsid w:val="0075536B"/>
    <w:rsid w:val="00757DAF"/>
    <w:rsid w:val="00761E64"/>
    <w:rsid w:val="00762C15"/>
    <w:rsid w:val="007633A6"/>
    <w:rsid w:val="00765D5C"/>
    <w:rsid w:val="00766928"/>
    <w:rsid w:val="00770EBB"/>
    <w:rsid w:val="007714E6"/>
    <w:rsid w:val="00771CA2"/>
    <w:rsid w:val="00781515"/>
    <w:rsid w:val="0078214F"/>
    <w:rsid w:val="00793000"/>
    <w:rsid w:val="00793D6C"/>
    <w:rsid w:val="00795347"/>
    <w:rsid w:val="00795CE1"/>
    <w:rsid w:val="007A0E08"/>
    <w:rsid w:val="007A26C1"/>
    <w:rsid w:val="007B3E91"/>
    <w:rsid w:val="007B4003"/>
    <w:rsid w:val="007B43DD"/>
    <w:rsid w:val="007B795A"/>
    <w:rsid w:val="007C499E"/>
    <w:rsid w:val="007C5D87"/>
    <w:rsid w:val="007D561F"/>
    <w:rsid w:val="007D5B5F"/>
    <w:rsid w:val="007D5C7B"/>
    <w:rsid w:val="007D7CB1"/>
    <w:rsid w:val="007E1AC9"/>
    <w:rsid w:val="007E27CD"/>
    <w:rsid w:val="007E2898"/>
    <w:rsid w:val="007E2D36"/>
    <w:rsid w:val="007E2DF7"/>
    <w:rsid w:val="007E2F57"/>
    <w:rsid w:val="007E3C84"/>
    <w:rsid w:val="007E5D41"/>
    <w:rsid w:val="007E6CE2"/>
    <w:rsid w:val="007F0F91"/>
    <w:rsid w:val="007F1194"/>
    <w:rsid w:val="007F29EA"/>
    <w:rsid w:val="007F4995"/>
    <w:rsid w:val="007F4A81"/>
    <w:rsid w:val="008014A5"/>
    <w:rsid w:val="00805EE6"/>
    <w:rsid w:val="008065BF"/>
    <w:rsid w:val="00806735"/>
    <w:rsid w:val="00806F03"/>
    <w:rsid w:val="00813B33"/>
    <w:rsid w:val="00813D31"/>
    <w:rsid w:val="00817878"/>
    <w:rsid w:val="00817C1C"/>
    <w:rsid w:val="008215D9"/>
    <w:rsid w:val="00821FF4"/>
    <w:rsid w:val="00823CE1"/>
    <w:rsid w:val="00825BEB"/>
    <w:rsid w:val="00826370"/>
    <w:rsid w:val="00830B58"/>
    <w:rsid w:val="00830E4E"/>
    <w:rsid w:val="00831E01"/>
    <w:rsid w:val="00832F12"/>
    <w:rsid w:val="0083388A"/>
    <w:rsid w:val="00833AD6"/>
    <w:rsid w:val="00836D28"/>
    <w:rsid w:val="008370A4"/>
    <w:rsid w:val="008420EB"/>
    <w:rsid w:val="00842A0B"/>
    <w:rsid w:val="00843AC2"/>
    <w:rsid w:val="008441CD"/>
    <w:rsid w:val="00844B03"/>
    <w:rsid w:val="00845EAB"/>
    <w:rsid w:val="0085060F"/>
    <w:rsid w:val="00860C17"/>
    <w:rsid w:val="00861A8D"/>
    <w:rsid w:val="00862EFC"/>
    <w:rsid w:val="008639CD"/>
    <w:rsid w:val="00863B79"/>
    <w:rsid w:val="008642A2"/>
    <w:rsid w:val="00865F24"/>
    <w:rsid w:val="00870D32"/>
    <w:rsid w:val="00871098"/>
    <w:rsid w:val="00874F7B"/>
    <w:rsid w:val="008770D7"/>
    <w:rsid w:val="008807C3"/>
    <w:rsid w:val="00880BD2"/>
    <w:rsid w:val="00880D61"/>
    <w:rsid w:val="00883689"/>
    <w:rsid w:val="00884572"/>
    <w:rsid w:val="00885878"/>
    <w:rsid w:val="00890DC5"/>
    <w:rsid w:val="008911AE"/>
    <w:rsid w:val="008957F1"/>
    <w:rsid w:val="00896041"/>
    <w:rsid w:val="00897217"/>
    <w:rsid w:val="008A076B"/>
    <w:rsid w:val="008A1A4A"/>
    <w:rsid w:val="008A32F8"/>
    <w:rsid w:val="008A35EC"/>
    <w:rsid w:val="008A3621"/>
    <w:rsid w:val="008A4FA4"/>
    <w:rsid w:val="008A76BD"/>
    <w:rsid w:val="008B0368"/>
    <w:rsid w:val="008B29F9"/>
    <w:rsid w:val="008B343D"/>
    <w:rsid w:val="008B715C"/>
    <w:rsid w:val="008C0CC3"/>
    <w:rsid w:val="008C3149"/>
    <w:rsid w:val="008C35DB"/>
    <w:rsid w:val="008C3639"/>
    <w:rsid w:val="008C38D5"/>
    <w:rsid w:val="008C3BEE"/>
    <w:rsid w:val="008C78B7"/>
    <w:rsid w:val="008D1AF2"/>
    <w:rsid w:val="008D332A"/>
    <w:rsid w:val="008D4232"/>
    <w:rsid w:val="008D4592"/>
    <w:rsid w:val="008D6B67"/>
    <w:rsid w:val="008D7D50"/>
    <w:rsid w:val="008E0099"/>
    <w:rsid w:val="008E4BF1"/>
    <w:rsid w:val="008E67C7"/>
    <w:rsid w:val="008F0413"/>
    <w:rsid w:val="008F05A0"/>
    <w:rsid w:val="008F135F"/>
    <w:rsid w:val="008F32EB"/>
    <w:rsid w:val="008F47C7"/>
    <w:rsid w:val="008F6057"/>
    <w:rsid w:val="008F7136"/>
    <w:rsid w:val="008F7263"/>
    <w:rsid w:val="00905D52"/>
    <w:rsid w:val="00906910"/>
    <w:rsid w:val="009106FD"/>
    <w:rsid w:val="00915115"/>
    <w:rsid w:val="00917390"/>
    <w:rsid w:val="009209DF"/>
    <w:rsid w:val="00926436"/>
    <w:rsid w:val="00926B53"/>
    <w:rsid w:val="00926CF7"/>
    <w:rsid w:val="00926E88"/>
    <w:rsid w:val="009275A6"/>
    <w:rsid w:val="009302FE"/>
    <w:rsid w:val="0093124C"/>
    <w:rsid w:val="00932A59"/>
    <w:rsid w:val="009332DB"/>
    <w:rsid w:val="00940531"/>
    <w:rsid w:val="00942D8A"/>
    <w:rsid w:val="009460C6"/>
    <w:rsid w:val="00950F33"/>
    <w:rsid w:val="009511E6"/>
    <w:rsid w:val="00954141"/>
    <w:rsid w:val="00954D51"/>
    <w:rsid w:val="00955D41"/>
    <w:rsid w:val="00961F17"/>
    <w:rsid w:val="0096349F"/>
    <w:rsid w:val="009636AB"/>
    <w:rsid w:val="009679CC"/>
    <w:rsid w:val="0097010D"/>
    <w:rsid w:val="00972666"/>
    <w:rsid w:val="00975860"/>
    <w:rsid w:val="00975907"/>
    <w:rsid w:val="0097628F"/>
    <w:rsid w:val="00976CAA"/>
    <w:rsid w:val="00977B63"/>
    <w:rsid w:val="00981C06"/>
    <w:rsid w:val="00984616"/>
    <w:rsid w:val="00986717"/>
    <w:rsid w:val="0099071C"/>
    <w:rsid w:val="0099147F"/>
    <w:rsid w:val="00992D7C"/>
    <w:rsid w:val="00993DB1"/>
    <w:rsid w:val="009A2018"/>
    <w:rsid w:val="009A54D3"/>
    <w:rsid w:val="009A6481"/>
    <w:rsid w:val="009A688D"/>
    <w:rsid w:val="009A7467"/>
    <w:rsid w:val="009B1FB2"/>
    <w:rsid w:val="009B3FC6"/>
    <w:rsid w:val="009B49AD"/>
    <w:rsid w:val="009B597D"/>
    <w:rsid w:val="009B5E56"/>
    <w:rsid w:val="009B7399"/>
    <w:rsid w:val="009C2769"/>
    <w:rsid w:val="009C517A"/>
    <w:rsid w:val="009C76C7"/>
    <w:rsid w:val="009D1F81"/>
    <w:rsid w:val="009D4036"/>
    <w:rsid w:val="009D41AF"/>
    <w:rsid w:val="009D486A"/>
    <w:rsid w:val="009D58B9"/>
    <w:rsid w:val="009D5F85"/>
    <w:rsid w:val="009D7B0C"/>
    <w:rsid w:val="009E188D"/>
    <w:rsid w:val="009E41A8"/>
    <w:rsid w:val="009E5194"/>
    <w:rsid w:val="009E5676"/>
    <w:rsid w:val="009E698E"/>
    <w:rsid w:val="009E6B1A"/>
    <w:rsid w:val="009E7705"/>
    <w:rsid w:val="009F328C"/>
    <w:rsid w:val="009F491E"/>
    <w:rsid w:val="009F497B"/>
    <w:rsid w:val="009F58F8"/>
    <w:rsid w:val="009F7611"/>
    <w:rsid w:val="00A006F7"/>
    <w:rsid w:val="00A0298F"/>
    <w:rsid w:val="00A02C02"/>
    <w:rsid w:val="00A054E0"/>
    <w:rsid w:val="00A059AB"/>
    <w:rsid w:val="00A06DFB"/>
    <w:rsid w:val="00A07CD8"/>
    <w:rsid w:val="00A11670"/>
    <w:rsid w:val="00A11E5B"/>
    <w:rsid w:val="00A13DCD"/>
    <w:rsid w:val="00A1467A"/>
    <w:rsid w:val="00A1467C"/>
    <w:rsid w:val="00A14EAD"/>
    <w:rsid w:val="00A150E3"/>
    <w:rsid w:val="00A224AA"/>
    <w:rsid w:val="00A246FD"/>
    <w:rsid w:val="00A24BA3"/>
    <w:rsid w:val="00A323F3"/>
    <w:rsid w:val="00A3307D"/>
    <w:rsid w:val="00A335E3"/>
    <w:rsid w:val="00A36474"/>
    <w:rsid w:val="00A43B60"/>
    <w:rsid w:val="00A44446"/>
    <w:rsid w:val="00A46AA2"/>
    <w:rsid w:val="00A46AC7"/>
    <w:rsid w:val="00A51CAD"/>
    <w:rsid w:val="00A52839"/>
    <w:rsid w:val="00A52CB5"/>
    <w:rsid w:val="00A5468C"/>
    <w:rsid w:val="00A5500D"/>
    <w:rsid w:val="00A55144"/>
    <w:rsid w:val="00A57367"/>
    <w:rsid w:val="00A61069"/>
    <w:rsid w:val="00A6690B"/>
    <w:rsid w:val="00A71699"/>
    <w:rsid w:val="00A7216C"/>
    <w:rsid w:val="00A756EC"/>
    <w:rsid w:val="00A76EED"/>
    <w:rsid w:val="00A80BCA"/>
    <w:rsid w:val="00A81E97"/>
    <w:rsid w:val="00A857C2"/>
    <w:rsid w:val="00A93D5C"/>
    <w:rsid w:val="00A9419E"/>
    <w:rsid w:val="00A962C3"/>
    <w:rsid w:val="00A96C61"/>
    <w:rsid w:val="00A96DEC"/>
    <w:rsid w:val="00AA00ED"/>
    <w:rsid w:val="00AA1415"/>
    <w:rsid w:val="00AA247D"/>
    <w:rsid w:val="00AA3D0B"/>
    <w:rsid w:val="00AA71BC"/>
    <w:rsid w:val="00AA7C4B"/>
    <w:rsid w:val="00AA7D85"/>
    <w:rsid w:val="00AA7DEF"/>
    <w:rsid w:val="00AB25B7"/>
    <w:rsid w:val="00AB2F38"/>
    <w:rsid w:val="00AB2FCB"/>
    <w:rsid w:val="00AB35E4"/>
    <w:rsid w:val="00AC0400"/>
    <w:rsid w:val="00AC12A5"/>
    <w:rsid w:val="00AC42ED"/>
    <w:rsid w:val="00AC70F2"/>
    <w:rsid w:val="00AD473D"/>
    <w:rsid w:val="00AD4850"/>
    <w:rsid w:val="00AD57EE"/>
    <w:rsid w:val="00AD59BA"/>
    <w:rsid w:val="00AD6E32"/>
    <w:rsid w:val="00AE0511"/>
    <w:rsid w:val="00AE0955"/>
    <w:rsid w:val="00AE0D54"/>
    <w:rsid w:val="00AE56FB"/>
    <w:rsid w:val="00AE75B6"/>
    <w:rsid w:val="00AF2DD3"/>
    <w:rsid w:val="00AF4C7A"/>
    <w:rsid w:val="00AF6E73"/>
    <w:rsid w:val="00AF7597"/>
    <w:rsid w:val="00B0541E"/>
    <w:rsid w:val="00B06FD1"/>
    <w:rsid w:val="00B10027"/>
    <w:rsid w:val="00B12303"/>
    <w:rsid w:val="00B1258A"/>
    <w:rsid w:val="00B14DE3"/>
    <w:rsid w:val="00B15B61"/>
    <w:rsid w:val="00B17EE8"/>
    <w:rsid w:val="00B2132B"/>
    <w:rsid w:val="00B22EE1"/>
    <w:rsid w:val="00B239D2"/>
    <w:rsid w:val="00B25536"/>
    <w:rsid w:val="00B25D74"/>
    <w:rsid w:val="00B26133"/>
    <w:rsid w:val="00B319CA"/>
    <w:rsid w:val="00B34171"/>
    <w:rsid w:val="00B34A70"/>
    <w:rsid w:val="00B36150"/>
    <w:rsid w:val="00B368CC"/>
    <w:rsid w:val="00B41D12"/>
    <w:rsid w:val="00B463C2"/>
    <w:rsid w:val="00B51E9A"/>
    <w:rsid w:val="00B53197"/>
    <w:rsid w:val="00B564A2"/>
    <w:rsid w:val="00B568DC"/>
    <w:rsid w:val="00B56F81"/>
    <w:rsid w:val="00B57C88"/>
    <w:rsid w:val="00B6428E"/>
    <w:rsid w:val="00B70270"/>
    <w:rsid w:val="00B7092F"/>
    <w:rsid w:val="00B70B0F"/>
    <w:rsid w:val="00B7183B"/>
    <w:rsid w:val="00B71C2B"/>
    <w:rsid w:val="00B73DB6"/>
    <w:rsid w:val="00B73E4F"/>
    <w:rsid w:val="00B76179"/>
    <w:rsid w:val="00B76F2B"/>
    <w:rsid w:val="00B8087B"/>
    <w:rsid w:val="00B80AA7"/>
    <w:rsid w:val="00B81023"/>
    <w:rsid w:val="00B82FB8"/>
    <w:rsid w:val="00B83425"/>
    <w:rsid w:val="00B85D6A"/>
    <w:rsid w:val="00B85DE6"/>
    <w:rsid w:val="00B92626"/>
    <w:rsid w:val="00B93FD3"/>
    <w:rsid w:val="00B944DD"/>
    <w:rsid w:val="00B95937"/>
    <w:rsid w:val="00B95DA1"/>
    <w:rsid w:val="00BA2E79"/>
    <w:rsid w:val="00BA5992"/>
    <w:rsid w:val="00BB0164"/>
    <w:rsid w:val="00BB31C2"/>
    <w:rsid w:val="00BB35F1"/>
    <w:rsid w:val="00BB37D9"/>
    <w:rsid w:val="00BB4A86"/>
    <w:rsid w:val="00BB51DF"/>
    <w:rsid w:val="00BB54DB"/>
    <w:rsid w:val="00BB6D3D"/>
    <w:rsid w:val="00BB7C87"/>
    <w:rsid w:val="00BC01FA"/>
    <w:rsid w:val="00BC058D"/>
    <w:rsid w:val="00BC1008"/>
    <w:rsid w:val="00BC19C7"/>
    <w:rsid w:val="00BC3D14"/>
    <w:rsid w:val="00BC48B7"/>
    <w:rsid w:val="00BC4CDD"/>
    <w:rsid w:val="00BD58EC"/>
    <w:rsid w:val="00BD6263"/>
    <w:rsid w:val="00BD6538"/>
    <w:rsid w:val="00BE0320"/>
    <w:rsid w:val="00BE3488"/>
    <w:rsid w:val="00BE5B68"/>
    <w:rsid w:val="00BE6271"/>
    <w:rsid w:val="00BE661F"/>
    <w:rsid w:val="00BE7451"/>
    <w:rsid w:val="00BF0DD1"/>
    <w:rsid w:val="00BF10D1"/>
    <w:rsid w:val="00BF2827"/>
    <w:rsid w:val="00BF628C"/>
    <w:rsid w:val="00BF6EAA"/>
    <w:rsid w:val="00BF7464"/>
    <w:rsid w:val="00BF7B55"/>
    <w:rsid w:val="00C00089"/>
    <w:rsid w:val="00C00F17"/>
    <w:rsid w:val="00C0333C"/>
    <w:rsid w:val="00C03784"/>
    <w:rsid w:val="00C04D49"/>
    <w:rsid w:val="00C05428"/>
    <w:rsid w:val="00C0605A"/>
    <w:rsid w:val="00C06DE1"/>
    <w:rsid w:val="00C07D0F"/>
    <w:rsid w:val="00C12686"/>
    <w:rsid w:val="00C13835"/>
    <w:rsid w:val="00C145CF"/>
    <w:rsid w:val="00C15D38"/>
    <w:rsid w:val="00C1716A"/>
    <w:rsid w:val="00C17EA0"/>
    <w:rsid w:val="00C20EFF"/>
    <w:rsid w:val="00C225AC"/>
    <w:rsid w:val="00C2268E"/>
    <w:rsid w:val="00C34A66"/>
    <w:rsid w:val="00C34FFA"/>
    <w:rsid w:val="00C351A6"/>
    <w:rsid w:val="00C3533F"/>
    <w:rsid w:val="00C3554E"/>
    <w:rsid w:val="00C3782C"/>
    <w:rsid w:val="00C4294D"/>
    <w:rsid w:val="00C45564"/>
    <w:rsid w:val="00C47DC1"/>
    <w:rsid w:val="00C521C5"/>
    <w:rsid w:val="00C52AFB"/>
    <w:rsid w:val="00C54602"/>
    <w:rsid w:val="00C54F45"/>
    <w:rsid w:val="00C5614C"/>
    <w:rsid w:val="00C57A8D"/>
    <w:rsid w:val="00C63C41"/>
    <w:rsid w:val="00C64C3C"/>
    <w:rsid w:val="00C67976"/>
    <w:rsid w:val="00C75AC9"/>
    <w:rsid w:val="00C76F8A"/>
    <w:rsid w:val="00C83273"/>
    <w:rsid w:val="00C835AE"/>
    <w:rsid w:val="00C85F4A"/>
    <w:rsid w:val="00C87A8F"/>
    <w:rsid w:val="00C90035"/>
    <w:rsid w:val="00C90932"/>
    <w:rsid w:val="00C94633"/>
    <w:rsid w:val="00C95DD6"/>
    <w:rsid w:val="00C96047"/>
    <w:rsid w:val="00CA0046"/>
    <w:rsid w:val="00CA1570"/>
    <w:rsid w:val="00CA358F"/>
    <w:rsid w:val="00CA419A"/>
    <w:rsid w:val="00CA4E44"/>
    <w:rsid w:val="00CB176B"/>
    <w:rsid w:val="00CB4851"/>
    <w:rsid w:val="00CB58BA"/>
    <w:rsid w:val="00CB5E66"/>
    <w:rsid w:val="00CB61D1"/>
    <w:rsid w:val="00CB6C2A"/>
    <w:rsid w:val="00CB6F26"/>
    <w:rsid w:val="00CC4B86"/>
    <w:rsid w:val="00CC59CD"/>
    <w:rsid w:val="00CC6791"/>
    <w:rsid w:val="00CD06FE"/>
    <w:rsid w:val="00CD1C7F"/>
    <w:rsid w:val="00CD213A"/>
    <w:rsid w:val="00CD6772"/>
    <w:rsid w:val="00CE0AB9"/>
    <w:rsid w:val="00CE0EB7"/>
    <w:rsid w:val="00CE1F59"/>
    <w:rsid w:val="00CE2F69"/>
    <w:rsid w:val="00CE4813"/>
    <w:rsid w:val="00CE67CF"/>
    <w:rsid w:val="00CF0A1D"/>
    <w:rsid w:val="00CF12C4"/>
    <w:rsid w:val="00CF2585"/>
    <w:rsid w:val="00CF4875"/>
    <w:rsid w:val="00D00934"/>
    <w:rsid w:val="00D01B8B"/>
    <w:rsid w:val="00D02CD1"/>
    <w:rsid w:val="00D0388B"/>
    <w:rsid w:val="00D03ABF"/>
    <w:rsid w:val="00D0567D"/>
    <w:rsid w:val="00D06B4E"/>
    <w:rsid w:val="00D06B8E"/>
    <w:rsid w:val="00D1051C"/>
    <w:rsid w:val="00D12E09"/>
    <w:rsid w:val="00D14082"/>
    <w:rsid w:val="00D146B2"/>
    <w:rsid w:val="00D16422"/>
    <w:rsid w:val="00D17B8F"/>
    <w:rsid w:val="00D17C53"/>
    <w:rsid w:val="00D22735"/>
    <w:rsid w:val="00D231F7"/>
    <w:rsid w:val="00D26DF5"/>
    <w:rsid w:val="00D30709"/>
    <w:rsid w:val="00D30C36"/>
    <w:rsid w:val="00D32C66"/>
    <w:rsid w:val="00D32E57"/>
    <w:rsid w:val="00D336A7"/>
    <w:rsid w:val="00D337F4"/>
    <w:rsid w:val="00D34259"/>
    <w:rsid w:val="00D344FA"/>
    <w:rsid w:val="00D358D1"/>
    <w:rsid w:val="00D36CFC"/>
    <w:rsid w:val="00D40368"/>
    <w:rsid w:val="00D41337"/>
    <w:rsid w:val="00D4206C"/>
    <w:rsid w:val="00D43505"/>
    <w:rsid w:val="00D43960"/>
    <w:rsid w:val="00D4507D"/>
    <w:rsid w:val="00D45500"/>
    <w:rsid w:val="00D46223"/>
    <w:rsid w:val="00D47BB1"/>
    <w:rsid w:val="00D50419"/>
    <w:rsid w:val="00D52021"/>
    <w:rsid w:val="00D53721"/>
    <w:rsid w:val="00D56C46"/>
    <w:rsid w:val="00D61085"/>
    <w:rsid w:val="00D6275F"/>
    <w:rsid w:val="00D62958"/>
    <w:rsid w:val="00D631EC"/>
    <w:rsid w:val="00D64C47"/>
    <w:rsid w:val="00D66788"/>
    <w:rsid w:val="00D67CEF"/>
    <w:rsid w:val="00D67FBB"/>
    <w:rsid w:val="00D70C4C"/>
    <w:rsid w:val="00D70EDC"/>
    <w:rsid w:val="00D7174E"/>
    <w:rsid w:val="00D75C4C"/>
    <w:rsid w:val="00D75E8D"/>
    <w:rsid w:val="00D76A19"/>
    <w:rsid w:val="00D7734F"/>
    <w:rsid w:val="00D825FE"/>
    <w:rsid w:val="00D844A6"/>
    <w:rsid w:val="00D86A54"/>
    <w:rsid w:val="00D87885"/>
    <w:rsid w:val="00D90269"/>
    <w:rsid w:val="00D920C4"/>
    <w:rsid w:val="00D967DB"/>
    <w:rsid w:val="00D96F48"/>
    <w:rsid w:val="00D97658"/>
    <w:rsid w:val="00DA294E"/>
    <w:rsid w:val="00DA2FB4"/>
    <w:rsid w:val="00DA4184"/>
    <w:rsid w:val="00DA4A6A"/>
    <w:rsid w:val="00DA5B32"/>
    <w:rsid w:val="00DB02F4"/>
    <w:rsid w:val="00DB0CAF"/>
    <w:rsid w:val="00DB3B62"/>
    <w:rsid w:val="00DB4C39"/>
    <w:rsid w:val="00DB56D9"/>
    <w:rsid w:val="00DB68AB"/>
    <w:rsid w:val="00DB6F39"/>
    <w:rsid w:val="00DB7062"/>
    <w:rsid w:val="00DC12A1"/>
    <w:rsid w:val="00DC1F0E"/>
    <w:rsid w:val="00DC276E"/>
    <w:rsid w:val="00DC5B9B"/>
    <w:rsid w:val="00DC62F8"/>
    <w:rsid w:val="00DD0566"/>
    <w:rsid w:val="00DD6212"/>
    <w:rsid w:val="00DD6391"/>
    <w:rsid w:val="00DD6C9E"/>
    <w:rsid w:val="00DE0313"/>
    <w:rsid w:val="00DE2F56"/>
    <w:rsid w:val="00DE3B72"/>
    <w:rsid w:val="00DE4240"/>
    <w:rsid w:val="00DE788F"/>
    <w:rsid w:val="00DE7DC5"/>
    <w:rsid w:val="00DF265B"/>
    <w:rsid w:val="00DF5036"/>
    <w:rsid w:val="00DF55BC"/>
    <w:rsid w:val="00DF5B15"/>
    <w:rsid w:val="00DF6FBF"/>
    <w:rsid w:val="00DF718F"/>
    <w:rsid w:val="00E00B4B"/>
    <w:rsid w:val="00E0208C"/>
    <w:rsid w:val="00E02509"/>
    <w:rsid w:val="00E02EA1"/>
    <w:rsid w:val="00E045C0"/>
    <w:rsid w:val="00E053E1"/>
    <w:rsid w:val="00E056B9"/>
    <w:rsid w:val="00E0573E"/>
    <w:rsid w:val="00E05A0A"/>
    <w:rsid w:val="00E075AF"/>
    <w:rsid w:val="00E1098A"/>
    <w:rsid w:val="00E12233"/>
    <w:rsid w:val="00E1226B"/>
    <w:rsid w:val="00E146B0"/>
    <w:rsid w:val="00E15211"/>
    <w:rsid w:val="00E15279"/>
    <w:rsid w:val="00E20E42"/>
    <w:rsid w:val="00E23050"/>
    <w:rsid w:val="00E25A4B"/>
    <w:rsid w:val="00E318B1"/>
    <w:rsid w:val="00E32F17"/>
    <w:rsid w:val="00E3329E"/>
    <w:rsid w:val="00E33D5D"/>
    <w:rsid w:val="00E401DB"/>
    <w:rsid w:val="00E40CEB"/>
    <w:rsid w:val="00E42AD9"/>
    <w:rsid w:val="00E42D0B"/>
    <w:rsid w:val="00E4465C"/>
    <w:rsid w:val="00E521CD"/>
    <w:rsid w:val="00E53017"/>
    <w:rsid w:val="00E53A70"/>
    <w:rsid w:val="00E57B98"/>
    <w:rsid w:val="00E60D8B"/>
    <w:rsid w:val="00E62C10"/>
    <w:rsid w:val="00E67973"/>
    <w:rsid w:val="00E67B10"/>
    <w:rsid w:val="00E702D1"/>
    <w:rsid w:val="00E709A9"/>
    <w:rsid w:val="00E72B9F"/>
    <w:rsid w:val="00E733D0"/>
    <w:rsid w:val="00E73EC4"/>
    <w:rsid w:val="00E74980"/>
    <w:rsid w:val="00E750E9"/>
    <w:rsid w:val="00E773B8"/>
    <w:rsid w:val="00E8247E"/>
    <w:rsid w:val="00E847A7"/>
    <w:rsid w:val="00E84FBE"/>
    <w:rsid w:val="00E87AEF"/>
    <w:rsid w:val="00E87D4A"/>
    <w:rsid w:val="00E91D5A"/>
    <w:rsid w:val="00E92433"/>
    <w:rsid w:val="00E925CD"/>
    <w:rsid w:val="00E92A0E"/>
    <w:rsid w:val="00E93AC6"/>
    <w:rsid w:val="00E93AD8"/>
    <w:rsid w:val="00E94032"/>
    <w:rsid w:val="00E9655D"/>
    <w:rsid w:val="00E96BE2"/>
    <w:rsid w:val="00E97561"/>
    <w:rsid w:val="00EA0EC3"/>
    <w:rsid w:val="00EA1ECC"/>
    <w:rsid w:val="00EA2D41"/>
    <w:rsid w:val="00EA36F0"/>
    <w:rsid w:val="00EA4BBF"/>
    <w:rsid w:val="00EA4BF5"/>
    <w:rsid w:val="00EB0462"/>
    <w:rsid w:val="00EB2004"/>
    <w:rsid w:val="00EB2781"/>
    <w:rsid w:val="00EB2D5C"/>
    <w:rsid w:val="00EB3097"/>
    <w:rsid w:val="00EB5871"/>
    <w:rsid w:val="00EC13CE"/>
    <w:rsid w:val="00EC5A22"/>
    <w:rsid w:val="00EC62AC"/>
    <w:rsid w:val="00EC70D8"/>
    <w:rsid w:val="00ED33D3"/>
    <w:rsid w:val="00ED3D72"/>
    <w:rsid w:val="00ED4072"/>
    <w:rsid w:val="00ED4F7B"/>
    <w:rsid w:val="00ED5F9C"/>
    <w:rsid w:val="00ED6B15"/>
    <w:rsid w:val="00EE07C0"/>
    <w:rsid w:val="00EE0BD7"/>
    <w:rsid w:val="00EE4ED8"/>
    <w:rsid w:val="00EE510E"/>
    <w:rsid w:val="00EE63CE"/>
    <w:rsid w:val="00EF3239"/>
    <w:rsid w:val="00EF3732"/>
    <w:rsid w:val="00EF4D13"/>
    <w:rsid w:val="00EF6B54"/>
    <w:rsid w:val="00EF77B2"/>
    <w:rsid w:val="00F03606"/>
    <w:rsid w:val="00F066AD"/>
    <w:rsid w:val="00F117B9"/>
    <w:rsid w:val="00F12730"/>
    <w:rsid w:val="00F1305D"/>
    <w:rsid w:val="00F1356E"/>
    <w:rsid w:val="00F144B6"/>
    <w:rsid w:val="00F153AC"/>
    <w:rsid w:val="00F17BCE"/>
    <w:rsid w:val="00F20A96"/>
    <w:rsid w:val="00F20B70"/>
    <w:rsid w:val="00F21812"/>
    <w:rsid w:val="00F252E5"/>
    <w:rsid w:val="00F26C2F"/>
    <w:rsid w:val="00F347FC"/>
    <w:rsid w:val="00F3498E"/>
    <w:rsid w:val="00F34B65"/>
    <w:rsid w:val="00F4529D"/>
    <w:rsid w:val="00F45778"/>
    <w:rsid w:val="00F5387B"/>
    <w:rsid w:val="00F5410C"/>
    <w:rsid w:val="00F611F9"/>
    <w:rsid w:val="00F614B5"/>
    <w:rsid w:val="00F625DD"/>
    <w:rsid w:val="00F63018"/>
    <w:rsid w:val="00F64855"/>
    <w:rsid w:val="00F70A9B"/>
    <w:rsid w:val="00F7191A"/>
    <w:rsid w:val="00F72FFB"/>
    <w:rsid w:val="00F73B87"/>
    <w:rsid w:val="00F75069"/>
    <w:rsid w:val="00F7555A"/>
    <w:rsid w:val="00F763E3"/>
    <w:rsid w:val="00F772E5"/>
    <w:rsid w:val="00F77AC2"/>
    <w:rsid w:val="00F80694"/>
    <w:rsid w:val="00F80834"/>
    <w:rsid w:val="00F80981"/>
    <w:rsid w:val="00F8154F"/>
    <w:rsid w:val="00F82E6D"/>
    <w:rsid w:val="00F83A79"/>
    <w:rsid w:val="00F8433A"/>
    <w:rsid w:val="00F85E36"/>
    <w:rsid w:val="00F86591"/>
    <w:rsid w:val="00F874A8"/>
    <w:rsid w:val="00F91A3D"/>
    <w:rsid w:val="00F93219"/>
    <w:rsid w:val="00F93C07"/>
    <w:rsid w:val="00F979B9"/>
    <w:rsid w:val="00FA1469"/>
    <w:rsid w:val="00FA207A"/>
    <w:rsid w:val="00FA2855"/>
    <w:rsid w:val="00FA41BC"/>
    <w:rsid w:val="00FA44AC"/>
    <w:rsid w:val="00FA4D52"/>
    <w:rsid w:val="00FA72E9"/>
    <w:rsid w:val="00FB106B"/>
    <w:rsid w:val="00FB36C8"/>
    <w:rsid w:val="00FB5469"/>
    <w:rsid w:val="00FB7890"/>
    <w:rsid w:val="00FC3120"/>
    <w:rsid w:val="00FC6D3E"/>
    <w:rsid w:val="00FD0FA6"/>
    <w:rsid w:val="00FD122C"/>
    <w:rsid w:val="00FD1721"/>
    <w:rsid w:val="00FD3855"/>
    <w:rsid w:val="00FE0E96"/>
    <w:rsid w:val="00FE43CF"/>
    <w:rsid w:val="00FE5493"/>
    <w:rsid w:val="00FE6B8A"/>
    <w:rsid w:val="00FF3616"/>
    <w:rsid w:val="00FF36AC"/>
    <w:rsid w:val="00FF48F1"/>
    <w:rsid w:val="00FF7426"/>
    <w:rsid w:val="00FF77AD"/>
    <w:rsid w:val="01790D12"/>
    <w:rsid w:val="0275EB80"/>
    <w:rsid w:val="06614F79"/>
    <w:rsid w:val="075E60B8"/>
    <w:rsid w:val="0B1E28F0"/>
    <w:rsid w:val="0B6A74F2"/>
    <w:rsid w:val="0D14F074"/>
    <w:rsid w:val="0D25F975"/>
    <w:rsid w:val="0D610AA0"/>
    <w:rsid w:val="0EE6A7FC"/>
    <w:rsid w:val="0FEAA9A7"/>
    <w:rsid w:val="122F51BF"/>
    <w:rsid w:val="12E4DB5E"/>
    <w:rsid w:val="13ABA0CF"/>
    <w:rsid w:val="15272596"/>
    <w:rsid w:val="1677D8E5"/>
    <w:rsid w:val="1811CD0F"/>
    <w:rsid w:val="1962635C"/>
    <w:rsid w:val="19F3A64D"/>
    <w:rsid w:val="1A220590"/>
    <w:rsid w:val="1A8B105C"/>
    <w:rsid w:val="1B139C79"/>
    <w:rsid w:val="1C5F5063"/>
    <w:rsid w:val="1D6AFD68"/>
    <w:rsid w:val="1E2EE413"/>
    <w:rsid w:val="20AECF2C"/>
    <w:rsid w:val="2581DBA8"/>
    <w:rsid w:val="264EC73C"/>
    <w:rsid w:val="28022C63"/>
    <w:rsid w:val="29E9B14E"/>
    <w:rsid w:val="2A8A69A9"/>
    <w:rsid w:val="2BD87BC5"/>
    <w:rsid w:val="2CAE6180"/>
    <w:rsid w:val="2E102278"/>
    <w:rsid w:val="2E19C7C7"/>
    <w:rsid w:val="2F3F886B"/>
    <w:rsid w:val="2F6CD46A"/>
    <w:rsid w:val="30E83D85"/>
    <w:rsid w:val="313586A1"/>
    <w:rsid w:val="31842E74"/>
    <w:rsid w:val="3212E3BE"/>
    <w:rsid w:val="3238BE03"/>
    <w:rsid w:val="34A2A8E8"/>
    <w:rsid w:val="363788DD"/>
    <w:rsid w:val="36AD77C4"/>
    <w:rsid w:val="37BB92A2"/>
    <w:rsid w:val="38153489"/>
    <w:rsid w:val="3973EEFC"/>
    <w:rsid w:val="3B73A025"/>
    <w:rsid w:val="3D631296"/>
    <w:rsid w:val="3E46C8A7"/>
    <w:rsid w:val="4018E4D6"/>
    <w:rsid w:val="40737752"/>
    <w:rsid w:val="438C2E3B"/>
    <w:rsid w:val="4538DC64"/>
    <w:rsid w:val="4653097C"/>
    <w:rsid w:val="49941078"/>
    <w:rsid w:val="49E5D432"/>
    <w:rsid w:val="4AAB37E2"/>
    <w:rsid w:val="4B4D1F2D"/>
    <w:rsid w:val="4B823C0B"/>
    <w:rsid w:val="4C5A626C"/>
    <w:rsid w:val="50F5CE11"/>
    <w:rsid w:val="518614E3"/>
    <w:rsid w:val="51BB31C1"/>
    <w:rsid w:val="52C5BF31"/>
    <w:rsid w:val="52D72CD9"/>
    <w:rsid w:val="542D0A2C"/>
    <w:rsid w:val="554DCE29"/>
    <w:rsid w:val="56978B94"/>
    <w:rsid w:val="5851AF4B"/>
    <w:rsid w:val="5E1E0D65"/>
    <w:rsid w:val="5E26F70A"/>
    <w:rsid w:val="60FC4A9B"/>
    <w:rsid w:val="61821431"/>
    <w:rsid w:val="63E5D8F3"/>
    <w:rsid w:val="657C1266"/>
    <w:rsid w:val="659ECCC5"/>
    <w:rsid w:val="65ADDC8D"/>
    <w:rsid w:val="67AA5D1E"/>
    <w:rsid w:val="67C5B9F4"/>
    <w:rsid w:val="68185EEA"/>
    <w:rsid w:val="6A2752AC"/>
    <w:rsid w:val="6B23CC73"/>
    <w:rsid w:val="6B421ED4"/>
    <w:rsid w:val="6BAB5C71"/>
    <w:rsid w:val="6BDC87D9"/>
    <w:rsid w:val="6EAE9DF6"/>
    <w:rsid w:val="726620A9"/>
    <w:rsid w:val="7738FA54"/>
    <w:rsid w:val="79D2409B"/>
    <w:rsid w:val="7A0D33B2"/>
    <w:rsid w:val="7B9B0E7E"/>
    <w:rsid w:val="7C1C4588"/>
    <w:rsid w:val="7DDE22F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F5D6C"/>
  <w15:chartTrackingRefBased/>
  <w15:docId w15:val="{792F2506-C3C6-466D-BD83-3CC4F0A2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32"/>
      <w:szCs w:val="32"/>
    </w:rPr>
  </w:style>
  <w:style w:type="paragraph" w:styleId="Nadpis2">
    <w:name w:val="heading 2"/>
    <w:basedOn w:val="Normln"/>
    <w:next w:val="Normln"/>
    <w:qFormat/>
    <w:pPr>
      <w:keepNext/>
      <w:ind w:left="360"/>
      <w:jc w:val="center"/>
      <w:outlineLvl w:val="1"/>
    </w:pPr>
    <w:rPr>
      <w:rFonts w:ascii="Arial" w:hAnsi="Arial" w:cs="Arial"/>
      <w:b/>
      <w:bCs/>
      <w:sz w:val="22"/>
      <w:szCs w:val="22"/>
    </w:rPr>
  </w:style>
  <w:style w:type="paragraph" w:styleId="Nadpis3">
    <w:name w:val="heading 3"/>
    <w:basedOn w:val="Normln"/>
    <w:next w:val="Normln"/>
    <w:qFormat/>
    <w:pPr>
      <w:keepNext/>
      <w:ind w:left="468"/>
      <w:jc w:val="center"/>
      <w:outlineLvl w:val="2"/>
    </w:pPr>
    <w:rPr>
      <w:rFonts w:ascii="Arial" w:hAnsi="Arial" w:cs="Arial"/>
      <w:b/>
      <w:bCs/>
      <w:sz w:val="22"/>
      <w:szCs w:val="22"/>
    </w:rPr>
  </w:style>
  <w:style w:type="paragraph" w:styleId="Nadpis4">
    <w:name w:val="heading 4"/>
    <w:basedOn w:val="Normln"/>
    <w:next w:val="Normln"/>
    <w:qFormat/>
    <w:pPr>
      <w:keepNext/>
      <w:jc w:val="center"/>
      <w:outlineLvl w:val="3"/>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SA3">
    <w:name w:val="ISA3"/>
    <w:basedOn w:val="Normln"/>
    <w:pPr>
      <w:pBdr>
        <w:top w:val="single" w:sz="2" w:space="1" w:color="000000" w:shadow="1"/>
        <w:left w:val="single" w:sz="2" w:space="1" w:color="000000" w:shadow="1"/>
        <w:bottom w:val="single" w:sz="2" w:space="1" w:color="000000" w:shadow="1"/>
        <w:right w:val="single" w:sz="2" w:space="1" w:color="000000" w:shadow="1"/>
      </w:pBdr>
      <w:suppressAutoHyphens/>
      <w:ind w:left="709" w:hanging="709"/>
      <w:jc w:val="both"/>
    </w:pPr>
    <w:rPr>
      <w:rFonts w:ascii="Arial" w:hAnsi="Arial" w:cs="Arial"/>
      <w:b/>
      <w:bCs/>
      <w:lang w:eastAsia="ar-SA"/>
    </w:rPr>
  </w:style>
  <w:style w:type="character" w:customStyle="1" w:styleId="StyleArial11ptPatternClearwhite">
    <w:name w:val="Style Arial 11 pt Pattern: Clear (white)"/>
    <w:rPr>
      <w:rFonts w:ascii="Arial" w:hAnsi="Arial" w:cs="Arial"/>
      <w:sz w:val="22"/>
      <w:szCs w:val="22"/>
      <w:shd w:val="clear" w:color="auto" w:fill="FFFF00"/>
    </w:rPr>
  </w:style>
  <w:style w:type="paragraph" w:customStyle="1" w:styleId="WW-Zkladntext2">
    <w:name w:val="WW-Základní text 2"/>
    <w:basedOn w:val="Normln"/>
    <w:pPr>
      <w:widowControl w:val="0"/>
      <w:suppressAutoHyphens/>
      <w:jc w:val="center"/>
    </w:pPr>
    <w:rPr>
      <w:b/>
      <w:bCs/>
    </w:r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Obsah2">
    <w:name w:val="toc 2"/>
    <w:basedOn w:val="Normln"/>
    <w:next w:val="Normln"/>
    <w:autoRedefine/>
    <w:semiHidden/>
    <w:rsid w:val="008B715C"/>
    <w:pPr>
      <w:tabs>
        <w:tab w:val="num" w:pos="1440"/>
      </w:tabs>
      <w:spacing w:after="120"/>
      <w:ind w:left="1440" w:hanging="360"/>
      <w:jc w:val="both"/>
    </w:pPr>
    <w:rPr>
      <w:rFonts w:ascii="Arial" w:hAnsi="Arial" w:cs="Arial"/>
      <w:sz w:val="22"/>
      <w:szCs w:val="22"/>
    </w:rPr>
  </w:style>
  <w:style w:type="paragraph" w:styleId="Zkladntext">
    <w:name w:val="Body Text"/>
    <w:aliases w:val="Standard paragraph"/>
    <w:basedOn w:val="Norml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cs="Courier New"/>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Osnova1">
    <w:name w:val="Osnova 1"/>
    <w:basedOn w:val="Normln"/>
    <w:pPr>
      <w:numPr>
        <w:numId w:val="8"/>
      </w:numPr>
      <w:autoSpaceDE w:val="0"/>
      <w:autoSpaceDN w:val="0"/>
      <w:adjustRightInd w:val="0"/>
      <w:spacing w:after="200"/>
    </w:pPr>
    <w:rPr>
      <w:rFonts w:ascii="Arial" w:hAnsi="Arial" w:cs="Arial"/>
      <w:sz w:val="32"/>
      <w:szCs w:val="32"/>
    </w:rPr>
  </w:style>
  <w:style w:type="paragraph" w:styleId="Zkladntextodsazen">
    <w:name w:val="Body Text Indent"/>
    <w:basedOn w:val="Normln"/>
    <w:pPr>
      <w:tabs>
        <w:tab w:val="num" w:pos="720"/>
        <w:tab w:val="num" w:pos="1092"/>
      </w:tabs>
      <w:spacing w:after="60"/>
      <w:ind w:left="720" w:hanging="363"/>
      <w:jc w:val="both"/>
    </w:pPr>
    <w:rPr>
      <w:rFonts w:ascii="Arial" w:hAnsi="Arial" w:cs="Arial"/>
      <w:sz w:val="22"/>
      <w:szCs w:val="22"/>
    </w:rPr>
  </w:style>
  <w:style w:type="paragraph" w:styleId="Zhlav">
    <w:name w:val="header"/>
    <w:basedOn w:val="Normln"/>
    <w:link w:val="ZhlavChar"/>
    <w:pPr>
      <w:tabs>
        <w:tab w:val="center" w:pos="4536"/>
        <w:tab w:val="right" w:pos="9072"/>
      </w:tabs>
    </w:pPr>
    <w:rPr>
      <w:rFonts w:ascii="Arial" w:hAnsi="Arial" w:cs="Arial"/>
      <w:szCs w:val="20"/>
    </w:rPr>
  </w:style>
  <w:style w:type="paragraph" w:styleId="Zkladntext3">
    <w:name w:val="Body Text 3"/>
    <w:basedOn w:val="Normln"/>
    <w:pPr>
      <w:jc w:val="both"/>
    </w:pPr>
    <w:rPr>
      <w:rFonts w:ascii="Arial" w:hAnsi="Arial" w:cs="Arial"/>
      <w:i/>
      <w:iCs/>
    </w:rPr>
  </w:style>
  <w:style w:type="paragraph" w:styleId="slovanseznam">
    <w:name w:val="List Number"/>
    <w:basedOn w:val="Normln"/>
    <w:pPr>
      <w:tabs>
        <w:tab w:val="num" w:pos="720"/>
      </w:tabs>
      <w:ind w:left="720" w:hanging="360"/>
      <w:jc w:val="both"/>
    </w:pPr>
    <w:rPr>
      <w:rFonts w:ascii="Arial" w:hAnsi="Arial" w:cs="Arial"/>
    </w:rPr>
  </w:style>
  <w:style w:type="paragraph" w:styleId="Zkladntext2">
    <w:name w:val="Body Text 2"/>
    <w:basedOn w:val="Normln"/>
    <w:rsid w:val="00B15B61"/>
    <w:pPr>
      <w:spacing w:after="120" w:line="480" w:lineRule="auto"/>
    </w:pPr>
  </w:style>
  <w:style w:type="paragraph" w:customStyle="1" w:styleId="Text4">
    <w:name w:val="Text 4"/>
    <w:basedOn w:val="Normln"/>
    <w:rsid w:val="0072326A"/>
    <w:pPr>
      <w:tabs>
        <w:tab w:val="left" w:pos="2302"/>
      </w:tabs>
      <w:spacing w:after="240"/>
      <w:ind w:left="1202"/>
      <w:jc w:val="both"/>
    </w:pPr>
    <w:rPr>
      <w:rFonts w:ascii="Arial" w:hAnsi="Arial"/>
      <w:sz w:val="22"/>
      <w:szCs w:val="20"/>
    </w:rPr>
  </w:style>
  <w:style w:type="character" w:styleId="Hypertextovodkaz">
    <w:name w:val="Hyperlink"/>
    <w:rsid w:val="0063676F"/>
    <w:rPr>
      <w:color w:val="0000FF"/>
      <w:u w:val="single"/>
    </w:rPr>
  </w:style>
  <w:style w:type="character" w:styleId="Odkaznakoment">
    <w:name w:val="annotation reference"/>
    <w:semiHidden/>
    <w:rsid w:val="00DC12A1"/>
    <w:rPr>
      <w:sz w:val="16"/>
      <w:szCs w:val="16"/>
    </w:rPr>
  </w:style>
  <w:style w:type="paragraph" w:styleId="Textkomente">
    <w:name w:val="annotation text"/>
    <w:basedOn w:val="Normln"/>
    <w:link w:val="TextkomenteChar"/>
    <w:semiHidden/>
    <w:rsid w:val="00DC12A1"/>
    <w:rPr>
      <w:sz w:val="20"/>
      <w:szCs w:val="20"/>
    </w:rPr>
  </w:style>
  <w:style w:type="paragraph" w:styleId="Pedmtkomente">
    <w:name w:val="annotation subject"/>
    <w:basedOn w:val="Textkomente"/>
    <w:next w:val="Textkomente"/>
    <w:semiHidden/>
    <w:rsid w:val="00DC12A1"/>
    <w:rPr>
      <w:b/>
      <w:bCs/>
    </w:rPr>
  </w:style>
  <w:style w:type="paragraph" w:styleId="Textbubliny">
    <w:name w:val="Balloon Text"/>
    <w:basedOn w:val="Normln"/>
    <w:semiHidden/>
    <w:rsid w:val="00DC12A1"/>
    <w:rPr>
      <w:rFonts w:ascii="Tahoma" w:hAnsi="Tahoma" w:cs="Tahoma"/>
      <w:sz w:val="16"/>
      <w:szCs w:val="16"/>
    </w:rPr>
  </w:style>
  <w:style w:type="table" w:styleId="Mkatabulky">
    <w:name w:val="Table Grid"/>
    <w:basedOn w:val="Normlntabulka"/>
    <w:rsid w:val="00E2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D344FA"/>
    <w:pPr>
      <w:shd w:val="clear" w:color="auto" w:fill="000080"/>
    </w:pPr>
    <w:rPr>
      <w:rFonts w:ascii="Tahoma" w:hAnsi="Tahoma" w:cs="Tahoma"/>
      <w:sz w:val="20"/>
      <w:szCs w:val="20"/>
    </w:rPr>
  </w:style>
  <w:style w:type="character" w:customStyle="1" w:styleId="ZhlavChar">
    <w:name w:val="Záhlaví Char"/>
    <w:link w:val="Zhlav"/>
    <w:rsid w:val="00771CA2"/>
    <w:rPr>
      <w:rFonts w:ascii="Arial" w:hAnsi="Arial" w:cs="Arial"/>
      <w:sz w:val="24"/>
    </w:rPr>
  </w:style>
  <w:style w:type="character" w:customStyle="1" w:styleId="tsubjname">
    <w:name w:val="tsubjname"/>
    <w:basedOn w:val="Standardnpsmoodstavce"/>
    <w:rsid w:val="004E79E1"/>
  </w:style>
  <w:style w:type="paragraph" w:styleId="Odstavecseseznamem">
    <w:name w:val="List Paragraph"/>
    <w:basedOn w:val="Normln"/>
    <w:uiPriority w:val="34"/>
    <w:qFormat/>
    <w:rsid w:val="005A379E"/>
    <w:pPr>
      <w:ind w:left="720"/>
      <w:contextualSpacing/>
    </w:pPr>
  </w:style>
  <w:style w:type="character" w:styleId="Nevyeenzmnka">
    <w:name w:val="Unresolved Mention"/>
    <w:basedOn w:val="Standardnpsmoodstavce"/>
    <w:uiPriority w:val="99"/>
    <w:semiHidden/>
    <w:unhideWhenUsed/>
    <w:rsid w:val="00491955"/>
    <w:rPr>
      <w:color w:val="605E5C"/>
      <w:shd w:val="clear" w:color="auto" w:fill="E1DFDD"/>
    </w:rPr>
  </w:style>
  <w:style w:type="character" w:customStyle="1" w:styleId="TextkomenteChar">
    <w:name w:val="Text komentáře Char"/>
    <w:basedOn w:val="Standardnpsmoodstavce"/>
    <w:link w:val="Textkomente"/>
    <w:semiHidden/>
    <w:rsid w:val="00031B3D"/>
  </w:style>
  <w:style w:type="paragraph" w:styleId="Revize">
    <w:name w:val="Revision"/>
    <w:hidden/>
    <w:uiPriority w:val="99"/>
    <w:semiHidden/>
    <w:rsid w:val="00DF718F"/>
    <w:rPr>
      <w:sz w:val="24"/>
      <w:szCs w:val="24"/>
    </w:rPr>
  </w:style>
  <w:style w:type="character" w:styleId="Sledovanodkaz">
    <w:name w:val="FollowedHyperlink"/>
    <w:basedOn w:val="Standardnpsmoodstavce"/>
    <w:rsid w:val="004A78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554369">
      <w:bodyDiv w:val="1"/>
      <w:marLeft w:val="0"/>
      <w:marRight w:val="0"/>
      <w:marTop w:val="0"/>
      <w:marBottom w:val="0"/>
      <w:divBdr>
        <w:top w:val="none" w:sz="0" w:space="0" w:color="auto"/>
        <w:left w:val="none" w:sz="0" w:space="0" w:color="auto"/>
        <w:bottom w:val="none" w:sz="0" w:space="0" w:color="auto"/>
        <w:right w:val="none" w:sz="0" w:space="0" w:color="auto"/>
      </w:divBdr>
      <w:divsChild>
        <w:div w:id="1885486829">
          <w:marLeft w:val="0"/>
          <w:marRight w:val="0"/>
          <w:marTop w:val="0"/>
          <w:marBottom w:val="0"/>
          <w:divBdr>
            <w:top w:val="none" w:sz="0" w:space="0" w:color="auto"/>
            <w:left w:val="none" w:sz="0" w:space="0" w:color="auto"/>
            <w:bottom w:val="none" w:sz="0" w:space="0" w:color="auto"/>
            <w:right w:val="none" w:sz="0" w:space="0" w:color="auto"/>
          </w:divBdr>
          <w:divsChild>
            <w:div w:id="311831881">
              <w:marLeft w:val="0"/>
              <w:marRight w:val="0"/>
              <w:marTop w:val="0"/>
              <w:marBottom w:val="0"/>
              <w:divBdr>
                <w:top w:val="none" w:sz="0" w:space="0" w:color="auto"/>
                <w:left w:val="none" w:sz="0" w:space="0" w:color="auto"/>
                <w:bottom w:val="none" w:sz="0" w:space="0" w:color="auto"/>
                <w:right w:val="none" w:sz="0" w:space="0" w:color="auto"/>
              </w:divBdr>
              <w:divsChild>
                <w:div w:id="401803869">
                  <w:marLeft w:val="0"/>
                  <w:marRight w:val="0"/>
                  <w:marTop w:val="0"/>
                  <w:marBottom w:val="0"/>
                  <w:divBdr>
                    <w:top w:val="none" w:sz="0" w:space="0" w:color="auto"/>
                    <w:left w:val="none" w:sz="0" w:space="0" w:color="auto"/>
                    <w:bottom w:val="none" w:sz="0" w:space="0" w:color="auto"/>
                    <w:right w:val="none" w:sz="0" w:space="0" w:color="auto"/>
                  </w:divBdr>
                  <w:divsChild>
                    <w:div w:id="1702894851">
                      <w:marLeft w:val="0"/>
                      <w:marRight w:val="0"/>
                      <w:marTop w:val="0"/>
                      <w:marBottom w:val="0"/>
                      <w:divBdr>
                        <w:top w:val="none" w:sz="0" w:space="0" w:color="auto"/>
                        <w:left w:val="none" w:sz="0" w:space="0" w:color="auto"/>
                        <w:bottom w:val="none" w:sz="0" w:space="0" w:color="auto"/>
                        <w:right w:val="none" w:sz="0" w:space="0" w:color="auto"/>
                      </w:divBdr>
                      <w:divsChild>
                        <w:div w:id="1556164230">
                          <w:marLeft w:val="0"/>
                          <w:marRight w:val="0"/>
                          <w:marTop w:val="0"/>
                          <w:marBottom w:val="0"/>
                          <w:divBdr>
                            <w:top w:val="none" w:sz="0" w:space="0" w:color="auto"/>
                            <w:left w:val="none" w:sz="0" w:space="0" w:color="auto"/>
                            <w:bottom w:val="none" w:sz="0" w:space="0" w:color="auto"/>
                            <w:right w:val="none" w:sz="0" w:space="0" w:color="auto"/>
                          </w:divBdr>
                          <w:divsChild>
                            <w:div w:id="382826864">
                              <w:marLeft w:val="0"/>
                              <w:marRight w:val="0"/>
                              <w:marTop w:val="0"/>
                              <w:marBottom w:val="0"/>
                              <w:divBdr>
                                <w:top w:val="none" w:sz="0" w:space="0" w:color="auto"/>
                                <w:left w:val="none" w:sz="0" w:space="0" w:color="auto"/>
                                <w:bottom w:val="none" w:sz="0" w:space="0" w:color="auto"/>
                                <w:right w:val="none" w:sz="0" w:space="0" w:color="auto"/>
                              </w:divBdr>
                              <w:divsChild>
                                <w:div w:id="590892582">
                                  <w:marLeft w:val="0"/>
                                  <w:marRight w:val="0"/>
                                  <w:marTop w:val="0"/>
                                  <w:marBottom w:val="0"/>
                                  <w:divBdr>
                                    <w:top w:val="none" w:sz="0" w:space="0" w:color="auto"/>
                                    <w:left w:val="none" w:sz="0" w:space="0" w:color="auto"/>
                                    <w:bottom w:val="none" w:sz="0" w:space="0" w:color="auto"/>
                                    <w:right w:val="none" w:sz="0" w:space="0" w:color="auto"/>
                                  </w:divBdr>
                                  <w:divsChild>
                                    <w:div w:id="996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948801">
      <w:bodyDiv w:val="1"/>
      <w:marLeft w:val="0"/>
      <w:marRight w:val="0"/>
      <w:marTop w:val="0"/>
      <w:marBottom w:val="0"/>
      <w:divBdr>
        <w:top w:val="none" w:sz="0" w:space="0" w:color="auto"/>
        <w:left w:val="none" w:sz="0" w:space="0" w:color="auto"/>
        <w:bottom w:val="none" w:sz="0" w:space="0" w:color="auto"/>
        <w:right w:val="none" w:sz="0" w:space="0" w:color="auto"/>
      </w:divBdr>
    </w:div>
    <w:div w:id="892426133">
      <w:bodyDiv w:val="1"/>
      <w:marLeft w:val="0"/>
      <w:marRight w:val="0"/>
      <w:marTop w:val="0"/>
      <w:marBottom w:val="0"/>
      <w:divBdr>
        <w:top w:val="none" w:sz="0" w:space="0" w:color="auto"/>
        <w:left w:val="none" w:sz="0" w:space="0" w:color="auto"/>
        <w:bottom w:val="none" w:sz="0" w:space="0" w:color="auto"/>
        <w:right w:val="none" w:sz="0" w:space="0" w:color="auto"/>
      </w:divBdr>
    </w:div>
    <w:div w:id="1126773686">
      <w:bodyDiv w:val="1"/>
      <w:marLeft w:val="0"/>
      <w:marRight w:val="0"/>
      <w:marTop w:val="0"/>
      <w:marBottom w:val="0"/>
      <w:divBdr>
        <w:top w:val="none" w:sz="0" w:space="0" w:color="auto"/>
        <w:left w:val="none" w:sz="0" w:space="0" w:color="auto"/>
        <w:bottom w:val="none" w:sz="0" w:space="0" w:color="auto"/>
        <w:right w:val="none" w:sz="0" w:space="0" w:color="auto"/>
      </w:divBdr>
    </w:div>
    <w:div w:id="1223905104">
      <w:bodyDiv w:val="1"/>
      <w:marLeft w:val="0"/>
      <w:marRight w:val="0"/>
      <w:marTop w:val="0"/>
      <w:marBottom w:val="0"/>
      <w:divBdr>
        <w:top w:val="none" w:sz="0" w:space="0" w:color="auto"/>
        <w:left w:val="none" w:sz="0" w:space="0" w:color="auto"/>
        <w:bottom w:val="none" w:sz="0" w:space="0" w:color="auto"/>
        <w:right w:val="none" w:sz="0" w:space="0" w:color="auto"/>
      </w:divBdr>
      <w:divsChild>
        <w:div w:id="337314531">
          <w:marLeft w:val="0"/>
          <w:marRight w:val="0"/>
          <w:marTop w:val="0"/>
          <w:marBottom w:val="0"/>
          <w:divBdr>
            <w:top w:val="none" w:sz="0" w:space="0" w:color="auto"/>
            <w:left w:val="none" w:sz="0" w:space="0" w:color="auto"/>
            <w:bottom w:val="none" w:sz="0" w:space="0" w:color="auto"/>
            <w:right w:val="none" w:sz="0" w:space="0" w:color="auto"/>
          </w:divBdr>
          <w:divsChild>
            <w:div w:id="1298800556">
              <w:marLeft w:val="0"/>
              <w:marRight w:val="0"/>
              <w:marTop w:val="0"/>
              <w:marBottom w:val="0"/>
              <w:divBdr>
                <w:top w:val="none" w:sz="0" w:space="0" w:color="auto"/>
                <w:left w:val="none" w:sz="0" w:space="0" w:color="auto"/>
                <w:bottom w:val="none" w:sz="0" w:space="0" w:color="auto"/>
                <w:right w:val="none" w:sz="0" w:space="0" w:color="auto"/>
              </w:divBdr>
              <w:divsChild>
                <w:div w:id="339895315">
                  <w:marLeft w:val="0"/>
                  <w:marRight w:val="0"/>
                  <w:marTop w:val="0"/>
                  <w:marBottom w:val="0"/>
                  <w:divBdr>
                    <w:top w:val="none" w:sz="0" w:space="0" w:color="auto"/>
                    <w:left w:val="none" w:sz="0" w:space="0" w:color="auto"/>
                    <w:bottom w:val="none" w:sz="0" w:space="0" w:color="auto"/>
                    <w:right w:val="none" w:sz="0" w:space="0" w:color="auto"/>
                  </w:divBdr>
                  <w:divsChild>
                    <w:div w:id="2103068000">
                      <w:marLeft w:val="0"/>
                      <w:marRight w:val="0"/>
                      <w:marTop w:val="0"/>
                      <w:marBottom w:val="0"/>
                      <w:divBdr>
                        <w:top w:val="none" w:sz="0" w:space="0" w:color="auto"/>
                        <w:left w:val="none" w:sz="0" w:space="0" w:color="auto"/>
                        <w:bottom w:val="none" w:sz="0" w:space="0" w:color="auto"/>
                        <w:right w:val="none" w:sz="0" w:space="0" w:color="auto"/>
                      </w:divBdr>
                      <w:divsChild>
                        <w:div w:id="1717852680">
                          <w:marLeft w:val="0"/>
                          <w:marRight w:val="0"/>
                          <w:marTop w:val="0"/>
                          <w:marBottom w:val="0"/>
                          <w:divBdr>
                            <w:top w:val="none" w:sz="0" w:space="0" w:color="auto"/>
                            <w:left w:val="none" w:sz="0" w:space="0" w:color="auto"/>
                            <w:bottom w:val="none" w:sz="0" w:space="0" w:color="auto"/>
                            <w:right w:val="none" w:sz="0" w:space="0" w:color="auto"/>
                          </w:divBdr>
                          <w:divsChild>
                            <w:div w:id="785386796">
                              <w:marLeft w:val="0"/>
                              <w:marRight w:val="0"/>
                              <w:marTop w:val="0"/>
                              <w:marBottom w:val="0"/>
                              <w:divBdr>
                                <w:top w:val="none" w:sz="0" w:space="0" w:color="auto"/>
                                <w:left w:val="none" w:sz="0" w:space="0" w:color="auto"/>
                                <w:bottom w:val="none" w:sz="0" w:space="0" w:color="auto"/>
                                <w:right w:val="none" w:sz="0" w:space="0" w:color="auto"/>
                              </w:divBdr>
                              <w:divsChild>
                                <w:div w:id="17135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808406">
      <w:bodyDiv w:val="1"/>
      <w:marLeft w:val="0"/>
      <w:marRight w:val="0"/>
      <w:marTop w:val="0"/>
      <w:marBottom w:val="0"/>
      <w:divBdr>
        <w:top w:val="none" w:sz="0" w:space="0" w:color="auto"/>
        <w:left w:val="none" w:sz="0" w:space="0" w:color="auto"/>
        <w:bottom w:val="none" w:sz="0" w:space="0" w:color="auto"/>
        <w:right w:val="none" w:sz="0" w:space="0" w:color="auto"/>
      </w:divBdr>
    </w:div>
    <w:div w:id="1663776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vcr.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vcr.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bf04b9-b95e-4764-aa90-e8f7f3220c28">
      <Terms xmlns="http://schemas.microsoft.com/office/infopath/2007/PartnerControls"/>
    </lcf76f155ced4ddcb4097134ff3c332f>
    <TaxCatchAll xmlns="b7cd9ce5-3b3b-4348-bcbb-2f4350e12c7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50B75F36495849ACEB12AB21C61318" ma:contentTypeVersion="15" ma:contentTypeDescription="Create a new document." ma:contentTypeScope="" ma:versionID="0b465709de52ceb0700e8eebda87ace2">
  <xsd:schema xmlns:xsd="http://www.w3.org/2001/XMLSchema" xmlns:xs="http://www.w3.org/2001/XMLSchema" xmlns:p="http://schemas.microsoft.com/office/2006/metadata/properties" xmlns:ns2="39bf04b9-b95e-4764-aa90-e8f7f3220c28" xmlns:ns3="b7cd9ce5-3b3b-4348-bcbb-2f4350e12c79" targetNamespace="http://schemas.microsoft.com/office/2006/metadata/properties" ma:root="true" ma:fieldsID="cef64b4581c4f07679862f46c43ad15f" ns2:_="" ns3:_="">
    <xsd:import namespace="39bf04b9-b95e-4764-aa90-e8f7f3220c28"/>
    <xsd:import namespace="b7cd9ce5-3b3b-4348-bcbb-2f4350e12c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f04b9-b95e-4764-aa90-e8f7f3220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3218468-fb3a-499b-a53b-ef9008395e4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cd9ce5-3b3b-4348-bcbb-2f4350e12c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355fa7-0c98-4113-96d7-3b2f1d0cb384}" ma:internalName="TaxCatchAll" ma:showField="CatchAllData" ma:web="b7cd9ce5-3b3b-4348-bcbb-2f4350e12c7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FF88B-4DB1-48C3-8F36-864F1E201B12}">
  <ds:schemaRefs>
    <ds:schemaRef ds:uri="http://schemas.microsoft.com/office/2006/metadata/properties"/>
    <ds:schemaRef ds:uri="http://schemas.microsoft.com/office/infopath/2007/PartnerControls"/>
    <ds:schemaRef ds:uri="39bf04b9-b95e-4764-aa90-e8f7f3220c28"/>
    <ds:schemaRef ds:uri="b7cd9ce5-3b3b-4348-bcbb-2f4350e12c79"/>
  </ds:schemaRefs>
</ds:datastoreItem>
</file>

<file path=customXml/itemProps2.xml><?xml version="1.0" encoding="utf-8"?>
<ds:datastoreItem xmlns:ds="http://schemas.openxmlformats.org/officeDocument/2006/customXml" ds:itemID="{25B3A88A-2F63-43E1-9184-2CA90A1ED614}">
  <ds:schemaRefs>
    <ds:schemaRef ds:uri="http://schemas.openxmlformats.org/officeDocument/2006/bibliography"/>
  </ds:schemaRefs>
</ds:datastoreItem>
</file>

<file path=customXml/itemProps3.xml><?xml version="1.0" encoding="utf-8"?>
<ds:datastoreItem xmlns:ds="http://schemas.openxmlformats.org/officeDocument/2006/customXml" ds:itemID="{BC49EDC2-076A-483A-A6B0-5E478B8F4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f04b9-b95e-4764-aa90-e8f7f3220c28"/>
    <ds:schemaRef ds:uri="b7cd9ce5-3b3b-4348-bcbb-2f4350e12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34AAF-C1A5-491B-8DCD-3139E0F5A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4041</Words>
  <Characters>24117</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VZOROVÁ SMLOUVA MEZI PŘÍJEMCEM A PARTNEREM</vt:lpstr>
    </vt:vector>
  </TitlesOfParts>
  <Company>MPSV CR</Company>
  <LinksUpToDate>false</LinksUpToDate>
  <CharactersWithSpaces>28102</CharactersWithSpaces>
  <SharedDoc>false</SharedDoc>
  <HLinks>
    <vt:vector size="12" baseType="variant">
      <vt:variant>
        <vt:i4>7405623</vt:i4>
      </vt:variant>
      <vt:variant>
        <vt:i4>3</vt:i4>
      </vt:variant>
      <vt:variant>
        <vt:i4>0</vt:i4>
      </vt:variant>
      <vt:variant>
        <vt:i4>5</vt:i4>
      </vt:variant>
      <vt:variant>
        <vt:lpwstr>http://www.mvcr.cz/</vt:lpwstr>
      </vt:variant>
      <vt:variant>
        <vt:lpwstr/>
      </vt:variant>
      <vt:variant>
        <vt:i4>7405623</vt:i4>
      </vt:variant>
      <vt:variant>
        <vt:i4>0</vt:i4>
      </vt:variant>
      <vt:variant>
        <vt:i4>0</vt:i4>
      </vt:variant>
      <vt:variant>
        <vt:i4>5</vt:i4>
      </vt:variant>
      <vt:variant>
        <vt:lpwstr>http://www.mvcr.cz/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 MEZI PŘÍJEMCEM A PARTNEREM</dc:title>
  <dc:subject/>
  <dc:creator>Krejčí Alena</dc:creator>
  <cp:keywords/>
  <cp:lastModifiedBy>Ludmila Dostálová</cp:lastModifiedBy>
  <cp:revision>18</cp:revision>
  <cp:lastPrinted>2025-03-19T17:37:00Z</cp:lastPrinted>
  <dcterms:created xsi:type="dcterms:W3CDTF">2025-04-16T12:51:00Z</dcterms:created>
  <dcterms:modified xsi:type="dcterms:W3CDTF">2025-07-20T18:52:00Z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MICKALOVA.JANA@kr-jihomoravsky.cz</vt:lpwstr>
  </property>
  <property fmtid="{D5CDD505-2E9C-101B-9397-08002B2CF9AE}" pid="5" name="MSIP_Label_690ebb53-23a2-471a-9c6e-17bd0d11311e_SetDate">
    <vt:lpwstr>2019-08-20T08:16:28.9939734Z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0x0101005E50B75F36495849ACEB12AB21C61318</vt:lpwstr>
  </property>
  <property fmtid="{D5CDD505-2E9C-101B-9397-08002B2CF9AE}" pid="11" name="MediaServiceImageTags">
    <vt:lpwstr/>
  </property>
</Properties>
</file>