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FFAFE" w14:textId="77777777" w:rsidR="00AC6B73" w:rsidRDefault="00AC6B73" w:rsidP="00AC6B7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D43DD">
        <w:rPr>
          <w:b/>
          <w:sz w:val="28"/>
          <w:szCs w:val="28"/>
        </w:rPr>
        <w:t>DAROVACÍ SMLOUVA</w:t>
      </w:r>
    </w:p>
    <w:p w14:paraId="301EB9A6" w14:textId="77777777" w:rsidR="000C237B" w:rsidRPr="00FD43DD" w:rsidRDefault="000C237B" w:rsidP="00AC6B73">
      <w:pPr>
        <w:jc w:val="center"/>
        <w:rPr>
          <w:b/>
          <w:sz w:val="28"/>
          <w:szCs w:val="28"/>
        </w:rPr>
      </w:pPr>
    </w:p>
    <w:p w14:paraId="04F982D0" w14:textId="77777777" w:rsidR="00AC6B73" w:rsidRPr="00AF6E12" w:rsidRDefault="00AC6B73" w:rsidP="00AC6B73">
      <w:pPr>
        <w:jc w:val="center"/>
        <w:rPr>
          <w:b/>
          <w:sz w:val="24"/>
          <w:szCs w:val="24"/>
        </w:rPr>
      </w:pPr>
    </w:p>
    <w:p w14:paraId="731C0D32" w14:textId="77777777" w:rsidR="008208A7" w:rsidRDefault="003B369F" w:rsidP="003B369F">
      <w:pPr>
        <w:jc w:val="center"/>
        <w:rPr>
          <w:sz w:val="22"/>
          <w:szCs w:val="22"/>
        </w:rPr>
      </w:pPr>
      <w:r w:rsidRPr="002F584E">
        <w:rPr>
          <w:sz w:val="22"/>
          <w:szCs w:val="22"/>
        </w:rPr>
        <w:t>uzavřená ve smyslu ustanovení § 2055 zákona č. 89/2012 Sb., občanský zákoník v platném znění</w:t>
      </w:r>
    </w:p>
    <w:p w14:paraId="16333ABE" w14:textId="77777777" w:rsidR="003B369F" w:rsidRDefault="003B369F" w:rsidP="003B369F">
      <w:pPr>
        <w:jc w:val="center"/>
        <w:rPr>
          <w:sz w:val="22"/>
          <w:szCs w:val="22"/>
        </w:rPr>
      </w:pPr>
      <w:r w:rsidRPr="002F584E">
        <w:rPr>
          <w:sz w:val="22"/>
          <w:szCs w:val="22"/>
        </w:rPr>
        <w:t>(dále</w:t>
      </w:r>
      <w:r w:rsidRPr="002F584E">
        <w:rPr>
          <w:i/>
          <w:sz w:val="22"/>
          <w:szCs w:val="22"/>
        </w:rPr>
        <w:t xml:space="preserve"> </w:t>
      </w:r>
      <w:r w:rsidRPr="002F584E">
        <w:rPr>
          <w:sz w:val="22"/>
          <w:szCs w:val="22"/>
        </w:rPr>
        <w:t>jen</w:t>
      </w:r>
      <w:r w:rsidRPr="002F584E">
        <w:rPr>
          <w:b/>
          <w:i/>
          <w:sz w:val="22"/>
          <w:szCs w:val="22"/>
        </w:rPr>
        <w:t xml:space="preserve"> </w:t>
      </w:r>
      <w:r w:rsidRPr="002F584E">
        <w:rPr>
          <w:sz w:val="22"/>
          <w:szCs w:val="22"/>
        </w:rPr>
        <w:t>„</w:t>
      </w:r>
      <w:r w:rsidRPr="002F584E">
        <w:rPr>
          <w:b/>
          <w:sz w:val="22"/>
          <w:szCs w:val="22"/>
        </w:rPr>
        <w:t>občanský zákoník</w:t>
      </w:r>
      <w:r w:rsidRPr="002F584E">
        <w:rPr>
          <w:sz w:val="22"/>
          <w:szCs w:val="22"/>
        </w:rPr>
        <w:t>“)</w:t>
      </w:r>
      <w:r>
        <w:rPr>
          <w:sz w:val="22"/>
          <w:szCs w:val="22"/>
        </w:rPr>
        <w:t xml:space="preserve"> </w:t>
      </w:r>
    </w:p>
    <w:p w14:paraId="46613D00" w14:textId="77777777" w:rsidR="003B369F" w:rsidRPr="002F584E" w:rsidRDefault="003B369F" w:rsidP="003B369F">
      <w:pPr>
        <w:jc w:val="center"/>
        <w:rPr>
          <w:sz w:val="22"/>
          <w:szCs w:val="22"/>
        </w:rPr>
      </w:pPr>
      <w:r w:rsidRPr="002F584E">
        <w:rPr>
          <w:sz w:val="22"/>
          <w:szCs w:val="22"/>
        </w:rPr>
        <w:t>(dále jen „</w:t>
      </w:r>
      <w:r w:rsidRPr="002F584E">
        <w:rPr>
          <w:b/>
          <w:sz w:val="22"/>
          <w:szCs w:val="22"/>
        </w:rPr>
        <w:t>smlouva</w:t>
      </w:r>
      <w:r w:rsidRPr="002F584E">
        <w:rPr>
          <w:sz w:val="22"/>
          <w:szCs w:val="22"/>
        </w:rPr>
        <w:t>“)</w:t>
      </w:r>
    </w:p>
    <w:p w14:paraId="1B6E08C3" w14:textId="77777777" w:rsidR="003B369F" w:rsidRPr="002F584E" w:rsidRDefault="003B369F" w:rsidP="003B369F">
      <w:pPr>
        <w:spacing w:line="276" w:lineRule="auto"/>
        <w:jc w:val="both"/>
        <w:rPr>
          <w:b/>
          <w:sz w:val="22"/>
          <w:szCs w:val="22"/>
        </w:rPr>
      </w:pPr>
    </w:p>
    <w:p w14:paraId="6752D98F" w14:textId="5F71850C" w:rsidR="003B369F" w:rsidRPr="007C203D" w:rsidRDefault="003D17F7" w:rsidP="003B369F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RAUL s.r.o.</w:t>
      </w:r>
      <w:r w:rsidR="003B369F" w:rsidRPr="002F584E">
        <w:rPr>
          <w:b/>
          <w:sz w:val="22"/>
          <w:szCs w:val="22"/>
        </w:rPr>
        <w:t xml:space="preserve"> </w:t>
      </w:r>
    </w:p>
    <w:p w14:paraId="7071300B" w14:textId="770A9C58" w:rsidR="003B369F" w:rsidRPr="002F584E" w:rsidRDefault="003B369F" w:rsidP="00306595">
      <w:pPr>
        <w:pStyle w:val="Bezmezer"/>
        <w:tabs>
          <w:tab w:val="left" w:pos="2268"/>
        </w:tabs>
        <w:spacing w:line="276" w:lineRule="auto"/>
        <w:rPr>
          <w:b/>
          <w:bCs/>
          <w:sz w:val="22"/>
          <w:szCs w:val="22"/>
        </w:rPr>
      </w:pPr>
      <w:r w:rsidRPr="002F584E">
        <w:rPr>
          <w:sz w:val="22"/>
          <w:szCs w:val="22"/>
        </w:rPr>
        <w:t xml:space="preserve">se sídlem: </w:t>
      </w:r>
      <w:r w:rsidRPr="002F584E">
        <w:rPr>
          <w:sz w:val="22"/>
          <w:szCs w:val="22"/>
        </w:rPr>
        <w:tab/>
      </w:r>
      <w:r w:rsidR="003D17F7">
        <w:rPr>
          <w:sz w:val="22"/>
          <w:szCs w:val="22"/>
        </w:rPr>
        <w:t xml:space="preserve">Elišky Krásnohorské 5, 110 00, Praha 1 </w:t>
      </w:r>
    </w:p>
    <w:p w14:paraId="424B9773" w14:textId="4CDDE280" w:rsidR="003B369F" w:rsidRPr="002F584E" w:rsidRDefault="003B369F" w:rsidP="00306595">
      <w:pPr>
        <w:pStyle w:val="Bezmezer"/>
        <w:tabs>
          <w:tab w:val="left" w:pos="2268"/>
        </w:tabs>
        <w:spacing w:line="276" w:lineRule="auto"/>
        <w:rPr>
          <w:sz w:val="22"/>
          <w:szCs w:val="22"/>
        </w:rPr>
      </w:pPr>
      <w:r w:rsidRPr="002F584E">
        <w:rPr>
          <w:sz w:val="22"/>
          <w:szCs w:val="22"/>
        </w:rPr>
        <w:t xml:space="preserve">zastoupená: </w:t>
      </w:r>
      <w:r w:rsidRPr="002F584E">
        <w:rPr>
          <w:sz w:val="22"/>
          <w:szCs w:val="22"/>
        </w:rPr>
        <w:tab/>
      </w:r>
      <w:r w:rsidR="003D17F7">
        <w:rPr>
          <w:sz w:val="22"/>
          <w:szCs w:val="22"/>
        </w:rPr>
        <w:t>Markem Tesařem a Petrem Leškem, jednateli</w:t>
      </w:r>
    </w:p>
    <w:p w14:paraId="68FDFF86" w14:textId="05D070DD" w:rsidR="003B369F" w:rsidRPr="002F584E" w:rsidRDefault="003B369F" w:rsidP="00306595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2F584E">
        <w:rPr>
          <w:sz w:val="22"/>
          <w:szCs w:val="22"/>
        </w:rPr>
        <w:t xml:space="preserve">IČO: </w:t>
      </w:r>
      <w:r w:rsidRPr="002F584E">
        <w:rPr>
          <w:sz w:val="22"/>
          <w:szCs w:val="22"/>
        </w:rPr>
        <w:tab/>
      </w:r>
      <w:r w:rsidR="003D17F7">
        <w:rPr>
          <w:sz w:val="22"/>
          <w:szCs w:val="22"/>
        </w:rPr>
        <w:t>256 08 673</w:t>
      </w:r>
    </w:p>
    <w:p w14:paraId="7340B555" w14:textId="4A6F938B" w:rsidR="003B369F" w:rsidRPr="002F584E" w:rsidRDefault="003B369F" w:rsidP="00306595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2F584E">
        <w:rPr>
          <w:sz w:val="22"/>
          <w:szCs w:val="22"/>
        </w:rPr>
        <w:t xml:space="preserve">DIČ: </w:t>
      </w:r>
      <w:r w:rsidRPr="002F584E">
        <w:rPr>
          <w:sz w:val="22"/>
          <w:szCs w:val="22"/>
        </w:rPr>
        <w:tab/>
        <w:t>CZ</w:t>
      </w:r>
      <w:r w:rsidR="003D17F7">
        <w:rPr>
          <w:sz w:val="22"/>
          <w:szCs w:val="22"/>
        </w:rPr>
        <w:t xml:space="preserve"> 256 08 673</w:t>
      </w:r>
    </w:p>
    <w:p w14:paraId="14796F2C" w14:textId="0F395561" w:rsidR="003B369F" w:rsidRPr="002F584E" w:rsidRDefault="003B369F" w:rsidP="00306595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2F584E">
        <w:rPr>
          <w:sz w:val="22"/>
          <w:szCs w:val="22"/>
        </w:rPr>
        <w:t>číslo účtu:</w:t>
      </w:r>
      <w:r w:rsidRPr="002F584E">
        <w:rPr>
          <w:sz w:val="22"/>
          <w:szCs w:val="22"/>
        </w:rPr>
        <w:tab/>
      </w:r>
      <w:r w:rsidR="000C237B" w:rsidRPr="000C237B">
        <w:rPr>
          <w:sz w:val="22"/>
          <w:szCs w:val="22"/>
        </w:rPr>
        <w:t>1158153001/5500</w:t>
      </w:r>
      <w:r w:rsidR="000C237B">
        <w:rPr>
          <w:sz w:val="22"/>
          <w:szCs w:val="22"/>
        </w:rPr>
        <w:t xml:space="preserve">, </w:t>
      </w:r>
      <w:r w:rsidR="000C237B" w:rsidRPr="000C237B">
        <w:rPr>
          <w:sz w:val="22"/>
          <w:szCs w:val="22"/>
        </w:rPr>
        <w:t>Raiffeisenbank</w:t>
      </w:r>
    </w:p>
    <w:p w14:paraId="11AAB70A" w14:textId="0E64C8FF" w:rsidR="003B369F" w:rsidRPr="002F584E" w:rsidRDefault="003B369F" w:rsidP="003D17F7">
      <w:pPr>
        <w:tabs>
          <w:tab w:val="left" w:pos="2268"/>
        </w:tabs>
        <w:spacing w:line="276" w:lineRule="auto"/>
        <w:ind w:left="2265" w:hanging="2265"/>
        <w:rPr>
          <w:sz w:val="22"/>
          <w:szCs w:val="22"/>
        </w:rPr>
      </w:pPr>
      <w:r w:rsidRPr="002F584E">
        <w:rPr>
          <w:sz w:val="22"/>
          <w:szCs w:val="22"/>
        </w:rPr>
        <w:t>spisová značka:</w:t>
      </w:r>
      <w:r w:rsidRPr="002F584E">
        <w:rPr>
          <w:sz w:val="22"/>
          <w:szCs w:val="22"/>
        </w:rPr>
        <w:tab/>
      </w:r>
      <w:r w:rsidR="003D17F7">
        <w:rPr>
          <w:sz w:val="22"/>
          <w:szCs w:val="22"/>
        </w:rPr>
        <w:t>zapsaná v obchodním rejstříku vedeném u Městského soudu v Praze, oddíl C, vložka 54464</w:t>
      </w:r>
    </w:p>
    <w:p w14:paraId="5D3CBC1E" w14:textId="3FD0BF93" w:rsidR="00AC6B73" w:rsidRPr="00C82751" w:rsidRDefault="00AC6B73" w:rsidP="00306595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C82751">
        <w:rPr>
          <w:sz w:val="22"/>
          <w:szCs w:val="22"/>
        </w:rPr>
        <w:t>datová schránka:</w:t>
      </w:r>
      <w:r w:rsidRPr="00C82751">
        <w:rPr>
          <w:sz w:val="22"/>
          <w:szCs w:val="22"/>
        </w:rPr>
        <w:tab/>
      </w:r>
      <w:proofErr w:type="spellStart"/>
      <w:r w:rsidR="003D17F7" w:rsidRPr="003D17F7">
        <w:rPr>
          <w:sz w:val="22"/>
          <w:szCs w:val="22"/>
        </w:rPr>
        <w:t>vtwwecf</w:t>
      </w:r>
      <w:proofErr w:type="spellEnd"/>
    </w:p>
    <w:p w14:paraId="7E09C1A8" w14:textId="77777777" w:rsidR="00AC6B73" w:rsidRPr="00C82751" w:rsidRDefault="00AC6B73" w:rsidP="00306595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(dále jen „</w:t>
      </w:r>
      <w:r w:rsidRPr="008208A7">
        <w:rPr>
          <w:b/>
          <w:sz w:val="22"/>
          <w:szCs w:val="22"/>
        </w:rPr>
        <w:t>dárce</w:t>
      </w:r>
      <w:r w:rsidRPr="00C82751">
        <w:rPr>
          <w:sz w:val="22"/>
          <w:szCs w:val="22"/>
        </w:rPr>
        <w:t>“)</w:t>
      </w:r>
    </w:p>
    <w:p w14:paraId="57574669" w14:textId="77777777" w:rsidR="00AC6B73" w:rsidRPr="00C82751" w:rsidRDefault="00AC6B73" w:rsidP="003B369F">
      <w:pPr>
        <w:spacing w:line="276" w:lineRule="auto"/>
        <w:jc w:val="center"/>
        <w:rPr>
          <w:sz w:val="22"/>
          <w:szCs w:val="22"/>
        </w:rPr>
      </w:pPr>
      <w:r w:rsidRPr="00C82751">
        <w:rPr>
          <w:sz w:val="22"/>
          <w:szCs w:val="22"/>
        </w:rPr>
        <w:t>a</w:t>
      </w:r>
    </w:p>
    <w:p w14:paraId="4A351810" w14:textId="77777777" w:rsidR="00AC6B73" w:rsidRPr="00C82751" w:rsidRDefault="00AC6B73" w:rsidP="003B369F">
      <w:pPr>
        <w:spacing w:line="276" w:lineRule="auto"/>
        <w:jc w:val="both"/>
        <w:rPr>
          <w:b/>
          <w:sz w:val="22"/>
          <w:szCs w:val="22"/>
        </w:rPr>
      </w:pPr>
    </w:p>
    <w:p w14:paraId="71E9098F" w14:textId="77777777" w:rsidR="003F60FF" w:rsidRDefault="00AC6B73" w:rsidP="003B369F">
      <w:pPr>
        <w:spacing w:line="276" w:lineRule="auto"/>
        <w:jc w:val="both"/>
        <w:rPr>
          <w:smallCaps/>
          <w:sz w:val="22"/>
          <w:szCs w:val="22"/>
          <w:u w:val="single"/>
        </w:rPr>
      </w:pPr>
      <w:r w:rsidRPr="00C82751">
        <w:rPr>
          <w:b/>
          <w:sz w:val="22"/>
          <w:szCs w:val="22"/>
        </w:rPr>
        <w:t>Všeobecná fakultní nemocnice v Praze</w:t>
      </w:r>
      <w:r w:rsidRPr="00C82751">
        <w:rPr>
          <w:smallCaps/>
          <w:sz w:val="22"/>
          <w:szCs w:val="22"/>
          <w:u w:val="single"/>
        </w:rPr>
        <w:t xml:space="preserve"> </w:t>
      </w:r>
    </w:p>
    <w:p w14:paraId="1420946F" w14:textId="77777777" w:rsidR="00AC6B73" w:rsidRPr="00C82751" w:rsidRDefault="00AC6B73" w:rsidP="003B369F">
      <w:pPr>
        <w:spacing w:line="276" w:lineRule="auto"/>
        <w:jc w:val="both"/>
        <w:rPr>
          <w:i/>
          <w:sz w:val="22"/>
          <w:szCs w:val="22"/>
        </w:rPr>
      </w:pPr>
      <w:r w:rsidRPr="00C82751">
        <w:rPr>
          <w:i/>
          <w:sz w:val="22"/>
          <w:szCs w:val="22"/>
        </w:rPr>
        <w:t xml:space="preserve">příspěvková organizace </w:t>
      </w:r>
    </w:p>
    <w:p w14:paraId="40EB25F0" w14:textId="77777777" w:rsidR="00AC6B73" w:rsidRPr="00C82751" w:rsidRDefault="00AC6B73" w:rsidP="00306595">
      <w:pPr>
        <w:tabs>
          <w:tab w:val="left" w:pos="2268"/>
        </w:tabs>
        <w:spacing w:line="276" w:lineRule="auto"/>
        <w:rPr>
          <w:sz w:val="22"/>
          <w:szCs w:val="22"/>
        </w:rPr>
      </w:pPr>
      <w:r w:rsidRPr="00C82751">
        <w:rPr>
          <w:sz w:val="22"/>
          <w:szCs w:val="22"/>
        </w:rPr>
        <w:t>zřizovatel:</w:t>
      </w:r>
      <w:r w:rsidRPr="00C82751">
        <w:rPr>
          <w:sz w:val="22"/>
          <w:szCs w:val="22"/>
        </w:rPr>
        <w:tab/>
        <w:t>Ministerstvo zdravotnictví ČR</w:t>
      </w:r>
    </w:p>
    <w:p w14:paraId="181B4A32" w14:textId="77777777" w:rsidR="00AC6B73" w:rsidRPr="00C82751" w:rsidRDefault="00306595" w:rsidP="00306595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se sídlem</w:t>
      </w:r>
      <w:r w:rsidR="00AC6B73" w:rsidRPr="00C82751">
        <w:rPr>
          <w:sz w:val="22"/>
          <w:szCs w:val="22"/>
        </w:rPr>
        <w:t>:</w:t>
      </w:r>
      <w:r w:rsidR="00AC6B73" w:rsidRPr="00C82751">
        <w:rPr>
          <w:sz w:val="22"/>
          <w:szCs w:val="22"/>
        </w:rPr>
        <w:tab/>
        <w:t>U nemocnice 499/2, 128 08 Praha 2 – Nové Město</w:t>
      </w:r>
    </w:p>
    <w:p w14:paraId="69FA2A1E" w14:textId="77777777" w:rsidR="00AC6B73" w:rsidRPr="00C82751" w:rsidRDefault="00AC6B73" w:rsidP="00306595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C82751">
        <w:rPr>
          <w:sz w:val="22"/>
          <w:szCs w:val="22"/>
        </w:rPr>
        <w:t xml:space="preserve">zastoupená: </w:t>
      </w:r>
      <w:r w:rsidRPr="00C82751">
        <w:rPr>
          <w:sz w:val="22"/>
          <w:szCs w:val="22"/>
        </w:rPr>
        <w:tab/>
      </w:r>
      <w:r w:rsidR="003F60FF">
        <w:rPr>
          <w:sz w:val="22"/>
          <w:szCs w:val="22"/>
        </w:rPr>
        <w:t xml:space="preserve">prof. MUDr. Davidem </w:t>
      </w:r>
      <w:proofErr w:type="spellStart"/>
      <w:r w:rsidR="003F60FF">
        <w:rPr>
          <w:sz w:val="22"/>
          <w:szCs w:val="22"/>
        </w:rPr>
        <w:t>Feltlem</w:t>
      </w:r>
      <w:proofErr w:type="spellEnd"/>
      <w:r w:rsidRPr="00C82751">
        <w:rPr>
          <w:sz w:val="22"/>
          <w:szCs w:val="22"/>
        </w:rPr>
        <w:t>, Ph</w:t>
      </w:r>
      <w:r w:rsidR="003F60FF">
        <w:rPr>
          <w:sz w:val="22"/>
          <w:szCs w:val="22"/>
        </w:rPr>
        <w:t>.</w:t>
      </w:r>
      <w:r w:rsidRPr="00C82751">
        <w:rPr>
          <w:sz w:val="22"/>
          <w:szCs w:val="22"/>
        </w:rPr>
        <w:t>D., MBA, ředitel</w:t>
      </w:r>
      <w:r w:rsidR="003F60FF">
        <w:rPr>
          <w:sz w:val="22"/>
          <w:szCs w:val="22"/>
        </w:rPr>
        <w:t>em</w:t>
      </w:r>
    </w:p>
    <w:p w14:paraId="3D2EA574" w14:textId="77777777" w:rsidR="00AC6B73" w:rsidRPr="00C82751" w:rsidRDefault="00AC6B73" w:rsidP="00306595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IČ</w:t>
      </w:r>
      <w:r w:rsidR="003B369F">
        <w:rPr>
          <w:sz w:val="22"/>
          <w:szCs w:val="22"/>
        </w:rPr>
        <w:t>O</w:t>
      </w:r>
      <w:r w:rsidRPr="00C82751">
        <w:rPr>
          <w:sz w:val="22"/>
          <w:szCs w:val="22"/>
        </w:rPr>
        <w:t>:</w:t>
      </w:r>
      <w:r w:rsidR="003B369F">
        <w:rPr>
          <w:sz w:val="22"/>
          <w:szCs w:val="22"/>
        </w:rPr>
        <w:tab/>
      </w:r>
      <w:r w:rsidRPr="00C82751">
        <w:rPr>
          <w:sz w:val="22"/>
          <w:szCs w:val="22"/>
        </w:rPr>
        <w:t>00064165</w:t>
      </w:r>
    </w:p>
    <w:p w14:paraId="418E23D7" w14:textId="77777777" w:rsidR="00AC6B73" w:rsidRPr="00C82751" w:rsidRDefault="003B369F" w:rsidP="00306595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 w:rsidR="00AC6B73" w:rsidRPr="00C82751">
        <w:rPr>
          <w:sz w:val="22"/>
          <w:szCs w:val="22"/>
        </w:rPr>
        <w:tab/>
        <w:t>CZ00064165</w:t>
      </w:r>
    </w:p>
    <w:p w14:paraId="0501BAA3" w14:textId="77777777" w:rsidR="00AC6B73" w:rsidRPr="00C82751" w:rsidRDefault="003B369F" w:rsidP="00306595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>
        <w:rPr>
          <w:sz w:val="22"/>
          <w:szCs w:val="22"/>
        </w:rPr>
        <w:tab/>
      </w:r>
      <w:r w:rsidR="00AC6B73" w:rsidRPr="00C82751">
        <w:rPr>
          <w:sz w:val="22"/>
          <w:szCs w:val="22"/>
        </w:rPr>
        <w:t xml:space="preserve">10006-24035021/0710 (Česká národní banka), VS 4149086 </w:t>
      </w:r>
    </w:p>
    <w:p w14:paraId="2E61B64A" w14:textId="77777777" w:rsidR="00AC6B73" w:rsidRPr="00C82751" w:rsidRDefault="00AC6B73" w:rsidP="00306595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datová schránka:</w:t>
      </w:r>
      <w:r w:rsidRPr="00C82751">
        <w:rPr>
          <w:sz w:val="22"/>
          <w:szCs w:val="22"/>
        </w:rPr>
        <w:tab/>
        <w:t>qyu26zz</w:t>
      </w:r>
    </w:p>
    <w:p w14:paraId="759AFBC3" w14:textId="77777777" w:rsidR="00AC6B73" w:rsidRDefault="00AC6B73" w:rsidP="003B369F">
      <w:pPr>
        <w:spacing w:line="276" w:lineRule="auto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(dále jen „</w:t>
      </w:r>
      <w:r w:rsidRPr="003B369F">
        <w:rPr>
          <w:b/>
          <w:sz w:val="22"/>
          <w:szCs w:val="22"/>
        </w:rPr>
        <w:t>nemocnice</w:t>
      </w:r>
      <w:r w:rsidRPr="00C82751">
        <w:rPr>
          <w:sz w:val="22"/>
          <w:szCs w:val="22"/>
        </w:rPr>
        <w:t>“)</w:t>
      </w:r>
    </w:p>
    <w:p w14:paraId="55B96199" w14:textId="77777777" w:rsidR="00AC6B73" w:rsidRPr="00C82751" w:rsidRDefault="00AC6B73" w:rsidP="00AC6B73">
      <w:pPr>
        <w:spacing w:line="276" w:lineRule="auto"/>
        <w:jc w:val="both"/>
        <w:rPr>
          <w:sz w:val="22"/>
          <w:szCs w:val="22"/>
        </w:rPr>
      </w:pPr>
    </w:p>
    <w:p w14:paraId="43E20ADD" w14:textId="77777777" w:rsidR="00AC6B73" w:rsidRPr="00C82751" w:rsidRDefault="00AC6B73" w:rsidP="00AC6B73">
      <w:pPr>
        <w:spacing w:line="276" w:lineRule="auto"/>
        <w:jc w:val="center"/>
        <w:rPr>
          <w:b/>
          <w:caps/>
          <w:sz w:val="22"/>
          <w:szCs w:val="22"/>
        </w:rPr>
      </w:pPr>
      <w:r w:rsidRPr="00306595">
        <w:rPr>
          <w:b/>
          <w:sz w:val="22"/>
          <w:szCs w:val="22"/>
        </w:rPr>
        <w:t>Č</w:t>
      </w:r>
      <w:r w:rsidR="00306595">
        <w:rPr>
          <w:b/>
          <w:sz w:val="22"/>
          <w:szCs w:val="22"/>
        </w:rPr>
        <w:t xml:space="preserve">lánek </w:t>
      </w:r>
      <w:r w:rsidRPr="00306595">
        <w:rPr>
          <w:b/>
          <w:sz w:val="22"/>
          <w:szCs w:val="22"/>
        </w:rPr>
        <w:t>I</w:t>
      </w:r>
      <w:r w:rsidRPr="00C82751">
        <w:rPr>
          <w:b/>
          <w:caps/>
          <w:sz w:val="22"/>
          <w:szCs w:val="22"/>
        </w:rPr>
        <w:t>.</w:t>
      </w:r>
    </w:p>
    <w:p w14:paraId="51C7A9C9" w14:textId="6B777A14" w:rsidR="00A3500B" w:rsidRPr="00C82751" w:rsidRDefault="00AC6B73" w:rsidP="00A3500B">
      <w:pPr>
        <w:pStyle w:val="Odstavecseseznamem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E0659A">
        <w:rPr>
          <w:sz w:val="22"/>
          <w:szCs w:val="22"/>
        </w:rPr>
        <w:t xml:space="preserve">Dárce touto smlouvou </w:t>
      </w:r>
      <w:r w:rsidR="00306595" w:rsidRPr="00E0659A">
        <w:rPr>
          <w:sz w:val="22"/>
          <w:szCs w:val="22"/>
        </w:rPr>
        <w:t xml:space="preserve">daruje </w:t>
      </w:r>
      <w:r w:rsidRPr="00E0659A">
        <w:rPr>
          <w:sz w:val="22"/>
          <w:szCs w:val="22"/>
        </w:rPr>
        <w:t xml:space="preserve">nemocnici </w:t>
      </w:r>
      <w:r w:rsidR="00306595" w:rsidRPr="00E0659A">
        <w:rPr>
          <w:b/>
          <w:sz w:val="22"/>
          <w:szCs w:val="22"/>
        </w:rPr>
        <w:t xml:space="preserve">peněžitý </w:t>
      </w:r>
      <w:r w:rsidRPr="00E0659A">
        <w:rPr>
          <w:b/>
          <w:sz w:val="22"/>
          <w:szCs w:val="22"/>
        </w:rPr>
        <w:t>dar ve výši 1</w:t>
      </w:r>
      <w:r w:rsidR="003D17F7">
        <w:rPr>
          <w:b/>
          <w:sz w:val="22"/>
          <w:szCs w:val="22"/>
        </w:rPr>
        <w:t>5</w:t>
      </w:r>
      <w:r w:rsidRPr="00E0659A">
        <w:rPr>
          <w:b/>
          <w:sz w:val="22"/>
          <w:szCs w:val="22"/>
        </w:rPr>
        <w:t>0 000 Kč</w:t>
      </w:r>
      <w:r w:rsidRPr="00E0659A">
        <w:rPr>
          <w:sz w:val="22"/>
          <w:szCs w:val="22"/>
        </w:rPr>
        <w:t xml:space="preserve"> (slovy: </w:t>
      </w:r>
      <w:proofErr w:type="spellStart"/>
      <w:r w:rsidRPr="00E0659A">
        <w:rPr>
          <w:sz w:val="22"/>
          <w:szCs w:val="22"/>
        </w:rPr>
        <w:t>jednosto</w:t>
      </w:r>
      <w:r w:rsidR="003D17F7">
        <w:rPr>
          <w:sz w:val="22"/>
          <w:szCs w:val="22"/>
        </w:rPr>
        <w:t>padesáttisíc</w:t>
      </w:r>
      <w:r w:rsidRPr="00E0659A">
        <w:rPr>
          <w:sz w:val="22"/>
          <w:szCs w:val="22"/>
        </w:rPr>
        <w:t>korunčeských</w:t>
      </w:r>
      <w:proofErr w:type="spellEnd"/>
      <w:r w:rsidRPr="00E0659A">
        <w:rPr>
          <w:sz w:val="22"/>
          <w:szCs w:val="22"/>
        </w:rPr>
        <w:t>), (dále jen „</w:t>
      </w:r>
      <w:r w:rsidRPr="00E0659A">
        <w:rPr>
          <w:b/>
          <w:sz w:val="22"/>
          <w:szCs w:val="22"/>
        </w:rPr>
        <w:t>dar</w:t>
      </w:r>
      <w:r w:rsidRPr="00E0659A">
        <w:rPr>
          <w:sz w:val="22"/>
          <w:szCs w:val="22"/>
        </w:rPr>
        <w:t>“). Dar bude nemo</w:t>
      </w:r>
      <w:r w:rsidR="00306595" w:rsidRPr="00E0659A">
        <w:rPr>
          <w:sz w:val="22"/>
          <w:szCs w:val="22"/>
        </w:rPr>
        <w:t xml:space="preserve">cnicí použit na </w:t>
      </w:r>
      <w:r w:rsidR="00E0659A" w:rsidRPr="00E0659A">
        <w:rPr>
          <w:sz w:val="22"/>
          <w:szCs w:val="22"/>
        </w:rPr>
        <w:t xml:space="preserve">podporu </w:t>
      </w:r>
      <w:r w:rsidR="005F6805">
        <w:rPr>
          <w:sz w:val="22"/>
          <w:szCs w:val="22"/>
        </w:rPr>
        <w:t xml:space="preserve">výzkumných a vzdělávacích aktivit oddělení magnetické rezonance Radiodiagnostické kliniky – vybavení, nákup </w:t>
      </w:r>
      <w:r w:rsidR="00E0659A" w:rsidRPr="00E0659A">
        <w:rPr>
          <w:sz w:val="22"/>
          <w:szCs w:val="22"/>
        </w:rPr>
        <w:t xml:space="preserve">knih, podporu publikací a účast na kongresech </w:t>
      </w:r>
      <w:r w:rsidR="00A3500B" w:rsidRPr="00C82751">
        <w:rPr>
          <w:sz w:val="22"/>
          <w:szCs w:val="22"/>
        </w:rPr>
        <w:t>(dále jen „</w:t>
      </w:r>
      <w:r w:rsidR="00A3500B" w:rsidRPr="00306595">
        <w:rPr>
          <w:b/>
          <w:sz w:val="22"/>
          <w:szCs w:val="22"/>
        </w:rPr>
        <w:t>účel</w:t>
      </w:r>
      <w:r w:rsidR="00A3500B" w:rsidRPr="00C82751">
        <w:rPr>
          <w:sz w:val="22"/>
          <w:szCs w:val="22"/>
        </w:rPr>
        <w:t>“)</w:t>
      </w:r>
      <w:r w:rsidR="00A3500B">
        <w:rPr>
          <w:sz w:val="22"/>
          <w:szCs w:val="22"/>
        </w:rPr>
        <w:t>.</w:t>
      </w:r>
    </w:p>
    <w:p w14:paraId="73C95444" w14:textId="77777777" w:rsidR="00AC6B73" w:rsidRPr="00C82751" w:rsidRDefault="00306595" w:rsidP="00306595">
      <w:pPr>
        <w:pStyle w:val="Odstavecseseznamem"/>
        <w:numPr>
          <w:ilvl w:val="0"/>
          <w:numId w:val="1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Dar </w:t>
      </w:r>
      <w:r w:rsidR="00AC6B73" w:rsidRPr="00C82751">
        <w:rPr>
          <w:sz w:val="22"/>
          <w:szCs w:val="22"/>
        </w:rPr>
        <w:t>bude převeden na účet nemocnice uvedený v této smlouvě nejpozději do 14 dnů ode dne uveřejnění této smlouvy v registru smluv.</w:t>
      </w:r>
    </w:p>
    <w:p w14:paraId="0DB2A327" w14:textId="77777777" w:rsidR="00AC6B73" w:rsidRPr="003F60FF" w:rsidRDefault="00AC6B73" w:rsidP="003F60FF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</w:p>
    <w:p w14:paraId="1929B8C2" w14:textId="77777777" w:rsidR="00AC6B73" w:rsidRPr="00C82751" w:rsidRDefault="00AC6B73" w:rsidP="00AC6B73">
      <w:pPr>
        <w:spacing w:line="276" w:lineRule="auto"/>
        <w:ind w:left="283" w:hanging="283"/>
        <w:jc w:val="center"/>
        <w:rPr>
          <w:b/>
          <w:sz w:val="22"/>
          <w:szCs w:val="22"/>
        </w:rPr>
      </w:pPr>
      <w:r w:rsidRPr="00C82751">
        <w:rPr>
          <w:b/>
          <w:sz w:val="22"/>
          <w:szCs w:val="22"/>
        </w:rPr>
        <w:t>Článek II.</w:t>
      </w:r>
    </w:p>
    <w:p w14:paraId="70A196AE" w14:textId="7B37E4E9" w:rsidR="00AC6B73" w:rsidRPr="00C82751" w:rsidRDefault="00AC6B73" w:rsidP="006940E5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Nemocnice prohlašuje, že dar přijímá a zavazuje se dar použít na výše uvedený účel s tím, že hospodaření s darem na tento účel vykáže zasláním kopií účetních dokladů dárci nejpozději do</w:t>
      </w:r>
      <w:r w:rsidR="00306595">
        <w:rPr>
          <w:sz w:val="22"/>
          <w:szCs w:val="22"/>
        </w:rPr>
        <w:t xml:space="preserve"> </w:t>
      </w:r>
      <w:r w:rsidR="003D17F7">
        <w:rPr>
          <w:sz w:val="22"/>
          <w:szCs w:val="22"/>
        </w:rPr>
        <w:t>31.12.2025</w:t>
      </w:r>
      <w:r w:rsidR="00306595">
        <w:rPr>
          <w:sz w:val="22"/>
          <w:szCs w:val="22"/>
        </w:rPr>
        <w:t>.</w:t>
      </w:r>
    </w:p>
    <w:p w14:paraId="021E97DC" w14:textId="77777777" w:rsidR="00AC6B73" w:rsidRPr="00C82751" w:rsidRDefault="00AC6B73" w:rsidP="006940E5">
      <w:pPr>
        <w:pStyle w:val="Odstavecseseznamem"/>
        <w:numPr>
          <w:ilvl w:val="0"/>
          <w:numId w:val="7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 xml:space="preserve">Dar je poskytnut přísně účelově. V případě, že dar nebude použit na výše uvedený účel, nebo nemocnice nevykáže užití daru zasláním kopií účetních dokladů, je dárce oprávněn odstoupit od této smlouvy a nemocnice je povinna vrátit poskytnutý dar na účet dárce </w:t>
      </w:r>
      <w:r w:rsidR="006940E5" w:rsidRPr="002F584E">
        <w:rPr>
          <w:sz w:val="22"/>
          <w:szCs w:val="22"/>
        </w:rPr>
        <w:t>č. 4001-0900109423/0300 (</w:t>
      </w:r>
      <w:r w:rsidR="006940E5">
        <w:rPr>
          <w:sz w:val="22"/>
          <w:szCs w:val="22"/>
        </w:rPr>
        <w:t>ČSOB</w:t>
      </w:r>
      <w:r w:rsidR="006940E5" w:rsidRPr="002F584E">
        <w:rPr>
          <w:sz w:val="22"/>
          <w:szCs w:val="22"/>
        </w:rPr>
        <w:t>, a. s.)</w:t>
      </w:r>
      <w:r w:rsidR="006940E5">
        <w:rPr>
          <w:sz w:val="22"/>
          <w:szCs w:val="22"/>
        </w:rPr>
        <w:t xml:space="preserve"> </w:t>
      </w:r>
      <w:r w:rsidRPr="00C82751">
        <w:rPr>
          <w:sz w:val="22"/>
          <w:szCs w:val="22"/>
        </w:rPr>
        <w:t>do 10 dnů ode dne doručení písemného oznámení o odstoupení od smlouvy s výzvou k vrácení poskytnutého daru.</w:t>
      </w:r>
    </w:p>
    <w:p w14:paraId="6AB49621" w14:textId="77777777" w:rsidR="00AC6B73" w:rsidRPr="00C82751" w:rsidRDefault="00AC6B73" w:rsidP="006940E5">
      <w:pPr>
        <w:pStyle w:val="Odstavecseseznamem"/>
        <w:numPr>
          <w:ilvl w:val="0"/>
          <w:numId w:val="7"/>
        </w:numPr>
        <w:spacing w:line="276" w:lineRule="auto"/>
        <w:ind w:left="284" w:right="-1" w:hanging="284"/>
        <w:jc w:val="both"/>
        <w:outlineLvl w:val="0"/>
        <w:rPr>
          <w:sz w:val="22"/>
          <w:szCs w:val="22"/>
        </w:rPr>
      </w:pPr>
      <w:r w:rsidRPr="00C82751">
        <w:rPr>
          <w:sz w:val="22"/>
          <w:szCs w:val="22"/>
        </w:rPr>
        <w:t>Dárce poskytuje nemocnici výše uvedený dar dobrovolně bez jakéhokoli protiplnění.</w:t>
      </w:r>
    </w:p>
    <w:p w14:paraId="2CF06D92" w14:textId="77777777" w:rsidR="00AC6B73" w:rsidRPr="00C82751" w:rsidRDefault="00AC6B73" w:rsidP="006940E5">
      <w:pPr>
        <w:pStyle w:val="Odstavecseseznamem"/>
        <w:numPr>
          <w:ilvl w:val="0"/>
          <w:numId w:val="7"/>
        </w:numPr>
        <w:spacing w:line="276" w:lineRule="auto"/>
        <w:ind w:left="284" w:right="-1" w:hanging="284"/>
        <w:jc w:val="both"/>
        <w:outlineLvl w:val="0"/>
        <w:rPr>
          <w:sz w:val="22"/>
          <w:szCs w:val="22"/>
        </w:rPr>
      </w:pPr>
      <w:r w:rsidRPr="00C82751">
        <w:rPr>
          <w:color w:val="000000"/>
          <w:sz w:val="22"/>
          <w:szCs w:val="22"/>
        </w:rPr>
        <w:t xml:space="preserve">Nemocnice potvrzuje, že dar je určen na účel uvedený v § 20 odst. 8 zákona č. 586/1992 Sb. </w:t>
      </w:r>
      <w:r w:rsidRPr="00C82751">
        <w:rPr>
          <w:sz w:val="22"/>
          <w:szCs w:val="22"/>
        </w:rPr>
        <w:t>o daních</w:t>
      </w:r>
      <w:r w:rsidRPr="00C82751">
        <w:rPr>
          <w:color w:val="000000"/>
          <w:sz w:val="22"/>
          <w:szCs w:val="22"/>
        </w:rPr>
        <w:t xml:space="preserve"> z příjmů.</w:t>
      </w:r>
    </w:p>
    <w:p w14:paraId="1EA85501" w14:textId="77777777" w:rsidR="00AC6B73" w:rsidRPr="00C82751" w:rsidRDefault="00AC6B73" w:rsidP="006940E5">
      <w:pPr>
        <w:spacing w:line="276" w:lineRule="auto"/>
        <w:ind w:left="284" w:hanging="284"/>
        <w:jc w:val="center"/>
        <w:rPr>
          <w:b/>
          <w:sz w:val="22"/>
          <w:szCs w:val="22"/>
        </w:rPr>
      </w:pPr>
      <w:r w:rsidRPr="00C82751">
        <w:rPr>
          <w:b/>
          <w:sz w:val="22"/>
          <w:szCs w:val="22"/>
        </w:rPr>
        <w:lastRenderedPageBreak/>
        <w:t>Článek III.</w:t>
      </w:r>
    </w:p>
    <w:p w14:paraId="3AD1CE79" w14:textId="77777777" w:rsidR="00AC6B73" w:rsidRPr="00C82751" w:rsidRDefault="00AC6B73" w:rsidP="006940E5">
      <w:pPr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 xml:space="preserve">Dárce a nemocnice </w:t>
      </w:r>
      <w:r w:rsidR="00AF6E12" w:rsidRPr="002F584E">
        <w:rPr>
          <w:sz w:val="22"/>
          <w:szCs w:val="22"/>
        </w:rPr>
        <w:t>(společně také „</w:t>
      </w:r>
      <w:r w:rsidR="00AF6E12" w:rsidRPr="002F584E">
        <w:rPr>
          <w:b/>
          <w:sz w:val="22"/>
          <w:szCs w:val="22"/>
        </w:rPr>
        <w:t>smluvní strany</w:t>
      </w:r>
      <w:r w:rsidR="00AF6E12" w:rsidRPr="002F584E">
        <w:rPr>
          <w:sz w:val="22"/>
          <w:szCs w:val="22"/>
        </w:rPr>
        <w:t xml:space="preserve">“) </w:t>
      </w:r>
      <w:r w:rsidRPr="00C82751">
        <w:rPr>
          <w:sz w:val="22"/>
          <w:szCs w:val="22"/>
        </w:rPr>
        <w:t xml:space="preserve">berou na vědomí, že tato smlouva podléhá </w:t>
      </w:r>
      <w:r w:rsidR="00AF6E12">
        <w:rPr>
          <w:sz w:val="22"/>
          <w:szCs w:val="22"/>
        </w:rPr>
        <w:t xml:space="preserve">povinnosti uveřejnění prostřednictvím registru smluv podle </w:t>
      </w:r>
      <w:r w:rsidRPr="00C82751">
        <w:rPr>
          <w:sz w:val="22"/>
          <w:szCs w:val="22"/>
        </w:rPr>
        <w:t>zákona č.</w:t>
      </w:r>
      <w:r w:rsidR="00306595" w:rsidRPr="00C82751">
        <w:rPr>
          <w:sz w:val="22"/>
          <w:szCs w:val="22"/>
        </w:rPr>
        <w:t> </w:t>
      </w:r>
      <w:r w:rsidRPr="00C82751">
        <w:rPr>
          <w:sz w:val="22"/>
          <w:szCs w:val="22"/>
        </w:rPr>
        <w:t>340/2015 Sb., o zvláštních podmínkách účinnosti některých sml</w:t>
      </w:r>
      <w:r w:rsidR="00306595">
        <w:rPr>
          <w:sz w:val="22"/>
          <w:szCs w:val="22"/>
        </w:rPr>
        <w:t>uv, uveřejňování těchto smluv a</w:t>
      </w:r>
      <w:r w:rsidR="00306595" w:rsidRPr="00C82751">
        <w:rPr>
          <w:sz w:val="22"/>
          <w:szCs w:val="22"/>
        </w:rPr>
        <w:t> </w:t>
      </w:r>
      <w:r w:rsidRPr="00C82751">
        <w:rPr>
          <w:sz w:val="22"/>
          <w:szCs w:val="22"/>
        </w:rPr>
        <w:t>o</w:t>
      </w:r>
      <w:r w:rsidR="00306595" w:rsidRPr="00C82751">
        <w:rPr>
          <w:sz w:val="22"/>
          <w:szCs w:val="22"/>
        </w:rPr>
        <w:t> </w:t>
      </w:r>
      <w:r w:rsidRPr="00C82751">
        <w:rPr>
          <w:sz w:val="22"/>
          <w:szCs w:val="22"/>
        </w:rPr>
        <w:t>registru smluv (zákon o registru smluv)</w:t>
      </w:r>
      <w:r w:rsidR="00AF6E12">
        <w:rPr>
          <w:sz w:val="22"/>
          <w:szCs w:val="22"/>
        </w:rPr>
        <w:t xml:space="preserve">, ve znění pozdějších předpisů. </w:t>
      </w:r>
      <w:r w:rsidRPr="00C82751">
        <w:rPr>
          <w:sz w:val="22"/>
          <w:szCs w:val="22"/>
        </w:rPr>
        <w:t xml:space="preserve">Smluvní strany sjednávají, že nemocnice zašle smlouvu správci registru smluv k uveřejnění prostřednictvím registru smluv bez zbytečného odkladu, nejpozději však do 10 dnů od </w:t>
      </w:r>
      <w:r w:rsidR="00AF6E12">
        <w:rPr>
          <w:sz w:val="22"/>
          <w:szCs w:val="22"/>
        </w:rPr>
        <w:t>podpisu této smlouvy oběma smluvními stranami</w:t>
      </w:r>
      <w:r w:rsidRPr="00C82751">
        <w:rPr>
          <w:sz w:val="22"/>
          <w:szCs w:val="22"/>
        </w:rPr>
        <w:t xml:space="preserve">. Nemocnice se </w:t>
      </w:r>
      <w:r w:rsidR="00AF6E12">
        <w:rPr>
          <w:sz w:val="22"/>
          <w:szCs w:val="22"/>
        </w:rPr>
        <w:t xml:space="preserve">současně </w:t>
      </w:r>
      <w:r w:rsidRPr="00C82751">
        <w:rPr>
          <w:sz w:val="22"/>
          <w:szCs w:val="22"/>
        </w:rPr>
        <w:t>zavazuje informovat dárce o uveřejnění smlouvy tak, že mu zašle kopii potvrzení správce registru smluv o uveřejnění smlouvy bez zbytečného odkladu poté, kdy sama potvrzení obdrží, popř. již v průvodním formuláři vyplní příslušnou kolonku s ID datové schránky dárce (v</w:t>
      </w:r>
      <w:r w:rsidR="00D75D40" w:rsidRPr="00C82751">
        <w:rPr>
          <w:sz w:val="22"/>
          <w:szCs w:val="22"/>
        </w:rPr>
        <w:t> </w:t>
      </w:r>
      <w:r w:rsidRPr="00C82751">
        <w:rPr>
          <w:sz w:val="22"/>
          <w:szCs w:val="22"/>
        </w:rPr>
        <w:t>takovém případě potvrzení od správce registru smluv o provedení registrace smlouvy obdrží obě smluvní strany zároveň).</w:t>
      </w:r>
    </w:p>
    <w:p w14:paraId="1DEAB9E5" w14:textId="77777777" w:rsidR="00AC6B73" w:rsidRPr="00C82751" w:rsidRDefault="00AC6B73" w:rsidP="006940E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Vztahuje-li se na druhou smluvní stranu ochrana osobních údajů dle zvláštních právních předpisů, pak pro účely plnění této smlouvy je dárce správcem osobních údajů druhé smluvní strany a osobní údaje takto získané zpracovává za účelem uzavření a plnění této smlouvy a pro účely oprávněných zájmů správce.</w:t>
      </w:r>
    </w:p>
    <w:p w14:paraId="50EA5A09" w14:textId="77777777" w:rsidR="00AC6B73" w:rsidRPr="00C82751" w:rsidRDefault="00AC6B73" w:rsidP="006940E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Veškeré podrobnosti o zpracování osobních údajů, včetně specifik zpracování osobních údajů členů statutárních orgánů, zaměstnanců příp. dalších osob zastupujících druhou smluvní stranu a práv, které subjekty údajů v</w:t>
      </w:r>
      <w:r w:rsidR="00D75D40" w:rsidRPr="00C82751">
        <w:rPr>
          <w:sz w:val="22"/>
          <w:szCs w:val="22"/>
        </w:rPr>
        <w:t> </w:t>
      </w:r>
      <w:r w:rsidRPr="00C82751">
        <w:rPr>
          <w:sz w:val="22"/>
          <w:szCs w:val="22"/>
        </w:rPr>
        <w:t>souvislosti se zpracováním svých osobních údajů mají, jsou uvedeny v dokumentech: „Zásady ochrany osobních údajů“ a „Zpracování osobních údajů kontaktních osob obchodního partnera“, se kterými byla druhá smluvní strana před podpisem této smlouvy seznámena a které jsou dostupné na webových stránkách správce.</w:t>
      </w:r>
    </w:p>
    <w:p w14:paraId="3EB6C3E7" w14:textId="77777777" w:rsidR="00AC6B73" w:rsidRPr="00C82751" w:rsidRDefault="00AC6B73" w:rsidP="006940E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Ve vzájemných vztazích se budou smluvní strany řídit příslušnými ustanoveními občanského zákoníku.</w:t>
      </w:r>
    </w:p>
    <w:p w14:paraId="04864B8A" w14:textId="77777777" w:rsidR="00AC6B73" w:rsidRPr="00C82751" w:rsidRDefault="00AC6B73" w:rsidP="006940E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 xml:space="preserve">Smlouva je vyhotovena ve čtyřech </w:t>
      </w:r>
      <w:r w:rsidR="00647588">
        <w:rPr>
          <w:sz w:val="22"/>
          <w:szCs w:val="22"/>
        </w:rPr>
        <w:t xml:space="preserve">(4) </w:t>
      </w:r>
      <w:r w:rsidRPr="00C82751">
        <w:rPr>
          <w:sz w:val="22"/>
          <w:szCs w:val="22"/>
        </w:rPr>
        <w:t xml:space="preserve">vyhotoveních s platností originálu, přičemž každá ze  smluvních stran obdrží po dvou </w:t>
      </w:r>
      <w:r w:rsidR="00647588">
        <w:rPr>
          <w:sz w:val="22"/>
          <w:szCs w:val="22"/>
        </w:rPr>
        <w:t xml:space="preserve">(2) </w:t>
      </w:r>
      <w:r w:rsidRPr="00C82751">
        <w:rPr>
          <w:sz w:val="22"/>
          <w:szCs w:val="22"/>
        </w:rPr>
        <w:t>vyhotoveních.</w:t>
      </w:r>
    </w:p>
    <w:p w14:paraId="2F0C9FB6" w14:textId="77777777" w:rsidR="00AC6B73" w:rsidRPr="00C82751" w:rsidRDefault="00AC6B73" w:rsidP="006940E5">
      <w:pPr>
        <w:pStyle w:val="Odstavecseseznamem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Tato smlouva nabývá platnosti dnem podpisu oběma smluvními stranami a účinnosti dnem uveřejnění Ministerstvem vnitra ČR prostřednictvím registru smluv.</w:t>
      </w:r>
    </w:p>
    <w:p w14:paraId="1257D3E6" w14:textId="77777777" w:rsidR="006940E5" w:rsidRPr="00C82751" w:rsidRDefault="006940E5" w:rsidP="006940E5">
      <w:pPr>
        <w:spacing w:line="276" w:lineRule="auto"/>
        <w:ind w:left="284" w:hanging="284"/>
        <w:rPr>
          <w:sz w:val="22"/>
          <w:szCs w:val="22"/>
        </w:rPr>
      </w:pPr>
    </w:p>
    <w:p w14:paraId="4E68DCAB" w14:textId="77777777" w:rsidR="00AC6B73" w:rsidRPr="00C82751" w:rsidRDefault="00AC6B73" w:rsidP="006940E5">
      <w:pPr>
        <w:pStyle w:val="Odstavecseseznamem"/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V</w:t>
      </w:r>
      <w:r w:rsidR="00143C88">
        <w:rPr>
          <w:sz w:val="22"/>
          <w:szCs w:val="22"/>
        </w:rPr>
        <w:t> </w:t>
      </w:r>
      <w:r w:rsidRPr="00C82751">
        <w:rPr>
          <w:sz w:val="22"/>
          <w:szCs w:val="22"/>
        </w:rPr>
        <w:t>Praze</w:t>
      </w:r>
      <w:r w:rsidR="00143C88">
        <w:rPr>
          <w:sz w:val="22"/>
          <w:szCs w:val="22"/>
        </w:rPr>
        <w:t xml:space="preserve"> </w:t>
      </w:r>
      <w:r w:rsidR="00306595">
        <w:rPr>
          <w:sz w:val="22"/>
          <w:szCs w:val="22"/>
        </w:rPr>
        <w:tab/>
      </w:r>
      <w:r w:rsidR="006940E5">
        <w:rPr>
          <w:sz w:val="22"/>
          <w:szCs w:val="22"/>
        </w:rPr>
        <w:t xml:space="preserve">V </w:t>
      </w:r>
      <w:r>
        <w:rPr>
          <w:sz w:val="22"/>
          <w:szCs w:val="22"/>
        </w:rPr>
        <w:t>Praze</w:t>
      </w:r>
    </w:p>
    <w:p w14:paraId="27E67C37" w14:textId="77777777" w:rsidR="006940E5" w:rsidRPr="00AF6E12" w:rsidRDefault="006940E5" w:rsidP="006940E5">
      <w:pPr>
        <w:tabs>
          <w:tab w:val="left" w:pos="5103"/>
        </w:tabs>
        <w:spacing w:line="276" w:lineRule="auto"/>
        <w:ind w:left="284" w:hanging="284"/>
        <w:jc w:val="both"/>
      </w:pPr>
    </w:p>
    <w:p w14:paraId="503819A1" w14:textId="1F8A2367" w:rsidR="00AC6B73" w:rsidRPr="00C82751" w:rsidRDefault="003D17F7" w:rsidP="006940E5">
      <w:pPr>
        <w:tabs>
          <w:tab w:val="left" w:pos="5103"/>
        </w:tabs>
        <w:spacing w:line="276" w:lineRule="auto"/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Raul s.r.o.</w:t>
      </w:r>
      <w:r w:rsidR="006940E5">
        <w:rPr>
          <w:b/>
          <w:sz w:val="22"/>
          <w:szCs w:val="22"/>
        </w:rPr>
        <w:tab/>
      </w:r>
      <w:r w:rsidR="00AC6B73" w:rsidRPr="00C82751">
        <w:rPr>
          <w:b/>
          <w:sz w:val="22"/>
          <w:szCs w:val="22"/>
        </w:rPr>
        <w:t xml:space="preserve">Všeobecná fakultní nemocnice v Praze </w:t>
      </w:r>
    </w:p>
    <w:p w14:paraId="133C128D" w14:textId="77777777" w:rsidR="006940E5" w:rsidRPr="00AF6E12" w:rsidRDefault="006940E5" w:rsidP="006940E5">
      <w:pPr>
        <w:tabs>
          <w:tab w:val="left" w:pos="5103"/>
        </w:tabs>
        <w:spacing w:line="276" w:lineRule="auto"/>
        <w:ind w:left="284" w:hanging="284"/>
        <w:jc w:val="both"/>
      </w:pPr>
    </w:p>
    <w:p w14:paraId="02A075A1" w14:textId="77777777" w:rsidR="006940E5" w:rsidRPr="00AF6E12" w:rsidRDefault="006940E5" w:rsidP="006940E5">
      <w:pPr>
        <w:tabs>
          <w:tab w:val="left" w:pos="5103"/>
        </w:tabs>
        <w:spacing w:line="276" w:lineRule="auto"/>
        <w:ind w:left="284" w:hanging="284"/>
        <w:jc w:val="both"/>
      </w:pPr>
    </w:p>
    <w:p w14:paraId="60CD6320" w14:textId="77777777" w:rsidR="006940E5" w:rsidRPr="00AF6E12" w:rsidRDefault="006940E5" w:rsidP="006940E5">
      <w:pPr>
        <w:tabs>
          <w:tab w:val="left" w:pos="5103"/>
        </w:tabs>
        <w:spacing w:line="276" w:lineRule="auto"/>
        <w:ind w:left="284" w:hanging="284"/>
        <w:jc w:val="both"/>
      </w:pPr>
    </w:p>
    <w:p w14:paraId="4260A0F6" w14:textId="77777777" w:rsidR="00AC6B73" w:rsidRPr="00AF6E12" w:rsidRDefault="00AC6B73" w:rsidP="006940E5">
      <w:pPr>
        <w:tabs>
          <w:tab w:val="left" w:pos="5103"/>
        </w:tabs>
        <w:spacing w:line="276" w:lineRule="auto"/>
        <w:ind w:left="284" w:hanging="284"/>
        <w:jc w:val="both"/>
      </w:pPr>
    </w:p>
    <w:p w14:paraId="100BE226" w14:textId="77777777" w:rsidR="00AC6B73" w:rsidRPr="00C82751" w:rsidRDefault="00AC6B73" w:rsidP="006940E5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............................................……</w:t>
      </w:r>
      <w:r w:rsidR="006940E5">
        <w:rPr>
          <w:sz w:val="22"/>
          <w:szCs w:val="22"/>
        </w:rPr>
        <w:t>…….</w:t>
      </w:r>
      <w:r w:rsidRPr="00C82751">
        <w:rPr>
          <w:sz w:val="22"/>
          <w:szCs w:val="22"/>
        </w:rPr>
        <w:tab/>
        <w:t>..................</w:t>
      </w:r>
      <w:r w:rsidR="006940E5">
        <w:rPr>
          <w:sz w:val="22"/>
          <w:szCs w:val="22"/>
        </w:rPr>
        <w:t>............................…………</w:t>
      </w:r>
      <w:r w:rsidR="003F60FF">
        <w:rPr>
          <w:sz w:val="22"/>
          <w:szCs w:val="22"/>
        </w:rPr>
        <w:t>…</w:t>
      </w:r>
    </w:p>
    <w:p w14:paraId="32EF8B0C" w14:textId="1B70665A" w:rsidR="00AC6B73" w:rsidRPr="00C82751" w:rsidRDefault="003D17F7" w:rsidP="006940E5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Marek Tesař</w:t>
      </w:r>
      <w:r w:rsidR="00AC6B73" w:rsidRPr="00C82751">
        <w:rPr>
          <w:sz w:val="22"/>
          <w:szCs w:val="22"/>
        </w:rPr>
        <w:tab/>
      </w:r>
      <w:r w:rsidR="003F60FF">
        <w:rPr>
          <w:sz w:val="22"/>
          <w:szCs w:val="22"/>
        </w:rPr>
        <w:t>prof. MUDr. David Feltl</w:t>
      </w:r>
      <w:r w:rsidR="003F60FF" w:rsidRPr="00C82751">
        <w:rPr>
          <w:sz w:val="22"/>
          <w:szCs w:val="22"/>
        </w:rPr>
        <w:t>, Ph</w:t>
      </w:r>
      <w:r w:rsidR="003F60FF">
        <w:rPr>
          <w:sz w:val="22"/>
          <w:szCs w:val="22"/>
        </w:rPr>
        <w:t>.</w:t>
      </w:r>
      <w:r w:rsidR="003F60FF" w:rsidRPr="00C82751">
        <w:rPr>
          <w:sz w:val="22"/>
          <w:szCs w:val="22"/>
        </w:rPr>
        <w:t>D., MBA</w:t>
      </w:r>
    </w:p>
    <w:p w14:paraId="2AB60A87" w14:textId="65BD1A3D" w:rsidR="00AC6B73" w:rsidRPr="00C82751" w:rsidRDefault="003D17F7" w:rsidP="006940E5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jednatel</w:t>
      </w:r>
      <w:r w:rsidR="003F60FF">
        <w:rPr>
          <w:sz w:val="22"/>
          <w:szCs w:val="22"/>
        </w:rPr>
        <w:tab/>
        <w:t>ředitel</w:t>
      </w:r>
    </w:p>
    <w:p w14:paraId="24BE953E" w14:textId="77777777" w:rsidR="00AC6B73" w:rsidRPr="00AF6E12" w:rsidRDefault="00AC6B73" w:rsidP="006940E5">
      <w:pPr>
        <w:tabs>
          <w:tab w:val="left" w:pos="5103"/>
        </w:tabs>
        <w:spacing w:line="276" w:lineRule="auto"/>
        <w:ind w:left="284" w:hanging="284"/>
        <w:jc w:val="both"/>
      </w:pPr>
    </w:p>
    <w:p w14:paraId="3E7027D7" w14:textId="77777777" w:rsidR="00AC6B73" w:rsidRPr="00AF6E12" w:rsidRDefault="00AC6B73" w:rsidP="006940E5">
      <w:pPr>
        <w:tabs>
          <w:tab w:val="left" w:pos="5103"/>
        </w:tabs>
        <w:spacing w:line="276" w:lineRule="auto"/>
        <w:ind w:left="284" w:hanging="284"/>
        <w:jc w:val="both"/>
      </w:pPr>
    </w:p>
    <w:p w14:paraId="6FB54569" w14:textId="77777777" w:rsidR="00AC6B73" w:rsidRPr="00AF6E12" w:rsidRDefault="00AC6B73" w:rsidP="006940E5">
      <w:pPr>
        <w:tabs>
          <w:tab w:val="left" w:pos="5103"/>
        </w:tabs>
        <w:spacing w:line="276" w:lineRule="auto"/>
        <w:ind w:left="284" w:hanging="284"/>
        <w:jc w:val="both"/>
      </w:pPr>
    </w:p>
    <w:p w14:paraId="1834B2FA" w14:textId="77777777" w:rsidR="00AC6B73" w:rsidRPr="00AF6E12" w:rsidRDefault="00AC6B73" w:rsidP="006940E5">
      <w:pPr>
        <w:tabs>
          <w:tab w:val="left" w:pos="5103"/>
        </w:tabs>
        <w:spacing w:line="276" w:lineRule="auto"/>
        <w:ind w:left="284" w:hanging="284"/>
        <w:jc w:val="both"/>
      </w:pPr>
    </w:p>
    <w:p w14:paraId="38C2CE9A" w14:textId="77777777" w:rsidR="00AC6B73" w:rsidRPr="00C82751" w:rsidRDefault="00AC6B73" w:rsidP="006940E5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C82751">
        <w:rPr>
          <w:sz w:val="22"/>
          <w:szCs w:val="22"/>
        </w:rPr>
        <w:t>…………………………………</w:t>
      </w:r>
      <w:r w:rsidR="006940E5">
        <w:rPr>
          <w:sz w:val="22"/>
          <w:szCs w:val="22"/>
        </w:rPr>
        <w:t>..…..</w:t>
      </w:r>
    </w:p>
    <w:p w14:paraId="247CC31D" w14:textId="4B19037D" w:rsidR="00AC6B73" w:rsidRPr="00C82751" w:rsidRDefault="003D17F7" w:rsidP="006940E5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Petr Lešek</w:t>
      </w:r>
    </w:p>
    <w:p w14:paraId="6155E8DB" w14:textId="05C697FE" w:rsidR="002F19E0" w:rsidRPr="00E906E1" w:rsidRDefault="003D17F7" w:rsidP="006940E5">
      <w:pPr>
        <w:tabs>
          <w:tab w:val="left" w:pos="5103"/>
        </w:tabs>
        <w:spacing w:line="276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jednatel</w:t>
      </w:r>
    </w:p>
    <w:sectPr w:rsidR="002F19E0" w:rsidRPr="00E906E1" w:rsidSect="00E54180">
      <w:footerReference w:type="default" r:id="rId10"/>
      <w:pgSz w:w="12242" w:h="15842"/>
      <w:pgMar w:top="992" w:right="1043" w:bottom="1134" w:left="1134" w:header="709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3D450" w14:textId="77777777" w:rsidR="001302A0" w:rsidRDefault="001302A0">
      <w:r>
        <w:separator/>
      </w:r>
    </w:p>
  </w:endnote>
  <w:endnote w:type="continuationSeparator" w:id="0">
    <w:p w14:paraId="22B4E864" w14:textId="77777777" w:rsidR="001302A0" w:rsidRDefault="0013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19F08" w14:textId="77777777" w:rsidR="000C237B" w:rsidRDefault="000860FB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A169E">
      <w:rPr>
        <w:rStyle w:val="slostrnky"/>
        <w:noProof/>
      </w:rPr>
      <w:t>1</w:t>
    </w:r>
    <w:r>
      <w:rPr>
        <w:rStyle w:val="slostrnky"/>
      </w:rPr>
      <w:fldChar w:fldCharType="end"/>
    </w:r>
  </w:p>
  <w:p w14:paraId="77DEF641" w14:textId="77777777" w:rsidR="000C237B" w:rsidRDefault="000C237B" w:rsidP="008208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9A21A9" w14:textId="77777777" w:rsidR="001302A0" w:rsidRDefault="001302A0">
      <w:r>
        <w:separator/>
      </w:r>
    </w:p>
  </w:footnote>
  <w:footnote w:type="continuationSeparator" w:id="0">
    <w:p w14:paraId="170A2897" w14:textId="77777777" w:rsidR="001302A0" w:rsidRDefault="00130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42A47"/>
    <w:multiLevelType w:val="hybridMultilevel"/>
    <w:tmpl w:val="30A0E2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B5FE0"/>
    <w:multiLevelType w:val="hybridMultilevel"/>
    <w:tmpl w:val="C7C8CAD4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D4B52FD"/>
    <w:multiLevelType w:val="hybridMultilevel"/>
    <w:tmpl w:val="BB08CF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8363A8"/>
    <w:multiLevelType w:val="hybridMultilevel"/>
    <w:tmpl w:val="F4BC8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016FF"/>
    <w:multiLevelType w:val="hybridMultilevel"/>
    <w:tmpl w:val="D572FA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20342"/>
    <w:multiLevelType w:val="hybridMultilevel"/>
    <w:tmpl w:val="AE6864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436E8E"/>
    <w:multiLevelType w:val="hybridMultilevel"/>
    <w:tmpl w:val="2EE453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FE3C38"/>
    <w:multiLevelType w:val="hybridMultilevel"/>
    <w:tmpl w:val="BC442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13A"/>
    <w:rsid w:val="00002332"/>
    <w:rsid w:val="00034C72"/>
    <w:rsid w:val="000860FB"/>
    <w:rsid w:val="000901E2"/>
    <w:rsid w:val="000C237B"/>
    <w:rsid w:val="000D1496"/>
    <w:rsid w:val="001302A0"/>
    <w:rsid w:val="00143C88"/>
    <w:rsid w:val="00170663"/>
    <w:rsid w:val="00191194"/>
    <w:rsid w:val="001A340D"/>
    <w:rsid w:val="001F0B62"/>
    <w:rsid w:val="00223CEF"/>
    <w:rsid w:val="00282BDB"/>
    <w:rsid w:val="002F19E0"/>
    <w:rsid w:val="0030284C"/>
    <w:rsid w:val="00306595"/>
    <w:rsid w:val="003232F2"/>
    <w:rsid w:val="0035739F"/>
    <w:rsid w:val="00371941"/>
    <w:rsid w:val="003B31A4"/>
    <w:rsid w:val="003B369F"/>
    <w:rsid w:val="003D17F7"/>
    <w:rsid w:val="003F3324"/>
    <w:rsid w:val="003F60FF"/>
    <w:rsid w:val="00424D02"/>
    <w:rsid w:val="00426926"/>
    <w:rsid w:val="00430276"/>
    <w:rsid w:val="0043261B"/>
    <w:rsid w:val="00453EC3"/>
    <w:rsid w:val="00570ADA"/>
    <w:rsid w:val="005F6805"/>
    <w:rsid w:val="00623F6F"/>
    <w:rsid w:val="00647588"/>
    <w:rsid w:val="006940E5"/>
    <w:rsid w:val="007A169E"/>
    <w:rsid w:val="007C6ECB"/>
    <w:rsid w:val="00815C48"/>
    <w:rsid w:val="008208A7"/>
    <w:rsid w:val="00842ABC"/>
    <w:rsid w:val="008714EA"/>
    <w:rsid w:val="008A3B72"/>
    <w:rsid w:val="009037F0"/>
    <w:rsid w:val="0092327D"/>
    <w:rsid w:val="00945AF0"/>
    <w:rsid w:val="00966FAA"/>
    <w:rsid w:val="00987773"/>
    <w:rsid w:val="00A019B1"/>
    <w:rsid w:val="00A12788"/>
    <w:rsid w:val="00A3500B"/>
    <w:rsid w:val="00A54F4E"/>
    <w:rsid w:val="00AA0D8C"/>
    <w:rsid w:val="00AC6B73"/>
    <w:rsid w:val="00AF0604"/>
    <w:rsid w:val="00AF6E12"/>
    <w:rsid w:val="00B1503C"/>
    <w:rsid w:val="00B33010"/>
    <w:rsid w:val="00B74608"/>
    <w:rsid w:val="00C01D79"/>
    <w:rsid w:val="00C25A86"/>
    <w:rsid w:val="00C7577F"/>
    <w:rsid w:val="00C87073"/>
    <w:rsid w:val="00CA20C5"/>
    <w:rsid w:val="00D55965"/>
    <w:rsid w:val="00D75D40"/>
    <w:rsid w:val="00DD6B70"/>
    <w:rsid w:val="00DE31A5"/>
    <w:rsid w:val="00DE694F"/>
    <w:rsid w:val="00E04417"/>
    <w:rsid w:val="00E0659A"/>
    <w:rsid w:val="00E31FAE"/>
    <w:rsid w:val="00E324E7"/>
    <w:rsid w:val="00E54180"/>
    <w:rsid w:val="00E74464"/>
    <w:rsid w:val="00E906E1"/>
    <w:rsid w:val="00EE113A"/>
    <w:rsid w:val="00EF3CC8"/>
    <w:rsid w:val="00F20376"/>
    <w:rsid w:val="00F55A92"/>
    <w:rsid w:val="00F7349E"/>
    <w:rsid w:val="00FE63A8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2E377C"/>
  <w15:docId w15:val="{4249E0D8-ED06-46FF-8BC6-5C20CFD2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13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E11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E113A"/>
  </w:style>
  <w:style w:type="character" w:styleId="slostrnky">
    <w:name w:val="page number"/>
    <w:basedOn w:val="Standardnpsmoodstavce"/>
    <w:rsid w:val="00EE113A"/>
  </w:style>
  <w:style w:type="paragraph" w:styleId="Odstavecseseznamem">
    <w:name w:val="List Paragraph"/>
    <w:basedOn w:val="Normln"/>
    <w:uiPriority w:val="34"/>
    <w:qFormat/>
    <w:rsid w:val="00EE113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F19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19E0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19E0"/>
  </w:style>
  <w:style w:type="character" w:styleId="Hypertextovodkaz">
    <w:name w:val="Hyperlink"/>
    <w:basedOn w:val="Standardnpsmoodstavce"/>
    <w:uiPriority w:val="99"/>
    <w:unhideWhenUsed/>
    <w:rsid w:val="002F19E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9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9E0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91194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3B369F"/>
    <w:rPr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208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20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7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815-612/612-25_RS.docx</ZkracenyRetezec>
    <Smazat xmlns="acca34e4-9ecd-41c8-99eb-d6aa654aaa55">&lt;a href="/sites/evidencesmluv/_layouts/15/IniWrkflIP.aspx?List=%7b45688869-8B73-4574-991F-DA277FEECC6D%7d&amp;amp;ID=1656&amp;amp;ItemGuid=%7b08D98971-C7C2-42C3-9C8D-71ABA756F895%7d&amp;amp;TemplateID=%7bd3f8102e-f4a5-4901-b93c-fb146a9d820d%7d"&gt;&lt;img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D87647-12D2-4877-915A-4146A2A3CC65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07a1601e-382c-4b20-95f9-8501aa127c52"/>
    <ds:schemaRef ds:uri="http://schemas.microsoft.com/office/infopath/2007/PartnerControls"/>
    <ds:schemaRef ds:uri="9a2b2e28-161d-4e82-8ac3-df2acceb594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E18D63-19FA-4473-BE18-5615D9EEFB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BCFA04-F5A9-4068-8A89-95599FA239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PRE, a.s.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Čančíková Eva, Bc.</dc:creator>
  <cp:lastModifiedBy>Kotusová Zuzana, Ing. DiS.</cp:lastModifiedBy>
  <cp:revision>2</cp:revision>
  <cp:lastPrinted>2020-01-17T13:40:00Z</cp:lastPrinted>
  <dcterms:created xsi:type="dcterms:W3CDTF">2025-07-21T12:19:00Z</dcterms:created>
  <dcterms:modified xsi:type="dcterms:W3CDTF">2025-07-21T12:19:00Z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2023-01-24T16:04:56Z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da596287-c759-4031-87c4-3008509eb4e3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0x010100EFF427952D4E634383E9B8E9D938055A0064F22917744CA940A87941E60F036DA6</vt:lpwstr>
  </property>
  <property fmtid="{D5CDD505-2E9C-101B-9397-08002B2CF9AE}" pid="10" name="_dlc_DocIdItemGuid">
    <vt:lpwstr>12b57a59-2359-44b5-b2b9-a9f8ea40d626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