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CB" w:rsidRPr="00493C4B" w:rsidRDefault="009D5FCB" w:rsidP="009D5FCB">
      <w:pPr>
        <w:jc w:val="right"/>
        <w:rPr>
          <w:rFonts w:ascii="Arial" w:hAnsi="Arial" w:cs="Arial"/>
          <w:color w:val="FF0000"/>
          <w:lang w:val="en-US"/>
        </w:rPr>
      </w:pPr>
      <w:r w:rsidRPr="009D5FCB">
        <w:rPr>
          <w:rFonts w:ascii="Arial" w:hAnsi="Arial" w:cs="Arial"/>
        </w:rPr>
        <w:t>Číslo smlouvy</w:t>
      </w:r>
      <w:r w:rsidR="007D0DF3" w:rsidRPr="00493C4B">
        <w:rPr>
          <w:rFonts w:ascii="Arial" w:hAnsi="Arial" w:cs="Arial"/>
          <w:lang w:val="en-US"/>
        </w:rPr>
        <w:t xml:space="preserve">: </w:t>
      </w:r>
      <w:r w:rsidR="00D24B35" w:rsidRPr="004D6EBC">
        <w:rPr>
          <w:rFonts w:ascii="Arial" w:eastAsia="Times New Roman" w:hAnsi="Arial" w:cs="Arial"/>
          <w:szCs w:val="24"/>
          <w:lang w:eastAsia="cs-CZ"/>
        </w:rPr>
        <w:t>S</w:t>
      </w:r>
      <w:r w:rsidR="00D24B35">
        <w:rPr>
          <w:rFonts w:ascii="Arial" w:eastAsia="Times New Roman" w:hAnsi="Arial" w:cs="Arial"/>
          <w:szCs w:val="24"/>
          <w:lang w:eastAsia="cs-CZ"/>
        </w:rPr>
        <w:t xml:space="preserve">NPCS </w:t>
      </w:r>
      <w:r w:rsidR="00586341">
        <w:rPr>
          <w:rFonts w:ascii="Arial" w:eastAsia="Times New Roman" w:hAnsi="Arial" w:cs="Arial"/>
          <w:szCs w:val="24"/>
          <w:lang w:eastAsia="cs-CZ"/>
        </w:rPr>
        <w:t>0426</w:t>
      </w:r>
      <w:r w:rsidR="00A30A24">
        <w:rPr>
          <w:rFonts w:ascii="Arial" w:eastAsia="Times New Roman" w:hAnsi="Arial" w:cs="Arial"/>
          <w:szCs w:val="24"/>
          <w:lang w:eastAsia="cs-CZ"/>
        </w:rPr>
        <w:t>6</w:t>
      </w:r>
      <w:r w:rsidR="00586341">
        <w:rPr>
          <w:rFonts w:ascii="Arial" w:eastAsia="Times New Roman" w:hAnsi="Arial" w:cs="Arial"/>
          <w:szCs w:val="24"/>
          <w:lang w:eastAsia="cs-CZ"/>
        </w:rPr>
        <w:t>/2025</w:t>
      </w:r>
    </w:p>
    <w:p w:rsidR="007C0BA0" w:rsidRPr="00866854" w:rsidRDefault="00866854" w:rsidP="00866854">
      <w:pPr>
        <w:jc w:val="center"/>
        <w:rPr>
          <w:rFonts w:ascii="Arial" w:hAnsi="Arial" w:cs="Arial"/>
          <w:b/>
        </w:rPr>
      </w:pPr>
      <w:r w:rsidRPr="00866854">
        <w:rPr>
          <w:rFonts w:ascii="Arial" w:hAnsi="Arial" w:cs="Arial"/>
          <w:b/>
        </w:rPr>
        <w:t>DODATEK č. 1</w:t>
      </w:r>
    </w:p>
    <w:p w:rsidR="00866854" w:rsidRPr="00866854" w:rsidRDefault="00866854" w:rsidP="00866854">
      <w:pPr>
        <w:jc w:val="center"/>
        <w:rPr>
          <w:rFonts w:ascii="Arial" w:hAnsi="Arial" w:cs="Arial"/>
          <w:b/>
        </w:rPr>
      </w:pPr>
      <w:r w:rsidRPr="00866854">
        <w:rPr>
          <w:rFonts w:ascii="Arial" w:hAnsi="Arial" w:cs="Arial"/>
          <w:b/>
        </w:rPr>
        <w:t>ke smlouvě o dílo</w:t>
      </w:r>
      <w:r w:rsidR="00A53F5F">
        <w:rPr>
          <w:rFonts w:ascii="Arial" w:hAnsi="Arial" w:cs="Arial"/>
          <w:b/>
        </w:rPr>
        <w:t xml:space="preserve"> č. </w:t>
      </w:r>
      <w:r w:rsidR="00A30A24" w:rsidRPr="00A30A24">
        <w:rPr>
          <w:rFonts w:ascii="Arial" w:eastAsia="Times New Roman" w:hAnsi="Arial" w:cs="Arial"/>
          <w:b/>
          <w:szCs w:val="24"/>
          <w:lang w:eastAsia="cs-CZ"/>
        </w:rPr>
        <w:t>SNPCS 01641/2025</w:t>
      </w:r>
    </w:p>
    <w:p w:rsidR="00866854" w:rsidRDefault="00866854" w:rsidP="008668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I. Smluvní strany</w:t>
      </w:r>
    </w:p>
    <w:p w:rsidR="00866854" w:rsidRPr="00CE0223" w:rsidRDefault="00866854" w:rsidP="0086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854" w:rsidRPr="00DF63C3" w:rsidRDefault="00866854" w:rsidP="0086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1.1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Objednatel</w:t>
      </w:r>
    </w:p>
    <w:p w:rsidR="00866854" w:rsidRPr="00365252" w:rsidRDefault="00866854" w:rsidP="0086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Správa Národního parku České Švýcarsko</w:t>
      </w:r>
    </w:p>
    <w:p w:rsidR="00866854" w:rsidRDefault="00866854" w:rsidP="00866854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3075AD" w:rsidRPr="00CE0223" w:rsidRDefault="003075AD" w:rsidP="00307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Sídlo: </w:t>
      </w:r>
      <w:r>
        <w:rPr>
          <w:rFonts w:ascii="Arial" w:eastAsia="Times New Roman" w:hAnsi="Arial" w:cs="Arial"/>
          <w:szCs w:val="24"/>
          <w:lang w:eastAsia="cs-CZ"/>
        </w:rPr>
        <w:t>Pražská 457/52, 407 46, Krásná Lípa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3075AD" w:rsidRPr="00CE0223" w:rsidRDefault="003075AD" w:rsidP="00307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zastoupena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>Ing. Petr Bauer, náměstek ředitele, vedoucí odboru ochrany přírody</w:t>
      </w:r>
      <w:r w:rsidRPr="00CE0223">
        <w:rPr>
          <w:rFonts w:ascii="Arial" w:eastAsia="Times New Roman" w:hAnsi="Arial" w:cs="Arial"/>
          <w:szCs w:val="24"/>
          <w:lang w:eastAsia="cs-CZ"/>
        </w:rPr>
        <w:br/>
      </w:r>
      <w:r>
        <w:rPr>
          <w:rFonts w:ascii="Arial" w:eastAsia="Times New Roman" w:hAnsi="Arial" w:cs="Arial"/>
          <w:szCs w:val="24"/>
          <w:lang w:eastAsia="cs-CZ"/>
        </w:rPr>
        <w:t>IČ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Cs w:val="24"/>
          <w:lang w:eastAsia="cs-CZ"/>
        </w:rPr>
        <w:t>06342477</w:t>
      </w:r>
    </w:p>
    <w:p w:rsidR="003075AD" w:rsidRPr="00CE0223" w:rsidRDefault="003075AD" w:rsidP="00307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Cs w:val="24"/>
          <w:lang w:eastAsia="cs-CZ"/>
        </w:rPr>
        <w:t>CZ06342477</w:t>
      </w:r>
    </w:p>
    <w:p w:rsidR="003075AD" w:rsidRDefault="003075AD" w:rsidP="003075AD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3075AD" w:rsidRDefault="003075AD" w:rsidP="00307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V rozsahu této smlouvy osoba zmocněná k jednání se zhotovitelem, k věcným úkonům a k převzetí díla: </w:t>
      </w:r>
      <w:r w:rsidR="00DE27A5">
        <w:rPr>
          <w:rFonts w:ascii="Arial" w:eastAsia="Times New Roman" w:hAnsi="Arial" w:cs="Arial"/>
          <w:szCs w:val="24"/>
          <w:lang w:eastAsia="cs-CZ"/>
        </w:rPr>
        <w:t>xxxx</w:t>
      </w:r>
      <w:bookmarkStart w:id="0" w:name="_GoBack"/>
      <w:bookmarkEnd w:id="0"/>
    </w:p>
    <w:p w:rsidR="00866854" w:rsidRDefault="00866854" w:rsidP="0086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6854" w:rsidRPr="00CE0223" w:rsidRDefault="00866854" w:rsidP="0086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>objednatel”)</w:t>
      </w:r>
    </w:p>
    <w:p w:rsidR="00866854" w:rsidRPr="00CE0223" w:rsidRDefault="00866854" w:rsidP="0086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>a</w:t>
      </w:r>
    </w:p>
    <w:p w:rsidR="00866854" w:rsidRDefault="00866854" w:rsidP="008668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cs-CZ"/>
        </w:rPr>
      </w:pPr>
      <w:r w:rsidRPr="00DF63C3">
        <w:rPr>
          <w:rFonts w:ascii="Arial" w:eastAsia="Times New Roman" w:hAnsi="Arial" w:cs="Arial"/>
          <w:b/>
          <w:szCs w:val="24"/>
          <w:lang w:eastAsia="cs-CZ"/>
        </w:rPr>
        <w:t>1.2</w:t>
      </w:r>
      <w:r w:rsidRPr="00DF63C3">
        <w:rPr>
          <w:rFonts w:ascii="Arial" w:eastAsia="Times New Roman" w:hAnsi="Arial" w:cs="Arial"/>
          <w:b/>
          <w:bCs/>
          <w:szCs w:val="24"/>
          <w:lang w:eastAsia="cs-CZ"/>
        </w:rPr>
        <w:t xml:space="preserve"> Zhotovitel</w:t>
      </w:r>
      <w:r w:rsidRPr="00BE0B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3B3BD4" w:rsidRPr="00F756A6" w:rsidRDefault="003B3BD4" w:rsidP="003B3BD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DHP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cs-CZ"/>
        </w:rPr>
        <w:t>Conservation</w:t>
      </w:r>
      <w:proofErr w:type="spellEnd"/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s.r.o.</w:t>
      </w:r>
    </w:p>
    <w:p w:rsidR="003B3BD4" w:rsidRDefault="003B3BD4" w:rsidP="003B3BD4">
      <w:pPr>
        <w:spacing w:after="0" w:line="240" w:lineRule="auto"/>
        <w:rPr>
          <w:rFonts w:ascii="Arial" w:eastAsia="Times New Roman" w:hAnsi="Arial" w:cs="Arial"/>
          <w:color w:val="000000" w:themeColor="text1"/>
          <w:szCs w:val="24"/>
          <w:lang w:eastAsia="cs-CZ"/>
        </w:rPr>
      </w:pP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Sídlo: Sudoměřská 1243/25, Praha 3, 130 00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  <w:t xml:space="preserve">Zastoupená: </w:t>
      </w:r>
      <w:r>
        <w:rPr>
          <w:rFonts w:ascii="Arial" w:eastAsia="Times New Roman" w:hAnsi="Arial" w:cs="Arial"/>
          <w:color w:val="000000" w:themeColor="text1"/>
          <w:lang w:eastAsia="cs-CZ"/>
        </w:rPr>
        <w:t>Ing. Michael Hošek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t>, jednatel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  <w:t>IČO: 03078060</w:t>
      </w:r>
      <w:r w:rsidRPr="00087D1F">
        <w:rPr>
          <w:rFonts w:ascii="Arial" w:eastAsia="Times New Roman" w:hAnsi="Arial" w:cs="Arial"/>
          <w:color w:val="000000" w:themeColor="text1"/>
          <w:szCs w:val="24"/>
          <w:lang w:eastAsia="cs-CZ"/>
        </w:rPr>
        <w:br/>
        <w:t>DIČ: CZ03078060</w:t>
      </w:r>
    </w:p>
    <w:p w:rsidR="003B3BD4" w:rsidRPr="0021159C" w:rsidRDefault="003B3BD4" w:rsidP="003B3BD4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:rsidR="003B3BD4" w:rsidRPr="00CE0223" w:rsidRDefault="003B3BD4" w:rsidP="003B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szCs w:val="24"/>
          <w:lang w:eastAsia="cs-CZ"/>
        </w:rPr>
        <w:t xml:space="preserve">(dále jen </w:t>
      </w:r>
      <w:r w:rsidRPr="00CE0223">
        <w:rPr>
          <w:rFonts w:ascii="Arial" w:eastAsia="Times New Roman" w:hAnsi="Arial" w:cs="Arial"/>
        </w:rPr>
        <w:t>„</w:t>
      </w:r>
      <w:r w:rsidRPr="00CE0223">
        <w:rPr>
          <w:rFonts w:ascii="Arial" w:eastAsia="Times New Roman" w:hAnsi="Arial" w:cs="Arial"/>
          <w:szCs w:val="24"/>
          <w:lang w:eastAsia="cs-CZ"/>
        </w:rPr>
        <w:t xml:space="preserve">zhotovitel”) </w:t>
      </w:r>
    </w:p>
    <w:p w:rsidR="00007D55" w:rsidRDefault="00007D55" w:rsidP="00345F00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1F2F8B" w:rsidRDefault="001F2F8B" w:rsidP="00345F00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1F2F8B" w:rsidRDefault="001F2F8B" w:rsidP="00345F00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866854" w:rsidRDefault="00866854" w:rsidP="00866854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9B4EC5" w:rsidRPr="00CE0223" w:rsidRDefault="009B4EC5" w:rsidP="009B4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223">
        <w:rPr>
          <w:rFonts w:ascii="Arial" w:eastAsia="Times New Roman" w:hAnsi="Arial" w:cs="Arial"/>
          <w:b/>
          <w:bCs/>
          <w:szCs w:val="24"/>
          <w:lang w:eastAsia="cs-CZ"/>
        </w:rPr>
        <w:t>II.</w:t>
      </w: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Cs w:val="24"/>
          <w:lang w:eastAsia="cs-CZ"/>
        </w:rPr>
        <w:t>Předmět  a</w:t>
      </w:r>
      <w:proofErr w:type="gramEnd"/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účel dodatku</w:t>
      </w:r>
    </w:p>
    <w:p w:rsidR="00D72910" w:rsidRDefault="00D72910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C70599" w:rsidRDefault="00C70599" w:rsidP="00C70599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proto dohodly na uzavření tohoto dodatku, jímž se mění smlouva o dílo </w:t>
      </w:r>
      <w:r w:rsidR="003075AD" w:rsidRPr="00BA6D31">
        <w:rPr>
          <w:rFonts w:ascii="Arial" w:eastAsia="Times New Roman" w:hAnsi="Arial" w:cs="Arial"/>
          <w:szCs w:val="24"/>
          <w:lang w:eastAsia="cs-CZ"/>
        </w:rPr>
        <w:t xml:space="preserve">SNPCS </w:t>
      </w:r>
      <w:r w:rsidR="00586341">
        <w:rPr>
          <w:rFonts w:ascii="Arial" w:eastAsia="Times New Roman" w:hAnsi="Arial" w:cs="Arial"/>
          <w:szCs w:val="24"/>
          <w:lang w:eastAsia="cs-CZ"/>
        </w:rPr>
        <w:t>0164</w:t>
      </w:r>
      <w:r w:rsidR="00670147">
        <w:rPr>
          <w:rFonts w:ascii="Arial" w:eastAsia="Times New Roman" w:hAnsi="Arial" w:cs="Arial"/>
          <w:szCs w:val="24"/>
          <w:lang w:eastAsia="cs-CZ"/>
        </w:rPr>
        <w:t>1</w:t>
      </w:r>
      <w:r w:rsidR="00586341">
        <w:rPr>
          <w:rFonts w:ascii="Arial" w:eastAsia="Times New Roman" w:hAnsi="Arial" w:cs="Arial"/>
          <w:szCs w:val="24"/>
          <w:lang w:eastAsia="cs-CZ"/>
        </w:rPr>
        <w:t>/2025</w:t>
      </w:r>
      <w:r w:rsidR="003075AD">
        <w:rPr>
          <w:rFonts w:ascii="Arial" w:eastAsia="Times New Roman" w:hAnsi="Arial" w:cs="Arial"/>
          <w:szCs w:val="24"/>
          <w:lang w:eastAsia="cs-CZ"/>
        </w:rPr>
        <w:t xml:space="preserve"> </w:t>
      </w:r>
      <w:r>
        <w:rPr>
          <w:rFonts w:ascii="Arial" w:hAnsi="Arial" w:cs="Arial"/>
        </w:rPr>
        <w:t xml:space="preserve">uzavřená dne </w:t>
      </w:r>
      <w:r w:rsidR="003B3BD4">
        <w:rPr>
          <w:rFonts w:ascii="Arial" w:hAnsi="Arial" w:cs="Arial"/>
        </w:rPr>
        <w:t xml:space="preserve">14. 4. </w:t>
      </w:r>
      <w:proofErr w:type="gramStart"/>
      <w:r w:rsidR="003B3BD4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dále jen „smlouva“) takto:</w:t>
      </w:r>
    </w:p>
    <w:p w:rsidR="006D7A8D" w:rsidRDefault="006D7A8D" w:rsidP="00C70599">
      <w:pPr>
        <w:pStyle w:val="Odstavecseseznamem"/>
        <w:ind w:left="0"/>
        <w:jc w:val="both"/>
        <w:rPr>
          <w:rFonts w:ascii="Arial" w:hAnsi="Arial" w:cs="Arial"/>
        </w:rPr>
      </w:pPr>
    </w:p>
    <w:p w:rsidR="009B4EC5" w:rsidRDefault="00C70599" w:rsidP="00866854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5F00">
        <w:rPr>
          <w:rFonts w:ascii="Arial" w:hAnsi="Arial" w:cs="Arial"/>
        </w:rPr>
        <w:t>Článek</w:t>
      </w:r>
      <w:r>
        <w:rPr>
          <w:rFonts w:ascii="Arial" w:hAnsi="Arial" w:cs="Arial"/>
        </w:rPr>
        <w:t xml:space="preserve"> I</w:t>
      </w:r>
      <w:r w:rsidR="003B3BD4">
        <w:rPr>
          <w:rFonts w:ascii="Arial" w:hAnsi="Arial" w:cs="Arial"/>
        </w:rPr>
        <w:t>I</w:t>
      </w:r>
      <w:r w:rsidR="003075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odst. 2.</w:t>
      </w:r>
      <w:r w:rsidR="003B3BD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se </w:t>
      </w:r>
      <w:r w:rsidR="00345F00">
        <w:rPr>
          <w:rFonts w:ascii="Arial" w:hAnsi="Arial" w:cs="Arial"/>
        </w:rPr>
        <w:t>ruší a nahrazuj</w:t>
      </w:r>
      <w:r w:rsidR="003075AD">
        <w:rPr>
          <w:rFonts w:ascii="Arial" w:hAnsi="Arial" w:cs="Arial"/>
        </w:rPr>
        <w:t>e</w:t>
      </w:r>
      <w:r w:rsidR="00345F00">
        <w:rPr>
          <w:rFonts w:ascii="Arial" w:hAnsi="Arial" w:cs="Arial"/>
        </w:rPr>
        <w:t xml:space="preserve"> takto:</w:t>
      </w:r>
    </w:p>
    <w:p w:rsidR="00586341" w:rsidRDefault="003B3BD4" w:rsidP="00586341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Vyhotovení návrhu plánu péče o přírodní </w:t>
      </w:r>
      <w:r w:rsidR="00A30A24">
        <w:rPr>
          <w:rFonts w:ascii="Arial" w:eastAsia="Times New Roman" w:hAnsi="Arial" w:cs="Arial"/>
          <w:szCs w:val="24"/>
          <w:lang w:eastAsia="cs-CZ"/>
        </w:rPr>
        <w:t>rezervaci Holý vrch</w:t>
      </w:r>
      <w:r>
        <w:rPr>
          <w:rFonts w:ascii="Arial" w:eastAsia="Times New Roman" w:hAnsi="Arial" w:cs="Arial"/>
          <w:szCs w:val="24"/>
          <w:lang w:eastAsia="cs-CZ"/>
        </w:rPr>
        <w:t xml:space="preserve">. Součástí plánu péče budou mapové i tabulkové přílohy včetně přílohy s fotodokumentací. Pracovní návrh </w:t>
      </w:r>
      <w:r w:rsidRPr="00B95CB2">
        <w:rPr>
          <w:rFonts w:ascii="Arial" w:eastAsia="Times New Roman" w:hAnsi="Arial" w:cs="Arial"/>
          <w:szCs w:val="24"/>
          <w:lang w:eastAsia="cs-CZ"/>
        </w:rPr>
        <w:t xml:space="preserve">plánu péče bude objednateli předán nejpozději </w:t>
      </w:r>
      <w:r w:rsidRPr="00EF7EC0">
        <w:rPr>
          <w:rFonts w:ascii="Arial" w:eastAsia="Times New Roman" w:hAnsi="Arial" w:cs="Arial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Cs w:val="24"/>
          <w:lang w:eastAsia="cs-CZ"/>
        </w:rPr>
        <w:t>5. 8. 2025.</w:t>
      </w:r>
      <w:r w:rsidRPr="00EF7EC0">
        <w:rPr>
          <w:rFonts w:ascii="Arial" w:eastAsia="Times New Roman" w:hAnsi="Arial" w:cs="Arial"/>
          <w:szCs w:val="24"/>
          <w:lang w:eastAsia="cs-CZ"/>
        </w:rPr>
        <w:t xml:space="preserve"> Finální verze plánu péče včetně všech příloh (mapových, textových atd.) bude objednateli předána v listinné podobě a elektronicky nejpozději do </w:t>
      </w:r>
      <w:r>
        <w:rPr>
          <w:rFonts w:ascii="Arial" w:eastAsia="Times New Roman" w:hAnsi="Arial" w:cs="Arial"/>
          <w:szCs w:val="24"/>
          <w:lang w:eastAsia="cs-CZ"/>
        </w:rPr>
        <w:t>30. 8. 2025.</w:t>
      </w:r>
      <w:r w:rsidRPr="00EF7EC0">
        <w:rPr>
          <w:rFonts w:ascii="Arial" w:eastAsia="Times New Roman" w:hAnsi="Arial" w:cs="Arial"/>
          <w:szCs w:val="24"/>
          <w:lang w:eastAsia="cs-CZ"/>
        </w:rPr>
        <w:t xml:space="preserve"> Plán péče bude vyhotoven</w:t>
      </w:r>
      <w:r>
        <w:rPr>
          <w:rFonts w:ascii="Arial" w:eastAsia="Times New Roman" w:hAnsi="Arial" w:cs="Arial"/>
          <w:szCs w:val="24"/>
          <w:lang w:eastAsia="cs-CZ"/>
        </w:rPr>
        <w:t xml:space="preserve"> dle platného metodického pokynu </w:t>
      </w:r>
      <w:r>
        <w:rPr>
          <w:rFonts w:ascii="Arial" w:eastAsia="Times New Roman" w:hAnsi="Arial" w:cs="Arial"/>
          <w:szCs w:val="24"/>
          <w:lang w:eastAsia="cs-CZ"/>
        </w:rPr>
        <w:lastRenderedPageBreak/>
        <w:t xml:space="preserve">MŽP k přípravě a zpracování pánů péče a osnovy plánů péče. Bližší specifikace předmětu smlouvy je uvedena v příloze č. 3 – Specifikace díla. </w:t>
      </w:r>
      <w:r w:rsidR="00345F00">
        <w:rPr>
          <w:rFonts w:ascii="Arial" w:hAnsi="Arial" w:cs="Arial"/>
        </w:rPr>
        <w:t>2</w:t>
      </w:r>
    </w:p>
    <w:p w:rsidR="00A30A24" w:rsidRPr="00586341" w:rsidRDefault="00A30A24" w:rsidP="00586341">
      <w:pPr>
        <w:pStyle w:val="Odstavecseseznamem"/>
        <w:ind w:left="284"/>
        <w:jc w:val="both"/>
        <w:rPr>
          <w:rFonts w:ascii="Arial" w:hAnsi="Arial" w:cs="Arial"/>
        </w:rPr>
      </w:pPr>
    </w:p>
    <w:p w:rsidR="003B3BD4" w:rsidRPr="003B3BD4" w:rsidRDefault="003B3BD4" w:rsidP="003B3BD4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Článek IV. odst. 2.2. se ruší a nahrazuje takto:</w:t>
      </w:r>
    </w:p>
    <w:p w:rsidR="00345F00" w:rsidRDefault="003B3BD4" w:rsidP="003B3BD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 w:rsidRPr="00206CF8">
        <w:rPr>
          <w:rFonts w:ascii="Arial" w:eastAsia="Times New Roman" w:hAnsi="Arial" w:cs="Arial"/>
          <w:szCs w:val="24"/>
          <w:lang w:eastAsia="cs-CZ"/>
        </w:rPr>
        <w:t xml:space="preserve">4.2 Zhotovitel se zavazuje provést pracovní návrh díla a předat jej objednateli k připomínkám nejpozději do: </w:t>
      </w:r>
      <w:r>
        <w:rPr>
          <w:rFonts w:ascii="Arial" w:eastAsia="Times New Roman" w:hAnsi="Arial" w:cs="Arial"/>
          <w:szCs w:val="24"/>
          <w:lang w:eastAsia="cs-CZ"/>
        </w:rPr>
        <w:t xml:space="preserve">5. 8. 2025. </w:t>
      </w:r>
      <w:r w:rsidRPr="00206CF8">
        <w:rPr>
          <w:rFonts w:ascii="Arial" w:eastAsia="Times New Roman" w:hAnsi="Arial" w:cs="Arial"/>
          <w:szCs w:val="24"/>
          <w:lang w:eastAsia="cs-CZ"/>
        </w:rPr>
        <w:t xml:space="preserve"> Zhotovitel předá pracovní návrh díla objednateli e</w:t>
      </w:r>
      <w:r w:rsidRPr="00F3363A">
        <w:rPr>
          <w:rFonts w:ascii="Arial" w:eastAsia="Times New Roman" w:hAnsi="Arial" w:cs="Arial"/>
          <w:szCs w:val="24"/>
          <w:lang w:eastAsia="cs-CZ"/>
        </w:rPr>
        <w:t xml:space="preserve">-mailem. V případě prodlení objednatele s předáním výše uvedených podkladů se prodlužuje lhůta zhotovitele pro předání pracovního návrhu díla o dobu prodlení objednatele. </w:t>
      </w:r>
    </w:p>
    <w:p w:rsidR="003B3BD4" w:rsidRPr="003B3BD4" w:rsidRDefault="003B3BD4" w:rsidP="003B3BD4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</w:p>
    <w:p w:rsidR="00345F00" w:rsidRPr="0012491B" w:rsidRDefault="00345F00" w:rsidP="00345F00">
      <w:pPr>
        <w:keepLines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hAnsi="Arial" w:cs="Arial"/>
        </w:rPr>
        <w:t xml:space="preserve">3. Tento dodatek nabývá </w:t>
      </w:r>
      <w:proofErr w:type="spellStart"/>
      <w:r w:rsidRPr="0012491B">
        <w:rPr>
          <w:rFonts w:ascii="Arial" w:eastAsia="Times New Roman" w:hAnsi="Arial" w:cs="Arial"/>
          <w:szCs w:val="24"/>
          <w:lang w:eastAsia="cs-CZ"/>
        </w:rPr>
        <w:t>nabývá</w:t>
      </w:r>
      <w:proofErr w:type="spellEnd"/>
      <w:r w:rsidRPr="0012491B">
        <w:rPr>
          <w:rFonts w:ascii="Arial" w:eastAsia="Times New Roman" w:hAnsi="Arial" w:cs="Arial"/>
          <w:szCs w:val="24"/>
          <w:lang w:eastAsia="cs-CZ"/>
        </w:rPr>
        <w:t xml:space="preserve"> platnosti dnem jejího podpisu oprávněným zástupcem poslední smluvní strany a účinnosti dnem zveřejnění v registru smluv. Zveřejnění </w:t>
      </w:r>
      <w:r>
        <w:rPr>
          <w:rFonts w:ascii="Arial" w:eastAsia="Times New Roman" w:hAnsi="Arial" w:cs="Arial"/>
          <w:szCs w:val="24"/>
          <w:lang w:eastAsia="cs-CZ"/>
        </w:rPr>
        <w:t>dodatku</w:t>
      </w:r>
      <w:r w:rsidRPr="0012491B">
        <w:rPr>
          <w:rFonts w:ascii="Arial" w:eastAsia="Times New Roman" w:hAnsi="Arial" w:cs="Arial"/>
          <w:szCs w:val="24"/>
          <w:lang w:eastAsia="cs-CZ"/>
        </w:rPr>
        <w:t xml:space="preserve"> zajistí objednatel.</w:t>
      </w:r>
    </w:p>
    <w:p w:rsidR="00345F00" w:rsidRDefault="00345F00" w:rsidP="00345F00">
      <w:pPr>
        <w:pStyle w:val="Odstavecseseznamem"/>
        <w:ind w:left="0"/>
        <w:jc w:val="both"/>
        <w:rPr>
          <w:rFonts w:ascii="Arial" w:hAnsi="Arial" w:cs="Arial"/>
        </w:rPr>
      </w:pPr>
    </w:p>
    <w:p w:rsidR="00345F00" w:rsidRDefault="00345F00" w:rsidP="00345F00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4.Tento dodatek je vyhotoven ve třech stejnopisech, z nichž každý má platnost originálu. Dva stejnopisy obdrží objednatel, jeden stejnopis obdrží zhotovitel. </w:t>
      </w:r>
    </w:p>
    <w:p w:rsidR="002D0F30" w:rsidRDefault="002D0F30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A30A24" w:rsidRDefault="00A30A24" w:rsidP="00A30A24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se tímto dodatkem nemění.</w:t>
      </w:r>
    </w:p>
    <w:p w:rsidR="00A30A24" w:rsidRDefault="00A30A24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A07958" w:rsidRDefault="00A07958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1F2F8B" w:rsidRDefault="001F2F8B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1F2F8B" w:rsidRDefault="001F2F8B" w:rsidP="00866854">
      <w:pPr>
        <w:pStyle w:val="Odstavecseseznamem"/>
        <w:ind w:left="0"/>
        <w:jc w:val="both"/>
        <w:rPr>
          <w:rFonts w:ascii="Arial" w:hAnsi="Arial" w:cs="Arial"/>
        </w:rPr>
      </w:pPr>
    </w:p>
    <w:p w:rsidR="001F2F8B" w:rsidRDefault="001F2F8B" w:rsidP="00866854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Krásné Lípě </w:t>
      </w:r>
      <w:proofErr w:type="gramStart"/>
      <w:r>
        <w:rPr>
          <w:rFonts w:ascii="Arial" w:hAnsi="Arial" w:cs="Arial"/>
        </w:rPr>
        <w:t>dne:…</w:t>
      </w:r>
      <w:proofErr w:type="gramEnd"/>
      <w:r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dne: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5"/>
        <w:gridCol w:w="244"/>
        <w:gridCol w:w="210"/>
        <w:gridCol w:w="162"/>
        <w:gridCol w:w="167"/>
        <w:gridCol w:w="60"/>
        <w:gridCol w:w="60"/>
        <w:gridCol w:w="85"/>
        <w:gridCol w:w="784"/>
        <w:gridCol w:w="395"/>
        <w:gridCol w:w="148"/>
        <w:gridCol w:w="276"/>
        <w:gridCol w:w="26"/>
        <w:gridCol w:w="55"/>
        <w:gridCol w:w="284"/>
        <w:gridCol w:w="619"/>
        <w:gridCol w:w="180"/>
        <w:gridCol w:w="43"/>
        <w:gridCol w:w="77"/>
        <w:gridCol w:w="51"/>
        <w:gridCol w:w="204"/>
        <w:gridCol w:w="1260"/>
        <w:gridCol w:w="102"/>
        <w:gridCol w:w="248"/>
        <w:gridCol w:w="72"/>
        <w:gridCol w:w="45"/>
        <w:gridCol w:w="316"/>
        <w:gridCol w:w="497"/>
        <w:gridCol w:w="1030"/>
        <w:gridCol w:w="45"/>
        <w:gridCol w:w="55"/>
        <w:gridCol w:w="339"/>
      </w:tblGrid>
      <w:tr w:rsidR="002D0F30" w:rsidRPr="00CE0223" w:rsidTr="001F2F8B">
        <w:trPr>
          <w:gridAfter w:val="2"/>
          <w:wAfter w:w="394" w:type="dxa"/>
          <w:trHeight w:val="608"/>
          <w:jc w:val="center"/>
        </w:trPr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F30" w:rsidRPr="00CE0223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F30" w:rsidRPr="0045353A" w:rsidTr="003075AD">
        <w:trPr>
          <w:gridAfter w:val="1"/>
          <w:wAfter w:w="339" w:type="dxa"/>
          <w:trHeight w:val="9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F30" w:rsidRPr="0045353A" w:rsidTr="003075AD">
        <w:trPr>
          <w:gridAfter w:val="1"/>
          <w:wAfter w:w="339" w:type="dxa"/>
          <w:trHeight w:val="186"/>
          <w:jc w:val="center"/>
        </w:trPr>
        <w:tc>
          <w:tcPr>
            <w:tcW w:w="2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spacing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D0F30" w:rsidRPr="0045353A" w:rsidTr="003075AD">
        <w:trPr>
          <w:gridAfter w:val="1"/>
          <w:wAfter w:w="339" w:type="dxa"/>
          <w:jc w:val="center"/>
        </w:trPr>
        <w:tc>
          <w:tcPr>
            <w:tcW w:w="2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Arial" w:eastAsia="Times New Roman" w:hAnsi="Arial" w:cs="Arial"/>
                <w:szCs w:val="24"/>
                <w:lang w:eastAsia="cs-CZ"/>
              </w:rPr>
              <w:t>Objednatel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   </w:t>
            </w:r>
            <w:r w:rsidRPr="0045353A">
              <w:rPr>
                <w:rFonts w:ascii="Arial" w:eastAsia="Times New Roman" w:hAnsi="Arial" w:cs="Arial"/>
                <w:szCs w:val="24"/>
                <w:lang w:eastAsia="cs-CZ"/>
              </w:rPr>
              <w:t>Zhotovitel</w:t>
            </w:r>
          </w:p>
        </w:tc>
      </w:tr>
      <w:tr w:rsidR="002D0F30" w:rsidRPr="0045353A" w:rsidTr="003075AD">
        <w:trPr>
          <w:trHeight w:val="388"/>
          <w:jc w:val="center"/>
        </w:trPr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45353A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3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D0F30" w:rsidRPr="00870C85" w:rsidTr="003075AD">
        <w:trPr>
          <w:gridAfter w:val="13"/>
          <w:wAfter w:w="4264" w:type="dxa"/>
          <w:trHeight w:val="80"/>
          <w:jc w:val="center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870C85" w:rsidRDefault="002D0F30" w:rsidP="004C5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870C85" w:rsidRDefault="002D0F30" w:rsidP="004C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870C85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30" w:rsidRPr="00870C85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F30" w:rsidRPr="00870C85" w:rsidTr="003075AD">
        <w:trPr>
          <w:gridAfter w:val="11"/>
          <w:wAfter w:w="4009" w:type="dxa"/>
          <w:trHeight w:val="80"/>
          <w:jc w:val="center"/>
        </w:trPr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870C85" w:rsidRDefault="002D0F30" w:rsidP="004C5B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870C85" w:rsidRDefault="002D0F30" w:rsidP="004C5B22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0F30" w:rsidRPr="00870C85" w:rsidTr="003075AD">
        <w:trPr>
          <w:gridAfter w:val="11"/>
          <w:wAfter w:w="4009" w:type="dxa"/>
          <w:jc w:val="center"/>
        </w:trPr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870C85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0F30" w:rsidRPr="00870C85" w:rsidRDefault="002D0F30" w:rsidP="004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B3BD4" w:rsidRPr="00FF2441" w:rsidTr="003075AD">
        <w:trPr>
          <w:gridAfter w:val="3"/>
          <w:wAfter w:w="439" w:type="dxa"/>
          <w:jc w:val="center"/>
        </w:trPr>
        <w:tc>
          <w:tcPr>
            <w:tcW w:w="3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D4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3B3BD4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  <w:p w:rsidR="003B3BD4" w:rsidRPr="00FF2441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FF2441">
              <w:rPr>
                <w:rFonts w:ascii="Arial" w:eastAsia="Times New Roman" w:hAnsi="Arial" w:cs="Arial"/>
                <w:bCs/>
                <w:lang w:eastAsia="cs-CZ"/>
              </w:rPr>
              <w:t xml:space="preserve">Ing.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Petr Bauer</w:t>
            </w:r>
          </w:p>
          <w:p w:rsidR="003B3BD4" w:rsidRPr="00FF2441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náměstek ředitele, vedoucí odboru ochrany přírody</w:t>
            </w:r>
            <w:r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  <w:r w:rsidRPr="00FF2441">
              <w:rPr>
                <w:rFonts w:ascii="Arial" w:eastAsia="Times New Roman" w:hAnsi="Arial" w:cs="Arial"/>
                <w:bCs/>
                <w:lang w:eastAsia="cs-CZ"/>
              </w:rPr>
              <w:br/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3BD4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3B3BD4" w:rsidRPr="00FF2441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3BD4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3B3BD4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DHP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Conservation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s.r.o.</w:t>
            </w:r>
          </w:p>
          <w:p w:rsidR="003B3BD4" w:rsidRPr="00087D1F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bookmarkStart w:id="1" w:name="_Hlk173841157"/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Ing. Michael Hošek</w:t>
            </w:r>
          </w:p>
          <w:bookmarkEnd w:id="1"/>
          <w:p w:rsidR="003B3BD4" w:rsidRPr="00087D1F" w:rsidRDefault="003B3BD4" w:rsidP="003B3B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87D1F">
              <w:rPr>
                <w:rFonts w:ascii="Arial" w:eastAsia="Times New Roman" w:hAnsi="Arial" w:cs="Arial"/>
                <w:color w:val="000000" w:themeColor="text1"/>
                <w:lang w:eastAsia="cs-CZ"/>
              </w:rPr>
              <w:t>jednatel</w:t>
            </w:r>
          </w:p>
        </w:tc>
      </w:tr>
    </w:tbl>
    <w:p w:rsidR="002D0F30" w:rsidRPr="00F321F2" w:rsidRDefault="002D0F30" w:rsidP="00866854">
      <w:pPr>
        <w:pStyle w:val="Odstavecseseznamem"/>
        <w:ind w:left="0"/>
        <w:jc w:val="both"/>
        <w:rPr>
          <w:rFonts w:ascii="Arial" w:hAnsi="Arial" w:cs="Arial"/>
        </w:rPr>
      </w:pPr>
    </w:p>
    <w:sectPr w:rsidR="002D0F30" w:rsidRPr="00F321F2" w:rsidSect="0051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5737"/>
    <w:multiLevelType w:val="hybridMultilevel"/>
    <w:tmpl w:val="C786D416"/>
    <w:lvl w:ilvl="0" w:tplc="B9A21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02AA2"/>
    <w:multiLevelType w:val="hybridMultilevel"/>
    <w:tmpl w:val="58D2C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54"/>
    <w:rsid w:val="00007D55"/>
    <w:rsid w:val="00055A70"/>
    <w:rsid w:val="000E4456"/>
    <w:rsid w:val="00112293"/>
    <w:rsid w:val="00113754"/>
    <w:rsid w:val="00140227"/>
    <w:rsid w:val="001458B2"/>
    <w:rsid w:val="001D0FA5"/>
    <w:rsid w:val="001F2F8B"/>
    <w:rsid w:val="001F51CD"/>
    <w:rsid w:val="00236018"/>
    <w:rsid w:val="00254073"/>
    <w:rsid w:val="002D0F30"/>
    <w:rsid w:val="002F55AE"/>
    <w:rsid w:val="003075AD"/>
    <w:rsid w:val="00310F48"/>
    <w:rsid w:val="00340B91"/>
    <w:rsid w:val="003432A9"/>
    <w:rsid w:val="00345F00"/>
    <w:rsid w:val="0038764A"/>
    <w:rsid w:val="003B3BD4"/>
    <w:rsid w:val="00406869"/>
    <w:rsid w:val="00493C4B"/>
    <w:rsid w:val="004A6A4E"/>
    <w:rsid w:val="004C4AA8"/>
    <w:rsid w:val="00512277"/>
    <w:rsid w:val="0057750C"/>
    <w:rsid w:val="00584F74"/>
    <w:rsid w:val="005856F2"/>
    <w:rsid w:val="00586341"/>
    <w:rsid w:val="005C12D6"/>
    <w:rsid w:val="0060219D"/>
    <w:rsid w:val="00652A4A"/>
    <w:rsid w:val="00670147"/>
    <w:rsid w:val="0067531D"/>
    <w:rsid w:val="006819A5"/>
    <w:rsid w:val="006A2D82"/>
    <w:rsid w:val="006D7A8D"/>
    <w:rsid w:val="006F09CD"/>
    <w:rsid w:val="00775C70"/>
    <w:rsid w:val="007A246D"/>
    <w:rsid w:val="007D0DF3"/>
    <w:rsid w:val="00866854"/>
    <w:rsid w:val="00915DFF"/>
    <w:rsid w:val="00996837"/>
    <w:rsid w:val="009A04EB"/>
    <w:rsid w:val="009B4EC5"/>
    <w:rsid w:val="009D5FCB"/>
    <w:rsid w:val="00A07958"/>
    <w:rsid w:val="00A30A24"/>
    <w:rsid w:val="00A53F5F"/>
    <w:rsid w:val="00A70B67"/>
    <w:rsid w:val="00AB6CA7"/>
    <w:rsid w:val="00AC17E9"/>
    <w:rsid w:val="00B03AA2"/>
    <w:rsid w:val="00B21C03"/>
    <w:rsid w:val="00B70A6F"/>
    <w:rsid w:val="00BA12C1"/>
    <w:rsid w:val="00C5347C"/>
    <w:rsid w:val="00C70599"/>
    <w:rsid w:val="00CE1A33"/>
    <w:rsid w:val="00CE2D3D"/>
    <w:rsid w:val="00D10889"/>
    <w:rsid w:val="00D24B35"/>
    <w:rsid w:val="00D72910"/>
    <w:rsid w:val="00DE27A5"/>
    <w:rsid w:val="00DE4780"/>
    <w:rsid w:val="00E27B56"/>
    <w:rsid w:val="00E64AD8"/>
    <w:rsid w:val="00F321F2"/>
    <w:rsid w:val="00F654D1"/>
    <w:rsid w:val="00F774B7"/>
    <w:rsid w:val="00FB1A38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D837"/>
  <w15:docId w15:val="{9754814D-A9F6-4A17-BC51-D88F2EF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8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Tutkova</cp:lastModifiedBy>
  <cp:revision>7</cp:revision>
  <cp:lastPrinted>2025-06-30T07:26:00Z</cp:lastPrinted>
  <dcterms:created xsi:type="dcterms:W3CDTF">2025-06-25T11:07:00Z</dcterms:created>
  <dcterms:modified xsi:type="dcterms:W3CDTF">2025-07-21T07:24:00Z</dcterms:modified>
</cp:coreProperties>
</file>