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C03AD" w14:textId="77777777" w:rsidR="006B2BC6" w:rsidRDefault="006B2BC6" w:rsidP="006B2BC6">
      <w:pPr>
        <w:pStyle w:val="Bezmezer"/>
        <w:jc w:val="center"/>
        <w:rPr>
          <w:b/>
          <w:sz w:val="32"/>
          <w:szCs w:val="32"/>
        </w:rPr>
      </w:pPr>
      <w:r w:rsidRPr="006D5E10">
        <w:rPr>
          <w:b/>
          <w:sz w:val="32"/>
          <w:szCs w:val="32"/>
        </w:rPr>
        <w:t>DAROVACÍ SMLOUVA</w:t>
      </w:r>
    </w:p>
    <w:p w14:paraId="4265D6CB" w14:textId="77777777" w:rsidR="006B2BC6" w:rsidRDefault="006B2BC6" w:rsidP="006B2BC6">
      <w:pPr>
        <w:pStyle w:val="Bezmezer"/>
        <w:jc w:val="center"/>
        <w:rPr>
          <w:rFonts w:asciiTheme="minorHAnsi" w:hAnsiTheme="minorHAnsi"/>
          <w:bCs/>
        </w:rPr>
      </w:pPr>
      <w:r w:rsidRPr="006D5E10">
        <w:rPr>
          <w:rFonts w:asciiTheme="minorHAnsi" w:hAnsiTheme="minorHAnsi"/>
          <w:bCs/>
        </w:rPr>
        <w:t>(dále jen „</w:t>
      </w:r>
      <w:r w:rsidRPr="006D5E10">
        <w:rPr>
          <w:rFonts w:asciiTheme="minorHAnsi" w:hAnsiTheme="minorHAnsi"/>
        </w:rPr>
        <w:t>Smlouva“</w:t>
      </w:r>
      <w:r w:rsidRPr="006D5E10">
        <w:rPr>
          <w:rFonts w:asciiTheme="minorHAnsi" w:hAnsiTheme="minorHAnsi"/>
          <w:bCs/>
        </w:rPr>
        <w:t>)</w:t>
      </w:r>
    </w:p>
    <w:p w14:paraId="57EE0682" w14:textId="77777777" w:rsidR="006B2BC6" w:rsidRPr="006D5E10" w:rsidRDefault="006B2BC6" w:rsidP="006B2BC6">
      <w:pPr>
        <w:pStyle w:val="Bezmezer"/>
        <w:jc w:val="center"/>
        <w:rPr>
          <w:rFonts w:asciiTheme="minorHAnsi" w:hAnsiTheme="minorHAnsi"/>
        </w:rPr>
      </w:pPr>
    </w:p>
    <w:p w14:paraId="617C7E1E" w14:textId="77777777" w:rsidR="006B2BC6" w:rsidRDefault="006B2BC6" w:rsidP="006B2BC6">
      <w:pPr>
        <w:pStyle w:val="Bezmezer"/>
        <w:jc w:val="center"/>
        <w:rPr>
          <w:rFonts w:asciiTheme="minorHAnsi" w:hAnsiTheme="minorHAnsi"/>
          <w:bCs/>
        </w:rPr>
      </w:pPr>
      <w:r w:rsidRPr="006D5E10">
        <w:rPr>
          <w:rFonts w:asciiTheme="minorHAnsi" w:hAnsiTheme="minorHAnsi"/>
          <w:bCs/>
        </w:rPr>
        <w:t>uzavřená dle § 2055 a násl. zákona č. 89/2012 Sb., občanský zákoník, ve znění pozdějších předpisů</w:t>
      </w:r>
    </w:p>
    <w:p w14:paraId="7FFF3D61" w14:textId="77777777" w:rsidR="006B2BC6" w:rsidRPr="006D5E10" w:rsidRDefault="006B2BC6" w:rsidP="006B2BC6">
      <w:pPr>
        <w:pStyle w:val="Bezmezer"/>
        <w:jc w:val="center"/>
        <w:rPr>
          <w:rFonts w:asciiTheme="minorHAnsi" w:hAnsiTheme="minorHAnsi"/>
        </w:rPr>
      </w:pPr>
      <w:r w:rsidRPr="006D5E10">
        <w:rPr>
          <w:rFonts w:asciiTheme="minorHAnsi" w:hAnsiTheme="minorHAnsi"/>
        </w:rPr>
        <w:t>mezi</w:t>
      </w:r>
    </w:p>
    <w:p w14:paraId="7DE2B56F" w14:textId="77777777" w:rsidR="006B2BC6" w:rsidRDefault="006B2BC6" w:rsidP="00D421B4">
      <w:pPr>
        <w:jc w:val="center"/>
        <w:rPr>
          <w:rFonts w:ascii="Arial" w:hAnsi="Arial" w:cs="Arial"/>
          <w:bCs/>
          <w:sz w:val="28"/>
          <w:szCs w:val="28"/>
        </w:rPr>
      </w:pPr>
    </w:p>
    <w:p w14:paraId="7D57659F" w14:textId="77777777" w:rsidR="00D421B4" w:rsidRPr="006B2BC6" w:rsidRDefault="00D421B4" w:rsidP="00D421B4">
      <w:pPr>
        <w:jc w:val="center"/>
        <w:rPr>
          <w:rFonts w:asciiTheme="minorHAnsi" w:hAnsiTheme="minorHAnsi" w:cs="Arial"/>
          <w:b w:val="0"/>
          <w:sz w:val="22"/>
          <w:szCs w:val="22"/>
        </w:rPr>
      </w:pPr>
    </w:p>
    <w:p w14:paraId="1CE2802C" w14:textId="77777777" w:rsidR="00D421B4" w:rsidRPr="006B2BC6" w:rsidRDefault="00D421B4" w:rsidP="00D421B4">
      <w:pPr>
        <w:jc w:val="center"/>
        <w:rPr>
          <w:rFonts w:asciiTheme="minorHAnsi" w:hAnsiTheme="minorHAnsi" w:cs="Arial"/>
          <w:sz w:val="22"/>
          <w:szCs w:val="22"/>
        </w:rPr>
      </w:pPr>
      <w:r w:rsidRPr="006B2BC6">
        <w:rPr>
          <w:rFonts w:asciiTheme="minorHAnsi" w:hAnsiTheme="minorHAnsi" w:cs="Arial"/>
          <w:sz w:val="22"/>
          <w:szCs w:val="22"/>
        </w:rPr>
        <w:t>I.</w:t>
      </w:r>
    </w:p>
    <w:p w14:paraId="385BD1C1" w14:textId="77777777" w:rsidR="00D421B4" w:rsidRPr="006B2BC6" w:rsidRDefault="00D421B4" w:rsidP="00D421B4">
      <w:pPr>
        <w:pStyle w:val="Nadpis2"/>
        <w:rPr>
          <w:rFonts w:asciiTheme="minorHAnsi" w:hAnsiTheme="minorHAnsi" w:cs="Arial"/>
          <w:sz w:val="22"/>
          <w:szCs w:val="22"/>
        </w:rPr>
      </w:pPr>
      <w:r w:rsidRPr="006B2BC6">
        <w:rPr>
          <w:rFonts w:asciiTheme="minorHAnsi" w:hAnsiTheme="minorHAnsi" w:cs="Arial"/>
          <w:sz w:val="22"/>
          <w:szCs w:val="22"/>
        </w:rPr>
        <w:t>Smluvní strany</w:t>
      </w:r>
    </w:p>
    <w:p w14:paraId="358AB4AD" w14:textId="77777777" w:rsidR="00D421B4" w:rsidRPr="006B2BC6" w:rsidRDefault="00D421B4" w:rsidP="00D421B4">
      <w:pPr>
        <w:jc w:val="both"/>
        <w:rPr>
          <w:rFonts w:asciiTheme="minorHAnsi" w:hAnsiTheme="minorHAnsi" w:cs="Arial"/>
          <w:b w:val="0"/>
          <w:sz w:val="22"/>
          <w:szCs w:val="22"/>
        </w:rPr>
      </w:pPr>
    </w:p>
    <w:p w14:paraId="674CE5F6" w14:textId="77777777" w:rsidR="007F5238" w:rsidRPr="007F5238" w:rsidRDefault="007F5238" w:rsidP="007F5238">
      <w:pPr>
        <w:ind w:left="709"/>
        <w:jc w:val="both"/>
        <w:rPr>
          <w:rFonts w:asciiTheme="minorHAnsi" w:hAnsiTheme="minorHAnsi" w:cs="Arial"/>
          <w:bCs/>
          <w:sz w:val="22"/>
          <w:szCs w:val="22"/>
        </w:rPr>
      </w:pPr>
      <w:r w:rsidRPr="007F5238">
        <w:rPr>
          <w:rFonts w:asciiTheme="minorHAnsi" w:hAnsiTheme="minorHAnsi" w:cs="Arial"/>
          <w:bCs/>
          <w:sz w:val="22"/>
          <w:szCs w:val="22"/>
        </w:rPr>
        <w:t>GasNet, s.r.o.</w:t>
      </w:r>
    </w:p>
    <w:p w14:paraId="0C1EF34D" w14:textId="77777777" w:rsidR="007F5238" w:rsidRPr="007F5238" w:rsidRDefault="007F5238" w:rsidP="007F5238">
      <w:pPr>
        <w:ind w:left="709"/>
        <w:jc w:val="both"/>
        <w:rPr>
          <w:rFonts w:asciiTheme="minorHAnsi" w:hAnsiTheme="minorHAnsi" w:cs="Arial"/>
          <w:b w:val="0"/>
          <w:sz w:val="22"/>
          <w:szCs w:val="22"/>
        </w:rPr>
      </w:pPr>
      <w:r w:rsidRPr="007F5238">
        <w:rPr>
          <w:rFonts w:asciiTheme="minorHAnsi" w:hAnsiTheme="minorHAnsi" w:cs="Arial"/>
          <w:b w:val="0"/>
          <w:sz w:val="22"/>
          <w:szCs w:val="22"/>
        </w:rPr>
        <w:t>se sídlem:</w:t>
      </w:r>
      <w:r w:rsidRPr="007F5238">
        <w:rPr>
          <w:rFonts w:asciiTheme="minorHAnsi" w:hAnsiTheme="minorHAnsi" w:cs="Arial"/>
          <w:b w:val="0"/>
          <w:sz w:val="22"/>
          <w:szCs w:val="22"/>
        </w:rPr>
        <w:tab/>
        <w:t>Klíšská 940/96, Klíše, 400 01 Ústí nad Labem</w:t>
      </w:r>
    </w:p>
    <w:p w14:paraId="1A6877CA" w14:textId="77777777" w:rsidR="007F5238" w:rsidRPr="007F5238" w:rsidRDefault="007F5238" w:rsidP="007F5238">
      <w:pPr>
        <w:ind w:left="709"/>
        <w:jc w:val="both"/>
        <w:rPr>
          <w:rFonts w:asciiTheme="minorHAnsi" w:hAnsiTheme="minorHAnsi" w:cs="Arial"/>
          <w:b w:val="0"/>
          <w:sz w:val="22"/>
          <w:szCs w:val="22"/>
        </w:rPr>
      </w:pPr>
      <w:r w:rsidRPr="007F5238">
        <w:rPr>
          <w:rFonts w:asciiTheme="minorHAnsi" w:hAnsiTheme="minorHAnsi" w:cs="Arial"/>
          <w:b w:val="0"/>
          <w:sz w:val="22"/>
          <w:szCs w:val="22"/>
        </w:rPr>
        <w:t>zapsaná:</w:t>
      </w:r>
      <w:r w:rsidRPr="007F5238">
        <w:rPr>
          <w:rFonts w:asciiTheme="minorHAnsi" w:hAnsiTheme="minorHAnsi" w:cs="Arial"/>
          <w:b w:val="0"/>
          <w:sz w:val="22"/>
          <w:szCs w:val="22"/>
        </w:rPr>
        <w:tab/>
        <w:t xml:space="preserve">u Krajského soudu v Ústí nad Labem pod spisovou značkou C 23083 </w:t>
      </w:r>
    </w:p>
    <w:p w14:paraId="34C8374E" w14:textId="160356F4" w:rsidR="007F5238" w:rsidRPr="007F5238" w:rsidRDefault="007F5238" w:rsidP="007F5238">
      <w:pPr>
        <w:ind w:left="709"/>
        <w:jc w:val="both"/>
        <w:rPr>
          <w:rFonts w:asciiTheme="minorHAnsi" w:hAnsiTheme="minorHAnsi" w:cs="Arial"/>
          <w:bCs/>
          <w:sz w:val="22"/>
          <w:szCs w:val="22"/>
        </w:rPr>
      </w:pPr>
      <w:r w:rsidRPr="007F5238">
        <w:rPr>
          <w:rFonts w:asciiTheme="minorHAnsi" w:hAnsiTheme="minorHAnsi" w:cs="Arial"/>
          <w:bCs/>
          <w:sz w:val="22"/>
          <w:szCs w:val="22"/>
        </w:rPr>
        <w:t>IČ:</w:t>
      </w:r>
      <w:r w:rsidRPr="007F5238">
        <w:rPr>
          <w:rFonts w:asciiTheme="minorHAnsi" w:hAnsiTheme="minorHAnsi" w:cs="Arial"/>
          <w:bCs/>
          <w:sz w:val="22"/>
          <w:szCs w:val="22"/>
        </w:rPr>
        <w:tab/>
      </w:r>
      <w:r w:rsidRPr="00CE49D7">
        <w:rPr>
          <w:rFonts w:asciiTheme="minorHAnsi" w:hAnsiTheme="minorHAnsi" w:cs="Arial"/>
          <w:bCs/>
          <w:sz w:val="22"/>
          <w:szCs w:val="22"/>
        </w:rPr>
        <w:tab/>
      </w:r>
      <w:r w:rsidRPr="007F5238">
        <w:rPr>
          <w:rFonts w:asciiTheme="minorHAnsi" w:hAnsiTheme="minorHAnsi" w:cs="Arial"/>
          <w:bCs/>
          <w:sz w:val="22"/>
          <w:szCs w:val="22"/>
        </w:rPr>
        <w:t>27295567</w:t>
      </w:r>
    </w:p>
    <w:p w14:paraId="7FFE8AA4" w14:textId="757F8DC1" w:rsidR="007F5238" w:rsidRPr="007F5238" w:rsidRDefault="007F5238" w:rsidP="007F5238">
      <w:pPr>
        <w:ind w:left="709"/>
        <w:jc w:val="both"/>
        <w:rPr>
          <w:rFonts w:asciiTheme="minorHAnsi" w:hAnsiTheme="minorHAnsi" w:cs="Arial"/>
          <w:b w:val="0"/>
          <w:sz w:val="22"/>
          <w:szCs w:val="22"/>
        </w:rPr>
      </w:pPr>
      <w:r w:rsidRPr="007F5238">
        <w:rPr>
          <w:rFonts w:asciiTheme="minorHAnsi" w:hAnsiTheme="minorHAnsi" w:cs="Arial"/>
          <w:b w:val="0"/>
          <w:sz w:val="22"/>
          <w:szCs w:val="22"/>
        </w:rPr>
        <w:t>DIČ:</w:t>
      </w:r>
      <w:r w:rsidRPr="007F5238">
        <w:rPr>
          <w:rFonts w:asciiTheme="minorHAnsi" w:hAnsiTheme="minorHAnsi" w:cs="Arial"/>
          <w:b w:val="0"/>
          <w:sz w:val="22"/>
          <w:szCs w:val="22"/>
        </w:rPr>
        <w:tab/>
      </w:r>
      <w:r w:rsidR="007A3532" w:rsidRPr="004F4737">
        <w:rPr>
          <w:rFonts w:asciiTheme="minorHAnsi" w:hAnsiTheme="minorHAnsi" w:cs="Arial"/>
          <w:b w:val="0"/>
          <w:sz w:val="22"/>
          <w:szCs w:val="22"/>
        </w:rPr>
        <w:tab/>
      </w:r>
      <w:r w:rsidRPr="007F5238">
        <w:rPr>
          <w:rFonts w:asciiTheme="minorHAnsi" w:hAnsiTheme="minorHAnsi" w:cs="Arial"/>
          <w:b w:val="0"/>
          <w:sz w:val="22"/>
          <w:szCs w:val="22"/>
        </w:rPr>
        <w:t>CZ 27295567</w:t>
      </w:r>
    </w:p>
    <w:p w14:paraId="6319B794" w14:textId="48B25EBB" w:rsidR="007F5238" w:rsidRPr="007F5238" w:rsidRDefault="007F5238" w:rsidP="771A2EA1">
      <w:pPr>
        <w:ind w:left="709"/>
        <w:jc w:val="both"/>
        <w:rPr>
          <w:rFonts w:asciiTheme="minorHAnsi" w:hAnsiTheme="minorHAnsi" w:cs="Arial"/>
          <w:b w:val="0"/>
          <w:sz w:val="22"/>
          <w:szCs w:val="22"/>
        </w:rPr>
      </w:pPr>
      <w:r w:rsidRPr="771A2EA1">
        <w:rPr>
          <w:rFonts w:asciiTheme="minorHAnsi" w:hAnsiTheme="minorHAnsi" w:cs="Arial"/>
          <w:b w:val="0"/>
          <w:sz w:val="22"/>
          <w:szCs w:val="22"/>
        </w:rPr>
        <w:t xml:space="preserve">zastoupena: </w:t>
      </w:r>
      <w:r>
        <w:tab/>
      </w:r>
      <w:r w:rsidR="6B3C3D28" w:rsidRPr="771A2EA1">
        <w:rPr>
          <w:rFonts w:asciiTheme="minorHAnsi" w:hAnsiTheme="minorHAnsi" w:cs="Arial"/>
          <w:b w:val="0"/>
          <w:sz w:val="22"/>
          <w:szCs w:val="22"/>
        </w:rPr>
        <w:t>, pře</w:t>
      </w:r>
      <w:r w:rsidR="666BF404" w:rsidRPr="771A2EA1">
        <w:rPr>
          <w:rFonts w:asciiTheme="minorHAnsi" w:hAnsiTheme="minorHAnsi" w:cs="Arial"/>
          <w:b w:val="0"/>
          <w:sz w:val="22"/>
          <w:szCs w:val="22"/>
        </w:rPr>
        <w:t>d</w:t>
      </w:r>
      <w:r w:rsidR="6B3C3D28" w:rsidRPr="771A2EA1">
        <w:rPr>
          <w:rFonts w:asciiTheme="minorHAnsi" w:hAnsiTheme="minorHAnsi" w:cs="Arial"/>
          <w:b w:val="0"/>
          <w:sz w:val="22"/>
          <w:szCs w:val="22"/>
        </w:rPr>
        <w:t>sedou jednatelů</w:t>
      </w:r>
      <w:r w:rsidRPr="771A2EA1">
        <w:rPr>
          <w:rFonts w:asciiTheme="minorHAnsi" w:hAnsiTheme="minorHAnsi" w:cs="Arial"/>
          <w:b w:val="0"/>
          <w:sz w:val="22"/>
          <w:szCs w:val="22"/>
        </w:rPr>
        <w:t xml:space="preserve"> a </w:t>
      </w:r>
      <w:r w:rsidR="005F5D3D" w:rsidRPr="771A2EA1">
        <w:rPr>
          <w:rFonts w:asciiTheme="minorHAnsi" w:hAnsiTheme="minorHAnsi" w:cs="Arial"/>
          <w:b w:val="0"/>
          <w:sz w:val="22"/>
          <w:szCs w:val="22"/>
        </w:rPr>
        <w:t>, jednatelem</w:t>
      </w:r>
    </w:p>
    <w:p w14:paraId="6CA4884C" w14:textId="7E8A19F9" w:rsidR="007F5238" w:rsidRPr="007F5238" w:rsidRDefault="007F5238" w:rsidP="007F5238">
      <w:pPr>
        <w:ind w:left="709"/>
        <w:jc w:val="both"/>
        <w:rPr>
          <w:rFonts w:asciiTheme="minorHAnsi" w:hAnsiTheme="minorHAnsi" w:cs="Arial"/>
          <w:b w:val="0"/>
          <w:sz w:val="22"/>
          <w:szCs w:val="22"/>
        </w:rPr>
      </w:pPr>
      <w:r w:rsidRPr="007F5238">
        <w:rPr>
          <w:rFonts w:asciiTheme="minorHAnsi" w:hAnsiTheme="minorHAnsi" w:cs="Arial"/>
          <w:b w:val="0"/>
          <w:sz w:val="22"/>
          <w:szCs w:val="22"/>
        </w:rPr>
        <w:t xml:space="preserve">bankovní </w:t>
      </w:r>
      <w:r w:rsidR="004F4737" w:rsidRPr="007F5238">
        <w:rPr>
          <w:rFonts w:asciiTheme="minorHAnsi" w:hAnsiTheme="minorHAnsi" w:cs="Arial"/>
          <w:b w:val="0"/>
          <w:sz w:val="22"/>
          <w:szCs w:val="22"/>
        </w:rPr>
        <w:t xml:space="preserve">spojení: </w:t>
      </w:r>
      <w:r w:rsidR="004F4737" w:rsidRPr="004F4737">
        <w:rPr>
          <w:rFonts w:asciiTheme="minorHAnsi" w:hAnsiTheme="minorHAnsi" w:cs="Arial"/>
          <w:b w:val="0"/>
          <w:sz w:val="22"/>
          <w:szCs w:val="22"/>
        </w:rPr>
        <w:t>Československá</w:t>
      </w:r>
      <w:r w:rsidRPr="007F5238">
        <w:rPr>
          <w:rFonts w:asciiTheme="minorHAnsi" w:hAnsiTheme="minorHAnsi" w:cs="Arial"/>
          <w:b w:val="0"/>
          <w:sz w:val="22"/>
          <w:szCs w:val="22"/>
        </w:rPr>
        <w:t xml:space="preserve"> obchodní banka, a. s.</w:t>
      </w:r>
    </w:p>
    <w:p w14:paraId="7F0DBC26" w14:textId="7DE90445" w:rsidR="007F5238" w:rsidRPr="007F5238" w:rsidRDefault="007F5238" w:rsidP="007F5238">
      <w:pPr>
        <w:ind w:left="709"/>
        <w:jc w:val="both"/>
        <w:rPr>
          <w:rFonts w:asciiTheme="minorHAnsi" w:hAnsiTheme="minorHAnsi" w:cs="Arial"/>
          <w:b w:val="0"/>
          <w:sz w:val="22"/>
          <w:szCs w:val="22"/>
        </w:rPr>
      </w:pPr>
      <w:r w:rsidRPr="007F5238">
        <w:rPr>
          <w:rFonts w:asciiTheme="minorHAnsi" w:hAnsiTheme="minorHAnsi" w:cs="Arial"/>
          <w:b w:val="0"/>
          <w:sz w:val="22"/>
          <w:szCs w:val="22"/>
        </w:rPr>
        <w:t>číslo účtu:</w:t>
      </w:r>
      <w:r w:rsidRPr="007F5238">
        <w:rPr>
          <w:rFonts w:asciiTheme="minorHAnsi" w:hAnsiTheme="minorHAnsi" w:cs="Arial"/>
          <w:b w:val="0"/>
          <w:sz w:val="22"/>
          <w:szCs w:val="22"/>
        </w:rPr>
        <w:tab/>
      </w:r>
    </w:p>
    <w:p w14:paraId="4CF7F76A" w14:textId="3919E81C" w:rsidR="007F5238" w:rsidRPr="007F5238" w:rsidRDefault="007F5238" w:rsidP="007F5238">
      <w:pPr>
        <w:ind w:left="709"/>
        <w:jc w:val="both"/>
        <w:rPr>
          <w:rFonts w:asciiTheme="minorHAnsi" w:hAnsiTheme="minorHAnsi" w:cs="Arial"/>
          <w:b w:val="0"/>
          <w:sz w:val="22"/>
          <w:szCs w:val="22"/>
        </w:rPr>
      </w:pPr>
      <w:r w:rsidRPr="007F5238">
        <w:rPr>
          <w:rFonts w:asciiTheme="minorHAnsi" w:hAnsiTheme="minorHAnsi" w:cs="Arial"/>
          <w:b w:val="0"/>
          <w:sz w:val="22"/>
          <w:szCs w:val="22"/>
        </w:rPr>
        <w:t>ID schránka:</w:t>
      </w:r>
      <w:r w:rsidRPr="007F5238">
        <w:rPr>
          <w:rFonts w:asciiTheme="minorHAnsi" w:hAnsiTheme="minorHAnsi" w:cs="Arial"/>
          <w:b w:val="0"/>
          <w:sz w:val="22"/>
          <w:szCs w:val="22"/>
        </w:rPr>
        <w:tab/>
        <w:t>rdxzhzt</w:t>
      </w:r>
    </w:p>
    <w:p w14:paraId="5FDB6FDA" w14:textId="47D3BE04" w:rsidR="007F5238" w:rsidRPr="007F5238" w:rsidRDefault="007F5238" w:rsidP="007F5238">
      <w:pPr>
        <w:ind w:left="709"/>
        <w:jc w:val="both"/>
        <w:rPr>
          <w:rFonts w:asciiTheme="minorHAnsi" w:hAnsiTheme="minorHAnsi" w:cs="Arial"/>
          <w:b w:val="0"/>
          <w:sz w:val="22"/>
          <w:szCs w:val="22"/>
        </w:rPr>
      </w:pPr>
      <w:r w:rsidRPr="007F5238">
        <w:rPr>
          <w:rFonts w:asciiTheme="minorHAnsi" w:hAnsiTheme="minorHAnsi" w:cs="Arial"/>
          <w:b w:val="0"/>
          <w:sz w:val="22"/>
          <w:szCs w:val="22"/>
        </w:rPr>
        <w:t>Registrační č. smlouvy:</w:t>
      </w:r>
    </w:p>
    <w:p w14:paraId="005EEFF1" w14:textId="77777777" w:rsidR="007F5238" w:rsidRPr="007F5238" w:rsidRDefault="007F5238" w:rsidP="007F5238">
      <w:pPr>
        <w:ind w:left="709"/>
        <w:jc w:val="both"/>
        <w:rPr>
          <w:rFonts w:asciiTheme="minorHAnsi" w:hAnsiTheme="minorHAnsi" w:cs="Arial"/>
          <w:b w:val="0"/>
          <w:sz w:val="22"/>
          <w:szCs w:val="22"/>
        </w:rPr>
      </w:pPr>
      <w:r w:rsidRPr="007F5238">
        <w:rPr>
          <w:rFonts w:asciiTheme="minorHAnsi" w:hAnsiTheme="minorHAnsi" w:cs="Arial"/>
          <w:b w:val="0"/>
          <w:sz w:val="22"/>
          <w:szCs w:val="22"/>
        </w:rPr>
        <w:t>(dále jen „Dárce“)</w:t>
      </w:r>
    </w:p>
    <w:p w14:paraId="5B1CB88F" w14:textId="77777777" w:rsidR="00D421B4" w:rsidRPr="006B2BC6" w:rsidRDefault="00D421B4" w:rsidP="00D421B4">
      <w:pPr>
        <w:ind w:left="709"/>
        <w:jc w:val="both"/>
        <w:rPr>
          <w:rFonts w:asciiTheme="minorHAnsi" w:hAnsiTheme="minorHAnsi" w:cs="Arial"/>
          <w:b w:val="0"/>
          <w:sz w:val="22"/>
          <w:szCs w:val="22"/>
        </w:rPr>
      </w:pPr>
    </w:p>
    <w:p w14:paraId="77E13B5C" w14:textId="77777777" w:rsidR="00D421B4" w:rsidRPr="006B2BC6" w:rsidRDefault="00D421B4" w:rsidP="00D421B4">
      <w:pPr>
        <w:ind w:left="709"/>
        <w:jc w:val="both"/>
        <w:rPr>
          <w:rFonts w:asciiTheme="minorHAnsi" w:hAnsiTheme="minorHAnsi" w:cs="Arial"/>
          <w:b w:val="0"/>
          <w:sz w:val="22"/>
          <w:szCs w:val="22"/>
        </w:rPr>
      </w:pPr>
      <w:r w:rsidRPr="006B2BC6">
        <w:rPr>
          <w:rFonts w:asciiTheme="minorHAnsi" w:hAnsiTheme="minorHAnsi" w:cs="Arial"/>
          <w:b w:val="0"/>
          <w:sz w:val="22"/>
          <w:szCs w:val="22"/>
        </w:rPr>
        <w:t>a</w:t>
      </w:r>
    </w:p>
    <w:p w14:paraId="16AF2A77" w14:textId="77777777" w:rsidR="00D421B4" w:rsidRPr="006B2BC6" w:rsidRDefault="00D421B4" w:rsidP="00D42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val="0"/>
          <w:sz w:val="22"/>
          <w:szCs w:val="22"/>
        </w:rPr>
      </w:pPr>
    </w:p>
    <w:p w14:paraId="108C3796" w14:textId="77777777" w:rsidR="007D43FF" w:rsidRPr="007D43FF" w:rsidRDefault="007D43FF" w:rsidP="007D43FF">
      <w:pPr>
        <w:ind w:firstLine="708"/>
        <w:jc w:val="both"/>
        <w:rPr>
          <w:rFonts w:ascii="Calibri" w:hAnsi="Calibri" w:cs="Arial"/>
          <w:color w:val="000000"/>
          <w:sz w:val="22"/>
          <w:szCs w:val="22"/>
        </w:rPr>
      </w:pPr>
      <w:r w:rsidRPr="007D43FF">
        <w:rPr>
          <w:rFonts w:ascii="Calibri" w:hAnsi="Calibri" w:cs="Arial"/>
          <w:sz w:val="22"/>
          <w:szCs w:val="22"/>
        </w:rPr>
        <w:t>Střední odborné učiliště plynárenské Pardubice</w:t>
      </w:r>
    </w:p>
    <w:p w14:paraId="6E3D2E49" w14:textId="1718CD2D" w:rsidR="007D43FF" w:rsidRPr="007D43FF" w:rsidRDefault="007D43FF" w:rsidP="007D43FF">
      <w:pPr>
        <w:ind w:firstLine="708"/>
        <w:jc w:val="both"/>
        <w:rPr>
          <w:rFonts w:ascii="Calibri" w:hAnsi="Calibri" w:cs="Arial"/>
          <w:b w:val="0"/>
          <w:color w:val="000000"/>
          <w:sz w:val="22"/>
          <w:szCs w:val="22"/>
        </w:rPr>
      </w:pPr>
      <w:r w:rsidRPr="007D43FF">
        <w:rPr>
          <w:rFonts w:ascii="Calibri" w:hAnsi="Calibri" w:cs="Arial"/>
          <w:b w:val="0"/>
          <w:color w:val="000000"/>
          <w:sz w:val="22"/>
          <w:szCs w:val="22"/>
        </w:rPr>
        <w:t xml:space="preserve">se sídlem: </w:t>
      </w:r>
      <w:r w:rsidRPr="007D43FF">
        <w:rPr>
          <w:rFonts w:ascii="Calibri" w:hAnsi="Calibri" w:cs="Arial"/>
          <w:b w:val="0"/>
          <w:color w:val="000000"/>
          <w:sz w:val="22"/>
          <w:szCs w:val="22"/>
        </w:rPr>
        <w:tab/>
      </w:r>
      <w:r w:rsidRPr="007D43FF">
        <w:rPr>
          <w:rFonts w:ascii="Calibri" w:hAnsi="Calibri" w:cs="Arial"/>
          <w:b w:val="0"/>
          <w:color w:val="000000"/>
          <w:sz w:val="22"/>
          <w:szCs w:val="22"/>
        </w:rPr>
        <w:tab/>
        <w:t xml:space="preserve">Poděbradská 93, </w:t>
      </w:r>
      <w:r w:rsidR="008623C7">
        <w:rPr>
          <w:rFonts w:ascii="Calibri" w:hAnsi="Calibri" w:cs="Arial"/>
          <w:b w:val="0"/>
          <w:color w:val="000000"/>
          <w:sz w:val="22"/>
          <w:szCs w:val="22"/>
        </w:rPr>
        <w:t xml:space="preserve">Polabiny, </w:t>
      </w:r>
      <w:r w:rsidRPr="007D43FF">
        <w:rPr>
          <w:rFonts w:ascii="Calibri" w:hAnsi="Calibri" w:cs="Arial"/>
          <w:b w:val="0"/>
          <w:color w:val="000000"/>
          <w:sz w:val="22"/>
          <w:szCs w:val="22"/>
        </w:rPr>
        <w:t>530 09 Pardubice</w:t>
      </w:r>
    </w:p>
    <w:p w14:paraId="3C259A96" w14:textId="1D622532" w:rsidR="007D43FF" w:rsidRPr="007D43FF" w:rsidRDefault="007D43FF" w:rsidP="007179D5">
      <w:pPr>
        <w:ind w:left="709" w:hanging="1"/>
        <w:jc w:val="both"/>
        <w:rPr>
          <w:rFonts w:ascii="Calibri" w:hAnsi="Calibri" w:cs="Arial"/>
          <w:b w:val="0"/>
          <w:color w:val="000000"/>
          <w:sz w:val="22"/>
          <w:szCs w:val="22"/>
        </w:rPr>
      </w:pPr>
      <w:r w:rsidRPr="007D43FF">
        <w:rPr>
          <w:rFonts w:ascii="Calibri" w:hAnsi="Calibri" w:cs="Arial"/>
          <w:b w:val="0"/>
          <w:color w:val="000000"/>
          <w:sz w:val="22"/>
          <w:szCs w:val="22"/>
        </w:rPr>
        <w:t xml:space="preserve">zapsané v obchodním rejstříku vedeném Krajským soudem v Hradci Králové, </w:t>
      </w:r>
      <w:r w:rsidR="007179D5">
        <w:rPr>
          <w:rFonts w:ascii="Calibri" w:hAnsi="Calibri" w:cs="Arial"/>
          <w:b w:val="0"/>
          <w:color w:val="000000"/>
          <w:sz w:val="22"/>
          <w:szCs w:val="22"/>
        </w:rPr>
        <w:t>oddíl Pr, vložka 1300,     datum zápisu 30.října 2013</w:t>
      </w:r>
      <w:r w:rsidRPr="007D43FF">
        <w:rPr>
          <w:rFonts w:ascii="Calibri" w:hAnsi="Calibri" w:cs="Arial"/>
          <w:b w:val="0"/>
          <w:color w:val="000000"/>
          <w:sz w:val="22"/>
          <w:szCs w:val="22"/>
        </w:rPr>
        <w:t xml:space="preserve"> </w:t>
      </w:r>
    </w:p>
    <w:p w14:paraId="09A82DE9" w14:textId="578BC132" w:rsidR="007D43FF" w:rsidRPr="007D43FF" w:rsidRDefault="007D43FF" w:rsidP="007D43FF">
      <w:pPr>
        <w:keepNext/>
        <w:ind w:firstLine="708"/>
        <w:jc w:val="both"/>
        <w:outlineLvl w:val="0"/>
        <w:rPr>
          <w:rFonts w:ascii="Calibri" w:hAnsi="Calibri" w:cs="Arial"/>
          <w:b w:val="0"/>
          <w:color w:val="000000"/>
          <w:sz w:val="22"/>
          <w:szCs w:val="22"/>
        </w:rPr>
      </w:pPr>
      <w:r w:rsidRPr="007D43FF">
        <w:rPr>
          <w:rFonts w:ascii="Calibri" w:hAnsi="Calibri" w:cs="Arial"/>
          <w:b w:val="0"/>
          <w:color w:val="000000"/>
          <w:sz w:val="22"/>
          <w:szCs w:val="22"/>
        </w:rPr>
        <w:t xml:space="preserve">IČ: </w:t>
      </w:r>
      <w:r w:rsidRPr="007D43FF">
        <w:rPr>
          <w:rFonts w:ascii="Calibri" w:hAnsi="Calibri" w:cs="Arial"/>
          <w:b w:val="0"/>
          <w:color w:val="000000"/>
          <w:sz w:val="22"/>
          <w:szCs w:val="22"/>
        </w:rPr>
        <w:tab/>
      </w:r>
      <w:r w:rsidRPr="007D43FF">
        <w:rPr>
          <w:rFonts w:ascii="Calibri" w:hAnsi="Calibri" w:cs="Arial"/>
          <w:b w:val="0"/>
          <w:color w:val="000000"/>
          <w:sz w:val="22"/>
          <w:szCs w:val="22"/>
        </w:rPr>
        <w:tab/>
      </w:r>
      <w:r w:rsidRPr="007D43FF">
        <w:rPr>
          <w:rFonts w:ascii="Calibri" w:hAnsi="Calibri" w:cs="Arial"/>
          <w:b w:val="0"/>
          <w:color w:val="000000"/>
          <w:sz w:val="22"/>
          <w:szCs w:val="22"/>
        </w:rPr>
        <w:tab/>
        <w:t>150 50</w:t>
      </w:r>
      <w:r>
        <w:rPr>
          <w:rFonts w:ascii="Calibri" w:hAnsi="Calibri" w:cs="Arial"/>
          <w:b w:val="0"/>
          <w:color w:val="000000"/>
          <w:sz w:val="22"/>
          <w:szCs w:val="22"/>
        </w:rPr>
        <w:t> </w:t>
      </w:r>
      <w:r w:rsidRPr="007D43FF">
        <w:rPr>
          <w:rFonts w:ascii="Calibri" w:hAnsi="Calibri" w:cs="Arial"/>
          <w:b w:val="0"/>
          <w:color w:val="000000"/>
          <w:sz w:val="22"/>
          <w:szCs w:val="22"/>
        </w:rPr>
        <w:t>670</w:t>
      </w:r>
    </w:p>
    <w:p w14:paraId="13F5E6B7" w14:textId="6D9E66D1" w:rsidR="007D43FF" w:rsidRPr="007D43FF" w:rsidRDefault="007D43FF" w:rsidP="007D43FF">
      <w:pPr>
        <w:ind w:firstLine="708"/>
        <w:jc w:val="both"/>
        <w:rPr>
          <w:rFonts w:ascii="Calibri" w:hAnsi="Calibri" w:cs="Arial"/>
          <w:b w:val="0"/>
          <w:color w:val="000000"/>
          <w:sz w:val="22"/>
          <w:szCs w:val="22"/>
        </w:rPr>
      </w:pPr>
      <w:r w:rsidRPr="007D43FF">
        <w:rPr>
          <w:rFonts w:ascii="Calibri" w:hAnsi="Calibri" w:cs="Arial"/>
          <w:b w:val="0"/>
          <w:color w:val="000000"/>
          <w:sz w:val="22"/>
          <w:szCs w:val="22"/>
        </w:rPr>
        <w:t xml:space="preserve">zastoupené: </w:t>
      </w:r>
      <w:r w:rsidRPr="007D43FF">
        <w:rPr>
          <w:rFonts w:ascii="Calibri" w:hAnsi="Calibri" w:cs="Arial"/>
          <w:b w:val="0"/>
          <w:color w:val="000000"/>
          <w:sz w:val="22"/>
          <w:szCs w:val="22"/>
        </w:rPr>
        <w:tab/>
      </w:r>
      <w:r w:rsidRPr="007D43FF">
        <w:rPr>
          <w:rFonts w:ascii="Calibri" w:hAnsi="Calibri" w:cs="Arial"/>
          <w:b w:val="0"/>
          <w:color w:val="000000"/>
          <w:sz w:val="22"/>
          <w:szCs w:val="22"/>
        </w:rPr>
        <w:tab/>
        <w:t>, ředitelem</w:t>
      </w:r>
    </w:p>
    <w:p w14:paraId="5BA0AE41" w14:textId="77777777" w:rsidR="007D43FF" w:rsidRPr="007D43FF" w:rsidRDefault="007D43FF" w:rsidP="007D43FF">
      <w:pPr>
        <w:ind w:firstLine="708"/>
        <w:jc w:val="both"/>
        <w:rPr>
          <w:rFonts w:ascii="Calibri" w:hAnsi="Calibri" w:cs="Arial"/>
          <w:b w:val="0"/>
          <w:color w:val="000000"/>
          <w:sz w:val="22"/>
          <w:szCs w:val="22"/>
        </w:rPr>
      </w:pPr>
      <w:r w:rsidRPr="007D43FF">
        <w:rPr>
          <w:rFonts w:ascii="Calibri" w:hAnsi="Calibri" w:cs="Arial"/>
          <w:b w:val="0"/>
          <w:color w:val="000000"/>
          <w:sz w:val="22"/>
          <w:szCs w:val="22"/>
        </w:rPr>
        <w:t xml:space="preserve">bankovní spojení: </w:t>
      </w:r>
      <w:r w:rsidRPr="007D43FF">
        <w:rPr>
          <w:rFonts w:ascii="Calibri" w:hAnsi="Calibri" w:cs="Arial"/>
          <w:b w:val="0"/>
          <w:color w:val="000000"/>
          <w:sz w:val="22"/>
          <w:szCs w:val="22"/>
        </w:rPr>
        <w:tab/>
        <w:t>Komerční banka, a.s.</w:t>
      </w:r>
    </w:p>
    <w:p w14:paraId="3E49E129" w14:textId="70DB5676" w:rsidR="007D43FF" w:rsidRPr="007D43FF" w:rsidRDefault="007D43FF" w:rsidP="007D43FF">
      <w:pPr>
        <w:ind w:firstLine="708"/>
        <w:jc w:val="both"/>
        <w:rPr>
          <w:rFonts w:ascii="Calibri" w:hAnsi="Calibri" w:cs="Arial"/>
          <w:b w:val="0"/>
          <w:color w:val="000000"/>
          <w:sz w:val="22"/>
          <w:szCs w:val="22"/>
        </w:rPr>
      </w:pPr>
      <w:r w:rsidRPr="007D43FF">
        <w:rPr>
          <w:rFonts w:ascii="Calibri" w:hAnsi="Calibri" w:cs="Arial"/>
          <w:b w:val="0"/>
          <w:color w:val="000000"/>
          <w:sz w:val="22"/>
          <w:szCs w:val="22"/>
        </w:rPr>
        <w:t xml:space="preserve">číslo účtu: </w:t>
      </w:r>
      <w:r w:rsidRPr="007D43FF">
        <w:rPr>
          <w:rFonts w:ascii="Calibri" w:hAnsi="Calibri" w:cs="Arial"/>
          <w:b w:val="0"/>
          <w:color w:val="000000"/>
          <w:sz w:val="22"/>
          <w:szCs w:val="22"/>
        </w:rPr>
        <w:tab/>
      </w:r>
      <w:r w:rsidRPr="007D43FF">
        <w:rPr>
          <w:rFonts w:ascii="Calibri" w:hAnsi="Calibri" w:cs="Arial"/>
          <w:b w:val="0"/>
          <w:color w:val="000000"/>
          <w:sz w:val="22"/>
          <w:szCs w:val="22"/>
        </w:rPr>
        <w:tab/>
      </w:r>
    </w:p>
    <w:p w14:paraId="334FAACD" w14:textId="77777777" w:rsidR="007D43FF" w:rsidRPr="007D43FF" w:rsidRDefault="007D43FF" w:rsidP="007D43FF">
      <w:pPr>
        <w:ind w:firstLine="708"/>
        <w:jc w:val="both"/>
        <w:rPr>
          <w:rFonts w:ascii="Calibri" w:hAnsi="Calibri" w:cs="Arial"/>
          <w:b w:val="0"/>
          <w:color w:val="000000"/>
          <w:sz w:val="22"/>
          <w:szCs w:val="22"/>
        </w:rPr>
      </w:pPr>
      <w:r w:rsidRPr="007D43FF">
        <w:rPr>
          <w:rFonts w:ascii="Calibri" w:hAnsi="Calibri" w:cs="Arial"/>
          <w:b w:val="0"/>
          <w:color w:val="000000"/>
          <w:sz w:val="22"/>
          <w:szCs w:val="22"/>
        </w:rPr>
        <w:t>ID schránka:</w:t>
      </w:r>
      <w:r w:rsidRPr="007D43FF">
        <w:rPr>
          <w:rFonts w:ascii="Calibri" w:hAnsi="Calibri" w:cs="Arial"/>
          <w:b w:val="0"/>
          <w:color w:val="000000"/>
          <w:sz w:val="22"/>
          <w:szCs w:val="22"/>
        </w:rPr>
        <w:tab/>
      </w:r>
      <w:r w:rsidRPr="007D43FF">
        <w:rPr>
          <w:rFonts w:ascii="Calibri" w:hAnsi="Calibri" w:cs="Arial"/>
          <w:b w:val="0"/>
          <w:color w:val="000000"/>
          <w:sz w:val="22"/>
          <w:szCs w:val="22"/>
        </w:rPr>
        <w:tab/>
      </w:r>
      <w:r w:rsidRPr="002335FE">
        <w:rPr>
          <w:rFonts w:asciiTheme="minorHAnsi" w:hAnsiTheme="minorHAnsi" w:cstheme="minorHAnsi"/>
          <w:b w:val="0"/>
          <w:color w:val="434343"/>
          <w:sz w:val="22"/>
          <w:szCs w:val="22"/>
        </w:rPr>
        <w:t>b7u39xx</w:t>
      </w:r>
    </w:p>
    <w:p w14:paraId="12584A33" w14:textId="3EB56DD8" w:rsidR="007D43FF" w:rsidRPr="007D43FF" w:rsidRDefault="007D43FF" w:rsidP="007D43FF">
      <w:pPr>
        <w:ind w:firstLine="708"/>
        <w:jc w:val="both"/>
        <w:rPr>
          <w:rFonts w:ascii="Calibri" w:hAnsi="Calibri" w:cs="Arial"/>
          <w:b w:val="0"/>
          <w:sz w:val="22"/>
          <w:szCs w:val="22"/>
        </w:rPr>
      </w:pPr>
      <w:r w:rsidRPr="007D43FF">
        <w:rPr>
          <w:rFonts w:ascii="Calibri" w:hAnsi="Calibri" w:cs="Arial"/>
          <w:b w:val="0"/>
          <w:color w:val="000000"/>
          <w:sz w:val="22"/>
          <w:szCs w:val="22"/>
        </w:rPr>
        <w:t>(dále jen „Obdarovaný“</w:t>
      </w:r>
      <w:r w:rsidR="00456A4B" w:rsidRPr="00456A4B">
        <w:rPr>
          <w:rFonts w:ascii="Calibri" w:hAnsi="Calibri" w:cs="Arial"/>
          <w:b w:val="0"/>
          <w:color w:val="000000"/>
          <w:sz w:val="22"/>
          <w:szCs w:val="22"/>
        </w:rPr>
        <w:t xml:space="preserve"> </w:t>
      </w:r>
      <w:r w:rsidR="00456A4B">
        <w:rPr>
          <w:rFonts w:ascii="Calibri" w:hAnsi="Calibri" w:cs="Arial"/>
          <w:b w:val="0"/>
          <w:color w:val="000000"/>
          <w:sz w:val="22"/>
          <w:szCs w:val="22"/>
        </w:rPr>
        <w:t>nebo „škola“</w:t>
      </w:r>
      <w:r w:rsidRPr="007D43FF">
        <w:rPr>
          <w:rFonts w:ascii="Calibri" w:hAnsi="Calibri" w:cs="Arial"/>
          <w:b w:val="0"/>
          <w:color w:val="000000"/>
          <w:sz w:val="22"/>
          <w:szCs w:val="22"/>
        </w:rPr>
        <w:t>)</w:t>
      </w:r>
    </w:p>
    <w:p w14:paraId="7D99F872" w14:textId="2BA65DEC" w:rsidR="00D421B4" w:rsidRDefault="00D421B4" w:rsidP="00D421B4">
      <w:pPr>
        <w:jc w:val="both"/>
        <w:rPr>
          <w:rFonts w:asciiTheme="minorHAnsi" w:hAnsiTheme="minorHAnsi" w:cs="Arial"/>
          <w:b w:val="0"/>
          <w:sz w:val="22"/>
          <w:szCs w:val="22"/>
        </w:rPr>
      </w:pPr>
    </w:p>
    <w:p w14:paraId="286DECF2" w14:textId="1C27BAF6" w:rsidR="00B87CDE" w:rsidRDefault="00B87CDE" w:rsidP="00D421B4">
      <w:pPr>
        <w:jc w:val="both"/>
        <w:rPr>
          <w:rFonts w:asciiTheme="minorHAnsi" w:hAnsiTheme="minorHAnsi" w:cs="Arial"/>
          <w:b w:val="0"/>
          <w:sz w:val="22"/>
          <w:szCs w:val="22"/>
        </w:rPr>
      </w:pPr>
    </w:p>
    <w:p w14:paraId="3B3C27F0" w14:textId="0DD5015A" w:rsidR="00B87CDE" w:rsidRDefault="00B87CDE" w:rsidP="00D421B4">
      <w:pPr>
        <w:jc w:val="both"/>
        <w:rPr>
          <w:rFonts w:asciiTheme="minorHAnsi" w:hAnsiTheme="minorHAnsi" w:cs="Arial"/>
          <w:b w:val="0"/>
          <w:sz w:val="22"/>
          <w:szCs w:val="22"/>
        </w:rPr>
      </w:pPr>
    </w:p>
    <w:p w14:paraId="3FA18108" w14:textId="77777777" w:rsidR="00B87CDE" w:rsidRPr="006B2BC6" w:rsidRDefault="00B87CDE" w:rsidP="00D421B4">
      <w:pPr>
        <w:jc w:val="both"/>
        <w:rPr>
          <w:rFonts w:asciiTheme="minorHAnsi" w:hAnsiTheme="minorHAnsi" w:cs="Arial"/>
          <w:b w:val="0"/>
          <w:sz w:val="22"/>
          <w:szCs w:val="22"/>
        </w:rPr>
      </w:pPr>
    </w:p>
    <w:p w14:paraId="16DD1B30" w14:textId="77777777" w:rsidR="00D421B4" w:rsidRPr="006B2BC6" w:rsidRDefault="00D421B4" w:rsidP="00D421B4">
      <w:pPr>
        <w:jc w:val="center"/>
        <w:rPr>
          <w:rFonts w:asciiTheme="minorHAnsi" w:hAnsiTheme="minorHAnsi" w:cs="Arial"/>
          <w:sz w:val="22"/>
          <w:szCs w:val="22"/>
        </w:rPr>
      </w:pPr>
      <w:r w:rsidRPr="006B2BC6">
        <w:rPr>
          <w:rFonts w:asciiTheme="minorHAnsi" w:hAnsiTheme="minorHAnsi" w:cs="Arial"/>
          <w:sz w:val="22"/>
          <w:szCs w:val="22"/>
        </w:rPr>
        <w:t>II.</w:t>
      </w:r>
    </w:p>
    <w:p w14:paraId="3B68B7F6" w14:textId="77777777" w:rsidR="00D421B4" w:rsidRPr="006B2BC6" w:rsidRDefault="00D421B4" w:rsidP="00D421B4">
      <w:pPr>
        <w:jc w:val="center"/>
        <w:rPr>
          <w:rFonts w:asciiTheme="minorHAnsi" w:hAnsiTheme="minorHAnsi" w:cs="Arial"/>
          <w:sz w:val="22"/>
          <w:szCs w:val="22"/>
        </w:rPr>
      </w:pPr>
      <w:r w:rsidRPr="006B2BC6">
        <w:rPr>
          <w:rFonts w:asciiTheme="minorHAnsi" w:hAnsiTheme="minorHAnsi" w:cs="Arial"/>
          <w:sz w:val="22"/>
          <w:szCs w:val="22"/>
        </w:rPr>
        <w:t>Předmět smlouvy</w:t>
      </w:r>
    </w:p>
    <w:p w14:paraId="3B6622B2" w14:textId="77777777" w:rsidR="00D421B4" w:rsidRPr="006B2BC6" w:rsidRDefault="00D421B4" w:rsidP="00D421B4">
      <w:pPr>
        <w:ind w:left="360"/>
        <w:jc w:val="both"/>
        <w:rPr>
          <w:rFonts w:asciiTheme="minorHAnsi" w:hAnsiTheme="minorHAnsi" w:cs="Arial"/>
          <w:b w:val="0"/>
          <w:color w:val="000000"/>
          <w:sz w:val="22"/>
          <w:szCs w:val="22"/>
        </w:rPr>
      </w:pPr>
    </w:p>
    <w:p w14:paraId="507EEE99" w14:textId="7809B098" w:rsidR="0020107F" w:rsidRPr="00CD3EDF" w:rsidRDefault="0020107F" w:rsidP="771A2EA1">
      <w:pPr>
        <w:pStyle w:val="Zkladntext"/>
        <w:numPr>
          <w:ilvl w:val="0"/>
          <w:numId w:val="8"/>
        </w:numPr>
        <w:ind w:left="426" w:hanging="426"/>
        <w:rPr>
          <w:rFonts w:ascii="Aptos" w:eastAsia="Aptos" w:hAnsi="Aptos" w:cs="Aptos"/>
          <w:sz w:val="22"/>
          <w:szCs w:val="22"/>
        </w:rPr>
      </w:pPr>
      <w:r w:rsidRPr="00CD3EDF">
        <w:rPr>
          <w:rFonts w:ascii="Calibri" w:hAnsi="Calibri" w:cs="Arial"/>
          <w:color w:val="000000"/>
          <w:sz w:val="22"/>
          <w:szCs w:val="22"/>
        </w:rPr>
        <w:t xml:space="preserve">Dárce se na základě této smlouvy zavazuje poskytnout Obdarovanému finanční dar ve výši </w:t>
      </w:r>
      <w:r w:rsidRPr="00CD3EDF">
        <w:rPr>
          <w:rFonts w:ascii="Calibri" w:hAnsi="Calibri" w:cs="Arial"/>
          <w:b/>
          <w:bCs/>
          <w:color w:val="000000"/>
          <w:sz w:val="22"/>
          <w:szCs w:val="22"/>
        </w:rPr>
        <w:t>4</w:t>
      </w:r>
      <w:r w:rsidRPr="771A2EA1">
        <w:rPr>
          <w:rFonts w:ascii="Calibri" w:hAnsi="Calibri" w:cs="Arial"/>
          <w:b/>
          <w:bCs/>
          <w:color w:val="000000"/>
          <w:sz w:val="22"/>
          <w:szCs w:val="22"/>
        </w:rPr>
        <w:t>00.000 Kč</w:t>
      </w:r>
      <w:r w:rsidRPr="00CD3EDF">
        <w:rPr>
          <w:rFonts w:ascii="Calibri" w:hAnsi="Calibri" w:cs="Arial"/>
          <w:color w:val="000000"/>
          <w:sz w:val="22"/>
          <w:szCs w:val="22"/>
        </w:rPr>
        <w:t xml:space="preserve"> (slovy: čtyřista tisíc korun českých) </w:t>
      </w:r>
      <w:r w:rsidRPr="00CD3EDF">
        <w:rPr>
          <w:rFonts w:ascii="Calibri" w:hAnsi="Calibri" w:cs="Arial"/>
          <w:b/>
          <w:bCs/>
          <w:color w:val="000000"/>
          <w:sz w:val="22"/>
          <w:szCs w:val="22"/>
        </w:rPr>
        <w:t>na podporu</w:t>
      </w:r>
      <w:r w:rsidRPr="00CD3EDF">
        <w:rPr>
          <w:rFonts w:ascii="Calibri" w:hAnsi="Calibri" w:cs="Arial"/>
          <w:color w:val="000000"/>
          <w:sz w:val="22"/>
          <w:szCs w:val="22"/>
        </w:rPr>
        <w:t xml:space="preserve"> </w:t>
      </w:r>
      <w:r w:rsidR="00E51642" w:rsidRPr="00CD3EDF">
        <w:rPr>
          <w:rFonts w:ascii="Calibri" w:hAnsi="Calibri" w:cs="Arial"/>
          <w:b/>
          <w:bCs/>
          <w:color w:val="000000"/>
          <w:sz w:val="22"/>
          <w:szCs w:val="22"/>
        </w:rPr>
        <w:t xml:space="preserve">školství </w:t>
      </w:r>
      <w:r w:rsidR="00E51642" w:rsidRPr="00CD3EDF">
        <w:rPr>
          <w:rFonts w:ascii="Calibri" w:hAnsi="Calibri" w:cs="Arial"/>
          <w:sz w:val="22"/>
          <w:szCs w:val="22"/>
        </w:rPr>
        <w:t>–</w:t>
      </w:r>
      <w:r w:rsidR="00CD3EDF">
        <w:rPr>
          <w:rStyle w:val="normaltextrun"/>
          <w:rFonts w:ascii="Calibri" w:hAnsi="Calibri" w:cs="Calibri"/>
          <w:color w:val="000000"/>
          <w:sz w:val="22"/>
          <w:szCs w:val="22"/>
          <w:shd w:val="clear" w:color="auto" w:fill="FFFFFF"/>
        </w:rPr>
        <w:t xml:space="preserve"> konkrétně na zajištění technického vybavení </w:t>
      </w:r>
      <w:r w:rsidR="00AF4284" w:rsidRPr="771A2EA1">
        <w:rPr>
          <w:rStyle w:val="normaltextrun"/>
          <w:rFonts w:ascii="Calibri" w:hAnsi="Calibri" w:cs="Calibri"/>
          <w:color w:val="000000" w:themeColor="text1"/>
          <w:sz w:val="22"/>
          <w:szCs w:val="22"/>
        </w:rPr>
        <w:t>pro výuku odborných plynárenských předmětů</w:t>
      </w:r>
      <w:r w:rsidR="60CAC2F3">
        <w:rPr>
          <w:rStyle w:val="normaltextrun"/>
          <w:rFonts w:ascii="Calibri" w:hAnsi="Calibri" w:cs="Calibri"/>
          <w:color w:val="000000"/>
          <w:sz w:val="22"/>
          <w:szCs w:val="22"/>
          <w:shd w:val="clear" w:color="auto" w:fill="FFFFFF"/>
        </w:rPr>
        <w:t>, konkrétně na r</w:t>
      </w:r>
      <w:r w:rsidR="60CAC2F3" w:rsidRPr="771A2EA1">
        <w:rPr>
          <w:rFonts w:ascii="Aptos" w:eastAsia="Aptos" w:hAnsi="Aptos" w:cs="Aptos"/>
          <w:sz w:val="22"/>
          <w:szCs w:val="22"/>
        </w:rPr>
        <w:t>ekonstrukc</w:t>
      </w:r>
      <w:r w:rsidR="00937437">
        <w:rPr>
          <w:rFonts w:ascii="Aptos" w:eastAsia="Aptos" w:hAnsi="Aptos" w:cs="Aptos"/>
          <w:sz w:val="22"/>
          <w:szCs w:val="22"/>
        </w:rPr>
        <w:t>i</w:t>
      </w:r>
      <w:r w:rsidR="60CAC2F3" w:rsidRPr="771A2EA1">
        <w:rPr>
          <w:rFonts w:ascii="Aptos" w:eastAsia="Aptos" w:hAnsi="Aptos" w:cs="Aptos"/>
          <w:sz w:val="22"/>
          <w:szCs w:val="22"/>
        </w:rPr>
        <w:t xml:space="preserve"> a vybavení učebny a dílny pro svařování plastů.</w:t>
      </w:r>
    </w:p>
    <w:p w14:paraId="02CC5F8F" w14:textId="65E4264E" w:rsidR="0020107F" w:rsidRPr="00CD3EDF" w:rsidRDefault="00CD3EDF" w:rsidP="00C648AA">
      <w:pPr>
        <w:pStyle w:val="Zkladntext"/>
        <w:numPr>
          <w:ilvl w:val="0"/>
          <w:numId w:val="8"/>
        </w:numPr>
        <w:ind w:left="426" w:hanging="426"/>
        <w:rPr>
          <w:rFonts w:ascii="Calibri" w:hAnsi="Calibri" w:cs="Arial"/>
          <w:sz w:val="22"/>
          <w:szCs w:val="22"/>
        </w:rPr>
      </w:pPr>
      <w:r>
        <w:rPr>
          <w:rStyle w:val="eop"/>
          <w:rFonts w:ascii="Calibri" w:hAnsi="Calibri" w:cs="Calibri"/>
          <w:color w:val="000000"/>
          <w:sz w:val="22"/>
          <w:szCs w:val="22"/>
          <w:shd w:val="clear" w:color="auto" w:fill="FFFFFF"/>
        </w:rPr>
        <w:t> </w:t>
      </w:r>
      <w:r w:rsidR="0020107F" w:rsidRPr="00CD3EDF">
        <w:rPr>
          <w:rFonts w:ascii="Calibri" w:hAnsi="Calibri" w:cs="Arial"/>
          <w:sz w:val="22"/>
          <w:szCs w:val="22"/>
        </w:rPr>
        <w:t xml:space="preserve"> Obdarovaný tento dar přijímá pro</w:t>
      </w:r>
      <w:r w:rsidR="00456A4B" w:rsidRPr="00CD3EDF">
        <w:rPr>
          <w:rFonts w:ascii="Calibri" w:hAnsi="Calibri" w:cs="Arial"/>
          <w:sz w:val="22"/>
          <w:szCs w:val="22"/>
        </w:rPr>
        <w:t xml:space="preserve"> svého </w:t>
      </w:r>
      <w:r w:rsidR="00386722" w:rsidRPr="00CD3EDF">
        <w:rPr>
          <w:rFonts w:ascii="Calibri" w:hAnsi="Calibri" w:cs="Arial"/>
          <w:sz w:val="22"/>
          <w:szCs w:val="22"/>
        </w:rPr>
        <w:t>zřizovatele – Pardubický</w:t>
      </w:r>
      <w:r w:rsidR="0020107F" w:rsidRPr="00CD3EDF">
        <w:rPr>
          <w:rFonts w:ascii="Calibri" w:hAnsi="Calibri" w:cs="Arial"/>
          <w:sz w:val="22"/>
          <w:szCs w:val="22"/>
        </w:rPr>
        <w:t xml:space="preserve"> kraj</w:t>
      </w:r>
      <w:r w:rsidR="00456A4B" w:rsidRPr="00CD3EDF">
        <w:rPr>
          <w:rFonts w:ascii="Calibri" w:hAnsi="Calibri" w:cs="Arial"/>
          <w:sz w:val="22"/>
          <w:szCs w:val="22"/>
        </w:rPr>
        <w:t>,</w:t>
      </w:r>
      <w:r w:rsidR="0020107F" w:rsidRPr="00CD3EDF">
        <w:rPr>
          <w:rFonts w:ascii="Calibri" w:hAnsi="Calibri" w:cs="Arial"/>
          <w:sz w:val="22"/>
          <w:szCs w:val="22"/>
        </w:rPr>
        <w:t xml:space="preserve"> k využití pro svou hlavní činnost v souladu se zřizovací listinou příspěvkové organizace ze dne 1</w:t>
      </w:r>
      <w:r w:rsidR="007179D5">
        <w:rPr>
          <w:rFonts w:ascii="Calibri" w:hAnsi="Calibri" w:cs="Arial"/>
          <w:sz w:val="22"/>
          <w:szCs w:val="22"/>
        </w:rPr>
        <w:t>0.9.2024</w:t>
      </w:r>
      <w:r w:rsidR="0020107F" w:rsidRPr="00CD3EDF">
        <w:rPr>
          <w:rFonts w:ascii="Calibri" w:hAnsi="Calibri" w:cs="Arial"/>
          <w:sz w:val="22"/>
          <w:szCs w:val="22"/>
        </w:rPr>
        <w:t>, čj.: K</w:t>
      </w:r>
      <w:r w:rsidR="007179D5">
        <w:rPr>
          <w:rFonts w:ascii="Calibri" w:hAnsi="Calibri" w:cs="Arial"/>
          <w:sz w:val="22"/>
          <w:szCs w:val="22"/>
        </w:rPr>
        <w:t>UPA-18811/2024-1</w:t>
      </w:r>
      <w:r w:rsidR="0020107F" w:rsidRPr="00CD3EDF">
        <w:rPr>
          <w:rFonts w:ascii="Calibri" w:hAnsi="Calibri" w:cs="Arial"/>
          <w:sz w:val="22"/>
          <w:szCs w:val="22"/>
        </w:rPr>
        <w:t xml:space="preserve">. </w:t>
      </w:r>
      <w:r w:rsidR="0020107F" w:rsidRPr="771A2EA1">
        <w:rPr>
          <w:rFonts w:ascii="Calibri" w:hAnsi="Calibri" w:cs="Arial"/>
          <w:sz w:val="22"/>
          <w:szCs w:val="22"/>
        </w:rPr>
        <w:t xml:space="preserve">Obdarovaný se zavazuje dar přijmout. </w:t>
      </w:r>
    </w:p>
    <w:p w14:paraId="757A9BCE" w14:textId="77777777" w:rsidR="0020107F" w:rsidRDefault="0020107F" w:rsidP="0020107F">
      <w:pPr>
        <w:pStyle w:val="Zkladntext"/>
        <w:numPr>
          <w:ilvl w:val="0"/>
          <w:numId w:val="8"/>
        </w:numPr>
        <w:ind w:left="426"/>
        <w:rPr>
          <w:rFonts w:ascii="Calibri" w:hAnsi="Calibri" w:cs="Arial"/>
          <w:color w:val="000000"/>
          <w:sz w:val="22"/>
          <w:szCs w:val="22"/>
        </w:rPr>
      </w:pPr>
      <w:r>
        <w:rPr>
          <w:rFonts w:ascii="Calibri" w:hAnsi="Calibri" w:cs="Arial"/>
          <w:sz w:val="22"/>
          <w:szCs w:val="22"/>
        </w:rPr>
        <w:t>Obdarovaný se zavazuje:</w:t>
      </w:r>
    </w:p>
    <w:p w14:paraId="7BB82A24" w14:textId="77777777" w:rsidR="0020107F" w:rsidRDefault="0020107F" w:rsidP="0020107F">
      <w:pPr>
        <w:ind w:left="57" w:firstLine="369"/>
        <w:jc w:val="both"/>
        <w:rPr>
          <w:rFonts w:ascii="Calibri" w:hAnsi="Calibri" w:cs="Arial"/>
          <w:b w:val="0"/>
          <w:sz w:val="22"/>
          <w:szCs w:val="22"/>
        </w:rPr>
      </w:pPr>
      <w:r>
        <w:rPr>
          <w:rFonts w:ascii="Calibri" w:hAnsi="Calibri" w:cs="Arial"/>
          <w:b w:val="0"/>
          <w:sz w:val="22"/>
          <w:szCs w:val="22"/>
        </w:rPr>
        <w:t xml:space="preserve">- </w:t>
      </w:r>
      <w:r>
        <w:rPr>
          <w:rFonts w:ascii="Calibri" w:hAnsi="Calibri" w:cs="Arial"/>
          <w:b w:val="0"/>
          <w:sz w:val="22"/>
          <w:szCs w:val="22"/>
        </w:rPr>
        <w:tab/>
        <w:t>použít tento dar výlučně na účel určený v odst. 1 tohoto článku;</w:t>
      </w:r>
    </w:p>
    <w:p w14:paraId="6335A508" w14:textId="02102B42" w:rsidR="0020107F" w:rsidRDefault="0020107F" w:rsidP="0020107F">
      <w:pPr>
        <w:ind w:left="708" w:hanging="282"/>
        <w:jc w:val="both"/>
        <w:rPr>
          <w:rFonts w:ascii="Calibri" w:hAnsi="Calibri" w:cs="Arial"/>
          <w:b w:val="0"/>
          <w:sz w:val="22"/>
          <w:szCs w:val="22"/>
        </w:rPr>
      </w:pPr>
      <w:r w:rsidRPr="771A2EA1">
        <w:rPr>
          <w:rFonts w:ascii="Calibri" w:hAnsi="Calibri" w:cs="Arial"/>
          <w:b w:val="0"/>
          <w:sz w:val="22"/>
          <w:szCs w:val="22"/>
        </w:rPr>
        <w:t xml:space="preserve">- </w:t>
      </w:r>
      <w:r>
        <w:tab/>
      </w:r>
      <w:r w:rsidRPr="771A2EA1">
        <w:rPr>
          <w:rFonts w:ascii="Calibri" w:hAnsi="Calibri" w:cs="Arial"/>
          <w:b w:val="0"/>
          <w:sz w:val="22"/>
          <w:szCs w:val="22"/>
        </w:rPr>
        <w:t xml:space="preserve">prokazatelně doložit Dárci čerpání prostředků z poskytnutého daru, zejména účel a způsob jejich čerpání do </w:t>
      </w:r>
      <w:r w:rsidR="004E62AC" w:rsidRPr="771A2EA1">
        <w:rPr>
          <w:rFonts w:ascii="Calibri" w:hAnsi="Calibri" w:cs="Arial"/>
          <w:sz w:val="22"/>
          <w:szCs w:val="22"/>
        </w:rPr>
        <w:t>31.12.202</w:t>
      </w:r>
      <w:r w:rsidR="1AF13C8D" w:rsidRPr="771A2EA1">
        <w:rPr>
          <w:rFonts w:ascii="Calibri" w:hAnsi="Calibri" w:cs="Arial"/>
          <w:sz w:val="22"/>
          <w:szCs w:val="22"/>
        </w:rPr>
        <w:t>5</w:t>
      </w:r>
      <w:r w:rsidRPr="771A2EA1">
        <w:rPr>
          <w:rFonts w:ascii="Calibri" w:hAnsi="Calibri" w:cs="Arial"/>
          <w:b w:val="0"/>
          <w:sz w:val="22"/>
          <w:szCs w:val="22"/>
        </w:rPr>
        <w:t>.</w:t>
      </w:r>
    </w:p>
    <w:p w14:paraId="1C090AC9" w14:textId="77777777" w:rsidR="0020107F" w:rsidRDefault="0020107F" w:rsidP="0020107F">
      <w:pPr>
        <w:numPr>
          <w:ilvl w:val="0"/>
          <w:numId w:val="8"/>
        </w:numPr>
        <w:ind w:left="426"/>
        <w:jc w:val="both"/>
        <w:rPr>
          <w:rFonts w:ascii="Calibri" w:hAnsi="Calibri" w:cs="Arial"/>
          <w:b w:val="0"/>
          <w:sz w:val="22"/>
          <w:szCs w:val="22"/>
        </w:rPr>
      </w:pPr>
      <w:r>
        <w:rPr>
          <w:rFonts w:ascii="Calibri" w:hAnsi="Calibri" w:cs="Arial"/>
          <w:b w:val="0"/>
          <w:sz w:val="22"/>
          <w:szCs w:val="22"/>
        </w:rPr>
        <w:lastRenderedPageBreak/>
        <w:t>Obdarovaný umožní Dárci, na jeho požádání, nahlédnout do účetnictví a dalších podkladů tak, aby bylo možno ověřit věrohodnost účelu, způsob a výši čerpání darovaných prostředků a následně zjistit užití věcí a práv z tohoto daru pořízených.</w:t>
      </w:r>
    </w:p>
    <w:p w14:paraId="21EF838F" w14:textId="77777777" w:rsidR="0020107F" w:rsidRDefault="0020107F" w:rsidP="0020107F">
      <w:pPr>
        <w:numPr>
          <w:ilvl w:val="0"/>
          <w:numId w:val="8"/>
        </w:numPr>
        <w:ind w:left="426"/>
        <w:jc w:val="both"/>
        <w:rPr>
          <w:rFonts w:ascii="Calibri" w:hAnsi="Calibri" w:cs="Arial"/>
          <w:b w:val="0"/>
          <w:sz w:val="22"/>
          <w:szCs w:val="22"/>
        </w:rPr>
      </w:pPr>
      <w:r>
        <w:rPr>
          <w:rFonts w:ascii="Calibri" w:hAnsi="Calibri" w:cs="Arial"/>
          <w:b w:val="0"/>
          <w:sz w:val="22"/>
          <w:szCs w:val="22"/>
        </w:rPr>
        <w:t xml:space="preserve">Obdarovaný se zavazuje poskytnout Dárci na jeho požádání součinnost pro účely prokázání splnění podmínek odečtu darované částky od základu daně z příjmů Dárce ve smyslu zákona </w:t>
      </w:r>
      <w:r>
        <w:rPr>
          <w:rFonts w:ascii="Calibri" w:hAnsi="Calibri" w:cs="Arial"/>
          <w:b w:val="0"/>
          <w:sz w:val="22"/>
          <w:szCs w:val="22"/>
        </w:rPr>
        <w:br/>
        <w:t>č. 586/1992 Sb., o daních z příjmů, ve znění pozdějších předpisů.</w:t>
      </w:r>
    </w:p>
    <w:p w14:paraId="3001FF59" w14:textId="77777777" w:rsidR="00E666DD" w:rsidRPr="006B2BC6" w:rsidRDefault="00E666DD" w:rsidP="00D421B4">
      <w:pPr>
        <w:jc w:val="center"/>
        <w:rPr>
          <w:rFonts w:asciiTheme="minorHAnsi" w:hAnsiTheme="minorHAnsi" w:cs="Arial"/>
          <w:sz w:val="22"/>
          <w:szCs w:val="22"/>
        </w:rPr>
      </w:pPr>
    </w:p>
    <w:p w14:paraId="57ADCDED" w14:textId="7CBEB3FD" w:rsidR="00E666DD" w:rsidRDefault="00E666DD" w:rsidP="00D421B4">
      <w:pPr>
        <w:jc w:val="center"/>
        <w:rPr>
          <w:rFonts w:asciiTheme="minorHAnsi" w:hAnsiTheme="minorHAnsi" w:cs="Arial"/>
          <w:sz w:val="22"/>
          <w:szCs w:val="22"/>
        </w:rPr>
      </w:pPr>
    </w:p>
    <w:p w14:paraId="3B0BDE28" w14:textId="77777777" w:rsidR="00572238" w:rsidRPr="006B2BC6" w:rsidRDefault="00572238" w:rsidP="00D421B4">
      <w:pPr>
        <w:jc w:val="center"/>
        <w:rPr>
          <w:rFonts w:asciiTheme="minorHAnsi" w:hAnsiTheme="minorHAnsi" w:cs="Arial"/>
          <w:sz w:val="22"/>
          <w:szCs w:val="22"/>
        </w:rPr>
      </w:pPr>
    </w:p>
    <w:p w14:paraId="41C1D9B6" w14:textId="77777777" w:rsidR="00D421B4" w:rsidRPr="006B2BC6" w:rsidRDefault="00D421B4" w:rsidP="00D421B4">
      <w:pPr>
        <w:jc w:val="center"/>
        <w:rPr>
          <w:rFonts w:asciiTheme="minorHAnsi" w:hAnsiTheme="minorHAnsi" w:cs="Arial"/>
          <w:sz w:val="22"/>
          <w:szCs w:val="22"/>
        </w:rPr>
      </w:pPr>
      <w:r w:rsidRPr="006B2BC6">
        <w:rPr>
          <w:rFonts w:asciiTheme="minorHAnsi" w:hAnsiTheme="minorHAnsi" w:cs="Arial"/>
          <w:sz w:val="22"/>
          <w:szCs w:val="22"/>
        </w:rPr>
        <w:t>III.</w:t>
      </w:r>
    </w:p>
    <w:p w14:paraId="44C9E213" w14:textId="77777777" w:rsidR="00D421B4" w:rsidRPr="006B2BC6" w:rsidRDefault="00D421B4" w:rsidP="00D421B4">
      <w:pPr>
        <w:jc w:val="center"/>
        <w:rPr>
          <w:rFonts w:asciiTheme="minorHAnsi" w:hAnsiTheme="minorHAnsi" w:cs="Arial"/>
          <w:sz w:val="22"/>
          <w:szCs w:val="22"/>
        </w:rPr>
      </w:pPr>
      <w:r w:rsidRPr="006B2BC6">
        <w:rPr>
          <w:rFonts w:asciiTheme="minorHAnsi" w:hAnsiTheme="minorHAnsi" w:cs="Arial"/>
          <w:sz w:val="22"/>
          <w:szCs w:val="22"/>
        </w:rPr>
        <w:t>Vrácení daru</w:t>
      </w:r>
    </w:p>
    <w:p w14:paraId="0FF2CD45" w14:textId="77777777" w:rsidR="00D421B4" w:rsidRPr="006B2BC6" w:rsidRDefault="00D421B4" w:rsidP="00D421B4">
      <w:pPr>
        <w:rPr>
          <w:rFonts w:asciiTheme="minorHAnsi" w:hAnsiTheme="minorHAnsi" w:cs="Arial"/>
          <w:b w:val="0"/>
          <w:sz w:val="22"/>
          <w:szCs w:val="22"/>
        </w:rPr>
      </w:pPr>
    </w:p>
    <w:p w14:paraId="70B985CA" w14:textId="77777777" w:rsidR="00D421B4" w:rsidRPr="006B2BC6" w:rsidRDefault="00D421B4" w:rsidP="00C34383">
      <w:pPr>
        <w:ind w:left="284"/>
        <w:jc w:val="both"/>
        <w:rPr>
          <w:rFonts w:asciiTheme="minorHAnsi" w:hAnsiTheme="minorHAnsi" w:cs="Arial"/>
          <w:b w:val="0"/>
          <w:sz w:val="22"/>
          <w:szCs w:val="22"/>
        </w:rPr>
      </w:pPr>
      <w:r w:rsidRPr="006B2BC6">
        <w:rPr>
          <w:rFonts w:asciiTheme="minorHAnsi" w:hAnsiTheme="minorHAnsi" w:cs="Arial"/>
          <w:b w:val="0"/>
          <w:sz w:val="22"/>
          <w:szCs w:val="22"/>
        </w:rPr>
        <w:t>V případě, že Obdarovaný nepoužije dar k účelu dle čl. II, odst. 1 této smlouvy nebo ve lhůtě stanovené v čl. II</w:t>
      </w:r>
      <w:r w:rsidR="006B2BC6">
        <w:rPr>
          <w:rFonts w:asciiTheme="minorHAnsi" w:hAnsiTheme="minorHAnsi" w:cs="Arial"/>
          <w:b w:val="0"/>
          <w:sz w:val="22"/>
          <w:szCs w:val="22"/>
        </w:rPr>
        <w:t>.</w:t>
      </w:r>
      <w:r w:rsidRPr="006B2BC6">
        <w:rPr>
          <w:rFonts w:asciiTheme="minorHAnsi" w:hAnsiTheme="minorHAnsi" w:cs="Arial"/>
          <w:b w:val="0"/>
          <w:sz w:val="22"/>
          <w:szCs w:val="22"/>
        </w:rPr>
        <w:t xml:space="preserve"> odst. 3 této smlouvy neprokáže Dárci účel užití daru, </w:t>
      </w:r>
      <w:r w:rsidR="00E666DD" w:rsidRPr="006B2BC6">
        <w:rPr>
          <w:rFonts w:asciiTheme="minorHAnsi" w:hAnsiTheme="minorHAnsi" w:cs="Arial"/>
          <w:b w:val="0"/>
          <w:sz w:val="22"/>
          <w:szCs w:val="22"/>
        </w:rPr>
        <w:t xml:space="preserve">dojde ke splnění </w:t>
      </w:r>
      <w:r w:rsidRPr="006B2BC6">
        <w:rPr>
          <w:rFonts w:asciiTheme="minorHAnsi" w:hAnsiTheme="minorHAnsi" w:cs="Arial"/>
          <w:b w:val="0"/>
          <w:sz w:val="22"/>
          <w:szCs w:val="22"/>
        </w:rPr>
        <w:t>rozvazovací podmínk</w:t>
      </w:r>
      <w:r w:rsidR="00E666DD" w:rsidRPr="006B2BC6">
        <w:rPr>
          <w:rFonts w:asciiTheme="minorHAnsi" w:hAnsiTheme="minorHAnsi" w:cs="Arial"/>
          <w:b w:val="0"/>
          <w:sz w:val="22"/>
          <w:szCs w:val="22"/>
        </w:rPr>
        <w:t>y</w:t>
      </w:r>
      <w:r w:rsidRPr="006B2BC6">
        <w:rPr>
          <w:rFonts w:asciiTheme="minorHAnsi" w:hAnsiTheme="minorHAnsi" w:cs="Arial"/>
          <w:b w:val="0"/>
          <w:sz w:val="22"/>
          <w:szCs w:val="22"/>
        </w:rPr>
        <w:t xml:space="preserve"> </w:t>
      </w:r>
      <w:r w:rsidR="00E666DD" w:rsidRPr="006B2BC6">
        <w:rPr>
          <w:rFonts w:asciiTheme="minorHAnsi" w:hAnsiTheme="minorHAnsi" w:cs="Arial"/>
          <w:b w:val="0"/>
          <w:sz w:val="22"/>
          <w:szCs w:val="22"/>
        </w:rPr>
        <w:t>ve smyslu §</w:t>
      </w:r>
      <w:r w:rsidR="006B2BC6">
        <w:rPr>
          <w:rFonts w:asciiTheme="minorHAnsi" w:hAnsiTheme="minorHAnsi" w:cs="Arial"/>
          <w:b w:val="0"/>
          <w:sz w:val="22"/>
          <w:szCs w:val="22"/>
        </w:rPr>
        <w:t> </w:t>
      </w:r>
      <w:r w:rsidR="00E666DD" w:rsidRPr="006B2BC6">
        <w:rPr>
          <w:rFonts w:asciiTheme="minorHAnsi" w:hAnsiTheme="minorHAnsi" w:cs="Arial"/>
          <w:b w:val="0"/>
          <w:sz w:val="22"/>
          <w:szCs w:val="22"/>
        </w:rPr>
        <w:t xml:space="preserve">548 odst. 2 zákona č. 89/2012 Sb., </w:t>
      </w:r>
      <w:r w:rsidRPr="006B2BC6">
        <w:rPr>
          <w:rFonts w:asciiTheme="minorHAnsi" w:hAnsiTheme="minorHAnsi" w:cs="Arial"/>
          <w:b w:val="0"/>
          <w:sz w:val="22"/>
          <w:szCs w:val="22"/>
        </w:rPr>
        <w:t>občansk</w:t>
      </w:r>
      <w:r w:rsidR="00E666DD" w:rsidRPr="006B2BC6">
        <w:rPr>
          <w:rFonts w:asciiTheme="minorHAnsi" w:hAnsiTheme="minorHAnsi" w:cs="Arial"/>
          <w:b w:val="0"/>
          <w:sz w:val="22"/>
          <w:szCs w:val="22"/>
        </w:rPr>
        <w:t>ý</w:t>
      </w:r>
      <w:r w:rsidRPr="006B2BC6">
        <w:rPr>
          <w:rFonts w:asciiTheme="minorHAnsi" w:hAnsiTheme="minorHAnsi" w:cs="Arial"/>
          <w:b w:val="0"/>
          <w:sz w:val="22"/>
          <w:szCs w:val="22"/>
        </w:rPr>
        <w:t xml:space="preserve"> zákoník</w:t>
      </w:r>
      <w:r w:rsidR="00E666DD" w:rsidRPr="006B2BC6">
        <w:rPr>
          <w:rFonts w:asciiTheme="minorHAnsi" w:hAnsiTheme="minorHAnsi" w:cs="Arial"/>
          <w:b w:val="0"/>
          <w:sz w:val="22"/>
          <w:szCs w:val="22"/>
        </w:rPr>
        <w:t xml:space="preserve">, tímto právní následky již nastalé pominou a Obdarovaný je povinen Dárci dar vrátit. </w:t>
      </w:r>
      <w:r w:rsidRPr="006B2BC6">
        <w:rPr>
          <w:rFonts w:asciiTheme="minorHAnsi" w:hAnsiTheme="minorHAnsi" w:cs="Arial"/>
          <w:b w:val="0"/>
          <w:sz w:val="22"/>
          <w:szCs w:val="22"/>
        </w:rPr>
        <w:t>Lhůta pro vrácení daru činí 30 dní ode dne, kdy byl Obdarovaný Dárcem, v souladu s touto smlouvou, písemně o vrácení daru požádán.</w:t>
      </w:r>
    </w:p>
    <w:p w14:paraId="184E794A" w14:textId="77777777" w:rsidR="00E666DD" w:rsidRPr="006B2BC6" w:rsidRDefault="00E666DD" w:rsidP="00C34383">
      <w:pPr>
        <w:ind w:left="284"/>
        <w:jc w:val="both"/>
        <w:rPr>
          <w:rFonts w:asciiTheme="minorHAnsi" w:hAnsiTheme="minorHAnsi" w:cs="Arial"/>
          <w:b w:val="0"/>
          <w:sz w:val="22"/>
          <w:szCs w:val="22"/>
        </w:rPr>
      </w:pPr>
    </w:p>
    <w:p w14:paraId="158FDCBC" w14:textId="77777777" w:rsidR="00D421B4" w:rsidRDefault="00D421B4" w:rsidP="00D421B4">
      <w:pPr>
        <w:rPr>
          <w:rFonts w:asciiTheme="minorHAnsi" w:hAnsiTheme="minorHAnsi" w:cs="Arial"/>
          <w:sz w:val="22"/>
          <w:szCs w:val="22"/>
        </w:rPr>
      </w:pPr>
    </w:p>
    <w:p w14:paraId="4B13CB66" w14:textId="77777777" w:rsidR="00257E1C" w:rsidRPr="006B2BC6" w:rsidRDefault="00257E1C" w:rsidP="00D421B4">
      <w:pPr>
        <w:rPr>
          <w:rFonts w:asciiTheme="minorHAnsi" w:hAnsiTheme="minorHAnsi" w:cs="Arial"/>
          <w:sz w:val="22"/>
          <w:szCs w:val="22"/>
        </w:rPr>
      </w:pPr>
    </w:p>
    <w:p w14:paraId="516EDD3F" w14:textId="77777777" w:rsidR="00D421B4" w:rsidRPr="006B2BC6" w:rsidRDefault="00D421B4" w:rsidP="00D421B4">
      <w:pPr>
        <w:jc w:val="center"/>
        <w:rPr>
          <w:rFonts w:asciiTheme="minorHAnsi" w:hAnsiTheme="minorHAnsi" w:cs="Arial"/>
          <w:sz w:val="22"/>
          <w:szCs w:val="22"/>
        </w:rPr>
      </w:pPr>
      <w:r w:rsidRPr="006B2BC6">
        <w:rPr>
          <w:rFonts w:asciiTheme="minorHAnsi" w:hAnsiTheme="minorHAnsi" w:cs="Arial"/>
          <w:sz w:val="22"/>
          <w:szCs w:val="22"/>
        </w:rPr>
        <w:t>IV.</w:t>
      </w:r>
    </w:p>
    <w:p w14:paraId="252AA7E2" w14:textId="77777777" w:rsidR="00D421B4" w:rsidRPr="00474F6F" w:rsidRDefault="00D421B4" w:rsidP="00474F6F">
      <w:pPr>
        <w:ind w:left="284"/>
        <w:jc w:val="center"/>
        <w:rPr>
          <w:rFonts w:asciiTheme="minorHAnsi" w:hAnsiTheme="minorHAnsi" w:cs="Arial"/>
          <w:sz w:val="22"/>
          <w:szCs w:val="22"/>
        </w:rPr>
      </w:pPr>
      <w:r w:rsidRPr="00474F6F">
        <w:rPr>
          <w:rFonts w:asciiTheme="minorHAnsi" w:hAnsiTheme="minorHAnsi" w:cs="Arial"/>
          <w:sz w:val="22"/>
          <w:szCs w:val="22"/>
        </w:rPr>
        <w:t>Platební podmínky</w:t>
      </w:r>
    </w:p>
    <w:p w14:paraId="70775573" w14:textId="2B698CF2" w:rsidR="00257E1C" w:rsidRPr="00257E1C" w:rsidRDefault="00257E1C" w:rsidP="00474F6F">
      <w:pPr>
        <w:ind w:left="284"/>
        <w:jc w:val="both"/>
        <w:rPr>
          <w:rFonts w:asciiTheme="minorHAnsi" w:hAnsiTheme="minorHAnsi" w:cs="Arial"/>
          <w:b w:val="0"/>
          <w:sz w:val="22"/>
          <w:szCs w:val="22"/>
        </w:rPr>
      </w:pPr>
      <w:r w:rsidRPr="00257E1C">
        <w:rPr>
          <w:rFonts w:asciiTheme="minorHAnsi" w:hAnsiTheme="minorHAnsi" w:cs="Arial"/>
          <w:b w:val="0"/>
          <w:sz w:val="22"/>
          <w:szCs w:val="22"/>
        </w:rPr>
        <w:t xml:space="preserve">Finanční dar sjednaný v čl. II. této smlouvy poukáže Dárce na účet poskytovatele platebních služeb Obdarovaného uvedený v čl. I. této smlouvy nejpozději do </w:t>
      </w:r>
      <w:r w:rsidR="00717217">
        <w:rPr>
          <w:rFonts w:asciiTheme="minorHAnsi" w:hAnsiTheme="minorHAnsi" w:cs="Arial"/>
          <w:b w:val="0"/>
          <w:sz w:val="22"/>
          <w:szCs w:val="22"/>
        </w:rPr>
        <w:t>3</w:t>
      </w:r>
      <w:r w:rsidRPr="00257E1C">
        <w:rPr>
          <w:rFonts w:asciiTheme="minorHAnsi" w:hAnsiTheme="minorHAnsi" w:cs="Arial"/>
          <w:b w:val="0"/>
          <w:sz w:val="22"/>
          <w:szCs w:val="22"/>
        </w:rPr>
        <w:t>0 dnů ode dne uzavření této smlouvy, přičemž za den předání finančního daru se rozumí den odepsání finanční částky z bankovního účtu Dárce ve prospěch bankovního účtu Obdarovaného.</w:t>
      </w:r>
    </w:p>
    <w:p w14:paraId="2D162081" w14:textId="31DFF79C" w:rsidR="00257E1C" w:rsidRDefault="00257E1C" w:rsidP="00474F6F">
      <w:pPr>
        <w:ind w:left="284"/>
        <w:jc w:val="both"/>
        <w:rPr>
          <w:rFonts w:asciiTheme="minorHAnsi" w:hAnsiTheme="minorHAnsi" w:cs="Arial"/>
          <w:b w:val="0"/>
          <w:sz w:val="22"/>
          <w:szCs w:val="22"/>
        </w:rPr>
      </w:pPr>
    </w:p>
    <w:p w14:paraId="782ADE21" w14:textId="1F989C9D" w:rsidR="00B87CDE" w:rsidRDefault="00B87CDE" w:rsidP="00474F6F">
      <w:pPr>
        <w:ind w:left="284"/>
        <w:jc w:val="both"/>
        <w:rPr>
          <w:rFonts w:asciiTheme="minorHAnsi" w:hAnsiTheme="minorHAnsi" w:cs="Arial"/>
          <w:b w:val="0"/>
          <w:sz w:val="22"/>
          <w:szCs w:val="22"/>
        </w:rPr>
      </w:pPr>
    </w:p>
    <w:p w14:paraId="3CBCF9FE" w14:textId="77777777" w:rsidR="00B87CDE" w:rsidRDefault="00B87CDE" w:rsidP="00474F6F">
      <w:pPr>
        <w:ind w:left="284"/>
        <w:jc w:val="both"/>
        <w:rPr>
          <w:rFonts w:asciiTheme="minorHAnsi" w:hAnsiTheme="minorHAnsi" w:cs="Arial"/>
          <w:b w:val="0"/>
          <w:sz w:val="22"/>
          <w:szCs w:val="22"/>
        </w:rPr>
      </w:pPr>
    </w:p>
    <w:p w14:paraId="44E9B4ED" w14:textId="77777777" w:rsidR="00FC6BA2" w:rsidRPr="00FC1655" w:rsidRDefault="00FC6BA2" w:rsidP="00FC6BA2">
      <w:pPr>
        <w:jc w:val="center"/>
        <w:rPr>
          <w:rFonts w:ascii="Calibri" w:hAnsi="Calibri" w:cs="Arial"/>
          <w:sz w:val="22"/>
          <w:szCs w:val="22"/>
        </w:rPr>
      </w:pPr>
      <w:r w:rsidRPr="00FC1655">
        <w:rPr>
          <w:rFonts w:ascii="Calibri" w:hAnsi="Calibri" w:cs="Arial"/>
          <w:sz w:val="22"/>
          <w:szCs w:val="22"/>
        </w:rPr>
        <w:t>V.</w:t>
      </w:r>
    </w:p>
    <w:p w14:paraId="54CECD8D" w14:textId="77777777" w:rsidR="00FC6BA2" w:rsidRPr="00FC1655" w:rsidRDefault="00FC6BA2" w:rsidP="00FC6BA2">
      <w:pPr>
        <w:pStyle w:val="Nadpis2"/>
        <w:tabs>
          <w:tab w:val="num" w:pos="426"/>
        </w:tabs>
        <w:spacing w:before="60"/>
        <w:rPr>
          <w:rFonts w:ascii="Calibri" w:hAnsi="Calibri" w:cs="Arial"/>
          <w:bCs/>
          <w:iCs/>
          <w:sz w:val="22"/>
          <w:szCs w:val="22"/>
        </w:rPr>
      </w:pPr>
      <w:r w:rsidRPr="00FC1655">
        <w:rPr>
          <w:rFonts w:ascii="Calibri" w:hAnsi="Calibri" w:cs="Arial"/>
          <w:bCs/>
          <w:iCs/>
          <w:sz w:val="22"/>
          <w:szCs w:val="22"/>
        </w:rPr>
        <w:t>Registr smluv</w:t>
      </w:r>
    </w:p>
    <w:p w14:paraId="1CB071D1" w14:textId="77777777" w:rsidR="00FC6BA2" w:rsidRPr="00D93D1C" w:rsidRDefault="00FC6BA2" w:rsidP="00FC6BA2">
      <w:pPr>
        <w:tabs>
          <w:tab w:val="left" w:pos="709"/>
        </w:tabs>
      </w:pPr>
    </w:p>
    <w:p w14:paraId="380B1F5D" w14:textId="77777777" w:rsidR="00FC6BA2" w:rsidRPr="00FC1655" w:rsidRDefault="00FC6BA2" w:rsidP="00FC6BA2">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1DBF14B8" w14:textId="77777777"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Smlouvu bez zbytečného odkladu, nejpozději do 10 dnů od uzavření smlouvy, uveřejní Obdarovaný (dále jen „strana povinná“). Při uveřejnění je strana povinná povinna postupovat tak, aby nebyla ohrožena doba zahájení plnění ze smlouvy, pokud si ji smluvní strany sjednaly, případně vyplývá-li z účelu smlouvy.</w:t>
      </w:r>
    </w:p>
    <w:p w14:paraId="468A99D4" w14:textId="412D6F48" w:rsidR="00FC6BA2" w:rsidRPr="00FC1655" w:rsidRDefault="002C2AF4" w:rsidP="00D41129">
      <w:pPr>
        <w:numPr>
          <w:ilvl w:val="0"/>
          <w:numId w:val="1"/>
        </w:numPr>
        <w:tabs>
          <w:tab w:val="clear" w:pos="720"/>
          <w:tab w:val="num" w:pos="709"/>
          <w:tab w:val="num" w:pos="1080"/>
        </w:tabs>
        <w:ind w:left="709" w:hanging="425"/>
        <w:jc w:val="both"/>
        <w:rPr>
          <w:rFonts w:ascii="Calibri" w:hAnsi="Calibri" w:cs="Arial"/>
          <w:b w:val="0"/>
          <w:sz w:val="22"/>
          <w:szCs w:val="22"/>
        </w:rPr>
      </w:pPr>
      <w:r>
        <w:rPr>
          <w:rFonts w:ascii="Calibri" w:hAnsi="Calibri" w:cs="Arial"/>
          <w:b w:val="0"/>
          <w:sz w:val="22"/>
          <w:szCs w:val="22"/>
        </w:rPr>
        <w:t>GasNet</w:t>
      </w:r>
      <w:r w:rsidR="00FC6BA2" w:rsidRPr="00FC1655">
        <w:rPr>
          <w:rFonts w:ascii="Calibri" w:hAnsi="Calibri" w:cs="Arial"/>
          <w:b w:val="0"/>
          <w:sz w:val="22"/>
          <w:szCs w:val="22"/>
        </w:rPr>
        <w:t xml:space="preserve"> prohlašuje, že tato smlouva neobsahuje obchodní tajemství, jež by nebylo možné uveřejnit.</w:t>
      </w:r>
    </w:p>
    <w:p w14:paraId="4E3C42B1" w14:textId="222570AF"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 xml:space="preserve">Strana povinná, v souladu se zákonem o registru smluv zajistí, aby při uveřejnění této smlouvy nebyly uveřejněny informace, které podle platných právních předpisů nelze uveřejnit (například osobní údaje zaměstnanců </w:t>
      </w:r>
      <w:r w:rsidR="002C2AF4">
        <w:rPr>
          <w:rFonts w:ascii="Calibri" w:hAnsi="Calibri" w:cs="Arial"/>
          <w:b w:val="0"/>
          <w:sz w:val="22"/>
          <w:szCs w:val="22"/>
        </w:rPr>
        <w:t>GasNet</w:t>
      </w:r>
      <w:r w:rsidRPr="00FC1655">
        <w:rPr>
          <w:rFonts w:ascii="Calibri" w:hAnsi="Calibri" w:cs="Arial"/>
          <w:b w:val="0"/>
          <w:sz w:val="22"/>
          <w:szCs w:val="22"/>
        </w:rPr>
        <w:t xml:space="preserve">, pracovní pozice a jejich emailové adresy a tel. čísla) a dále, aby byly znečitelněny podpisy osob zastupujících smluvní strany. Pokud se smluvní strany dohodnou (zejména s ohledem na technické možnosti smluvních stran), strojově čitelnou verzi k uveřejnění připraví pro stranu povinnou </w:t>
      </w:r>
      <w:r w:rsidR="002C2AF4">
        <w:rPr>
          <w:rFonts w:ascii="Calibri" w:hAnsi="Calibri" w:cs="Arial"/>
          <w:b w:val="0"/>
          <w:sz w:val="22"/>
          <w:szCs w:val="22"/>
        </w:rPr>
        <w:t>GasNet</w:t>
      </w:r>
      <w:r w:rsidRPr="00FC1655">
        <w:rPr>
          <w:rFonts w:ascii="Calibri" w:hAnsi="Calibri" w:cs="Arial"/>
          <w:b w:val="0"/>
          <w:sz w:val="22"/>
          <w:szCs w:val="22"/>
        </w:rPr>
        <w:t xml:space="preserve">. </w:t>
      </w:r>
      <w:r w:rsidR="002C2AF4">
        <w:rPr>
          <w:rFonts w:ascii="Calibri" w:hAnsi="Calibri" w:cs="Arial"/>
          <w:b w:val="0"/>
          <w:sz w:val="22"/>
          <w:szCs w:val="22"/>
        </w:rPr>
        <w:t>GasNet</w:t>
      </w:r>
      <w:r w:rsidRPr="00FC1655">
        <w:rPr>
          <w:rFonts w:ascii="Calibri" w:hAnsi="Calibri" w:cs="Arial"/>
          <w:b w:val="0"/>
          <w:sz w:val="22"/>
          <w:szCs w:val="22"/>
        </w:rPr>
        <w:t xml:space="preserve"> bude při přípravě vycházet z pokynů strany povinné, a to zejm. ve věci znečitelnění obchodního tajemství, osobních údajů a jiných zákonem chráněných údajů. Pokud k takovému sdělení strany povinné nedojte ještě před uzavřením smlouvy, potvrzuje tímto strana povinná, že výslovně souhlasí s uveřejněním smlouvy v plném rozsahu.  </w:t>
      </w:r>
      <w:r w:rsidR="002C2AF4">
        <w:rPr>
          <w:rFonts w:ascii="Calibri" w:hAnsi="Calibri" w:cs="Arial"/>
          <w:b w:val="0"/>
          <w:sz w:val="22"/>
          <w:szCs w:val="22"/>
        </w:rPr>
        <w:t>GasNet</w:t>
      </w:r>
      <w:r w:rsidRPr="00FC1655">
        <w:rPr>
          <w:rFonts w:ascii="Calibri" w:hAnsi="Calibri" w:cs="Arial"/>
          <w:b w:val="0"/>
          <w:sz w:val="22"/>
          <w:szCs w:val="22"/>
        </w:rPr>
        <w:t xml:space="preserve"> není odpovědná za správnost a úplnost takto připraveného dokumentu.</w:t>
      </w:r>
    </w:p>
    <w:p w14:paraId="78D7509F" w14:textId="77777777"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 xml:space="preserve">Spolu se smlouvou zašle strana povinná správci registru smluv také metadata smlouvy dle § 5 zákona o registru smluv. </w:t>
      </w:r>
    </w:p>
    <w:p w14:paraId="773CD92C" w14:textId="77777777"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 xml:space="preserve">Tato smlouva nabývá účinnosti dnem uveřejnění v registru smluv v souladu s § 6 odst. 1 zákona o registru smluv, není-li smluvními stranami sjednáno datum pozdější. </w:t>
      </w:r>
    </w:p>
    <w:p w14:paraId="74645F19" w14:textId="77777777"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lastRenderedPageBreak/>
        <w:t>Pro případ potřeby opravy uveřejněné smlouvy nebo metadat smlouvy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14:paraId="49A1347F" w14:textId="1DBC656F"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Smluvní strany se dohodly, že v </w:t>
      </w:r>
      <w:r w:rsidR="00D76DB4" w:rsidRPr="00FC1655">
        <w:rPr>
          <w:rFonts w:ascii="Calibri" w:hAnsi="Calibri" w:cs="Arial"/>
          <w:b w:val="0"/>
          <w:sz w:val="22"/>
          <w:szCs w:val="22"/>
        </w:rPr>
        <w:t>případě,</w:t>
      </w:r>
      <w:r w:rsidRPr="00FC1655">
        <w:rPr>
          <w:rFonts w:ascii="Calibri" w:hAnsi="Calibri" w:cs="Arial"/>
          <w:b w:val="0"/>
          <w:sz w:val="22"/>
          <w:szCs w:val="22"/>
        </w:rPr>
        <w:t xml:space="preserve"> kdy strana povinná bude vystavovat fakturu/daňový doklad nebo jiný podklad k úhradě bude uvádět na tomto dokladu ID smlouvy a ID verze, které bude v souladu s informacemi o zápisu uvedené smlouvy z registru smluv.</w:t>
      </w:r>
    </w:p>
    <w:p w14:paraId="4867D410" w14:textId="77777777"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523F412E" w14:textId="77777777"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Pro případ porušení povinností sjednaných v tomto článku některou smluvní stranou, bude tato odpovědná za škodu druhé smluvní straně způsobenou.</w:t>
      </w:r>
    </w:p>
    <w:p w14:paraId="5FB4539B" w14:textId="77777777" w:rsidR="00FC6BA2" w:rsidRPr="00FC1655" w:rsidRDefault="00FC6BA2" w:rsidP="00D41129">
      <w:pPr>
        <w:numPr>
          <w:ilvl w:val="0"/>
          <w:numId w:val="1"/>
        </w:numPr>
        <w:tabs>
          <w:tab w:val="clear" w:pos="720"/>
          <w:tab w:val="num" w:pos="709"/>
          <w:tab w:val="num" w:pos="1080"/>
        </w:tabs>
        <w:ind w:left="709" w:hanging="425"/>
        <w:jc w:val="both"/>
        <w:rPr>
          <w:rFonts w:ascii="Calibri" w:hAnsi="Calibri" w:cs="Arial"/>
          <w:b w:val="0"/>
          <w:sz w:val="22"/>
          <w:szCs w:val="22"/>
        </w:rPr>
      </w:pPr>
      <w:r w:rsidRPr="00FC1655">
        <w:rPr>
          <w:rFonts w:ascii="Calibri" w:hAnsi="Calibri" w:cs="Arial"/>
          <w:b w:val="0"/>
          <w:sz w:val="22"/>
          <w:szCs w:val="22"/>
        </w:rPr>
        <w:t>Pro případ porušení povinnosti sjednané v odst. 2, 4, 5 a 7 tohoto článku, sjednávají smluvní strany smluvní pokutu ve výši 10.000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smlouvy od počátku považují smluvní strany ujednání o smluvní pokutě za ujednání samostatné a oddělitelné od smlouvy.</w:t>
      </w:r>
    </w:p>
    <w:p w14:paraId="23F84F9B" w14:textId="77777777" w:rsidR="00FC6BA2" w:rsidRPr="00FC1655" w:rsidRDefault="00FC6BA2" w:rsidP="00D41129">
      <w:pPr>
        <w:ind w:left="360"/>
        <w:jc w:val="both"/>
        <w:rPr>
          <w:rFonts w:ascii="Calibri" w:hAnsi="Calibri" w:cs="Arial"/>
          <w:b w:val="0"/>
          <w:sz w:val="22"/>
          <w:szCs w:val="22"/>
        </w:rPr>
      </w:pPr>
    </w:p>
    <w:p w14:paraId="0812AF2D" w14:textId="38CF5FA3" w:rsidR="00FC6BA2" w:rsidRDefault="00FC6BA2" w:rsidP="00FC6BA2">
      <w:pPr>
        <w:jc w:val="both"/>
        <w:rPr>
          <w:rFonts w:ascii="Calibri" w:hAnsi="Calibri" w:cs="Arial"/>
          <w:b w:val="0"/>
          <w:sz w:val="22"/>
          <w:szCs w:val="22"/>
        </w:rPr>
      </w:pPr>
    </w:p>
    <w:p w14:paraId="0694CC4E" w14:textId="77777777" w:rsidR="00B87CDE" w:rsidRPr="00FC1655" w:rsidRDefault="00B87CDE" w:rsidP="00FC6BA2">
      <w:pPr>
        <w:jc w:val="both"/>
        <w:rPr>
          <w:rFonts w:ascii="Calibri" w:hAnsi="Calibri" w:cs="Arial"/>
          <w:b w:val="0"/>
          <w:sz w:val="22"/>
          <w:szCs w:val="22"/>
        </w:rPr>
      </w:pPr>
    </w:p>
    <w:p w14:paraId="4FD6F7DC" w14:textId="77777777" w:rsidR="00FC6BA2" w:rsidRPr="00FC1655" w:rsidRDefault="00FC6BA2" w:rsidP="00FC6BA2">
      <w:pPr>
        <w:jc w:val="center"/>
        <w:rPr>
          <w:rFonts w:ascii="Calibri" w:hAnsi="Calibri" w:cs="Arial"/>
          <w:sz w:val="22"/>
          <w:szCs w:val="22"/>
        </w:rPr>
      </w:pPr>
      <w:r w:rsidRPr="00FC1655">
        <w:rPr>
          <w:rFonts w:ascii="Calibri" w:hAnsi="Calibri" w:cs="Arial"/>
          <w:sz w:val="22"/>
          <w:szCs w:val="22"/>
        </w:rPr>
        <w:t>VI.</w:t>
      </w:r>
    </w:p>
    <w:p w14:paraId="04EF9AB4" w14:textId="77777777" w:rsidR="00FC6BA2" w:rsidRPr="00FC1655" w:rsidRDefault="00FC6BA2" w:rsidP="00FC6BA2">
      <w:pPr>
        <w:jc w:val="center"/>
        <w:rPr>
          <w:rFonts w:ascii="Calibri" w:hAnsi="Calibri" w:cs="Arial"/>
          <w:sz w:val="22"/>
          <w:szCs w:val="22"/>
        </w:rPr>
      </w:pPr>
      <w:r w:rsidRPr="00FC1655">
        <w:rPr>
          <w:rFonts w:ascii="Calibri" w:hAnsi="Calibri" w:cs="Arial"/>
          <w:sz w:val="22"/>
          <w:szCs w:val="22"/>
        </w:rPr>
        <w:t>Závěrečná ujednání</w:t>
      </w:r>
    </w:p>
    <w:p w14:paraId="770E8E74" w14:textId="77777777" w:rsidR="00FC6BA2" w:rsidRPr="00FC1655" w:rsidRDefault="00FC6BA2" w:rsidP="00FC6BA2">
      <w:pPr>
        <w:rPr>
          <w:rFonts w:ascii="Calibri" w:hAnsi="Calibri" w:cs="Arial"/>
          <w:b w:val="0"/>
          <w:sz w:val="22"/>
          <w:szCs w:val="22"/>
        </w:rPr>
      </w:pPr>
    </w:p>
    <w:p w14:paraId="505EE31C" w14:textId="77777777" w:rsidR="007B7BAE" w:rsidRDefault="007B7BAE" w:rsidP="007B7BAE">
      <w:pPr>
        <w:numPr>
          <w:ilvl w:val="0"/>
          <w:numId w:val="7"/>
        </w:numPr>
        <w:tabs>
          <w:tab w:val="clear" w:pos="1080"/>
          <w:tab w:val="num" w:pos="426"/>
        </w:tabs>
        <w:ind w:left="426" w:hanging="426"/>
        <w:jc w:val="both"/>
        <w:rPr>
          <w:rFonts w:ascii="Calibri" w:hAnsi="Calibri" w:cs="Arial"/>
          <w:b w:val="0"/>
          <w:sz w:val="22"/>
          <w:szCs w:val="22"/>
        </w:rPr>
      </w:pPr>
      <w:r w:rsidRPr="00FC1655">
        <w:rPr>
          <w:rFonts w:ascii="Calibri" w:hAnsi="Calibri" w:cs="Arial"/>
          <w:b w:val="0"/>
          <w:sz w:val="22"/>
          <w:szCs w:val="22"/>
        </w:rPr>
        <w:t>Změny a doplňky této smlouvy lze provádět pouze písemnými vzestupně očíslovanými dodatky podepsanými zástupci obou smluvních stran. Na základě výslovné dohody smluvních stran se nepřipouští jiná než písemná forma změny této smlouvy, a to pod sankcí její neúčinnosti.</w:t>
      </w:r>
    </w:p>
    <w:p w14:paraId="633B857B" w14:textId="56C725A0" w:rsidR="007B7BAE" w:rsidRPr="00402E2F" w:rsidRDefault="007B7BAE" w:rsidP="007B7BAE">
      <w:pPr>
        <w:numPr>
          <w:ilvl w:val="0"/>
          <w:numId w:val="7"/>
        </w:numPr>
        <w:tabs>
          <w:tab w:val="clear" w:pos="1080"/>
          <w:tab w:val="num" w:pos="426"/>
        </w:tabs>
        <w:ind w:left="426" w:hanging="426"/>
        <w:jc w:val="both"/>
        <w:rPr>
          <w:rFonts w:ascii="Calibri" w:hAnsi="Calibri" w:cs="Arial"/>
          <w:b w:val="0"/>
          <w:sz w:val="22"/>
          <w:szCs w:val="22"/>
        </w:rPr>
      </w:pPr>
      <w:r w:rsidRPr="00402E2F">
        <w:rPr>
          <w:rFonts w:ascii="Calibri" w:hAnsi="Calibri" w:cs="Arial"/>
          <w:b w:val="0"/>
          <w:sz w:val="22"/>
          <w:szCs w:val="22"/>
        </w:rPr>
        <w:t xml:space="preserve">Obdarovaný prohlašuje, že je podle zřizovací listiny oprávněný přijmout tento finanční dar bez souhlasu zřizovatele do vlastnictví </w:t>
      </w:r>
      <w:r w:rsidR="000C726E">
        <w:rPr>
          <w:rFonts w:ascii="Calibri" w:hAnsi="Calibri" w:cs="Arial"/>
          <w:b w:val="0"/>
          <w:sz w:val="22"/>
          <w:szCs w:val="22"/>
        </w:rPr>
        <w:t>Pardubického kr</w:t>
      </w:r>
      <w:r w:rsidRPr="00402E2F">
        <w:rPr>
          <w:rFonts w:ascii="Calibri" w:hAnsi="Calibri" w:cs="Arial"/>
          <w:b w:val="0"/>
          <w:sz w:val="22"/>
          <w:szCs w:val="22"/>
        </w:rPr>
        <w:t>aje a do svého hospodaření.</w:t>
      </w:r>
    </w:p>
    <w:p w14:paraId="7D7CB77E" w14:textId="77777777" w:rsidR="007B7BAE" w:rsidRPr="00FC1655" w:rsidRDefault="007B7BAE" w:rsidP="007B7BAE">
      <w:pPr>
        <w:numPr>
          <w:ilvl w:val="0"/>
          <w:numId w:val="7"/>
        </w:numPr>
        <w:tabs>
          <w:tab w:val="clear" w:pos="1080"/>
          <w:tab w:val="num" w:pos="426"/>
        </w:tabs>
        <w:ind w:left="426" w:hanging="426"/>
        <w:jc w:val="both"/>
        <w:rPr>
          <w:rFonts w:ascii="Calibri" w:hAnsi="Calibri" w:cs="Arial"/>
          <w:b w:val="0"/>
          <w:sz w:val="22"/>
          <w:szCs w:val="22"/>
        </w:rPr>
      </w:pPr>
      <w:r w:rsidRPr="00FC1655">
        <w:rPr>
          <w:rFonts w:ascii="Calibri" w:hAnsi="Calibri" w:cs="Arial"/>
          <w:b w:val="0"/>
          <w:sz w:val="22"/>
          <w:szCs w:val="22"/>
        </w:rPr>
        <w:t xml:space="preserve">Tato smlouva nabývá </w:t>
      </w:r>
      <w:r>
        <w:rPr>
          <w:rFonts w:ascii="Calibri" w:hAnsi="Calibri" w:cs="Arial"/>
          <w:b w:val="0"/>
          <w:sz w:val="22"/>
          <w:szCs w:val="22"/>
        </w:rPr>
        <w:t>platnosti</w:t>
      </w:r>
      <w:r w:rsidRPr="00FC1655">
        <w:rPr>
          <w:rFonts w:ascii="Calibri" w:hAnsi="Calibri" w:cs="Arial"/>
          <w:b w:val="0"/>
          <w:sz w:val="22"/>
          <w:szCs w:val="22"/>
        </w:rPr>
        <w:t xml:space="preserve"> dnem podpisu oběma stranami</w:t>
      </w:r>
      <w:r>
        <w:rPr>
          <w:rFonts w:ascii="Calibri" w:hAnsi="Calibri" w:cs="Arial"/>
          <w:b w:val="0"/>
          <w:sz w:val="22"/>
          <w:szCs w:val="22"/>
        </w:rPr>
        <w:t xml:space="preserve"> a účinnosti dnem uveřejnění v registru smluv</w:t>
      </w:r>
      <w:r w:rsidRPr="00FC1655">
        <w:rPr>
          <w:rFonts w:ascii="Calibri" w:hAnsi="Calibri" w:cs="Arial"/>
          <w:b w:val="0"/>
          <w:sz w:val="22"/>
          <w:szCs w:val="22"/>
        </w:rPr>
        <w:t xml:space="preserve">. </w:t>
      </w:r>
    </w:p>
    <w:p w14:paraId="3498479F" w14:textId="0A36B874" w:rsidR="007B7BAE" w:rsidRDefault="007B7BAE" w:rsidP="007B7BAE">
      <w:pPr>
        <w:numPr>
          <w:ilvl w:val="0"/>
          <w:numId w:val="7"/>
        </w:numPr>
        <w:tabs>
          <w:tab w:val="clear" w:pos="1080"/>
          <w:tab w:val="num" w:pos="426"/>
        </w:tabs>
        <w:ind w:left="426" w:hanging="426"/>
        <w:jc w:val="both"/>
        <w:rPr>
          <w:rFonts w:ascii="Calibri" w:hAnsi="Calibri" w:cs="Arial"/>
          <w:b w:val="0"/>
          <w:sz w:val="22"/>
          <w:szCs w:val="22"/>
        </w:rPr>
      </w:pPr>
      <w:r w:rsidRPr="00FC1655">
        <w:rPr>
          <w:rFonts w:ascii="Calibri" w:hAnsi="Calibri" w:cs="Arial"/>
          <w:b w:val="0"/>
          <w:sz w:val="22"/>
          <w:szCs w:val="22"/>
        </w:rPr>
        <w:t xml:space="preserve">Tato smlouva je sepsána ve </w:t>
      </w:r>
      <w:r w:rsidR="00F33888">
        <w:rPr>
          <w:rFonts w:ascii="Calibri" w:hAnsi="Calibri" w:cs="Arial"/>
          <w:b w:val="0"/>
          <w:sz w:val="22"/>
          <w:szCs w:val="22"/>
        </w:rPr>
        <w:t xml:space="preserve">dvou </w:t>
      </w:r>
      <w:r w:rsidRPr="00FC1655">
        <w:rPr>
          <w:rFonts w:ascii="Calibri" w:hAnsi="Calibri" w:cs="Arial"/>
          <w:b w:val="0"/>
          <w:sz w:val="22"/>
          <w:szCs w:val="22"/>
        </w:rPr>
        <w:t xml:space="preserve">vyhotoveních s platností originálu, z nichž </w:t>
      </w:r>
      <w:r w:rsidR="00F33888">
        <w:rPr>
          <w:rFonts w:ascii="Calibri" w:hAnsi="Calibri" w:cs="Arial"/>
          <w:b w:val="0"/>
          <w:sz w:val="22"/>
          <w:szCs w:val="22"/>
        </w:rPr>
        <w:t xml:space="preserve">každá ze stran obdrží </w:t>
      </w:r>
      <w:r w:rsidRPr="00FC1655">
        <w:rPr>
          <w:rFonts w:ascii="Calibri" w:hAnsi="Calibri" w:cs="Arial"/>
          <w:b w:val="0"/>
          <w:sz w:val="22"/>
          <w:szCs w:val="22"/>
        </w:rPr>
        <w:t>jedno vyhotovení.</w:t>
      </w:r>
    </w:p>
    <w:p w14:paraId="51007980" w14:textId="77777777" w:rsidR="007B7BAE" w:rsidRDefault="007B7BAE" w:rsidP="007B7BAE">
      <w:pPr>
        <w:numPr>
          <w:ilvl w:val="0"/>
          <w:numId w:val="7"/>
        </w:numPr>
        <w:tabs>
          <w:tab w:val="clear" w:pos="1080"/>
          <w:tab w:val="num" w:pos="426"/>
        </w:tabs>
        <w:ind w:left="426" w:hanging="426"/>
        <w:jc w:val="both"/>
        <w:rPr>
          <w:rFonts w:ascii="Calibri" w:hAnsi="Calibri" w:cs="Arial"/>
          <w:b w:val="0"/>
          <w:sz w:val="22"/>
          <w:szCs w:val="22"/>
        </w:rPr>
      </w:pPr>
      <w:r w:rsidRPr="002A11BD">
        <w:rPr>
          <w:rFonts w:ascii="Calibri" w:hAnsi="Calibri" w:cs="Arial"/>
          <w:b w:val="0"/>
          <w:sz w:val="22"/>
          <w:szCs w:val="22"/>
        </w:rPr>
        <w:t>Obdarovaný bere na vědomí a výslovně souhlasí s tím, že tato darovací smlouva může být po dobu časově neomezenou uložena v interní elektronické databázi, do které mohou mít přístup zaměstnanci dalších společností propojených se společností GasNet.</w:t>
      </w:r>
    </w:p>
    <w:p w14:paraId="1A41FC11" w14:textId="77777777" w:rsidR="007B7BAE" w:rsidRDefault="007B7BAE" w:rsidP="007B7BAE">
      <w:pPr>
        <w:numPr>
          <w:ilvl w:val="0"/>
          <w:numId w:val="7"/>
        </w:numPr>
        <w:tabs>
          <w:tab w:val="clear" w:pos="1080"/>
          <w:tab w:val="num" w:pos="426"/>
        </w:tabs>
        <w:ind w:left="426" w:hanging="426"/>
        <w:jc w:val="both"/>
        <w:rPr>
          <w:rFonts w:ascii="Calibri" w:hAnsi="Calibri" w:cs="Arial"/>
          <w:b w:val="0"/>
          <w:sz w:val="22"/>
          <w:szCs w:val="22"/>
        </w:rPr>
      </w:pPr>
      <w:r w:rsidRPr="002A11BD">
        <w:rPr>
          <w:rFonts w:ascii="Calibri" w:hAnsi="Calibri" w:cs="Arial"/>
          <w:b w:val="0"/>
          <w:sz w:val="22"/>
          <w:szCs w:val="22"/>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či elektronického souhlasu druhé strany třetím stranám, s výjimkou třetích stran uvedených v odstavci předcházejícím nebo případného řízení vedeného před orgány státní správy nebo samosprávy. Dále se smluvní strany zavazují, že v případě potřeby druhé strany vyvinou odpovídající součinnost při řešení problematiky OÚ dané smluvní strany.</w:t>
      </w:r>
    </w:p>
    <w:p w14:paraId="706FE679" w14:textId="77777777" w:rsidR="007B7BAE" w:rsidRDefault="007B7BAE" w:rsidP="007B7BAE">
      <w:pPr>
        <w:numPr>
          <w:ilvl w:val="0"/>
          <w:numId w:val="7"/>
        </w:numPr>
        <w:tabs>
          <w:tab w:val="clear" w:pos="1080"/>
          <w:tab w:val="num" w:pos="426"/>
        </w:tabs>
        <w:ind w:left="426" w:hanging="426"/>
        <w:jc w:val="both"/>
        <w:rPr>
          <w:rFonts w:ascii="Calibri" w:hAnsi="Calibri" w:cs="Arial"/>
          <w:b w:val="0"/>
          <w:sz w:val="22"/>
          <w:szCs w:val="22"/>
        </w:rPr>
      </w:pPr>
      <w:r w:rsidRPr="002A11BD">
        <w:rPr>
          <w:rFonts w:ascii="Calibri" w:hAnsi="Calibri" w:cs="Arial"/>
          <w:b w:val="0"/>
          <w:sz w:val="22"/>
          <w:szCs w:val="22"/>
        </w:rPr>
        <w:t>Obdarovaný bere na vědomí, že pro zajištění výkonu vybraných činností využívá Dárce spolupráci s prověřenými externími partnery. Těmto společnostem (partnerům), kteří jsou v postavení zpracovatele osobních údajů, může Dárce předávat vybrané osobní údaje pouze za účelem řešení agendy v návaznosti na tuto smlouvu. Zpracování osobních údajů mohou pro Dárce provádět zpracovatelé výhradně na základě smlouvy o zpracování osobních údajů, případně jiné srovnatelné právní obdoby, tzn. s garancemi organizačně-technického zabezpečení těchto dat a s vymezením účelu zpracování, přičemž zpracovatelé nesmí použít údaje k jiným účelům.</w:t>
      </w:r>
    </w:p>
    <w:p w14:paraId="0FE9A90B" w14:textId="77777777" w:rsidR="007B7BAE" w:rsidRPr="002A11BD" w:rsidRDefault="007B7BAE" w:rsidP="007B7BAE">
      <w:pPr>
        <w:numPr>
          <w:ilvl w:val="0"/>
          <w:numId w:val="7"/>
        </w:numPr>
        <w:tabs>
          <w:tab w:val="clear" w:pos="1080"/>
          <w:tab w:val="num" w:pos="426"/>
        </w:tabs>
        <w:ind w:left="426" w:hanging="426"/>
        <w:jc w:val="both"/>
        <w:rPr>
          <w:rFonts w:ascii="Calibri" w:hAnsi="Calibri" w:cs="Arial"/>
          <w:b w:val="0"/>
          <w:sz w:val="22"/>
          <w:szCs w:val="22"/>
        </w:rPr>
      </w:pPr>
      <w:r w:rsidRPr="002A11BD">
        <w:rPr>
          <w:rFonts w:ascii="Calibri" w:hAnsi="Calibri" w:cs="Arial"/>
          <w:b w:val="0"/>
          <w:sz w:val="22"/>
          <w:szCs w:val="22"/>
        </w:rPr>
        <w:t>Dárce je správcem osobních údajů subjektů údajů. Informace o jejich zpracování vyžadované platnými právními předpisy, včetně jejich rozsahu a účelu zpracování, přehledu práv a povinností Dárce a aktualizovaného seznamu zpracovatelů osobních údajů, jsou zveřejněny na webové stránce Dárce (</w:t>
      </w:r>
      <w:hyperlink r:id="rId11" w:history="1">
        <w:r w:rsidRPr="002A11BD">
          <w:rPr>
            <w:rFonts w:ascii="Calibri" w:hAnsi="Calibri" w:cs="Arial"/>
            <w:b w:val="0"/>
            <w:sz w:val="22"/>
            <w:szCs w:val="22"/>
          </w:rPr>
          <w:t>www.gasnet.cz/cs/informace-o-zpracovani-osobnich-udaju</w:t>
        </w:r>
      </w:hyperlink>
      <w:r w:rsidRPr="002A11BD">
        <w:rPr>
          <w:rFonts w:ascii="Calibri" w:hAnsi="Calibri" w:cs="Arial"/>
          <w:b w:val="0"/>
          <w:sz w:val="22"/>
          <w:szCs w:val="22"/>
        </w:rPr>
        <w:t xml:space="preserve">) a při uzavírání smlouvy nebo kdykoli v průběhu </w:t>
      </w:r>
      <w:r w:rsidRPr="002A11BD">
        <w:rPr>
          <w:rFonts w:ascii="Calibri" w:hAnsi="Calibri" w:cs="Arial"/>
          <w:b w:val="0"/>
          <w:sz w:val="22"/>
          <w:szCs w:val="22"/>
        </w:rPr>
        <w:lastRenderedPageBreak/>
        <w:t>jejího trvání budou subjektu údajů poskytnuty na jeho vyžádání, adresované písemně na adresu sídla Dárce, nebo do jeho datové schránky ID rdxzhzt.</w:t>
      </w:r>
    </w:p>
    <w:p w14:paraId="3F452438" w14:textId="77777777" w:rsidR="00FC6BA2" w:rsidRPr="00FC1655" w:rsidRDefault="00FC6BA2" w:rsidP="00D41129">
      <w:pPr>
        <w:pStyle w:val="Odstavecseseznamem"/>
        <w:ind w:left="709"/>
        <w:jc w:val="both"/>
        <w:rPr>
          <w:rFonts w:ascii="Calibri" w:hAnsi="Calibri" w:cs="Arial"/>
          <w:b w:val="0"/>
          <w:sz w:val="22"/>
          <w:szCs w:val="22"/>
        </w:rPr>
      </w:pPr>
    </w:p>
    <w:p w14:paraId="5A8B6178" w14:textId="77777777" w:rsidR="00257E1C" w:rsidRPr="006B2BC6" w:rsidRDefault="00257E1C" w:rsidP="00D421B4">
      <w:pPr>
        <w:pStyle w:val="Nzev"/>
        <w:jc w:val="both"/>
        <w:rPr>
          <w:rFonts w:asciiTheme="minorHAnsi" w:hAnsiTheme="minorHAnsi" w:cs="Arial"/>
          <w:b w:val="0"/>
          <w:i w:val="0"/>
          <w:color w:val="000000"/>
          <w:sz w:val="22"/>
          <w:szCs w:val="22"/>
          <w:u w:val="none"/>
        </w:rPr>
      </w:pPr>
    </w:p>
    <w:p w14:paraId="76E55485" w14:textId="77777777" w:rsidR="00C1315E" w:rsidRDefault="00C1315E" w:rsidP="00DD006A">
      <w:pPr>
        <w:pStyle w:val="Nzev"/>
        <w:ind w:left="426"/>
        <w:jc w:val="both"/>
        <w:rPr>
          <w:rFonts w:ascii="Calibri" w:hAnsi="Calibri" w:cs="Arial"/>
          <w:b w:val="0"/>
          <w:i w:val="0"/>
          <w:color w:val="000000"/>
          <w:sz w:val="22"/>
          <w:szCs w:val="22"/>
          <w:u w:val="none"/>
        </w:rPr>
      </w:pPr>
    </w:p>
    <w:p w14:paraId="2E55EBE0" w14:textId="77777777" w:rsidR="00C1315E" w:rsidRDefault="00C1315E" w:rsidP="00DD006A">
      <w:pPr>
        <w:pStyle w:val="Nzev"/>
        <w:ind w:left="426"/>
        <w:jc w:val="both"/>
        <w:rPr>
          <w:rFonts w:ascii="Calibri" w:hAnsi="Calibri" w:cs="Arial"/>
          <w:b w:val="0"/>
          <w:i w:val="0"/>
          <w:color w:val="000000"/>
          <w:sz w:val="22"/>
          <w:szCs w:val="22"/>
          <w:u w:val="none"/>
        </w:rPr>
      </w:pPr>
    </w:p>
    <w:p w14:paraId="01E86741" w14:textId="77777777" w:rsidR="00C1315E" w:rsidRDefault="00C1315E" w:rsidP="00DD006A">
      <w:pPr>
        <w:pStyle w:val="Nzev"/>
        <w:ind w:left="426"/>
        <w:jc w:val="both"/>
        <w:rPr>
          <w:rFonts w:ascii="Calibri" w:hAnsi="Calibri" w:cs="Arial"/>
          <w:b w:val="0"/>
          <w:i w:val="0"/>
          <w:color w:val="000000"/>
          <w:sz w:val="22"/>
          <w:szCs w:val="22"/>
          <w:u w:val="none"/>
        </w:rPr>
      </w:pPr>
    </w:p>
    <w:p w14:paraId="3316D4D1" w14:textId="77777777" w:rsidR="00C1315E" w:rsidRDefault="00C1315E" w:rsidP="00DD006A">
      <w:pPr>
        <w:pStyle w:val="Nzev"/>
        <w:ind w:left="426"/>
        <w:jc w:val="both"/>
        <w:rPr>
          <w:rFonts w:ascii="Calibri" w:hAnsi="Calibri" w:cs="Arial"/>
          <w:b w:val="0"/>
          <w:i w:val="0"/>
          <w:color w:val="000000"/>
          <w:sz w:val="22"/>
          <w:szCs w:val="22"/>
          <w:u w:val="none"/>
        </w:rPr>
      </w:pPr>
    </w:p>
    <w:p w14:paraId="298D313F" w14:textId="63A3841E" w:rsidR="00DD006A" w:rsidRPr="00FC1655" w:rsidRDefault="00DD006A" w:rsidP="00DD006A">
      <w:pPr>
        <w:pStyle w:val="Nzev"/>
        <w:ind w:left="426"/>
        <w:jc w:val="both"/>
        <w:rPr>
          <w:rFonts w:ascii="Calibri" w:hAnsi="Calibri" w:cs="Arial"/>
          <w:b w:val="0"/>
          <w:i w:val="0"/>
          <w:color w:val="000000"/>
          <w:sz w:val="22"/>
          <w:szCs w:val="22"/>
          <w:u w:val="none"/>
        </w:rPr>
      </w:pPr>
      <w:r w:rsidRPr="00FC1655">
        <w:rPr>
          <w:rFonts w:ascii="Calibri" w:hAnsi="Calibri" w:cs="Arial"/>
          <w:b w:val="0"/>
          <w:i w:val="0"/>
          <w:color w:val="000000"/>
          <w:sz w:val="22"/>
          <w:szCs w:val="22"/>
          <w:u w:val="none"/>
        </w:rPr>
        <w:t>V </w:t>
      </w:r>
      <w:r w:rsidR="00F55123">
        <w:rPr>
          <w:rFonts w:ascii="Calibri" w:hAnsi="Calibri" w:cs="Arial"/>
          <w:b w:val="0"/>
          <w:i w:val="0"/>
          <w:color w:val="000000"/>
          <w:sz w:val="22"/>
          <w:szCs w:val="22"/>
          <w:u w:val="none"/>
        </w:rPr>
        <w:t>Pardubicích</w:t>
      </w:r>
      <w:r w:rsidRPr="00FC1655">
        <w:rPr>
          <w:rFonts w:ascii="Calibri" w:hAnsi="Calibri" w:cs="Arial"/>
          <w:b w:val="0"/>
          <w:i w:val="0"/>
          <w:color w:val="000000"/>
          <w:sz w:val="22"/>
          <w:szCs w:val="22"/>
          <w:u w:val="none"/>
        </w:rPr>
        <w:t xml:space="preserve"> dne ………………….………</w:t>
      </w:r>
      <w:r w:rsidRPr="00FC1655">
        <w:rPr>
          <w:rFonts w:ascii="Calibri" w:hAnsi="Calibri" w:cs="Arial"/>
          <w:b w:val="0"/>
          <w:i w:val="0"/>
          <w:color w:val="000000"/>
          <w:sz w:val="22"/>
          <w:szCs w:val="22"/>
          <w:u w:val="none"/>
        </w:rPr>
        <w:tab/>
      </w:r>
      <w:r w:rsidRPr="00FC1655">
        <w:rPr>
          <w:rFonts w:ascii="Calibri" w:hAnsi="Calibri" w:cs="Arial"/>
          <w:b w:val="0"/>
          <w:i w:val="0"/>
          <w:color w:val="000000"/>
          <w:sz w:val="22"/>
          <w:szCs w:val="22"/>
          <w:u w:val="none"/>
        </w:rPr>
        <w:tab/>
      </w:r>
      <w:r w:rsidR="006775DC">
        <w:rPr>
          <w:rFonts w:ascii="Calibri" w:hAnsi="Calibri" w:cs="Arial"/>
          <w:b w:val="0"/>
          <w:i w:val="0"/>
          <w:color w:val="000000"/>
          <w:sz w:val="22"/>
          <w:szCs w:val="22"/>
          <w:u w:val="none"/>
        </w:rPr>
        <w:t>V</w:t>
      </w:r>
      <w:r w:rsidRPr="00FC1655">
        <w:rPr>
          <w:rFonts w:ascii="Calibri" w:hAnsi="Calibri" w:cs="Arial"/>
          <w:b w:val="0"/>
          <w:i w:val="0"/>
          <w:color w:val="000000"/>
          <w:sz w:val="22"/>
          <w:szCs w:val="22"/>
          <w:u w:val="none"/>
        </w:rPr>
        <w:t> Praze dne ………………………………….</w:t>
      </w:r>
    </w:p>
    <w:p w14:paraId="28A6FF27" w14:textId="77777777" w:rsidR="00DD006A" w:rsidRPr="00FC1655" w:rsidRDefault="00DD006A" w:rsidP="00DD006A">
      <w:pPr>
        <w:jc w:val="both"/>
        <w:rPr>
          <w:rFonts w:ascii="Calibri" w:hAnsi="Calibri" w:cs="Arial"/>
          <w:b w:val="0"/>
          <w:sz w:val="22"/>
          <w:szCs w:val="22"/>
        </w:rPr>
      </w:pPr>
      <w:r w:rsidRPr="00FC1655">
        <w:rPr>
          <w:rFonts w:ascii="Calibri" w:hAnsi="Calibri" w:cs="Arial"/>
          <w:b w:val="0"/>
          <w:sz w:val="22"/>
          <w:szCs w:val="22"/>
        </w:rPr>
        <w:t xml:space="preserve">    </w:t>
      </w:r>
    </w:p>
    <w:p w14:paraId="299736AA" w14:textId="51567813" w:rsidR="00DD006A" w:rsidRDefault="00DD006A" w:rsidP="00DD006A">
      <w:pPr>
        <w:jc w:val="both"/>
        <w:rPr>
          <w:rFonts w:ascii="Calibri" w:hAnsi="Calibri" w:cs="Arial"/>
          <w:b w:val="0"/>
          <w:sz w:val="22"/>
          <w:szCs w:val="22"/>
        </w:rPr>
      </w:pPr>
    </w:p>
    <w:p w14:paraId="7D495F0B" w14:textId="02D029A7" w:rsidR="00572238" w:rsidRDefault="00572238" w:rsidP="00DD006A">
      <w:pPr>
        <w:jc w:val="both"/>
        <w:rPr>
          <w:rFonts w:ascii="Calibri" w:hAnsi="Calibri" w:cs="Arial"/>
          <w:b w:val="0"/>
          <w:sz w:val="22"/>
          <w:szCs w:val="22"/>
        </w:rPr>
      </w:pPr>
    </w:p>
    <w:p w14:paraId="06DA9A81" w14:textId="77777777" w:rsidR="00572238" w:rsidRPr="00FC1655" w:rsidRDefault="00572238" w:rsidP="00DD006A">
      <w:pPr>
        <w:jc w:val="both"/>
        <w:rPr>
          <w:rFonts w:ascii="Calibri" w:hAnsi="Calibri" w:cs="Arial"/>
          <w:b w:val="0"/>
          <w:sz w:val="22"/>
          <w:szCs w:val="22"/>
        </w:rPr>
      </w:pPr>
    </w:p>
    <w:p w14:paraId="2918D3C7" w14:textId="0B65E823" w:rsidR="00DD006A" w:rsidRDefault="00DD006A" w:rsidP="00DD006A">
      <w:pPr>
        <w:ind w:firstLine="426"/>
        <w:jc w:val="both"/>
        <w:rPr>
          <w:rFonts w:ascii="Calibri" w:hAnsi="Calibri" w:cs="Arial"/>
          <w:b w:val="0"/>
          <w:sz w:val="22"/>
          <w:szCs w:val="22"/>
        </w:rPr>
      </w:pPr>
      <w:r w:rsidRPr="00FC1655">
        <w:rPr>
          <w:rFonts w:ascii="Calibri" w:hAnsi="Calibri" w:cs="Arial"/>
          <w:b w:val="0"/>
          <w:sz w:val="22"/>
          <w:szCs w:val="22"/>
        </w:rPr>
        <w:t>Za Obdarovaného:</w:t>
      </w: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t>Za Dárce:</w:t>
      </w:r>
    </w:p>
    <w:p w14:paraId="5F8743B2" w14:textId="633CEF10" w:rsidR="00572238" w:rsidRDefault="00572238" w:rsidP="00DD006A">
      <w:pPr>
        <w:ind w:firstLine="426"/>
        <w:jc w:val="both"/>
        <w:rPr>
          <w:rFonts w:ascii="Calibri" w:hAnsi="Calibri" w:cs="Arial"/>
          <w:b w:val="0"/>
          <w:sz w:val="22"/>
          <w:szCs w:val="22"/>
        </w:rPr>
      </w:pPr>
    </w:p>
    <w:p w14:paraId="33AC253C" w14:textId="77777777" w:rsidR="00572238" w:rsidRPr="00FC1655" w:rsidRDefault="00572238" w:rsidP="00DD006A">
      <w:pPr>
        <w:ind w:firstLine="426"/>
        <w:jc w:val="both"/>
        <w:rPr>
          <w:rFonts w:ascii="Calibri" w:hAnsi="Calibri" w:cs="Arial"/>
          <w:b w:val="0"/>
          <w:sz w:val="22"/>
          <w:szCs w:val="22"/>
        </w:rPr>
      </w:pPr>
    </w:p>
    <w:p w14:paraId="38813FBA" w14:textId="77777777" w:rsidR="00DD006A" w:rsidRPr="00FC1655" w:rsidRDefault="00DD006A" w:rsidP="00DD006A">
      <w:pPr>
        <w:ind w:left="426"/>
        <w:jc w:val="both"/>
        <w:rPr>
          <w:rFonts w:ascii="Calibri" w:hAnsi="Calibri" w:cs="Arial"/>
          <w:b w:val="0"/>
          <w:sz w:val="22"/>
          <w:szCs w:val="22"/>
        </w:rPr>
      </w:pPr>
    </w:p>
    <w:p w14:paraId="51769285" w14:textId="77777777" w:rsidR="00DD006A" w:rsidRPr="00FC1655" w:rsidRDefault="00DD006A" w:rsidP="00DD006A">
      <w:pPr>
        <w:ind w:left="426"/>
        <w:jc w:val="both"/>
        <w:rPr>
          <w:rFonts w:ascii="Calibri" w:hAnsi="Calibri" w:cs="Arial"/>
          <w:b w:val="0"/>
          <w:sz w:val="22"/>
          <w:szCs w:val="22"/>
        </w:rPr>
      </w:pPr>
    </w:p>
    <w:p w14:paraId="4CDFCAE3" w14:textId="77777777" w:rsidR="00DD006A" w:rsidRPr="00FC1655" w:rsidRDefault="00DD006A" w:rsidP="00DD006A">
      <w:pPr>
        <w:ind w:left="426"/>
        <w:jc w:val="both"/>
        <w:rPr>
          <w:rFonts w:ascii="Calibri" w:hAnsi="Calibri" w:cs="Arial"/>
          <w:b w:val="0"/>
          <w:sz w:val="22"/>
          <w:szCs w:val="22"/>
        </w:rPr>
      </w:pPr>
      <w:r w:rsidRPr="00FC1655">
        <w:rPr>
          <w:rFonts w:ascii="Calibri" w:hAnsi="Calibri" w:cs="Arial"/>
          <w:b w:val="0"/>
          <w:sz w:val="22"/>
          <w:szCs w:val="22"/>
        </w:rPr>
        <w:t>………………………………………………….…</w:t>
      </w: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t>……………………………………………………</w:t>
      </w:r>
    </w:p>
    <w:p w14:paraId="407746BF" w14:textId="06127A0E" w:rsidR="00DD006A" w:rsidRDefault="00FD0520" w:rsidP="00DD006A">
      <w:pPr>
        <w:ind w:left="426"/>
        <w:jc w:val="both"/>
        <w:rPr>
          <w:rFonts w:ascii="Calibri" w:hAnsi="Calibri" w:cs="Arial"/>
          <w:b w:val="0"/>
          <w:sz w:val="22"/>
          <w:szCs w:val="22"/>
        </w:rPr>
      </w:pPr>
      <w:r>
        <w:tab/>
      </w:r>
      <w:r>
        <w:tab/>
      </w:r>
      <w:r w:rsidR="00DD006A" w:rsidRPr="771A2EA1">
        <w:rPr>
          <w:rFonts w:ascii="Calibri" w:hAnsi="Calibri" w:cs="Arial"/>
          <w:b w:val="0"/>
          <w:sz w:val="22"/>
          <w:szCs w:val="22"/>
        </w:rPr>
        <w:t xml:space="preserve"> </w:t>
      </w:r>
      <w:r>
        <w:tab/>
      </w:r>
      <w:r>
        <w:tab/>
      </w:r>
    </w:p>
    <w:p w14:paraId="3AE1F6E3" w14:textId="05540D49" w:rsidR="00DD006A" w:rsidRPr="00FC1655" w:rsidRDefault="00DD006A" w:rsidP="00DD006A">
      <w:pPr>
        <w:ind w:left="426"/>
        <w:jc w:val="both"/>
        <w:rPr>
          <w:rFonts w:ascii="Calibri" w:hAnsi="Calibri" w:cs="Arial"/>
          <w:b w:val="0"/>
          <w:sz w:val="22"/>
          <w:szCs w:val="22"/>
        </w:rPr>
      </w:pPr>
      <w:r w:rsidRPr="771A2EA1">
        <w:rPr>
          <w:rFonts w:ascii="Calibri" w:hAnsi="Calibri" w:cs="Arial"/>
          <w:b w:val="0"/>
          <w:sz w:val="22"/>
          <w:szCs w:val="22"/>
        </w:rPr>
        <w:t>Statutární orgán</w:t>
      </w:r>
      <w:r>
        <w:tab/>
      </w:r>
      <w:r>
        <w:tab/>
      </w:r>
      <w:r>
        <w:tab/>
      </w:r>
      <w:r>
        <w:tab/>
      </w:r>
      <w:r>
        <w:tab/>
      </w:r>
      <w:r w:rsidR="1915DD1B" w:rsidRPr="771A2EA1">
        <w:rPr>
          <w:rFonts w:ascii="Calibri" w:hAnsi="Calibri" w:cs="Arial"/>
          <w:b w:val="0"/>
          <w:sz w:val="22"/>
          <w:szCs w:val="22"/>
        </w:rPr>
        <w:t>předseda j</w:t>
      </w:r>
      <w:r w:rsidR="00F55123" w:rsidRPr="771A2EA1">
        <w:rPr>
          <w:rFonts w:ascii="Calibri" w:hAnsi="Calibri" w:cs="Arial"/>
          <w:b w:val="0"/>
          <w:sz w:val="22"/>
          <w:szCs w:val="22"/>
        </w:rPr>
        <w:t>ednatel</w:t>
      </w:r>
      <w:r w:rsidR="0BA0710A" w:rsidRPr="771A2EA1">
        <w:rPr>
          <w:rFonts w:ascii="Calibri" w:hAnsi="Calibri" w:cs="Arial"/>
          <w:b w:val="0"/>
          <w:sz w:val="22"/>
          <w:szCs w:val="22"/>
        </w:rPr>
        <w:t>ů</w:t>
      </w:r>
    </w:p>
    <w:p w14:paraId="09C932B7" w14:textId="4268C6D8" w:rsidR="00DD006A" w:rsidRPr="00FC1655" w:rsidRDefault="002E672E" w:rsidP="00DD006A">
      <w:pPr>
        <w:ind w:left="426"/>
        <w:jc w:val="both"/>
        <w:rPr>
          <w:rFonts w:ascii="Calibri" w:hAnsi="Calibri" w:cs="Arial"/>
          <w:b w:val="0"/>
          <w:sz w:val="22"/>
          <w:szCs w:val="22"/>
        </w:rPr>
      </w:pPr>
      <w:r>
        <w:rPr>
          <w:rFonts w:ascii="Calibri" w:hAnsi="Calibri" w:cs="Arial"/>
          <w:b w:val="0"/>
          <w:sz w:val="22"/>
          <w:szCs w:val="22"/>
        </w:rPr>
        <w:t>Ředitel školy</w:t>
      </w:r>
      <w:r w:rsidR="00DD006A" w:rsidRPr="00FC1655">
        <w:rPr>
          <w:rFonts w:ascii="Calibri" w:hAnsi="Calibri" w:cs="Arial"/>
          <w:b w:val="0"/>
          <w:sz w:val="22"/>
          <w:szCs w:val="22"/>
        </w:rPr>
        <w:tab/>
      </w:r>
      <w:r w:rsidR="00DD006A">
        <w:rPr>
          <w:rFonts w:ascii="Calibri" w:hAnsi="Calibri" w:cs="Arial"/>
          <w:b w:val="0"/>
          <w:sz w:val="22"/>
          <w:szCs w:val="22"/>
        </w:rPr>
        <w:tab/>
      </w:r>
      <w:r w:rsidR="00DD006A">
        <w:rPr>
          <w:rFonts w:ascii="Calibri" w:hAnsi="Calibri" w:cs="Arial"/>
          <w:b w:val="0"/>
          <w:sz w:val="22"/>
          <w:szCs w:val="22"/>
        </w:rPr>
        <w:tab/>
      </w:r>
      <w:r w:rsidR="00DD006A">
        <w:rPr>
          <w:rFonts w:ascii="Calibri" w:hAnsi="Calibri" w:cs="Arial"/>
          <w:b w:val="0"/>
          <w:sz w:val="22"/>
          <w:szCs w:val="22"/>
        </w:rPr>
        <w:tab/>
      </w:r>
      <w:r w:rsidR="00DD006A">
        <w:rPr>
          <w:rFonts w:ascii="Calibri" w:hAnsi="Calibri" w:cs="Arial"/>
          <w:b w:val="0"/>
          <w:sz w:val="22"/>
          <w:szCs w:val="22"/>
        </w:rPr>
        <w:tab/>
        <w:t>GasNet, s.r.o.</w:t>
      </w:r>
    </w:p>
    <w:p w14:paraId="06AB5E91" w14:textId="77777777" w:rsidR="00DD006A" w:rsidRPr="00FC1655" w:rsidRDefault="00DD006A" w:rsidP="00DD006A">
      <w:pPr>
        <w:ind w:left="426"/>
        <w:jc w:val="both"/>
        <w:rPr>
          <w:rFonts w:ascii="Calibri" w:hAnsi="Calibri" w:cs="Arial"/>
          <w:b w:val="0"/>
          <w:sz w:val="22"/>
          <w:szCs w:val="22"/>
        </w:rPr>
      </w:pP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r>
      <w:r w:rsidRPr="00FC1655">
        <w:rPr>
          <w:rFonts w:ascii="Calibri" w:hAnsi="Calibri" w:cs="Arial"/>
          <w:b w:val="0"/>
          <w:sz w:val="22"/>
          <w:szCs w:val="22"/>
        </w:rPr>
        <w:tab/>
      </w:r>
    </w:p>
    <w:p w14:paraId="77578A1C" w14:textId="77777777" w:rsidR="00DD006A" w:rsidRPr="00FC1655" w:rsidRDefault="00DD006A" w:rsidP="00DD006A">
      <w:pPr>
        <w:jc w:val="both"/>
        <w:rPr>
          <w:rFonts w:ascii="Calibri" w:hAnsi="Calibri" w:cs="Arial"/>
          <w:b w:val="0"/>
          <w:sz w:val="22"/>
          <w:szCs w:val="22"/>
        </w:rPr>
      </w:pPr>
    </w:p>
    <w:p w14:paraId="745A3F2B" w14:textId="77777777" w:rsidR="00DD006A" w:rsidRPr="00FC1655" w:rsidRDefault="00DD006A" w:rsidP="00DD006A">
      <w:pPr>
        <w:jc w:val="both"/>
        <w:rPr>
          <w:rFonts w:ascii="Calibri" w:hAnsi="Calibri" w:cs="Arial"/>
          <w:b w:val="0"/>
          <w:sz w:val="22"/>
          <w:szCs w:val="22"/>
        </w:rPr>
      </w:pPr>
    </w:p>
    <w:p w14:paraId="45363D25" w14:textId="02E03BC8" w:rsidR="00DD006A" w:rsidRDefault="00DD006A" w:rsidP="00DD006A">
      <w:pPr>
        <w:jc w:val="both"/>
        <w:rPr>
          <w:rFonts w:ascii="Calibri" w:hAnsi="Calibri" w:cs="Arial"/>
          <w:b w:val="0"/>
          <w:sz w:val="22"/>
          <w:szCs w:val="22"/>
        </w:rPr>
      </w:pPr>
    </w:p>
    <w:p w14:paraId="6F621031" w14:textId="77777777" w:rsidR="00B827B8" w:rsidRPr="00FC1655" w:rsidRDefault="00B827B8" w:rsidP="00DD006A">
      <w:pPr>
        <w:jc w:val="both"/>
        <w:rPr>
          <w:rFonts w:ascii="Calibri" w:hAnsi="Calibri" w:cs="Arial"/>
          <w:b w:val="0"/>
          <w:sz w:val="22"/>
          <w:szCs w:val="22"/>
        </w:rPr>
      </w:pPr>
    </w:p>
    <w:p w14:paraId="4CD49D44" w14:textId="77777777" w:rsidR="00DD006A" w:rsidRPr="00FC1655" w:rsidRDefault="00DD006A" w:rsidP="00DD006A">
      <w:pPr>
        <w:ind w:left="709"/>
        <w:jc w:val="both"/>
        <w:rPr>
          <w:rFonts w:ascii="Calibri" w:hAnsi="Calibri" w:cs="Arial"/>
          <w:b w:val="0"/>
          <w:sz w:val="22"/>
          <w:szCs w:val="22"/>
          <w:lang w:val="en-US"/>
        </w:rPr>
      </w:pPr>
      <w:r w:rsidRPr="00FC1655">
        <w:rPr>
          <w:rFonts w:ascii="Calibri" w:hAnsi="Calibri" w:cs="Arial"/>
          <w:b w:val="0"/>
          <w:sz w:val="22"/>
          <w:szCs w:val="22"/>
          <w:lang w:val="en-US"/>
        </w:rPr>
        <w:tab/>
      </w:r>
      <w:r w:rsidRPr="00FC1655">
        <w:rPr>
          <w:rFonts w:ascii="Calibri" w:hAnsi="Calibri" w:cs="Arial"/>
          <w:b w:val="0"/>
          <w:sz w:val="22"/>
          <w:szCs w:val="22"/>
          <w:lang w:val="en-US"/>
        </w:rPr>
        <w:tab/>
      </w:r>
      <w:r w:rsidRPr="00FC1655">
        <w:rPr>
          <w:rFonts w:ascii="Calibri" w:hAnsi="Calibri" w:cs="Arial"/>
          <w:b w:val="0"/>
          <w:sz w:val="22"/>
          <w:szCs w:val="22"/>
          <w:lang w:val="en-US"/>
        </w:rPr>
        <w:tab/>
      </w:r>
      <w:r w:rsidRPr="00FC1655">
        <w:rPr>
          <w:rFonts w:ascii="Calibri" w:hAnsi="Calibri" w:cs="Arial"/>
          <w:b w:val="0"/>
          <w:sz w:val="22"/>
          <w:szCs w:val="22"/>
          <w:lang w:val="en-US"/>
        </w:rPr>
        <w:tab/>
      </w:r>
      <w:r w:rsidRPr="00FC1655">
        <w:rPr>
          <w:rFonts w:ascii="Calibri" w:hAnsi="Calibri" w:cs="Arial"/>
          <w:b w:val="0"/>
          <w:sz w:val="22"/>
          <w:szCs w:val="22"/>
          <w:lang w:val="en-US"/>
        </w:rPr>
        <w:tab/>
        <w:t xml:space="preserve">       </w:t>
      </w:r>
      <w:r w:rsidRPr="00FC1655">
        <w:rPr>
          <w:rFonts w:ascii="Calibri" w:hAnsi="Calibri" w:cs="Arial"/>
          <w:b w:val="0"/>
          <w:sz w:val="22"/>
          <w:szCs w:val="22"/>
          <w:lang w:val="en-US"/>
        </w:rPr>
        <w:tab/>
        <w:t>……………………………………….…………..</w:t>
      </w:r>
    </w:p>
    <w:p w14:paraId="4C7E258A" w14:textId="554031ED" w:rsidR="00DD006A" w:rsidRDefault="00F55123" w:rsidP="00DD006A">
      <w:pPr>
        <w:pStyle w:val="Bezmezer"/>
        <w:ind w:left="4956"/>
        <w:jc w:val="both"/>
        <w:rPr>
          <w:bCs/>
        </w:rPr>
      </w:pPr>
      <w:r>
        <w:rPr>
          <w:bCs/>
        </w:rPr>
        <w:t>jednatel</w:t>
      </w:r>
    </w:p>
    <w:p w14:paraId="1E72EB90" w14:textId="77777777" w:rsidR="00DD006A" w:rsidRPr="00402E2F" w:rsidRDefault="00DD006A" w:rsidP="00DD006A">
      <w:pPr>
        <w:pStyle w:val="Bezmezer"/>
        <w:ind w:left="4956"/>
        <w:jc w:val="both"/>
      </w:pPr>
      <w:r>
        <w:rPr>
          <w:bCs/>
        </w:rPr>
        <w:t>GasNet, s.r.o.</w:t>
      </w:r>
    </w:p>
    <w:p w14:paraId="73EB7DB6" w14:textId="7EA56128" w:rsidR="00257E1C" w:rsidRDefault="00257E1C" w:rsidP="00DD006A">
      <w:pPr>
        <w:pStyle w:val="Nzev"/>
        <w:ind w:left="426"/>
        <w:jc w:val="both"/>
      </w:pPr>
    </w:p>
    <w:sectPr w:rsidR="00257E1C" w:rsidSect="00CF4D60">
      <w:headerReference w:type="default" r:id="rId12"/>
      <w:footerReference w:type="default" r:id="rId13"/>
      <w:pgSz w:w="11906" w:h="16838"/>
      <w:pgMar w:top="1134" w:right="1021" w:bottom="85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8F6B5" w14:textId="77777777" w:rsidR="004B0E62" w:rsidRDefault="004B0E62">
      <w:r>
        <w:separator/>
      </w:r>
    </w:p>
  </w:endnote>
  <w:endnote w:type="continuationSeparator" w:id="0">
    <w:p w14:paraId="230AD584" w14:textId="77777777" w:rsidR="004B0E62" w:rsidRDefault="004B0E62">
      <w:r>
        <w:continuationSeparator/>
      </w:r>
    </w:p>
  </w:endnote>
  <w:endnote w:type="continuationNotice" w:id="1">
    <w:p w14:paraId="3B353CDA" w14:textId="77777777" w:rsidR="004B0E62" w:rsidRDefault="004B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54E5" w14:textId="287302C1" w:rsidR="00D71876" w:rsidRPr="00CA36D3" w:rsidRDefault="00D421B4">
    <w:pPr>
      <w:pStyle w:val="Zpat"/>
      <w:jc w:val="center"/>
      <w:rPr>
        <w:rFonts w:ascii="Arial" w:hAnsi="Arial" w:cs="Arial"/>
        <w:b w:val="0"/>
      </w:rPr>
    </w:pPr>
    <w:r w:rsidRPr="00CA36D3">
      <w:rPr>
        <w:rFonts w:ascii="Arial" w:hAnsi="Arial" w:cs="Arial"/>
        <w:b w:val="0"/>
      </w:rPr>
      <w:fldChar w:fldCharType="begin"/>
    </w:r>
    <w:r w:rsidRPr="00CA36D3">
      <w:rPr>
        <w:rFonts w:ascii="Arial" w:hAnsi="Arial" w:cs="Arial"/>
        <w:b w:val="0"/>
      </w:rPr>
      <w:instrText xml:space="preserve"> PAGE   \* MERGEFORMAT </w:instrText>
    </w:r>
    <w:r w:rsidRPr="00CA36D3">
      <w:rPr>
        <w:rFonts w:ascii="Arial" w:hAnsi="Arial" w:cs="Arial"/>
        <w:b w:val="0"/>
      </w:rPr>
      <w:fldChar w:fldCharType="separate"/>
    </w:r>
    <w:r w:rsidR="00793881">
      <w:rPr>
        <w:rFonts w:ascii="Arial" w:hAnsi="Arial" w:cs="Arial"/>
        <w:b w:val="0"/>
        <w:noProof/>
      </w:rPr>
      <w:t>2</w:t>
    </w:r>
    <w:r w:rsidRPr="00CA36D3">
      <w:rPr>
        <w:rFonts w:ascii="Arial" w:hAnsi="Arial" w:cs="Arial"/>
        <w:b w:val="0"/>
      </w:rPr>
      <w:fldChar w:fldCharType="end"/>
    </w:r>
  </w:p>
  <w:p w14:paraId="037BB75A" w14:textId="77777777" w:rsidR="00D71876" w:rsidRDefault="00D718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B69D" w14:textId="77777777" w:rsidR="004B0E62" w:rsidRDefault="004B0E62">
      <w:r>
        <w:separator/>
      </w:r>
    </w:p>
  </w:footnote>
  <w:footnote w:type="continuationSeparator" w:id="0">
    <w:p w14:paraId="154BCAAD" w14:textId="77777777" w:rsidR="004B0E62" w:rsidRDefault="004B0E62">
      <w:r>
        <w:continuationSeparator/>
      </w:r>
    </w:p>
  </w:footnote>
  <w:footnote w:type="continuationNotice" w:id="1">
    <w:p w14:paraId="160C4142" w14:textId="77777777" w:rsidR="004B0E62" w:rsidRDefault="004B0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EEB8" w14:textId="77777777" w:rsidR="00C85EF1" w:rsidRDefault="00C85E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85F"/>
    <w:multiLevelType w:val="hybridMultilevel"/>
    <w:tmpl w:val="33A0D2D4"/>
    <w:lvl w:ilvl="0" w:tplc="83A6195C">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 w15:restartNumberingAfterBreak="0">
    <w:nsid w:val="11A2247E"/>
    <w:multiLevelType w:val="hybridMultilevel"/>
    <w:tmpl w:val="1ED8B57C"/>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23F36B11"/>
    <w:multiLevelType w:val="hybridMultilevel"/>
    <w:tmpl w:val="B7363AB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F4E6328"/>
    <w:multiLevelType w:val="hybridMultilevel"/>
    <w:tmpl w:val="689A45A6"/>
    <w:lvl w:ilvl="0" w:tplc="5D58729C">
      <w:start w:val="1"/>
      <w:numFmt w:val="bullet"/>
      <w:lvlText w:val="-"/>
      <w:lvlJc w:val="left"/>
      <w:pPr>
        <w:ind w:left="108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56B554F"/>
    <w:multiLevelType w:val="hybridMultilevel"/>
    <w:tmpl w:val="F8E61160"/>
    <w:lvl w:ilvl="0" w:tplc="18C6D37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C62561"/>
    <w:multiLevelType w:val="hybridMultilevel"/>
    <w:tmpl w:val="7770792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4FDD08C1"/>
    <w:multiLevelType w:val="hybridMultilevel"/>
    <w:tmpl w:val="FE3CC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E75A6A"/>
    <w:multiLevelType w:val="hybridMultilevel"/>
    <w:tmpl w:val="4078AC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50704932">
    <w:abstractNumId w:val="7"/>
  </w:num>
  <w:num w:numId="2" w16cid:durableId="740568246">
    <w:abstractNumId w:val="4"/>
  </w:num>
  <w:num w:numId="3" w16cid:durableId="21785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4411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820015">
    <w:abstractNumId w:val="0"/>
  </w:num>
  <w:num w:numId="6" w16cid:durableId="1941988522">
    <w:abstractNumId w:val="6"/>
  </w:num>
  <w:num w:numId="7" w16cid:durableId="869803956">
    <w:abstractNumId w:val="5"/>
  </w:num>
  <w:num w:numId="8" w16cid:durableId="312412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B4"/>
    <w:rsid w:val="00001E2D"/>
    <w:rsid w:val="00032DC3"/>
    <w:rsid w:val="0005434A"/>
    <w:rsid w:val="00065A43"/>
    <w:rsid w:val="000C726E"/>
    <w:rsid w:val="000D7AAE"/>
    <w:rsid w:val="000F42C4"/>
    <w:rsid w:val="001071B6"/>
    <w:rsid w:val="0011508F"/>
    <w:rsid w:val="00143F93"/>
    <w:rsid w:val="00153B0E"/>
    <w:rsid w:val="00155C51"/>
    <w:rsid w:val="0017109D"/>
    <w:rsid w:val="001C2F53"/>
    <w:rsid w:val="001E2279"/>
    <w:rsid w:val="001E744D"/>
    <w:rsid w:val="001F0D3C"/>
    <w:rsid w:val="001F3C8E"/>
    <w:rsid w:val="0020107F"/>
    <w:rsid w:val="00212383"/>
    <w:rsid w:val="00233354"/>
    <w:rsid w:val="002335FE"/>
    <w:rsid w:val="00257E1C"/>
    <w:rsid w:val="00281573"/>
    <w:rsid w:val="0029418B"/>
    <w:rsid w:val="0029641A"/>
    <w:rsid w:val="002A5C02"/>
    <w:rsid w:val="002B4269"/>
    <w:rsid w:val="002C2AF4"/>
    <w:rsid w:val="002E672E"/>
    <w:rsid w:val="00317AB7"/>
    <w:rsid w:val="00386722"/>
    <w:rsid w:val="003B16B8"/>
    <w:rsid w:val="0045100D"/>
    <w:rsid w:val="00456A4B"/>
    <w:rsid w:val="0046459D"/>
    <w:rsid w:val="004728C6"/>
    <w:rsid w:val="00474F6F"/>
    <w:rsid w:val="00493E4F"/>
    <w:rsid w:val="004B0E62"/>
    <w:rsid w:val="004E62AC"/>
    <w:rsid w:val="004F3238"/>
    <w:rsid w:val="004F4737"/>
    <w:rsid w:val="00503859"/>
    <w:rsid w:val="005056D0"/>
    <w:rsid w:val="00520930"/>
    <w:rsid w:val="0055162B"/>
    <w:rsid w:val="00572238"/>
    <w:rsid w:val="00575202"/>
    <w:rsid w:val="00586807"/>
    <w:rsid w:val="005B3593"/>
    <w:rsid w:val="005C3985"/>
    <w:rsid w:val="005CD67A"/>
    <w:rsid w:val="005D6A8A"/>
    <w:rsid w:val="005F5D3D"/>
    <w:rsid w:val="00615738"/>
    <w:rsid w:val="00663545"/>
    <w:rsid w:val="00666276"/>
    <w:rsid w:val="006775DC"/>
    <w:rsid w:val="006974BE"/>
    <w:rsid w:val="006A27F3"/>
    <w:rsid w:val="006B2BC6"/>
    <w:rsid w:val="006F7ED3"/>
    <w:rsid w:val="00717217"/>
    <w:rsid w:val="007179D5"/>
    <w:rsid w:val="007312EB"/>
    <w:rsid w:val="00737E6F"/>
    <w:rsid w:val="007469F3"/>
    <w:rsid w:val="00764366"/>
    <w:rsid w:val="007715C3"/>
    <w:rsid w:val="00781469"/>
    <w:rsid w:val="00793881"/>
    <w:rsid w:val="007975EA"/>
    <w:rsid w:val="007A3532"/>
    <w:rsid w:val="007B15EA"/>
    <w:rsid w:val="007B7BAE"/>
    <w:rsid w:val="007D43FF"/>
    <w:rsid w:val="007F5238"/>
    <w:rsid w:val="00817AA0"/>
    <w:rsid w:val="008236CA"/>
    <w:rsid w:val="00841EF8"/>
    <w:rsid w:val="00853B34"/>
    <w:rsid w:val="008623C7"/>
    <w:rsid w:val="00875D78"/>
    <w:rsid w:val="008837F2"/>
    <w:rsid w:val="008C0D63"/>
    <w:rsid w:val="008D7EC2"/>
    <w:rsid w:val="008E6A66"/>
    <w:rsid w:val="00927E69"/>
    <w:rsid w:val="00937437"/>
    <w:rsid w:val="009528BA"/>
    <w:rsid w:val="009618E5"/>
    <w:rsid w:val="00970FE2"/>
    <w:rsid w:val="009A6C23"/>
    <w:rsid w:val="009E16D3"/>
    <w:rsid w:val="009E417D"/>
    <w:rsid w:val="009F525F"/>
    <w:rsid w:val="00A01905"/>
    <w:rsid w:val="00A053C6"/>
    <w:rsid w:val="00A105CB"/>
    <w:rsid w:val="00A21A13"/>
    <w:rsid w:val="00A406FC"/>
    <w:rsid w:val="00A41DD6"/>
    <w:rsid w:val="00A653B8"/>
    <w:rsid w:val="00A7197D"/>
    <w:rsid w:val="00A80FAD"/>
    <w:rsid w:val="00AB59BE"/>
    <w:rsid w:val="00AE4583"/>
    <w:rsid w:val="00AF419E"/>
    <w:rsid w:val="00AF4284"/>
    <w:rsid w:val="00B07A00"/>
    <w:rsid w:val="00B34C18"/>
    <w:rsid w:val="00B53CEC"/>
    <w:rsid w:val="00B709B4"/>
    <w:rsid w:val="00B827B8"/>
    <w:rsid w:val="00B87CDE"/>
    <w:rsid w:val="00BB56C2"/>
    <w:rsid w:val="00BD6B1E"/>
    <w:rsid w:val="00C023D5"/>
    <w:rsid w:val="00C1315E"/>
    <w:rsid w:val="00C1512C"/>
    <w:rsid w:val="00C34383"/>
    <w:rsid w:val="00C365C1"/>
    <w:rsid w:val="00C45A29"/>
    <w:rsid w:val="00C85EF1"/>
    <w:rsid w:val="00CB77E7"/>
    <w:rsid w:val="00CC0D31"/>
    <w:rsid w:val="00CD3EDF"/>
    <w:rsid w:val="00CE49D7"/>
    <w:rsid w:val="00CF2DC5"/>
    <w:rsid w:val="00CF2E0D"/>
    <w:rsid w:val="00D17E63"/>
    <w:rsid w:val="00D41129"/>
    <w:rsid w:val="00D421B4"/>
    <w:rsid w:val="00D5078A"/>
    <w:rsid w:val="00D71876"/>
    <w:rsid w:val="00D755DC"/>
    <w:rsid w:val="00D76DB4"/>
    <w:rsid w:val="00D86B07"/>
    <w:rsid w:val="00D95C68"/>
    <w:rsid w:val="00DA1FC9"/>
    <w:rsid w:val="00DA6F98"/>
    <w:rsid w:val="00DD006A"/>
    <w:rsid w:val="00DD43C4"/>
    <w:rsid w:val="00E12982"/>
    <w:rsid w:val="00E51642"/>
    <w:rsid w:val="00E6141F"/>
    <w:rsid w:val="00E666DD"/>
    <w:rsid w:val="00E721D6"/>
    <w:rsid w:val="00E76452"/>
    <w:rsid w:val="00E82B05"/>
    <w:rsid w:val="00EB75F2"/>
    <w:rsid w:val="00EF54EB"/>
    <w:rsid w:val="00F149E0"/>
    <w:rsid w:val="00F33888"/>
    <w:rsid w:val="00F375B9"/>
    <w:rsid w:val="00F55123"/>
    <w:rsid w:val="00F644C7"/>
    <w:rsid w:val="00F8320E"/>
    <w:rsid w:val="00F876D6"/>
    <w:rsid w:val="00FB4C48"/>
    <w:rsid w:val="00FC23E3"/>
    <w:rsid w:val="00FC6BA2"/>
    <w:rsid w:val="00FD0520"/>
    <w:rsid w:val="00FD5158"/>
    <w:rsid w:val="0BA0710A"/>
    <w:rsid w:val="1915DD1B"/>
    <w:rsid w:val="1AF13C8D"/>
    <w:rsid w:val="1D41F474"/>
    <w:rsid w:val="1D5F1821"/>
    <w:rsid w:val="2E498C0C"/>
    <w:rsid w:val="3E09C72D"/>
    <w:rsid w:val="60CAC2F3"/>
    <w:rsid w:val="666BF404"/>
    <w:rsid w:val="6B3C3D28"/>
    <w:rsid w:val="771A2EA1"/>
    <w:rsid w:val="7A577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5B11"/>
  <w15:docId w15:val="{4244717E-9D1A-4D13-9CB7-2D88DF6E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21B4"/>
    <w:pPr>
      <w:spacing w:after="0" w:line="240" w:lineRule="auto"/>
    </w:pPr>
    <w:rPr>
      <w:rFonts w:ascii="Times New Roman" w:eastAsia="Times New Roman" w:hAnsi="Times New Roman" w:cs="Times New Roman"/>
      <w:b/>
      <w:sz w:val="20"/>
      <w:szCs w:val="20"/>
      <w:lang w:eastAsia="cs-CZ"/>
    </w:rPr>
  </w:style>
  <w:style w:type="paragraph" w:styleId="Nadpis1">
    <w:name w:val="heading 1"/>
    <w:basedOn w:val="Normln"/>
    <w:next w:val="Normln"/>
    <w:link w:val="Nadpis1Char"/>
    <w:qFormat/>
    <w:rsid w:val="00D421B4"/>
    <w:pPr>
      <w:keepNext/>
      <w:ind w:left="2124" w:firstLine="708"/>
      <w:jc w:val="both"/>
      <w:outlineLvl w:val="0"/>
    </w:pPr>
    <w:rPr>
      <w:b w:val="0"/>
      <w:sz w:val="24"/>
    </w:rPr>
  </w:style>
  <w:style w:type="paragraph" w:styleId="Nadpis2">
    <w:name w:val="heading 2"/>
    <w:basedOn w:val="Normln"/>
    <w:next w:val="Normln"/>
    <w:link w:val="Nadpis2Char"/>
    <w:qFormat/>
    <w:rsid w:val="00D421B4"/>
    <w:pPr>
      <w:keepNext/>
      <w:jc w:val="center"/>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21B4"/>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D421B4"/>
    <w:rPr>
      <w:rFonts w:ascii="Times New Roman" w:eastAsia="Times New Roman" w:hAnsi="Times New Roman" w:cs="Times New Roman"/>
      <w:b/>
      <w:sz w:val="24"/>
      <w:szCs w:val="20"/>
      <w:lang w:eastAsia="cs-CZ"/>
    </w:rPr>
  </w:style>
  <w:style w:type="paragraph" w:styleId="Zkladntext">
    <w:name w:val="Body Text"/>
    <w:basedOn w:val="Normln"/>
    <w:link w:val="ZkladntextChar"/>
    <w:rsid w:val="00D421B4"/>
    <w:pPr>
      <w:jc w:val="both"/>
    </w:pPr>
    <w:rPr>
      <w:b w:val="0"/>
      <w:sz w:val="24"/>
    </w:rPr>
  </w:style>
  <w:style w:type="character" w:customStyle="1" w:styleId="ZkladntextChar">
    <w:name w:val="Základní text Char"/>
    <w:basedOn w:val="Standardnpsmoodstavce"/>
    <w:link w:val="Zkladntext"/>
    <w:rsid w:val="00D421B4"/>
    <w:rPr>
      <w:rFonts w:ascii="Times New Roman" w:eastAsia="Times New Roman" w:hAnsi="Times New Roman" w:cs="Times New Roman"/>
      <w:sz w:val="24"/>
      <w:szCs w:val="20"/>
      <w:lang w:eastAsia="cs-CZ"/>
    </w:rPr>
  </w:style>
  <w:style w:type="paragraph" w:styleId="Nzev">
    <w:name w:val="Title"/>
    <w:basedOn w:val="Normln"/>
    <w:link w:val="NzevChar"/>
    <w:qFormat/>
    <w:rsid w:val="00D421B4"/>
    <w:pPr>
      <w:jc w:val="center"/>
    </w:pPr>
    <w:rPr>
      <w:i/>
      <w:sz w:val="32"/>
      <w:u w:val="single"/>
    </w:rPr>
  </w:style>
  <w:style w:type="character" w:customStyle="1" w:styleId="NzevChar">
    <w:name w:val="Název Char"/>
    <w:basedOn w:val="Standardnpsmoodstavce"/>
    <w:link w:val="Nzev"/>
    <w:rsid w:val="00D421B4"/>
    <w:rPr>
      <w:rFonts w:ascii="Times New Roman" w:eastAsia="Times New Roman" w:hAnsi="Times New Roman" w:cs="Times New Roman"/>
      <w:b/>
      <w:i/>
      <w:sz w:val="32"/>
      <w:szCs w:val="20"/>
      <w:u w:val="single"/>
      <w:lang w:eastAsia="cs-CZ"/>
    </w:rPr>
  </w:style>
  <w:style w:type="paragraph" w:styleId="Zpat">
    <w:name w:val="footer"/>
    <w:basedOn w:val="Normln"/>
    <w:link w:val="ZpatChar"/>
    <w:uiPriority w:val="99"/>
    <w:rsid w:val="00D421B4"/>
    <w:pPr>
      <w:tabs>
        <w:tab w:val="center" w:pos="4536"/>
        <w:tab w:val="right" w:pos="9072"/>
      </w:tabs>
    </w:pPr>
  </w:style>
  <w:style w:type="character" w:customStyle="1" w:styleId="ZpatChar">
    <w:name w:val="Zápatí Char"/>
    <w:basedOn w:val="Standardnpsmoodstavce"/>
    <w:link w:val="Zpat"/>
    <w:uiPriority w:val="99"/>
    <w:rsid w:val="00D421B4"/>
    <w:rPr>
      <w:rFonts w:ascii="Times New Roman" w:eastAsia="Times New Roman" w:hAnsi="Times New Roman" w:cs="Times New Roman"/>
      <w:b/>
      <w:sz w:val="20"/>
      <w:szCs w:val="20"/>
      <w:lang w:eastAsia="cs-CZ"/>
    </w:rPr>
  </w:style>
  <w:style w:type="character" w:styleId="Odkaznakoment">
    <w:name w:val="annotation reference"/>
    <w:basedOn w:val="Standardnpsmoodstavce"/>
    <w:semiHidden/>
    <w:unhideWhenUsed/>
    <w:rsid w:val="00D421B4"/>
    <w:rPr>
      <w:sz w:val="16"/>
      <w:szCs w:val="16"/>
    </w:rPr>
  </w:style>
  <w:style w:type="paragraph" w:styleId="Textkomente">
    <w:name w:val="annotation text"/>
    <w:basedOn w:val="Normln"/>
    <w:link w:val="TextkomenteChar"/>
    <w:semiHidden/>
    <w:unhideWhenUsed/>
    <w:rsid w:val="00D421B4"/>
  </w:style>
  <w:style w:type="character" w:customStyle="1" w:styleId="TextkomenteChar">
    <w:name w:val="Text komentáře Char"/>
    <w:basedOn w:val="Standardnpsmoodstavce"/>
    <w:link w:val="Textkomente"/>
    <w:semiHidden/>
    <w:rsid w:val="00D421B4"/>
    <w:rPr>
      <w:rFonts w:ascii="Times New Roman" w:eastAsia="Times New Roman" w:hAnsi="Times New Roman" w:cs="Times New Roman"/>
      <w:b/>
      <w:sz w:val="20"/>
      <w:szCs w:val="20"/>
      <w:lang w:eastAsia="cs-CZ"/>
    </w:rPr>
  </w:style>
  <w:style w:type="paragraph" w:styleId="Odstavecseseznamem">
    <w:name w:val="List Paragraph"/>
    <w:basedOn w:val="Normln"/>
    <w:uiPriority w:val="34"/>
    <w:qFormat/>
    <w:rsid w:val="00D421B4"/>
    <w:pPr>
      <w:ind w:left="720"/>
      <w:contextualSpacing/>
    </w:pPr>
  </w:style>
  <w:style w:type="paragraph" w:styleId="Textbubliny">
    <w:name w:val="Balloon Text"/>
    <w:basedOn w:val="Normln"/>
    <w:link w:val="TextbublinyChar"/>
    <w:uiPriority w:val="99"/>
    <w:semiHidden/>
    <w:unhideWhenUsed/>
    <w:rsid w:val="00D421B4"/>
    <w:rPr>
      <w:rFonts w:ascii="Tahoma" w:hAnsi="Tahoma" w:cs="Tahoma"/>
      <w:sz w:val="16"/>
      <w:szCs w:val="16"/>
    </w:rPr>
  </w:style>
  <w:style w:type="character" w:customStyle="1" w:styleId="TextbublinyChar">
    <w:name w:val="Text bubliny Char"/>
    <w:basedOn w:val="Standardnpsmoodstavce"/>
    <w:link w:val="Textbubliny"/>
    <w:uiPriority w:val="99"/>
    <w:semiHidden/>
    <w:rsid w:val="00D421B4"/>
    <w:rPr>
      <w:rFonts w:ascii="Tahoma" w:eastAsia="Times New Roman" w:hAnsi="Tahoma" w:cs="Tahoma"/>
      <w:b/>
      <w:sz w:val="16"/>
      <w:szCs w:val="16"/>
      <w:lang w:eastAsia="cs-CZ"/>
    </w:rPr>
  </w:style>
  <w:style w:type="paragraph" w:styleId="Pedmtkomente">
    <w:name w:val="annotation subject"/>
    <w:basedOn w:val="Textkomente"/>
    <w:next w:val="Textkomente"/>
    <w:link w:val="PedmtkomenteChar"/>
    <w:uiPriority w:val="99"/>
    <w:semiHidden/>
    <w:unhideWhenUsed/>
    <w:rsid w:val="00212383"/>
    <w:rPr>
      <w:bCs/>
    </w:rPr>
  </w:style>
  <w:style w:type="character" w:customStyle="1" w:styleId="PedmtkomenteChar">
    <w:name w:val="Předmět komentáře Char"/>
    <w:basedOn w:val="TextkomenteChar"/>
    <w:link w:val="Pedmtkomente"/>
    <w:uiPriority w:val="99"/>
    <w:semiHidden/>
    <w:rsid w:val="00212383"/>
    <w:rPr>
      <w:rFonts w:ascii="Times New Roman" w:eastAsia="Times New Roman" w:hAnsi="Times New Roman" w:cs="Times New Roman"/>
      <w:b/>
      <w:bCs/>
      <w:sz w:val="20"/>
      <w:szCs w:val="20"/>
      <w:lang w:eastAsia="cs-CZ"/>
    </w:rPr>
  </w:style>
  <w:style w:type="paragraph" w:styleId="Bezmezer">
    <w:name w:val="No Spacing"/>
    <w:uiPriority w:val="1"/>
    <w:qFormat/>
    <w:rsid w:val="006B2BC6"/>
    <w:pPr>
      <w:spacing w:after="0" w:line="240" w:lineRule="auto"/>
    </w:pPr>
    <w:rPr>
      <w:rFonts w:ascii="Calibri" w:eastAsia="Calibri" w:hAnsi="Calibri" w:cs="Times New Roman"/>
    </w:rPr>
  </w:style>
  <w:style w:type="paragraph" w:styleId="Zkladntextodsazen2">
    <w:name w:val="Body Text Indent 2"/>
    <w:basedOn w:val="Normln"/>
    <w:link w:val="Zkladntextodsazen2Char"/>
    <w:uiPriority w:val="99"/>
    <w:semiHidden/>
    <w:unhideWhenUsed/>
    <w:rsid w:val="00257E1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57E1C"/>
    <w:rPr>
      <w:rFonts w:ascii="Times New Roman" w:eastAsia="Times New Roman" w:hAnsi="Times New Roman" w:cs="Times New Roman"/>
      <w:b/>
      <w:sz w:val="20"/>
      <w:szCs w:val="20"/>
      <w:lang w:eastAsia="cs-CZ"/>
    </w:rPr>
  </w:style>
  <w:style w:type="character" w:customStyle="1" w:styleId="value3">
    <w:name w:val="value3"/>
    <w:basedOn w:val="Standardnpsmoodstavce"/>
    <w:rsid w:val="00474F6F"/>
  </w:style>
  <w:style w:type="paragraph" w:styleId="Zhlav">
    <w:name w:val="header"/>
    <w:basedOn w:val="Normln"/>
    <w:link w:val="ZhlavChar"/>
    <w:uiPriority w:val="99"/>
    <w:unhideWhenUsed/>
    <w:rsid w:val="00C85EF1"/>
    <w:pPr>
      <w:tabs>
        <w:tab w:val="center" w:pos="4536"/>
        <w:tab w:val="right" w:pos="9072"/>
      </w:tabs>
    </w:pPr>
  </w:style>
  <w:style w:type="character" w:customStyle="1" w:styleId="ZhlavChar">
    <w:name w:val="Záhlaví Char"/>
    <w:basedOn w:val="Standardnpsmoodstavce"/>
    <w:link w:val="Zhlav"/>
    <w:uiPriority w:val="99"/>
    <w:rsid w:val="00C85EF1"/>
    <w:rPr>
      <w:rFonts w:ascii="Times New Roman" w:eastAsia="Times New Roman" w:hAnsi="Times New Roman" w:cs="Times New Roman"/>
      <w:b/>
      <w:sz w:val="20"/>
      <w:szCs w:val="20"/>
      <w:lang w:eastAsia="cs-CZ"/>
    </w:rPr>
  </w:style>
  <w:style w:type="paragraph" w:styleId="Revize">
    <w:name w:val="Revision"/>
    <w:hidden/>
    <w:uiPriority w:val="99"/>
    <w:semiHidden/>
    <w:rsid w:val="00C45A29"/>
    <w:pPr>
      <w:spacing w:after="0" w:line="240" w:lineRule="auto"/>
    </w:pPr>
    <w:rPr>
      <w:rFonts w:ascii="Times New Roman" w:eastAsia="Times New Roman" w:hAnsi="Times New Roman" w:cs="Times New Roman"/>
      <w:b/>
      <w:sz w:val="20"/>
      <w:szCs w:val="20"/>
      <w:lang w:eastAsia="cs-CZ"/>
    </w:rPr>
  </w:style>
  <w:style w:type="character" w:customStyle="1" w:styleId="normaltextrun">
    <w:name w:val="normaltextrun"/>
    <w:basedOn w:val="Standardnpsmoodstavce"/>
    <w:rsid w:val="00CD3EDF"/>
  </w:style>
  <w:style w:type="character" w:customStyle="1" w:styleId="eop">
    <w:name w:val="eop"/>
    <w:basedOn w:val="Standardnpsmoodstavce"/>
    <w:rsid w:val="00CD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99566">
      <w:bodyDiv w:val="1"/>
      <w:marLeft w:val="0"/>
      <w:marRight w:val="0"/>
      <w:marTop w:val="0"/>
      <w:marBottom w:val="0"/>
      <w:divBdr>
        <w:top w:val="none" w:sz="0" w:space="0" w:color="auto"/>
        <w:left w:val="none" w:sz="0" w:space="0" w:color="auto"/>
        <w:bottom w:val="none" w:sz="0" w:space="0" w:color="auto"/>
        <w:right w:val="none" w:sz="0" w:space="0" w:color="auto"/>
      </w:divBdr>
    </w:div>
    <w:div w:id="450592087">
      <w:bodyDiv w:val="1"/>
      <w:marLeft w:val="0"/>
      <w:marRight w:val="0"/>
      <w:marTop w:val="0"/>
      <w:marBottom w:val="0"/>
      <w:divBdr>
        <w:top w:val="none" w:sz="0" w:space="0" w:color="auto"/>
        <w:left w:val="none" w:sz="0" w:space="0" w:color="auto"/>
        <w:bottom w:val="none" w:sz="0" w:space="0" w:color="auto"/>
        <w:right w:val="none" w:sz="0" w:space="0" w:color="auto"/>
      </w:divBdr>
    </w:div>
    <w:div w:id="476075657">
      <w:bodyDiv w:val="1"/>
      <w:marLeft w:val="0"/>
      <w:marRight w:val="0"/>
      <w:marTop w:val="0"/>
      <w:marBottom w:val="0"/>
      <w:divBdr>
        <w:top w:val="none" w:sz="0" w:space="0" w:color="auto"/>
        <w:left w:val="none" w:sz="0" w:space="0" w:color="auto"/>
        <w:bottom w:val="none" w:sz="0" w:space="0" w:color="auto"/>
        <w:right w:val="none" w:sz="0" w:space="0" w:color="auto"/>
      </w:divBdr>
    </w:div>
    <w:div w:id="839782996">
      <w:bodyDiv w:val="1"/>
      <w:marLeft w:val="0"/>
      <w:marRight w:val="0"/>
      <w:marTop w:val="0"/>
      <w:marBottom w:val="0"/>
      <w:divBdr>
        <w:top w:val="none" w:sz="0" w:space="0" w:color="auto"/>
        <w:left w:val="none" w:sz="0" w:space="0" w:color="auto"/>
        <w:bottom w:val="none" w:sz="0" w:space="0" w:color="auto"/>
        <w:right w:val="none" w:sz="0" w:space="0" w:color="auto"/>
      </w:divBdr>
    </w:div>
    <w:div w:id="1567302159">
      <w:bodyDiv w:val="1"/>
      <w:marLeft w:val="0"/>
      <w:marRight w:val="0"/>
      <w:marTop w:val="0"/>
      <w:marBottom w:val="0"/>
      <w:divBdr>
        <w:top w:val="none" w:sz="0" w:space="0" w:color="auto"/>
        <w:left w:val="none" w:sz="0" w:space="0" w:color="auto"/>
        <w:bottom w:val="none" w:sz="0" w:space="0" w:color="auto"/>
        <w:right w:val="none" w:sz="0" w:space="0" w:color="auto"/>
      </w:divBdr>
    </w:div>
    <w:div w:id="17793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snet.cz/cs/informace-o-zpracovani-osobnich-udaj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9B391BE1C9304CBFE4A3F88B11B01D" ma:contentTypeVersion="26" ma:contentTypeDescription="Vytvoří nový dokument" ma:contentTypeScope="" ma:versionID="78ba155b2608f7e2a74d55b5ac79522b">
  <xsd:schema xmlns:xsd="http://www.w3.org/2001/XMLSchema" xmlns:xs="http://www.w3.org/2001/XMLSchema" xmlns:p="http://schemas.microsoft.com/office/2006/metadata/properties" xmlns:ns2="3cd1b184-7846-4546-9e61-18d36c14e4f1" xmlns:ns3="7ac23c19-97c2-4f28-b0c1-e674a19e0211" targetNamespace="http://schemas.microsoft.com/office/2006/metadata/properties" ma:root="true" ma:fieldsID="842368a488946b4deb784f9e8e5c5ab0" ns2:_="" ns3:_="">
    <xsd:import namespace="3cd1b184-7846-4546-9e61-18d36c14e4f1"/>
    <xsd:import namespace="7ac23c19-97c2-4f28-b0c1-e674a19e02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stav" minOccurs="0"/>
                <xsd:element ref="ns2:MediaLengthInSeconds" minOccurs="0"/>
                <xsd:element ref="ns2:lcf76f155ced4ddcb4097134ff3c332f" minOccurs="0"/>
                <xsd:element ref="ns3:TaxCatchAll" minOccurs="0"/>
                <xsd:element ref="ns2:kl_x00ed__x010d_ov_x00e1_slova" minOccurs="0"/>
                <xsd:element ref="ns2:Kategorie" minOccurs="0"/>
                <xsd:element ref="ns2:Thumbnail" minOccurs="0"/>
                <xsd:element ref="ns2:MediaServiceObjectDetectorVersions" minOccurs="0"/>
                <xsd:element ref="ns3:Kategorie_Slova" minOccurs="0"/>
                <xsd:element ref="ns3:Klicova_Slov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b184-7846-4546-9e61-18d36c14e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v" ma:index="20" nillable="true" ma:displayName="stav zpracování" ma:default="Čeká na zpracování" ma:format="Dropdown" ma:internalName="stav">
      <xsd:simpleType>
        <xsd:union memberTypes="dms:Text">
          <xsd:simpleType>
            <xsd:restriction base="dms:Choice">
              <xsd:enumeration value="Hotovo"/>
              <xsd:enumeration value="Čeká na zpracování"/>
            </xsd:restriction>
          </xsd:simpleType>
        </xsd:un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kl_x00ed__x010d_ov_x00e1_slova" ma:index="25" nillable="true" ma:displayName="Kategorie" ma:format="Dropdown" ma:internalName="kl_x00ed__x010d_ov_x00e1_slova">
      <xsd:complexType>
        <xsd:complexContent>
          <xsd:extension base="dms:MultiChoice">
            <xsd:sequence>
              <xsd:element name="Value" maxOccurs="unbounded" minOccurs="0" nillable="true">
                <xsd:simpleType>
                  <xsd:restriction base="dms:Choice">
                    <xsd:enumeration value="Auta"/>
                    <xsd:enumeration value="ESG"/>
                    <xsd:enumeration value="IT"/>
                    <xsd:enumeration value="Kanceláře"/>
                    <xsd:enumeration value="LNG"/>
                    <xsd:enumeration value="Obecné"/>
                    <xsd:enumeration value="Plynárenská zařízení"/>
                    <xsd:enumeration value="Sklady"/>
                    <xsd:enumeration value="Terén"/>
                    <xsd:enumeration value="Board"/>
                    <xsd:enumeration value="Lidé"/>
                  </xsd:restriction>
                </xsd:simpleType>
              </xsd:element>
            </xsd:sequence>
          </xsd:extension>
        </xsd:complexContent>
      </xsd:complexType>
    </xsd:element>
    <xsd:element name="Kategorie" ma:index="26" nillable="true" ma:displayName="Klíčová slova" ma:format="Dropdown" ma:internalName="Kategorie">
      <xsd:complexType>
        <xsd:complexContent>
          <xsd:extension base="dms:MultiChoice">
            <xsd:sequence>
              <xsd:element name="Value" maxOccurs="unbounded" minOccurs="0" nillable="true">
                <xsd:simpleType>
                  <xsd:restriction base="dms:Choice">
                    <xsd:enumeration value="fotka"/>
                    <xsd:enumeration value="auto"/>
                    <xsd:enumeration value="CNG"/>
                    <xsd:enumeration value="1239"/>
                    <xsd:enumeration value="kancelář"/>
                    <xsd:enumeration value="počítač"/>
                    <xsd:enumeration value="dispečink"/>
                    <xsd:enumeration value="dispečer"/>
                    <xsd:enumeration value="plynovod"/>
                    <xsd:enumeration value="infrastruktura"/>
                    <xsd:enumeration value="ESG"/>
                    <xsd:enumeration value="příroda"/>
                    <xsd:enumeration value="tým"/>
                    <xsd:enumeration value="hodnoty"/>
                    <xsd:enumeration value="zdraví"/>
                    <xsd:enumeration value="žena"/>
                    <xsd:enumeration value="muž"/>
                    <xsd:enumeration value="bezpečnost"/>
                    <xsd:enumeration value="hasiči"/>
                    <xsd:enumeration value="ilustrace"/>
                    <xsd:enumeration value="ikona"/>
                    <xsd:enumeration value="IT"/>
                    <xsd:enumeration value="budova"/>
                    <xsd:enumeration value="lidé"/>
                    <xsd:enumeration value="provoz"/>
                    <xsd:enumeration value="plynař"/>
                    <xsd:enumeration value="plynařka"/>
                    <xsd:enumeration value="intranet"/>
                    <xsd:enumeration value="šipka"/>
                    <xsd:enumeration value="mobil"/>
                    <xsd:enumeration value="plynárenské zařízení"/>
                    <xsd:enumeration value="strategie"/>
                    <xsd:enumeration value="symbol"/>
                    <xsd:enumeration value="logo"/>
                    <xsd:enumeration value="home office"/>
                    <xsd:enumeration value="tablet"/>
                    <xsd:enumeration value="grafika"/>
                    <xsd:enumeration value="LNG"/>
                    <xsd:enumeration value="kamion"/>
                    <xsd:enumeration value="student"/>
                    <xsd:enumeration value="sklad"/>
                    <xsd:enumeration value="terén"/>
                    <xsd:enumeration value="vytyčení"/>
                    <xsd:enumeration value="odorizace"/>
                    <xsd:enumeration value="plynoměr"/>
                    <xsd:enumeration value="setkání zaměstnanců"/>
                    <xsd:enumeration value="hasiči"/>
                    <xsd:enumeration value="konference"/>
                    <xsd:enumeration value="Gebauer"/>
                    <xsd:enumeration value="Nováček"/>
                    <xsd:enumeration value="Merker"/>
                    <xsd:enumeration value="Koutný"/>
                    <xsd:enumeration value="Jirovský"/>
                    <xsd:enumeration value="Vorlová"/>
                    <xsd:enumeration value="Dočekal"/>
                    <xsd:enumeration value="Komsa"/>
                    <xsd:enumeration value="Gregorovič"/>
                    <xsd:enumeration value="Svoboda"/>
                    <xsd:enumeration value="podpis"/>
                    <xsd:enumeration value="tornádo"/>
                    <xsd:enumeration value="Ostatnický"/>
                    <xsd:enumeration value="HR"/>
                    <xsd:enumeration value="vodík"/>
                    <xsd:enumeration value="Steinerová"/>
                    <xsd:enumeration value="Prno"/>
                    <xsd:enumeration value="Auinger"/>
                    <xsd:enumeration value="Dostál"/>
                    <xsd:enumeration value="Doucek"/>
                    <xsd:enumeration value="Guhr"/>
                    <xsd:enumeration value="Zdvořáček"/>
                    <xsd:enumeration value="Podaný"/>
                    <xsd:enumeration value="Zajíček"/>
                    <xsd:enumeration value="Kugler"/>
                    <xsd:enumeration value="Kubička"/>
                    <xsd:enumeration value="Komendová"/>
                    <xsd:enumeration value="Netušilová"/>
                    <xsd:enumeration value="Morrisová"/>
                    <xsd:enumeration value="Vopařil - byvaly zamestnanec"/>
                    <xsd:enumeration value="Steklý"/>
                    <xsd:enumeration value="Pěčka"/>
                    <xsd:enumeration value="Straka"/>
                    <xsd:enumeration value="bioplyn"/>
                    <xsd:enumeration value="Michna"/>
                    <xsd:enumeration value="Vrbová"/>
                  </xsd:restriction>
                </xsd:simpleType>
              </xsd:element>
            </xsd:sequence>
          </xsd:extension>
        </xsd:complexContent>
      </xsd:complexType>
    </xsd:element>
    <xsd:element name="Thumbnail" ma:index="27" nillable="true" ma:displayName="Thumbnail" ma:format="Thumbnail" ma:internalName="Thumbnail">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23c19-97c2-4f28-b0c1-e674a19e0211"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7ca10a0e-4c6c-4eae-a0b6-0d91a9df3e7c}" ma:internalName="TaxCatchAll" ma:showField="CatchAllData" ma:web="7ac23c19-97c2-4f28-b0c1-e674a19e0211">
      <xsd:complexType>
        <xsd:complexContent>
          <xsd:extension base="dms:MultiChoiceLookup">
            <xsd:sequence>
              <xsd:element name="Value" type="dms:Lookup" maxOccurs="unbounded" minOccurs="0" nillable="true"/>
            </xsd:sequence>
          </xsd:extension>
        </xsd:complexContent>
      </xsd:complexType>
    </xsd:element>
    <xsd:element name="Kategorie_Slova" ma:index="29" nillable="true" ma:displayName="Kategorie_Slova" ma:format="Dropdown" ma:internalName="Kategorie_Slova">
      <xsd:complexType>
        <xsd:complexContent>
          <xsd:extension base="dms:MultiChoice">
            <xsd:sequence>
              <xsd:element name="Value" maxOccurs="unbounded" minOccurs="0" nillable="true">
                <xsd:simpleType>
                  <xsd:restriction base="dms:Choice">
                    <xsd:enumeration value="Auta"/>
                    <xsd:enumeration value="ESG"/>
                    <xsd:enumeration value="IT"/>
                    <xsd:enumeration value="Kanceláře"/>
                    <xsd:enumeration value="LNG"/>
                    <xsd:enumeration value="Obecné"/>
                    <xsd:enumeration value="Plynárenská zařízení"/>
                    <xsd:enumeration value="Sklady"/>
                    <xsd:enumeration value="Terén"/>
                    <xsd:enumeration value="Board"/>
                    <xsd:enumeration value="Lidé"/>
                    <xsd:enumeration value="Conk"/>
                  </xsd:restriction>
                </xsd:simpleType>
              </xsd:element>
            </xsd:sequence>
          </xsd:extension>
        </xsd:complexContent>
      </xsd:complexType>
    </xsd:element>
    <xsd:element name="Klicova_Slova" ma:index="30" nillable="true" ma:displayName="Klicova_Slova" ma:list="{f675bf48-9756-41ec-8dd7-b20d0868a6db}" ma:internalName="Klicova_Slova" ma:readOnly="false" ma:showField="Title" ma:web="7ac23c19-97c2-4f28-b0c1-e674a19e0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c23c19-97c2-4f28-b0c1-e674a19e0211" xsi:nil="true"/>
    <stav xmlns="3cd1b184-7846-4546-9e61-18d36c14e4f1">ke schvaleni</stav>
    <lcf76f155ced4ddcb4097134ff3c332f xmlns="3cd1b184-7846-4546-9e61-18d36c14e4f1">
      <Terms xmlns="http://schemas.microsoft.com/office/infopath/2007/PartnerControls"/>
    </lcf76f155ced4ddcb4097134ff3c332f>
    <Kategorie xmlns="3cd1b184-7846-4546-9e61-18d36c14e4f1" xsi:nil="true"/>
    <Thumbnail xmlns="3cd1b184-7846-4546-9e61-18d36c14e4f1" xsi:nil="true"/>
    <kl_x00ed__x010d_ov_x00e1_slova xmlns="3cd1b184-7846-4546-9e61-18d36c14e4f1" xsi:nil="true"/>
    <Klicova_Slova xmlns="7ac23c19-97c2-4f28-b0c1-e674a19e0211" xsi:nil="true"/>
    <Kategorie_Slova xmlns="7ac23c19-97c2-4f28-b0c1-e674a19e02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45A6-4444-46C2-9CDD-6AD392BA6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b184-7846-4546-9e61-18d36c14e4f1"/>
    <ds:schemaRef ds:uri="7ac23c19-97c2-4f28-b0c1-e674a19e0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F554F-CCB7-434F-A850-2E9B94BD64EB}">
  <ds:schemaRefs>
    <ds:schemaRef ds:uri="http://schemas.microsoft.com/office/2006/metadata/properties"/>
    <ds:schemaRef ds:uri="http://schemas.microsoft.com/office/infopath/2007/PartnerControls"/>
    <ds:schemaRef ds:uri="7ac23c19-97c2-4f28-b0c1-e674a19e0211"/>
    <ds:schemaRef ds:uri="3cd1b184-7846-4546-9e61-18d36c14e4f1"/>
  </ds:schemaRefs>
</ds:datastoreItem>
</file>

<file path=customXml/itemProps3.xml><?xml version="1.0" encoding="utf-8"?>
<ds:datastoreItem xmlns:ds="http://schemas.openxmlformats.org/officeDocument/2006/customXml" ds:itemID="{31EFF285-F6BD-43C9-8214-AA3C21C60604}">
  <ds:schemaRefs>
    <ds:schemaRef ds:uri="http://schemas.openxmlformats.org/officeDocument/2006/bibliography"/>
  </ds:schemaRefs>
</ds:datastoreItem>
</file>

<file path=customXml/itemProps4.xml><?xml version="1.0" encoding="utf-8"?>
<ds:datastoreItem xmlns:ds="http://schemas.openxmlformats.org/officeDocument/2006/customXml" ds:itemID="{8992BB8D-A82C-4A2C-A649-3F7BF005F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1425</Words>
  <Characters>8412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Matuskova</dc:creator>
  <cp:lastModifiedBy>Ďurašková Renata Ing.</cp:lastModifiedBy>
  <cp:revision>6</cp:revision>
  <cp:lastPrinted>2025-07-21T11:18:00Z</cp:lastPrinted>
  <dcterms:created xsi:type="dcterms:W3CDTF">2025-07-15T10:41:00Z</dcterms:created>
  <dcterms:modified xsi:type="dcterms:W3CDTF">2025-07-21T11:18:00Z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0x010100779B391BE1C9304CBFE4A3F88B11B01D</vt:lpwstr>
  </property>
</Properties>
</file>