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588C" w14:textId="77777777" w:rsidR="00B81BDD" w:rsidRDefault="00000000">
      <w:pPr>
        <w:spacing w:before="41"/>
        <w:ind w:left="2906" w:right="2882"/>
        <w:jc w:val="center"/>
        <w:rPr>
          <w:b/>
          <w:sz w:val="28"/>
        </w:rPr>
      </w:pPr>
      <w:r>
        <w:rPr>
          <w:b/>
          <w:sz w:val="28"/>
        </w:rPr>
        <w:t>MSIC EXPAND FÁZE 2</w:t>
      </w:r>
    </w:p>
    <w:p w14:paraId="2A1A588D" w14:textId="77777777" w:rsidR="00B81BDD" w:rsidRDefault="00000000">
      <w:pPr>
        <w:pStyle w:val="Nadpis1"/>
        <w:spacing w:before="146"/>
        <w:ind w:left="2906" w:right="2885"/>
        <w:jc w:val="center"/>
      </w:pPr>
      <w:r>
        <w:t>SMLOUVA O KONZULTAČNÍ PODPOŘE</w:t>
      </w:r>
    </w:p>
    <w:p w14:paraId="2A1A588E" w14:textId="77777777" w:rsidR="00B81BDD" w:rsidRDefault="00B81BDD">
      <w:pPr>
        <w:pStyle w:val="Zkladntext"/>
        <w:rPr>
          <w:b/>
          <w:sz w:val="20"/>
        </w:rPr>
      </w:pPr>
    </w:p>
    <w:p w14:paraId="2A1A588F" w14:textId="77777777" w:rsidR="00B81BDD" w:rsidRDefault="00B81BDD">
      <w:pPr>
        <w:pStyle w:val="Zkladntext"/>
        <w:spacing w:before="10"/>
        <w:rPr>
          <w:b/>
          <w:sz w:val="19"/>
        </w:rPr>
      </w:pPr>
    </w:p>
    <w:p w14:paraId="2A1A5890" w14:textId="77777777" w:rsidR="00B81BDD" w:rsidRDefault="00000000">
      <w:pPr>
        <w:spacing w:before="51"/>
        <w:ind w:left="138"/>
        <w:rPr>
          <w:b/>
          <w:sz w:val="24"/>
        </w:rPr>
      </w:pPr>
      <w:r>
        <w:rPr>
          <w:b/>
          <w:sz w:val="24"/>
          <w:u w:val="single"/>
        </w:rPr>
        <w:t>Poskytovatel podpory:</w:t>
      </w:r>
    </w:p>
    <w:p w14:paraId="2A1A5891" w14:textId="77777777" w:rsidR="00B81BDD" w:rsidRDefault="00B81BDD">
      <w:pPr>
        <w:pStyle w:val="Zkladntext"/>
        <w:spacing w:before="9"/>
        <w:rPr>
          <w:b/>
          <w:sz w:val="19"/>
        </w:rPr>
      </w:pPr>
    </w:p>
    <w:p w14:paraId="2A1A5892" w14:textId="77777777" w:rsidR="00B81BDD"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2A1A5893" w14:textId="77777777" w:rsidR="00B81BDD"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2A1A5894" w14:textId="77777777" w:rsidR="00B81BDD" w:rsidRDefault="00000000">
      <w:pPr>
        <w:pStyle w:val="Zkladntext"/>
        <w:tabs>
          <w:tab w:val="right" w:pos="4654"/>
        </w:tabs>
        <w:ind w:left="138"/>
      </w:pPr>
      <w:r>
        <w:t>IČO:</w:t>
      </w:r>
      <w:r>
        <w:tab/>
        <w:t>25379631</w:t>
      </w:r>
    </w:p>
    <w:p w14:paraId="2A1A5895" w14:textId="77777777" w:rsidR="00B81BDD" w:rsidRDefault="00000000">
      <w:pPr>
        <w:pStyle w:val="Zkladntext"/>
        <w:spacing w:before="2"/>
        <w:ind w:left="138"/>
      </w:pPr>
      <w:r>
        <w:t>Zastoupený (na základě</w:t>
      </w:r>
    </w:p>
    <w:p w14:paraId="2A1A5896" w14:textId="46982621" w:rsidR="00B81BDD"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r>
      <w:r w:rsidR="005269F4">
        <w:t>XXXXX</w:t>
      </w:r>
    </w:p>
    <w:p w14:paraId="0DF0A948" w14:textId="77777777" w:rsidR="005269F4" w:rsidRDefault="00000000">
      <w:pPr>
        <w:tabs>
          <w:tab w:val="left" w:pos="3679"/>
        </w:tabs>
        <w:spacing w:before="120"/>
        <w:ind w:left="138" w:right="4365"/>
        <w:rPr>
          <w:sz w:val="24"/>
        </w:rPr>
      </w:pPr>
      <w:r>
        <w:rPr>
          <w:sz w:val="24"/>
        </w:rPr>
        <w:t>Kontaktní</w:t>
      </w:r>
      <w:r>
        <w:rPr>
          <w:spacing w:val="-4"/>
          <w:sz w:val="24"/>
        </w:rPr>
        <w:t xml:space="preserve"> </w:t>
      </w:r>
      <w:r>
        <w:rPr>
          <w:sz w:val="24"/>
        </w:rPr>
        <w:t>osoba:</w:t>
      </w:r>
      <w:r>
        <w:rPr>
          <w:sz w:val="24"/>
        </w:rPr>
        <w:tab/>
      </w:r>
      <w:r w:rsidR="005269F4">
        <w:rPr>
          <w:sz w:val="24"/>
        </w:rPr>
        <w:t>XXXXX</w:t>
      </w:r>
    </w:p>
    <w:p w14:paraId="2A1A5897" w14:textId="153ADB02" w:rsidR="00B81BDD" w:rsidRDefault="00000000">
      <w:pPr>
        <w:tabs>
          <w:tab w:val="left" w:pos="3679"/>
        </w:tabs>
        <w:spacing w:before="120"/>
        <w:ind w:left="138" w:right="436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2A1A5898" w14:textId="77777777" w:rsidR="00B81BDD" w:rsidRDefault="00B81BDD">
      <w:pPr>
        <w:pStyle w:val="Zkladntext"/>
      </w:pPr>
    </w:p>
    <w:p w14:paraId="2A1A5899" w14:textId="77777777" w:rsidR="00B81BDD" w:rsidRDefault="00B81BDD">
      <w:pPr>
        <w:pStyle w:val="Zkladntext"/>
      </w:pPr>
    </w:p>
    <w:p w14:paraId="2A1A589A" w14:textId="77777777" w:rsidR="00B81BDD" w:rsidRDefault="00B81BDD">
      <w:pPr>
        <w:pStyle w:val="Zkladntext"/>
        <w:spacing w:before="11"/>
        <w:rPr>
          <w:sz w:val="23"/>
        </w:rPr>
      </w:pPr>
    </w:p>
    <w:p w14:paraId="2A1A589B" w14:textId="77777777" w:rsidR="00B81BDD" w:rsidRDefault="00000000">
      <w:pPr>
        <w:spacing w:before="1"/>
        <w:ind w:left="138"/>
        <w:rPr>
          <w:b/>
          <w:sz w:val="24"/>
        </w:rPr>
      </w:pPr>
      <w:r>
        <w:rPr>
          <w:rFonts w:ascii="Times New Roman" w:hAnsi="Times New Roman"/>
          <w:spacing w:val="-60"/>
          <w:sz w:val="24"/>
          <w:u w:val="single"/>
        </w:rPr>
        <w:t xml:space="preserve"> </w:t>
      </w:r>
      <w:r>
        <w:rPr>
          <w:b/>
          <w:sz w:val="24"/>
          <w:u w:val="single"/>
        </w:rPr>
        <w:t>Příjemce podpory:</w:t>
      </w:r>
    </w:p>
    <w:p w14:paraId="2A1A589C" w14:textId="77777777" w:rsidR="00B81BDD" w:rsidRDefault="00B81BDD">
      <w:pPr>
        <w:pStyle w:val="Zkladntext"/>
        <w:spacing w:before="9"/>
        <w:rPr>
          <w:b/>
          <w:sz w:val="19"/>
        </w:rPr>
      </w:pPr>
    </w:p>
    <w:p w14:paraId="2A1A589D" w14:textId="77777777" w:rsidR="00B81BDD" w:rsidRDefault="00000000">
      <w:pPr>
        <w:pStyle w:val="Zkladntext"/>
        <w:tabs>
          <w:tab w:val="left" w:pos="3679"/>
        </w:tabs>
        <w:spacing w:before="51"/>
        <w:ind w:left="138"/>
      </w:pPr>
      <w:r>
        <w:t>Název:</w:t>
      </w:r>
      <w:r>
        <w:tab/>
      </w:r>
      <w:proofErr w:type="gramStart"/>
      <w:r>
        <w:t>TOP - MODERN</w:t>
      </w:r>
      <w:proofErr w:type="gramEnd"/>
      <w:r>
        <w:t xml:space="preserve"> spol. s r.o.</w:t>
      </w:r>
    </w:p>
    <w:p w14:paraId="2A1A589E" w14:textId="77777777" w:rsidR="00B81BDD" w:rsidRDefault="00000000">
      <w:pPr>
        <w:pStyle w:val="Zkladntext"/>
        <w:tabs>
          <w:tab w:val="left" w:pos="3679"/>
        </w:tabs>
        <w:ind w:left="138"/>
      </w:pPr>
      <w:r>
        <w:t>Sídlo:</w:t>
      </w:r>
      <w:r>
        <w:tab/>
      </w:r>
      <w:proofErr w:type="spellStart"/>
      <w:r>
        <w:t>Palhanecká</w:t>
      </w:r>
      <w:proofErr w:type="spellEnd"/>
      <w:r>
        <w:t xml:space="preserve"> 478/16, Opava,</w:t>
      </w:r>
      <w:r>
        <w:rPr>
          <w:spacing w:val="-2"/>
        </w:rPr>
        <w:t xml:space="preserve"> </w:t>
      </w:r>
      <w:r>
        <w:t>74707</w:t>
      </w:r>
    </w:p>
    <w:p w14:paraId="2A1A589F" w14:textId="77777777" w:rsidR="00B81BDD" w:rsidRDefault="00000000">
      <w:pPr>
        <w:pStyle w:val="Zkladntext"/>
        <w:tabs>
          <w:tab w:val="right" w:pos="4654"/>
        </w:tabs>
        <w:ind w:left="138"/>
      </w:pPr>
      <w:r>
        <w:t>IČO:</w:t>
      </w:r>
      <w:r>
        <w:tab/>
        <w:t>25386042</w:t>
      </w:r>
    </w:p>
    <w:p w14:paraId="2A1A58A0" w14:textId="77777777" w:rsidR="00B81BDD" w:rsidRDefault="00000000">
      <w:pPr>
        <w:pStyle w:val="Zkladntext"/>
        <w:tabs>
          <w:tab w:val="left" w:pos="3679"/>
        </w:tabs>
        <w:ind w:left="138"/>
      </w:pPr>
      <w:r>
        <w:t>Zastoupený:</w:t>
      </w:r>
      <w:r>
        <w:tab/>
        <w:t>Ing. Mojmír Pavelka,</w:t>
      </w:r>
      <w:r>
        <w:rPr>
          <w:spacing w:val="-5"/>
        </w:rPr>
        <w:t xml:space="preserve"> </w:t>
      </w:r>
      <w:r>
        <w:t>jednatel</w:t>
      </w:r>
    </w:p>
    <w:p w14:paraId="2A1A58A1" w14:textId="77777777" w:rsidR="00B81BDD" w:rsidRDefault="00000000">
      <w:pPr>
        <w:pStyle w:val="Zkladntext"/>
        <w:tabs>
          <w:tab w:val="left" w:pos="3679"/>
        </w:tabs>
        <w:ind w:left="138" w:right="3989"/>
      </w:pPr>
      <w:r>
        <w:t>Kontaktní</w:t>
      </w:r>
      <w:r>
        <w:rPr>
          <w:spacing w:val="-4"/>
        </w:rPr>
        <w:t xml:space="preserve"> </w:t>
      </w:r>
      <w:r>
        <w:t>osoba:</w:t>
      </w:r>
      <w:r>
        <w:tab/>
        <w:t xml:space="preserve">Ing. Mojmír </w:t>
      </w:r>
      <w:r>
        <w:rPr>
          <w:spacing w:val="-3"/>
        </w:rPr>
        <w:t xml:space="preserve">Pavelka </w:t>
      </w:r>
      <w:r>
        <w:t>(dále jen</w:t>
      </w:r>
      <w:r>
        <w:rPr>
          <w:spacing w:val="1"/>
        </w:rPr>
        <w:t xml:space="preserve"> </w:t>
      </w:r>
      <w:r>
        <w:t>"</w:t>
      </w:r>
      <w:r>
        <w:rPr>
          <w:b/>
        </w:rPr>
        <w:t>Příjemce</w:t>
      </w:r>
      <w:r>
        <w:t>")</w:t>
      </w:r>
    </w:p>
    <w:p w14:paraId="2A1A58A2" w14:textId="77777777" w:rsidR="00B81BDD" w:rsidRDefault="00B81BDD">
      <w:pPr>
        <w:pStyle w:val="Zkladntext"/>
      </w:pPr>
    </w:p>
    <w:p w14:paraId="2A1A58A3" w14:textId="77777777" w:rsidR="00B81BDD" w:rsidRDefault="00B81BDD">
      <w:pPr>
        <w:pStyle w:val="Zkladntext"/>
        <w:spacing w:before="2"/>
      </w:pPr>
    </w:p>
    <w:p w14:paraId="2A1A58A4" w14:textId="77777777" w:rsidR="00B81BDD" w:rsidRDefault="00000000">
      <w:pPr>
        <w:ind w:left="138"/>
        <w:rPr>
          <w:b/>
          <w:sz w:val="24"/>
        </w:rPr>
      </w:pPr>
      <w:r>
        <w:rPr>
          <w:b/>
          <w:sz w:val="24"/>
          <w:u w:val="single"/>
        </w:rPr>
        <w:t>Expert:</w:t>
      </w:r>
    </w:p>
    <w:p w14:paraId="2A1A58A5" w14:textId="77777777" w:rsidR="00B81BDD" w:rsidRDefault="00B81BDD">
      <w:pPr>
        <w:pStyle w:val="Zkladntext"/>
        <w:spacing w:before="9"/>
        <w:rPr>
          <w:b/>
          <w:sz w:val="19"/>
        </w:rPr>
      </w:pPr>
    </w:p>
    <w:p w14:paraId="2A1A58A6" w14:textId="77777777" w:rsidR="00B81BDD" w:rsidRDefault="00000000">
      <w:pPr>
        <w:pStyle w:val="Zkladntext"/>
        <w:tabs>
          <w:tab w:val="left" w:pos="3679"/>
        </w:tabs>
        <w:spacing w:before="51"/>
        <w:ind w:left="138"/>
      </w:pPr>
      <w:r>
        <w:t>Název:</w:t>
      </w:r>
      <w:r>
        <w:tab/>
        <w:t>Ing. Kamil</w:t>
      </w:r>
      <w:r>
        <w:rPr>
          <w:spacing w:val="-1"/>
        </w:rPr>
        <w:t xml:space="preserve"> </w:t>
      </w:r>
      <w:r>
        <w:t>Košťál</w:t>
      </w:r>
    </w:p>
    <w:p w14:paraId="2A1A58A7" w14:textId="77777777" w:rsidR="00B81BDD" w:rsidRDefault="00000000">
      <w:pPr>
        <w:pStyle w:val="Zkladntext"/>
        <w:tabs>
          <w:tab w:val="left" w:pos="3679"/>
        </w:tabs>
        <w:ind w:left="138"/>
      </w:pPr>
      <w:r>
        <w:t>Sídlo:</w:t>
      </w:r>
      <w:r>
        <w:tab/>
        <w:t>Na Hrázkách 115, Šenov,</w:t>
      </w:r>
      <w:r>
        <w:rPr>
          <w:spacing w:val="-3"/>
        </w:rPr>
        <w:t xml:space="preserve"> </w:t>
      </w:r>
      <w:r>
        <w:t>73934</w:t>
      </w:r>
    </w:p>
    <w:p w14:paraId="2A1A58A8" w14:textId="77777777" w:rsidR="00B81BDD" w:rsidRDefault="00000000">
      <w:pPr>
        <w:pStyle w:val="Zkladntext"/>
        <w:tabs>
          <w:tab w:val="right" w:pos="4654"/>
        </w:tabs>
        <w:ind w:left="138"/>
      </w:pPr>
      <w:r>
        <w:t>IČO:</w:t>
      </w:r>
      <w:r>
        <w:tab/>
        <w:t>61589900</w:t>
      </w:r>
    </w:p>
    <w:p w14:paraId="2A1A58A9" w14:textId="77777777" w:rsidR="00B81BDD" w:rsidRDefault="00000000">
      <w:pPr>
        <w:pStyle w:val="Zkladntext"/>
        <w:tabs>
          <w:tab w:val="left" w:pos="3679"/>
        </w:tabs>
        <w:ind w:left="138"/>
      </w:pPr>
      <w:r>
        <w:t>Zastoupený:</w:t>
      </w:r>
      <w:r>
        <w:tab/>
        <w:t>Kamil Košťál</w:t>
      </w:r>
    </w:p>
    <w:p w14:paraId="2A1A58AA" w14:textId="77777777" w:rsidR="00B81BDD" w:rsidRDefault="00000000">
      <w:pPr>
        <w:pStyle w:val="Zkladntext"/>
        <w:tabs>
          <w:tab w:val="left" w:pos="3679"/>
        </w:tabs>
        <w:ind w:left="138" w:right="4729"/>
      </w:pPr>
      <w:r>
        <w:t>Jméno a</w:t>
      </w:r>
      <w:r>
        <w:rPr>
          <w:spacing w:val="-7"/>
        </w:rPr>
        <w:t xml:space="preserve"> </w:t>
      </w:r>
      <w:r>
        <w:t>příjmení</w:t>
      </w:r>
      <w:r>
        <w:rPr>
          <w:spacing w:val="-1"/>
        </w:rPr>
        <w:t xml:space="preserve"> </w:t>
      </w:r>
      <w:r>
        <w:t>experta:</w:t>
      </w:r>
      <w:r>
        <w:tab/>
        <w:t xml:space="preserve">Kamil </w:t>
      </w:r>
      <w:r>
        <w:rPr>
          <w:spacing w:val="-4"/>
        </w:rPr>
        <w:t xml:space="preserve">Košťál </w:t>
      </w:r>
      <w:r>
        <w:t>(dále jen</w:t>
      </w:r>
      <w:r>
        <w:rPr>
          <w:spacing w:val="1"/>
        </w:rPr>
        <w:t xml:space="preserve"> </w:t>
      </w:r>
      <w:r>
        <w:t>"</w:t>
      </w:r>
      <w:r>
        <w:rPr>
          <w:b/>
        </w:rPr>
        <w:t>Expert</w:t>
      </w:r>
      <w:r>
        <w:t>")</w:t>
      </w:r>
    </w:p>
    <w:p w14:paraId="2A1A58AB" w14:textId="77777777" w:rsidR="00B81BDD" w:rsidRDefault="00B81BDD">
      <w:pPr>
        <w:pStyle w:val="Zkladntext"/>
        <w:spacing w:before="11"/>
        <w:rPr>
          <w:sz w:val="23"/>
        </w:rPr>
      </w:pPr>
    </w:p>
    <w:p w14:paraId="2A1A58AC" w14:textId="77777777" w:rsidR="00B81BDD" w:rsidRDefault="00000000">
      <w:pPr>
        <w:pStyle w:val="Zkladntext"/>
        <w:tabs>
          <w:tab w:val="left" w:pos="3679"/>
        </w:tabs>
        <w:ind w:left="138"/>
      </w:pPr>
      <w:r>
        <w:t>Předpokládaný</w:t>
      </w:r>
      <w:r>
        <w:rPr>
          <w:spacing w:val="-3"/>
        </w:rPr>
        <w:t xml:space="preserve"> </w:t>
      </w:r>
      <w:r>
        <w:t>vedlejší</w:t>
      </w:r>
      <w:r>
        <w:rPr>
          <w:spacing w:val="-3"/>
        </w:rPr>
        <w:t xml:space="preserve"> </w:t>
      </w:r>
      <w:r>
        <w:t>Expert:</w:t>
      </w:r>
      <w:r>
        <w:tab/>
        <w:t>-</w:t>
      </w:r>
    </w:p>
    <w:p w14:paraId="2A1A58AD" w14:textId="77777777" w:rsidR="00B81BDD" w:rsidRDefault="00B81BDD">
      <w:pPr>
        <w:pStyle w:val="Zkladntext"/>
      </w:pPr>
    </w:p>
    <w:p w14:paraId="2A1A58AE" w14:textId="77777777" w:rsidR="00B81BDD" w:rsidRDefault="00B81BDD">
      <w:pPr>
        <w:pStyle w:val="Zkladntext"/>
        <w:spacing w:before="2"/>
      </w:pPr>
    </w:p>
    <w:p w14:paraId="2A1A58AF" w14:textId="77777777" w:rsidR="00B81BDD" w:rsidRDefault="00000000">
      <w:pPr>
        <w:pStyle w:val="Nadpis1"/>
        <w:numPr>
          <w:ilvl w:val="0"/>
          <w:numId w:val="2"/>
        </w:numPr>
        <w:tabs>
          <w:tab w:val="left" w:pos="499"/>
        </w:tabs>
        <w:ind w:hanging="361"/>
        <w:jc w:val="both"/>
      </w:pPr>
      <w:r>
        <w:t>Předmět</w:t>
      </w:r>
      <w:r>
        <w:rPr>
          <w:spacing w:val="-5"/>
        </w:rPr>
        <w:t xml:space="preserve"> </w:t>
      </w:r>
      <w:r>
        <w:t>smlouvy</w:t>
      </w:r>
    </w:p>
    <w:p w14:paraId="2A1A58B0" w14:textId="77777777" w:rsidR="00B81BDD" w:rsidRDefault="00000000">
      <w:pPr>
        <w:pStyle w:val="Odstavecseseznamem"/>
        <w:numPr>
          <w:ilvl w:val="1"/>
          <w:numId w:val="2"/>
        </w:numPr>
        <w:tabs>
          <w:tab w:val="left" w:pos="564"/>
        </w:tabs>
        <w:spacing w:before="1"/>
        <w:ind w:right="10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2A1A58B1" w14:textId="77777777" w:rsidR="00B81BDD" w:rsidRDefault="00000000">
      <w:pPr>
        <w:pStyle w:val="Odstavecseseznamem"/>
        <w:numPr>
          <w:ilvl w:val="1"/>
          <w:numId w:val="2"/>
        </w:numPr>
        <w:tabs>
          <w:tab w:val="left" w:pos="564"/>
        </w:tabs>
        <w:spacing w:before="119"/>
        <w:ind w:right="111"/>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w:t>
      </w:r>
      <w:r>
        <w:rPr>
          <w:spacing w:val="5"/>
          <w:sz w:val="24"/>
        </w:rPr>
        <w:t xml:space="preserve"> </w:t>
      </w:r>
      <w:r>
        <w:rPr>
          <w:sz w:val="24"/>
        </w:rPr>
        <w:t>Úředním</w:t>
      </w:r>
    </w:p>
    <w:p w14:paraId="2A1A58B2" w14:textId="77777777" w:rsidR="00B81BDD" w:rsidRDefault="00B81BDD">
      <w:pPr>
        <w:jc w:val="both"/>
        <w:rPr>
          <w:sz w:val="24"/>
        </w:rPr>
        <w:sectPr w:rsidR="00B81BDD">
          <w:headerReference w:type="default" r:id="rId7"/>
          <w:footerReference w:type="default" r:id="rId8"/>
          <w:type w:val="continuous"/>
          <w:pgSz w:w="11910" w:h="16840"/>
          <w:pgMar w:top="1360" w:right="1020" w:bottom="940" w:left="1280" w:header="303" w:footer="753" w:gutter="0"/>
          <w:cols w:space="708"/>
        </w:sectPr>
      </w:pPr>
    </w:p>
    <w:p w14:paraId="2A1A58B3" w14:textId="77777777" w:rsidR="00B81BDD" w:rsidRDefault="00000000">
      <w:pPr>
        <w:pStyle w:val="Zkladntext"/>
        <w:spacing w:before="41"/>
        <w:ind w:left="563" w:right="107"/>
        <w:jc w:val="both"/>
      </w:pPr>
      <w:r>
        <w:lastRenderedPageBreak/>
        <w:t>věstníku</w:t>
      </w:r>
      <w:r>
        <w:rPr>
          <w:spacing w:val="-13"/>
        </w:rPr>
        <w:t xml:space="preserve"> </w:t>
      </w:r>
      <w:r>
        <w:t>Evropské</w:t>
      </w:r>
      <w:r>
        <w:rPr>
          <w:spacing w:val="-13"/>
        </w:rPr>
        <w:t xml:space="preserve"> </w:t>
      </w:r>
      <w:r>
        <w:t>unie</w:t>
      </w:r>
      <w:r>
        <w:rPr>
          <w:spacing w:val="-10"/>
        </w:rPr>
        <w:t xml:space="preserve"> </w:t>
      </w:r>
      <w:r>
        <w:t>L</w:t>
      </w:r>
      <w:r>
        <w:rPr>
          <w:spacing w:val="-16"/>
        </w:rPr>
        <w:t xml:space="preserve"> </w:t>
      </w:r>
      <w:r>
        <w:t>124</w:t>
      </w:r>
      <w:r>
        <w:rPr>
          <w:spacing w:val="-13"/>
        </w:rPr>
        <w:t xml:space="preserve"> </w:t>
      </w:r>
      <w:r>
        <w:t>dne</w:t>
      </w:r>
      <w:r>
        <w:rPr>
          <w:spacing w:val="-14"/>
        </w:rPr>
        <w:t xml:space="preserve"> </w:t>
      </w:r>
      <w:r>
        <w:t>20.</w:t>
      </w:r>
      <w:r>
        <w:rPr>
          <w:spacing w:val="-12"/>
        </w:rPr>
        <w:t xml:space="preserve"> </w:t>
      </w:r>
      <w:r>
        <w:t>května</w:t>
      </w:r>
      <w:r>
        <w:rPr>
          <w:spacing w:val="-13"/>
        </w:rPr>
        <w:t xml:space="preserve"> </w:t>
      </w:r>
      <w:r>
        <w:t>2003.</w:t>
      </w:r>
      <w:r>
        <w:rPr>
          <w:spacing w:val="-8"/>
        </w:rPr>
        <w:t xml:space="preserve"> </w:t>
      </w:r>
      <w:r>
        <w:t>V</w:t>
      </w:r>
      <w:r>
        <w:rPr>
          <w:spacing w:val="-4"/>
        </w:rPr>
        <w:t xml:space="preserve"> </w:t>
      </w:r>
      <w:r>
        <w:t>této</w:t>
      </w:r>
      <w:r>
        <w:rPr>
          <w:spacing w:val="-11"/>
        </w:rPr>
        <w:t xml:space="preserve"> </w:t>
      </w:r>
      <w:r>
        <w:t>souvislosti</w:t>
      </w:r>
      <w:r>
        <w:rPr>
          <w:spacing w:val="-14"/>
        </w:rPr>
        <w:t xml:space="preserve"> </w:t>
      </w:r>
      <w:r>
        <w:t>Příjemce</w:t>
      </w:r>
      <w:r>
        <w:rPr>
          <w:spacing w:val="-10"/>
        </w:rPr>
        <w:t xml:space="preserve"> </w:t>
      </w:r>
      <w:r>
        <w:t>podpory</w:t>
      </w:r>
      <w:r>
        <w:rPr>
          <w:spacing w:val="-11"/>
        </w:rPr>
        <w:t xml:space="preserve"> </w:t>
      </w:r>
      <w:r>
        <w:t xml:space="preserve">uvádí, 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6"/>
        </w:rPr>
        <w:t xml:space="preserve"> </w:t>
      </w:r>
      <w:r>
        <w:t>zprostit</w:t>
      </w:r>
      <w:r>
        <w:rPr>
          <w:spacing w:val="-4"/>
        </w:rPr>
        <w:t xml:space="preserve"> </w:t>
      </w:r>
      <w:r>
        <w:t>všech</w:t>
      </w:r>
      <w:r>
        <w:rPr>
          <w:spacing w:val="-3"/>
        </w:rPr>
        <w:t xml:space="preserve"> </w:t>
      </w:r>
      <w:r>
        <w:t>případných</w:t>
      </w:r>
      <w:r>
        <w:rPr>
          <w:spacing w:val="-4"/>
        </w:rPr>
        <w:t xml:space="preserve"> </w:t>
      </w:r>
      <w:r>
        <w:t>povinností</w:t>
      </w:r>
      <w:r>
        <w:rPr>
          <w:spacing w:val="-4"/>
        </w:rPr>
        <w:t xml:space="preserve"> </w:t>
      </w:r>
      <w:r>
        <w:t>a</w:t>
      </w:r>
      <w:r>
        <w:rPr>
          <w:spacing w:val="-5"/>
        </w:rPr>
        <w:t xml:space="preserve"> </w:t>
      </w:r>
      <w:r>
        <w:t>plnění,</w:t>
      </w:r>
      <w:r>
        <w:rPr>
          <w:spacing w:val="-4"/>
        </w:rPr>
        <w:t xml:space="preserve"> </w:t>
      </w:r>
      <w:r>
        <w:t>které</w:t>
      </w:r>
      <w:r>
        <w:rPr>
          <w:spacing w:val="-5"/>
        </w:rPr>
        <w:t xml:space="preserve"> </w:t>
      </w:r>
      <w:r>
        <w:t>by</w:t>
      </w:r>
      <w:r>
        <w:rPr>
          <w:spacing w:val="-5"/>
        </w:rPr>
        <w:t xml:space="preserve"> </w:t>
      </w:r>
      <w:r>
        <w:t>po</w:t>
      </w:r>
      <w:r>
        <w:rPr>
          <w:spacing w:val="-1"/>
        </w:rPr>
        <w:t xml:space="preserve"> </w:t>
      </w:r>
      <w:r>
        <w:t>něm</w:t>
      </w:r>
      <w:r>
        <w:rPr>
          <w:spacing w:val="-4"/>
        </w:rPr>
        <w:t xml:space="preserve"> </w:t>
      </w:r>
      <w:r>
        <w:t>byly</w:t>
      </w:r>
      <w:r>
        <w:rPr>
          <w:spacing w:val="-2"/>
        </w:rPr>
        <w:t xml:space="preserve"> </w:t>
      </w:r>
      <w:r>
        <w:t>požadovány</w:t>
      </w:r>
      <w:r>
        <w:rPr>
          <w:spacing w:val="-6"/>
        </w:rPr>
        <w:t xml:space="preserve"> </w:t>
      </w:r>
      <w:r>
        <w:t xml:space="preserve">ze strany jakékoliv třetí osoby, a to právě z důvodu nesplnění definice malého a středního </w:t>
      </w:r>
      <w:proofErr w:type="gramStart"/>
      <w:r>
        <w:t>podniku  Příjemcem,  popř.</w:t>
      </w:r>
      <w:proofErr w:type="gramEnd"/>
      <w:r>
        <w:t xml:space="preserve">  </w:t>
      </w:r>
      <w:proofErr w:type="gramStart"/>
      <w:r>
        <w:t>je  povinen</w:t>
      </w:r>
      <w:proofErr w:type="gramEnd"/>
      <w:r>
        <w:t xml:space="preserve">   Poskytovateli   nahradit   veškerou   </w:t>
      </w:r>
      <w:proofErr w:type="gramStart"/>
      <w:r>
        <w:t xml:space="preserve">škodu,   </w:t>
      </w:r>
      <w:proofErr w:type="gramEnd"/>
      <w:r>
        <w:t>která v důsledku uvedeného může být Poskytovateli</w:t>
      </w:r>
      <w:r>
        <w:rPr>
          <w:spacing w:val="-7"/>
        </w:rPr>
        <w:t xml:space="preserve"> </w:t>
      </w:r>
      <w:r>
        <w:t>způsobena.</w:t>
      </w:r>
    </w:p>
    <w:p w14:paraId="2A1A58B4" w14:textId="77777777" w:rsidR="00B81BDD" w:rsidRDefault="00B81BDD">
      <w:pPr>
        <w:pStyle w:val="Zkladntext"/>
        <w:spacing w:before="11"/>
        <w:rPr>
          <w:sz w:val="33"/>
        </w:rPr>
      </w:pPr>
    </w:p>
    <w:p w14:paraId="2A1A58B5" w14:textId="77777777" w:rsidR="00B81BDD" w:rsidRDefault="00000000">
      <w:pPr>
        <w:pStyle w:val="Nadpis1"/>
        <w:numPr>
          <w:ilvl w:val="0"/>
          <w:numId w:val="2"/>
        </w:numPr>
        <w:tabs>
          <w:tab w:val="left" w:pos="497"/>
        </w:tabs>
        <w:ind w:left="496" w:hanging="359"/>
        <w:jc w:val="both"/>
      </w:pPr>
      <w:r>
        <w:t>Konzultace</w:t>
      </w:r>
    </w:p>
    <w:p w14:paraId="2A1A58B6" w14:textId="77777777" w:rsidR="00B81BDD" w:rsidRDefault="00000000">
      <w:pPr>
        <w:pStyle w:val="Odstavecseseznamem"/>
        <w:numPr>
          <w:ilvl w:val="1"/>
          <w:numId w:val="2"/>
        </w:numPr>
        <w:tabs>
          <w:tab w:val="left" w:pos="564"/>
        </w:tabs>
        <w:ind w:right="115"/>
        <w:jc w:val="both"/>
        <w:rPr>
          <w:sz w:val="24"/>
        </w:rPr>
      </w:pPr>
      <w:r>
        <w:rPr>
          <w:sz w:val="24"/>
        </w:rPr>
        <w:t>Strany se dohodly, že konzultace Experta dle této smlouvy budou spočívat zejména v následujícím:</w:t>
      </w:r>
    </w:p>
    <w:p w14:paraId="2A1A58B7" w14:textId="77777777" w:rsidR="00B81BDD" w:rsidRDefault="00B81BDD">
      <w:pPr>
        <w:pStyle w:val="Zkladntext"/>
        <w:spacing w:before="10"/>
        <w:rPr>
          <w:sz w:val="33"/>
        </w:rPr>
      </w:pPr>
    </w:p>
    <w:p w14:paraId="2A1A58B8" w14:textId="77777777" w:rsidR="00B81BDD" w:rsidRDefault="00000000">
      <w:pPr>
        <w:pStyle w:val="Nadpis1"/>
        <w:ind w:left="566" w:right="120"/>
      </w:pPr>
      <w:r>
        <w:t xml:space="preserve">Cíl: Cílem projektu je zvýšení efektivity předvýrobních a výrobních činností, a to jak z pohledu prodaných hodin (cíl zvýšit o </w:t>
      </w:r>
      <w:proofErr w:type="gramStart"/>
      <w:r>
        <w:t>20%</w:t>
      </w:r>
      <w:proofErr w:type="gramEnd"/>
      <w:r>
        <w:t xml:space="preserve">), tak z pohledu využití zařízení (plné využití kapacit existujících zařízení + zvýšení OEE u dnes využívaných strojů, opět o </w:t>
      </w:r>
      <w:proofErr w:type="gramStart"/>
      <w:r>
        <w:t>20%</w:t>
      </w:r>
      <w:proofErr w:type="gramEnd"/>
      <w:r>
        <w:t>).</w:t>
      </w:r>
    </w:p>
    <w:p w14:paraId="2A1A58B9" w14:textId="77777777" w:rsidR="00B81BDD" w:rsidRDefault="00B81BDD">
      <w:pPr>
        <w:pStyle w:val="Zkladntext"/>
        <w:rPr>
          <w:b/>
        </w:rPr>
      </w:pPr>
    </w:p>
    <w:p w14:paraId="2A1A58BA" w14:textId="77777777" w:rsidR="00B81BDD" w:rsidRDefault="00000000">
      <w:pPr>
        <w:ind w:left="566"/>
        <w:jc w:val="both"/>
        <w:rPr>
          <w:b/>
          <w:sz w:val="24"/>
        </w:rPr>
      </w:pPr>
      <w:r>
        <w:rPr>
          <w:b/>
          <w:sz w:val="24"/>
        </w:rPr>
        <w:t>Popis plánovaných aktivit:</w:t>
      </w:r>
    </w:p>
    <w:p w14:paraId="2A1A58BB" w14:textId="77777777" w:rsidR="00B81BDD" w:rsidRDefault="00B81BDD">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B81BDD" w14:paraId="2A1A58BE" w14:textId="77777777">
        <w:trPr>
          <w:trHeight w:val="292"/>
        </w:trPr>
        <w:tc>
          <w:tcPr>
            <w:tcW w:w="7033" w:type="dxa"/>
          </w:tcPr>
          <w:p w14:paraId="2A1A58BC" w14:textId="77777777" w:rsidR="00B81BDD" w:rsidRDefault="00000000">
            <w:pPr>
              <w:pStyle w:val="TableParagraph"/>
              <w:spacing w:line="272" w:lineRule="exact"/>
              <w:ind w:left="2303" w:right="2132"/>
              <w:jc w:val="center"/>
              <w:rPr>
                <w:b/>
                <w:sz w:val="24"/>
              </w:rPr>
            </w:pPr>
            <w:r>
              <w:rPr>
                <w:b/>
                <w:sz w:val="24"/>
              </w:rPr>
              <w:t>Popis plánovaných aktivit</w:t>
            </w:r>
          </w:p>
        </w:tc>
        <w:tc>
          <w:tcPr>
            <w:tcW w:w="1609" w:type="dxa"/>
          </w:tcPr>
          <w:p w14:paraId="2A1A58BD" w14:textId="77777777" w:rsidR="00B81BDD" w:rsidRDefault="00000000">
            <w:pPr>
              <w:pStyle w:val="TableParagraph"/>
              <w:spacing w:line="272" w:lineRule="exact"/>
              <w:ind w:left="208"/>
              <w:rPr>
                <w:b/>
                <w:sz w:val="24"/>
              </w:rPr>
            </w:pPr>
            <w:r>
              <w:rPr>
                <w:b/>
                <w:sz w:val="24"/>
              </w:rPr>
              <w:t>Počet hodin</w:t>
            </w:r>
          </w:p>
        </w:tc>
      </w:tr>
      <w:tr w:rsidR="00B81BDD" w14:paraId="2A1A58D7" w14:textId="77777777">
        <w:trPr>
          <w:trHeight w:val="4982"/>
        </w:trPr>
        <w:tc>
          <w:tcPr>
            <w:tcW w:w="7033" w:type="dxa"/>
          </w:tcPr>
          <w:p w14:paraId="2A1A58BF" w14:textId="77777777" w:rsidR="00B81BDD" w:rsidRDefault="00B81BDD">
            <w:pPr>
              <w:pStyle w:val="TableParagraph"/>
              <w:spacing w:before="1"/>
              <w:rPr>
                <w:b/>
                <w:sz w:val="24"/>
              </w:rPr>
            </w:pPr>
          </w:p>
          <w:p w14:paraId="2A1A58C0" w14:textId="77777777" w:rsidR="00B81BDD" w:rsidRDefault="00000000">
            <w:pPr>
              <w:pStyle w:val="TableParagraph"/>
              <w:numPr>
                <w:ilvl w:val="0"/>
                <w:numId w:val="1"/>
              </w:numPr>
              <w:tabs>
                <w:tab w:val="left" w:pos="384"/>
              </w:tabs>
              <w:ind w:right="781" w:firstLine="0"/>
              <w:rPr>
                <w:sz w:val="24"/>
              </w:rPr>
            </w:pPr>
            <w:r>
              <w:rPr>
                <w:sz w:val="24"/>
              </w:rPr>
              <w:t>Standardizace TPV, tzn. jednotné nastavení CNC programů</w:t>
            </w:r>
            <w:r>
              <w:rPr>
                <w:spacing w:val="-24"/>
                <w:sz w:val="24"/>
              </w:rPr>
              <w:t xml:space="preserve"> </w:t>
            </w:r>
            <w:r>
              <w:rPr>
                <w:sz w:val="24"/>
              </w:rPr>
              <w:t>a jejich ověření, překlopení starších CNC</w:t>
            </w:r>
            <w:r>
              <w:rPr>
                <w:spacing w:val="-7"/>
                <w:sz w:val="24"/>
              </w:rPr>
              <w:t xml:space="preserve"> </w:t>
            </w:r>
            <w:r>
              <w:rPr>
                <w:sz w:val="24"/>
              </w:rPr>
              <w:t>programů</w:t>
            </w:r>
          </w:p>
          <w:p w14:paraId="2A1A58C1" w14:textId="77777777" w:rsidR="00B81BDD" w:rsidRDefault="00000000">
            <w:pPr>
              <w:pStyle w:val="TableParagraph"/>
              <w:spacing w:line="293" w:lineRule="exact"/>
              <w:ind w:left="134"/>
              <w:rPr>
                <w:sz w:val="24"/>
              </w:rPr>
            </w:pPr>
            <w:r>
              <w:rPr>
                <w:sz w:val="24"/>
              </w:rPr>
              <w:t>(naprogramovaných „postaru“, každý jinak), vytvoření</w:t>
            </w:r>
          </w:p>
          <w:p w14:paraId="2A1A58C2" w14:textId="77777777" w:rsidR="00B81BDD" w:rsidRDefault="00000000">
            <w:pPr>
              <w:pStyle w:val="TableParagraph"/>
              <w:ind w:left="134" w:right="851"/>
              <w:rPr>
                <w:sz w:val="24"/>
              </w:rPr>
            </w:pPr>
            <w:r>
              <w:rPr>
                <w:sz w:val="24"/>
              </w:rPr>
              <w:t>sdíleného úložiště na síti (dnes USB paměť + nahrání na stroj), standardizace úprav a verzování CNC programů, zavedení nové metodiky výdeje nástrojů</w:t>
            </w:r>
          </w:p>
          <w:p w14:paraId="2A1A58C3" w14:textId="77777777" w:rsidR="00B81BDD" w:rsidRDefault="00B81BDD">
            <w:pPr>
              <w:pStyle w:val="TableParagraph"/>
              <w:rPr>
                <w:b/>
                <w:sz w:val="24"/>
              </w:rPr>
            </w:pPr>
          </w:p>
          <w:p w14:paraId="2A1A58C4" w14:textId="77777777" w:rsidR="00B81BDD" w:rsidRDefault="00000000">
            <w:pPr>
              <w:pStyle w:val="TableParagraph"/>
              <w:numPr>
                <w:ilvl w:val="0"/>
                <w:numId w:val="1"/>
              </w:numPr>
              <w:tabs>
                <w:tab w:val="left" w:pos="384"/>
              </w:tabs>
              <w:ind w:right="670" w:firstLine="0"/>
              <w:rPr>
                <w:sz w:val="24"/>
              </w:rPr>
            </w:pPr>
            <w:r>
              <w:rPr>
                <w:sz w:val="24"/>
              </w:rPr>
              <w:t>Ověření využívání strojů (OEE) díky implementaci zařízení</w:t>
            </w:r>
            <w:r>
              <w:rPr>
                <w:spacing w:val="-30"/>
                <w:sz w:val="24"/>
              </w:rPr>
              <w:t xml:space="preserve"> </w:t>
            </w:r>
            <w:r>
              <w:rPr>
                <w:sz w:val="24"/>
              </w:rPr>
              <w:t>pro měření provozu, on-line reporting, ověření správnosti</w:t>
            </w:r>
            <w:r>
              <w:rPr>
                <w:spacing w:val="-14"/>
                <w:sz w:val="24"/>
              </w:rPr>
              <w:t xml:space="preserve"> </w:t>
            </w:r>
            <w:r>
              <w:rPr>
                <w:sz w:val="24"/>
              </w:rPr>
              <w:t>CNC</w:t>
            </w:r>
          </w:p>
          <w:p w14:paraId="2A1A58C5" w14:textId="77777777" w:rsidR="00B81BDD" w:rsidRDefault="00000000">
            <w:pPr>
              <w:pStyle w:val="TableParagraph"/>
              <w:spacing w:line="293" w:lineRule="exact"/>
              <w:ind w:left="134"/>
              <w:rPr>
                <w:sz w:val="24"/>
              </w:rPr>
            </w:pPr>
            <w:r>
              <w:rPr>
                <w:sz w:val="24"/>
              </w:rPr>
              <w:t>programů (tzn. i výrobních časů)</w:t>
            </w:r>
          </w:p>
          <w:p w14:paraId="2A1A58C6" w14:textId="77777777" w:rsidR="00B81BDD" w:rsidRDefault="00B81BDD">
            <w:pPr>
              <w:pStyle w:val="TableParagraph"/>
              <w:spacing w:before="12"/>
              <w:rPr>
                <w:b/>
                <w:sz w:val="23"/>
              </w:rPr>
            </w:pPr>
          </w:p>
          <w:p w14:paraId="2A1A58C7" w14:textId="77777777" w:rsidR="00B81BDD" w:rsidRDefault="00000000">
            <w:pPr>
              <w:pStyle w:val="TableParagraph"/>
              <w:numPr>
                <w:ilvl w:val="0"/>
                <w:numId w:val="1"/>
              </w:numPr>
              <w:tabs>
                <w:tab w:val="left" w:pos="384"/>
              </w:tabs>
              <w:ind w:left="383"/>
              <w:rPr>
                <w:sz w:val="24"/>
              </w:rPr>
            </w:pPr>
            <w:r>
              <w:rPr>
                <w:sz w:val="24"/>
              </w:rPr>
              <w:t xml:space="preserve">Příprava 2 pracovišť na </w:t>
            </w:r>
            <w:proofErr w:type="spellStart"/>
            <w:r>
              <w:rPr>
                <w:sz w:val="24"/>
              </w:rPr>
              <w:t>vícestrojovou</w:t>
            </w:r>
            <w:proofErr w:type="spellEnd"/>
            <w:r>
              <w:rPr>
                <w:spacing w:val="-4"/>
                <w:sz w:val="24"/>
              </w:rPr>
              <w:t xml:space="preserve"> </w:t>
            </w:r>
            <w:r>
              <w:rPr>
                <w:sz w:val="24"/>
              </w:rPr>
              <w:t>obsluhu</w:t>
            </w:r>
          </w:p>
          <w:p w14:paraId="2A1A58C8" w14:textId="77777777" w:rsidR="00B81BDD" w:rsidRDefault="00B81BDD">
            <w:pPr>
              <w:pStyle w:val="TableParagraph"/>
              <w:spacing w:before="2"/>
              <w:rPr>
                <w:b/>
                <w:sz w:val="24"/>
              </w:rPr>
            </w:pPr>
          </w:p>
          <w:p w14:paraId="2A1A58C9" w14:textId="77777777" w:rsidR="00B81BDD" w:rsidRDefault="00000000">
            <w:pPr>
              <w:pStyle w:val="TableParagraph"/>
              <w:numPr>
                <w:ilvl w:val="0"/>
                <w:numId w:val="1"/>
              </w:numPr>
              <w:tabs>
                <w:tab w:val="left" w:pos="384"/>
              </w:tabs>
              <w:ind w:right="1217" w:firstLine="0"/>
              <w:rPr>
                <w:sz w:val="24"/>
              </w:rPr>
            </w:pPr>
            <w:r>
              <w:rPr>
                <w:sz w:val="24"/>
              </w:rPr>
              <w:t>Zavedení a ověření jednoměsíčního programu</w:t>
            </w:r>
            <w:r>
              <w:rPr>
                <w:spacing w:val="-23"/>
                <w:sz w:val="24"/>
              </w:rPr>
              <w:t xml:space="preserve"> </w:t>
            </w:r>
            <w:r>
              <w:rPr>
                <w:sz w:val="24"/>
              </w:rPr>
              <w:t>adaptace nového CNC</w:t>
            </w:r>
            <w:r>
              <w:rPr>
                <w:spacing w:val="-1"/>
                <w:sz w:val="24"/>
              </w:rPr>
              <w:t xml:space="preserve"> </w:t>
            </w:r>
            <w:r>
              <w:rPr>
                <w:sz w:val="24"/>
              </w:rPr>
              <w:t>obráběče</w:t>
            </w:r>
          </w:p>
        </w:tc>
        <w:tc>
          <w:tcPr>
            <w:tcW w:w="1609" w:type="dxa"/>
          </w:tcPr>
          <w:p w14:paraId="2A1A58CA" w14:textId="77777777" w:rsidR="00B81BDD" w:rsidRDefault="00B81BDD">
            <w:pPr>
              <w:pStyle w:val="TableParagraph"/>
              <w:spacing w:before="1"/>
              <w:rPr>
                <w:b/>
                <w:sz w:val="24"/>
              </w:rPr>
            </w:pPr>
          </w:p>
          <w:p w14:paraId="2A1A58CB" w14:textId="77777777" w:rsidR="00B81BDD" w:rsidRDefault="00000000">
            <w:pPr>
              <w:pStyle w:val="TableParagraph"/>
              <w:ind w:left="599" w:right="589"/>
              <w:jc w:val="center"/>
              <w:rPr>
                <w:sz w:val="24"/>
              </w:rPr>
            </w:pPr>
            <w:proofErr w:type="gramStart"/>
            <w:r>
              <w:rPr>
                <w:sz w:val="24"/>
              </w:rPr>
              <w:t>30h</w:t>
            </w:r>
            <w:proofErr w:type="gramEnd"/>
          </w:p>
          <w:p w14:paraId="2A1A58CC" w14:textId="77777777" w:rsidR="00B81BDD" w:rsidRDefault="00B81BDD">
            <w:pPr>
              <w:pStyle w:val="TableParagraph"/>
              <w:rPr>
                <w:b/>
                <w:sz w:val="24"/>
              </w:rPr>
            </w:pPr>
          </w:p>
          <w:p w14:paraId="2A1A58CD" w14:textId="77777777" w:rsidR="00B81BDD" w:rsidRDefault="00B81BDD">
            <w:pPr>
              <w:pStyle w:val="TableParagraph"/>
              <w:rPr>
                <w:b/>
                <w:sz w:val="24"/>
              </w:rPr>
            </w:pPr>
          </w:p>
          <w:p w14:paraId="2A1A58CE" w14:textId="77777777" w:rsidR="00B81BDD" w:rsidRDefault="00B81BDD">
            <w:pPr>
              <w:pStyle w:val="TableParagraph"/>
              <w:rPr>
                <w:b/>
                <w:sz w:val="24"/>
              </w:rPr>
            </w:pPr>
          </w:p>
          <w:p w14:paraId="2A1A58CF" w14:textId="77777777" w:rsidR="00B81BDD" w:rsidRDefault="00B81BDD">
            <w:pPr>
              <w:pStyle w:val="TableParagraph"/>
              <w:rPr>
                <w:b/>
                <w:sz w:val="24"/>
              </w:rPr>
            </w:pPr>
          </w:p>
          <w:p w14:paraId="2A1A58D0" w14:textId="77777777" w:rsidR="00B81BDD" w:rsidRDefault="00B81BDD">
            <w:pPr>
              <w:pStyle w:val="TableParagraph"/>
              <w:rPr>
                <w:b/>
                <w:sz w:val="24"/>
              </w:rPr>
            </w:pPr>
          </w:p>
          <w:p w14:paraId="2A1A58D1" w14:textId="77777777" w:rsidR="00B81BDD" w:rsidRDefault="00B81BDD">
            <w:pPr>
              <w:pStyle w:val="TableParagraph"/>
              <w:spacing w:before="11"/>
              <w:rPr>
                <w:b/>
                <w:sz w:val="23"/>
              </w:rPr>
            </w:pPr>
          </w:p>
          <w:p w14:paraId="2A1A58D2" w14:textId="77777777" w:rsidR="00B81BDD" w:rsidRDefault="00000000">
            <w:pPr>
              <w:pStyle w:val="TableParagraph"/>
              <w:spacing w:before="1"/>
              <w:ind w:left="599" w:right="589"/>
              <w:jc w:val="center"/>
              <w:rPr>
                <w:sz w:val="24"/>
              </w:rPr>
            </w:pPr>
            <w:proofErr w:type="gramStart"/>
            <w:r>
              <w:rPr>
                <w:sz w:val="24"/>
              </w:rPr>
              <w:t>18h</w:t>
            </w:r>
            <w:proofErr w:type="gramEnd"/>
          </w:p>
          <w:p w14:paraId="2A1A58D3" w14:textId="77777777" w:rsidR="00B81BDD" w:rsidRDefault="00B81BDD">
            <w:pPr>
              <w:pStyle w:val="TableParagraph"/>
              <w:rPr>
                <w:b/>
                <w:sz w:val="24"/>
              </w:rPr>
            </w:pPr>
          </w:p>
          <w:p w14:paraId="2A1A58D4" w14:textId="77777777" w:rsidR="00B81BDD" w:rsidRDefault="00B81BDD">
            <w:pPr>
              <w:pStyle w:val="TableParagraph"/>
              <w:rPr>
                <w:b/>
                <w:sz w:val="24"/>
              </w:rPr>
            </w:pPr>
          </w:p>
          <w:p w14:paraId="2A1A58D5" w14:textId="77777777" w:rsidR="00B81BDD" w:rsidRDefault="00B81BDD">
            <w:pPr>
              <w:pStyle w:val="TableParagraph"/>
              <w:spacing w:before="11"/>
              <w:rPr>
                <w:b/>
                <w:sz w:val="23"/>
              </w:rPr>
            </w:pPr>
          </w:p>
          <w:p w14:paraId="2A1A58D6" w14:textId="77777777" w:rsidR="00B81BDD" w:rsidRDefault="00000000">
            <w:pPr>
              <w:pStyle w:val="TableParagraph"/>
              <w:spacing w:line="482" w:lineRule="auto"/>
              <w:ind w:left="599" w:right="586"/>
              <w:jc w:val="center"/>
              <w:rPr>
                <w:sz w:val="24"/>
              </w:rPr>
            </w:pPr>
            <w:proofErr w:type="gramStart"/>
            <w:r>
              <w:rPr>
                <w:sz w:val="24"/>
              </w:rPr>
              <w:t>16h</w:t>
            </w:r>
            <w:proofErr w:type="gramEnd"/>
            <w:r>
              <w:rPr>
                <w:sz w:val="24"/>
              </w:rPr>
              <w:t xml:space="preserve"> </w:t>
            </w:r>
            <w:proofErr w:type="spellStart"/>
            <w:proofErr w:type="gramStart"/>
            <w:r>
              <w:rPr>
                <w:sz w:val="24"/>
              </w:rPr>
              <w:t>16h</w:t>
            </w:r>
            <w:proofErr w:type="spellEnd"/>
            <w:proofErr w:type="gramEnd"/>
          </w:p>
        </w:tc>
      </w:tr>
      <w:tr w:rsidR="00B81BDD" w14:paraId="2A1A58DB" w14:textId="77777777">
        <w:trPr>
          <w:trHeight w:val="628"/>
        </w:trPr>
        <w:tc>
          <w:tcPr>
            <w:tcW w:w="7033" w:type="dxa"/>
          </w:tcPr>
          <w:p w14:paraId="2A1A58D8" w14:textId="77777777" w:rsidR="00B81BDD" w:rsidRDefault="00000000">
            <w:pPr>
              <w:pStyle w:val="TableParagraph"/>
              <w:spacing w:line="292" w:lineRule="exact"/>
              <w:ind w:left="134"/>
              <w:rPr>
                <w:b/>
                <w:sz w:val="24"/>
              </w:rPr>
            </w:pPr>
            <w:r>
              <w:rPr>
                <w:b/>
                <w:sz w:val="24"/>
              </w:rPr>
              <w:t>Celkem</w:t>
            </w:r>
          </w:p>
          <w:p w14:paraId="2A1A58D9" w14:textId="77777777" w:rsidR="00B81BDD" w:rsidRDefault="00000000">
            <w:pPr>
              <w:pStyle w:val="TableParagraph"/>
              <w:ind w:left="134"/>
              <w:rPr>
                <w:b/>
                <w:sz w:val="24"/>
              </w:rPr>
            </w:pPr>
            <w:r>
              <w:rPr>
                <w:b/>
                <w:sz w:val="24"/>
              </w:rPr>
              <w:t>Celkem (rozpočet v Kč bez DPH)</w:t>
            </w:r>
          </w:p>
        </w:tc>
        <w:tc>
          <w:tcPr>
            <w:tcW w:w="1609" w:type="dxa"/>
          </w:tcPr>
          <w:p w14:paraId="2A1A58DA" w14:textId="77777777" w:rsidR="00B81BDD" w:rsidRDefault="00000000">
            <w:pPr>
              <w:pStyle w:val="TableParagraph"/>
              <w:ind w:left="369" w:right="116" w:firstLine="363"/>
              <w:rPr>
                <w:sz w:val="24"/>
              </w:rPr>
            </w:pPr>
            <w:proofErr w:type="gramStart"/>
            <w:r>
              <w:rPr>
                <w:sz w:val="24"/>
              </w:rPr>
              <w:t>80h</w:t>
            </w:r>
            <w:proofErr w:type="gramEnd"/>
            <w:r>
              <w:rPr>
                <w:sz w:val="24"/>
              </w:rPr>
              <w:t xml:space="preserve"> 160.000,00</w:t>
            </w:r>
          </w:p>
        </w:tc>
      </w:tr>
    </w:tbl>
    <w:p w14:paraId="2A1A58DC" w14:textId="77777777" w:rsidR="00B81BDD" w:rsidRDefault="00B81BDD">
      <w:pPr>
        <w:pStyle w:val="Zkladntext"/>
        <w:spacing w:before="11"/>
        <w:rPr>
          <w:b/>
          <w:sz w:val="23"/>
        </w:rPr>
      </w:pPr>
    </w:p>
    <w:p w14:paraId="2A1A58DD" w14:textId="77777777" w:rsidR="00B81BDD" w:rsidRDefault="00000000">
      <w:pPr>
        <w:pStyle w:val="Odstavecseseznamem"/>
        <w:numPr>
          <w:ilvl w:val="1"/>
          <w:numId w:val="2"/>
        </w:numPr>
        <w:tabs>
          <w:tab w:val="left" w:pos="564"/>
        </w:tabs>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2A1A58DE" w14:textId="77777777" w:rsidR="00B81BDD" w:rsidRDefault="00000000">
      <w:pPr>
        <w:pStyle w:val="Odstavecseseznamem"/>
        <w:numPr>
          <w:ilvl w:val="1"/>
          <w:numId w:val="2"/>
        </w:numPr>
        <w:tabs>
          <w:tab w:val="left" w:pos="567"/>
        </w:tabs>
        <w:spacing w:before="119"/>
        <w:ind w:left="566" w:hanging="429"/>
        <w:jc w:val="both"/>
        <w:rPr>
          <w:sz w:val="24"/>
        </w:rPr>
      </w:pPr>
      <w:r>
        <w:rPr>
          <w:sz w:val="24"/>
        </w:rPr>
        <w:t>Smluvní</w:t>
      </w:r>
      <w:r>
        <w:rPr>
          <w:spacing w:val="-14"/>
          <w:sz w:val="24"/>
        </w:rPr>
        <w:t xml:space="preserve"> </w:t>
      </w:r>
      <w:r>
        <w:rPr>
          <w:sz w:val="24"/>
        </w:rPr>
        <w:t>strany</w:t>
      </w:r>
      <w:r>
        <w:rPr>
          <w:spacing w:val="-14"/>
          <w:sz w:val="24"/>
        </w:rPr>
        <w:t xml:space="preserve"> </w:t>
      </w:r>
      <w:r>
        <w:rPr>
          <w:sz w:val="24"/>
        </w:rPr>
        <w:t>se</w:t>
      </w:r>
      <w:r>
        <w:rPr>
          <w:spacing w:val="-16"/>
          <w:sz w:val="24"/>
        </w:rPr>
        <w:t xml:space="preserve"> </w:t>
      </w:r>
      <w:r>
        <w:rPr>
          <w:sz w:val="24"/>
        </w:rPr>
        <w:t>dohodly,</w:t>
      </w:r>
      <w:r>
        <w:rPr>
          <w:spacing w:val="-15"/>
          <w:sz w:val="24"/>
        </w:rPr>
        <w:t xml:space="preserve"> </w:t>
      </w:r>
      <w:r>
        <w:rPr>
          <w:sz w:val="24"/>
        </w:rPr>
        <w:t>že</w:t>
      </w:r>
      <w:r>
        <w:rPr>
          <w:spacing w:val="-13"/>
          <w:sz w:val="24"/>
        </w:rPr>
        <w:t xml:space="preserve"> </w:t>
      </w:r>
      <w:r>
        <w:rPr>
          <w:sz w:val="24"/>
        </w:rPr>
        <w:t>na</w:t>
      </w:r>
      <w:r>
        <w:rPr>
          <w:spacing w:val="-16"/>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5"/>
          <w:sz w:val="24"/>
        </w:rPr>
        <w:t xml:space="preserve"> </w:t>
      </w:r>
      <w:r>
        <w:rPr>
          <w:sz w:val="24"/>
        </w:rPr>
        <w:t>budou</w:t>
      </w:r>
      <w:r>
        <w:rPr>
          <w:spacing w:val="-14"/>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konzultace</w:t>
      </w:r>
    </w:p>
    <w:p w14:paraId="2A1A58DF" w14:textId="77777777" w:rsidR="00B81BDD" w:rsidRDefault="00000000">
      <w:pPr>
        <w:ind w:left="566"/>
        <w:jc w:val="both"/>
        <w:rPr>
          <w:sz w:val="24"/>
        </w:rPr>
      </w:pPr>
      <w:r>
        <w:rPr>
          <w:sz w:val="24"/>
        </w:rPr>
        <w:t xml:space="preserve">v předpokládaném celkovém rozsahu </w:t>
      </w:r>
      <w:r>
        <w:rPr>
          <w:b/>
          <w:sz w:val="24"/>
        </w:rPr>
        <w:t xml:space="preserve">80 hodin </w:t>
      </w:r>
      <w:r>
        <w:rPr>
          <w:sz w:val="24"/>
        </w:rPr>
        <w:t>(dále jen „</w:t>
      </w:r>
      <w:r>
        <w:rPr>
          <w:b/>
          <w:sz w:val="24"/>
        </w:rPr>
        <w:t>Předpokládaný rozsah</w:t>
      </w:r>
      <w:r>
        <w:rPr>
          <w:sz w:val="24"/>
        </w:rPr>
        <w:t>“).</w:t>
      </w:r>
    </w:p>
    <w:p w14:paraId="2A1A58E0" w14:textId="77777777" w:rsidR="00B81BDD" w:rsidRDefault="00B81BDD">
      <w:pPr>
        <w:jc w:val="both"/>
        <w:rPr>
          <w:sz w:val="24"/>
        </w:rPr>
        <w:sectPr w:rsidR="00B81BDD">
          <w:pgSz w:w="11910" w:h="16840"/>
          <w:pgMar w:top="1360" w:right="1020" w:bottom="940" w:left="1280" w:header="303" w:footer="753" w:gutter="0"/>
          <w:cols w:space="708"/>
        </w:sectPr>
      </w:pPr>
    </w:p>
    <w:p w14:paraId="2A1A58E1" w14:textId="77777777" w:rsidR="00B81BDD" w:rsidRDefault="00000000">
      <w:pPr>
        <w:spacing w:before="41"/>
        <w:ind w:left="566" w:right="108"/>
        <w:jc w:val="both"/>
        <w:rPr>
          <w:sz w:val="24"/>
        </w:rPr>
      </w:pPr>
      <w:r>
        <w:rPr>
          <w:b/>
          <w:sz w:val="24"/>
        </w:rPr>
        <w:lastRenderedPageBreak/>
        <w:t>Předpokládaným termínem ukončení poskytování konzultačních služeb je 31.12.2025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31.3.2026</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2A1A58E2" w14:textId="77777777" w:rsidR="00B81BDD" w:rsidRDefault="00000000">
      <w:pPr>
        <w:pStyle w:val="Odstavecseseznamem"/>
        <w:numPr>
          <w:ilvl w:val="1"/>
          <w:numId w:val="2"/>
        </w:numPr>
        <w:tabs>
          <w:tab w:val="left" w:pos="567"/>
        </w:tabs>
        <w:spacing w:before="121"/>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2A1A58E3" w14:textId="77777777" w:rsidR="00B81BDD" w:rsidRDefault="00000000">
      <w:pPr>
        <w:pStyle w:val="Odstavecseseznamem"/>
        <w:numPr>
          <w:ilvl w:val="1"/>
          <w:numId w:val="2"/>
        </w:numPr>
        <w:tabs>
          <w:tab w:val="left" w:pos="567"/>
        </w:tabs>
        <w:spacing w:before="119"/>
        <w:ind w:left="566" w:right="10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2</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2A1A58E4" w14:textId="77777777" w:rsidR="00B81BDD" w:rsidRDefault="00000000">
      <w:pPr>
        <w:pStyle w:val="Nadpis1"/>
        <w:numPr>
          <w:ilvl w:val="0"/>
          <w:numId w:val="2"/>
        </w:numPr>
        <w:tabs>
          <w:tab w:val="left" w:pos="497"/>
        </w:tabs>
        <w:spacing w:before="122"/>
        <w:ind w:left="496" w:hanging="359"/>
        <w:jc w:val="both"/>
      </w:pPr>
      <w:r>
        <w:t>Odměna Experta a platební</w:t>
      </w:r>
      <w:r>
        <w:rPr>
          <w:spacing w:val="-6"/>
        </w:rPr>
        <w:t xml:space="preserve"> </w:t>
      </w:r>
      <w:r>
        <w:t>podmínky</w:t>
      </w:r>
    </w:p>
    <w:p w14:paraId="2A1A58E5" w14:textId="77777777" w:rsidR="00B81BDD" w:rsidRDefault="00000000">
      <w:pPr>
        <w:pStyle w:val="Odstavecseseznamem"/>
        <w:numPr>
          <w:ilvl w:val="1"/>
          <w:numId w:val="2"/>
        </w:numPr>
        <w:tabs>
          <w:tab w:val="left" w:pos="56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2A1A58E6" w14:textId="77777777" w:rsidR="00B81BDD" w:rsidRDefault="00000000">
      <w:pPr>
        <w:pStyle w:val="Odstavecseseznamem"/>
        <w:numPr>
          <w:ilvl w:val="1"/>
          <w:numId w:val="2"/>
        </w:numPr>
        <w:tabs>
          <w:tab w:val="left" w:pos="564"/>
        </w:tabs>
        <w:spacing w:before="119"/>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2A1A58E7" w14:textId="77777777" w:rsidR="00B81BDD" w:rsidRDefault="00000000">
      <w:pPr>
        <w:pStyle w:val="Odstavecseseznamem"/>
        <w:numPr>
          <w:ilvl w:val="1"/>
          <w:numId w:val="2"/>
        </w:numPr>
        <w:tabs>
          <w:tab w:val="left" w:pos="564"/>
        </w:tabs>
        <w:spacing w:before="120"/>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2A1A58E8" w14:textId="77777777" w:rsidR="00B81BDD" w:rsidRDefault="00000000">
      <w:pPr>
        <w:pStyle w:val="Odstavecseseznamem"/>
        <w:numPr>
          <w:ilvl w:val="1"/>
          <w:numId w:val="2"/>
        </w:numPr>
        <w:tabs>
          <w:tab w:val="left" w:pos="564"/>
        </w:tabs>
        <w:spacing w:before="121"/>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2A1A58E9" w14:textId="77777777" w:rsidR="00B81BDD" w:rsidRDefault="00000000">
      <w:pPr>
        <w:pStyle w:val="Zkladntext"/>
        <w:ind w:left="563"/>
        <w:jc w:val="both"/>
      </w:pPr>
      <w:r>
        <w:t>Poskytovateli podpory, a to na účet uvedený na faktuře.</w:t>
      </w:r>
    </w:p>
    <w:p w14:paraId="2A1A58EA" w14:textId="77777777" w:rsidR="00B81BDD" w:rsidRDefault="00B81BDD">
      <w:pPr>
        <w:jc w:val="both"/>
        <w:sectPr w:rsidR="00B81BDD">
          <w:pgSz w:w="11910" w:h="16840"/>
          <w:pgMar w:top="1360" w:right="1020" w:bottom="940" w:left="1280" w:header="303" w:footer="753" w:gutter="0"/>
          <w:cols w:space="708"/>
        </w:sectPr>
      </w:pPr>
    </w:p>
    <w:p w14:paraId="2A1A58EB" w14:textId="77777777" w:rsidR="00B81BDD" w:rsidRDefault="00B81BDD">
      <w:pPr>
        <w:pStyle w:val="Zkladntext"/>
        <w:rPr>
          <w:sz w:val="20"/>
        </w:rPr>
      </w:pPr>
    </w:p>
    <w:p w14:paraId="2A1A58EC" w14:textId="77777777" w:rsidR="00B81BDD" w:rsidRDefault="00B81BDD">
      <w:pPr>
        <w:pStyle w:val="Zkladntext"/>
        <w:rPr>
          <w:sz w:val="20"/>
        </w:rPr>
      </w:pPr>
    </w:p>
    <w:p w14:paraId="2A1A58ED" w14:textId="77777777" w:rsidR="00B81BDD" w:rsidRDefault="00B81BDD">
      <w:pPr>
        <w:pStyle w:val="Zkladntext"/>
        <w:rPr>
          <w:sz w:val="20"/>
        </w:rPr>
      </w:pPr>
    </w:p>
    <w:p w14:paraId="2A1A58EE" w14:textId="77777777" w:rsidR="00B81BDD" w:rsidRDefault="00B81BDD">
      <w:pPr>
        <w:pStyle w:val="Zkladntext"/>
        <w:spacing w:before="1"/>
        <w:rPr>
          <w:sz w:val="26"/>
        </w:rPr>
      </w:pPr>
    </w:p>
    <w:p w14:paraId="2A1A58EF" w14:textId="77777777" w:rsidR="00B81BDD" w:rsidRDefault="00000000">
      <w:pPr>
        <w:pStyle w:val="Nadpis1"/>
        <w:numPr>
          <w:ilvl w:val="0"/>
          <w:numId w:val="2"/>
        </w:numPr>
        <w:tabs>
          <w:tab w:val="left" w:pos="497"/>
        </w:tabs>
        <w:spacing w:before="52"/>
        <w:ind w:left="496" w:hanging="359"/>
        <w:jc w:val="both"/>
      </w:pPr>
      <w:r>
        <w:t>Odměna Poskytovatele a platební</w:t>
      </w:r>
      <w:r>
        <w:rPr>
          <w:spacing w:val="-3"/>
        </w:rPr>
        <w:t xml:space="preserve"> </w:t>
      </w:r>
      <w:r>
        <w:t>podmínky</w:t>
      </w:r>
    </w:p>
    <w:p w14:paraId="2A1A58F0" w14:textId="77777777" w:rsidR="00B81BDD" w:rsidRDefault="00000000">
      <w:pPr>
        <w:pStyle w:val="Odstavecseseznamem"/>
        <w:numPr>
          <w:ilvl w:val="1"/>
          <w:numId w:val="2"/>
        </w:numPr>
        <w:tabs>
          <w:tab w:val="left" w:pos="564"/>
        </w:tabs>
        <w:ind w:right="108"/>
        <w:jc w:val="both"/>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2A1A58F1" w14:textId="77777777" w:rsidR="00B81BDD" w:rsidRDefault="00000000">
      <w:pPr>
        <w:pStyle w:val="Odstavecseseznamem"/>
        <w:numPr>
          <w:ilvl w:val="1"/>
          <w:numId w:val="2"/>
        </w:numPr>
        <w:tabs>
          <w:tab w:val="left" w:pos="564"/>
        </w:tabs>
        <w:spacing w:before="121"/>
        <w:ind w:right="108"/>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w:t>
      </w:r>
      <w:proofErr w:type="gramStart"/>
      <w:r>
        <w:rPr>
          <w:b/>
          <w:sz w:val="24"/>
        </w:rPr>
        <w:t>40%</w:t>
      </w:r>
      <w:proofErr w:type="gramEnd"/>
      <w:r>
        <w:rPr>
          <w:b/>
          <w:sz w:val="24"/>
        </w:rPr>
        <w:t xml:space="preserve"> </w:t>
      </w:r>
      <w:r>
        <w:rPr>
          <w:sz w:val="24"/>
        </w:rPr>
        <w:t>z celkové odměny Experta dle odstavce 2.1. této smlouvy, kterou by byl Příjemce povinen uhradit Poskytovateli v souladu s odstavcem 4.1 této smlouvy.</w:t>
      </w:r>
    </w:p>
    <w:p w14:paraId="2A1A58F2" w14:textId="77777777" w:rsidR="00B81BDD" w:rsidRDefault="00000000">
      <w:pPr>
        <w:pStyle w:val="Odstavecseseznamem"/>
        <w:numPr>
          <w:ilvl w:val="1"/>
          <w:numId w:val="2"/>
        </w:numPr>
        <w:tabs>
          <w:tab w:val="left" w:pos="564"/>
        </w:tabs>
        <w:spacing w:before="120"/>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2A1A58F3" w14:textId="77777777" w:rsidR="00B81BDD" w:rsidRDefault="00000000">
      <w:pPr>
        <w:pStyle w:val="Zkladntext"/>
        <w:ind w:left="563" w:right="10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93.300,00 Kč</w:t>
      </w:r>
      <w:r>
        <w:t>, když smluvní strany prohlašují, že tato částka je složena z dotované části odměny Experta a dále z režijních nákladů Poskytovatele podpory spojených s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2023/2831 ze dne 13. prosince 2023 či jiných právních předpisů) </w:t>
      </w:r>
      <w:r>
        <w:rPr>
          <w:b/>
        </w:rPr>
        <w:t>dnem uzavření této smlouvy všemi smluvními</w:t>
      </w:r>
      <w:r>
        <w:rPr>
          <w:b/>
          <w:spacing w:val="-13"/>
        </w:rPr>
        <w:t xml:space="preserve"> </w:t>
      </w:r>
      <w:r>
        <w:rPr>
          <w:b/>
        </w:rPr>
        <w:t>stranami.</w:t>
      </w:r>
    </w:p>
    <w:p w14:paraId="2A1A58F4" w14:textId="77777777" w:rsidR="00B81BDD" w:rsidRDefault="00000000">
      <w:pPr>
        <w:pStyle w:val="Odstavecseseznamem"/>
        <w:numPr>
          <w:ilvl w:val="1"/>
          <w:numId w:val="2"/>
        </w:numPr>
        <w:tabs>
          <w:tab w:val="left" w:pos="564"/>
        </w:tabs>
        <w:spacing w:before="120"/>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40%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1"/>
          <w:sz w:val="24"/>
        </w:rPr>
        <w:t xml:space="preserve"> </w:t>
      </w:r>
      <w:r>
        <w:rPr>
          <w:sz w:val="24"/>
        </w:rPr>
        <w:t>Smlouvy.</w:t>
      </w:r>
    </w:p>
    <w:p w14:paraId="2A1A58F5" w14:textId="77777777" w:rsidR="00B81BDD" w:rsidRDefault="00000000">
      <w:pPr>
        <w:pStyle w:val="Odstavecseseznamem"/>
        <w:numPr>
          <w:ilvl w:val="1"/>
          <w:numId w:val="2"/>
        </w:numPr>
        <w:tabs>
          <w:tab w:val="left" w:pos="564"/>
        </w:tabs>
        <w:spacing w:before="122"/>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4"/>
          <w:sz w:val="24"/>
        </w:rPr>
        <w:t xml:space="preserve"> </w:t>
      </w:r>
      <w:r>
        <w:rPr>
          <w:sz w:val="24"/>
        </w:rPr>
        <w:t>Experta.</w:t>
      </w:r>
    </w:p>
    <w:p w14:paraId="2A1A58F6" w14:textId="77777777" w:rsidR="00B81BDD" w:rsidRDefault="00000000">
      <w:pPr>
        <w:pStyle w:val="Odstavecseseznamem"/>
        <w:numPr>
          <w:ilvl w:val="1"/>
          <w:numId w:val="2"/>
        </w:numPr>
        <w:tabs>
          <w:tab w:val="left" w:pos="564"/>
        </w:tabs>
        <w:spacing w:before="120"/>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2A1A58F7" w14:textId="77777777" w:rsidR="00B81BDD" w:rsidRDefault="00000000">
      <w:pPr>
        <w:pStyle w:val="Zkladntext"/>
        <w:ind w:left="563"/>
        <w:jc w:val="both"/>
      </w:pPr>
      <w:r>
        <w:t>na účet uvedený na faktuře.</w:t>
      </w:r>
    </w:p>
    <w:p w14:paraId="2A1A58F8" w14:textId="77777777" w:rsidR="00B81BDD" w:rsidRDefault="00B81BDD">
      <w:pPr>
        <w:pStyle w:val="Zkladntext"/>
        <w:spacing w:before="9"/>
        <w:rPr>
          <w:sz w:val="33"/>
        </w:rPr>
      </w:pPr>
    </w:p>
    <w:p w14:paraId="2A1A58F9" w14:textId="77777777" w:rsidR="00B81BDD" w:rsidRDefault="00000000">
      <w:pPr>
        <w:pStyle w:val="Nadpis1"/>
        <w:numPr>
          <w:ilvl w:val="0"/>
          <w:numId w:val="2"/>
        </w:numPr>
        <w:tabs>
          <w:tab w:val="left" w:pos="497"/>
        </w:tabs>
        <w:ind w:left="496" w:hanging="359"/>
        <w:jc w:val="both"/>
      </w:pPr>
      <w:r>
        <w:t>Trvání Smlouvy</w:t>
      </w:r>
    </w:p>
    <w:p w14:paraId="2A1A58FA" w14:textId="77777777" w:rsidR="00B81BDD" w:rsidRDefault="00000000">
      <w:pPr>
        <w:pStyle w:val="Odstavecseseznamem"/>
        <w:numPr>
          <w:ilvl w:val="1"/>
          <w:numId w:val="2"/>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w:t>
      </w:r>
      <w:r>
        <w:rPr>
          <w:spacing w:val="-18"/>
          <w:sz w:val="24"/>
        </w:rPr>
        <w:t xml:space="preserve"> </w:t>
      </w:r>
      <w:r>
        <w:rPr>
          <w:sz w:val="24"/>
        </w:rPr>
        <w:t>této</w:t>
      </w:r>
    </w:p>
    <w:p w14:paraId="2A1A58FB" w14:textId="77777777" w:rsidR="00B81BDD" w:rsidRDefault="00B81BDD">
      <w:pPr>
        <w:jc w:val="both"/>
        <w:rPr>
          <w:sz w:val="24"/>
        </w:rPr>
        <w:sectPr w:rsidR="00B81BDD">
          <w:pgSz w:w="11910" w:h="16840"/>
          <w:pgMar w:top="1360" w:right="1020" w:bottom="940" w:left="1280" w:header="303" w:footer="753" w:gutter="0"/>
          <w:cols w:space="708"/>
        </w:sectPr>
      </w:pPr>
    </w:p>
    <w:p w14:paraId="2A1A58FC" w14:textId="77777777" w:rsidR="00B81BDD" w:rsidRDefault="00000000">
      <w:pPr>
        <w:pStyle w:val="Zkladntext"/>
        <w:spacing w:before="41"/>
        <w:ind w:left="563" w:right="110"/>
        <w:jc w:val="both"/>
      </w:pPr>
      <w:r>
        <w:lastRenderedPageBreak/>
        <w:t>smlouvy nemá vliv na práva a povinnosti, které mají trvat i po jejím skončení, zejména pak povinnost mlčenlivosti uvedenou v čl. 6.2, další povinnosti Příjemce uvedené v čl. 5.5 až čl.</w:t>
      </w:r>
    </w:p>
    <w:p w14:paraId="2A1A58FD" w14:textId="77777777" w:rsidR="00B81BDD" w:rsidRDefault="00000000">
      <w:pPr>
        <w:pStyle w:val="Zkladntext"/>
        <w:ind w:left="563" w:right="110"/>
        <w:jc w:val="both"/>
      </w:pPr>
      <w:r>
        <w:t>5.8 této smlouvy a další na tomto místě výslovně neuvedené, které mají z povahy věci či dle této smlouvy trvat i po jejím ukončení.</w:t>
      </w:r>
    </w:p>
    <w:p w14:paraId="2A1A58FE" w14:textId="77777777" w:rsidR="00B81BDD" w:rsidRDefault="00000000">
      <w:pPr>
        <w:pStyle w:val="Odstavecseseznamem"/>
        <w:numPr>
          <w:ilvl w:val="1"/>
          <w:numId w:val="2"/>
        </w:numPr>
        <w:tabs>
          <w:tab w:val="left" w:pos="56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2A1A58FF" w14:textId="77777777" w:rsidR="00B81BDD" w:rsidRDefault="00000000">
      <w:pPr>
        <w:pStyle w:val="Odstavecseseznamem"/>
        <w:numPr>
          <w:ilvl w:val="1"/>
          <w:numId w:val="2"/>
        </w:numPr>
        <w:tabs>
          <w:tab w:val="left" w:pos="564"/>
        </w:tabs>
        <w:spacing w:before="119"/>
        <w:ind w:right="116"/>
        <w:jc w:val="both"/>
        <w:rPr>
          <w:sz w:val="24"/>
        </w:rPr>
      </w:pPr>
      <w:r>
        <w:rPr>
          <w:sz w:val="24"/>
        </w:rPr>
        <w:t>Smlouva může být ukončena rovněž dohodou smluvních stran a dalšími způsoby stanovenými platnými právními předpisy.</w:t>
      </w:r>
    </w:p>
    <w:p w14:paraId="2A1A5900" w14:textId="77777777" w:rsidR="00B81BDD" w:rsidRDefault="00000000">
      <w:pPr>
        <w:pStyle w:val="Odstavecseseznamem"/>
        <w:numPr>
          <w:ilvl w:val="1"/>
          <w:numId w:val="2"/>
        </w:numPr>
        <w:tabs>
          <w:tab w:val="left" w:pos="5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2A1A5901" w14:textId="77777777" w:rsidR="00B81BDD" w:rsidRDefault="00000000">
      <w:pPr>
        <w:pStyle w:val="Odstavecseseznamem"/>
        <w:numPr>
          <w:ilvl w:val="1"/>
          <w:numId w:val="2"/>
        </w:numPr>
        <w:tabs>
          <w:tab w:val="left" w:pos="564"/>
        </w:tabs>
        <w:spacing w:before="123"/>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2A1A5902" w14:textId="77777777" w:rsidR="00B81BDD" w:rsidRDefault="00000000">
      <w:pPr>
        <w:pStyle w:val="Odstavecseseznamem"/>
        <w:numPr>
          <w:ilvl w:val="1"/>
          <w:numId w:val="2"/>
        </w:numPr>
        <w:tabs>
          <w:tab w:val="left" w:pos="564"/>
        </w:tabs>
        <w:spacing w:before="119"/>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2A1A5903" w14:textId="77777777" w:rsidR="00B81BDD" w:rsidRDefault="00000000">
      <w:pPr>
        <w:pStyle w:val="Odstavecseseznamem"/>
        <w:numPr>
          <w:ilvl w:val="1"/>
          <w:numId w:val="2"/>
        </w:numPr>
        <w:tabs>
          <w:tab w:val="left" w:pos="564"/>
        </w:tabs>
        <w:spacing w:before="119"/>
        <w:ind w:right="109"/>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4"/>
          <w:sz w:val="24"/>
        </w:rPr>
        <w:t xml:space="preserve"> </w:t>
      </w:r>
      <w:r>
        <w:rPr>
          <w:sz w:val="24"/>
        </w:rPr>
        <w:t>do</w:t>
      </w:r>
      <w:r>
        <w:rPr>
          <w:spacing w:val="-13"/>
          <w:sz w:val="24"/>
        </w:rPr>
        <w:t xml:space="preserve"> </w:t>
      </w:r>
      <w:r>
        <w:rPr>
          <w:sz w:val="24"/>
        </w:rPr>
        <w:t>31.12.</w:t>
      </w:r>
      <w:r>
        <w:rPr>
          <w:spacing w:val="-15"/>
          <w:sz w:val="24"/>
        </w:rPr>
        <w:t xml:space="preserve"> </w:t>
      </w:r>
      <w:r>
        <w:rPr>
          <w:sz w:val="24"/>
        </w:rPr>
        <w:t>příslušného</w:t>
      </w:r>
      <w:r>
        <w:rPr>
          <w:spacing w:val="-14"/>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2A1A5904" w14:textId="77777777" w:rsidR="00B81BDD" w:rsidRDefault="00000000">
      <w:pPr>
        <w:pStyle w:val="Odstavecseseznamem"/>
        <w:numPr>
          <w:ilvl w:val="1"/>
          <w:numId w:val="2"/>
        </w:numPr>
        <w:tabs>
          <w:tab w:val="left" w:pos="564"/>
        </w:tabs>
        <w:spacing w:before="121"/>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2A1A5905" w14:textId="77777777" w:rsidR="00B81BDD" w:rsidRDefault="00B81BDD">
      <w:pPr>
        <w:pStyle w:val="Zkladntext"/>
        <w:spacing w:before="1"/>
        <w:rPr>
          <w:sz w:val="29"/>
        </w:rPr>
      </w:pPr>
    </w:p>
    <w:p w14:paraId="2A1A5906" w14:textId="77777777" w:rsidR="00B81BDD" w:rsidRDefault="00000000">
      <w:pPr>
        <w:pStyle w:val="Nadpis1"/>
        <w:numPr>
          <w:ilvl w:val="0"/>
          <w:numId w:val="2"/>
        </w:numPr>
        <w:tabs>
          <w:tab w:val="left" w:pos="497"/>
        </w:tabs>
        <w:ind w:left="496" w:hanging="359"/>
        <w:jc w:val="both"/>
      </w:pPr>
      <w:r>
        <w:t>Závěrečná</w:t>
      </w:r>
      <w:r>
        <w:rPr>
          <w:spacing w:val="-2"/>
        </w:rPr>
        <w:t xml:space="preserve"> </w:t>
      </w:r>
      <w:r>
        <w:t>ustanovení</w:t>
      </w:r>
    </w:p>
    <w:p w14:paraId="2A1A5907" w14:textId="77777777" w:rsidR="00B81BDD" w:rsidRDefault="00000000">
      <w:pPr>
        <w:pStyle w:val="Odstavecseseznamem"/>
        <w:numPr>
          <w:ilvl w:val="1"/>
          <w:numId w:val="2"/>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2A1A5908" w14:textId="77777777" w:rsidR="00B81BDD" w:rsidRDefault="00000000">
      <w:pPr>
        <w:pStyle w:val="Zkladntext"/>
        <w:ind w:left="563"/>
        <w:jc w:val="both"/>
      </w:pPr>
      <w:r>
        <w:t>v písemné formě.</w:t>
      </w:r>
    </w:p>
    <w:p w14:paraId="2A1A5909" w14:textId="77777777" w:rsidR="00B81BDD" w:rsidRDefault="00000000">
      <w:pPr>
        <w:pStyle w:val="Odstavecseseznamem"/>
        <w:numPr>
          <w:ilvl w:val="1"/>
          <w:numId w:val="2"/>
        </w:numPr>
        <w:tabs>
          <w:tab w:val="left" w:pos="564"/>
        </w:tabs>
        <w:spacing w:before="119"/>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w:t>
      </w:r>
      <w:r>
        <w:rPr>
          <w:spacing w:val="21"/>
          <w:sz w:val="24"/>
        </w:rPr>
        <w:t xml:space="preserve"> </w:t>
      </w:r>
      <w:r>
        <w:rPr>
          <w:sz w:val="24"/>
        </w:rPr>
        <w:t>důvěrné</w:t>
      </w:r>
    </w:p>
    <w:p w14:paraId="2A1A590A" w14:textId="77777777" w:rsidR="00B81BDD" w:rsidRDefault="00B81BDD">
      <w:pPr>
        <w:jc w:val="both"/>
        <w:rPr>
          <w:sz w:val="24"/>
        </w:rPr>
        <w:sectPr w:rsidR="00B81BDD">
          <w:pgSz w:w="11910" w:h="16840"/>
          <w:pgMar w:top="1360" w:right="1020" w:bottom="940" w:left="1280" w:header="303" w:footer="753" w:gutter="0"/>
          <w:cols w:space="708"/>
        </w:sectPr>
      </w:pPr>
    </w:p>
    <w:p w14:paraId="2A1A590B" w14:textId="77777777" w:rsidR="00B81BDD" w:rsidRDefault="00000000">
      <w:pPr>
        <w:pStyle w:val="Zkladntext"/>
        <w:spacing w:before="41"/>
        <w:ind w:left="563" w:right="111"/>
        <w:jc w:val="both"/>
      </w:pPr>
      <w:r>
        <w:lastRenderedPageBreak/>
        <w:t>informace; (</w:t>
      </w:r>
      <w:proofErr w:type="spellStart"/>
      <w:r>
        <w:t>ii</w:t>
      </w:r>
      <w:proofErr w:type="spellEnd"/>
      <w:r>
        <w:t>) právní předpis nebo veřejnoprávní orgán stanoví povinnost zpřístupnit nebo použít</w:t>
      </w:r>
      <w:r>
        <w:rPr>
          <w:spacing w:val="-15"/>
        </w:rPr>
        <w:t xml:space="preserve"> </w:t>
      </w:r>
      <w:r>
        <w:t>důvěrnou</w:t>
      </w:r>
      <w:r>
        <w:rPr>
          <w:spacing w:val="-15"/>
        </w:rPr>
        <w:t xml:space="preserve"> </w:t>
      </w:r>
      <w:r>
        <w:t>informaci,</w:t>
      </w:r>
      <w:r>
        <w:rPr>
          <w:spacing w:val="-13"/>
        </w:rPr>
        <w:t xml:space="preserve"> </w:t>
      </w:r>
      <w:r>
        <w:t>kdy</w:t>
      </w:r>
      <w:r>
        <w:rPr>
          <w:spacing w:val="-14"/>
        </w:rPr>
        <w:t xml:space="preserve"> </w:t>
      </w:r>
      <w:r>
        <w:t>(</w:t>
      </w:r>
      <w:proofErr w:type="spellStart"/>
      <w:r>
        <w:t>iii</w:t>
      </w:r>
      <w:proofErr w:type="spellEnd"/>
      <w:r>
        <w:t>)</w:t>
      </w:r>
      <w:r>
        <w:rPr>
          <w:spacing w:val="-16"/>
        </w:rPr>
        <w:t xml:space="preserve"> </w:t>
      </w:r>
      <w:r>
        <w:t>je</w:t>
      </w:r>
      <w:r>
        <w:rPr>
          <w:spacing w:val="-19"/>
        </w:rPr>
        <w:t xml:space="preserve"> </w:t>
      </w:r>
      <w:r>
        <w:t>to</w:t>
      </w:r>
      <w:r>
        <w:rPr>
          <w:spacing w:val="-16"/>
        </w:rPr>
        <w:t xml:space="preserve"> </w:t>
      </w:r>
      <w:r>
        <w:t>podle</w:t>
      </w:r>
      <w:r>
        <w:rPr>
          <w:spacing w:val="-16"/>
        </w:rPr>
        <w:t xml:space="preserve"> </w:t>
      </w:r>
      <w:r>
        <w:t>jakékoliv</w:t>
      </w:r>
      <w:r>
        <w:rPr>
          <w:spacing w:val="-15"/>
        </w:rPr>
        <w:t xml:space="preserve"> </w:t>
      </w:r>
      <w:r>
        <w:t>smlouvy</w:t>
      </w:r>
      <w:r>
        <w:rPr>
          <w:spacing w:val="-17"/>
        </w:rPr>
        <w:t xml:space="preserve"> </w:t>
      </w:r>
      <w:r>
        <w:t>nebo</w:t>
      </w:r>
      <w:r>
        <w:rPr>
          <w:spacing w:val="-16"/>
        </w:rPr>
        <w:t xml:space="preserve"> </w:t>
      </w:r>
      <w:r>
        <w:t>dohody</w:t>
      </w:r>
      <w:r>
        <w:rPr>
          <w:spacing w:val="-17"/>
        </w:rPr>
        <w:t xml:space="preserve"> </w:t>
      </w:r>
      <w:r>
        <w:t>uzavřené</w:t>
      </w:r>
      <w:r>
        <w:rPr>
          <w:spacing w:val="-16"/>
        </w:rPr>
        <w:t xml:space="preserve"> </w:t>
      </w:r>
      <w:r>
        <w:t>mezi smluvními stranami dovoleno, nebo (</w:t>
      </w:r>
      <w:proofErr w:type="spellStart"/>
      <w:r>
        <w:t>iv</w:t>
      </w:r>
      <w:proofErr w:type="spellEnd"/>
      <w:r>
        <w:t>) dojde-li k takovému zpřístupnění ze strany Poskytovatele ve prospěch spolupracujících</w:t>
      </w:r>
      <w:r>
        <w:rPr>
          <w:spacing w:val="-2"/>
        </w:rPr>
        <w:t xml:space="preserve"> </w:t>
      </w:r>
      <w:r>
        <w:t>osob.</w:t>
      </w:r>
    </w:p>
    <w:p w14:paraId="2A1A590C" w14:textId="77777777" w:rsidR="00B81BDD" w:rsidRDefault="00000000">
      <w:pPr>
        <w:pStyle w:val="Odstavecseseznamem"/>
        <w:numPr>
          <w:ilvl w:val="1"/>
          <w:numId w:val="2"/>
        </w:numPr>
        <w:tabs>
          <w:tab w:val="left" w:pos="564"/>
        </w:tabs>
        <w:spacing w:before="120"/>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2A1A590D" w14:textId="77777777" w:rsidR="00B81BDD" w:rsidRDefault="00000000">
      <w:pPr>
        <w:pStyle w:val="Odstavecseseznamem"/>
        <w:numPr>
          <w:ilvl w:val="1"/>
          <w:numId w:val="2"/>
        </w:numPr>
        <w:tabs>
          <w:tab w:val="left" w:pos="564"/>
        </w:tabs>
        <w:spacing w:before="119"/>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2A1A590E" w14:textId="77777777" w:rsidR="00B81BDD" w:rsidRDefault="00000000">
      <w:pPr>
        <w:pStyle w:val="Odstavecseseznamem"/>
        <w:numPr>
          <w:ilvl w:val="1"/>
          <w:numId w:val="2"/>
        </w:numPr>
        <w:tabs>
          <w:tab w:val="left" w:pos="564"/>
        </w:tabs>
        <w:spacing w:before="122"/>
        <w:ind w:right="108"/>
        <w:jc w:val="both"/>
        <w:rPr>
          <w:sz w:val="24"/>
        </w:rPr>
      </w:pPr>
      <w:r>
        <w:rPr>
          <w:sz w:val="24"/>
        </w:rPr>
        <w:t>Tato smlouva se vyhotovuje ve třech stejnopisech. Každá smluvní strana obdrží po jednom stejnopisu.</w:t>
      </w:r>
    </w:p>
    <w:p w14:paraId="2A1A590F" w14:textId="77777777" w:rsidR="00B81BDD" w:rsidRDefault="00B81BDD">
      <w:pPr>
        <w:pStyle w:val="Zkladntext"/>
        <w:rPr>
          <w:sz w:val="20"/>
        </w:rPr>
      </w:pPr>
    </w:p>
    <w:p w14:paraId="2A1A5910" w14:textId="77777777" w:rsidR="00B81BDD" w:rsidRDefault="00B81BDD">
      <w:pPr>
        <w:pStyle w:val="Zkladntext"/>
        <w:spacing w:before="11"/>
        <w:rPr>
          <w:sz w:val="18"/>
        </w:rPr>
      </w:pPr>
    </w:p>
    <w:p w14:paraId="2A1A5911" w14:textId="77777777" w:rsidR="00B81BDD" w:rsidRDefault="00B81BDD">
      <w:pPr>
        <w:rPr>
          <w:sz w:val="18"/>
        </w:rPr>
        <w:sectPr w:rsidR="00B81BDD">
          <w:pgSz w:w="11910" w:h="16840"/>
          <w:pgMar w:top="1360" w:right="1020" w:bottom="940" w:left="1280" w:header="303" w:footer="753" w:gutter="0"/>
          <w:cols w:space="708"/>
        </w:sectPr>
      </w:pPr>
    </w:p>
    <w:p w14:paraId="2A1A5912" w14:textId="77777777" w:rsidR="00B81BDD" w:rsidRDefault="00000000">
      <w:pPr>
        <w:pStyle w:val="Zkladntext"/>
        <w:spacing w:before="182"/>
        <w:ind w:left="138"/>
      </w:pPr>
      <w:r>
        <w:t>V Ostravě dne</w:t>
      </w:r>
    </w:p>
    <w:p w14:paraId="2A1A5913" w14:textId="77777777" w:rsidR="00B81BDD" w:rsidRDefault="00000000">
      <w:pPr>
        <w:spacing w:before="115"/>
        <w:ind w:left="138"/>
        <w:rPr>
          <w:sz w:val="21"/>
        </w:rPr>
      </w:pPr>
      <w:r>
        <w:br w:type="column"/>
      </w:r>
      <w:r>
        <w:rPr>
          <w:w w:val="115"/>
          <w:sz w:val="21"/>
        </w:rPr>
        <w:t>18.7.2025</w:t>
      </w:r>
    </w:p>
    <w:p w14:paraId="2A1A5914" w14:textId="77777777" w:rsidR="00B81BDD" w:rsidRDefault="00B81BDD">
      <w:pPr>
        <w:pStyle w:val="Zkladntext"/>
        <w:spacing w:before="5"/>
        <w:rPr>
          <w:sz w:val="5"/>
        </w:rPr>
      </w:pPr>
    </w:p>
    <w:p w14:paraId="2A1A5915" w14:textId="77777777" w:rsidR="00B81BDD" w:rsidRDefault="00000000">
      <w:pPr>
        <w:pStyle w:val="Zkladntext"/>
        <w:spacing w:line="20" w:lineRule="exact"/>
        <w:ind w:left="1"/>
        <w:rPr>
          <w:sz w:val="2"/>
        </w:rPr>
      </w:pPr>
      <w:r>
        <w:rPr>
          <w:sz w:val="2"/>
        </w:rPr>
      </w:r>
      <w:r>
        <w:rPr>
          <w:sz w:val="2"/>
        </w:rPr>
        <w:pict w14:anchorId="2A1A592A">
          <v:group id="_x0000_s2072" style="width:71.6pt;height:.8pt;mso-position-horizontal-relative:char;mso-position-vertical-relative:line" coordsize="1432,16">
            <v:line id="_x0000_s2074" style="position:absolute" from="0,8" to="239,8" strokeweight=".27489mm"/>
            <v:line id="_x0000_s2073" style="position:absolute" from="238,8" to="1431,8" strokeweight=".27489mm"/>
            <w10:anchorlock/>
          </v:group>
        </w:pict>
      </w:r>
    </w:p>
    <w:p w14:paraId="1F879C6B" w14:textId="77777777" w:rsidR="00B81BDD" w:rsidRDefault="00B81BDD">
      <w:pPr>
        <w:spacing w:line="20" w:lineRule="exact"/>
        <w:rPr>
          <w:sz w:val="2"/>
        </w:rPr>
      </w:pPr>
    </w:p>
    <w:p w14:paraId="00CF39B1" w14:textId="77777777" w:rsidR="00EE712F" w:rsidRDefault="00EE712F">
      <w:pPr>
        <w:spacing w:line="20" w:lineRule="exact"/>
        <w:rPr>
          <w:sz w:val="2"/>
        </w:rPr>
      </w:pPr>
    </w:p>
    <w:p w14:paraId="70EB6280" w14:textId="77777777" w:rsidR="00EE712F" w:rsidRDefault="00EE712F">
      <w:pPr>
        <w:spacing w:line="20" w:lineRule="exact"/>
        <w:rPr>
          <w:sz w:val="2"/>
        </w:rPr>
      </w:pPr>
    </w:p>
    <w:p w14:paraId="4742EC5D" w14:textId="77777777" w:rsidR="00EE712F" w:rsidRDefault="00EE712F">
      <w:pPr>
        <w:spacing w:line="20" w:lineRule="exact"/>
        <w:rPr>
          <w:sz w:val="2"/>
        </w:rPr>
      </w:pPr>
    </w:p>
    <w:p w14:paraId="60379D5E" w14:textId="77777777" w:rsidR="00EE712F" w:rsidRDefault="00EE712F">
      <w:pPr>
        <w:spacing w:line="20" w:lineRule="exact"/>
        <w:rPr>
          <w:sz w:val="2"/>
        </w:rPr>
      </w:pPr>
    </w:p>
    <w:p w14:paraId="3621D8DE" w14:textId="77777777" w:rsidR="00EE712F" w:rsidRDefault="00EE712F">
      <w:pPr>
        <w:spacing w:line="20" w:lineRule="exact"/>
        <w:rPr>
          <w:sz w:val="2"/>
        </w:rPr>
      </w:pPr>
    </w:p>
    <w:p w14:paraId="79A0FC98" w14:textId="77777777" w:rsidR="00EE712F" w:rsidRDefault="00EE712F">
      <w:pPr>
        <w:spacing w:line="20" w:lineRule="exact"/>
        <w:rPr>
          <w:sz w:val="2"/>
        </w:rPr>
      </w:pPr>
    </w:p>
    <w:p w14:paraId="23D8EAD4" w14:textId="77777777" w:rsidR="00EE712F" w:rsidRDefault="00EE712F">
      <w:pPr>
        <w:spacing w:line="20" w:lineRule="exact"/>
        <w:rPr>
          <w:sz w:val="2"/>
        </w:rPr>
      </w:pPr>
    </w:p>
    <w:p w14:paraId="7739C223" w14:textId="77777777" w:rsidR="00EE712F" w:rsidRDefault="00EE712F">
      <w:pPr>
        <w:spacing w:line="20" w:lineRule="exact"/>
        <w:rPr>
          <w:sz w:val="2"/>
        </w:rPr>
      </w:pPr>
    </w:p>
    <w:p w14:paraId="22A69791" w14:textId="77777777" w:rsidR="00EE712F" w:rsidRDefault="00EE712F">
      <w:pPr>
        <w:spacing w:line="20" w:lineRule="exact"/>
        <w:rPr>
          <w:sz w:val="2"/>
        </w:rPr>
      </w:pPr>
    </w:p>
    <w:p w14:paraId="7393F0C3" w14:textId="77777777" w:rsidR="00EE712F" w:rsidRDefault="00EE712F">
      <w:pPr>
        <w:spacing w:line="20" w:lineRule="exact"/>
        <w:rPr>
          <w:sz w:val="2"/>
        </w:rPr>
      </w:pPr>
    </w:p>
    <w:p w14:paraId="41EB4282" w14:textId="77777777" w:rsidR="00EE712F" w:rsidRDefault="00EE712F">
      <w:pPr>
        <w:spacing w:line="20" w:lineRule="exact"/>
        <w:rPr>
          <w:sz w:val="2"/>
        </w:rPr>
      </w:pPr>
    </w:p>
    <w:p w14:paraId="6F33CF7F" w14:textId="77777777" w:rsidR="00EE712F" w:rsidRDefault="00EE712F">
      <w:pPr>
        <w:spacing w:line="20" w:lineRule="exact"/>
        <w:rPr>
          <w:sz w:val="2"/>
        </w:rPr>
      </w:pPr>
    </w:p>
    <w:p w14:paraId="3442AED3" w14:textId="77777777" w:rsidR="00EE712F" w:rsidRDefault="00EE712F">
      <w:pPr>
        <w:spacing w:line="20" w:lineRule="exact"/>
        <w:rPr>
          <w:sz w:val="2"/>
        </w:rPr>
      </w:pPr>
    </w:p>
    <w:p w14:paraId="25D16D03" w14:textId="77777777" w:rsidR="00EE712F" w:rsidRDefault="00EE712F">
      <w:pPr>
        <w:spacing w:line="20" w:lineRule="exact"/>
        <w:rPr>
          <w:sz w:val="2"/>
        </w:rPr>
      </w:pPr>
    </w:p>
    <w:p w14:paraId="0782CC2D" w14:textId="77777777" w:rsidR="00EE712F" w:rsidRDefault="00EE712F">
      <w:pPr>
        <w:spacing w:line="20" w:lineRule="exact"/>
        <w:rPr>
          <w:sz w:val="2"/>
        </w:rPr>
      </w:pPr>
    </w:p>
    <w:p w14:paraId="7D033853" w14:textId="77777777" w:rsidR="00EE712F" w:rsidRDefault="00EE712F">
      <w:pPr>
        <w:spacing w:line="20" w:lineRule="exact"/>
        <w:rPr>
          <w:sz w:val="2"/>
        </w:rPr>
      </w:pPr>
    </w:p>
    <w:p w14:paraId="06AC8147" w14:textId="77777777" w:rsidR="00EE712F" w:rsidRDefault="00EE712F">
      <w:pPr>
        <w:spacing w:line="20" w:lineRule="exact"/>
        <w:rPr>
          <w:sz w:val="2"/>
        </w:rPr>
      </w:pPr>
    </w:p>
    <w:p w14:paraId="43D62DF5" w14:textId="77777777" w:rsidR="00EE712F" w:rsidRDefault="00EE712F">
      <w:pPr>
        <w:spacing w:line="20" w:lineRule="exact"/>
        <w:rPr>
          <w:sz w:val="2"/>
        </w:rPr>
      </w:pPr>
    </w:p>
    <w:p w14:paraId="4F5DB935" w14:textId="77777777" w:rsidR="00EE712F" w:rsidRDefault="00EE712F">
      <w:pPr>
        <w:spacing w:line="20" w:lineRule="exact"/>
        <w:rPr>
          <w:sz w:val="2"/>
        </w:rPr>
      </w:pPr>
    </w:p>
    <w:p w14:paraId="0FAF389F" w14:textId="77777777" w:rsidR="00EE712F" w:rsidRDefault="00EE712F">
      <w:pPr>
        <w:spacing w:line="20" w:lineRule="exact"/>
        <w:rPr>
          <w:sz w:val="2"/>
        </w:rPr>
      </w:pPr>
    </w:p>
    <w:p w14:paraId="573085C3" w14:textId="77777777" w:rsidR="00EE712F" w:rsidRDefault="00EE712F">
      <w:pPr>
        <w:spacing w:line="20" w:lineRule="exact"/>
        <w:rPr>
          <w:sz w:val="2"/>
        </w:rPr>
      </w:pPr>
    </w:p>
    <w:p w14:paraId="3E97EB84" w14:textId="77777777" w:rsidR="00EE712F" w:rsidRDefault="00EE712F">
      <w:pPr>
        <w:spacing w:line="20" w:lineRule="exact"/>
        <w:rPr>
          <w:sz w:val="2"/>
        </w:rPr>
      </w:pPr>
    </w:p>
    <w:p w14:paraId="6F9E49D5" w14:textId="77777777" w:rsidR="00EE712F" w:rsidRDefault="00EE712F">
      <w:pPr>
        <w:spacing w:line="20" w:lineRule="exact"/>
        <w:rPr>
          <w:sz w:val="2"/>
        </w:rPr>
      </w:pPr>
    </w:p>
    <w:p w14:paraId="177DC42D" w14:textId="77777777" w:rsidR="00EE712F" w:rsidRDefault="00EE712F">
      <w:pPr>
        <w:spacing w:line="20" w:lineRule="exact"/>
        <w:rPr>
          <w:sz w:val="2"/>
        </w:rPr>
      </w:pPr>
    </w:p>
    <w:p w14:paraId="5F1017CF" w14:textId="77777777" w:rsidR="00EE712F" w:rsidRDefault="00EE712F">
      <w:pPr>
        <w:spacing w:line="20" w:lineRule="exact"/>
        <w:rPr>
          <w:sz w:val="2"/>
        </w:rPr>
      </w:pPr>
    </w:p>
    <w:p w14:paraId="2D9DE1D0" w14:textId="77777777" w:rsidR="00EE712F" w:rsidRDefault="00EE712F">
      <w:pPr>
        <w:spacing w:line="20" w:lineRule="exact"/>
        <w:rPr>
          <w:sz w:val="2"/>
        </w:rPr>
      </w:pPr>
    </w:p>
    <w:p w14:paraId="3D1F5250" w14:textId="77777777" w:rsidR="00EE712F" w:rsidRDefault="00EE712F">
      <w:pPr>
        <w:spacing w:line="20" w:lineRule="exact"/>
        <w:rPr>
          <w:sz w:val="2"/>
        </w:rPr>
      </w:pPr>
    </w:p>
    <w:p w14:paraId="6D48B907" w14:textId="77777777" w:rsidR="00EE712F" w:rsidRDefault="00EE712F">
      <w:pPr>
        <w:spacing w:line="20" w:lineRule="exact"/>
        <w:rPr>
          <w:sz w:val="2"/>
        </w:rPr>
      </w:pPr>
    </w:p>
    <w:p w14:paraId="09C2D942" w14:textId="77777777" w:rsidR="00EE712F" w:rsidRDefault="00EE712F">
      <w:pPr>
        <w:spacing w:line="20" w:lineRule="exact"/>
        <w:rPr>
          <w:sz w:val="2"/>
        </w:rPr>
      </w:pPr>
    </w:p>
    <w:p w14:paraId="3A4734C9" w14:textId="77777777" w:rsidR="00EE712F" w:rsidRDefault="00EE712F">
      <w:pPr>
        <w:spacing w:line="20" w:lineRule="exact"/>
        <w:rPr>
          <w:sz w:val="2"/>
        </w:rPr>
      </w:pPr>
    </w:p>
    <w:p w14:paraId="773C743E" w14:textId="77777777" w:rsidR="00EE712F" w:rsidRDefault="00EE712F">
      <w:pPr>
        <w:spacing w:line="20" w:lineRule="exact"/>
        <w:rPr>
          <w:sz w:val="2"/>
        </w:rPr>
      </w:pPr>
    </w:p>
    <w:p w14:paraId="0A2B2BD8" w14:textId="77777777" w:rsidR="00EE712F" w:rsidRDefault="00EE712F">
      <w:pPr>
        <w:spacing w:line="20" w:lineRule="exact"/>
        <w:rPr>
          <w:sz w:val="2"/>
        </w:rPr>
      </w:pPr>
    </w:p>
    <w:p w14:paraId="1CF60BDA" w14:textId="77777777" w:rsidR="00EE712F" w:rsidRDefault="00EE712F">
      <w:pPr>
        <w:spacing w:line="20" w:lineRule="exact"/>
        <w:rPr>
          <w:sz w:val="2"/>
        </w:rPr>
      </w:pPr>
    </w:p>
    <w:p w14:paraId="526718AD" w14:textId="77777777" w:rsidR="00EE712F" w:rsidRDefault="00EE712F">
      <w:pPr>
        <w:spacing w:line="20" w:lineRule="exact"/>
        <w:rPr>
          <w:sz w:val="2"/>
        </w:rPr>
      </w:pPr>
    </w:p>
    <w:p w14:paraId="73647F6C" w14:textId="77777777" w:rsidR="00EE712F" w:rsidRDefault="00EE712F">
      <w:pPr>
        <w:spacing w:line="20" w:lineRule="exact"/>
        <w:rPr>
          <w:sz w:val="2"/>
        </w:rPr>
      </w:pPr>
    </w:p>
    <w:p w14:paraId="55C9CAF4" w14:textId="77777777" w:rsidR="00EE712F" w:rsidRDefault="00EE712F">
      <w:pPr>
        <w:spacing w:line="20" w:lineRule="exact"/>
        <w:rPr>
          <w:sz w:val="2"/>
        </w:rPr>
      </w:pPr>
    </w:p>
    <w:p w14:paraId="60123D51" w14:textId="77777777" w:rsidR="00EE712F" w:rsidRDefault="00EE712F">
      <w:pPr>
        <w:spacing w:line="20" w:lineRule="exact"/>
        <w:rPr>
          <w:sz w:val="2"/>
        </w:rPr>
      </w:pPr>
    </w:p>
    <w:p w14:paraId="124482AB" w14:textId="77777777" w:rsidR="00EE712F" w:rsidRDefault="00EE712F">
      <w:pPr>
        <w:spacing w:line="20" w:lineRule="exact"/>
        <w:rPr>
          <w:sz w:val="2"/>
        </w:rPr>
      </w:pPr>
    </w:p>
    <w:p w14:paraId="159B506D" w14:textId="77777777" w:rsidR="00EE712F" w:rsidRDefault="00EE712F">
      <w:pPr>
        <w:spacing w:line="20" w:lineRule="exact"/>
        <w:rPr>
          <w:sz w:val="2"/>
        </w:rPr>
      </w:pPr>
    </w:p>
    <w:p w14:paraId="1464060B" w14:textId="77777777" w:rsidR="00EE712F" w:rsidRDefault="00EE712F">
      <w:pPr>
        <w:spacing w:line="20" w:lineRule="exact"/>
        <w:rPr>
          <w:sz w:val="2"/>
        </w:rPr>
      </w:pPr>
    </w:p>
    <w:p w14:paraId="6792FDD5" w14:textId="77777777" w:rsidR="00EE712F" w:rsidRDefault="00EE712F">
      <w:pPr>
        <w:spacing w:line="20" w:lineRule="exact"/>
        <w:rPr>
          <w:sz w:val="2"/>
        </w:rPr>
      </w:pPr>
    </w:p>
    <w:p w14:paraId="3F740AB5" w14:textId="77777777" w:rsidR="00EE712F" w:rsidRDefault="00EE712F">
      <w:pPr>
        <w:spacing w:line="20" w:lineRule="exact"/>
        <w:rPr>
          <w:sz w:val="2"/>
        </w:rPr>
      </w:pPr>
    </w:p>
    <w:p w14:paraId="599E9917" w14:textId="77777777" w:rsidR="00EE712F" w:rsidRDefault="00EE712F">
      <w:pPr>
        <w:spacing w:line="20" w:lineRule="exact"/>
        <w:rPr>
          <w:sz w:val="2"/>
        </w:rPr>
      </w:pPr>
    </w:p>
    <w:p w14:paraId="78585A99" w14:textId="77777777" w:rsidR="00EE712F" w:rsidRDefault="00EE712F">
      <w:pPr>
        <w:spacing w:line="20" w:lineRule="exact"/>
        <w:rPr>
          <w:sz w:val="2"/>
        </w:rPr>
      </w:pPr>
    </w:p>
    <w:p w14:paraId="294DDE51" w14:textId="77777777" w:rsidR="00EE712F" w:rsidRDefault="00EE712F">
      <w:pPr>
        <w:spacing w:line="20" w:lineRule="exact"/>
        <w:rPr>
          <w:sz w:val="2"/>
        </w:rPr>
      </w:pPr>
    </w:p>
    <w:p w14:paraId="3612B5C1" w14:textId="77777777" w:rsidR="00EE712F" w:rsidRDefault="00EE712F">
      <w:pPr>
        <w:spacing w:line="20" w:lineRule="exact"/>
        <w:rPr>
          <w:sz w:val="2"/>
        </w:rPr>
      </w:pPr>
    </w:p>
    <w:p w14:paraId="7BD0519A" w14:textId="77777777" w:rsidR="00EE712F" w:rsidRDefault="00EE712F">
      <w:pPr>
        <w:spacing w:line="20" w:lineRule="exact"/>
        <w:rPr>
          <w:sz w:val="2"/>
        </w:rPr>
      </w:pPr>
    </w:p>
    <w:p w14:paraId="43DE5C6A" w14:textId="77777777" w:rsidR="00EE712F" w:rsidRDefault="00EE712F">
      <w:pPr>
        <w:spacing w:line="20" w:lineRule="exact"/>
        <w:rPr>
          <w:sz w:val="2"/>
        </w:rPr>
      </w:pPr>
    </w:p>
    <w:p w14:paraId="4E6AF8B9" w14:textId="77777777" w:rsidR="00EE712F" w:rsidRDefault="00EE712F">
      <w:pPr>
        <w:spacing w:line="20" w:lineRule="exact"/>
        <w:rPr>
          <w:sz w:val="2"/>
        </w:rPr>
      </w:pPr>
    </w:p>
    <w:p w14:paraId="14649DFF" w14:textId="77777777" w:rsidR="00EE712F" w:rsidRDefault="00EE712F">
      <w:pPr>
        <w:spacing w:line="20" w:lineRule="exact"/>
        <w:rPr>
          <w:sz w:val="2"/>
        </w:rPr>
      </w:pPr>
    </w:p>
    <w:p w14:paraId="7A6AE33D" w14:textId="77777777" w:rsidR="00EE712F" w:rsidRDefault="00EE712F">
      <w:pPr>
        <w:spacing w:line="20" w:lineRule="exact"/>
        <w:rPr>
          <w:sz w:val="2"/>
        </w:rPr>
      </w:pPr>
    </w:p>
    <w:p w14:paraId="1C8038E2" w14:textId="77777777" w:rsidR="00EE712F" w:rsidRDefault="00EE712F">
      <w:pPr>
        <w:spacing w:line="20" w:lineRule="exact"/>
        <w:rPr>
          <w:sz w:val="2"/>
        </w:rPr>
      </w:pPr>
    </w:p>
    <w:p w14:paraId="3A8B76EA" w14:textId="77777777" w:rsidR="00EE712F" w:rsidRDefault="00EE712F">
      <w:pPr>
        <w:spacing w:line="20" w:lineRule="exact"/>
        <w:rPr>
          <w:sz w:val="2"/>
        </w:rPr>
      </w:pPr>
    </w:p>
    <w:p w14:paraId="10F7729C" w14:textId="77777777" w:rsidR="00EE712F" w:rsidRDefault="00EE712F">
      <w:pPr>
        <w:spacing w:line="20" w:lineRule="exact"/>
        <w:rPr>
          <w:sz w:val="2"/>
        </w:rPr>
      </w:pPr>
    </w:p>
    <w:p w14:paraId="6233827E" w14:textId="77777777" w:rsidR="00EE712F" w:rsidRDefault="00EE712F">
      <w:pPr>
        <w:spacing w:line="20" w:lineRule="exact"/>
        <w:rPr>
          <w:sz w:val="2"/>
        </w:rPr>
      </w:pPr>
    </w:p>
    <w:p w14:paraId="4BEC4D4B" w14:textId="77777777" w:rsidR="00EE712F" w:rsidRDefault="00EE712F">
      <w:pPr>
        <w:spacing w:line="20" w:lineRule="exact"/>
        <w:rPr>
          <w:sz w:val="2"/>
        </w:rPr>
      </w:pPr>
    </w:p>
    <w:p w14:paraId="08C482E1" w14:textId="77777777" w:rsidR="00EE712F" w:rsidRDefault="00EE712F">
      <w:pPr>
        <w:spacing w:line="20" w:lineRule="exact"/>
        <w:rPr>
          <w:sz w:val="2"/>
        </w:rPr>
      </w:pPr>
    </w:p>
    <w:p w14:paraId="2A1A5916" w14:textId="77777777" w:rsidR="00EE712F" w:rsidRDefault="00EE712F">
      <w:pPr>
        <w:spacing w:line="20" w:lineRule="exact"/>
        <w:rPr>
          <w:sz w:val="2"/>
        </w:rPr>
        <w:sectPr w:rsidR="00EE712F">
          <w:type w:val="continuous"/>
          <w:pgSz w:w="11910" w:h="16840"/>
          <w:pgMar w:top="1360" w:right="1020" w:bottom="940" w:left="1280" w:header="708" w:footer="708" w:gutter="0"/>
          <w:cols w:num="2" w:space="708" w:equalWidth="0">
            <w:col w:w="1515" w:space="46"/>
            <w:col w:w="8049"/>
          </w:cols>
        </w:sectPr>
      </w:pPr>
    </w:p>
    <w:p w14:paraId="2A1A5917" w14:textId="77777777" w:rsidR="00B81BDD" w:rsidRDefault="00B81BDD">
      <w:pPr>
        <w:pStyle w:val="Zkladntext"/>
        <w:spacing w:before="1"/>
        <w:rPr>
          <w:sz w:val="11"/>
        </w:rPr>
      </w:pPr>
    </w:p>
    <w:p w14:paraId="2A1A5918" w14:textId="00055920" w:rsidR="00B81BDD" w:rsidRDefault="00B81BDD">
      <w:pPr>
        <w:pStyle w:val="Zkladntext"/>
        <w:ind w:left="20"/>
        <w:rPr>
          <w:sz w:val="20"/>
        </w:rPr>
      </w:pPr>
    </w:p>
    <w:p w14:paraId="2A1A5919" w14:textId="77777777" w:rsidR="00B81BDD" w:rsidRDefault="00B81BDD">
      <w:pPr>
        <w:pStyle w:val="Zkladntext"/>
        <w:spacing w:before="6"/>
        <w:rPr>
          <w:sz w:val="4"/>
        </w:rPr>
      </w:pPr>
    </w:p>
    <w:tbl>
      <w:tblPr>
        <w:tblStyle w:val="TableNormal"/>
        <w:tblW w:w="0" w:type="auto"/>
        <w:tblInd w:w="114" w:type="dxa"/>
        <w:tblLayout w:type="fixed"/>
        <w:tblLook w:val="01E0" w:firstRow="1" w:lastRow="1" w:firstColumn="1" w:lastColumn="1" w:noHBand="0" w:noVBand="0"/>
      </w:tblPr>
      <w:tblGrid>
        <w:gridCol w:w="3321"/>
        <w:gridCol w:w="3163"/>
        <w:gridCol w:w="2476"/>
      </w:tblGrid>
      <w:tr w:rsidR="00B81BDD" w14:paraId="2A1A5922" w14:textId="77777777">
        <w:trPr>
          <w:trHeight w:val="825"/>
        </w:trPr>
        <w:tc>
          <w:tcPr>
            <w:tcW w:w="3321" w:type="dxa"/>
          </w:tcPr>
          <w:p w14:paraId="2A1A591A" w14:textId="77777777" w:rsidR="00B81BDD" w:rsidRDefault="00000000">
            <w:pPr>
              <w:pStyle w:val="TableParagraph"/>
              <w:spacing w:line="244" w:lineRule="exact"/>
              <w:ind w:left="179" w:right="315"/>
              <w:jc w:val="center"/>
              <w:rPr>
                <w:sz w:val="24"/>
              </w:rPr>
            </w:pPr>
            <w:r>
              <w:rPr>
                <w:sz w:val="24"/>
              </w:rPr>
              <w:t>za Moravskoslezské inovační</w:t>
            </w:r>
          </w:p>
          <w:p w14:paraId="2A1A591B" w14:textId="77777777" w:rsidR="00B81BDD" w:rsidRDefault="00000000">
            <w:pPr>
              <w:pStyle w:val="TableParagraph"/>
              <w:ind w:left="179" w:right="313"/>
              <w:jc w:val="center"/>
              <w:rPr>
                <w:sz w:val="24"/>
              </w:rPr>
            </w:pPr>
            <w:r>
              <w:rPr>
                <w:sz w:val="24"/>
              </w:rPr>
              <w:t>centrum Ostrava, a.s.</w:t>
            </w:r>
          </w:p>
          <w:p w14:paraId="2A1A591C" w14:textId="20AC419B" w:rsidR="00B81BDD" w:rsidRDefault="005269F4">
            <w:pPr>
              <w:pStyle w:val="TableParagraph"/>
              <w:spacing w:line="268" w:lineRule="exact"/>
              <w:ind w:left="179" w:right="310"/>
              <w:jc w:val="center"/>
              <w:rPr>
                <w:sz w:val="24"/>
              </w:rPr>
            </w:pPr>
            <w:r>
              <w:rPr>
                <w:sz w:val="24"/>
              </w:rPr>
              <w:t>XXXXXXX</w:t>
            </w:r>
          </w:p>
        </w:tc>
        <w:tc>
          <w:tcPr>
            <w:tcW w:w="3163" w:type="dxa"/>
          </w:tcPr>
          <w:p w14:paraId="2A1A591D" w14:textId="77777777" w:rsidR="00B81BDD" w:rsidRDefault="00000000">
            <w:pPr>
              <w:pStyle w:val="TableParagraph"/>
              <w:spacing w:line="244" w:lineRule="exact"/>
              <w:ind w:left="337"/>
              <w:rPr>
                <w:sz w:val="24"/>
              </w:rPr>
            </w:pPr>
            <w:r>
              <w:rPr>
                <w:sz w:val="24"/>
              </w:rPr>
              <w:t xml:space="preserve">za </w:t>
            </w:r>
            <w:proofErr w:type="gramStart"/>
            <w:r>
              <w:rPr>
                <w:sz w:val="24"/>
              </w:rPr>
              <w:t>TOP - MODERN</w:t>
            </w:r>
            <w:proofErr w:type="gramEnd"/>
            <w:r>
              <w:rPr>
                <w:sz w:val="24"/>
              </w:rPr>
              <w:t xml:space="preserve"> spol. s</w:t>
            </w:r>
          </w:p>
          <w:p w14:paraId="2A1A591E" w14:textId="77777777" w:rsidR="00B81BDD" w:rsidRDefault="00000000">
            <w:pPr>
              <w:pStyle w:val="TableParagraph"/>
              <w:ind w:left="608" w:right="995"/>
              <w:jc w:val="center"/>
              <w:rPr>
                <w:sz w:val="24"/>
              </w:rPr>
            </w:pPr>
            <w:r>
              <w:rPr>
                <w:sz w:val="24"/>
              </w:rPr>
              <w:t>r.o.</w:t>
            </w:r>
          </w:p>
          <w:p w14:paraId="2A1A591F" w14:textId="77777777" w:rsidR="00B81BDD" w:rsidRDefault="00000000">
            <w:pPr>
              <w:pStyle w:val="TableParagraph"/>
              <w:spacing w:line="268" w:lineRule="exact"/>
              <w:ind w:left="608" w:right="995"/>
              <w:jc w:val="center"/>
              <w:rPr>
                <w:sz w:val="24"/>
              </w:rPr>
            </w:pPr>
            <w:r>
              <w:rPr>
                <w:sz w:val="24"/>
              </w:rPr>
              <w:t>Mojmír Pavelka</w:t>
            </w:r>
          </w:p>
        </w:tc>
        <w:tc>
          <w:tcPr>
            <w:tcW w:w="2476" w:type="dxa"/>
          </w:tcPr>
          <w:p w14:paraId="2A1A5920" w14:textId="77777777" w:rsidR="00B81BDD" w:rsidRDefault="00000000">
            <w:pPr>
              <w:pStyle w:val="TableParagraph"/>
              <w:spacing w:line="244" w:lineRule="exact"/>
              <w:ind w:left="383" w:right="179"/>
              <w:jc w:val="center"/>
              <w:rPr>
                <w:sz w:val="24"/>
              </w:rPr>
            </w:pPr>
            <w:r>
              <w:rPr>
                <w:sz w:val="24"/>
              </w:rPr>
              <w:t>za Ing. Kamil Košťál</w:t>
            </w:r>
          </w:p>
          <w:p w14:paraId="2A1A5921" w14:textId="77777777" w:rsidR="00B81BDD" w:rsidRDefault="00000000">
            <w:pPr>
              <w:pStyle w:val="TableParagraph"/>
              <w:ind w:left="381" w:right="179"/>
              <w:jc w:val="center"/>
              <w:rPr>
                <w:sz w:val="24"/>
              </w:rPr>
            </w:pPr>
            <w:r>
              <w:rPr>
                <w:sz w:val="24"/>
              </w:rPr>
              <w:t>Kamil Košťál</w:t>
            </w:r>
          </w:p>
        </w:tc>
      </w:tr>
    </w:tbl>
    <w:p w14:paraId="2A1A5923" w14:textId="77777777" w:rsidR="00B81BDD" w:rsidRDefault="00000000">
      <w:pPr>
        <w:tabs>
          <w:tab w:val="left" w:pos="3830"/>
          <w:tab w:val="left" w:pos="7584"/>
        </w:tabs>
        <w:spacing w:before="14"/>
        <w:ind w:left="527"/>
        <w:rPr>
          <w:i/>
        </w:rPr>
      </w:pPr>
      <w:r>
        <w:pict w14:anchorId="2A1A592E">
          <v:shapetype id="_x0000_t202" coordsize="21600,21600" o:spt="202" path="m,l,21600r21600,l21600,xe">
            <v:stroke joinstyle="miter"/>
            <v:path gradientshapeok="t" o:connecttype="rect"/>
          </v:shapetype>
          <v:shape id="_x0000_s2052" type="#_x0000_t202" style="position:absolute;left:0;text-align:left;margin-left:395.25pt;margin-top:-55.45pt;width:131.5pt;height:11.05pt;z-index:-251945984;mso-position-horizontal-relative:page;mso-position-vertical-relative:text" filled="f" stroked="f">
            <v:textbox inset="0,0,0,0">
              <w:txbxContent>
                <w:p w14:paraId="2A1A5942" w14:textId="77777777" w:rsidR="00B81BDD" w:rsidRDefault="00000000">
                  <w:pPr>
                    <w:spacing w:line="221" w:lineRule="exact"/>
                  </w:pPr>
                  <w:r>
                    <w:t>________________________</w:t>
                  </w:r>
                </w:p>
              </w:txbxContent>
            </v:textbox>
            <w10:wrap anchorx="page"/>
          </v:shape>
        </w:pict>
      </w:r>
      <w:r>
        <w:pict w14:anchorId="2A1A592F">
          <v:shape id="_x0000_s2051" type="#_x0000_t202" style="position:absolute;left:0;text-align:left;margin-left:232.15pt;margin-top:-55.45pt;width:131.5pt;height:11.05pt;z-index:-251944960;mso-position-horizontal-relative:page;mso-position-vertical-relative:text" filled="f" stroked="f">
            <v:textbox inset="0,0,0,0">
              <w:txbxContent>
                <w:p w14:paraId="2A1A5943" w14:textId="77777777" w:rsidR="00B81BDD" w:rsidRDefault="00000000">
                  <w:pPr>
                    <w:spacing w:line="221" w:lineRule="exact"/>
                  </w:pPr>
                  <w:r>
                    <w:t>________________________</w:t>
                  </w:r>
                </w:p>
              </w:txbxContent>
            </v:textbox>
            <w10:wrap anchorx="page"/>
          </v:shape>
        </w:pict>
      </w:r>
      <w:r>
        <w:pict w14:anchorId="2A1A5930">
          <v:shape id="_x0000_s2050" type="#_x0000_t202" style="position:absolute;left:0;text-align:left;margin-left:76.2pt;margin-top:-55.45pt;width:131.5pt;height:11.05pt;z-index:-251943936;mso-position-horizontal-relative:page;mso-position-vertical-relative:text" filled="f" stroked="f">
            <v:textbox inset="0,0,0,0">
              <w:txbxContent>
                <w:p w14:paraId="2A1A5944" w14:textId="77777777" w:rsidR="00B81BDD" w:rsidRDefault="00000000">
                  <w:pPr>
                    <w:spacing w:line="221" w:lineRule="exact"/>
                  </w:pPr>
                  <w: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2A1A5924" w14:textId="77777777" w:rsidR="00B81BDD" w:rsidRDefault="00B81BDD">
      <w:pPr>
        <w:sectPr w:rsidR="00B81BDD">
          <w:type w:val="continuous"/>
          <w:pgSz w:w="11910" w:h="16840"/>
          <w:pgMar w:top="1360" w:right="1020" w:bottom="940" w:left="1280" w:header="708" w:footer="708" w:gutter="0"/>
          <w:cols w:space="708"/>
        </w:sectPr>
      </w:pPr>
    </w:p>
    <w:p w14:paraId="2A1A5925" w14:textId="77777777" w:rsidR="00B81BDD" w:rsidRDefault="00B81BDD">
      <w:pPr>
        <w:pStyle w:val="Zkladntext"/>
        <w:rPr>
          <w:i/>
          <w:sz w:val="20"/>
        </w:rPr>
      </w:pPr>
    </w:p>
    <w:p w14:paraId="2A1A5926" w14:textId="77777777" w:rsidR="00B81BDD" w:rsidRDefault="00B81BDD">
      <w:pPr>
        <w:pStyle w:val="Zkladntext"/>
        <w:rPr>
          <w:i/>
          <w:sz w:val="20"/>
        </w:rPr>
      </w:pPr>
    </w:p>
    <w:p w14:paraId="2A1A5927" w14:textId="77777777" w:rsidR="00B81BDD" w:rsidRDefault="00B81BDD">
      <w:pPr>
        <w:pStyle w:val="Zkladntext"/>
        <w:spacing w:before="9"/>
        <w:rPr>
          <w:i/>
          <w:sz w:val="12"/>
        </w:rPr>
      </w:pPr>
    </w:p>
    <w:p w14:paraId="2A1A5928" w14:textId="75DD9613" w:rsidR="00B81BDD" w:rsidRDefault="00B81BDD">
      <w:pPr>
        <w:pStyle w:val="Zkladntext"/>
        <w:ind w:left="431"/>
        <w:rPr>
          <w:sz w:val="20"/>
        </w:rPr>
      </w:pPr>
    </w:p>
    <w:sectPr w:rsidR="00B81BDD">
      <w:pgSz w:w="11910" w:h="16840"/>
      <w:pgMar w:top="1360" w:right="1020" w:bottom="940" w:left="1280" w:header="303" w:footer="7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4460" w14:textId="77777777" w:rsidR="00F47A8F" w:rsidRDefault="00F47A8F">
      <w:r>
        <w:separator/>
      </w:r>
    </w:p>
  </w:endnote>
  <w:endnote w:type="continuationSeparator" w:id="0">
    <w:p w14:paraId="537886FB" w14:textId="77777777" w:rsidR="00F47A8F" w:rsidRDefault="00F4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5934" w14:textId="77777777" w:rsidR="00B81BDD" w:rsidRDefault="00000000">
    <w:pPr>
      <w:pStyle w:val="Zkladntext"/>
      <w:spacing w:line="14" w:lineRule="auto"/>
      <w:rPr>
        <w:sz w:val="20"/>
      </w:rPr>
    </w:pPr>
    <w:r>
      <w:pict w14:anchorId="2A1A5938">
        <v:shapetype id="_x0000_t202" coordsize="21600,21600" o:spt="202" path="m,l,21600r21600,l21600,xe">
          <v:stroke joinstyle="miter"/>
          <v:path gradientshapeok="t" o:connecttype="rect"/>
        </v:shapetype>
        <v:shape id="_x0000_s1025" type="#_x0000_t202" style="position:absolute;margin-left:300.6pt;margin-top:793.25pt;width:239.2pt;height:14pt;z-index:-251952128;mso-position-horizontal-relative:page;mso-position-vertical-relative:page" filled="f" stroked="f">
          <v:textbox inset="0,0,0,0">
            <w:txbxContent>
              <w:p w14:paraId="2A1A5946" w14:textId="77777777" w:rsidR="00B81BDD" w:rsidRDefault="00000000">
                <w:pPr>
                  <w:spacing w:line="264" w:lineRule="exact"/>
                  <w:ind w:left="20"/>
                </w:pPr>
                <w:r>
                  <w:t xml:space="preserve">Smlouva MSIC </w:t>
                </w:r>
                <w:proofErr w:type="spellStart"/>
                <w:r>
                  <w:rPr>
                    <w:sz w:val="24"/>
                  </w:rPr>
                  <w:t>Expand</w:t>
                </w:r>
                <w:proofErr w:type="spellEnd"/>
                <w:r>
                  <w:rPr>
                    <w:sz w:val="24"/>
                  </w:rPr>
                  <w:t xml:space="preserve"> Fáze 2 </w:t>
                </w:r>
                <w:r>
                  <w:t>verze 2501_20250116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3781" w14:textId="77777777" w:rsidR="00F47A8F" w:rsidRDefault="00F47A8F">
      <w:r>
        <w:separator/>
      </w:r>
    </w:p>
  </w:footnote>
  <w:footnote w:type="continuationSeparator" w:id="0">
    <w:p w14:paraId="2F124969" w14:textId="77777777" w:rsidR="00F47A8F" w:rsidRDefault="00F4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5933" w14:textId="77777777" w:rsidR="00B81BDD" w:rsidRDefault="00000000">
    <w:pPr>
      <w:pStyle w:val="Zkladntext"/>
      <w:spacing w:line="14" w:lineRule="auto"/>
      <w:rPr>
        <w:sz w:val="20"/>
      </w:rPr>
    </w:pPr>
    <w:r>
      <w:rPr>
        <w:noProof/>
      </w:rPr>
      <w:drawing>
        <wp:anchor distT="0" distB="0" distL="0" distR="0" simplePos="0" relativeHeight="251362304" behindDoc="1" locked="0" layoutInCell="1" allowOverlap="1" wp14:anchorId="2A1A5935" wp14:editId="2A1A5936">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2A1A5937">
        <v:shapetype id="_x0000_t202" coordsize="21600,21600" o:spt="202" path="m,l,21600r21600,l21600,xe">
          <v:stroke joinstyle="miter"/>
          <v:path gradientshapeok="t" o:connecttype="rect"/>
        </v:shapetype>
        <v:shape id="_x0000_s1026" type="#_x0000_t202" style="position:absolute;margin-left:391.55pt;margin-top:14.15pt;width:184.85pt;height:8.75pt;z-index:-251953152;mso-position-horizontal-relative:page;mso-position-vertical-relative:page" filled="f" stroked="f">
          <v:textbox inset="0,0,0,0">
            <w:txbxContent>
              <w:p w14:paraId="2A1A5945" w14:textId="77777777" w:rsidR="00B81BDD"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0197e3c2-1a16-</w:t>
                </w:r>
                <w:proofErr w:type="gramStart"/>
                <w:r>
                  <w:rPr>
                    <w:rFonts w:ascii="Arial"/>
                    <w:sz w:val="12"/>
                  </w:rPr>
                  <w:t>7284-bc78</w:t>
                </w:r>
                <w:proofErr w:type="gramEnd"/>
                <w:r>
                  <w:rPr>
                    <w:rFonts w:ascii="Arial"/>
                    <w:sz w:val="12"/>
                  </w:rPr>
                  <w:t>-5034e93e768f</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32420"/>
    <w:multiLevelType w:val="hybridMultilevel"/>
    <w:tmpl w:val="DBFAC2F6"/>
    <w:lvl w:ilvl="0" w:tplc="FDC29BB2">
      <w:start w:val="1"/>
      <w:numFmt w:val="decimal"/>
      <w:lvlText w:val="%1)"/>
      <w:lvlJc w:val="left"/>
      <w:pPr>
        <w:ind w:left="134" w:hanging="250"/>
        <w:jc w:val="left"/>
      </w:pPr>
      <w:rPr>
        <w:rFonts w:ascii="Calibri" w:eastAsia="Calibri" w:hAnsi="Calibri" w:cs="Calibri" w:hint="default"/>
        <w:spacing w:val="-3"/>
        <w:w w:val="100"/>
        <w:sz w:val="24"/>
        <w:szCs w:val="24"/>
        <w:lang w:val="cs-CZ" w:eastAsia="cs-CZ" w:bidi="cs-CZ"/>
      </w:rPr>
    </w:lvl>
    <w:lvl w:ilvl="1" w:tplc="A4724FD8">
      <w:numFmt w:val="bullet"/>
      <w:lvlText w:val="•"/>
      <w:lvlJc w:val="left"/>
      <w:pPr>
        <w:ind w:left="828" w:hanging="250"/>
      </w:pPr>
      <w:rPr>
        <w:rFonts w:hint="default"/>
        <w:lang w:val="cs-CZ" w:eastAsia="cs-CZ" w:bidi="cs-CZ"/>
      </w:rPr>
    </w:lvl>
    <w:lvl w:ilvl="2" w:tplc="7D52427E">
      <w:numFmt w:val="bullet"/>
      <w:lvlText w:val="•"/>
      <w:lvlJc w:val="left"/>
      <w:pPr>
        <w:ind w:left="1516" w:hanging="250"/>
      </w:pPr>
      <w:rPr>
        <w:rFonts w:hint="default"/>
        <w:lang w:val="cs-CZ" w:eastAsia="cs-CZ" w:bidi="cs-CZ"/>
      </w:rPr>
    </w:lvl>
    <w:lvl w:ilvl="3" w:tplc="5E8A6FB8">
      <w:numFmt w:val="bullet"/>
      <w:lvlText w:val="•"/>
      <w:lvlJc w:val="left"/>
      <w:pPr>
        <w:ind w:left="2204" w:hanging="250"/>
      </w:pPr>
      <w:rPr>
        <w:rFonts w:hint="default"/>
        <w:lang w:val="cs-CZ" w:eastAsia="cs-CZ" w:bidi="cs-CZ"/>
      </w:rPr>
    </w:lvl>
    <w:lvl w:ilvl="4" w:tplc="733C288C">
      <w:numFmt w:val="bullet"/>
      <w:lvlText w:val="•"/>
      <w:lvlJc w:val="left"/>
      <w:pPr>
        <w:ind w:left="2893" w:hanging="250"/>
      </w:pPr>
      <w:rPr>
        <w:rFonts w:hint="default"/>
        <w:lang w:val="cs-CZ" w:eastAsia="cs-CZ" w:bidi="cs-CZ"/>
      </w:rPr>
    </w:lvl>
    <w:lvl w:ilvl="5" w:tplc="F594E22E">
      <w:numFmt w:val="bullet"/>
      <w:lvlText w:val="•"/>
      <w:lvlJc w:val="left"/>
      <w:pPr>
        <w:ind w:left="3581" w:hanging="250"/>
      </w:pPr>
      <w:rPr>
        <w:rFonts w:hint="default"/>
        <w:lang w:val="cs-CZ" w:eastAsia="cs-CZ" w:bidi="cs-CZ"/>
      </w:rPr>
    </w:lvl>
    <w:lvl w:ilvl="6" w:tplc="983E2E86">
      <w:numFmt w:val="bullet"/>
      <w:lvlText w:val="•"/>
      <w:lvlJc w:val="left"/>
      <w:pPr>
        <w:ind w:left="4269" w:hanging="250"/>
      </w:pPr>
      <w:rPr>
        <w:rFonts w:hint="default"/>
        <w:lang w:val="cs-CZ" w:eastAsia="cs-CZ" w:bidi="cs-CZ"/>
      </w:rPr>
    </w:lvl>
    <w:lvl w:ilvl="7" w:tplc="118C96C0">
      <w:numFmt w:val="bullet"/>
      <w:lvlText w:val="•"/>
      <w:lvlJc w:val="left"/>
      <w:pPr>
        <w:ind w:left="4958" w:hanging="250"/>
      </w:pPr>
      <w:rPr>
        <w:rFonts w:hint="default"/>
        <w:lang w:val="cs-CZ" w:eastAsia="cs-CZ" w:bidi="cs-CZ"/>
      </w:rPr>
    </w:lvl>
    <w:lvl w:ilvl="8" w:tplc="EAF419F4">
      <w:numFmt w:val="bullet"/>
      <w:lvlText w:val="•"/>
      <w:lvlJc w:val="left"/>
      <w:pPr>
        <w:ind w:left="5646" w:hanging="250"/>
      </w:pPr>
      <w:rPr>
        <w:rFonts w:hint="default"/>
        <w:lang w:val="cs-CZ" w:eastAsia="cs-CZ" w:bidi="cs-CZ"/>
      </w:rPr>
    </w:lvl>
  </w:abstractNum>
  <w:abstractNum w:abstractNumId="1" w15:restartNumberingAfterBreak="0">
    <w:nsid w:val="5111444B"/>
    <w:multiLevelType w:val="multilevel"/>
    <w:tmpl w:val="AE0687EA"/>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hint="default"/>
        <w:w w:val="100"/>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820" w:hanging="425"/>
      </w:pPr>
      <w:rPr>
        <w:rFonts w:hint="default"/>
        <w:lang w:val="cs-CZ" w:eastAsia="cs-CZ" w:bidi="cs-CZ"/>
      </w:rPr>
    </w:lvl>
    <w:lvl w:ilvl="4">
      <w:numFmt w:val="bullet"/>
      <w:lvlText w:val="•"/>
      <w:lvlJc w:val="left"/>
      <w:pPr>
        <w:ind w:left="2075" w:hanging="425"/>
      </w:pPr>
      <w:rPr>
        <w:rFonts w:hint="default"/>
        <w:lang w:val="cs-CZ" w:eastAsia="cs-CZ" w:bidi="cs-CZ"/>
      </w:rPr>
    </w:lvl>
    <w:lvl w:ilvl="5">
      <w:numFmt w:val="bullet"/>
      <w:lvlText w:val="•"/>
      <w:lvlJc w:val="left"/>
      <w:pPr>
        <w:ind w:left="3330" w:hanging="425"/>
      </w:pPr>
      <w:rPr>
        <w:rFonts w:hint="default"/>
        <w:lang w:val="cs-CZ" w:eastAsia="cs-CZ" w:bidi="cs-CZ"/>
      </w:rPr>
    </w:lvl>
    <w:lvl w:ilvl="6">
      <w:numFmt w:val="bullet"/>
      <w:lvlText w:val="•"/>
      <w:lvlJc w:val="left"/>
      <w:pPr>
        <w:ind w:left="4585" w:hanging="425"/>
      </w:pPr>
      <w:rPr>
        <w:rFonts w:hint="default"/>
        <w:lang w:val="cs-CZ" w:eastAsia="cs-CZ" w:bidi="cs-CZ"/>
      </w:rPr>
    </w:lvl>
    <w:lvl w:ilvl="7">
      <w:numFmt w:val="bullet"/>
      <w:lvlText w:val="•"/>
      <w:lvlJc w:val="left"/>
      <w:pPr>
        <w:ind w:left="5840" w:hanging="425"/>
      </w:pPr>
      <w:rPr>
        <w:rFonts w:hint="default"/>
        <w:lang w:val="cs-CZ" w:eastAsia="cs-CZ" w:bidi="cs-CZ"/>
      </w:rPr>
    </w:lvl>
    <w:lvl w:ilvl="8">
      <w:numFmt w:val="bullet"/>
      <w:lvlText w:val="•"/>
      <w:lvlJc w:val="left"/>
      <w:pPr>
        <w:ind w:left="7096" w:hanging="425"/>
      </w:pPr>
      <w:rPr>
        <w:rFonts w:hint="default"/>
        <w:lang w:val="cs-CZ" w:eastAsia="cs-CZ" w:bidi="cs-CZ"/>
      </w:rPr>
    </w:lvl>
  </w:abstractNum>
  <w:num w:numId="1" w16cid:durableId="2032757862">
    <w:abstractNumId w:val="0"/>
  </w:num>
  <w:num w:numId="2" w16cid:durableId="569077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81BDD"/>
    <w:rsid w:val="00395A95"/>
    <w:rsid w:val="005269F4"/>
    <w:rsid w:val="00B81BDD"/>
    <w:rsid w:val="00EE712F"/>
    <w:rsid w:val="00F47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2A1A588C"/>
  <w15:docId w15:val="{6960C7E4-6847-4EA3-A704-78BF69EE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2283</Words>
  <Characters>13475</Characters>
  <Application>Microsoft Office Word</Application>
  <DocSecurity>0</DocSecurity>
  <Lines>112</Lines>
  <Paragraphs>31</Paragraphs>
  <ScaleCrop>false</ScaleCrop>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2025-07-21T11:02:00Z</dcterms:created>
  <dcterms:modified xsi:type="dcterms:W3CDTF">2025-07-21T11:04:00Z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pro Microsoft 365</vt:lpwstr>
  </property>
  <property fmtid="{D5CDD505-2E9C-101B-9397-08002B2CF9AE}" pid="4" name="LastSaved">
    <vt:filetime>2025-07-21T00:00:00Z</vt:filetime>
  </property>
</Properties>
</file>