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6FCC" w14:textId="3F1D7D9C" w:rsidR="00E44ED5" w:rsidRDefault="00E44ED5" w:rsidP="00E44ED5">
      <w:pPr>
        <w:jc w:val="center"/>
        <w:rPr>
          <w:rFonts w:ascii="Roboto Lt" w:hAnsi="Roboto Lt" w:cs="Arial"/>
          <w:b/>
          <w:sz w:val="20"/>
          <w:szCs w:val="20"/>
        </w:rPr>
      </w:pPr>
      <w:r>
        <w:rPr>
          <w:rFonts w:ascii="Roboto Lt" w:hAnsi="Roboto Lt" w:cs="Arial"/>
          <w:b/>
          <w:sz w:val="20"/>
          <w:szCs w:val="20"/>
        </w:rPr>
        <w:t>Smlouva o dílo č.</w:t>
      </w:r>
    </w:p>
    <w:p w14:paraId="70C9A3F9" w14:textId="77777777" w:rsidR="00E44ED5" w:rsidRDefault="00E44ED5" w:rsidP="00E44ED5">
      <w:pPr>
        <w:jc w:val="center"/>
        <w:rPr>
          <w:rFonts w:ascii="Roboto Lt" w:hAnsi="Roboto Lt" w:cs="Arial"/>
          <w:b/>
          <w:sz w:val="20"/>
          <w:szCs w:val="20"/>
        </w:rPr>
      </w:pPr>
    </w:p>
    <w:p w14:paraId="02A47083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797CF82D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Smluvní strany:</w:t>
      </w:r>
    </w:p>
    <w:p w14:paraId="4A49C518" w14:textId="77777777" w:rsidR="00E44ED5" w:rsidRDefault="00E44ED5" w:rsidP="00E44ED5">
      <w:pPr>
        <w:rPr>
          <w:rFonts w:ascii="Roboto Lt" w:hAnsi="Roboto Lt"/>
          <w:sz w:val="20"/>
          <w:szCs w:val="20"/>
          <w:u w:val="single"/>
        </w:rPr>
      </w:pPr>
    </w:p>
    <w:p w14:paraId="0B1B061C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  <w:u w:val="single"/>
        </w:rPr>
        <w:t>zhotovitel</w:t>
      </w:r>
      <w:r>
        <w:rPr>
          <w:rFonts w:ascii="Roboto Lt" w:hAnsi="Roboto Lt"/>
          <w:sz w:val="20"/>
          <w:szCs w:val="20"/>
        </w:rPr>
        <w:t>:</w:t>
      </w:r>
    </w:p>
    <w:p w14:paraId="26C6123A" w14:textId="77777777" w:rsidR="00E44ED5" w:rsidRDefault="00E44ED5" w:rsidP="00E44ED5">
      <w:pPr>
        <w:rPr>
          <w:rFonts w:ascii="Roboto Lt" w:hAnsi="Roboto Lt"/>
          <w:b/>
          <w:sz w:val="20"/>
          <w:szCs w:val="20"/>
        </w:rPr>
      </w:pPr>
    </w:p>
    <w:p w14:paraId="17B5FB70" w14:textId="77777777" w:rsidR="00E44ED5" w:rsidRDefault="00E44ED5" w:rsidP="00E44ED5">
      <w:pPr>
        <w:rPr>
          <w:rFonts w:ascii="Roboto Lt" w:hAnsi="Roboto Lt"/>
          <w:b/>
          <w:sz w:val="20"/>
          <w:szCs w:val="20"/>
        </w:rPr>
      </w:pPr>
      <w:proofErr w:type="gramStart"/>
      <w:r>
        <w:rPr>
          <w:rFonts w:ascii="Roboto Lt" w:hAnsi="Roboto Lt"/>
          <w:b/>
          <w:sz w:val="20"/>
          <w:szCs w:val="20"/>
        </w:rPr>
        <w:t>STAVOTHERM - projekce</w:t>
      </w:r>
      <w:proofErr w:type="gramEnd"/>
      <w:r>
        <w:rPr>
          <w:rFonts w:ascii="Roboto Lt" w:hAnsi="Roboto Lt"/>
          <w:b/>
          <w:sz w:val="20"/>
          <w:szCs w:val="20"/>
        </w:rPr>
        <w:t>, spol. s r. o.</w:t>
      </w:r>
    </w:p>
    <w:p w14:paraId="3B7BAC4A" w14:textId="77777777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Prokopa Holého 4305</w:t>
      </w:r>
    </w:p>
    <w:p w14:paraId="128D59FE" w14:textId="77777777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580 01 Havlíčkův Brod</w:t>
      </w:r>
    </w:p>
    <w:p w14:paraId="53C22736" w14:textId="77777777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IČ:25285122</w:t>
      </w:r>
      <w:r>
        <w:rPr>
          <w:rFonts w:ascii="Roboto Lt" w:hAnsi="Roboto Lt"/>
          <w:b/>
          <w:sz w:val="20"/>
          <w:szCs w:val="20"/>
        </w:rPr>
        <w:tab/>
      </w:r>
      <w:r>
        <w:rPr>
          <w:rFonts w:ascii="Roboto Lt" w:hAnsi="Roboto Lt"/>
          <w:b/>
          <w:sz w:val="20"/>
          <w:szCs w:val="20"/>
        </w:rPr>
        <w:tab/>
        <w:t xml:space="preserve"> DIČ: CZ25285122</w:t>
      </w:r>
    </w:p>
    <w:p w14:paraId="5A671676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Fio banka, a. s., č. účtu 2000718724/2010</w:t>
      </w:r>
    </w:p>
    <w:p w14:paraId="3FD59086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Tel.: +420 777 729 606 e-mail: krehlik@stavothermhb.cz</w:t>
      </w:r>
    </w:p>
    <w:p w14:paraId="7F162E7B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zastoupený jednatelem společnosti Ing. Pavel Křehlík</w:t>
      </w:r>
    </w:p>
    <w:p w14:paraId="110221AB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19D24FB3" w14:textId="77777777" w:rsidR="00E44ED5" w:rsidRDefault="00E44ED5" w:rsidP="00E44ED5">
      <w:pPr>
        <w:rPr>
          <w:rFonts w:ascii="Roboto Lt" w:hAnsi="Roboto Lt"/>
          <w:sz w:val="20"/>
          <w:szCs w:val="20"/>
          <w:u w:val="single"/>
        </w:rPr>
      </w:pPr>
    </w:p>
    <w:p w14:paraId="344850CF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  <w:u w:val="single"/>
        </w:rPr>
        <w:t>objednatel</w:t>
      </w:r>
      <w:r>
        <w:rPr>
          <w:rFonts w:ascii="Roboto Lt" w:hAnsi="Roboto Lt"/>
          <w:sz w:val="20"/>
          <w:szCs w:val="20"/>
        </w:rPr>
        <w:t>:</w:t>
      </w:r>
    </w:p>
    <w:p w14:paraId="5550D350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18C79428" w14:textId="4D7FB054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Sociální služby města Havlíčkova Brodu</w:t>
      </w:r>
    </w:p>
    <w:p w14:paraId="3B8B922E" w14:textId="567AC18A" w:rsidR="00E44ED5" w:rsidRDefault="00E44ED5" w:rsidP="00E44ED5">
      <w:pPr>
        <w:rPr>
          <w:rFonts w:ascii="Roboto Lt" w:hAnsi="Roboto Lt"/>
          <w:b/>
          <w:sz w:val="20"/>
          <w:szCs w:val="20"/>
        </w:rPr>
      </w:pPr>
      <w:proofErr w:type="spellStart"/>
      <w:r>
        <w:rPr>
          <w:rFonts w:ascii="Roboto Lt" w:hAnsi="Roboto Lt"/>
          <w:b/>
          <w:sz w:val="20"/>
          <w:szCs w:val="20"/>
        </w:rPr>
        <w:t>Reynkova</w:t>
      </w:r>
      <w:proofErr w:type="spellEnd"/>
      <w:r>
        <w:rPr>
          <w:rFonts w:ascii="Roboto Lt" w:hAnsi="Roboto Lt"/>
          <w:b/>
          <w:sz w:val="20"/>
          <w:szCs w:val="20"/>
        </w:rPr>
        <w:t xml:space="preserve"> 3643</w:t>
      </w:r>
    </w:p>
    <w:p w14:paraId="7473CBC5" w14:textId="762ED74A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580 01 Havlíčkův Brod</w:t>
      </w:r>
    </w:p>
    <w:p w14:paraId="195D3556" w14:textId="77D015D1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IČ: 70188467</w:t>
      </w:r>
    </w:p>
    <w:p w14:paraId="27D3E5F5" w14:textId="4F1A100F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Komerční banka, a. s., Havlíčkův Brod, č. účtu: 78-7869570247/0100</w:t>
      </w:r>
    </w:p>
    <w:p w14:paraId="0729A6F3" w14:textId="040B486F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Tel.: +420 569 433 757 e-mail: ssmhb@ssmhb.cz</w:t>
      </w:r>
    </w:p>
    <w:p w14:paraId="63F65B91" w14:textId="68836A50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sz w:val="20"/>
          <w:szCs w:val="20"/>
        </w:rPr>
        <w:t>zastoupená Mgr. Magdalenou Kufrovou, ředitelkou</w:t>
      </w:r>
    </w:p>
    <w:p w14:paraId="7D23B8B7" w14:textId="77777777" w:rsidR="00E44ED5" w:rsidRDefault="00E44ED5" w:rsidP="00E44ED5">
      <w:pPr>
        <w:keepNext/>
        <w:jc w:val="center"/>
        <w:rPr>
          <w:rFonts w:ascii="Roboto Lt" w:hAnsi="Roboto Lt"/>
          <w:b/>
          <w:bCs/>
          <w:sz w:val="20"/>
          <w:szCs w:val="20"/>
        </w:rPr>
      </w:pPr>
    </w:p>
    <w:p w14:paraId="5E724C06" w14:textId="77777777" w:rsidR="00E44ED5" w:rsidRDefault="00E44ED5" w:rsidP="00E44ED5">
      <w:pPr>
        <w:keepNext/>
        <w:jc w:val="center"/>
        <w:rPr>
          <w:rFonts w:ascii="Roboto Lt" w:hAnsi="Roboto Lt"/>
          <w:b/>
          <w:bCs/>
          <w:sz w:val="20"/>
          <w:szCs w:val="20"/>
        </w:rPr>
      </w:pPr>
      <w:r>
        <w:rPr>
          <w:rFonts w:ascii="Roboto Lt" w:hAnsi="Roboto Lt"/>
          <w:b/>
          <w:bCs/>
          <w:sz w:val="20"/>
          <w:szCs w:val="20"/>
        </w:rPr>
        <w:t>Článek první</w:t>
      </w:r>
    </w:p>
    <w:p w14:paraId="61DB72A5" w14:textId="77777777" w:rsidR="00E44ED5" w:rsidRDefault="00E44ED5" w:rsidP="00E44ED5">
      <w:pPr>
        <w:keepNext/>
        <w:jc w:val="center"/>
        <w:rPr>
          <w:rFonts w:ascii="Roboto Lt" w:hAnsi="Roboto Lt"/>
          <w:b/>
          <w:bCs/>
          <w:sz w:val="20"/>
          <w:szCs w:val="20"/>
        </w:rPr>
      </w:pPr>
      <w:r>
        <w:rPr>
          <w:rFonts w:ascii="Roboto Lt" w:hAnsi="Roboto Lt"/>
          <w:b/>
          <w:bCs/>
          <w:sz w:val="20"/>
          <w:szCs w:val="20"/>
        </w:rPr>
        <w:t>Předmět plnění</w:t>
      </w:r>
    </w:p>
    <w:p w14:paraId="3ACA166F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75CB68C7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II.</w:t>
      </w:r>
    </w:p>
    <w:p w14:paraId="177F8CF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Předmět smlouvy</w:t>
      </w:r>
    </w:p>
    <w:p w14:paraId="134E835F" w14:textId="3A073A22" w:rsidR="00E44ED5" w:rsidRDefault="00E44ED5" w:rsidP="00E44ED5">
      <w:pPr>
        <w:numPr>
          <w:ilvl w:val="0"/>
          <w:numId w:val="1"/>
        </w:numPr>
        <w:autoSpaceDE w:val="0"/>
        <w:autoSpaceDN w:val="0"/>
        <w:jc w:val="both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Předmětem smlouvy je vyhotovení projektové dokumentace na </w:t>
      </w:r>
      <w:proofErr w:type="gramStart"/>
      <w:r>
        <w:rPr>
          <w:rFonts w:ascii="Roboto Lt" w:hAnsi="Roboto Lt"/>
          <w:snapToGrid w:val="0"/>
          <w:sz w:val="20"/>
          <w:szCs w:val="20"/>
        </w:rPr>
        <w:t>akci :</w:t>
      </w:r>
      <w:proofErr w:type="gramEnd"/>
    </w:p>
    <w:p w14:paraId="46127F1F" w14:textId="7D1AE64E" w:rsidR="00E44ED5" w:rsidRDefault="00E44ED5" w:rsidP="00E44ED5">
      <w:pPr>
        <w:autoSpaceDE w:val="0"/>
        <w:autoSpaceDN w:val="0"/>
        <w:ind w:left="397"/>
        <w:jc w:val="both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 xml:space="preserve">Přístřešek na elektrokola na parcele 991/7, </w:t>
      </w:r>
      <w:proofErr w:type="spellStart"/>
      <w:r>
        <w:rPr>
          <w:rFonts w:ascii="Roboto Lt" w:hAnsi="Roboto Lt"/>
          <w:b/>
          <w:snapToGrid w:val="0"/>
          <w:sz w:val="20"/>
          <w:szCs w:val="20"/>
        </w:rPr>
        <w:t>k.ú</w:t>
      </w:r>
      <w:proofErr w:type="spellEnd"/>
      <w:r>
        <w:rPr>
          <w:rFonts w:ascii="Roboto Lt" w:hAnsi="Roboto Lt"/>
          <w:b/>
          <w:snapToGrid w:val="0"/>
          <w:sz w:val="20"/>
          <w:szCs w:val="20"/>
        </w:rPr>
        <w:t xml:space="preserve">. Havlíčkův Brod, </w:t>
      </w:r>
      <w:proofErr w:type="spellStart"/>
      <w:r>
        <w:rPr>
          <w:rFonts w:ascii="Roboto Lt" w:hAnsi="Roboto Lt"/>
          <w:b/>
          <w:snapToGrid w:val="0"/>
          <w:sz w:val="20"/>
          <w:szCs w:val="20"/>
        </w:rPr>
        <w:t>Reynkova</w:t>
      </w:r>
      <w:proofErr w:type="spellEnd"/>
      <w:r>
        <w:rPr>
          <w:rFonts w:ascii="Roboto Lt" w:hAnsi="Roboto Lt"/>
          <w:b/>
          <w:snapToGrid w:val="0"/>
          <w:sz w:val="20"/>
          <w:szCs w:val="20"/>
        </w:rPr>
        <w:t xml:space="preserve"> č.p. 3643, 580 01 Havlíčkův Brod</w:t>
      </w:r>
    </w:p>
    <w:p w14:paraId="4EA39729" w14:textId="0D748041" w:rsidR="00E44ED5" w:rsidRDefault="00E44ED5" w:rsidP="00E44ED5">
      <w:pPr>
        <w:numPr>
          <w:ilvl w:val="0"/>
          <w:numId w:val="1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Projektová dokumentace bude vyhotovena v souladu se zákonem č. 283/2021 Sb. a vyhláškou č. 131/2024 ve stupni </w:t>
      </w:r>
      <w:r w:rsidR="008558A7">
        <w:rPr>
          <w:rFonts w:ascii="Roboto Lt" w:hAnsi="Roboto Lt"/>
          <w:snapToGrid w:val="0"/>
          <w:sz w:val="20"/>
          <w:szCs w:val="20"/>
        </w:rPr>
        <w:t>dokumentace pro povolení stavby a zadání stavby k realizaci.</w:t>
      </w:r>
      <w:r>
        <w:rPr>
          <w:rFonts w:ascii="Roboto Lt" w:hAnsi="Roboto Lt"/>
          <w:snapToGrid w:val="0"/>
          <w:sz w:val="20"/>
          <w:szCs w:val="20"/>
        </w:rPr>
        <w:t xml:space="preserve"> </w:t>
      </w:r>
    </w:p>
    <w:p w14:paraId="74EAE3FF" w14:textId="77777777" w:rsidR="00E44ED5" w:rsidRDefault="00E44ED5" w:rsidP="00E44ED5">
      <w:pPr>
        <w:numPr>
          <w:ilvl w:val="0"/>
          <w:numId w:val="1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Zhotovitel se touto smlouvou zavazuje ve stanovené době předat dílo objednateli. Objednatel se zavazuje, že dokončené dílo převezme a zaplatí za jeho zhotovení dohodnutou cenu.</w:t>
      </w:r>
    </w:p>
    <w:p w14:paraId="7239A14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27EBF895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III.</w:t>
      </w:r>
    </w:p>
    <w:p w14:paraId="22AC280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Osoby pověřené provedením díla</w:t>
      </w:r>
    </w:p>
    <w:p w14:paraId="4187407F" w14:textId="77777777" w:rsidR="00E44ED5" w:rsidRDefault="00E44ED5" w:rsidP="00E44ED5">
      <w:pPr>
        <w:pStyle w:val="Zkladntext"/>
        <w:widowControl w:val="0"/>
        <w:numPr>
          <w:ilvl w:val="0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</w:t>
      </w:r>
      <w:proofErr w:type="gramStart"/>
      <w:r>
        <w:rPr>
          <w:rFonts w:ascii="Roboto Lt" w:hAnsi="Roboto Lt"/>
          <w:snapToGrid w:val="0"/>
          <w:sz w:val="20"/>
          <w:szCs w:val="20"/>
        </w:rPr>
        <w:t>objednatele :</w:t>
      </w:r>
      <w:proofErr w:type="gramEnd"/>
    </w:p>
    <w:p w14:paraId="7CC22053" w14:textId="77777777" w:rsidR="00E44ED5" w:rsidRDefault="00E44ED5" w:rsidP="00E44ED5">
      <w:pPr>
        <w:pStyle w:val="Zkladntext"/>
        <w:widowControl w:val="0"/>
        <w:numPr>
          <w:ilvl w:val="1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Zástupce objednatele ve věcech </w:t>
      </w:r>
      <w:proofErr w:type="gramStart"/>
      <w:r>
        <w:rPr>
          <w:rFonts w:ascii="Roboto Lt" w:hAnsi="Roboto Lt"/>
          <w:snapToGrid w:val="0"/>
          <w:sz w:val="20"/>
          <w:szCs w:val="20"/>
        </w:rPr>
        <w:t>technických :</w:t>
      </w:r>
      <w:proofErr w:type="gramEnd"/>
    </w:p>
    <w:p w14:paraId="3E5F0856" w14:textId="549C9A6C" w:rsidR="00E44ED5" w:rsidRDefault="008558A7" w:rsidP="00E44ED5">
      <w:pPr>
        <w:autoSpaceDE w:val="0"/>
        <w:autoSpaceDN w:val="0"/>
        <w:ind w:left="397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Mgr. Magdalena Kufrová, ředitelka</w:t>
      </w:r>
    </w:p>
    <w:p w14:paraId="30EB1FAF" w14:textId="366BB59A" w:rsidR="00E44ED5" w:rsidRDefault="00E44ED5" w:rsidP="00E44ED5">
      <w:pPr>
        <w:autoSpaceDE w:val="0"/>
        <w:autoSpaceDN w:val="0"/>
        <w:ind w:left="397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tel.: 569</w:t>
      </w:r>
      <w:r w:rsidR="008558A7">
        <w:rPr>
          <w:rFonts w:ascii="Roboto Lt" w:hAnsi="Roboto Lt"/>
          <w:snapToGrid w:val="0"/>
          <w:sz w:val="20"/>
          <w:szCs w:val="20"/>
        </w:rPr>
        <w:t> 433 757</w:t>
      </w:r>
    </w:p>
    <w:p w14:paraId="472B4182" w14:textId="16398A6F" w:rsidR="00E44ED5" w:rsidRDefault="00E44ED5" w:rsidP="00E44ED5">
      <w:pPr>
        <w:autoSpaceDE w:val="0"/>
        <w:autoSpaceDN w:val="0"/>
        <w:ind w:left="397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e-mail: </w:t>
      </w:r>
      <w:hyperlink r:id="rId5" w:history="1">
        <w:r w:rsidR="008558A7" w:rsidRPr="00995192">
          <w:rPr>
            <w:rStyle w:val="Hypertextovodkaz"/>
            <w:rFonts w:ascii="Roboto Lt" w:hAnsi="Roboto Lt"/>
            <w:snapToGrid w:val="0"/>
            <w:sz w:val="20"/>
            <w:szCs w:val="20"/>
          </w:rPr>
          <w:t>ssmhb@ssmhb.cz</w:t>
        </w:r>
      </w:hyperlink>
    </w:p>
    <w:p w14:paraId="617CF643" w14:textId="77777777" w:rsidR="00E44ED5" w:rsidRDefault="00E44ED5" w:rsidP="00E44ED5">
      <w:pPr>
        <w:pStyle w:val="Zkladntext"/>
        <w:widowControl w:val="0"/>
        <w:autoSpaceDE w:val="0"/>
        <w:autoSpaceDN w:val="0"/>
        <w:ind w:left="907"/>
        <w:outlineLvl w:val="0"/>
        <w:rPr>
          <w:rFonts w:ascii="Roboto Lt" w:hAnsi="Roboto Lt"/>
          <w:snapToGrid w:val="0"/>
          <w:sz w:val="20"/>
          <w:szCs w:val="20"/>
        </w:rPr>
      </w:pPr>
    </w:p>
    <w:p w14:paraId="1200409C" w14:textId="77777777" w:rsidR="00E44ED5" w:rsidRDefault="00E44ED5" w:rsidP="00E44ED5">
      <w:pPr>
        <w:pStyle w:val="Zkladntext"/>
        <w:widowControl w:val="0"/>
        <w:autoSpaceDE w:val="0"/>
        <w:autoSpaceDN w:val="0"/>
        <w:ind w:left="907"/>
        <w:outlineLvl w:val="0"/>
        <w:rPr>
          <w:rFonts w:ascii="Roboto Lt" w:hAnsi="Roboto Lt"/>
          <w:snapToGrid w:val="0"/>
          <w:sz w:val="20"/>
          <w:szCs w:val="20"/>
        </w:rPr>
      </w:pPr>
    </w:p>
    <w:p w14:paraId="2EBB531A" w14:textId="77777777" w:rsidR="00E44ED5" w:rsidRDefault="00E44ED5" w:rsidP="00E44ED5">
      <w:pPr>
        <w:pStyle w:val="Zkladntext"/>
        <w:widowControl w:val="0"/>
        <w:numPr>
          <w:ilvl w:val="0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</w:t>
      </w:r>
      <w:proofErr w:type="gramStart"/>
      <w:r>
        <w:rPr>
          <w:rFonts w:ascii="Roboto Lt" w:hAnsi="Roboto Lt"/>
          <w:snapToGrid w:val="0"/>
          <w:sz w:val="20"/>
          <w:szCs w:val="20"/>
        </w:rPr>
        <w:t>zhotovitele :</w:t>
      </w:r>
      <w:proofErr w:type="gramEnd"/>
    </w:p>
    <w:p w14:paraId="636FC949" w14:textId="77777777" w:rsidR="00E44ED5" w:rsidRDefault="00E44ED5" w:rsidP="00E44ED5">
      <w:pPr>
        <w:pStyle w:val="Zkladntext"/>
        <w:widowControl w:val="0"/>
        <w:numPr>
          <w:ilvl w:val="1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Zástupce objednatele ve věcech </w:t>
      </w:r>
      <w:proofErr w:type="gramStart"/>
      <w:r>
        <w:rPr>
          <w:rFonts w:ascii="Roboto Lt" w:hAnsi="Roboto Lt"/>
          <w:snapToGrid w:val="0"/>
          <w:sz w:val="20"/>
          <w:szCs w:val="20"/>
        </w:rPr>
        <w:t>technických :</w:t>
      </w:r>
      <w:proofErr w:type="gramEnd"/>
    </w:p>
    <w:p w14:paraId="5289E23D" w14:textId="77777777" w:rsidR="00E44ED5" w:rsidRDefault="00E44ED5" w:rsidP="00E44ED5">
      <w:pPr>
        <w:pStyle w:val="Zkladntext"/>
        <w:widowControl w:val="0"/>
        <w:numPr>
          <w:ilvl w:val="2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proofErr w:type="spellStart"/>
      <w:r>
        <w:rPr>
          <w:rFonts w:ascii="Roboto Lt" w:hAnsi="Roboto Lt"/>
          <w:snapToGrid w:val="0"/>
          <w:sz w:val="20"/>
          <w:szCs w:val="20"/>
        </w:rPr>
        <w:t>Ing.Pavel</w:t>
      </w:r>
      <w:proofErr w:type="spellEnd"/>
      <w:r>
        <w:rPr>
          <w:rFonts w:ascii="Roboto Lt" w:hAnsi="Roboto Lt"/>
          <w:snapToGrid w:val="0"/>
          <w:sz w:val="20"/>
          <w:szCs w:val="20"/>
        </w:rPr>
        <w:t xml:space="preserve"> Křehlík</w:t>
      </w:r>
      <w:r>
        <w:rPr>
          <w:rFonts w:ascii="Roboto Lt" w:hAnsi="Roboto Lt"/>
          <w:snapToGrid w:val="0"/>
          <w:sz w:val="20"/>
          <w:szCs w:val="20"/>
        </w:rPr>
        <w:tab/>
        <w:t>tel.: 777 729 606</w:t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  <w:t xml:space="preserve">e-mail.: </w:t>
      </w:r>
      <w:hyperlink r:id="rId6" w:history="1">
        <w:r>
          <w:rPr>
            <w:rStyle w:val="Hypertextovodkaz"/>
            <w:rFonts w:ascii="Roboto Lt" w:eastAsia="Calibri" w:hAnsi="Roboto Lt"/>
            <w:snapToGrid w:val="0"/>
            <w:sz w:val="20"/>
            <w:szCs w:val="20"/>
          </w:rPr>
          <w:t>krehlik@stavothermhb.cz</w:t>
        </w:r>
      </w:hyperlink>
    </w:p>
    <w:p w14:paraId="0EB92D82" w14:textId="77777777" w:rsidR="00E44ED5" w:rsidRDefault="00E44ED5" w:rsidP="00E44ED5">
      <w:pPr>
        <w:pStyle w:val="Zkladntext"/>
        <w:widowControl w:val="0"/>
        <w:numPr>
          <w:ilvl w:val="1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 w:cs="Arial"/>
          <w:snapToGrid w:val="0"/>
          <w:sz w:val="20"/>
          <w:szCs w:val="20"/>
        </w:rPr>
        <w:t>odborně kvalifikované osoby, které se budou na plnění zakázky podílet:</w:t>
      </w:r>
    </w:p>
    <w:p w14:paraId="7113848D" w14:textId="77777777" w:rsidR="00E44ED5" w:rsidRDefault="00E44ED5" w:rsidP="00E44ED5">
      <w:pPr>
        <w:pStyle w:val="Odstavecseseznamem"/>
        <w:numPr>
          <w:ilvl w:val="2"/>
          <w:numId w:val="2"/>
        </w:numPr>
        <w:jc w:val="both"/>
        <w:rPr>
          <w:rFonts w:ascii="Roboto Lt" w:hAnsi="Roboto Lt" w:cs="Calibri"/>
          <w:sz w:val="20"/>
          <w:szCs w:val="20"/>
        </w:rPr>
      </w:pPr>
      <w:proofErr w:type="spellStart"/>
      <w:r>
        <w:rPr>
          <w:rFonts w:ascii="Roboto Lt" w:hAnsi="Roboto Lt"/>
          <w:snapToGrid w:val="0"/>
          <w:sz w:val="20"/>
          <w:szCs w:val="20"/>
        </w:rPr>
        <w:t>Ing.Pavel</w:t>
      </w:r>
      <w:proofErr w:type="spellEnd"/>
      <w:r>
        <w:rPr>
          <w:rFonts w:ascii="Roboto Lt" w:hAnsi="Roboto Lt"/>
          <w:snapToGrid w:val="0"/>
          <w:sz w:val="20"/>
          <w:szCs w:val="20"/>
        </w:rPr>
        <w:t xml:space="preserve"> Křehlík</w:t>
      </w:r>
      <w:r>
        <w:rPr>
          <w:rFonts w:ascii="Roboto Lt" w:hAnsi="Roboto Lt" w:cs="Calibri"/>
          <w:sz w:val="20"/>
          <w:szCs w:val="20"/>
        </w:rPr>
        <w:t xml:space="preserve"> č. ČKAIT 1400050 autorizace pozemní stavby</w:t>
      </w:r>
    </w:p>
    <w:p w14:paraId="14D11B7F" w14:textId="77777777" w:rsidR="00E44ED5" w:rsidRDefault="00E44ED5" w:rsidP="00E44ED5">
      <w:pPr>
        <w:pStyle w:val="Odstavecseseznamem"/>
        <w:jc w:val="both"/>
        <w:rPr>
          <w:rFonts w:ascii="Roboto Lt" w:hAnsi="Roboto Lt" w:cs="Open Sans"/>
          <w:sz w:val="20"/>
          <w:szCs w:val="20"/>
          <w:shd w:val="clear" w:color="auto" w:fill="FFFFFF"/>
        </w:rPr>
      </w:pPr>
    </w:p>
    <w:p w14:paraId="35189DCC" w14:textId="77777777" w:rsidR="00E44ED5" w:rsidRDefault="00E44ED5" w:rsidP="00E44ED5">
      <w:pPr>
        <w:pStyle w:val="Odstavecseseznamem"/>
        <w:jc w:val="both"/>
        <w:rPr>
          <w:rFonts w:ascii="Roboto Lt" w:hAnsi="Roboto Lt" w:cs="Calibri"/>
          <w:sz w:val="20"/>
          <w:szCs w:val="20"/>
        </w:rPr>
      </w:pPr>
    </w:p>
    <w:p w14:paraId="0C6A599A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IV.</w:t>
      </w:r>
    </w:p>
    <w:p w14:paraId="66FC2F27" w14:textId="77777777" w:rsidR="00E44ED5" w:rsidRDefault="00E44ED5" w:rsidP="00E44ED5">
      <w:pPr>
        <w:pStyle w:val="Nadpis3"/>
        <w:jc w:val="center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sz w:val="20"/>
        </w:rPr>
        <w:t>Vymezení lhůt</w:t>
      </w:r>
    </w:p>
    <w:p w14:paraId="73A9CC92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Zhotovitel se zavazuje k plnění následujících lhůt:</w:t>
      </w:r>
    </w:p>
    <w:p w14:paraId="541A0256" w14:textId="77777777" w:rsidR="00E44ED5" w:rsidRDefault="00E44ED5" w:rsidP="00E44ED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Zahájení </w:t>
      </w:r>
      <w:proofErr w:type="gramStart"/>
      <w:r>
        <w:rPr>
          <w:rFonts w:ascii="Roboto Lt" w:hAnsi="Roboto Lt"/>
          <w:snapToGrid w:val="0"/>
          <w:sz w:val="20"/>
          <w:szCs w:val="20"/>
        </w:rPr>
        <w:t>prací - dnem</w:t>
      </w:r>
      <w:proofErr w:type="gramEnd"/>
      <w:r>
        <w:rPr>
          <w:rFonts w:ascii="Roboto Lt" w:hAnsi="Roboto Lt"/>
          <w:snapToGrid w:val="0"/>
          <w:sz w:val="20"/>
          <w:szCs w:val="20"/>
        </w:rPr>
        <w:t xml:space="preserve"> podpisu smlouvy o dílo</w:t>
      </w:r>
    </w:p>
    <w:p w14:paraId="04D87C7B" w14:textId="3E10A4A1" w:rsidR="00E44ED5" w:rsidRDefault="00E44ED5" w:rsidP="00E44ED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proofErr w:type="gramStart"/>
      <w:r>
        <w:rPr>
          <w:rFonts w:ascii="Roboto Lt" w:hAnsi="Roboto Lt"/>
          <w:snapToGrid w:val="0"/>
          <w:sz w:val="20"/>
          <w:szCs w:val="20"/>
        </w:rPr>
        <w:lastRenderedPageBreak/>
        <w:t>Termín  pro</w:t>
      </w:r>
      <w:proofErr w:type="gramEnd"/>
      <w:r>
        <w:rPr>
          <w:rFonts w:ascii="Roboto Lt" w:hAnsi="Roboto Lt"/>
          <w:snapToGrid w:val="0"/>
          <w:sz w:val="20"/>
          <w:szCs w:val="20"/>
        </w:rPr>
        <w:t xml:space="preserve"> předání </w:t>
      </w:r>
      <w:proofErr w:type="gramStart"/>
      <w:r>
        <w:rPr>
          <w:rFonts w:ascii="Roboto Lt" w:hAnsi="Roboto Lt"/>
          <w:snapToGrid w:val="0"/>
          <w:sz w:val="20"/>
          <w:szCs w:val="20"/>
        </w:rPr>
        <w:t>dokumentace  –</w:t>
      </w:r>
      <w:proofErr w:type="gramEnd"/>
      <w:r>
        <w:rPr>
          <w:rFonts w:ascii="Roboto Lt" w:hAnsi="Roboto Lt"/>
          <w:snapToGrid w:val="0"/>
          <w:sz w:val="20"/>
          <w:szCs w:val="20"/>
        </w:rPr>
        <w:t xml:space="preserve"> do 3</w:t>
      </w:r>
      <w:r w:rsidR="008558A7">
        <w:rPr>
          <w:rFonts w:ascii="Roboto Lt" w:hAnsi="Roboto Lt"/>
          <w:snapToGrid w:val="0"/>
          <w:sz w:val="20"/>
          <w:szCs w:val="20"/>
        </w:rPr>
        <w:t>1.7.</w:t>
      </w:r>
      <w:r>
        <w:rPr>
          <w:rFonts w:ascii="Roboto Lt" w:hAnsi="Roboto Lt"/>
          <w:snapToGrid w:val="0"/>
          <w:sz w:val="20"/>
          <w:szCs w:val="20"/>
        </w:rPr>
        <w:t xml:space="preserve"> 2025 </w:t>
      </w:r>
    </w:p>
    <w:p w14:paraId="002C28FE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392D557E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V.</w:t>
      </w:r>
    </w:p>
    <w:p w14:paraId="1B35859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Cena díla</w:t>
      </w:r>
    </w:p>
    <w:p w14:paraId="6F539ACB" w14:textId="77777777" w:rsidR="00E44ED5" w:rsidRDefault="00E44ED5" w:rsidP="00E44ED5">
      <w:pPr>
        <w:pStyle w:val="Zkladntext"/>
        <w:widowControl w:val="0"/>
        <w:numPr>
          <w:ilvl w:val="0"/>
          <w:numId w:val="4"/>
        </w:numPr>
        <w:autoSpaceDE w:val="0"/>
        <w:autoSpaceDN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Cena díla v rozsahu čl. II této smlouvy je stanovena dohodou smluvních stran na základě cenové nabídky zhotovitele v souladu s § 2620 zákona č. 89/2012 Sb. v platném znění ve výši:</w:t>
      </w:r>
    </w:p>
    <w:p w14:paraId="756657E0" w14:textId="77777777" w:rsidR="00E44ED5" w:rsidRDefault="00E44ED5" w:rsidP="00E44ED5">
      <w:pPr>
        <w:pStyle w:val="Zkladntext"/>
        <w:autoSpaceDE w:val="0"/>
        <w:autoSpaceDN w:val="0"/>
        <w:rPr>
          <w:rFonts w:ascii="Roboto Lt" w:hAnsi="Roboto Lt"/>
          <w:snapToGrid w:val="0"/>
          <w:sz w:val="20"/>
          <w:szCs w:val="20"/>
        </w:rPr>
      </w:pPr>
    </w:p>
    <w:p w14:paraId="72462F92" w14:textId="7C8B720C" w:rsidR="00E44ED5" w:rsidRDefault="008558A7" w:rsidP="00E44ED5">
      <w:pPr>
        <w:pStyle w:val="Zkladntext"/>
        <w:autoSpaceDE w:val="0"/>
        <w:autoSpaceDN w:val="0"/>
        <w:ind w:left="397"/>
        <w:rPr>
          <w:rFonts w:ascii="Roboto Lt" w:hAnsi="Roboto Lt"/>
          <w:snapToGrid w:val="0"/>
          <w:sz w:val="20"/>
          <w:szCs w:val="20"/>
        </w:rPr>
      </w:pPr>
      <w:proofErr w:type="gramStart"/>
      <w:r>
        <w:rPr>
          <w:rFonts w:ascii="Roboto Lt" w:hAnsi="Roboto Lt"/>
          <w:snapToGrid w:val="0"/>
          <w:sz w:val="20"/>
          <w:szCs w:val="20"/>
        </w:rPr>
        <w:t>70.800</w:t>
      </w:r>
      <w:r w:rsidR="00E44ED5">
        <w:rPr>
          <w:rFonts w:ascii="Roboto Lt" w:hAnsi="Roboto Lt"/>
          <w:snapToGrid w:val="0"/>
          <w:sz w:val="20"/>
          <w:szCs w:val="20"/>
        </w:rPr>
        <w:t>,-</w:t>
      </w:r>
      <w:proofErr w:type="gramEnd"/>
      <w:r w:rsidR="00E44ED5">
        <w:rPr>
          <w:rFonts w:ascii="Roboto Lt" w:hAnsi="Roboto Lt"/>
          <w:snapToGrid w:val="0"/>
          <w:sz w:val="20"/>
          <w:szCs w:val="20"/>
        </w:rPr>
        <w:t xml:space="preserve"> Kč bez DPH</w:t>
      </w:r>
    </w:p>
    <w:p w14:paraId="099BF658" w14:textId="11606CE2" w:rsidR="00E44ED5" w:rsidRDefault="008558A7" w:rsidP="00E44ED5">
      <w:pPr>
        <w:pStyle w:val="Zkladntext"/>
        <w:autoSpaceDE w:val="0"/>
        <w:autoSpaceDN w:val="0"/>
        <w:ind w:left="397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 </w:t>
      </w:r>
      <w:proofErr w:type="gramStart"/>
      <w:r>
        <w:rPr>
          <w:rFonts w:ascii="Roboto Lt" w:hAnsi="Roboto Lt"/>
          <w:snapToGrid w:val="0"/>
          <w:sz w:val="20"/>
          <w:szCs w:val="20"/>
        </w:rPr>
        <w:t>14.868</w:t>
      </w:r>
      <w:r w:rsidR="00E44ED5">
        <w:rPr>
          <w:rFonts w:ascii="Roboto Lt" w:hAnsi="Roboto Lt"/>
          <w:snapToGrid w:val="0"/>
          <w:sz w:val="20"/>
          <w:szCs w:val="20"/>
        </w:rPr>
        <w:t>,-</w:t>
      </w:r>
      <w:proofErr w:type="gramEnd"/>
      <w:r w:rsidR="00E44ED5">
        <w:rPr>
          <w:rFonts w:ascii="Roboto Lt" w:hAnsi="Roboto Lt"/>
          <w:snapToGrid w:val="0"/>
          <w:sz w:val="20"/>
          <w:szCs w:val="20"/>
        </w:rPr>
        <w:t xml:space="preserve"> Kč DPH</w:t>
      </w:r>
    </w:p>
    <w:p w14:paraId="3F463CA6" w14:textId="34CF0A45" w:rsidR="00E44ED5" w:rsidRDefault="008558A7" w:rsidP="00E44ED5">
      <w:pPr>
        <w:pStyle w:val="Zkladntext"/>
        <w:autoSpaceDE w:val="0"/>
        <w:autoSpaceDN w:val="0"/>
        <w:ind w:left="397"/>
        <w:rPr>
          <w:rFonts w:ascii="Roboto Lt" w:hAnsi="Roboto Lt"/>
          <w:snapToGrid w:val="0"/>
          <w:sz w:val="20"/>
          <w:szCs w:val="20"/>
        </w:rPr>
      </w:pPr>
      <w:proofErr w:type="gramStart"/>
      <w:r>
        <w:rPr>
          <w:rFonts w:ascii="Roboto Lt" w:hAnsi="Roboto Lt"/>
          <w:snapToGrid w:val="0"/>
          <w:sz w:val="20"/>
          <w:szCs w:val="20"/>
        </w:rPr>
        <w:t>85.668</w:t>
      </w:r>
      <w:r w:rsidR="00E44ED5">
        <w:rPr>
          <w:rFonts w:ascii="Roboto Lt" w:hAnsi="Roboto Lt"/>
          <w:snapToGrid w:val="0"/>
          <w:sz w:val="20"/>
          <w:szCs w:val="20"/>
        </w:rPr>
        <w:t>,-</w:t>
      </w:r>
      <w:proofErr w:type="gramEnd"/>
      <w:r w:rsidR="00E44ED5">
        <w:rPr>
          <w:rFonts w:ascii="Roboto Lt" w:hAnsi="Roboto Lt"/>
          <w:snapToGrid w:val="0"/>
          <w:sz w:val="20"/>
          <w:szCs w:val="20"/>
        </w:rPr>
        <w:t xml:space="preserve"> Kč vč. DPH</w:t>
      </w:r>
    </w:p>
    <w:p w14:paraId="04918C5E" w14:textId="77777777" w:rsidR="00E44ED5" w:rsidRDefault="00E44ED5" w:rsidP="00E44ED5">
      <w:pPr>
        <w:pStyle w:val="Zkladntext"/>
        <w:autoSpaceDE w:val="0"/>
        <w:autoSpaceDN w:val="0"/>
        <w:ind w:left="397"/>
        <w:rPr>
          <w:rFonts w:ascii="Roboto Lt" w:hAnsi="Roboto Lt"/>
          <w:snapToGrid w:val="0"/>
          <w:sz w:val="20"/>
          <w:szCs w:val="20"/>
        </w:rPr>
      </w:pPr>
    </w:p>
    <w:p w14:paraId="5EC2A061" w14:textId="77F07CD4" w:rsidR="00E44ED5" w:rsidRDefault="008558A7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Cen</w:t>
      </w:r>
      <w:r w:rsidR="00E44ED5">
        <w:rPr>
          <w:rFonts w:ascii="Roboto Lt" w:hAnsi="Roboto Lt"/>
          <w:snapToGrid w:val="0"/>
          <w:sz w:val="20"/>
          <w:szCs w:val="20"/>
        </w:rPr>
        <w:t xml:space="preserve">a se může změnit při změně rozsahu prací oproti článku II. této smlouvy </w:t>
      </w:r>
      <w:r w:rsidR="00E44ED5">
        <w:rPr>
          <w:rFonts w:ascii="Roboto Lt" w:hAnsi="Roboto Lt"/>
          <w:sz w:val="20"/>
          <w:szCs w:val="20"/>
        </w:rPr>
        <w:t xml:space="preserve">o práce požadované objednatelem, které nejsou předmětem zadání, nebo budou – </w:t>
      </w:r>
      <w:proofErr w:type="spellStart"/>
      <w:r w:rsidR="00E44ED5">
        <w:rPr>
          <w:rFonts w:ascii="Roboto Lt" w:hAnsi="Roboto Lt"/>
          <w:sz w:val="20"/>
          <w:szCs w:val="20"/>
        </w:rPr>
        <w:t>li</w:t>
      </w:r>
      <w:proofErr w:type="spellEnd"/>
      <w:r w:rsidR="00E44ED5">
        <w:rPr>
          <w:rFonts w:ascii="Roboto Lt" w:hAnsi="Roboto Lt"/>
          <w:sz w:val="20"/>
          <w:szCs w:val="20"/>
        </w:rPr>
        <w:t xml:space="preserve"> při realizaci díla vynuceny změny, doplňky, omezení nebo rozšíření předmětu díla.</w:t>
      </w:r>
    </w:p>
    <w:p w14:paraId="6B8F85D9" w14:textId="77777777" w:rsidR="00E44ED5" w:rsidRDefault="00E44ED5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V případě změny rozsahu z důvodu dodatečných prací bude postupováno v souladu se zákonem č. 134/2016 Sb., o veřejných zakázkách, nebo vnitřní směrnicí města Havlíčkův Brod. Na takovou změnu bude vždy uzavřen dodatek smlouvy o dílo.</w:t>
      </w:r>
    </w:p>
    <w:p w14:paraId="7C0EC326" w14:textId="77777777" w:rsidR="00E44ED5" w:rsidRDefault="00E44ED5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Dodatečné práce budou oceněny na základě dohody smluvních stran.</w:t>
      </w:r>
    </w:p>
    <w:p w14:paraId="5D61899B" w14:textId="77777777" w:rsidR="00E44ED5" w:rsidRDefault="00E44ED5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Cena již zahrnuje i náklady zhotovitele na dopravu do místa plnění.</w:t>
      </w:r>
    </w:p>
    <w:p w14:paraId="01E8E271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5E43C87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VI.</w:t>
      </w:r>
    </w:p>
    <w:p w14:paraId="696D6427" w14:textId="77777777" w:rsidR="00E44ED5" w:rsidRDefault="00E44ED5" w:rsidP="00E44ED5">
      <w:pPr>
        <w:pStyle w:val="Zkladntext"/>
        <w:jc w:val="center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Úhrada ceny</w:t>
      </w:r>
    </w:p>
    <w:p w14:paraId="24A8197E" w14:textId="77777777" w:rsidR="00E44ED5" w:rsidRDefault="00E44ED5" w:rsidP="00E44ED5">
      <w:pPr>
        <w:numPr>
          <w:ilvl w:val="0"/>
          <w:numId w:val="5"/>
        </w:numPr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Objednatel neposkytuje zálohy.</w:t>
      </w:r>
    </w:p>
    <w:p w14:paraId="5FE6AAC6" w14:textId="77777777" w:rsidR="00E44ED5" w:rsidRDefault="00E44ED5" w:rsidP="00E44ED5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Roboto Lt" w:hAnsi="Roboto Lt"/>
          <w:bCs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Faktura bude mít náležitosti daňového dokladu podle zákona č. 235/2004 Sb. o DPH v platném znění</w:t>
      </w:r>
      <w:r>
        <w:rPr>
          <w:rFonts w:ascii="Roboto Lt" w:hAnsi="Roboto Lt"/>
          <w:bCs/>
          <w:sz w:val="20"/>
          <w:szCs w:val="20"/>
        </w:rPr>
        <w:t>.</w:t>
      </w:r>
    </w:p>
    <w:p w14:paraId="2F324A05" w14:textId="77777777" w:rsidR="00E44ED5" w:rsidRDefault="00E44ED5" w:rsidP="00E44ED5">
      <w:pPr>
        <w:widowControl w:val="0"/>
        <w:numPr>
          <w:ilvl w:val="0"/>
          <w:numId w:val="5"/>
        </w:numPr>
        <w:tabs>
          <w:tab w:val="num" w:pos="3180"/>
        </w:tabs>
        <w:autoSpaceDE w:val="0"/>
        <w:autoSpaceDN w:val="0"/>
        <w:jc w:val="both"/>
        <w:rPr>
          <w:rFonts w:ascii="Roboto Lt" w:hAnsi="Roboto Lt"/>
          <w:bCs/>
          <w:sz w:val="20"/>
          <w:szCs w:val="20"/>
        </w:rPr>
      </w:pPr>
      <w:r>
        <w:rPr>
          <w:rFonts w:ascii="Roboto Lt" w:hAnsi="Roboto Lt"/>
          <w:sz w:val="20"/>
          <w:szCs w:val="20"/>
        </w:rPr>
        <w:t>V případě, že doklad nesplňuje některé z povinných nebo dohodnutých náležitostí, má objednatel právo jej vrátit zhotoviteli a požadovat jeho opravení. V takovém případě se hledí na fakturu jako na nedoručenou a běh lhůt započne, počínaje dnem doručení opraveného dokladu objednateli</w:t>
      </w:r>
      <w:r>
        <w:rPr>
          <w:rFonts w:ascii="Roboto Lt" w:hAnsi="Roboto Lt"/>
          <w:bCs/>
          <w:sz w:val="20"/>
          <w:szCs w:val="20"/>
        </w:rPr>
        <w:t>.</w:t>
      </w:r>
    </w:p>
    <w:p w14:paraId="374E5E5C" w14:textId="77777777" w:rsidR="00E44ED5" w:rsidRDefault="00E44ED5" w:rsidP="00E44ED5">
      <w:pPr>
        <w:numPr>
          <w:ilvl w:val="0"/>
          <w:numId w:val="5"/>
        </w:numPr>
        <w:autoSpaceDE w:val="0"/>
        <w:autoSpaceDN w:val="0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Faktury mají splatnost 21 dnů ode dne doručení objednateli. V pochybnostech se má za to, že faktura byla doručena třetího dne po odeslání. Fakturace i úhrady jsou výhradně v české měně.</w:t>
      </w:r>
    </w:p>
    <w:p w14:paraId="5486C045" w14:textId="77777777" w:rsidR="00E44ED5" w:rsidRDefault="00E44ED5" w:rsidP="00E44ED5">
      <w:pPr>
        <w:jc w:val="center"/>
        <w:rPr>
          <w:rFonts w:ascii="Roboto Lt" w:hAnsi="Roboto Lt"/>
          <w:b/>
          <w:snapToGrid w:val="0"/>
          <w:sz w:val="20"/>
          <w:szCs w:val="20"/>
        </w:rPr>
      </w:pPr>
    </w:p>
    <w:p w14:paraId="508AF088" w14:textId="77777777" w:rsidR="00E44ED5" w:rsidRDefault="00E44ED5" w:rsidP="00E44ED5">
      <w:pPr>
        <w:jc w:val="center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VII.</w:t>
      </w:r>
    </w:p>
    <w:p w14:paraId="7D3A6699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Provádění díla</w:t>
      </w:r>
    </w:p>
    <w:p w14:paraId="447EE994" w14:textId="77777777" w:rsidR="00E44ED5" w:rsidRDefault="00E44ED5" w:rsidP="00E44ED5">
      <w:pPr>
        <w:numPr>
          <w:ilvl w:val="0"/>
          <w:numId w:val="6"/>
        </w:numPr>
        <w:autoSpaceDE w:val="0"/>
        <w:autoSpaceDN w:val="0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Zhotovitel se zavazuje, že bude provádět realizaci díla s vynaložením veškeré odborné péče, že bude dodržovat obecně závazné předpisy, nařízení orgánů státní správy, závazné i doporučené normy.</w:t>
      </w:r>
    </w:p>
    <w:p w14:paraId="53D39F1E" w14:textId="77777777" w:rsidR="00E44ED5" w:rsidRDefault="00E44ED5" w:rsidP="00E44ED5">
      <w:pPr>
        <w:numPr>
          <w:ilvl w:val="0"/>
          <w:numId w:val="6"/>
        </w:numPr>
        <w:autoSpaceDE w:val="0"/>
        <w:autoSpaceDN w:val="0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Veškeré činnosti při realizaci zakázky je zhotovitel povinen provádět osobami, které mají odpovídající kvalifikaci, oprávnění, případně autorizaci podle zvláštních předpisů. Na vyžádání objednatele bude povinen příslušné doklady předložit.</w:t>
      </w:r>
    </w:p>
    <w:p w14:paraId="788C1F42" w14:textId="77777777" w:rsidR="00E44ED5" w:rsidRDefault="00E44ED5" w:rsidP="00E44ED5">
      <w:pPr>
        <w:autoSpaceDE w:val="0"/>
        <w:autoSpaceDN w:val="0"/>
        <w:ind w:left="397"/>
        <w:jc w:val="both"/>
        <w:rPr>
          <w:rFonts w:ascii="Roboto Lt" w:hAnsi="Roboto Lt"/>
          <w:sz w:val="20"/>
          <w:szCs w:val="20"/>
        </w:rPr>
      </w:pPr>
    </w:p>
    <w:p w14:paraId="32980D41" w14:textId="77777777" w:rsidR="00E44ED5" w:rsidRDefault="00E44ED5" w:rsidP="00E44ED5">
      <w:pPr>
        <w:autoSpaceDE w:val="0"/>
        <w:autoSpaceDN w:val="0"/>
        <w:jc w:val="center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VIII.</w:t>
      </w:r>
    </w:p>
    <w:p w14:paraId="0E414E35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Přejímání díla</w:t>
      </w:r>
    </w:p>
    <w:p w14:paraId="7A6207B0" w14:textId="77777777" w:rsidR="00E44ED5" w:rsidRDefault="00E44ED5" w:rsidP="00E44ED5">
      <w:pPr>
        <w:widowControl w:val="0"/>
        <w:numPr>
          <w:ilvl w:val="0"/>
          <w:numId w:val="7"/>
        </w:numPr>
        <w:autoSpaceDE w:val="0"/>
        <w:autoSpaceDN w:val="0"/>
        <w:jc w:val="both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Zhotovitel vyzve objednatele prokazatelným způsobem k předání a převzetí ukončené díla. Přejímací řízení se uskuteční v místě sídla objednatele, přičemž předání není považováno za jednání výrobního výboru dle článku VII, bod 2 smlouvy o dílo. Obě smluvní strany se dohodly, že přejímací řízení bude zahájeno nejpozději do 3 pracovních dnů od převzetí výzvy zhotovitele objednatelem. </w:t>
      </w:r>
    </w:p>
    <w:p w14:paraId="1DCDF33C" w14:textId="77777777" w:rsidR="00E44ED5" w:rsidRDefault="00E44ED5" w:rsidP="00E44ED5">
      <w:pPr>
        <w:numPr>
          <w:ilvl w:val="0"/>
          <w:numId w:val="7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Dokončené dílo, bude objednateli předán v digitální formě v uzavřeném formátu .</w:t>
      </w:r>
      <w:proofErr w:type="spellStart"/>
      <w:r>
        <w:rPr>
          <w:rFonts w:ascii="Roboto Lt" w:hAnsi="Roboto Lt"/>
          <w:sz w:val="20"/>
          <w:szCs w:val="20"/>
        </w:rPr>
        <w:t>pdf</w:t>
      </w:r>
      <w:proofErr w:type="spellEnd"/>
      <w:r>
        <w:rPr>
          <w:rFonts w:ascii="Roboto Lt" w:hAnsi="Roboto Lt"/>
          <w:sz w:val="20"/>
          <w:szCs w:val="20"/>
        </w:rPr>
        <w:t xml:space="preserve"> a v otevřeném formátu (.</w:t>
      </w:r>
      <w:proofErr w:type="spellStart"/>
      <w:r>
        <w:rPr>
          <w:rFonts w:ascii="Roboto Lt" w:hAnsi="Roboto Lt"/>
          <w:sz w:val="20"/>
          <w:szCs w:val="20"/>
        </w:rPr>
        <w:t>dwg</w:t>
      </w:r>
      <w:proofErr w:type="spellEnd"/>
      <w:proofErr w:type="gramStart"/>
      <w:r>
        <w:rPr>
          <w:rFonts w:ascii="Roboto Lt" w:hAnsi="Roboto Lt"/>
          <w:sz w:val="20"/>
          <w:szCs w:val="20"/>
        </w:rPr>
        <w:t>, .</w:t>
      </w:r>
      <w:proofErr w:type="spellStart"/>
      <w:r>
        <w:rPr>
          <w:rFonts w:ascii="Roboto Lt" w:hAnsi="Roboto Lt"/>
          <w:sz w:val="20"/>
          <w:szCs w:val="20"/>
        </w:rPr>
        <w:t>dgn</w:t>
      </w:r>
      <w:proofErr w:type="spellEnd"/>
      <w:proofErr w:type="gramEnd"/>
      <w:r>
        <w:rPr>
          <w:rFonts w:ascii="Roboto Lt" w:hAnsi="Roboto Lt"/>
          <w:sz w:val="20"/>
          <w:szCs w:val="20"/>
        </w:rPr>
        <w:t xml:space="preserve"> apod.) a to na vhodném nosiči (CD, DVD, </w:t>
      </w:r>
      <w:proofErr w:type="spellStart"/>
      <w:r>
        <w:rPr>
          <w:rFonts w:ascii="Roboto Lt" w:hAnsi="Roboto Lt"/>
          <w:sz w:val="20"/>
          <w:szCs w:val="20"/>
        </w:rPr>
        <w:t>flash</w:t>
      </w:r>
      <w:proofErr w:type="spellEnd"/>
      <w:r>
        <w:rPr>
          <w:rFonts w:ascii="Roboto Lt" w:hAnsi="Roboto Lt"/>
          <w:sz w:val="20"/>
          <w:szCs w:val="20"/>
        </w:rPr>
        <w:t xml:space="preserve"> disk apod.) bez vad a nedodělků.</w:t>
      </w:r>
    </w:p>
    <w:p w14:paraId="00F907DD" w14:textId="77777777" w:rsidR="00E44ED5" w:rsidRDefault="00E44ED5" w:rsidP="00E44ED5">
      <w:pPr>
        <w:numPr>
          <w:ilvl w:val="0"/>
          <w:numId w:val="7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Vlastnické právo přechází na objednatele dnem protokolárního převzetí příslušeného stupně projektové dokumentace.</w:t>
      </w:r>
    </w:p>
    <w:p w14:paraId="6CAF4C33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1C0B3319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74B3FAC1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37A7B28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3779AF8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X.</w:t>
      </w:r>
    </w:p>
    <w:p w14:paraId="52509661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Záruční doba</w:t>
      </w:r>
    </w:p>
    <w:p w14:paraId="78A5DF20" w14:textId="77777777" w:rsidR="00E44ED5" w:rsidRDefault="00E44ED5" w:rsidP="00E44ED5">
      <w:pPr>
        <w:pStyle w:val="Zkladntext"/>
        <w:widowControl w:val="0"/>
        <w:numPr>
          <w:ilvl w:val="0"/>
          <w:numId w:val="8"/>
        </w:numPr>
        <w:autoSpaceDE w:val="0"/>
        <w:autoSpaceDN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Záruční doba dohodnutá smluvními stranami činí </w:t>
      </w:r>
      <w:r>
        <w:rPr>
          <w:rFonts w:ascii="Roboto Lt" w:hAnsi="Roboto Lt"/>
          <w:b/>
          <w:sz w:val="20"/>
          <w:szCs w:val="20"/>
        </w:rPr>
        <w:t>60</w:t>
      </w:r>
      <w:r>
        <w:rPr>
          <w:rFonts w:ascii="Roboto Lt" w:hAnsi="Roboto Lt"/>
          <w:sz w:val="20"/>
          <w:szCs w:val="20"/>
        </w:rPr>
        <w:t xml:space="preserve"> měsíců </w:t>
      </w:r>
    </w:p>
    <w:p w14:paraId="0E6DD14E" w14:textId="77777777" w:rsidR="00E44ED5" w:rsidRDefault="00E44ED5" w:rsidP="00E44ED5">
      <w:pPr>
        <w:pStyle w:val="Zkladntext"/>
        <w:widowControl w:val="0"/>
        <w:numPr>
          <w:ilvl w:val="0"/>
          <w:numId w:val="8"/>
        </w:numPr>
        <w:autoSpaceDE w:val="0"/>
        <w:autoSpaceDN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Zárukou za jakost přejímá zhotovitel závazek, že dílo bude mít vlastnosti podle této smlouvy a </w:t>
      </w:r>
      <w:r>
        <w:rPr>
          <w:rFonts w:ascii="Roboto Lt" w:hAnsi="Roboto Lt"/>
          <w:snapToGrid w:val="0"/>
          <w:sz w:val="20"/>
          <w:szCs w:val="20"/>
        </w:rPr>
        <w:lastRenderedPageBreak/>
        <w:t>v souladu s obecně platnými právními předpisy, které se na provádění díla vztahují.</w:t>
      </w:r>
    </w:p>
    <w:p w14:paraId="2603486C" w14:textId="77777777" w:rsidR="00E44ED5" w:rsidRDefault="00E44ED5" w:rsidP="00E44ED5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Reklamovat musí objednatel písemně u zhotovitele.</w:t>
      </w:r>
      <w:r>
        <w:rPr>
          <w:rFonts w:ascii="Roboto Lt" w:hAnsi="Roboto Lt"/>
          <w:sz w:val="20"/>
          <w:szCs w:val="20"/>
        </w:rPr>
        <w:t xml:space="preserve"> V reklamaci objednatel uvede popis vady, jak se projevuje, jakým způsobem požaduje vadu odstranit nebo zda požaduje finanční náhradu. </w:t>
      </w:r>
      <w:r>
        <w:rPr>
          <w:rFonts w:ascii="Roboto Lt" w:hAnsi="Roboto Lt"/>
          <w:snapToGrid w:val="0"/>
          <w:sz w:val="20"/>
          <w:szCs w:val="20"/>
        </w:rPr>
        <w:t xml:space="preserve">Zhotovitel je povinen se k reklamaci vyjádřit do pěti dnů ode dne, kdy ji obdržel. </w:t>
      </w:r>
    </w:p>
    <w:p w14:paraId="66FE1BB7" w14:textId="77777777" w:rsidR="00E44ED5" w:rsidRDefault="00E44ED5" w:rsidP="00E44ED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Zhotovitel započne s odstraňováním reklamované vady do 2 pracovních dnů ode dne doručení písemného oznámení o vadě, pokud se smluvní strany nedohodnou jinak. </w:t>
      </w:r>
    </w:p>
    <w:p w14:paraId="3D7A3C6F" w14:textId="77777777" w:rsidR="00E44ED5" w:rsidRDefault="00E44ED5" w:rsidP="00E44ED5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O předání a převzetí opravené reklamované vady stran sepíší zápis.</w:t>
      </w:r>
    </w:p>
    <w:p w14:paraId="156D38F5" w14:textId="77777777" w:rsidR="00E44ED5" w:rsidRDefault="00E44ED5" w:rsidP="00E44ED5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Neodstraní-li zhotovitel reklamované vady včas, je objednatel oprávněn zajistit jejich odstranění na náklady zhotovitele třetí osobou.</w:t>
      </w:r>
    </w:p>
    <w:p w14:paraId="1A2EBF2F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0E69400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XI.</w:t>
      </w:r>
    </w:p>
    <w:p w14:paraId="76CADB41" w14:textId="77777777" w:rsidR="00E44ED5" w:rsidRDefault="00E44ED5" w:rsidP="00E44ED5">
      <w:pPr>
        <w:pStyle w:val="Zkladntext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Sankce</w:t>
      </w:r>
    </w:p>
    <w:p w14:paraId="5F4A5714" w14:textId="77777777" w:rsidR="00E44ED5" w:rsidRDefault="00E44ED5" w:rsidP="00E44ED5">
      <w:pPr>
        <w:pStyle w:val="Zkladntext"/>
        <w:widowControl w:val="0"/>
        <w:numPr>
          <w:ilvl w:val="0"/>
          <w:numId w:val="9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Smluvní strany se dohodly, že neplnění závazků obou smluvních stran podléhá následujícím sankcím:</w:t>
      </w:r>
    </w:p>
    <w:p w14:paraId="41FB8DE1" w14:textId="77777777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V případě prodlení s úhradou faktury je objednatel povinen zaplatit zhotoviteli úrok z prodlení ve výši </w:t>
      </w:r>
      <w:r>
        <w:rPr>
          <w:rFonts w:ascii="Roboto Lt" w:hAnsi="Roboto Lt"/>
          <w:b/>
          <w:snapToGrid w:val="0"/>
          <w:sz w:val="20"/>
          <w:szCs w:val="20"/>
        </w:rPr>
        <w:t>0,01 %</w:t>
      </w:r>
      <w:r>
        <w:rPr>
          <w:rFonts w:ascii="Roboto Lt" w:hAnsi="Roboto Lt"/>
          <w:snapToGrid w:val="0"/>
          <w:sz w:val="20"/>
          <w:szCs w:val="20"/>
        </w:rPr>
        <w:t xml:space="preserve"> z dlužné částky za každý den prodlení.</w:t>
      </w:r>
    </w:p>
    <w:p w14:paraId="6A7ED4FD" w14:textId="4D9A16F4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každý započatý den s prodlením v termínech či lhůtách dle čl. IV této smlouvy zaplatí zhotovitel objednateli smluvní pokutu ve výši </w:t>
      </w:r>
      <w:r w:rsidR="006F4D10">
        <w:rPr>
          <w:rFonts w:ascii="Roboto Lt" w:hAnsi="Roboto Lt"/>
          <w:b/>
          <w:snapToGrid w:val="0"/>
          <w:sz w:val="20"/>
          <w:szCs w:val="20"/>
        </w:rPr>
        <w:t>10</w:t>
      </w:r>
      <w:r>
        <w:rPr>
          <w:rFonts w:ascii="Roboto Lt" w:hAnsi="Roboto Lt"/>
          <w:b/>
          <w:snapToGrid w:val="0"/>
          <w:sz w:val="20"/>
          <w:szCs w:val="20"/>
        </w:rPr>
        <w:t>00,- Kč</w:t>
      </w:r>
      <w:r>
        <w:rPr>
          <w:rFonts w:ascii="Roboto Lt" w:hAnsi="Roboto Lt"/>
          <w:snapToGrid w:val="0"/>
          <w:sz w:val="20"/>
          <w:szCs w:val="20"/>
        </w:rPr>
        <w:t>.</w:t>
      </w:r>
    </w:p>
    <w:p w14:paraId="1EBDEF77" w14:textId="77777777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V případě prodlení s termínem odstranění reklamovaných vad v průběhu záruční doby je zhotovitel povinen zaplatit objednateli smluvní pokutu ve výši </w:t>
      </w:r>
      <w:r>
        <w:rPr>
          <w:rFonts w:ascii="Roboto Lt" w:hAnsi="Roboto Lt"/>
          <w:b/>
          <w:snapToGrid w:val="0"/>
          <w:sz w:val="20"/>
          <w:szCs w:val="20"/>
        </w:rPr>
        <w:t>1000,- Kč</w:t>
      </w:r>
      <w:r>
        <w:rPr>
          <w:rFonts w:ascii="Roboto Lt" w:hAnsi="Roboto Lt"/>
          <w:snapToGrid w:val="0"/>
          <w:sz w:val="20"/>
          <w:szCs w:val="20"/>
        </w:rPr>
        <w:t xml:space="preserve"> za každý započatý den prodlení. </w:t>
      </w:r>
    </w:p>
    <w:p w14:paraId="77985DE0" w14:textId="77777777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V případě nedodržení ostatních ustanovení smlouvy o dílo je sjednána smluvní pokuta ve výši </w:t>
      </w:r>
      <w:r>
        <w:rPr>
          <w:rFonts w:ascii="Roboto Lt" w:hAnsi="Roboto Lt"/>
          <w:b/>
          <w:snapToGrid w:val="0"/>
          <w:sz w:val="20"/>
          <w:szCs w:val="20"/>
        </w:rPr>
        <w:t>1000,- Kč</w:t>
      </w:r>
      <w:r>
        <w:rPr>
          <w:rFonts w:ascii="Roboto Lt" w:hAnsi="Roboto Lt"/>
          <w:snapToGrid w:val="0"/>
          <w:sz w:val="20"/>
          <w:szCs w:val="20"/>
        </w:rPr>
        <w:t xml:space="preserve"> za každý případ a den prodlení s odstraněním nedostatku povinnou stranou.</w:t>
      </w:r>
    </w:p>
    <w:p w14:paraId="2B565CAD" w14:textId="77777777" w:rsidR="00E44ED5" w:rsidRDefault="00E44ED5" w:rsidP="00E44ED5">
      <w:pPr>
        <w:pStyle w:val="Zkladntext"/>
        <w:widowControl w:val="0"/>
        <w:numPr>
          <w:ilvl w:val="0"/>
          <w:numId w:val="9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Vznikne-li v důsledku porušení závazku jedné smluvní strany (na který byla sjednána smluvní pokuta) straně druhé škoda, má tato nárok i na náhradu škody.</w:t>
      </w:r>
    </w:p>
    <w:p w14:paraId="2B2E2DE5" w14:textId="77777777" w:rsidR="00E44ED5" w:rsidRDefault="00E44ED5" w:rsidP="00E44ED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Strany se dohodly, že smluvní pokutu je objednatel oprávněn započítat proti pohledávce zhotovitele.</w:t>
      </w:r>
    </w:p>
    <w:p w14:paraId="25A363E3" w14:textId="77777777" w:rsidR="00E44ED5" w:rsidRDefault="00E44ED5" w:rsidP="00E44ED5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sz w:val="20"/>
          <w:szCs w:val="20"/>
        </w:rPr>
        <w:t>Splatnost smluvních pokut se stanoví ve lhůtě 21 dnů po obdržení daňového dokladu (faktury) s vyčíslením smluvní pokuty.</w:t>
      </w:r>
      <w:r>
        <w:rPr>
          <w:rFonts w:ascii="Roboto Lt" w:hAnsi="Roboto Lt"/>
          <w:b/>
          <w:sz w:val="20"/>
          <w:szCs w:val="20"/>
        </w:rPr>
        <w:t xml:space="preserve"> </w:t>
      </w:r>
    </w:p>
    <w:p w14:paraId="083BD010" w14:textId="77777777" w:rsidR="00E44ED5" w:rsidRDefault="00E44ED5" w:rsidP="00E44ED5">
      <w:pPr>
        <w:pStyle w:val="Zkladntextodsazen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rFonts w:ascii="Roboto Lt" w:hAnsi="Roboto Lt"/>
          <w:b/>
          <w:sz w:val="20"/>
          <w:szCs w:val="20"/>
        </w:rPr>
      </w:pPr>
    </w:p>
    <w:p w14:paraId="79A9AC0F" w14:textId="77777777" w:rsidR="00E44ED5" w:rsidRDefault="00E44ED5" w:rsidP="00E44ED5">
      <w:pPr>
        <w:pStyle w:val="Zkladntextodsazen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XII.</w:t>
      </w:r>
    </w:p>
    <w:p w14:paraId="7D3AA8C4" w14:textId="77777777" w:rsidR="00E44ED5" w:rsidRDefault="00E44ED5" w:rsidP="00E44ED5">
      <w:pPr>
        <w:pStyle w:val="Zkladntextodsazen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Odstoupení od smlouvy</w:t>
      </w:r>
    </w:p>
    <w:p w14:paraId="4E696801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Od této smlouvy lze odstoupit pouze z důvodů uvedených v této smlouvě nebo stanoví-li tak zákon. Provedl-li zhotovitel dílo z části, může objednatel odstoupit od smlouvy i jen ohledně dosud neprovedené části díla. Objednatel je od smlouvy oprávněn odstoupit i po rozhodnutí o úpadku zhotovitele.</w:t>
      </w:r>
    </w:p>
    <w:p w14:paraId="3CC7D17E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Objednatel je oprávněn od této smlouvy odstoupit i v případě, kdy přes jeho upozornění je zřejmé, že dílo nebude řádně dokončeno v dohodnutém termínu </w:t>
      </w:r>
      <w:r>
        <w:rPr>
          <w:rFonts w:ascii="Roboto Lt" w:hAnsi="Roboto Lt"/>
          <w:sz w:val="20"/>
          <w:szCs w:val="20"/>
        </w:rPr>
        <w:t>nebo je zhotovitel v prodlení se zahájením prací o více jak o jeden týden</w:t>
      </w:r>
      <w:r>
        <w:rPr>
          <w:rFonts w:ascii="Roboto Lt" w:hAnsi="Roboto Lt"/>
          <w:snapToGrid w:val="0"/>
          <w:sz w:val="20"/>
          <w:szCs w:val="20"/>
        </w:rPr>
        <w:t>.</w:t>
      </w:r>
    </w:p>
    <w:p w14:paraId="58BCB486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V případě, že objednatel odstoupí od smlouvy z jakéhokoliv sjednaného či zákonem stanoveného důvodu, má právo na úhradu veškerých prokazatelných škod, které mu v důsledku neplnění smluvních povinností zhotovitele vznikly. Odstoupení od smlouvy nemá vliv na vznik a trvání nároku na dohodnuté sankce.</w:t>
      </w:r>
    </w:p>
    <w:p w14:paraId="5A666C25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Záruky za provedené práce a předané části díla v případě odstoupení od smlouvy začínají běžet dnem předčasného ukončení smlouvy, pokud nebude písemně dohodnuto jinak.</w:t>
      </w:r>
    </w:p>
    <w:p w14:paraId="264F9DC3" w14:textId="77777777" w:rsidR="00E44ED5" w:rsidRDefault="00E44ED5" w:rsidP="00E44ED5">
      <w:pPr>
        <w:widowControl w:val="0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5763FEE8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XIII.</w:t>
      </w:r>
    </w:p>
    <w:p w14:paraId="3236E58C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Ostatní ujednání</w:t>
      </w:r>
    </w:p>
    <w:p w14:paraId="7F10E879" w14:textId="77777777" w:rsidR="00E44ED5" w:rsidRDefault="00E44ED5" w:rsidP="00E44ED5">
      <w:pPr>
        <w:pStyle w:val="Zkladntext"/>
        <w:widowControl w:val="0"/>
        <w:numPr>
          <w:ilvl w:val="0"/>
          <w:numId w:val="11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Při dočasném nebo definitivním zastavení prací na díle z příčin na straně objednatele zaplatí objednatel zhotoviteli skutečně vynaložené náklady.</w:t>
      </w:r>
    </w:p>
    <w:p w14:paraId="46B36823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Změny této smlouvy mohou být provedeny pouze formou písemných dodatků, které budou platné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14:paraId="6BAEDC0E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 w:cs="Arial"/>
          <w:sz w:val="20"/>
          <w:szCs w:val="20"/>
        </w:rPr>
        <w:t>Dle § 2e) zákona č. 320/2001 Sb., o finanční kontrole, je zhotovitel osobou povinnou spolupůsobit při výkonu finanční kontroly.</w:t>
      </w:r>
    </w:p>
    <w:p w14:paraId="2E3D0105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Tento smluvní vztah se řídí právem ČR. Strany smlouvy se dohodly, že pro řešení sporů z této smlouvy je místně příslušný Okresní soud v Havlíčkově Brodě.</w:t>
      </w:r>
    </w:p>
    <w:p w14:paraId="755CE113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Tato smlouva je vyhotovena v elektronické podobě. </w:t>
      </w:r>
      <w:r>
        <w:rPr>
          <w:rFonts w:ascii="Roboto Lt" w:hAnsi="Roboto Lt" w:cs="Trebuchet MS"/>
          <w:sz w:val="20"/>
          <w:szCs w:val="20"/>
        </w:rPr>
        <w:t>Smlouva je platná dnem p</w:t>
      </w:r>
      <w:r>
        <w:rPr>
          <w:rFonts w:ascii="Roboto Lt" w:hAnsi="Roboto Lt" w:cs="TrebuchetMS"/>
          <w:sz w:val="20"/>
          <w:szCs w:val="20"/>
        </w:rPr>
        <w:t>ř</w:t>
      </w:r>
      <w:r>
        <w:rPr>
          <w:rFonts w:ascii="Roboto Lt" w:hAnsi="Roboto Lt" w:cs="Trebuchet MS"/>
          <w:sz w:val="20"/>
          <w:szCs w:val="20"/>
        </w:rPr>
        <w:t xml:space="preserve">ipojení platného uznávaného elektronického podpisu dle zákona </w:t>
      </w:r>
      <w:r>
        <w:rPr>
          <w:rFonts w:ascii="Roboto Lt" w:hAnsi="Roboto Lt" w:cs="TrebuchetMS"/>
          <w:sz w:val="20"/>
          <w:szCs w:val="20"/>
        </w:rPr>
        <w:t>č</w:t>
      </w:r>
      <w:r>
        <w:rPr>
          <w:rFonts w:ascii="Roboto Lt" w:hAnsi="Roboto Lt" w:cs="Trebuchet MS"/>
          <w:sz w:val="20"/>
          <w:szCs w:val="20"/>
        </w:rPr>
        <w:t xml:space="preserve">. 297/2016 Sb. ve znění pozdějších předpisů </w:t>
      </w:r>
      <w:r>
        <w:rPr>
          <w:rFonts w:ascii="Roboto Lt" w:hAnsi="Roboto Lt" w:cs="Trebuchet MS"/>
          <w:sz w:val="20"/>
          <w:szCs w:val="20"/>
        </w:rPr>
        <w:lastRenderedPageBreak/>
        <w:t>osobami oprávněnými za smluvní strany jednat</w:t>
      </w:r>
      <w:r>
        <w:rPr>
          <w:rFonts w:ascii="Roboto Lt" w:hAnsi="Roboto Lt"/>
          <w:sz w:val="20"/>
          <w:szCs w:val="20"/>
        </w:rPr>
        <w:t xml:space="preserve">. </w:t>
      </w:r>
    </w:p>
    <w:p w14:paraId="073381F4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Práva a závazky, které pro smluvní strany ze smlouvy vyplývají, přecházejí na jejich případné právní nástupce.</w:t>
      </w:r>
    </w:p>
    <w:p w14:paraId="5E0D1E6B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bCs/>
          <w:sz w:val="20"/>
          <w:szCs w:val="20"/>
        </w:rPr>
        <w:t>Strany této smlouvy berou na vědomí, že objednatel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obcích).</w:t>
      </w:r>
    </w:p>
    <w:p w14:paraId="3854D23A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2911CF5E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2B4D09E3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objednatele </w:t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  <w:t>Za zhotovitele</w:t>
      </w:r>
    </w:p>
    <w:p w14:paraId="458120E8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05D83D26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53AE9E9D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6D07D5A2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609B9791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  <w:t xml:space="preserve">                            </w:t>
      </w:r>
    </w:p>
    <w:p w14:paraId="4C128F49" w14:textId="77777777" w:rsidR="00E44ED5" w:rsidRDefault="00E44ED5" w:rsidP="00E44ED5">
      <w:pPr>
        <w:pStyle w:val="Zkladntext"/>
        <w:tabs>
          <w:tab w:val="left" w:pos="4536"/>
          <w:tab w:val="left" w:pos="7513"/>
        </w:tabs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  <w:t xml:space="preserve">                          </w:t>
      </w:r>
      <w:r>
        <w:rPr>
          <w:rFonts w:ascii="Roboto Lt" w:hAnsi="Roboto Lt"/>
          <w:b/>
          <w:sz w:val="20"/>
          <w:szCs w:val="20"/>
        </w:rPr>
        <w:t xml:space="preserve">                </w:t>
      </w:r>
    </w:p>
    <w:p w14:paraId="7F0FB5CA" w14:textId="77777777" w:rsidR="00E44ED5" w:rsidRDefault="00E44ED5" w:rsidP="00E44ED5">
      <w:pPr>
        <w:tabs>
          <w:tab w:val="left" w:pos="0"/>
          <w:tab w:val="num" w:pos="567"/>
        </w:tabs>
        <w:suppressAutoHyphens/>
        <w:jc w:val="both"/>
        <w:rPr>
          <w:rFonts w:ascii="Roboto Lt" w:hAnsi="Roboto Lt"/>
          <w:sz w:val="20"/>
          <w:szCs w:val="20"/>
        </w:rPr>
      </w:pPr>
    </w:p>
    <w:p w14:paraId="18BDF129" w14:textId="5BBD4E4F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V Havlíčkově Brodě dne …………………………….</w:t>
      </w:r>
      <w:r>
        <w:rPr>
          <w:rFonts w:ascii="Roboto Lt" w:hAnsi="Roboto Lt"/>
          <w:sz w:val="20"/>
          <w:szCs w:val="20"/>
        </w:rPr>
        <w:tab/>
        <w:t>V Havlíčkově Brodě dne……………………</w:t>
      </w:r>
      <w:r>
        <w:rPr>
          <w:rFonts w:ascii="Roboto Lt" w:hAnsi="Roboto Lt"/>
          <w:sz w:val="20"/>
          <w:szCs w:val="20"/>
        </w:rPr>
        <w:tab/>
      </w:r>
    </w:p>
    <w:p w14:paraId="49D95F3A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332709CA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Objednatel: 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  <w:t xml:space="preserve">Zhotovitel: </w:t>
      </w:r>
    </w:p>
    <w:p w14:paraId="7BAF5C6D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1179BDD5" w14:textId="5E5AE450" w:rsidR="00E44ED5" w:rsidRDefault="00E44ED5" w:rsidP="00E44ED5">
      <w:pPr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Mgr. </w:t>
      </w:r>
      <w:r w:rsidR="006F4D10">
        <w:rPr>
          <w:rFonts w:ascii="Roboto Lt" w:hAnsi="Roboto Lt"/>
          <w:sz w:val="20"/>
          <w:szCs w:val="20"/>
        </w:rPr>
        <w:t>Magdalena Kufrová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proofErr w:type="spellStart"/>
      <w:r>
        <w:rPr>
          <w:rFonts w:ascii="Roboto Lt" w:hAnsi="Roboto Lt"/>
          <w:sz w:val="20"/>
          <w:szCs w:val="20"/>
        </w:rPr>
        <w:t>I</w:t>
      </w:r>
      <w:r>
        <w:rPr>
          <w:rFonts w:ascii="Roboto Lt" w:hAnsi="Roboto Lt"/>
          <w:snapToGrid w:val="0"/>
          <w:sz w:val="20"/>
          <w:szCs w:val="20"/>
        </w:rPr>
        <w:t>ng.Pavel</w:t>
      </w:r>
      <w:proofErr w:type="spellEnd"/>
      <w:r>
        <w:rPr>
          <w:rFonts w:ascii="Roboto Lt" w:hAnsi="Roboto Lt"/>
          <w:snapToGrid w:val="0"/>
          <w:sz w:val="20"/>
          <w:szCs w:val="20"/>
        </w:rPr>
        <w:t xml:space="preserve"> Křehlík       </w:t>
      </w:r>
    </w:p>
    <w:p w14:paraId="06744E27" w14:textId="5F6D02AA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ředitel</w:t>
      </w:r>
      <w:r w:rsidR="006F4D10">
        <w:rPr>
          <w:rFonts w:ascii="Roboto Lt" w:hAnsi="Roboto Lt"/>
          <w:sz w:val="20"/>
          <w:szCs w:val="20"/>
        </w:rPr>
        <w:t>ka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  <w:t>jednatel společnosti</w:t>
      </w:r>
    </w:p>
    <w:p w14:paraId="36E6E35E" w14:textId="77777777" w:rsidR="00E44ED5" w:rsidRDefault="00E44ED5" w:rsidP="00E44ED5">
      <w:pPr>
        <w:widowControl w:val="0"/>
        <w:tabs>
          <w:tab w:val="left" w:pos="4536"/>
          <w:tab w:val="left" w:pos="7513"/>
        </w:tabs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ab/>
      </w:r>
    </w:p>
    <w:p w14:paraId="52AD65A3" w14:textId="0C694D3F" w:rsidR="00E44ED5" w:rsidRDefault="00E44ED5" w:rsidP="00E44ED5">
      <w:pPr>
        <w:widowControl w:val="0"/>
        <w:tabs>
          <w:tab w:val="left" w:pos="4536"/>
          <w:tab w:val="left" w:pos="7513"/>
        </w:tabs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ab/>
        <w:t xml:space="preserve">              </w:t>
      </w:r>
      <w:r w:rsidR="006F4D10" w:rsidRPr="006F4D10">
        <w:rPr>
          <w:rFonts w:ascii="Roboto Lt" w:hAnsi="Roboto Lt"/>
          <w:b/>
          <w:bCs/>
          <w:sz w:val="20"/>
          <w:szCs w:val="20"/>
        </w:rPr>
        <w:t>S</w:t>
      </w:r>
      <w:r w:rsidRPr="006F4D10">
        <w:rPr>
          <w:rFonts w:ascii="Roboto Lt" w:hAnsi="Roboto Lt"/>
          <w:b/>
          <w:bCs/>
          <w:sz w:val="20"/>
          <w:szCs w:val="20"/>
        </w:rPr>
        <w:t>T</w:t>
      </w:r>
      <w:r>
        <w:rPr>
          <w:rFonts w:ascii="Roboto Lt" w:hAnsi="Roboto Lt"/>
          <w:b/>
          <w:sz w:val="20"/>
          <w:szCs w:val="20"/>
        </w:rPr>
        <w:t>AVOTHERM-PROJEKCE, spol. s r.o.</w:t>
      </w:r>
    </w:p>
    <w:p w14:paraId="61210BE8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4BD2C07C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2629A1F5" w14:textId="6F2F42E4" w:rsidR="00CB1A3D" w:rsidRDefault="00E44ED5" w:rsidP="00E44ED5">
      <w:r>
        <w:rPr>
          <w:rFonts w:ascii="Roboto Lt" w:hAnsi="Roboto Lt"/>
          <w:sz w:val="20"/>
          <w:szCs w:val="20"/>
        </w:rPr>
        <w:t>………………………………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  <w:t>……………………………..</w:t>
      </w:r>
    </w:p>
    <w:sectPr w:rsidR="00CB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01854D5"/>
    <w:multiLevelType w:val="multilevel"/>
    <w:tmpl w:val="D6BEB1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03E69E8"/>
    <w:multiLevelType w:val="multilevel"/>
    <w:tmpl w:val="D6BEB1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</w:lvl>
    <w:lvl w:ilvl="2">
      <w:start w:val="1"/>
      <w:numFmt w:val="bullet"/>
      <w:lvlText w:val="‐"/>
      <w:lvlJc w:val="left"/>
      <w:pPr>
        <w:tabs>
          <w:tab w:val="num" w:pos="907"/>
        </w:tabs>
        <w:ind w:left="907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75420543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84238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65086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97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2149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331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12425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679963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7307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3120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8817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D5"/>
    <w:rsid w:val="00073D4A"/>
    <w:rsid w:val="001F25F8"/>
    <w:rsid w:val="006F4D10"/>
    <w:rsid w:val="00701845"/>
    <w:rsid w:val="008558A7"/>
    <w:rsid w:val="00894486"/>
    <w:rsid w:val="00CB1A3D"/>
    <w:rsid w:val="00D83841"/>
    <w:rsid w:val="00E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B838"/>
  <w15:chartTrackingRefBased/>
  <w15:docId w15:val="{9A9300D0-D325-4DFE-9767-6FCBA63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E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4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4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4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4E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4E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4E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4E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E44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4E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4E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4E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4E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4E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4E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4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4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4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4E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4E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4E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4E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4ED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nhideWhenUsed/>
    <w:rsid w:val="00E44ED5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E44E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semiHidden/>
    <w:unhideWhenUsed/>
    <w:rsid w:val="00E44ED5"/>
    <w:pPr>
      <w:jc w:val="both"/>
    </w:pPr>
    <w:rPr>
      <w:rFonts w:ascii="Times New Roman" w:eastAsia="Times New Roman" w:hAnsi="Times New Roman"/>
      <w:kern w:val="2"/>
      <w:sz w:val="24"/>
      <w:szCs w:val="24"/>
      <w:lang w:eastAsia="cs-CZ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E44ED5"/>
    <w:rPr>
      <w:rFonts w:ascii="Calibri" w:eastAsia="Calibri" w:hAnsi="Calibri" w:cs="Times New Roman"/>
      <w:kern w:val="0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E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ED5"/>
    <w:rPr>
      <w:rFonts w:ascii="Calibri" w:eastAsia="Calibri" w:hAnsi="Calibri" w:cs="Times New Roman"/>
      <w:kern w:val="0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4E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4ED5"/>
    <w:rPr>
      <w:rFonts w:ascii="Calibri" w:eastAsia="Calibri" w:hAnsi="Calibri" w:cs="Times New Roman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5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hlik@stavothermhb.cz" TargetMode="External"/><Relationship Id="rId5" Type="http://schemas.openxmlformats.org/officeDocument/2006/relationships/hyperlink" Target="mailto:ssmhb@ssm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Beránek</dc:creator>
  <cp:keywords/>
  <dc:description/>
  <cp:lastModifiedBy>Ivana Julišová</cp:lastModifiedBy>
  <cp:revision>2</cp:revision>
  <dcterms:created xsi:type="dcterms:W3CDTF">2025-07-21T10:33:00Z</dcterms:created>
  <dcterms:modified xsi:type="dcterms:W3CDTF">2025-07-21T10:33:00Z</dcterms:modified>
</cp:coreProperties>
</file>