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CE04E" w14:textId="6D79075B" w:rsidR="00CC5655" w:rsidRPr="00366547" w:rsidRDefault="00CC5655" w:rsidP="00402BB4">
      <w:pPr>
        <w:shd w:val="clear" w:color="auto" w:fill="FFFFFF"/>
        <w:spacing w:before="100" w:beforeAutospacing="1" w:line="360" w:lineRule="auto"/>
        <w:ind w:right="23"/>
        <w:jc w:val="center"/>
        <w:rPr>
          <w:rFonts w:ascii="Arial Narrow" w:hAnsi="Arial Narrow" w:cs="Arial"/>
          <w:b/>
          <w:color w:val="000000"/>
          <w:spacing w:val="6"/>
          <w:sz w:val="22"/>
          <w:szCs w:val="22"/>
        </w:rPr>
      </w:pPr>
      <w:r w:rsidRPr="00366547">
        <w:rPr>
          <w:rFonts w:ascii="Arial Narrow" w:hAnsi="Arial Narrow" w:cs="Arial"/>
          <w:b/>
          <w:color w:val="000000"/>
          <w:spacing w:val="6"/>
          <w:sz w:val="22"/>
          <w:szCs w:val="22"/>
        </w:rPr>
        <w:t>SMLOUVA O ZAJIŠTĚNÍ SLUŽEB V </w:t>
      </w:r>
      <w:r w:rsidR="003B5CF2" w:rsidRPr="00366547">
        <w:rPr>
          <w:rFonts w:ascii="Arial Narrow" w:hAnsi="Arial Narrow" w:cs="Arial"/>
          <w:b/>
          <w:spacing w:val="6"/>
          <w:sz w:val="22"/>
          <w:szCs w:val="22"/>
        </w:rPr>
        <w:t xml:space="preserve">OBLASTI BOZP A </w:t>
      </w:r>
      <w:r w:rsidRPr="00366547">
        <w:rPr>
          <w:rFonts w:ascii="Arial Narrow" w:hAnsi="Arial Narrow" w:cs="Arial"/>
          <w:b/>
          <w:spacing w:val="6"/>
          <w:sz w:val="22"/>
          <w:szCs w:val="22"/>
        </w:rPr>
        <w:t xml:space="preserve">PO </w:t>
      </w:r>
    </w:p>
    <w:p w14:paraId="7595E9B9" w14:textId="77777777" w:rsidR="00656FBC" w:rsidRPr="00366547" w:rsidRDefault="00656FBC" w:rsidP="00656FBC">
      <w:pPr>
        <w:jc w:val="center"/>
        <w:rPr>
          <w:rFonts w:ascii="Arial Narrow" w:hAnsi="Arial Narrow" w:cs="Arial"/>
          <w:sz w:val="22"/>
          <w:szCs w:val="22"/>
        </w:rPr>
      </w:pPr>
    </w:p>
    <w:p w14:paraId="133452CC" w14:textId="4513B148" w:rsidR="00656FBC" w:rsidRPr="00366547" w:rsidRDefault="00656FBC" w:rsidP="00656FBC">
      <w:pPr>
        <w:jc w:val="center"/>
        <w:rPr>
          <w:rFonts w:ascii="Arial Narrow" w:hAnsi="Arial Narrow" w:cs="Arial"/>
          <w:sz w:val="22"/>
          <w:szCs w:val="22"/>
        </w:rPr>
      </w:pPr>
      <w:r w:rsidRPr="00366547">
        <w:rPr>
          <w:rFonts w:ascii="Arial Narrow" w:hAnsi="Arial Narrow" w:cs="Arial"/>
          <w:sz w:val="22"/>
          <w:szCs w:val="22"/>
        </w:rPr>
        <w:t xml:space="preserve">kterou dále uvedeného dne, měsíce a roku uzavřely </w:t>
      </w:r>
      <w:r w:rsidR="000A6A64" w:rsidRPr="00366547">
        <w:rPr>
          <w:rFonts w:ascii="Arial Narrow" w:hAnsi="Arial Narrow" w:cs="Arial"/>
          <w:sz w:val="22"/>
          <w:szCs w:val="22"/>
        </w:rPr>
        <w:t>v souladu s</w:t>
      </w:r>
      <w:r w:rsidR="003800BD" w:rsidRPr="00366547">
        <w:rPr>
          <w:rFonts w:ascii="Arial Narrow" w:hAnsi="Arial Narrow" w:cs="Arial"/>
          <w:sz w:val="22"/>
          <w:szCs w:val="22"/>
        </w:rPr>
        <w:t> </w:t>
      </w:r>
      <w:r w:rsidR="005F2BED" w:rsidRPr="00366547">
        <w:rPr>
          <w:rFonts w:ascii="Arial Narrow" w:hAnsi="Arial Narrow" w:cs="Arial"/>
          <w:sz w:val="22"/>
          <w:szCs w:val="22"/>
        </w:rPr>
        <w:t>ustanovením</w:t>
      </w:r>
      <w:r w:rsidR="003800BD" w:rsidRPr="00366547">
        <w:rPr>
          <w:rFonts w:ascii="Arial Narrow" w:hAnsi="Arial Narrow" w:cs="Arial"/>
          <w:sz w:val="22"/>
          <w:szCs w:val="22"/>
        </w:rPr>
        <w:t xml:space="preserve"> </w:t>
      </w:r>
      <w:r w:rsidR="005F2BED" w:rsidRPr="00366547">
        <w:rPr>
          <w:rFonts w:ascii="Arial Narrow" w:hAnsi="Arial Narrow" w:cs="Arial"/>
          <w:sz w:val="22"/>
          <w:szCs w:val="22"/>
        </w:rPr>
        <w:t xml:space="preserve">zákona </w:t>
      </w:r>
      <w:r w:rsidRPr="00366547">
        <w:rPr>
          <w:rFonts w:ascii="Arial Narrow" w:hAnsi="Arial Narrow" w:cs="Arial"/>
          <w:sz w:val="22"/>
          <w:szCs w:val="22"/>
        </w:rPr>
        <w:t>č. 89/2012 Sb., občansk</w:t>
      </w:r>
      <w:r w:rsidR="005F2BED" w:rsidRPr="00366547">
        <w:rPr>
          <w:rFonts w:ascii="Arial Narrow" w:hAnsi="Arial Narrow" w:cs="Arial"/>
          <w:sz w:val="22"/>
          <w:szCs w:val="22"/>
        </w:rPr>
        <w:t>ého</w:t>
      </w:r>
      <w:r w:rsidRPr="00366547">
        <w:rPr>
          <w:rFonts w:ascii="Arial Narrow" w:hAnsi="Arial Narrow" w:cs="Arial"/>
          <w:sz w:val="22"/>
          <w:szCs w:val="22"/>
        </w:rPr>
        <w:t xml:space="preserve"> zákoník</w:t>
      </w:r>
      <w:r w:rsidR="005F2BED" w:rsidRPr="00366547">
        <w:rPr>
          <w:rFonts w:ascii="Arial Narrow" w:hAnsi="Arial Narrow" w:cs="Arial"/>
          <w:sz w:val="22"/>
          <w:szCs w:val="22"/>
        </w:rPr>
        <w:t>u</w:t>
      </w:r>
      <w:r w:rsidRPr="00366547">
        <w:rPr>
          <w:rFonts w:ascii="Arial Narrow" w:hAnsi="Arial Narrow" w:cs="Arial"/>
          <w:sz w:val="22"/>
          <w:szCs w:val="22"/>
        </w:rPr>
        <w:t>, ve znění pozdějších předpisů (dále jen jako „občanský zákoník“),</w:t>
      </w:r>
    </w:p>
    <w:p w14:paraId="595927DC" w14:textId="3328ADB0" w:rsidR="00CC5655" w:rsidRPr="00366547" w:rsidRDefault="00656FBC" w:rsidP="00D15C60">
      <w:pPr>
        <w:shd w:val="clear" w:color="auto" w:fill="FFFFFF"/>
        <w:spacing w:before="230"/>
        <w:ind w:right="-544"/>
        <w:rPr>
          <w:rFonts w:ascii="Arial Narrow" w:hAnsi="Arial Narrow" w:cs="Arial"/>
          <w:b/>
          <w:sz w:val="22"/>
          <w:szCs w:val="22"/>
        </w:rPr>
      </w:pPr>
      <w:r w:rsidRPr="00366547">
        <w:rPr>
          <w:rFonts w:ascii="Arial Narrow" w:hAnsi="Arial Narrow" w:cs="Arial"/>
          <w:b/>
          <w:color w:val="000000"/>
          <w:spacing w:val="-2"/>
          <w:sz w:val="22"/>
          <w:szCs w:val="22"/>
        </w:rPr>
        <w:br/>
      </w:r>
      <w:r w:rsidR="003800BD" w:rsidRPr="00366547">
        <w:rPr>
          <w:rFonts w:ascii="Arial Narrow" w:hAnsi="Arial Narrow" w:cs="Arial"/>
          <w:b/>
          <w:color w:val="000000"/>
          <w:spacing w:val="-2"/>
          <w:sz w:val="22"/>
          <w:szCs w:val="22"/>
        </w:rPr>
        <w:t xml:space="preserve">      O</w:t>
      </w:r>
      <w:r w:rsidR="00CC5655" w:rsidRPr="00366547">
        <w:rPr>
          <w:rFonts w:ascii="Arial Narrow" w:hAnsi="Arial Narrow" w:cs="Arial"/>
          <w:b/>
          <w:color w:val="000000"/>
          <w:spacing w:val="-2"/>
          <w:sz w:val="22"/>
          <w:szCs w:val="22"/>
        </w:rPr>
        <w:t>bjednatel</w:t>
      </w:r>
    </w:p>
    <w:p w14:paraId="0902A752" w14:textId="77777777" w:rsidR="00D15C60" w:rsidRPr="00366547" w:rsidRDefault="00D15C60" w:rsidP="00D15C60">
      <w:pPr>
        <w:shd w:val="clear" w:color="auto" w:fill="FFFFFF"/>
        <w:ind w:left="284" w:right="-544"/>
        <w:rPr>
          <w:rFonts w:ascii="Arial Narrow" w:hAnsi="Arial Narrow" w:cs="Arial"/>
          <w:b/>
          <w:bCs/>
          <w:sz w:val="22"/>
          <w:szCs w:val="22"/>
        </w:rPr>
      </w:pPr>
    </w:p>
    <w:p w14:paraId="4C5B1543" w14:textId="73995603" w:rsidR="00CC5655" w:rsidRPr="00366547" w:rsidRDefault="00A0383E" w:rsidP="00D15C60">
      <w:pPr>
        <w:shd w:val="clear" w:color="auto" w:fill="FFFFFF"/>
        <w:ind w:left="284" w:right="-544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366547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S</w:t>
      </w:r>
      <w:r w:rsidR="00CA55FA" w:rsidRPr="00366547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 xml:space="preserve">ervisní společnost odpady Olomouckého kraje, </w:t>
      </w:r>
      <w:r w:rsidRPr="00366547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a.s.</w:t>
      </w:r>
      <w:r w:rsidR="00867461" w:rsidRPr="00366547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 xml:space="preserve"> (dále jen „SSOOK“)</w:t>
      </w:r>
    </w:p>
    <w:p w14:paraId="1F18E3AF" w14:textId="387192CF" w:rsidR="00220DD4" w:rsidRPr="00366547" w:rsidRDefault="003B5CF2" w:rsidP="00D15C60">
      <w:pPr>
        <w:shd w:val="clear" w:color="auto" w:fill="FFFFFF"/>
        <w:ind w:left="284" w:right="-544"/>
        <w:rPr>
          <w:rFonts w:ascii="Arial Narrow" w:hAnsi="Arial Narrow" w:cs="Arial"/>
          <w:color w:val="000000" w:themeColor="text1"/>
          <w:sz w:val="22"/>
          <w:szCs w:val="22"/>
        </w:rPr>
      </w:pPr>
      <w:r w:rsidRPr="00366547">
        <w:rPr>
          <w:rFonts w:ascii="Arial Narrow" w:hAnsi="Arial Narrow" w:cs="Arial"/>
          <w:color w:val="000000" w:themeColor="text1"/>
          <w:sz w:val="22"/>
          <w:szCs w:val="22"/>
        </w:rPr>
        <w:t>se sídle</w:t>
      </w:r>
      <w:r w:rsidR="00C23B18" w:rsidRPr="00366547">
        <w:rPr>
          <w:rFonts w:ascii="Arial Narrow" w:hAnsi="Arial Narrow" w:cs="Arial"/>
          <w:color w:val="000000" w:themeColor="text1"/>
          <w:sz w:val="22"/>
          <w:szCs w:val="22"/>
        </w:rPr>
        <w:t xml:space="preserve">m: </w:t>
      </w:r>
      <w:r w:rsidR="00E55B93" w:rsidRPr="000073A3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Zamenhofova 783/34, Olomouc 779 00</w:t>
      </w:r>
      <w:r w:rsidRPr="00366547">
        <w:rPr>
          <w:rFonts w:ascii="Arial Narrow" w:hAnsi="Arial Narrow" w:cs="Arial"/>
          <w:color w:val="000000" w:themeColor="text1"/>
          <w:sz w:val="22"/>
          <w:szCs w:val="22"/>
        </w:rPr>
        <w:br/>
      </w:r>
      <w:r w:rsidR="00220DD4" w:rsidRPr="00366547">
        <w:rPr>
          <w:rFonts w:ascii="Arial Narrow" w:hAnsi="Arial Narrow" w:cs="Arial"/>
          <w:color w:val="000000" w:themeColor="text1"/>
          <w:spacing w:val="1"/>
          <w:sz w:val="22"/>
          <w:szCs w:val="22"/>
        </w:rPr>
        <w:t>IČ</w:t>
      </w:r>
      <w:r w:rsidR="00E1421A" w:rsidRPr="00366547">
        <w:rPr>
          <w:rFonts w:ascii="Arial Narrow" w:hAnsi="Arial Narrow" w:cs="Arial"/>
          <w:color w:val="000000" w:themeColor="text1"/>
          <w:spacing w:val="1"/>
          <w:sz w:val="22"/>
          <w:szCs w:val="22"/>
        </w:rPr>
        <w:t>O</w:t>
      </w:r>
      <w:r w:rsidR="00220DD4" w:rsidRPr="00366547">
        <w:rPr>
          <w:rFonts w:ascii="Arial Narrow" w:hAnsi="Arial Narrow" w:cs="Arial"/>
          <w:color w:val="000000" w:themeColor="text1"/>
          <w:spacing w:val="1"/>
          <w:sz w:val="22"/>
          <w:szCs w:val="22"/>
        </w:rPr>
        <w:t>:</w:t>
      </w:r>
      <w:r w:rsidR="00E1421A" w:rsidRPr="00366547">
        <w:rPr>
          <w:rFonts w:ascii="Arial Narrow" w:hAnsi="Arial Narrow" w:cs="Arial"/>
          <w:color w:val="000000" w:themeColor="text1"/>
          <w:spacing w:val="1"/>
          <w:sz w:val="22"/>
          <w:szCs w:val="22"/>
        </w:rPr>
        <w:t xml:space="preserve"> 07686501</w:t>
      </w:r>
      <w:r w:rsidR="00220DD4" w:rsidRPr="00366547">
        <w:rPr>
          <w:rFonts w:ascii="Arial Narrow" w:hAnsi="Arial Narrow" w:cs="Arial"/>
          <w:color w:val="000000" w:themeColor="text1"/>
          <w:spacing w:val="1"/>
          <w:sz w:val="22"/>
          <w:szCs w:val="22"/>
        </w:rPr>
        <w:tab/>
        <w:t>DIČ:</w:t>
      </w:r>
      <w:r w:rsidR="00E1421A" w:rsidRPr="00366547">
        <w:rPr>
          <w:rFonts w:ascii="Arial Narrow" w:hAnsi="Arial Narrow" w:cs="Arial"/>
          <w:color w:val="000000" w:themeColor="text1"/>
          <w:spacing w:val="1"/>
          <w:sz w:val="22"/>
          <w:szCs w:val="22"/>
        </w:rPr>
        <w:t>CZ07686501</w:t>
      </w:r>
    </w:p>
    <w:p w14:paraId="5D4B8C38" w14:textId="2171864C" w:rsidR="00CC5655" w:rsidRPr="00366547" w:rsidRDefault="003B5CF2" w:rsidP="00D15C60">
      <w:pPr>
        <w:shd w:val="clear" w:color="auto" w:fill="FFFFFF"/>
        <w:ind w:left="284" w:right="-544"/>
        <w:rPr>
          <w:rFonts w:ascii="Arial Narrow" w:hAnsi="Arial Narrow" w:cs="Arial"/>
          <w:color w:val="000000" w:themeColor="text1"/>
          <w:sz w:val="22"/>
          <w:szCs w:val="22"/>
        </w:rPr>
      </w:pPr>
      <w:r w:rsidRPr="00366547">
        <w:rPr>
          <w:rFonts w:ascii="Arial Narrow" w:hAnsi="Arial Narrow" w:cs="Arial"/>
          <w:color w:val="000000" w:themeColor="text1"/>
          <w:sz w:val="22"/>
          <w:szCs w:val="22"/>
        </w:rPr>
        <w:t>zapsaná v obchodním rejstříku</w:t>
      </w:r>
      <w:r w:rsidR="00C23B18" w:rsidRPr="00366547">
        <w:rPr>
          <w:rFonts w:ascii="Arial Narrow" w:hAnsi="Arial Narrow" w:cs="Arial"/>
          <w:color w:val="000000" w:themeColor="text1"/>
          <w:sz w:val="22"/>
          <w:szCs w:val="22"/>
        </w:rPr>
        <w:t xml:space="preserve"> vedeném Krajským soudem v Ostravě, oddíl </w:t>
      </w:r>
      <w:r w:rsidR="00E1421A" w:rsidRPr="00366547">
        <w:rPr>
          <w:rFonts w:ascii="Arial Narrow" w:hAnsi="Arial Narrow" w:cs="Arial"/>
          <w:color w:val="000000" w:themeColor="text1"/>
          <w:sz w:val="22"/>
          <w:szCs w:val="22"/>
        </w:rPr>
        <w:t>B</w:t>
      </w:r>
      <w:r w:rsidR="00C23B18" w:rsidRPr="00366547">
        <w:rPr>
          <w:rFonts w:ascii="Arial Narrow" w:hAnsi="Arial Narrow" w:cs="Arial"/>
          <w:color w:val="000000" w:themeColor="text1"/>
          <w:sz w:val="22"/>
          <w:szCs w:val="22"/>
        </w:rPr>
        <w:t xml:space="preserve">, vložka </w:t>
      </w:r>
      <w:r w:rsidR="00E1421A" w:rsidRPr="00366547">
        <w:rPr>
          <w:rFonts w:ascii="Arial Narrow" w:hAnsi="Arial Narrow" w:cs="Arial"/>
          <w:color w:val="000000" w:themeColor="text1"/>
          <w:sz w:val="22"/>
          <w:szCs w:val="22"/>
        </w:rPr>
        <w:t>11088</w:t>
      </w:r>
      <w:r w:rsidR="00CC5655" w:rsidRPr="00366547">
        <w:rPr>
          <w:rFonts w:ascii="Arial Narrow" w:hAnsi="Arial Narrow" w:cs="Arial"/>
          <w:color w:val="000000" w:themeColor="text1"/>
          <w:sz w:val="22"/>
          <w:szCs w:val="22"/>
        </w:rPr>
        <w:br/>
      </w:r>
      <w:r w:rsidRPr="00366547">
        <w:rPr>
          <w:rFonts w:ascii="Arial Narrow" w:hAnsi="Arial Narrow" w:cs="Arial"/>
          <w:color w:val="000000" w:themeColor="text1"/>
          <w:sz w:val="22"/>
          <w:szCs w:val="22"/>
        </w:rPr>
        <w:tab/>
      </w:r>
    </w:p>
    <w:p w14:paraId="3011A3F1" w14:textId="65ED3AE8" w:rsidR="00220DD4" w:rsidRPr="00366547" w:rsidRDefault="00220DD4" w:rsidP="00220DD4">
      <w:pPr>
        <w:shd w:val="clear" w:color="auto" w:fill="FFFFFF"/>
        <w:spacing w:before="5"/>
        <w:ind w:left="284" w:right="-544"/>
        <w:rPr>
          <w:rFonts w:ascii="Arial Narrow" w:hAnsi="Arial Narrow" w:cs="Arial"/>
          <w:color w:val="000000" w:themeColor="text1"/>
          <w:spacing w:val="-2"/>
          <w:sz w:val="22"/>
          <w:szCs w:val="22"/>
        </w:rPr>
      </w:pPr>
      <w:r w:rsidRPr="00366547">
        <w:rPr>
          <w:rFonts w:ascii="Arial Narrow" w:hAnsi="Arial Narrow" w:cs="Arial"/>
          <w:color w:val="000000" w:themeColor="text1"/>
          <w:spacing w:val="-2"/>
          <w:sz w:val="22"/>
          <w:szCs w:val="22"/>
        </w:rPr>
        <w:t xml:space="preserve">bankovní spojení: </w:t>
      </w:r>
      <w:r w:rsidR="00E1421A" w:rsidRPr="00366547">
        <w:rPr>
          <w:rFonts w:ascii="Arial Narrow" w:hAnsi="Arial Narrow" w:cs="Arial"/>
          <w:color w:val="000000" w:themeColor="text1"/>
          <w:spacing w:val="-2"/>
          <w:sz w:val="22"/>
          <w:szCs w:val="22"/>
        </w:rPr>
        <w:t>Česká spořitelna, a.s.</w:t>
      </w:r>
    </w:p>
    <w:p w14:paraId="03E68773" w14:textId="77777777" w:rsidR="00C2257A" w:rsidRDefault="00220DD4" w:rsidP="00D15C60">
      <w:pPr>
        <w:shd w:val="clear" w:color="auto" w:fill="FFFFFF"/>
        <w:spacing w:before="5"/>
        <w:ind w:left="284" w:right="-544"/>
        <w:rPr>
          <w:rFonts w:ascii="Arial Narrow" w:hAnsi="Arial Narrow" w:cs="Arial"/>
          <w:color w:val="000000" w:themeColor="text1"/>
          <w:spacing w:val="-2"/>
          <w:sz w:val="22"/>
          <w:szCs w:val="22"/>
        </w:rPr>
      </w:pPr>
      <w:r w:rsidRPr="00366547">
        <w:rPr>
          <w:rFonts w:ascii="Arial Narrow" w:hAnsi="Arial Narrow" w:cs="Arial"/>
          <w:color w:val="000000" w:themeColor="text1"/>
          <w:spacing w:val="-2"/>
          <w:sz w:val="22"/>
          <w:szCs w:val="22"/>
        </w:rPr>
        <w:t xml:space="preserve">číslo účtu: </w:t>
      </w:r>
      <w:r w:rsidR="00C2257A" w:rsidRPr="004A4991">
        <w:rPr>
          <w:rFonts w:ascii="Arial Narrow" w:hAnsi="Arial Narrow" w:cs="Arial"/>
          <w:color w:val="000000" w:themeColor="text1"/>
          <w:spacing w:val="-2"/>
          <w:sz w:val="22"/>
          <w:szCs w:val="22"/>
          <w:highlight w:val="black"/>
        </w:rPr>
        <w:t>XXXXXXXXXXXXX</w:t>
      </w:r>
      <w:r w:rsidR="00C2257A" w:rsidRPr="00366547">
        <w:rPr>
          <w:rFonts w:ascii="Arial Narrow" w:hAnsi="Arial Narrow" w:cs="Arial"/>
          <w:color w:val="000000" w:themeColor="text1"/>
          <w:spacing w:val="-2"/>
          <w:sz w:val="22"/>
          <w:szCs w:val="22"/>
        </w:rPr>
        <w:t xml:space="preserve"> </w:t>
      </w:r>
    </w:p>
    <w:p w14:paraId="364F3B3A" w14:textId="2A6BC80E" w:rsidR="00CC5655" w:rsidRPr="00366547" w:rsidRDefault="00CC5655" w:rsidP="00D15C60">
      <w:pPr>
        <w:shd w:val="clear" w:color="auto" w:fill="FFFFFF"/>
        <w:spacing w:before="5"/>
        <w:ind w:left="284" w:right="-544"/>
        <w:rPr>
          <w:rFonts w:ascii="Arial Narrow" w:hAnsi="Arial Narrow" w:cs="Arial"/>
          <w:color w:val="000000" w:themeColor="text1"/>
          <w:spacing w:val="-2"/>
          <w:sz w:val="22"/>
          <w:szCs w:val="22"/>
        </w:rPr>
      </w:pPr>
      <w:r w:rsidRPr="00366547">
        <w:rPr>
          <w:rFonts w:ascii="Arial Narrow" w:hAnsi="Arial Narrow" w:cs="Arial"/>
          <w:color w:val="000000" w:themeColor="text1"/>
          <w:spacing w:val="-2"/>
          <w:sz w:val="22"/>
          <w:szCs w:val="22"/>
        </w:rPr>
        <w:t>zastoupen</w:t>
      </w:r>
      <w:r w:rsidR="005F2BED" w:rsidRPr="00366547">
        <w:rPr>
          <w:rFonts w:ascii="Arial Narrow" w:hAnsi="Arial Narrow" w:cs="Arial"/>
          <w:color w:val="000000" w:themeColor="text1"/>
          <w:spacing w:val="-2"/>
          <w:sz w:val="22"/>
          <w:szCs w:val="22"/>
        </w:rPr>
        <w:t>á:</w:t>
      </w:r>
      <w:r w:rsidR="00220DD4" w:rsidRPr="00366547">
        <w:rPr>
          <w:rFonts w:ascii="Arial Narrow" w:hAnsi="Arial Narrow" w:cs="Arial"/>
          <w:color w:val="000000" w:themeColor="text1"/>
          <w:spacing w:val="-2"/>
          <w:sz w:val="22"/>
          <w:szCs w:val="22"/>
        </w:rPr>
        <w:tab/>
        <w:t>Mgr. Miroslav Žbánek, MPA, předseda představenstva SSOOK, a.s.</w:t>
      </w:r>
      <w:r w:rsidR="002C49F2" w:rsidRPr="00366547">
        <w:rPr>
          <w:rFonts w:ascii="Arial Narrow" w:hAnsi="Arial Narrow" w:cs="Arial"/>
          <w:color w:val="000000" w:themeColor="text1"/>
          <w:spacing w:val="-2"/>
          <w:sz w:val="22"/>
          <w:szCs w:val="22"/>
        </w:rPr>
        <w:t xml:space="preserve"> </w:t>
      </w:r>
    </w:p>
    <w:p w14:paraId="50CAE35A" w14:textId="27A0FB6E" w:rsidR="00220DD4" w:rsidRPr="00366547" w:rsidRDefault="00220DD4" w:rsidP="00D15C60">
      <w:pPr>
        <w:shd w:val="clear" w:color="auto" w:fill="FFFFFF"/>
        <w:spacing w:before="5"/>
        <w:ind w:left="284" w:right="-544"/>
        <w:rPr>
          <w:rFonts w:ascii="Arial Narrow" w:hAnsi="Arial Narrow" w:cs="Arial"/>
          <w:color w:val="000000" w:themeColor="text1"/>
          <w:spacing w:val="-2"/>
          <w:sz w:val="22"/>
          <w:szCs w:val="22"/>
        </w:rPr>
      </w:pPr>
      <w:r w:rsidRPr="00366547">
        <w:rPr>
          <w:rFonts w:ascii="Arial Narrow" w:hAnsi="Arial Narrow" w:cs="Arial"/>
          <w:color w:val="000000" w:themeColor="text1"/>
          <w:spacing w:val="-2"/>
          <w:sz w:val="22"/>
          <w:szCs w:val="22"/>
        </w:rPr>
        <w:tab/>
      </w:r>
      <w:r w:rsidRPr="00366547">
        <w:rPr>
          <w:rFonts w:ascii="Arial Narrow" w:hAnsi="Arial Narrow" w:cs="Arial"/>
          <w:color w:val="000000" w:themeColor="text1"/>
          <w:spacing w:val="-2"/>
          <w:sz w:val="22"/>
          <w:szCs w:val="22"/>
        </w:rPr>
        <w:tab/>
      </w:r>
      <w:r w:rsidR="00C56816" w:rsidRPr="00C56816">
        <w:rPr>
          <w:rFonts w:ascii="Arial Narrow" w:hAnsi="Arial Narrow" w:cs="Arial"/>
          <w:color w:val="000000" w:themeColor="text1"/>
          <w:spacing w:val="-2"/>
          <w:sz w:val="22"/>
          <w:szCs w:val="22"/>
        </w:rPr>
        <w:t>Mgr. Jaroslav Střelák</w:t>
      </w:r>
      <w:r w:rsidRPr="00366547">
        <w:rPr>
          <w:rFonts w:ascii="Arial Narrow" w:hAnsi="Arial Narrow" w:cs="Arial"/>
          <w:color w:val="000000" w:themeColor="text1"/>
          <w:spacing w:val="-2"/>
          <w:sz w:val="22"/>
          <w:szCs w:val="22"/>
        </w:rPr>
        <w:t xml:space="preserve">, </w:t>
      </w:r>
      <w:r w:rsidR="00C80CAF">
        <w:rPr>
          <w:rFonts w:ascii="Arial Narrow" w:hAnsi="Arial Narrow" w:cs="Arial"/>
          <w:color w:val="000000" w:themeColor="text1"/>
          <w:spacing w:val="-2"/>
          <w:sz w:val="22"/>
          <w:szCs w:val="22"/>
        </w:rPr>
        <w:t>místopředsedou</w:t>
      </w:r>
      <w:r w:rsidRPr="00366547">
        <w:rPr>
          <w:rFonts w:ascii="Arial Narrow" w:hAnsi="Arial Narrow" w:cs="Arial"/>
          <w:color w:val="000000" w:themeColor="text1"/>
          <w:spacing w:val="-2"/>
          <w:sz w:val="22"/>
          <w:szCs w:val="22"/>
        </w:rPr>
        <w:t xml:space="preserve"> představenstva SSOOK, a.s. </w:t>
      </w:r>
    </w:p>
    <w:p w14:paraId="4EFE5E28" w14:textId="77777777" w:rsidR="005A5F02" w:rsidRDefault="005A5F02" w:rsidP="00D15C60">
      <w:pPr>
        <w:shd w:val="clear" w:color="auto" w:fill="FFFFFF"/>
        <w:spacing w:before="5"/>
        <w:ind w:left="284" w:right="-544"/>
        <w:rPr>
          <w:rFonts w:ascii="Arial Narrow" w:hAnsi="Arial Narrow" w:cs="Arial"/>
          <w:color w:val="000000" w:themeColor="text1"/>
          <w:spacing w:val="-2"/>
          <w:sz w:val="22"/>
          <w:szCs w:val="22"/>
        </w:rPr>
      </w:pPr>
    </w:p>
    <w:p w14:paraId="7CFDD295" w14:textId="7259DCB8" w:rsidR="00A0383E" w:rsidRPr="00366547" w:rsidRDefault="00BA1032" w:rsidP="00D15C60">
      <w:pPr>
        <w:shd w:val="clear" w:color="auto" w:fill="FFFFFF"/>
        <w:spacing w:before="5"/>
        <w:ind w:left="284" w:right="-544"/>
        <w:rPr>
          <w:rFonts w:ascii="Arial Narrow" w:hAnsi="Arial Narrow" w:cs="Arial"/>
          <w:color w:val="000000" w:themeColor="text1"/>
          <w:spacing w:val="-2"/>
          <w:sz w:val="22"/>
          <w:szCs w:val="22"/>
        </w:rPr>
      </w:pPr>
      <w:r w:rsidRPr="00366547">
        <w:rPr>
          <w:rFonts w:ascii="Arial Narrow" w:hAnsi="Arial Narrow" w:cs="Arial"/>
          <w:color w:val="000000" w:themeColor="text1"/>
          <w:spacing w:val="-2"/>
          <w:sz w:val="22"/>
          <w:szCs w:val="22"/>
        </w:rPr>
        <w:t>ve věcech technických:</w:t>
      </w:r>
      <w:r w:rsidR="00220DD4" w:rsidRPr="00366547">
        <w:rPr>
          <w:rFonts w:ascii="Arial Narrow" w:hAnsi="Arial Narrow" w:cs="Arial"/>
          <w:color w:val="000000" w:themeColor="text1"/>
          <w:spacing w:val="-2"/>
          <w:sz w:val="22"/>
          <w:szCs w:val="22"/>
        </w:rPr>
        <w:t xml:space="preserve"> </w:t>
      </w:r>
      <w:r w:rsidR="004A4991" w:rsidRPr="004A4991">
        <w:rPr>
          <w:rFonts w:ascii="Arial Narrow" w:hAnsi="Arial Narrow" w:cs="Arial"/>
          <w:color w:val="000000" w:themeColor="text1"/>
          <w:spacing w:val="-2"/>
          <w:sz w:val="22"/>
          <w:szCs w:val="22"/>
          <w:highlight w:val="black"/>
        </w:rPr>
        <w:t>XXXXXXXXXXXXX</w:t>
      </w:r>
    </w:p>
    <w:p w14:paraId="2169BEEE" w14:textId="77777777" w:rsidR="00220DD4" w:rsidRPr="00366547" w:rsidRDefault="00220DD4" w:rsidP="00A0383E">
      <w:pPr>
        <w:shd w:val="clear" w:color="auto" w:fill="FFFFFF"/>
        <w:spacing w:before="5"/>
        <w:ind w:left="284" w:right="-544"/>
        <w:rPr>
          <w:rFonts w:ascii="Arial Narrow" w:hAnsi="Arial Narrow" w:cs="Arial"/>
          <w:color w:val="000000" w:themeColor="text1"/>
          <w:spacing w:val="-2"/>
          <w:sz w:val="22"/>
          <w:szCs w:val="22"/>
        </w:rPr>
      </w:pPr>
    </w:p>
    <w:p w14:paraId="29609FF1" w14:textId="68C10B63" w:rsidR="00CC5655" w:rsidRPr="00366547" w:rsidRDefault="00CC5655" w:rsidP="00A0383E">
      <w:pPr>
        <w:shd w:val="clear" w:color="auto" w:fill="FFFFFF"/>
        <w:spacing w:before="5"/>
        <w:ind w:left="284" w:right="-544"/>
        <w:rPr>
          <w:rFonts w:ascii="Arial Narrow" w:hAnsi="Arial Narrow" w:cs="Arial"/>
          <w:color w:val="000000" w:themeColor="text1"/>
          <w:spacing w:val="-1"/>
          <w:sz w:val="22"/>
          <w:szCs w:val="22"/>
        </w:rPr>
      </w:pPr>
      <w:r w:rsidRPr="00366547">
        <w:rPr>
          <w:rFonts w:ascii="Arial Narrow" w:hAnsi="Arial Narrow" w:cs="Arial"/>
          <w:color w:val="000000" w:themeColor="text1"/>
          <w:spacing w:val="-1"/>
          <w:sz w:val="22"/>
          <w:szCs w:val="22"/>
        </w:rPr>
        <w:t>na straně jedné</w:t>
      </w:r>
    </w:p>
    <w:p w14:paraId="7AE499CB" w14:textId="77777777" w:rsidR="005F2BED" w:rsidRPr="00366547" w:rsidRDefault="005F2BED" w:rsidP="005904F4">
      <w:pPr>
        <w:shd w:val="clear" w:color="auto" w:fill="FFFFFF"/>
        <w:spacing w:line="360" w:lineRule="auto"/>
        <w:ind w:left="284" w:right="-543"/>
        <w:rPr>
          <w:rFonts w:ascii="Arial Narrow" w:hAnsi="Arial Narrow" w:cs="Arial"/>
          <w:color w:val="FF0000"/>
          <w:spacing w:val="-1"/>
          <w:sz w:val="22"/>
          <w:szCs w:val="22"/>
        </w:rPr>
      </w:pPr>
    </w:p>
    <w:p w14:paraId="2EECF842" w14:textId="77777777" w:rsidR="005F2BED" w:rsidRPr="00366547" w:rsidRDefault="005F2BED" w:rsidP="005904F4">
      <w:pPr>
        <w:shd w:val="clear" w:color="auto" w:fill="FFFFFF"/>
        <w:spacing w:line="360" w:lineRule="auto"/>
        <w:ind w:left="284" w:right="-543"/>
        <w:rPr>
          <w:rFonts w:ascii="Arial Narrow" w:hAnsi="Arial Narrow" w:cs="Arial"/>
          <w:spacing w:val="-1"/>
          <w:sz w:val="22"/>
          <w:szCs w:val="22"/>
        </w:rPr>
      </w:pPr>
      <w:r w:rsidRPr="00366547">
        <w:rPr>
          <w:rFonts w:ascii="Arial Narrow" w:hAnsi="Arial Narrow" w:cs="Arial"/>
          <w:spacing w:val="-1"/>
          <w:sz w:val="22"/>
          <w:szCs w:val="22"/>
        </w:rPr>
        <w:t>a</w:t>
      </w:r>
    </w:p>
    <w:p w14:paraId="53FCCB06" w14:textId="77777777" w:rsidR="00CC5655" w:rsidRPr="00366547" w:rsidRDefault="00CC5655" w:rsidP="005904F4">
      <w:pPr>
        <w:shd w:val="clear" w:color="auto" w:fill="FFFFFF"/>
        <w:spacing w:line="360" w:lineRule="auto"/>
        <w:ind w:left="284" w:right="-543"/>
        <w:rPr>
          <w:rFonts w:ascii="Arial Narrow" w:hAnsi="Arial Narrow" w:cs="Arial"/>
          <w:sz w:val="22"/>
          <w:szCs w:val="22"/>
        </w:rPr>
      </w:pPr>
    </w:p>
    <w:p w14:paraId="24059739" w14:textId="4B66A9BB" w:rsidR="00CC5655" w:rsidRPr="00366547" w:rsidRDefault="003800BD" w:rsidP="005904F4">
      <w:pPr>
        <w:shd w:val="clear" w:color="auto" w:fill="FFFFFF"/>
        <w:spacing w:line="360" w:lineRule="auto"/>
        <w:ind w:left="284" w:right="-543"/>
        <w:rPr>
          <w:rFonts w:ascii="Arial Narrow" w:hAnsi="Arial Narrow" w:cs="Arial"/>
          <w:sz w:val="22"/>
          <w:szCs w:val="22"/>
        </w:rPr>
      </w:pPr>
      <w:r w:rsidRPr="00366547">
        <w:rPr>
          <w:rFonts w:ascii="Arial Narrow" w:hAnsi="Arial Narrow" w:cs="Arial"/>
          <w:b/>
          <w:color w:val="000000"/>
          <w:spacing w:val="-1"/>
          <w:sz w:val="22"/>
          <w:szCs w:val="22"/>
        </w:rPr>
        <w:t>Z</w:t>
      </w:r>
      <w:r w:rsidR="00CC5655" w:rsidRPr="00366547">
        <w:rPr>
          <w:rFonts w:ascii="Arial Narrow" w:hAnsi="Arial Narrow" w:cs="Arial"/>
          <w:b/>
          <w:color w:val="000000"/>
          <w:spacing w:val="-1"/>
          <w:sz w:val="22"/>
          <w:szCs w:val="22"/>
        </w:rPr>
        <w:t>hotovitel</w:t>
      </w:r>
    </w:p>
    <w:p w14:paraId="4C87F1B7" w14:textId="0D3C1EB2" w:rsidR="00677628" w:rsidRPr="00366547" w:rsidRDefault="00677628" w:rsidP="00677628">
      <w:pPr>
        <w:jc w:val="both"/>
        <w:rPr>
          <w:rFonts w:ascii="Arial Narrow" w:hAnsi="Arial Narrow" w:cstheme="minorHAnsi"/>
          <w:b/>
          <w:spacing w:val="-2"/>
          <w:sz w:val="22"/>
          <w:szCs w:val="22"/>
          <w:lang w:bidi="en-US"/>
        </w:rPr>
      </w:pPr>
      <w:r w:rsidRPr="00366547">
        <w:rPr>
          <w:rFonts w:cstheme="minorHAnsi"/>
          <w:b/>
          <w:spacing w:val="-2"/>
          <w:sz w:val="22"/>
          <w:szCs w:val="22"/>
          <w:lang w:bidi="en-US"/>
        </w:rPr>
        <w:t xml:space="preserve">      </w:t>
      </w:r>
      <w:r w:rsidRPr="00366547">
        <w:rPr>
          <w:rFonts w:ascii="Arial Narrow" w:hAnsi="Arial Narrow" w:cstheme="minorHAnsi"/>
          <w:b/>
          <w:spacing w:val="-2"/>
          <w:sz w:val="22"/>
          <w:szCs w:val="22"/>
          <w:lang w:bidi="en-US"/>
        </w:rPr>
        <w:t>Dopravní podnik města Olomouc, a.s.</w:t>
      </w:r>
      <w:r w:rsidR="00867461" w:rsidRPr="00366547">
        <w:rPr>
          <w:rFonts w:ascii="Arial Narrow" w:hAnsi="Arial Narrow" w:cstheme="minorHAnsi"/>
          <w:b/>
          <w:spacing w:val="-2"/>
          <w:sz w:val="22"/>
          <w:szCs w:val="22"/>
          <w:lang w:bidi="en-US"/>
        </w:rPr>
        <w:t xml:space="preserve"> (dále jen DPMO)</w:t>
      </w:r>
    </w:p>
    <w:p w14:paraId="1650D605" w14:textId="2BAA9E1D" w:rsidR="00677628" w:rsidRPr="00366547" w:rsidRDefault="00677628" w:rsidP="00677628">
      <w:pPr>
        <w:jc w:val="both"/>
        <w:rPr>
          <w:rFonts w:ascii="Arial Narrow" w:hAnsi="Arial Narrow" w:cstheme="minorHAnsi"/>
          <w:b/>
          <w:spacing w:val="-2"/>
          <w:sz w:val="22"/>
          <w:szCs w:val="22"/>
          <w:lang w:bidi="en-US"/>
        </w:rPr>
      </w:pPr>
      <w:r w:rsidRPr="00366547">
        <w:rPr>
          <w:rFonts w:ascii="Arial Narrow" w:hAnsi="Arial Narrow" w:cstheme="minorHAnsi"/>
          <w:bCs/>
          <w:spacing w:val="-2"/>
          <w:sz w:val="22"/>
          <w:szCs w:val="22"/>
          <w:lang w:bidi="en-US"/>
        </w:rPr>
        <w:t xml:space="preserve">      sídlo:</w:t>
      </w:r>
      <w:r w:rsidRPr="00366547">
        <w:rPr>
          <w:rFonts w:ascii="Arial Narrow" w:hAnsi="Arial Narrow" w:cstheme="minorHAnsi"/>
          <w:b/>
          <w:spacing w:val="-2"/>
          <w:sz w:val="22"/>
          <w:szCs w:val="22"/>
          <w:lang w:bidi="en-US"/>
        </w:rPr>
        <w:t xml:space="preserve"> Olomouc, Koželužská 563/1, PSČ 779 00</w:t>
      </w:r>
    </w:p>
    <w:p w14:paraId="362F3DCE" w14:textId="36581035" w:rsidR="00677628" w:rsidRPr="00366547" w:rsidRDefault="00677628" w:rsidP="00677628">
      <w:pPr>
        <w:jc w:val="both"/>
        <w:rPr>
          <w:rFonts w:ascii="Arial Narrow" w:hAnsi="Arial Narrow" w:cstheme="minorHAnsi"/>
          <w:spacing w:val="-2"/>
          <w:sz w:val="22"/>
          <w:szCs w:val="22"/>
          <w:lang w:bidi="en-US"/>
        </w:rPr>
      </w:pPr>
      <w:r w:rsidRPr="00366547">
        <w:rPr>
          <w:rFonts w:ascii="Arial Narrow" w:hAnsi="Arial Narrow" w:cstheme="minorHAnsi"/>
          <w:spacing w:val="-2"/>
          <w:sz w:val="22"/>
          <w:szCs w:val="22"/>
          <w:lang w:bidi="en-US"/>
        </w:rPr>
        <w:t xml:space="preserve">      IČ</w:t>
      </w:r>
      <w:r w:rsidR="00E1421A" w:rsidRPr="00366547">
        <w:rPr>
          <w:rFonts w:ascii="Arial Narrow" w:hAnsi="Arial Narrow" w:cstheme="minorHAnsi"/>
          <w:spacing w:val="-2"/>
          <w:sz w:val="22"/>
          <w:szCs w:val="22"/>
          <w:lang w:bidi="en-US"/>
        </w:rPr>
        <w:t>O</w:t>
      </w:r>
      <w:r w:rsidRPr="00366547">
        <w:rPr>
          <w:rFonts w:ascii="Arial Narrow" w:hAnsi="Arial Narrow" w:cstheme="minorHAnsi"/>
          <w:spacing w:val="-2"/>
          <w:sz w:val="22"/>
          <w:szCs w:val="22"/>
          <w:lang w:bidi="en-US"/>
        </w:rPr>
        <w:t xml:space="preserve">: 47676639, </w:t>
      </w:r>
      <w:r w:rsidR="000073A3">
        <w:rPr>
          <w:rFonts w:ascii="Arial Narrow" w:hAnsi="Arial Narrow" w:cstheme="minorHAnsi"/>
          <w:spacing w:val="-2"/>
          <w:sz w:val="22"/>
          <w:szCs w:val="22"/>
          <w:lang w:bidi="en-US"/>
        </w:rPr>
        <w:tab/>
      </w:r>
      <w:r w:rsidRPr="00366547">
        <w:rPr>
          <w:rFonts w:ascii="Arial Narrow" w:hAnsi="Arial Narrow" w:cstheme="minorHAnsi"/>
          <w:spacing w:val="-2"/>
          <w:sz w:val="22"/>
          <w:szCs w:val="22"/>
          <w:lang w:bidi="en-US"/>
        </w:rPr>
        <w:t>DIČ: CZ47676639</w:t>
      </w:r>
    </w:p>
    <w:p w14:paraId="4D62E652" w14:textId="6A51CFBB" w:rsidR="00677628" w:rsidRPr="00366547" w:rsidRDefault="00677628" w:rsidP="00677628">
      <w:pPr>
        <w:spacing w:line="360" w:lineRule="auto"/>
        <w:jc w:val="both"/>
        <w:rPr>
          <w:rFonts w:ascii="Arial Narrow" w:hAnsi="Arial Narrow" w:cstheme="minorHAnsi"/>
          <w:spacing w:val="-2"/>
          <w:sz w:val="22"/>
          <w:szCs w:val="22"/>
          <w:lang w:bidi="en-US"/>
        </w:rPr>
      </w:pPr>
      <w:r w:rsidRPr="00366547">
        <w:rPr>
          <w:rFonts w:ascii="Arial Narrow" w:hAnsi="Arial Narrow" w:cstheme="minorHAnsi"/>
          <w:spacing w:val="-2"/>
          <w:sz w:val="22"/>
          <w:szCs w:val="22"/>
          <w:lang w:bidi="en-US"/>
        </w:rPr>
        <w:t xml:space="preserve">    </w:t>
      </w:r>
      <w:r w:rsidR="00BA1032" w:rsidRPr="00366547">
        <w:rPr>
          <w:rFonts w:ascii="Arial Narrow" w:hAnsi="Arial Narrow" w:cstheme="minorHAnsi"/>
          <w:spacing w:val="-2"/>
          <w:sz w:val="22"/>
          <w:szCs w:val="22"/>
          <w:lang w:bidi="en-US"/>
        </w:rPr>
        <w:t xml:space="preserve"> </w:t>
      </w:r>
      <w:r w:rsidRPr="00366547">
        <w:rPr>
          <w:rFonts w:ascii="Arial Narrow" w:hAnsi="Arial Narrow" w:cstheme="minorHAnsi"/>
          <w:spacing w:val="-2"/>
          <w:sz w:val="22"/>
          <w:szCs w:val="22"/>
          <w:lang w:bidi="en-US"/>
        </w:rPr>
        <w:t xml:space="preserve"> </w:t>
      </w:r>
      <w:r w:rsidR="002B28AC" w:rsidRPr="00366547">
        <w:rPr>
          <w:rFonts w:ascii="Arial Narrow" w:hAnsi="Arial Narrow" w:cs="Arial"/>
          <w:color w:val="000000" w:themeColor="text1"/>
          <w:sz w:val="22"/>
          <w:szCs w:val="22"/>
        </w:rPr>
        <w:t xml:space="preserve">zapsaná v obchodním rejstříku </w:t>
      </w:r>
      <w:r w:rsidRPr="00366547">
        <w:rPr>
          <w:rFonts w:ascii="Arial Narrow" w:hAnsi="Arial Narrow" w:cstheme="minorHAnsi"/>
          <w:spacing w:val="-2"/>
          <w:sz w:val="22"/>
          <w:szCs w:val="22"/>
          <w:lang w:bidi="en-US"/>
        </w:rPr>
        <w:t>vedeném Krajským soudem v Ostravě, oddíl B, vložka 803</w:t>
      </w:r>
    </w:p>
    <w:p w14:paraId="662AB380" w14:textId="28B538A8" w:rsidR="00677628" w:rsidRPr="00366547" w:rsidRDefault="00677628" w:rsidP="00677628">
      <w:pPr>
        <w:jc w:val="both"/>
        <w:rPr>
          <w:rFonts w:ascii="Arial Narrow" w:hAnsi="Arial Narrow" w:cstheme="minorHAnsi"/>
          <w:spacing w:val="-2"/>
          <w:sz w:val="22"/>
          <w:szCs w:val="22"/>
          <w:lang w:bidi="en-US"/>
        </w:rPr>
      </w:pPr>
      <w:r w:rsidRPr="00366547">
        <w:rPr>
          <w:rFonts w:ascii="Arial Narrow" w:hAnsi="Arial Narrow" w:cstheme="minorHAnsi"/>
          <w:spacing w:val="-2"/>
          <w:sz w:val="22"/>
          <w:szCs w:val="22"/>
          <w:lang w:bidi="en-US"/>
        </w:rPr>
        <w:t xml:space="preserve">   </w:t>
      </w:r>
      <w:r w:rsidR="00BA1032" w:rsidRPr="00366547">
        <w:rPr>
          <w:rFonts w:ascii="Arial Narrow" w:hAnsi="Arial Narrow" w:cstheme="minorHAnsi"/>
          <w:spacing w:val="-2"/>
          <w:sz w:val="22"/>
          <w:szCs w:val="22"/>
          <w:lang w:bidi="en-US"/>
        </w:rPr>
        <w:t xml:space="preserve"> </w:t>
      </w:r>
      <w:r w:rsidRPr="00366547">
        <w:rPr>
          <w:rFonts w:ascii="Arial Narrow" w:hAnsi="Arial Narrow" w:cstheme="minorHAnsi"/>
          <w:spacing w:val="-2"/>
          <w:sz w:val="22"/>
          <w:szCs w:val="22"/>
          <w:lang w:bidi="en-US"/>
        </w:rPr>
        <w:t xml:space="preserve">  bankovní spojení: ČSOB, a.s.</w:t>
      </w:r>
    </w:p>
    <w:p w14:paraId="1FA596D0" w14:textId="77777777" w:rsidR="00220E19" w:rsidRDefault="00677628" w:rsidP="00220E19">
      <w:pPr>
        <w:spacing w:line="360" w:lineRule="auto"/>
        <w:jc w:val="both"/>
        <w:rPr>
          <w:rFonts w:ascii="Arial Narrow" w:hAnsi="Arial Narrow" w:cstheme="minorHAnsi"/>
          <w:spacing w:val="-2"/>
          <w:sz w:val="22"/>
          <w:szCs w:val="22"/>
          <w:lang w:bidi="en-US"/>
        </w:rPr>
      </w:pPr>
      <w:r w:rsidRPr="00366547">
        <w:rPr>
          <w:rFonts w:ascii="Arial Narrow" w:hAnsi="Arial Narrow" w:cstheme="minorHAnsi"/>
          <w:spacing w:val="-2"/>
          <w:sz w:val="22"/>
          <w:szCs w:val="22"/>
          <w:lang w:bidi="en-US"/>
        </w:rPr>
        <w:t xml:space="preserve">   </w:t>
      </w:r>
      <w:r w:rsidR="00BA1032" w:rsidRPr="00366547">
        <w:rPr>
          <w:rFonts w:ascii="Arial Narrow" w:hAnsi="Arial Narrow" w:cstheme="minorHAnsi"/>
          <w:spacing w:val="-2"/>
          <w:sz w:val="22"/>
          <w:szCs w:val="22"/>
          <w:lang w:bidi="en-US"/>
        </w:rPr>
        <w:t xml:space="preserve"> </w:t>
      </w:r>
      <w:r w:rsidRPr="00366547">
        <w:rPr>
          <w:rFonts w:ascii="Arial Narrow" w:hAnsi="Arial Narrow" w:cstheme="minorHAnsi"/>
          <w:spacing w:val="-2"/>
          <w:sz w:val="22"/>
          <w:szCs w:val="22"/>
          <w:lang w:bidi="en-US"/>
        </w:rPr>
        <w:t xml:space="preserve">  číslo účtu: </w:t>
      </w:r>
      <w:r w:rsidR="00220E19" w:rsidRPr="004A4991">
        <w:rPr>
          <w:rFonts w:ascii="Arial Narrow" w:hAnsi="Arial Narrow" w:cs="Arial"/>
          <w:color w:val="000000" w:themeColor="text1"/>
          <w:spacing w:val="-2"/>
          <w:sz w:val="22"/>
          <w:szCs w:val="22"/>
          <w:highlight w:val="black"/>
        </w:rPr>
        <w:t>XXXXXXXXXXXXX</w:t>
      </w:r>
      <w:r w:rsidRPr="00366547">
        <w:rPr>
          <w:rFonts w:ascii="Arial Narrow" w:hAnsi="Arial Narrow" w:cstheme="minorHAnsi"/>
          <w:spacing w:val="-2"/>
          <w:sz w:val="22"/>
          <w:szCs w:val="22"/>
          <w:lang w:bidi="en-US"/>
        </w:rPr>
        <w:t xml:space="preserve">    </w:t>
      </w:r>
      <w:r w:rsidR="00BA1032" w:rsidRPr="00366547">
        <w:rPr>
          <w:rFonts w:ascii="Arial Narrow" w:hAnsi="Arial Narrow" w:cstheme="minorHAnsi"/>
          <w:spacing w:val="-2"/>
          <w:sz w:val="22"/>
          <w:szCs w:val="22"/>
          <w:lang w:bidi="en-US"/>
        </w:rPr>
        <w:t xml:space="preserve"> </w:t>
      </w:r>
    </w:p>
    <w:p w14:paraId="037D388E" w14:textId="052DDEBB" w:rsidR="00677628" w:rsidRPr="00366547" w:rsidRDefault="00C2257A" w:rsidP="00220E1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theme="minorHAnsi"/>
          <w:spacing w:val="-2"/>
          <w:sz w:val="22"/>
          <w:szCs w:val="22"/>
          <w:lang w:bidi="en-US"/>
        </w:rPr>
        <w:t xml:space="preserve">     </w:t>
      </w:r>
      <w:r w:rsidR="00677628" w:rsidRPr="00366547">
        <w:rPr>
          <w:rFonts w:ascii="Arial Narrow" w:hAnsi="Arial Narrow" w:cstheme="minorHAnsi"/>
          <w:spacing w:val="-2"/>
          <w:sz w:val="22"/>
          <w:szCs w:val="22"/>
          <w:lang w:bidi="en-US"/>
        </w:rPr>
        <w:t xml:space="preserve"> zastoupený: </w:t>
      </w:r>
      <w:bookmarkStart w:id="0" w:name="_Hlk178687316"/>
      <w:r w:rsidR="00677628" w:rsidRPr="00366547">
        <w:rPr>
          <w:rFonts w:ascii="Arial Narrow" w:hAnsi="Arial Narrow" w:cs="Arial"/>
          <w:sz w:val="22"/>
          <w:szCs w:val="22"/>
        </w:rPr>
        <w:t>Ing. Jaroslav Michalík</w:t>
      </w:r>
      <w:r w:rsidR="00220DD4" w:rsidRPr="00366547">
        <w:rPr>
          <w:rFonts w:ascii="Arial Narrow" w:hAnsi="Arial Narrow" w:cs="Arial"/>
          <w:sz w:val="22"/>
          <w:szCs w:val="22"/>
        </w:rPr>
        <w:t>,</w:t>
      </w:r>
      <w:r w:rsidR="00677628" w:rsidRPr="00366547">
        <w:rPr>
          <w:rFonts w:ascii="Arial Narrow" w:hAnsi="Arial Narrow" w:cs="Arial"/>
          <w:sz w:val="22"/>
          <w:szCs w:val="22"/>
        </w:rPr>
        <w:t xml:space="preserve"> předseda představenstva DPMO, a. s.</w:t>
      </w:r>
    </w:p>
    <w:bookmarkEnd w:id="0"/>
    <w:p w14:paraId="75EF50D0" w14:textId="224F6105" w:rsidR="00677628" w:rsidRPr="00366547" w:rsidRDefault="00677628" w:rsidP="00677628">
      <w:pPr>
        <w:rPr>
          <w:rFonts w:ascii="Arial Narrow" w:hAnsi="Arial Narrow" w:cs="Arial"/>
          <w:sz w:val="22"/>
          <w:szCs w:val="22"/>
        </w:rPr>
      </w:pPr>
      <w:r w:rsidRPr="00366547">
        <w:rPr>
          <w:rFonts w:ascii="Arial Narrow" w:hAnsi="Arial Narrow" w:cstheme="minorHAnsi"/>
          <w:spacing w:val="-2"/>
          <w:sz w:val="22"/>
          <w:szCs w:val="22"/>
          <w:lang w:bidi="en-US"/>
        </w:rPr>
        <w:tab/>
      </w:r>
      <w:r w:rsidR="00BA1032" w:rsidRPr="00366547">
        <w:rPr>
          <w:rFonts w:ascii="Arial Narrow" w:hAnsi="Arial Narrow" w:cstheme="minorHAnsi"/>
          <w:spacing w:val="-2"/>
          <w:sz w:val="22"/>
          <w:szCs w:val="22"/>
          <w:lang w:bidi="en-US"/>
        </w:rPr>
        <w:t xml:space="preserve">    </w:t>
      </w:r>
      <w:r w:rsidRPr="00366547">
        <w:rPr>
          <w:rFonts w:ascii="Arial Narrow" w:hAnsi="Arial Narrow" w:cs="Arial"/>
          <w:spacing w:val="-2"/>
          <w:sz w:val="22"/>
          <w:szCs w:val="22"/>
          <w:lang w:bidi="en-US"/>
        </w:rPr>
        <w:t xml:space="preserve">       </w:t>
      </w:r>
      <w:r w:rsidRPr="00366547">
        <w:rPr>
          <w:rFonts w:ascii="Arial Narrow" w:hAnsi="Arial Narrow" w:cs="Arial"/>
          <w:sz w:val="22"/>
          <w:szCs w:val="22"/>
        </w:rPr>
        <w:t>Mgr. P. Kocourek, MBA, LL.M.</w:t>
      </w:r>
      <w:r w:rsidR="00220DD4" w:rsidRPr="00366547">
        <w:rPr>
          <w:rFonts w:ascii="Arial Narrow" w:hAnsi="Arial Narrow" w:cs="Arial"/>
          <w:sz w:val="22"/>
          <w:szCs w:val="22"/>
        </w:rPr>
        <w:t>,</w:t>
      </w:r>
      <w:r w:rsidRPr="00366547">
        <w:rPr>
          <w:rFonts w:ascii="Arial Narrow" w:hAnsi="Arial Narrow" w:cs="Arial"/>
          <w:sz w:val="22"/>
          <w:szCs w:val="22"/>
        </w:rPr>
        <w:t xml:space="preserve"> člen představenstva DPMO, a.s.</w:t>
      </w:r>
    </w:p>
    <w:p w14:paraId="78FC225C" w14:textId="77777777" w:rsidR="00677628" w:rsidRPr="00366547" w:rsidRDefault="00677628" w:rsidP="00677628">
      <w:pPr>
        <w:jc w:val="both"/>
        <w:rPr>
          <w:rFonts w:ascii="Arial Narrow" w:hAnsi="Arial Narrow" w:cstheme="minorHAnsi"/>
          <w:spacing w:val="-2"/>
          <w:sz w:val="22"/>
          <w:szCs w:val="22"/>
          <w:lang w:bidi="en-US"/>
        </w:rPr>
      </w:pPr>
      <w:r w:rsidRPr="00366547">
        <w:rPr>
          <w:rFonts w:ascii="Arial Narrow" w:hAnsi="Arial Narrow" w:cstheme="minorHAnsi"/>
          <w:spacing w:val="-2"/>
          <w:sz w:val="22"/>
          <w:szCs w:val="22"/>
          <w:lang w:bidi="en-US"/>
        </w:rPr>
        <w:t xml:space="preserve"> </w:t>
      </w:r>
    </w:p>
    <w:p w14:paraId="44190D76" w14:textId="17E0466D" w:rsidR="00677628" w:rsidRPr="00366547" w:rsidRDefault="00BA1032" w:rsidP="00677628">
      <w:pPr>
        <w:jc w:val="both"/>
        <w:rPr>
          <w:rFonts w:ascii="Arial Narrow" w:hAnsi="Arial Narrow" w:cstheme="minorHAnsi"/>
          <w:spacing w:val="-2"/>
          <w:sz w:val="22"/>
          <w:szCs w:val="22"/>
          <w:lang w:bidi="en-US"/>
        </w:rPr>
      </w:pPr>
      <w:r w:rsidRPr="00366547">
        <w:rPr>
          <w:rFonts w:ascii="Arial Narrow" w:hAnsi="Arial Narrow" w:cstheme="minorHAnsi"/>
          <w:spacing w:val="-2"/>
          <w:sz w:val="22"/>
          <w:szCs w:val="22"/>
          <w:lang w:bidi="en-US"/>
        </w:rPr>
        <w:t xml:space="preserve">     </w:t>
      </w:r>
      <w:r w:rsidR="00677628" w:rsidRPr="00366547">
        <w:rPr>
          <w:rFonts w:ascii="Arial Narrow" w:hAnsi="Arial Narrow" w:cstheme="minorHAnsi"/>
          <w:spacing w:val="-2"/>
          <w:sz w:val="22"/>
          <w:szCs w:val="22"/>
          <w:lang w:bidi="en-US"/>
        </w:rPr>
        <w:t>ve věcech technických</w:t>
      </w:r>
      <w:r w:rsidR="00677628" w:rsidRPr="0066794D">
        <w:rPr>
          <w:rFonts w:ascii="Arial Narrow" w:hAnsi="Arial Narrow" w:cstheme="minorHAnsi"/>
          <w:spacing w:val="-2"/>
          <w:sz w:val="22"/>
          <w:szCs w:val="22"/>
          <w:lang w:bidi="en-US"/>
        </w:rPr>
        <w:t xml:space="preserve">: </w:t>
      </w:r>
      <w:r w:rsidR="00220E19" w:rsidRPr="004A4991">
        <w:rPr>
          <w:rFonts w:ascii="Arial Narrow" w:hAnsi="Arial Narrow" w:cs="Arial"/>
          <w:color w:val="000000" w:themeColor="text1"/>
          <w:spacing w:val="-2"/>
          <w:sz w:val="22"/>
          <w:szCs w:val="22"/>
          <w:highlight w:val="black"/>
        </w:rPr>
        <w:t>XXXXXXXXXXXXX</w:t>
      </w:r>
    </w:p>
    <w:p w14:paraId="2D160E5C" w14:textId="77777777" w:rsidR="00CC5655" w:rsidRPr="00366547" w:rsidRDefault="00CC5655" w:rsidP="00D15C60">
      <w:pPr>
        <w:shd w:val="clear" w:color="auto" w:fill="FFFFFF"/>
        <w:spacing w:before="226"/>
        <w:ind w:left="284" w:right="-544"/>
        <w:rPr>
          <w:rFonts w:ascii="Arial Narrow" w:hAnsi="Arial Narrow" w:cs="Arial"/>
          <w:color w:val="000000"/>
          <w:spacing w:val="-1"/>
          <w:sz w:val="22"/>
          <w:szCs w:val="22"/>
        </w:rPr>
      </w:pPr>
      <w:r w:rsidRPr="00366547">
        <w:rPr>
          <w:rFonts w:ascii="Arial Narrow" w:hAnsi="Arial Narrow" w:cs="Arial"/>
          <w:color w:val="000000"/>
          <w:spacing w:val="-1"/>
          <w:sz w:val="22"/>
          <w:szCs w:val="22"/>
        </w:rPr>
        <w:t>na straně druhé</w:t>
      </w:r>
    </w:p>
    <w:p w14:paraId="4231A0D6" w14:textId="77777777" w:rsidR="00CC5655" w:rsidRPr="00366547" w:rsidRDefault="00CC5655" w:rsidP="00D15C60">
      <w:pPr>
        <w:shd w:val="clear" w:color="auto" w:fill="FFFFFF"/>
        <w:spacing w:before="226"/>
        <w:ind w:left="284" w:right="-544"/>
        <w:rPr>
          <w:rFonts w:ascii="Arial Narrow" w:hAnsi="Arial Narrow" w:cs="Arial"/>
          <w:color w:val="000000"/>
          <w:spacing w:val="-1"/>
          <w:sz w:val="22"/>
          <w:szCs w:val="22"/>
        </w:rPr>
      </w:pPr>
      <w:r w:rsidRPr="00366547">
        <w:rPr>
          <w:rFonts w:ascii="Arial Narrow" w:hAnsi="Arial Narrow" w:cs="Arial"/>
          <w:color w:val="000000"/>
          <w:spacing w:val="-3"/>
          <w:sz w:val="22"/>
          <w:szCs w:val="22"/>
        </w:rPr>
        <w:t>takto:</w:t>
      </w:r>
    </w:p>
    <w:p w14:paraId="04F3FB2D" w14:textId="77777777" w:rsidR="00CC5655" w:rsidRPr="00366547" w:rsidRDefault="001A49F9" w:rsidP="00A87249">
      <w:pPr>
        <w:shd w:val="clear" w:color="auto" w:fill="FFFFFF"/>
        <w:spacing w:before="60" w:after="60"/>
        <w:ind w:right="18"/>
        <w:jc w:val="center"/>
        <w:rPr>
          <w:rFonts w:ascii="Arial Narrow" w:hAnsi="Arial Narrow" w:cs="Arial"/>
          <w:b/>
          <w:color w:val="000000"/>
          <w:spacing w:val="-11"/>
          <w:sz w:val="22"/>
          <w:szCs w:val="22"/>
        </w:rPr>
      </w:pPr>
      <w:r w:rsidRPr="00366547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6511F21" wp14:editId="31240071">
                <wp:simplePos x="0" y="0"/>
                <wp:positionH relativeFrom="margin">
                  <wp:posOffset>-728345</wp:posOffset>
                </wp:positionH>
                <wp:positionV relativeFrom="paragraph">
                  <wp:posOffset>8976360</wp:posOffset>
                </wp:positionV>
                <wp:extent cx="726059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605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A876C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7.35pt,706.8pt" to="514.35pt,7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" o:allowincell="f" strokeweight=".5pt">
                <w10:wrap anchorx="margin"/>
              </v:line>
            </w:pict>
          </mc:Fallback>
        </mc:AlternateContent>
      </w:r>
      <w:r w:rsidR="00CC5655" w:rsidRPr="00366547">
        <w:rPr>
          <w:rFonts w:ascii="Arial Narrow" w:hAnsi="Arial Narrow" w:cs="Arial"/>
          <w:b/>
          <w:color w:val="000000"/>
          <w:spacing w:val="-11"/>
          <w:sz w:val="22"/>
          <w:szCs w:val="22"/>
        </w:rPr>
        <w:t>Článek 1</w:t>
      </w:r>
    </w:p>
    <w:p w14:paraId="1EF7A120" w14:textId="77777777" w:rsidR="00CC5655" w:rsidRPr="00366547" w:rsidRDefault="00CC5655" w:rsidP="0019073E">
      <w:pPr>
        <w:shd w:val="clear" w:color="auto" w:fill="FFFFFF"/>
        <w:spacing w:before="60" w:after="60"/>
        <w:ind w:right="18"/>
        <w:jc w:val="center"/>
        <w:rPr>
          <w:rFonts w:ascii="Arial Narrow" w:hAnsi="Arial Narrow" w:cs="Arial"/>
          <w:b/>
          <w:color w:val="000000"/>
          <w:spacing w:val="-11"/>
          <w:sz w:val="22"/>
          <w:szCs w:val="22"/>
        </w:rPr>
      </w:pPr>
      <w:r w:rsidRPr="00366547">
        <w:rPr>
          <w:rFonts w:ascii="Arial Narrow" w:hAnsi="Arial Narrow" w:cs="Arial"/>
          <w:b/>
          <w:color w:val="000000"/>
          <w:spacing w:val="-4"/>
          <w:sz w:val="22"/>
          <w:szCs w:val="22"/>
        </w:rPr>
        <w:t>Předmět smlouvy</w:t>
      </w:r>
    </w:p>
    <w:p w14:paraId="645F0FC6" w14:textId="77777777" w:rsidR="0029095C" w:rsidRPr="00366547" w:rsidRDefault="00CC5655" w:rsidP="0029095C">
      <w:pPr>
        <w:numPr>
          <w:ilvl w:val="0"/>
          <w:numId w:val="12"/>
        </w:numPr>
        <w:shd w:val="clear" w:color="auto" w:fill="FFFFFF"/>
        <w:spacing w:before="60" w:after="60"/>
        <w:ind w:right="18" w:hanging="76"/>
        <w:rPr>
          <w:rFonts w:ascii="Arial Narrow" w:hAnsi="Arial Narrow" w:cs="Arial"/>
          <w:color w:val="000000"/>
          <w:spacing w:val="-11"/>
          <w:sz w:val="22"/>
          <w:szCs w:val="22"/>
        </w:rPr>
      </w:pPr>
      <w:r w:rsidRPr="00366547">
        <w:rPr>
          <w:rFonts w:ascii="Arial Narrow" w:hAnsi="Arial Narrow" w:cs="Arial"/>
          <w:sz w:val="22"/>
          <w:szCs w:val="22"/>
        </w:rPr>
        <w:t>Zhotovitel se zavazuje, že bude pro objednatele vykonávat tyto činnosti</w:t>
      </w:r>
      <w:r w:rsidRPr="00366547">
        <w:rPr>
          <w:rFonts w:ascii="Arial Narrow" w:hAnsi="Arial Narrow"/>
          <w:sz w:val="22"/>
          <w:szCs w:val="22"/>
        </w:rPr>
        <w:t>:</w:t>
      </w:r>
    </w:p>
    <w:p w14:paraId="4D84411B" w14:textId="5884CBCF" w:rsidR="00CC5655" w:rsidRPr="00366547" w:rsidRDefault="0029095C" w:rsidP="0029095C">
      <w:pPr>
        <w:shd w:val="clear" w:color="auto" w:fill="FFFFFF"/>
        <w:spacing w:before="60" w:after="60"/>
        <w:ind w:left="360" w:right="18"/>
        <w:rPr>
          <w:rFonts w:ascii="Arial Narrow" w:hAnsi="Arial Narrow" w:cs="Arial"/>
          <w:color w:val="000000"/>
          <w:spacing w:val="-11"/>
          <w:sz w:val="22"/>
          <w:szCs w:val="22"/>
        </w:rPr>
      </w:pPr>
      <w:r w:rsidRPr="00366547">
        <w:rPr>
          <w:rFonts w:ascii="Arial Narrow" w:hAnsi="Arial Narrow" w:cs="Arial"/>
          <w:sz w:val="22"/>
          <w:szCs w:val="22"/>
        </w:rPr>
        <w:t xml:space="preserve">       </w:t>
      </w:r>
      <w:r w:rsidR="00CC5655" w:rsidRPr="00366547">
        <w:rPr>
          <w:rFonts w:ascii="Arial Narrow" w:hAnsi="Arial Narrow" w:cs="Arial"/>
          <w:b/>
          <w:color w:val="000000"/>
          <w:spacing w:val="1"/>
          <w:sz w:val="22"/>
          <w:szCs w:val="22"/>
        </w:rPr>
        <w:t xml:space="preserve">Služby v oblasti </w:t>
      </w:r>
      <w:r w:rsidR="00CA55FA" w:rsidRPr="00366547">
        <w:rPr>
          <w:rFonts w:ascii="Arial Narrow" w:hAnsi="Arial Narrow" w:cs="Arial"/>
          <w:b/>
          <w:color w:val="000000"/>
          <w:spacing w:val="1"/>
          <w:sz w:val="22"/>
          <w:szCs w:val="22"/>
        </w:rPr>
        <w:t>bezpečnosti a ochrany zdraví při práci (dále jen „</w:t>
      </w:r>
      <w:r w:rsidR="00CC5655" w:rsidRPr="00366547">
        <w:rPr>
          <w:rFonts w:ascii="Arial Narrow" w:hAnsi="Arial Narrow" w:cs="Arial"/>
          <w:b/>
          <w:color w:val="000000"/>
          <w:spacing w:val="1"/>
          <w:sz w:val="22"/>
          <w:szCs w:val="22"/>
        </w:rPr>
        <w:t>BOZP</w:t>
      </w:r>
      <w:r w:rsidR="00CA55FA" w:rsidRPr="00366547">
        <w:rPr>
          <w:rFonts w:ascii="Arial Narrow" w:hAnsi="Arial Narrow" w:cs="Arial"/>
          <w:b/>
          <w:color w:val="000000"/>
          <w:spacing w:val="1"/>
          <w:sz w:val="22"/>
          <w:szCs w:val="22"/>
        </w:rPr>
        <w:t>“)</w:t>
      </w:r>
      <w:r w:rsidR="00CC5655" w:rsidRPr="00366547">
        <w:rPr>
          <w:rFonts w:ascii="Arial Narrow" w:hAnsi="Arial Narrow" w:cs="Arial"/>
          <w:b/>
          <w:color w:val="000000"/>
          <w:spacing w:val="1"/>
          <w:sz w:val="22"/>
          <w:szCs w:val="22"/>
        </w:rPr>
        <w:t xml:space="preserve"> a </w:t>
      </w:r>
      <w:r w:rsidR="00CA55FA" w:rsidRPr="00366547">
        <w:rPr>
          <w:rFonts w:ascii="Arial Narrow" w:hAnsi="Arial Narrow" w:cs="Arial"/>
          <w:b/>
          <w:color w:val="000000"/>
          <w:spacing w:val="1"/>
          <w:sz w:val="22"/>
          <w:szCs w:val="22"/>
        </w:rPr>
        <w:t>požární ochrany (dále jen „</w:t>
      </w:r>
      <w:r w:rsidR="00CC5655" w:rsidRPr="00366547">
        <w:rPr>
          <w:rFonts w:ascii="Arial Narrow" w:hAnsi="Arial Narrow" w:cs="Arial"/>
          <w:b/>
          <w:color w:val="000000"/>
          <w:spacing w:val="1"/>
          <w:sz w:val="22"/>
          <w:szCs w:val="22"/>
        </w:rPr>
        <w:t>PO</w:t>
      </w:r>
      <w:r w:rsidR="00CA55FA" w:rsidRPr="00366547">
        <w:rPr>
          <w:rFonts w:ascii="Arial Narrow" w:hAnsi="Arial Narrow" w:cs="Arial"/>
          <w:b/>
          <w:color w:val="000000"/>
          <w:spacing w:val="1"/>
          <w:sz w:val="22"/>
          <w:szCs w:val="22"/>
        </w:rPr>
        <w:t xml:space="preserve">“). </w:t>
      </w:r>
    </w:p>
    <w:p w14:paraId="66B9D7F8" w14:textId="5644326F" w:rsidR="00CC5655" w:rsidRPr="00366547" w:rsidRDefault="00CC5655" w:rsidP="00677628">
      <w:pPr>
        <w:spacing w:before="60" w:after="60"/>
        <w:ind w:left="720"/>
        <w:rPr>
          <w:rFonts w:ascii="Arial Narrow" w:hAnsi="Arial Narrow" w:cs="Arial"/>
          <w:sz w:val="22"/>
          <w:szCs w:val="22"/>
          <w:u w:val="single"/>
        </w:rPr>
      </w:pPr>
      <w:r w:rsidRPr="00366547">
        <w:rPr>
          <w:rFonts w:ascii="Arial Narrow" w:hAnsi="Arial Narrow" w:cs="Arial"/>
          <w:sz w:val="22"/>
          <w:szCs w:val="22"/>
          <w:u w:val="single"/>
        </w:rPr>
        <w:t xml:space="preserve">Činnost </w:t>
      </w:r>
      <w:r w:rsidR="00677628" w:rsidRPr="00366547">
        <w:rPr>
          <w:rFonts w:ascii="Arial Narrow" w:hAnsi="Arial Narrow" w:cs="Arial"/>
          <w:sz w:val="22"/>
          <w:szCs w:val="22"/>
          <w:u w:val="single"/>
        </w:rPr>
        <w:t xml:space="preserve">oprávněnou osobou v oblasti </w:t>
      </w:r>
      <w:r w:rsidRPr="00366547">
        <w:rPr>
          <w:rFonts w:ascii="Arial Narrow" w:hAnsi="Arial Narrow" w:cs="Arial"/>
          <w:sz w:val="22"/>
          <w:szCs w:val="22"/>
          <w:u w:val="single"/>
        </w:rPr>
        <w:t>BOZP a PO</w:t>
      </w:r>
      <w:r w:rsidR="00226BF1" w:rsidRPr="00366547">
        <w:rPr>
          <w:rFonts w:ascii="Arial Narrow" w:hAnsi="Arial Narrow" w:cs="Arial"/>
          <w:sz w:val="22"/>
          <w:szCs w:val="22"/>
          <w:u w:val="single"/>
        </w:rPr>
        <w:t xml:space="preserve"> na pracovišti</w:t>
      </w:r>
      <w:r w:rsidR="00A27C12" w:rsidRPr="00366547">
        <w:rPr>
          <w:rFonts w:ascii="Arial Narrow" w:hAnsi="Arial Narrow" w:cs="Arial"/>
          <w:sz w:val="22"/>
          <w:szCs w:val="22"/>
          <w:u w:val="single"/>
        </w:rPr>
        <w:t xml:space="preserve"> </w:t>
      </w:r>
      <w:r w:rsidR="00850EE4" w:rsidRPr="00366547">
        <w:rPr>
          <w:rFonts w:ascii="Arial Narrow" w:hAnsi="Arial Narrow" w:cs="Arial"/>
          <w:sz w:val="22"/>
          <w:szCs w:val="22"/>
          <w:u w:val="single"/>
        </w:rPr>
        <w:t>v sídle</w:t>
      </w:r>
      <w:r w:rsidR="00226BF1" w:rsidRPr="00366547">
        <w:rPr>
          <w:rFonts w:ascii="Arial Narrow" w:hAnsi="Arial Narrow" w:cs="Arial"/>
          <w:sz w:val="22"/>
          <w:szCs w:val="22"/>
          <w:u w:val="single"/>
        </w:rPr>
        <w:t xml:space="preserve"> objednatele:</w:t>
      </w:r>
    </w:p>
    <w:p w14:paraId="029F2D9F" w14:textId="3682D09E" w:rsidR="00CC5655" w:rsidRPr="00366547" w:rsidRDefault="00CC5655" w:rsidP="0019073E">
      <w:pPr>
        <w:numPr>
          <w:ilvl w:val="0"/>
          <w:numId w:val="9"/>
        </w:numPr>
        <w:shd w:val="clear" w:color="auto" w:fill="FFFFFF"/>
        <w:ind w:left="1083" w:hanging="357"/>
        <w:jc w:val="both"/>
        <w:rPr>
          <w:rFonts w:ascii="Arial Narrow" w:hAnsi="Arial Narrow" w:cs="Arial"/>
          <w:sz w:val="22"/>
          <w:szCs w:val="22"/>
        </w:rPr>
      </w:pPr>
      <w:r w:rsidRPr="00366547">
        <w:rPr>
          <w:rFonts w:ascii="Arial Narrow" w:hAnsi="Arial Narrow" w:cs="Arial"/>
          <w:sz w:val="22"/>
          <w:szCs w:val="22"/>
        </w:rPr>
        <w:t>Pravidelné prohlídky pracoviště a kontrola dodržování předpisů v oblasti BOZP a požární ochrany</w:t>
      </w:r>
      <w:bookmarkStart w:id="1" w:name="OLE_LINK1"/>
      <w:r w:rsidR="00197554" w:rsidRPr="00366547">
        <w:rPr>
          <w:rFonts w:ascii="Arial Narrow" w:hAnsi="Arial Narrow" w:cs="Arial"/>
          <w:sz w:val="22"/>
          <w:szCs w:val="22"/>
        </w:rPr>
        <w:t xml:space="preserve"> </w:t>
      </w:r>
      <w:r w:rsidRPr="00366547">
        <w:rPr>
          <w:rFonts w:ascii="Arial Narrow" w:hAnsi="Arial Narrow" w:cs="Arial"/>
          <w:sz w:val="22"/>
          <w:szCs w:val="22"/>
        </w:rPr>
        <w:t>včetně vypracování písemné zprávy</w:t>
      </w:r>
      <w:bookmarkEnd w:id="1"/>
      <w:r w:rsidR="00226BF1" w:rsidRPr="00366547">
        <w:rPr>
          <w:rFonts w:ascii="Arial Narrow" w:hAnsi="Arial Narrow" w:cs="Arial"/>
          <w:sz w:val="22"/>
          <w:szCs w:val="22"/>
        </w:rPr>
        <w:t xml:space="preserve"> – 1</w:t>
      </w:r>
      <w:r w:rsidR="00D12719" w:rsidRPr="00366547">
        <w:rPr>
          <w:rFonts w:ascii="Arial Narrow" w:hAnsi="Arial Narrow" w:cs="Arial"/>
          <w:sz w:val="22"/>
          <w:szCs w:val="22"/>
        </w:rPr>
        <w:t>x ročně</w:t>
      </w:r>
      <w:r w:rsidR="00BA3644">
        <w:rPr>
          <w:rFonts w:ascii="Arial Narrow" w:hAnsi="Arial Narrow" w:cs="Arial"/>
          <w:sz w:val="22"/>
          <w:szCs w:val="22"/>
        </w:rPr>
        <w:t>,</w:t>
      </w:r>
      <w:r w:rsidR="00197554" w:rsidRPr="00366547">
        <w:rPr>
          <w:rFonts w:ascii="Arial Narrow" w:hAnsi="Arial Narrow" w:cs="Arial"/>
          <w:sz w:val="22"/>
          <w:szCs w:val="22"/>
        </w:rPr>
        <w:t xml:space="preserve"> termín předání </w:t>
      </w:r>
      <w:r w:rsidR="00154D62">
        <w:rPr>
          <w:rFonts w:ascii="Arial Narrow" w:hAnsi="Arial Narrow" w:cs="Arial"/>
          <w:sz w:val="22"/>
          <w:szCs w:val="22"/>
        </w:rPr>
        <w:t xml:space="preserve">písemné zprávy </w:t>
      </w:r>
      <w:r w:rsidR="00197554" w:rsidRPr="00366547">
        <w:rPr>
          <w:rFonts w:ascii="Arial Narrow" w:hAnsi="Arial Narrow" w:cs="Arial"/>
          <w:sz w:val="22"/>
          <w:szCs w:val="22"/>
        </w:rPr>
        <w:t>objednateli</w:t>
      </w:r>
      <w:r w:rsidR="00B56DB8" w:rsidRPr="00366547">
        <w:rPr>
          <w:rFonts w:ascii="Arial Narrow" w:hAnsi="Arial Narrow" w:cs="Arial"/>
          <w:sz w:val="22"/>
          <w:szCs w:val="22"/>
        </w:rPr>
        <w:t xml:space="preserve"> </w:t>
      </w:r>
      <w:r w:rsidR="008A0356" w:rsidRPr="00366547">
        <w:rPr>
          <w:rFonts w:ascii="Arial Narrow" w:hAnsi="Arial Narrow" w:cs="Arial"/>
          <w:sz w:val="22"/>
          <w:szCs w:val="22"/>
        </w:rPr>
        <w:t>do 1měsíce od dat</w:t>
      </w:r>
      <w:r w:rsidR="00A24B69">
        <w:rPr>
          <w:rFonts w:ascii="Arial Narrow" w:hAnsi="Arial Narrow" w:cs="Arial"/>
          <w:sz w:val="22"/>
          <w:szCs w:val="22"/>
        </w:rPr>
        <w:t>a</w:t>
      </w:r>
      <w:r w:rsidR="008A0356" w:rsidRPr="00366547">
        <w:rPr>
          <w:rFonts w:ascii="Arial Narrow" w:hAnsi="Arial Narrow" w:cs="Arial"/>
          <w:sz w:val="22"/>
          <w:szCs w:val="22"/>
        </w:rPr>
        <w:t xml:space="preserve"> </w:t>
      </w:r>
      <w:r w:rsidR="00B56DB8" w:rsidRPr="00366547">
        <w:rPr>
          <w:rFonts w:ascii="Arial Narrow" w:hAnsi="Arial Narrow" w:cs="Arial"/>
          <w:sz w:val="22"/>
          <w:szCs w:val="22"/>
        </w:rPr>
        <w:t>prohlídky</w:t>
      </w:r>
      <w:r w:rsidR="00FA3A80">
        <w:rPr>
          <w:rFonts w:ascii="Arial Narrow" w:hAnsi="Arial Narrow" w:cs="Arial"/>
          <w:sz w:val="22"/>
          <w:szCs w:val="22"/>
        </w:rPr>
        <w:t>, jenž bude provedena</w:t>
      </w:r>
      <w:r w:rsidR="00D346AD">
        <w:rPr>
          <w:rFonts w:ascii="Arial Narrow" w:hAnsi="Arial Narrow" w:cs="Arial"/>
          <w:sz w:val="22"/>
          <w:szCs w:val="22"/>
        </w:rPr>
        <w:t xml:space="preserve"> </w:t>
      </w:r>
      <w:r w:rsidR="00E978EC">
        <w:rPr>
          <w:rFonts w:ascii="Arial Narrow" w:hAnsi="Arial Narrow" w:cs="Arial"/>
          <w:sz w:val="22"/>
          <w:szCs w:val="22"/>
        </w:rPr>
        <w:t>v </w:t>
      </w:r>
      <w:r w:rsidR="00E978EC" w:rsidRPr="00A649BE">
        <w:rPr>
          <w:rFonts w:ascii="Arial Narrow" w:hAnsi="Arial Narrow" w:cs="Arial"/>
          <w:sz w:val="22"/>
          <w:szCs w:val="22"/>
        </w:rPr>
        <w:t>2.kvartálu</w:t>
      </w:r>
      <w:r w:rsidR="00197554" w:rsidRPr="00A649BE">
        <w:rPr>
          <w:rFonts w:ascii="Arial Narrow" w:hAnsi="Arial Narrow" w:cs="Arial"/>
          <w:i/>
          <w:sz w:val="22"/>
          <w:szCs w:val="22"/>
        </w:rPr>
        <w:t xml:space="preserve"> </w:t>
      </w:r>
      <w:r w:rsidR="00197554" w:rsidRPr="00A649BE">
        <w:rPr>
          <w:rFonts w:ascii="Arial Narrow" w:hAnsi="Arial Narrow" w:cs="Arial"/>
          <w:sz w:val="22"/>
          <w:szCs w:val="22"/>
        </w:rPr>
        <w:t>každého roku</w:t>
      </w:r>
      <w:r w:rsidR="00197554" w:rsidRPr="00E978EC">
        <w:rPr>
          <w:rFonts w:ascii="Arial Narrow" w:hAnsi="Arial Narrow" w:cs="Arial"/>
          <w:sz w:val="22"/>
          <w:szCs w:val="22"/>
        </w:rPr>
        <w:t xml:space="preserve"> trvání této</w:t>
      </w:r>
      <w:r w:rsidR="00197554" w:rsidRPr="00366547">
        <w:rPr>
          <w:rFonts w:ascii="Arial Narrow" w:hAnsi="Arial Narrow" w:cs="Arial"/>
          <w:sz w:val="22"/>
          <w:szCs w:val="22"/>
        </w:rPr>
        <w:t xml:space="preserve"> smlouvy</w:t>
      </w:r>
      <w:r w:rsidR="0066665A" w:rsidRPr="00366547">
        <w:rPr>
          <w:rFonts w:ascii="Arial Narrow" w:hAnsi="Arial Narrow" w:cs="Arial"/>
          <w:sz w:val="22"/>
          <w:szCs w:val="22"/>
        </w:rPr>
        <w:t>.</w:t>
      </w:r>
    </w:p>
    <w:p w14:paraId="3178F701" w14:textId="549B514B" w:rsidR="0051769B" w:rsidRPr="00366547" w:rsidRDefault="003800BD" w:rsidP="00677628">
      <w:pPr>
        <w:numPr>
          <w:ilvl w:val="0"/>
          <w:numId w:val="9"/>
        </w:numPr>
        <w:shd w:val="clear" w:color="auto" w:fill="FFFFFF"/>
        <w:ind w:left="1083" w:hanging="357"/>
        <w:jc w:val="both"/>
        <w:rPr>
          <w:rFonts w:ascii="Arial Narrow" w:hAnsi="Arial Narrow" w:cs="Arial"/>
          <w:sz w:val="22"/>
          <w:szCs w:val="22"/>
        </w:rPr>
      </w:pPr>
      <w:r w:rsidRPr="00366547">
        <w:rPr>
          <w:rFonts w:ascii="Arial Narrow" w:hAnsi="Arial Narrow" w:cs="Arial"/>
          <w:sz w:val="22"/>
          <w:szCs w:val="22"/>
        </w:rPr>
        <w:t>Předávání informací ohledně</w:t>
      </w:r>
      <w:r w:rsidR="00CC5655" w:rsidRPr="00366547">
        <w:rPr>
          <w:rFonts w:ascii="Arial Narrow" w:hAnsi="Arial Narrow" w:cs="Arial"/>
          <w:sz w:val="22"/>
          <w:szCs w:val="22"/>
        </w:rPr>
        <w:t xml:space="preserve"> právních předpisů v oblasti</w:t>
      </w:r>
      <w:r w:rsidR="004C2C91" w:rsidRPr="00366547">
        <w:rPr>
          <w:rFonts w:ascii="Arial Narrow" w:hAnsi="Arial Narrow" w:cs="Arial"/>
          <w:sz w:val="22"/>
          <w:szCs w:val="22"/>
        </w:rPr>
        <w:t xml:space="preserve"> BOZP, PO včetně </w:t>
      </w:r>
      <w:r w:rsidR="00CA55FA" w:rsidRPr="00366547">
        <w:rPr>
          <w:rFonts w:ascii="Arial Narrow" w:hAnsi="Arial Narrow" w:cs="Arial"/>
          <w:sz w:val="22"/>
          <w:szCs w:val="22"/>
        </w:rPr>
        <w:t xml:space="preserve">zpracování a </w:t>
      </w:r>
      <w:r w:rsidR="004C2C91" w:rsidRPr="00366547">
        <w:rPr>
          <w:rFonts w:ascii="Arial Narrow" w:hAnsi="Arial Narrow" w:cs="Arial"/>
          <w:sz w:val="22"/>
          <w:szCs w:val="22"/>
        </w:rPr>
        <w:t>aktualizace</w:t>
      </w:r>
      <w:r w:rsidR="00B05E40" w:rsidRPr="00366547">
        <w:rPr>
          <w:rFonts w:ascii="Arial Narrow" w:hAnsi="Arial Narrow" w:cs="Arial"/>
          <w:sz w:val="22"/>
          <w:szCs w:val="22"/>
        </w:rPr>
        <w:t xml:space="preserve"> dokumentace</w:t>
      </w:r>
      <w:r w:rsidR="004C2C91" w:rsidRPr="00366547">
        <w:rPr>
          <w:rFonts w:ascii="Arial Narrow" w:hAnsi="Arial Narrow" w:cs="Arial"/>
          <w:sz w:val="22"/>
          <w:szCs w:val="22"/>
        </w:rPr>
        <w:t xml:space="preserve"> a </w:t>
      </w:r>
      <w:r w:rsidR="00CC5655" w:rsidRPr="00366547">
        <w:rPr>
          <w:rFonts w:ascii="Arial Narrow" w:hAnsi="Arial Narrow" w:cs="Arial"/>
          <w:sz w:val="22"/>
          <w:szCs w:val="22"/>
        </w:rPr>
        <w:t>informovanosti</w:t>
      </w:r>
      <w:r w:rsidR="00717E89" w:rsidRPr="00366547">
        <w:rPr>
          <w:rFonts w:ascii="Arial Narrow" w:hAnsi="Arial Narrow" w:cs="Arial"/>
          <w:sz w:val="22"/>
          <w:szCs w:val="22"/>
        </w:rPr>
        <w:t xml:space="preserve"> </w:t>
      </w:r>
      <w:r w:rsidR="005F2BED" w:rsidRPr="00366547">
        <w:rPr>
          <w:rFonts w:ascii="Arial Narrow" w:hAnsi="Arial Narrow" w:cs="Arial"/>
          <w:sz w:val="22"/>
          <w:szCs w:val="22"/>
        </w:rPr>
        <w:t>objednatele</w:t>
      </w:r>
      <w:r w:rsidR="00717E89" w:rsidRPr="00366547">
        <w:rPr>
          <w:rFonts w:ascii="Arial Narrow" w:hAnsi="Arial Narrow" w:cs="Arial"/>
          <w:sz w:val="22"/>
          <w:szCs w:val="22"/>
        </w:rPr>
        <w:t xml:space="preserve"> – </w:t>
      </w:r>
      <w:r w:rsidRPr="00366547">
        <w:rPr>
          <w:rFonts w:ascii="Arial Narrow" w:hAnsi="Arial Narrow" w:cs="Arial"/>
          <w:sz w:val="22"/>
          <w:szCs w:val="22"/>
        </w:rPr>
        <w:t>dle aktuálních změn z oblasti BOZP a PO</w:t>
      </w:r>
    </w:p>
    <w:p w14:paraId="4A22E295" w14:textId="2F9FD09E" w:rsidR="008A43CF" w:rsidRPr="0011370E" w:rsidRDefault="008A43CF" w:rsidP="00A31731">
      <w:pPr>
        <w:numPr>
          <w:ilvl w:val="0"/>
          <w:numId w:val="9"/>
        </w:numPr>
        <w:shd w:val="clear" w:color="auto" w:fill="FFFFFF"/>
        <w:tabs>
          <w:tab w:val="clear" w:pos="1085"/>
        </w:tabs>
        <w:ind w:left="1083" w:hanging="357"/>
        <w:jc w:val="both"/>
        <w:rPr>
          <w:rFonts w:ascii="Arial Narrow" w:hAnsi="Arial Narrow" w:cs="Arial"/>
          <w:sz w:val="22"/>
          <w:szCs w:val="22"/>
        </w:rPr>
      </w:pPr>
      <w:r w:rsidRPr="0011370E">
        <w:rPr>
          <w:rFonts w:ascii="Arial Narrow" w:hAnsi="Arial Narrow" w:cs="Arial"/>
          <w:sz w:val="22"/>
          <w:szCs w:val="22"/>
        </w:rPr>
        <w:t>A</w:t>
      </w:r>
      <w:r w:rsidR="003800BD" w:rsidRPr="0011370E">
        <w:rPr>
          <w:rFonts w:ascii="Arial Narrow" w:hAnsi="Arial Narrow" w:cs="Arial"/>
          <w:sz w:val="22"/>
          <w:szCs w:val="22"/>
        </w:rPr>
        <w:t>ktualizace</w:t>
      </w:r>
      <w:r w:rsidRPr="0011370E">
        <w:rPr>
          <w:rFonts w:ascii="Arial Narrow" w:hAnsi="Arial Narrow" w:cs="Arial"/>
          <w:sz w:val="22"/>
          <w:szCs w:val="22"/>
        </w:rPr>
        <w:t xml:space="preserve"> </w:t>
      </w:r>
      <w:r w:rsidR="003800BD" w:rsidRPr="0011370E">
        <w:rPr>
          <w:rFonts w:ascii="Arial Narrow" w:hAnsi="Arial Narrow" w:cs="Arial"/>
          <w:sz w:val="22"/>
          <w:szCs w:val="22"/>
        </w:rPr>
        <w:t>identifikace</w:t>
      </w:r>
      <w:r w:rsidRPr="0011370E">
        <w:rPr>
          <w:rFonts w:ascii="Arial Narrow" w:hAnsi="Arial Narrow" w:cs="Arial"/>
          <w:sz w:val="22"/>
          <w:szCs w:val="22"/>
        </w:rPr>
        <w:t xml:space="preserve"> a posouzení rizik</w:t>
      </w:r>
      <w:r w:rsidR="00A6701E" w:rsidRPr="0011370E">
        <w:rPr>
          <w:rFonts w:ascii="Arial Narrow" w:hAnsi="Arial Narrow" w:cs="Arial"/>
          <w:sz w:val="22"/>
          <w:szCs w:val="22"/>
        </w:rPr>
        <w:t>,</w:t>
      </w:r>
      <w:r w:rsidRPr="0011370E">
        <w:rPr>
          <w:rFonts w:ascii="Arial Narrow" w:hAnsi="Arial Narrow" w:cs="Arial"/>
          <w:sz w:val="22"/>
          <w:szCs w:val="22"/>
        </w:rPr>
        <w:t xml:space="preserve"> včetně návrhů na jejich eliminaci, včetně</w:t>
      </w:r>
      <w:r w:rsidR="003C481C" w:rsidRPr="0011370E">
        <w:rPr>
          <w:rFonts w:ascii="Arial Narrow" w:hAnsi="Arial Narrow" w:cs="Arial"/>
          <w:sz w:val="22"/>
          <w:szCs w:val="22"/>
        </w:rPr>
        <w:t xml:space="preserve"> </w:t>
      </w:r>
      <w:r w:rsidRPr="0011370E">
        <w:rPr>
          <w:rFonts w:ascii="Arial Narrow" w:hAnsi="Arial Narrow" w:cs="Arial"/>
          <w:sz w:val="22"/>
          <w:szCs w:val="22"/>
        </w:rPr>
        <w:t xml:space="preserve">vypracování písemné </w:t>
      </w:r>
      <w:r w:rsidR="00A74D5E" w:rsidRPr="0011370E">
        <w:rPr>
          <w:rFonts w:ascii="Arial Narrow" w:hAnsi="Arial Narrow" w:cs="Arial"/>
          <w:sz w:val="22"/>
          <w:szCs w:val="22"/>
        </w:rPr>
        <w:t xml:space="preserve">  </w:t>
      </w:r>
      <w:r w:rsidRPr="0011370E">
        <w:rPr>
          <w:rFonts w:ascii="Arial Narrow" w:hAnsi="Arial Narrow" w:cs="Arial"/>
          <w:sz w:val="22"/>
          <w:szCs w:val="22"/>
        </w:rPr>
        <w:lastRenderedPageBreak/>
        <w:t xml:space="preserve">zprávy </w:t>
      </w:r>
      <w:r w:rsidR="001B386C" w:rsidRPr="0011370E">
        <w:rPr>
          <w:rFonts w:ascii="Arial Narrow" w:hAnsi="Arial Narrow" w:cs="Arial"/>
          <w:sz w:val="22"/>
          <w:szCs w:val="22"/>
        </w:rPr>
        <w:t>do jednoho měsíce</w:t>
      </w:r>
      <w:r w:rsidR="006860E8" w:rsidRPr="0011370E">
        <w:rPr>
          <w:rFonts w:ascii="Arial Narrow" w:hAnsi="Arial Narrow" w:cs="Arial"/>
          <w:sz w:val="22"/>
          <w:szCs w:val="22"/>
        </w:rPr>
        <w:t xml:space="preserve"> od </w:t>
      </w:r>
      <w:r w:rsidR="007931CA" w:rsidRPr="0011370E">
        <w:rPr>
          <w:rFonts w:ascii="Arial Narrow" w:hAnsi="Arial Narrow" w:cs="Arial"/>
          <w:sz w:val="22"/>
          <w:szCs w:val="22"/>
        </w:rPr>
        <w:t>vyžádání služby,</w:t>
      </w:r>
      <w:r w:rsidR="00850EE4" w:rsidRPr="0011370E">
        <w:rPr>
          <w:rFonts w:ascii="Arial Narrow" w:hAnsi="Arial Narrow" w:cs="Arial"/>
          <w:sz w:val="22"/>
          <w:szCs w:val="22"/>
        </w:rPr>
        <w:t xml:space="preserve"> </w:t>
      </w:r>
      <w:r w:rsidR="00B56DB8" w:rsidRPr="0011370E">
        <w:rPr>
          <w:rFonts w:ascii="Arial Narrow" w:hAnsi="Arial Narrow" w:cs="Arial"/>
          <w:sz w:val="22"/>
          <w:szCs w:val="22"/>
        </w:rPr>
        <w:t>u pracovních úrazu do týdne, poradenská a konzultační činnost - do týdne</w:t>
      </w:r>
      <w:r w:rsidR="0011370E" w:rsidRPr="0011370E">
        <w:rPr>
          <w:rFonts w:ascii="Arial Narrow" w:hAnsi="Arial Narrow" w:cs="Arial"/>
          <w:sz w:val="22"/>
          <w:szCs w:val="22"/>
        </w:rPr>
        <w:t xml:space="preserve"> </w:t>
      </w:r>
      <w:r w:rsidR="00850EE4" w:rsidRPr="0011370E">
        <w:rPr>
          <w:rFonts w:ascii="Arial Narrow" w:hAnsi="Arial Narrow" w:cs="Arial"/>
          <w:sz w:val="22"/>
          <w:szCs w:val="22"/>
        </w:rPr>
        <w:t>od výzvy objednatele odeslané na e-mail zhotovitele</w:t>
      </w:r>
      <w:r w:rsidR="009F73BD" w:rsidRPr="0011370E">
        <w:rPr>
          <w:rFonts w:ascii="Arial Narrow" w:hAnsi="Arial Narrow" w:cs="Arial"/>
          <w:sz w:val="22"/>
          <w:szCs w:val="22"/>
        </w:rPr>
        <w:t xml:space="preserve"> do </w:t>
      </w:r>
      <w:r w:rsidR="00BF612D" w:rsidRPr="0011370E">
        <w:rPr>
          <w:rFonts w:ascii="Arial Narrow" w:hAnsi="Arial Narrow" w:cs="Arial"/>
          <w:sz w:val="22"/>
          <w:szCs w:val="22"/>
        </w:rPr>
        <w:t>týdne</w:t>
      </w:r>
    </w:p>
    <w:p w14:paraId="375B4C2A" w14:textId="20B1F29C" w:rsidR="008A43CF" w:rsidRPr="00366547" w:rsidRDefault="005933F1" w:rsidP="00A74D5E">
      <w:pPr>
        <w:numPr>
          <w:ilvl w:val="0"/>
          <w:numId w:val="9"/>
        </w:numPr>
        <w:shd w:val="clear" w:color="auto" w:fill="FFFFFF"/>
        <w:tabs>
          <w:tab w:val="clear" w:pos="1085"/>
          <w:tab w:val="num" w:pos="1276"/>
        </w:tabs>
        <w:ind w:left="1083" w:hanging="357"/>
        <w:jc w:val="both"/>
        <w:rPr>
          <w:rFonts w:ascii="Arial Narrow" w:hAnsi="Arial Narrow" w:cs="Arial"/>
          <w:sz w:val="22"/>
          <w:szCs w:val="22"/>
        </w:rPr>
      </w:pPr>
      <w:r w:rsidRPr="00366547">
        <w:rPr>
          <w:rFonts w:ascii="Arial Narrow" w:hAnsi="Arial Narrow" w:cs="Arial"/>
          <w:sz w:val="22"/>
          <w:szCs w:val="22"/>
        </w:rPr>
        <w:t>Kontrola</w:t>
      </w:r>
      <w:r w:rsidR="008A43CF" w:rsidRPr="00366547">
        <w:rPr>
          <w:rFonts w:ascii="Arial Narrow" w:hAnsi="Arial Narrow" w:cs="Arial"/>
          <w:sz w:val="22"/>
          <w:szCs w:val="22"/>
        </w:rPr>
        <w:t xml:space="preserve"> zaměřen</w:t>
      </w:r>
      <w:r w:rsidRPr="00366547">
        <w:rPr>
          <w:rFonts w:ascii="Arial Narrow" w:hAnsi="Arial Narrow" w:cs="Arial"/>
          <w:sz w:val="22"/>
          <w:szCs w:val="22"/>
        </w:rPr>
        <w:t>á</w:t>
      </w:r>
      <w:r w:rsidR="008A43CF" w:rsidRPr="00366547">
        <w:rPr>
          <w:rFonts w:ascii="Arial Narrow" w:hAnsi="Arial Narrow" w:cs="Arial"/>
          <w:sz w:val="22"/>
          <w:szCs w:val="22"/>
        </w:rPr>
        <w:t xml:space="preserve"> na interní a technickou dokumentaci k zajištění BOZP, PO</w:t>
      </w:r>
      <w:r w:rsidR="00551194" w:rsidRPr="00366547">
        <w:rPr>
          <w:rFonts w:ascii="Arial Narrow" w:hAnsi="Arial Narrow" w:cs="Arial"/>
          <w:sz w:val="22"/>
          <w:szCs w:val="22"/>
        </w:rPr>
        <w:t>,</w:t>
      </w:r>
      <w:r w:rsidR="008A43CF" w:rsidRPr="00366547">
        <w:rPr>
          <w:rFonts w:ascii="Arial Narrow" w:hAnsi="Arial Narrow" w:cs="Arial"/>
          <w:sz w:val="22"/>
          <w:szCs w:val="22"/>
        </w:rPr>
        <w:t xml:space="preserve"> včetně zpracování písemné zprávy – </w:t>
      </w:r>
      <w:r w:rsidRPr="00366547">
        <w:rPr>
          <w:rFonts w:ascii="Arial Narrow" w:hAnsi="Arial Narrow" w:cs="Arial"/>
          <w:sz w:val="22"/>
          <w:szCs w:val="22"/>
        </w:rPr>
        <w:t>na vyžádání</w:t>
      </w:r>
      <w:r w:rsidR="00850EE4" w:rsidRPr="00366547">
        <w:rPr>
          <w:rFonts w:ascii="Arial Narrow" w:hAnsi="Arial Narrow" w:cs="Arial"/>
          <w:sz w:val="22"/>
          <w:szCs w:val="22"/>
        </w:rPr>
        <w:t xml:space="preserve"> ve lhůtě do</w:t>
      </w:r>
      <w:r w:rsidR="009F73BD">
        <w:rPr>
          <w:rFonts w:ascii="Arial Narrow" w:hAnsi="Arial Narrow" w:cs="Arial"/>
          <w:sz w:val="22"/>
          <w:szCs w:val="22"/>
        </w:rPr>
        <w:t xml:space="preserve"> 14 </w:t>
      </w:r>
      <w:r w:rsidR="00850EE4" w:rsidRPr="00366547">
        <w:rPr>
          <w:rFonts w:ascii="Arial Narrow" w:hAnsi="Arial Narrow" w:cs="Arial"/>
          <w:sz w:val="22"/>
          <w:szCs w:val="22"/>
        </w:rPr>
        <w:t>dnů od výzvy objednatele odeslané na e-mail zhotovitele</w:t>
      </w:r>
    </w:p>
    <w:p w14:paraId="03658341" w14:textId="080F488E" w:rsidR="008069C3" w:rsidRPr="00366547" w:rsidRDefault="008069C3" w:rsidP="00AC034D">
      <w:pPr>
        <w:numPr>
          <w:ilvl w:val="0"/>
          <w:numId w:val="9"/>
        </w:numPr>
        <w:shd w:val="clear" w:color="auto" w:fill="FFFFFF"/>
        <w:ind w:left="1083" w:hanging="357"/>
        <w:jc w:val="both"/>
        <w:rPr>
          <w:rFonts w:ascii="Arial Narrow" w:hAnsi="Arial Narrow" w:cs="Arial"/>
          <w:sz w:val="22"/>
          <w:szCs w:val="22"/>
        </w:rPr>
      </w:pPr>
      <w:r w:rsidRPr="00366547">
        <w:rPr>
          <w:rFonts w:ascii="Arial Narrow" w:hAnsi="Arial Narrow" w:cs="Arial"/>
          <w:sz w:val="22"/>
          <w:szCs w:val="22"/>
        </w:rPr>
        <w:t>Vstupní i periodické školení BOZP a PO zaměstnanců</w:t>
      </w:r>
    </w:p>
    <w:p w14:paraId="4485BF86" w14:textId="37615FEB" w:rsidR="00AC034D" w:rsidRPr="00366547" w:rsidRDefault="00AC034D" w:rsidP="00AC034D">
      <w:pPr>
        <w:numPr>
          <w:ilvl w:val="0"/>
          <w:numId w:val="9"/>
        </w:numPr>
        <w:shd w:val="clear" w:color="auto" w:fill="FFFFFF"/>
        <w:ind w:left="1083" w:hanging="357"/>
        <w:jc w:val="both"/>
        <w:rPr>
          <w:rFonts w:ascii="Arial Narrow" w:hAnsi="Arial Narrow" w:cs="Arial"/>
          <w:sz w:val="22"/>
          <w:szCs w:val="22"/>
        </w:rPr>
      </w:pPr>
      <w:r w:rsidRPr="00366547">
        <w:rPr>
          <w:rFonts w:ascii="Arial Narrow" w:hAnsi="Arial Narrow" w:cs="Arial"/>
          <w:sz w:val="22"/>
          <w:szCs w:val="22"/>
        </w:rPr>
        <w:t xml:space="preserve">Šetření pracovních úrazů – </w:t>
      </w:r>
      <w:r w:rsidR="005933F1" w:rsidRPr="00366547">
        <w:rPr>
          <w:rFonts w:ascii="Arial Narrow" w:hAnsi="Arial Narrow" w:cs="Arial"/>
          <w:sz w:val="22"/>
          <w:szCs w:val="22"/>
        </w:rPr>
        <w:t>na vyžádání</w:t>
      </w:r>
      <w:r w:rsidR="00850EE4" w:rsidRPr="00366547">
        <w:rPr>
          <w:rFonts w:ascii="Arial Narrow" w:hAnsi="Arial Narrow" w:cs="Arial"/>
          <w:sz w:val="22"/>
          <w:szCs w:val="22"/>
        </w:rPr>
        <w:t xml:space="preserve"> ve lhůtě do</w:t>
      </w:r>
      <w:r w:rsidR="009F73BD">
        <w:rPr>
          <w:rFonts w:ascii="Arial Narrow" w:hAnsi="Arial Narrow" w:cs="Arial"/>
          <w:sz w:val="22"/>
          <w:szCs w:val="22"/>
        </w:rPr>
        <w:t xml:space="preserve"> 7 </w:t>
      </w:r>
      <w:r w:rsidR="00850EE4" w:rsidRPr="00366547">
        <w:rPr>
          <w:rFonts w:ascii="Arial Narrow" w:hAnsi="Arial Narrow" w:cs="Arial"/>
          <w:sz w:val="22"/>
          <w:szCs w:val="22"/>
        </w:rPr>
        <w:t>dnů od výzvy objednatele odeslané na e-mail zhotovitel</w:t>
      </w:r>
      <w:r w:rsidR="009F73BD">
        <w:rPr>
          <w:rFonts w:ascii="Arial Narrow" w:hAnsi="Arial Narrow" w:cs="Arial"/>
          <w:sz w:val="22"/>
          <w:szCs w:val="22"/>
        </w:rPr>
        <w:t>e</w:t>
      </w:r>
    </w:p>
    <w:p w14:paraId="7EE47E7A" w14:textId="27866EB1" w:rsidR="00A74D5E" w:rsidRPr="00366547" w:rsidRDefault="00AC034D" w:rsidP="00A74D5E">
      <w:pPr>
        <w:numPr>
          <w:ilvl w:val="0"/>
          <w:numId w:val="9"/>
        </w:numPr>
        <w:rPr>
          <w:rFonts w:ascii="Arial Narrow" w:hAnsi="Arial Narrow" w:cs="Arial"/>
          <w:sz w:val="22"/>
          <w:szCs w:val="22"/>
        </w:rPr>
      </w:pPr>
      <w:r w:rsidRPr="00366547">
        <w:rPr>
          <w:rFonts w:ascii="Arial Narrow" w:hAnsi="Arial Narrow" w:cs="Arial"/>
          <w:sz w:val="22"/>
          <w:szCs w:val="22"/>
        </w:rPr>
        <w:t xml:space="preserve">Kontrola záznamů pracovních úrazů pro objednatele – </w:t>
      </w:r>
      <w:r w:rsidR="005933F1" w:rsidRPr="00366547">
        <w:rPr>
          <w:rFonts w:ascii="Arial Narrow" w:hAnsi="Arial Narrow" w:cs="Arial"/>
          <w:sz w:val="22"/>
          <w:szCs w:val="22"/>
        </w:rPr>
        <w:t>na vyžádání</w:t>
      </w:r>
      <w:r w:rsidR="00850EE4" w:rsidRPr="00366547">
        <w:rPr>
          <w:rFonts w:ascii="Arial Narrow" w:hAnsi="Arial Narrow" w:cs="Arial"/>
          <w:sz w:val="22"/>
          <w:szCs w:val="22"/>
        </w:rPr>
        <w:t xml:space="preserve"> ve lhůtě do</w:t>
      </w:r>
      <w:r w:rsidR="009F73BD">
        <w:rPr>
          <w:rFonts w:ascii="Arial Narrow" w:hAnsi="Arial Narrow" w:cs="Arial"/>
          <w:sz w:val="22"/>
          <w:szCs w:val="22"/>
        </w:rPr>
        <w:t xml:space="preserve"> 7 </w:t>
      </w:r>
      <w:r w:rsidR="00850EE4" w:rsidRPr="00366547">
        <w:rPr>
          <w:rFonts w:ascii="Arial Narrow" w:hAnsi="Arial Narrow" w:cs="Arial"/>
          <w:sz w:val="22"/>
          <w:szCs w:val="22"/>
        </w:rPr>
        <w:t>dnů od výzvy objednatele odeslané na e-mail zhotovitele</w:t>
      </w:r>
      <w:r w:rsidR="000670A4">
        <w:rPr>
          <w:rFonts w:ascii="Arial Narrow" w:hAnsi="Arial Narrow" w:cs="Arial"/>
          <w:sz w:val="22"/>
          <w:szCs w:val="22"/>
        </w:rPr>
        <w:t>.</w:t>
      </w:r>
    </w:p>
    <w:p w14:paraId="117ED00C" w14:textId="194446E6" w:rsidR="008069C3" w:rsidRPr="00366547" w:rsidRDefault="008069C3" w:rsidP="00A74D5E">
      <w:pPr>
        <w:numPr>
          <w:ilvl w:val="0"/>
          <w:numId w:val="9"/>
        </w:numPr>
        <w:rPr>
          <w:rFonts w:ascii="Arial Narrow" w:hAnsi="Arial Narrow" w:cs="Arial"/>
          <w:sz w:val="22"/>
          <w:szCs w:val="22"/>
        </w:rPr>
      </w:pPr>
      <w:r w:rsidRPr="00366547">
        <w:rPr>
          <w:rFonts w:ascii="Arial Narrow" w:hAnsi="Arial Narrow" w:cs="Arial"/>
          <w:sz w:val="22"/>
          <w:szCs w:val="22"/>
        </w:rPr>
        <w:t>Poradenské a konzultační služby v oblasti BOZP, technických zařízení, PO a hygieny práce - na vyžádání</w:t>
      </w:r>
      <w:r w:rsidR="00850EE4" w:rsidRPr="00366547">
        <w:rPr>
          <w:rFonts w:ascii="Arial Narrow" w:hAnsi="Arial Narrow" w:cs="Arial"/>
          <w:sz w:val="22"/>
          <w:szCs w:val="22"/>
        </w:rPr>
        <w:t xml:space="preserve"> ve lhůtě do</w:t>
      </w:r>
      <w:r w:rsidR="009F73BD">
        <w:rPr>
          <w:rFonts w:ascii="Arial Narrow" w:hAnsi="Arial Narrow" w:cs="Arial"/>
          <w:sz w:val="22"/>
          <w:szCs w:val="22"/>
        </w:rPr>
        <w:t xml:space="preserve"> 7 </w:t>
      </w:r>
      <w:r w:rsidR="00850EE4" w:rsidRPr="00366547">
        <w:rPr>
          <w:rFonts w:ascii="Arial Narrow" w:hAnsi="Arial Narrow" w:cs="Arial"/>
          <w:sz w:val="22"/>
          <w:szCs w:val="22"/>
        </w:rPr>
        <w:t>dnů od výzvy objednatele odeslané na e-mail zhotovitele</w:t>
      </w:r>
    </w:p>
    <w:p w14:paraId="2F107072" w14:textId="60457E61" w:rsidR="007826AF" w:rsidRPr="00366547" w:rsidRDefault="007826AF" w:rsidP="00A74D5E">
      <w:pPr>
        <w:numPr>
          <w:ilvl w:val="0"/>
          <w:numId w:val="9"/>
        </w:numPr>
        <w:rPr>
          <w:rFonts w:ascii="Arial Narrow" w:hAnsi="Arial Narrow" w:cs="Arial"/>
          <w:sz w:val="22"/>
          <w:szCs w:val="22"/>
        </w:rPr>
      </w:pPr>
      <w:r w:rsidRPr="00366547">
        <w:rPr>
          <w:rFonts w:ascii="Arial Narrow" w:hAnsi="Arial Narrow" w:cs="Arial"/>
          <w:color w:val="000000"/>
          <w:sz w:val="22"/>
          <w:szCs w:val="22"/>
        </w:rPr>
        <w:t>Zastupování zaměstnavatele při kontrolách SOD (OIP, OHK, HSZ) v sídle objednatele</w:t>
      </w:r>
      <w:r w:rsidR="005933F1" w:rsidRPr="00366547">
        <w:rPr>
          <w:rFonts w:ascii="Arial Narrow" w:hAnsi="Arial Narrow" w:cs="Arial"/>
          <w:color w:val="000000"/>
          <w:sz w:val="22"/>
          <w:szCs w:val="22"/>
        </w:rPr>
        <w:t xml:space="preserve"> – na vyžádání</w:t>
      </w:r>
      <w:r w:rsidR="00850EE4" w:rsidRPr="00366547">
        <w:rPr>
          <w:rFonts w:ascii="Arial Narrow" w:hAnsi="Arial Narrow" w:cs="Arial"/>
          <w:sz w:val="22"/>
          <w:szCs w:val="22"/>
        </w:rPr>
        <w:t xml:space="preserve"> ve</w:t>
      </w:r>
      <w:r w:rsidR="000073A3">
        <w:rPr>
          <w:rFonts w:ascii="Arial Narrow" w:hAnsi="Arial Narrow" w:cs="Arial"/>
          <w:sz w:val="22"/>
          <w:szCs w:val="22"/>
        </w:rPr>
        <w:t> </w:t>
      </w:r>
      <w:r w:rsidR="00850EE4" w:rsidRPr="00366547">
        <w:rPr>
          <w:rFonts w:ascii="Arial Narrow" w:hAnsi="Arial Narrow" w:cs="Arial"/>
          <w:sz w:val="22"/>
          <w:szCs w:val="22"/>
        </w:rPr>
        <w:t>lhůtě do</w:t>
      </w:r>
      <w:r w:rsidR="009F73BD">
        <w:rPr>
          <w:rFonts w:ascii="Arial Narrow" w:hAnsi="Arial Narrow" w:cs="Arial"/>
          <w:sz w:val="22"/>
          <w:szCs w:val="22"/>
        </w:rPr>
        <w:t xml:space="preserve"> 14 </w:t>
      </w:r>
      <w:r w:rsidR="00850EE4" w:rsidRPr="00366547">
        <w:rPr>
          <w:rFonts w:ascii="Arial Narrow" w:hAnsi="Arial Narrow" w:cs="Arial"/>
          <w:sz w:val="22"/>
          <w:szCs w:val="22"/>
        </w:rPr>
        <w:t>dnů od výzvy objednatele odeslané na e-mail zhotovitele</w:t>
      </w:r>
    </w:p>
    <w:p w14:paraId="59C731A9" w14:textId="77777777" w:rsidR="008A3EF0" w:rsidRPr="00366547" w:rsidRDefault="008A3EF0" w:rsidP="005933F1">
      <w:pPr>
        <w:shd w:val="clear" w:color="auto" w:fill="FFFFFF"/>
        <w:spacing w:before="60" w:after="60"/>
        <w:jc w:val="both"/>
        <w:rPr>
          <w:rFonts w:ascii="Arial Narrow" w:hAnsi="Arial Narrow" w:cs="Arial"/>
          <w:sz w:val="22"/>
          <w:szCs w:val="22"/>
        </w:rPr>
      </w:pPr>
    </w:p>
    <w:p w14:paraId="34C1E875" w14:textId="30C807AE" w:rsidR="00A74D5E" w:rsidRPr="00366547" w:rsidRDefault="00CC5655" w:rsidP="00A74D5E">
      <w:pPr>
        <w:numPr>
          <w:ilvl w:val="0"/>
          <w:numId w:val="22"/>
        </w:numPr>
        <w:spacing w:before="60" w:after="60"/>
        <w:jc w:val="both"/>
        <w:rPr>
          <w:rFonts w:ascii="Arial Narrow" w:hAnsi="Arial Narrow" w:cs="Arial"/>
          <w:sz w:val="22"/>
          <w:szCs w:val="22"/>
        </w:rPr>
      </w:pPr>
      <w:r w:rsidRPr="00366547">
        <w:rPr>
          <w:rFonts w:ascii="Arial Narrow" w:hAnsi="Arial Narrow" w:cs="Arial"/>
          <w:sz w:val="22"/>
          <w:szCs w:val="22"/>
        </w:rPr>
        <w:t xml:space="preserve">Zhotovitel prohlašuje, že touto smlouvou jsou pokryty veškeré nezbytné činnosti a úkony, které musí objednatel zajišťovat ve vazbě na platné </w:t>
      </w:r>
      <w:r w:rsidR="00850EE4" w:rsidRPr="00366547">
        <w:rPr>
          <w:rFonts w:ascii="Arial Narrow" w:hAnsi="Arial Narrow" w:cs="Arial"/>
          <w:sz w:val="22"/>
          <w:szCs w:val="22"/>
        </w:rPr>
        <w:t xml:space="preserve"> právní předpisy</w:t>
      </w:r>
      <w:r w:rsidRPr="00366547">
        <w:rPr>
          <w:rFonts w:ascii="Arial Narrow" w:hAnsi="Arial Narrow" w:cs="Arial"/>
          <w:sz w:val="22"/>
          <w:szCs w:val="22"/>
        </w:rPr>
        <w:t>, týkající se oblasti BOZP a PO</w:t>
      </w:r>
      <w:r w:rsidR="004C2C91" w:rsidRPr="00366547">
        <w:rPr>
          <w:rFonts w:ascii="Arial Narrow" w:hAnsi="Arial Narrow" w:cs="Arial"/>
          <w:sz w:val="22"/>
          <w:szCs w:val="22"/>
        </w:rPr>
        <w:t>.</w:t>
      </w:r>
    </w:p>
    <w:p w14:paraId="394B43E1" w14:textId="4E459D17" w:rsidR="00A74D5E" w:rsidRPr="00366547" w:rsidRDefault="008A3EF0" w:rsidP="00A74D5E">
      <w:pPr>
        <w:numPr>
          <w:ilvl w:val="0"/>
          <w:numId w:val="22"/>
        </w:numPr>
        <w:spacing w:before="60" w:after="60"/>
        <w:jc w:val="both"/>
        <w:rPr>
          <w:rFonts w:ascii="Arial Narrow" w:hAnsi="Arial Narrow" w:cs="Arial"/>
          <w:sz w:val="22"/>
          <w:szCs w:val="22"/>
        </w:rPr>
      </w:pPr>
      <w:r w:rsidRPr="00366547">
        <w:rPr>
          <w:rFonts w:ascii="Arial Narrow" w:hAnsi="Arial Narrow" w:cs="Arial"/>
          <w:sz w:val="22"/>
          <w:szCs w:val="22"/>
        </w:rPr>
        <w:t xml:space="preserve">Zhotovitel prohlašuje, že je v souladu s příslušnými právními předpisy osobou oprávněnou k poskytování služeb v oblasti BOZP a </w:t>
      </w:r>
      <w:r w:rsidR="00A0383E" w:rsidRPr="00366547">
        <w:rPr>
          <w:rFonts w:ascii="Arial Narrow" w:hAnsi="Arial Narrow" w:cs="Arial"/>
          <w:sz w:val="22"/>
          <w:szCs w:val="22"/>
        </w:rPr>
        <w:t>PO</w:t>
      </w:r>
      <w:r w:rsidRPr="00366547">
        <w:rPr>
          <w:rFonts w:ascii="Arial Narrow" w:hAnsi="Arial Narrow" w:cs="Arial"/>
          <w:sz w:val="22"/>
          <w:szCs w:val="22"/>
        </w:rPr>
        <w:t>, zejména, že disponuje veškerými povoleními k poskytování těchto služeb, pokud jsou vyžadovány.</w:t>
      </w:r>
    </w:p>
    <w:p w14:paraId="4CC1CFE7" w14:textId="04DB7A74" w:rsidR="00A74D5E" w:rsidRPr="00366547" w:rsidRDefault="00CC5655" w:rsidP="00A74D5E">
      <w:pPr>
        <w:numPr>
          <w:ilvl w:val="0"/>
          <w:numId w:val="22"/>
        </w:numPr>
        <w:spacing w:before="60" w:after="60"/>
        <w:jc w:val="both"/>
        <w:rPr>
          <w:rFonts w:ascii="Arial Narrow" w:hAnsi="Arial Narrow" w:cs="Arial"/>
          <w:sz w:val="22"/>
          <w:szCs w:val="22"/>
        </w:rPr>
      </w:pPr>
      <w:r w:rsidRPr="00366547">
        <w:rPr>
          <w:rFonts w:ascii="Arial Narrow" w:hAnsi="Arial Narrow" w:cs="Arial"/>
          <w:sz w:val="22"/>
          <w:szCs w:val="22"/>
        </w:rPr>
        <w:t>Objednatel se zavazuje poskytovat zhotoviteli součinnost potřebnou k naplňování této smlouvy a uhradit zhotoviteli za provedení prací podle této smlouvy</w:t>
      </w:r>
      <w:r w:rsidR="008A3EF0" w:rsidRPr="00366547">
        <w:rPr>
          <w:rFonts w:ascii="Arial Narrow" w:hAnsi="Arial Narrow" w:cs="Arial"/>
          <w:sz w:val="22"/>
          <w:szCs w:val="22"/>
        </w:rPr>
        <w:t xml:space="preserve"> odměnu sjednanou v </w:t>
      </w:r>
      <w:r w:rsidR="00AD38B0" w:rsidRPr="00366547">
        <w:rPr>
          <w:rFonts w:ascii="Arial Narrow" w:hAnsi="Arial Narrow" w:cs="Arial"/>
          <w:sz w:val="22"/>
          <w:szCs w:val="22"/>
        </w:rPr>
        <w:t>článku 2</w:t>
      </w:r>
      <w:r w:rsidR="008A3EF0" w:rsidRPr="00366547">
        <w:rPr>
          <w:rFonts w:ascii="Arial Narrow" w:hAnsi="Arial Narrow" w:cs="Arial"/>
          <w:sz w:val="22"/>
          <w:szCs w:val="22"/>
        </w:rPr>
        <w:t xml:space="preserve"> této smlouvy</w:t>
      </w:r>
      <w:r w:rsidRPr="00366547">
        <w:rPr>
          <w:rFonts w:ascii="Arial Narrow" w:hAnsi="Arial Narrow" w:cs="Arial"/>
          <w:sz w:val="22"/>
          <w:szCs w:val="22"/>
        </w:rPr>
        <w:t>.</w:t>
      </w:r>
    </w:p>
    <w:p w14:paraId="33B9AC28" w14:textId="48284A93" w:rsidR="00CC5655" w:rsidRPr="00366547" w:rsidRDefault="00CC5655" w:rsidP="00A74D5E">
      <w:pPr>
        <w:numPr>
          <w:ilvl w:val="0"/>
          <w:numId w:val="22"/>
        </w:numPr>
        <w:spacing w:before="60" w:after="60"/>
        <w:jc w:val="both"/>
        <w:rPr>
          <w:rFonts w:ascii="Arial Narrow" w:hAnsi="Arial Narrow" w:cs="Arial"/>
          <w:sz w:val="22"/>
          <w:szCs w:val="22"/>
        </w:rPr>
      </w:pPr>
      <w:r w:rsidRPr="00366547">
        <w:rPr>
          <w:rFonts w:ascii="Arial Narrow" w:hAnsi="Arial Narrow" w:cs="Arial"/>
          <w:sz w:val="22"/>
          <w:szCs w:val="22"/>
        </w:rPr>
        <w:t xml:space="preserve">Další práva a povinnosti objednatele a zhotovitele jsou specifikována v dalších ustanoveních této </w:t>
      </w:r>
      <w:r w:rsidRPr="00366547">
        <w:rPr>
          <w:rFonts w:ascii="Arial Narrow" w:hAnsi="Arial Narrow" w:cs="Arial"/>
          <w:spacing w:val="-3"/>
          <w:sz w:val="22"/>
          <w:szCs w:val="22"/>
        </w:rPr>
        <w:t>smlouvy.</w:t>
      </w:r>
    </w:p>
    <w:p w14:paraId="62E2A7CF" w14:textId="77777777" w:rsidR="005933F1" w:rsidRPr="00366547" w:rsidRDefault="005933F1" w:rsidP="006C17AC">
      <w:pPr>
        <w:spacing w:before="60" w:after="60"/>
        <w:ind w:left="360"/>
        <w:rPr>
          <w:rFonts w:ascii="Arial Narrow" w:hAnsi="Arial Narrow" w:cs="Arial"/>
          <w:sz w:val="22"/>
          <w:szCs w:val="22"/>
        </w:rPr>
      </w:pPr>
    </w:p>
    <w:p w14:paraId="750E442F" w14:textId="77777777" w:rsidR="00CC5655" w:rsidRPr="00366547" w:rsidRDefault="00CC5655" w:rsidP="00A87249">
      <w:pPr>
        <w:shd w:val="clear" w:color="auto" w:fill="FFFFFF"/>
        <w:spacing w:before="60" w:after="60"/>
        <w:jc w:val="center"/>
        <w:rPr>
          <w:rFonts w:ascii="Arial Narrow" w:hAnsi="Arial Narrow" w:cs="Arial"/>
          <w:b/>
          <w:color w:val="000000"/>
          <w:spacing w:val="-6"/>
          <w:sz w:val="22"/>
          <w:szCs w:val="22"/>
        </w:rPr>
      </w:pPr>
      <w:r w:rsidRPr="00366547">
        <w:rPr>
          <w:rFonts w:ascii="Arial Narrow" w:hAnsi="Arial Narrow" w:cs="Arial"/>
          <w:b/>
          <w:color w:val="000000"/>
          <w:spacing w:val="-6"/>
          <w:sz w:val="22"/>
          <w:szCs w:val="22"/>
        </w:rPr>
        <w:t>Článek 2</w:t>
      </w:r>
    </w:p>
    <w:p w14:paraId="3F5AAE1E" w14:textId="77777777" w:rsidR="00CC5655" w:rsidRPr="00366547" w:rsidRDefault="00CC5655" w:rsidP="00A87249">
      <w:pPr>
        <w:shd w:val="clear" w:color="auto" w:fill="FFFFFF"/>
        <w:spacing w:before="60" w:after="60"/>
        <w:jc w:val="center"/>
        <w:rPr>
          <w:rFonts w:ascii="Arial Narrow" w:hAnsi="Arial Narrow" w:cs="Arial"/>
          <w:b/>
          <w:color w:val="000000"/>
          <w:spacing w:val="-1"/>
          <w:sz w:val="22"/>
          <w:szCs w:val="22"/>
        </w:rPr>
      </w:pPr>
      <w:r w:rsidRPr="00366547">
        <w:rPr>
          <w:rFonts w:ascii="Arial Narrow" w:hAnsi="Arial Narrow" w:cs="Arial"/>
          <w:b/>
          <w:color w:val="000000"/>
          <w:spacing w:val="-1"/>
          <w:sz w:val="22"/>
          <w:szCs w:val="22"/>
        </w:rPr>
        <w:t>Cena a platební podmínky</w:t>
      </w:r>
    </w:p>
    <w:p w14:paraId="14D6963C" w14:textId="77777777" w:rsidR="00CC5655" w:rsidRPr="00366547" w:rsidRDefault="00CC5655" w:rsidP="00A87249">
      <w:pPr>
        <w:shd w:val="clear" w:color="auto" w:fill="FFFFFF"/>
        <w:spacing w:before="60" w:after="60"/>
        <w:jc w:val="center"/>
        <w:rPr>
          <w:rFonts w:ascii="Arial Narrow" w:hAnsi="Arial Narrow" w:cs="Arial"/>
          <w:b/>
          <w:color w:val="000000"/>
          <w:spacing w:val="-6"/>
          <w:sz w:val="22"/>
          <w:szCs w:val="22"/>
        </w:rPr>
      </w:pPr>
    </w:p>
    <w:p w14:paraId="29780192" w14:textId="1771A6BD" w:rsidR="004C2C91" w:rsidRPr="00366547" w:rsidRDefault="00CC5655" w:rsidP="00A53902">
      <w:pPr>
        <w:numPr>
          <w:ilvl w:val="0"/>
          <w:numId w:val="40"/>
        </w:numPr>
        <w:shd w:val="clear" w:color="auto" w:fill="FFFFFF"/>
        <w:spacing w:before="60" w:after="60"/>
        <w:jc w:val="both"/>
        <w:rPr>
          <w:rFonts w:ascii="Arial Narrow" w:hAnsi="Arial Narrow" w:cs="Arial"/>
          <w:color w:val="000000"/>
          <w:spacing w:val="1"/>
          <w:sz w:val="22"/>
          <w:szCs w:val="22"/>
        </w:rPr>
      </w:pPr>
      <w:r w:rsidRPr="00366547">
        <w:rPr>
          <w:rFonts w:ascii="Arial Narrow" w:hAnsi="Arial Narrow" w:cs="Arial"/>
          <w:color w:val="000000"/>
          <w:spacing w:val="1"/>
          <w:sz w:val="22"/>
          <w:szCs w:val="22"/>
        </w:rPr>
        <w:t xml:space="preserve">Odměna za činnosti BOZP a PO </w:t>
      </w:r>
      <w:r w:rsidR="00AD38B0" w:rsidRPr="00366547">
        <w:rPr>
          <w:rFonts w:ascii="Arial Narrow" w:hAnsi="Arial Narrow" w:cs="Arial"/>
          <w:color w:val="000000"/>
          <w:spacing w:val="1"/>
          <w:sz w:val="22"/>
          <w:szCs w:val="22"/>
        </w:rPr>
        <w:t xml:space="preserve">je </w:t>
      </w:r>
      <w:r w:rsidR="005933F1" w:rsidRPr="00366547">
        <w:rPr>
          <w:rFonts w:ascii="Arial Narrow" w:hAnsi="Arial Narrow" w:cs="Arial"/>
          <w:color w:val="000000"/>
          <w:spacing w:val="1"/>
          <w:sz w:val="22"/>
          <w:szCs w:val="22"/>
        </w:rPr>
        <w:t xml:space="preserve">kalkulována hodinovou sazbou </w:t>
      </w:r>
      <w:r w:rsidR="00A0383E" w:rsidRPr="00366547">
        <w:rPr>
          <w:rFonts w:ascii="Arial Narrow" w:hAnsi="Arial Narrow" w:cs="Arial"/>
          <w:color w:val="000000"/>
          <w:spacing w:val="1"/>
          <w:sz w:val="22"/>
          <w:szCs w:val="22"/>
        </w:rPr>
        <w:t>7</w:t>
      </w:r>
      <w:r w:rsidR="005933F1" w:rsidRPr="00366547">
        <w:rPr>
          <w:rFonts w:ascii="Arial Narrow" w:hAnsi="Arial Narrow" w:cs="Arial"/>
          <w:color w:val="000000"/>
          <w:spacing w:val="1"/>
          <w:sz w:val="22"/>
          <w:szCs w:val="22"/>
        </w:rPr>
        <w:t>00 Kč/hodina/bez DPH</w:t>
      </w:r>
      <w:r w:rsidR="00A0383E" w:rsidRPr="00366547">
        <w:rPr>
          <w:rFonts w:ascii="Arial Narrow" w:hAnsi="Arial Narrow" w:cs="Arial"/>
          <w:color w:val="000000"/>
          <w:spacing w:val="1"/>
          <w:sz w:val="22"/>
          <w:szCs w:val="22"/>
        </w:rPr>
        <w:t>.</w:t>
      </w:r>
      <w:r w:rsidR="005933F1" w:rsidRPr="00366547">
        <w:rPr>
          <w:rFonts w:ascii="Arial Narrow" w:hAnsi="Arial Narrow" w:cs="Arial"/>
          <w:color w:val="000000"/>
          <w:spacing w:val="1"/>
          <w:sz w:val="22"/>
          <w:szCs w:val="22"/>
        </w:rPr>
        <w:t xml:space="preserve"> </w:t>
      </w:r>
      <w:r w:rsidR="000558F9" w:rsidRPr="00366547">
        <w:rPr>
          <w:rFonts w:ascii="Arial Narrow" w:hAnsi="Arial Narrow" w:cs="Arial"/>
          <w:color w:val="000000"/>
          <w:spacing w:val="1"/>
          <w:sz w:val="22"/>
          <w:szCs w:val="22"/>
        </w:rPr>
        <w:t xml:space="preserve">Konkrétní činnost a rozsah hodin musí být </w:t>
      </w:r>
      <w:r w:rsidR="00850EE4" w:rsidRPr="00366547">
        <w:rPr>
          <w:rFonts w:ascii="Arial Narrow" w:hAnsi="Arial Narrow" w:cs="Arial"/>
          <w:color w:val="000000"/>
          <w:spacing w:val="1"/>
          <w:sz w:val="22"/>
          <w:szCs w:val="22"/>
        </w:rPr>
        <w:t xml:space="preserve">písemně </w:t>
      </w:r>
      <w:r w:rsidR="000558F9" w:rsidRPr="00366547">
        <w:rPr>
          <w:rFonts w:ascii="Arial Narrow" w:hAnsi="Arial Narrow" w:cs="Arial"/>
          <w:color w:val="000000"/>
          <w:spacing w:val="1"/>
          <w:sz w:val="22"/>
          <w:szCs w:val="22"/>
        </w:rPr>
        <w:t>odsouhlasen objednatelem</w:t>
      </w:r>
      <w:r w:rsidR="00850EE4" w:rsidRPr="00366547">
        <w:rPr>
          <w:rFonts w:ascii="Arial Narrow" w:hAnsi="Arial Narrow" w:cs="Arial"/>
          <w:color w:val="000000"/>
          <w:spacing w:val="1"/>
          <w:sz w:val="22"/>
          <w:szCs w:val="22"/>
        </w:rPr>
        <w:t>, před započetím</w:t>
      </w:r>
      <w:r w:rsidR="00197554" w:rsidRPr="00366547">
        <w:rPr>
          <w:rFonts w:ascii="Arial Narrow" w:hAnsi="Arial Narrow" w:cs="Arial"/>
          <w:color w:val="000000"/>
          <w:spacing w:val="1"/>
          <w:sz w:val="22"/>
          <w:szCs w:val="22"/>
        </w:rPr>
        <w:t xml:space="preserve"> plnění zhotovitele</w:t>
      </w:r>
      <w:r w:rsidR="000558F9" w:rsidRPr="00366547">
        <w:rPr>
          <w:rFonts w:ascii="Arial Narrow" w:hAnsi="Arial Narrow" w:cs="Arial"/>
          <w:color w:val="000000"/>
          <w:spacing w:val="1"/>
          <w:sz w:val="22"/>
          <w:szCs w:val="22"/>
        </w:rPr>
        <w:t>.</w:t>
      </w:r>
    </w:p>
    <w:p w14:paraId="297E4605" w14:textId="4039907F" w:rsidR="00824E16" w:rsidRPr="00366547" w:rsidRDefault="00824E16" w:rsidP="00824E16">
      <w:pPr>
        <w:pStyle w:val="Text"/>
        <w:numPr>
          <w:ilvl w:val="0"/>
          <w:numId w:val="40"/>
        </w:numPr>
        <w:spacing w:line="276" w:lineRule="auto"/>
        <w:rPr>
          <w:rFonts w:ascii="Arial Narrow" w:hAnsi="Arial Narrow" w:cs="Arial"/>
          <w:sz w:val="22"/>
        </w:rPr>
      </w:pPr>
      <w:r w:rsidRPr="00366547">
        <w:rPr>
          <w:rFonts w:ascii="Arial Narrow" w:hAnsi="Arial Narrow" w:cs="Arial"/>
          <w:sz w:val="22"/>
        </w:rPr>
        <w:t xml:space="preserve">Právo na zaplacení poskytnutých služeb </w:t>
      </w:r>
      <w:r w:rsidR="00AD28A3">
        <w:rPr>
          <w:rFonts w:ascii="Arial Narrow" w:hAnsi="Arial Narrow" w:cs="Arial"/>
          <w:sz w:val="22"/>
        </w:rPr>
        <w:t>zhotoviteli</w:t>
      </w:r>
      <w:r w:rsidRPr="00366547">
        <w:rPr>
          <w:rFonts w:ascii="Arial Narrow" w:hAnsi="Arial Narrow" w:cs="Arial"/>
          <w:sz w:val="22"/>
        </w:rPr>
        <w:t xml:space="preserve"> vzniká po ukončení kalendářního měsíce, ve kterém byly služby </w:t>
      </w:r>
      <w:r w:rsidR="00A331AE">
        <w:rPr>
          <w:rFonts w:ascii="Arial Narrow" w:hAnsi="Arial Narrow" w:cs="Arial"/>
          <w:sz w:val="22"/>
        </w:rPr>
        <w:t xml:space="preserve">řádně </w:t>
      </w:r>
      <w:r w:rsidRPr="00366547">
        <w:rPr>
          <w:rFonts w:ascii="Arial Narrow" w:hAnsi="Arial Narrow" w:cs="Arial"/>
          <w:sz w:val="22"/>
        </w:rPr>
        <w:t>poskytnuty</w:t>
      </w:r>
      <w:r w:rsidR="00A331AE">
        <w:rPr>
          <w:rFonts w:ascii="Arial Narrow" w:hAnsi="Arial Narrow" w:cs="Arial"/>
          <w:sz w:val="22"/>
        </w:rPr>
        <w:t>,</w:t>
      </w:r>
      <w:r w:rsidRPr="00366547">
        <w:rPr>
          <w:rFonts w:ascii="Arial Narrow" w:hAnsi="Arial Narrow" w:cs="Arial"/>
          <w:sz w:val="22"/>
        </w:rPr>
        <w:t xml:space="preserve"> doručením řádně vystaveného daňového dokladu se splatností minimálně </w:t>
      </w:r>
      <w:r w:rsidRPr="00006701">
        <w:rPr>
          <w:rFonts w:ascii="Arial Narrow" w:hAnsi="Arial Narrow" w:cs="Arial"/>
          <w:sz w:val="22"/>
        </w:rPr>
        <w:t>21 (dvacet jedna) dní Objednateli</w:t>
      </w:r>
      <w:r w:rsidR="00A331AE" w:rsidRPr="00006701">
        <w:rPr>
          <w:rFonts w:ascii="Arial Narrow" w:hAnsi="Arial Narrow" w:cs="Arial"/>
          <w:sz w:val="22"/>
        </w:rPr>
        <w:t>, nedohodnou-li se strany jinak</w:t>
      </w:r>
      <w:r w:rsidRPr="00006701">
        <w:rPr>
          <w:rFonts w:ascii="Arial Narrow" w:hAnsi="Arial Narrow" w:cs="Arial"/>
          <w:sz w:val="22"/>
        </w:rPr>
        <w:t>.</w:t>
      </w:r>
    </w:p>
    <w:p w14:paraId="118088E2" w14:textId="77777777" w:rsidR="00D15C60" w:rsidRPr="00366547" w:rsidRDefault="00D15C60" w:rsidP="00A87249">
      <w:pPr>
        <w:shd w:val="clear" w:color="auto" w:fill="FFFFFF"/>
        <w:spacing w:before="60" w:after="60"/>
        <w:jc w:val="center"/>
        <w:rPr>
          <w:rFonts w:ascii="Arial Narrow" w:hAnsi="Arial Narrow" w:cs="Arial"/>
          <w:b/>
          <w:color w:val="000000"/>
          <w:spacing w:val="-8"/>
          <w:sz w:val="22"/>
          <w:szCs w:val="22"/>
        </w:rPr>
      </w:pPr>
    </w:p>
    <w:p w14:paraId="023908A0" w14:textId="45380765" w:rsidR="00CC5655" w:rsidRPr="00366547" w:rsidRDefault="00CC5655" w:rsidP="00A87249">
      <w:pPr>
        <w:shd w:val="clear" w:color="auto" w:fill="FFFFFF"/>
        <w:spacing w:before="60" w:after="60"/>
        <w:jc w:val="center"/>
        <w:rPr>
          <w:rFonts w:ascii="Arial Narrow" w:hAnsi="Arial Narrow" w:cs="Arial"/>
          <w:b/>
          <w:color w:val="000000"/>
          <w:spacing w:val="-8"/>
          <w:sz w:val="22"/>
          <w:szCs w:val="22"/>
        </w:rPr>
      </w:pPr>
      <w:r w:rsidRPr="00366547">
        <w:rPr>
          <w:rFonts w:ascii="Arial Narrow" w:hAnsi="Arial Narrow" w:cs="Arial"/>
          <w:b/>
          <w:color w:val="000000"/>
          <w:spacing w:val="-8"/>
          <w:sz w:val="22"/>
          <w:szCs w:val="22"/>
        </w:rPr>
        <w:t>Článek 3</w:t>
      </w:r>
    </w:p>
    <w:p w14:paraId="610C984C" w14:textId="77777777" w:rsidR="00CC5655" w:rsidRPr="00366547" w:rsidRDefault="00CC5655" w:rsidP="0019073E">
      <w:pPr>
        <w:shd w:val="clear" w:color="auto" w:fill="FFFFFF"/>
        <w:spacing w:before="60" w:after="60"/>
        <w:jc w:val="center"/>
        <w:rPr>
          <w:rFonts w:ascii="Arial Narrow" w:hAnsi="Arial Narrow" w:cs="Arial"/>
          <w:b/>
          <w:color w:val="000000"/>
          <w:spacing w:val="-8"/>
          <w:sz w:val="22"/>
          <w:szCs w:val="22"/>
        </w:rPr>
      </w:pPr>
      <w:r w:rsidRPr="00366547">
        <w:rPr>
          <w:rFonts w:ascii="Arial Narrow" w:hAnsi="Arial Narrow" w:cs="Arial"/>
          <w:b/>
          <w:color w:val="000000"/>
          <w:spacing w:val="-8"/>
          <w:sz w:val="22"/>
          <w:szCs w:val="22"/>
        </w:rPr>
        <w:t xml:space="preserve"> Místo plnění</w:t>
      </w:r>
    </w:p>
    <w:p w14:paraId="74F5AFDA" w14:textId="78726386" w:rsidR="001C0E03" w:rsidRPr="00366547" w:rsidRDefault="00CC5655" w:rsidP="00B05E40">
      <w:pPr>
        <w:numPr>
          <w:ilvl w:val="1"/>
          <w:numId w:val="11"/>
        </w:numPr>
        <w:shd w:val="clear" w:color="auto" w:fill="FFFFFF"/>
        <w:tabs>
          <w:tab w:val="clear" w:pos="1810"/>
          <w:tab w:val="num" w:pos="426"/>
        </w:tabs>
        <w:spacing w:before="60" w:after="60"/>
        <w:ind w:left="426" w:right="14" w:hanging="426"/>
        <w:jc w:val="both"/>
        <w:rPr>
          <w:rFonts w:ascii="Arial Narrow" w:hAnsi="Arial Narrow" w:cs="Arial"/>
          <w:spacing w:val="-8"/>
          <w:sz w:val="22"/>
          <w:szCs w:val="22"/>
        </w:rPr>
      </w:pPr>
      <w:r w:rsidRPr="00366547">
        <w:rPr>
          <w:rFonts w:ascii="Arial Narrow" w:hAnsi="Arial Narrow" w:cs="Arial"/>
          <w:spacing w:val="-8"/>
          <w:sz w:val="22"/>
          <w:szCs w:val="22"/>
        </w:rPr>
        <w:t xml:space="preserve">Místem plnění je </w:t>
      </w:r>
      <w:r w:rsidR="00BA1032" w:rsidRPr="00366547">
        <w:rPr>
          <w:rFonts w:ascii="Arial Narrow" w:hAnsi="Arial Narrow" w:cs="Arial"/>
          <w:spacing w:val="-8"/>
          <w:sz w:val="22"/>
          <w:szCs w:val="22"/>
        </w:rPr>
        <w:t>pracoviště objednatele</w:t>
      </w:r>
      <w:r w:rsidR="00AD38B0" w:rsidRPr="00366547">
        <w:rPr>
          <w:rFonts w:ascii="Arial Narrow" w:hAnsi="Arial Narrow" w:cs="Arial"/>
          <w:spacing w:val="-8"/>
          <w:sz w:val="22"/>
          <w:szCs w:val="22"/>
        </w:rPr>
        <w:t>.</w:t>
      </w:r>
      <w:r w:rsidR="004C2C91" w:rsidRPr="00366547">
        <w:rPr>
          <w:rFonts w:ascii="Arial Narrow" w:hAnsi="Arial Narrow" w:cs="Arial"/>
          <w:spacing w:val="-8"/>
          <w:sz w:val="22"/>
          <w:szCs w:val="22"/>
        </w:rPr>
        <w:t xml:space="preserve"> </w:t>
      </w:r>
    </w:p>
    <w:p w14:paraId="5311B6F4" w14:textId="77777777" w:rsidR="00824E16" w:rsidRPr="00366547" w:rsidRDefault="00824E16" w:rsidP="00824E16">
      <w:pPr>
        <w:shd w:val="clear" w:color="auto" w:fill="FFFFFF"/>
        <w:spacing w:before="60" w:after="60"/>
        <w:ind w:left="426" w:right="14"/>
        <w:jc w:val="both"/>
        <w:rPr>
          <w:rFonts w:ascii="Arial Narrow" w:hAnsi="Arial Narrow" w:cs="Arial"/>
          <w:spacing w:val="-8"/>
          <w:sz w:val="22"/>
          <w:szCs w:val="22"/>
        </w:rPr>
      </w:pPr>
    </w:p>
    <w:p w14:paraId="10683735" w14:textId="77777777" w:rsidR="00CC5655" w:rsidRPr="00366547" w:rsidRDefault="00CC5655" w:rsidP="00A87249">
      <w:pPr>
        <w:shd w:val="clear" w:color="auto" w:fill="FFFFFF"/>
        <w:spacing w:before="60" w:after="60"/>
        <w:ind w:right="11"/>
        <w:jc w:val="center"/>
        <w:rPr>
          <w:rFonts w:ascii="Arial Narrow" w:hAnsi="Arial Narrow" w:cs="Arial"/>
          <w:b/>
          <w:color w:val="000000"/>
          <w:spacing w:val="-6"/>
          <w:sz w:val="22"/>
          <w:szCs w:val="22"/>
        </w:rPr>
      </w:pPr>
      <w:r w:rsidRPr="00366547">
        <w:rPr>
          <w:rFonts w:ascii="Arial Narrow" w:hAnsi="Arial Narrow" w:cs="Arial"/>
          <w:b/>
          <w:color w:val="000000"/>
          <w:spacing w:val="-6"/>
          <w:sz w:val="22"/>
          <w:szCs w:val="22"/>
        </w:rPr>
        <w:t>Článek 4</w:t>
      </w:r>
    </w:p>
    <w:p w14:paraId="091AAD38" w14:textId="77777777" w:rsidR="00CC5655" w:rsidRPr="00366547" w:rsidRDefault="00CC5655" w:rsidP="0019073E">
      <w:pPr>
        <w:shd w:val="clear" w:color="auto" w:fill="FFFFFF"/>
        <w:spacing w:before="60" w:after="60"/>
        <w:ind w:right="11"/>
        <w:jc w:val="center"/>
        <w:rPr>
          <w:rFonts w:ascii="Arial Narrow" w:hAnsi="Arial Narrow" w:cs="Arial"/>
          <w:b/>
          <w:color w:val="000000"/>
          <w:spacing w:val="-1"/>
          <w:sz w:val="22"/>
          <w:szCs w:val="22"/>
        </w:rPr>
      </w:pPr>
      <w:r w:rsidRPr="00366547">
        <w:rPr>
          <w:rFonts w:ascii="Arial Narrow" w:hAnsi="Arial Narrow" w:cs="Arial"/>
          <w:b/>
          <w:color w:val="000000"/>
          <w:spacing w:val="-1"/>
          <w:sz w:val="22"/>
          <w:szCs w:val="22"/>
        </w:rPr>
        <w:t>Odpovědnost za škody</w:t>
      </w:r>
    </w:p>
    <w:p w14:paraId="5F740353" w14:textId="659C7580" w:rsidR="00CC5655" w:rsidRPr="00366547" w:rsidRDefault="00CC5655" w:rsidP="0019073E">
      <w:pPr>
        <w:numPr>
          <w:ilvl w:val="0"/>
          <w:numId w:val="1"/>
        </w:numPr>
        <w:shd w:val="clear" w:color="auto" w:fill="FFFFFF"/>
        <w:tabs>
          <w:tab w:val="left" w:pos="355"/>
        </w:tabs>
        <w:spacing w:before="60" w:after="60"/>
        <w:ind w:left="357" w:hanging="357"/>
        <w:jc w:val="both"/>
        <w:rPr>
          <w:rFonts w:ascii="Arial Narrow" w:hAnsi="Arial Narrow" w:cs="Arial"/>
          <w:spacing w:val="-14"/>
          <w:sz w:val="22"/>
          <w:szCs w:val="22"/>
        </w:rPr>
      </w:pPr>
      <w:r w:rsidRPr="00366547">
        <w:rPr>
          <w:rFonts w:ascii="Arial Narrow" w:hAnsi="Arial Narrow" w:cs="Arial"/>
          <w:spacing w:val="1"/>
          <w:sz w:val="22"/>
          <w:szCs w:val="22"/>
        </w:rPr>
        <w:t xml:space="preserve">Zhotovitel odpovídá za </w:t>
      </w:r>
      <w:r w:rsidR="00850EE4" w:rsidRPr="00366547">
        <w:rPr>
          <w:rFonts w:ascii="Arial Narrow" w:hAnsi="Arial Narrow" w:cs="Arial"/>
          <w:spacing w:val="1"/>
          <w:sz w:val="22"/>
          <w:szCs w:val="22"/>
        </w:rPr>
        <w:t xml:space="preserve">řádné </w:t>
      </w:r>
      <w:r w:rsidRPr="00366547">
        <w:rPr>
          <w:rFonts w:ascii="Arial Narrow" w:hAnsi="Arial Narrow" w:cs="Arial"/>
          <w:spacing w:val="1"/>
          <w:sz w:val="22"/>
          <w:szCs w:val="22"/>
        </w:rPr>
        <w:t xml:space="preserve">provedení předmětu </w:t>
      </w:r>
      <w:r w:rsidR="00850EE4" w:rsidRPr="00366547">
        <w:rPr>
          <w:rFonts w:ascii="Arial Narrow" w:hAnsi="Arial Narrow" w:cs="Arial"/>
          <w:spacing w:val="1"/>
          <w:sz w:val="22"/>
          <w:szCs w:val="22"/>
        </w:rPr>
        <w:t xml:space="preserve">této smlouvy </w:t>
      </w:r>
      <w:r w:rsidRPr="00366547">
        <w:rPr>
          <w:rFonts w:ascii="Arial Narrow" w:hAnsi="Arial Narrow" w:cs="Arial"/>
          <w:spacing w:val="1"/>
          <w:sz w:val="22"/>
          <w:szCs w:val="22"/>
        </w:rPr>
        <w:t xml:space="preserve">podle ustanovení veškerých platných </w:t>
      </w:r>
      <w:r w:rsidR="008A3EF0" w:rsidRPr="00366547">
        <w:rPr>
          <w:rFonts w:ascii="Arial Narrow" w:hAnsi="Arial Narrow" w:cs="Arial"/>
          <w:spacing w:val="1"/>
          <w:sz w:val="22"/>
          <w:szCs w:val="22"/>
        </w:rPr>
        <w:t>právních předpisů</w:t>
      </w:r>
      <w:r w:rsidRPr="00366547">
        <w:rPr>
          <w:rFonts w:ascii="Arial Narrow" w:hAnsi="Arial Narrow" w:cs="Arial"/>
          <w:spacing w:val="1"/>
          <w:sz w:val="22"/>
          <w:szCs w:val="22"/>
        </w:rPr>
        <w:t xml:space="preserve"> souvisejících s předmětem smlouvy včetně zápisů do předepsané dokumentace. V případě zjištěných nedostatků nebo vzniku škody objednateli z titulu nedostatečného nebo nesprávného </w:t>
      </w:r>
      <w:r w:rsidR="00850EE4" w:rsidRPr="00366547">
        <w:rPr>
          <w:rFonts w:ascii="Arial Narrow" w:hAnsi="Arial Narrow" w:cs="Arial"/>
          <w:spacing w:val="1"/>
          <w:sz w:val="22"/>
          <w:szCs w:val="22"/>
        </w:rPr>
        <w:t xml:space="preserve">plnění závazků vyplývajících z této smlouvy zhotovitelem </w:t>
      </w:r>
      <w:r w:rsidRPr="00366547">
        <w:rPr>
          <w:rFonts w:ascii="Arial Narrow" w:hAnsi="Arial Narrow" w:cs="Arial"/>
          <w:spacing w:val="1"/>
          <w:sz w:val="22"/>
          <w:szCs w:val="22"/>
        </w:rPr>
        <w:t>se zhotovitel zavazuje vzniklé škody uhradit, a to pouze v případě prokazatelného zanedbání povinností ze strany zhotovitele. Prokázat porušení z titulu nedostatečného nebo nesprávného provádění díla ze strany zhotovitele je na straně objednatele.</w:t>
      </w:r>
      <w:r w:rsidR="00850EE4" w:rsidRPr="00366547">
        <w:rPr>
          <w:rFonts w:ascii="Arial Narrow" w:hAnsi="Arial Narrow" w:cs="Arial"/>
          <w:spacing w:val="1"/>
          <w:sz w:val="22"/>
          <w:szCs w:val="22"/>
        </w:rPr>
        <w:t xml:space="preserve"> Za škodu se pro účely tohoto ustanovení považuje též sankce uložená objednateli příslušným orgánem v souvislosti s porušením právních předpisů v oblasti BOZP a PO, jejichž naplnění souvisí s činností zhotovitele dle této smlouvy.</w:t>
      </w:r>
    </w:p>
    <w:p w14:paraId="0D45D6C1" w14:textId="2913CA7D" w:rsidR="00CC5655" w:rsidRPr="00366547" w:rsidRDefault="00CC5655" w:rsidP="00A0367C">
      <w:pPr>
        <w:numPr>
          <w:ilvl w:val="0"/>
          <w:numId w:val="1"/>
        </w:numPr>
        <w:tabs>
          <w:tab w:val="left" w:pos="355"/>
        </w:tabs>
        <w:spacing w:before="60" w:after="60"/>
        <w:ind w:left="357" w:hanging="357"/>
        <w:jc w:val="both"/>
        <w:rPr>
          <w:rFonts w:ascii="Arial Narrow" w:hAnsi="Arial Narrow" w:cs="Arial"/>
          <w:color w:val="000000"/>
          <w:spacing w:val="-11"/>
          <w:sz w:val="22"/>
          <w:szCs w:val="22"/>
        </w:rPr>
      </w:pPr>
      <w:r w:rsidRPr="00366547">
        <w:rPr>
          <w:rFonts w:ascii="Arial Narrow" w:hAnsi="Arial Narrow" w:cs="Arial"/>
          <w:color w:val="000000"/>
          <w:spacing w:val="1"/>
          <w:sz w:val="22"/>
          <w:szCs w:val="22"/>
        </w:rPr>
        <w:t xml:space="preserve">Zhotovitel má pojištění odpovědnosti za škodu s limitem pojistného plnění na </w:t>
      </w:r>
      <w:r w:rsidR="00A0367C" w:rsidRPr="00366547">
        <w:rPr>
          <w:rFonts w:ascii="Arial Narrow" w:hAnsi="Arial Narrow" w:cs="Arial"/>
          <w:color w:val="000000"/>
          <w:spacing w:val="-11"/>
          <w:sz w:val="22"/>
          <w:szCs w:val="22"/>
        </w:rPr>
        <w:t>40.000.000,</w:t>
      </w:r>
      <w:r w:rsidR="000073A3">
        <w:rPr>
          <w:rFonts w:ascii="Arial Narrow" w:hAnsi="Arial Narrow" w:cs="Arial"/>
          <w:color w:val="000000"/>
          <w:spacing w:val="-11"/>
          <w:sz w:val="22"/>
          <w:szCs w:val="22"/>
        </w:rPr>
        <w:t>00</w:t>
      </w:r>
      <w:r w:rsidR="00A0367C" w:rsidRPr="00366547">
        <w:rPr>
          <w:rFonts w:ascii="Arial Narrow" w:hAnsi="Arial Narrow" w:cs="Arial"/>
          <w:color w:val="000000"/>
          <w:spacing w:val="-11"/>
          <w:sz w:val="22"/>
          <w:szCs w:val="22"/>
        </w:rPr>
        <w:t xml:space="preserve"> </w:t>
      </w:r>
      <w:r w:rsidR="00ED3CB5" w:rsidRPr="00366547">
        <w:rPr>
          <w:rFonts w:ascii="Arial Narrow" w:hAnsi="Arial Narrow" w:cs="Arial"/>
          <w:color w:val="000000"/>
          <w:spacing w:val="-11"/>
          <w:sz w:val="22"/>
          <w:szCs w:val="22"/>
        </w:rPr>
        <w:t xml:space="preserve"> </w:t>
      </w:r>
      <w:r w:rsidR="00A0367C" w:rsidRPr="00366547">
        <w:rPr>
          <w:rFonts w:ascii="Arial Narrow" w:hAnsi="Arial Narrow" w:cs="Arial"/>
          <w:color w:val="000000"/>
          <w:spacing w:val="-11"/>
          <w:sz w:val="22"/>
          <w:szCs w:val="22"/>
        </w:rPr>
        <w:t>Kč</w:t>
      </w:r>
      <w:r w:rsidRPr="00366547">
        <w:rPr>
          <w:rFonts w:ascii="Arial Narrow" w:hAnsi="Arial Narrow" w:cs="Arial"/>
          <w:color w:val="000000"/>
          <w:spacing w:val="1"/>
          <w:sz w:val="22"/>
          <w:szCs w:val="22"/>
        </w:rPr>
        <w:t xml:space="preserve">  uzavřenou u </w:t>
      </w:r>
      <w:r w:rsidR="00A0367C" w:rsidRPr="00366547">
        <w:rPr>
          <w:rFonts w:ascii="Arial Narrow" w:hAnsi="Arial Narrow" w:cs="Arial"/>
          <w:color w:val="000000"/>
          <w:spacing w:val="-11"/>
          <w:sz w:val="22"/>
          <w:szCs w:val="22"/>
        </w:rPr>
        <w:t>Generali České pojišťovny a.s.</w:t>
      </w:r>
    </w:p>
    <w:p w14:paraId="5C7FAD2A" w14:textId="77777777" w:rsidR="00496743" w:rsidRDefault="00496743" w:rsidP="00A87249">
      <w:pPr>
        <w:shd w:val="clear" w:color="auto" w:fill="FFFFFF"/>
        <w:spacing w:before="60" w:after="60"/>
        <w:ind w:right="11"/>
        <w:jc w:val="center"/>
        <w:rPr>
          <w:rFonts w:ascii="Arial Narrow" w:hAnsi="Arial Narrow" w:cs="Arial"/>
          <w:b/>
          <w:color w:val="000000"/>
          <w:spacing w:val="-8"/>
          <w:sz w:val="22"/>
          <w:szCs w:val="22"/>
        </w:rPr>
      </w:pPr>
    </w:p>
    <w:p w14:paraId="3E60F7EB" w14:textId="77777777" w:rsidR="00496743" w:rsidRDefault="00496743" w:rsidP="00A87249">
      <w:pPr>
        <w:shd w:val="clear" w:color="auto" w:fill="FFFFFF"/>
        <w:spacing w:before="60" w:after="60"/>
        <w:ind w:right="11"/>
        <w:jc w:val="center"/>
        <w:rPr>
          <w:rFonts w:ascii="Arial Narrow" w:hAnsi="Arial Narrow" w:cs="Arial"/>
          <w:b/>
          <w:color w:val="000000"/>
          <w:spacing w:val="-8"/>
          <w:sz w:val="22"/>
          <w:szCs w:val="22"/>
        </w:rPr>
      </w:pPr>
    </w:p>
    <w:p w14:paraId="4B4C61C9" w14:textId="2922FD6D" w:rsidR="00CC5655" w:rsidRPr="00366547" w:rsidRDefault="00CC5655" w:rsidP="00A87249">
      <w:pPr>
        <w:shd w:val="clear" w:color="auto" w:fill="FFFFFF"/>
        <w:spacing w:before="60" w:after="60"/>
        <w:ind w:right="11"/>
        <w:jc w:val="center"/>
        <w:rPr>
          <w:rFonts w:ascii="Arial Narrow" w:hAnsi="Arial Narrow" w:cs="Arial"/>
          <w:b/>
          <w:color w:val="000000"/>
          <w:spacing w:val="-8"/>
          <w:sz w:val="22"/>
          <w:szCs w:val="22"/>
        </w:rPr>
      </w:pPr>
      <w:r w:rsidRPr="00366547">
        <w:rPr>
          <w:rFonts w:ascii="Arial Narrow" w:hAnsi="Arial Narrow" w:cs="Arial"/>
          <w:b/>
          <w:color w:val="000000"/>
          <w:spacing w:val="-8"/>
          <w:sz w:val="22"/>
          <w:szCs w:val="22"/>
        </w:rPr>
        <w:lastRenderedPageBreak/>
        <w:t xml:space="preserve">Článek 5                                                                                                                           </w:t>
      </w:r>
    </w:p>
    <w:p w14:paraId="4C503FC9" w14:textId="77777777" w:rsidR="00CC5655" w:rsidRPr="00366547" w:rsidRDefault="00CC5655" w:rsidP="0019073E">
      <w:pPr>
        <w:shd w:val="clear" w:color="auto" w:fill="FFFFFF"/>
        <w:spacing w:before="60" w:after="60"/>
        <w:ind w:right="11"/>
        <w:jc w:val="center"/>
        <w:rPr>
          <w:rFonts w:ascii="Arial Narrow" w:hAnsi="Arial Narrow" w:cs="Arial"/>
          <w:b/>
          <w:color w:val="000000"/>
          <w:spacing w:val="-2"/>
          <w:sz w:val="22"/>
          <w:szCs w:val="22"/>
        </w:rPr>
      </w:pPr>
      <w:r w:rsidRPr="00366547">
        <w:rPr>
          <w:rFonts w:ascii="Arial Narrow" w:hAnsi="Arial Narrow" w:cs="Arial"/>
          <w:b/>
          <w:color w:val="000000"/>
          <w:spacing w:val="-2"/>
          <w:sz w:val="22"/>
          <w:szCs w:val="22"/>
        </w:rPr>
        <w:t>Požadavky a podmínky objednatele</w:t>
      </w:r>
    </w:p>
    <w:p w14:paraId="3DABE96C" w14:textId="54848827" w:rsidR="00CC5655" w:rsidRPr="00366547" w:rsidRDefault="00CC5655" w:rsidP="00A87249">
      <w:pPr>
        <w:numPr>
          <w:ilvl w:val="0"/>
          <w:numId w:val="2"/>
        </w:numPr>
        <w:shd w:val="clear" w:color="auto" w:fill="FFFFFF"/>
        <w:tabs>
          <w:tab w:val="left" w:pos="360"/>
        </w:tabs>
        <w:spacing w:before="60" w:after="60"/>
        <w:ind w:left="360" w:hanging="350"/>
        <w:jc w:val="both"/>
        <w:rPr>
          <w:rFonts w:ascii="Arial Narrow" w:hAnsi="Arial Narrow" w:cs="Arial"/>
          <w:color w:val="000000"/>
          <w:spacing w:val="-14"/>
          <w:sz w:val="22"/>
          <w:szCs w:val="22"/>
        </w:rPr>
      </w:pPr>
      <w:r w:rsidRPr="00366547">
        <w:rPr>
          <w:rFonts w:ascii="Arial Narrow" w:hAnsi="Arial Narrow" w:cs="Arial"/>
          <w:color w:val="000000"/>
          <w:spacing w:val="3"/>
          <w:sz w:val="22"/>
          <w:szCs w:val="22"/>
        </w:rPr>
        <w:t xml:space="preserve">Zhotovitel se zavazuje, že dílo a činnosti budou provedeny v souladu s platnými </w:t>
      </w:r>
      <w:r w:rsidR="00197554" w:rsidRPr="00366547">
        <w:rPr>
          <w:rFonts w:ascii="Arial Narrow" w:hAnsi="Arial Narrow" w:cs="Arial"/>
          <w:spacing w:val="3"/>
          <w:sz w:val="22"/>
          <w:szCs w:val="22"/>
        </w:rPr>
        <w:t xml:space="preserve">právními předpisy a jinými </w:t>
      </w:r>
      <w:r w:rsidRPr="00366547">
        <w:rPr>
          <w:rFonts w:ascii="Arial Narrow" w:hAnsi="Arial Narrow" w:cs="Arial"/>
          <w:color w:val="000000"/>
          <w:spacing w:val="3"/>
          <w:sz w:val="22"/>
          <w:szCs w:val="22"/>
        </w:rPr>
        <w:t>doporučenými normami</w:t>
      </w:r>
      <w:r w:rsidR="00037DF9" w:rsidRPr="00366547">
        <w:rPr>
          <w:rFonts w:ascii="Arial Narrow" w:hAnsi="Arial Narrow" w:cs="Arial"/>
          <w:color w:val="000000"/>
          <w:spacing w:val="3"/>
          <w:sz w:val="22"/>
          <w:szCs w:val="22"/>
        </w:rPr>
        <w:t>, resp. s platnou legislativou ČR.</w:t>
      </w:r>
    </w:p>
    <w:p w14:paraId="0726A131" w14:textId="6ADDE729" w:rsidR="00037DF9" w:rsidRPr="00366547" w:rsidRDefault="008A3EF0" w:rsidP="008A3EF0">
      <w:pPr>
        <w:numPr>
          <w:ilvl w:val="0"/>
          <w:numId w:val="2"/>
        </w:numPr>
        <w:shd w:val="clear" w:color="auto" w:fill="FFFFFF"/>
        <w:tabs>
          <w:tab w:val="left" w:pos="360"/>
        </w:tabs>
        <w:spacing w:before="60" w:after="60"/>
        <w:ind w:left="360" w:hanging="350"/>
        <w:jc w:val="both"/>
        <w:rPr>
          <w:rFonts w:ascii="Arial Narrow" w:hAnsi="Arial Narrow" w:cs="Arial"/>
          <w:color w:val="000000"/>
          <w:spacing w:val="-12"/>
          <w:sz w:val="22"/>
          <w:szCs w:val="22"/>
        </w:rPr>
      </w:pPr>
      <w:r w:rsidRPr="00366547">
        <w:rPr>
          <w:rFonts w:ascii="Arial Narrow" w:hAnsi="Arial Narrow" w:cs="Arial"/>
          <w:color w:val="000000"/>
          <w:spacing w:val="2"/>
          <w:sz w:val="22"/>
          <w:szCs w:val="22"/>
        </w:rPr>
        <w:t xml:space="preserve">Zhotovitel se zavazuje zachovávat mlčenlivost o všech skutečnostech, které se od objednatele dozví při plnění nebo v souvislosti s plněním předmětu této smlouvy, vyjma těch, které objednatel vysloveně označí za nedůvěrné nebo těch, které jsou v okamžiku, kdy se s nimi zhotovitel seznámil, veřejně přístupné. Zhotovitel si je vědom své odpovědnosti za případné porušení obchodního tajemství. Obchodní tajemství tvoří konkurenčně významné, určitelné, ocenitelné a v příslušných obchodních kruzích běžně nedostupné skutečnosti, které souvisejí se závodem a jejichž vlastník zajišťuje ve svém zájmu odpovídajícím způsobem jejich utajení. Povinnosti dle tohoto </w:t>
      </w:r>
      <w:r w:rsidR="001A49F9" w:rsidRPr="00366547">
        <w:rPr>
          <w:rFonts w:ascii="Arial Narrow" w:hAnsi="Arial Narrow" w:cs="Arial"/>
          <w:color w:val="000000"/>
          <w:spacing w:val="2"/>
          <w:sz w:val="22"/>
          <w:szCs w:val="22"/>
        </w:rPr>
        <w:t>bodu</w:t>
      </w:r>
      <w:r w:rsidRPr="00366547">
        <w:rPr>
          <w:rFonts w:ascii="Arial Narrow" w:hAnsi="Arial Narrow" w:cs="Arial"/>
          <w:color w:val="000000"/>
          <w:spacing w:val="2"/>
          <w:sz w:val="22"/>
          <w:szCs w:val="22"/>
        </w:rPr>
        <w:t xml:space="preserve"> této smlouvy se vztahují též na zaměstnance, statutární orgány, externí poradce a na případného právního nástupce </w:t>
      </w:r>
      <w:r w:rsidR="001A49F9" w:rsidRPr="00366547">
        <w:rPr>
          <w:rFonts w:ascii="Arial Narrow" w:hAnsi="Arial Narrow" w:cs="Arial"/>
          <w:color w:val="000000"/>
          <w:spacing w:val="2"/>
          <w:sz w:val="22"/>
          <w:szCs w:val="22"/>
        </w:rPr>
        <w:t>zhotovitele</w:t>
      </w:r>
      <w:r w:rsidRPr="00366547">
        <w:rPr>
          <w:rFonts w:ascii="Arial Narrow" w:hAnsi="Arial Narrow" w:cs="Arial"/>
          <w:color w:val="000000"/>
          <w:spacing w:val="2"/>
          <w:sz w:val="22"/>
          <w:szCs w:val="22"/>
        </w:rPr>
        <w:t xml:space="preserve">. Výše zmíněné osoby je </w:t>
      </w:r>
      <w:r w:rsidR="001A49F9" w:rsidRPr="00366547">
        <w:rPr>
          <w:rFonts w:ascii="Arial Narrow" w:hAnsi="Arial Narrow" w:cs="Arial"/>
          <w:color w:val="000000"/>
          <w:spacing w:val="2"/>
          <w:sz w:val="22"/>
          <w:szCs w:val="22"/>
        </w:rPr>
        <w:t>zhotovitel</w:t>
      </w:r>
      <w:r w:rsidRPr="00366547">
        <w:rPr>
          <w:rFonts w:ascii="Arial Narrow" w:hAnsi="Arial Narrow" w:cs="Arial"/>
          <w:color w:val="000000"/>
          <w:spacing w:val="2"/>
          <w:sz w:val="22"/>
          <w:szCs w:val="22"/>
        </w:rPr>
        <w:t xml:space="preserve"> povinen zavázat mlčenlivostí</w:t>
      </w:r>
      <w:r w:rsidR="001A49F9" w:rsidRPr="00366547">
        <w:rPr>
          <w:rFonts w:ascii="Arial Narrow" w:hAnsi="Arial Narrow" w:cs="Arial"/>
          <w:color w:val="000000"/>
          <w:spacing w:val="2"/>
          <w:sz w:val="22"/>
          <w:szCs w:val="22"/>
        </w:rPr>
        <w:t xml:space="preserve"> v </w:t>
      </w:r>
      <w:r w:rsidRPr="00366547">
        <w:rPr>
          <w:rFonts w:ascii="Arial Narrow" w:hAnsi="Arial Narrow" w:cs="Arial"/>
          <w:color w:val="000000"/>
          <w:spacing w:val="2"/>
          <w:sz w:val="22"/>
          <w:szCs w:val="22"/>
        </w:rPr>
        <w:t xml:space="preserve">rozsahu podmínek této smlouvy a nesmí je mlčenlivosti zprostit bez souhlasu </w:t>
      </w:r>
      <w:r w:rsidR="001A49F9" w:rsidRPr="00366547">
        <w:rPr>
          <w:rFonts w:ascii="Arial Narrow" w:hAnsi="Arial Narrow" w:cs="Arial"/>
          <w:color w:val="000000"/>
          <w:spacing w:val="2"/>
          <w:sz w:val="22"/>
          <w:szCs w:val="22"/>
        </w:rPr>
        <w:t>objednatele</w:t>
      </w:r>
      <w:r w:rsidRPr="00366547">
        <w:rPr>
          <w:rFonts w:ascii="Arial Narrow" w:hAnsi="Arial Narrow" w:cs="Arial"/>
          <w:color w:val="000000"/>
          <w:spacing w:val="2"/>
          <w:sz w:val="22"/>
          <w:szCs w:val="22"/>
        </w:rPr>
        <w:t xml:space="preserve">. Povinnosti stanovené v tomto </w:t>
      </w:r>
      <w:r w:rsidR="001A49F9" w:rsidRPr="00366547">
        <w:rPr>
          <w:rFonts w:ascii="Arial Narrow" w:hAnsi="Arial Narrow" w:cs="Arial"/>
          <w:color w:val="000000"/>
          <w:spacing w:val="2"/>
          <w:sz w:val="22"/>
          <w:szCs w:val="22"/>
        </w:rPr>
        <w:t>bodu</w:t>
      </w:r>
      <w:r w:rsidRPr="00366547">
        <w:rPr>
          <w:rFonts w:ascii="Arial Narrow" w:hAnsi="Arial Narrow" w:cs="Arial"/>
          <w:color w:val="000000"/>
          <w:spacing w:val="2"/>
          <w:sz w:val="22"/>
          <w:szCs w:val="22"/>
        </w:rPr>
        <w:t xml:space="preserve"> této smlouvy budou přetrvávat po celou dobu trvání této smlouvy a dále i po u</w:t>
      </w:r>
      <w:r w:rsidR="001A49F9" w:rsidRPr="00366547">
        <w:rPr>
          <w:rFonts w:ascii="Arial Narrow" w:hAnsi="Arial Narrow" w:cs="Arial"/>
          <w:color w:val="000000"/>
          <w:spacing w:val="2"/>
          <w:sz w:val="22"/>
          <w:szCs w:val="22"/>
        </w:rPr>
        <w:t xml:space="preserve">končení platnosti této smlouvy </w:t>
      </w:r>
      <w:r w:rsidRPr="00366547">
        <w:rPr>
          <w:rFonts w:ascii="Arial Narrow" w:hAnsi="Arial Narrow" w:cs="Arial"/>
          <w:color w:val="000000"/>
          <w:spacing w:val="2"/>
          <w:sz w:val="22"/>
          <w:szCs w:val="22"/>
        </w:rPr>
        <w:t>bez ohledu na jeho právní důvod.</w:t>
      </w:r>
    </w:p>
    <w:p w14:paraId="700276D1" w14:textId="77777777" w:rsidR="00CC5655" w:rsidRPr="00366547" w:rsidRDefault="00CC5655" w:rsidP="00A87249">
      <w:pPr>
        <w:numPr>
          <w:ilvl w:val="0"/>
          <w:numId w:val="2"/>
        </w:numPr>
        <w:shd w:val="clear" w:color="auto" w:fill="FFFFFF"/>
        <w:tabs>
          <w:tab w:val="left" w:pos="360"/>
        </w:tabs>
        <w:spacing w:before="60" w:after="60"/>
        <w:ind w:left="360" w:hanging="350"/>
        <w:jc w:val="both"/>
        <w:rPr>
          <w:rFonts w:ascii="Arial Narrow" w:hAnsi="Arial Narrow" w:cs="Arial"/>
          <w:spacing w:val="-12"/>
          <w:sz w:val="22"/>
          <w:szCs w:val="22"/>
        </w:rPr>
      </w:pPr>
      <w:r w:rsidRPr="00366547">
        <w:rPr>
          <w:rFonts w:ascii="Arial Narrow" w:hAnsi="Arial Narrow" w:cs="Arial"/>
          <w:color w:val="000000"/>
          <w:spacing w:val="3"/>
          <w:sz w:val="22"/>
          <w:szCs w:val="22"/>
        </w:rPr>
        <w:t xml:space="preserve">Zhotovitel se zavazuje veškeré písemné zprávy předávat objednateli, včetně předepsané </w:t>
      </w:r>
      <w:r w:rsidRPr="00366547">
        <w:rPr>
          <w:rFonts w:ascii="Arial Narrow" w:hAnsi="Arial Narrow" w:cs="Arial"/>
          <w:spacing w:val="3"/>
          <w:sz w:val="22"/>
          <w:szCs w:val="22"/>
        </w:rPr>
        <w:t>dokumentace, která bude uložena u objednatele.</w:t>
      </w:r>
    </w:p>
    <w:p w14:paraId="5850972B" w14:textId="77777777" w:rsidR="00CC5655" w:rsidRPr="00366547" w:rsidRDefault="00CC5655" w:rsidP="00A87249">
      <w:pPr>
        <w:shd w:val="clear" w:color="auto" w:fill="FFFFFF"/>
        <w:tabs>
          <w:tab w:val="left" w:pos="360"/>
        </w:tabs>
        <w:spacing w:before="60" w:after="60"/>
        <w:ind w:left="10"/>
        <w:rPr>
          <w:rFonts w:ascii="Arial Narrow" w:hAnsi="Arial Narrow" w:cs="Arial"/>
          <w:spacing w:val="-12"/>
          <w:sz w:val="22"/>
          <w:szCs w:val="22"/>
        </w:rPr>
      </w:pPr>
    </w:p>
    <w:p w14:paraId="26C43D9D" w14:textId="77777777" w:rsidR="00CC5655" w:rsidRPr="00366547" w:rsidRDefault="00CC5655" w:rsidP="00A87249">
      <w:pPr>
        <w:shd w:val="clear" w:color="auto" w:fill="FFFFFF"/>
        <w:tabs>
          <w:tab w:val="left" w:pos="360"/>
        </w:tabs>
        <w:spacing w:before="60" w:after="60"/>
        <w:ind w:left="11"/>
        <w:jc w:val="center"/>
        <w:rPr>
          <w:rFonts w:ascii="Arial Narrow" w:hAnsi="Arial Narrow" w:cs="Arial"/>
          <w:b/>
          <w:color w:val="000000"/>
          <w:spacing w:val="-8"/>
          <w:sz w:val="22"/>
          <w:szCs w:val="22"/>
        </w:rPr>
      </w:pPr>
      <w:r w:rsidRPr="00366547">
        <w:rPr>
          <w:rFonts w:ascii="Arial Narrow" w:hAnsi="Arial Narrow" w:cs="Arial"/>
          <w:b/>
          <w:color w:val="000000"/>
          <w:spacing w:val="-8"/>
          <w:sz w:val="22"/>
          <w:szCs w:val="22"/>
        </w:rPr>
        <w:t xml:space="preserve">Článek 6                                                                                                                        </w:t>
      </w:r>
    </w:p>
    <w:p w14:paraId="517C8694" w14:textId="77777777" w:rsidR="00CC5655" w:rsidRPr="00366547" w:rsidRDefault="00CC5655" w:rsidP="0019073E">
      <w:pPr>
        <w:shd w:val="clear" w:color="auto" w:fill="FFFFFF"/>
        <w:tabs>
          <w:tab w:val="left" w:pos="360"/>
        </w:tabs>
        <w:spacing w:before="60" w:after="60"/>
        <w:ind w:left="11"/>
        <w:jc w:val="center"/>
        <w:rPr>
          <w:rFonts w:ascii="Arial Narrow" w:hAnsi="Arial Narrow" w:cs="Arial"/>
          <w:b/>
          <w:color w:val="000000"/>
          <w:spacing w:val="-4"/>
          <w:sz w:val="22"/>
          <w:szCs w:val="22"/>
        </w:rPr>
      </w:pPr>
      <w:r w:rsidRPr="00366547">
        <w:rPr>
          <w:rFonts w:ascii="Arial Narrow" w:hAnsi="Arial Narrow" w:cs="Arial"/>
          <w:b/>
          <w:color w:val="000000"/>
          <w:spacing w:val="-4"/>
          <w:sz w:val="22"/>
          <w:szCs w:val="22"/>
        </w:rPr>
        <w:t>Požadavky a podmínky zhotovitele</w:t>
      </w:r>
    </w:p>
    <w:p w14:paraId="3143ADBD" w14:textId="77777777" w:rsidR="00CC5655" w:rsidRPr="00366547" w:rsidRDefault="00CC5655" w:rsidP="00A87249">
      <w:pPr>
        <w:numPr>
          <w:ilvl w:val="0"/>
          <w:numId w:val="7"/>
        </w:numPr>
        <w:shd w:val="clear" w:color="auto" w:fill="FFFFFF"/>
        <w:tabs>
          <w:tab w:val="left" w:pos="360"/>
        </w:tabs>
        <w:spacing w:before="60" w:after="60"/>
        <w:ind w:left="360" w:hanging="350"/>
        <w:jc w:val="both"/>
        <w:rPr>
          <w:rFonts w:ascii="Arial Narrow" w:hAnsi="Arial Narrow" w:cs="Arial"/>
          <w:color w:val="000000"/>
          <w:spacing w:val="-14"/>
          <w:sz w:val="22"/>
          <w:szCs w:val="22"/>
        </w:rPr>
      </w:pPr>
      <w:r w:rsidRPr="00366547">
        <w:rPr>
          <w:rFonts w:ascii="Arial Narrow" w:hAnsi="Arial Narrow" w:cs="Arial"/>
          <w:color w:val="000000"/>
          <w:spacing w:val="3"/>
          <w:sz w:val="22"/>
          <w:szCs w:val="22"/>
        </w:rPr>
        <w:t xml:space="preserve">Pro umožnění řádného plnění smlouvy se objednatel zavazuje umožnit zhotoviteli vstup na všechna pracoviště, která jsou v jeho vlastnictví nebo užívání. </w:t>
      </w:r>
    </w:p>
    <w:p w14:paraId="0C6CFA90" w14:textId="77777777" w:rsidR="00CC5655" w:rsidRPr="00366547" w:rsidRDefault="00CC5655" w:rsidP="00A87249">
      <w:pPr>
        <w:numPr>
          <w:ilvl w:val="0"/>
          <w:numId w:val="7"/>
        </w:numPr>
        <w:shd w:val="clear" w:color="auto" w:fill="FFFFFF"/>
        <w:tabs>
          <w:tab w:val="left" w:pos="360"/>
        </w:tabs>
        <w:spacing w:before="60" w:after="60"/>
        <w:ind w:left="360" w:hanging="350"/>
        <w:jc w:val="both"/>
        <w:rPr>
          <w:rFonts w:ascii="Arial Narrow" w:hAnsi="Arial Narrow" w:cs="Arial"/>
          <w:spacing w:val="-12"/>
          <w:sz w:val="22"/>
          <w:szCs w:val="22"/>
        </w:rPr>
      </w:pPr>
      <w:r w:rsidRPr="00366547">
        <w:rPr>
          <w:rFonts w:ascii="Arial Narrow" w:hAnsi="Arial Narrow" w:cs="Arial"/>
          <w:color w:val="000000"/>
          <w:spacing w:val="2"/>
          <w:sz w:val="22"/>
          <w:szCs w:val="22"/>
        </w:rPr>
        <w:t xml:space="preserve">V případě, kdy nebude zhotovitel schopen provést práce ve sjednaném termínu z vážných důvodů (nemoc apod.), oznámí to objednateli a navrhne k odsouhlasení náhradní </w:t>
      </w:r>
      <w:r w:rsidRPr="00366547">
        <w:rPr>
          <w:rFonts w:ascii="Arial Narrow" w:hAnsi="Arial Narrow" w:cs="Arial"/>
          <w:spacing w:val="2"/>
          <w:sz w:val="22"/>
          <w:szCs w:val="22"/>
        </w:rPr>
        <w:t xml:space="preserve">termín, toto však nesmí vést k nesplnění termínů vyplývajících z příslušných </w:t>
      </w:r>
      <w:r w:rsidR="008A3EF0" w:rsidRPr="00366547">
        <w:rPr>
          <w:rFonts w:ascii="Arial Narrow" w:hAnsi="Arial Narrow" w:cs="Arial"/>
          <w:spacing w:val="2"/>
          <w:sz w:val="22"/>
          <w:szCs w:val="22"/>
        </w:rPr>
        <w:t>právních předpisů nebo k jiné újmě objednatele, která by mohla být prodlením zhotovitele způsobena</w:t>
      </w:r>
      <w:r w:rsidRPr="00366547">
        <w:rPr>
          <w:rFonts w:ascii="Arial Narrow" w:hAnsi="Arial Narrow" w:cs="Arial"/>
          <w:spacing w:val="2"/>
          <w:sz w:val="22"/>
          <w:szCs w:val="22"/>
        </w:rPr>
        <w:t xml:space="preserve">. </w:t>
      </w:r>
    </w:p>
    <w:p w14:paraId="4BD5240E" w14:textId="77777777" w:rsidR="00CC5655" w:rsidRPr="00366547" w:rsidRDefault="00CC5655" w:rsidP="00A87249">
      <w:pPr>
        <w:numPr>
          <w:ilvl w:val="0"/>
          <w:numId w:val="7"/>
        </w:numPr>
        <w:shd w:val="clear" w:color="auto" w:fill="FFFFFF"/>
        <w:tabs>
          <w:tab w:val="left" w:pos="360"/>
        </w:tabs>
        <w:spacing w:before="60" w:after="60"/>
        <w:ind w:left="360" w:hanging="350"/>
        <w:jc w:val="both"/>
        <w:rPr>
          <w:rFonts w:ascii="Arial Narrow" w:hAnsi="Arial Narrow" w:cs="Arial"/>
          <w:color w:val="000000"/>
          <w:spacing w:val="-12"/>
          <w:sz w:val="22"/>
          <w:szCs w:val="22"/>
        </w:rPr>
      </w:pPr>
      <w:r w:rsidRPr="00366547">
        <w:rPr>
          <w:rFonts w:ascii="Arial Narrow" w:hAnsi="Arial Narrow" w:cs="Arial"/>
          <w:color w:val="000000"/>
          <w:spacing w:val="3"/>
          <w:sz w:val="22"/>
          <w:szCs w:val="22"/>
        </w:rPr>
        <w:t>Objednatel zajistí pro účely školení uvolnění svých zaměstnanců.</w:t>
      </w:r>
    </w:p>
    <w:p w14:paraId="4AD4FA56" w14:textId="77777777" w:rsidR="00CC5655" w:rsidRPr="00366547" w:rsidRDefault="00CC5655" w:rsidP="00A87249">
      <w:pPr>
        <w:numPr>
          <w:ilvl w:val="0"/>
          <w:numId w:val="7"/>
        </w:numPr>
        <w:shd w:val="clear" w:color="auto" w:fill="FFFFFF"/>
        <w:tabs>
          <w:tab w:val="left" w:pos="360"/>
        </w:tabs>
        <w:spacing w:before="60" w:after="60"/>
        <w:ind w:left="360" w:hanging="350"/>
        <w:jc w:val="both"/>
        <w:rPr>
          <w:rFonts w:ascii="Arial Narrow" w:hAnsi="Arial Narrow" w:cs="Arial"/>
          <w:color w:val="000000"/>
          <w:spacing w:val="-12"/>
          <w:sz w:val="22"/>
          <w:szCs w:val="22"/>
        </w:rPr>
      </w:pPr>
      <w:r w:rsidRPr="00366547">
        <w:rPr>
          <w:rFonts w:ascii="Arial Narrow" w:hAnsi="Arial Narrow" w:cs="Arial"/>
          <w:color w:val="000000"/>
          <w:spacing w:val="3"/>
          <w:sz w:val="22"/>
          <w:szCs w:val="22"/>
        </w:rPr>
        <w:t>Zápisy a předepsanou dokumentaci bude za objednatele přebírat určená osoba</w:t>
      </w:r>
    </w:p>
    <w:p w14:paraId="6794997F" w14:textId="77777777" w:rsidR="00CC5655" w:rsidRPr="00366547" w:rsidRDefault="00CC5655" w:rsidP="00A87249">
      <w:pPr>
        <w:numPr>
          <w:ilvl w:val="0"/>
          <w:numId w:val="7"/>
        </w:numPr>
        <w:shd w:val="clear" w:color="auto" w:fill="FFFFFF"/>
        <w:tabs>
          <w:tab w:val="left" w:pos="360"/>
        </w:tabs>
        <w:spacing w:before="60" w:after="60"/>
        <w:ind w:left="360" w:hanging="350"/>
        <w:jc w:val="both"/>
        <w:rPr>
          <w:rFonts w:ascii="Arial Narrow" w:hAnsi="Arial Narrow" w:cs="Arial"/>
          <w:color w:val="000000"/>
          <w:spacing w:val="-12"/>
          <w:sz w:val="22"/>
          <w:szCs w:val="22"/>
        </w:rPr>
      </w:pPr>
      <w:r w:rsidRPr="00366547">
        <w:rPr>
          <w:rFonts w:ascii="Arial Narrow" w:hAnsi="Arial Narrow" w:cs="Arial"/>
          <w:spacing w:val="3"/>
          <w:sz w:val="22"/>
          <w:szCs w:val="22"/>
        </w:rPr>
        <w:t>Smlouva se nevztahuje na revize a opravy jednotlivých vyhrazených zařízení. Zhotovitel provádí pouze jejich vizuální kontrolu a upozorňuje objednatele na případné nedostatky a lhůty opakovaných kontrol a revizí</w:t>
      </w:r>
      <w:r w:rsidRPr="00366547">
        <w:rPr>
          <w:rFonts w:ascii="Arial Narrow" w:hAnsi="Arial Narrow" w:cs="Arial"/>
          <w:color w:val="FF0000"/>
          <w:spacing w:val="3"/>
          <w:sz w:val="22"/>
          <w:szCs w:val="22"/>
        </w:rPr>
        <w:t>.</w:t>
      </w:r>
    </w:p>
    <w:p w14:paraId="4AD17853" w14:textId="77777777" w:rsidR="00CC5655" w:rsidRPr="00366547" w:rsidRDefault="00CC5655" w:rsidP="00A87249">
      <w:pPr>
        <w:numPr>
          <w:ilvl w:val="0"/>
          <w:numId w:val="7"/>
        </w:numPr>
        <w:shd w:val="clear" w:color="auto" w:fill="FFFFFF"/>
        <w:tabs>
          <w:tab w:val="left" w:pos="360"/>
        </w:tabs>
        <w:spacing w:before="60" w:after="60"/>
        <w:ind w:left="360" w:hanging="350"/>
        <w:jc w:val="both"/>
        <w:rPr>
          <w:rFonts w:ascii="Arial Narrow" w:hAnsi="Arial Narrow" w:cs="Arial"/>
          <w:color w:val="000000"/>
          <w:spacing w:val="-12"/>
          <w:sz w:val="22"/>
          <w:szCs w:val="22"/>
        </w:rPr>
      </w:pPr>
      <w:r w:rsidRPr="00366547">
        <w:rPr>
          <w:rFonts w:ascii="Arial Narrow" w:hAnsi="Arial Narrow" w:cs="Arial"/>
          <w:spacing w:val="3"/>
          <w:sz w:val="22"/>
          <w:szCs w:val="22"/>
        </w:rPr>
        <w:t>Objednatel vystaví zhotoviteli plnou moc, opravňující zhotovitele jednat s právními subjekty, orgány státní správy, orgány kontrolními a dozorovými</w:t>
      </w:r>
      <w:r w:rsidR="001A49F9" w:rsidRPr="00366547">
        <w:rPr>
          <w:rFonts w:ascii="Arial Narrow" w:hAnsi="Arial Narrow" w:cs="Arial"/>
          <w:spacing w:val="3"/>
          <w:sz w:val="22"/>
          <w:szCs w:val="22"/>
        </w:rPr>
        <w:t>, a to pouze v rozsahu poskytování služeb dle této smlouvy</w:t>
      </w:r>
      <w:r w:rsidRPr="00366547">
        <w:rPr>
          <w:rFonts w:ascii="Arial Narrow" w:hAnsi="Arial Narrow" w:cs="Arial"/>
          <w:spacing w:val="3"/>
          <w:sz w:val="22"/>
          <w:szCs w:val="22"/>
        </w:rPr>
        <w:t>. Tato plná moc však neopravňuje zhotovitele uzavírat jakékoliv smluvní vztahy jménem objednatele</w:t>
      </w:r>
      <w:r w:rsidRPr="00366547">
        <w:rPr>
          <w:rFonts w:ascii="Arial Narrow" w:hAnsi="Arial Narrow" w:cs="Arial"/>
          <w:color w:val="FF0000"/>
          <w:spacing w:val="3"/>
          <w:sz w:val="22"/>
          <w:szCs w:val="22"/>
        </w:rPr>
        <w:t xml:space="preserve">. </w:t>
      </w:r>
    </w:p>
    <w:p w14:paraId="6101E42A" w14:textId="77777777" w:rsidR="00CC5655" w:rsidRPr="00366547" w:rsidRDefault="00CC5655" w:rsidP="00A87249">
      <w:pPr>
        <w:shd w:val="clear" w:color="auto" w:fill="FFFFFF"/>
        <w:tabs>
          <w:tab w:val="left" w:pos="360"/>
        </w:tabs>
        <w:spacing w:before="60" w:after="60"/>
        <w:rPr>
          <w:rFonts w:ascii="Arial Narrow" w:hAnsi="Arial Narrow" w:cs="Arial"/>
          <w:color w:val="000000"/>
          <w:spacing w:val="-12"/>
          <w:sz w:val="22"/>
          <w:szCs w:val="22"/>
        </w:rPr>
      </w:pPr>
    </w:p>
    <w:p w14:paraId="209AFB32" w14:textId="77777777" w:rsidR="00CC5655" w:rsidRPr="00366547" w:rsidRDefault="00CC5655" w:rsidP="00A87249">
      <w:pPr>
        <w:shd w:val="clear" w:color="auto" w:fill="FFFFFF"/>
        <w:spacing w:before="60" w:after="60"/>
        <w:ind w:left="2478" w:right="2489"/>
        <w:jc w:val="center"/>
        <w:rPr>
          <w:rFonts w:ascii="Arial Narrow" w:hAnsi="Arial Narrow" w:cs="Arial"/>
          <w:b/>
          <w:color w:val="000000"/>
          <w:spacing w:val="-8"/>
          <w:sz w:val="22"/>
          <w:szCs w:val="22"/>
        </w:rPr>
      </w:pPr>
      <w:r w:rsidRPr="00366547">
        <w:rPr>
          <w:rFonts w:ascii="Arial Narrow" w:hAnsi="Arial Narrow" w:cs="Arial"/>
          <w:b/>
          <w:color w:val="000000"/>
          <w:spacing w:val="-8"/>
          <w:sz w:val="22"/>
          <w:szCs w:val="22"/>
        </w:rPr>
        <w:t xml:space="preserve">Článek 7                                                 </w:t>
      </w:r>
    </w:p>
    <w:p w14:paraId="74A38221" w14:textId="77777777" w:rsidR="00CC5655" w:rsidRPr="00366547" w:rsidRDefault="00CC5655" w:rsidP="0019073E">
      <w:pPr>
        <w:shd w:val="clear" w:color="auto" w:fill="FFFFFF"/>
        <w:spacing w:before="60" w:after="60"/>
        <w:ind w:left="2478" w:right="2489"/>
        <w:jc w:val="center"/>
        <w:rPr>
          <w:rFonts w:ascii="Arial Narrow" w:hAnsi="Arial Narrow" w:cs="Arial"/>
          <w:b/>
          <w:color w:val="000000"/>
          <w:spacing w:val="-4"/>
          <w:sz w:val="22"/>
          <w:szCs w:val="22"/>
        </w:rPr>
      </w:pPr>
      <w:r w:rsidRPr="00366547">
        <w:rPr>
          <w:rFonts w:ascii="Arial Narrow" w:hAnsi="Arial Narrow" w:cs="Arial"/>
          <w:b/>
          <w:color w:val="000000"/>
          <w:spacing w:val="-4"/>
          <w:sz w:val="22"/>
          <w:szCs w:val="22"/>
        </w:rPr>
        <w:t>Trvání a ukončení smluvního vztahu</w:t>
      </w:r>
    </w:p>
    <w:p w14:paraId="3FC42B71" w14:textId="32820BC1" w:rsidR="00CC5655" w:rsidRPr="00366547" w:rsidRDefault="00CC5655" w:rsidP="00A87249">
      <w:pPr>
        <w:numPr>
          <w:ilvl w:val="0"/>
          <w:numId w:val="3"/>
        </w:numPr>
        <w:shd w:val="clear" w:color="auto" w:fill="FFFFFF"/>
        <w:tabs>
          <w:tab w:val="left" w:pos="360"/>
        </w:tabs>
        <w:spacing w:before="60" w:after="60"/>
        <w:ind w:left="10"/>
        <w:jc w:val="both"/>
        <w:rPr>
          <w:rFonts w:ascii="Arial Narrow" w:hAnsi="Arial Narrow" w:cs="Arial"/>
          <w:color w:val="000000"/>
          <w:spacing w:val="-14"/>
          <w:sz w:val="22"/>
          <w:szCs w:val="22"/>
        </w:rPr>
      </w:pPr>
      <w:r w:rsidRPr="00366547">
        <w:rPr>
          <w:rFonts w:ascii="Arial Narrow" w:hAnsi="Arial Narrow" w:cs="Arial"/>
          <w:color w:val="000000"/>
          <w:sz w:val="22"/>
          <w:szCs w:val="22"/>
        </w:rPr>
        <w:t>Tato smlouva se u</w:t>
      </w:r>
      <w:r w:rsidR="004C2C91" w:rsidRPr="00366547">
        <w:rPr>
          <w:rFonts w:ascii="Arial Narrow" w:hAnsi="Arial Narrow" w:cs="Arial"/>
          <w:color w:val="000000"/>
          <w:sz w:val="22"/>
          <w:szCs w:val="22"/>
        </w:rPr>
        <w:t>zavírá na dobu neurčitou</w:t>
      </w:r>
      <w:r w:rsidR="00AD38B0" w:rsidRPr="00366547">
        <w:rPr>
          <w:rFonts w:ascii="Arial Narrow" w:hAnsi="Arial Narrow" w:cs="Arial"/>
          <w:color w:val="000000"/>
          <w:sz w:val="22"/>
          <w:szCs w:val="22"/>
        </w:rPr>
        <w:t>.</w:t>
      </w:r>
      <w:r w:rsidR="004C2C91" w:rsidRPr="00366547">
        <w:rPr>
          <w:rFonts w:ascii="Arial Narrow" w:hAnsi="Arial Narrow" w:cs="Arial"/>
          <w:color w:val="000000"/>
          <w:sz w:val="22"/>
          <w:szCs w:val="22"/>
        </w:rPr>
        <w:t xml:space="preserve"> </w:t>
      </w:r>
    </w:p>
    <w:p w14:paraId="63C366D7" w14:textId="5E76DB79" w:rsidR="00CC5655" w:rsidRPr="00366547" w:rsidRDefault="00CC5655" w:rsidP="00A87249">
      <w:pPr>
        <w:numPr>
          <w:ilvl w:val="0"/>
          <w:numId w:val="3"/>
        </w:numPr>
        <w:shd w:val="clear" w:color="auto" w:fill="FFFFFF"/>
        <w:tabs>
          <w:tab w:val="left" w:pos="360"/>
        </w:tabs>
        <w:spacing w:before="60" w:after="60"/>
        <w:ind w:left="360" w:hanging="350"/>
        <w:jc w:val="both"/>
        <w:rPr>
          <w:rFonts w:ascii="Arial Narrow" w:hAnsi="Arial Narrow" w:cs="Arial"/>
          <w:spacing w:val="-12"/>
          <w:sz w:val="22"/>
          <w:szCs w:val="22"/>
        </w:rPr>
      </w:pPr>
      <w:r w:rsidRPr="00366547">
        <w:rPr>
          <w:rFonts w:ascii="Arial Narrow" w:hAnsi="Arial Narrow" w:cs="Arial"/>
          <w:sz w:val="22"/>
          <w:szCs w:val="22"/>
        </w:rPr>
        <w:t xml:space="preserve">K ukončení právního vztahu, založeného touto smlouvou, může během jeho trvání dojít kdykoli na základě písemné dohody obou smluvních stran nebo jednostrannou výpovědí kterékoliv smluvní strany s výpovědní lhůtou </w:t>
      </w:r>
      <w:r w:rsidR="00BA1032" w:rsidRPr="00366547">
        <w:rPr>
          <w:rFonts w:ascii="Arial Narrow" w:hAnsi="Arial Narrow" w:cs="Arial"/>
          <w:sz w:val="22"/>
          <w:szCs w:val="22"/>
        </w:rPr>
        <w:t>2</w:t>
      </w:r>
      <w:r w:rsidRPr="00366547">
        <w:rPr>
          <w:rFonts w:ascii="Arial Narrow" w:hAnsi="Arial Narrow" w:cs="Arial"/>
          <w:sz w:val="22"/>
          <w:szCs w:val="22"/>
        </w:rPr>
        <w:t xml:space="preserve"> měsíců, která začíná běžet od 1. dne následujícího měsíce po doručení výpovědi druhé smluvní straně. </w:t>
      </w:r>
    </w:p>
    <w:p w14:paraId="5A4D294F" w14:textId="5555E437" w:rsidR="00CC5655" w:rsidRPr="00366547" w:rsidRDefault="00CC5655" w:rsidP="00A87249">
      <w:pPr>
        <w:numPr>
          <w:ilvl w:val="0"/>
          <w:numId w:val="3"/>
        </w:numPr>
        <w:shd w:val="clear" w:color="auto" w:fill="FFFFFF"/>
        <w:tabs>
          <w:tab w:val="left" w:pos="360"/>
        </w:tabs>
        <w:spacing w:before="60" w:after="60"/>
        <w:ind w:left="360" w:hanging="350"/>
        <w:jc w:val="both"/>
        <w:rPr>
          <w:rFonts w:ascii="Arial Narrow" w:hAnsi="Arial Narrow" w:cs="Arial"/>
          <w:spacing w:val="-14"/>
          <w:sz w:val="22"/>
          <w:szCs w:val="22"/>
        </w:rPr>
      </w:pPr>
      <w:r w:rsidRPr="00366547">
        <w:rPr>
          <w:rFonts w:ascii="Arial Narrow" w:hAnsi="Arial Narrow" w:cs="Arial"/>
          <w:color w:val="000000"/>
          <w:spacing w:val="-1"/>
          <w:sz w:val="22"/>
          <w:szCs w:val="22"/>
        </w:rPr>
        <w:t xml:space="preserve">Kterákoli ze smluvních stran je oprávněna od této smlouvy odstoupit, jestliže druhá smluvní strana </w:t>
      </w:r>
      <w:r w:rsidRPr="00366547">
        <w:rPr>
          <w:rFonts w:ascii="Arial Narrow" w:hAnsi="Arial Narrow" w:cs="Arial"/>
          <w:color w:val="000000"/>
          <w:spacing w:val="6"/>
          <w:sz w:val="22"/>
          <w:szCs w:val="22"/>
        </w:rPr>
        <w:t xml:space="preserve">podstatným způsobem poruší její ustanovení. Za podstatné porušení této smlouvy ze strany zhotovitele bude považováno zejména to, že bude zhotovitel postupovat v rozporu se zájmy </w:t>
      </w:r>
      <w:r w:rsidRPr="00366547">
        <w:rPr>
          <w:rFonts w:ascii="Arial Narrow" w:hAnsi="Arial Narrow" w:cs="Arial"/>
          <w:color w:val="000000"/>
          <w:spacing w:val="7"/>
          <w:sz w:val="22"/>
          <w:szCs w:val="22"/>
        </w:rPr>
        <w:t>objednatele</w:t>
      </w:r>
      <w:r w:rsidR="001A49F9" w:rsidRPr="00366547">
        <w:rPr>
          <w:rFonts w:ascii="Arial Narrow" w:hAnsi="Arial Narrow" w:cs="Arial"/>
          <w:color w:val="000000"/>
          <w:spacing w:val="7"/>
          <w:sz w:val="22"/>
          <w:szCs w:val="22"/>
        </w:rPr>
        <w:t xml:space="preserve"> nebo nebude opakovaně poskytovat služby v odpovídající kvalitě</w:t>
      </w:r>
      <w:r w:rsidRPr="00366547">
        <w:rPr>
          <w:rFonts w:ascii="Arial Narrow" w:hAnsi="Arial Narrow" w:cs="Arial"/>
          <w:color w:val="000000"/>
          <w:spacing w:val="7"/>
          <w:sz w:val="22"/>
          <w:szCs w:val="22"/>
        </w:rPr>
        <w:t xml:space="preserve">. Za podstatné porušení této smlouvy ze strany objednatele bude považováno </w:t>
      </w:r>
      <w:r w:rsidRPr="00366547">
        <w:rPr>
          <w:rFonts w:ascii="Arial Narrow" w:hAnsi="Arial Narrow" w:cs="Arial"/>
          <w:color w:val="000000"/>
          <w:spacing w:val="-1"/>
          <w:sz w:val="22"/>
          <w:szCs w:val="22"/>
        </w:rPr>
        <w:t xml:space="preserve">zejména to, že nejméně třikrát </w:t>
      </w:r>
      <w:r w:rsidR="00F235A0" w:rsidRPr="00366547">
        <w:rPr>
          <w:rFonts w:ascii="Arial Narrow" w:hAnsi="Arial Narrow" w:cs="Arial"/>
          <w:color w:val="000000"/>
          <w:spacing w:val="-1"/>
          <w:sz w:val="22"/>
          <w:szCs w:val="22"/>
        </w:rPr>
        <w:t xml:space="preserve">řádně a včas </w:t>
      </w:r>
      <w:r w:rsidRPr="00366547">
        <w:rPr>
          <w:rFonts w:ascii="Arial Narrow" w:hAnsi="Arial Narrow" w:cs="Arial"/>
          <w:color w:val="000000"/>
          <w:spacing w:val="-1"/>
          <w:sz w:val="22"/>
          <w:szCs w:val="22"/>
        </w:rPr>
        <w:t>nesplní svou povinnost k výplatě odměny zhotoviteli</w:t>
      </w:r>
      <w:r w:rsidR="00AD38B0" w:rsidRPr="00366547">
        <w:rPr>
          <w:rFonts w:ascii="Arial Narrow" w:hAnsi="Arial Narrow" w:cs="Arial"/>
          <w:color w:val="000000"/>
          <w:spacing w:val="-1"/>
          <w:sz w:val="22"/>
          <w:szCs w:val="22"/>
        </w:rPr>
        <w:t>.</w:t>
      </w:r>
      <w:r w:rsidRPr="00366547">
        <w:rPr>
          <w:rFonts w:ascii="Arial Narrow" w:hAnsi="Arial Narrow" w:cs="Arial"/>
          <w:color w:val="000000"/>
          <w:spacing w:val="-1"/>
          <w:sz w:val="22"/>
          <w:szCs w:val="22"/>
        </w:rPr>
        <w:t xml:space="preserve"> Odstoupení od </w:t>
      </w:r>
      <w:r w:rsidRPr="00366547">
        <w:rPr>
          <w:rFonts w:ascii="Arial Narrow" w:hAnsi="Arial Narrow" w:cs="Arial"/>
          <w:sz w:val="22"/>
          <w:szCs w:val="22"/>
        </w:rPr>
        <w:t>smlouvy se stane účinným, jakmile bude písemný projev o něm doručen druhé smluvní straně.</w:t>
      </w:r>
    </w:p>
    <w:p w14:paraId="14E80038" w14:textId="29375F22" w:rsidR="00CC5655" w:rsidRPr="00366547" w:rsidRDefault="00CC5655" w:rsidP="00B05E40">
      <w:pPr>
        <w:numPr>
          <w:ilvl w:val="0"/>
          <w:numId w:val="3"/>
        </w:numPr>
        <w:shd w:val="clear" w:color="auto" w:fill="FFFFFF"/>
        <w:tabs>
          <w:tab w:val="left" w:pos="360"/>
        </w:tabs>
        <w:spacing w:before="60" w:after="60"/>
        <w:ind w:left="360" w:hanging="350"/>
        <w:jc w:val="both"/>
        <w:rPr>
          <w:rFonts w:ascii="Arial Narrow" w:hAnsi="Arial Narrow" w:cs="Arial"/>
          <w:spacing w:val="-14"/>
          <w:sz w:val="22"/>
          <w:szCs w:val="22"/>
        </w:rPr>
      </w:pPr>
      <w:r w:rsidRPr="00366547">
        <w:rPr>
          <w:rFonts w:ascii="Arial Narrow" w:hAnsi="Arial Narrow" w:cs="Arial"/>
          <w:sz w:val="22"/>
          <w:szCs w:val="22"/>
        </w:rPr>
        <w:t>Ke dni ukončení smluvního vztahu je zhotovitel povinen předat protokolárně veškerou agendu a dokumentaci, kterou na základě této smlouvy vedl a vytvářel.</w:t>
      </w:r>
    </w:p>
    <w:p w14:paraId="3E04B488" w14:textId="77777777" w:rsidR="00D15C60" w:rsidRPr="00366547" w:rsidRDefault="00D15C60" w:rsidP="00A87249">
      <w:pPr>
        <w:shd w:val="clear" w:color="auto" w:fill="FFFFFF"/>
        <w:tabs>
          <w:tab w:val="left" w:pos="360"/>
        </w:tabs>
        <w:spacing w:before="60" w:after="60"/>
        <w:ind w:left="10"/>
        <w:jc w:val="both"/>
        <w:rPr>
          <w:rFonts w:ascii="Arial Narrow" w:hAnsi="Arial Narrow" w:cs="Arial"/>
          <w:color w:val="000000"/>
          <w:spacing w:val="-14"/>
          <w:sz w:val="22"/>
          <w:szCs w:val="22"/>
        </w:rPr>
      </w:pPr>
    </w:p>
    <w:p w14:paraId="361A3DCA" w14:textId="77777777" w:rsidR="00496743" w:rsidRDefault="00496743" w:rsidP="0019073E">
      <w:pPr>
        <w:shd w:val="clear" w:color="auto" w:fill="FFFFFF"/>
        <w:spacing w:before="60" w:after="60"/>
        <w:ind w:left="3701" w:right="3686"/>
        <w:jc w:val="center"/>
        <w:rPr>
          <w:rFonts w:ascii="Arial Narrow" w:hAnsi="Arial Narrow" w:cs="Arial"/>
          <w:b/>
          <w:color w:val="000000"/>
          <w:spacing w:val="-6"/>
          <w:sz w:val="22"/>
          <w:szCs w:val="22"/>
        </w:rPr>
      </w:pPr>
    </w:p>
    <w:p w14:paraId="39FA270A" w14:textId="77777777" w:rsidR="00496743" w:rsidRDefault="00496743" w:rsidP="0019073E">
      <w:pPr>
        <w:shd w:val="clear" w:color="auto" w:fill="FFFFFF"/>
        <w:spacing w:before="60" w:after="60"/>
        <w:ind w:left="3701" w:right="3686"/>
        <w:jc w:val="center"/>
        <w:rPr>
          <w:rFonts w:ascii="Arial Narrow" w:hAnsi="Arial Narrow" w:cs="Arial"/>
          <w:b/>
          <w:color w:val="000000"/>
          <w:spacing w:val="-6"/>
          <w:sz w:val="22"/>
          <w:szCs w:val="22"/>
        </w:rPr>
      </w:pPr>
    </w:p>
    <w:p w14:paraId="1ADA48EB" w14:textId="27C13425" w:rsidR="000558F9" w:rsidRPr="00366547" w:rsidRDefault="00CC5655" w:rsidP="0019073E">
      <w:pPr>
        <w:shd w:val="clear" w:color="auto" w:fill="FFFFFF"/>
        <w:spacing w:before="60" w:after="60"/>
        <w:ind w:left="3701" w:right="3686"/>
        <w:jc w:val="center"/>
        <w:rPr>
          <w:rFonts w:ascii="Arial Narrow" w:hAnsi="Arial Narrow" w:cs="Arial"/>
          <w:b/>
          <w:color w:val="000000"/>
          <w:spacing w:val="-6"/>
          <w:sz w:val="22"/>
          <w:szCs w:val="22"/>
        </w:rPr>
      </w:pPr>
      <w:r w:rsidRPr="00366547">
        <w:rPr>
          <w:rFonts w:ascii="Arial Narrow" w:hAnsi="Arial Narrow" w:cs="Arial"/>
          <w:b/>
          <w:color w:val="000000"/>
          <w:spacing w:val="-6"/>
          <w:sz w:val="22"/>
          <w:szCs w:val="22"/>
        </w:rPr>
        <w:lastRenderedPageBreak/>
        <w:t xml:space="preserve">Článek 8                 </w:t>
      </w:r>
    </w:p>
    <w:p w14:paraId="235D14AD" w14:textId="69C738C8" w:rsidR="00CC5655" w:rsidRPr="00366547" w:rsidRDefault="00CC5655" w:rsidP="0019073E">
      <w:pPr>
        <w:shd w:val="clear" w:color="auto" w:fill="FFFFFF"/>
        <w:spacing w:before="60" w:after="60"/>
        <w:ind w:left="3701" w:right="3686"/>
        <w:jc w:val="center"/>
        <w:rPr>
          <w:rFonts w:ascii="Arial Narrow" w:hAnsi="Arial Narrow" w:cs="Arial"/>
          <w:b/>
          <w:color w:val="000000"/>
          <w:spacing w:val="-6"/>
          <w:sz w:val="22"/>
          <w:szCs w:val="22"/>
        </w:rPr>
      </w:pPr>
      <w:r w:rsidRPr="00366547">
        <w:rPr>
          <w:rFonts w:ascii="Arial Narrow" w:hAnsi="Arial Narrow" w:cs="Arial"/>
          <w:b/>
          <w:color w:val="000000"/>
          <w:spacing w:val="-6"/>
          <w:sz w:val="22"/>
          <w:szCs w:val="22"/>
        </w:rPr>
        <w:t>Smluvní pokuty</w:t>
      </w:r>
    </w:p>
    <w:p w14:paraId="44EEEA65" w14:textId="77777777" w:rsidR="00CC5655" w:rsidRPr="00366547" w:rsidRDefault="00CC5655" w:rsidP="00A87249">
      <w:pPr>
        <w:numPr>
          <w:ilvl w:val="0"/>
          <w:numId w:val="4"/>
        </w:numPr>
        <w:shd w:val="clear" w:color="auto" w:fill="FFFFFF"/>
        <w:tabs>
          <w:tab w:val="left" w:pos="442"/>
        </w:tabs>
        <w:spacing w:before="60" w:after="60"/>
        <w:ind w:left="442" w:hanging="427"/>
        <w:jc w:val="both"/>
        <w:rPr>
          <w:rFonts w:ascii="Arial Narrow" w:hAnsi="Arial Narrow" w:cs="Arial"/>
          <w:color w:val="000000"/>
          <w:spacing w:val="-16"/>
          <w:sz w:val="22"/>
          <w:szCs w:val="22"/>
        </w:rPr>
      </w:pPr>
      <w:r w:rsidRPr="00366547">
        <w:rPr>
          <w:rFonts w:ascii="Arial Narrow" w:hAnsi="Arial Narrow" w:cs="Arial"/>
          <w:color w:val="000000"/>
          <w:spacing w:val="-1"/>
          <w:sz w:val="22"/>
          <w:szCs w:val="22"/>
        </w:rPr>
        <w:t xml:space="preserve">Smluvní strany se dohodly na těchto smluvních pokutách za porušení smlouvy: </w:t>
      </w:r>
    </w:p>
    <w:p w14:paraId="1CA2EB5A" w14:textId="7A09F7A3" w:rsidR="00CC5655" w:rsidRPr="00366547" w:rsidRDefault="00CC5655" w:rsidP="00A87249">
      <w:pPr>
        <w:shd w:val="clear" w:color="auto" w:fill="FFFFFF"/>
        <w:tabs>
          <w:tab w:val="left" w:pos="442"/>
        </w:tabs>
        <w:spacing w:before="60" w:after="60"/>
        <w:ind w:left="442"/>
        <w:jc w:val="both"/>
        <w:rPr>
          <w:rFonts w:ascii="Arial Narrow" w:hAnsi="Arial Narrow" w:cs="Arial"/>
          <w:color w:val="000000"/>
          <w:spacing w:val="-16"/>
          <w:sz w:val="22"/>
          <w:szCs w:val="22"/>
        </w:rPr>
      </w:pPr>
      <w:r w:rsidRPr="00366547">
        <w:rPr>
          <w:rFonts w:ascii="Arial Narrow" w:hAnsi="Arial Narrow" w:cs="Arial"/>
          <w:color w:val="000000"/>
          <w:spacing w:val="-1"/>
          <w:sz w:val="22"/>
          <w:szCs w:val="22"/>
        </w:rPr>
        <w:t xml:space="preserve">Za prodlení zhotovitele proti sjednané době plnění této smlouvy má objednatel </w:t>
      </w:r>
      <w:r w:rsidR="00867461" w:rsidRPr="00366547">
        <w:rPr>
          <w:rFonts w:ascii="Arial Narrow" w:hAnsi="Arial Narrow" w:cs="Arial"/>
          <w:color w:val="000000"/>
          <w:spacing w:val="-1"/>
          <w:sz w:val="22"/>
          <w:szCs w:val="22"/>
        </w:rPr>
        <w:t xml:space="preserve">právo </w:t>
      </w:r>
      <w:r w:rsidRPr="00366547">
        <w:rPr>
          <w:rFonts w:ascii="Arial Narrow" w:hAnsi="Arial Narrow" w:cs="Arial"/>
          <w:color w:val="000000"/>
          <w:spacing w:val="-1"/>
          <w:sz w:val="22"/>
          <w:szCs w:val="22"/>
        </w:rPr>
        <w:t xml:space="preserve">uplatnit u zhotovitele smluvní pokutu ve výši </w:t>
      </w:r>
      <w:r w:rsidR="00A27C12" w:rsidRPr="00366547">
        <w:rPr>
          <w:rFonts w:ascii="Arial Narrow" w:hAnsi="Arial Narrow" w:cs="Arial"/>
          <w:color w:val="000000"/>
          <w:spacing w:val="-1"/>
          <w:sz w:val="22"/>
          <w:szCs w:val="22"/>
        </w:rPr>
        <w:t xml:space="preserve">500 </w:t>
      </w:r>
      <w:r w:rsidR="00197554" w:rsidRPr="00366547">
        <w:rPr>
          <w:rFonts w:ascii="Arial Narrow" w:hAnsi="Arial Narrow" w:cs="Arial"/>
          <w:color w:val="000000"/>
          <w:spacing w:val="-1"/>
          <w:sz w:val="22"/>
          <w:szCs w:val="22"/>
        </w:rPr>
        <w:t>Kč</w:t>
      </w:r>
      <w:r w:rsidRPr="00366547">
        <w:rPr>
          <w:rFonts w:ascii="Arial Narrow" w:hAnsi="Arial Narrow" w:cs="Arial"/>
          <w:color w:val="000000"/>
          <w:spacing w:val="-1"/>
          <w:sz w:val="22"/>
          <w:szCs w:val="22"/>
        </w:rPr>
        <w:t xml:space="preserve"> za každý započatý den prodlení počínaje prvním dnem následujícím po dni, ve kterém mělo být </w:t>
      </w:r>
      <w:r w:rsidR="00197554" w:rsidRPr="00366547">
        <w:rPr>
          <w:rFonts w:ascii="Arial Narrow" w:hAnsi="Arial Narrow" w:cs="Arial"/>
          <w:color w:val="000000"/>
          <w:spacing w:val="-1"/>
          <w:sz w:val="22"/>
          <w:szCs w:val="22"/>
        </w:rPr>
        <w:t>plnění zhotovitele dle této smlouvy splněno</w:t>
      </w:r>
      <w:r w:rsidRPr="00366547">
        <w:rPr>
          <w:rFonts w:ascii="Arial Narrow" w:hAnsi="Arial Narrow" w:cs="Arial"/>
          <w:color w:val="000000"/>
          <w:spacing w:val="-1"/>
          <w:sz w:val="22"/>
          <w:szCs w:val="22"/>
        </w:rPr>
        <w:t>.</w:t>
      </w:r>
    </w:p>
    <w:p w14:paraId="312B9A30" w14:textId="6B6E2D0F" w:rsidR="00CC5655" w:rsidRPr="00366547" w:rsidRDefault="00CC5655" w:rsidP="00A87249">
      <w:pPr>
        <w:numPr>
          <w:ilvl w:val="0"/>
          <w:numId w:val="4"/>
        </w:numPr>
        <w:shd w:val="clear" w:color="auto" w:fill="FFFFFF"/>
        <w:tabs>
          <w:tab w:val="left" w:pos="442"/>
        </w:tabs>
        <w:spacing w:before="60" w:after="60"/>
        <w:ind w:left="442" w:hanging="427"/>
        <w:jc w:val="both"/>
        <w:rPr>
          <w:rFonts w:ascii="Arial Narrow" w:hAnsi="Arial Narrow" w:cs="Arial"/>
          <w:color w:val="000000"/>
          <w:spacing w:val="-12"/>
          <w:sz w:val="22"/>
          <w:szCs w:val="22"/>
        </w:rPr>
      </w:pPr>
      <w:r w:rsidRPr="00366547">
        <w:rPr>
          <w:rFonts w:ascii="Arial Narrow" w:hAnsi="Arial Narrow" w:cs="Arial"/>
          <w:color w:val="000000"/>
          <w:spacing w:val="1"/>
          <w:sz w:val="22"/>
          <w:szCs w:val="22"/>
        </w:rPr>
        <w:t xml:space="preserve">Za prodlení objednatele se zaplacením příslušné oprávněné faktury má zhotovitel </w:t>
      </w:r>
      <w:r w:rsidR="00867461" w:rsidRPr="00366547">
        <w:rPr>
          <w:rFonts w:ascii="Arial Narrow" w:hAnsi="Arial Narrow" w:cs="Arial"/>
          <w:color w:val="000000"/>
          <w:spacing w:val="1"/>
          <w:sz w:val="22"/>
          <w:szCs w:val="22"/>
        </w:rPr>
        <w:t xml:space="preserve">právo </w:t>
      </w:r>
      <w:r w:rsidRPr="00366547">
        <w:rPr>
          <w:rFonts w:ascii="Arial Narrow" w:hAnsi="Arial Narrow" w:cs="Arial"/>
          <w:color w:val="000000"/>
          <w:spacing w:val="1"/>
          <w:sz w:val="22"/>
          <w:szCs w:val="22"/>
        </w:rPr>
        <w:t>uplatnit u objednatele smluvní pokutu ve výši 0,05</w:t>
      </w:r>
      <w:r w:rsidR="00DD2953" w:rsidRPr="00366547">
        <w:rPr>
          <w:rFonts w:ascii="Arial Narrow" w:hAnsi="Arial Narrow" w:cs="Arial"/>
          <w:color w:val="000000"/>
          <w:spacing w:val="1"/>
          <w:sz w:val="22"/>
          <w:szCs w:val="22"/>
        </w:rPr>
        <w:t xml:space="preserve"> </w:t>
      </w:r>
      <w:r w:rsidRPr="00366547">
        <w:rPr>
          <w:rFonts w:ascii="Arial Narrow" w:hAnsi="Arial Narrow" w:cs="Arial"/>
          <w:color w:val="000000"/>
          <w:spacing w:val="1"/>
          <w:sz w:val="22"/>
          <w:szCs w:val="22"/>
        </w:rPr>
        <w:t>% fakturované částky za každý započatý den prodlení počínaje prvním dnem následujícím po dni, ve kterém měla být faktura uhrazena.</w:t>
      </w:r>
    </w:p>
    <w:p w14:paraId="70C6E9A5" w14:textId="3D53534C" w:rsidR="001A49F9" w:rsidRPr="00366547" w:rsidRDefault="00CC5655" w:rsidP="00A87249">
      <w:pPr>
        <w:numPr>
          <w:ilvl w:val="0"/>
          <w:numId w:val="4"/>
        </w:numPr>
        <w:shd w:val="clear" w:color="auto" w:fill="FFFFFF"/>
        <w:tabs>
          <w:tab w:val="left" w:pos="442"/>
        </w:tabs>
        <w:spacing w:before="60" w:after="60"/>
        <w:ind w:left="442" w:hanging="427"/>
        <w:jc w:val="both"/>
        <w:rPr>
          <w:rFonts w:ascii="Arial Narrow" w:hAnsi="Arial Narrow" w:cs="Arial"/>
          <w:spacing w:val="-12"/>
          <w:sz w:val="22"/>
          <w:szCs w:val="22"/>
        </w:rPr>
      </w:pPr>
      <w:r w:rsidRPr="00366547">
        <w:rPr>
          <w:rFonts w:ascii="Arial Narrow" w:hAnsi="Arial Narrow" w:cs="Arial"/>
          <w:spacing w:val="1"/>
          <w:sz w:val="22"/>
          <w:szCs w:val="22"/>
        </w:rPr>
        <w:t xml:space="preserve">V případě porušení ustanovení článku 7 bod 4 má objednatel právo uplatnit u zhotovitele smluvní pokutu </w:t>
      </w:r>
      <w:r w:rsidR="001A49F9" w:rsidRPr="00366547">
        <w:rPr>
          <w:rFonts w:ascii="Arial Narrow" w:hAnsi="Arial Narrow" w:cs="Arial"/>
          <w:spacing w:val="1"/>
          <w:sz w:val="22"/>
          <w:szCs w:val="22"/>
        </w:rPr>
        <w:t xml:space="preserve">ve výši </w:t>
      </w:r>
      <w:r w:rsidR="001D5A41" w:rsidRPr="00366547">
        <w:rPr>
          <w:rFonts w:ascii="Arial Narrow" w:hAnsi="Arial Narrow" w:cs="Arial"/>
          <w:spacing w:val="1"/>
          <w:sz w:val="22"/>
          <w:szCs w:val="22"/>
        </w:rPr>
        <w:t>5</w:t>
      </w:r>
      <w:r w:rsidRPr="00366547">
        <w:rPr>
          <w:rFonts w:ascii="Arial Narrow" w:hAnsi="Arial Narrow" w:cs="Arial"/>
          <w:spacing w:val="1"/>
          <w:sz w:val="22"/>
          <w:szCs w:val="22"/>
        </w:rPr>
        <w:t>0.000,</w:t>
      </w:r>
      <w:r w:rsidR="00655A49">
        <w:rPr>
          <w:rFonts w:ascii="Arial Narrow" w:hAnsi="Arial Narrow" w:cs="Arial"/>
          <w:spacing w:val="1"/>
          <w:sz w:val="22"/>
          <w:szCs w:val="22"/>
        </w:rPr>
        <w:t>00</w:t>
      </w:r>
      <w:r w:rsidRPr="00366547">
        <w:rPr>
          <w:rFonts w:ascii="Arial Narrow" w:hAnsi="Arial Narrow" w:cs="Arial"/>
          <w:spacing w:val="1"/>
          <w:sz w:val="22"/>
          <w:szCs w:val="22"/>
        </w:rPr>
        <w:t xml:space="preserve"> Kč.</w:t>
      </w:r>
    </w:p>
    <w:p w14:paraId="19FE405A" w14:textId="77777777" w:rsidR="00CC5655" w:rsidRPr="00366547" w:rsidRDefault="001A49F9" w:rsidP="00A87249">
      <w:pPr>
        <w:numPr>
          <w:ilvl w:val="0"/>
          <w:numId w:val="4"/>
        </w:numPr>
        <w:shd w:val="clear" w:color="auto" w:fill="FFFFFF"/>
        <w:tabs>
          <w:tab w:val="left" w:pos="442"/>
        </w:tabs>
        <w:spacing w:before="60" w:after="60"/>
        <w:ind w:left="442" w:hanging="427"/>
        <w:jc w:val="both"/>
        <w:rPr>
          <w:rFonts w:ascii="Arial Narrow" w:hAnsi="Arial Narrow" w:cs="Arial"/>
          <w:spacing w:val="-12"/>
          <w:sz w:val="22"/>
          <w:szCs w:val="22"/>
        </w:rPr>
      </w:pPr>
      <w:r w:rsidRPr="00366547">
        <w:rPr>
          <w:rFonts w:ascii="Arial Narrow" w:hAnsi="Arial Narrow" w:cs="Arial"/>
          <w:spacing w:val="1"/>
          <w:sz w:val="22"/>
          <w:szCs w:val="22"/>
        </w:rPr>
        <w:t>Ustanovením o smluvních pokutách není dotčen případný nárok na náhradu škody.</w:t>
      </w:r>
      <w:r w:rsidR="00CC5655" w:rsidRPr="00366547">
        <w:rPr>
          <w:rFonts w:ascii="Arial Narrow" w:hAnsi="Arial Narrow" w:cs="Arial"/>
          <w:spacing w:val="1"/>
          <w:sz w:val="22"/>
          <w:szCs w:val="22"/>
        </w:rPr>
        <w:t xml:space="preserve"> </w:t>
      </w:r>
    </w:p>
    <w:p w14:paraId="49F77544" w14:textId="77777777" w:rsidR="00CC5655" w:rsidRPr="00366547" w:rsidRDefault="00CC5655" w:rsidP="00A87249">
      <w:pPr>
        <w:shd w:val="clear" w:color="auto" w:fill="FFFFFF"/>
        <w:spacing w:before="60" w:after="60"/>
        <w:ind w:right="317"/>
        <w:jc w:val="center"/>
        <w:rPr>
          <w:rFonts w:ascii="Arial Narrow" w:hAnsi="Arial Narrow" w:cs="Arial"/>
          <w:color w:val="000000"/>
          <w:spacing w:val="2"/>
          <w:sz w:val="22"/>
          <w:szCs w:val="22"/>
        </w:rPr>
      </w:pPr>
    </w:p>
    <w:p w14:paraId="355A90DD" w14:textId="77777777" w:rsidR="00CC5655" w:rsidRPr="00366547" w:rsidRDefault="00CC5655" w:rsidP="00A87249">
      <w:pPr>
        <w:shd w:val="clear" w:color="auto" w:fill="FFFFFF"/>
        <w:spacing w:before="60" w:after="60"/>
        <w:ind w:right="317"/>
        <w:jc w:val="center"/>
        <w:rPr>
          <w:rFonts w:ascii="Arial Narrow" w:hAnsi="Arial Narrow" w:cs="Arial"/>
          <w:b/>
          <w:color w:val="000000"/>
          <w:spacing w:val="2"/>
          <w:sz w:val="22"/>
          <w:szCs w:val="22"/>
        </w:rPr>
      </w:pPr>
      <w:r w:rsidRPr="00366547">
        <w:rPr>
          <w:rFonts w:ascii="Arial Narrow" w:hAnsi="Arial Narrow" w:cs="Arial"/>
          <w:b/>
          <w:color w:val="000000"/>
          <w:spacing w:val="2"/>
          <w:sz w:val="22"/>
          <w:szCs w:val="22"/>
        </w:rPr>
        <w:t xml:space="preserve">Článek 9                                                                                                                     </w:t>
      </w:r>
    </w:p>
    <w:p w14:paraId="6E743BFC" w14:textId="77777777" w:rsidR="00CC5655" w:rsidRPr="00366547" w:rsidRDefault="00CC5655" w:rsidP="008073A2">
      <w:pPr>
        <w:shd w:val="clear" w:color="auto" w:fill="FFFFFF"/>
        <w:tabs>
          <w:tab w:val="left" w:pos="9356"/>
        </w:tabs>
        <w:spacing w:before="60" w:after="60"/>
        <w:ind w:right="317"/>
        <w:jc w:val="center"/>
        <w:rPr>
          <w:rFonts w:ascii="Arial Narrow" w:hAnsi="Arial Narrow" w:cs="Arial"/>
          <w:b/>
          <w:sz w:val="22"/>
          <w:szCs w:val="22"/>
        </w:rPr>
      </w:pPr>
      <w:r w:rsidRPr="00366547">
        <w:rPr>
          <w:rFonts w:ascii="Arial Narrow" w:hAnsi="Arial Narrow" w:cs="Arial"/>
          <w:b/>
          <w:color w:val="000000"/>
          <w:spacing w:val="2"/>
          <w:sz w:val="22"/>
          <w:szCs w:val="22"/>
        </w:rPr>
        <w:t>Ostatní a závěrečná ujednání</w:t>
      </w:r>
    </w:p>
    <w:p w14:paraId="7C2E1A3F" w14:textId="59CEC889" w:rsidR="00CC5655" w:rsidRDefault="00CC5655" w:rsidP="00837032">
      <w:pPr>
        <w:pStyle w:val="Odstavecseseznamem"/>
        <w:numPr>
          <w:ilvl w:val="0"/>
          <w:numId w:val="45"/>
        </w:numPr>
        <w:shd w:val="clear" w:color="auto" w:fill="FFFFFF"/>
        <w:tabs>
          <w:tab w:val="left" w:pos="442"/>
        </w:tabs>
        <w:spacing w:before="60" w:after="60"/>
        <w:ind w:left="426" w:hanging="426"/>
        <w:jc w:val="both"/>
        <w:rPr>
          <w:rFonts w:ascii="Arial Narrow" w:hAnsi="Arial Narrow" w:cs="Arial"/>
          <w:color w:val="000000"/>
          <w:spacing w:val="-1"/>
          <w:sz w:val="22"/>
          <w:szCs w:val="22"/>
        </w:rPr>
      </w:pPr>
      <w:r w:rsidRPr="00544D8D">
        <w:rPr>
          <w:rFonts w:ascii="Arial Narrow" w:hAnsi="Arial Narrow" w:cs="Arial"/>
          <w:color w:val="000000"/>
          <w:spacing w:val="-1"/>
          <w:sz w:val="22"/>
          <w:szCs w:val="22"/>
        </w:rPr>
        <w:t>Tuto smlouvu lze změnit nebo zrušit pouze oboustranným písemným ujednáním, vzestupně očíslovaným, podepsaným oprávněnými zástupci obou smluvních stran.</w:t>
      </w:r>
    </w:p>
    <w:p w14:paraId="6611723C" w14:textId="4326D37D" w:rsidR="00DE7432" w:rsidRPr="00544D8D" w:rsidRDefault="003D0CC0" w:rsidP="00837032">
      <w:pPr>
        <w:pStyle w:val="Odstavecseseznamem"/>
        <w:numPr>
          <w:ilvl w:val="0"/>
          <w:numId w:val="45"/>
        </w:numPr>
        <w:shd w:val="clear" w:color="auto" w:fill="FFFFFF"/>
        <w:tabs>
          <w:tab w:val="left" w:pos="442"/>
        </w:tabs>
        <w:spacing w:before="60" w:after="60"/>
        <w:ind w:left="426" w:hanging="426"/>
        <w:jc w:val="both"/>
        <w:rPr>
          <w:rFonts w:ascii="Arial Narrow" w:hAnsi="Arial Narrow" w:cs="Arial"/>
          <w:color w:val="000000"/>
          <w:spacing w:val="-1"/>
          <w:sz w:val="22"/>
          <w:szCs w:val="22"/>
        </w:rPr>
      </w:pPr>
      <w:r>
        <w:rPr>
          <w:rFonts w:ascii="Arial Narrow" w:hAnsi="Arial Narrow" w:cs="Arial"/>
          <w:color w:val="000000"/>
          <w:spacing w:val="-1"/>
          <w:sz w:val="22"/>
          <w:szCs w:val="22"/>
        </w:rPr>
        <w:t>Uzavření této</w:t>
      </w:r>
      <w:r w:rsidR="00DE7432">
        <w:rPr>
          <w:rFonts w:ascii="Arial Narrow" w:hAnsi="Arial Narrow" w:cs="Arial"/>
          <w:color w:val="000000"/>
          <w:spacing w:val="-1"/>
          <w:sz w:val="22"/>
          <w:szCs w:val="22"/>
        </w:rPr>
        <w:t xml:space="preserve"> smlouv</w:t>
      </w:r>
      <w:r>
        <w:rPr>
          <w:rFonts w:ascii="Arial Narrow" w:hAnsi="Arial Narrow" w:cs="Arial"/>
          <w:color w:val="000000"/>
          <w:spacing w:val="-1"/>
          <w:sz w:val="22"/>
          <w:szCs w:val="22"/>
        </w:rPr>
        <w:t>y</w:t>
      </w:r>
      <w:r w:rsidR="00DE7432">
        <w:rPr>
          <w:rFonts w:ascii="Arial Narrow" w:hAnsi="Arial Narrow" w:cs="Arial"/>
          <w:color w:val="000000"/>
          <w:spacing w:val="-1"/>
          <w:sz w:val="22"/>
          <w:szCs w:val="22"/>
        </w:rPr>
        <w:t xml:space="preserve"> byl</w:t>
      </w:r>
      <w:r>
        <w:rPr>
          <w:rFonts w:ascii="Arial Narrow" w:hAnsi="Arial Narrow" w:cs="Arial"/>
          <w:color w:val="000000"/>
          <w:spacing w:val="-1"/>
          <w:sz w:val="22"/>
          <w:szCs w:val="22"/>
        </w:rPr>
        <w:t>o</w:t>
      </w:r>
      <w:r w:rsidR="00DE7432">
        <w:rPr>
          <w:rFonts w:ascii="Arial Narrow" w:hAnsi="Arial Narrow" w:cs="Arial"/>
          <w:color w:val="000000"/>
          <w:spacing w:val="-1"/>
          <w:sz w:val="22"/>
          <w:szCs w:val="22"/>
        </w:rPr>
        <w:t xml:space="preserve"> sc</w:t>
      </w:r>
      <w:r>
        <w:rPr>
          <w:rFonts w:ascii="Arial Narrow" w:hAnsi="Arial Narrow" w:cs="Arial"/>
          <w:color w:val="000000"/>
          <w:spacing w:val="-1"/>
          <w:sz w:val="22"/>
          <w:szCs w:val="22"/>
        </w:rPr>
        <w:t xml:space="preserve">hváleno na </w:t>
      </w:r>
      <w:r w:rsidR="000D28F0">
        <w:rPr>
          <w:rFonts w:ascii="Arial Narrow" w:hAnsi="Arial Narrow" w:cs="Arial"/>
          <w:color w:val="000000"/>
          <w:spacing w:val="-1"/>
          <w:sz w:val="22"/>
          <w:szCs w:val="22"/>
        </w:rPr>
        <w:t xml:space="preserve">46. </w:t>
      </w:r>
      <w:r w:rsidR="00883A3E">
        <w:rPr>
          <w:rFonts w:ascii="Arial Narrow" w:hAnsi="Arial Narrow" w:cs="Arial"/>
          <w:color w:val="000000"/>
          <w:spacing w:val="-1"/>
          <w:sz w:val="22"/>
          <w:szCs w:val="22"/>
        </w:rPr>
        <w:t xml:space="preserve">jednání představenstva SSOOK, a.s. </w:t>
      </w:r>
      <w:r w:rsidR="005D648A">
        <w:rPr>
          <w:rFonts w:ascii="Arial Narrow" w:hAnsi="Arial Narrow" w:cs="Arial"/>
          <w:color w:val="000000"/>
          <w:spacing w:val="-1"/>
          <w:sz w:val="22"/>
          <w:szCs w:val="22"/>
        </w:rPr>
        <w:t xml:space="preserve">dne 18. 6. 2025 </w:t>
      </w:r>
      <w:r w:rsidR="00883A3E">
        <w:rPr>
          <w:rFonts w:ascii="Arial Narrow" w:hAnsi="Arial Narrow" w:cs="Arial"/>
          <w:color w:val="000000"/>
          <w:spacing w:val="-1"/>
          <w:sz w:val="22"/>
          <w:szCs w:val="22"/>
        </w:rPr>
        <w:t>v bodě 6</w:t>
      </w:r>
      <w:r w:rsidR="00B052B2">
        <w:rPr>
          <w:rFonts w:ascii="Arial Narrow" w:hAnsi="Arial Narrow" w:cs="Arial"/>
          <w:color w:val="000000"/>
          <w:spacing w:val="-1"/>
          <w:sz w:val="22"/>
          <w:szCs w:val="22"/>
        </w:rPr>
        <w:t>.</w:t>
      </w:r>
    </w:p>
    <w:p w14:paraId="2E52FFF4" w14:textId="11394CF9" w:rsidR="00AB56D1" w:rsidRPr="008073A2" w:rsidRDefault="00CC5655" w:rsidP="00837032">
      <w:pPr>
        <w:numPr>
          <w:ilvl w:val="0"/>
          <w:numId w:val="45"/>
        </w:numPr>
        <w:shd w:val="clear" w:color="auto" w:fill="FFFFFF"/>
        <w:tabs>
          <w:tab w:val="left" w:pos="442"/>
        </w:tabs>
        <w:spacing w:before="60" w:after="60"/>
        <w:ind w:left="426" w:hanging="426"/>
        <w:jc w:val="both"/>
        <w:rPr>
          <w:rFonts w:ascii="Arial Narrow" w:hAnsi="Arial Narrow" w:cs="Arial"/>
          <w:color w:val="000000"/>
          <w:spacing w:val="-1"/>
          <w:sz w:val="22"/>
          <w:szCs w:val="22"/>
        </w:rPr>
      </w:pPr>
      <w:r w:rsidRPr="00366547">
        <w:rPr>
          <w:rFonts w:ascii="Arial Narrow" w:hAnsi="Arial Narrow" w:cs="Arial"/>
          <w:color w:val="000000"/>
          <w:spacing w:val="-1"/>
          <w:sz w:val="22"/>
          <w:szCs w:val="22"/>
        </w:rPr>
        <w:t xml:space="preserve">Tato smlouva se </w:t>
      </w:r>
      <w:r w:rsidRPr="00E978EC">
        <w:rPr>
          <w:rFonts w:ascii="Arial Narrow" w:hAnsi="Arial Narrow" w:cs="Arial"/>
          <w:color w:val="000000"/>
          <w:spacing w:val="-1"/>
          <w:sz w:val="22"/>
          <w:szCs w:val="22"/>
        </w:rPr>
        <w:t>pořizuje v</w:t>
      </w:r>
      <w:r w:rsidR="00B05E40" w:rsidRPr="00E978EC">
        <w:rPr>
          <w:rFonts w:ascii="Arial Narrow" w:hAnsi="Arial Narrow" w:cs="Arial"/>
          <w:color w:val="000000"/>
          <w:spacing w:val="-1"/>
          <w:sz w:val="22"/>
          <w:szCs w:val="22"/>
        </w:rPr>
        <w:t>e</w:t>
      </w:r>
      <w:r w:rsidRPr="00E978EC">
        <w:rPr>
          <w:rFonts w:ascii="Arial Narrow" w:hAnsi="Arial Narrow" w:cs="Arial"/>
          <w:color w:val="000000"/>
          <w:spacing w:val="-1"/>
          <w:sz w:val="22"/>
          <w:szCs w:val="22"/>
        </w:rPr>
        <w:t xml:space="preserve"> </w:t>
      </w:r>
      <w:r w:rsidR="00030F18" w:rsidRPr="00E978EC">
        <w:rPr>
          <w:rFonts w:ascii="Arial Narrow" w:hAnsi="Arial Narrow" w:cs="Arial"/>
          <w:color w:val="000000"/>
          <w:spacing w:val="-1"/>
          <w:sz w:val="22"/>
          <w:szCs w:val="22"/>
        </w:rPr>
        <w:t>2</w:t>
      </w:r>
      <w:r w:rsidRPr="00E978EC">
        <w:rPr>
          <w:rFonts w:ascii="Arial Narrow" w:hAnsi="Arial Narrow" w:cs="Arial"/>
          <w:color w:val="000000"/>
          <w:spacing w:val="-1"/>
          <w:sz w:val="22"/>
          <w:szCs w:val="22"/>
        </w:rPr>
        <w:t xml:space="preserve"> vyhotoveních</w:t>
      </w:r>
      <w:r w:rsidRPr="00366547">
        <w:rPr>
          <w:rFonts w:ascii="Arial Narrow" w:hAnsi="Arial Narrow" w:cs="Arial"/>
          <w:color w:val="000000"/>
          <w:spacing w:val="-1"/>
          <w:sz w:val="22"/>
          <w:szCs w:val="22"/>
        </w:rPr>
        <w:t xml:space="preserve"> s právní silou originálu, přičemž objednatel i zhotovitel</w:t>
      </w:r>
      <w:r w:rsidR="00AB7D31" w:rsidRPr="00366547">
        <w:rPr>
          <w:rFonts w:ascii="Arial Narrow" w:hAnsi="Arial Narrow" w:cs="Arial"/>
          <w:color w:val="000000"/>
          <w:spacing w:val="-1"/>
          <w:sz w:val="22"/>
          <w:szCs w:val="22"/>
        </w:rPr>
        <w:t xml:space="preserve"> </w:t>
      </w:r>
      <w:r w:rsidRPr="00366547">
        <w:rPr>
          <w:rFonts w:ascii="Arial Narrow" w:hAnsi="Arial Narrow" w:cs="Arial"/>
          <w:color w:val="000000"/>
          <w:spacing w:val="-1"/>
          <w:sz w:val="22"/>
          <w:szCs w:val="22"/>
        </w:rPr>
        <w:t>obdrží po</w:t>
      </w:r>
      <w:r w:rsidR="00655A49">
        <w:rPr>
          <w:rFonts w:ascii="Arial Narrow" w:hAnsi="Arial Narrow" w:cs="Arial"/>
          <w:color w:val="000000"/>
          <w:spacing w:val="-1"/>
          <w:sz w:val="22"/>
          <w:szCs w:val="22"/>
        </w:rPr>
        <w:t> </w:t>
      </w:r>
      <w:r w:rsidR="00030F18" w:rsidRPr="00366547">
        <w:rPr>
          <w:rFonts w:ascii="Arial Narrow" w:hAnsi="Arial Narrow" w:cs="Arial"/>
          <w:color w:val="000000"/>
          <w:spacing w:val="-1"/>
          <w:sz w:val="22"/>
          <w:szCs w:val="22"/>
        </w:rPr>
        <w:t>jednom</w:t>
      </w:r>
      <w:r w:rsidRPr="00366547">
        <w:rPr>
          <w:rFonts w:ascii="Arial Narrow" w:hAnsi="Arial Narrow" w:cs="Arial"/>
          <w:color w:val="000000"/>
          <w:spacing w:val="-1"/>
          <w:sz w:val="22"/>
          <w:szCs w:val="22"/>
        </w:rPr>
        <w:t xml:space="preserve"> vyhotovení.</w:t>
      </w:r>
      <w:r w:rsidR="00CD53D5">
        <w:rPr>
          <w:rFonts w:ascii="Arial Narrow" w:hAnsi="Arial Narrow" w:cs="Arial"/>
          <w:color w:val="000000"/>
          <w:spacing w:val="-1"/>
          <w:sz w:val="22"/>
          <w:szCs w:val="22"/>
        </w:rPr>
        <w:t xml:space="preserve"> </w:t>
      </w:r>
      <w:r w:rsidR="00CD53D5" w:rsidRPr="00CD53D5">
        <w:rPr>
          <w:rFonts w:ascii="Arial Narrow" w:hAnsi="Arial Narrow" w:cs="Arial"/>
          <w:color w:val="000000"/>
          <w:spacing w:val="-1"/>
          <w:sz w:val="22"/>
          <w:szCs w:val="22"/>
        </w:rPr>
        <w:t>Pro případ, že bude smlouva podepsána elektronickými podpisy smluvních stran, nepořizuje se ve</w:t>
      </w:r>
      <w:r w:rsidR="005A2AEB">
        <w:rPr>
          <w:rFonts w:ascii="Arial Narrow" w:hAnsi="Arial Narrow" w:cs="Arial"/>
          <w:color w:val="000000"/>
          <w:spacing w:val="-1"/>
          <w:sz w:val="22"/>
          <w:szCs w:val="22"/>
        </w:rPr>
        <w:t> </w:t>
      </w:r>
      <w:r w:rsidR="00CD53D5" w:rsidRPr="00CD53D5">
        <w:rPr>
          <w:rFonts w:ascii="Arial Narrow" w:hAnsi="Arial Narrow" w:cs="Arial"/>
          <w:color w:val="000000"/>
          <w:spacing w:val="-1"/>
          <w:sz w:val="22"/>
          <w:szCs w:val="22"/>
        </w:rPr>
        <w:t>fyzických vyhotoveních, ale originál je představován elektronickým dokumentem obsahujícím platné podpisy smluvních stran.</w:t>
      </w:r>
    </w:p>
    <w:p w14:paraId="7172DED0" w14:textId="176BEE4F" w:rsidR="00D274B6" w:rsidRPr="008073A2" w:rsidRDefault="00D274B6" w:rsidP="00837032">
      <w:pPr>
        <w:numPr>
          <w:ilvl w:val="0"/>
          <w:numId w:val="45"/>
        </w:numPr>
        <w:shd w:val="clear" w:color="auto" w:fill="FFFFFF"/>
        <w:tabs>
          <w:tab w:val="left" w:pos="442"/>
        </w:tabs>
        <w:spacing w:before="60" w:after="60"/>
        <w:ind w:left="426" w:hanging="426"/>
        <w:jc w:val="both"/>
        <w:rPr>
          <w:rFonts w:ascii="Arial Narrow" w:hAnsi="Arial Narrow" w:cs="Arial"/>
          <w:color w:val="000000"/>
          <w:spacing w:val="-1"/>
          <w:sz w:val="22"/>
          <w:szCs w:val="22"/>
        </w:rPr>
      </w:pPr>
      <w:r w:rsidRPr="008073A2">
        <w:rPr>
          <w:rFonts w:ascii="Arial Narrow" w:hAnsi="Arial Narrow" w:cs="Arial"/>
          <w:color w:val="000000"/>
          <w:spacing w:val="-1"/>
          <w:sz w:val="22"/>
          <w:szCs w:val="22"/>
        </w:rPr>
        <w:t>Smlouva nabývá platnosti dnem jejího podpisu oběma Smluvními stranami a účinnosti dnem uveřejnění v</w:t>
      </w:r>
      <w:r w:rsidR="00655A49" w:rsidRPr="008073A2">
        <w:rPr>
          <w:rFonts w:ascii="Arial Narrow" w:hAnsi="Arial Narrow" w:cs="Arial"/>
          <w:color w:val="000000"/>
          <w:spacing w:val="-1"/>
          <w:sz w:val="22"/>
          <w:szCs w:val="22"/>
        </w:rPr>
        <w:t> </w:t>
      </w:r>
      <w:r w:rsidRPr="008073A2">
        <w:rPr>
          <w:rFonts w:ascii="Arial Narrow" w:hAnsi="Arial Narrow" w:cs="Arial"/>
          <w:color w:val="000000"/>
          <w:spacing w:val="-1"/>
          <w:sz w:val="22"/>
          <w:szCs w:val="22"/>
        </w:rPr>
        <w:t>registru smluv, v souladu se zákonem č. 340/2015 Sb., o zvláštních podmínkách účinnosti některých smluv, uveřejňování těchto smluv a o registru smluv (zákon o registru smluv), ve znění pozdějších předpisů. Uveřejnění smlouvy zajistí Objednatel.</w:t>
      </w:r>
    </w:p>
    <w:p w14:paraId="5ED76DB9" w14:textId="3110FA14" w:rsidR="00F14F87" w:rsidRPr="008073A2" w:rsidRDefault="00F77BC4" w:rsidP="00837032">
      <w:pPr>
        <w:numPr>
          <w:ilvl w:val="0"/>
          <w:numId w:val="45"/>
        </w:numPr>
        <w:shd w:val="clear" w:color="auto" w:fill="FFFFFF"/>
        <w:tabs>
          <w:tab w:val="left" w:pos="442"/>
        </w:tabs>
        <w:spacing w:before="60" w:after="60"/>
        <w:ind w:left="426" w:hanging="426"/>
        <w:jc w:val="both"/>
        <w:rPr>
          <w:rFonts w:ascii="Arial Narrow" w:hAnsi="Arial Narrow" w:cs="Arial"/>
          <w:color w:val="000000"/>
          <w:spacing w:val="-1"/>
          <w:sz w:val="22"/>
          <w:szCs w:val="22"/>
        </w:rPr>
      </w:pPr>
      <w:r w:rsidRPr="008073A2">
        <w:rPr>
          <w:rFonts w:ascii="Arial Narrow" w:hAnsi="Arial Narrow" w:cs="Arial"/>
          <w:color w:val="000000"/>
          <w:spacing w:val="-1"/>
          <w:sz w:val="22"/>
          <w:szCs w:val="22"/>
        </w:rPr>
        <w:t>Strany po přečtení prohlašují, že se seznámily s obsahem této smlouvy, a že s ní souhlasí, na důkaz čehož připojují své podpisy.</w:t>
      </w:r>
    </w:p>
    <w:p w14:paraId="32E0E374" w14:textId="39EF0D0F" w:rsidR="00CC5655" w:rsidRPr="00366547" w:rsidRDefault="00CC5655" w:rsidP="009B3A36">
      <w:pPr>
        <w:shd w:val="clear" w:color="auto" w:fill="FFFFFF"/>
        <w:tabs>
          <w:tab w:val="left" w:pos="494"/>
        </w:tabs>
        <w:spacing w:before="60" w:after="60"/>
        <w:ind w:left="494" w:right="442"/>
        <w:rPr>
          <w:rFonts w:ascii="Arial Narrow" w:hAnsi="Arial Narrow" w:cs="Arial"/>
          <w:color w:val="000000"/>
          <w:spacing w:val="-12"/>
          <w:sz w:val="22"/>
          <w:szCs w:val="22"/>
        </w:rPr>
      </w:pPr>
    </w:p>
    <w:p w14:paraId="7882A6EA" w14:textId="77777777" w:rsidR="00CC5655" w:rsidRPr="00366547" w:rsidRDefault="00CC5655" w:rsidP="0019073E">
      <w:pPr>
        <w:shd w:val="clear" w:color="auto" w:fill="FFFFFF"/>
        <w:tabs>
          <w:tab w:val="left" w:pos="494"/>
        </w:tabs>
        <w:spacing w:before="120"/>
        <w:rPr>
          <w:rFonts w:ascii="Arial Narrow" w:hAnsi="Arial Narrow" w:cs="Arial"/>
          <w:color w:val="000000"/>
          <w:spacing w:val="-11"/>
          <w:sz w:val="22"/>
          <w:szCs w:val="22"/>
        </w:rPr>
      </w:pPr>
    </w:p>
    <w:p w14:paraId="474A4DAD" w14:textId="577F5F7B" w:rsidR="00CC5655" w:rsidRPr="00366547" w:rsidRDefault="004C2C91" w:rsidP="0019073E">
      <w:pPr>
        <w:shd w:val="clear" w:color="auto" w:fill="FFFFFF"/>
        <w:tabs>
          <w:tab w:val="left" w:pos="494"/>
        </w:tabs>
        <w:spacing w:before="120"/>
        <w:rPr>
          <w:rFonts w:ascii="Arial Narrow" w:hAnsi="Arial Narrow" w:cs="Arial"/>
          <w:color w:val="000000"/>
          <w:spacing w:val="-11"/>
          <w:sz w:val="22"/>
          <w:szCs w:val="22"/>
        </w:rPr>
      </w:pPr>
      <w:r w:rsidRPr="00366547">
        <w:rPr>
          <w:rFonts w:ascii="Arial Narrow" w:hAnsi="Arial Narrow" w:cs="Arial"/>
          <w:color w:val="000000"/>
          <w:spacing w:val="-11"/>
          <w:sz w:val="22"/>
          <w:szCs w:val="22"/>
        </w:rPr>
        <w:t>V Olomouci</w:t>
      </w:r>
      <w:r w:rsidR="00CC5655" w:rsidRPr="00366547">
        <w:rPr>
          <w:rFonts w:ascii="Arial Narrow" w:hAnsi="Arial Narrow" w:cs="Arial"/>
          <w:color w:val="000000"/>
          <w:spacing w:val="-11"/>
          <w:sz w:val="22"/>
          <w:szCs w:val="22"/>
        </w:rPr>
        <w:t xml:space="preserve"> </w:t>
      </w:r>
      <w:r w:rsidR="006D3E94" w:rsidRPr="00366547">
        <w:rPr>
          <w:rFonts w:ascii="Arial Narrow" w:hAnsi="Arial Narrow" w:cs="Arial"/>
          <w:color w:val="000000"/>
          <w:spacing w:val="-11"/>
          <w:sz w:val="22"/>
          <w:szCs w:val="22"/>
        </w:rPr>
        <w:t>dne</w:t>
      </w:r>
      <w:r w:rsidR="00EF454B">
        <w:rPr>
          <w:rFonts w:ascii="Arial Narrow" w:hAnsi="Arial Narrow" w:cs="Arial"/>
          <w:color w:val="000000"/>
          <w:spacing w:val="-11"/>
          <w:sz w:val="22"/>
          <w:szCs w:val="22"/>
        </w:rPr>
        <w:t xml:space="preserve"> </w:t>
      </w:r>
      <w:r w:rsidR="00EF454B" w:rsidRPr="00EF454B">
        <w:rPr>
          <w:rFonts w:ascii="Arial Narrow" w:hAnsi="Arial Narrow" w:cs="Arial"/>
          <w:color w:val="000000"/>
          <w:spacing w:val="-11"/>
          <w:sz w:val="22"/>
          <w:szCs w:val="22"/>
        </w:rPr>
        <w:t>dle data el. podpisu</w:t>
      </w:r>
      <w:r w:rsidR="00A0367C" w:rsidRPr="00366547">
        <w:rPr>
          <w:rFonts w:ascii="Arial Narrow" w:hAnsi="Arial Narrow" w:cs="Arial"/>
          <w:color w:val="000000"/>
          <w:spacing w:val="-11"/>
          <w:sz w:val="22"/>
          <w:szCs w:val="22"/>
        </w:rPr>
        <w:t xml:space="preserve">  </w:t>
      </w:r>
      <w:r w:rsidR="00FA5471" w:rsidRPr="00366547">
        <w:rPr>
          <w:rFonts w:ascii="Arial Narrow" w:hAnsi="Arial Narrow" w:cs="Arial"/>
          <w:color w:val="000000"/>
          <w:spacing w:val="-11"/>
          <w:sz w:val="22"/>
          <w:szCs w:val="22"/>
        </w:rPr>
        <w:tab/>
      </w:r>
      <w:r w:rsidR="00FA5471" w:rsidRPr="00366547">
        <w:rPr>
          <w:rFonts w:ascii="Arial Narrow" w:hAnsi="Arial Narrow" w:cs="Arial"/>
          <w:color w:val="000000"/>
          <w:spacing w:val="-11"/>
          <w:sz w:val="22"/>
          <w:szCs w:val="22"/>
        </w:rPr>
        <w:tab/>
      </w:r>
      <w:r w:rsidR="00FA5471" w:rsidRPr="00366547">
        <w:rPr>
          <w:rFonts w:ascii="Arial Narrow" w:hAnsi="Arial Narrow" w:cs="Arial"/>
          <w:color w:val="000000"/>
          <w:spacing w:val="-11"/>
          <w:sz w:val="22"/>
          <w:szCs w:val="22"/>
        </w:rPr>
        <w:tab/>
      </w:r>
      <w:r w:rsidR="00FA5471" w:rsidRPr="00366547">
        <w:rPr>
          <w:rFonts w:ascii="Arial Narrow" w:hAnsi="Arial Narrow" w:cs="Arial"/>
          <w:color w:val="000000"/>
          <w:spacing w:val="-11"/>
          <w:sz w:val="22"/>
          <w:szCs w:val="22"/>
        </w:rPr>
        <w:tab/>
      </w:r>
      <w:r w:rsidR="00FA5471" w:rsidRPr="00366547">
        <w:rPr>
          <w:rFonts w:ascii="Arial Narrow" w:hAnsi="Arial Narrow" w:cs="Arial"/>
          <w:color w:val="000000"/>
          <w:spacing w:val="-11"/>
          <w:sz w:val="22"/>
          <w:szCs w:val="22"/>
        </w:rPr>
        <w:tab/>
      </w:r>
      <w:r w:rsidR="00FA5471" w:rsidRPr="00366547">
        <w:rPr>
          <w:rFonts w:ascii="Arial Narrow" w:hAnsi="Arial Narrow" w:cs="Arial"/>
          <w:color w:val="000000"/>
          <w:spacing w:val="-11"/>
          <w:sz w:val="22"/>
          <w:szCs w:val="22"/>
        </w:rPr>
        <w:tab/>
      </w:r>
      <w:r w:rsidR="00194FE3" w:rsidRPr="00366547">
        <w:rPr>
          <w:rFonts w:ascii="Arial Narrow" w:hAnsi="Arial Narrow" w:cs="Arial"/>
          <w:color w:val="000000"/>
          <w:spacing w:val="-11"/>
          <w:sz w:val="22"/>
          <w:szCs w:val="22"/>
        </w:rPr>
        <w:t xml:space="preserve">                </w:t>
      </w:r>
    </w:p>
    <w:p w14:paraId="4421807B" w14:textId="77777777" w:rsidR="00654474" w:rsidRPr="00BE676D" w:rsidRDefault="00654474" w:rsidP="0019073E">
      <w:pPr>
        <w:shd w:val="clear" w:color="auto" w:fill="FFFFFF"/>
        <w:tabs>
          <w:tab w:val="left" w:pos="494"/>
        </w:tabs>
        <w:spacing w:before="120"/>
        <w:rPr>
          <w:rFonts w:ascii="Arial Narrow" w:hAnsi="Arial Narrow" w:cs="Arial"/>
          <w:color w:val="000000"/>
          <w:spacing w:val="-11"/>
          <w:sz w:val="6"/>
          <w:szCs w:val="6"/>
        </w:rPr>
      </w:pPr>
    </w:p>
    <w:p w14:paraId="027441BB" w14:textId="503E8AE5" w:rsidR="00CC5655" w:rsidRPr="00366547" w:rsidRDefault="00CC5655" w:rsidP="0019073E">
      <w:pPr>
        <w:shd w:val="clear" w:color="auto" w:fill="FFFFFF"/>
        <w:tabs>
          <w:tab w:val="left" w:pos="494"/>
        </w:tabs>
        <w:spacing w:before="120"/>
        <w:rPr>
          <w:rFonts w:ascii="Arial Narrow" w:hAnsi="Arial Narrow" w:cs="Arial"/>
          <w:color w:val="000000"/>
          <w:spacing w:val="-11"/>
          <w:sz w:val="22"/>
          <w:szCs w:val="22"/>
        </w:rPr>
      </w:pPr>
      <w:r w:rsidRPr="00366547">
        <w:rPr>
          <w:rFonts w:ascii="Arial Narrow" w:hAnsi="Arial Narrow" w:cs="Arial"/>
          <w:color w:val="000000"/>
          <w:spacing w:val="-11"/>
          <w:sz w:val="22"/>
          <w:szCs w:val="22"/>
        </w:rPr>
        <w:t xml:space="preserve">Za objednatele: </w:t>
      </w:r>
      <w:r w:rsidR="005C49CE">
        <w:rPr>
          <w:rFonts w:ascii="Arial Narrow" w:hAnsi="Arial Narrow" w:cs="Arial"/>
          <w:color w:val="000000"/>
          <w:spacing w:val="-11"/>
          <w:sz w:val="22"/>
          <w:szCs w:val="22"/>
        </w:rPr>
        <w:t>24. 6. 2025</w:t>
      </w:r>
      <w:r w:rsidRPr="00366547">
        <w:rPr>
          <w:rFonts w:ascii="Arial Narrow" w:hAnsi="Arial Narrow" w:cs="Arial"/>
          <w:color w:val="000000"/>
          <w:spacing w:val="-11"/>
          <w:sz w:val="22"/>
          <w:szCs w:val="22"/>
        </w:rPr>
        <w:tab/>
      </w:r>
      <w:r w:rsidRPr="00366547">
        <w:rPr>
          <w:rFonts w:ascii="Arial Narrow" w:hAnsi="Arial Narrow" w:cs="Arial"/>
          <w:color w:val="000000"/>
          <w:spacing w:val="-11"/>
          <w:sz w:val="22"/>
          <w:szCs w:val="22"/>
        </w:rPr>
        <w:tab/>
      </w:r>
      <w:r w:rsidRPr="00366547">
        <w:rPr>
          <w:rFonts w:ascii="Arial Narrow" w:hAnsi="Arial Narrow" w:cs="Arial"/>
          <w:color w:val="000000"/>
          <w:spacing w:val="-11"/>
          <w:sz w:val="22"/>
          <w:szCs w:val="22"/>
        </w:rPr>
        <w:tab/>
      </w:r>
      <w:r w:rsidRPr="00366547">
        <w:rPr>
          <w:rFonts w:ascii="Arial Narrow" w:hAnsi="Arial Narrow" w:cs="Arial"/>
          <w:color w:val="000000"/>
          <w:spacing w:val="-11"/>
          <w:sz w:val="22"/>
          <w:szCs w:val="22"/>
        </w:rPr>
        <w:tab/>
      </w:r>
      <w:r w:rsidRPr="00366547">
        <w:rPr>
          <w:rFonts w:ascii="Arial Narrow" w:hAnsi="Arial Narrow" w:cs="Arial"/>
          <w:color w:val="000000"/>
          <w:spacing w:val="-11"/>
          <w:sz w:val="22"/>
          <w:szCs w:val="22"/>
        </w:rPr>
        <w:tab/>
      </w:r>
      <w:r w:rsidR="00AC2B8B" w:rsidRPr="00366547">
        <w:rPr>
          <w:rFonts w:ascii="Arial Narrow" w:hAnsi="Arial Narrow" w:cs="Arial"/>
          <w:color w:val="000000"/>
          <w:spacing w:val="-11"/>
          <w:sz w:val="22"/>
          <w:szCs w:val="22"/>
        </w:rPr>
        <w:tab/>
      </w:r>
      <w:r w:rsidRPr="00366547">
        <w:rPr>
          <w:rFonts w:ascii="Arial Narrow" w:hAnsi="Arial Narrow" w:cs="Arial"/>
          <w:color w:val="000000"/>
          <w:spacing w:val="-11"/>
          <w:sz w:val="22"/>
          <w:szCs w:val="22"/>
        </w:rPr>
        <w:t xml:space="preserve">Za zhotovitele: </w:t>
      </w:r>
      <w:r w:rsidR="002E6FF0">
        <w:rPr>
          <w:rFonts w:ascii="Arial Narrow" w:hAnsi="Arial Narrow" w:cs="Arial"/>
          <w:color w:val="000000"/>
          <w:spacing w:val="-11"/>
          <w:sz w:val="22"/>
          <w:szCs w:val="22"/>
        </w:rPr>
        <w:t>1. 7. 2025</w:t>
      </w:r>
      <w:r w:rsidRPr="00366547">
        <w:rPr>
          <w:rFonts w:ascii="Arial Narrow" w:hAnsi="Arial Narrow" w:cs="Arial"/>
          <w:color w:val="000000"/>
          <w:spacing w:val="-11"/>
          <w:sz w:val="22"/>
          <w:szCs w:val="22"/>
        </w:rPr>
        <w:t xml:space="preserve">                                      </w:t>
      </w:r>
    </w:p>
    <w:p w14:paraId="410A6219" w14:textId="77777777" w:rsidR="00CC5655" w:rsidRDefault="00CC5655" w:rsidP="0019073E">
      <w:pPr>
        <w:shd w:val="clear" w:color="auto" w:fill="FFFFFF"/>
        <w:tabs>
          <w:tab w:val="left" w:pos="494"/>
        </w:tabs>
        <w:spacing w:before="120"/>
        <w:rPr>
          <w:rFonts w:ascii="Arial Narrow" w:hAnsi="Arial Narrow" w:cs="Arial"/>
          <w:color w:val="000000"/>
          <w:spacing w:val="-11"/>
          <w:sz w:val="22"/>
          <w:szCs w:val="22"/>
        </w:rPr>
      </w:pPr>
    </w:p>
    <w:p w14:paraId="62473C53" w14:textId="77777777" w:rsidR="008F314A" w:rsidRPr="00366547" w:rsidRDefault="008F314A" w:rsidP="0019073E">
      <w:pPr>
        <w:shd w:val="clear" w:color="auto" w:fill="FFFFFF"/>
        <w:tabs>
          <w:tab w:val="left" w:pos="494"/>
        </w:tabs>
        <w:spacing w:before="120"/>
        <w:rPr>
          <w:rFonts w:ascii="Arial Narrow" w:hAnsi="Arial Narrow" w:cs="Arial"/>
          <w:color w:val="000000"/>
          <w:spacing w:val="-11"/>
          <w:sz w:val="22"/>
          <w:szCs w:val="22"/>
        </w:rPr>
      </w:pPr>
    </w:p>
    <w:p w14:paraId="40FD8843" w14:textId="4AA67058" w:rsidR="00CC5655" w:rsidRPr="00366547" w:rsidRDefault="0041100E" w:rsidP="0019073E">
      <w:pPr>
        <w:shd w:val="clear" w:color="auto" w:fill="FFFFFF"/>
        <w:tabs>
          <w:tab w:val="left" w:pos="494"/>
        </w:tabs>
        <w:spacing w:before="120"/>
        <w:rPr>
          <w:rFonts w:ascii="Arial Narrow" w:hAnsi="Arial Narrow" w:cs="Arial"/>
          <w:color w:val="000000"/>
          <w:spacing w:val="-11"/>
          <w:sz w:val="22"/>
          <w:szCs w:val="22"/>
        </w:rPr>
      </w:pPr>
      <w:r>
        <w:rPr>
          <w:rFonts w:ascii="Arial Narrow" w:hAnsi="Arial Narrow" w:cs="Arial"/>
          <w:color w:val="000000"/>
          <w:spacing w:val="-11"/>
          <w:sz w:val="22"/>
          <w:szCs w:val="22"/>
        </w:rPr>
        <w:t>___________________________________</w:t>
      </w:r>
      <w:r w:rsidR="00CC5655" w:rsidRPr="00366547">
        <w:rPr>
          <w:rFonts w:ascii="Arial Narrow" w:hAnsi="Arial Narrow" w:cs="Arial"/>
          <w:color w:val="000000"/>
          <w:spacing w:val="-11"/>
          <w:sz w:val="22"/>
          <w:szCs w:val="22"/>
        </w:rPr>
        <w:tab/>
      </w:r>
      <w:r w:rsidR="00CC5655" w:rsidRPr="00366547">
        <w:rPr>
          <w:rFonts w:ascii="Arial Narrow" w:hAnsi="Arial Narrow" w:cs="Arial"/>
          <w:color w:val="000000"/>
          <w:spacing w:val="-11"/>
          <w:sz w:val="22"/>
          <w:szCs w:val="22"/>
        </w:rPr>
        <w:tab/>
      </w:r>
      <w:r>
        <w:rPr>
          <w:rFonts w:ascii="Arial Narrow" w:hAnsi="Arial Narrow" w:cs="Arial"/>
          <w:color w:val="000000"/>
          <w:spacing w:val="-11"/>
          <w:sz w:val="22"/>
          <w:szCs w:val="22"/>
        </w:rPr>
        <w:t xml:space="preserve">                                 ___________________________________</w:t>
      </w:r>
    </w:p>
    <w:p w14:paraId="01554177" w14:textId="50020816" w:rsidR="00BA1032" w:rsidRPr="003705B1" w:rsidRDefault="00D0464A" w:rsidP="00BA1032">
      <w:pPr>
        <w:rPr>
          <w:rFonts w:ascii="Arial Narrow" w:hAnsi="Arial Narrow" w:cs="Arial"/>
          <w:b/>
          <w:sz w:val="22"/>
          <w:szCs w:val="22"/>
        </w:rPr>
      </w:pPr>
      <w:r w:rsidRPr="003705B1">
        <w:rPr>
          <w:rFonts w:ascii="Arial Narrow" w:hAnsi="Arial Narrow" w:cs="Arial"/>
          <w:b/>
          <w:spacing w:val="-11"/>
          <w:sz w:val="22"/>
          <w:szCs w:val="22"/>
        </w:rPr>
        <w:t xml:space="preserve"> </w:t>
      </w:r>
      <w:r w:rsidR="00867461" w:rsidRPr="003705B1">
        <w:rPr>
          <w:rFonts w:ascii="Arial Narrow" w:hAnsi="Arial Narrow" w:cs="Arial"/>
          <w:b/>
          <w:spacing w:val="-11"/>
          <w:sz w:val="22"/>
          <w:szCs w:val="22"/>
        </w:rPr>
        <w:t xml:space="preserve">        </w:t>
      </w:r>
      <w:r w:rsidR="00655A49" w:rsidRPr="003705B1">
        <w:rPr>
          <w:rFonts w:ascii="Arial Narrow" w:hAnsi="Arial Narrow" w:cs="Arial"/>
          <w:b/>
          <w:spacing w:val="-11"/>
          <w:sz w:val="22"/>
          <w:szCs w:val="22"/>
        </w:rPr>
        <w:t xml:space="preserve"> </w:t>
      </w:r>
      <w:r w:rsidR="003705B1">
        <w:rPr>
          <w:rFonts w:ascii="Arial Narrow" w:hAnsi="Arial Narrow" w:cs="Arial"/>
          <w:b/>
          <w:spacing w:val="-11"/>
          <w:sz w:val="22"/>
          <w:szCs w:val="22"/>
        </w:rPr>
        <w:t xml:space="preserve">  </w:t>
      </w:r>
      <w:r w:rsidR="00655A49" w:rsidRPr="003705B1">
        <w:rPr>
          <w:rFonts w:ascii="Arial Narrow" w:hAnsi="Arial Narrow" w:cs="Arial"/>
          <w:b/>
          <w:spacing w:val="-11"/>
          <w:sz w:val="22"/>
          <w:szCs w:val="22"/>
        </w:rPr>
        <w:t xml:space="preserve"> </w:t>
      </w:r>
      <w:r w:rsidR="00867461" w:rsidRPr="003705B1">
        <w:rPr>
          <w:rFonts w:ascii="Arial Narrow" w:hAnsi="Arial Narrow" w:cs="Arial"/>
          <w:b/>
          <w:spacing w:val="-11"/>
          <w:sz w:val="22"/>
          <w:szCs w:val="22"/>
        </w:rPr>
        <w:t>Mgr. Miroslav Žbánek, MPA</w:t>
      </w:r>
      <w:r w:rsidR="000E0147" w:rsidRPr="003705B1">
        <w:rPr>
          <w:rFonts w:ascii="Arial Narrow" w:hAnsi="Arial Narrow" w:cs="Arial"/>
          <w:b/>
          <w:spacing w:val="-11"/>
          <w:sz w:val="22"/>
          <w:szCs w:val="22"/>
        </w:rPr>
        <w:t xml:space="preserve">           </w:t>
      </w:r>
      <w:r w:rsidR="00BA1032" w:rsidRPr="003705B1">
        <w:rPr>
          <w:rFonts w:ascii="Arial Narrow" w:hAnsi="Arial Narrow" w:cs="Arial"/>
          <w:b/>
          <w:spacing w:val="-11"/>
          <w:sz w:val="22"/>
          <w:szCs w:val="22"/>
        </w:rPr>
        <w:t xml:space="preserve">      </w:t>
      </w:r>
      <w:r w:rsidR="000E0147" w:rsidRPr="003705B1">
        <w:rPr>
          <w:rFonts w:ascii="Arial Narrow" w:hAnsi="Arial Narrow" w:cs="Arial"/>
          <w:b/>
          <w:spacing w:val="-11"/>
          <w:sz w:val="22"/>
          <w:szCs w:val="22"/>
        </w:rPr>
        <w:t xml:space="preserve">                                                    </w:t>
      </w:r>
      <w:r w:rsidR="00BA1032" w:rsidRPr="003705B1">
        <w:rPr>
          <w:rFonts w:ascii="Arial Narrow" w:hAnsi="Arial Narrow" w:cs="Arial"/>
          <w:b/>
          <w:spacing w:val="-11"/>
          <w:sz w:val="22"/>
          <w:szCs w:val="22"/>
        </w:rPr>
        <w:t xml:space="preserve">   </w:t>
      </w:r>
      <w:r w:rsidR="000E0147" w:rsidRPr="003705B1">
        <w:rPr>
          <w:rFonts w:ascii="Arial Narrow" w:hAnsi="Arial Narrow" w:cs="Arial"/>
          <w:b/>
          <w:spacing w:val="-11"/>
          <w:sz w:val="22"/>
          <w:szCs w:val="22"/>
        </w:rPr>
        <w:t xml:space="preserve">  </w:t>
      </w:r>
      <w:r w:rsidR="00867461" w:rsidRPr="003705B1">
        <w:rPr>
          <w:rFonts w:ascii="Arial Narrow" w:hAnsi="Arial Narrow" w:cs="Arial"/>
          <w:b/>
          <w:spacing w:val="-11"/>
          <w:sz w:val="22"/>
          <w:szCs w:val="22"/>
        </w:rPr>
        <w:tab/>
        <w:t xml:space="preserve">           </w:t>
      </w:r>
      <w:r w:rsidR="00BA1032" w:rsidRPr="003705B1">
        <w:rPr>
          <w:rFonts w:ascii="Arial Narrow" w:hAnsi="Arial Narrow" w:cs="Arial"/>
          <w:b/>
          <w:sz w:val="22"/>
          <w:szCs w:val="22"/>
        </w:rPr>
        <w:t>Ing. Jaroslav Michalík</w:t>
      </w:r>
    </w:p>
    <w:p w14:paraId="7C8C1306" w14:textId="5713D12E" w:rsidR="00BA1032" w:rsidRPr="00366547" w:rsidRDefault="00867461" w:rsidP="00BA1032">
      <w:pPr>
        <w:rPr>
          <w:rFonts w:ascii="Arial Narrow" w:hAnsi="Arial Narrow" w:cs="Arial"/>
          <w:spacing w:val="-11"/>
          <w:sz w:val="22"/>
          <w:szCs w:val="22"/>
        </w:rPr>
      </w:pPr>
      <w:r w:rsidRPr="00366547">
        <w:rPr>
          <w:rFonts w:ascii="Arial Narrow" w:hAnsi="Arial Narrow" w:cs="Arial"/>
          <w:sz w:val="22"/>
          <w:szCs w:val="22"/>
        </w:rPr>
        <w:t>předseda představenstva SSOOK a.s.</w:t>
      </w:r>
      <w:r w:rsidRPr="00366547">
        <w:rPr>
          <w:rFonts w:ascii="Arial Narrow" w:hAnsi="Arial Narrow" w:cs="Arial"/>
          <w:sz w:val="22"/>
          <w:szCs w:val="22"/>
        </w:rPr>
        <w:tab/>
      </w:r>
      <w:r w:rsidRPr="00366547">
        <w:rPr>
          <w:rFonts w:ascii="Arial Narrow" w:hAnsi="Arial Narrow" w:cs="Arial"/>
          <w:sz w:val="22"/>
          <w:szCs w:val="22"/>
        </w:rPr>
        <w:tab/>
      </w:r>
      <w:r w:rsidR="00BA1032" w:rsidRPr="00366547">
        <w:rPr>
          <w:rFonts w:ascii="Arial Narrow" w:hAnsi="Arial Narrow" w:cs="Arial"/>
          <w:sz w:val="22"/>
          <w:szCs w:val="22"/>
        </w:rPr>
        <w:t xml:space="preserve">                          předseda představenstva DPMO, a. s.</w:t>
      </w:r>
      <w:r w:rsidR="000E0147" w:rsidRPr="00366547">
        <w:rPr>
          <w:rFonts w:ascii="Arial Narrow" w:hAnsi="Arial Narrow" w:cs="Arial"/>
          <w:spacing w:val="-11"/>
          <w:sz w:val="22"/>
          <w:szCs w:val="22"/>
        </w:rPr>
        <w:t xml:space="preserve">   </w:t>
      </w:r>
    </w:p>
    <w:p w14:paraId="5DAD589C" w14:textId="77777777" w:rsidR="00BA1032" w:rsidRPr="00366547" w:rsidRDefault="00BA1032" w:rsidP="00BA1032">
      <w:pPr>
        <w:rPr>
          <w:rFonts w:ascii="Arial Narrow" w:hAnsi="Arial Narrow" w:cs="Arial"/>
          <w:spacing w:val="-11"/>
          <w:sz w:val="22"/>
          <w:szCs w:val="22"/>
        </w:rPr>
      </w:pPr>
    </w:p>
    <w:p w14:paraId="08BAE8F6" w14:textId="77777777" w:rsidR="00BA1032" w:rsidRDefault="00BA1032" w:rsidP="00BA1032">
      <w:pPr>
        <w:rPr>
          <w:rFonts w:ascii="Arial Narrow" w:hAnsi="Arial Narrow" w:cs="Arial"/>
          <w:spacing w:val="-11"/>
          <w:sz w:val="22"/>
          <w:szCs w:val="22"/>
        </w:rPr>
      </w:pPr>
    </w:p>
    <w:p w14:paraId="734CDE09" w14:textId="438F5D4D" w:rsidR="005C49CE" w:rsidRPr="00366547" w:rsidRDefault="005C49CE" w:rsidP="005C49CE">
      <w:pPr>
        <w:shd w:val="clear" w:color="auto" w:fill="FFFFFF"/>
        <w:tabs>
          <w:tab w:val="left" w:pos="494"/>
        </w:tabs>
        <w:spacing w:before="120"/>
        <w:rPr>
          <w:rFonts w:ascii="Arial Narrow" w:hAnsi="Arial Narrow" w:cs="Arial"/>
          <w:color w:val="000000"/>
          <w:spacing w:val="-11"/>
          <w:sz w:val="22"/>
          <w:szCs w:val="22"/>
        </w:rPr>
      </w:pPr>
      <w:r w:rsidRPr="00366547">
        <w:rPr>
          <w:rFonts w:ascii="Arial Narrow" w:hAnsi="Arial Narrow" w:cs="Arial"/>
          <w:color w:val="000000"/>
          <w:spacing w:val="-11"/>
          <w:sz w:val="22"/>
          <w:szCs w:val="22"/>
        </w:rPr>
        <w:t xml:space="preserve">Za objednatele: </w:t>
      </w:r>
      <w:r>
        <w:rPr>
          <w:rFonts w:ascii="Arial Narrow" w:hAnsi="Arial Narrow" w:cs="Arial"/>
          <w:color w:val="000000"/>
          <w:spacing w:val="-11"/>
          <w:sz w:val="22"/>
          <w:szCs w:val="22"/>
        </w:rPr>
        <w:t>23. 6. 2025</w:t>
      </w:r>
      <w:r w:rsidRPr="00366547">
        <w:rPr>
          <w:rFonts w:ascii="Arial Narrow" w:hAnsi="Arial Narrow" w:cs="Arial"/>
          <w:color w:val="000000"/>
          <w:spacing w:val="-11"/>
          <w:sz w:val="22"/>
          <w:szCs w:val="22"/>
        </w:rPr>
        <w:tab/>
      </w:r>
      <w:r w:rsidRPr="00366547">
        <w:rPr>
          <w:rFonts w:ascii="Arial Narrow" w:hAnsi="Arial Narrow" w:cs="Arial"/>
          <w:color w:val="000000"/>
          <w:spacing w:val="-11"/>
          <w:sz w:val="22"/>
          <w:szCs w:val="22"/>
        </w:rPr>
        <w:tab/>
      </w:r>
      <w:r w:rsidRPr="00366547">
        <w:rPr>
          <w:rFonts w:ascii="Arial Narrow" w:hAnsi="Arial Narrow" w:cs="Arial"/>
          <w:color w:val="000000"/>
          <w:spacing w:val="-11"/>
          <w:sz w:val="22"/>
          <w:szCs w:val="22"/>
        </w:rPr>
        <w:tab/>
      </w:r>
      <w:r w:rsidRPr="00366547">
        <w:rPr>
          <w:rFonts w:ascii="Arial Narrow" w:hAnsi="Arial Narrow" w:cs="Arial"/>
          <w:color w:val="000000"/>
          <w:spacing w:val="-11"/>
          <w:sz w:val="22"/>
          <w:szCs w:val="22"/>
        </w:rPr>
        <w:tab/>
      </w:r>
      <w:r w:rsidRPr="00366547">
        <w:rPr>
          <w:rFonts w:ascii="Arial Narrow" w:hAnsi="Arial Narrow" w:cs="Arial"/>
          <w:color w:val="000000"/>
          <w:spacing w:val="-11"/>
          <w:sz w:val="22"/>
          <w:szCs w:val="22"/>
        </w:rPr>
        <w:tab/>
      </w:r>
      <w:r w:rsidRPr="00366547">
        <w:rPr>
          <w:rFonts w:ascii="Arial Narrow" w:hAnsi="Arial Narrow" w:cs="Arial"/>
          <w:color w:val="000000"/>
          <w:spacing w:val="-11"/>
          <w:sz w:val="22"/>
          <w:szCs w:val="22"/>
        </w:rPr>
        <w:tab/>
        <w:t xml:space="preserve">Za zhotovitele: </w:t>
      </w:r>
      <w:r w:rsidR="002E6FF0">
        <w:rPr>
          <w:rFonts w:ascii="Arial Narrow" w:hAnsi="Arial Narrow" w:cs="Arial"/>
          <w:color w:val="000000"/>
          <w:spacing w:val="-11"/>
          <w:sz w:val="22"/>
          <w:szCs w:val="22"/>
        </w:rPr>
        <w:t>2. 7.</w:t>
      </w:r>
      <w:r w:rsidR="004A4991">
        <w:rPr>
          <w:rFonts w:ascii="Arial Narrow" w:hAnsi="Arial Narrow" w:cs="Arial"/>
          <w:color w:val="000000"/>
          <w:spacing w:val="-11"/>
          <w:sz w:val="22"/>
          <w:szCs w:val="22"/>
        </w:rPr>
        <w:t xml:space="preserve"> 2025</w:t>
      </w:r>
      <w:r w:rsidRPr="00366547">
        <w:rPr>
          <w:rFonts w:ascii="Arial Narrow" w:hAnsi="Arial Narrow" w:cs="Arial"/>
          <w:color w:val="000000"/>
          <w:spacing w:val="-11"/>
          <w:sz w:val="22"/>
          <w:szCs w:val="22"/>
        </w:rPr>
        <w:t xml:space="preserve">                                      </w:t>
      </w:r>
    </w:p>
    <w:p w14:paraId="3D0CF498" w14:textId="124FB92B" w:rsidR="00BA1032" w:rsidRPr="00366547" w:rsidRDefault="00BA1032" w:rsidP="00BA1032">
      <w:pPr>
        <w:rPr>
          <w:rFonts w:ascii="Arial Narrow" w:hAnsi="Arial Narrow" w:cs="Arial"/>
          <w:spacing w:val="-11"/>
          <w:sz w:val="22"/>
          <w:szCs w:val="22"/>
        </w:rPr>
      </w:pPr>
    </w:p>
    <w:p w14:paraId="177F5F58" w14:textId="1AECDA85" w:rsidR="00867461" w:rsidRPr="00366547" w:rsidRDefault="00867461" w:rsidP="00BA1032">
      <w:pPr>
        <w:rPr>
          <w:rFonts w:ascii="Arial Narrow" w:hAnsi="Arial Narrow" w:cs="Arial"/>
          <w:spacing w:val="-11"/>
          <w:sz w:val="22"/>
          <w:szCs w:val="22"/>
        </w:rPr>
      </w:pPr>
    </w:p>
    <w:p w14:paraId="0B87CE53" w14:textId="77777777" w:rsidR="00867461" w:rsidRPr="00366547" w:rsidRDefault="00867461" w:rsidP="00BA1032">
      <w:pPr>
        <w:rPr>
          <w:rFonts w:ascii="Arial Narrow" w:hAnsi="Arial Narrow" w:cs="Arial"/>
          <w:spacing w:val="-11"/>
          <w:sz w:val="22"/>
          <w:szCs w:val="22"/>
        </w:rPr>
      </w:pPr>
    </w:p>
    <w:p w14:paraId="5A65E95F" w14:textId="475D83BA" w:rsidR="0041100E" w:rsidRPr="00366547" w:rsidRDefault="0041100E" w:rsidP="0041100E">
      <w:pPr>
        <w:shd w:val="clear" w:color="auto" w:fill="FFFFFF"/>
        <w:tabs>
          <w:tab w:val="left" w:pos="494"/>
        </w:tabs>
        <w:spacing w:before="120"/>
        <w:rPr>
          <w:rFonts w:ascii="Arial Narrow" w:hAnsi="Arial Narrow" w:cs="Arial"/>
          <w:color w:val="000000"/>
          <w:spacing w:val="-11"/>
          <w:sz w:val="22"/>
          <w:szCs w:val="22"/>
        </w:rPr>
      </w:pPr>
      <w:r>
        <w:rPr>
          <w:rFonts w:ascii="Arial Narrow" w:hAnsi="Arial Narrow" w:cs="Arial"/>
          <w:color w:val="000000"/>
          <w:spacing w:val="-11"/>
          <w:sz w:val="22"/>
          <w:szCs w:val="22"/>
        </w:rPr>
        <w:t>____________________________</w:t>
      </w:r>
      <w:r w:rsidR="003705B1">
        <w:rPr>
          <w:rFonts w:ascii="Arial Narrow" w:hAnsi="Arial Narrow" w:cs="Arial"/>
          <w:color w:val="000000"/>
          <w:spacing w:val="-11"/>
          <w:sz w:val="22"/>
          <w:szCs w:val="22"/>
        </w:rPr>
        <w:t>____</w:t>
      </w:r>
      <w:r>
        <w:rPr>
          <w:rFonts w:ascii="Arial Narrow" w:hAnsi="Arial Narrow" w:cs="Arial"/>
          <w:color w:val="000000"/>
          <w:spacing w:val="-11"/>
          <w:sz w:val="22"/>
          <w:szCs w:val="22"/>
        </w:rPr>
        <w:t>_______</w:t>
      </w:r>
      <w:r w:rsidRPr="00366547">
        <w:rPr>
          <w:rFonts w:ascii="Arial Narrow" w:hAnsi="Arial Narrow" w:cs="Arial"/>
          <w:color w:val="000000"/>
          <w:spacing w:val="-11"/>
          <w:sz w:val="22"/>
          <w:szCs w:val="22"/>
        </w:rPr>
        <w:tab/>
      </w:r>
      <w:r w:rsidRPr="00366547">
        <w:rPr>
          <w:rFonts w:ascii="Arial Narrow" w:hAnsi="Arial Narrow" w:cs="Arial"/>
          <w:color w:val="000000"/>
          <w:spacing w:val="-11"/>
          <w:sz w:val="22"/>
          <w:szCs w:val="22"/>
        </w:rPr>
        <w:tab/>
      </w:r>
      <w:r>
        <w:rPr>
          <w:rFonts w:ascii="Arial Narrow" w:hAnsi="Arial Narrow" w:cs="Arial"/>
          <w:color w:val="000000"/>
          <w:spacing w:val="-11"/>
          <w:sz w:val="22"/>
          <w:szCs w:val="22"/>
        </w:rPr>
        <w:t xml:space="preserve">                                 ___________________________________</w:t>
      </w:r>
    </w:p>
    <w:p w14:paraId="78F84298" w14:textId="5BD7EF8B" w:rsidR="00194FE3" w:rsidRPr="00366547" w:rsidRDefault="00BA1032" w:rsidP="00496743">
      <w:pPr>
        <w:shd w:val="clear" w:color="auto" w:fill="FFFFFF"/>
        <w:tabs>
          <w:tab w:val="left" w:pos="494"/>
        </w:tabs>
        <w:rPr>
          <w:rFonts w:ascii="Arial Narrow" w:hAnsi="Arial Narrow" w:cs="Arial"/>
          <w:b/>
          <w:color w:val="000000"/>
          <w:spacing w:val="-11"/>
          <w:sz w:val="22"/>
          <w:szCs w:val="22"/>
        </w:rPr>
      </w:pPr>
      <w:r w:rsidRPr="003705B1">
        <w:rPr>
          <w:rFonts w:ascii="Arial Narrow" w:hAnsi="Arial Narrow" w:cs="Arial"/>
          <w:b/>
          <w:bCs/>
          <w:color w:val="000000"/>
          <w:spacing w:val="-11"/>
          <w:sz w:val="22"/>
          <w:szCs w:val="22"/>
        </w:rPr>
        <w:t xml:space="preserve">  </w:t>
      </w:r>
      <w:r w:rsidR="00867461" w:rsidRPr="003705B1">
        <w:rPr>
          <w:rFonts w:ascii="Arial Narrow" w:hAnsi="Arial Narrow" w:cs="Arial"/>
          <w:b/>
          <w:bCs/>
          <w:color w:val="000000"/>
          <w:spacing w:val="-11"/>
          <w:sz w:val="22"/>
          <w:szCs w:val="22"/>
        </w:rPr>
        <w:t xml:space="preserve">              </w:t>
      </w:r>
      <w:r w:rsidR="00655A49" w:rsidRPr="003705B1">
        <w:rPr>
          <w:rFonts w:ascii="Arial Narrow" w:hAnsi="Arial Narrow" w:cs="Arial"/>
          <w:b/>
          <w:bCs/>
          <w:color w:val="000000"/>
          <w:spacing w:val="-11"/>
          <w:sz w:val="22"/>
          <w:szCs w:val="22"/>
        </w:rPr>
        <w:t xml:space="preserve">      </w:t>
      </w:r>
      <w:r w:rsidR="00867461" w:rsidRPr="003705B1">
        <w:rPr>
          <w:rFonts w:ascii="Arial Narrow" w:hAnsi="Arial Narrow" w:cs="Arial"/>
          <w:b/>
          <w:bCs/>
          <w:color w:val="000000"/>
          <w:spacing w:val="-11"/>
          <w:sz w:val="22"/>
          <w:szCs w:val="22"/>
        </w:rPr>
        <w:t xml:space="preserve"> </w:t>
      </w:r>
      <w:r w:rsidR="009F7967" w:rsidRPr="003705B1">
        <w:rPr>
          <w:rFonts w:ascii="Arial Narrow" w:hAnsi="Arial Narrow" w:cs="Arial"/>
          <w:b/>
          <w:bCs/>
          <w:color w:val="000000"/>
          <w:spacing w:val="-11"/>
          <w:sz w:val="22"/>
          <w:szCs w:val="22"/>
        </w:rPr>
        <w:t>Mgr. Jaroslav Střelák</w:t>
      </w:r>
      <w:r w:rsidRPr="003705B1">
        <w:rPr>
          <w:rFonts w:ascii="Arial Narrow" w:hAnsi="Arial Narrow" w:cs="Arial"/>
          <w:b/>
          <w:bCs/>
          <w:color w:val="000000"/>
          <w:spacing w:val="-11"/>
          <w:sz w:val="22"/>
          <w:szCs w:val="22"/>
        </w:rPr>
        <w:t xml:space="preserve">                                                                                      </w:t>
      </w:r>
      <w:r w:rsidRPr="003705B1">
        <w:rPr>
          <w:rFonts w:ascii="Arial Narrow" w:hAnsi="Arial Narrow" w:cs="Arial"/>
          <w:b/>
          <w:bCs/>
          <w:sz w:val="22"/>
          <w:szCs w:val="22"/>
        </w:rPr>
        <w:t>Mgr. Petr Kocourek, MBA, LL.M.</w:t>
      </w:r>
      <w:r w:rsidRPr="00366547">
        <w:rPr>
          <w:rFonts w:ascii="Arial Narrow" w:hAnsi="Arial Narrow" w:cs="Arial"/>
          <w:sz w:val="22"/>
          <w:szCs w:val="22"/>
        </w:rPr>
        <w:t xml:space="preserve"> </w:t>
      </w:r>
      <w:r w:rsidR="00655A49">
        <w:rPr>
          <w:rFonts w:ascii="Arial Narrow" w:hAnsi="Arial Narrow" w:cs="Arial"/>
          <w:sz w:val="22"/>
          <w:szCs w:val="22"/>
        </w:rPr>
        <w:t xml:space="preserve">místopředseda </w:t>
      </w:r>
      <w:r w:rsidR="00867461" w:rsidRPr="00366547">
        <w:rPr>
          <w:rFonts w:ascii="Arial Narrow" w:hAnsi="Arial Narrow" w:cs="Arial"/>
          <w:sz w:val="22"/>
          <w:szCs w:val="22"/>
        </w:rPr>
        <w:t>představenstva SSOOK, a.s.</w:t>
      </w:r>
      <w:r w:rsidRPr="00366547">
        <w:rPr>
          <w:rFonts w:ascii="Arial Narrow" w:hAnsi="Arial Narrow" w:cs="Arial"/>
          <w:sz w:val="22"/>
          <w:szCs w:val="22"/>
        </w:rPr>
        <w:t xml:space="preserve">                                          </w:t>
      </w:r>
      <w:r w:rsidR="003705B1">
        <w:rPr>
          <w:rFonts w:ascii="Arial Narrow" w:hAnsi="Arial Narrow" w:cs="Arial"/>
          <w:sz w:val="22"/>
          <w:szCs w:val="22"/>
        </w:rPr>
        <w:t xml:space="preserve">  </w:t>
      </w:r>
      <w:r w:rsidRPr="00366547">
        <w:rPr>
          <w:rFonts w:ascii="Arial Narrow" w:hAnsi="Arial Narrow" w:cs="Arial"/>
          <w:sz w:val="22"/>
          <w:szCs w:val="22"/>
        </w:rPr>
        <w:t xml:space="preserve">    člen představenstva DPMO, a.s.</w:t>
      </w:r>
      <w:r w:rsidRPr="00366547">
        <w:rPr>
          <w:rFonts w:ascii="Arial Narrow" w:hAnsi="Arial Narrow" w:cs="Arial"/>
          <w:b/>
          <w:color w:val="000000"/>
          <w:spacing w:val="-11"/>
          <w:sz w:val="22"/>
          <w:szCs w:val="22"/>
        </w:rPr>
        <w:t xml:space="preserve">     </w:t>
      </w:r>
    </w:p>
    <w:sectPr w:rsidR="00194FE3" w:rsidRPr="00366547" w:rsidSect="00C07786">
      <w:headerReference w:type="first" r:id="rId8"/>
      <w:footerReference w:type="first" r:id="rId9"/>
      <w:pgSz w:w="11909" w:h="16834"/>
      <w:pgMar w:top="1134" w:right="1134" w:bottom="1418" w:left="1134" w:header="284" w:footer="709" w:gutter="0"/>
      <w:pgNumType w:start="2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A72E2" w14:textId="77777777" w:rsidR="007457B7" w:rsidRDefault="007457B7">
      <w:r>
        <w:separator/>
      </w:r>
    </w:p>
  </w:endnote>
  <w:endnote w:type="continuationSeparator" w:id="0">
    <w:p w14:paraId="3229115C" w14:textId="77777777" w:rsidR="007457B7" w:rsidRDefault="0074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B9463" w14:textId="77777777" w:rsidR="00C07786" w:rsidRDefault="00C077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DEC2B" w14:textId="77777777" w:rsidR="007457B7" w:rsidRDefault="007457B7">
      <w:r>
        <w:separator/>
      </w:r>
    </w:p>
  </w:footnote>
  <w:footnote w:type="continuationSeparator" w:id="0">
    <w:p w14:paraId="49C088E5" w14:textId="77777777" w:rsidR="007457B7" w:rsidRDefault="00745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F3CA8" w14:textId="31E3E7AF" w:rsidR="00BA5B99" w:rsidRPr="00652835" w:rsidRDefault="00BA5B99">
    <w:pPr>
      <w:pStyle w:val="Zhlav"/>
      <w:rPr>
        <w:rFonts w:ascii="Arial Narrow" w:hAnsi="Arial Narrow"/>
        <w:sz w:val="22"/>
        <w:szCs w:val="22"/>
      </w:rPr>
    </w:pPr>
    <w:r w:rsidRPr="00B334E4">
      <w:rPr>
        <w:noProof/>
      </w:rPr>
      <w:drawing>
        <wp:inline distT="0" distB="0" distL="0" distR="0" wp14:anchorId="55218338" wp14:editId="55C38B79">
          <wp:extent cx="2362809" cy="276688"/>
          <wp:effectExtent l="0" t="0" r="0" b="9525"/>
          <wp:docPr id="1470645892" name="Obrázek 2" descr="Obsah obrázku Písmo, text, Grafika, snímek obrazovky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6413148" name="Obrázek 2" descr="Obsah obrázku Písmo, text, Grafika, snímek obrazovky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44" t="21019" r="7941" b="19875"/>
                  <a:stretch/>
                </pic:blipFill>
                <pic:spPr bwMode="auto">
                  <a:xfrm>
                    <a:off x="0" y="0"/>
                    <a:ext cx="2362809" cy="2766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95F8B">
      <w:t xml:space="preserve">                                         </w:t>
    </w:r>
    <w:r w:rsidR="00652835">
      <w:t xml:space="preserve">  </w:t>
    </w:r>
    <w:r w:rsidR="00E95F8B">
      <w:t xml:space="preserve">  </w:t>
    </w:r>
    <w:r w:rsidR="00DE47DE" w:rsidRPr="00652835">
      <w:rPr>
        <w:sz w:val="22"/>
        <w:szCs w:val="22"/>
      </w:rPr>
      <w:t>číslo smlouvy SSOOK</w:t>
    </w:r>
    <w:r w:rsidR="00652835" w:rsidRPr="00652835">
      <w:rPr>
        <w:sz w:val="22"/>
        <w:szCs w:val="22"/>
      </w:rPr>
      <w:t>, a.s.:</w:t>
    </w:r>
    <w:r w:rsidR="00E95F8B" w:rsidRPr="00652835">
      <w:rPr>
        <w:sz w:val="22"/>
        <w:szCs w:val="22"/>
      </w:rPr>
      <w:t xml:space="preserve">  </w:t>
    </w:r>
    <w:r w:rsidR="002D76BF" w:rsidRPr="00652835">
      <w:rPr>
        <w:rFonts w:ascii="Arial Narrow" w:hAnsi="Arial Narrow"/>
        <w:sz w:val="22"/>
        <w:szCs w:val="22"/>
      </w:rPr>
      <w:t>2025/027/OS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5343"/>
    <w:multiLevelType w:val="multilevel"/>
    <w:tmpl w:val="46324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8DE68C5"/>
    <w:multiLevelType w:val="hybridMultilevel"/>
    <w:tmpl w:val="38FC78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14857"/>
    <w:multiLevelType w:val="multilevel"/>
    <w:tmpl w:val="37CAB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61220E"/>
    <w:multiLevelType w:val="singleLevel"/>
    <w:tmpl w:val="2C66C140"/>
    <w:lvl w:ilvl="0">
      <w:start w:val="1"/>
      <w:numFmt w:val="decimal"/>
      <w:lvlText w:val="%1."/>
      <w:legacy w:legacy="1" w:legacySpace="0" w:legacyIndent="355"/>
      <w:lvlJc w:val="left"/>
      <w:rPr>
        <w:rFonts w:ascii="Arial Narrow" w:hAnsi="Arial Narrow" w:cs="Arial" w:hint="default"/>
      </w:rPr>
    </w:lvl>
  </w:abstractNum>
  <w:abstractNum w:abstractNumId="4" w15:restartNumberingAfterBreak="0">
    <w:nsid w:val="0F816FB4"/>
    <w:multiLevelType w:val="multilevel"/>
    <w:tmpl w:val="187217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102767CB"/>
    <w:multiLevelType w:val="hybridMultilevel"/>
    <w:tmpl w:val="01D2244A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05B32F7"/>
    <w:multiLevelType w:val="hybridMultilevel"/>
    <w:tmpl w:val="C61009B8"/>
    <w:lvl w:ilvl="0" w:tplc="040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4176F19"/>
    <w:multiLevelType w:val="singleLevel"/>
    <w:tmpl w:val="13561E84"/>
    <w:lvl w:ilvl="0">
      <w:start w:val="1"/>
      <w:numFmt w:val="decimal"/>
      <w:lvlText w:val="%1."/>
      <w:legacy w:legacy="1" w:legacySpace="0" w:legacyIndent="350"/>
      <w:lvlJc w:val="left"/>
      <w:rPr>
        <w:rFonts w:ascii="Arial Narrow" w:hAnsi="Arial Narrow" w:cs="Arial" w:hint="default"/>
      </w:rPr>
    </w:lvl>
  </w:abstractNum>
  <w:abstractNum w:abstractNumId="8" w15:restartNumberingAfterBreak="0">
    <w:nsid w:val="187C72D2"/>
    <w:multiLevelType w:val="hybridMultilevel"/>
    <w:tmpl w:val="E1A29AC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2C0731"/>
    <w:multiLevelType w:val="multilevel"/>
    <w:tmpl w:val="03ECB89E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  <w:color w:val="FF0000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450"/>
      </w:pPr>
      <w:rPr>
        <w:rFonts w:cs="Times New Roman" w:hint="default"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  <w:color w:val="FF0000"/>
      </w:rPr>
    </w:lvl>
  </w:abstractNum>
  <w:abstractNum w:abstractNumId="10" w15:restartNumberingAfterBreak="0">
    <w:nsid w:val="1F070FAB"/>
    <w:multiLevelType w:val="multilevel"/>
    <w:tmpl w:val="187217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1FA5346F"/>
    <w:multiLevelType w:val="multilevel"/>
    <w:tmpl w:val="B942A9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20D66569"/>
    <w:multiLevelType w:val="hybridMultilevel"/>
    <w:tmpl w:val="621C52FA"/>
    <w:lvl w:ilvl="0" w:tplc="040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3DE27C3"/>
    <w:multiLevelType w:val="hybridMultilevel"/>
    <w:tmpl w:val="AAE6CBAA"/>
    <w:lvl w:ilvl="0" w:tplc="C2D88F32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93A3F"/>
    <w:multiLevelType w:val="multilevel"/>
    <w:tmpl w:val="8C506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28851DF9"/>
    <w:multiLevelType w:val="hybridMultilevel"/>
    <w:tmpl w:val="42C84048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C4A4358"/>
    <w:multiLevelType w:val="multilevel"/>
    <w:tmpl w:val="466AA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344E4139"/>
    <w:multiLevelType w:val="multilevel"/>
    <w:tmpl w:val="97A06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376A1C66"/>
    <w:multiLevelType w:val="hybridMultilevel"/>
    <w:tmpl w:val="6512C45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3F1762"/>
    <w:multiLevelType w:val="hybridMultilevel"/>
    <w:tmpl w:val="5A02854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E342E0"/>
    <w:multiLevelType w:val="multilevel"/>
    <w:tmpl w:val="B086A228"/>
    <w:lvl w:ilvl="0">
      <w:start w:val="1"/>
      <w:numFmt w:val="decimal"/>
      <w:lvlText w:val="%1."/>
      <w:legacy w:legacy="1" w:legacySpace="0" w:legacyIndent="360"/>
      <w:lvlJc w:val="left"/>
      <w:rPr>
        <w:rFonts w:ascii="Arial Narrow" w:hAnsi="Arial Narrow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F6129CC"/>
    <w:multiLevelType w:val="hybridMultilevel"/>
    <w:tmpl w:val="7ED2AEA4"/>
    <w:lvl w:ilvl="0" w:tplc="04050001">
      <w:start w:val="1"/>
      <w:numFmt w:val="bullet"/>
      <w:lvlText w:val=""/>
      <w:lvlJc w:val="left"/>
      <w:pPr>
        <w:tabs>
          <w:tab w:val="num" w:pos="1085"/>
        </w:tabs>
        <w:ind w:left="10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22" w15:restartNumberingAfterBreak="0">
    <w:nsid w:val="3FC77B4A"/>
    <w:multiLevelType w:val="multilevel"/>
    <w:tmpl w:val="E2F0D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4162022A"/>
    <w:multiLevelType w:val="hybridMultilevel"/>
    <w:tmpl w:val="7D685E5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6514FD"/>
    <w:multiLevelType w:val="hybridMultilevel"/>
    <w:tmpl w:val="BDAC202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5963BA0"/>
    <w:multiLevelType w:val="multilevel"/>
    <w:tmpl w:val="CBB0CFCE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6" w15:restartNumberingAfterBreak="0">
    <w:nsid w:val="4CD9587F"/>
    <w:multiLevelType w:val="hybridMultilevel"/>
    <w:tmpl w:val="724ADB5E"/>
    <w:lvl w:ilvl="0" w:tplc="040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4F64734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7B000D"/>
    <w:multiLevelType w:val="multilevel"/>
    <w:tmpl w:val="37CAB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57D137F2"/>
    <w:multiLevelType w:val="hybridMultilevel"/>
    <w:tmpl w:val="0AE42C0A"/>
    <w:lvl w:ilvl="0" w:tplc="CBCA8DE2">
      <w:start w:val="1"/>
      <w:numFmt w:val="decimal"/>
      <w:pStyle w:val="Text"/>
      <w:lvlText w:val="%1."/>
      <w:lvlJc w:val="left"/>
      <w:pPr>
        <w:ind w:left="36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8F4194"/>
    <w:multiLevelType w:val="hybridMultilevel"/>
    <w:tmpl w:val="F9282AD6"/>
    <w:lvl w:ilvl="0" w:tplc="040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A1F19AF"/>
    <w:multiLevelType w:val="hybridMultilevel"/>
    <w:tmpl w:val="EC1A62E4"/>
    <w:lvl w:ilvl="0" w:tplc="04050001">
      <w:start w:val="1"/>
      <w:numFmt w:val="bullet"/>
      <w:lvlText w:val=""/>
      <w:lvlJc w:val="left"/>
      <w:pPr>
        <w:tabs>
          <w:tab w:val="num" w:pos="1090"/>
        </w:tabs>
        <w:ind w:left="109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10"/>
        </w:tabs>
        <w:ind w:left="181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30"/>
        </w:tabs>
        <w:ind w:left="25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50"/>
        </w:tabs>
        <w:ind w:left="32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70"/>
        </w:tabs>
        <w:ind w:left="39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90"/>
        </w:tabs>
        <w:ind w:left="46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10"/>
        </w:tabs>
        <w:ind w:left="54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30"/>
        </w:tabs>
        <w:ind w:left="61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50"/>
        </w:tabs>
        <w:ind w:left="6850" w:hanging="360"/>
      </w:pPr>
      <w:rPr>
        <w:rFonts w:ascii="Wingdings" w:hAnsi="Wingdings" w:hint="default"/>
      </w:rPr>
    </w:lvl>
  </w:abstractNum>
  <w:abstractNum w:abstractNumId="32" w15:restartNumberingAfterBreak="0">
    <w:nsid w:val="5B464E05"/>
    <w:multiLevelType w:val="hybridMultilevel"/>
    <w:tmpl w:val="708053F2"/>
    <w:lvl w:ilvl="0" w:tplc="FE06C420">
      <w:start w:val="1"/>
      <w:numFmt w:val="decimal"/>
      <w:lvlText w:val="%1."/>
      <w:legacy w:legacy="1" w:legacySpace="0" w:legacyIndent="350"/>
      <w:lvlJc w:val="left"/>
      <w:rPr>
        <w:rFonts w:ascii="Arial Narrow" w:hAnsi="Arial Narrow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B8A73AF"/>
    <w:multiLevelType w:val="multilevel"/>
    <w:tmpl w:val="0CC68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450"/>
      </w:pPr>
      <w:rPr>
        <w:rFonts w:cs="Times New Roman" w:hint="default"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  <w:color w:val="FF0000"/>
      </w:rPr>
    </w:lvl>
  </w:abstractNum>
  <w:abstractNum w:abstractNumId="34" w15:restartNumberingAfterBreak="0">
    <w:nsid w:val="5DB82129"/>
    <w:multiLevelType w:val="multilevel"/>
    <w:tmpl w:val="383840AA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  <w:color w:val="FF0000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450"/>
      </w:pPr>
      <w:rPr>
        <w:rFonts w:cs="Times New Roman" w:hint="default"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  <w:color w:val="FF0000"/>
      </w:rPr>
    </w:lvl>
  </w:abstractNum>
  <w:abstractNum w:abstractNumId="35" w15:restartNumberingAfterBreak="0">
    <w:nsid w:val="66F62AB5"/>
    <w:multiLevelType w:val="hybridMultilevel"/>
    <w:tmpl w:val="36CA357E"/>
    <w:lvl w:ilvl="0" w:tplc="14F437CC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D0F314F"/>
    <w:multiLevelType w:val="multilevel"/>
    <w:tmpl w:val="7766E2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7" w15:restartNumberingAfterBreak="0">
    <w:nsid w:val="6F6E0E91"/>
    <w:multiLevelType w:val="multilevel"/>
    <w:tmpl w:val="E1F86A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450"/>
      </w:pPr>
      <w:rPr>
        <w:rFonts w:cs="Times New Roman" w:hint="default"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  <w:color w:val="FF0000"/>
      </w:rPr>
    </w:lvl>
  </w:abstractNum>
  <w:abstractNum w:abstractNumId="38" w15:restartNumberingAfterBreak="0">
    <w:nsid w:val="727B38BD"/>
    <w:multiLevelType w:val="multilevel"/>
    <w:tmpl w:val="782CCD6A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  <w:b/>
        <w:color w:val="000000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color w:val="000000"/>
      </w:rPr>
    </w:lvl>
  </w:abstractNum>
  <w:abstractNum w:abstractNumId="39" w15:restartNumberingAfterBreak="0">
    <w:nsid w:val="777505D1"/>
    <w:multiLevelType w:val="multilevel"/>
    <w:tmpl w:val="37CAB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0" w15:restartNumberingAfterBreak="0">
    <w:nsid w:val="78B17378"/>
    <w:multiLevelType w:val="multilevel"/>
    <w:tmpl w:val="052CAC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450"/>
      </w:pPr>
      <w:rPr>
        <w:rFonts w:cs="Times New Roman" w:hint="default"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  <w:color w:val="FF0000"/>
      </w:rPr>
    </w:lvl>
  </w:abstractNum>
  <w:abstractNum w:abstractNumId="41" w15:restartNumberingAfterBreak="0">
    <w:nsid w:val="79A56FE3"/>
    <w:multiLevelType w:val="multilevel"/>
    <w:tmpl w:val="C0C4C79E"/>
    <w:lvl w:ilvl="0">
      <w:start w:val="1"/>
      <w:numFmt w:val="decimal"/>
      <w:lvlText w:val="%1."/>
      <w:legacy w:legacy="1" w:legacySpace="0" w:legacyIndent="427"/>
      <w:lvlJc w:val="left"/>
      <w:rPr>
        <w:rFonts w:ascii="Arial Narrow" w:hAnsi="Arial Narrow" w:cs="Aria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CD724BC"/>
    <w:multiLevelType w:val="singleLevel"/>
    <w:tmpl w:val="F092CAF4"/>
    <w:lvl w:ilvl="0">
      <w:start w:val="1"/>
      <w:numFmt w:val="decimal"/>
      <w:lvlText w:val="%1."/>
      <w:legacy w:legacy="1" w:legacySpace="0" w:legacyIndent="350"/>
      <w:lvlJc w:val="left"/>
      <w:rPr>
        <w:rFonts w:ascii="Arial Narrow" w:hAnsi="Arial Narrow" w:cs="Arial" w:hint="default"/>
      </w:rPr>
    </w:lvl>
  </w:abstractNum>
  <w:num w:numId="1" w16cid:durableId="1995792688">
    <w:abstractNumId w:val="3"/>
  </w:num>
  <w:num w:numId="2" w16cid:durableId="132530280">
    <w:abstractNumId w:val="7"/>
  </w:num>
  <w:num w:numId="3" w16cid:durableId="160199150">
    <w:abstractNumId w:val="42"/>
  </w:num>
  <w:num w:numId="4" w16cid:durableId="1379281122">
    <w:abstractNumId w:val="41"/>
  </w:num>
  <w:num w:numId="5" w16cid:durableId="1910922507">
    <w:abstractNumId w:val="20"/>
  </w:num>
  <w:num w:numId="6" w16cid:durableId="811407684">
    <w:abstractNumId w:val="5"/>
  </w:num>
  <w:num w:numId="7" w16cid:durableId="664358465">
    <w:abstractNumId w:val="32"/>
  </w:num>
  <w:num w:numId="8" w16cid:durableId="242491131">
    <w:abstractNumId w:val="35"/>
  </w:num>
  <w:num w:numId="9" w16cid:durableId="270624124">
    <w:abstractNumId w:val="21"/>
  </w:num>
  <w:num w:numId="10" w16cid:durableId="1968848357">
    <w:abstractNumId w:val="15"/>
  </w:num>
  <w:num w:numId="11" w16cid:durableId="153448177">
    <w:abstractNumId w:val="31"/>
  </w:num>
  <w:num w:numId="12" w16cid:durableId="1563908417">
    <w:abstractNumId w:val="16"/>
  </w:num>
  <w:num w:numId="13" w16cid:durableId="512115565">
    <w:abstractNumId w:val="14"/>
  </w:num>
  <w:num w:numId="14" w16cid:durableId="190147835">
    <w:abstractNumId w:val="25"/>
  </w:num>
  <w:num w:numId="15" w16cid:durableId="868026850">
    <w:abstractNumId w:val="11"/>
  </w:num>
  <w:num w:numId="16" w16cid:durableId="767703044">
    <w:abstractNumId w:val="4"/>
  </w:num>
  <w:num w:numId="17" w16cid:durableId="1836647242">
    <w:abstractNumId w:val="0"/>
  </w:num>
  <w:num w:numId="18" w16cid:durableId="1770614492">
    <w:abstractNumId w:val="39"/>
  </w:num>
  <w:num w:numId="19" w16cid:durableId="214587086">
    <w:abstractNumId w:val="10"/>
  </w:num>
  <w:num w:numId="20" w16cid:durableId="1046295503">
    <w:abstractNumId w:val="2"/>
  </w:num>
  <w:num w:numId="21" w16cid:durableId="1196383783">
    <w:abstractNumId w:val="39"/>
    <w:lvlOverride w:ilvl="0">
      <w:lvl w:ilvl="0">
        <w:start w:val="1"/>
        <w:numFmt w:val="decimal"/>
        <w:lvlText w:val="%1"/>
        <w:lvlJc w:val="left"/>
        <w:pPr>
          <w:tabs>
            <w:tab w:val="num" w:pos="432"/>
          </w:tabs>
          <w:ind w:left="432" w:hanging="432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0"/>
        <w:lvlText w:val="%1.%2.%3"/>
        <w:lvlJc w:val="left"/>
        <w:pPr>
          <w:tabs>
            <w:tab w:val="num" w:pos="720"/>
          </w:tabs>
          <w:ind w:left="72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cs="Times New Roman" w:hint="default"/>
        </w:rPr>
      </w:lvl>
    </w:lvlOverride>
  </w:num>
  <w:num w:numId="22" w16cid:durableId="1822429912">
    <w:abstractNumId w:val="36"/>
  </w:num>
  <w:num w:numId="23" w16cid:durableId="647243751">
    <w:abstractNumId w:val="28"/>
  </w:num>
  <w:num w:numId="24" w16cid:durableId="942762907">
    <w:abstractNumId w:val="17"/>
  </w:num>
  <w:num w:numId="25" w16cid:durableId="68777119">
    <w:abstractNumId w:val="38"/>
  </w:num>
  <w:num w:numId="26" w16cid:durableId="841704957">
    <w:abstractNumId w:val="1"/>
  </w:num>
  <w:num w:numId="27" w16cid:durableId="684135189">
    <w:abstractNumId w:val="9"/>
  </w:num>
  <w:num w:numId="28" w16cid:durableId="60562947">
    <w:abstractNumId w:val="34"/>
  </w:num>
  <w:num w:numId="29" w16cid:durableId="2105759188">
    <w:abstractNumId w:val="33"/>
  </w:num>
  <w:num w:numId="30" w16cid:durableId="585650678">
    <w:abstractNumId w:val="24"/>
  </w:num>
  <w:num w:numId="31" w16cid:durableId="341666464">
    <w:abstractNumId w:val="19"/>
  </w:num>
  <w:num w:numId="32" w16cid:durableId="1226641830">
    <w:abstractNumId w:val="40"/>
  </w:num>
  <w:num w:numId="33" w16cid:durableId="1692032412">
    <w:abstractNumId w:val="30"/>
  </w:num>
  <w:num w:numId="34" w16cid:durableId="32852571">
    <w:abstractNumId w:val="26"/>
  </w:num>
  <w:num w:numId="35" w16cid:durableId="2106681810">
    <w:abstractNumId w:val="6"/>
  </w:num>
  <w:num w:numId="36" w16cid:durableId="2051219309">
    <w:abstractNumId w:val="12"/>
  </w:num>
  <w:num w:numId="37" w16cid:durableId="173808710">
    <w:abstractNumId w:val="37"/>
  </w:num>
  <w:num w:numId="38" w16cid:durableId="1551727111">
    <w:abstractNumId w:val="23"/>
  </w:num>
  <w:num w:numId="39" w16cid:durableId="1591742139">
    <w:abstractNumId w:val="18"/>
  </w:num>
  <w:num w:numId="40" w16cid:durableId="1527324417">
    <w:abstractNumId w:val="22"/>
  </w:num>
  <w:num w:numId="41" w16cid:durableId="146829619">
    <w:abstractNumId w:val="29"/>
  </w:num>
  <w:num w:numId="42" w16cid:durableId="802235265">
    <w:abstractNumId w:val="29"/>
    <w:lvlOverride w:ilvl="0">
      <w:startOverride w:val="1"/>
    </w:lvlOverride>
  </w:num>
  <w:num w:numId="43" w16cid:durableId="691879425">
    <w:abstractNumId w:val="8"/>
  </w:num>
  <w:num w:numId="44" w16cid:durableId="169739087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191078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CBB"/>
    <w:rsid w:val="00006701"/>
    <w:rsid w:val="000073A3"/>
    <w:rsid w:val="00015AFD"/>
    <w:rsid w:val="000254A9"/>
    <w:rsid w:val="00030F18"/>
    <w:rsid w:val="0003229E"/>
    <w:rsid w:val="00033BEE"/>
    <w:rsid w:val="00036FC9"/>
    <w:rsid w:val="0003718C"/>
    <w:rsid w:val="00037286"/>
    <w:rsid w:val="00037DF9"/>
    <w:rsid w:val="0005125A"/>
    <w:rsid w:val="000558F9"/>
    <w:rsid w:val="000670A4"/>
    <w:rsid w:val="00072976"/>
    <w:rsid w:val="00097E90"/>
    <w:rsid w:val="000A16A9"/>
    <w:rsid w:val="000A24E5"/>
    <w:rsid w:val="000A6A64"/>
    <w:rsid w:val="000A710C"/>
    <w:rsid w:val="000B2737"/>
    <w:rsid w:val="000B33C9"/>
    <w:rsid w:val="000B38F9"/>
    <w:rsid w:val="000C01DA"/>
    <w:rsid w:val="000D28F0"/>
    <w:rsid w:val="000E0147"/>
    <w:rsid w:val="000E04B3"/>
    <w:rsid w:val="000F156E"/>
    <w:rsid w:val="00105233"/>
    <w:rsid w:val="001103B2"/>
    <w:rsid w:val="00111788"/>
    <w:rsid w:val="00111F25"/>
    <w:rsid w:val="0011370E"/>
    <w:rsid w:val="00123F4B"/>
    <w:rsid w:val="001308D5"/>
    <w:rsid w:val="00142584"/>
    <w:rsid w:val="00142EF3"/>
    <w:rsid w:val="00154D62"/>
    <w:rsid w:val="001572E7"/>
    <w:rsid w:val="00161993"/>
    <w:rsid w:val="00162ADB"/>
    <w:rsid w:val="0019073E"/>
    <w:rsid w:val="001938E7"/>
    <w:rsid w:val="00194FE3"/>
    <w:rsid w:val="0019739D"/>
    <w:rsid w:val="00197554"/>
    <w:rsid w:val="001A49F9"/>
    <w:rsid w:val="001B0B0B"/>
    <w:rsid w:val="001B386C"/>
    <w:rsid w:val="001C0E03"/>
    <w:rsid w:val="001D5A41"/>
    <w:rsid w:val="00201F23"/>
    <w:rsid w:val="00220DD4"/>
    <w:rsid w:val="00220E19"/>
    <w:rsid w:val="00222C3A"/>
    <w:rsid w:val="0022657D"/>
    <w:rsid w:val="00226BF1"/>
    <w:rsid w:val="002609FC"/>
    <w:rsid w:val="0027162D"/>
    <w:rsid w:val="0029095C"/>
    <w:rsid w:val="00291540"/>
    <w:rsid w:val="002925F0"/>
    <w:rsid w:val="002A0277"/>
    <w:rsid w:val="002A69A2"/>
    <w:rsid w:val="002B28AC"/>
    <w:rsid w:val="002C1CDE"/>
    <w:rsid w:val="002C49F2"/>
    <w:rsid w:val="002D2117"/>
    <w:rsid w:val="002D3900"/>
    <w:rsid w:val="002D76BF"/>
    <w:rsid w:val="002E01B3"/>
    <w:rsid w:val="002E4D6E"/>
    <w:rsid w:val="002E6FF0"/>
    <w:rsid w:val="003114FE"/>
    <w:rsid w:val="00345BA5"/>
    <w:rsid w:val="00350BB2"/>
    <w:rsid w:val="00354ED9"/>
    <w:rsid w:val="00366547"/>
    <w:rsid w:val="003705B1"/>
    <w:rsid w:val="00374D5F"/>
    <w:rsid w:val="00377202"/>
    <w:rsid w:val="003800BD"/>
    <w:rsid w:val="003842F9"/>
    <w:rsid w:val="003A544A"/>
    <w:rsid w:val="003A6F79"/>
    <w:rsid w:val="003B5CF2"/>
    <w:rsid w:val="003C481C"/>
    <w:rsid w:val="003D0CC0"/>
    <w:rsid w:val="003D12F3"/>
    <w:rsid w:val="003E6912"/>
    <w:rsid w:val="00402BB4"/>
    <w:rsid w:val="00402F37"/>
    <w:rsid w:val="0041100E"/>
    <w:rsid w:val="00430339"/>
    <w:rsid w:val="004365ED"/>
    <w:rsid w:val="004406B5"/>
    <w:rsid w:val="00446A05"/>
    <w:rsid w:val="00446BA3"/>
    <w:rsid w:val="0045162A"/>
    <w:rsid w:val="004607FD"/>
    <w:rsid w:val="004644ED"/>
    <w:rsid w:val="00482FAF"/>
    <w:rsid w:val="00496743"/>
    <w:rsid w:val="004A4093"/>
    <w:rsid w:val="004A4991"/>
    <w:rsid w:val="004A73DD"/>
    <w:rsid w:val="004C2C91"/>
    <w:rsid w:val="004C332D"/>
    <w:rsid w:val="004C5D82"/>
    <w:rsid w:val="004D3AB8"/>
    <w:rsid w:val="004E4C4E"/>
    <w:rsid w:val="005038FE"/>
    <w:rsid w:val="00504FB9"/>
    <w:rsid w:val="0051769B"/>
    <w:rsid w:val="00525829"/>
    <w:rsid w:val="00525ABA"/>
    <w:rsid w:val="00533A21"/>
    <w:rsid w:val="00544D8D"/>
    <w:rsid w:val="00550C4E"/>
    <w:rsid w:val="00550CDE"/>
    <w:rsid w:val="00551194"/>
    <w:rsid w:val="005574BE"/>
    <w:rsid w:val="00564842"/>
    <w:rsid w:val="00565B76"/>
    <w:rsid w:val="005825F5"/>
    <w:rsid w:val="005861F4"/>
    <w:rsid w:val="005904F4"/>
    <w:rsid w:val="005933F1"/>
    <w:rsid w:val="005954A8"/>
    <w:rsid w:val="00596CF2"/>
    <w:rsid w:val="00597127"/>
    <w:rsid w:val="005A2AEB"/>
    <w:rsid w:val="005A3D3D"/>
    <w:rsid w:val="005A5F02"/>
    <w:rsid w:val="005A75C3"/>
    <w:rsid w:val="005B1454"/>
    <w:rsid w:val="005B2DC3"/>
    <w:rsid w:val="005B70AD"/>
    <w:rsid w:val="005C49CE"/>
    <w:rsid w:val="005D648A"/>
    <w:rsid w:val="005E0058"/>
    <w:rsid w:val="005F2BED"/>
    <w:rsid w:val="005F47B8"/>
    <w:rsid w:val="005F652C"/>
    <w:rsid w:val="00611426"/>
    <w:rsid w:val="006118AD"/>
    <w:rsid w:val="006152F5"/>
    <w:rsid w:val="0062495D"/>
    <w:rsid w:val="00652835"/>
    <w:rsid w:val="00654474"/>
    <w:rsid w:val="00655A49"/>
    <w:rsid w:val="00656FBC"/>
    <w:rsid w:val="00661769"/>
    <w:rsid w:val="0066665A"/>
    <w:rsid w:val="0066794D"/>
    <w:rsid w:val="00670A95"/>
    <w:rsid w:val="00676DD3"/>
    <w:rsid w:val="00677628"/>
    <w:rsid w:val="006860E8"/>
    <w:rsid w:val="006A6819"/>
    <w:rsid w:val="006C17AC"/>
    <w:rsid w:val="006C3F1B"/>
    <w:rsid w:val="006D3E94"/>
    <w:rsid w:val="006E5BA4"/>
    <w:rsid w:val="006F109B"/>
    <w:rsid w:val="006F6DDA"/>
    <w:rsid w:val="0070350E"/>
    <w:rsid w:val="00712720"/>
    <w:rsid w:val="00715DBA"/>
    <w:rsid w:val="00717E89"/>
    <w:rsid w:val="00726E95"/>
    <w:rsid w:val="00735620"/>
    <w:rsid w:val="00735F29"/>
    <w:rsid w:val="007457B7"/>
    <w:rsid w:val="00772CBB"/>
    <w:rsid w:val="007826AF"/>
    <w:rsid w:val="0078325D"/>
    <w:rsid w:val="007931CA"/>
    <w:rsid w:val="007A05D4"/>
    <w:rsid w:val="007B3692"/>
    <w:rsid w:val="007B5352"/>
    <w:rsid w:val="007B7A88"/>
    <w:rsid w:val="007C1705"/>
    <w:rsid w:val="007D2C01"/>
    <w:rsid w:val="007D34A0"/>
    <w:rsid w:val="007D6641"/>
    <w:rsid w:val="007E5C28"/>
    <w:rsid w:val="007F788B"/>
    <w:rsid w:val="008069C3"/>
    <w:rsid w:val="008073A2"/>
    <w:rsid w:val="00812FF5"/>
    <w:rsid w:val="00824E16"/>
    <w:rsid w:val="00837032"/>
    <w:rsid w:val="008430F2"/>
    <w:rsid w:val="00850EE4"/>
    <w:rsid w:val="00851A93"/>
    <w:rsid w:val="00867461"/>
    <w:rsid w:val="00871CC6"/>
    <w:rsid w:val="00883A3E"/>
    <w:rsid w:val="00884C2F"/>
    <w:rsid w:val="008873B0"/>
    <w:rsid w:val="00892FCC"/>
    <w:rsid w:val="008A0356"/>
    <w:rsid w:val="008A2939"/>
    <w:rsid w:val="008A321B"/>
    <w:rsid w:val="008A3EF0"/>
    <w:rsid w:val="008A43CF"/>
    <w:rsid w:val="008B7B56"/>
    <w:rsid w:val="008C6A8F"/>
    <w:rsid w:val="008F0F30"/>
    <w:rsid w:val="008F314A"/>
    <w:rsid w:val="0090171B"/>
    <w:rsid w:val="00921AF3"/>
    <w:rsid w:val="009265B1"/>
    <w:rsid w:val="00930E94"/>
    <w:rsid w:val="009321B8"/>
    <w:rsid w:val="009324A4"/>
    <w:rsid w:val="00936E60"/>
    <w:rsid w:val="00951933"/>
    <w:rsid w:val="00960A5A"/>
    <w:rsid w:val="009617FC"/>
    <w:rsid w:val="00965D58"/>
    <w:rsid w:val="00973C2F"/>
    <w:rsid w:val="00985C76"/>
    <w:rsid w:val="009A07CD"/>
    <w:rsid w:val="009B1FFB"/>
    <w:rsid w:val="009B3A36"/>
    <w:rsid w:val="009B55F8"/>
    <w:rsid w:val="009C318C"/>
    <w:rsid w:val="009D2D93"/>
    <w:rsid w:val="009E06FE"/>
    <w:rsid w:val="009F67C4"/>
    <w:rsid w:val="009F6C2D"/>
    <w:rsid w:val="009F73BD"/>
    <w:rsid w:val="009F7458"/>
    <w:rsid w:val="009F7967"/>
    <w:rsid w:val="00A0367C"/>
    <w:rsid w:val="00A0383E"/>
    <w:rsid w:val="00A07012"/>
    <w:rsid w:val="00A1040A"/>
    <w:rsid w:val="00A13B8F"/>
    <w:rsid w:val="00A16115"/>
    <w:rsid w:val="00A24B69"/>
    <w:rsid w:val="00A27C12"/>
    <w:rsid w:val="00A331AE"/>
    <w:rsid w:val="00A34009"/>
    <w:rsid w:val="00A4207D"/>
    <w:rsid w:val="00A45D8C"/>
    <w:rsid w:val="00A53902"/>
    <w:rsid w:val="00A54A0D"/>
    <w:rsid w:val="00A559FC"/>
    <w:rsid w:val="00A649BE"/>
    <w:rsid w:val="00A6701E"/>
    <w:rsid w:val="00A740D1"/>
    <w:rsid w:val="00A74D5E"/>
    <w:rsid w:val="00A775A8"/>
    <w:rsid w:val="00A87249"/>
    <w:rsid w:val="00AA267C"/>
    <w:rsid w:val="00AB27AC"/>
    <w:rsid w:val="00AB56D1"/>
    <w:rsid w:val="00AB7D31"/>
    <w:rsid w:val="00AC034D"/>
    <w:rsid w:val="00AC2B8B"/>
    <w:rsid w:val="00AC3A27"/>
    <w:rsid w:val="00AD28A3"/>
    <w:rsid w:val="00AD38B0"/>
    <w:rsid w:val="00AD3C44"/>
    <w:rsid w:val="00AE4636"/>
    <w:rsid w:val="00AE4E5D"/>
    <w:rsid w:val="00AE4FAB"/>
    <w:rsid w:val="00AE669E"/>
    <w:rsid w:val="00AF42B5"/>
    <w:rsid w:val="00B052B2"/>
    <w:rsid w:val="00B05E40"/>
    <w:rsid w:val="00B12949"/>
    <w:rsid w:val="00B13B2D"/>
    <w:rsid w:val="00B2144B"/>
    <w:rsid w:val="00B25264"/>
    <w:rsid w:val="00B3327E"/>
    <w:rsid w:val="00B406FB"/>
    <w:rsid w:val="00B5086F"/>
    <w:rsid w:val="00B56DB8"/>
    <w:rsid w:val="00B6139E"/>
    <w:rsid w:val="00B71A14"/>
    <w:rsid w:val="00B73337"/>
    <w:rsid w:val="00B87094"/>
    <w:rsid w:val="00B91939"/>
    <w:rsid w:val="00B942BE"/>
    <w:rsid w:val="00B9516D"/>
    <w:rsid w:val="00BA1032"/>
    <w:rsid w:val="00BA3644"/>
    <w:rsid w:val="00BA5B99"/>
    <w:rsid w:val="00BA6061"/>
    <w:rsid w:val="00BB0169"/>
    <w:rsid w:val="00BB55C6"/>
    <w:rsid w:val="00BE498B"/>
    <w:rsid w:val="00BE6674"/>
    <w:rsid w:val="00BE676D"/>
    <w:rsid w:val="00BF612D"/>
    <w:rsid w:val="00BF72BC"/>
    <w:rsid w:val="00C07786"/>
    <w:rsid w:val="00C11F9D"/>
    <w:rsid w:val="00C14219"/>
    <w:rsid w:val="00C20695"/>
    <w:rsid w:val="00C2257A"/>
    <w:rsid w:val="00C23B18"/>
    <w:rsid w:val="00C24599"/>
    <w:rsid w:val="00C4148F"/>
    <w:rsid w:val="00C54FC0"/>
    <w:rsid w:val="00C56816"/>
    <w:rsid w:val="00C641FB"/>
    <w:rsid w:val="00C80CAF"/>
    <w:rsid w:val="00CA55FA"/>
    <w:rsid w:val="00CB6DD6"/>
    <w:rsid w:val="00CC39A1"/>
    <w:rsid w:val="00CC5655"/>
    <w:rsid w:val="00CD53D5"/>
    <w:rsid w:val="00CE04AE"/>
    <w:rsid w:val="00CE161D"/>
    <w:rsid w:val="00CE77D8"/>
    <w:rsid w:val="00CE7F81"/>
    <w:rsid w:val="00CF10A7"/>
    <w:rsid w:val="00CF1B90"/>
    <w:rsid w:val="00CF7AA5"/>
    <w:rsid w:val="00D03C17"/>
    <w:rsid w:val="00D0464A"/>
    <w:rsid w:val="00D12719"/>
    <w:rsid w:val="00D15C60"/>
    <w:rsid w:val="00D239BD"/>
    <w:rsid w:val="00D274B6"/>
    <w:rsid w:val="00D346AD"/>
    <w:rsid w:val="00D36281"/>
    <w:rsid w:val="00D646B0"/>
    <w:rsid w:val="00D73706"/>
    <w:rsid w:val="00D77884"/>
    <w:rsid w:val="00D9166E"/>
    <w:rsid w:val="00DA1DE9"/>
    <w:rsid w:val="00DA3522"/>
    <w:rsid w:val="00DA586D"/>
    <w:rsid w:val="00DB7C47"/>
    <w:rsid w:val="00DC5E6B"/>
    <w:rsid w:val="00DD2953"/>
    <w:rsid w:val="00DD44D8"/>
    <w:rsid w:val="00DE47DE"/>
    <w:rsid w:val="00DE7432"/>
    <w:rsid w:val="00E02C92"/>
    <w:rsid w:val="00E1421A"/>
    <w:rsid w:val="00E14C2C"/>
    <w:rsid w:val="00E368CA"/>
    <w:rsid w:val="00E4021D"/>
    <w:rsid w:val="00E43D44"/>
    <w:rsid w:val="00E55B93"/>
    <w:rsid w:val="00E60E1E"/>
    <w:rsid w:val="00E71AB6"/>
    <w:rsid w:val="00E743D9"/>
    <w:rsid w:val="00E91918"/>
    <w:rsid w:val="00E95F8B"/>
    <w:rsid w:val="00E978EC"/>
    <w:rsid w:val="00EB2405"/>
    <w:rsid w:val="00ED0D56"/>
    <w:rsid w:val="00ED12EB"/>
    <w:rsid w:val="00ED3CB5"/>
    <w:rsid w:val="00ED6CC5"/>
    <w:rsid w:val="00EF1BE2"/>
    <w:rsid w:val="00EF3AB0"/>
    <w:rsid w:val="00EF454B"/>
    <w:rsid w:val="00EF5E93"/>
    <w:rsid w:val="00F00EF6"/>
    <w:rsid w:val="00F0216A"/>
    <w:rsid w:val="00F14F87"/>
    <w:rsid w:val="00F235A0"/>
    <w:rsid w:val="00F33EB8"/>
    <w:rsid w:val="00F34C8F"/>
    <w:rsid w:val="00F428FD"/>
    <w:rsid w:val="00F43FCF"/>
    <w:rsid w:val="00F47F6B"/>
    <w:rsid w:val="00F51C6B"/>
    <w:rsid w:val="00F66C8E"/>
    <w:rsid w:val="00F71628"/>
    <w:rsid w:val="00F71EAA"/>
    <w:rsid w:val="00F76517"/>
    <w:rsid w:val="00F77BC4"/>
    <w:rsid w:val="00FA0D41"/>
    <w:rsid w:val="00FA21BE"/>
    <w:rsid w:val="00FA3A80"/>
    <w:rsid w:val="00FA4866"/>
    <w:rsid w:val="00FA5471"/>
    <w:rsid w:val="00FA7E6B"/>
    <w:rsid w:val="00FF4401"/>
    <w:rsid w:val="00FF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0F8AFF"/>
  <w15:docId w15:val="{BAD1573B-D6CA-4780-B7E8-5060E444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16115"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"/>
    <w:qFormat/>
    <w:rsid w:val="009D2D93"/>
    <w:pPr>
      <w:keepNext/>
      <w:numPr>
        <w:numId w:val="1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9D2D93"/>
    <w:pPr>
      <w:keepNext/>
      <w:numPr>
        <w:ilvl w:val="1"/>
        <w:numId w:val="1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9D2D93"/>
    <w:pPr>
      <w:keepNext/>
      <w:numPr>
        <w:ilvl w:val="2"/>
        <w:numId w:val="1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9D2D93"/>
    <w:pPr>
      <w:keepNext/>
      <w:numPr>
        <w:ilvl w:val="3"/>
        <w:numId w:val="14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9D2D93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qFormat/>
    <w:rsid w:val="009D2D93"/>
    <w:pPr>
      <w:numPr>
        <w:ilvl w:val="5"/>
        <w:numId w:val="14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rsid w:val="009D2D93"/>
    <w:pPr>
      <w:numPr>
        <w:ilvl w:val="6"/>
        <w:numId w:val="14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9D2D93"/>
    <w:pPr>
      <w:numPr>
        <w:ilvl w:val="7"/>
        <w:numId w:val="14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9D2D93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0639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20639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locked/>
    <w:rsid w:val="00E02C92"/>
    <w:rPr>
      <w:rFonts w:ascii="Arial" w:hAnsi="Arial" w:cs="Arial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uiPriority w:val="9"/>
    <w:semiHidden/>
    <w:rsid w:val="0020639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20639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20639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semiHidden/>
    <w:rsid w:val="0020639D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20639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20639D"/>
    <w:rPr>
      <w:rFonts w:ascii="Cambria" w:eastAsia="Times New Roman" w:hAnsi="Cambria" w:cs="Times New Roman"/>
      <w:sz w:val="22"/>
      <w:szCs w:val="22"/>
    </w:rPr>
  </w:style>
  <w:style w:type="paragraph" w:styleId="Zpat">
    <w:name w:val="footer"/>
    <w:basedOn w:val="Normln"/>
    <w:link w:val="ZpatChar"/>
    <w:uiPriority w:val="99"/>
    <w:rsid w:val="004C5D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639D"/>
  </w:style>
  <w:style w:type="character" w:styleId="slostrnky">
    <w:name w:val="page number"/>
    <w:uiPriority w:val="99"/>
    <w:rsid w:val="004C5D82"/>
    <w:rPr>
      <w:rFonts w:cs="Times New Roman"/>
    </w:rPr>
  </w:style>
  <w:style w:type="paragraph" w:styleId="Zhlav">
    <w:name w:val="header"/>
    <w:basedOn w:val="Normln"/>
    <w:link w:val="ZhlavChar"/>
    <w:uiPriority w:val="99"/>
    <w:rsid w:val="004C5D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0639D"/>
  </w:style>
  <w:style w:type="character" w:styleId="Odkaznakoment">
    <w:name w:val="annotation reference"/>
    <w:uiPriority w:val="99"/>
    <w:semiHidden/>
    <w:rsid w:val="0052582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258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639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2582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0639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258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0639D"/>
    <w:rPr>
      <w:sz w:val="0"/>
      <w:szCs w:val="0"/>
    </w:rPr>
  </w:style>
  <w:style w:type="character" w:styleId="Zdraznn">
    <w:name w:val="Emphasis"/>
    <w:uiPriority w:val="20"/>
    <w:qFormat/>
    <w:rsid w:val="000A6A64"/>
    <w:rPr>
      <w:b/>
      <w:bCs/>
      <w:i w:val="0"/>
      <w:iCs w:val="0"/>
    </w:rPr>
  </w:style>
  <w:style w:type="character" w:customStyle="1" w:styleId="st1">
    <w:name w:val="st1"/>
    <w:rsid w:val="000A6A64"/>
  </w:style>
  <w:style w:type="paragraph" w:styleId="Odstavecseseznamem">
    <w:name w:val="List Paragraph"/>
    <w:basedOn w:val="Normln"/>
    <w:uiPriority w:val="34"/>
    <w:qFormat/>
    <w:rsid w:val="005933F1"/>
    <w:pPr>
      <w:ind w:left="720"/>
      <w:contextualSpacing/>
    </w:pPr>
  </w:style>
  <w:style w:type="paragraph" w:styleId="Revize">
    <w:name w:val="Revision"/>
    <w:hidden/>
    <w:uiPriority w:val="99"/>
    <w:semiHidden/>
    <w:rsid w:val="008069C3"/>
  </w:style>
  <w:style w:type="paragraph" w:customStyle="1" w:styleId="Text">
    <w:name w:val="Text"/>
    <w:basedOn w:val="Normln"/>
    <w:qFormat/>
    <w:rsid w:val="00D274B6"/>
    <w:pPr>
      <w:widowControl/>
      <w:numPr>
        <w:numId w:val="41"/>
      </w:numPr>
      <w:autoSpaceDE/>
      <w:autoSpaceDN/>
      <w:adjustRightInd/>
      <w:spacing w:after="120"/>
      <w:jc w:val="both"/>
    </w:pPr>
    <w:rPr>
      <w:rFonts w:ascii="Arial" w:eastAsiaTheme="minorHAnsi" w:hAnsi="Arial" w:cstheme="minorBidi"/>
      <w:szCs w:val="22"/>
      <w:lang w:eastAsia="en-US"/>
    </w:rPr>
  </w:style>
  <w:style w:type="character" w:styleId="Hypertextovodkaz">
    <w:name w:val="Hyperlink"/>
    <w:basedOn w:val="Standardnpsmoodstavce"/>
    <w:unhideWhenUsed/>
    <w:rsid w:val="000073A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07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56F1A-5B61-49A1-BEE5-D763563DA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1839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"MATTES) Mýdlárenská s</vt:lpstr>
    </vt:vector>
  </TitlesOfParts>
  <Company>Hewlett-Packard Company</Company>
  <LinksUpToDate>false</LinksUpToDate>
  <CharactersWithSpaces>12669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"MATTES) Mýdlárenská s</dc:title>
  <dc:creator>Your User Name</dc:creator>
  <cp:lastModifiedBy>Květoslava Dvořáková</cp:lastModifiedBy>
  <cp:revision>7</cp:revision>
  <cp:lastPrinted>2025-06-23T06:35:00Z</cp:lastPrinted>
  <dcterms:created xsi:type="dcterms:W3CDTF">2025-07-21T09:27:00Z</dcterms:created>
  <dcterms:modified xsi:type="dcterms:W3CDTF">2025-07-21T09:30:00Z</dcterms:modified>
</cp:coreProperties>
</file>