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84E91" w14:textId="20FD8AEA" w:rsidR="0003682E" w:rsidRPr="00C17D8F" w:rsidRDefault="0003682E" w:rsidP="0003682E">
      <w:pPr>
        <w:keepLines/>
        <w:spacing w:before="120" w:after="120" w:line="276" w:lineRule="auto"/>
        <w:rPr>
          <w:iCs/>
          <w:sz w:val="22"/>
        </w:rPr>
      </w:pPr>
      <w:r w:rsidRPr="00C17D8F">
        <w:rPr>
          <w:iCs/>
          <w:sz w:val="22"/>
        </w:rPr>
        <w:t xml:space="preserve">Příloha č. 1 – Specifikace Díla včetně Dílčího ceníku </w:t>
      </w:r>
      <w:r w:rsidR="00C17D8F">
        <w:rPr>
          <w:iCs/>
          <w:sz w:val="22"/>
        </w:rPr>
        <w:tab/>
      </w:r>
      <w:r w:rsidR="00C17D8F">
        <w:rPr>
          <w:iCs/>
          <w:sz w:val="22"/>
        </w:rPr>
        <w:tab/>
      </w:r>
      <w:r w:rsidR="00C17D8F">
        <w:rPr>
          <w:iCs/>
          <w:sz w:val="22"/>
        </w:rPr>
        <w:tab/>
        <w:t>Číslo smlouvy:</w:t>
      </w:r>
      <w:r w:rsidR="007671BD">
        <w:rPr>
          <w:iCs/>
          <w:sz w:val="22"/>
        </w:rPr>
        <w:t xml:space="preserve"> 3/25/</w:t>
      </w:r>
      <w:r w:rsidR="007D177E">
        <w:rPr>
          <w:iCs/>
          <w:sz w:val="22"/>
        </w:rPr>
        <w:t>6100/0</w:t>
      </w:r>
      <w:r w:rsidR="005C1FD2">
        <w:rPr>
          <w:iCs/>
          <w:sz w:val="22"/>
        </w:rPr>
        <w:t>2</w:t>
      </w:r>
      <w:r w:rsidR="003126F7">
        <w:rPr>
          <w:iCs/>
          <w:sz w:val="22"/>
        </w:rPr>
        <w:t>5</w:t>
      </w:r>
    </w:p>
    <w:p w14:paraId="168751C0" w14:textId="0CF83DC6" w:rsidR="00974989" w:rsidRPr="00974989" w:rsidRDefault="003126F7" w:rsidP="00974989">
      <w:pPr>
        <w:rPr>
          <w:sz w:val="22"/>
          <w:szCs w:val="22"/>
        </w:rPr>
      </w:pPr>
      <w:bookmarkStart w:id="0" w:name="_Hlk198284093"/>
      <w:r w:rsidRPr="003126F7">
        <w:rPr>
          <w:sz w:val="22"/>
          <w:szCs w:val="22"/>
        </w:rPr>
        <w:t xml:space="preserve">Předmětem díla </w:t>
      </w:r>
      <w:bookmarkEnd w:id="0"/>
      <w:r w:rsidRPr="003126F7">
        <w:rPr>
          <w:sz w:val="22"/>
          <w:szCs w:val="22"/>
        </w:rPr>
        <w:t>je realizace stezek pro chodce a cyklisty A23 a A41 včetně jejich napojení na stávající realizovanou síť stezek. Stávající povrch je nezpevněný. Stezka pro chodce a cyklisty kopíruje stávající vyježděnou stopu.</w:t>
      </w:r>
    </w:p>
    <w:p w14:paraId="14C66D81" w14:textId="26689E22" w:rsidR="00810AD0" w:rsidRPr="007671BD" w:rsidRDefault="00810AD0" w:rsidP="00974989">
      <w:pPr>
        <w:rPr>
          <w:sz w:val="22"/>
          <w:szCs w:val="22"/>
        </w:rPr>
      </w:pPr>
    </w:p>
    <w:sectPr w:rsidR="00810AD0" w:rsidRPr="00767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82E"/>
    <w:rsid w:val="0003682E"/>
    <w:rsid w:val="000D0380"/>
    <w:rsid w:val="003126F7"/>
    <w:rsid w:val="004A498B"/>
    <w:rsid w:val="005C1FD2"/>
    <w:rsid w:val="00631D84"/>
    <w:rsid w:val="006470D4"/>
    <w:rsid w:val="006540C8"/>
    <w:rsid w:val="007671BD"/>
    <w:rsid w:val="007D177E"/>
    <w:rsid w:val="00810AD0"/>
    <w:rsid w:val="00974989"/>
    <w:rsid w:val="009A5AF2"/>
    <w:rsid w:val="00AB4066"/>
    <w:rsid w:val="00C1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52BCE"/>
  <w15:chartTrackingRefBased/>
  <w15:docId w15:val="{DFD4181D-CF96-432F-A6C7-25A0E21B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03682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3682E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3682E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682E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3682E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3682E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3682E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3682E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3682E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3682E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368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368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68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3682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682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3682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3682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3682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3682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3682E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36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3682E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0368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3682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03682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3682E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03682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368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3682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368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268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Budská Iveta</dc:creator>
  <cp:keywords/>
  <dc:description/>
  <cp:lastModifiedBy>Budská Iveta</cp:lastModifiedBy>
  <cp:revision>7</cp:revision>
  <dcterms:created xsi:type="dcterms:W3CDTF">2024-11-20T12:04:00Z</dcterms:created>
  <dcterms:modified xsi:type="dcterms:W3CDTF">2025-06-20T06:57:00Z</dcterms:modified>
</cp:coreProperties>
</file>