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8E31B" w14:textId="16A0A433" w:rsidR="00611977" w:rsidRDefault="00611977" w:rsidP="009D7DEF">
      <w:pPr>
        <w:spacing w:after="0" w:line="328" w:lineRule="auto"/>
        <w:ind w:right="1677"/>
        <w:jc w:val="center"/>
        <w:rPr>
          <w:b/>
          <w:sz w:val="36"/>
        </w:rPr>
      </w:pPr>
      <w:r>
        <w:rPr>
          <w:b/>
          <w:sz w:val="36"/>
        </w:rPr>
        <w:t>Smlouva o reklamě</w:t>
      </w:r>
    </w:p>
    <w:p w14:paraId="5C6D74A0" w14:textId="1ED9F4C0" w:rsidR="00AB6F50" w:rsidRDefault="008305C3" w:rsidP="009D7DEF">
      <w:pPr>
        <w:spacing w:after="0" w:line="328" w:lineRule="auto"/>
        <w:ind w:right="1677"/>
        <w:jc w:val="center"/>
        <w:rPr>
          <w:b/>
          <w:sz w:val="36"/>
        </w:rPr>
      </w:pPr>
      <w:r>
        <w:rPr>
          <w:b/>
          <w:sz w:val="36"/>
        </w:rPr>
        <w:t xml:space="preserve">     </w:t>
      </w:r>
      <w:r w:rsidR="00611977">
        <w:rPr>
          <w:b/>
          <w:sz w:val="36"/>
        </w:rPr>
        <w:t>na akci Mělnické vinobraní 202</w:t>
      </w:r>
      <w:r w:rsidR="00610D0D">
        <w:rPr>
          <w:b/>
          <w:sz w:val="36"/>
        </w:rPr>
        <w:t>5</w:t>
      </w:r>
    </w:p>
    <w:p w14:paraId="2A8F3AC0" w14:textId="4D2D3EEB" w:rsidR="007328D5" w:rsidRPr="007328D5" w:rsidRDefault="007328D5" w:rsidP="009D7DEF">
      <w:pPr>
        <w:spacing w:after="0" w:line="328" w:lineRule="auto"/>
        <w:ind w:right="1677"/>
        <w:jc w:val="center"/>
        <w:rPr>
          <w:sz w:val="28"/>
          <w:szCs w:val="28"/>
        </w:rPr>
      </w:pPr>
      <w:r w:rsidRPr="007328D5">
        <w:rPr>
          <w:b/>
          <w:sz w:val="28"/>
          <w:szCs w:val="28"/>
        </w:rPr>
        <w:t>č. 0001155/2025/SS</w:t>
      </w:r>
    </w:p>
    <w:p w14:paraId="1E796245" w14:textId="77777777" w:rsidR="00704159" w:rsidRDefault="00704159">
      <w:pPr>
        <w:spacing w:after="73"/>
        <w:ind w:left="504" w:firstLine="0"/>
      </w:pPr>
    </w:p>
    <w:p w14:paraId="5AFA1617" w14:textId="61914E65" w:rsidR="00AB6F50" w:rsidRDefault="00BF3C4F">
      <w:pPr>
        <w:spacing w:after="73"/>
        <w:ind w:left="504" w:firstLine="0"/>
      </w:pPr>
      <w:r>
        <w:t xml:space="preserve">uzavřená dále uvedeného dne, měsíce a roku dle § 1746 odst. 2 zákona č.  89/2012 Sb.,  </w:t>
      </w:r>
    </w:p>
    <w:p w14:paraId="472E65C5" w14:textId="77777777" w:rsidR="00AB6F50" w:rsidRDefault="00BF3C4F">
      <w:pPr>
        <w:spacing w:after="645" w:line="259" w:lineRule="auto"/>
        <w:ind w:left="0" w:right="6" w:firstLine="0"/>
        <w:jc w:val="center"/>
      </w:pPr>
      <w:r>
        <w:t>v platném znění, takto:</w:t>
      </w:r>
      <w:r>
        <w:rPr>
          <w:b/>
        </w:rPr>
        <w:t xml:space="preserve"> </w:t>
      </w:r>
    </w:p>
    <w:p w14:paraId="5A03023E" w14:textId="77777777" w:rsidR="00AB6F50" w:rsidRDefault="00BF3C4F">
      <w:pPr>
        <w:pStyle w:val="Nadpis1"/>
        <w:spacing w:after="0"/>
        <w:ind w:left="693" w:hanging="708"/>
      </w:pPr>
      <w:r>
        <w:t xml:space="preserve">Účastníci </w:t>
      </w:r>
    </w:p>
    <w:p w14:paraId="4079EFE5" w14:textId="77777777" w:rsidR="00AB6F50" w:rsidRDefault="00BF3C4F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20F50932" w14:textId="77777777" w:rsidR="00902F8D" w:rsidRDefault="00BF3C4F" w:rsidP="00622885">
      <w:pPr>
        <w:spacing w:after="0"/>
        <w:ind w:left="-15" w:right="3334" w:firstLine="0"/>
        <w:rPr>
          <w:sz w:val="22"/>
        </w:rPr>
      </w:pPr>
      <w:r>
        <w:rPr>
          <w:b/>
          <w:sz w:val="22"/>
        </w:rPr>
        <w:t>Město Mělník</w:t>
      </w:r>
      <w:r w:rsidR="00611977">
        <w:rPr>
          <w:sz w:val="22"/>
        </w:rPr>
        <w:t xml:space="preserve">, </w:t>
      </w:r>
    </w:p>
    <w:p w14:paraId="736E974E" w14:textId="77777777" w:rsidR="00622885" w:rsidRDefault="00BF3C4F" w:rsidP="00622885">
      <w:pPr>
        <w:spacing w:after="0"/>
        <w:ind w:left="-15" w:right="3334" w:firstLine="0"/>
      </w:pPr>
      <w:r>
        <w:t xml:space="preserve">se sídlem </w:t>
      </w:r>
      <w:r w:rsidR="00622885">
        <w:t>Městského úřadu na náměstí Míru1</w:t>
      </w:r>
      <w:r w:rsidR="00902F8D">
        <w:t xml:space="preserve">, 276 01 Mělník,  </w:t>
      </w:r>
    </w:p>
    <w:p w14:paraId="74AF8ADC" w14:textId="77777777" w:rsidR="00AB6F50" w:rsidRDefault="00BF3C4F" w:rsidP="00622885">
      <w:pPr>
        <w:spacing w:after="0"/>
        <w:ind w:left="-15" w:right="3334" w:firstLine="0"/>
      </w:pPr>
      <w:r>
        <w:t xml:space="preserve">IČO: 00237051, DIČ: CZ00237051, </w:t>
      </w:r>
    </w:p>
    <w:p w14:paraId="0D6F201F" w14:textId="5F5E752F" w:rsidR="00AB6F50" w:rsidRDefault="00622885" w:rsidP="00622885">
      <w:pPr>
        <w:spacing w:after="99"/>
        <w:ind w:left="-15" w:right="2225" w:firstLine="0"/>
      </w:pPr>
      <w:r>
        <w:t>zastoupené Ing. Zuzanou Beníškovou</w:t>
      </w:r>
      <w:r w:rsidR="00BF3C4F">
        <w:t>, v</w:t>
      </w:r>
      <w:r>
        <w:t xml:space="preserve">edoucí </w:t>
      </w:r>
      <w:r w:rsidR="00610D0D">
        <w:t>oddělení školství, kultury, sportu</w:t>
      </w:r>
      <w:r>
        <w:t xml:space="preserve">, </w:t>
      </w:r>
      <w:r w:rsidR="00BF3C4F">
        <w:t xml:space="preserve">dále jen „poskytovatel“ </w:t>
      </w:r>
      <w:r w:rsidR="00BF3C4F">
        <w:rPr>
          <w:sz w:val="22"/>
        </w:rPr>
        <w:t xml:space="preserve"> </w:t>
      </w:r>
    </w:p>
    <w:p w14:paraId="7B300506" w14:textId="5836ABE0" w:rsidR="00AB6F50" w:rsidRDefault="00974D1A">
      <w:pPr>
        <w:spacing w:after="0" w:line="259" w:lineRule="auto"/>
        <w:ind w:left="-5" w:hanging="10"/>
        <w:jc w:val="left"/>
      </w:pPr>
      <w:r>
        <w:rPr>
          <w:b/>
          <w:sz w:val="22"/>
        </w:rPr>
        <w:t>ZELLAND, s.r.o.</w:t>
      </w:r>
      <w:r w:rsidR="00DB6C36">
        <w:rPr>
          <w:b/>
          <w:sz w:val="22"/>
        </w:rPr>
        <w:t xml:space="preserve"> </w:t>
      </w:r>
    </w:p>
    <w:p w14:paraId="7C3DA71F" w14:textId="2481D18D" w:rsidR="00AB6F50" w:rsidRDefault="00BF3C4F">
      <w:pPr>
        <w:spacing w:after="606" w:line="241" w:lineRule="auto"/>
        <w:ind w:left="0" w:right="4898" w:firstLine="0"/>
        <w:jc w:val="left"/>
      </w:pPr>
      <w:r>
        <w:t xml:space="preserve">se sídlem </w:t>
      </w:r>
      <w:r w:rsidR="00974D1A">
        <w:t>Bolzanova 1615,11000 Praha</w:t>
      </w:r>
      <w:r w:rsidR="00DB6C36">
        <w:t xml:space="preserve">   </w:t>
      </w:r>
      <w:r>
        <w:t xml:space="preserve"> IČO: </w:t>
      </w:r>
      <w:r w:rsidR="00974D1A">
        <w:t>48948373</w:t>
      </w:r>
      <w:r w:rsidR="00DB6C36">
        <w:t xml:space="preserve">, </w:t>
      </w:r>
      <w:r>
        <w:t xml:space="preserve"> DIČ: CZ</w:t>
      </w:r>
      <w:r w:rsidR="00974D1A">
        <w:t>48948373</w:t>
      </w:r>
      <w:r>
        <w:t xml:space="preserve"> zastoupena</w:t>
      </w:r>
      <w:r w:rsidR="00974D1A">
        <w:t xml:space="preserve"> Ing. Tomášem Frýdlem, jed</w:t>
      </w:r>
      <w:r>
        <w:t xml:space="preserve">natelem dále jen „objednatel“ </w:t>
      </w:r>
    </w:p>
    <w:p w14:paraId="2350DF4C" w14:textId="77777777" w:rsidR="00974D1A" w:rsidRDefault="00974D1A">
      <w:pPr>
        <w:spacing w:after="606" w:line="241" w:lineRule="auto"/>
        <w:ind w:left="0" w:right="4898" w:firstLine="0"/>
        <w:jc w:val="left"/>
      </w:pPr>
    </w:p>
    <w:p w14:paraId="6441387C" w14:textId="77777777" w:rsidR="00AB6F50" w:rsidRDefault="00BF3C4F">
      <w:pPr>
        <w:pStyle w:val="Nadpis1"/>
        <w:ind w:left="693" w:hanging="708"/>
      </w:pPr>
      <w:r>
        <w:t xml:space="preserve">Předmět smlouvy </w:t>
      </w:r>
    </w:p>
    <w:p w14:paraId="3520E05D" w14:textId="50483E61" w:rsidR="00AB6F50" w:rsidRDefault="00BF3C4F" w:rsidP="003D08A9">
      <w:pPr>
        <w:ind w:left="703"/>
      </w:pPr>
      <w:r>
        <w:rPr>
          <w:rFonts w:ascii="Arial" w:eastAsia="Arial" w:hAnsi="Arial" w:cs="Arial"/>
          <w:sz w:val="22"/>
        </w:rPr>
        <w:t xml:space="preserve">2.1. </w:t>
      </w:r>
      <w:r w:rsidR="00610D0D">
        <w:rPr>
          <w:rFonts w:ascii="Arial" w:eastAsia="Arial" w:hAnsi="Arial" w:cs="Arial"/>
          <w:sz w:val="22"/>
        </w:rPr>
        <w:tab/>
      </w:r>
      <w:r>
        <w:t>Poskytovatel se zavazuje pro objednatele provádět reklamu a propagaci jeho obchodní firmy umístěním loga obchodní firmy či jiných reklamních nápisů a krátkých spotů na reklamních plochách specifikovaných v článku 2.2 této smlouvy, a to v souvislosti s poř</w:t>
      </w:r>
      <w:r w:rsidR="00EA1B69">
        <w:t>ádáním Mělnického vi</w:t>
      </w:r>
      <w:r w:rsidR="00610D0D">
        <w:t>nobraní 202</w:t>
      </w:r>
      <w:r w:rsidR="00DB6C36">
        <w:t>5</w:t>
      </w:r>
      <w:r w:rsidR="00610D0D">
        <w:t>, které se koná od 19. do 21</w:t>
      </w:r>
      <w:r w:rsidR="00EA1B69">
        <w:t>. září 202</w:t>
      </w:r>
      <w:r w:rsidR="00610D0D">
        <w:t>5</w:t>
      </w:r>
      <w:r>
        <w:t xml:space="preserve"> (dále jen „akce“). Objednatel je partnerem vinobraní. Logo obchodní firmy bude uváděno ve skupině </w:t>
      </w:r>
      <w:r>
        <w:rPr>
          <w:i/>
        </w:rPr>
        <w:t>„</w:t>
      </w:r>
      <w:r w:rsidR="00974D1A">
        <w:rPr>
          <w:i/>
        </w:rPr>
        <w:t>Partner zámecké scény</w:t>
      </w:r>
      <w:r>
        <w:rPr>
          <w:i/>
        </w:rPr>
        <w:t>“.</w:t>
      </w:r>
      <w:r>
        <w:t xml:space="preserve"> Reklamní plochy dle této smlouvy jsou specifikovány v příloze 1.  </w:t>
      </w:r>
    </w:p>
    <w:p w14:paraId="494C182A" w14:textId="7E8DF151" w:rsidR="00AB6F50" w:rsidRDefault="00BF3C4F">
      <w:pPr>
        <w:spacing w:after="604"/>
        <w:ind w:left="703"/>
      </w:pPr>
      <w:proofErr w:type="gramStart"/>
      <w:r>
        <w:rPr>
          <w:rFonts w:ascii="Arial" w:eastAsia="Arial" w:hAnsi="Arial" w:cs="Arial"/>
          <w:sz w:val="22"/>
        </w:rPr>
        <w:t>2.2</w:t>
      </w:r>
      <w:proofErr w:type="gramEnd"/>
      <w:r>
        <w:rPr>
          <w:rFonts w:ascii="Arial" w:eastAsia="Arial" w:hAnsi="Arial" w:cs="Arial"/>
          <w:sz w:val="22"/>
        </w:rPr>
        <w:t>.</w:t>
      </w:r>
      <w:r w:rsidR="00610D0D">
        <w:rPr>
          <w:rFonts w:ascii="Arial" w:eastAsia="Arial" w:hAnsi="Arial" w:cs="Arial"/>
          <w:sz w:val="22"/>
        </w:rPr>
        <w:tab/>
      </w:r>
      <w:r>
        <w:t xml:space="preserve">Logo obchodní firmy a jiné reklamní nápisy budou na reklamních plochách umístěny vždy viditelně tak, aby bylo logo objednatele čitelné, a budou provedeny formou otištění nebo projekce podle grafického vzoru, který zašle objednatel v termínu dle článku 3.2. </w:t>
      </w:r>
    </w:p>
    <w:p w14:paraId="266FA7B7" w14:textId="77777777" w:rsidR="00974D1A" w:rsidRDefault="00974D1A">
      <w:pPr>
        <w:spacing w:after="604"/>
        <w:ind w:left="703"/>
      </w:pPr>
    </w:p>
    <w:p w14:paraId="0747EEEF" w14:textId="77777777" w:rsidR="00AB6F50" w:rsidRDefault="00BF3C4F">
      <w:pPr>
        <w:pStyle w:val="Nadpis1"/>
        <w:ind w:left="693" w:hanging="708"/>
      </w:pPr>
      <w:r>
        <w:lastRenderedPageBreak/>
        <w:t xml:space="preserve">Práva a povinnosti účastníků  </w:t>
      </w:r>
    </w:p>
    <w:p w14:paraId="6DA5FAF9" w14:textId="5C716438" w:rsidR="00AB6F50" w:rsidRDefault="00BF3C4F">
      <w:pPr>
        <w:tabs>
          <w:tab w:val="center" w:pos="4656"/>
        </w:tabs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3.1. </w:t>
      </w:r>
      <w:r w:rsidR="00BA6021">
        <w:rPr>
          <w:rFonts w:ascii="Arial" w:eastAsia="Arial" w:hAnsi="Arial" w:cs="Arial"/>
          <w:sz w:val="22"/>
        </w:rPr>
        <w:tab/>
      </w:r>
      <w:r>
        <w:t xml:space="preserve">Poskytovatel je povinen provádět reklamu a propagaci dle této smlouvy řádně a včas. </w:t>
      </w:r>
    </w:p>
    <w:p w14:paraId="139A0C7C" w14:textId="242BFD71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3.2. </w:t>
      </w:r>
      <w:r w:rsidR="00BA6021">
        <w:rPr>
          <w:rFonts w:ascii="Arial" w:eastAsia="Arial" w:hAnsi="Arial" w:cs="Arial"/>
          <w:sz w:val="22"/>
        </w:rPr>
        <w:tab/>
      </w:r>
      <w:r>
        <w:t>Objednatel je povinen zaslat logo své obchodní firmy ve formátu pou</w:t>
      </w:r>
      <w:r w:rsidR="00EA1B69">
        <w:t>žitelném pro tisk</w:t>
      </w:r>
      <w:r>
        <w:t xml:space="preserve"> (v křivkách) a prezentační spot pro promítnutí na obrazo</w:t>
      </w:r>
      <w:r w:rsidR="00BA6021">
        <w:t xml:space="preserve">vce nejpozději do 20. srpna 2025 </w:t>
      </w:r>
      <w:r>
        <w:t xml:space="preserve">na adresu </w:t>
      </w:r>
      <w:proofErr w:type="spellStart"/>
      <w:r w:rsidR="00650AA7">
        <w:rPr>
          <w:color w:val="0000FF"/>
          <w:u w:val="single" w:color="0000FF"/>
        </w:rPr>
        <w:t>xxx</w:t>
      </w:r>
      <w:proofErr w:type="spellEnd"/>
      <w:r>
        <w:t xml:space="preserve"> a </w:t>
      </w:r>
      <w:r w:rsidR="00650AA7">
        <w:rPr>
          <w:color w:val="0000FF"/>
          <w:u w:val="single" w:color="0000FF"/>
        </w:rPr>
        <w:t>xxx</w:t>
      </w:r>
      <w:bookmarkStart w:id="0" w:name="_GoBack"/>
      <w:bookmarkEnd w:id="0"/>
      <w:r>
        <w:t xml:space="preserve">, případně na jinou adresu dle dohody smluvních stran.  </w:t>
      </w:r>
    </w:p>
    <w:p w14:paraId="17DDA56D" w14:textId="4DA3E9D3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3.3. </w:t>
      </w:r>
      <w:r>
        <w:rPr>
          <w:rFonts w:ascii="Arial" w:eastAsia="Arial" w:hAnsi="Arial" w:cs="Arial"/>
          <w:sz w:val="22"/>
        </w:rPr>
        <w:tab/>
      </w:r>
      <w:r>
        <w:t>Objednatel má</w:t>
      </w:r>
      <w:r w:rsidR="00A902CE">
        <w:t xml:space="preserve"> </w:t>
      </w:r>
      <w:r>
        <w:t>právo kdykoli zkontrolovat</w:t>
      </w:r>
      <w:r w:rsidR="007B3624">
        <w:t xml:space="preserve"> </w:t>
      </w:r>
      <w:r>
        <w:t xml:space="preserve">řádné </w:t>
      </w:r>
      <w:r w:rsidR="007B3624">
        <w:t xml:space="preserve"> </w:t>
      </w:r>
      <w:r>
        <w:t xml:space="preserve">plnění poskytování reklamy poskytovatelem. </w:t>
      </w:r>
    </w:p>
    <w:p w14:paraId="2D1FF8CD" w14:textId="262DD420" w:rsidR="00AB6F50" w:rsidRDefault="00BF3C4F">
      <w:pPr>
        <w:tabs>
          <w:tab w:val="center" w:pos="3385"/>
        </w:tabs>
        <w:spacing w:after="614"/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3.4. </w:t>
      </w:r>
      <w:r>
        <w:rPr>
          <w:rFonts w:ascii="Arial" w:eastAsia="Arial" w:hAnsi="Arial" w:cs="Arial"/>
          <w:sz w:val="22"/>
        </w:rPr>
        <w:tab/>
      </w:r>
      <w:r>
        <w:t>Pos</w:t>
      </w:r>
      <w:r w:rsidR="005F5D6B">
        <w:t>kytovatel poskytne objednateli 6</w:t>
      </w:r>
      <w:r>
        <w:t xml:space="preserve"> ks vstupenek na akci. </w:t>
      </w:r>
    </w:p>
    <w:p w14:paraId="3E989EC6" w14:textId="77777777" w:rsidR="00AB6F50" w:rsidRDefault="00BF3C4F">
      <w:pPr>
        <w:pStyle w:val="Nadpis1"/>
        <w:ind w:left="693" w:hanging="708"/>
      </w:pPr>
      <w:r>
        <w:t xml:space="preserve">Výše úplaty a způsob její úhrady </w:t>
      </w:r>
    </w:p>
    <w:p w14:paraId="7CC3A285" w14:textId="5D0C1B1F" w:rsidR="00AB6F50" w:rsidRDefault="00BF3C4F" w:rsidP="009D7DEF">
      <w:pPr>
        <w:ind w:left="703"/>
      </w:pPr>
      <w:r>
        <w:rPr>
          <w:rFonts w:ascii="Arial" w:eastAsia="Arial" w:hAnsi="Arial" w:cs="Arial"/>
          <w:sz w:val="22"/>
        </w:rPr>
        <w:t xml:space="preserve">4.1. </w:t>
      </w:r>
      <w:r w:rsidR="00BA6021">
        <w:rPr>
          <w:rFonts w:ascii="Arial" w:eastAsia="Arial" w:hAnsi="Arial" w:cs="Arial"/>
          <w:sz w:val="22"/>
        </w:rPr>
        <w:tab/>
      </w:r>
      <w:r>
        <w:t>Objednatel se zavazuje zaplatit poskytovateli za poskytování re</w:t>
      </w:r>
      <w:r w:rsidR="00974D1A">
        <w:t xml:space="preserve">klamy dle této smlouvy částku 65 000 Kč (slovy </w:t>
      </w:r>
      <w:proofErr w:type="spellStart"/>
      <w:r w:rsidR="00974D1A">
        <w:t>šedesátpěttisíc</w:t>
      </w:r>
      <w:proofErr w:type="spellEnd"/>
      <w:r w:rsidR="00974D1A">
        <w:t xml:space="preserve"> korun</w:t>
      </w:r>
      <w:r>
        <w:t xml:space="preserve"> českých) + DPH v platné výši. </w:t>
      </w:r>
    </w:p>
    <w:p w14:paraId="783ECFEF" w14:textId="7D7726AE" w:rsidR="00AB6F50" w:rsidRDefault="00BF3C4F">
      <w:pPr>
        <w:ind w:left="703"/>
      </w:pPr>
      <w:r>
        <w:rPr>
          <w:rFonts w:ascii="Arial" w:eastAsia="Arial" w:hAnsi="Arial" w:cs="Arial"/>
          <w:sz w:val="22"/>
        </w:rPr>
        <w:t>4.</w:t>
      </w:r>
      <w:r w:rsidR="00FB4B98">
        <w:rPr>
          <w:rFonts w:ascii="Arial" w:eastAsia="Arial" w:hAnsi="Arial" w:cs="Arial"/>
          <w:sz w:val="22"/>
        </w:rPr>
        <w:t>2</w:t>
      </w:r>
      <w:r>
        <w:rPr>
          <w:rFonts w:ascii="Arial" w:eastAsia="Arial" w:hAnsi="Arial" w:cs="Arial"/>
          <w:sz w:val="22"/>
        </w:rPr>
        <w:t xml:space="preserve">. </w:t>
      </w:r>
      <w:r w:rsidR="00BA6021">
        <w:rPr>
          <w:rFonts w:ascii="Arial" w:eastAsia="Arial" w:hAnsi="Arial" w:cs="Arial"/>
          <w:sz w:val="22"/>
        </w:rPr>
        <w:tab/>
      </w:r>
      <w:r>
        <w:t>Objednatel zaplat</w:t>
      </w:r>
      <w:r w:rsidR="00EA1B69">
        <w:t>í částku uvedenou v článku 4.</w:t>
      </w:r>
      <w:r w:rsidR="002B5331">
        <w:t xml:space="preserve"> </w:t>
      </w:r>
      <w:r w:rsidR="00EA1B69">
        <w:t xml:space="preserve">1. </w:t>
      </w:r>
      <w:r>
        <w:t xml:space="preserve">po vystavení daňového dokladu poskytovatelem řádně a včas v termínu splatnosti uvedeném na daňovém dokladu. Poskytovatel vystaví daňový doklady nejpozději ve lhůtě 15 dnů od podpisu této smlouvy. </w:t>
      </w:r>
    </w:p>
    <w:p w14:paraId="1CBC08F9" w14:textId="4B7B6C74" w:rsidR="00AB6F50" w:rsidRDefault="00BF3C4F">
      <w:pPr>
        <w:spacing w:after="603"/>
        <w:ind w:left="703"/>
      </w:pPr>
      <w:r>
        <w:rPr>
          <w:rFonts w:ascii="Arial" w:eastAsia="Arial" w:hAnsi="Arial" w:cs="Arial"/>
          <w:sz w:val="22"/>
        </w:rPr>
        <w:t>4.</w:t>
      </w:r>
      <w:r w:rsidR="00FB4B98">
        <w:rPr>
          <w:rFonts w:ascii="Arial" w:eastAsia="Arial" w:hAnsi="Arial" w:cs="Arial"/>
          <w:sz w:val="22"/>
        </w:rPr>
        <w:t>3</w:t>
      </w:r>
      <w:r>
        <w:rPr>
          <w:rFonts w:ascii="Arial" w:eastAsia="Arial" w:hAnsi="Arial" w:cs="Arial"/>
          <w:sz w:val="22"/>
        </w:rPr>
        <w:t xml:space="preserve">. </w:t>
      </w:r>
      <w:r w:rsidR="00BA6021">
        <w:rPr>
          <w:rFonts w:ascii="Arial" w:eastAsia="Arial" w:hAnsi="Arial" w:cs="Arial"/>
          <w:sz w:val="22"/>
        </w:rPr>
        <w:tab/>
      </w:r>
      <w:r>
        <w:t xml:space="preserve">V případě prodlení placení objednatele bude účtována smluvní pokuta ve výši 0,1% z dlužné částky za každý den prodlení. </w:t>
      </w:r>
    </w:p>
    <w:p w14:paraId="74B109C0" w14:textId="77777777" w:rsidR="00AB6F50" w:rsidRDefault="00BF3C4F">
      <w:pPr>
        <w:pStyle w:val="Nadpis1"/>
        <w:ind w:left="693" w:hanging="708"/>
      </w:pPr>
      <w:r>
        <w:t xml:space="preserve">Závěrečná ustanovení </w:t>
      </w:r>
    </w:p>
    <w:p w14:paraId="46D00E06" w14:textId="122DA5E0" w:rsidR="00AB6F50" w:rsidRDefault="003D08A9" w:rsidP="003D08A9">
      <w:pPr>
        <w:tabs>
          <w:tab w:val="right" w:pos="9074"/>
        </w:tabs>
        <w:spacing w:after="9"/>
        <w:ind w:left="-15" w:firstLine="0"/>
      </w:pPr>
      <w:r>
        <w:rPr>
          <w:rFonts w:ascii="Arial" w:eastAsia="Arial" w:hAnsi="Arial" w:cs="Arial"/>
          <w:sz w:val="22"/>
        </w:rPr>
        <w:t>5.1.</w:t>
      </w:r>
      <w:r w:rsidR="00BA6021"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 xml:space="preserve"> </w:t>
      </w:r>
      <w:r w:rsidR="00BF3C4F">
        <w:t>Tato smlouva je uzavírána na dobu určitou, počínaje dnem podpisu této smlouvy do</w:t>
      </w:r>
    </w:p>
    <w:p w14:paraId="36B6DF03" w14:textId="1460B0F5" w:rsidR="00AB6F50" w:rsidRDefault="00622885" w:rsidP="003D08A9">
      <w:pPr>
        <w:ind w:left="708" w:firstLine="0"/>
      </w:pPr>
      <w:r>
        <w:t xml:space="preserve">30. září </w:t>
      </w:r>
      <w:r w:rsidR="00BA6021">
        <w:t>2025</w:t>
      </w:r>
      <w:r w:rsidR="00BF3C4F">
        <w:t xml:space="preserve"> Smlouva nabývá platnosti a účinnosti dnem podpisu všemi účastníky.</w:t>
      </w:r>
    </w:p>
    <w:p w14:paraId="20963FF9" w14:textId="7C413EEA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5.2. </w:t>
      </w:r>
      <w:r w:rsidR="00BA6021">
        <w:rPr>
          <w:rFonts w:ascii="Arial" w:eastAsia="Arial" w:hAnsi="Arial" w:cs="Arial"/>
          <w:sz w:val="22"/>
        </w:rPr>
        <w:tab/>
      </w:r>
      <w:r>
        <w:t xml:space="preserve">Trvání smlouvy lze prodloužit písemným dodatkem k této smlouvě, přičemž objednatel má na takovéto prodloužení smlouvy přednostní právo.  </w:t>
      </w:r>
    </w:p>
    <w:p w14:paraId="3F20EAAE" w14:textId="6E178E37" w:rsidR="00AB6F50" w:rsidRDefault="00BF3C4F">
      <w:pPr>
        <w:ind w:left="703"/>
      </w:pPr>
      <w:r>
        <w:rPr>
          <w:rFonts w:ascii="Arial" w:eastAsia="Arial" w:hAnsi="Arial" w:cs="Arial"/>
          <w:sz w:val="22"/>
        </w:rPr>
        <w:t>5.3.</w:t>
      </w:r>
      <w:r w:rsidR="00BA6021"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</w:t>
      </w:r>
      <w:r>
        <w:t xml:space="preserve">Smlouvu lze ukončit dohodou smluvních stran. Smlouvu lze rovněž jednostranně vypovědět i bez udání důvodu. Výpovědní lhůta činí 1 měsíc a počíná běžet od 1. dne měsíce následujícího po doručení výpovědi. </w:t>
      </w:r>
    </w:p>
    <w:p w14:paraId="6CD7EA07" w14:textId="18B7D3E3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5.4. </w:t>
      </w:r>
      <w:r w:rsidR="00BA6021">
        <w:rPr>
          <w:rFonts w:ascii="Arial" w:eastAsia="Arial" w:hAnsi="Arial" w:cs="Arial"/>
          <w:sz w:val="22"/>
        </w:rPr>
        <w:tab/>
      </w:r>
      <w:r>
        <w:t xml:space="preserve">Smlouva může být také vypovězena s okamžitou účinností, dojde-li k jejímu podstatnému porušení kteroukoli ze smluvních stran. </w:t>
      </w:r>
    </w:p>
    <w:p w14:paraId="323A000F" w14:textId="5F486156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5.5. </w:t>
      </w:r>
      <w:r w:rsidR="00BA6021">
        <w:rPr>
          <w:rFonts w:ascii="Arial" w:eastAsia="Arial" w:hAnsi="Arial" w:cs="Arial"/>
          <w:sz w:val="22"/>
        </w:rPr>
        <w:tab/>
      </w:r>
      <w:r>
        <w:t xml:space="preserve">Za podstatné porušení smlouvy se považuje porušení povinnosti dle článku 2., </w:t>
      </w:r>
      <w:proofErr w:type="gramStart"/>
      <w:r>
        <w:t>3.1</w:t>
      </w:r>
      <w:proofErr w:type="gramEnd"/>
      <w:r>
        <w:t xml:space="preserve">., 3.2. a 4. </w:t>
      </w:r>
    </w:p>
    <w:p w14:paraId="7621207A" w14:textId="76CB1115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5.6. </w:t>
      </w:r>
      <w:r w:rsidR="00BA6021">
        <w:rPr>
          <w:rFonts w:ascii="Arial" w:eastAsia="Arial" w:hAnsi="Arial" w:cs="Arial"/>
          <w:sz w:val="22"/>
        </w:rPr>
        <w:tab/>
      </w:r>
      <w:r>
        <w:t>V případě ukončení smlouvy s okamžitou účinností ze strany poskytovatele pro porušení smlouvy objednatelem dle článku 3.2 a 4</w:t>
      </w:r>
      <w:r w:rsidR="00FB4B98">
        <w:t>.1</w:t>
      </w:r>
      <w:r>
        <w:t xml:space="preserve">, je objednatel povinen uhradit poskytovateli náklady spojené s odstraněním loga obchodní firmy a jiných reklamních textů umístěných na reklamních plochách. </w:t>
      </w:r>
    </w:p>
    <w:p w14:paraId="6FE7F123" w14:textId="675B4198" w:rsidR="00AB6F50" w:rsidRDefault="00BF3C4F">
      <w:pPr>
        <w:ind w:left="703"/>
      </w:pPr>
      <w:r>
        <w:rPr>
          <w:rFonts w:ascii="Arial" w:eastAsia="Arial" w:hAnsi="Arial" w:cs="Arial"/>
          <w:sz w:val="22"/>
        </w:rPr>
        <w:lastRenderedPageBreak/>
        <w:t xml:space="preserve">5.7. </w:t>
      </w:r>
      <w:r w:rsidR="00BA6021">
        <w:rPr>
          <w:rFonts w:ascii="Arial" w:eastAsia="Arial" w:hAnsi="Arial" w:cs="Arial"/>
          <w:sz w:val="22"/>
        </w:rPr>
        <w:tab/>
      </w:r>
      <w:r>
        <w:t xml:space="preserve">Tuto smlouvu je možné měnit pouze písemnou dohodou účastníků ve formě číslovaných dodatků.  </w:t>
      </w:r>
    </w:p>
    <w:p w14:paraId="301ABFA1" w14:textId="32F064DF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5.8. </w:t>
      </w:r>
      <w:r w:rsidR="00BA6021">
        <w:rPr>
          <w:rFonts w:ascii="Arial" w:eastAsia="Arial" w:hAnsi="Arial" w:cs="Arial"/>
          <w:sz w:val="22"/>
        </w:rPr>
        <w:tab/>
      </w:r>
      <w:r>
        <w:t xml:space="preserve">Doručují-li si účastníci písemnosti, je nutné, aby tak učinili doporučeným dopisem, osobním předáním, nebo mailem. Za den doručení se považuje den předání, odeslání mailu, u doručování poštou 5. den od případného uložení na poště. </w:t>
      </w:r>
    </w:p>
    <w:p w14:paraId="0D365D55" w14:textId="4B5A9421" w:rsidR="00AB6F50" w:rsidRDefault="003D08A9">
      <w:pPr>
        <w:tabs>
          <w:tab w:val="center" w:pos="4536"/>
        </w:tabs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5.9. </w:t>
      </w:r>
      <w:r w:rsidR="00BA6021">
        <w:rPr>
          <w:rFonts w:ascii="Arial" w:eastAsia="Arial" w:hAnsi="Arial" w:cs="Arial"/>
          <w:sz w:val="22"/>
        </w:rPr>
        <w:tab/>
      </w:r>
      <w:r w:rsidR="00BF3C4F">
        <w:t xml:space="preserve">Tato smlouva představuje úplnou dohodu smluvních stran o obsahu této smlouvy. </w:t>
      </w:r>
    </w:p>
    <w:p w14:paraId="79A7312F" w14:textId="26D40817" w:rsidR="00AB6F50" w:rsidRDefault="00BF3C4F">
      <w:pPr>
        <w:ind w:left="-15" w:firstLine="0"/>
      </w:pPr>
      <w:proofErr w:type="gramStart"/>
      <w:r>
        <w:rPr>
          <w:rFonts w:ascii="Arial" w:eastAsia="Arial" w:hAnsi="Arial" w:cs="Arial"/>
          <w:sz w:val="22"/>
        </w:rPr>
        <w:t>5.10</w:t>
      </w:r>
      <w:proofErr w:type="gramEnd"/>
      <w:r>
        <w:rPr>
          <w:rFonts w:ascii="Arial" w:eastAsia="Arial" w:hAnsi="Arial" w:cs="Arial"/>
          <w:sz w:val="22"/>
        </w:rPr>
        <w:t>.</w:t>
      </w:r>
      <w:r w:rsidR="00BA6021">
        <w:rPr>
          <w:rFonts w:ascii="Arial" w:eastAsia="Arial" w:hAnsi="Arial" w:cs="Arial"/>
          <w:sz w:val="22"/>
        </w:rPr>
        <w:tab/>
      </w:r>
      <w:r>
        <w:t xml:space="preserve">Tato smlouva je uzavřena ve dvou vyhotoveních, z nichž každá strana obdrží jedno. </w:t>
      </w:r>
    </w:p>
    <w:p w14:paraId="1E16D7D4" w14:textId="03282C3D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5.11. </w:t>
      </w:r>
      <w:r w:rsidR="00BA6021">
        <w:rPr>
          <w:rFonts w:ascii="Arial" w:eastAsia="Arial" w:hAnsi="Arial" w:cs="Arial"/>
          <w:sz w:val="22"/>
        </w:rPr>
        <w:tab/>
      </w:r>
      <w:r>
        <w:t xml:space="preserve">Účastníci této smlouvy prohlašují, že jsou plně svéprávní, že právní jednání spojená                       s uzavřením této smlouvy učinili svobodně a vážně, že nikdo z nich nejednal v tísni ani za jednostranně nevýhodných podmínek, že s obsahem smlouvy se řádně seznámili, porozuměli mu, souhlasí s ním a na důkaz toho smlouvu podepisují. </w:t>
      </w:r>
    </w:p>
    <w:p w14:paraId="6D62AE50" w14:textId="2F471DB8" w:rsidR="00AB6F50" w:rsidRDefault="00BF3C4F">
      <w:pPr>
        <w:ind w:left="703"/>
      </w:pPr>
      <w:r>
        <w:rPr>
          <w:rFonts w:ascii="Arial" w:eastAsia="Arial" w:hAnsi="Arial" w:cs="Arial"/>
          <w:sz w:val="22"/>
        </w:rPr>
        <w:t xml:space="preserve">5.12. </w:t>
      </w:r>
      <w:r w:rsidR="00BA6021">
        <w:rPr>
          <w:rFonts w:ascii="Arial" w:eastAsia="Arial" w:hAnsi="Arial" w:cs="Arial"/>
          <w:sz w:val="22"/>
        </w:rPr>
        <w:tab/>
      </w:r>
      <w:r>
        <w:t xml:space="preserve">V ostatním se tato smlouva řídí obecně závaznými právními předpisy. Smlouva nabývá platnosti dnem jejího podpisu všemi účastníky. </w:t>
      </w:r>
    </w:p>
    <w:p w14:paraId="7DC62C25" w14:textId="370F5AEF" w:rsidR="00AB6F50" w:rsidRDefault="00BF3C4F">
      <w:pPr>
        <w:ind w:left="703"/>
      </w:pPr>
      <w:r>
        <w:rPr>
          <w:rFonts w:ascii="Arial" w:eastAsia="Arial" w:hAnsi="Arial" w:cs="Arial"/>
          <w:sz w:val="22"/>
        </w:rPr>
        <w:t>5.13.</w:t>
      </w:r>
      <w:r w:rsidR="00BA6021">
        <w:rPr>
          <w:rFonts w:ascii="Arial" w:eastAsia="Arial" w:hAnsi="Arial" w:cs="Arial"/>
          <w:sz w:val="22"/>
        </w:rPr>
        <w:tab/>
      </w:r>
      <w:r>
        <w:t xml:space="preserve">Vztahuje-li se důvod neplatnosti jen na některé ustanovení této smlouvy, je neplatným pouze toto ustanovení, pokud z jeho povahy nebo obsahu anebo z okolností, za nichž bylo sjednáno, nevyplývá, že jej nelze oddělit od ostatního obsahu smlouvy.  </w:t>
      </w:r>
    </w:p>
    <w:p w14:paraId="369875A9" w14:textId="6CF19D03" w:rsidR="003D08A9" w:rsidRDefault="00BF3C4F" w:rsidP="003D08A9">
      <w:pPr>
        <w:spacing w:after="11"/>
        <w:ind w:left="-15" w:firstLine="0"/>
      </w:pPr>
      <w:r>
        <w:rPr>
          <w:rFonts w:ascii="Arial" w:eastAsia="Arial" w:hAnsi="Arial" w:cs="Arial"/>
          <w:sz w:val="22"/>
        </w:rPr>
        <w:t xml:space="preserve">5.14. </w:t>
      </w:r>
      <w:r w:rsidR="00BA6021">
        <w:rPr>
          <w:rFonts w:ascii="Arial" w:eastAsia="Arial" w:hAnsi="Arial" w:cs="Arial"/>
          <w:sz w:val="22"/>
        </w:rPr>
        <w:tab/>
      </w:r>
      <w:r>
        <w:t>Zmocněnou k podpisu smlouvy usnesením Rady města Mělník č</w:t>
      </w:r>
      <w:r w:rsidR="00BA6021">
        <w:t>. 84/2025/R z 10. 2. 2025</w:t>
      </w:r>
    </w:p>
    <w:p w14:paraId="11E6B5BB" w14:textId="0FD9B277" w:rsidR="003D08A9" w:rsidRDefault="003D08A9" w:rsidP="003D08A9">
      <w:pPr>
        <w:spacing w:after="11"/>
        <w:ind w:left="-15" w:firstLine="0"/>
      </w:pPr>
      <w:r>
        <w:t xml:space="preserve">         </w:t>
      </w:r>
      <w:r w:rsidR="00BA6021">
        <w:t xml:space="preserve">   </w:t>
      </w:r>
      <w:r>
        <w:t xml:space="preserve">  Ing. Zuzana Beníšková, </w:t>
      </w:r>
      <w:r w:rsidR="00BA6021">
        <w:t xml:space="preserve">vedoucí oddělení školství, kultury a </w:t>
      </w:r>
      <w:r>
        <w:t>sportu MÚ Mělník.</w:t>
      </w:r>
    </w:p>
    <w:p w14:paraId="5AD67889" w14:textId="77777777" w:rsidR="00AB6F50" w:rsidRDefault="00AB6F50" w:rsidP="00661D83">
      <w:pPr>
        <w:spacing w:after="128"/>
      </w:pPr>
    </w:p>
    <w:p w14:paraId="70DB030C" w14:textId="77777777" w:rsidR="00AB6F50" w:rsidRDefault="00BF3C4F">
      <w:pPr>
        <w:spacing w:after="153" w:line="259" w:lineRule="auto"/>
        <w:ind w:left="0" w:firstLine="0"/>
        <w:jc w:val="left"/>
      </w:pPr>
      <w:r>
        <w:t xml:space="preserve"> </w:t>
      </w:r>
    </w:p>
    <w:p w14:paraId="1D10D70D" w14:textId="77777777" w:rsidR="00AB6F50" w:rsidRDefault="00BF3C4F">
      <w:pPr>
        <w:spacing w:after="295" w:line="259" w:lineRule="auto"/>
        <w:ind w:left="0" w:firstLine="0"/>
        <w:jc w:val="left"/>
      </w:pPr>
      <w:r>
        <w:t xml:space="preserve"> </w:t>
      </w:r>
    </w:p>
    <w:p w14:paraId="2A16D295" w14:textId="77777777" w:rsidR="00AB6F50" w:rsidRDefault="00BF3C4F">
      <w:pPr>
        <w:spacing w:after="815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8997532" w14:textId="77777777" w:rsidR="00AB6F50" w:rsidRDefault="00D67DB5">
      <w:pPr>
        <w:spacing w:after="810" w:line="265" w:lineRule="auto"/>
        <w:ind w:left="-5" w:hanging="10"/>
        <w:jc w:val="left"/>
      </w:pPr>
      <w:r>
        <w:rPr>
          <w:sz w:val="22"/>
        </w:rPr>
        <w:t xml:space="preserve">V Mělníku dne ……………………..                                             V Mělníku dne ……………….                                                                        </w:t>
      </w:r>
    </w:p>
    <w:p w14:paraId="4231DB8D" w14:textId="77777777" w:rsidR="00AB6F50" w:rsidRDefault="00BF3C4F">
      <w:pPr>
        <w:spacing w:after="70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DC088A4" w14:textId="034B5E8E" w:rsidR="00AB6F50" w:rsidRDefault="002B5331">
      <w:pPr>
        <w:tabs>
          <w:tab w:val="center" w:pos="6471"/>
        </w:tabs>
        <w:spacing w:after="149" w:line="265" w:lineRule="auto"/>
        <w:ind w:left="-15" w:firstLine="0"/>
        <w:jc w:val="left"/>
      </w:pPr>
      <w:r>
        <w:rPr>
          <w:sz w:val="22"/>
        </w:rPr>
        <w:t xml:space="preserve">     Ing. Tomáš Frýdl</w:t>
      </w:r>
      <w:r w:rsidR="00D67DB5">
        <w:rPr>
          <w:sz w:val="22"/>
        </w:rPr>
        <w:tab/>
        <w:t xml:space="preserve">      Ing. Zuzana Beníšková</w:t>
      </w:r>
      <w:r w:rsidR="00BF3C4F">
        <w:rPr>
          <w:sz w:val="22"/>
        </w:rPr>
        <w:t xml:space="preserve"> </w:t>
      </w:r>
    </w:p>
    <w:p w14:paraId="2E46BBF1" w14:textId="77777777" w:rsidR="00AB6F50" w:rsidRDefault="00BF3C4F">
      <w:pPr>
        <w:spacing w:after="89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AA4E783" w14:textId="77777777" w:rsidR="00AB6F50" w:rsidRDefault="00BF3C4F">
      <w:pPr>
        <w:spacing w:after="813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382D138" w14:textId="5D1FBEE3" w:rsidR="005F5D6B" w:rsidRDefault="00BF3C4F" w:rsidP="00974D1A">
      <w:pPr>
        <w:spacing w:after="816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  <w:r w:rsidR="005F5D6B">
        <w:rPr>
          <w:b/>
          <w:sz w:val="22"/>
        </w:rPr>
        <w:t xml:space="preserve">Příloha č. 1:  Reklamní plochy a způsob plnění </w:t>
      </w:r>
    </w:p>
    <w:p w14:paraId="7CA13FEF" w14:textId="77777777" w:rsidR="005F5D6B" w:rsidRDefault="005F5D6B" w:rsidP="005F5D6B">
      <w:pPr>
        <w:spacing w:after="95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11EB7EC" w14:textId="55A101EF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>Ba</w:t>
      </w:r>
      <w:r w:rsidR="00974D1A">
        <w:rPr>
          <w:sz w:val="22"/>
        </w:rPr>
        <w:t>nner na portále melnicko.cz na 3</w:t>
      </w:r>
      <w:r>
        <w:rPr>
          <w:sz w:val="22"/>
        </w:rPr>
        <w:t xml:space="preserve"> měsíc</w:t>
      </w:r>
      <w:r w:rsidR="00974D1A">
        <w:rPr>
          <w:sz w:val="22"/>
        </w:rPr>
        <w:t>e</w:t>
      </w:r>
      <w:r>
        <w:rPr>
          <w:sz w:val="22"/>
        </w:rPr>
        <w:t xml:space="preserve"> </w:t>
      </w:r>
      <w:r>
        <w:t xml:space="preserve"> </w:t>
      </w:r>
    </w:p>
    <w:p w14:paraId="2282BB91" w14:textId="77777777" w:rsidR="005F5D6B" w:rsidRPr="00355A1F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Logo a odkaz na vinobranimelnik.cz  </w:t>
      </w:r>
    </w:p>
    <w:p w14:paraId="0C62738F" w14:textId="77777777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Logo na LED bráně </w:t>
      </w:r>
    </w:p>
    <w:p w14:paraId="37F7EC2C" w14:textId="77777777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Logo v souhrnném příspěvku o partnerech na FB </w:t>
      </w:r>
    </w:p>
    <w:p w14:paraId="3D2C28CE" w14:textId="77777777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Logo na konci video upoutávky </w:t>
      </w:r>
    </w:p>
    <w:p w14:paraId="622631FD" w14:textId="77777777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proofErr w:type="spellStart"/>
      <w:r>
        <w:rPr>
          <w:sz w:val="22"/>
        </w:rPr>
        <w:t>Videospot</w:t>
      </w:r>
      <w:proofErr w:type="spellEnd"/>
      <w:r>
        <w:rPr>
          <w:sz w:val="22"/>
        </w:rPr>
        <w:t xml:space="preserve"> na LED obrazovce 15 sec </w:t>
      </w:r>
    </w:p>
    <w:p w14:paraId="6E5897DD" w14:textId="77777777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Větší logo v přehledu partnerů na LED obrazovce u hlavní scény (min. 10x/den) </w:t>
      </w:r>
    </w:p>
    <w:p w14:paraId="57C6FB22" w14:textId="77777777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Logo na letáku s mapou a programem pro návštěvníky na akci (28 tis. ks) </w:t>
      </w:r>
    </w:p>
    <w:p w14:paraId="079D3F51" w14:textId="77777777" w:rsidR="005F5D6B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Poděkování moderátorem na hlavní scéně (min. 1x/den) </w:t>
      </w:r>
    </w:p>
    <w:p w14:paraId="3692B27C" w14:textId="1CD4105B" w:rsidR="005F5D6B" w:rsidRPr="00974D1A" w:rsidRDefault="005F5D6B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 xml:space="preserve">Logo na plakátech (150-250 ks, Mělník/PID) </w:t>
      </w:r>
    </w:p>
    <w:p w14:paraId="0E84476E" w14:textId="2BDB5F16" w:rsidR="00974D1A" w:rsidRPr="00974D1A" w:rsidRDefault="00974D1A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>Příspěvek na FB akce</w:t>
      </w:r>
    </w:p>
    <w:p w14:paraId="19DB8D7C" w14:textId="2FF8C516" w:rsidR="00974D1A" w:rsidRPr="00974D1A" w:rsidRDefault="00974D1A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proofErr w:type="spellStart"/>
      <w:r>
        <w:rPr>
          <w:sz w:val="22"/>
        </w:rPr>
        <w:t>Obrandování</w:t>
      </w:r>
      <w:proofErr w:type="spellEnd"/>
      <w:r>
        <w:rPr>
          <w:sz w:val="22"/>
        </w:rPr>
        <w:t xml:space="preserve"> zámecké scény</w:t>
      </w:r>
    </w:p>
    <w:p w14:paraId="75AD9BEE" w14:textId="0BE90609" w:rsidR="00974D1A" w:rsidRDefault="00974D1A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>Samostatné logo na souhrnu na LED</w:t>
      </w:r>
    </w:p>
    <w:p w14:paraId="34D61165" w14:textId="6370C7BB" w:rsidR="005F5D6B" w:rsidRPr="00355A1F" w:rsidRDefault="002B5331" w:rsidP="005F5D6B">
      <w:pPr>
        <w:numPr>
          <w:ilvl w:val="0"/>
          <w:numId w:val="1"/>
        </w:numPr>
        <w:spacing w:after="149" w:line="265" w:lineRule="auto"/>
        <w:ind w:hanging="314"/>
        <w:jc w:val="left"/>
      </w:pPr>
      <w:r>
        <w:rPr>
          <w:sz w:val="22"/>
        </w:rPr>
        <w:t>10</w:t>
      </w:r>
      <w:r w:rsidR="005F5D6B">
        <w:rPr>
          <w:sz w:val="22"/>
        </w:rPr>
        <w:t xml:space="preserve"> ks vstupenek </w:t>
      </w:r>
    </w:p>
    <w:p w14:paraId="562A073C" w14:textId="77777777" w:rsidR="00AB6F50" w:rsidRDefault="00AB6F50">
      <w:pPr>
        <w:spacing w:after="131" w:line="259" w:lineRule="auto"/>
        <w:ind w:left="0" w:firstLine="0"/>
        <w:jc w:val="left"/>
      </w:pPr>
    </w:p>
    <w:p w14:paraId="25647B70" w14:textId="77777777" w:rsidR="00AB6F50" w:rsidRDefault="00BF3C4F">
      <w:pPr>
        <w:spacing w:after="154" w:line="259" w:lineRule="auto"/>
        <w:ind w:left="0" w:firstLine="0"/>
        <w:jc w:val="left"/>
      </w:pPr>
      <w:r>
        <w:t xml:space="preserve"> </w:t>
      </w:r>
    </w:p>
    <w:p w14:paraId="1AE04E15" w14:textId="77777777" w:rsidR="00AB6F50" w:rsidRDefault="00BF3C4F">
      <w:pPr>
        <w:spacing w:after="156" w:line="259" w:lineRule="auto"/>
        <w:ind w:left="0" w:firstLine="0"/>
        <w:jc w:val="left"/>
      </w:pPr>
      <w:r>
        <w:t xml:space="preserve"> </w:t>
      </w:r>
    </w:p>
    <w:p w14:paraId="2A203FAA" w14:textId="77777777" w:rsidR="00AB6F50" w:rsidRDefault="00BF3C4F">
      <w:pPr>
        <w:spacing w:after="0" w:line="259" w:lineRule="auto"/>
        <w:ind w:left="0" w:firstLine="0"/>
        <w:jc w:val="left"/>
      </w:pPr>
      <w:r>
        <w:t xml:space="preserve"> </w:t>
      </w:r>
    </w:p>
    <w:sectPr w:rsidR="00AB6F50">
      <w:headerReference w:type="even" r:id="rId7"/>
      <w:headerReference w:type="default" r:id="rId8"/>
      <w:headerReference w:type="first" r:id="rId9"/>
      <w:pgSz w:w="11906" w:h="16838"/>
      <w:pgMar w:top="1477" w:right="1414" w:bottom="1046" w:left="1419" w:header="46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F5E1B1" w16cex:dateUtc="2024-07-09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2EF6058" w16cid:durableId="62F5E1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55793" w14:textId="77777777" w:rsidR="004507A3" w:rsidRDefault="004507A3">
      <w:pPr>
        <w:spacing w:after="0" w:line="240" w:lineRule="auto"/>
      </w:pPr>
      <w:r>
        <w:separator/>
      </w:r>
    </w:p>
  </w:endnote>
  <w:endnote w:type="continuationSeparator" w:id="0">
    <w:p w14:paraId="6CE1B866" w14:textId="77777777" w:rsidR="004507A3" w:rsidRDefault="0045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9A42C" w14:textId="77777777" w:rsidR="004507A3" w:rsidRDefault="004507A3">
      <w:pPr>
        <w:spacing w:after="0" w:line="240" w:lineRule="auto"/>
      </w:pPr>
      <w:r>
        <w:separator/>
      </w:r>
    </w:p>
  </w:footnote>
  <w:footnote w:type="continuationSeparator" w:id="0">
    <w:p w14:paraId="75877A3A" w14:textId="77777777" w:rsidR="004507A3" w:rsidRDefault="00450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1445" w14:textId="77777777" w:rsidR="00AB6F50" w:rsidRDefault="00BF3C4F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EC54EF" wp14:editId="7083515A">
          <wp:simplePos x="0" y="0"/>
          <wp:positionH relativeFrom="page">
            <wp:posOffset>2209927</wp:posOffset>
          </wp:positionH>
          <wp:positionV relativeFrom="page">
            <wp:posOffset>297314</wp:posOffset>
          </wp:positionV>
          <wp:extent cx="3172968" cy="536448"/>
          <wp:effectExtent l="0" t="0" r="0" b="0"/>
          <wp:wrapSquare wrapText="bothSides"/>
          <wp:docPr id="3207" name="Picture 3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" name="Picture 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968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3130B" w14:textId="77777777" w:rsidR="00AB6F50" w:rsidRDefault="00BF3C4F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D4E58C" wp14:editId="1A7735CE">
          <wp:simplePos x="0" y="0"/>
          <wp:positionH relativeFrom="page">
            <wp:posOffset>2209927</wp:posOffset>
          </wp:positionH>
          <wp:positionV relativeFrom="page">
            <wp:posOffset>297314</wp:posOffset>
          </wp:positionV>
          <wp:extent cx="3172968" cy="536448"/>
          <wp:effectExtent l="0" t="0" r="0" b="0"/>
          <wp:wrapSquare wrapText="bothSides"/>
          <wp:docPr id="1" name="Picture 3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" name="Picture 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968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EFCCC" w14:textId="77777777" w:rsidR="00AB6F50" w:rsidRDefault="00BF3C4F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57E2BF" wp14:editId="48A29B18">
          <wp:simplePos x="0" y="0"/>
          <wp:positionH relativeFrom="page">
            <wp:posOffset>2209927</wp:posOffset>
          </wp:positionH>
          <wp:positionV relativeFrom="page">
            <wp:posOffset>297314</wp:posOffset>
          </wp:positionV>
          <wp:extent cx="3172968" cy="536448"/>
          <wp:effectExtent l="0" t="0" r="0" b="0"/>
          <wp:wrapSquare wrapText="bothSides"/>
          <wp:docPr id="2" name="Picture 3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" name="Picture 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968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F1F"/>
    <w:multiLevelType w:val="hybridMultilevel"/>
    <w:tmpl w:val="D95AF31E"/>
    <w:lvl w:ilvl="0" w:tplc="90849CA6">
      <w:start w:val="1"/>
      <w:numFmt w:val="decimal"/>
      <w:pStyle w:val="Nadpis1"/>
      <w:lvlText w:val="%1."/>
      <w:lvlJc w:val="left"/>
      <w:pPr>
        <w:ind w:left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4E3F00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22742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EC004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67C26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A3204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3E29F8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042FC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E4D1E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658FC"/>
    <w:multiLevelType w:val="hybridMultilevel"/>
    <w:tmpl w:val="2ED646BE"/>
    <w:lvl w:ilvl="0" w:tplc="6E2E7C60">
      <w:start w:val="1"/>
      <w:numFmt w:val="bullet"/>
      <w:lvlText w:val="•"/>
      <w:lvlJc w:val="left"/>
      <w:pPr>
        <w:ind w:left="31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E2AA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C6C4C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6E7F6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C1C5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F892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A4FB2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AD5F8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4B9CC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50"/>
    <w:rsid w:val="00036C20"/>
    <w:rsid w:val="000462B3"/>
    <w:rsid w:val="00057BE4"/>
    <w:rsid w:val="00135B18"/>
    <w:rsid w:val="0015003E"/>
    <w:rsid w:val="001C471F"/>
    <w:rsid w:val="00280797"/>
    <w:rsid w:val="002B5331"/>
    <w:rsid w:val="002D31EE"/>
    <w:rsid w:val="002F211C"/>
    <w:rsid w:val="003D08A9"/>
    <w:rsid w:val="003E1CED"/>
    <w:rsid w:val="003E44F5"/>
    <w:rsid w:val="00417E24"/>
    <w:rsid w:val="004507A3"/>
    <w:rsid w:val="004F5A8A"/>
    <w:rsid w:val="00570546"/>
    <w:rsid w:val="005F5D6B"/>
    <w:rsid w:val="00610D0D"/>
    <w:rsid w:val="00611977"/>
    <w:rsid w:val="00622885"/>
    <w:rsid w:val="00650AA7"/>
    <w:rsid w:val="00661D83"/>
    <w:rsid w:val="00704159"/>
    <w:rsid w:val="00722F80"/>
    <w:rsid w:val="007328D5"/>
    <w:rsid w:val="007B2473"/>
    <w:rsid w:val="007B3624"/>
    <w:rsid w:val="008305C3"/>
    <w:rsid w:val="00873D26"/>
    <w:rsid w:val="008926CE"/>
    <w:rsid w:val="00902F8D"/>
    <w:rsid w:val="00956671"/>
    <w:rsid w:val="00974D1A"/>
    <w:rsid w:val="009B7067"/>
    <w:rsid w:val="009D7DEF"/>
    <w:rsid w:val="00A902CE"/>
    <w:rsid w:val="00AB6F50"/>
    <w:rsid w:val="00AF3A47"/>
    <w:rsid w:val="00BA6021"/>
    <w:rsid w:val="00BF3C4F"/>
    <w:rsid w:val="00C81A06"/>
    <w:rsid w:val="00D67DB5"/>
    <w:rsid w:val="00DB347D"/>
    <w:rsid w:val="00DB6C36"/>
    <w:rsid w:val="00DE4019"/>
    <w:rsid w:val="00E306F7"/>
    <w:rsid w:val="00EA1B69"/>
    <w:rsid w:val="00EE3B0A"/>
    <w:rsid w:val="00F35B74"/>
    <w:rsid w:val="00FB4B98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65EF"/>
  <w15:docId w15:val="{0B8F77B2-9B53-4D64-95C5-D96302A0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8" w:line="290" w:lineRule="auto"/>
      <w:ind w:left="1222" w:hanging="718"/>
      <w:jc w:val="both"/>
    </w:pPr>
    <w:rPr>
      <w:rFonts w:ascii="Open Sans" w:eastAsia="Open Sans" w:hAnsi="Open Sans" w:cs="Open Sans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107"/>
      <w:ind w:left="10" w:hanging="10"/>
      <w:outlineLvl w:val="0"/>
    </w:pPr>
    <w:rPr>
      <w:rFonts w:ascii="Open Sans" w:eastAsia="Open Sans" w:hAnsi="Open Sans" w:cs="Open Sans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Open Sans" w:eastAsia="Open Sans" w:hAnsi="Open Sans" w:cs="Open Sans"/>
      <w:b/>
      <w:color w:val="000000"/>
      <w:sz w:val="28"/>
    </w:rPr>
  </w:style>
  <w:style w:type="paragraph" w:styleId="Revize">
    <w:name w:val="Revision"/>
    <w:hidden/>
    <w:uiPriority w:val="99"/>
    <w:semiHidden/>
    <w:rsid w:val="007B3624"/>
    <w:pPr>
      <w:spacing w:after="0" w:line="240" w:lineRule="auto"/>
    </w:pPr>
    <w:rPr>
      <w:rFonts w:ascii="Open Sans" w:eastAsia="Open Sans" w:hAnsi="Open Sans" w:cs="Open Sans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B4B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4B9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B98"/>
    <w:rPr>
      <w:rFonts w:ascii="Open Sans" w:eastAsia="Open Sans" w:hAnsi="Open Sans" w:cs="Open Sans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B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B98"/>
    <w:rPr>
      <w:rFonts w:ascii="Open Sans" w:eastAsia="Open Sans" w:hAnsi="Open Sans" w:cs="Open Sans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5C3"/>
    <w:rPr>
      <w:rFonts w:ascii="Segoe UI" w:eastAsia="Open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subject/>
  <dc:creator>Alexander Klimeš</dc:creator>
  <cp:keywords/>
  <cp:lastModifiedBy>Limprechtová Lucie</cp:lastModifiedBy>
  <cp:revision>3</cp:revision>
  <dcterms:created xsi:type="dcterms:W3CDTF">2025-07-18T09:45:00Z</dcterms:created>
  <dcterms:modified xsi:type="dcterms:W3CDTF">2025-07-18T09:46:00Z</dcterms:modified>
</cp:coreProperties>
</file>