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B4A" w14:textId="77777777" w:rsidR="001E73EF" w:rsidRPr="00A16B28" w:rsidRDefault="001E73EF" w:rsidP="00FC7B47">
      <w:pPr>
        <w:pStyle w:val="Zkladntext"/>
        <w:spacing w:after="0" w:line="280" w:lineRule="atLeast"/>
        <w:jc w:val="center"/>
        <w:rPr>
          <w:rFonts w:ascii="Arial" w:hAnsi="Arial" w:cs="Arial"/>
          <w:b/>
          <w:bCs/>
        </w:rPr>
      </w:pPr>
    </w:p>
    <w:p w14:paraId="2F3F032A" w14:textId="4591C8E6" w:rsidR="001E73EF" w:rsidRPr="00A16B28" w:rsidRDefault="001E73EF" w:rsidP="00FC7B47">
      <w:pPr>
        <w:pStyle w:val="Zkladntext"/>
        <w:spacing w:after="0" w:line="280" w:lineRule="atLeast"/>
        <w:jc w:val="center"/>
        <w:rPr>
          <w:rFonts w:ascii="Arial" w:hAnsi="Arial" w:cs="Arial"/>
          <w:b/>
          <w:bCs/>
          <w:caps/>
        </w:rPr>
      </w:pPr>
      <w:r w:rsidRPr="00A16B28">
        <w:rPr>
          <w:rFonts w:ascii="Arial" w:hAnsi="Arial" w:cs="Arial"/>
          <w:b/>
          <w:bCs/>
          <w:caps/>
        </w:rPr>
        <w:t xml:space="preserve">Rámcová dohoda </w:t>
      </w:r>
      <w:r w:rsidR="008231D7">
        <w:rPr>
          <w:rFonts w:ascii="Arial" w:hAnsi="Arial" w:cs="Arial"/>
          <w:b/>
          <w:bCs/>
          <w:caps/>
        </w:rPr>
        <w:t>O IMPLEMENTAČNÍCH SLUŽBÁCH</w:t>
      </w:r>
      <w:r w:rsidRPr="00A16B28">
        <w:rPr>
          <w:rFonts w:ascii="Arial" w:hAnsi="Arial" w:cs="Arial"/>
          <w:b/>
          <w:bCs/>
          <w:caps/>
        </w:rPr>
        <w:t xml:space="preserve"> </w:t>
      </w:r>
    </w:p>
    <w:p w14:paraId="1F6930B6" w14:textId="78F79C07" w:rsidR="001E73EF" w:rsidRPr="00A16B28" w:rsidRDefault="001E73EF" w:rsidP="00FC7B47">
      <w:pPr>
        <w:pStyle w:val="smlouva"/>
        <w:spacing w:line="280" w:lineRule="atLeast"/>
        <w:rPr>
          <w:rFonts w:ascii="Arial" w:hAnsi="Arial" w:cs="Arial"/>
          <w:sz w:val="20"/>
          <w:szCs w:val="20"/>
        </w:rPr>
      </w:pPr>
      <w:r w:rsidRPr="00A16B28">
        <w:rPr>
          <w:rFonts w:ascii="Arial" w:hAnsi="Arial" w:cs="Arial"/>
          <w:sz w:val="20"/>
          <w:szCs w:val="20"/>
        </w:rPr>
        <w:t xml:space="preserve">(dále jen </w:t>
      </w:r>
      <w:r w:rsidR="00925F41">
        <w:rPr>
          <w:rFonts w:ascii="Arial" w:hAnsi="Arial" w:cs="Arial"/>
          <w:sz w:val="20"/>
          <w:szCs w:val="20"/>
        </w:rPr>
        <w:t>„</w:t>
      </w:r>
      <w:r w:rsidR="00925F41" w:rsidRPr="00925F41">
        <w:rPr>
          <w:rFonts w:ascii="Arial" w:hAnsi="Arial" w:cs="Arial"/>
          <w:b/>
          <w:bCs/>
          <w:sz w:val="20"/>
          <w:szCs w:val="20"/>
        </w:rPr>
        <w:t>Rámcová dohoda</w:t>
      </w:r>
      <w:r w:rsidR="00925F41">
        <w:rPr>
          <w:rFonts w:ascii="Arial" w:hAnsi="Arial" w:cs="Arial"/>
          <w:sz w:val="20"/>
          <w:szCs w:val="20"/>
        </w:rPr>
        <w:t xml:space="preserve">“ nebo </w:t>
      </w:r>
      <w:r w:rsidRPr="00A16B28">
        <w:rPr>
          <w:rFonts w:ascii="Arial" w:hAnsi="Arial" w:cs="Arial"/>
          <w:sz w:val="20"/>
          <w:szCs w:val="20"/>
        </w:rPr>
        <w:t>„</w:t>
      </w:r>
      <w:r w:rsidRPr="00A16B28">
        <w:rPr>
          <w:rFonts w:ascii="Arial" w:hAnsi="Arial" w:cs="Arial"/>
          <w:b/>
          <w:bCs/>
          <w:sz w:val="20"/>
          <w:szCs w:val="20"/>
        </w:rPr>
        <w:t>Dohoda</w:t>
      </w:r>
      <w:r w:rsidRPr="00A16B28">
        <w:rPr>
          <w:rFonts w:ascii="Arial" w:hAnsi="Arial" w:cs="Arial"/>
          <w:sz w:val="20"/>
          <w:szCs w:val="20"/>
        </w:rPr>
        <w:t xml:space="preserve">“) </w:t>
      </w:r>
    </w:p>
    <w:p w14:paraId="217E706A" w14:textId="77777777" w:rsidR="001E73EF" w:rsidRPr="00A16B28" w:rsidRDefault="001E73EF" w:rsidP="00FC7B47">
      <w:pPr>
        <w:spacing w:after="0" w:line="280" w:lineRule="atLeast"/>
        <w:jc w:val="center"/>
        <w:rPr>
          <w:rFonts w:ascii="Arial" w:hAnsi="Arial" w:cs="Arial"/>
          <w:b/>
          <w:sz w:val="20"/>
          <w:szCs w:val="20"/>
        </w:rPr>
      </w:pPr>
    </w:p>
    <w:p w14:paraId="0AAB5220" w14:textId="77777777" w:rsidR="001E73EF" w:rsidRPr="00A16B28" w:rsidRDefault="001E73EF" w:rsidP="00FC7B47">
      <w:pPr>
        <w:spacing w:after="0" w:line="280" w:lineRule="atLeast"/>
        <w:jc w:val="center"/>
        <w:rPr>
          <w:rFonts w:ascii="Arial" w:hAnsi="Arial" w:cs="Arial"/>
          <w:sz w:val="20"/>
          <w:szCs w:val="20"/>
        </w:rPr>
      </w:pPr>
      <w:r w:rsidRPr="00A16B28">
        <w:rPr>
          <w:rFonts w:ascii="Arial" w:hAnsi="Arial" w:cs="Arial"/>
          <w:spacing w:val="-2"/>
          <w:sz w:val="20"/>
          <w:szCs w:val="20"/>
        </w:rPr>
        <w:t xml:space="preserve">uzavřená ve smyslu § 131 a násl. zákona č. 134/2016 Sb., o zadávání veřejných zakázek, ve znění pozdějších předpisů (dále jen </w:t>
      </w:r>
      <w:r w:rsidRPr="00A16B28">
        <w:rPr>
          <w:rFonts w:ascii="Arial" w:hAnsi="Arial" w:cs="Arial"/>
          <w:b/>
          <w:bCs/>
          <w:spacing w:val="-2"/>
          <w:sz w:val="20"/>
          <w:szCs w:val="20"/>
        </w:rPr>
        <w:t>„ZZVZ“</w:t>
      </w:r>
      <w:r w:rsidRPr="00A16B28">
        <w:rPr>
          <w:rFonts w:ascii="Arial" w:hAnsi="Arial" w:cs="Arial"/>
          <w:spacing w:val="-2"/>
          <w:sz w:val="20"/>
          <w:szCs w:val="20"/>
        </w:rPr>
        <w:t xml:space="preserve">), 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697A5144" w14:textId="77777777" w:rsidR="001E73EF" w:rsidRPr="00A16B28" w:rsidRDefault="001E73EF" w:rsidP="00FC7B47">
      <w:pPr>
        <w:pStyle w:val="Zkladntext"/>
        <w:spacing w:after="0" w:line="280" w:lineRule="atLeast"/>
        <w:rPr>
          <w:rFonts w:ascii="Arial" w:hAnsi="Arial" w:cs="Arial"/>
          <w:sz w:val="20"/>
          <w:szCs w:val="20"/>
        </w:rPr>
      </w:pPr>
    </w:p>
    <w:p w14:paraId="148C8E06" w14:textId="77777777" w:rsidR="001E73EF" w:rsidRPr="00A16B28" w:rsidRDefault="001E73EF" w:rsidP="00FC7B47">
      <w:pPr>
        <w:pStyle w:val="Zkladntext"/>
        <w:spacing w:after="0" w:line="280" w:lineRule="atLeast"/>
        <w:rPr>
          <w:rFonts w:ascii="Arial" w:hAnsi="Arial" w:cs="Arial"/>
          <w:sz w:val="20"/>
          <w:szCs w:val="20"/>
        </w:rPr>
      </w:pPr>
    </w:p>
    <w:p w14:paraId="6F313A5E" w14:textId="77777777" w:rsidR="001E73EF" w:rsidRPr="00A16B28" w:rsidRDefault="001E73EF" w:rsidP="00FC7B47">
      <w:pPr>
        <w:pStyle w:val="Zkladntext"/>
        <w:spacing w:after="0" w:line="280" w:lineRule="atLeast"/>
        <w:rPr>
          <w:rFonts w:ascii="Arial" w:hAnsi="Arial" w:cs="Arial"/>
          <w:sz w:val="20"/>
          <w:szCs w:val="20"/>
        </w:rPr>
      </w:pPr>
    </w:p>
    <w:p w14:paraId="4E991F35" w14:textId="77777777" w:rsidR="001E73EF" w:rsidRPr="00A16B28" w:rsidRDefault="001E73EF" w:rsidP="00FC7B47">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634F2638" w14:textId="77777777" w:rsidR="001E73EF" w:rsidRPr="00A16B28" w:rsidRDefault="001E73EF" w:rsidP="00FC7B47">
      <w:pPr>
        <w:tabs>
          <w:tab w:val="left" w:pos="284"/>
        </w:tabs>
        <w:spacing w:after="0" w:line="280" w:lineRule="atLeast"/>
        <w:rPr>
          <w:rFonts w:ascii="Arial" w:hAnsi="Arial" w:cs="Arial"/>
          <w:b/>
          <w:bCs/>
          <w:sz w:val="20"/>
          <w:szCs w:val="20"/>
        </w:rPr>
      </w:pPr>
    </w:p>
    <w:p w14:paraId="6E7A16BF" w14:textId="77777777" w:rsidR="001E73EF" w:rsidRPr="00A16B28" w:rsidRDefault="001E73EF" w:rsidP="00FC7B47">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5CC78682" w14:textId="5DCEDCA8" w:rsidR="001E73EF" w:rsidRPr="00A16B28" w:rsidRDefault="001E73EF" w:rsidP="00FC7B47">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 xml:space="preserve">Na </w:t>
      </w:r>
      <w:r w:rsidR="005F5579">
        <w:rPr>
          <w:rFonts w:ascii="Arial" w:hAnsi="Arial" w:cs="Arial"/>
          <w:bCs/>
          <w:sz w:val="20"/>
          <w:szCs w:val="20"/>
        </w:rPr>
        <w:t>P</w:t>
      </w:r>
      <w:r w:rsidRPr="00A16B28">
        <w:rPr>
          <w:rFonts w:ascii="Arial" w:hAnsi="Arial" w:cs="Arial"/>
          <w:bCs/>
          <w:sz w:val="20"/>
          <w:szCs w:val="20"/>
        </w:rPr>
        <w:t>oříčním právu 1/376, 128 0</w:t>
      </w:r>
      <w:r w:rsidR="005F5579">
        <w:rPr>
          <w:rFonts w:ascii="Arial" w:hAnsi="Arial" w:cs="Arial"/>
          <w:bCs/>
          <w:sz w:val="20"/>
          <w:szCs w:val="20"/>
        </w:rPr>
        <w:t>0</w:t>
      </w:r>
      <w:r w:rsidRPr="00A16B28">
        <w:rPr>
          <w:rFonts w:ascii="Arial" w:hAnsi="Arial" w:cs="Arial"/>
          <w:bCs/>
          <w:sz w:val="20"/>
          <w:szCs w:val="20"/>
        </w:rPr>
        <w:t xml:space="preserve"> Praha 2</w:t>
      </w:r>
    </w:p>
    <w:p w14:paraId="6D80236F" w14:textId="77777777" w:rsidR="001E73EF" w:rsidRPr="00A16B28" w:rsidRDefault="001E73EF" w:rsidP="00FC7B47">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00 55 10 23</w:t>
      </w:r>
    </w:p>
    <w:p w14:paraId="67DC3CFA" w14:textId="6FE4CF3C" w:rsidR="001E73EF" w:rsidRPr="00A16B28" w:rsidRDefault="001E73EF" w:rsidP="00FC7B47">
      <w:pPr>
        <w:pStyle w:val="Zkladntext"/>
        <w:spacing w:after="0" w:line="280" w:lineRule="atLeast"/>
        <w:ind w:left="2120" w:hanging="2120"/>
        <w:rPr>
          <w:rFonts w:ascii="Arial" w:hAnsi="Arial" w:cs="Arial"/>
          <w:bCs/>
          <w:sz w:val="20"/>
          <w:szCs w:val="20"/>
        </w:rPr>
      </w:pPr>
      <w:r w:rsidRPr="00C86BAA">
        <w:rPr>
          <w:rFonts w:ascii="Arial" w:hAnsi="Arial" w:cs="Arial"/>
          <w:bCs/>
          <w:sz w:val="20"/>
          <w:szCs w:val="20"/>
        </w:rPr>
        <w:t>zastoupená:</w:t>
      </w:r>
      <w:r w:rsidRPr="00C86BAA">
        <w:rPr>
          <w:rFonts w:ascii="Arial" w:hAnsi="Arial" w:cs="Arial"/>
          <w:bCs/>
          <w:sz w:val="20"/>
          <w:szCs w:val="20"/>
        </w:rPr>
        <w:tab/>
      </w:r>
      <w:r w:rsidR="00F520B5" w:rsidRPr="00C86BAA">
        <w:rPr>
          <w:rFonts w:ascii="Arial" w:hAnsi="Arial" w:cs="Arial"/>
          <w:bCs/>
          <w:sz w:val="20"/>
          <w:szCs w:val="20"/>
        </w:rPr>
        <w:t xml:space="preserve">Ing. Karlem </w:t>
      </w:r>
      <w:proofErr w:type="spellStart"/>
      <w:r w:rsidR="00F520B5" w:rsidRPr="00C86BAA">
        <w:rPr>
          <w:rFonts w:ascii="Arial" w:hAnsi="Arial" w:cs="Arial"/>
          <w:bCs/>
          <w:sz w:val="20"/>
          <w:szCs w:val="20"/>
        </w:rPr>
        <w:t>Trpkošem</w:t>
      </w:r>
      <w:proofErr w:type="spellEnd"/>
      <w:r w:rsidRPr="00C86BAA">
        <w:rPr>
          <w:rFonts w:ascii="Arial" w:hAnsi="Arial" w:cs="Arial"/>
          <w:bCs/>
          <w:sz w:val="20"/>
          <w:szCs w:val="20"/>
        </w:rPr>
        <w:t xml:space="preserve">, </w:t>
      </w:r>
      <w:r w:rsidR="00E12854">
        <w:rPr>
          <w:rFonts w:ascii="Arial" w:hAnsi="Arial" w:cs="Arial"/>
          <w:bCs/>
          <w:sz w:val="20"/>
          <w:szCs w:val="20"/>
        </w:rPr>
        <w:t>vrchním ředitelem sekce informačních technol</w:t>
      </w:r>
      <w:r w:rsidR="004D394C">
        <w:rPr>
          <w:rFonts w:ascii="Arial" w:hAnsi="Arial" w:cs="Arial"/>
          <w:bCs/>
          <w:sz w:val="20"/>
          <w:szCs w:val="20"/>
        </w:rPr>
        <w:t>og</w:t>
      </w:r>
      <w:r w:rsidR="00E12854">
        <w:rPr>
          <w:rFonts w:ascii="Arial" w:hAnsi="Arial" w:cs="Arial"/>
          <w:bCs/>
          <w:sz w:val="20"/>
          <w:szCs w:val="20"/>
        </w:rPr>
        <w:t>ií</w:t>
      </w:r>
    </w:p>
    <w:p w14:paraId="071C3324" w14:textId="77777777" w:rsidR="001E73EF" w:rsidRPr="00A16B28" w:rsidRDefault="001E73EF" w:rsidP="00FC7B47">
      <w:pPr>
        <w:pStyle w:val="Zkladntext"/>
        <w:spacing w:after="0" w:line="280" w:lineRule="atLeast"/>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5FE2AA44" w14:textId="4D7BB09E" w:rsidR="001E73EF" w:rsidRPr="00A16B28" w:rsidRDefault="001E73EF" w:rsidP="00FC7B47">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2229001/0710</w:t>
      </w:r>
    </w:p>
    <w:p w14:paraId="15AAE9C4" w14:textId="77777777" w:rsidR="001E73EF" w:rsidRPr="00A16B28" w:rsidRDefault="001E73EF" w:rsidP="00FC7B47">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58D6CFBB" w14:textId="47CBA0E2" w:rsidR="001E73EF" w:rsidRPr="00A16B28" w:rsidRDefault="001E73EF" w:rsidP="00FC7B47">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00761A9A">
        <w:rPr>
          <w:rFonts w:ascii="Arial" w:hAnsi="Arial" w:cs="Arial"/>
          <w:b/>
          <w:sz w:val="20"/>
          <w:szCs w:val="20"/>
        </w:rPr>
        <w:t xml:space="preserve"> </w:t>
      </w:r>
      <w:r w:rsidR="00761A9A" w:rsidRPr="005B5E75">
        <w:rPr>
          <w:rFonts w:ascii="Arial" w:hAnsi="Arial" w:cs="Arial"/>
          <w:bCs/>
          <w:sz w:val="20"/>
          <w:szCs w:val="20"/>
        </w:rPr>
        <w:t>nebo</w:t>
      </w:r>
      <w:r w:rsidR="00761A9A">
        <w:rPr>
          <w:rFonts w:ascii="Arial" w:hAnsi="Arial" w:cs="Arial"/>
          <w:b/>
          <w:sz w:val="20"/>
          <w:szCs w:val="20"/>
        </w:rPr>
        <w:t xml:space="preserve"> „MPSV“</w:t>
      </w:r>
      <w:r w:rsidRPr="00A16B28">
        <w:rPr>
          <w:rFonts w:ascii="Arial" w:hAnsi="Arial" w:cs="Arial"/>
          <w:bCs/>
          <w:sz w:val="20"/>
          <w:szCs w:val="20"/>
        </w:rPr>
        <w:t>)</w:t>
      </w:r>
    </w:p>
    <w:p w14:paraId="43EC165F" w14:textId="77777777" w:rsidR="001E73EF" w:rsidRPr="00A16B28" w:rsidRDefault="001E73EF" w:rsidP="00FC7B47">
      <w:pPr>
        <w:pStyle w:val="Zkladntext"/>
        <w:spacing w:after="0" w:line="280" w:lineRule="atLeast"/>
        <w:rPr>
          <w:rFonts w:ascii="Arial" w:hAnsi="Arial" w:cs="Arial"/>
          <w:b/>
          <w:bCs/>
          <w:sz w:val="20"/>
          <w:szCs w:val="20"/>
        </w:rPr>
      </w:pPr>
    </w:p>
    <w:p w14:paraId="53230165" w14:textId="77777777" w:rsidR="001E73EF" w:rsidRPr="00A16B28" w:rsidRDefault="001E73EF" w:rsidP="00FC7B47">
      <w:pPr>
        <w:pStyle w:val="Zkladntext"/>
        <w:spacing w:after="0" w:line="280" w:lineRule="atLeast"/>
        <w:rPr>
          <w:rFonts w:ascii="Arial" w:hAnsi="Arial" w:cs="Arial"/>
          <w:sz w:val="20"/>
          <w:szCs w:val="20"/>
        </w:rPr>
      </w:pPr>
      <w:r w:rsidRPr="00A16B28">
        <w:rPr>
          <w:rFonts w:ascii="Arial" w:hAnsi="Arial" w:cs="Arial"/>
          <w:sz w:val="20"/>
          <w:szCs w:val="20"/>
        </w:rPr>
        <w:t>a</w:t>
      </w:r>
    </w:p>
    <w:p w14:paraId="00F95317" w14:textId="77777777" w:rsidR="001E73EF" w:rsidRPr="00A16B28" w:rsidRDefault="001E73EF" w:rsidP="00FC7B47">
      <w:pPr>
        <w:spacing w:after="0" w:line="280" w:lineRule="atLeast"/>
        <w:rPr>
          <w:rFonts w:ascii="Arial" w:hAnsi="Arial" w:cs="Arial"/>
          <w:b/>
          <w:bCs/>
          <w:sz w:val="20"/>
          <w:szCs w:val="20"/>
        </w:rPr>
      </w:pPr>
    </w:p>
    <w:p w14:paraId="77F55332" w14:textId="4D48E2A4" w:rsidR="001E73EF" w:rsidRPr="00786093" w:rsidRDefault="001E73EF" w:rsidP="00FC7B47">
      <w:pPr>
        <w:spacing w:after="0" w:line="280" w:lineRule="atLeast"/>
        <w:rPr>
          <w:rFonts w:ascii="Arial" w:hAnsi="Arial" w:cs="Arial"/>
          <w:bCs/>
          <w:sz w:val="20"/>
          <w:szCs w:val="20"/>
        </w:rPr>
      </w:pPr>
      <w:bookmarkStart w:id="0" w:name="_Hlk201153624"/>
      <w:r w:rsidRPr="00786093">
        <w:rPr>
          <w:rFonts w:ascii="Arial" w:hAnsi="Arial" w:cs="Arial"/>
          <w:b/>
          <w:bCs/>
          <w:sz w:val="20"/>
          <w:szCs w:val="20"/>
        </w:rPr>
        <w:t>Poskytovatel</w:t>
      </w:r>
      <w:r w:rsidR="00534F87" w:rsidRPr="00786093">
        <w:rPr>
          <w:rFonts w:ascii="Arial" w:hAnsi="Arial" w:cs="Arial"/>
          <w:b/>
          <w:bCs/>
          <w:sz w:val="20"/>
          <w:szCs w:val="20"/>
        </w:rPr>
        <w:t xml:space="preserve"> č. 1</w:t>
      </w:r>
      <w:r w:rsidRPr="00786093">
        <w:rPr>
          <w:rFonts w:ascii="Arial" w:hAnsi="Arial" w:cs="Arial"/>
          <w:b/>
          <w:bCs/>
          <w:sz w:val="20"/>
          <w:szCs w:val="20"/>
        </w:rPr>
        <w:t xml:space="preserve">: </w:t>
      </w:r>
      <w:r w:rsidRPr="00786093">
        <w:rPr>
          <w:rFonts w:ascii="Arial" w:hAnsi="Arial" w:cs="Arial"/>
          <w:b/>
          <w:bCs/>
          <w:sz w:val="20"/>
          <w:szCs w:val="20"/>
        </w:rPr>
        <w:tab/>
      </w:r>
      <w:r w:rsidR="004C4C21" w:rsidRPr="00786093">
        <w:rPr>
          <w:rFonts w:ascii="Arial" w:hAnsi="Arial" w:cs="Arial"/>
          <w:b/>
          <w:bCs/>
          <w:color w:val="000000"/>
          <w:sz w:val="20"/>
          <w:szCs w:val="20"/>
        </w:rPr>
        <w:t>ADASTRA, s.r.o.</w:t>
      </w:r>
    </w:p>
    <w:p w14:paraId="1985AE10" w14:textId="4B40E13D" w:rsidR="001E73EF" w:rsidRPr="00786093" w:rsidRDefault="001E73EF" w:rsidP="004C4C21">
      <w:pPr>
        <w:spacing w:after="0" w:line="280" w:lineRule="atLeast"/>
        <w:rPr>
          <w:rFonts w:ascii="Arial" w:hAnsi="Arial" w:cs="Arial"/>
          <w:bCs/>
          <w:color w:val="000000"/>
          <w:sz w:val="20"/>
          <w:szCs w:val="20"/>
        </w:rPr>
      </w:pPr>
      <w:r w:rsidRPr="00786093">
        <w:rPr>
          <w:rFonts w:ascii="Arial" w:hAnsi="Arial" w:cs="Arial"/>
          <w:bCs/>
          <w:color w:val="000000"/>
          <w:sz w:val="20"/>
          <w:szCs w:val="20"/>
        </w:rPr>
        <w:t>se sídlem:</w:t>
      </w:r>
      <w:r w:rsidRPr="00786093">
        <w:rPr>
          <w:rFonts w:ascii="Arial" w:hAnsi="Arial" w:cs="Arial"/>
          <w:bCs/>
          <w:color w:val="000000"/>
          <w:sz w:val="20"/>
          <w:szCs w:val="20"/>
        </w:rPr>
        <w:tab/>
      </w:r>
      <w:r w:rsidRPr="00786093">
        <w:rPr>
          <w:rFonts w:ascii="Arial" w:hAnsi="Arial" w:cs="Arial"/>
          <w:bCs/>
          <w:color w:val="000000"/>
          <w:sz w:val="20"/>
          <w:szCs w:val="20"/>
        </w:rPr>
        <w:tab/>
      </w:r>
      <w:r w:rsidR="004C4C21" w:rsidRPr="00786093">
        <w:rPr>
          <w:rFonts w:ascii="Arial" w:hAnsi="Arial" w:cs="Arial"/>
          <w:bCs/>
          <w:color w:val="000000"/>
          <w:sz w:val="20"/>
          <w:szCs w:val="20"/>
        </w:rPr>
        <w:t>Benešovská 1926/8, 101 00 Praha 10</w:t>
      </w:r>
      <w:r w:rsidRPr="00786093">
        <w:rPr>
          <w:rFonts w:ascii="Arial" w:hAnsi="Arial" w:cs="Arial"/>
          <w:bCs/>
          <w:color w:val="000000"/>
          <w:sz w:val="20"/>
          <w:szCs w:val="20"/>
        </w:rPr>
        <w:tab/>
      </w:r>
      <w:r w:rsidRPr="00786093">
        <w:rPr>
          <w:rFonts w:ascii="Arial" w:hAnsi="Arial" w:cs="Arial"/>
          <w:bCs/>
          <w:color w:val="000000"/>
          <w:sz w:val="20"/>
          <w:szCs w:val="20"/>
        </w:rPr>
        <w:tab/>
      </w:r>
      <w:r w:rsidRPr="00786093">
        <w:rPr>
          <w:rFonts w:ascii="Arial" w:hAnsi="Arial" w:cs="Arial"/>
          <w:bCs/>
          <w:color w:val="000000"/>
          <w:sz w:val="20"/>
          <w:szCs w:val="20"/>
        </w:rPr>
        <w:tab/>
      </w:r>
    </w:p>
    <w:p w14:paraId="3873556F" w14:textId="56AF7584" w:rsidR="001E73EF" w:rsidRPr="00786093" w:rsidRDefault="001E73EF" w:rsidP="00FC7B47">
      <w:pPr>
        <w:spacing w:after="0" w:line="280" w:lineRule="atLeast"/>
        <w:rPr>
          <w:rFonts w:ascii="Arial" w:hAnsi="Arial" w:cs="Arial"/>
          <w:sz w:val="20"/>
          <w:szCs w:val="20"/>
        </w:rPr>
      </w:pPr>
      <w:r w:rsidRPr="00786093">
        <w:rPr>
          <w:rFonts w:ascii="Arial" w:hAnsi="Arial" w:cs="Arial"/>
          <w:sz w:val="20"/>
          <w:szCs w:val="20"/>
        </w:rPr>
        <w:t>IČO:</w:t>
      </w:r>
      <w:r w:rsidRPr="00786093">
        <w:rPr>
          <w:rFonts w:ascii="Arial" w:hAnsi="Arial" w:cs="Arial"/>
          <w:sz w:val="20"/>
          <w:szCs w:val="20"/>
        </w:rPr>
        <w:tab/>
      </w:r>
      <w:r w:rsidRPr="00786093">
        <w:rPr>
          <w:rFonts w:ascii="Arial" w:hAnsi="Arial" w:cs="Arial"/>
          <w:sz w:val="20"/>
          <w:szCs w:val="20"/>
        </w:rPr>
        <w:tab/>
      </w:r>
      <w:r w:rsidRPr="00786093">
        <w:rPr>
          <w:rFonts w:ascii="Arial" w:hAnsi="Arial" w:cs="Arial"/>
          <w:sz w:val="20"/>
          <w:szCs w:val="20"/>
        </w:rPr>
        <w:tab/>
      </w:r>
      <w:r w:rsidR="004C4C21" w:rsidRPr="00786093">
        <w:rPr>
          <w:rFonts w:ascii="Arial" w:hAnsi="Arial" w:cs="Arial"/>
          <w:color w:val="000000"/>
          <w:sz w:val="20"/>
          <w:szCs w:val="20"/>
        </w:rPr>
        <w:t>26202981</w:t>
      </w:r>
      <w:r w:rsidRPr="00786093">
        <w:rPr>
          <w:rFonts w:ascii="Arial" w:hAnsi="Arial" w:cs="Arial"/>
          <w:sz w:val="20"/>
          <w:szCs w:val="20"/>
        </w:rPr>
        <w:tab/>
      </w:r>
      <w:r w:rsidRPr="00786093">
        <w:rPr>
          <w:rFonts w:ascii="Arial" w:hAnsi="Arial" w:cs="Arial"/>
          <w:sz w:val="20"/>
          <w:szCs w:val="20"/>
        </w:rPr>
        <w:tab/>
      </w:r>
    </w:p>
    <w:p w14:paraId="3A817FA8" w14:textId="77777777" w:rsidR="00786093" w:rsidRPr="00786093" w:rsidRDefault="001E73EF" w:rsidP="00786093">
      <w:pPr>
        <w:pStyle w:val="Zkladntext"/>
        <w:spacing w:after="0" w:line="280" w:lineRule="atLeast"/>
        <w:rPr>
          <w:rFonts w:ascii="Arial" w:hAnsi="Arial" w:cs="Arial"/>
          <w:bCs/>
          <w:sz w:val="20"/>
          <w:szCs w:val="20"/>
        </w:rPr>
      </w:pPr>
      <w:r w:rsidRPr="00786093">
        <w:rPr>
          <w:rFonts w:ascii="Arial" w:hAnsi="Arial" w:cs="Arial"/>
          <w:bCs/>
          <w:sz w:val="20"/>
          <w:szCs w:val="20"/>
        </w:rPr>
        <w:t>DIČ:</w:t>
      </w:r>
      <w:r w:rsidRPr="00786093">
        <w:rPr>
          <w:rFonts w:ascii="Arial" w:hAnsi="Arial" w:cs="Arial"/>
          <w:bCs/>
          <w:sz w:val="20"/>
          <w:szCs w:val="20"/>
        </w:rPr>
        <w:tab/>
      </w:r>
      <w:r w:rsidRPr="00786093">
        <w:rPr>
          <w:rFonts w:ascii="Arial" w:hAnsi="Arial" w:cs="Arial"/>
          <w:bCs/>
          <w:sz w:val="20"/>
          <w:szCs w:val="20"/>
        </w:rPr>
        <w:tab/>
      </w:r>
      <w:r w:rsidRPr="00786093">
        <w:rPr>
          <w:rFonts w:ascii="Arial" w:hAnsi="Arial" w:cs="Arial"/>
          <w:bCs/>
          <w:sz w:val="20"/>
          <w:szCs w:val="20"/>
        </w:rPr>
        <w:tab/>
      </w:r>
      <w:r w:rsidR="00786093" w:rsidRPr="00786093">
        <w:rPr>
          <w:rFonts w:ascii="Arial" w:hAnsi="Arial" w:cs="Arial"/>
          <w:bCs/>
          <w:sz w:val="20"/>
          <w:szCs w:val="20"/>
        </w:rPr>
        <w:t xml:space="preserve">CZ26202981  </w:t>
      </w:r>
    </w:p>
    <w:p w14:paraId="36AB5B03" w14:textId="59EAFB48" w:rsidR="001E73EF" w:rsidRPr="002A0147" w:rsidRDefault="001E73EF" w:rsidP="00786093">
      <w:pPr>
        <w:spacing w:after="0" w:line="280" w:lineRule="atLeast"/>
        <w:rPr>
          <w:rFonts w:ascii="Arial" w:hAnsi="Arial" w:cs="Arial"/>
          <w:i/>
          <w:iCs/>
          <w:color w:val="FFFFFF" w:themeColor="background1"/>
          <w:sz w:val="20"/>
          <w:szCs w:val="20"/>
        </w:rPr>
      </w:pPr>
      <w:r w:rsidRPr="00786093">
        <w:rPr>
          <w:rFonts w:ascii="Arial" w:hAnsi="Arial" w:cs="Arial"/>
          <w:sz w:val="20"/>
          <w:szCs w:val="20"/>
        </w:rPr>
        <w:t xml:space="preserve">bankovní spojení: </w:t>
      </w:r>
      <w:r w:rsidRPr="00786093">
        <w:rPr>
          <w:rFonts w:ascii="Arial" w:hAnsi="Arial" w:cs="Arial"/>
          <w:sz w:val="20"/>
          <w:szCs w:val="20"/>
        </w:rPr>
        <w:tab/>
      </w:r>
      <w:r w:rsidR="002A0147" w:rsidRPr="002A0147">
        <w:rPr>
          <w:rFonts w:ascii="Arial" w:hAnsi="Arial" w:cs="Arial"/>
          <w:i/>
          <w:iCs/>
          <w:color w:val="FFFFFF" w:themeColor="background1"/>
          <w:sz w:val="20"/>
          <w:szCs w:val="20"/>
          <w:highlight w:val="black"/>
        </w:rPr>
        <w:t>neveřejný údaj</w:t>
      </w:r>
    </w:p>
    <w:p w14:paraId="71617785" w14:textId="65E77BA3" w:rsidR="0038752F" w:rsidRDefault="0038752F" w:rsidP="00786093">
      <w:pPr>
        <w:pStyle w:val="Zkladntext"/>
        <w:spacing w:after="0" w:line="280" w:lineRule="atLeast"/>
        <w:rPr>
          <w:rFonts w:ascii="Arial" w:hAnsi="Arial" w:cs="Arial"/>
          <w:bCs/>
          <w:sz w:val="20"/>
          <w:szCs w:val="20"/>
        </w:rPr>
      </w:pPr>
      <w:r>
        <w:rPr>
          <w:rFonts w:ascii="Arial" w:hAnsi="Arial" w:cs="Arial"/>
          <w:bCs/>
          <w:sz w:val="20"/>
          <w:szCs w:val="20"/>
        </w:rPr>
        <w:t>číslo účtu:</w:t>
      </w:r>
      <w:r>
        <w:rPr>
          <w:rFonts w:ascii="Arial" w:hAnsi="Arial" w:cs="Arial"/>
          <w:bCs/>
          <w:sz w:val="20"/>
          <w:szCs w:val="20"/>
        </w:rPr>
        <w:tab/>
      </w:r>
      <w:r>
        <w:rPr>
          <w:rFonts w:ascii="Arial" w:hAnsi="Arial" w:cs="Arial"/>
          <w:bCs/>
          <w:sz w:val="20"/>
          <w:szCs w:val="20"/>
        </w:rPr>
        <w:tab/>
      </w:r>
      <w:r w:rsidR="002A0147" w:rsidRPr="002A0147">
        <w:rPr>
          <w:rFonts w:ascii="Arial" w:hAnsi="Arial" w:cs="Arial"/>
          <w:i/>
          <w:iCs/>
          <w:color w:val="FFFFFF" w:themeColor="background1"/>
          <w:sz w:val="20"/>
          <w:szCs w:val="20"/>
          <w:highlight w:val="black"/>
        </w:rPr>
        <w:t>neveřejný údaj</w:t>
      </w:r>
    </w:p>
    <w:p w14:paraId="66CF48AC" w14:textId="44CFCEB4" w:rsidR="001E73EF" w:rsidRPr="00786093" w:rsidRDefault="001E73EF" w:rsidP="00786093">
      <w:pPr>
        <w:pStyle w:val="Zkladntext"/>
        <w:spacing w:after="0" w:line="280" w:lineRule="atLeast"/>
        <w:rPr>
          <w:rFonts w:ascii="Arial" w:hAnsi="Arial" w:cs="Arial"/>
          <w:bCs/>
          <w:sz w:val="20"/>
          <w:szCs w:val="20"/>
        </w:rPr>
      </w:pPr>
      <w:r w:rsidRPr="00786093">
        <w:rPr>
          <w:rFonts w:ascii="Arial" w:hAnsi="Arial" w:cs="Arial"/>
          <w:bCs/>
          <w:sz w:val="20"/>
          <w:szCs w:val="20"/>
        </w:rPr>
        <w:t>zastoupen:</w:t>
      </w:r>
      <w:r w:rsidRPr="00786093">
        <w:rPr>
          <w:rFonts w:ascii="Arial" w:hAnsi="Arial" w:cs="Arial"/>
          <w:bCs/>
          <w:sz w:val="20"/>
          <w:szCs w:val="20"/>
        </w:rPr>
        <w:tab/>
      </w:r>
      <w:r w:rsidR="00786093" w:rsidRPr="00786093">
        <w:rPr>
          <w:rFonts w:ascii="Arial" w:hAnsi="Arial" w:cs="Arial"/>
          <w:bCs/>
          <w:sz w:val="20"/>
          <w:szCs w:val="20"/>
        </w:rPr>
        <w:tab/>
      </w:r>
      <w:proofErr w:type="spellStart"/>
      <w:r w:rsidR="00DF269B">
        <w:rPr>
          <w:rFonts w:ascii="ArialMT" w:hAnsi="ArialMT" w:cs="ArialMT"/>
          <w:sz w:val="20"/>
          <w:szCs w:val="20"/>
        </w:rPr>
        <w:t>MSc</w:t>
      </w:r>
      <w:proofErr w:type="spellEnd"/>
      <w:r w:rsidR="00DF269B">
        <w:rPr>
          <w:rFonts w:ascii="ArialMT" w:hAnsi="ArialMT" w:cs="ArialMT"/>
          <w:sz w:val="20"/>
          <w:szCs w:val="20"/>
        </w:rPr>
        <w:t>. Štěpánem Kopřivou, jednatelem</w:t>
      </w:r>
      <w:r w:rsidR="00DF269B" w:rsidRPr="00786093" w:rsidDel="0038752F">
        <w:rPr>
          <w:rFonts w:ascii="Arial" w:hAnsi="Arial" w:cs="Arial"/>
          <w:bCs/>
          <w:sz w:val="20"/>
          <w:szCs w:val="20"/>
        </w:rPr>
        <w:t xml:space="preserve"> </w:t>
      </w:r>
    </w:p>
    <w:p w14:paraId="149FAD9C" w14:textId="10D1BA62" w:rsidR="00BE3835" w:rsidRPr="00786093" w:rsidRDefault="001E73EF" w:rsidP="00FC7B47">
      <w:pPr>
        <w:spacing w:after="0" w:line="280" w:lineRule="atLeast"/>
        <w:rPr>
          <w:rFonts w:ascii="Arial" w:hAnsi="Arial" w:cs="Arial"/>
          <w:bCs/>
          <w:color w:val="000000"/>
          <w:sz w:val="20"/>
          <w:szCs w:val="20"/>
        </w:rPr>
      </w:pPr>
      <w:r w:rsidRPr="00786093">
        <w:rPr>
          <w:rFonts w:ascii="Arial" w:hAnsi="Arial" w:cs="Arial"/>
          <w:bCs/>
          <w:color w:val="000000"/>
          <w:sz w:val="20"/>
          <w:szCs w:val="20"/>
        </w:rPr>
        <w:t xml:space="preserve">zapsaný v obchodním rejstříku vedeném </w:t>
      </w:r>
      <w:r w:rsidR="00BE3835" w:rsidRPr="00786093">
        <w:rPr>
          <w:rFonts w:ascii="Arial" w:hAnsi="Arial" w:cs="Arial"/>
          <w:sz w:val="20"/>
          <w:szCs w:val="20"/>
        </w:rPr>
        <w:t xml:space="preserve">Městským </w:t>
      </w:r>
      <w:r w:rsidR="00BE3835" w:rsidRPr="00786093">
        <w:rPr>
          <w:rFonts w:ascii="Arial" w:hAnsi="Arial" w:cs="Arial"/>
          <w:bCs/>
          <w:color w:val="000000"/>
          <w:sz w:val="20"/>
          <w:szCs w:val="20"/>
        </w:rPr>
        <w:t xml:space="preserve">soudem v </w:t>
      </w:r>
      <w:r w:rsidR="00BE3835" w:rsidRPr="00786093">
        <w:rPr>
          <w:rFonts w:ascii="Arial" w:hAnsi="Arial" w:cs="Arial"/>
          <w:sz w:val="20"/>
          <w:szCs w:val="20"/>
        </w:rPr>
        <w:t>Praze</w:t>
      </w:r>
      <w:r w:rsidR="00BE3835" w:rsidRPr="00786093">
        <w:rPr>
          <w:rFonts w:ascii="Arial" w:hAnsi="Arial" w:cs="Arial"/>
          <w:bCs/>
          <w:color w:val="000000"/>
          <w:sz w:val="20"/>
          <w:szCs w:val="20"/>
        </w:rPr>
        <w:t xml:space="preserve">, </w:t>
      </w:r>
      <w:proofErr w:type="spellStart"/>
      <w:r w:rsidR="00B93E15" w:rsidRPr="00786093">
        <w:rPr>
          <w:rFonts w:ascii="Arial" w:hAnsi="Arial" w:cs="Arial"/>
          <w:bCs/>
          <w:color w:val="000000"/>
          <w:sz w:val="20"/>
          <w:szCs w:val="20"/>
        </w:rPr>
        <w:t>sp</w:t>
      </w:r>
      <w:proofErr w:type="spellEnd"/>
      <w:r w:rsidR="00B93E15" w:rsidRPr="00786093">
        <w:rPr>
          <w:rFonts w:ascii="Arial" w:hAnsi="Arial" w:cs="Arial"/>
          <w:bCs/>
          <w:color w:val="000000"/>
          <w:sz w:val="20"/>
          <w:szCs w:val="20"/>
        </w:rPr>
        <w:t>. zn.</w:t>
      </w:r>
      <w:r w:rsidR="00786093">
        <w:rPr>
          <w:rFonts w:ascii="Arial" w:hAnsi="Arial" w:cs="Arial"/>
          <w:bCs/>
          <w:color w:val="000000"/>
          <w:sz w:val="20"/>
          <w:szCs w:val="20"/>
        </w:rPr>
        <w:t>:</w:t>
      </w:r>
      <w:r w:rsidRPr="00786093">
        <w:rPr>
          <w:rFonts w:ascii="Arial" w:hAnsi="Arial" w:cs="Arial"/>
          <w:bCs/>
          <w:color w:val="000000"/>
          <w:sz w:val="20"/>
          <w:szCs w:val="20"/>
        </w:rPr>
        <w:t xml:space="preserve"> </w:t>
      </w:r>
      <w:r w:rsidR="00BE3835" w:rsidRPr="00786093">
        <w:rPr>
          <w:rFonts w:ascii="Arial" w:hAnsi="Arial" w:cs="Arial"/>
          <w:color w:val="333333"/>
          <w:sz w:val="20"/>
          <w:szCs w:val="20"/>
          <w:shd w:val="clear" w:color="auto" w:fill="FFFFFF"/>
        </w:rPr>
        <w:t xml:space="preserve">C 79377 </w:t>
      </w:r>
    </w:p>
    <w:p w14:paraId="2D6422D8" w14:textId="40B71354" w:rsidR="001E73EF" w:rsidRPr="00786093" w:rsidRDefault="001E73EF" w:rsidP="00FC7B47">
      <w:pPr>
        <w:spacing w:before="120" w:after="0" w:line="280" w:lineRule="atLeast"/>
        <w:rPr>
          <w:rFonts w:ascii="Arial" w:hAnsi="Arial" w:cs="Arial"/>
          <w:bCs/>
          <w:sz w:val="20"/>
          <w:szCs w:val="20"/>
        </w:rPr>
      </w:pPr>
      <w:r w:rsidRPr="00786093">
        <w:rPr>
          <w:rFonts w:ascii="Arial" w:hAnsi="Arial" w:cs="Arial"/>
          <w:iCs/>
          <w:sz w:val="20"/>
          <w:szCs w:val="20"/>
        </w:rPr>
        <w:t>(</w:t>
      </w:r>
      <w:r w:rsidRPr="00786093">
        <w:rPr>
          <w:rFonts w:ascii="Arial" w:hAnsi="Arial" w:cs="Arial"/>
          <w:sz w:val="20"/>
          <w:szCs w:val="20"/>
        </w:rPr>
        <w:t xml:space="preserve">dále </w:t>
      </w:r>
      <w:r w:rsidR="00534F87" w:rsidRPr="00786093">
        <w:rPr>
          <w:rFonts w:ascii="Arial" w:hAnsi="Arial" w:cs="Arial"/>
          <w:bCs/>
          <w:sz w:val="20"/>
          <w:szCs w:val="20"/>
        </w:rPr>
        <w:t>také</w:t>
      </w:r>
      <w:r w:rsidRPr="00786093">
        <w:rPr>
          <w:rFonts w:ascii="Arial" w:hAnsi="Arial" w:cs="Arial"/>
          <w:bCs/>
          <w:sz w:val="20"/>
          <w:szCs w:val="20"/>
        </w:rPr>
        <w:t xml:space="preserve"> </w:t>
      </w:r>
      <w:r w:rsidRPr="00786093">
        <w:rPr>
          <w:rFonts w:ascii="Arial" w:hAnsi="Arial" w:cs="Arial"/>
          <w:b/>
          <w:sz w:val="20"/>
          <w:szCs w:val="20"/>
        </w:rPr>
        <w:t>„Poskytovatel</w:t>
      </w:r>
      <w:r w:rsidR="00534F87" w:rsidRPr="00786093">
        <w:rPr>
          <w:rFonts w:ascii="Arial" w:hAnsi="Arial" w:cs="Arial"/>
          <w:b/>
          <w:sz w:val="20"/>
          <w:szCs w:val="20"/>
        </w:rPr>
        <w:t xml:space="preserve"> č. 1</w:t>
      </w:r>
      <w:r w:rsidRPr="00786093">
        <w:rPr>
          <w:rFonts w:ascii="Arial" w:hAnsi="Arial" w:cs="Arial"/>
          <w:b/>
          <w:sz w:val="20"/>
          <w:szCs w:val="20"/>
        </w:rPr>
        <w:t>“</w:t>
      </w:r>
      <w:r w:rsidRPr="00786093">
        <w:rPr>
          <w:rFonts w:ascii="Arial" w:hAnsi="Arial" w:cs="Arial"/>
          <w:bCs/>
          <w:sz w:val="20"/>
          <w:szCs w:val="20"/>
        </w:rPr>
        <w:t>)</w:t>
      </w:r>
    </w:p>
    <w:p w14:paraId="21982548" w14:textId="77777777" w:rsidR="00534F87" w:rsidRPr="00A16B28" w:rsidRDefault="00534F87" w:rsidP="00534F87">
      <w:pPr>
        <w:pStyle w:val="Zkladntext"/>
        <w:spacing w:after="0" w:line="280" w:lineRule="atLeast"/>
        <w:rPr>
          <w:rFonts w:ascii="Arial" w:hAnsi="Arial" w:cs="Arial"/>
          <w:b/>
          <w:bCs/>
          <w:sz w:val="20"/>
          <w:szCs w:val="20"/>
        </w:rPr>
      </w:pPr>
    </w:p>
    <w:p w14:paraId="1F397AD9" w14:textId="28BACEB1" w:rsidR="00534F87" w:rsidRPr="00A16B28" w:rsidRDefault="00534F87" w:rsidP="00534F87">
      <w:pPr>
        <w:pStyle w:val="Zkladntext"/>
        <w:spacing w:after="0" w:line="280" w:lineRule="atLeast"/>
        <w:rPr>
          <w:rFonts w:ascii="Arial" w:hAnsi="Arial" w:cs="Arial"/>
          <w:sz w:val="20"/>
          <w:szCs w:val="20"/>
        </w:rPr>
      </w:pPr>
      <w:r w:rsidRPr="00A16B28">
        <w:rPr>
          <w:rFonts w:ascii="Arial" w:hAnsi="Arial" w:cs="Arial"/>
          <w:sz w:val="20"/>
          <w:szCs w:val="20"/>
        </w:rPr>
        <w:t>a</w:t>
      </w:r>
    </w:p>
    <w:p w14:paraId="2EF180E6" w14:textId="3937F3CC" w:rsidR="00534F87" w:rsidRPr="00A16B28" w:rsidRDefault="00FF0505" w:rsidP="00534F87">
      <w:pPr>
        <w:spacing w:after="0" w:line="280" w:lineRule="atLeast"/>
        <w:rPr>
          <w:rFonts w:ascii="Arial" w:hAnsi="Arial" w:cs="Arial"/>
          <w:b/>
          <w:bCs/>
          <w:sz w:val="20"/>
          <w:szCs w:val="20"/>
        </w:rPr>
      </w:pPr>
      <w:r>
        <w:rPr>
          <w:rFonts w:ascii="Arial" w:hAnsi="Arial" w:cs="Arial"/>
          <w:b/>
          <w:bCs/>
          <w:sz w:val="20"/>
          <w:szCs w:val="20"/>
        </w:rPr>
        <w:t xml:space="preserve">Poskytovatel č. 2: </w:t>
      </w:r>
      <w:r>
        <w:rPr>
          <w:rFonts w:ascii="Arial" w:hAnsi="Arial" w:cs="Arial"/>
          <w:b/>
          <w:bCs/>
          <w:sz w:val="20"/>
          <w:szCs w:val="20"/>
        </w:rPr>
        <w:tab/>
        <w:t xml:space="preserve">Konsorcium </w:t>
      </w:r>
      <w:proofErr w:type="spellStart"/>
      <w:r>
        <w:rPr>
          <w:rFonts w:ascii="Arial" w:hAnsi="Arial" w:cs="Arial"/>
          <w:b/>
          <w:bCs/>
          <w:sz w:val="20"/>
          <w:szCs w:val="20"/>
        </w:rPr>
        <w:t>Tekies</w:t>
      </w:r>
      <w:proofErr w:type="spellEnd"/>
      <w:r>
        <w:rPr>
          <w:rFonts w:ascii="Arial" w:hAnsi="Arial" w:cs="Arial"/>
          <w:b/>
          <w:bCs/>
          <w:sz w:val="20"/>
          <w:szCs w:val="20"/>
        </w:rPr>
        <w:t xml:space="preserve"> a COPS</w:t>
      </w:r>
    </w:p>
    <w:p w14:paraId="46632B98" w14:textId="77777777" w:rsidR="0092194B" w:rsidRDefault="0092194B" w:rsidP="0092194B">
      <w:pPr>
        <w:spacing w:after="80" w:line="280" w:lineRule="auto"/>
        <w:jc w:val="both"/>
        <w:rPr>
          <w:rFonts w:ascii="Arial" w:eastAsia="Arial" w:hAnsi="Arial" w:cs="Arial"/>
          <w:b/>
          <w:sz w:val="20"/>
          <w:szCs w:val="20"/>
        </w:rPr>
      </w:pPr>
      <w:r>
        <w:rPr>
          <w:rFonts w:ascii="Arial" w:eastAsia="Arial" w:hAnsi="Arial" w:cs="Arial"/>
          <w:b/>
          <w:sz w:val="20"/>
          <w:szCs w:val="20"/>
        </w:rPr>
        <w:t xml:space="preserve">Poskytovatel: </w:t>
      </w:r>
      <w:r>
        <w:rPr>
          <w:rFonts w:ascii="Arial" w:eastAsia="Arial" w:hAnsi="Arial" w:cs="Arial"/>
          <w:b/>
          <w:sz w:val="20"/>
          <w:szCs w:val="20"/>
        </w:rPr>
        <w:tab/>
      </w:r>
      <w:r>
        <w:rPr>
          <w:rFonts w:ascii="Arial" w:eastAsia="Arial" w:hAnsi="Arial" w:cs="Arial"/>
          <w:b/>
          <w:sz w:val="20"/>
          <w:szCs w:val="20"/>
        </w:rPr>
        <w:tab/>
      </w:r>
      <w:proofErr w:type="spellStart"/>
      <w:r>
        <w:rPr>
          <w:rFonts w:ascii="Arial" w:eastAsia="Arial" w:hAnsi="Arial" w:cs="Arial"/>
          <w:b/>
          <w:sz w:val="20"/>
          <w:szCs w:val="20"/>
        </w:rPr>
        <w:t>Tekies</w:t>
      </w:r>
      <w:proofErr w:type="spellEnd"/>
      <w:r>
        <w:rPr>
          <w:rFonts w:ascii="Arial" w:eastAsia="Arial" w:hAnsi="Arial" w:cs="Arial"/>
          <w:b/>
          <w:sz w:val="20"/>
          <w:szCs w:val="20"/>
        </w:rPr>
        <w:t xml:space="preserve"> s.r.o.</w:t>
      </w:r>
    </w:p>
    <w:p w14:paraId="658C491F" w14:textId="77777777" w:rsidR="0092194B" w:rsidRDefault="0092194B" w:rsidP="0092194B">
      <w:pPr>
        <w:spacing w:after="0"/>
        <w:rPr>
          <w:rFonts w:ascii="Arial" w:eastAsia="Arial" w:hAnsi="Arial" w:cs="Arial"/>
          <w:color w:val="000000"/>
          <w:sz w:val="20"/>
          <w:szCs w:val="20"/>
        </w:rPr>
      </w:pPr>
      <w:r>
        <w:rPr>
          <w:rFonts w:ascii="Arial" w:eastAsia="Arial" w:hAnsi="Arial" w:cs="Arial"/>
          <w:color w:val="000000"/>
          <w:sz w:val="20"/>
          <w:szCs w:val="20"/>
        </w:rPr>
        <w:t>se sídlem:</w:t>
      </w:r>
      <w:r>
        <w:rPr>
          <w:rFonts w:ascii="Arial" w:eastAsia="Arial" w:hAnsi="Arial" w:cs="Arial"/>
          <w:color w:val="000000"/>
          <w:sz w:val="20"/>
          <w:szCs w:val="20"/>
        </w:rPr>
        <w:tab/>
      </w:r>
      <w:r>
        <w:rPr>
          <w:rFonts w:ascii="Arial" w:eastAsia="Arial" w:hAnsi="Arial" w:cs="Arial"/>
          <w:color w:val="000000"/>
          <w:sz w:val="20"/>
          <w:szCs w:val="20"/>
        </w:rPr>
        <w:tab/>
        <w:t xml:space="preserve">U </w:t>
      </w:r>
      <w:proofErr w:type="spellStart"/>
      <w:r>
        <w:rPr>
          <w:rFonts w:ascii="Arial" w:eastAsia="Arial" w:hAnsi="Arial" w:cs="Arial"/>
          <w:color w:val="000000"/>
          <w:sz w:val="20"/>
          <w:szCs w:val="20"/>
        </w:rPr>
        <w:t>Nikolajky</w:t>
      </w:r>
      <w:proofErr w:type="spellEnd"/>
      <w:r>
        <w:rPr>
          <w:rFonts w:ascii="Arial" w:eastAsia="Arial" w:hAnsi="Arial" w:cs="Arial"/>
          <w:color w:val="000000"/>
          <w:sz w:val="20"/>
          <w:szCs w:val="20"/>
        </w:rPr>
        <w:t xml:space="preserve"> 1097/3, 150 00 Praha 5 - Smíchov</w:t>
      </w:r>
      <w:r>
        <w:rPr>
          <w:rFonts w:ascii="Arial" w:eastAsia="Arial" w:hAnsi="Arial" w:cs="Arial"/>
          <w:color w:val="000000"/>
          <w:sz w:val="20"/>
          <w:szCs w:val="20"/>
        </w:rPr>
        <w:tab/>
      </w:r>
    </w:p>
    <w:p w14:paraId="51DE2179" w14:textId="77777777" w:rsidR="0092194B" w:rsidRDefault="0092194B" w:rsidP="0092194B">
      <w:pPr>
        <w:spacing w:after="0"/>
        <w:rPr>
          <w:rFonts w:ascii="Arial" w:eastAsia="Arial" w:hAnsi="Arial" w:cs="Arial"/>
          <w:color w:val="000000"/>
          <w:sz w:val="20"/>
          <w:szCs w:val="20"/>
        </w:rPr>
      </w:pPr>
      <w:r>
        <w:rPr>
          <w:rFonts w:ascii="Arial" w:eastAsia="Arial" w:hAnsi="Arial" w:cs="Arial"/>
          <w:color w:val="000000"/>
          <w:sz w:val="20"/>
          <w:szCs w:val="20"/>
        </w:rPr>
        <w:t>IČO: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07241127</w:t>
      </w:r>
      <w:r>
        <w:rPr>
          <w:rFonts w:ascii="Arial" w:eastAsia="Arial" w:hAnsi="Arial" w:cs="Arial"/>
          <w:color w:val="000000"/>
          <w:sz w:val="20"/>
          <w:szCs w:val="20"/>
        </w:rPr>
        <w:tab/>
      </w:r>
    </w:p>
    <w:p w14:paraId="51B6F86C" w14:textId="77777777" w:rsidR="0092194B" w:rsidRDefault="0092194B" w:rsidP="0092194B">
      <w:pPr>
        <w:spacing w:after="0"/>
        <w:rPr>
          <w:rFonts w:ascii="Arial" w:eastAsia="Arial" w:hAnsi="Arial" w:cs="Arial"/>
          <w:color w:val="000000"/>
          <w:sz w:val="20"/>
          <w:szCs w:val="20"/>
        </w:rPr>
      </w:pPr>
      <w:r>
        <w:rPr>
          <w:rFonts w:ascii="Arial" w:eastAsia="Arial" w:hAnsi="Arial" w:cs="Arial"/>
          <w:color w:val="000000"/>
          <w:sz w:val="20"/>
          <w:szCs w:val="20"/>
        </w:rPr>
        <w:t>DIČ:</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CZ07241127</w:t>
      </w:r>
    </w:p>
    <w:p w14:paraId="73651C6D" w14:textId="06F044DD" w:rsidR="0092194B" w:rsidRDefault="0092194B" w:rsidP="0092194B">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2A0147" w:rsidRPr="002A0147">
        <w:rPr>
          <w:rFonts w:ascii="Arial" w:hAnsi="Arial" w:cs="Arial"/>
          <w:i/>
          <w:iCs/>
          <w:color w:val="FFFFFF" w:themeColor="background1"/>
          <w:sz w:val="20"/>
          <w:szCs w:val="20"/>
          <w:highlight w:val="black"/>
        </w:rPr>
        <w:t>neveřejný údaj</w:t>
      </w:r>
    </w:p>
    <w:p w14:paraId="09006F99" w14:textId="57CE2599" w:rsidR="0092194B" w:rsidRDefault="0092194B" w:rsidP="0092194B">
      <w:pPr>
        <w:tabs>
          <w:tab w:val="left" w:pos="2160"/>
        </w:tabs>
        <w:spacing w:after="0"/>
        <w:jc w:val="both"/>
        <w:rPr>
          <w:rFonts w:ascii="Arial" w:eastAsia="Arial" w:hAnsi="Arial" w:cs="Arial"/>
          <w:sz w:val="20"/>
          <w:szCs w:val="20"/>
        </w:rPr>
      </w:pPr>
      <w:r>
        <w:rPr>
          <w:rFonts w:ascii="Arial" w:eastAsia="Arial" w:hAnsi="Arial" w:cs="Arial"/>
          <w:color w:val="000000"/>
          <w:sz w:val="20"/>
          <w:szCs w:val="20"/>
        </w:rPr>
        <w:t>č. účtu:</w:t>
      </w:r>
      <w:r>
        <w:rPr>
          <w:rFonts w:ascii="Arial" w:eastAsia="Arial" w:hAnsi="Arial" w:cs="Arial"/>
          <w:color w:val="000000"/>
          <w:sz w:val="20"/>
          <w:szCs w:val="20"/>
        </w:rPr>
        <w:tab/>
      </w:r>
      <w:r w:rsidR="002A0147" w:rsidRPr="002A0147">
        <w:rPr>
          <w:rFonts w:ascii="Arial" w:hAnsi="Arial" w:cs="Arial"/>
          <w:i/>
          <w:iCs/>
          <w:color w:val="FFFFFF" w:themeColor="background1"/>
          <w:sz w:val="20"/>
          <w:szCs w:val="20"/>
          <w:highlight w:val="black"/>
        </w:rPr>
        <w:t>neveřejný údaj</w:t>
      </w:r>
    </w:p>
    <w:p w14:paraId="70C5E691" w14:textId="00F831AC" w:rsidR="0092194B" w:rsidRDefault="0092194B" w:rsidP="0092194B">
      <w:pPr>
        <w:tabs>
          <w:tab w:val="left" w:pos="2160"/>
        </w:tabs>
        <w:spacing w:after="0"/>
        <w:jc w:val="both"/>
        <w:rPr>
          <w:rFonts w:ascii="Arial" w:eastAsia="Arial" w:hAnsi="Arial" w:cs="Arial"/>
          <w:color w:val="000000"/>
          <w:sz w:val="20"/>
          <w:szCs w:val="20"/>
        </w:rPr>
      </w:pPr>
      <w:r>
        <w:rPr>
          <w:rFonts w:ascii="Arial" w:eastAsia="Arial" w:hAnsi="Arial" w:cs="Arial"/>
          <w:color w:val="000000"/>
          <w:sz w:val="20"/>
          <w:szCs w:val="20"/>
        </w:rPr>
        <w:t>zastoupen:</w:t>
      </w:r>
      <w:r>
        <w:rPr>
          <w:rFonts w:ascii="Arial" w:eastAsia="Arial" w:hAnsi="Arial" w:cs="Arial"/>
          <w:color w:val="000000"/>
          <w:sz w:val="20"/>
          <w:szCs w:val="20"/>
        </w:rPr>
        <w:tab/>
      </w:r>
      <w:r>
        <w:rPr>
          <w:rFonts w:ascii="Arial" w:eastAsia="Arial" w:hAnsi="Arial" w:cs="Arial"/>
          <w:sz w:val="20"/>
          <w:szCs w:val="20"/>
        </w:rPr>
        <w:t>Pavl</w:t>
      </w:r>
      <w:r w:rsidR="00640BF2">
        <w:rPr>
          <w:rFonts w:ascii="Arial" w:eastAsia="Arial" w:hAnsi="Arial" w:cs="Arial"/>
          <w:sz w:val="20"/>
          <w:szCs w:val="20"/>
        </w:rPr>
        <w:t>em</w:t>
      </w:r>
      <w:r>
        <w:rPr>
          <w:rFonts w:ascii="Arial" w:eastAsia="Arial" w:hAnsi="Arial" w:cs="Arial"/>
          <w:sz w:val="20"/>
          <w:szCs w:val="20"/>
        </w:rPr>
        <w:t xml:space="preserve"> Wimm</w:t>
      </w:r>
      <w:r w:rsidR="00640BF2">
        <w:rPr>
          <w:rFonts w:ascii="Arial" w:eastAsia="Arial" w:hAnsi="Arial" w:cs="Arial"/>
          <w:sz w:val="20"/>
          <w:szCs w:val="20"/>
        </w:rPr>
        <w:t>e</w:t>
      </w:r>
      <w:r>
        <w:rPr>
          <w:rFonts w:ascii="Arial" w:eastAsia="Arial" w:hAnsi="Arial" w:cs="Arial"/>
          <w:sz w:val="20"/>
          <w:szCs w:val="20"/>
        </w:rPr>
        <w:t>r</w:t>
      </w:r>
      <w:r w:rsidR="00640BF2">
        <w:rPr>
          <w:rFonts w:ascii="Arial" w:eastAsia="Arial" w:hAnsi="Arial" w:cs="Arial"/>
          <w:sz w:val="20"/>
          <w:szCs w:val="20"/>
        </w:rPr>
        <w:t>em</w:t>
      </w:r>
      <w:r>
        <w:rPr>
          <w:rFonts w:ascii="Arial" w:eastAsia="Arial" w:hAnsi="Arial" w:cs="Arial"/>
          <w:sz w:val="20"/>
          <w:szCs w:val="20"/>
        </w:rPr>
        <w:t>, jednatel</w:t>
      </w:r>
      <w:r w:rsidR="00640BF2">
        <w:rPr>
          <w:rFonts w:ascii="Arial" w:eastAsia="Arial" w:hAnsi="Arial" w:cs="Arial"/>
          <w:sz w:val="20"/>
          <w:szCs w:val="20"/>
        </w:rPr>
        <w:t>em</w:t>
      </w:r>
    </w:p>
    <w:p w14:paraId="732B4C66" w14:textId="77777777" w:rsidR="0092194B" w:rsidRDefault="0092194B" w:rsidP="0092194B">
      <w:pPr>
        <w:spacing w:after="0"/>
        <w:rPr>
          <w:rFonts w:ascii="Arial" w:eastAsia="Arial" w:hAnsi="Arial" w:cs="Arial"/>
          <w:sz w:val="20"/>
          <w:szCs w:val="20"/>
        </w:rPr>
      </w:pPr>
      <w:r>
        <w:rPr>
          <w:rFonts w:ascii="Arial" w:eastAsia="Arial" w:hAnsi="Arial" w:cs="Arial"/>
          <w:color w:val="000000"/>
          <w:sz w:val="20"/>
          <w:szCs w:val="20"/>
        </w:rPr>
        <w:t xml:space="preserve">zapsaný v obchodním rejstříku vedeném </w:t>
      </w:r>
      <w:r>
        <w:rPr>
          <w:rFonts w:ascii="Arial" w:eastAsia="Arial" w:hAnsi="Arial" w:cs="Arial"/>
          <w:sz w:val="20"/>
          <w:szCs w:val="20"/>
        </w:rPr>
        <w:t xml:space="preserve">Městským </w:t>
      </w:r>
      <w:r>
        <w:rPr>
          <w:rFonts w:ascii="Arial" w:eastAsia="Arial" w:hAnsi="Arial" w:cs="Arial"/>
          <w:color w:val="000000"/>
          <w:sz w:val="20"/>
          <w:szCs w:val="20"/>
        </w:rPr>
        <w:t xml:space="preserve">soudem v </w:t>
      </w:r>
      <w:r>
        <w:rPr>
          <w:rFonts w:ascii="Arial" w:eastAsia="Arial" w:hAnsi="Arial" w:cs="Arial"/>
          <w:sz w:val="20"/>
          <w:szCs w:val="20"/>
        </w:rPr>
        <w:t>Praze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sp</w:t>
      </w:r>
      <w:proofErr w:type="spellEnd"/>
      <w:r>
        <w:rPr>
          <w:rFonts w:ascii="Arial" w:eastAsia="Arial" w:hAnsi="Arial" w:cs="Arial"/>
          <w:color w:val="000000"/>
          <w:sz w:val="20"/>
          <w:szCs w:val="20"/>
        </w:rPr>
        <w:t xml:space="preserve">. zn.: </w:t>
      </w:r>
      <w:r>
        <w:rPr>
          <w:rFonts w:ascii="Arial" w:eastAsia="Arial" w:hAnsi="Arial" w:cs="Arial"/>
          <w:sz w:val="20"/>
          <w:szCs w:val="20"/>
        </w:rPr>
        <w:t>C 297415</w:t>
      </w:r>
    </w:p>
    <w:p w14:paraId="5F1ECB7B" w14:textId="77777777" w:rsidR="0092194B" w:rsidRDefault="0092194B" w:rsidP="0092194B">
      <w:pPr>
        <w:spacing w:after="0"/>
        <w:rPr>
          <w:rFonts w:ascii="Arial" w:eastAsia="Arial" w:hAnsi="Arial" w:cs="Arial"/>
          <w:sz w:val="20"/>
          <w:szCs w:val="20"/>
        </w:rPr>
      </w:pPr>
    </w:p>
    <w:p w14:paraId="3B711336" w14:textId="77777777" w:rsidR="0092194B" w:rsidRDefault="0092194B" w:rsidP="0092194B">
      <w:pPr>
        <w:spacing w:after="0"/>
        <w:rPr>
          <w:rFonts w:ascii="Arial" w:eastAsia="Arial" w:hAnsi="Arial" w:cs="Arial"/>
          <w:sz w:val="20"/>
          <w:szCs w:val="20"/>
        </w:rPr>
      </w:pPr>
      <w:r>
        <w:rPr>
          <w:rFonts w:ascii="Arial" w:eastAsia="Arial" w:hAnsi="Arial" w:cs="Arial"/>
          <w:sz w:val="20"/>
          <w:szCs w:val="20"/>
        </w:rPr>
        <w:t>a</w:t>
      </w:r>
    </w:p>
    <w:p w14:paraId="7BFADD2C" w14:textId="77777777" w:rsidR="0092194B" w:rsidRDefault="0092194B" w:rsidP="0092194B">
      <w:pPr>
        <w:spacing w:after="0"/>
        <w:rPr>
          <w:rFonts w:ascii="Arial" w:eastAsia="Arial" w:hAnsi="Arial" w:cs="Arial"/>
          <w:sz w:val="20"/>
          <w:szCs w:val="20"/>
        </w:rPr>
      </w:pPr>
    </w:p>
    <w:p w14:paraId="6203EA07" w14:textId="77777777" w:rsidR="0092194B" w:rsidRDefault="0092194B" w:rsidP="0092194B">
      <w:pPr>
        <w:spacing w:after="80" w:line="280" w:lineRule="auto"/>
        <w:rPr>
          <w:rFonts w:ascii="Arial" w:eastAsia="Arial" w:hAnsi="Arial" w:cs="Arial"/>
          <w:sz w:val="20"/>
          <w:szCs w:val="20"/>
        </w:rPr>
      </w:pPr>
      <w:r>
        <w:rPr>
          <w:rFonts w:ascii="Arial" w:eastAsia="Arial" w:hAnsi="Arial" w:cs="Arial"/>
          <w:b/>
          <w:sz w:val="20"/>
          <w:szCs w:val="20"/>
        </w:rPr>
        <w:t>Poskytovatel:</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color w:val="000000"/>
          <w:sz w:val="20"/>
          <w:szCs w:val="20"/>
        </w:rPr>
        <w:t xml:space="preserve">COPS </w:t>
      </w:r>
      <w:proofErr w:type="spellStart"/>
      <w:r>
        <w:rPr>
          <w:rFonts w:ascii="Arial" w:eastAsia="Arial" w:hAnsi="Arial" w:cs="Arial"/>
          <w:b/>
          <w:color w:val="000000"/>
          <w:sz w:val="20"/>
          <w:szCs w:val="20"/>
        </w:rPr>
        <w:t>Solutions</w:t>
      </w:r>
      <w:proofErr w:type="spellEnd"/>
      <w:r>
        <w:rPr>
          <w:rFonts w:ascii="Arial" w:eastAsia="Arial" w:hAnsi="Arial" w:cs="Arial"/>
          <w:b/>
          <w:color w:val="000000"/>
          <w:sz w:val="20"/>
          <w:szCs w:val="20"/>
        </w:rPr>
        <w:t xml:space="preserve"> s.r.o.</w:t>
      </w:r>
    </w:p>
    <w:p w14:paraId="4B35F0EC" w14:textId="77777777" w:rsidR="0092194B" w:rsidRPr="00FF0505" w:rsidRDefault="0092194B" w:rsidP="00FF0505">
      <w:pPr>
        <w:spacing w:after="0"/>
        <w:rPr>
          <w:rFonts w:ascii="Arial" w:eastAsia="Arial" w:hAnsi="Arial" w:cs="Arial"/>
          <w:color w:val="000000"/>
          <w:sz w:val="20"/>
          <w:szCs w:val="20"/>
        </w:rPr>
      </w:pPr>
      <w:r w:rsidRPr="00FF0505">
        <w:rPr>
          <w:rFonts w:ascii="Arial" w:eastAsia="Arial" w:hAnsi="Arial" w:cs="Arial"/>
          <w:color w:val="000000"/>
          <w:sz w:val="20"/>
          <w:szCs w:val="20"/>
        </w:rPr>
        <w:t>se sídlem:</w:t>
      </w:r>
      <w:r w:rsidRPr="00FF0505">
        <w:rPr>
          <w:rFonts w:ascii="Arial" w:eastAsia="Arial" w:hAnsi="Arial" w:cs="Arial"/>
          <w:color w:val="000000"/>
          <w:sz w:val="20"/>
          <w:szCs w:val="20"/>
        </w:rPr>
        <w:tab/>
      </w:r>
      <w:r w:rsidRPr="00FF0505">
        <w:rPr>
          <w:rFonts w:ascii="Arial" w:eastAsia="Arial" w:hAnsi="Arial" w:cs="Arial"/>
          <w:color w:val="000000"/>
          <w:sz w:val="20"/>
          <w:szCs w:val="20"/>
        </w:rPr>
        <w:tab/>
      </w:r>
      <w:r>
        <w:rPr>
          <w:rFonts w:ascii="Arial" w:eastAsia="Arial" w:hAnsi="Arial" w:cs="Arial"/>
          <w:color w:val="000000"/>
          <w:sz w:val="20"/>
          <w:szCs w:val="20"/>
        </w:rPr>
        <w:t>Thámova 16, 186 00 Praha 8</w:t>
      </w:r>
      <w:r w:rsidRPr="00FF0505">
        <w:rPr>
          <w:rFonts w:ascii="Arial" w:eastAsia="Arial" w:hAnsi="Arial" w:cs="Arial"/>
          <w:color w:val="000000"/>
          <w:sz w:val="20"/>
          <w:szCs w:val="20"/>
        </w:rPr>
        <w:tab/>
      </w:r>
      <w:r w:rsidRPr="00FF0505">
        <w:rPr>
          <w:rFonts w:ascii="Arial" w:eastAsia="Arial" w:hAnsi="Arial" w:cs="Arial"/>
          <w:color w:val="000000"/>
          <w:sz w:val="20"/>
          <w:szCs w:val="20"/>
        </w:rPr>
        <w:tab/>
      </w:r>
      <w:r w:rsidRPr="00FF0505">
        <w:rPr>
          <w:rFonts w:ascii="Arial" w:eastAsia="Arial" w:hAnsi="Arial" w:cs="Arial"/>
          <w:color w:val="000000"/>
          <w:sz w:val="20"/>
          <w:szCs w:val="20"/>
        </w:rPr>
        <w:tab/>
      </w:r>
    </w:p>
    <w:p w14:paraId="6F687A87" w14:textId="77777777" w:rsidR="0092194B" w:rsidRDefault="0092194B" w:rsidP="0092194B">
      <w:pPr>
        <w:spacing w:after="0"/>
        <w:rPr>
          <w:rFonts w:ascii="Arial" w:eastAsia="Arial" w:hAnsi="Arial" w:cs="Arial"/>
          <w:sz w:val="20"/>
          <w:szCs w:val="20"/>
        </w:rPr>
      </w:pPr>
      <w:r>
        <w:rPr>
          <w:rFonts w:ascii="Arial" w:eastAsia="Arial" w:hAnsi="Arial" w:cs="Arial"/>
          <w:sz w:val="20"/>
          <w:szCs w:val="20"/>
        </w:rPr>
        <w:lastRenderedPageBreak/>
        <w:t>IČO: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62913883</w:t>
      </w:r>
      <w:r>
        <w:rPr>
          <w:rFonts w:ascii="Arial" w:eastAsia="Arial" w:hAnsi="Arial" w:cs="Arial"/>
          <w:sz w:val="20"/>
          <w:szCs w:val="20"/>
        </w:rPr>
        <w:tab/>
      </w:r>
      <w:r>
        <w:rPr>
          <w:rFonts w:ascii="Arial" w:eastAsia="Arial" w:hAnsi="Arial" w:cs="Arial"/>
          <w:sz w:val="20"/>
          <w:szCs w:val="20"/>
        </w:rPr>
        <w:tab/>
      </w:r>
    </w:p>
    <w:p w14:paraId="1631835C" w14:textId="77777777" w:rsidR="0092194B" w:rsidRDefault="0092194B" w:rsidP="0092194B">
      <w:pPr>
        <w:spacing w:after="0"/>
        <w:rPr>
          <w:rFonts w:ascii="Arial" w:eastAsia="Arial" w:hAnsi="Arial" w:cs="Arial"/>
          <w:color w:val="000000"/>
          <w:sz w:val="20"/>
          <w:szCs w:val="20"/>
        </w:rPr>
      </w:pPr>
      <w:r>
        <w:rPr>
          <w:rFonts w:ascii="Arial" w:eastAsia="Arial" w:hAnsi="Arial" w:cs="Arial"/>
          <w:color w:val="000000"/>
          <w:sz w:val="20"/>
          <w:szCs w:val="20"/>
        </w:rPr>
        <w:t>DIČ:</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CZ62913883</w:t>
      </w:r>
    </w:p>
    <w:p w14:paraId="04890CB5" w14:textId="05EEC099" w:rsidR="0092194B" w:rsidRDefault="0092194B" w:rsidP="0092194B">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2A0147" w:rsidRPr="002A0147">
        <w:rPr>
          <w:rFonts w:ascii="Arial" w:hAnsi="Arial" w:cs="Arial"/>
          <w:i/>
          <w:iCs/>
          <w:color w:val="FFFFFF" w:themeColor="background1"/>
          <w:sz w:val="20"/>
          <w:szCs w:val="20"/>
          <w:highlight w:val="black"/>
        </w:rPr>
        <w:t>neveřejný údaj</w:t>
      </w:r>
    </w:p>
    <w:p w14:paraId="4C37BBFF" w14:textId="77777777" w:rsidR="002A0147" w:rsidRDefault="0092194B" w:rsidP="0092194B">
      <w:pPr>
        <w:tabs>
          <w:tab w:val="left" w:pos="2160"/>
        </w:tabs>
        <w:spacing w:after="0"/>
        <w:jc w:val="both"/>
        <w:rPr>
          <w:rFonts w:ascii="Arial" w:eastAsia="Arial" w:hAnsi="Arial" w:cs="Arial"/>
          <w:color w:val="000000"/>
          <w:sz w:val="20"/>
          <w:szCs w:val="20"/>
        </w:rPr>
      </w:pPr>
      <w:r>
        <w:rPr>
          <w:rFonts w:ascii="Arial" w:eastAsia="Arial" w:hAnsi="Arial" w:cs="Arial"/>
          <w:sz w:val="20"/>
          <w:szCs w:val="20"/>
        </w:rPr>
        <w:t xml:space="preserve">č. účtu: </w:t>
      </w:r>
      <w:r>
        <w:rPr>
          <w:rFonts w:ascii="Arial" w:eastAsia="Arial" w:hAnsi="Arial" w:cs="Arial"/>
          <w:sz w:val="20"/>
          <w:szCs w:val="20"/>
        </w:rPr>
        <w:tab/>
      </w:r>
      <w:r w:rsidR="002A0147" w:rsidRPr="002A0147">
        <w:rPr>
          <w:rFonts w:ascii="Arial" w:hAnsi="Arial" w:cs="Arial"/>
          <w:i/>
          <w:iCs/>
          <w:color w:val="FFFFFF" w:themeColor="background1"/>
          <w:sz w:val="20"/>
          <w:szCs w:val="20"/>
          <w:highlight w:val="black"/>
        </w:rPr>
        <w:t>neveřejný údaj</w:t>
      </w:r>
      <w:r w:rsidR="002A0147">
        <w:rPr>
          <w:rFonts w:ascii="Arial" w:eastAsia="Arial" w:hAnsi="Arial" w:cs="Arial"/>
          <w:color w:val="000000"/>
          <w:sz w:val="20"/>
          <w:szCs w:val="20"/>
        </w:rPr>
        <w:t xml:space="preserve"> </w:t>
      </w:r>
    </w:p>
    <w:p w14:paraId="18B93CA5" w14:textId="0CD115A3" w:rsidR="0092194B" w:rsidRDefault="0092194B" w:rsidP="0092194B">
      <w:pPr>
        <w:tabs>
          <w:tab w:val="left" w:pos="2160"/>
        </w:tabs>
        <w:spacing w:after="0"/>
        <w:jc w:val="both"/>
        <w:rPr>
          <w:rFonts w:ascii="Arial" w:eastAsia="Arial" w:hAnsi="Arial" w:cs="Arial"/>
          <w:color w:val="000000"/>
          <w:sz w:val="20"/>
          <w:szCs w:val="20"/>
        </w:rPr>
      </w:pPr>
      <w:r>
        <w:rPr>
          <w:rFonts w:ascii="Arial" w:eastAsia="Arial" w:hAnsi="Arial" w:cs="Arial"/>
          <w:color w:val="000000"/>
          <w:sz w:val="20"/>
          <w:szCs w:val="20"/>
        </w:rPr>
        <w:t>zastoupen:</w:t>
      </w:r>
      <w:r>
        <w:rPr>
          <w:rFonts w:ascii="Arial" w:eastAsia="Arial" w:hAnsi="Arial" w:cs="Arial"/>
          <w:color w:val="000000"/>
          <w:sz w:val="20"/>
          <w:szCs w:val="20"/>
        </w:rPr>
        <w:tab/>
        <w:t>Ondřej</w:t>
      </w:r>
      <w:r w:rsidR="00640BF2">
        <w:rPr>
          <w:rFonts w:ascii="Arial" w:eastAsia="Arial" w:hAnsi="Arial" w:cs="Arial"/>
          <w:color w:val="000000"/>
          <w:sz w:val="20"/>
          <w:szCs w:val="20"/>
        </w:rPr>
        <w:t>em</w:t>
      </w:r>
      <w:r>
        <w:rPr>
          <w:rFonts w:ascii="Arial" w:eastAsia="Arial" w:hAnsi="Arial" w:cs="Arial"/>
          <w:color w:val="000000"/>
          <w:sz w:val="20"/>
          <w:szCs w:val="20"/>
        </w:rPr>
        <w:t xml:space="preserve"> Dvořák</w:t>
      </w:r>
      <w:r w:rsidR="00640BF2">
        <w:rPr>
          <w:rFonts w:ascii="Arial" w:eastAsia="Arial" w:hAnsi="Arial" w:cs="Arial"/>
          <w:color w:val="000000"/>
          <w:sz w:val="20"/>
          <w:szCs w:val="20"/>
        </w:rPr>
        <w:t>em</w:t>
      </w:r>
      <w:r>
        <w:rPr>
          <w:rFonts w:ascii="Arial" w:eastAsia="Arial" w:hAnsi="Arial" w:cs="Arial"/>
          <w:color w:val="000000"/>
          <w:sz w:val="20"/>
          <w:szCs w:val="20"/>
        </w:rPr>
        <w:t>, Ph.D., jednatel</w:t>
      </w:r>
      <w:r w:rsidR="00640BF2">
        <w:rPr>
          <w:rFonts w:ascii="Arial" w:eastAsia="Arial" w:hAnsi="Arial" w:cs="Arial"/>
          <w:color w:val="000000"/>
          <w:sz w:val="20"/>
          <w:szCs w:val="20"/>
        </w:rPr>
        <w:t>em</w:t>
      </w:r>
    </w:p>
    <w:p w14:paraId="155844F6" w14:textId="77777777" w:rsidR="0092194B" w:rsidRDefault="0092194B" w:rsidP="0092194B">
      <w:pPr>
        <w:spacing w:after="0"/>
        <w:rPr>
          <w:rFonts w:ascii="Arial" w:eastAsia="Arial" w:hAnsi="Arial" w:cs="Arial"/>
          <w:color w:val="000000"/>
          <w:sz w:val="20"/>
          <w:szCs w:val="20"/>
        </w:rPr>
      </w:pPr>
      <w:r>
        <w:rPr>
          <w:rFonts w:ascii="Arial" w:eastAsia="Arial" w:hAnsi="Arial" w:cs="Arial"/>
          <w:color w:val="000000"/>
          <w:sz w:val="20"/>
          <w:szCs w:val="20"/>
        </w:rPr>
        <w:t xml:space="preserve">zapsaný v obchodním rejstříku vedeném </w:t>
      </w:r>
      <w:r>
        <w:rPr>
          <w:rFonts w:ascii="Arial" w:eastAsia="Arial" w:hAnsi="Arial" w:cs="Arial"/>
          <w:sz w:val="20"/>
          <w:szCs w:val="20"/>
        </w:rPr>
        <w:t xml:space="preserve">Městským </w:t>
      </w:r>
      <w:r>
        <w:rPr>
          <w:rFonts w:ascii="Arial" w:eastAsia="Arial" w:hAnsi="Arial" w:cs="Arial"/>
          <w:color w:val="000000"/>
          <w:sz w:val="20"/>
          <w:szCs w:val="20"/>
        </w:rPr>
        <w:t xml:space="preserve">soudem v </w:t>
      </w:r>
      <w:r>
        <w:rPr>
          <w:rFonts w:ascii="Arial" w:eastAsia="Arial" w:hAnsi="Arial" w:cs="Arial"/>
          <w:sz w:val="20"/>
          <w:szCs w:val="20"/>
        </w:rPr>
        <w:t>Praze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sp</w:t>
      </w:r>
      <w:proofErr w:type="spellEnd"/>
      <w:r>
        <w:rPr>
          <w:rFonts w:ascii="Arial" w:eastAsia="Arial" w:hAnsi="Arial" w:cs="Arial"/>
          <w:color w:val="000000"/>
          <w:sz w:val="20"/>
          <w:szCs w:val="20"/>
        </w:rPr>
        <w:t xml:space="preserve">. zn.: </w:t>
      </w:r>
      <w:r>
        <w:rPr>
          <w:rFonts w:ascii="Arial" w:eastAsia="Arial" w:hAnsi="Arial" w:cs="Arial"/>
          <w:sz w:val="20"/>
          <w:szCs w:val="20"/>
        </w:rPr>
        <w:t>C 35327</w:t>
      </w:r>
    </w:p>
    <w:p w14:paraId="765A3BA0" w14:textId="77777777" w:rsidR="0092194B" w:rsidRDefault="0092194B" w:rsidP="0092194B">
      <w:pPr>
        <w:spacing w:before="120" w:after="0"/>
        <w:rPr>
          <w:rFonts w:ascii="Arial" w:eastAsia="Arial" w:hAnsi="Arial" w:cs="Arial"/>
          <w:sz w:val="20"/>
          <w:szCs w:val="20"/>
        </w:rPr>
      </w:pPr>
      <w:r>
        <w:rPr>
          <w:rFonts w:ascii="Arial" w:eastAsia="Arial" w:hAnsi="Arial" w:cs="Arial"/>
          <w:sz w:val="20"/>
          <w:szCs w:val="20"/>
        </w:rPr>
        <w:t xml:space="preserve">(dále také </w:t>
      </w:r>
      <w:r>
        <w:rPr>
          <w:rFonts w:ascii="Arial" w:eastAsia="Arial" w:hAnsi="Arial" w:cs="Arial"/>
          <w:b/>
          <w:sz w:val="20"/>
          <w:szCs w:val="20"/>
        </w:rPr>
        <w:t>„Poskytovatel č. 2“</w:t>
      </w:r>
      <w:r>
        <w:rPr>
          <w:rFonts w:ascii="Arial" w:eastAsia="Arial" w:hAnsi="Arial" w:cs="Arial"/>
          <w:sz w:val="20"/>
          <w:szCs w:val="20"/>
        </w:rPr>
        <w:t>)</w:t>
      </w:r>
    </w:p>
    <w:p w14:paraId="7895CF79" w14:textId="77777777" w:rsidR="00534F87" w:rsidRPr="00A16B28" w:rsidRDefault="00534F87" w:rsidP="00534F87">
      <w:pPr>
        <w:pStyle w:val="Zkladntext"/>
        <w:spacing w:after="0" w:line="280" w:lineRule="atLeast"/>
        <w:rPr>
          <w:rFonts w:ascii="Arial" w:hAnsi="Arial" w:cs="Arial"/>
          <w:b/>
          <w:bCs/>
          <w:sz w:val="20"/>
          <w:szCs w:val="20"/>
        </w:rPr>
      </w:pPr>
    </w:p>
    <w:p w14:paraId="40070655" w14:textId="3AE3A816" w:rsidR="00534F87" w:rsidRPr="00A16B28" w:rsidRDefault="00274B47" w:rsidP="00534F87">
      <w:pPr>
        <w:pStyle w:val="Zkladntext"/>
        <w:spacing w:after="0" w:line="280" w:lineRule="atLeast"/>
        <w:rPr>
          <w:rFonts w:ascii="Arial" w:hAnsi="Arial" w:cs="Arial"/>
          <w:sz w:val="20"/>
          <w:szCs w:val="20"/>
        </w:rPr>
      </w:pPr>
      <w:r w:rsidRPr="00A16B28">
        <w:rPr>
          <w:rFonts w:ascii="Arial" w:hAnsi="Arial" w:cs="Arial"/>
          <w:sz w:val="20"/>
          <w:szCs w:val="20"/>
        </w:rPr>
        <w:t>a</w:t>
      </w:r>
    </w:p>
    <w:p w14:paraId="6977D580" w14:textId="77777777" w:rsidR="00534F87" w:rsidRPr="00A16B28" w:rsidRDefault="00534F87" w:rsidP="00534F87">
      <w:pPr>
        <w:pStyle w:val="Zkladntext"/>
        <w:spacing w:after="0" w:line="280" w:lineRule="atLeast"/>
        <w:rPr>
          <w:rFonts w:ascii="Arial" w:hAnsi="Arial" w:cs="Arial"/>
          <w:b/>
          <w:bCs/>
          <w:sz w:val="20"/>
          <w:szCs w:val="20"/>
        </w:rPr>
      </w:pPr>
    </w:p>
    <w:p w14:paraId="2392801D" w14:textId="535CCDFF" w:rsidR="009F4CC4" w:rsidRPr="009F4CC4" w:rsidRDefault="009F4CC4" w:rsidP="009F4CC4">
      <w:pPr>
        <w:spacing w:after="0" w:line="280" w:lineRule="atLeast"/>
        <w:rPr>
          <w:rFonts w:ascii="Arial" w:hAnsi="Arial" w:cs="Arial"/>
          <w:sz w:val="20"/>
          <w:szCs w:val="20"/>
        </w:rPr>
      </w:pPr>
      <w:r w:rsidRPr="009F4CC4">
        <w:rPr>
          <w:rFonts w:ascii="Arial" w:hAnsi="Arial" w:cs="Arial"/>
          <w:b/>
          <w:bCs/>
          <w:sz w:val="20"/>
          <w:szCs w:val="20"/>
        </w:rPr>
        <w:t>Poskytovatel</w:t>
      </w:r>
      <w:r w:rsidR="00822F64">
        <w:rPr>
          <w:rFonts w:ascii="Arial" w:hAnsi="Arial" w:cs="Arial"/>
          <w:b/>
          <w:bCs/>
          <w:sz w:val="20"/>
          <w:szCs w:val="20"/>
        </w:rPr>
        <w:t xml:space="preserve"> č. 3</w:t>
      </w:r>
      <w:r w:rsidRPr="009F4CC4">
        <w:rPr>
          <w:rFonts w:ascii="Arial" w:hAnsi="Arial" w:cs="Arial"/>
          <w:b/>
          <w:bCs/>
          <w:sz w:val="20"/>
          <w:szCs w:val="20"/>
        </w:rPr>
        <w:t xml:space="preserve">: </w:t>
      </w:r>
      <w:r w:rsidRPr="009F4CC4">
        <w:rPr>
          <w:rFonts w:ascii="Arial" w:hAnsi="Arial" w:cs="Arial"/>
          <w:b/>
          <w:bCs/>
          <w:sz w:val="20"/>
          <w:szCs w:val="20"/>
        </w:rPr>
        <w:tab/>
      </w:r>
      <w:proofErr w:type="spellStart"/>
      <w:r w:rsidRPr="009F4CC4">
        <w:rPr>
          <w:rFonts w:ascii="Arial" w:hAnsi="Arial" w:cs="Arial"/>
          <w:b/>
          <w:bCs/>
          <w:sz w:val="20"/>
          <w:szCs w:val="20"/>
        </w:rPr>
        <w:t>Eviden</w:t>
      </w:r>
      <w:proofErr w:type="spellEnd"/>
      <w:r w:rsidRPr="009F4CC4">
        <w:rPr>
          <w:rFonts w:ascii="Arial" w:hAnsi="Arial" w:cs="Arial"/>
          <w:b/>
          <w:bCs/>
          <w:sz w:val="20"/>
          <w:szCs w:val="20"/>
        </w:rPr>
        <w:t xml:space="preserve"> Czech Republic s.r.o.</w:t>
      </w:r>
    </w:p>
    <w:p w14:paraId="464998E6" w14:textId="77777777" w:rsidR="009F4CC4" w:rsidRPr="009F4CC4" w:rsidRDefault="009F4CC4" w:rsidP="009F4CC4">
      <w:pPr>
        <w:spacing w:after="0" w:line="280" w:lineRule="atLeast"/>
        <w:rPr>
          <w:rFonts w:ascii="Arial" w:hAnsi="Arial" w:cs="Arial"/>
          <w:bCs/>
          <w:color w:val="000000"/>
          <w:sz w:val="20"/>
          <w:szCs w:val="20"/>
        </w:rPr>
      </w:pPr>
      <w:r w:rsidRPr="009F4CC4">
        <w:rPr>
          <w:rFonts w:ascii="Arial" w:hAnsi="Arial" w:cs="Arial"/>
          <w:bCs/>
          <w:color w:val="000000"/>
          <w:sz w:val="20"/>
          <w:szCs w:val="20"/>
        </w:rPr>
        <w:t>se sídlem:</w:t>
      </w:r>
      <w:r w:rsidRPr="009F4CC4">
        <w:rPr>
          <w:rFonts w:ascii="Arial" w:hAnsi="Arial" w:cs="Arial"/>
          <w:bCs/>
          <w:color w:val="000000"/>
          <w:sz w:val="20"/>
          <w:szCs w:val="20"/>
        </w:rPr>
        <w:tab/>
      </w:r>
      <w:r w:rsidRPr="009F4CC4">
        <w:rPr>
          <w:rFonts w:ascii="Arial" w:hAnsi="Arial" w:cs="Arial"/>
          <w:bCs/>
          <w:color w:val="000000"/>
          <w:sz w:val="20"/>
          <w:szCs w:val="20"/>
        </w:rPr>
        <w:tab/>
        <w:t>Doudlebská 1699/5, 140 00 Praha 4 – Nusle</w:t>
      </w:r>
      <w:r w:rsidRPr="009F4CC4">
        <w:rPr>
          <w:rFonts w:ascii="Arial" w:hAnsi="Arial" w:cs="Arial"/>
          <w:bCs/>
          <w:color w:val="000000"/>
          <w:sz w:val="20"/>
          <w:szCs w:val="20"/>
        </w:rPr>
        <w:tab/>
      </w:r>
      <w:r w:rsidRPr="009F4CC4">
        <w:rPr>
          <w:rFonts w:ascii="Arial" w:hAnsi="Arial" w:cs="Arial"/>
          <w:bCs/>
          <w:color w:val="000000"/>
          <w:sz w:val="20"/>
          <w:szCs w:val="20"/>
        </w:rPr>
        <w:tab/>
      </w:r>
      <w:r w:rsidRPr="009F4CC4">
        <w:rPr>
          <w:rFonts w:ascii="Arial" w:hAnsi="Arial" w:cs="Arial"/>
          <w:bCs/>
          <w:color w:val="000000"/>
          <w:sz w:val="20"/>
          <w:szCs w:val="20"/>
        </w:rPr>
        <w:tab/>
      </w:r>
    </w:p>
    <w:p w14:paraId="107B8A85" w14:textId="77777777" w:rsidR="009F4CC4" w:rsidRPr="009F4CC4" w:rsidRDefault="009F4CC4" w:rsidP="009F4CC4">
      <w:pPr>
        <w:spacing w:after="0" w:line="280" w:lineRule="atLeast"/>
        <w:rPr>
          <w:rFonts w:ascii="Arial" w:hAnsi="Arial" w:cs="Arial"/>
          <w:bCs/>
          <w:color w:val="000000"/>
          <w:sz w:val="20"/>
          <w:szCs w:val="20"/>
        </w:rPr>
      </w:pPr>
      <w:r w:rsidRPr="009F4CC4">
        <w:rPr>
          <w:rFonts w:ascii="Arial" w:hAnsi="Arial" w:cs="Arial"/>
          <w:bCs/>
          <w:color w:val="000000"/>
          <w:sz w:val="20"/>
          <w:szCs w:val="20"/>
        </w:rPr>
        <w:t>IČO:</w:t>
      </w:r>
      <w:r w:rsidRPr="009F4CC4">
        <w:rPr>
          <w:rFonts w:ascii="Arial" w:hAnsi="Arial" w:cs="Arial"/>
          <w:bCs/>
          <w:color w:val="000000"/>
          <w:sz w:val="20"/>
          <w:szCs w:val="20"/>
        </w:rPr>
        <w:tab/>
      </w:r>
      <w:r w:rsidRPr="009F4CC4">
        <w:rPr>
          <w:rFonts w:ascii="Arial" w:hAnsi="Arial" w:cs="Arial"/>
          <w:bCs/>
          <w:color w:val="000000"/>
          <w:sz w:val="20"/>
          <w:szCs w:val="20"/>
        </w:rPr>
        <w:tab/>
      </w:r>
      <w:r w:rsidRPr="009F4CC4">
        <w:rPr>
          <w:rFonts w:ascii="Arial" w:hAnsi="Arial" w:cs="Arial"/>
          <w:bCs/>
          <w:color w:val="000000"/>
          <w:sz w:val="20"/>
          <w:szCs w:val="20"/>
        </w:rPr>
        <w:tab/>
        <w:t>44851391</w:t>
      </w:r>
      <w:r w:rsidRPr="009F4CC4">
        <w:rPr>
          <w:rFonts w:ascii="Arial" w:hAnsi="Arial" w:cs="Arial"/>
          <w:bCs/>
          <w:color w:val="000000"/>
          <w:sz w:val="20"/>
          <w:szCs w:val="20"/>
        </w:rPr>
        <w:tab/>
      </w:r>
    </w:p>
    <w:p w14:paraId="6E7DD76C" w14:textId="77777777" w:rsidR="009F4CC4" w:rsidRPr="009F4CC4" w:rsidRDefault="009F4CC4" w:rsidP="009F4CC4">
      <w:pPr>
        <w:spacing w:after="0" w:line="280" w:lineRule="atLeast"/>
        <w:rPr>
          <w:rFonts w:ascii="Arial" w:hAnsi="Arial" w:cs="Arial"/>
          <w:sz w:val="20"/>
          <w:szCs w:val="20"/>
        </w:rPr>
      </w:pPr>
      <w:r w:rsidRPr="009F4CC4">
        <w:rPr>
          <w:rFonts w:ascii="Arial" w:hAnsi="Arial" w:cs="Arial"/>
          <w:bCs/>
          <w:color w:val="000000"/>
          <w:sz w:val="20"/>
          <w:szCs w:val="20"/>
        </w:rPr>
        <w:t>DIČ:</w:t>
      </w:r>
      <w:r w:rsidRPr="009F4CC4">
        <w:rPr>
          <w:rFonts w:ascii="Arial" w:hAnsi="Arial" w:cs="Arial"/>
          <w:bCs/>
          <w:color w:val="000000"/>
          <w:sz w:val="20"/>
          <w:szCs w:val="20"/>
        </w:rPr>
        <w:tab/>
      </w:r>
      <w:r w:rsidRPr="009F4CC4">
        <w:rPr>
          <w:rFonts w:ascii="Arial" w:hAnsi="Arial" w:cs="Arial"/>
          <w:bCs/>
          <w:color w:val="000000"/>
          <w:sz w:val="20"/>
          <w:szCs w:val="20"/>
        </w:rPr>
        <w:tab/>
      </w:r>
      <w:r w:rsidRPr="009F4CC4">
        <w:rPr>
          <w:rFonts w:ascii="Arial" w:hAnsi="Arial" w:cs="Arial"/>
          <w:bCs/>
          <w:color w:val="000000"/>
          <w:sz w:val="20"/>
          <w:szCs w:val="20"/>
        </w:rPr>
        <w:tab/>
      </w:r>
      <w:r w:rsidRPr="009F4CC4">
        <w:rPr>
          <w:rFonts w:ascii="Arial" w:hAnsi="Arial" w:cs="Arial"/>
          <w:sz w:val="20"/>
          <w:szCs w:val="20"/>
        </w:rPr>
        <w:t>CZ</w:t>
      </w:r>
      <w:r w:rsidRPr="009F4CC4">
        <w:rPr>
          <w:rFonts w:ascii="Arial" w:hAnsi="Arial" w:cs="Arial"/>
          <w:bCs/>
          <w:color w:val="000000"/>
          <w:sz w:val="20"/>
          <w:szCs w:val="20"/>
        </w:rPr>
        <w:t>44851391</w:t>
      </w:r>
    </w:p>
    <w:p w14:paraId="6CBE3288" w14:textId="12C2DE29" w:rsidR="009F4CC4" w:rsidRPr="009F4CC4" w:rsidRDefault="009F4CC4" w:rsidP="009F4CC4">
      <w:pPr>
        <w:spacing w:after="0" w:line="280" w:lineRule="atLeast"/>
        <w:rPr>
          <w:rFonts w:ascii="Arial" w:hAnsi="Arial" w:cs="Arial"/>
          <w:bCs/>
          <w:color w:val="000000"/>
          <w:sz w:val="20"/>
          <w:szCs w:val="20"/>
        </w:rPr>
      </w:pPr>
      <w:r w:rsidRPr="009F4CC4">
        <w:rPr>
          <w:rFonts w:ascii="Arial" w:hAnsi="Arial" w:cs="Arial"/>
          <w:bCs/>
          <w:color w:val="000000"/>
          <w:sz w:val="20"/>
          <w:szCs w:val="20"/>
        </w:rPr>
        <w:t xml:space="preserve">bankovní spojení: </w:t>
      </w:r>
      <w:r w:rsidRPr="009F4CC4">
        <w:rPr>
          <w:rFonts w:ascii="Arial" w:hAnsi="Arial" w:cs="Arial"/>
          <w:bCs/>
          <w:color w:val="000000"/>
          <w:sz w:val="20"/>
          <w:szCs w:val="20"/>
        </w:rPr>
        <w:tab/>
      </w:r>
      <w:r w:rsidR="002A0147" w:rsidRPr="002A0147">
        <w:rPr>
          <w:rFonts w:ascii="Arial" w:hAnsi="Arial" w:cs="Arial"/>
          <w:i/>
          <w:iCs/>
          <w:color w:val="FFFFFF" w:themeColor="background1"/>
          <w:sz w:val="20"/>
          <w:szCs w:val="20"/>
          <w:highlight w:val="black"/>
        </w:rPr>
        <w:t>neveřejný údaj</w:t>
      </w:r>
    </w:p>
    <w:p w14:paraId="38271996" w14:textId="77777777" w:rsidR="002A0147" w:rsidRDefault="009F4CC4" w:rsidP="009F4CC4">
      <w:pPr>
        <w:spacing w:after="0" w:line="280" w:lineRule="atLeast"/>
        <w:rPr>
          <w:rFonts w:ascii="Arial" w:hAnsi="Arial" w:cs="Arial"/>
          <w:bCs/>
          <w:color w:val="000000"/>
          <w:sz w:val="20"/>
          <w:szCs w:val="20"/>
        </w:rPr>
      </w:pPr>
      <w:r w:rsidRPr="009F4CC4">
        <w:rPr>
          <w:rFonts w:ascii="Arial" w:hAnsi="Arial" w:cs="Arial"/>
          <w:bCs/>
          <w:color w:val="000000"/>
          <w:sz w:val="20"/>
          <w:szCs w:val="20"/>
        </w:rPr>
        <w:t>č. účtu:</w:t>
      </w:r>
      <w:r w:rsidRPr="009F4CC4">
        <w:rPr>
          <w:rFonts w:ascii="Arial" w:hAnsi="Arial" w:cs="Arial"/>
          <w:bCs/>
          <w:color w:val="000000"/>
          <w:sz w:val="20"/>
          <w:szCs w:val="20"/>
        </w:rPr>
        <w:tab/>
      </w:r>
      <w:r w:rsidRPr="009F4CC4">
        <w:rPr>
          <w:rFonts w:ascii="Arial" w:hAnsi="Arial" w:cs="Arial"/>
          <w:bCs/>
          <w:color w:val="000000"/>
          <w:sz w:val="20"/>
          <w:szCs w:val="20"/>
        </w:rPr>
        <w:tab/>
      </w:r>
      <w:r w:rsidRPr="009F4CC4">
        <w:rPr>
          <w:rFonts w:ascii="Arial" w:hAnsi="Arial" w:cs="Arial"/>
          <w:bCs/>
          <w:color w:val="000000"/>
          <w:sz w:val="20"/>
          <w:szCs w:val="20"/>
        </w:rPr>
        <w:tab/>
      </w:r>
      <w:r w:rsidR="002A0147" w:rsidRPr="002A0147">
        <w:rPr>
          <w:rFonts w:ascii="Arial" w:hAnsi="Arial" w:cs="Arial"/>
          <w:i/>
          <w:iCs/>
          <w:color w:val="FFFFFF" w:themeColor="background1"/>
          <w:sz w:val="20"/>
          <w:szCs w:val="20"/>
          <w:highlight w:val="black"/>
        </w:rPr>
        <w:t>neveřejný údaj</w:t>
      </w:r>
      <w:r w:rsidR="002A0147" w:rsidRPr="009F4CC4">
        <w:rPr>
          <w:rFonts w:ascii="Arial" w:hAnsi="Arial" w:cs="Arial"/>
          <w:bCs/>
          <w:color w:val="000000"/>
          <w:sz w:val="20"/>
          <w:szCs w:val="20"/>
        </w:rPr>
        <w:t xml:space="preserve"> </w:t>
      </w:r>
    </w:p>
    <w:p w14:paraId="0403BBC5" w14:textId="0D70B6F2" w:rsidR="009F4CC4" w:rsidRPr="009F4CC4" w:rsidRDefault="009F4CC4" w:rsidP="009F4CC4">
      <w:pPr>
        <w:spacing w:after="0" w:line="280" w:lineRule="atLeast"/>
        <w:rPr>
          <w:rFonts w:ascii="Arial" w:hAnsi="Arial" w:cs="Arial"/>
          <w:bCs/>
          <w:color w:val="000000"/>
          <w:sz w:val="20"/>
          <w:szCs w:val="20"/>
        </w:rPr>
      </w:pPr>
      <w:r w:rsidRPr="009F4CC4">
        <w:rPr>
          <w:rFonts w:ascii="Arial" w:hAnsi="Arial" w:cs="Arial"/>
          <w:bCs/>
          <w:color w:val="000000"/>
          <w:sz w:val="20"/>
          <w:szCs w:val="20"/>
        </w:rPr>
        <w:t>zastoupen:</w:t>
      </w:r>
      <w:r w:rsidRPr="009F4CC4">
        <w:rPr>
          <w:rFonts w:ascii="Arial" w:hAnsi="Arial" w:cs="Arial"/>
          <w:bCs/>
          <w:color w:val="000000"/>
          <w:sz w:val="20"/>
          <w:szCs w:val="20"/>
        </w:rPr>
        <w:tab/>
      </w:r>
      <w:r w:rsidRPr="009F4CC4">
        <w:rPr>
          <w:rFonts w:ascii="Arial" w:hAnsi="Arial" w:cs="Arial"/>
          <w:bCs/>
          <w:color w:val="000000"/>
          <w:sz w:val="20"/>
          <w:szCs w:val="20"/>
        </w:rPr>
        <w:tab/>
        <w:t xml:space="preserve">Ing. Jaroslavem Šimkem, jednatelem </w:t>
      </w:r>
    </w:p>
    <w:p w14:paraId="1E471EFA" w14:textId="6CBB3A88" w:rsidR="009F4CC4" w:rsidRPr="009F4CC4" w:rsidRDefault="009F4CC4" w:rsidP="009F4CC4">
      <w:pPr>
        <w:numPr>
          <w:ilvl w:val="12"/>
          <w:numId w:val="0"/>
        </w:numPr>
        <w:tabs>
          <w:tab w:val="left" w:pos="2160"/>
        </w:tabs>
        <w:spacing w:after="0" w:line="280" w:lineRule="atLeast"/>
        <w:jc w:val="both"/>
        <w:rPr>
          <w:rFonts w:ascii="Arial" w:hAnsi="Arial" w:cs="Arial"/>
          <w:bCs/>
          <w:color w:val="000000"/>
          <w:sz w:val="20"/>
          <w:szCs w:val="20"/>
        </w:rPr>
      </w:pPr>
      <w:r w:rsidRPr="009F4CC4">
        <w:rPr>
          <w:rFonts w:ascii="Arial" w:hAnsi="Arial" w:cs="Arial"/>
          <w:bCs/>
          <w:color w:val="000000"/>
          <w:sz w:val="20"/>
          <w:szCs w:val="20"/>
        </w:rPr>
        <w:t xml:space="preserve">zapsaný v obchodním rejstříku vedeném </w:t>
      </w:r>
      <w:r w:rsidRPr="009F4CC4">
        <w:rPr>
          <w:rFonts w:ascii="Arial" w:hAnsi="Arial" w:cs="Arial"/>
          <w:sz w:val="20"/>
          <w:szCs w:val="20"/>
        </w:rPr>
        <w:t xml:space="preserve">Městským </w:t>
      </w:r>
      <w:r w:rsidRPr="009F4CC4">
        <w:rPr>
          <w:rFonts w:ascii="Arial" w:hAnsi="Arial" w:cs="Arial"/>
          <w:bCs/>
          <w:color w:val="000000"/>
          <w:sz w:val="20"/>
          <w:szCs w:val="20"/>
        </w:rPr>
        <w:t xml:space="preserve">soudem v </w:t>
      </w:r>
      <w:r w:rsidRPr="009F4CC4">
        <w:rPr>
          <w:rFonts w:ascii="Arial" w:hAnsi="Arial" w:cs="Arial"/>
          <w:sz w:val="20"/>
          <w:szCs w:val="20"/>
        </w:rPr>
        <w:t>Praze</w:t>
      </w:r>
      <w:r w:rsidRPr="009F4CC4">
        <w:rPr>
          <w:rFonts w:ascii="Arial" w:hAnsi="Arial" w:cs="Arial"/>
          <w:bCs/>
          <w:color w:val="000000"/>
          <w:sz w:val="20"/>
          <w:szCs w:val="20"/>
        </w:rPr>
        <w:t xml:space="preserve">, </w:t>
      </w:r>
      <w:proofErr w:type="spellStart"/>
      <w:r w:rsidR="00786093">
        <w:rPr>
          <w:rFonts w:ascii="Arial" w:hAnsi="Arial" w:cs="Arial"/>
          <w:bCs/>
          <w:color w:val="000000"/>
          <w:sz w:val="20"/>
          <w:szCs w:val="20"/>
        </w:rPr>
        <w:t>sp</w:t>
      </w:r>
      <w:proofErr w:type="spellEnd"/>
      <w:r w:rsidR="00786093">
        <w:rPr>
          <w:rFonts w:ascii="Arial" w:hAnsi="Arial" w:cs="Arial"/>
          <w:bCs/>
          <w:color w:val="000000"/>
          <w:sz w:val="20"/>
          <w:szCs w:val="20"/>
        </w:rPr>
        <w:t xml:space="preserve">. zn.: </w:t>
      </w:r>
      <w:r w:rsidRPr="009F4CC4">
        <w:rPr>
          <w:rFonts w:ascii="Arial" w:hAnsi="Arial" w:cs="Arial"/>
          <w:sz w:val="20"/>
          <w:szCs w:val="20"/>
        </w:rPr>
        <w:t>C</w:t>
      </w:r>
      <w:r w:rsidRPr="009F4CC4">
        <w:rPr>
          <w:rFonts w:ascii="Arial" w:hAnsi="Arial" w:cs="Arial"/>
          <w:bCs/>
          <w:color w:val="000000"/>
          <w:sz w:val="20"/>
          <w:szCs w:val="20"/>
        </w:rPr>
        <w:t xml:space="preserve"> </w:t>
      </w:r>
      <w:r w:rsidRPr="009F4CC4">
        <w:rPr>
          <w:rFonts w:ascii="Arial" w:hAnsi="Arial" w:cs="Arial"/>
          <w:sz w:val="20"/>
          <w:szCs w:val="20"/>
        </w:rPr>
        <w:t>8954</w:t>
      </w:r>
    </w:p>
    <w:p w14:paraId="4B3E2A95" w14:textId="5C65349B" w:rsidR="00534F87" w:rsidRPr="00A16B28" w:rsidRDefault="00534F87" w:rsidP="00534F87">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také </w:t>
      </w:r>
      <w:r w:rsidRPr="00A16B28">
        <w:rPr>
          <w:rFonts w:ascii="Arial" w:hAnsi="Arial" w:cs="Arial"/>
          <w:b/>
          <w:sz w:val="20"/>
          <w:szCs w:val="20"/>
        </w:rPr>
        <w:t>„Poskytovatel č. 3“</w:t>
      </w:r>
      <w:r w:rsidRPr="00A16B28">
        <w:rPr>
          <w:rFonts w:ascii="Arial" w:hAnsi="Arial" w:cs="Arial"/>
          <w:bCs/>
          <w:sz w:val="20"/>
          <w:szCs w:val="20"/>
        </w:rPr>
        <w:t>)</w:t>
      </w:r>
    </w:p>
    <w:p w14:paraId="14BD39FC" w14:textId="77777777" w:rsidR="00534F87" w:rsidRPr="00A16B28" w:rsidRDefault="00534F87" w:rsidP="00534F87">
      <w:pPr>
        <w:pStyle w:val="Zkladntext"/>
        <w:spacing w:after="0" w:line="280" w:lineRule="atLeast"/>
        <w:rPr>
          <w:rFonts w:ascii="Arial" w:hAnsi="Arial" w:cs="Arial"/>
          <w:b/>
          <w:bCs/>
          <w:sz w:val="20"/>
          <w:szCs w:val="20"/>
        </w:rPr>
      </w:pPr>
    </w:p>
    <w:p w14:paraId="779605FE" w14:textId="1918A0B3" w:rsidR="00274B47" w:rsidRDefault="00B773D1" w:rsidP="00FC7B47">
      <w:pPr>
        <w:tabs>
          <w:tab w:val="left" w:pos="284"/>
        </w:tabs>
        <w:spacing w:after="0" w:line="280" w:lineRule="atLeast"/>
        <w:rPr>
          <w:rFonts w:ascii="Arial" w:hAnsi="Arial" w:cs="Arial"/>
          <w:sz w:val="20"/>
          <w:szCs w:val="20"/>
        </w:rPr>
      </w:pPr>
      <w:r>
        <w:rPr>
          <w:rFonts w:ascii="Arial" w:hAnsi="Arial" w:cs="Arial"/>
          <w:sz w:val="20"/>
          <w:szCs w:val="20"/>
        </w:rPr>
        <w:t>a</w:t>
      </w:r>
    </w:p>
    <w:p w14:paraId="66D32605" w14:textId="427F39BD" w:rsidR="00B773D1" w:rsidRDefault="00B773D1" w:rsidP="00FC7B47">
      <w:pPr>
        <w:tabs>
          <w:tab w:val="left" w:pos="284"/>
        </w:tabs>
        <w:spacing w:after="0" w:line="280" w:lineRule="atLeast"/>
        <w:rPr>
          <w:rFonts w:ascii="Arial" w:hAnsi="Arial" w:cs="Arial"/>
          <w:sz w:val="20"/>
          <w:szCs w:val="20"/>
        </w:rPr>
      </w:pPr>
    </w:p>
    <w:p w14:paraId="4CFD67B8" w14:textId="4749DB46" w:rsidR="00B773D1" w:rsidRPr="00786093" w:rsidRDefault="00B773D1" w:rsidP="00B773D1">
      <w:pPr>
        <w:spacing w:after="0" w:line="280" w:lineRule="atLeast"/>
        <w:rPr>
          <w:rFonts w:ascii="Arial" w:hAnsi="Arial" w:cs="Arial"/>
          <w:bCs/>
          <w:sz w:val="20"/>
          <w:szCs w:val="20"/>
        </w:rPr>
      </w:pPr>
      <w:r w:rsidRPr="00786093">
        <w:rPr>
          <w:rFonts w:ascii="Arial" w:hAnsi="Arial" w:cs="Arial"/>
          <w:b/>
          <w:bCs/>
          <w:sz w:val="20"/>
          <w:szCs w:val="20"/>
        </w:rPr>
        <w:t xml:space="preserve">Poskytovatel č. 4: </w:t>
      </w:r>
      <w:r w:rsidRPr="00786093">
        <w:rPr>
          <w:rFonts w:ascii="Arial" w:hAnsi="Arial" w:cs="Arial"/>
          <w:b/>
          <w:bCs/>
          <w:sz w:val="20"/>
          <w:szCs w:val="20"/>
        </w:rPr>
        <w:tab/>
      </w:r>
      <w:proofErr w:type="spellStart"/>
      <w:r w:rsidR="009F4CC4" w:rsidRPr="00444A0D">
        <w:rPr>
          <w:rFonts w:ascii="Arial" w:hAnsi="Arial" w:cs="Arial"/>
          <w:b/>
          <w:bCs/>
          <w:color w:val="000000"/>
          <w:sz w:val="20"/>
          <w:szCs w:val="20"/>
        </w:rPr>
        <w:t>Asseco</w:t>
      </w:r>
      <w:proofErr w:type="spellEnd"/>
      <w:r w:rsidR="009F4CC4" w:rsidRPr="00444A0D">
        <w:rPr>
          <w:rFonts w:ascii="Arial" w:hAnsi="Arial" w:cs="Arial"/>
          <w:b/>
          <w:bCs/>
          <w:color w:val="000000"/>
          <w:sz w:val="20"/>
          <w:szCs w:val="20"/>
        </w:rPr>
        <w:t xml:space="preserve"> </w:t>
      </w:r>
      <w:proofErr w:type="spellStart"/>
      <w:r w:rsidR="009F4CC4" w:rsidRPr="00444A0D">
        <w:rPr>
          <w:rFonts w:ascii="Arial" w:hAnsi="Arial" w:cs="Arial"/>
          <w:b/>
          <w:bCs/>
          <w:color w:val="000000"/>
          <w:sz w:val="20"/>
          <w:szCs w:val="20"/>
        </w:rPr>
        <w:t>Central</w:t>
      </w:r>
      <w:proofErr w:type="spellEnd"/>
      <w:r w:rsidR="009F4CC4" w:rsidRPr="00444A0D">
        <w:rPr>
          <w:rFonts w:ascii="Arial" w:hAnsi="Arial" w:cs="Arial"/>
          <w:b/>
          <w:bCs/>
          <w:color w:val="000000"/>
          <w:sz w:val="20"/>
          <w:szCs w:val="20"/>
        </w:rPr>
        <w:t xml:space="preserve"> </w:t>
      </w:r>
      <w:proofErr w:type="spellStart"/>
      <w:r w:rsidR="009F4CC4" w:rsidRPr="00444A0D">
        <w:rPr>
          <w:rFonts w:ascii="Arial" w:hAnsi="Arial" w:cs="Arial"/>
          <w:b/>
          <w:bCs/>
          <w:color w:val="000000"/>
          <w:sz w:val="20"/>
          <w:szCs w:val="20"/>
        </w:rPr>
        <w:t>Europe</w:t>
      </w:r>
      <w:proofErr w:type="spellEnd"/>
      <w:r w:rsidR="009F4CC4" w:rsidRPr="00444A0D">
        <w:rPr>
          <w:rFonts w:ascii="Arial" w:hAnsi="Arial" w:cs="Arial"/>
          <w:b/>
          <w:bCs/>
          <w:color w:val="000000"/>
          <w:sz w:val="20"/>
          <w:szCs w:val="20"/>
        </w:rPr>
        <w:t>, a.s.</w:t>
      </w:r>
    </w:p>
    <w:p w14:paraId="3080CBD8" w14:textId="1A874FC6" w:rsidR="00B773D1" w:rsidRPr="00786093" w:rsidRDefault="00B773D1" w:rsidP="00786093">
      <w:pPr>
        <w:spacing w:after="0" w:line="280" w:lineRule="atLeast"/>
        <w:rPr>
          <w:rStyle w:val="platne1"/>
          <w:rFonts w:ascii="Arial" w:hAnsi="Arial" w:cs="Arial"/>
          <w:b/>
          <w:sz w:val="20"/>
          <w:szCs w:val="20"/>
        </w:rPr>
      </w:pPr>
      <w:r w:rsidRPr="00786093">
        <w:rPr>
          <w:rStyle w:val="platne1"/>
          <w:rFonts w:ascii="Arial" w:hAnsi="Arial" w:cs="Arial"/>
          <w:sz w:val="20"/>
          <w:szCs w:val="20"/>
        </w:rPr>
        <w:t>se sídlem:</w:t>
      </w:r>
      <w:r w:rsidRPr="00786093">
        <w:rPr>
          <w:rStyle w:val="platne1"/>
          <w:rFonts w:ascii="Arial" w:hAnsi="Arial" w:cs="Arial"/>
          <w:sz w:val="20"/>
          <w:szCs w:val="20"/>
        </w:rPr>
        <w:tab/>
      </w:r>
      <w:r w:rsidRPr="00786093">
        <w:rPr>
          <w:rStyle w:val="platne1"/>
          <w:rFonts w:ascii="Arial" w:hAnsi="Arial" w:cs="Arial"/>
          <w:sz w:val="20"/>
          <w:szCs w:val="20"/>
        </w:rPr>
        <w:tab/>
      </w:r>
      <w:r w:rsidR="009F4CC4" w:rsidRPr="00786093">
        <w:rPr>
          <w:rFonts w:ascii="Arial" w:hAnsi="Arial" w:cs="Arial"/>
          <w:sz w:val="20"/>
          <w:szCs w:val="20"/>
        </w:rPr>
        <w:t>Budějovická 778/</w:t>
      </w:r>
      <w:proofErr w:type="gramStart"/>
      <w:r w:rsidR="009F4CC4" w:rsidRPr="00786093">
        <w:rPr>
          <w:rFonts w:ascii="Arial" w:hAnsi="Arial" w:cs="Arial"/>
          <w:sz w:val="20"/>
          <w:szCs w:val="20"/>
        </w:rPr>
        <w:t>3a</w:t>
      </w:r>
      <w:proofErr w:type="gramEnd"/>
      <w:r w:rsidR="009F4CC4" w:rsidRPr="00786093">
        <w:rPr>
          <w:rFonts w:ascii="Arial" w:hAnsi="Arial" w:cs="Arial"/>
          <w:sz w:val="20"/>
          <w:szCs w:val="20"/>
        </w:rPr>
        <w:t>, 140 00 Praha 4</w:t>
      </w:r>
      <w:r w:rsidRPr="00786093">
        <w:rPr>
          <w:rStyle w:val="platne1"/>
          <w:rFonts w:ascii="Arial" w:hAnsi="Arial" w:cs="Arial"/>
          <w:sz w:val="20"/>
          <w:szCs w:val="20"/>
        </w:rPr>
        <w:tab/>
      </w:r>
      <w:r w:rsidRPr="00786093">
        <w:rPr>
          <w:rStyle w:val="platne1"/>
          <w:rFonts w:ascii="Arial" w:hAnsi="Arial" w:cs="Arial"/>
          <w:sz w:val="20"/>
          <w:szCs w:val="20"/>
        </w:rPr>
        <w:tab/>
      </w:r>
      <w:r w:rsidRPr="00786093">
        <w:rPr>
          <w:rStyle w:val="platne1"/>
          <w:rFonts w:ascii="Arial" w:hAnsi="Arial" w:cs="Arial"/>
          <w:sz w:val="20"/>
          <w:szCs w:val="20"/>
        </w:rPr>
        <w:tab/>
      </w:r>
    </w:p>
    <w:p w14:paraId="5818FAAE" w14:textId="2672C60A" w:rsidR="00B773D1" w:rsidRPr="00786093" w:rsidRDefault="00B773D1" w:rsidP="00B773D1">
      <w:pPr>
        <w:spacing w:after="0" w:line="280" w:lineRule="atLeast"/>
        <w:rPr>
          <w:rFonts w:ascii="Arial" w:hAnsi="Arial" w:cs="Arial"/>
          <w:sz w:val="20"/>
          <w:szCs w:val="20"/>
        </w:rPr>
      </w:pPr>
      <w:r w:rsidRPr="00786093">
        <w:rPr>
          <w:rFonts w:ascii="Arial" w:hAnsi="Arial" w:cs="Arial"/>
          <w:sz w:val="20"/>
          <w:szCs w:val="20"/>
        </w:rPr>
        <w:t>IČO:</w:t>
      </w:r>
      <w:r w:rsidRPr="00786093">
        <w:rPr>
          <w:rFonts w:ascii="Arial" w:hAnsi="Arial" w:cs="Arial"/>
          <w:sz w:val="20"/>
          <w:szCs w:val="20"/>
        </w:rPr>
        <w:tab/>
      </w:r>
      <w:r w:rsidRPr="00786093">
        <w:rPr>
          <w:rFonts w:ascii="Arial" w:hAnsi="Arial" w:cs="Arial"/>
          <w:sz w:val="20"/>
          <w:szCs w:val="20"/>
        </w:rPr>
        <w:tab/>
      </w:r>
      <w:r w:rsidRPr="00786093">
        <w:rPr>
          <w:rFonts w:ascii="Arial" w:hAnsi="Arial" w:cs="Arial"/>
          <w:sz w:val="20"/>
          <w:szCs w:val="20"/>
        </w:rPr>
        <w:tab/>
      </w:r>
      <w:r w:rsidR="009F4CC4" w:rsidRPr="00786093">
        <w:rPr>
          <w:rFonts w:ascii="Arial" w:hAnsi="Arial" w:cs="Arial"/>
          <w:color w:val="000000"/>
          <w:sz w:val="20"/>
          <w:szCs w:val="20"/>
        </w:rPr>
        <w:t>27074358</w:t>
      </w:r>
      <w:r w:rsidRPr="00786093">
        <w:rPr>
          <w:rFonts w:ascii="Arial" w:hAnsi="Arial" w:cs="Arial"/>
          <w:sz w:val="20"/>
          <w:szCs w:val="20"/>
        </w:rPr>
        <w:tab/>
      </w:r>
      <w:r w:rsidRPr="00786093">
        <w:rPr>
          <w:rFonts w:ascii="Arial" w:hAnsi="Arial" w:cs="Arial"/>
          <w:sz w:val="20"/>
          <w:szCs w:val="20"/>
        </w:rPr>
        <w:tab/>
      </w:r>
    </w:p>
    <w:p w14:paraId="5155BD8D" w14:textId="001DD217" w:rsidR="00B773D1" w:rsidRPr="00786093" w:rsidRDefault="00B773D1" w:rsidP="00786093">
      <w:pPr>
        <w:spacing w:after="0" w:line="280" w:lineRule="atLeast"/>
        <w:rPr>
          <w:rStyle w:val="platne1"/>
          <w:rFonts w:ascii="Arial" w:hAnsi="Arial" w:cs="Arial"/>
          <w:sz w:val="20"/>
          <w:szCs w:val="20"/>
        </w:rPr>
      </w:pPr>
      <w:r w:rsidRPr="00786093">
        <w:rPr>
          <w:rStyle w:val="platne1"/>
          <w:rFonts w:ascii="Arial" w:hAnsi="Arial" w:cs="Arial"/>
          <w:sz w:val="20"/>
          <w:szCs w:val="20"/>
        </w:rPr>
        <w:t>DIČ:</w:t>
      </w:r>
      <w:r w:rsidRPr="00786093">
        <w:rPr>
          <w:rStyle w:val="platne1"/>
          <w:rFonts w:ascii="Arial" w:hAnsi="Arial" w:cs="Arial"/>
          <w:sz w:val="20"/>
          <w:szCs w:val="20"/>
        </w:rPr>
        <w:tab/>
      </w:r>
      <w:r w:rsidRPr="00786093">
        <w:rPr>
          <w:rStyle w:val="platne1"/>
          <w:rFonts w:ascii="Arial" w:hAnsi="Arial" w:cs="Arial"/>
          <w:sz w:val="20"/>
          <w:szCs w:val="20"/>
        </w:rPr>
        <w:tab/>
      </w:r>
      <w:r w:rsidRPr="00786093">
        <w:rPr>
          <w:rStyle w:val="platne1"/>
          <w:rFonts w:ascii="Arial" w:hAnsi="Arial" w:cs="Arial"/>
          <w:sz w:val="20"/>
          <w:szCs w:val="20"/>
        </w:rPr>
        <w:tab/>
      </w:r>
      <w:r w:rsidR="00786093" w:rsidRPr="00786093">
        <w:rPr>
          <w:rStyle w:val="platne1"/>
          <w:rFonts w:ascii="Arial" w:hAnsi="Arial" w:cs="Arial"/>
          <w:sz w:val="20"/>
          <w:szCs w:val="20"/>
        </w:rPr>
        <w:t>CZ27074358</w:t>
      </w:r>
    </w:p>
    <w:p w14:paraId="6155A9FB" w14:textId="50525644" w:rsidR="00B773D1" w:rsidRDefault="00B773D1" w:rsidP="00786093">
      <w:pPr>
        <w:numPr>
          <w:ilvl w:val="12"/>
          <w:numId w:val="0"/>
        </w:numPr>
        <w:spacing w:after="0" w:line="280" w:lineRule="atLeast"/>
        <w:jc w:val="both"/>
        <w:rPr>
          <w:rFonts w:ascii="Arial" w:hAnsi="Arial" w:cs="Arial"/>
          <w:sz w:val="20"/>
          <w:szCs w:val="20"/>
        </w:rPr>
      </w:pPr>
      <w:r w:rsidRPr="00786093">
        <w:rPr>
          <w:rFonts w:ascii="Arial" w:hAnsi="Arial" w:cs="Arial"/>
          <w:sz w:val="20"/>
          <w:szCs w:val="20"/>
        </w:rPr>
        <w:t xml:space="preserve">bankovní spojení: </w:t>
      </w:r>
      <w:r w:rsidR="00786093" w:rsidRPr="00786093">
        <w:rPr>
          <w:rFonts w:ascii="Arial" w:hAnsi="Arial" w:cs="Arial"/>
          <w:sz w:val="20"/>
          <w:szCs w:val="20"/>
        </w:rPr>
        <w:tab/>
      </w:r>
      <w:r w:rsidR="002A0147" w:rsidRPr="002A0147">
        <w:rPr>
          <w:rFonts w:ascii="Arial" w:hAnsi="Arial" w:cs="Arial"/>
          <w:i/>
          <w:iCs/>
          <w:color w:val="FFFFFF" w:themeColor="background1"/>
          <w:sz w:val="20"/>
          <w:szCs w:val="20"/>
          <w:highlight w:val="black"/>
        </w:rPr>
        <w:t>neveřejný údaj</w:t>
      </w:r>
    </w:p>
    <w:p w14:paraId="299F169A" w14:textId="77777777" w:rsidR="002A0147" w:rsidRDefault="008140F8" w:rsidP="002A0147">
      <w:pPr>
        <w:numPr>
          <w:ilvl w:val="12"/>
          <w:numId w:val="0"/>
        </w:numPr>
        <w:spacing w:after="0" w:line="280" w:lineRule="atLeast"/>
        <w:jc w:val="both"/>
        <w:rPr>
          <w:rStyle w:val="platne1"/>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sidR="002A0147" w:rsidRPr="002A0147">
        <w:rPr>
          <w:rFonts w:ascii="Arial" w:hAnsi="Arial" w:cs="Arial"/>
          <w:i/>
          <w:iCs/>
          <w:color w:val="FFFFFF" w:themeColor="background1"/>
          <w:sz w:val="20"/>
          <w:szCs w:val="20"/>
          <w:highlight w:val="black"/>
        </w:rPr>
        <w:t>neveřejný údaj</w:t>
      </w:r>
      <w:r w:rsidR="002A0147" w:rsidRPr="00786093">
        <w:rPr>
          <w:rStyle w:val="platne1"/>
          <w:rFonts w:ascii="Arial" w:hAnsi="Arial" w:cs="Arial"/>
          <w:sz w:val="20"/>
          <w:szCs w:val="20"/>
        </w:rPr>
        <w:t xml:space="preserve"> </w:t>
      </w:r>
    </w:p>
    <w:p w14:paraId="2E66E145" w14:textId="22837EAA" w:rsidR="00B773D1" w:rsidRPr="00786093" w:rsidRDefault="00B773D1" w:rsidP="002A0147">
      <w:pPr>
        <w:numPr>
          <w:ilvl w:val="12"/>
          <w:numId w:val="0"/>
        </w:numPr>
        <w:spacing w:after="0" w:line="280" w:lineRule="atLeast"/>
        <w:jc w:val="both"/>
        <w:rPr>
          <w:rStyle w:val="platne1"/>
          <w:rFonts w:ascii="Arial" w:hAnsi="Arial" w:cs="Arial"/>
          <w:sz w:val="20"/>
          <w:szCs w:val="20"/>
        </w:rPr>
      </w:pPr>
      <w:r w:rsidRPr="00786093">
        <w:rPr>
          <w:rStyle w:val="platne1"/>
          <w:rFonts w:ascii="Arial" w:hAnsi="Arial" w:cs="Arial"/>
          <w:sz w:val="20"/>
          <w:szCs w:val="20"/>
        </w:rPr>
        <w:t>zastoupen:</w:t>
      </w:r>
      <w:r w:rsidRPr="00786093">
        <w:rPr>
          <w:rStyle w:val="platne1"/>
          <w:rFonts w:ascii="Arial" w:hAnsi="Arial" w:cs="Arial"/>
          <w:sz w:val="20"/>
          <w:szCs w:val="20"/>
        </w:rPr>
        <w:tab/>
      </w:r>
      <w:r w:rsidR="00786093" w:rsidRPr="00786093">
        <w:rPr>
          <w:rStyle w:val="platne1"/>
          <w:rFonts w:ascii="Arial" w:hAnsi="Arial" w:cs="Arial"/>
          <w:sz w:val="20"/>
          <w:szCs w:val="20"/>
        </w:rPr>
        <w:tab/>
      </w:r>
      <w:r w:rsidR="00E63025">
        <w:rPr>
          <w:rStyle w:val="platne1"/>
          <w:rFonts w:ascii="Arial" w:hAnsi="Arial" w:cs="Arial"/>
          <w:sz w:val="20"/>
          <w:szCs w:val="20"/>
        </w:rPr>
        <w:t>Mgr. Jiřím Winklerem, prokuristou</w:t>
      </w:r>
    </w:p>
    <w:p w14:paraId="645C6C5B" w14:textId="6D9C1037" w:rsidR="008348F1" w:rsidRPr="00786093" w:rsidRDefault="008348F1" w:rsidP="008348F1">
      <w:pPr>
        <w:spacing w:after="0" w:line="280" w:lineRule="atLeast"/>
        <w:rPr>
          <w:rStyle w:val="platne1"/>
          <w:rFonts w:ascii="Arial" w:hAnsi="Arial" w:cs="Arial"/>
          <w:sz w:val="20"/>
          <w:szCs w:val="20"/>
        </w:rPr>
      </w:pPr>
      <w:r w:rsidRPr="00786093">
        <w:rPr>
          <w:rStyle w:val="platne1"/>
          <w:rFonts w:ascii="Arial" w:hAnsi="Arial" w:cs="Arial"/>
          <w:sz w:val="20"/>
          <w:szCs w:val="20"/>
        </w:rPr>
        <w:t xml:space="preserve">zapsaný v obchodním rejstříku vedeném </w:t>
      </w:r>
      <w:proofErr w:type="spellStart"/>
      <w:r w:rsidR="00786093" w:rsidRPr="00786093">
        <w:rPr>
          <w:rStyle w:val="platne1"/>
          <w:rFonts w:ascii="Arial" w:hAnsi="Arial" w:cs="Arial"/>
          <w:sz w:val="20"/>
          <w:szCs w:val="20"/>
        </w:rPr>
        <w:t>vedeném</w:t>
      </w:r>
      <w:proofErr w:type="spellEnd"/>
      <w:r w:rsidR="00786093" w:rsidRPr="00786093">
        <w:rPr>
          <w:rStyle w:val="platne1"/>
          <w:rFonts w:ascii="Arial" w:hAnsi="Arial" w:cs="Arial"/>
          <w:sz w:val="20"/>
          <w:szCs w:val="20"/>
        </w:rPr>
        <w:t xml:space="preserve"> Městským soudem v Praze</w:t>
      </w:r>
      <w:r w:rsidRPr="00786093">
        <w:rPr>
          <w:rStyle w:val="platne1"/>
          <w:rFonts w:ascii="Arial" w:hAnsi="Arial" w:cs="Arial"/>
          <w:sz w:val="20"/>
          <w:szCs w:val="20"/>
        </w:rPr>
        <w:t xml:space="preserve">, </w:t>
      </w:r>
      <w:proofErr w:type="spellStart"/>
      <w:r w:rsidRPr="00786093">
        <w:rPr>
          <w:rStyle w:val="platne1"/>
          <w:rFonts w:ascii="Arial" w:hAnsi="Arial" w:cs="Arial"/>
          <w:sz w:val="20"/>
          <w:szCs w:val="20"/>
        </w:rPr>
        <w:t>sp</w:t>
      </w:r>
      <w:proofErr w:type="spellEnd"/>
      <w:r w:rsidRPr="00786093">
        <w:rPr>
          <w:rStyle w:val="platne1"/>
          <w:rFonts w:ascii="Arial" w:hAnsi="Arial" w:cs="Arial"/>
          <w:sz w:val="20"/>
          <w:szCs w:val="20"/>
        </w:rPr>
        <w:t xml:space="preserve">. zn. </w:t>
      </w:r>
      <w:r w:rsidR="00786093" w:rsidRPr="00786093">
        <w:rPr>
          <w:rStyle w:val="platne1"/>
          <w:rFonts w:ascii="Arial" w:hAnsi="Arial" w:cs="Arial"/>
          <w:sz w:val="20"/>
          <w:szCs w:val="20"/>
        </w:rPr>
        <w:t>B 8525</w:t>
      </w:r>
    </w:p>
    <w:p w14:paraId="22C2AFEF" w14:textId="65FC1EC0" w:rsidR="00B773D1" w:rsidRPr="00786093" w:rsidRDefault="00B773D1" w:rsidP="00B773D1">
      <w:pPr>
        <w:spacing w:before="120" w:after="0" w:line="280" w:lineRule="atLeast"/>
        <w:rPr>
          <w:rFonts w:ascii="Arial" w:hAnsi="Arial" w:cs="Arial"/>
          <w:bCs/>
          <w:sz w:val="20"/>
          <w:szCs w:val="20"/>
        </w:rPr>
      </w:pPr>
      <w:r w:rsidRPr="00786093">
        <w:rPr>
          <w:rFonts w:ascii="Arial" w:hAnsi="Arial" w:cs="Arial"/>
          <w:iCs/>
          <w:sz w:val="20"/>
          <w:szCs w:val="20"/>
        </w:rPr>
        <w:t>(</w:t>
      </w:r>
      <w:r w:rsidRPr="00786093">
        <w:rPr>
          <w:rFonts w:ascii="Arial" w:hAnsi="Arial" w:cs="Arial"/>
          <w:sz w:val="20"/>
          <w:szCs w:val="20"/>
        </w:rPr>
        <w:t xml:space="preserve">dále </w:t>
      </w:r>
      <w:r w:rsidRPr="00786093">
        <w:rPr>
          <w:rFonts w:ascii="Arial" w:hAnsi="Arial" w:cs="Arial"/>
          <w:bCs/>
          <w:sz w:val="20"/>
          <w:szCs w:val="20"/>
        </w:rPr>
        <w:t xml:space="preserve">také </w:t>
      </w:r>
      <w:r w:rsidRPr="00786093">
        <w:rPr>
          <w:rFonts w:ascii="Arial" w:hAnsi="Arial" w:cs="Arial"/>
          <w:b/>
          <w:sz w:val="20"/>
          <w:szCs w:val="20"/>
        </w:rPr>
        <w:t>„Poskytovatel č. 4“</w:t>
      </w:r>
      <w:r w:rsidRPr="00786093">
        <w:rPr>
          <w:rFonts w:ascii="Arial" w:hAnsi="Arial" w:cs="Arial"/>
          <w:bCs/>
          <w:sz w:val="20"/>
          <w:szCs w:val="20"/>
        </w:rPr>
        <w:t>)</w:t>
      </w:r>
    </w:p>
    <w:bookmarkEnd w:id="0"/>
    <w:p w14:paraId="25D6CEEB" w14:textId="77777777" w:rsidR="00B773D1" w:rsidRPr="00A16B28" w:rsidRDefault="00B773D1" w:rsidP="00FC7B47">
      <w:pPr>
        <w:tabs>
          <w:tab w:val="left" w:pos="284"/>
        </w:tabs>
        <w:spacing w:after="0" w:line="280" w:lineRule="atLeast"/>
        <w:rPr>
          <w:rFonts w:ascii="Arial" w:hAnsi="Arial" w:cs="Arial"/>
          <w:sz w:val="20"/>
          <w:szCs w:val="20"/>
        </w:rPr>
      </w:pPr>
    </w:p>
    <w:p w14:paraId="75997322" w14:textId="5D5F1910" w:rsidR="001E73EF" w:rsidRPr="00A16B28" w:rsidRDefault="00274B47" w:rsidP="00FC7B47">
      <w:pPr>
        <w:tabs>
          <w:tab w:val="left" w:pos="284"/>
        </w:tabs>
        <w:spacing w:after="0" w:line="280" w:lineRule="atLeast"/>
        <w:rPr>
          <w:rFonts w:ascii="Arial" w:hAnsi="Arial" w:cs="Arial"/>
          <w:sz w:val="20"/>
          <w:szCs w:val="20"/>
        </w:rPr>
      </w:pPr>
      <w:r w:rsidRPr="00A16B28">
        <w:rPr>
          <w:rFonts w:ascii="Arial" w:hAnsi="Arial" w:cs="Arial"/>
          <w:sz w:val="20"/>
          <w:szCs w:val="20"/>
        </w:rPr>
        <w:t xml:space="preserve">(Poskytovatel č. </w:t>
      </w:r>
      <w:proofErr w:type="gramStart"/>
      <w:r w:rsidRPr="00A16B28">
        <w:rPr>
          <w:rFonts w:ascii="Arial" w:hAnsi="Arial" w:cs="Arial"/>
          <w:sz w:val="20"/>
          <w:szCs w:val="20"/>
        </w:rPr>
        <w:t xml:space="preserve">1 – </w:t>
      </w:r>
      <w:r w:rsidR="00B773D1">
        <w:rPr>
          <w:rFonts w:ascii="Arial" w:hAnsi="Arial" w:cs="Arial"/>
          <w:sz w:val="20"/>
          <w:szCs w:val="20"/>
        </w:rPr>
        <w:t>4</w:t>
      </w:r>
      <w:proofErr w:type="gramEnd"/>
      <w:r w:rsidRPr="00A16B28">
        <w:rPr>
          <w:rFonts w:ascii="Arial" w:hAnsi="Arial" w:cs="Arial"/>
          <w:sz w:val="20"/>
          <w:szCs w:val="20"/>
        </w:rPr>
        <w:t xml:space="preserve"> dále také jako „</w:t>
      </w:r>
      <w:r w:rsidRPr="00A16B28">
        <w:rPr>
          <w:rFonts w:ascii="Arial" w:hAnsi="Arial" w:cs="Arial"/>
          <w:b/>
          <w:bCs/>
          <w:sz w:val="20"/>
          <w:szCs w:val="20"/>
        </w:rPr>
        <w:t>Poskytovatelé</w:t>
      </w:r>
      <w:r w:rsidRPr="00A16B28">
        <w:rPr>
          <w:rFonts w:ascii="Arial" w:hAnsi="Arial" w:cs="Arial"/>
          <w:sz w:val="20"/>
          <w:szCs w:val="20"/>
        </w:rPr>
        <w:t>“ nebo samostatně jako „</w:t>
      </w:r>
      <w:r w:rsidRPr="00A16B28">
        <w:rPr>
          <w:rFonts w:ascii="Arial" w:hAnsi="Arial" w:cs="Arial"/>
          <w:b/>
          <w:bCs/>
          <w:sz w:val="20"/>
          <w:szCs w:val="20"/>
        </w:rPr>
        <w:t>Poskytovatel</w:t>
      </w:r>
      <w:r w:rsidRPr="00A16B28">
        <w:rPr>
          <w:rFonts w:ascii="Arial" w:hAnsi="Arial" w:cs="Arial"/>
          <w:sz w:val="20"/>
          <w:szCs w:val="20"/>
        </w:rPr>
        <w:t>“)</w:t>
      </w:r>
    </w:p>
    <w:p w14:paraId="016FDEE5" w14:textId="77777777" w:rsidR="00274B47" w:rsidRPr="00A16B28" w:rsidRDefault="00274B47" w:rsidP="00FC7B47">
      <w:pPr>
        <w:tabs>
          <w:tab w:val="left" w:pos="284"/>
        </w:tabs>
        <w:spacing w:after="0" w:line="280" w:lineRule="atLeast"/>
        <w:rPr>
          <w:rFonts w:ascii="Arial" w:hAnsi="Arial" w:cs="Arial"/>
          <w:sz w:val="20"/>
          <w:szCs w:val="20"/>
        </w:rPr>
      </w:pPr>
    </w:p>
    <w:p w14:paraId="1AE2E82C" w14:textId="77777777" w:rsidR="001E73EF" w:rsidRPr="00A16B28" w:rsidRDefault="001E73EF" w:rsidP="00FC7B47">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0DF1AD8A" w14:textId="77777777" w:rsidR="001E73EF" w:rsidRPr="00A16B28" w:rsidRDefault="001E73EF" w:rsidP="00FC7B47">
      <w:pPr>
        <w:widowControl w:val="0"/>
        <w:spacing w:after="0" w:line="280" w:lineRule="atLeast"/>
        <w:jc w:val="both"/>
        <w:rPr>
          <w:rFonts w:ascii="Arial" w:hAnsi="Arial" w:cs="Arial"/>
          <w:sz w:val="20"/>
          <w:szCs w:val="20"/>
        </w:rPr>
      </w:pPr>
    </w:p>
    <w:p w14:paraId="0B9B3A8A" w14:textId="77777777" w:rsidR="001E73EF" w:rsidRPr="00A16B28" w:rsidRDefault="001E73EF" w:rsidP="00FC7B47">
      <w:pPr>
        <w:spacing w:after="0" w:line="280" w:lineRule="atLeast"/>
        <w:rPr>
          <w:rFonts w:ascii="Arial" w:hAnsi="Arial" w:cs="Arial"/>
          <w:b/>
          <w:sz w:val="20"/>
          <w:szCs w:val="20"/>
          <w:lang w:eastAsia="en-US"/>
        </w:rPr>
      </w:pPr>
      <w:r w:rsidRPr="00A16B28">
        <w:rPr>
          <w:rFonts w:ascii="Arial" w:hAnsi="Arial" w:cs="Arial"/>
          <w:sz w:val="20"/>
          <w:szCs w:val="20"/>
        </w:rPr>
        <w:br w:type="page"/>
      </w:r>
    </w:p>
    <w:p w14:paraId="5D216479" w14:textId="7460185B" w:rsidR="001D0CB5" w:rsidRPr="00A16B28"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bookmarkStart w:id="1" w:name="_Ref99384379"/>
      <w:r w:rsidRPr="00A16B28">
        <w:rPr>
          <w:rFonts w:ascii="Arial" w:hAnsi="Arial" w:cs="Arial"/>
          <w:sz w:val="20"/>
          <w:szCs w:val="20"/>
        </w:rPr>
        <w:lastRenderedPageBreak/>
        <w:t>ÚVODNÍ USTANOVENÍ</w:t>
      </w:r>
      <w:bookmarkEnd w:id="1"/>
    </w:p>
    <w:p w14:paraId="65185377" w14:textId="77777777" w:rsidR="001D0CB5" w:rsidRPr="00A16B28" w:rsidRDefault="001D0CB5" w:rsidP="00FC7B47">
      <w:pPr>
        <w:pStyle w:val="RLTextlnkuslovan"/>
        <w:tabs>
          <w:tab w:val="num" w:pos="567"/>
        </w:tabs>
        <w:spacing w:before="120" w:after="0" w:line="280" w:lineRule="atLeast"/>
        <w:ind w:left="567" w:hanging="567"/>
        <w:rPr>
          <w:rFonts w:ascii="Arial" w:hAnsi="Arial" w:cs="Arial"/>
          <w:sz w:val="20"/>
          <w:szCs w:val="22"/>
        </w:rPr>
      </w:pPr>
      <w:r w:rsidRPr="00A16B28">
        <w:rPr>
          <w:rFonts w:ascii="Arial" w:hAnsi="Arial" w:cs="Arial"/>
          <w:sz w:val="20"/>
          <w:szCs w:val="22"/>
        </w:rPr>
        <w:t>Smluvní strany konstatují, že rozsah a obsah vzájemných práv a povinností vyplývajících z této Dohody se řídí platnými a účinnými právními předpisy, zejména občanským zákoníkem.</w:t>
      </w:r>
    </w:p>
    <w:p w14:paraId="7146F071" w14:textId="267E1B4B" w:rsidR="001D0CB5" w:rsidRPr="00A16B28" w:rsidRDefault="001D0CB5" w:rsidP="00FC7B47">
      <w:pPr>
        <w:pStyle w:val="RLTextlnkuslovan"/>
        <w:tabs>
          <w:tab w:val="num" w:pos="567"/>
        </w:tabs>
        <w:spacing w:before="120" w:after="0" w:line="280" w:lineRule="atLeast"/>
        <w:ind w:left="567" w:hanging="567"/>
        <w:rPr>
          <w:rFonts w:ascii="Arial" w:hAnsi="Arial" w:cs="Arial"/>
          <w:sz w:val="20"/>
          <w:szCs w:val="22"/>
        </w:rPr>
      </w:pPr>
      <w:r w:rsidRPr="00A16B28">
        <w:rPr>
          <w:rFonts w:ascii="Arial" w:hAnsi="Arial" w:cs="Arial"/>
          <w:sz w:val="20"/>
          <w:szCs w:val="22"/>
        </w:rPr>
        <w:t xml:space="preserve">Poskytovatel bere na vědomí, že Objednatel považuje účast Poskytovatele ve veřejné zakázce za potvrzení skutečnosti, že Poskytovatel je ve smyslu ustanovení § 5 odst. 1 občanského zákoníku schopen při plnění této Dohody jednat se znalostí a pečlivostí, která je s jeho povoláním nebo stavem spojena, s tím, že případné jeho jednání bez této odborné péče půjde k jeho tíži. Poskytovatel nesmí svou kvalitu odborníka ani své hospodářské postavení zneužít k vytváření nebo k využití závislosti slabší strany a k dosažení zřejmé a nedůvodné nerovnováhy ve vzájemných právech a povinnostech </w:t>
      </w:r>
      <w:r w:rsidR="00860735">
        <w:rPr>
          <w:rFonts w:ascii="Arial" w:hAnsi="Arial" w:cs="Arial"/>
          <w:sz w:val="20"/>
          <w:szCs w:val="22"/>
        </w:rPr>
        <w:t>S</w:t>
      </w:r>
      <w:r w:rsidRPr="00A16B28">
        <w:rPr>
          <w:rFonts w:ascii="Arial" w:hAnsi="Arial" w:cs="Arial"/>
          <w:sz w:val="20"/>
          <w:szCs w:val="22"/>
        </w:rPr>
        <w:t>mluvních stran.</w:t>
      </w:r>
    </w:p>
    <w:p w14:paraId="498314B0" w14:textId="78CEA97B" w:rsidR="001D0CB5" w:rsidRPr="00A16B28" w:rsidRDefault="001D0CB5" w:rsidP="00FC7B47">
      <w:pPr>
        <w:pStyle w:val="RLTextlnkuslovan"/>
        <w:tabs>
          <w:tab w:val="num" w:pos="567"/>
        </w:tabs>
        <w:spacing w:before="120" w:after="0" w:line="280" w:lineRule="atLeast"/>
        <w:ind w:left="567" w:hanging="567"/>
        <w:rPr>
          <w:rFonts w:ascii="Arial" w:hAnsi="Arial" w:cs="Arial"/>
          <w:snapToGrid w:val="0"/>
          <w:sz w:val="20"/>
          <w:szCs w:val="22"/>
        </w:rPr>
      </w:pPr>
      <w:r w:rsidRPr="00A16B28">
        <w:rPr>
          <w:rFonts w:ascii="Arial" w:hAnsi="Arial" w:cs="Arial"/>
          <w:snapToGrid w:val="0"/>
          <w:sz w:val="20"/>
          <w:szCs w:val="22"/>
        </w:rPr>
        <w:t xml:space="preserve">Na základě zadávacího řízení na veřejnou zakázku </w:t>
      </w:r>
      <w:r w:rsidR="00D86F2D">
        <w:rPr>
          <w:rFonts w:ascii="Arial" w:hAnsi="Arial" w:cs="Arial"/>
          <w:snapToGrid w:val="0"/>
          <w:sz w:val="20"/>
          <w:szCs w:val="22"/>
        </w:rPr>
        <w:t>s</w:t>
      </w:r>
      <w:r w:rsidRPr="00A16B28">
        <w:rPr>
          <w:rFonts w:ascii="Arial" w:hAnsi="Arial" w:cs="Arial"/>
          <w:snapToGrid w:val="0"/>
          <w:sz w:val="20"/>
          <w:szCs w:val="22"/>
        </w:rPr>
        <w:t xml:space="preserve"> názvem „</w:t>
      </w:r>
      <w:r w:rsidR="00CD5B99" w:rsidRPr="004D394C">
        <w:rPr>
          <w:rFonts w:ascii="Arial" w:hAnsi="Arial" w:cs="Arial"/>
          <w:b/>
          <w:bCs/>
          <w:i/>
          <w:iCs/>
          <w:snapToGrid w:val="0"/>
          <w:sz w:val="20"/>
          <w:szCs w:val="22"/>
        </w:rPr>
        <w:t xml:space="preserve">Data </w:t>
      </w:r>
      <w:proofErr w:type="spellStart"/>
      <w:r w:rsidR="008231D7" w:rsidRPr="004D394C">
        <w:rPr>
          <w:rFonts w:ascii="Arial" w:hAnsi="Arial" w:cs="Arial"/>
          <w:b/>
          <w:bCs/>
          <w:i/>
          <w:iCs/>
          <w:snapToGrid w:val="0"/>
          <w:sz w:val="20"/>
          <w:szCs w:val="22"/>
        </w:rPr>
        <w:t>delivery</w:t>
      </w:r>
      <w:proofErr w:type="spellEnd"/>
      <w:r w:rsidRPr="00A16B28">
        <w:rPr>
          <w:rFonts w:ascii="Arial" w:hAnsi="Arial" w:cs="Arial"/>
          <w:i/>
          <w:iCs/>
          <w:snapToGrid w:val="0"/>
          <w:sz w:val="20"/>
          <w:szCs w:val="22"/>
        </w:rPr>
        <w:t>“</w:t>
      </w:r>
      <w:r w:rsidRPr="00A16B28">
        <w:rPr>
          <w:rFonts w:ascii="Arial" w:hAnsi="Arial" w:cs="Arial"/>
          <w:snapToGrid w:val="0"/>
          <w:sz w:val="20"/>
          <w:szCs w:val="22"/>
        </w:rPr>
        <w:t xml:space="preserve"> (dále jen „</w:t>
      </w:r>
      <w:r w:rsidRPr="00A16B28">
        <w:rPr>
          <w:rFonts w:ascii="Arial" w:hAnsi="Arial" w:cs="Arial"/>
          <w:b/>
          <w:bCs/>
          <w:snapToGrid w:val="0"/>
          <w:sz w:val="20"/>
          <w:szCs w:val="22"/>
        </w:rPr>
        <w:t>Veřejná zakázka</w:t>
      </w:r>
      <w:r w:rsidRPr="00A16B28">
        <w:rPr>
          <w:rFonts w:ascii="Arial" w:hAnsi="Arial" w:cs="Arial"/>
          <w:snapToGrid w:val="0"/>
          <w:sz w:val="20"/>
          <w:szCs w:val="22"/>
        </w:rPr>
        <w:t xml:space="preserve">“) </w:t>
      </w:r>
      <w:r w:rsidR="00B647B5" w:rsidRPr="00A16B28">
        <w:rPr>
          <w:rFonts w:ascii="Arial" w:hAnsi="Arial" w:cs="Arial"/>
          <w:snapToGrid w:val="0"/>
          <w:sz w:val="20"/>
          <w:szCs w:val="22"/>
        </w:rPr>
        <w:t>P</w:t>
      </w:r>
      <w:r w:rsidRPr="00A16B28">
        <w:rPr>
          <w:rFonts w:ascii="Arial" w:hAnsi="Arial" w:cs="Arial"/>
          <w:snapToGrid w:val="0"/>
          <w:sz w:val="20"/>
          <w:szCs w:val="22"/>
        </w:rPr>
        <w:t>oskytovatel předložil nabídku</w:t>
      </w:r>
      <w:r w:rsidRPr="00A16B28">
        <w:rPr>
          <w:rFonts w:ascii="Arial" w:hAnsi="Arial" w:cs="Arial"/>
          <w:i/>
          <w:snapToGrid w:val="0"/>
          <w:sz w:val="20"/>
          <w:szCs w:val="22"/>
        </w:rPr>
        <w:t xml:space="preserve"> </w:t>
      </w:r>
      <w:r w:rsidRPr="00A16B28">
        <w:rPr>
          <w:rFonts w:ascii="Arial" w:hAnsi="Arial" w:cs="Arial"/>
          <w:snapToGrid w:val="0"/>
          <w:sz w:val="20"/>
          <w:szCs w:val="22"/>
        </w:rPr>
        <w:t xml:space="preserve">v souladu se zadávacími podmínkami </w:t>
      </w:r>
      <w:r w:rsidR="00860735">
        <w:rPr>
          <w:rFonts w:ascii="Arial" w:hAnsi="Arial" w:cs="Arial"/>
          <w:snapToGrid w:val="0"/>
          <w:sz w:val="20"/>
          <w:szCs w:val="22"/>
        </w:rPr>
        <w:t>V</w:t>
      </w:r>
      <w:r w:rsidRPr="00A16B28">
        <w:rPr>
          <w:rFonts w:ascii="Arial" w:hAnsi="Arial" w:cs="Arial"/>
          <w:snapToGrid w:val="0"/>
          <w:sz w:val="20"/>
          <w:szCs w:val="22"/>
        </w:rPr>
        <w:t>eřejné zakázky a tato byla pro plnění veřejné zakázky vybrána jako nejv</w:t>
      </w:r>
      <w:r w:rsidR="00860735">
        <w:rPr>
          <w:rFonts w:ascii="Arial" w:hAnsi="Arial" w:cs="Arial"/>
          <w:snapToGrid w:val="0"/>
          <w:sz w:val="20"/>
          <w:szCs w:val="22"/>
        </w:rPr>
        <w:t>ý</w:t>
      </w:r>
      <w:r w:rsidRPr="00A16B28">
        <w:rPr>
          <w:rFonts w:ascii="Arial" w:hAnsi="Arial" w:cs="Arial"/>
          <w:snapToGrid w:val="0"/>
          <w:sz w:val="20"/>
          <w:szCs w:val="22"/>
        </w:rPr>
        <w:t xml:space="preserve">hodnější. V návaznosti na tuto skutečnost Smluvní strany uzavřely tuto Dohodu, jejíž návrh byl součástí zadávacích podmínek </w:t>
      </w:r>
      <w:r w:rsidR="00860735">
        <w:rPr>
          <w:rFonts w:ascii="Arial" w:hAnsi="Arial" w:cs="Arial"/>
          <w:snapToGrid w:val="0"/>
          <w:sz w:val="20"/>
          <w:szCs w:val="22"/>
        </w:rPr>
        <w:t>V</w:t>
      </w:r>
      <w:r w:rsidRPr="00A16B28">
        <w:rPr>
          <w:rFonts w:ascii="Arial" w:hAnsi="Arial" w:cs="Arial"/>
          <w:snapToGrid w:val="0"/>
          <w:sz w:val="20"/>
          <w:szCs w:val="22"/>
        </w:rPr>
        <w:t>eřejné zakázky.</w:t>
      </w:r>
    </w:p>
    <w:p w14:paraId="44BD84AC" w14:textId="77777777" w:rsidR="001D0CB5" w:rsidRPr="00A16B28" w:rsidRDefault="001D0CB5" w:rsidP="00FC7B47">
      <w:pPr>
        <w:pStyle w:val="RLTextlnkuslovan"/>
        <w:tabs>
          <w:tab w:val="num" w:pos="567"/>
        </w:tabs>
        <w:spacing w:before="120" w:after="0" w:line="280" w:lineRule="atLeast"/>
        <w:ind w:left="567" w:hanging="567"/>
        <w:rPr>
          <w:rFonts w:ascii="Arial" w:hAnsi="Arial" w:cs="Arial"/>
          <w:snapToGrid w:val="0"/>
          <w:sz w:val="20"/>
          <w:szCs w:val="22"/>
        </w:rPr>
      </w:pPr>
      <w:r w:rsidRPr="00A16B28">
        <w:rPr>
          <w:rFonts w:ascii="Arial" w:hAnsi="Arial" w:cs="Arial"/>
          <w:snapToGrid w:val="0"/>
          <w:sz w:val="20"/>
          <w:szCs w:val="22"/>
        </w:rPr>
        <w:t>Při výkladu obsahu této Dohody budou Smluvní strany přihlížet k zadávacím podmínkám vztahujícím se k zadávacímu řízení dle předchozího odstavce této Dohody, k účelu tohoto zadávacího řízení a dalším úkonům Smluvních stran učiněným v průběhu zadávacího řízení, jako k relevantnímu jednání Smluvních stran o obsahu této Dohody před jejím uzavřením. Ustanovení platných a účinných právních předpisů o výkladu právních jednání tím nejsou nijak dotčena.</w:t>
      </w:r>
    </w:p>
    <w:p w14:paraId="35978111" w14:textId="77777777" w:rsidR="001D0CB5" w:rsidRDefault="001D0CB5" w:rsidP="00FC7B47">
      <w:pPr>
        <w:pStyle w:val="RLTextlnkuslovan"/>
        <w:tabs>
          <w:tab w:val="num" w:pos="567"/>
        </w:tabs>
        <w:spacing w:before="120" w:after="0" w:line="280" w:lineRule="atLeast"/>
        <w:ind w:left="567" w:hanging="567"/>
        <w:rPr>
          <w:rFonts w:ascii="Arial" w:hAnsi="Arial" w:cs="Arial"/>
          <w:sz w:val="20"/>
          <w:szCs w:val="22"/>
        </w:rPr>
      </w:pPr>
      <w:r w:rsidRPr="00A16B28">
        <w:rPr>
          <w:rFonts w:ascii="Arial" w:hAnsi="Arial" w:cs="Arial"/>
          <w:sz w:val="20"/>
          <w:szCs w:val="22"/>
        </w:rPr>
        <w:t>Poskytovatel prohlašuje, že je způsobilý k poskytování předmětu plnění dle této Dohody a má oprávnění na území České republiky poskytovat za úplatu všechny služby, jejichž poskytnutí je předmětem této Dohody.</w:t>
      </w:r>
    </w:p>
    <w:p w14:paraId="1D7C0511" w14:textId="273EAA34" w:rsidR="00860735" w:rsidRPr="00A16B28" w:rsidRDefault="00860735" w:rsidP="00FC7B47">
      <w:pPr>
        <w:pStyle w:val="RLTextlnkuslovan"/>
        <w:tabs>
          <w:tab w:val="num" w:pos="567"/>
        </w:tabs>
        <w:spacing w:before="120" w:after="0" w:line="280" w:lineRule="atLeast"/>
        <w:ind w:left="567" w:hanging="567"/>
        <w:rPr>
          <w:rFonts w:ascii="Arial" w:hAnsi="Arial" w:cs="Arial"/>
          <w:sz w:val="20"/>
          <w:szCs w:val="22"/>
        </w:rPr>
      </w:pPr>
      <w:r>
        <w:rPr>
          <w:rFonts w:ascii="Arial" w:hAnsi="Arial" w:cs="Arial"/>
          <w:sz w:val="20"/>
          <w:szCs w:val="22"/>
        </w:rPr>
        <w:t xml:space="preserve">Poskytovatel </w:t>
      </w:r>
      <w:r w:rsidRPr="00860735">
        <w:rPr>
          <w:rFonts w:ascii="Arial" w:hAnsi="Arial" w:cs="Arial"/>
          <w:sz w:val="20"/>
          <w:szCs w:val="22"/>
        </w:rPr>
        <w:t xml:space="preserve">si je vědom skutečnosti, že Objednatel má zájem na realizaci předmětu </w:t>
      </w:r>
      <w:r w:rsidR="0048328A">
        <w:rPr>
          <w:rFonts w:ascii="Arial" w:hAnsi="Arial" w:cs="Arial"/>
          <w:sz w:val="20"/>
          <w:szCs w:val="22"/>
        </w:rPr>
        <w:t>Dohody</w:t>
      </w:r>
      <w:r w:rsidRPr="00860735">
        <w:rPr>
          <w:rFonts w:ascii="Arial" w:hAnsi="Arial" w:cs="Arial"/>
          <w:sz w:val="20"/>
          <w:szCs w:val="22"/>
        </w:rPr>
        <w:t xml:space="preserve"> v</w:t>
      </w:r>
      <w:r w:rsidR="0048328A">
        <w:rPr>
          <w:rFonts w:ascii="Arial" w:hAnsi="Arial" w:cs="Arial"/>
          <w:sz w:val="20"/>
          <w:szCs w:val="22"/>
        </w:rPr>
        <w:t> </w:t>
      </w:r>
      <w:r w:rsidRPr="00860735">
        <w:rPr>
          <w:rFonts w:ascii="Arial" w:hAnsi="Arial" w:cs="Arial"/>
          <w:sz w:val="20"/>
          <w:szCs w:val="22"/>
        </w:rPr>
        <w:t>souladu se zásadami odpovědného zadávání veřejných zakázek dle § 6 odst. 4 ZZVZ. Dodavatel se</w:t>
      </w:r>
      <w:r w:rsidR="0048328A">
        <w:rPr>
          <w:rFonts w:ascii="Arial" w:hAnsi="Arial" w:cs="Arial"/>
          <w:sz w:val="20"/>
          <w:szCs w:val="22"/>
        </w:rPr>
        <w:t xml:space="preserve"> proto</w:t>
      </w:r>
      <w:r w:rsidRPr="00860735">
        <w:rPr>
          <w:rFonts w:ascii="Arial" w:hAnsi="Arial" w:cs="Arial"/>
          <w:sz w:val="20"/>
          <w:szCs w:val="22"/>
        </w:rPr>
        <w:t xml:space="preserve"> zavazuje po celou dobu trvání </w:t>
      </w:r>
      <w:r w:rsidR="0048328A">
        <w:rPr>
          <w:rFonts w:ascii="Arial" w:hAnsi="Arial" w:cs="Arial"/>
          <w:sz w:val="20"/>
          <w:szCs w:val="22"/>
        </w:rPr>
        <w:t xml:space="preserve">Dohody a Dílčích smluv aplikovat pravidla a zásady vymezené v Etickém kodexu, který </w:t>
      </w:r>
      <w:r w:rsidR="0048328A" w:rsidRPr="00154F82">
        <w:rPr>
          <w:rFonts w:ascii="Arial" w:hAnsi="Arial" w:cs="Arial"/>
          <w:sz w:val="20"/>
          <w:szCs w:val="20"/>
        </w:rPr>
        <w:t xml:space="preserve">je uveden v Příloze č. </w:t>
      </w:r>
      <w:r w:rsidR="0048328A">
        <w:rPr>
          <w:rFonts w:ascii="Arial" w:hAnsi="Arial" w:cs="Arial"/>
          <w:sz w:val="20"/>
          <w:szCs w:val="20"/>
        </w:rPr>
        <w:t>9</w:t>
      </w:r>
      <w:r w:rsidR="0048328A" w:rsidRPr="00154F82">
        <w:rPr>
          <w:rFonts w:ascii="Arial" w:hAnsi="Arial" w:cs="Arial"/>
          <w:sz w:val="20"/>
          <w:szCs w:val="20"/>
        </w:rPr>
        <w:t xml:space="preserve"> této Dohody</w:t>
      </w:r>
    </w:p>
    <w:p w14:paraId="103F4710" w14:textId="77777777" w:rsidR="00742E0B" w:rsidRPr="00A16B28"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A16B28">
        <w:rPr>
          <w:rFonts w:ascii="Arial" w:hAnsi="Arial" w:cs="Arial"/>
          <w:sz w:val="20"/>
          <w:szCs w:val="20"/>
        </w:rPr>
        <w:t>ÚČEL DOHODY</w:t>
      </w:r>
    </w:p>
    <w:p w14:paraId="1B5CE249" w14:textId="77777777" w:rsidR="0072091E" w:rsidRPr="0072091E" w:rsidRDefault="00742E0B" w:rsidP="0072091E">
      <w:pPr>
        <w:pStyle w:val="RLTextlnkuslovan"/>
        <w:tabs>
          <w:tab w:val="num" w:pos="567"/>
        </w:tabs>
        <w:spacing w:before="120" w:after="0" w:line="280" w:lineRule="atLeast"/>
        <w:ind w:left="567" w:hanging="567"/>
        <w:rPr>
          <w:rFonts w:ascii="Arial" w:hAnsi="Arial" w:cs="Arial"/>
          <w:sz w:val="20"/>
          <w:szCs w:val="20"/>
          <w:lang w:eastAsia="en-US"/>
        </w:rPr>
      </w:pPr>
      <w:r w:rsidRPr="00A16B28">
        <w:rPr>
          <w:rFonts w:ascii="Arial" w:hAnsi="Arial" w:cs="Arial"/>
          <w:sz w:val="20"/>
          <w:szCs w:val="20"/>
        </w:rPr>
        <w:t xml:space="preserve">Účelem této Dohody je zajištění realizace předmětu Veřejné zakázky dle zadávací dokumentace Veřejné zakázky </w:t>
      </w:r>
      <w:r w:rsidRPr="00CD5B99">
        <w:rPr>
          <w:rFonts w:ascii="Arial" w:hAnsi="Arial" w:cs="Arial"/>
          <w:sz w:val="20"/>
          <w:szCs w:val="20"/>
        </w:rPr>
        <w:t xml:space="preserve">a zajištění </w:t>
      </w:r>
      <w:r w:rsidR="002C1D31" w:rsidRPr="00CD5B99">
        <w:rPr>
          <w:rFonts w:ascii="Arial" w:hAnsi="Arial" w:cs="Arial"/>
          <w:sz w:val="20"/>
          <w:szCs w:val="20"/>
        </w:rPr>
        <w:t xml:space="preserve">implementačních </w:t>
      </w:r>
      <w:r w:rsidR="00CD5B99">
        <w:rPr>
          <w:rFonts w:ascii="Arial" w:hAnsi="Arial" w:cs="Arial"/>
          <w:sz w:val="20"/>
          <w:szCs w:val="20"/>
        </w:rPr>
        <w:t xml:space="preserve">a poradenských </w:t>
      </w:r>
      <w:r w:rsidR="002C1D31" w:rsidRPr="00CD5B99">
        <w:rPr>
          <w:rFonts w:ascii="Arial" w:hAnsi="Arial" w:cs="Arial"/>
          <w:sz w:val="20"/>
          <w:szCs w:val="20"/>
        </w:rPr>
        <w:t>služeb</w:t>
      </w:r>
      <w:r w:rsidR="007D78E3" w:rsidRPr="00CD5B99">
        <w:rPr>
          <w:rFonts w:ascii="Arial" w:hAnsi="Arial" w:cs="Arial"/>
          <w:sz w:val="20"/>
          <w:szCs w:val="20"/>
        </w:rPr>
        <w:t xml:space="preserve"> pro </w:t>
      </w:r>
      <w:r w:rsidRPr="00CD5B99">
        <w:rPr>
          <w:rFonts w:ascii="Arial" w:hAnsi="Arial" w:cs="Arial"/>
          <w:sz w:val="20"/>
          <w:szCs w:val="20"/>
        </w:rPr>
        <w:t>Objednatele</w:t>
      </w:r>
      <w:r w:rsidRPr="00A16B28">
        <w:rPr>
          <w:rFonts w:ascii="Arial" w:hAnsi="Arial" w:cs="Arial"/>
          <w:sz w:val="20"/>
          <w:szCs w:val="20"/>
        </w:rPr>
        <w:t>.</w:t>
      </w:r>
      <w:r w:rsidR="0072091E">
        <w:rPr>
          <w:rFonts w:ascii="Arial" w:hAnsi="Arial" w:cs="Arial"/>
          <w:bCs/>
          <w:sz w:val="20"/>
          <w:szCs w:val="20"/>
        </w:rPr>
        <w:t xml:space="preserve"> </w:t>
      </w:r>
    </w:p>
    <w:p w14:paraId="0E497C5B" w14:textId="286EA349" w:rsidR="00C86BAA" w:rsidRPr="0072091E" w:rsidRDefault="0072091E" w:rsidP="0072091E">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bCs/>
          <w:sz w:val="20"/>
          <w:szCs w:val="20"/>
        </w:rPr>
        <w:t>Účelem této Dohody je</w:t>
      </w:r>
      <w:r w:rsidR="00AE6708">
        <w:rPr>
          <w:rFonts w:ascii="Arial" w:hAnsi="Arial" w:cs="Arial"/>
          <w:bCs/>
          <w:sz w:val="20"/>
          <w:szCs w:val="20"/>
        </w:rPr>
        <w:t xml:space="preserve"> </w:t>
      </w:r>
      <w:r w:rsidRPr="0072091E">
        <w:rPr>
          <w:rFonts w:ascii="Arial" w:hAnsi="Arial" w:cs="Arial"/>
          <w:sz w:val="20"/>
          <w:szCs w:val="20"/>
        </w:rPr>
        <w:t>zajištění</w:t>
      </w:r>
      <w:r w:rsidRPr="0072091E">
        <w:rPr>
          <w:rFonts w:ascii="Arial" w:hAnsi="Arial" w:cs="Arial"/>
          <w:bCs/>
          <w:sz w:val="20"/>
          <w:szCs w:val="20"/>
        </w:rPr>
        <w:t xml:space="preserve"> odborných (vysoce specializovaných) služeb souvisejících s datovou analýzou, designem a architekturou datových komponent, vývojem datových platforem a podpory analytických a reportingových úloh, dále služeb souvisejících s vytvořením a dodáním dokumentace vztahující se k systému při jeho vývoji, rozvoji a změnách.</w:t>
      </w:r>
      <w:r>
        <w:rPr>
          <w:rFonts w:ascii="Arial" w:hAnsi="Arial" w:cs="Arial"/>
          <w:bCs/>
          <w:sz w:val="20"/>
          <w:szCs w:val="20"/>
        </w:rPr>
        <w:t xml:space="preserve"> Objednatel </w:t>
      </w:r>
      <w:r w:rsidRPr="0072091E">
        <w:rPr>
          <w:rFonts w:ascii="Arial" w:hAnsi="Arial" w:cs="Arial"/>
          <w:bCs/>
          <w:sz w:val="20"/>
          <w:szCs w:val="20"/>
        </w:rPr>
        <w:t>připravuje rozsáhlou integraci datových zdrojů z agend MPSV</w:t>
      </w:r>
      <w:r w:rsidR="00C269C1">
        <w:rPr>
          <w:rFonts w:ascii="Arial" w:hAnsi="Arial" w:cs="Arial"/>
          <w:bCs/>
          <w:sz w:val="20"/>
          <w:szCs w:val="20"/>
        </w:rPr>
        <w:t>,</w:t>
      </w:r>
      <w:r w:rsidRPr="0072091E">
        <w:rPr>
          <w:rFonts w:ascii="Arial" w:hAnsi="Arial" w:cs="Arial"/>
          <w:bCs/>
          <w:sz w:val="20"/>
          <w:szCs w:val="20"/>
        </w:rPr>
        <w:t xml:space="preserve"> ale i externích zdrojů. Toto zpřístupnění dat a zapojení moderních analytických a reportingových nástrojů zásadně pomůže při řízení úřadu, rozhodování se na základě dat a s pochopením celé svěřené problematiky.</w:t>
      </w:r>
      <w:r>
        <w:rPr>
          <w:rFonts w:ascii="Arial" w:hAnsi="Arial" w:cs="Arial"/>
          <w:sz w:val="20"/>
          <w:szCs w:val="20"/>
          <w:lang w:eastAsia="en-US"/>
        </w:rPr>
        <w:t xml:space="preserve"> </w:t>
      </w:r>
      <w:r w:rsidR="0048328A" w:rsidRPr="0072091E">
        <w:rPr>
          <w:rFonts w:ascii="Arial" w:hAnsi="Arial" w:cs="Arial"/>
          <w:bCs/>
          <w:sz w:val="20"/>
          <w:szCs w:val="20"/>
        </w:rPr>
        <w:t>Personální z</w:t>
      </w:r>
      <w:r w:rsidR="0062575D" w:rsidRPr="0072091E">
        <w:rPr>
          <w:rFonts w:ascii="Arial" w:hAnsi="Arial" w:cs="Arial"/>
          <w:bCs/>
          <w:sz w:val="20"/>
          <w:szCs w:val="20"/>
        </w:rPr>
        <w:t xml:space="preserve">droje nutné pro </w:t>
      </w:r>
      <w:r>
        <w:rPr>
          <w:rFonts w:ascii="Arial" w:hAnsi="Arial" w:cs="Arial"/>
          <w:bCs/>
          <w:sz w:val="20"/>
          <w:szCs w:val="20"/>
        </w:rPr>
        <w:t>tyto</w:t>
      </w:r>
      <w:r w:rsidRPr="0072091E">
        <w:rPr>
          <w:rFonts w:ascii="Arial" w:hAnsi="Arial" w:cs="Arial"/>
          <w:bCs/>
          <w:sz w:val="20"/>
          <w:szCs w:val="20"/>
        </w:rPr>
        <w:t xml:space="preserve"> </w:t>
      </w:r>
      <w:r w:rsidR="0062575D" w:rsidRPr="0072091E">
        <w:rPr>
          <w:rFonts w:ascii="Arial" w:hAnsi="Arial" w:cs="Arial"/>
          <w:bCs/>
          <w:sz w:val="20"/>
          <w:szCs w:val="20"/>
        </w:rPr>
        <w:t>činnost</w:t>
      </w:r>
      <w:r>
        <w:rPr>
          <w:rFonts w:ascii="Arial" w:hAnsi="Arial" w:cs="Arial"/>
          <w:bCs/>
          <w:sz w:val="20"/>
          <w:szCs w:val="20"/>
        </w:rPr>
        <w:t>i</w:t>
      </w:r>
      <w:r w:rsidR="0062575D" w:rsidRPr="0072091E">
        <w:rPr>
          <w:rFonts w:ascii="Arial" w:hAnsi="Arial" w:cs="Arial"/>
          <w:bCs/>
          <w:sz w:val="20"/>
          <w:szCs w:val="20"/>
        </w:rPr>
        <w:t xml:space="preserve"> budou zajištěny touto </w:t>
      </w:r>
      <w:r w:rsidR="00C86BAA" w:rsidRPr="0072091E">
        <w:rPr>
          <w:rFonts w:ascii="Arial" w:hAnsi="Arial" w:cs="Arial"/>
          <w:bCs/>
          <w:sz w:val="20"/>
          <w:szCs w:val="20"/>
        </w:rPr>
        <w:t>Rámcovou dohodou.</w:t>
      </w:r>
    </w:p>
    <w:p w14:paraId="22D0751D" w14:textId="7DF10D61" w:rsidR="00E94879" w:rsidRPr="00A16B28" w:rsidRDefault="00E94879" w:rsidP="00FC7B47">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 w:name="_Ref427043434"/>
      <w:r w:rsidRPr="00A16B28">
        <w:rPr>
          <w:rFonts w:ascii="Arial" w:hAnsi="Arial" w:cs="Arial"/>
          <w:sz w:val="20"/>
          <w:szCs w:val="20"/>
        </w:rPr>
        <w:t xml:space="preserve">PŘEDMĚT </w:t>
      </w:r>
      <w:r w:rsidR="00E54EC4" w:rsidRPr="00A16B28">
        <w:rPr>
          <w:rFonts w:ascii="Arial" w:hAnsi="Arial" w:cs="Arial"/>
          <w:sz w:val="20"/>
          <w:szCs w:val="20"/>
        </w:rPr>
        <w:t>DOHODY</w:t>
      </w:r>
      <w:bookmarkEnd w:id="2"/>
    </w:p>
    <w:p w14:paraId="5FCD6C60" w14:textId="22D0A78B" w:rsidR="00CD5B99" w:rsidRPr="00CD5B99" w:rsidRDefault="00E94879" w:rsidP="00CD5B99">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Předmětem této </w:t>
      </w:r>
      <w:r w:rsidR="00FC7B47" w:rsidRPr="00A16B28">
        <w:rPr>
          <w:rFonts w:ascii="Arial" w:hAnsi="Arial" w:cs="Arial"/>
          <w:sz w:val="20"/>
          <w:szCs w:val="20"/>
        </w:rPr>
        <w:t>Doho</w:t>
      </w:r>
      <w:r w:rsidR="00E54EC4" w:rsidRPr="00A16B28">
        <w:rPr>
          <w:rFonts w:ascii="Arial" w:hAnsi="Arial" w:cs="Arial"/>
          <w:sz w:val="20"/>
          <w:szCs w:val="20"/>
        </w:rPr>
        <w:t>d</w:t>
      </w:r>
      <w:r w:rsidR="00FC7B47" w:rsidRPr="00A16B28">
        <w:rPr>
          <w:rFonts w:ascii="Arial" w:hAnsi="Arial" w:cs="Arial"/>
          <w:sz w:val="20"/>
          <w:szCs w:val="20"/>
        </w:rPr>
        <w:t xml:space="preserve">y </w:t>
      </w:r>
      <w:r w:rsidRPr="00A16B28">
        <w:rPr>
          <w:rFonts w:ascii="Arial" w:hAnsi="Arial" w:cs="Arial"/>
          <w:sz w:val="20"/>
          <w:szCs w:val="20"/>
        </w:rPr>
        <w:t xml:space="preserve">je závazek Poskytovatele </w:t>
      </w:r>
      <w:r w:rsidR="009D3D11" w:rsidRPr="00CD5B99">
        <w:rPr>
          <w:rFonts w:ascii="Arial" w:hAnsi="Arial" w:cs="Arial"/>
          <w:sz w:val="20"/>
          <w:szCs w:val="20"/>
        </w:rPr>
        <w:t xml:space="preserve">zajistit pro Objednatele </w:t>
      </w:r>
      <w:r w:rsidR="00517C7C" w:rsidRPr="00CD5B99">
        <w:rPr>
          <w:rFonts w:ascii="Arial" w:hAnsi="Arial" w:cs="Arial"/>
          <w:sz w:val="20"/>
          <w:szCs w:val="20"/>
        </w:rPr>
        <w:t xml:space="preserve">nebo </w:t>
      </w:r>
      <w:r w:rsidR="009D3D11" w:rsidRPr="00CD5B99">
        <w:rPr>
          <w:rFonts w:ascii="Arial" w:hAnsi="Arial" w:cs="Arial"/>
          <w:sz w:val="20"/>
          <w:szCs w:val="20"/>
        </w:rPr>
        <w:t xml:space="preserve">jiné </w:t>
      </w:r>
      <w:r w:rsidR="006D4B41" w:rsidRPr="00CD5B99">
        <w:rPr>
          <w:rFonts w:ascii="Arial" w:hAnsi="Arial" w:cs="Arial"/>
          <w:sz w:val="20"/>
          <w:szCs w:val="20"/>
        </w:rPr>
        <w:t xml:space="preserve">resortní </w:t>
      </w:r>
      <w:r w:rsidR="009D3D11" w:rsidRPr="00CD5B99">
        <w:rPr>
          <w:rFonts w:ascii="Arial" w:hAnsi="Arial" w:cs="Arial"/>
          <w:sz w:val="20"/>
          <w:szCs w:val="20"/>
        </w:rPr>
        <w:t xml:space="preserve">organizace </w:t>
      </w:r>
      <w:r w:rsidR="00517C7C" w:rsidRPr="00CD5B99">
        <w:rPr>
          <w:rFonts w:ascii="Arial" w:hAnsi="Arial" w:cs="Arial"/>
          <w:sz w:val="20"/>
          <w:szCs w:val="20"/>
        </w:rPr>
        <w:t xml:space="preserve">v resortu Objednatele </w:t>
      </w:r>
      <w:r w:rsidR="00246951" w:rsidRPr="00CD5B99">
        <w:rPr>
          <w:rFonts w:ascii="Arial" w:hAnsi="Arial" w:cs="Arial"/>
          <w:sz w:val="20"/>
          <w:szCs w:val="20"/>
        </w:rPr>
        <w:t xml:space="preserve">realizaci </w:t>
      </w:r>
      <w:r w:rsidR="002C1D31" w:rsidRPr="00CD5B99">
        <w:rPr>
          <w:rFonts w:ascii="Arial" w:hAnsi="Arial" w:cs="Arial"/>
          <w:sz w:val="20"/>
          <w:szCs w:val="20"/>
        </w:rPr>
        <w:t>implementační</w:t>
      </w:r>
      <w:r w:rsidR="00246951" w:rsidRPr="00CD5B99">
        <w:rPr>
          <w:rFonts w:ascii="Arial" w:hAnsi="Arial" w:cs="Arial"/>
          <w:sz w:val="20"/>
          <w:szCs w:val="20"/>
        </w:rPr>
        <w:t>ch</w:t>
      </w:r>
      <w:r w:rsidR="002C1D31" w:rsidRPr="00CD5B99">
        <w:rPr>
          <w:rFonts w:ascii="Arial" w:hAnsi="Arial" w:cs="Arial"/>
          <w:sz w:val="20"/>
          <w:szCs w:val="20"/>
        </w:rPr>
        <w:t xml:space="preserve"> s</w:t>
      </w:r>
      <w:r w:rsidR="006503CE" w:rsidRPr="00CD5B99">
        <w:rPr>
          <w:rFonts w:ascii="Arial" w:hAnsi="Arial" w:cs="Arial"/>
          <w:sz w:val="20"/>
          <w:szCs w:val="20"/>
        </w:rPr>
        <w:t>luž</w:t>
      </w:r>
      <w:r w:rsidR="00246951" w:rsidRPr="00CD5B99">
        <w:rPr>
          <w:rFonts w:ascii="Arial" w:hAnsi="Arial" w:cs="Arial"/>
          <w:sz w:val="20"/>
          <w:szCs w:val="20"/>
        </w:rPr>
        <w:t>e</w:t>
      </w:r>
      <w:r w:rsidR="006503CE" w:rsidRPr="00CD5B99">
        <w:rPr>
          <w:rFonts w:ascii="Arial" w:hAnsi="Arial" w:cs="Arial"/>
          <w:sz w:val="20"/>
          <w:szCs w:val="20"/>
        </w:rPr>
        <w:t>b</w:t>
      </w:r>
      <w:r w:rsidR="00CD5B99" w:rsidRPr="00CD5B99">
        <w:rPr>
          <w:rFonts w:ascii="Arial" w:hAnsi="Arial" w:cs="Arial"/>
          <w:sz w:val="20"/>
          <w:szCs w:val="20"/>
        </w:rPr>
        <w:t xml:space="preserve"> a poradenství pro oblasti </w:t>
      </w:r>
      <w:r w:rsidR="00CD5B99" w:rsidRPr="00CD5B99">
        <w:rPr>
          <w:rFonts w:ascii="Arial" w:hAnsi="Arial" w:cs="Arial"/>
          <w:sz w:val="20"/>
          <w:szCs w:val="20"/>
        </w:rPr>
        <w:lastRenderedPageBreak/>
        <w:t xml:space="preserve">datové analytiky, reportingu, vizualizace dat a pro ně relevantních </w:t>
      </w:r>
      <w:proofErr w:type="gramStart"/>
      <w:r w:rsidR="00CD5B99" w:rsidRPr="00CD5B99">
        <w:rPr>
          <w:rFonts w:ascii="Arial" w:hAnsi="Arial" w:cs="Arial"/>
          <w:sz w:val="20"/>
          <w:szCs w:val="20"/>
        </w:rPr>
        <w:t>datově - podpůrných</w:t>
      </w:r>
      <w:proofErr w:type="gramEnd"/>
      <w:r w:rsidR="00CD5B99" w:rsidRPr="00CD5B99">
        <w:rPr>
          <w:rFonts w:ascii="Arial" w:hAnsi="Arial" w:cs="Arial"/>
          <w:sz w:val="20"/>
          <w:szCs w:val="20"/>
        </w:rPr>
        <w:t xml:space="preserve"> systémů a procesů, které budou pomáhat s jejich naplňováním</w:t>
      </w:r>
      <w:r w:rsidR="00452A9E">
        <w:rPr>
          <w:rFonts w:ascii="Arial" w:hAnsi="Arial" w:cs="Arial"/>
          <w:sz w:val="20"/>
          <w:szCs w:val="20"/>
        </w:rPr>
        <w:t xml:space="preserve">, např. </w:t>
      </w:r>
      <w:r w:rsidR="00010116">
        <w:rPr>
          <w:rFonts w:ascii="Arial" w:hAnsi="Arial" w:cs="Arial"/>
          <w:sz w:val="20"/>
          <w:szCs w:val="20"/>
        </w:rPr>
        <w:t>se</w:t>
      </w:r>
      <w:r w:rsidR="00452A9E">
        <w:rPr>
          <w:rFonts w:ascii="Arial" w:hAnsi="Arial" w:cs="Arial"/>
          <w:sz w:val="20"/>
          <w:szCs w:val="20"/>
        </w:rPr>
        <w:t xml:space="preserve"> jedná o implementaci a rozvoj </w:t>
      </w:r>
      <w:proofErr w:type="spellStart"/>
      <w:r w:rsidR="00452A9E">
        <w:rPr>
          <w:rFonts w:ascii="Arial" w:hAnsi="Arial" w:cs="Arial"/>
          <w:sz w:val="20"/>
          <w:szCs w:val="20"/>
        </w:rPr>
        <w:t>lakehouse</w:t>
      </w:r>
      <w:proofErr w:type="spellEnd"/>
      <w:r w:rsidR="00452A9E">
        <w:rPr>
          <w:rFonts w:ascii="Arial" w:hAnsi="Arial" w:cs="Arial"/>
          <w:sz w:val="20"/>
          <w:szCs w:val="20"/>
        </w:rPr>
        <w:t xml:space="preserve"> systému v prostředí Azure, jeho integraci na reportingové a datově-analytické systémy. Procesy se myslí např. nastavení data </w:t>
      </w:r>
      <w:proofErr w:type="spellStart"/>
      <w:r w:rsidR="00452A9E">
        <w:rPr>
          <w:rFonts w:ascii="Arial" w:hAnsi="Arial" w:cs="Arial"/>
          <w:sz w:val="20"/>
          <w:szCs w:val="20"/>
        </w:rPr>
        <w:t>governance</w:t>
      </w:r>
      <w:proofErr w:type="spellEnd"/>
      <w:r w:rsidR="00452A9E">
        <w:rPr>
          <w:rFonts w:ascii="Arial" w:hAnsi="Arial" w:cs="Arial"/>
          <w:sz w:val="20"/>
          <w:szCs w:val="20"/>
        </w:rPr>
        <w:t xml:space="preserve"> procesů. Poskytovatel </w:t>
      </w:r>
      <w:r w:rsidR="00357642">
        <w:rPr>
          <w:rFonts w:ascii="Arial" w:hAnsi="Arial" w:cs="Arial"/>
          <w:sz w:val="20"/>
          <w:szCs w:val="20"/>
        </w:rPr>
        <w:t>bude poskytovat následující plnění</w:t>
      </w:r>
      <w:r w:rsidR="00CD5B99">
        <w:rPr>
          <w:rFonts w:ascii="Arial" w:hAnsi="Arial" w:cs="Arial"/>
          <w:sz w:val="20"/>
          <w:szCs w:val="20"/>
        </w:rPr>
        <w:t xml:space="preserve">: </w:t>
      </w:r>
    </w:p>
    <w:p w14:paraId="2D05CCD1" w14:textId="39B83213"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 xml:space="preserve">vývoj a implementaci nových datových struktur </w:t>
      </w:r>
    </w:p>
    <w:p w14:paraId="528F41C5" w14:textId="5E9070B0"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rozvoj a změn</w:t>
      </w:r>
      <w:r w:rsidR="00357642">
        <w:rPr>
          <w:rFonts w:ascii="Arial" w:hAnsi="Arial" w:cs="Arial"/>
          <w:sz w:val="20"/>
          <w:szCs w:val="20"/>
        </w:rPr>
        <w:t>y</w:t>
      </w:r>
      <w:r w:rsidRPr="00CD5B99">
        <w:rPr>
          <w:rFonts w:ascii="Arial" w:hAnsi="Arial" w:cs="Arial"/>
          <w:sz w:val="20"/>
          <w:szCs w:val="20"/>
        </w:rPr>
        <w:t xml:space="preserve"> stávajících datových struktur</w:t>
      </w:r>
    </w:p>
    <w:p w14:paraId="5CDB0638" w14:textId="6640000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 xml:space="preserve">rozvoj, udržování data </w:t>
      </w:r>
      <w:proofErr w:type="spellStart"/>
      <w:r w:rsidRPr="00CD5B99">
        <w:rPr>
          <w:rFonts w:ascii="Arial" w:hAnsi="Arial" w:cs="Arial"/>
          <w:sz w:val="20"/>
          <w:szCs w:val="20"/>
        </w:rPr>
        <w:t>governance</w:t>
      </w:r>
      <w:proofErr w:type="spellEnd"/>
      <w:r w:rsidRPr="00CD5B99">
        <w:rPr>
          <w:rFonts w:ascii="Arial" w:hAnsi="Arial" w:cs="Arial"/>
          <w:sz w:val="20"/>
          <w:szCs w:val="20"/>
        </w:rPr>
        <w:t xml:space="preserve"> procesů a politik</w:t>
      </w:r>
    </w:p>
    <w:p w14:paraId="598A8283" w14:textId="7777777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 xml:space="preserve">implementaci </w:t>
      </w:r>
      <w:proofErr w:type="spellStart"/>
      <w:r w:rsidRPr="00CD5B99">
        <w:rPr>
          <w:rFonts w:ascii="Arial" w:hAnsi="Arial" w:cs="Arial"/>
          <w:sz w:val="20"/>
          <w:szCs w:val="20"/>
        </w:rPr>
        <w:t>metadriven</w:t>
      </w:r>
      <w:proofErr w:type="spellEnd"/>
      <w:r w:rsidRPr="00CD5B99">
        <w:rPr>
          <w:rFonts w:ascii="Arial" w:hAnsi="Arial" w:cs="Arial"/>
          <w:sz w:val="20"/>
          <w:szCs w:val="20"/>
        </w:rPr>
        <w:t xml:space="preserve"> frameworku pro rozvoj klíčových datových systémů</w:t>
      </w:r>
    </w:p>
    <w:p w14:paraId="31BDB235" w14:textId="5CF89FE8"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 xml:space="preserve">zajištění souladu všech datově – podpůrných systémů a procesů </w:t>
      </w:r>
      <w:r w:rsidR="00010116">
        <w:rPr>
          <w:rFonts w:ascii="Arial" w:hAnsi="Arial" w:cs="Arial"/>
          <w:sz w:val="20"/>
          <w:szCs w:val="20"/>
        </w:rPr>
        <w:t>s právními předpisy upravujícími zpracování osobních údajů</w:t>
      </w:r>
    </w:p>
    <w:p w14:paraId="556A7431" w14:textId="3A69B3EF"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 xml:space="preserve">zajištění souladu všech datově – podpůrných systémů a procesů s kybernetickou </w:t>
      </w:r>
      <w:r w:rsidR="00452A9E" w:rsidRPr="00CD5B99">
        <w:rPr>
          <w:rFonts w:ascii="Arial" w:hAnsi="Arial" w:cs="Arial"/>
          <w:sz w:val="20"/>
          <w:szCs w:val="20"/>
        </w:rPr>
        <w:t>bezpečnost</w:t>
      </w:r>
      <w:r w:rsidR="00452A9E">
        <w:rPr>
          <w:rFonts w:ascii="Arial" w:hAnsi="Arial" w:cs="Arial"/>
          <w:sz w:val="20"/>
          <w:szCs w:val="20"/>
        </w:rPr>
        <w:t>i</w:t>
      </w:r>
    </w:p>
    <w:p w14:paraId="6FF86CF1" w14:textId="7777777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 xml:space="preserve">zajištění </w:t>
      </w:r>
      <w:proofErr w:type="gramStart"/>
      <w:r w:rsidRPr="00CD5B99">
        <w:rPr>
          <w:rFonts w:ascii="Arial" w:hAnsi="Arial" w:cs="Arial"/>
          <w:sz w:val="20"/>
          <w:szCs w:val="20"/>
        </w:rPr>
        <w:t>datově - analytických</w:t>
      </w:r>
      <w:proofErr w:type="gramEnd"/>
      <w:r w:rsidRPr="00CD5B99">
        <w:rPr>
          <w:rFonts w:ascii="Arial" w:hAnsi="Arial" w:cs="Arial"/>
          <w:sz w:val="20"/>
          <w:szCs w:val="20"/>
        </w:rPr>
        <w:t xml:space="preserve"> úloh </w:t>
      </w:r>
    </w:p>
    <w:p w14:paraId="28783E08" w14:textId="7777777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 xml:space="preserve">zajištění reportingových úloh </w:t>
      </w:r>
    </w:p>
    <w:p w14:paraId="27F082B6" w14:textId="7777777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zajištění datově vizualizačních úloh</w:t>
      </w:r>
    </w:p>
    <w:p w14:paraId="50D356BC" w14:textId="404E028E"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integračních proces</w:t>
      </w:r>
      <w:r w:rsidR="00357642">
        <w:rPr>
          <w:rFonts w:ascii="Arial" w:hAnsi="Arial" w:cs="Arial"/>
          <w:sz w:val="20"/>
          <w:szCs w:val="20"/>
        </w:rPr>
        <w:t>y</w:t>
      </w:r>
      <w:r w:rsidRPr="00CD5B99">
        <w:rPr>
          <w:rFonts w:ascii="Arial" w:hAnsi="Arial" w:cs="Arial"/>
          <w:sz w:val="20"/>
          <w:szCs w:val="20"/>
        </w:rPr>
        <w:t xml:space="preserve"> do/z datových platforem vč. spolupráce na zajištění této integrace na straně zdrojových/koncových systémů</w:t>
      </w:r>
    </w:p>
    <w:p w14:paraId="56B3433C" w14:textId="1A9E50B6"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konzultac</w:t>
      </w:r>
      <w:r w:rsidR="00357642">
        <w:rPr>
          <w:rFonts w:ascii="Arial" w:hAnsi="Arial" w:cs="Arial"/>
          <w:sz w:val="20"/>
          <w:szCs w:val="20"/>
        </w:rPr>
        <w:t>e</w:t>
      </w:r>
      <w:r w:rsidRPr="00CD5B99">
        <w:rPr>
          <w:rFonts w:ascii="Arial" w:hAnsi="Arial" w:cs="Arial"/>
          <w:sz w:val="20"/>
          <w:szCs w:val="20"/>
        </w:rPr>
        <w:t xml:space="preserve"> týkající se rozvoje, provozu a architektury datově-podpůrných systémů a procesů</w:t>
      </w:r>
    </w:p>
    <w:p w14:paraId="572DF42A" w14:textId="5A0A0BA4" w:rsid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realizaci upgradů a zajištění efektivního provozního stavu všech podpůrných systémů</w:t>
      </w:r>
      <w:r>
        <w:rPr>
          <w:rFonts w:ascii="Arial" w:hAnsi="Arial" w:cs="Arial"/>
          <w:sz w:val="20"/>
          <w:szCs w:val="20"/>
        </w:rPr>
        <w:t>.</w:t>
      </w:r>
    </w:p>
    <w:p w14:paraId="72B46FAD" w14:textId="77777777" w:rsidR="00550C5F" w:rsidRPr="00CD5B99" w:rsidRDefault="002C1D31" w:rsidP="005F73A0">
      <w:pPr>
        <w:pStyle w:val="RLTextlnkuslovan"/>
        <w:numPr>
          <w:ilvl w:val="0"/>
          <w:numId w:val="0"/>
        </w:numPr>
        <w:spacing w:before="60" w:after="0" w:line="280" w:lineRule="atLeast"/>
        <w:ind w:left="1134"/>
        <w:rPr>
          <w:rFonts w:ascii="Arial" w:hAnsi="Arial" w:cs="Arial"/>
          <w:sz w:val="20"/>
          <w:szCs w:val="20"/>
        </w:rPr>
      </w:pPr>
      <w:r w:rsidRPr="00CD5B99">
        <w:rPr>
          <w:rFonts w:ascii="Arial" w:hAnsi="Arial" w:cs="Arial"/>
          <w:sz w:val="20"/>
          <w:szCs w:val="20"/>
        </w:rPr>
        <w:t>(dále jen „</w:t>
      </w:r>
      <w:r w:rsidRPr="00CD5B99">
        <w:rPr>
          <w:rFonts w:ascii="Arial" w:hAnsi="Arial" w:cs="Arial"/>
          <w:b/>
          <w:bCs/>
          <w:sz w:val="20"/>
          <w:szCs w:val="20"/>
        </w:rPr>
        <w:t>Služby</w:t>
      </w:r>
      <w:r w:rsidRPr="00CD5B99">
        <w:rPr>
          <w:rFonts w:ascii="Arial" w:hAnsi="Arial" w:cs="Arial"/>
          <w:sz w:val="20"/>
          <w:szCs w:val="20"/>
        </w:rPr>
        <w:t>“ nebo „</w:t>
      </w:r>
      <w:r w:rsidRPr="00CD5B99">
        <w:rPr>
          <w:rFonts w:ascii="Arial" w:hAnsi="Arial" w:cs="Arial"/>
          <w:b/>
          <w:bCs/>
          <w:sz w:val="20"/>
          <w:szCs w:val="20"/>
        </w:rPr>
        <w:t>plnění</w:t>
      </w:r>
      <w:r w:rsidRPr="00CD5B99">
        <w:rPr>
          <w:rFonts w:ascii="Arial" w:hAnsi="Arial" w:cs="Arial"/>
          <w:sz w:val="20"/>
          <w:szCs w:val="20"/>
        </w:rPr>
        <w:t>“)</w:t>
      </w:r>
    </w:p>
    <w:p w14:paraId="6A0849E9" w14:textId="4860E341" w:rsidR="00CC56D9" w:rsidRPr="002C1D31" w:rsidRDefault="00433E36" w:rsidP="007878DE">
      <w:pPr>
        <w:pStyle w:val="RLTextlnkuslovan"/>
        <w:numPr>
          <w:ilvl w:val="0"/>
          <w:numId w:val="0"/>
        </w:numPr>
        <w:spacing w:before="60" w:after="0" w:line="280" w:lineRule="atLeast"/>
        <w:ind w:left="1134"/>
        <w:rPr>
          <w:rFonts w:ascii="Arial" w:hAnsi="Arial" w:cs="Arial"/>
          <w:sz w:val="20"/>
          <w:szCs w:val="20"/>
        </w:rPr>
      </w:pPr>
      <w:r w:rsidRPr="00B657B6">
        <w:rPr>
          <w:rFonts w:ascii="Arial" w:hAnsi="Arial" w:cs="Arial"/>
          <w:sz w:val="20"/>
          <w:szCs w:val="20"/>
        </w:rPr>
        <w:t xml:space="preserve">Služby budou poskytovány </w:t>
      </w:r>
      <w:r w:rsidR="00AF6A48" w:rsidRPr="00B657B6">
        <w:rPr>
          <w:rFonts w:ascii="Arial" w:hAnsi="Arial" w:cs="Arial"/>
          <w:sz w:val="20"/>
          <w:szCs w:val="20"/>
        </w:rPr>
        <w:t>IT odborníky</w:t>
      </w:r>
      <w:r w:rsidR="003438F8" w:rsidRPr="00B657B6">
        <w:rPr>
          <w:rFonts w:ascii="Arial" w:hAnsi="Arial" w:cs="Arial"/>
          <w:sz w:val="20"/>
          <w:szCs w:val="20"/>
        </w:rPr>
        <w:t xml:space="preserve"> </w:t>
      </w:r>
      <w:r w:rsidR="00AF58CA" w:rsidRPr="00B657B6">
        <w:rPr>
          <w:rFonts w:ascii="Arial" w:hAnsi="Arial" w:cs="Arial"/>
          <w:sz w:val="20"/>
          <w:szCs w:val="20"/>
        </w:rPr>
        <w:t>Poskytovatele</w:t>
      </w:r>
      <w:r w:rsidR="00AF6A48" w:rsidRPr="00B657B6">
        <w:rPr>
          <w:rFonts w:ascii="Arial" w:hAnsi="Arial" w:cs="Arial"/>
          <w:sz w:val="20"/>
          <w:szCs w:val="20"/>
        </w:rPr>
        <w:t xml:space="preserve"> </w:t>
      </w:r>
      <w:r w:rsidR="00BF1E4E" w:rsidRPr="00B657B6">
        <w:rPr>
          <w:rFonts w:ascii="Arial" w:hAnsi="Arial" w:cs="Arial"/>
          <w:sz w:val="20"/>
          <w:szCs w:val="20"/>
        </w:rPr>
        <w:t xml:space="preserve">na základě </w:t>
      </w:r>
      <w:r w:rsidR="005F1B29" w:rsidRPr="00B657B6">
        <w:rPr>
          <w:rFonts w:ascii="Arial" w:hAnsi="Arial" w:cs="Arial"/>
          <w:sz w:val="20"/>
          <w:szCs w:val="20"/>
        </w:rPr>
        <w:t>D</w:t>
      </w:r>
      <w:r w:rsidR="00BF1E4E" w:rsidRPr="00B657B6">
        <w:rPr>
          <w:rFonts w:ascii="Arial" w:hAnsi="Arial" w:cs="Arial"/>
          <w:sz w:val="20"/>
          <w:szCs w:val="20"/>
        </w:rPr>
        <w:t xml:space="preserve">ílčích </w:t>
      </w:r>
      <w:r w:rsidR="005F1B29" w:rsidRPr="00B657B6">
        <w:rPr>
          <w:rFonts w:ascii="Arial" w:hAnsi="Arial" w:cs="Arial"/>
          <w:sz w:val="20"/>
          <w:szCs w:val="20"/>
        </w:rPr>
        <w:t xml:space="preserve">smluv </w:t>
      </w:r>
      <w:r w:rsidR="00BF1E4E" w:rsidRPr="00B657B6">
        <w:rPr>
          <w:rFonts w:ascii="Arial" w:hAnsi="Arial" w:cs="Arial"/>
          <w:sz w:val="20"/>
          <w:szCs w:val="20"/>
        </w:rPr>
        <w:t xml:space="preserve">ve smyslu čl. </w:t>
      </w:r>
      <w:r w:rsidR="005F1B29" w:rsidRPr="00B657B6">
        <w:rPr>
          <w:rFonts w:ascii="Arial" w:hAnsi="Arial" w:cs="Arial"/>
          <w:sz w:val="20"/>
          <w:szCs w:val="20"/>
        </w:rPr>
        <w:fldChar w:fldCharType="begin"/>
      </w:r>
      <w:r w:rsidR="005F1B29" w:rsidRPr="00B657B6">
        <w:rPr>
          <w:rFonts w:ascii="Arial" w:hAnsi="Arial" w:cs="Arial"/>
          <w:sz w:val="20"/>
          <w:szCs w:val="20"/>
        </w:rPr>
        <w:instrText xml:space="preserve"> REF _Ref124785694 \r \h </w:instrText>
      </w:r>
      <w:r w:rsidR="00C269C1" w:rsidRPr="00B657B6">
        <w:rPr>
          <w:rFonts w:ascii="Arial" w:hAnsi="Arial" w:cs="Arial"/>
          <w:sz w:val="20"/>
          <w:szCs w:val="20"/>
        </w:rPr>
        <w:instrText xml:space="preserve"> \* MERGEFORMAT </w:instrText>
      </w:r>
      <w:r w:rsidR="005F1B29" w:rsidRPr="00B657B6">
        <w:rPr>
          <w:rFonts w:ascii="Arial" w:hAnsi="Arial" w:cs="Arial"/>
          <w:sz w:val="20"/>
          <w:szCs w:val="20"/>
        </w:rPr>
      </w:r>
      <w:r w:rsidR="005F1B29" w:rsidRPr="00B657B6">
        <w:rPr>
          <w:rFonts w:ascii="Arial" w:hAnsi="Arial" w:cs="Arial"/>
          <w:sz w:val="20"/>
          <w:szCs w:val="20"/>
        </w:rPr>
        <w:fldChar w:fldCharType="separate"/>
      </w:r>
      <w:r w:rsidR="00B34FC1">
        <w:rPr>
          <w:rFonts w:ascii="Arial" w:hAnsi="Arial" w:cs="Arial"/>
          <w:sz w:val="20"/>
          <w:szCs w:val="20"/>
        </w:rPr>
        <w:t>3.2</w:t>
      </w:r>
      <w:r w:rsidR="005F1B29" w:rsidRPr="00B657B6">
        <w:rPr>
          <w:rFonts w:ascii="Arial" w:hAnsi="Arial" w:cs="Arial"/>
          <w:sz w:val="20"/>
          <w:szCs w:val="20"/>
        </w:rPr>
        <w:fldChar w:fldCharType="end"/>
      </w:r>
      <w:r w:rsidR="00BF1E4E" w:rsidRPr="00B657B6">
        <w:rPr>
          <w:rFonts w:ascii="Arial" w:hAnsi="Arial" w:cs="Arial"/>
          <w:sz w:val="20"/>
          <w:szCs w:val="20"/>
        </w:rPr>
        <w:t xml:space="preserve"> této</w:t>
      </w:r>
      <w:r w:rsidR="00DD5CA0" w:rsidRPr="00B657B6">
        <w:rPr>
          <w:rFonts w:ascii="Arial" w:hAnsi="Arial" w:cs="Arial"/>
          <w:sz w:val="20"/>
          <w:szCs w:val="20"/>
        </w:rPr>
        <w:t xml:space="preserve"> Dohody</w:t>
      </w:r>
      <w:r w:rsidR="00BF1E4E" w:rsidRPr="00B657B6">
        <w:rPr>
          <w:rFonts w:ascii="Arial" w:hAnsi="Arial" w:cs="Arial"/>
          <w:sz w:val="20"/>
          <w:szCs w:val="20"/>
        </w:rPr>
        <w:t>,</w:t>
      </w:r>
      <w:r w:rsidR="00BF1E4E" w:rsidRPr="00BF1E4E">
        <w:rPr>
          <w:rFonts w:ascii="Arial" w:hAnsi="Arial" w:cs="Arial"/>
          <w:sz w:val="20"/>
          <w:szCs w:val="20"/>
        </w:rPr>
        <w:t xml:space="preserve"> a to v rozsahu podle aktuální potřeby Objednatele</w:t>
      </w:r>
      <w:r w:rsidR="00DD5CA0">
        <w:rPr>
          <w:rFonts w:ascii="Arial" w:hAnsi="Arial" w:cs="Arial"/>
          <w:sz w:val="20"/>
          <w:szCs w:val="20"/>
        </w:rPr>
        <w:t xml:space="preserve">. </w:t>
      </w:r>
      <w:r w:rsidR="00AF58CA">
        <w:rPr>
          <w:rFonts w:ascii="Arial" w:hAnsi="Arial" w:cs="Arial"/>
          <w:sz w:val="20"/>
          <w:szCs w:val="20"/>
        </w:rPr>
        <w:t xml:space="preserve">Poskytovatel se zavazuje, že </w:t>
      </w:r>
      <w:r w:rsidR="008E1CBE">
        <w:rPr>
          <w:rFonts w:ascii="Arial" w:hAnsi="Arial" w:cs="Arial"/>
          <w:sz w:val="20"/>
          <w:szCs w:val="20"/>
        </w:rPr>
        <w:t xml:space="preserve">IT odborníci budou mít veškerou </w:t>
      </w:r>
      <w:r w:rsidR="00287C7B">
        <w:rPr>
          <w:rFonts w:ascii="Arial" w:hAnsi="Arial" w:cs="Arial"/>
          <w:sz w:val="20"/>
          <w:szCs w:val="20"/>
        </w:rPr>
        <w:t xml:space="preserve">kvalifikaci pro řádné poskytování </w:t>
      </w:r>
      <w:r w:rsidR="005F1B29">
        <w:rPr>
          <w:rFonts w:ascii="Arial" w:hAnsi="Arial" w:cs="Arial"/>
          <w:sz w:val="20"/>
          <w:szCs w:val="20"/>
        </w:rPr>
        <w:t>S</w:t>
      </w:r>
      <w:r w:rsidR="00287C7B">
        <w:rPr>
          <w:rFonts w:ascii="Arial" w:hAnsi="Arial" w:cs="Arial"/>
          <w:sz w:val="20"/>
          <w:szCs w:val="20"/>
        </w:rPr>
        <w:t xml:space="preserve">lužeb. </w:t>
      </w:r>
    </w:p>
    <w:p w14:paraId="4B5D0421" w14:textId="04581947" w:rsidR="00F14A4F" w:rsidRPr="00154F82" w:rsidRDefault="00F14A4F" w:rsidP="00F14A4F">
      <w:pPr>
        <w:pStyle w:val="RLTextlnkuslovan"/>
        <w:tabs>
          <w:tab w:val="num" w:pos="567"/>
        </w:tabs>
        <w:spacing w:before="120" w:after="0" w:line="280" w:lineRule="atLeast"/>
        <w:ind w:left="567" w:hanging="567"/>
        <w:rPr>
          <w:rFonts w:ascii="Arial" w:hAnsi="Arial" w:cs="Arial"/>
          <w:sz w:val="20"/>
          <w:szCs w:val="20"/>
        </w:rPr>
      </w:pPr>
      <w:bookmarkStart w:id="3" w:name="_Ref124785694"/>
      <w:r w:rsidRPr="00154F82">
        <w:rPr>
          <w:rFonts w:ascii="Arial" w:hAnsi="Arial" w:cs="Arial"/>
          <w:sz w:val="20"/>
          <w:szCs w:val="20"/>
        </w:rPr>
        <w:t>Poskytovatel se zavazuje provádět jednotlivé Služby v rozsahu specifikovaném v dílčí smlouvě (dále jen „</w:t>
      </w:r>
      <w:r w:rsidRPr="00154F82">
        <w:rPr>
          <w:rFonts w:ascii="Arial" w:hAnsi="Arial" w:cs="Arial"/>
          <w:b/>
          <w:bCs/>
          <w:sz w:val="20"/>
          <w:szCs w:val="20"/>
        </w:rPr>
        <w:t>Dílčí s</w:t>
      </w:r>
      <w:r w:rsidR="00D961B0" w:rsidRPr="00154F82">
        <w:rPr>
          <w:rFonts w:ascii="Arial" w:hAnsi="Arial" w:cs="Arial"/>
          <w:b/>
          <w:bCs/>
          <w:sz w:val="20"/>
          <w:szCs w:val="20"/>
        </w:rPr>
        <w:t>mlouva</w:t>
      </w:r>
      <w:r w:rsidR="00D961B0" w:rsidRPr="00154F82">
        <w:rPr>
          <w:rFonts w:ascii="Arial" w:hAnsi="Arial" w:cs="Arial"/>
          <w:sz w:val="20"/>
          <w:szCs w:val="20"/>
        </w:rPr>
        <w:t>“)</w:t>
      </w:r>
      <w:r w:rsidRPr="00154F82">
        <w:rPr>
          <w:rFonts w:ascii="Arial" w:hAnsi="Arial" w:cs="Arial"/>
          <w:sz w:val="20"/>
          <w:szCs w:val="20"/>
        </w:rPr>
        <w:t xml:space="preserve"> </w:t>
      </w:r>
      <w:r w:rsidR="00154F82" w:rsidRPr="00154F82">
        <w:rPr>
          <w:rFonts w:ascii="Arial" w:hAnsi="Arial" w:cs="Arial"/>
          <w:sz w:val="20"/>
          <w:szCs w:val="20"/>
        </w:rPr>
        <w:t xml:space="preserve">uzavřené </w:t>
      </w:r>
      <w:r w:rsidRPr="00154F82">
        <w:rPr>
          <w:rFonts w:ascii="Arial" w:hAnsi="Arial" w:cs="Arial"/>
          <w:sz w:val="20"/>
          <w:szCs w:val="20"/>
        </w:rPr>
        <w:t>v souladu s ustanoveními této Dohody</w:t>
      </w:r>
      <w:r w:rsidR="00761A9A">
        <w:rPr>
          <w:rFonts w:ascii="Arial" w:hAnsi="Arial" w:cs="Arial"/>
          <w:sz w:val="20"/>
          <w:szCs w:val="20"/>
        </w:rPr>
        <w:t xml:space="preserve">, přičemž </w:t>
      </w:r>
      <w:r w:rsidR="009F4414">
        <w:rPr>
          <w:rFonts w:ascii="Arial" w:hAnsi="Arial" w:cs="Arial"/>
          <w:sz w:val="20"/>
          <w:szCs w:val="20"/>
        </w:rPr>
        <w:t xml:space="preserve">popis </w:t>
      </w:r>
      <w:r w:rsidR="005F1B29">
        <w:rPr>
          <w:rFonts w:ascii="Arial" w:hAnsi="Arial" w:cs="Arial"/>
          <w:sz w:val="20"/>
          <w:szCs w:val="20"/>
        </w:rPr>
        <w:t xml:space="preserve">typů </w:t>
      </w:r>
      <w:r w:rsidR="00332C16">
        <w:rPr>
          <w:rFonts w:ascii="Arial" w:hAnsi="Arial" w:cs="Arial"/>
          <w:sz w:val="20"/>
          <w:szCs w:val="20"/>
        </w:rPr>
        <w:t xml:space="preserve">dílčích </w:t>
      </w:r>
      <w:r w:rsidR="009F4414">
        <w:rPr>
          <w:rFonts w:ascii="Arial" w:hAnsi="Arial" w:cs="Arial"/>
          <w:sz w:val="20"/>
          <w:szCs w:val="20"/>
        </w:rPr>
        <w:t>plnění</w:t>
      </w:r>
      <w:r w:rsidR="00761A9A">
        <w:rPr>
          <w:rFonts w:ascii="Arial" w:hAnsi="Arial" w:cs="Arial"/>
          <w:sz w:val="20"/>
          <w:szCs w:val="20"/>
        </w:rPr>
        <w:t xml:space="preserve"> </w:t>
      </w:r>
      <w:r w:rsidR="00332C16">
        <w:rPr>
          <w:rFonts w:ascii="Arial" w:hAnsi="Arial" w:cs="Arial"/>
          <w:sz w:val="20"/>
          <w:szCs w:val="20"/>
        </w:rPr>
        <w:t xml:space="preserve">poptávaných při realizaci </w:t>
      </w:r>
      <w:r w:rsidR="005F1B29">
        <w:rPr>
          <w:rFonts w:ascii="Arial" w:hAnsi="Arial" w:cs="Arial"/>
          <w:sz w:val="20"/>
          <w:szCs w:val="20"/>
        </w:rPr>
        <w:t>S</w:t>
      </w:r>
      <w:r w:rsidR="005A32DF">
        <w:rPr>
          <w:rFonts w:ascii="Arial" w:hAnsi="Arial" w:cs="Arial"/>
          <w:sz w:val="20"/>
          <w:szCs w:val="20"/>
        </w:rPr>
        <w:t xml:space="preserve">lužeb </w:t>
      </w:r>
      <w:r w:rsidR="00761A9A">
        <w:rPr>
          <w:rFonts w:ascii="Arial" w:hAnsi="Arial" w:cs="Arial"/>
          <w:sz w:val="20"/>
          <w:szCs w:val="20"/>
        </w:rPr>
        <w:t>je blíže specifikován v Příloze č. 1 této Dohody</w:t>
      </w:r>
      <w:r w:rsidRPr="00154F82">
        <w:rPr>
          <w:rFonts w:ascii="Arial" w:hAnsi="Arial" w:cs="Arial"/>
          <w:sz w:val="20"/>
          <w:szCs w:val="20"/>
        </w:rPr>
        <w:t xml:space="preserve">. Objednatel se zavazuje řádně a včas provedené Služby dle Dílčí smlouvy převzít a zaplatit </w:t>
      </w:r>
      <w:r w:rsidR="00845364">
        <w:rPr>
          <w:rFonts w:ascii="Arial" w:hAnsi="Arial" w:cs="Arial"/>
          <w:sz w:val="20"/>
          <w:szCs w:val="20"/>
        </w:rPr>
        <w:t xml:space="preserve">za ně </w:t>
      </w:r>
      <w:r w:rsidRPr="00154F82">
        <w:rPr>
          <w:rFonts w:ascii="Arial" w:hAnsi="Arial" w:cs="Arial"/>
          <w:sz w:val="20"/>
          <w:szCs w:val="20"/>
        </w:rPr>
        <w:t>sjednanou cenu.</w:t>
      </w:r>
      <w:r w:rsidR="00C86BAA">
        <w:rPr>
          <w:rFonts w:ascii="Arial" w:hAnsi="Arial" w:cs="Arial"/>
          <w:sz w:val="20"/>
          <w:szCs w:val="20"/>
        </w:rPr>
        <w:t xml:space="preserve"> </w:t>
      </w:r>
      <w:r w:rsidRPr="00154F82">
        <w:rPr>
          <w:rFonts w:ascii="Arial" w:hAnsi="Arial" w:cs="Arial"/>
          <w:sz w:val="20"/>
          <w:szCs w:val="20"/>
        </w:rPr>
        <w:t xml:space="preserve">Vzor Dílčí smlouvy je uveden v Příloze č. </w:t>
      </w:r>
      <w:r w:rsidR="00C86BAA">
        <w:rPr>
          <w:rFonts w:ascii="Arial" w:hAnsi="Arial" w:cs="Arial"/>
          <w:sz w:val="20"/>
          <w:szCs w:val="20"/>
        </w:rPr>
        <w:t>5</w:t>
      </w:r>
      <w:r w:rsidRPr="00154F82">
        <w:rPr>
          <w:rFonts w:ascii="Arial" w:hAnsi="Arial" w:cs="Arial"/>
          <w:sz w:val="20"/>
          <w:szCs w:val="20"/>
        </w:rPr>
        <w:t xml:space="preserve"> této Dohody.</w:t>
      </w:r>
      <w:bookmarkEnd w:id="3"/>
      <w:r w:rsidRPr="00154F82">
        <w:rPr>
          <w:rFonts w:ascii="Arial" w:hAnsi="Arial" w:cs="Arial"/>
          <w:sz w:val="20"/>
          <w:szCs w:val="20"/>
        </w:rPr>
        <w:t xml:space="preserve"> </w:t>
      </w:r>
    </w:p>
    <w:p w14:paraId="66D8CFAC" w14:textId="54BB4BC5" w:rsidR="00F14A4F" w:rsidRPr="00F14A4F" w:rsidRDefault="00F14A4F" w:rsidP="00D961B0">
      <w:pPr>
        <w:pStyle w:val="RLTextlnkuslovan"/>
        <w:tabs>
          <w:tab w:val="num" w:pos="567"/>
        </w:tabs>
        <w:spacing w:before="120" w:after="0" w:line="280" w:lineRule="atLeast"/>
        <w:ind w:left="567" w:hanging="567"/>
        <w:rPr>
          <w:rFonts w:ascii="Arial" w:hAnsi="Arial" w:cs="Arial"/>
          <w:sz w:val="20"/>
          <w:szCs w:val="20"/>
        </w:rPr>
      </w:pPr>
      <w:r w:rsidRPr="00F14A4F">
        <w:rPr>
          <w:rFonts w:ascii="Arial" w:hAnsi="Arial" w:cs="Arial"/>
          <w:sz w:val="20"/>
          <w:szCs w:val="20"/>
        </w:rPr>
        <w:t xml:space="preserve">Předmětem plnění </w:t>
      </w:r>
      <w:r w:rsidR="00D961B0">
        <w:rPr>
          <w:rFonts w:ascii="Arial" w:hAnsi="Arial" w:cs="Arial"/>
          <w:sz w:val="20"/>
          <w:szCs w:val="20"/>
        </w:rPr>
        <w:t>D</w:t>
      </w:r>
      <w:r w:rsidRPr="00F14A4F">
        <w:rPr>
          <w:rFonts w:ascii="Arial" w:hAnsi="Arial" w:cs="Arial"/>
          <w:sz w:val="20"/>
          <w:szCs w:val="20"/>
        </w:rPr>
        <w:t>ílčí smlouvy může být</w:t>
      </w:r>
      <w:r w:rsidR="00246951" w:rsidRPr="00246951">
        <w:t xml:space="preserve"> </w:t>
      </w:r>
      <w:r w:rsidR="005F1B29">
        <w:rPr>
          <w:rFonts w:ascii="Arial" w:hAnsi="Arial" w:cs="Arial"/>
          <w:sz w:val="20"/>
          <w:szCs w:val="20"/>
        </w:rPr>
        <w:t>zejména</w:t>
      </w:r>
      <w:r w:rsidRPr="00F14A4F">
        <w:rPr>
          <w:rFonts w:ascii="Arial" w:hAnsi="Arial" w:cs="Arial"/>
          <w:sz w:val="20"/>
          <w:szCs w:val="20"/>
        </w:rPr>
        <w:t>:</w:t>
      </w:r>
    </w:p>
    <w:p w14:paraId="61EFA758" w14:textId="48C78D22"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analýza požadavků pro vývoj, rozvoj a změnu datově-podpůrných systémů a procesů</w:t>
      </w:r>
    </w:p>
    <w:p w14:paraId="41F3C837" w14:textId="7777777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návrh a realizace nových datově-podpůrných systémů a procesů</w:t>
      </w:r>
    </w:p>
    <w:p w14:paraId="4054B960" w14:textId="7777777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návrh a realizace změn datově-podpůrných systémů a procesů</w:t>
      </w:r>
    </w:p>
    <w:p w14:paraId="0D587816" w14:textId="7777777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 xml:space="preserve">vytvoření dokumentace potřebné pro návrh, implementaci a změnu datově-podpůrných systémů a procesů </w:t>
      </w:r>
    </w:p>
    <w:p w14:paraId="1603A02A" w14:textId="7777777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dokumentace reálného provedení</w:t>
      </w:r>
    </w:p>
    <w:p w14:paraId="24241944" w14:textId="7777777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tvorba analýz, reportů, vizualizací dat</w:t>
      </w:r>
    </w:p>
    <w:p w14:paraId="17EA0D6A" w14:textId="77777777"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realizace upgradů a patchování příslušného systému</w:t>
      </w:r>
    </w:p>
    <w:p w14:paraId="09114878" w14:textId="14B3E601" w:rsidR="00CD5B99" w:rsidRPr="00CD5B99"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CD5B99">
        <w:rPr>
          <w:rFonts w:ascii="Arial" w:hAnsi="Arial" w:cs="Arial"/>
          <w:sz w:val="20"/>
          <w:szCs w:val="20"/>
        </w:rPr>
        <w:t xml:space="preserve">předávání </w:t>
      </w:r>
      <w:proofErr w:type="spellStart"/>
      <w:r w:rsidRPr="00CD5B99">
        <w:rPr>
          <w:rFonts w:ascii="Arial" w:hAnsi="Arial" w:cs="Arial"/>
          <w:sz w:val="20"/>
          <w:szCs w:val="20"/>
        </w:rPr>
        <w:t>know</w:t>
      </w:r>
      <w:proofErr w:type="spellEnd"/>
      <w:r w:rsidRPr="00CD5B99">
        <w:rPr>
          <w:rFonts w:ascii="Arial" w:hAnsi="Arial" w:cs="Arial"/>
          <w:sz w:val="20"/>
          <w:szCs w:val="20"/>
        </w:rPr>
        <w:t xml:space="preserve"> </w:t>
      </w:r>
      <w:proofErr w:type="spellStart"/>
      <w:r w:rsidRPr="00CD5B99">
        <w:rPr>
          <w:rFonts w:ascii="Arial" w:hAnsi="Arial" w:cs="Arial"/>
          <w:sz w:val="20"/>
          <w:szCs w:val="20"/>
        </w:rPr>
        <w:t>how</w:t>
      </w:r>
      <w:proofErr w:type="spellEnd"/>
      <w:r w:rsidRPr="00CD5B99">
        <w:rPr>
          <w:rFonts w:ascii="Arial" w:hAnsi="Arial" w:cs="Arial"/>
          <w:sz w:val="20"/>
          <w:szCs w:val="20"/>
        </w:rPr>
        <w:t xml:space="preserve"> </w:t>
      </w:r>
      <w:r w:rsidR="0048328A">
        <w:rPr>
          <w:rFonts w:ascii="Arial" w:hAnsi="Arial" w:cs="Arial"/>
          <w:sz w:val="20"/>
          <w:szCs w:val="20"/>
        </w:rPr>
        <w:t>O</w:t>
      </w:r>
      <w:r w:rsidRPr="00CD5B99">
        <w:rPr>
          <w:rFonts w:ascii="Arial" w:hAnsi="Arial" w:cs="Arial"/>
          <w:sz w:val="20"/>
          <w:szCs w:val="20"/>
        </w:rPr>
        <w:t>bjednateli</w:t>
      </w:r>
    </w:p>
    <w:p w14:paraId="0980C5A1" w14:textId="7715D678" w:rsidR="00F14A4F" w:rsidRPr="00AB7ED0" w:rsidRDefault="00CD5B99" w:rsidP="00CD5B99">
      <w:pPr>
        <w:pStyle w:val="RLTextlnkuslovan"/>
        <w:numPr>
          <w:ilvl w:val="0"/>
          <w:numId w:val="49"/>
        </w:numPr>
        <w:tabs>
          <w:tab w:val="clear" w:pos="1304"/>
        </w:tabs>
        <w:spacing w:before="60" w:after="0" w:line="280" w:lineRule="atLeast"/>
        <w:ind w:left="1134" w:hanging="283"/>
        <w:rPr>
          <w:rFonts w:ascii="Arial" w:hAnsi="Arial" w:cs="Arial"/>
          <w:sz w:val="20"/>
          <w:szCs w:val="20"/>
        </w:rPr>
      </w:pPr>
      <w:r w:rsidRPr="00AB7ED0">
        <w:rPr>
          <w:rFonts w:ascii="Arial" w:hAnsi="Arial" w:cs="Arial"/>
          <w:sz w:val="20"/>
          <w:szCs w:val="20"/>
        </w:rPr>
        <w:t>poskytnutí služeb pro řízení projektů</w:t>
      </w:r>
      <w:r w:rsidR="00F14A4F" w:rsidRPr="00AB7ED0">
        <w:rPr>
          <w:rFonts w:ascii="Arial" w:hAnsi="Arial" w:cs="Arial"/>
          <w:sz w:val="20"/>
          <w:szCs w:val="20"/>
        </w:rPr>
        <w:t>.</w:t>
      </w:r>
    </w:p>
    <w:p w14:paraId="6F952193" w14:textId="58881CDA" w:rsidR="009B2266" w:rsidRDefault="009B2266" w:rsidP="009B2266">
      <w:pPr>
        <w:pStyle w:val="RLTextlnkuslovan"/>
        <w:tabs>
          <w:tab w:val="num" w:pos="567"/>
        </w:tabs>
        <w:spacing w:before="120" w:after="0" w:line="280" w:lineRule="atLeast"/>
        <w:ind w:left="567" w:hanging="567"/>
        <w:rPr>
          <w:rFonts w:ascii="Arial" w:hAnsi="Arial" w:cs="Arial"/>
          <w:sz w:val="20"/>
          <w:szCs w:val="20"/>
        </w:rPr>
      </w:pPr>
      <w:r w:rsidRPr="00F14A4F">
        <w:rPr>
          <w:rFonts w:ascii="Arial" w:hAnsi="Arial" w:cs="Arial"/>
          <w:sz w:val="20"/>
          <w:szCs w:val="20"/>
        </w:rPr>
        <w:t xml:space="preserve">Pro jednotlivé </w:t>
      </w:r>
      <w:r>
        <w:rPr>
          <w:rFonts w:ascii="Arial" w:hAnsi="Arial" w:cs="Arial"/>
          <w:sz w:val="20"/>
          <w:szCs w:val="20"/>
        </w:rPr>
        <w:t>D</w:t>
      </w:r>
      <w:r w:rsidRPr="00F14A4F">
        <w:rPr>
          <w:rFonts w:ascii="Arial" w:hAnsi="Arial" w:cs="Arial"/>
          <w:sz w:val="20"/>
          <w:szCs w:val="20"/>
        </w:rPr>
        <w:t xml:space="preserve">ílčí smlouvy, které budou uzavřeny s odkazem na tuto </w:t>
      </w:r>
      <w:r>
        <w:rPr>
          <w:rFonts w:ascii="Arial" w:hAnsi="Arial" w:cs="Arial"/>
          <w:sz w:val="20"/>
          <w:szCs w:val="20"/>
        </w:rPr>
        <w:t>Dohodu,</w:t>
      </w:r>
      <w:r w:rsidRPr="00F14A4F">
        <w:rPr>
          <w:rFonts w:ascii="Arial" w:hAnsi="Arial" w:cs="Arial"/>
          <w:sz w:val="20"/>
          <w:szCs w:val="20"/>
        </w:rPr>
        <w:t xml:space="preserve"> platí ustanovení této </w:t>
      </w:r>
      <w:r>
        <w:rPr>
          <w:rFonts w:ascii="Arial" w:hAnsi="Arial" w:cs="Arial"/>
          <w:sz w:val="20"/>
          <w:szCs w:val="20"/>
        </w:rPr>
        <w:t>Dohody</w:t>
      </w:r>
      <w:r w:rsidRPr="00F14A4F">
        <w:rPr>
          <w:rFonts w:ascii="Arial" w:hAnsi="Arial" w:cs="Arial"/>
          <w:sz w:val="20"/>
          <w:szCs w:val="20"/>
        </w:rPr>
        <w:t xml:space="preserve">. Od ustanovení </w:t>
      </w:r>
      <w:r>
        <w:rPr>
          <w:rFonts w:ascii="Arial" w:hAnsi="Arial" w:cs="Arial"/>
          <w:sz w:val="20"/>
          <w:szCs w:val="20"/>
        </w:rPr>
        <w:t>Dohody</w:t>
      </w:r>
      <w:r w:rsidRPr="00F14A4F">
        <w:rPr>
          <w:rFonts w:ascii="Arial" w:hAnsi="Arial" w:cs="Arial"/>
          <w:sz w:val="20"/>
          <w:szCs w:val="20"/>
        </w:rPr>
        <w:t xml:space="preserve"> se lze odchýlit pouze v případech touto </w:t>
      </w:r>
      <w:r>
        <w:rPr>
          <w:rFonts w:ascii="Arial" w:hAnsi="Arial" w:cs="Arial"/>
          <w:sz w:val="20"/>
          <w:szCs w:val="20"/>
        </w:rPr>
        <w:t>Dohodou</w:t>
      </w:r>
      <w:r w:rsidRPr="00F14A4F">
        <w:rPr>
          <w:rFonts w:ascii="Arial" w:hAnsi="Arial" w:cs="Arial"/>
          <w:sz w:val="20"/>
          <w:szCs w:val="20"/>
        </w:rPr>
        <w:t xml:space="preserve"> stanovených, v takovém případě pak platí ustanovení obsažené v příslušné </w:t>
      </w:r>
      <w:r>
        <w:rPr>
          <w:rFonts w:ascii="Arial" w:hAnsi="Arial" w:cs="Arial"/>
          <w:sz w:val="20"/>
          <w:szCs w:val="20"/>
        </w:rPr>
        <w:t>D</w:t>
      </w:r>
      <w:r w:rsidRPr="00F14A4F">
        <w:rPr>
          <w:rFonts w:ascii="Arial" w:hAnsi="Arial" w:cs="Arial"/>
          <w:sz w:val="20"/>
          <w:szCs w:val="20"/>
        </w:rPr>
        <w:t xml:space="preserve">ílčí smlouvě. </w:t>
      </w:r>
    </w:p>
    <w:p w14:paraId="3ADD022F" w14:textId="54DB6D8C" w:rsidR="006D1DA4" w:rsidRDefault="006D1DA4" w:rsidP="006D1DA4">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Jednotlivé </w:t>
      </w:r>
      <w:r>
        <w:rPr>
          <w:rFonts w:ascii="Arial" w:hAnsi="Arial" w:cs="Arial"/>
          <w:sz w:val="20"/>
          <w:szCs w:val="20"/>
        </w:rPr>
        <w:t>S</w:t>
      </w:r>
      <w:r w:rsidRPr="00A16B28">
        <w:rPr>
          <w:rFonts w:ascii="Arial" w:hAnsi="Arial" w:cs="Arial"/>
          <w:sz w:val="20"/>
          <w:szCs w:val="20"/>
        </w:rPr>
        <w:t xml:space="preserve">lužby včetně případných výstupů z nich a včetně verbální komunikace je </w:t>
      </w:r>
      <w:r>
        <w:rPr>
          <w:rFonts w:ascii="Arial" w:hAnsi="Arial" w:cs="Arial"/>
          <w:sz w:val="20"/>
          <w:szCs w:val="20"/>
        </w:rPr>
        <w:t>O</w:t>
      </w:r>
      <w:r w:rsidRPr="00A16B28">
        <w:rPr>
          <w:rFonts w:ascii="Arial" w:hAnsi="Arial" w:cs="Arial"/>
          <w:sz w:val="20"/>
          <w:szCs w:val="20"/>
        </w:rPr>
        <w:t>bjednatel oprávněn požadovat v českém</w:t>
      </w:r>
      <w:r w:rsidR="004F22E9">
        <w:rPr>
          <w:rFonts w:ascii="Arial" w:hAnsi="Arial" w:cs="Arial"/>
          <w:sz w:val="20"/>
          <w:szCs w:val="20"/>
        </w:rPr>
        <w:t xml:space="preserve"> nebo slovenském </w:t>
      </w:r>
      <w:r w:rsidRPr="00A16B28">
        <w:rPr>
          <w:rFonts w:ascii="Arial" w:hAnsi="Arial" w:cs="Arial"/>
          <w:sz w:val="20"/>
          <w:szCs w:val="20"/>
        </w:rPr>
        <w:t xml:space="preserve">jazyce, příp. jiném jazyce, pokud se na tom </w:t>
      </w:r>
      <w:r w:rsidR="00891740">
        <w:rPr>
          <w:rFonts w:ascii="Arial" w:hAnsi="Arial" w:cs="Arial"/>
          <w:sz w:val="20"/>
          <w:szCs w:val="20"/>
        </w:rPr>
        <w:t>S</w:t>
      </w:r>
      <w:r w:rsidRPr="00A16B28">
        <w:rPr>
          <w:rFonts w:ascii="Arial" w:hAnsi="Arial" w:cs="Arial"/>
          <w:sz w:val="20"/>
          <w:szCs w:val="20"/>
        </w:rPr>
        <w:t>mluvní strany výslovně dohodnou v </w:t>
      </w:r>
      <w:r>
        <w:rPr>
          <w:rFonts w:ascii="Arial" w:hAnsi="Arial" w:cs="Arial"/>
          <w:sz w:val="20"/>
          <w:szCs w:val="20"/>
        </w:rPr>
        <w:t>D</w:t>
      </w:r>
      <w:r w:rsidRPr="00A16B28">
        <w:rPr>
          <w:rFonts w:ascii="Arial" w:hAnsi="Arial" w:cs="Arial"/>
          <w:sz w:val="20"/>
          <w:szCs w:val="20"/>
        </w:rPr>
        <w:t>ílčí smlouvě.</w:t>
      </w:r>
    </w:p>
    <w:p w14:paraId="73B25984" w14:textId="1C4C830C" w:rsidR="00B06625" w:rsidRPr="00DF269B" w:rsidRDefault="00551425" w:rsidP="00551425">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Jednotlivé </w:t>
      </w:r>
      <w:r w:rsidR="00D86F2D" w:rsidRPr="00DF269B">
        <w:rPr>
          <w:rFonts w:ascii="Arial" w:hAnsi="Arial" w:cs="Arial"/>
          <w:sz w:val="20"/>
          <w:szCs w:val="20"/>
        </w:rPr>
        <w:t>S</w:t>
      </w:r>
      <w:r w:rsidRPr="00DF269B">
        <w:rPr>
          <w:rFonts w:ascii="Arial" w:hAnsi="Arial" w:cs="Arial"/>
          <w:sz w:val="20"/>
          <w:szCs w:val="20"/>
        </w:rPr>
        <w:t>lužby budou poskytovány Objednateli a jeho resortním organizacím.</w:t>
      </w:r>
    </w:p>
    <w:p w14:paraId="0A7A358E" w14:textId="6D6F0BEC" w:rsidR="00ED4F80" w:rsidRPr="00DF269B" w:rsidRDefault="008715C9" w:rsidP="00C70225">
      <w:pPr>
        <w:pStyle w:val="RLTextlnkuslovan"/>
        <w:tabs>
          <w:tab w:val="num" w:pos="567"/>
        </w:tabs>
        <w:spacing w:before="120" w:after="0" w:line="280" w:lineRule="atLeast"/>
        <w:ind w:left="567" w:hanging="567"/>
        <w:rPr>
          <w:rFonts w:ascii="Arial" w:hAnsi="Arial" w:cs="Arial"/>
          <w:sz w:val="20"/>
          <w:szCs w:val="20"/>
        </w:rPr>
      </w:pPr>
      <w:bookmarkStart w:id="4" w:name="_Hlk176875281"/>
      <w:r w:rsidRPr="00DF269B">
        <w:rPr>
          <w:rFonts w:ascii="Arial" w:hAnsi="Arial" w:cs="Arial"/>
          <w:sz w:val="20"/>
          <w:szCs w:val="20"/>
        </w:rPr>
        <w:t xml:space="preserve">Služby </w:t>
      </w:r>
      <w:r w:rsidR="00ED4F80" w:rsidRPr="00DF269B">
        <w:rPr>
          <w:rFonts w:ascii="Arial" w:hAnsi="Arial" w:cs="Arial"/>
          <w:sz w:val="20"/>
          <w:szCs w:val="20"/>
        </w:rPr>
        <w:t xml:space="preserve">mohou být </w:t>
      </w:r>
      <w:r w:rsidRPr="00DF269B">
        <w:rPr>
          <w:rFonts w:ascii="Arial" w:hAnsi="Arial" w:cs="Arial"/>
          <w:sz w:val="20"/>
          <w:szCs w:val="20"/>
        </w:rPr>
        <w:t xml:space="preserve">poskytovány </w:t>
      </w:r>
      <w:bookmarkStart w:id="5" w:name="_Ref427016349"/>
      <w:r w:rsidR="00ED4F80" w:rsidRPr="00DF269B">
        <w:rPr>
          <w:rFonts w:ascii="Arial" w:hAnsi="Arial" w:cs="Arial"/>
          <w:sz w:val="20"/>
          <w:szCs w:val="20"/>
        </w:rPr>
        <w:t>buď:</w:t>
      </w:r>
    </w:p>
    <w:p w14:paraId="08B067E0" w14:textId="468B17C1" w:rsidR="00ED4F80" w:rsidRPr="00DF269B" w:rsidRDefault="00B657B6" w:rsidP="00ED4F80">
      <w:pPr>
        <w:pStyle w:val="RLTextlnkuslovan"/>
        <w:numPr>
          <w:ilvl w:val="2"/>
          <w:numId w:val="1"/>
        </w:numPr>
        <w:tabs>
          <w:tab w:val="num" w:pos="3856"/>
        </w:tabs>
        <w:spacing w:before="120" w:after="0" w:line="280" w:lineRule="atLeast"/>
        <w:rPr>
          <w:rFonts w:ascii="Arial" w:hAnsi="Arial" w:cs="Arial"/>
          <w:sz w:val="20"/>
          <w:szCs w:val="20"/>
        </w:rPr>
      </w:pPr>
      <w:r w:rsidRPr="00DF269B">
        <w:rPr>
          <w:rFonts w:ascii="Arial" w:hAnsi="Arial" w:cs="Arial"/>
          <w:sz w:val="20"/>
          <w:szCs w:val="20"/>
        </w:rPr>
        <w:t>dle zadání a pokynů</w:t>
      </w:r>
      <w:r w:rsidR="002E314E" w:rsidRPr="00DF269B">
        <w:rPr>
          <w:rFonts w:ascii="Arial" w:hAnsi="Arial" w:cs="Arial"/>
          <w:sz w:val="20"/>
          <w:szCs w:val="20"/>
        </w:rPr>
        <w:t xml:space="preserve"> </w:t>
      </w:r>
      <w:r w:rsidR="008715C9" w:rsidRPr="00DF269B">
        <w:rPr>
          <w:rFonts w:ascii="Arial" w:hAnsi="Arial" w:cs="Arial"/>
          <w:sz w:val="20"/>
          <w:szCs w:val="20"/>
        </w:rPr>
        <w:t xml:space="preserve">Objednatele, přičemž </w:t>
      </w:r>
      <w:r w:rsidR="00C70225" w:rsidRPr="00DF269B">
        <w:rPr>
          <w:rFonts w:ascii="Arial" w:hAnsi="Arial" w:cs="Arial"/>
          <w:sz w:val="20"/>
          <w:szCs w:val="20"/>
        </w:rPr>
        <w:t>Poskytovatel</w:t>
      </w:r>
      <w:r w:rsidR="008715C9" w:rsidRPr="00DF269B">
        <w:rPr>
          <w:rFonts w:ascii="Arial" w:hAnsi="Arial" w:cs="Arial"/>
          <w:sz w:val="20"/>
          <w:szCs w:val="20"/>
        </w:rPr>
        <w:t xml:space="preserve"> odpovídá za řádné provedení činností požadovaných Objednatelem v příslušné </w:t>
      </w:r>
      <w:r w:rsidR="005F3B5F" w:rsidRPr="00DF269B">
        <w:rPr>
          <w:rFonts w:ascii="Arial" w:hAnsi="Arial" w:cs="Arial"/>
          <w:sz w:val="20"/>
          <w:szCs w:val="20"/>
        </w:rPr>
        <w:t>Dílčí</w:t>
      </w:r>
      <w:r w:rsidR="00455917" w:rsidRPr="00DF269B">
        <w:rPr>
          <w:rFonts w:ascii="Arial" w:hAnsi="Arial" w:cs="Arial"/>
          <w:sz w:val="20"/>
          <w:szCs w:val="20"/>
        </w:rPr>
        <w:t xml:space="preserve"> smlouvě</w:t>
      </w:r>
      <w:bookmarkStart w:id="6" w:name="_Ref427016379"/>
      <w:bookmarkEnd w:id="5"/>
      <w:r w:rsidR="00ED4F80" w:rsidRPr="00DF269B">
        <w:rPr>
          <w:rFonts w:ascii="Arial" w:hAnsi="Arial" w:cs="Arial"/>
          <w:sz w:val="20"/>
          <w:szCs w:val="20"/>
        </w:rPr>
        <w:t>; nebo</w:t>
      </w:r>
    </w:p>
    <w:p w14:paraId="3CF4DFCC" w14:textId="5D877F46" w:rsidR="008715C9" w:rsidRPr="00DF269B" w:rsidRDefault="00ED4F80" w:rsidP="00ED4F80">
      <w:pPr>
        <w:pStyle w:val="RLTextlnkuslovan"/>
        <w:numPr>
          <w:ilvl w:val="2"/>
          <w:numId w:val="1"/>
        </w:numPr>
        <w:tabs>
          <w:tab w:val="num" w:pos="3856"/>
        </w:tabs>
        <w:spacing w:before="120" w:after="0" w:line="280" w:lineRule="atLeast"/>
        <w:rPr>
          <w:rFonts w:ascii="Arial" w:hAnsi="Arial" w:cs="Arial"/>
          <w:sz w:val="20"/>
          <w:szCs w:val="20"/>
        </w:rPr>
      </w:pPr>
      <w:r w:rsidRPr="00DF269B">
        <w:rPr>
          <w:rFonts w:ascii="Arial" w:hAnsi="Arial" w:cs="Arial"/>
          <w:sz w:val="20"/>
          <w:szCs w:val="20"/>
        </w:rPr>
        <w:t>pod vedením Poskytovatele, přičemž v takovém případě odpovídá Poskytovatel za dosažení výsledku požadovaného Objednatelem v příslušné Dílčí smlouvě</w:t>
      </w:r>
      <w:r w:rsidR="006526B2" w:rsidRPr="00DF269B">
        <w:rPr>
          <w:rFonts w:ascii="Arial" w:hAnsi="Arial" w:cs="Arial"/>
          <w:sz w:val="20"/>
          <w:szCs w:val="20"/>
        </w:rPr>
        <w:t>.</w:t>
      </w:r>
      <w:bookmarkEnd w:id="6"/>
    </w:p>
    <w:bookmarkEnd w:id="4"/>
    <w:p w14:paraId="193A5D31" w14:textId="77777777" w:rsidR="00E94879" w:rsidRPr="00DF269B" w:rsidRDefault="00E94879" w:rsidP="00641B2C">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Objednatel se touto </w:t>
      </w:r>
      <w:r w:rsidR="005F3B5F" w:rsidRPr="00DF269B">
        <w:rPr>
          <w:rFonts w:ascii="Arial" w:hAnsi="Arial" w:cs="Arial"/>
          <w:sz w:val="20"/>
          <w:szCs w:val="20"/>
        </w:rPr>
        <w:t>Dohodo</w:t>
      </w:r>
      <w:r w:rsidRPr="00DF269B">
        <w:rPr>
          <w:rFonts w:ascii="Arial" w:hAnsi="Arial" w:cs="Arial"/>
          <w:sz w:val="20"/>
          <w:szCs w:val="20"/>
        </w:rPr>
        <w:t>u zavazuje poskytnout Poskytovateli nezbytnou součinnost při poskytování Služeb v</w:t>
      </w:r>
      <w:r w:rsidR="007F76CC" w:rsidRPr="00DF269B">
        <w:rPr>
          <w:rFonts w:ascii="Arial" w:hAnsi="Arial" w:cs="Arial"/>
          <w:sz w:val="20"/>
          <w:szCs w:val="20"/>
        </w:rPr>
        <w:t> </w:t>
      </w:r>
      <w:r w:rsidRPr="00DF269B">
        <w:rPr>
          <w:rFonts w:ascii="Arial" w:hAnsi="Arial" w:cs="Arial"/>
          <w:sz w:val="20"/>
          <w:szCs w:val="20"/>
        </w:rPr>
        <w:t>rozsahu</w:t>
      </w:r>
      <w:r w:rsidR="007F76CC" w:rsidRPr="00DF269B">
        <w:rPr>
          <w:rFonts w:ascii="Arial" w:hAnsi="Arial" w:cs="Arial"/>
          <w:sz w:val="20"/>
          <w:szCs w:val="20"/>
        </w:rPr>
        <w:t xml:space="preserve"> stanoveném touto </w:t>
      </w:r>
      <w:r w:rsidR="005F3B5F" w:rsidRPr="00DF269B">
        <w:rPr>
          <w:rFonts w:ascii="Arial" w:hAnsi="Arial" w:cs="Arial"/>
          <w:sz w:val="20"/>
          <w:szCs w:val="20"/>
        </w:rPr>
        <w:t>Dohodou</w:t>
      </w:r>
      <w:r w:rsidRPr="00DF269B">
        <w:rPr>
          <w:rFonts w:ascii="Arial" w:hAnsi="Arial" w:cs="Arial"/>
          <w:sz w:val="20"/>
          <w:szCs w:val="20"/>
        </w:rPr>
        <w:t>.</w:t>
      </w:r>
    </w:p>
    <w:p w14:paraId="6F15F099" w14:textId="77777777" w:rsidR="00CF1F73" w:rsidRPr="00DF269B" w:rsidRDefault="00CF1F73" w:rsidP="005F3B5F">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Objednatel se zavazuje zaplatit Poskytovateli dohodnutou cenu za řádně a včas poskytnuté Služby, a to za podmínek touto </w:t>
      </w:r>
      <w:r w:rsidR="000E773A" w:rsidRPr="00DF269B">
        <w:rPr>
          <w:rFonts w:ascii="Arial" w:hAnsi="Arial" w:cs="Arial"/>
          <w:sz w:val="20"/>
          <w:szCs w:val="20"/>
        </w:rPr>
        <w:t>Dohodou</w:t>
      </w:r>
      <w:r w:rsidRPr="00DF269B">
        <w:rPr>
          <w:rFonts w:ascii="Arial" w:hAnsi="Arial" w:cs="Arial"/>
          <w:sz w:val="20"/>
          <w:szCs w:val="20"/>
        </w:rPr>
        <w:t xml:space="preserve"> dále stanovených.</w:t>
      </w:r>
    </w:p>
    <w:p w14:paraId="3EA25E15" w14:textId="11CD2382" w:rsidR="00641B5C" w:rsidRPr="00DF269B" w:rsidRDefault="00FD66C6" w:rsidP="005F3B5F">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Tato </w:t>
      </w:r>
      <w:r w:rsidR="000E773A" w:rsidRPr="00DF269B">
        <w:rPr>
          <w:rFonts w:ascii="Arial" w:hAnsi="Arial" w:cs="Arial"/>
          <w:sz w:val="20"/>
          <w:szCs w:val="20"/>
        </w:rPr>
        <w:t>Dohoda</w:t>
      </w:r>
      <w:r w:rsidRPr="00DF269B">
        <w:rPr>
          <w:rFonts w:ascii="Arial" w:hAnsi="Arial" w:cs="Arial"/>
          <w:sz w:val="20"/>
          <w:szCs w:val="20"/>
        </w:rPr>
        <w:t xml:space="preserve"> </w:t>
      </w:r>
      <w:r w:rsidR="00B647B5" w:rsidRPr="00DF269B">
        <w:rPr>
          <w:rFonts w:ascii="Arial" w:hAnsi="Arial" w:cs="Arial"/>
          <w:sz w:val="20"/>
          <w:szCs w:val="20"/>
        </w:rPr>
        <w:t xml:space="preserve">nezakládá </w:t>
      </w:r>
      <w:r w:rsidRPr="00DF269B">
        <w:rPr>
          <w:rFonts w:ascii="Arial" w:hAnsi="Arial" w:cs="Arial"/>
          <w:sz w:val="20"/>
          <w:szCs w:val="20"/>
        </w:rPr>
        <w:t>kontraktační povinnost Objednatele.</w:t>
      </w:r>
      <w:r w:rsidR="00F024E1" w:rsidRPr="00DF269B">
        <w:rPr>
          <w:rFonts w:ascii="Arial" w:hAnsi="Arial" w:cs="Arial"/>
          <w:sz w:val="20"/>
          <w:szCs w:val="20"/>
        </w:rPr>
        <w:t xml:space="preserve"> Povinnost Poskytovatele realizovat jednotlivé </w:t>
      </w:r>
      <w:r w:rsidR="0048328A" w:rsidRPr="00DF269B">
        <w:rPr>
          <w:rFonts w:ascii="Arial" w:hAnsi="Arial" w:cs="Arial"/>
          <w:sz w:val="20"/>
          <w:szCs w:val="20"/>
        </w:rPr>
        <w:t>v</w:t>
      </w:r>
      <w:r w:rsidR="00F024E1" w:rsidRPr="00DF269B">
        <w:rPr>
          <w:rFonts w:ascii="Arial" w:hAnsi="Arial" w:cs="Arial"/>
          <w:sz w:val="20"/>
          <w:szCs w:val="20"/>
        </w:rPr>
        <w:t>eřejné zakázky vzniká až uzavřením příslušné Dílčí smlouvy.</w:t>
      </w:r>
      <w:r w:rsidRPr="00DF269B">
        <w:rPr>
          <w:rFonts w:ascii="Arial" w:hAnsi="Arial" w:cs="Arial"/>
          <w:sz w:val="20"/>
          <w:szCs w:val="20"/>
        </w:rPr>
        <w:t xml:space="preserve"> Povinnost Poskytovatele provádět veškeré činnosti a služby týkající se Služeb řádně a včas a s odbornou péčí, je upravena jednotlivými </w:t>
      </w:r>
      <w:r w:rsidR="00596A2C" w:rsidRPr="00DF269B">
        <w:rPr>
          <w:rFonts w:ascii="Arial" w:hAnsi="Arial" w:cs="Arial"/>
          <w:sz w:val="20"/>
          <w:szCs w:val="20"/>
        </w:rPr>
        <w:t>Dílčími</w:t>
      </w:r>
      <w:r w:rsidRPr="00DF269B">
        <w:rPr>
          <w:rFonts w:ascii="Arial" w:hAnsi="Arial" w:cs="Arial"/>
          <w:sz w:val="20"/>
          <w:szCs w:val="20"/>
        </w:rPr>
        <w:t xml:space="preserve"> smlouvami.</w:t>
      </w:r>
    </w:p>
    <w:p w14:paraId="3AF0D5D7" w14:textId="07147EB1" w:rsidR="00FE08D9" w:rsidRPr="00DF269B" w:rsidRDefault="002151FD" w:rsidP="00641B5C">
      <w:pPr>
        <w:pStyle w:val="RLTextlnkuslovan"/>
        <w:tabs>
          <w:tab w:val="clear" w:pos="3856"/>
          <w:tab w:val="num" w:pos="567"/>
          <w:tab w:val="num" w:pos="1474"/>
        </w:tabs>
        <w:spacing w:before="120" w:after="0" w:line="280" w:lineRule="atLeast"/>
        <w:ind w:left="567" w:hanging="567"/>
        <w:rPr>
          <w:rFonts w:ascii="Arial" w:hAnsi="Arial" w:cs="Arial"/>
          <w:sz w:val="20"/>
          <w:szCs w:val="20"/>
        </w:rPr>
      </w:pPr>
      <w:bookmarkStart w:id="7" w:name="_Ref98485684"/>
      <w:bookmarkStart w:id="8" w:name="_Ref372629542"/>
      <w:r w:rsidRPr="00DF269B">
        <w:rPr>
          <w:rFonts w:ascii="Arial" w:hAnsi="Arial" w:cs="Arial"/>
          <w:sz w:val="20"/>
          <w:szCs w:val="20"/>
        </w:rPr>
        <w:t xml:space="preserve">Poskytovatel se zavazuje </w:t>
      </w:r>
      <w:r w:rsidR="00B657B6" w:rsidRPr="00DF269B">
        <w:rPr>
          <w:rFonts w:ascii="Arial" w:hAnsi="Arial" w:cs="Arial"/>
          <w:sz w:val="20"/>
          <w:szCs w:val="20"/>
        </w:rPr>
        <w:t xml:space="preserve">alokovat pro </w:t>
      </w:r>
      <w:r w:rsidRPr="00DF269B">
        <w:rPr>
          <w:rFonts w:ascii="Arial" w:hAnsi="Arial" w:cs="Arial"/>
          <w:sz w:val="20"/>
          <w:szCs w:val="20"/>
        </w:rPr>
        <w:t xml:space="preserve">plnění dle této </w:t>
      </w:r>
      <w:r w:rsidR="00596A2C" w:rsidRPr="00DF269B">
        <w:rPr>
          <w:rFonts w:ascii="Arial" w:hAnsi="Arial" w:cs="Arial"/>
          <w:sz w:val="20"/>
          <w:szCs w:val="20"/>
        </w:rPr>
        <w:t>Dohody</w:t>
      </w:r>
      <w:r w:rsidRPr="00DF269B">
        <w:rPr>
          <w:rFonts w:ascii="Arial" w:hAnsi="Arial" w:cs="Arial"/>
          <w:sz w:val="20"/>
          <w:szCs w:val="20"/>
        </w:rPr>
        <w:t xml:space="preserve"> člen</w:t>
      </w:r>
      <w:r w:rsidR="00B657B6" w:rsidRPr="00DF269B">
        <w:rPr>
          <w:rFonts w:ascii="Arial" w:hAnsi="Arial" w:cs="Arial"/>
          <w:sz w:val="20"/>
          <w:szCs w:val="20"/>
        </w:rPr>
        <w:t>y</w:t>
      </w:r>
      <w:r w:rsidRPr="00DF269B">
        <w:rPr>
          <w:rFonts w:ascii="Arial" w:hAnsi="Arial" w:cs="Arial"/>
          <w:sz w:val="20"/>
          <w:szCs w:val="20"/>
        </w:rPr>
        <w:t xml:space="preserve"> realizačního týmu uvedené v </w:t>
      </w:r>
      <w:r w:rsidR="00A611E6" w:rsidRPr="00DF269B">
        <w:rPr>
          <w:rFonts w:ascii="Arial" w:hAnsi="Arial" w:cs="Arial"/>
          <w:sz w:val="20"/>
          <w:szCs w:val="20"/>
        </w:rPr>
        <w:t xml:space="preserve">Příloze č. </w:t>
      </w:r>
      <w:r w:rsidR="007878DE" w:rsidRPr="00DF269B">
        <w:rPr>
          <w:rFonts w:ascii="Arial" w:hAnsi="Arial" w:cs="Arial"/>
          <w:sz w:val="20"/>
          <w:szCs w:val="20"/>
        </w:rPr>
        <w:t>1</w:t>
      </w:r>
      <w:r w:rsidR="00A611E6" w:rsidRPr="00DF269B">
        <w:rPr>
          <w:rFonts w:ascii="Arial" w:hAnsi="Arial" w:cs="Arial"/>
          <w:sz w:val="20"/>
          <w:szCs w:val="20"/>
        </w:rPr>
        <w:t xml:space="preserve"> této </w:t>
      </w:r>
      <w:r w:rsidR="00596A2C" w:rsidRPr="00DF269B">
        <w:rPr>
          <w:rFonts w:ascii="Arial" w:hAnsi="Arial" w:cs="Arial"/>
          <w:sz w:val="20"/>
          <w:szCs w:val="20"/>
        </w:rPr>
        <w:t>Dohody</w:t>
      </w:r>
      <w:r w:rsidR="00BA2C72" w:rsidRPr="00DF269B">
        <w:rPr>
          <w:rFonts w:ascii="Arial" w:hAnsi="Arial" w:cs="Arial"/>
          <w:sz w:val="20"/>
          <w:szCs w:val="20"/>
        </w:rPr>
        <w:t>,</w:t>
      </w:r>
      <w:r w:rsidR="00A611E6" w:rsidRPr="00DF269B">
        <w:rPr>
          <w:rFonts w:ascii="Arial" w:hAnsi="Arial" w:cs="Arial"/>
          <w:sz w:val="20"/>
          <w:szCs w:val="20"/>
        </w:rPr>
        <w:t xml:space="preserve"> </w:t>
      </w:r>
      <w:r w:rsidRPr="00DF269B">
        <w:rPr>
          <w:rFonts w:ascii="Arial" w:hAnsi="Arial" w:cs="Arial"/>
          <w:sz w:val="20"/>
          <w:szCs w:val="20"/>
        </w:rPr>
        <w:t>jimiž Poskytovatel prokázal svou kvalifikaci v zadávacím řízení Veřejné zakázky</w:t>
      </w:r>
      <w:r w:rsidR="0016435B" w:rsidRPr="00DF269B">
        <w:rPr>
          <w:rFonts w:ascii="Arial" w:hAnsi="Arial" w:cs="Arial"/>
          <w:sz w:val="20"/>
          <w:szCs w:val="20"/>
        </w:rPr>
        <w:t xml:space="preserve"> a jež byli hodnoceni</w:t>
      </w:r>
      <w:r w:rsidR="00586C94" w:rsidRPr="00DF269B">
        <w:rPr>
          <w:rFonts w:ascii="Arial" w:hAnsi="Arial" w:cs="Arial"/>
          <w:sz w:val="20"/>
          <w:szCs w:val="20"/>
        </w:rPr>
        <w:t>,</w:t>
      </w:r>
      <w:r w:rsidRPr="00DF269B">
        <w:rPr>
          <w:rFonts w:ascii="Arial" w:hAnsi="Arial" w:cs="Arial"/>
          <w:sz w:val="20"/>
          <w:szCs w:val="20"/>
        </w:rPr>
        <w:t xml:space="preserve"> </w:t>
      </w:r>
      <w:r w:rsidR="003D114E" w:rsidRPr="00DF269B">
        <w:rPr>
          <w:rFonts w:ascii="Arial" w:hAnsi="Arial" w:cs="Arial"/>
          <w:sz w:val="20"/>
          <w:szCs w:val="20"/>
        </w:rPr>
        <w:t xml:space="preserve">případně </w:t>
      </w:r>
      <w:r w:rsidR="00586C94" w:rsidRPr="00DF269B">
        <w:rPr>
          <w:rFonts w:ascii="Arial" w:hAnsi="Arial" w:cs="Arial"/>
          <w:sz w:val="20"/>
          <w:szCs w:val="20"/>
        </w:rPr>
        <w:t>jejich odpovídající náhradníky</w:t>
      </w:r>
      <w:r w:rsidRPr="00DF269B">
        <w:rPr>
          <w:rFonts w:ascii="Arial" w:hAnsi="Arial" w:cs="Arial"/>
          <w:sz w:val="20"/>
          <w:szCs w:val="20"/>
        </w:rPr>
        <w:t xml:space="preserve">, jež </w:t>
      </w:r>
      <w:r w:rsidR="0016435B" w:rsidRPr="00DF269B">
        <w:rPr>
          <w:rFonts w:ascii="Arial" w:hAnsi="Arial" w:cs="Arial"/>
          <w:sz w:val="20"/>
          <w:szCs w:val="20"/>
        </w:rPr>
        <w:t>prokážou minimální</w:t>
      </w:r>
      <w:r w:rsidRPr="00DF269B">
        <w:rPr>
          <w:rFonts w:ascii="Arial" w:hAnsi="Arial" w:cs="Arial"/>
          <w:sz w:val="20"/>
          <w:szCs w:val="20"/>
        </w:rPr>
        <w:t xml:space="preserve"> kvalifikaci </w:t>
      </w:r>
      <w:r w:rsidR="0016435B" w:rsidRPr="00DF269B">
        <w:rPr>
          <w:rFonts w:ascii="Arial" w:hAnsi="Arial" w:cs="Arial"/>
          <w:sz w:val="20"/>
          <w:szCs w:val="20"/>
        </w:rPr>
        <w:t xml:space="preserve">a dosáhnou minimálně stejný počet bodů v hodnocení </w:t>
      </w:r>
      <w:r w:rsidRPr="00DF269B">
        <w:rPr>
          <w:rFonts w:ascii="Arial" w:hAnsi="Arial" w:cs="Arial"/>
          <w:sz w:val="20"/>
          <w:szCs w:val="20"/>
        </w:rPr>
        <w:t>jako nahrazovaný člen</w:t>
      </w:r>
      <w:r w:rsidR="00586C94" w:rsidRPr="00DF269B">
        <w:rPr>
          <w:rFonts w:ascii="Arial" w:hAnsi="Arial" w:cs="Arial"/>
          <w:sz w:val="20"/>
          <w:szCs w:val="20"/>
        </w:rPr>
        <w:t xml:space="preserve"> realizačního týmu</w:t>
      </w:r>
      <w:r w:rsidR="00AD59D6" w:rsidRPr="00DF269B">
        <w:rPr>
          <w:rFonts w:ascii="Arial" w:hAnsi="Arial" w:cs="Arial"/>
          <w:sz w:val="20"/>
          <w:szCs w:val="20"/>
        </w:rPr>
        <w:t xml:space="preserve"> nebo další osob</w:t>
      </w:r>
      <w:r w:rsidR="003D114E" w:rsidRPr="00DF269B">
        <w:rPr>
          <w:rFonts w:ascii="Arial" w:hAnsi="Arial" w:cs="Arial"/>
          <w:sz w:val="20"/>
          <w:szCs w:val="20"/>
        </w:rPr>
        <w:t>y</w:t>
      </w:r>
      <w:r w:rsidR="00AD59D6" w:rsidRPr="00DF269B">
        <w:rPr>
          <w:rFonts w:ascii="Arial" w:hAnsi="Arial" w:cs="Arial"/>
          <w:sz w:val="20"/>
          <w:szCs w:val="20"/>
        </w:rPr>
        <w:t xml:space="preserve"> na stejných pozicích (rolích) jako členové realizačního týmu uvedení v Příloze č. 1 této Dohody při rozšíření realizačního týmu, přičemž i tyto osoby musí prokázat minimální kvalifikaci a dosáhnou</w:t>
      </w:r>
      <w:r w:rsidR="00B40DAE" w:rsidRPr="00DF269B">
        <w:rPr>
          <w:rFonts w:ascii="Arial" w:hAnsi="Arial" w:cs="Arial"/>
          <w:sz w:val="20"/>
          <w:szCs w:val="20"/>
        </w:rPr>
        <w:t>t</w:t>
      </w:r>
      <w:r w:rsidR="00AD59D6" w:rsidRPr="00DF269B">
        <w:rPr>
          <w:rFonts w:ascii="Arial" w:hAnsi="Arial" w:cs="Arial"/>
          <w:sz w:val="20"/>
          <w:szCs w:val="20"/>
        </w:rPr>
        <w:t xml:space="preserve"> minimálně stejného počtu bodů v hodnocení jako člen realizačního týmu na stejné pozici (roli)</w:t>
      </w:r>
      <w:r w:rsidRPr="00DF269B">
        <w:rPr>
          <w:rFonts w:ascii="Arial" w:hAnsi="Arial" w:cs="Arial"/>
          <w:sz w:val="20"/>
          <w:szCs w:val="20"/>
        </w:rPr>
        <w:t xml:space="preserve">. Jakákoliv dodatečná změna členů realizačního týmu </w:t>
      </w:r>
      <w:r w:rsidR="00C86BAA" w:rsidRPr="00DF269B">
        <w:rPr>
          <w:rFonts w:ascii="Arial" w:hAnsi="Arial" w:cs="Arial"/>
          <w:sz w:val="20"/>
        </w:rPr>
        <w:t xml:space="preserve">či jeho rozšíření o nového člena </w:t>
      </w:r>
      <w:r w:rsidRPr="00DF269B">
        <w:rPr>
          <w:rFonts w:ascii="Arial" w:hAnsi="Arial" w:cs="Arial"/>
          <w:sz w:val="20"/>
          <w:szCs w:val="20"/>
        </w:rPr>
        <w:t>musí být předem projednána a písemně schválena Objednatelem</w:t>
      </w:r>
      <w:r w:rsidR="00C86BAA" w:rsidRPr="00DF269B">
        <w:rPr>
          <w:rFonts w:ascii="Arial" w:hAnsi="Arial" w:cs="Arial"/>
          <w:sz w:val="20"/>
          <w:szCs w:val="20"/>
        </w:rPr>
        <w:t>.</w:t>
      </w:r>
      <w:r w:rsidRPr="00DF269B">
        <w:rPr>
          <w:rFonts w:ascii="Arial" w:hAnsi="Arial" w:cs="Arial"/>
          <w:sz w:val="20"/>
          <w:szCs w:val="20"/>
        </w:rPr>
        <w:t xml:space="preserve"> </w:t>
      </w:r>
      <w:r w:rsidR="00C86BAA" w:rsidRPr="00DF269B">
        <w:rPr>
          <w:rFonts w:ascii="Arial" w:hAnsi="Arial" w:cs="Arial"/>
          <w:sz w:val="20"/>
        </w:rPr>
        <w:t xml:space="preserve">Objednatel bezdůvodně neodepře svůj souhlas se změnou člena realizačního týmu či jeho rozšířením, pokud tato osoba bude </w:t>
      </w:r>
      <w:r w:rsidRPr="00DF269B">
        <w:rPr>
          <w:rFonts w:ascii="Arial" w:hAnsi="Arial" w:cs="Arial"/>
          <w:sz w:val="20"/>
          <w:szCs w:val="20"/>
        </w:rPr>
        <w:t>dispon</w:t>
      </w:r>
      <w:r w:rsidR="00C86BAA" w:rsidRPr="00DF269B">
        <w:rPr>
          <w:rFonts w:ascii="Arial" w:hAnsi="Arial" w:cs="Arial"/>
          <w:sz w:val="20"/>
          <w:szCs w:val="20"/>
        </w:rPr>
        <w:t>ovat</w:t>
      </w:r>
      <w:r w:rsidRPr="00DF269B">
        <w:rPr>
          <w:rFonts w:ascii="Arial" w:hAnsi="Arial" w:cs="Arial"/>
          <w:sz w:val="20"/>
          <w:szCs w:val="20"/>
        </w:rPr>
        <w:t xml:space="preserve"> požadovanými minimálními znalostmi a odbornou kvalifikací dle požadavků Objednatele uvedených v </w:t>
      </w:r>
      <w:r w:rsidR="0091173D" w:rsidRPr="00DF269B">
        <w:rPr>
          <w:rFonts w:ascii="Arial" w:hAnsi="Arial" w:cs="Arial"/>
          <w:sz w:val="20"/>
          <w:szCs w:val="20"/>
        </w:rPr>
        <w:t>z</w:t>
      </w:r>
      <w:r w:rsidRPr="00DF269B">
        <w:rPr>
          <w:rFonts w:ascii="Arial" w:hAnsi="Arial" w:cs="Arial"/>
          <w:sz w:val="20"/>
          <w:szCs w:val="20"/>
        </w:rPr>
        <w:t>adávací dokumentaci</w:t>
      </w:r>
      <w:bookmarkEnd w:id="7"/>
      <w:bookmarkEnd w:id="8"/>
      <w:r w:rsidR="00FE08D9" w:rsidRPr="00DF269B">
        <w:rPr>
          <w:rFonts w:ascii="Arial" w:hAnsi="Arial" w:cs="Arial"/>
          <w:sz w:val="20"/>
          <w:szCs w:val="20"/>
        </w:rPr>
        <w:t xml:space="preserve"> </w:t>
      </w:r>
      <w:bookmarkStart w:id="9" w:name="_Ref139027145"/>
      <w:r w:rsidR="00FE08D9" w:rsidRPr="00DF269B">
        <w:rPr>
          <w:rFonts w:ascii="Arial" w:hAnsi="Arial" w:cs="Arial"/>
          <w:sz w:val="20"/>
          <w:szCs w:val="20"/>
        </w:rPr>
        <w:t>a minimálně stejnými zkušenostmi a praxí, které byly předmětem hodnocení dle zadávací dokumentace, tj. Poskytovatel musí doložit, že nový člen realizačního týmu by získal alespoň stejný počet bodů (v rámci hodnocení nabídek) jako člen realizačního týmu, kterého nahrazuje</w:t>
      </w:r>
      <w:r w:rsidR="00AD59D6" w:rsidRPr="00DF269B">
        <w:rPr>
          <w:rFonts w:ascii="Arial" w:hAnsi="Arial" w:cs="Arial"/>
          <w:sz w:val="20"/>
          <w:szCs w:val="20"/>
        </w:rPr>
        <w:t>, či jehož pozice (role) je rozšířena o nového člena realizačního týmu</w:t>
      </w:r>
      <w:r w:rsidR="00FE08D9" w:rsidRPr="00DF269B">
        <w:rPr>
          <w:rFonts w:ascii="Arial" w:hAnsi="Arial" w:cs="Arial"/>
          <w:sz w:val="20"/>
          <w:szCs w:val="20"/>
        </w:rPr>
        <w:t>.</w:t>
      </w:r>
      <w:bookmarkEnd w:id="9"/>
      <w:r w:rsidR="00FE08D9" w:rsidRPr="00DF269B">
        <w:rPr>
          <w:rFonts w:ascii="Arial" w:hAnsi="Arial" w:cs="Arial"/>
          <w:sz w:val="20"/>
          <w:szCs w:val="20"/>
        </w:rPr>
        <w:t xml:space="preserve"> </w:t>
      </w:r>
      <w:bookmarkStart w:id="10" w:name="_Ref372629544"/>
    </w:p>
    <w:p w14:paraId="38A545A2" w14:textId="6ECF2392" w:rsidR="00A611E6" w:rsidRPr="00DF269B" w:rsidRDefault="00A611E6" w:rsidP="005F3B5F">
      <w:pPr>
        <w:pStyle w:val="RLTextlnkuslovan"/>
        <w:tabs>
          <w:tab w:val="num" w:pos="567"/>
        </w:tabs>
        <w:spacing w:before="120" w:after="0" w:line="280" w:lineRule="atLeast"/>
        <w:ind w:left="567" w:hanging="567"/>
        <w:rPr>
          <w:rFonts w:ascii="Arial" w:hAnsi="Arial" w:cs="Arial"/>
          <w:sz w:val="20"/>
          <w:szCs w:val="20"/>
        </w:rPr>
      </w:pPr>
      <w:bookmarkStart w:id="11" w:name="_Ref139027416"/>
      <w:r w:rsidRPr="00DF269B">
        <w:rPr>
          <w:rFonts w:ascii="Arial" w:hAnsi="Arial" w:cs="Arial"/>
          <w:sz w:val="20"/>
          <w:szCs w:val="20"/>
        </w:rPr>
        <w:t xml:space="preserve">Poskytovatel se zavazuje poskytovat Služby sám, nebo s využitím </w:t>
      </w:r>
      <w:r w:rsidR="0091173D" w:rsidRPr="00DF269B">
        <w:rPr>
          <w:rFonts w:ascii="Arial" w:hAnsi="Arial" w:cs="Arial"/>
          <w:sz w:val="20"/>
          <w:szCs w:val="20"/>
        </w:rPr>
        <w:t>pod</w:t>
      </w:r>
      <w:r w:rsidRPr="00DF269B">
        <w:rPr>
          <w:rFonts w:ascii="Arial" w:hAnsi="Arial" w:cs="Arial"/>
          <w:sz w:val="20"/>
          <w:szCs w:val="20"/>
        </w:rPr>
        <w:t>dodavatelů uvedených v</w:t>
      </w:r>
      <w:r w:rsidR="0091173D" w:rsidRPr="00DF269B">
        <w:rPr>
          <w:rFonts w:ascii="Arial" w:hAnsi="Arial" w:cs="Arial"/>
          <w:sz w:val="20"/>
          <w:szCs w:val="20"/>
        </w:rPr>
        <w:t> </w:t>
      </w:r>
      <w:r w:rsidRPr="00DF269B">
        <w:rPr>
          <w:rFonts w:ascii="Arial" w:hAnsi="Arial" w:cs="Arial"/>
          <w:sz w:val="20"/>
          <w:szCs w:val="20"/>
        </w:rPr>
        <w:t xml:space="preserve">Příloze </w:t>
      </w:r>
      <w:bookmarkStart w:id="12" w:name="_Hlt313894357"/>
      <w:r w:rsidRPr="00DF269B">
        <w:rPr>
          <w:rFonts w:ascii="Arial" w:hAnsi="Arial" w:cs="Arial"/>
          <w:sz w:val="20"/>
          <w:szCs w:val="20"/>
        </w:rPr>
        <w:t>č</w:t>
      </w:r>
      <w:bookmarkEnd w:id="12"/>
      <w:r w:rsidRPr="00DF269B">
        <w:rPr>
          <w:rFonts w:ascii="Arial" w:hAnsi="Arial" w:cs="Arial"/>
          <w:sz w:val="20"/>
          <w:szCs w:val="20"/>
        </w:rPr>
        <w:t xml:space="preserve">. </w:t>
      </w:r>
      <w:r w:rsidR="007878DE" w:rsidRPr="00DF269B">
        <w:rPr>
          <w:rFonts w:ascii="Arial" w:hAnsi="Arial" w:cs="Arial"/>
          <w:sz w:val="20"/>
          <w:szCs w:val="20"/>
        </w:rPr>
        <w:t>3</w:t>
      </w:r>
      <w:r w:rsidRPr="00DF269B">
        <w:rPr>
          <w:rFonts w:ascii="Arial" w:hAnsi="Arial" w:cs="Arial"/>
          <w:sz w:val="20"/>
          <w:szCs w:val="20"/>
        </w:rPr>
        <w:t xml:space="preserve"> této </w:t>
      </w:r>
      <w:r w:rsidR="00C52E38" w:rsidRPr="00DF269B">
        <w:rPr>
          <w:rFonts w:ascii="Arial" w:hAnsi="Arial" w:cs="Arial"/>
          <w:sz w:val="20"/>
          <w:szCs w:val="20"/>
        </w:rPr>
        <w:t>Dohody</w:t>
      </w:r>
      <w:r w:rsidRPr="00DF269B">
        <w:rPr>
          <w:rFonts w:ascii="Arial" w:hAnsi="Arial" w:cs="Arial"/>
          <w:sz w:val="20"/>
          <w:szCs w:val="20"/>
        </w:rPr>
        <w:t xml:space="preserve">. Jakákoliv dodatečná změna osoby </w:t>
      </w:r>
      <w:r w:rsidR="00C52E38" w:rsidRPr="00DF269B">
        <w:rPr>
          <w:rFonts w:ascii="Arial" w:hAnsi="Arial" w:cs="Arial"/>
          <w:sz w:val="20"/>
          <w:szCs w:val="20"/>
        </w:rPr>
        <w:t>pod</w:t>
      </w:r>
      <w:r w:rsidRPr="00DF269B">
        <w:rPr>
          <w:rFonts w:ascii="Arial" w:hAnsi="Arial" w:cs="Arial"/>
          <w:sz w:val="20"/>
          <w:szCs w:val="20"/>
        </w:rPr>
        <w:t xml:space="preserve">dodavatele nebo rozsahu plnění svěřeného </w:t>
      </w:r>
      <w:r w:rsidR="00CC1567" w:rsidRPr="00DF269B">
        <w:rPr>
          <w:rFonts w:ascii="Arial" w:hAnsi="Arial" w:cs="Arial"/>
          <w:sz w:val="20"/>
          <w:szCs w:val="20"/>
        </w:rPr>
        <w:t>pod</w:t>
      </w:r>
      <w:r w:rsidRPr="00DF269B">
        <w:rPr>
          <w:rFonts w:ascii="Arial" w:hAnsi="Arial" w:cs="Arial"/>
          <w:sz w:val="20"/>
          <w:szCs w:val="20"/>
        </w:rPr>
        <w:t xml:space="preserve">dodavateli musí být předem písemně schválena Objednatelem, ledaže by plnění původně svěřené </w:t>
      </w:r>
      <w:r w:rsidR="00CC1567" w:rsidRPr="00DF269B">
        <w:rPr>
          <w:rFonts w:ascii="Arial" w:hAnsi="Arial" w:cs="Arial"/>
          <w:sz w:val="20"/>
          <w:szCs w:val="20"/>
        </w:rPr>
        <w:t>pod</w:t>
      </w:r>
      <w:r w:rsidRPr="00DF269B">
        <w:rPr>
          <w:rFonts w:ascii="Arial" w:hAnsi="Arial" w:cs="Arial"/>
          <w:sz w:val="20"/>
          <w:szCs w:val="20"/>
        </w:rPr>
        <w:t xml:space="preserve">dodavateli realizoval Poskytovatel sám. </w:t>
      </w:r>
      <w:r w:rsidR="002262CF" w:rsidRPr="00DF269B">
        <w:rPr>
          <w:rFonts w:ascii="Arial" w:hAnsi="Arial" w:cs="Arial"/>
          <w:sz w:val="20"/>
          <w:szCs w:val="20"/>
        </w:rPr>
        <w:t xml:space="preserve">Poskytovatel je oprávněn změnit poddodavatele, pomocí něhož prokázal část splnění kvalifikace v rámci zadávacího řízení Veřejné zakázky, jen z vážných objektivních důvodů, přičemž nový poddodavatel musí disponovat kvalifikací ve stejném či větším rozsahu, než je kvalifikace, kterou původní poddodavatel prokázal za Poskytovatele. Poddodavatel, pomocí kterého Poskytovatel prokázal část splnění kvalifikace Veřejné zakázky, bude poskytovat i tomu odpovídající část plnění. I po změně poddodavatele či identifikaci nového poddodavatele musí být splněna </w:t>
      </w:r>
      <w:r w:rsidR="00940EF4" w:rsidRPr="00DF269B">
        <w:rPr>
          <w:rFonts w:ascii="Arial" w:hAnsi="Arial" w:cs="Arial"/>
          <w:sz w:val="20"/>
          <w:szCs w:val="20"/>
        </w:rPr>
        <w:t>t</w:t>
      </w:r>
      <w:r w:rsidR="002262CF" w:rsidRPr="00DF269B">
        <w:rPr>
          <w:rFonts w:ascii="Arial" w:hAnsi="Arial" w:cs="Arial"/>
          <w:sz w:val="20"/>
          <w:szCs w:val="20"/>
        </w:rPr>
        <w:t xml:space="preserve">echnická úroveň kybernetické bezpečnosti Poskytovatele a jeho poddodavatelů minimálně v úrovni, která byla hodnocena v zadávacím řízení Veřejné zakázky. </w:t>
      </w:r>
      <w:r w:rsidRPr="00DF269B">
        <w:rPr>
          <w:rFonts w:ascii="Arial" w:hAnsi="Arial" w:cs="Arial"/>
          <w:sz w:val="20"/>
          <w:szCs w:val="20"/>
        </w:rPr>
        <w:t>Smluvní strany výslovně uvádějí, že při poskytování Služeb prostřednictvím jakékoliv třetí osoby dle tohoto odstavce má Poskytovatel odpovědnost, jako by Služby poskytoval sám.</w:t>
      </w:r>
      <w:bookmarkEnd w:id="10"/>
      <w:bookmarkEnd w:id="11"/>
    </w:p>
    <w:p w14:paraId="376D2F25" w14:textId="27013A77" w:rsidR="00E94879" w:rsidRPr="00DF269B"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3" w:name="_Ref420590657"/>
      <w:bookmarkStart w:id="14" w:name="_Ref98495284"/>
      <w:r w:rsidRPr="00DF269B">
        <w:rPr>
          <w:rFonts w:ascii="Arial" w:hAnsi="Arial" w:cs="Arial"/>
          <w:sz w:val="20"/>
          <w:szCs w:val="20"/>
        </w:rPr>
        <w:t xml:space="preserve">ZPŮSOB UZAVÍRÁNÍ DÍLČÍCH SMLUV a </w:t>
      </w:r>
      <w:r w:rsidR="00E94879" w:rsidRPr="00DF269B">
        <w:rPr>
          <w:rFonts w:ascii="Arial" w:hAnsi="Arial" w:cs="Arial"/>
          <w:sz w:val="20"/>
          <w:szCs w:val="20"/>
        </w:rPr>
        <w:t>POSKYTOVÁNÍ SLUŽEB</w:t>
      </w:r>
      <w:bookmarkEnd w:id="13"/>
      <w:bookmarkEnd w:id="14"/>
    </w:p>
    <w:p w14:paraId="72B6695E" w14:textId="33152573" w:rsidR="006706B7" w:rsidRPr="00DF269B" w:rsidRDefault="006706B7" w:rsidP="00C52E38">
      <w:pPr>
        <w:pStyle w:val="RLTextlnkuslovan"/>
        <w:numPr>
          <w:ilvl w:val="0"/>
          <w:numId w:val="0"/>
        </w:numPr>
        <w:spacing w:before="120" w:after="0" w:line="280" w:lineRule="atLeast"/>
        <w:rPr>
          <w:rFonts w:ascii="Arial" w:hAnsi="Arial" w:cs="Arial"/>
          <w:b/>
          <w:i/>
          <w:sz w:val="20"/>
          <w:szCs w:val="20"/>
        </w:rPr>
      </w:pPr>
      <w:bookmarkStart w:id="15" w:name="_Ref278929011"/>
      <w:bookmarkStart w:id="16" w:name="_Ref369488289"/>
      <w:bookmarkStart w:id="17" w:name="_Ref245445456"/>
      <w:bookmarkEnd w:id="15"/>
      <w:r w:rsidRPr="00DF269B">
        <w:rPr>
          <w:rFonts w:ascii="Arial" w:hAnsi="Arial" w:cs="Arial"/>
          <w:b/>
          <w:i/>
          <w:sz w:val="20"/>
          <w:szCs w:val="20"/>
        </w:rPr>
        <w:t xml:space="preserve">Způsob </w:t>
      </w:r>
      <w:r w:rsidR="0050281E" w:rsidRPr="00DF269B">
        <w:rPr>
          <w:rFonts w:ascii="Arial" w:hAnsi="Arial" w:cs="Arial"/>
          <w:b/>
          <w:i/>
          <w:sz w:val="20"/>
          <w:szCs w:val="20"/>
        </w:rPr>
        <w:t>uzavírání dílčích smluv</w:t>
      </w:r>
    </w:p>
    <w:p w14:paraId="6B80D79F" w14:textId="72B6ED86" w:rsidR="0089539E" w:rsidRPr="00DF269B" w:rsidRDefault="0089539E" w:rsidP="00B647B5">
      <w:pPr>
        <w:pStyle w:val="RLTextlnkuslovan"/>
        <w:tabs>
          <w:tab w:val="num" w:pos="567"/>
        </w:tabs>
        <w:spacing w:before="120" w:after="0" w:line="280" w:lineRule="atLeast"/>
        <w:ind w:left="567" w:hanging="567"/>
        <w:rPr>
          <w:rFonts w:ascii="Arial" w:hAnsi="Arial" w:cs="Arial"/>
          <w:sz w:val="20"/>
          <w:szCs w:val="20"/>
        </w:rPr>
      </w:pPr>
      <w:bookmarkStart w:id="18" w:name="_Ref427060262"/>
      <w:bookmarkStart w:id="19" w:name="_Ref357062019"/>
      <w:bookmarkStart w:id="20" w:name="_Ref373919091"/>
      <w:r w:rsidRPr="00DF269B">
        <w:rPr>
          <w:rFonts w:ascii="Arial" w:hAnsi="Arial" w:cs="Arial"/>
          <w:sz w:val="20"/>
          <w:szCs w:val="20"/>
        </w:rPr>
        <w:t xml:space="preserve">Na základě této Dohody </w:t>
      </w:r>
      <w:r w:rsidR="0070579C" w:rsidRPr="00DF269B">
        <w:rPr>
          <w:rFonts w:ascii="Arial" w:hAnsi="Arial" w:cs="Arial"/>
          <w:sz w:val="20"/>
          <w:szCs w:val="20"/>
        </w:rPr>
        <w:t>bude Objednatel zadávat</w:t>
      </w:r>
      <w:r w:rsidRPr="00DF269B">
        <w:rPr>
          <w:rFonts w:ascii="Arial" w:hAnsi="Arial" w:cs="Arial"/>
          <w:sz w:val="20"/>
          <w:szCs w:val="20"/>
        </w:rPr>
        <w:t xml:space="preserve"> dílčí zakázky na jednotlivé </w:t>
      </w:r>
      <w:r w:rsidR="00D86F2D" w:rsidRPr="00DF269B">
        <w:rPr>
          <w:rFonts w:ascii="Arial" w:hAnsi="Arial" w:cs="Arial"/>
          <w:sz w:val="20"/>
          <w:szCs w:val="20"/>
        </w:rPr>
        <w:t>S</w:t>
      </w:r>
      <w:r w:rsidRPr="00DF269B">
        <w:rPr>
          <w:rFonts w:ascii="Arial" w:hAnsi="Arial" w:cs="Arial"/>
          <w:sz w:val="20"/>
          <w:szCs w:val="20"/>
        </w:rPr>
        <w:t xml:space="preserve">lužby, </w:t>
      </w:r>
      <w:r w:rsidR="0070579C" w:rsidRPr="00DF269B">
        <w:rPr>
          <w:rFonts w:ascii="Arial" w:hAnsi="Arial" w:cs="Arial"/>
          <w:sz w:val="20"/>
          <w:szCs w:val="20"/>
        </w:rPr>
        <w:t xml:space="preserve">a to </w:t>
      </w:r>
      <w:r w:rsidR="009C51BD" w:rsidRPr="00DF269B">
        <w:rPr>
          <w:rFonts w:ascii="Arial" w:hAnsi="Arial" w:cs="Arial"/>
          <w:sz w:val="20"/>
          <w:szCs w:val="20"/>
        </w:rPr>
        <w:t>způsobem dále uvedeným v</w:t>
      </w:r>
      <w:r w:rsidR="0070579C" w:rsidRPr="00DF269B">
        <w:rPr>
          <w:rFonts w:ascii="Arial" w:hAnsi="Arial" w:cs="Arial"/>
          <w:sz w:val="20"/>
          <w:szCs w:val="20"/>
        </w:rPr>
        <w:t xml:space="preserve"> rozsahu dle své aktuální potřeby</w:t>
      </w:r>
      <w:r w:rsidRPr="00DF269B">
        <w:rPr>
          <w:rFonts w:ascii="Arial" w:hAnsi="Arial" w:cs="Arial"/>
          <w:sz w:val="20"/>
          <w:szCs w:val="20"/>
        </w:rPr>
        <w:t>.</w:t>
      </w:r>
    </w:p>
    <w:p w14:paraId="105EF48E" w14:textId="7E5D1066" w:rsidR="00C36693" w:rsidRPr="00DF269B" w:rsidRDefault="009C51BD" w:rsidP="00C36693">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Výběr konkrétního Poskytovatele bude prováděn formou Kaskády nebo </w:t>
      </w:r>
      <w:proofErr w:type="spellStart"/>
      <w:r w:rsidRPr="00DF269B">
        <w:rPr>
          <w:rFonts w:ascii="Arial" w:hAnsi="Arial" w:cs="Arial"/>
          <w:sz w:val="20"/>
          <w:szCs w:val="20"/>
        </w:rPr>
        <w:t>Minitendru</w:t>
      </w:r>
      <w:proofErr w:type="spellEnd"/>
      <w:r w:rsidRPr="00DF269B">
        <w:rPr>
          <w:rFonts w:ascii="Arial" w:hAnsi="Arial" w:cs="Arial"/>
          <w:sz w:val="20"/>
          <w:szCs w:val="20"/>
        </w:rPr>
        <w:t xml:space="preserve">, přičemž konkrétní pravidla pro aplikaci obou z uvedených postupů stanovují </w:t>
      </w:r>
      <w:r w:rsidR="00923CED" w:rsidRPr="00DF269B">
        <w:rPr>
          <w:rFonts w:ascii="Arial" w:hAnsi="Arial" w:cs="Arial"/>
          <w:sz w:val="20"/>
          <w:szCs w:val="20"/>
        </w:rPr>
        <w:t>odst.</w:t>
      </w:r>
      <w:r w:rsidR="00424B1D" w:rsidRPr="00DF269B">
        <w:rPr>
          <w:rFonts w:ascii="Arial" w:hAnsi="Arial" w:cs="Arial"/>
          <w:sz w:val="20"/>
          <w:szCs w:val="20"/>
        </w:rPr>
        <w:t xml:space="preserve"> </w:t>
      </w:r>
      <w:r w:rsidR="00CF3E5A" w:rsidRPr="00DF269B">
        <w:rPr>
          <w:rFonts w:ascii="Arial" w:hAnsi="Arial" w:cs="Arial"/>
          <w:sz w:val="20"/>
          <w:szCs w:val="20"/>
        </w:rPr>
        <w:fldChar w:fldCharType="begin"/>
      </w:r>
      <w:r w:rsidR="00CF3E5A" w:rsidRPr="00DF269B">
        <w:rPr>
          <w:rFonts w:ascii="Arial" w:hAnsi="Arial" w:cs="Arial"/>
          <w:sz w:val="20"/>
          <w:szCs w:val="20"/>
        </w:rPr>
        <w:instrText xml:space="preserve"> REF _Ref99384463 \r \h </w:instrText>
      </w:r>
      <w:r w:rsidR="00DF269B">
        <w:rPr>
          <w:rFonts w:ascii="Arial" w:hAnsi="Arial" w:cs="Arial"/>
          <w:sz w:val="20"/>
          <w:szCs w:val="20"/>
        </w:rPr>
        <w:instrText xml:space="preserve"> \* MERGEFORMAT </w:instrText>
      </w:r>
      <w:r w:rsidR="00CF3E5A" w:rsidRPr="00DF269B">
        <w:rPr>
          <w:rFonts w:ascii="Arial" w:hAnsi="Arial" w:cs="Arial"/>
          <w:sz w:val="20"/>
          <w:szCs w:val="20"/>
        </w:rPr>
      </w:r>
      <w:r w:rsidR="00CF3E5A" w:rsidRPr="00DF269B">
        <w:rPr>
          <w:rFonts w:ascii="Arial" w:hAnsi="Arial" w:cs="Arial"/>
          <w:sz w:val="20"/>
          <w:szCs w:val="20"/>
        </w:rPr>
        <w:fldChar w:fldCharType="separate"/>
      </w:r>
      <w:r w:rsidR="00B34FC1">
        <w:rPr>
          <w:rFonts w:ascii="Arial" w:hAnsi="Arial" w:cs="Arial"/>
          <w:sz w:val="20"/>
          <w:szCs w:val="20"/>
        </w:rPr>
        <w:t>4.5</w:t>
      </w:r>
      <w:r w:rsidR="00CF3E5A" w:rsidRPr="00DF269B">
        <w:rPr>
          <w:rFonts w:ascii="Arial" w:hAnsi="Arial" w:cs="Arial"/>
          <w:sz w:val="20"/>
          <w:szCs w:val="20"/>
        </w:rPr>
        <w:fldChar w:fldCharType="end"/>
      </w:r>
      <w:r w:rsidR="00B846F9" w:rsidRPr="00DF269B">
        <w:rPr>
          <w:rFonts w:ascii="Arial" w:hAnsi="Arial" w:cs="Arial"/>
          <w:sz w:val="20"/>
          <w:szCs w:val="20"/>
        </w:rPr>
        <w:t xml:space="preserve"> a </w:t>
      </w:r>
      <w:r w:rsidR="00CF3E5A" w:rsidRPr="00DF269B">
        <w:rPr>
          <w:rFonts w:ascii="Arial" w:hAnsi="Arial" w:cs="Arial"/>
          <w:sz w:val="20"/>
          <w:szCs w:val="20"/>
        </w:rPr>
        <w:fldChar w:fldCharType="begin"/>
      </w:r>
      <w:r w:rsidR="00CF3E5A" w:rsidRPr="00DF269B">
        <w:rPr>
          <w:rFonts w:ascii="Arial" w:hAnsi="Arial" w:cs="Arial"/>
          <w:sz w:val="20"/>
          <w:szCs w:val="20"/>
        </w:rPr>
        <w:instrText xml:space="preserve"> REF _Ref99399964 \r \h </w:instrText>
      </w:r>
      <w:r w:rsidR="00DF269B">
        <w:rPr>
          <w:rFonts w:ascii="Arial" w:hAnsi="Arial" w:cs="Arial"/>
          <w:sz w:val="20"/>
          <w:szCs w:val="20"/>
        </w:rPr>
        <w:instrText xml:space="preserve"> \* MERGEFORMAT </w:instrText>
      </w:r>
      <w:r w:rsidR="00CF3E5A" w:rsidRPr="00DF269B">
        <w:rPr>
          <w:rFonts w:ascii="Arial" w:hAnsi="Arial" w:cs="Arial"/>
          <w:sz w:val="20"/>
          <w:szCs w:val="20"/>
        </w:rPr>
      </w:r>
      <w:r w:rsidR="00CF3E5A" w:rsidRPr="00DF269B">
        <w:rPr>
          <w:rFonts w:ascii="Arial" w:hAnsi="Arial" w:cs="Arial"/>
          <w:sz w:val="20"/>
          <w:szCs w:val="20"/>
        </w:rPr>
        <w:fldChar w:fldCharType="separate"/>
      </w:r>
      <w:r w:rsidR="00B34FC1">
        <w:rPr>
          <w:rFonts w:ascii="Arial" w:hAnsi="Arial" w:cs="Arial"/>
          <w:sz w:val="20"/>
          <w:szCs w:val="20"/>
        </w:rPr>
        <w:t>4.6</w:t>
      </w:r>
      <w:r w:rsidR="00CF3E5A" w:rsidRPr="00DF269B">
        <w:rPr>
          <w:rFonts w:ascii="Arial" w:hAnsi="Arial" w:cs="Arial"/>
          <w:sz w:val="20"/>
          <w:szCs w:val="20"/>
        </w:rPr>
        <w:fldChar w:fldCharType="end"/>
      </w:r>
      <w:r w:rsidRPr="00DF269B">
        <w:rPr>
          <w:rFonts w:ascii="Arial" w:hAnsi="Arial" w:cs="Arial"/>
          <w:sz w:val="20"/>
          <w:szCs w:val="20"/>
        </w:rPr>
        <w:t xml:space="preserve"> této Dohody.</w:t>
      </w:r>
    </w:p>
    <w:p w14:paraId="745D025D" w14:textId="0649D44B" w:rsidR="00C36693" w:rsidRPr="00DF269B" w:rsidRDefault="00C36693" w:rsidP="00C36693">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S vybraným Poskytovatelem bude následně uzavřena </w:t>
      </w:r>
      <w:r w:rsidR="006D1DA4" w:rsidRPr="00DF269B">
        <w:rPr>
          <w:rFonts w:ascii="Arial" w:hAnsi="Arial" w:cs="Arial"/>
          <w:sz w:val="20"/>
          <w:szCs w:val="20"/>
        </w:rPr>
        <w:t>D</w:t>
      </w:r>
      <w:r w:rsidRPr="00DF269B">
        <w:rPr>
          <w:rFonts w:ascii="Arial" w:hAnsi="Arial" w:cs="Arial"/>
          <w:sz w:val="20"/>
          <w:szCs w:val="20"/>
        </w:rPr>
        <w:t>ílčí smlouva na dílčí plnění</w:t>
      </w:r>
      <w:r w:rsidR="006D1DA4" w:rsidRPr="00DF269B">
        <w:rPr>
          <w:rFonts w:ascii="Arial" w:hAnsi="Arial" w:cs="Arial"/>
          <w:sz w:val="20"/>
          <w:szCs w:val="20"/>
        </w:rPr>
        <w:t xml:space="preserve">. </w:t>
      </w:r>
      <w:r w:rsidR="003A6E46" w:rsidRPr="00DF269B">
        <w:rPr>
          <w:rFonts w:ascii="Arial" w:hAnsi="Arial" w:cs="Arial"/>
          <w:sz w:val="20"/>
          <w:szCs w:val="20"/>
        </w:rPr>
        <w:t>Nezávazný v</w:t>
      </w:r>
      <w:r w:rsidRPr="00DF269B">
        <w:rPr>
          <w:rFonts w:ascii="Arial" w:hAnsi="Arial" w:cs="Arial"/>
          <w:sz w:val="20"/>
          <w:szCs w:val="20"/>
        </w:rPr>
        <w:t xml:space="preserve">zor Dílčí smlouvy </w:t>
      </w:r>
      <w:proofErr w:type="gramStart"/>
      <w:r w:rsidRPr="00DF269B">
        <w:rPr>
          <w:rFonts w:ascii="Arial" w:hAnsi="Arial" w:cs="Arial"/>
          <w:sz w:val="20"/>
          <w:szCs w:val="20"/>
        </w:rPr>
        <w:t>tvoří</w:t>
      </w:r>
      <w:proofErr w:type="gramEnd"/>
      <w:r w:rsidRPr="00DF269B">
        <w:rPr>
          <w:rFonts w:ascii="Arial" w:hAnsi="Arial" w:cs="Arial"/>
          <w:sz w:val="20"/>
          <w:szCs w:val="20"/>
        </w:rPr>
        <w:t xml:space="preserve"> Přílohu č. </w:t>
      </w:r>
      <w:r w:rsidR="007878DE" w:rsidRPr="00DF269B">
        <w:rPr>
          <w:rFonts w:ascii="Arial" w:hAnsi="Arial" w:cs="Arial"/>
          <w:sz w:val="20"/>
          <w:szCs w:val="20"/>
        </w:rPr>
        <w:t>5</w:t>
      </w:r>
      <w:r w:rsidRPr="00DF269B">
        <w:rPr>
          <w:rFonts w:ascii="Arial" w:hAnsi="Arial" w:cs="Arial"/>
          <w:sz w:val="20"/>
          <w:szCs w:val="20"/>
        </w:rPr>
        <w:t xml:space="preserve"> této Dohody (dále jen „</w:t>
      </w:r>
      <w:r w:rsidRPr="00DF269B">
        <w:rPr>
          <w:rFonts w:ascii="Arial" w:hAnsi="Arial" w:cs="Arial"/>
          <w:b/>
          <w:sz w:val="20"/>
          <w:szCs w:val="20"/>
        </w:rPr>
        <w:t>Vzor Dílčí smlouvy</w:t>
      </w:r>
      <w:r w:rsidRPr="00DF269B">
        <w:rPr>
          <w:rFonts w:ascii="Arial" w:hAnsi="Arial" w:cs="Arial"/>
          <w:sz w:val="20"/>
          <w:szCs w:val="20"/>
        </w:rPr>
        <w:t xml:space="preserve">“). </w:t>
      </w:r>
    </w:p>
    <w:p w14:paraId="4F1446E6" w14:textId="670E1093" w:rsidR="009C51BD" w:rsidRPr="00DF269B" w:rsidRDefault="009C51BD" w:rsidP="00B846F9">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Plnění v objemu do </w:t>
      </w:r>
      <w:r w:rsidR="007878DE" w:rsidRPr="00DF269B">
        <w:rPr>
          <w:rFonts w:ascii="Arial" w:hAnsi="Arial" w:cs="Arial"/>
          <w:sz w:val="20"/>
          <w:szCs w:val="20"/>
        </w:rPr>
        <w:t>2 500</w:t>
      </w:r>
      <w:r w:rsidRPr="00DF269B">
        <w:rPr>
          <w:rFonts w:ascii="Arial" w:hAnsi="Arial" w:cs="Arial"/>
          <w:sz w:val="20"/>
          <w:szCs w:val="20"/>
        </w:rPr>
        <w:t xml:space="preserve"> 000,- Kč bez DPH </w:t>
      </w:r>
      <w:r w:rsidR="008162FE" w:rsidRPr="00DF269B">
        <w:rPr>
          <w:rFonts w:ascii="Arial" w:hAnsi="Arial" w:cs="Arial"/>
          <w:sz w:val="20"/>
          <w:szCs w:val="20"/>
        </w:rPr>
        <w:t xml:space="preserve">může </w:t>
      </w:r>
      <w:r w:rsidRPr="00DF269B">
        <w:rPr>
          <w:rFonts w:ascii="Arial" w:hAnsi="Arial" w:cs="Arial"/>
          <w:sz w:val="20"/>
          <w:szCs w:val="20"/>
        </w:rPr>
        <w:t>být zadáván</w:t>
      </w:r>
      <w:r w:rsidR="008162FE" w:rsidRPr="00DF269B">
        <w:rPr>
          <w:rFonts w:ascii="Arial" w:hAnsi="Arial" w:cs="Arial"/>
          <w:sz w:val="20"/>
          <w:szCs w:val="20"/>
        </w:rPr>
        <w:t>o</w:t>
      </w:r>
      <w:r w:rsidRPr="00DF269B">
        <w:rPr>
          <w:rFonts w:ascii="Arial" w:hAnsi="Arial" w:cs="Arial"/>
          <w:sz w:val="20"/>
          <w:szCs w:val="20"/>
        </w:rPr>
        <w:t xml:space="preserve"> formou Kaskády nebo soutěžen</w:t>
      </w:r>
      <w:r w:rsidR="008162FE" w:rsidRPr="00DF269B">
        <w:rPr>
          <w:rFonts w:ascii="Arial" w:hAnsi="Arial" w:cs="Arial"/>
          <w:sz w:val="20"/>
          <w:szCs w:val="20"/>
        </w:rPr>
        <w:t>o</w:t>
      </w:r>
      <w:r w:rsidRPr="00DF269B">
        <w:rPr>
          <w:rFonts w:ascii="Arial" w:hAnsi="Arial" w:cs="Arial"/>
          <w:sz w:val="20"/>
          <w:szCs w:val="20"/>
        </w:rPr>
        <w:t xml:space="preserve"> formou </w:t>
      </w:r>
      <w:proofErr w:type="spellStart"/>
      <w:r w:rsidRPr="00DF269B">
        <w:rPr>
          <w:rFonts w:ascii="Arial" w:hAnsi="Arial" w:cs="Arial"/>
          <w:sz w:val="20"/>
          <w:szCs w:val="20"/>
        </w:rPr>
        <w:t>Minitendru</w:t>
      </w:r>
      <w:proofErr w:type="spellEnd"/>
      <w:r w:rsidRPr="00DF269B">
        <w:rPr>
          <w:rFonts w:ascii="Arial" w:hAnsi="Arial" w:cs="Arial"/>
          <w:sz w:val="20"/>
          <w:szCs w:val="20"/>
        </w:rPr>
        <w:t xml:space="preserve">. Plnění v objemu nad </w:t>
      </w:r>
      <w:r w:rsidR="007878DE" w:rsidRPr="00DF269B">
        <w:rPr>
          <w:rFonts w:ascii="Arial" w:hAnsi="Arial" w:cs="Arial"/>
          <w:sz w:val="20"/>
          <w:szCs w:val="20"/>
        </w:rPr>
        <w:t>2 500</w:t>
      </w:r>
      <w:r w:rsidRPr="00DF269B">
        <w:rPr>
          <w:rFonts w:ascii="Arial" w:hAnsi="Arial" w:cs="Arial"/>
          <w:sz w:val="20"/>
          <w:szCs w:val="20"/>
        </w:rPr>
        <w:t xml:space="preserve"> 000,- Kč bez DPH musí být soutěžen</w:t>
      </w:r>
      <w:r w:rsidR="008162FE" w:rsidRPr="00DF269B">
        <w:rPr>
          <w:rFonts w:ascii="Arial" w:hAnsi="Arial" w:cs="Arial"/>
          <w:sz w:val="20"/>
          <w:szCs w:val="20"/>
        </w:rPr>
        <w:t>o</w:t>
      </w:r>
      <w:r w:rsidRPr="00DF269B">
        <w:rPr>
          <w:rFonts w:ascii="Arial" w:hAnsi="Arial" w:cs="Arial"/>
          <w:sz w:val="20"/>
          <w:szCs w:val="20"/>
        </w:rPr>
        <w:t xml:space="preserve"> formou </w:t>
      </w:r>
      <w:proofErr w:type="spellStart"/>
      <w:r w:rsidRPr="00DF269B">
        <w:rPr>
          <w:rFonts w:ascii="Arial" w:hAnsi="Arial" w:cs="Arial"/>
          <w:sz w:val="20"/>
          <w:szCs w:val="20"/>
        </w:rPr>
        <w:t>Minitendru</w:t>
      </w:r>
      <w:proofErr w:type="spellEnd"/>
      <w:r w:rsidRPr="00DF269B">
        <w:rPr>
          <w:rFonts w:ascii="Arial" w:hAnsi="Arial" w:cs="Arial"/>
          <w:sz w:val="20"/>
          <w:szCs w:val="20"/>
        </w:rPr>
        <w:t>.</w:t>
      </w:r>
    </w:p>
    <w:p w14:paraId="494957C7" w14:textId="25908FB8" w:rsidR="00424B1D" w:rsidRPr="00DF269B" w:rsidRDefault="00424B1D" w:rsidP="00424B1D">
      <w:pPr>
        <w:pStyle w:val="RLTextlnkuslovan"/>
        <w:tabs>
          <w:tab w:val="num" w:pos="567"/>
          <w:tab w:val="num" w:pos="1418"/>
        </w:tabs>
        <w:spacing w:before="120" w:after="0" w:line="280" w:lineRule="atLeast"/>
        <w:ind w:left="567" w:hanging="567"/>
        <w:rPr>
          <w:rFonts w:ascii="Arial" w:hAnsi="Arial" w:cs="Arial"/>
          <w:sz w:val="20"/>
          <w:szCs w:val="20"/>
        </w:rPr>
      </w:pPr>
      <w:bookmarkStart w:id="21" w:name="_Ref99384463"/>
      <w:r w:rsidRPr="00DF269B">
        <w:rPr>
          <w:rFonts w:ascii="Arial" w:hAnsi="Arial" w:cs="Arial"/>
          <w:sz w:val="20"/>
          <w:szCs w:val="20"/>
        </w:rPr>
        <w:t>Kaskáda představuje postup bez obnovení soutěže mezi Smluvními stranami Dohody. Pořadí Poskytovatelů (dále jen „</w:t>
      </w:r>
      <w:r w:rsidRPr="00DF269B">
        <w:rPr>
          <w:rFonts w:ascii="Arial" w:hAnsi="Arial" w:cs="Arial"/>
          <w:b/>
          <w:bCs/>
          <w:sz w:val="20"/>
          <w:szCs w:val="20"/>
        </w:rPr>
        <w:t>Pořadí</w:t>
      </w:r>
      <w:r w:rsidRPr="00DF269B">
        <w:rPr>
          <w:rFonts w:ascii="Arial" w:hAnsi="Arial" w:cs="Arial"/>
          <w:sz w:val="20"/>
          <w:szCs w:val="20"/>
        </w:rPr>
        <w:t xml:space="preserve">“) je dáno výsledkem hodnocení nabídek v rámci Veřejné zakázky a je promítnuto do </w:t>
      </w:r>
      <w:r w:rsidR="00C33E13" w:rsidRPr="00DF269B">
        <w:rPr>
          <w:rFonts w:ascii="Arial" w:hAnsi="Arial" w:cs="Arial"/>
          <w:sz w:val="20"/>
          <w:szCs w:val="20"/>
        </w:rPr>
        <w:t>číselné identifikace</w:t>
      </w:r>
      <w:r w:rsidRPr="00DF269B">
        <w:rPr>
          <w:rFonts w:ascii="Arial" w:hAnsi="Arial" w:cs="Arial"/>
          <w:sz w:val="20"/>
          <w:szCs w:val="20"/>
        </w:rPr>
        <w:t xml:space="preserve"> Poskytovatelů v úvodních ustano</w:t>
      </w:r>
      <w:r w:rsidR="00C33E13" w:rsidRPr="00DF269B">
        <w:rPr>
          <w:rFonts w:ascii="Arial" w:hAnsi="Arial" w:cs="Arial"/>
          <w:sz w:val="20"/>
          <w:szCs w:val="20"/>
        </w:rPr>
        <w:t>v</w:t>
      </w:r>
      <w:r w:rsidRPr="00DF269B">
        <w:rPr>
          <w:rFonts w:ascii="Arial" w:hAnsi="Arial" w:cs="Arial"/>
          <w:sz w:val="20"/>
          <w:szCs w:val="20"/>
        </w:rPr>
        <w:t>eníc</w:t>
      </w:r>
      <w:r w:rsidR="00C33E13" w:rsidRPr="00DF269B">
        <w:rPr>
          <w:rFonts w:ascii="Arial" w:hAnsi="Arial" w:cs="Arial"/>
          <w:sz w:val="20"/>
          <w:szCs w:val="20"/>
        </w:rPr>
        <w:t>h</w:t>
      </w:r>
      <w:r w:rsidRPr="00DF269B">
        <w:rPr>
          <w:rFonts w:ascii="Arial" w:hAnsi="Arial" w:cs="Arial"/>
          <w:sz w:val="20"/>
          <w:szCs w:val="20"/>
        </w:rPr>
        <w:t xml:space="preserve"> této Dohody, tj. </w:t>
      </w:r>
      <w:r w:rsidR="00C33E13" w:rsidRPr="00DF269B">
        <w:rPr>
          <w:rFonts w:ascii="Arial" w:hAnsi="Arial" w:cs="Arial"/>
          <w:sz w:val="20"/>
          <w:szCs w:val="20"/>
        </w:rPr>
        <w:t>P</w:t>
      </w:r>
      <w:r w:rsidRPr="00DF269B">
        <w:rPr>
          <w:rFonts w:ascii="Arial" w:hAnsi="Arial" w:cs="Arial"/>
          <w:sz w:val="20"/>
          <w:szCs w:val="20"/>
        </w:rPr>
        <w:t xml:space="preserve">oskytovatelé jsou uvedeni </w:t>
      </w:r>
      <w:r w:rsidR="00C33E13" w:rsidRPr="00DF269B">
        <w:rPr>
          <w:rFonts w:ascii="Arial" w:hAnsi="Arial" w:cs="Arial"/>
          <w:sz w:val="20"/>
          <w:szCs w:val="20"/>
        </w:rPr>
        <w:t xml:space="preserve">a očíslováni </w:t>
      </w:r>
      <w:r w:rsidRPr="00DF269B">
        <w:rPr>
          <w:rFonts w:ascii="Arial" w:hAnsi="Arial" w:cs="Arial"/>
          <w:sz w:val="20"/>
          <w:szCs w:val="20"/>
        </w:rPr>
        <w:t>v Pořadí dle výsledku hodnocení.</w:t>
      </w:r>
      <w:bookmarkEnd w:id="21"/>
    </w:p>
    <w:p w14:paraId="1DB94530" w14:textId="39641A02" w:rsidR="00424B1D" w:rsidRPr="00DF269B"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Objednatel písemně </w:t>
      </w:r>
      <w:r w:rsidR="00B846F9" w:rsidRPr="00DF269B">
        <w:rPr>
          <w:rFonts w:ascii="Arial" w:hAnsi="Arial" w:cs="Arial"/>
          <w:sz w:val="20"/>
          <w:szCs w:val="20"/>
        </w:rPr>
        <w:t>(formou e</w:t>
      </w:r>
      <w:r w:rsidR="001D53C8" w:rsidRPr="00DF269B">
        <w:rPr>
          <w:rFonts w:ascii="Arial" w:hAnsi="Arial" w:cs="Arial"/>
          <w:sz w:val="20"/>
          <w:szCs w:val="20"/>
        </w:rPr>
        <w:t>-</w:t>
      </w:r>
      <w:r w:rsidR="00B846F9" w:rsidRPr="00DF269B">
        <w:rPr>
          <w:rFonts w:ascii="Arial" w:hAnsi="Arial" w:cs="Arial"/>
          <w:sz w:val="20"/>
          <w:szCs w:val="20"/>
        </w:rPr>
        <w:t xml:space="preserve">mailu adresovaného </w:t>
      </w:r>
      <w:r w:rsidR="00F8280C" w:rsidRPr="00DF269B">
        <w:rPr>
          <w:rFonts w:ascii="Arial" w:hAnsi="Arial" w:cs="Arial"/>
          <w:sz w:val="20"/>
          <w:szCs w:val="20"/>
        </w:rPr>
        <w:t>oprávněné osobě</w:t>
      </w:r>
      <w:r w:rsidRPr="00DF269B">
        <w:rPr>
          <w:rFonts w:ascii="Arial" w:hAnsi="Arial" w:cs="Arial"/>
          <w:sz w:val="20"/>
          <w:szCs w:val="20"/>
        </w:rPr>
        <w:t xml:space="preserve"> </w:t>
      </w:r>
      <w:r w:rsidR="0017491A" w:rsidRPr="00DF269B">
        <w:rPr>
          <w:rFonts w:ascii="Arial" w:hAnsi="Arial" w:cs="Arial"/>
          <w:sz w:val="20"/>
          <w:szCs w:val="20"/>
        </w:rPr>
        <w:t>P</w:t>
      </w:r>
      <w:r w:rsidRPr="00DF269B">
        <w:rPr>
          <w:rFonts w:ascii="Arial" w:hAnsi="Arial" w:cs="Arial"/>
          <w:sz w:val="20"/>
          <w:szCs w:val="20"/>
        </w:rPr>
        <w:t>oskytovatele</w:t>
      </w:r>
      <w:r w:rsidR="00F8280C" w:rsidRPr="00DF269B">
        <w:rPr>
          <w:rFonts w:ascii="Arial" w:hAnsi="Arial" w:cs="Arial"/>
          <w:sz w:val="20"/>
          <w:szCs w:val="20"/>
        </w:rPr>
        <w:t xml:space="preserve"> uvedené v </w:t>
      </w:r>
      <w:r w:rsidR="0054722D" w:rsidRPr="00DF269B">
        <w:rPr>
          <w:rFonts w:ascii="Arial" w:hAnsi="Arial" w:cs="Arial"/>
          <w:sz w:val="20"/>
          <w:szCs w:val="20"/>
        </w:rPr>
        <w:t xml:space="preserve">Příloze </w:t>
      </w:r>
      <w:r w:rsidR="00F8280C" w:rsidRPr="00DF269B">
        <w:rPr>
          <w:rFonts w:ascii="Arial" w:hAnsi="Arial" w:cs="Arial"/>
          <w:sz w:val="20"/>
          <w:szCs w:val="20"/>
        </w:rPr>
        <w:t xml:space="preserve">č. </w:t>
      </w:r>
      <w:r w:rsidR="00C86BAA" w:rsidRPr="00DF269B">
        <w:rPr>
          <w:rFonts w:ascii="Arial" w:hAnsi="Arial" w:cs="Arial"/>
          <w:sz w:val="20"/>
          <w:szCs w:val="20"/>
        </w:rPr>
        <w:t>4</w:t>
      </w:r>
      <w:r w:rsidR="00F8280C" w:rsidRPr="00DF269B">
        <w:rPr>
          <w:rFonts w:ascii="Arial" w:hAnsi="Arial" w:cs="Arial"/>
          <w:sz w:val="20"/>
          <w:szCs w:val="20"/>
        </w:rPr>
        <w:t xml:space="preserve"> této Dohody</w:t>
      </w:r>
      <w:r w:rsidR="00AD59D6" w:rsidRPr="00DF269B">
        <w:rPr>
          <w:rFonts w:ascii="Arial" w:hAnsi="Arial" w:cs="Arial"/>
          <w:sz w:val="20"/>
          <w:szCs w:val="20"/>
        </w:rPr>
        <w:t>, nedohodnou-li se Smluvní strany jinak</w:t>
      </w:r>
      <w:r w:rsidRPr="00DF269B">
        <w:rPr>
          <w:rFonts w:ascii="Arial" w:hAnsi="Arial" w:cs="Arial"/>
          <w:sz w:val="20"/>
          <w:szCs w:val="20"/>
        </w:rPr>
        <w:t xml:space="preserve">) odešle výzvu k podání nabídky prvnímu </w:t>
      </w:r>
      <w:r w:rsidR="0017491A" w:rsidRPr="00DF269B">
        <w:rPr>
          <w:rFonts w:ascii="Arial" w:hAnsi="Arial" w:cs="Arial"/>
          <w:sz w:val="20"/>
          <w:szCs w:val="20"/>
        </w:rPr>
        <w:t>P</w:t>
      </w:r>
      <w:r w:rsidRPr="00DF269B">
        <w:rPr>
          <w:rFonts w:ascii="Arial" w:hAnsi="Arial" w:cs="Arial"/>
          <w:sz w:val="20"/>
          <w:szCs w:val="20"/>
        </w:rPr>
        <w:t>oskytovateli v</w:t>
      </w:r>
      <w:r w:rsidR="00AD59D6" w:rsidRPr="00DF269B">
        <w:rPr>
          <w:rFonts w:ascii="Arial" w:hAnsi="Arial" w:cs="Arial"/>
          <w:sz w:val="20"/>
          <w:szCs w:val="20"/>
        </w:rPr>
        <w:t> </w:t>
      </w:r>
      <w:r w:rsidRPr="00DF269B">
        <w:rPr>
          <w:rFonts w:ascii="Arial" w:hAnsi="Arial" w:cs="Arial"/>
          <w:sz w:val="20"/>
          <w:szCs w:val="20"/>
        </w:rPr>
        <w:t>Pořadí</w:t>
      </w:r>
      <w:r w:rsidR="00AD59D6" w:rsidRPr="00DF269B">
        <w:rPr>
          <w:rFonts w:ascii="Arial" w:hAnsi="Arial" w:cs="Arial"/>
          <w:sz w:val="20"/>
          <w:szCs w:val="20"/>
        </w:rPr>
        <w:t xml:space="preserve"> (Poskytovateli č. 1)</w:t>
      </w:r>
      <w:r w:rsidRPr="00DF269B">
        <w:rPr>
          <w:rFonts w:ascii="Arial" w:hAnsi="Arial" w:cs="Arial"/>
          <w:sz w:val="20"/>
          <w:szCs w:val="20"/>
        </w:rPr>
        <w:t xml:space="preserve">. </w:t>
      </w:r>
    </w:p>
    <w:p w14:paraId="679FF862" w14:textId="1A317BC8" w:rsidR="00424B1D" w:rsidRPr="00DF269B"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2" w:name="_Ref125470177"/>
      <w:r w:rsidRPr="00DF269B">
        <w:rPr>
          <w:rFonts w:ascii="Arial" w:hAnsi="Arial" w:cs="Arial"/>
          <w:sz w:val="20"/>
          <w:szCs w:val="20"/>
        </w:rPr>
        <w:t xml:space="preserve">Výzva </w:t>
      </w:r>
      <w:r w:rsidR="00A765E4" w:rsidRPr="00DF269B">
        <w:rPr>
          <w:rFonts w:ascii="Arial" w:hAnsi="Arial" w:cs="Arial"/>
          <w:sz w:val="20"/>
          <w:szCs w:val="20"/>
        </w:rPr>
        <w:t xml:space="preserve">k podání nabídky </w:t>
      </w:r>
      <w:r w:rsidR="0017491A" w:rsidRPr="00DF269B">
        <w:rPr>
          <w:rFonts w:ascii="Arial" w:hAnsi="Arial" w:cs="Arial"/>
          <w:sz w:val="20"/>
          <w:szCs w:val="20"/>
        </w:rPr>
        <w:t>musí</w:t>
      </w:r>
      <w:r w:rsidRPr="00DF269B">
        <w:rPr>
          <w:rFonts w:ascii="Arial" w:hAnsi="Arial" w:cs="Arial"/>
          <w:sz w:val="20"/>
          <w:szCs w:val="20"/>
        </w:rPr>
        <w:t xml:space="preserve"> vždy </w:t>
      </w:r>
      <w:r w:rsidR="00A765E4" w:rsidRPr="00DF269B">
        <w:rPr>
          <w:rFonts w:ascii="Arial" w:hAnsi="Arial" w:cs="Arial"/>
          <w:sz w:val="20"/>
          <w:szCs w:val="20"/>
        </w:rPr>
        <w:t xml:space="preserve">minimálně </w:t>
      </w:r>
      <w:r w:rsidRPr="00DF269B">
        <w:rPr>
          <w:rFonts w:ascii="Arial" w:hAnsi="Arial" w:cs="Arial"/>
          <w:sz w:val="20"/>
          <w:szCs w:val="20"/>
        </w:rPr>
        <w:t>obsahovat:</w:t>
      </w:r>
      <w:bookmarkEnd w:id="22"/>
    </w:p>
    <w:p w14:paraId="7F08BF69" w14:textId="12015E30" w:rsidR="00424B1D" w:rsidRPr="00DF269B" w:rsidRDefault="00424B1D"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DF269B">
        <w:rPr>
          <w:rFonts w:ascii="Arial" w:hAnsi="Arial" w:cs="Arial"/>
          <w:sz w:val="20"/>
          <w:szCs w:val="20"/>
        </w:rPr>
        <w:t xml:space="preserve">popis </w:t>
      </w:r>
      <w:r w:rsidR="00C36693" w:rsidRPr="00DF269B">
        <w:rPr>
          <w:rFonts w:ascii="Arial" w:hAnsi="Arial" w:cs="Arial"/>
          <w:sz w:val="20"/>
          <w:szCs w:val="20"/>
        </w:rPr>
        <w:t>požadovaného plněn</w:t>
      </w:r>
      <w:r w:rsidR="00906195" w:rsidRPr="00DF269B">
        <w:rPr>
          <w:rFonts w:ascii="Arial" w:hAnsi="Arial" w:cs="Arial"/>
          <w:sz w:val="20"/>
          <w:szCs w:val="20"/>
        </w:rPr>
        <w:t>í včetně akceptačních kritérií (</w:t>
      </w:r>
      <w:r w:rsidR="00957F99" w:rsidRPr="00DF269B">
        <w:rPr>
          <w:rFonts w:ascii="Arial" w:hAnsi="Arial" w:cs="Arial"/>
          <w:sz w:val="20"/>
          <w:szCs w:val="20"/>
        </w:rPr>
        <w:t xml:space="preserve">ta jen </w:t>
      </w:r>
      <w:r w:rsidR="00906195" w:rsidRPr="00DF269B">
        <w:rPr>
          <w:rFonts w:ascii="Arial" w:hAnsi="Arial" w:cs="Arial"/>
          <w:sz w:val="20"/>
          <w:szCs w:val="20"/>
        </w:rPr>
        <w:t>v případě, že budou pro dané plnění požadována);</w:t>
      </w:r>
    </w:p>
    <w:p w14:paraId="0DA409FF" w14:textId="77777777" w:rsidR="00424B1D" w:rsidRPr="00DF269B" w:rsidRDefault="00424B1D"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DF269B">
        <w:rPr>
          <w:rFonts w:ascii="Arial" w:hAnsi="Arial" w:cs="Arial"/>
          <w:sz w:val="20"/>
          <w:szCs w:val="20"/>
        </w:rPr>
        <w:t>požadavky na způsob zpracování nabídkové ceny;</w:t>
      </w:r>
    </w:p>
    <w:p w14:paraId="69203002" w14:textId="146D201B" w:rsidR="00424B1D" w:rsidRPr="00DF269B" w:rsidRDefault="00424B1D"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DF269B">
        <w:rPr>
          <w:rFonts w:ascii="Arial" w:hAnsi="Arial" w:cs="Arial"/>
          <w:sz w:val="20"/>
          <w:szCs w:val="20"/>
        </w:rPr>
        <w:t xml:space="preserve">požadovaný termín dodání </w:t>
      </w:r>
      <w:r w:rsidR="00C36693" w:rsidRPr="00DF269B">
        <w:rPr>
          <w:rFonts w:ascii="Arial" w:hAnsi="Arial" w:cs="Arial"/>
          <w:sz w:val="20"/>
          <w:szCs w:val="20"/>
        </w:rPr>
        <w:t>plnění</w:t>
      </w:r>
      <w:r w:rsidR="00514B8F" w:rsidRPr="00DF269B">
        <w:rPr>
          <w:rFonts w:ascii="Arial" w:hAnsi="Arial" w:cs="Arial"/>
          <w:sz w:val="20"/>
          <w:szCs w:val="20"/>
        </w:rPr>
        <w:t xml:space="preserve"> (tj.</w:t>
      </w:r>
      <w:r w:rsidR="00B41BDB" w:rsidRPr="00DF269B">
        <w:rPr>
          <w:rFonts w:ascii="Arial" w:hAnsi="Arial" w:cs="Arial"/>
          <w:sz w:val="20"/>
          <w:szCs w:val="20"/>
        </w:rPr>
        <w:t xml:space="preserve"> počáteční den a předpokládaný den </w:t>
      </w:r>
      <w:r w:rsidR="00641C62" w:rsidRPr="00DF269B">
        <w:rPr>
          <w:rFonts w:ascii="Arial" w:hAnsi="Arial" w:cs="Arial"/>
          <w:sz w:val="20"/>
          <w:szCs w:val="20"/>
        </w:rPr>
        <w:t>do</w:t>
      </w:r>
      <w:r w:rsidR="00B41BDB" w:rsidRPr="00DF269B">
        <w:rPr>
          <w:rFonts w:ascii="Arial" w:hAnsi="Arial" w:cs="Arial"/>
          <w:sz w:val="20"/>
          <w:szCs w:val="20"/>
        </w:rPr>
        <w:t xml:space="preserve">končení poskytování </w:t>
      </w:r>
      <w:r w:rsidR="00641C62" w:rsidRPr="00DF269B">
        <w:rPr>
          <w:rFonts w:ascii="Arial" w:hAnsi="Arial" w:cs="Arial"/>
          <w:sz w:val="20"/>
          <w:szCs w:val="20"/>
        </w:rPr>
        <w:t>Služeb</w:t>
      </w:r>
      <w:r w:rsidR="00B41BDB" w:rsidRPr="00DF269B">
        <w:rPr>
          <w:rFonts w:ascii="Arial" w:hAnsi="Arial" w:cs="Arial"/>
          <w:sz w:val="20"/>
          <w:szCs w:val="20"/>
        </w:rPr>
        <w:t>)</w:t>
      </w:r>
      <w:r w:rsidRPr="00DF269B">
        <w:rPr>
          <w:rFonts w:ascii="Arial" w:hAnsi="Arial" w:cs="Arial"/>
          <w:sz w:val="20"/>
          <w:szCs w:val="20"/>
        </w:rPr>
        <w:t>;</w:t>
      </w:r>
    </w:p>
    <w:p w14:paraId="12DEBBA8" w14:textId="77777777" w:rsidR="00424B1D" w:rsidRPr="00DF269B" w:rsidRDefault="00424B1D"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DF269B">
        <w:rPr>
          <w:rFonts w:ascii="Arial" w:hAnsi="Arial" w:cs="Arial"/>
          <w:sz w:val="20"/>
          <w:szCs w:val="20"/>
        </w:rPr>
        <w:t xml:space="preserve">lhůtu pro podání nabídky. </w:t>
      </w:r>
    </w:p>
    <w:p w14:paraId="603988CD" w14:textId="79FCCAF9" w:rsidR="00424B1D" w:rsidRPr="00DF269B"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3" w:name="_Ref124171104"/>
      <w:r w:rsidRPr="00DF269B">
        <w:rPr>
          <w:rFonts w:ascii="Arial" w:hAnsi="Arial" w:cs="Arial"/>
          <w:sz w:val="20"/>
          <w:szCs w:val="20"/>
        </w:rPr>
        <w:t xml:space="preserve">Minimální délka lhůty pro podání nabídky je stanovena na 5 pracovních dní ode dne odeslání </w:t>
      </w:r>
      <w:r w:rsidR="00A765E4" w:rsidRPr="00DF269B">
        <w:rPr>
          <w:rFonts w:ascii="Arial" w:hAnsi="Arial" w:cs="Arial"/>
          <w:sz w:val="20"/>
          <w:szCs w:val="20"/>
        </w:rPr>
        <w:t>v</w:t>
      </w:r>
      <w:r w:rsidR="0017491A" w:rsidRPr="00DF269B">
        <w:rPr>
          <w:rFonts w:ascii="Arial" w:hAnsi="Arial" w:cs="Arial"/>
          <w:sz w:val="20"/>
          <w:szCs w:val="20"/>
        </w:rPr>
        <w:t>ýzvy</w:t>
      </w:r>
      <w:r w:rsidR="00A765E4" w:rsidRPr="00DF269B">
        <w:rPr>
          <w:rFonts w:ascii="Arial" w:hAnsi="Arial" w:cs="Arial"/>
          <w:sz w:val="20"/>
          <w:szCs w:val="20"/>
        </w:rPr>
        <w:t xml:space="preserve"> k podání nabídky</w:t>
      </w:r>
      <w:r w:rsidRPr="00DF269B">
        <w:rPr>
          <w:rFonts w:ascii="Arial" w:hAnsi="Arial" w:cs="Arial"/>
          <w:sz w:val="20"/>
          <w:szCs w:val="20"/>
        </w:rPr>
        <w:t>.</w:t>
      </w:r>
      <w:bookmarkEnd w:id="23"/>
    </w:p>
    <w:p w14:paraId="714933EE" w14:textId="1F0920B3" w:rsidR="00424B1D" w:rsidRPr="00DF269B" w:rsidRDefault="00424B1D" w:rsidP="00761A9A">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4" w:name="_Ref103550350"/>
      <w:r w:rsidRPr="00DF269B">
        <w:rPr>
          <w:rFonts w:ascii="Arial" w:hAnsi="Arial" w:cs="Arial"/>
          <w:sz w:val="20"/>
          <w:szCs w:val="20"/>
        </w:rPr>
        <w:t xml:space="preserve">V případě, že oslovený </w:t>
      </w:r>
      <w:r w:rsidR="0017491A" w:rsidRPr="00DF269B">
        <w:rPr>
          <w:rFonts w:ascii="Arial" w:hAnsi="Arial" w:cs="Arial"/>
          <w:sz w:val="20"/>
          <w:szCs w:val="20"/>
        </w:rPr>
        <w:t xml:space="preserve">Poskytovatel </w:t>
      </w:r>
      <w:r w:rsidR="008162FE" w:rsidRPr="00DF269B">
        <w:rPr>
          <w:rFonts w:ascii="Arial" w:hAnsi="Arial" w:cs="Arial"/>
          <w:sz w:val="20"/>
          <w:szCs w:val="20"/>
        </w:rPr>
        <w:t xml:space="preserve">(i) </w:t>
      </w:r>
      <w:r w:rsidRPr="00DF269B">
        <w:rPr>
          <w:rFonts w:ascii="Arial" w:hAnsi="Arial" w:cs="Arial"/>
          <w:sz w:val="20"/>
          <w:szCs w:val="20"/>
        </w:rPr>
        <w:t>odmítne</w:t>
      </w:r>
      <w:r w:rsidR="0017491A" w:rsidRPr="00DF269B">
        <w:rPr>
          <w:rFonts w:ascii="Arial" w:hAnsi="Arial" w:cs="Arial"/>
          <w:sz w:val="20"/>
          <w:szCs w:val="20"/>
        </w:rPr>
        <w:t xml:space="preserve"> </w:t>
      </w:r>
      <w:r w:rsidR="00A765E4" w:rsidRPr="00DF269B">
        <w:rPr>
          <w:rFonts w:ascii="Arial" w:hAnsi="Arial" w:cs="Arial"/>
          <w:sz w:val="20"/>
          <w:szCs w:val="20"/>
        </w:rPr>
        <w:t>v</w:t>
      </w:r>
      <w:r w:rsidR="0017491A" w:rsidRPr="00DF269B">
        <w:rPr>
          <w:rFonts w:ascii="Arial" w:hAnsi="Arial" w:cs="Arial"/>
          <w:sz w:val="20"/>
          <w:szCs w:val="20"/>
        </w:rPr>
        <w:t>ýzvu</w:t>
      </w:r>
      <w:r w:rsidR="00A765E4" w:rsidRPr="00DF269B">
        <w:rPr>
          <w:rFonts w:ascii="Arial" w:hAnsi="Arial" w:cs="Arial"/>
          <w:sz w:val="20"/>
          <w:szCs w:val="20"/>
        </w:rPr>
        <w:t xml:space="preserve"> k podání nabídky</w:t>
      </w:r>
      <w:r w:rsidR="0017491A" w:rsidRPr="00DF269B">
        <w:rPr>
          <w:rFonts w:ascii="Arial" w:hAnsi="Arial" w:cs="Arial"/>
          <w:sz w:val="20"/>
          <w:szCs w:val="20"/>
        </w:rPr>
        <w:t xml:space="preserve"> </w:t>
      </w:r>
      <w:r w:rsidRPr="00DF269B">
        <w:rPr>
          <w:rFonts w:ascii="Arial" w:hAnsi="Arial" w:cs="Arial"/>
          <w:sz w:val="20"/>
          <w:szCs w:val="20"/>
        </w:rPr>
        <w:t>ve lhůtě pro podání nabídky</w:t>
      </w:r>
      <w:r w:rsidR="0017491A" w:rsidRPr="00DF269B">
        <w:rPr>
          <w:rFonts w:ascii="Arial" w:hAnsi="Arial" w:cs="Arial"/>
          <w:sz w:val="20"/>
          <w:szCs w:val="20"/>
        </w:rPr>
        <w:t xml:space="preserve"> </w:t>
      </w:r>
      <w:r w:rsidRPr="00DF269B">
        <w:rPr>
          <w:rFonts w:ascii="Arial" w:hAnsi="Arial" w:cs="Arial"/>
          <w:sz w:val="20"/>
          <w:szCs w:val="20"/>
        </w:rPr>
        <w:t xml:space="preserve">nebo </w:t>
      </w:r>
      <w:r w:rsidR="008162FE" w:rsidRPr="00DF269B">
        <w:rPr>
          <w:rFonts w:ascii="Arial" w:hAnsi="Arial" w:cs="Arial"/>
          <w:sz w:val="20"/>
          <w:szCs w:val="20"/>
        </w:rPr>
        <w:t>(</w:t>
      </w:r>
      <w:proofErr w:type="spellStart"/>
      <w:r w:rsidR="008162FE" w:rsidRPr="00DF269B">
        <w:rPr>
          <w:rFonts w:ascii="Arial" w:hAnsi="Arial" w:cs="Arial"/>
          <w:sz w:val="20"/>
          <w:szCs w:val="20"/>
        </w:rPr>
        <w:t>ii</w:t>
      </w:r>
      <w:proofErr w:type="spellEnd"/>
      <w:r w:rsidR="008162FE" w:rsidRPr="00DF269B">
        <w:rPr>
          <w:rFonts w:ascii="Arial" w:hAnsi="Arial" w:cs="Arial"/>
          <w:sz w:val="20"/>
          <w:szCs w:val="20"/>
        </w:rPr>
        <w:t xml:space="preserve">) </w:t>
      </w:r>
      <w:r w:rsidRPr="00DF269B">
        <w:rPr>
          <w:rFonts w:ascii="Arial" w:hAnsi="Arial" w:cs="Arial"/>
          <w:sz w:val="20"/>
          <w:szCs w:val="20"/>
        </w:rPr>
        <w:t xml:space="preserve">nepodá </w:t>
      </w:r>
      <w:r w:rsidR="0017491A" w:rsidRPr="00DF269B">
        <w:rPr>
          <w:rFonts w:ascii="Arial" w:hAnsi="Arial" w:cs="Arial"/>
          <w:sz w:val="20"/>
          <w:szCs w:val="20"/>
        </w:rPr>
        <w:t xml:space="preserve">nabídku </w:t>
      </w:r>
      <w:r w:rsidRPr="00DF269B">
        <w:rPr>
          <w:rFonts w:ascii="Arial" w:hAnsi="Arial" w:cs="Arial"/>
          <w:sz w:val="20"/>
          <w:szCs w:val="20"/>
        </w:rPr>
        <w:t>ve stanovené lhůtě</w:t>
      </w:r>
      <w:r w:rsidR="0017491A" w:rsidRPr="00DF269B">
        <w:rPr>
          <w:rFonts w:ascii="Arial" w:hAnsi="Arial" w:cs="Arial"/>
          <w:sz w:val="20"/>
          <w:szCs w:val="20"/>
        </w:rPr>
        <w:t xml:space="preserve"> </w:t>
      </w:r>
      <w:r w:rsidRPr="00DF269B">
        <w:rPr>
          <w:rFonts w:ascii="Arial" w:hAnsi="Arial" w:cs="Arial"/>
          <w:sz w:val="20"/>
          <w:szCs w:val="20"/>
        </w:rPr>
        <w:t xml:space="preserve">nebo </w:t>
      </w:r>
      <w:r w:rsidR="008162FE" w:rsidRPr="00DF269B">
        <w:rPr>
          <w:rFonts w:ascii="Arial" w:hAnsi="Arial" w:cs="Arial"/>
          <w:sz w:val="20"/>
          <w:szCs w:val="20"/>
        </w:rPr>
        <w:t>(</w:t>
      </w:r>
      <w:proofErr w:type="spellStart"/>
      <w:r w:rsidR="008162FE" w:rsidRPr="00DF269B">
        <w:rPr>
          <w:rFonts w:ascii="Arial" w:hAnsi="Arial" w:cs="Arial"/>
          <w:sz w:val="20"/>
          <w:szCs w:val="20"/>
        </w:rPr>
        <w:t>iii</w:t>
      </w:r>
      <w:proofErr w:type="spellEnd"/>
      <w:r w:rsidR="008162FE" w:rsidRPr="00DF269B">
        <w:rPr>
          <w:rFonts w:ascii="Arial" w:hAnsi="Arial" w:cs="Arial"/>
          <w:sz w:val="20"/>
          <w:szCs w:val="20"/>
        </w:rPr>
        <w:t xml:space="preserve">) </w:t>
      </w:r>
      <w:r w:rsidRPr="00DF269B">
        <w:rPr>
          <w:rFonts w:ascii="Arial" w:hAnsi="Arial" w:cs="Arial"/>
          <w:sz w:val="20"/>
          <w:szCs w:val="20"/>
        </w:rPr>
        <w:t xml:space="preserve">podá nabídku, která nesplňuje podmínky </w:t>
      </w:r>
      <w:r w:rsidR="00A765E4" w:rsidRPr="00DF269B">
        <w:rPr>
          <w:rFonts w:ascii="Arial" w:hAnsi="Arial" w:cs="Arial"/>
          <w:sz w:val="20"/>
          <w:szCs w:val="20"/>
        </w:rPr>
        <w:t>v</w:t>
      </w:r>
      <w:r w:rsidRPr="00DF269B">
        <w:rPr>
          <w:rFonts w:ascii="Arial" w:hAnsi="Arial" w:cs="Arial"/>
          <w:sz w:val="20"/>
          <w:szCs w:val="20"/>
        </w:rPr>
        <w:t>ýzvy</w:t>
      </w:r>
      <w:r w:rsidR="00A765E4" w:rsidRPr="00DF269B">
        <w:rPr>
          <w:rFonts w:ascii="Arial" w:hAnsi="Arial" w:cs="Arial"/>
          <w:sz w:val="20"/>
          <w:szCs w:val="20"/>
        </w:rPr>
        <w:t xml:space="preserve"> k podání nabídky</w:t>
      </w:r>
      <w:r w:rsidRPr="00DF269B">
        <w:rPr>
          <w:rFonts w:ascii="Arial" w:hAnsi="Arial" w:cs="Arial"/>
          <w:sz w:val="20"/>
          <w:szCs w:val="20"/>
        </w:rPr>
        <w:t xml:space="preserve">, má </w:t>
      </w:r>
      <w:r w:rsidR="0017491A" w:rsidRPr="00DF269B">
        <w:rPr>
          <w:rFonts w:ascii="Arial" w:hAnsi="Arial" w:cs="Arial"/>
          <w:sz w:val="20"/>
          <w:szCs w:val="20"/>
        </w:rPr>
        <w:t>O</w:t>
      </w:r>
      <w:r w:rsidRPr="00DF269B">
        <w:rPr>
          <w:rFonts w:ascii="Arial" w:hAnsi="Arial" w:cs="Arial"/>
          <w:sz w:val="20"/>
          <w:szCs w:val="20"/>
        </w:rPr>
        <w:t xml:space="preserve">bjednatel právo odeslat </w:t>
      </w:r>
      <w:r w:rsidR="00A765E4" w:rsidRPr="00DF269B">
        <w:rPr>
          <w:rFonts w:ascii="Arial" w:hAnsi="Arial" w:cs="Arial"/>
          <w:sz w:val="20"/>
          <w:szCs w:val="20"/>
        </w:rPr>
        <w:t>v</w:t>
      </w:r>
      <w:r w:rsidR="0017491A" w:rsidRPr="00DF269B">
        <w:rPr>
          <w:rFonts w:ascii="Arial" w:hAnsi="Arial" w:cs="Arial"/>
          <w:sz w:val="20"/>
          <w:szCs w:val="20"/>
        </w:rPr>
        <w:t>ýzvu</w:t>
      </w:r>
      <w:r w:rsidR="00A765E4" w:rsidRPr="00DF269B">
        <w:rPr>
          <w:rFonts w:ascii="Arial" w:hAnsi="Arial" w:cs="Arial"/>
          <w:sz w:val="20"/>
          <w:szCs w:val="20"/>
        </w:rPr>
        <w:t xml:space="preserve"> k podání nabídky</w:t>
      </w:r>
      <w:r w:rsidRPr="00DF269B">
        <w:rPr>
          <w:rFonts w:ascii="Arial" w:hAnsi="Arial" w:cs="Arial"/>
          <w:sz w:val="20"/>
          <w:szCs w:val="20"/>
        </w:rPr>
        <w:t xml:space="preserve"> dalšímu </w:t>
      </w:r>
      <w:r w:rsidR="0017491A" w:rsidRPr="00DF269B">
        <w:rPr>
          <w:rFonts w:ascii="Arial" w:hAnsi="Arial" w:cs="Arial"/>
          <w:sz w:val="20"/>
          <w:szCs w:val="20"/>
        </w:rPr>
        <w:t>P</w:t>
      </w:r>
      <w:r w:rsidRPr="00DF269B">
        <w:rPr>
          <w:rFonts w:ascii="Arial" w:hAnsi="Arial" w:cs="Arial"/>
          <w:sz w:val="20"/>
          <w:szCs w:val="20"/>
        </w:rPr>
        <w:t>oskytovateli v Pořadí.</w:t>
      </w:r>
      <w:r w:rsidR="00761A9A" w:rsidRPr="00DF269B">
        <w:rPr>
          <w:rFonts w:ascii="Arial" w:hAnsi="Arial" w:cs="Arial"/>
          <w:sz w:val="20"/>
          <w:szCs w:val="20"/>
        </w:rPr>
        <w:t xml:space="preserve"> V takovém případě je oslovený Poskytovatel povinen zaplatit</w:t>
      </w:r>
      <w:bookmarkStart w:id="25" w:name="_Ref99386275"/>
      <w:r w:rsidR="00761A9A" w:rsidRPr="00DF269B">
        <w:rPr>
          <w:rFonts w:ascii="Arial" w:hAnsi="Arial" w:cs="Arial"/>
          <w:sz w:val="20"/>
          <w:szCs w:val="20"/>
        </w:rPr>
        <w:t xml:space="preserve"> </w:t>
      </w:r>
      <w:r w:rsidRPr="00DF269B">
        <w:rPr>
          <w:rFonts w:ascii="Arial" w:hAnsi="Arial" w:cs="Arial"/>
          <w:sz w:val="20"/>
          <w:szCs w:val="20"/>
        </w:rPr>
        <w:t xml:space="preserve">smluvní pokutu dle </w:t>
      </w:r>
      <w:r w:rsidR="00923CED" w:rsidRPr="00DF269B">
        <w:rPr>
          <w:rFonts w:ascii="Arial" w:hAnsi="Arial" w:cs="Arial"/>
          <w:sz w:val="20"/>
          <w:szCs w:val="20"/>
        </w:rPr>
        <w:t>odst.</w:t>
      </w:r>
      <w:r w:rsidRPr="00DF269B">
        <w:rPr>
          <w:rFonts w:ascii="Arial" w:hAnsi="Arial" w:cs="Arial"/>
          <w:sz w:val="20"/>
          <w:szCs w:val="20"/>
        </w:rPr>
        <w:t xml:space="preserve"> </w:t>
      </w:r>
      <w:r w:rsidR="009D4C77" w:rsidRPr="00DF269B">
        <w:rPr>
          <w:rFonts w:ascii="Arial" w:hAnsi="Arial" w:cs="Arial"/>
          <w:sz w:val="20"/>
          <w:szCs w:val="20"/>
        </w:rPr>
        <w:fldChar w:fldCharType="begin"/>
      </w:r>
      <w:r w:rsidR="009D4C77" w:rsidRPr="00DF269B">
        <w:rPr>
          <w:rFonts w:ascii="Arial" w:hAnsi="Arial" w:cs="Arial"/>
          <w:sz w:val="20"/>
          <w:szCs w:val="20"/>
        </w:rPr>
        <w:instrText xml:space="preserve"> REF _Ref99386324 \r \h </w:instrText>
      </w:r>
      <w:r w:rsidR="00EB2FAA" w:rsidRPr="00DF269B">
        <w:rPr>
          <w:rFonts w:ascii="Arial" w:hAnsi="Arial" w:cs="Arial"/>
          <w:sz w:val="20"/>
          <w:szCs w:val="20"/>
        </w:rPr>
        <w:instrText xml:space="preserve"> \* MERGEFORMAT </w:instrText>
      </w:r>
      <w:r w:rsidR="009D4C77" w:rsidRPr="00DF269B">
        <w:rPr>
          <w:rFonts w:ascii="Arial" w:hAnsi="Arial" w:cs="Arial"/>
          <w:sz w:val="20"/>
          <w:szCs w:val="20"/>
        </w:rPr>
      </w:r>
      <w:r w:rsidR="009D4C77" w:rsidRPr="00DF269B">
        <w:rPr>
          <w:rFonts w:ascii="Arial" w:hAnsi="Arial" w:cs="Arial"/>
          <w:sz w:val="20"/>
          <w:szCs w:val="20"/>
        </w:rPr>
        <w:fldChar w:fldCharType="separate"/>
      </w:r>
      <w:r w:rsidR="00B34FC1">
        <w:rPr>
          <w:rFonts w:ascii="Arial" w:hAnsi="Arial" w:cs="Arial"/>
          <w:sz w:val="20"/>
          <w:szCs w:val="20"/>
        </w:rPr>
        <w:t>16.7</w:t>
      </w:r>
      <w:r w:rsidR="009D4C77" w:rsidRPr="00DF269B">
        <w:rPr>
          <w:rFonts w:ascii="Arial" w:hAnsi="Arial" w:cs="Arial"/>
          <w:sz w:val="20"/>
          <w:szCs w:val="20"/>
        </w:rPr>
        <w:fldChar w:fldCharType="end"/>
      </w:r>
      <w:r w:rsidR="009D4C77" w:rsidRPr="00DF269B">
        <w:rPr>
          <w:rFonts w:ascii="Arial" w:hAnsi="Arial" w:cs="Arial"/>
          <w:sz w:val="20"/>
          <w:szCs w:val="20"/>
        </w:rPr>
        <w:t xml:space="preserve"> </w:t>
      </w:r>
      <w:r w:rsidRPr="00DF269B">
        <w:rPr>
          <w:rFonts w:ascii="Arial" w:hAnsi="Arial" w:cs="Arial"/>
          <w:sz w:val="20"/>
          <w:szCs w:val="20"/>
        </w:rPr>
        <w:t xml:space="preserve">této </w:t>
      </w:r>
      <w:r w:rsidR="0017491A" w:rsidRPr="00DF269B">
        <w:rPr>
          <w:rFonts w:ascii="Arial" w:hAnsi="Arial" w:cs="Arial"/>
          <w:sz w:val="20"/>
          <w:szCs w:val="20"/>
        </w:rPr>
        <w:t>Dohody</w:t>
      </w:r>
      <w:r w:rsidR="00761A9A" w:rsidRPr="00DF269B">
        <w:rPr>
          <w:rFonts w:ascii="Arial" w:hAnsi="Arial" w:cs="Arial"/>
          <w:sz w:val="20"/>
          <w:szCs w:val="20"/>
        </w:rPr>
        <w:t xml:space="preserve">, ledaže Objednateli podrobně </w:t>
      </w:r>
      <w:r w:rsidR="00641C62" w:rsidRPr="00DF269B">
        <w:rPr>
          <w:rFonts w:ascii="Arial" w:hAnsi="Arial" w:cs="Arial"/>
          <w:sz w:val="20"/>
          <w:szCs w:val="20"/>
        </w:rPr>
        <w:t xml:space="preserve">písemně </w:t>
      </w:r>
      <w:r w:rsidR="00761A9A" w:rsidRPr="00DF269B">
        <w:rPr>
          <w:rFonts w:ascii="Arial" w:hAnsi="Arial" w:cs="Arial"/>
          <w:sz w:val="20"/>
          <w:szCs w:val="20"/>
        </w:rPr>
        <w:t>zdůvodní, na základě jakých konkrétních závažných důvodů k této skutečnosti došlo</w:t>
      </w:r>
      <w:r w:rsidR="00641C62" w:rsidRPr="00DF269B">
        <w:t xml:space="preserve"> </w:t>
      </w:r>
      <w:r w:rsidR="00641C62" w:rsidRPr="00DF269B">
        <w:rPr>
          <w:rFonts w:ascii="Arial" w:hAnsi="Arial" w:cs="Arial"/>
          <w:sz w:val="20"/>
          <w:szCs w:val="20"/>
        </w:rPr>
        <w:t xml:space="preserve">(za takový konkrétní závažný důvod bude považováno např. </w:t>
      </w:r>
      <w:r w:rsidR="00204675" w:rsidRPr="00DF269B">
        <w:rPr>
          <w:rFonts w:ascii="Arial" w:hAnsi="Arial" w:cs="Arial"/>
          <w:sz w:val="20"/>
          <w:szCs w:val="20"/>
        </w:rPr>
        <w:t xml:space="preserve">(a) </w:t>
      </w:r>
      <w:r w:rsidR="00641C62" w:rsidRPr="00DF269B">
        <w:rPr>
          <w:rFonts w:ascii="Arial" w:hAnsi="Arial" w:cs="Arial"/>
          <w:sz w:val="20"/>
          <w:szCs w:val="20"/>
        </w:rPr>
        <w:t xml:space="preserve">vyčerpání kapacit </w:t>
      </w:r>
      <w:r w:rsidR="00246E64" w:rsidRPr="00DF269B">
        <w:rPr>
          <w:rFonts w:ascii="Arial" w:hAnsi="Arial" w:cs="Arial"/>
          <w:sz w:val="20"/>
          <w:szCs w:val="20"/>
        </w:rPr>
        <w:t>realizačního týmu</w:t>
      </w:r>
      <w:r w:rsidR="00641C62" w:rsidRPr="00DF269B">
        <w:rPr>
          <w:rFonts w:ascii="Arial" w:hAnsi="Arial" w:cs="Arial"/>
          <w:sz w:val="20"/>
          <w:szCs w:val="20"/>
        </w:rPr>
        <w:t xml:space="preserve"> ve smyslu odst. </w:t>
      </w:r>
      <w:r w:rsidR="008A2588" w:rsidRPr="00DF269B">
        <w:rPr>
          <w:rFonts w:ascii="Arial" w:hAnsi="Arial" w:cs="Arial"/>
          <w:sz w:val="20"/>
          <w:szCs w:val="20"/>
        </w:rPr>
        <w:fldChar w:fldCharType="begin"/>
      </w:r>
      <w:r w:rsidR="008A2588" w:rsidRPr="00DF269B">
        <w:rPr>
          <w:rFonts w:ascii="Arial" w:hAnsi="Arial" w:cs="Arial"/>
          <w:sz w:val="20"/>
          <w:szCs w:val="20"/>
        </w:rPr>
        <w:instrText xml:space="preserve"> REF _Ref139027145 \r \h </w:instrText>
      </w:r>
      <w:r w:rsidR="00DF269B">
        <w:rPr>
          <w:rFonts w:ascii="Arial" w:hAnsi="Arial" w:cs="Arial"/>
          <w:sz w:val="20"/>
          <w:szCs w:val="20"/>
        </w:rPr>
        <w:instrText xml:space="preserve"> \* MERGEFORMAT </w:instrText>
      </w:r>
      <w:r w:rsidR="008A2588" w:rsidRPr="00DF269B">
        <w:rPr>
          <w:rFonts w:ascii="Arial" w:hAnsi="Arial" w:cs="Arial"/>
          <w:sz w:val="20"/>
          <w:szCs w:val="20"/>
        </w:rPr>
      </w:r>
      <w:r w:rsidR="008A2588" w:rsidRPr="00DF269B">
        <w:rPr>
          <w:rFonts w:ascii="Arial" w:hAnsi="Arial" w:cs="Arial"/>
          <w:sz w:val="20"/>
          <w:szCs w:val="20"/>
        </w:rPr>
        <w:fldChar w:fldCharType="separate"/>
      </w:r>
      <w:r w:rsidR="00B34FC1">
        <w:rPr>
          <w:rFonts w:ascii="Arial" w:hAnsi="Arial" w:cs="Arial"/>
          <w:sz w:val="20"/>
          <w:szCs w:val="20"/>
        </w:rPr>
        <w:t>3.11</w:t>
      </w:r>
      <w:r w:rsidR="008A2588" w:rsidRPr="00DF269B">
        <w:rPr>
          <w:rFonts w:ascii="Arial" w:hAnsi="Arial" w:cs="Arial"/>
          <w:sz w:val="20"/>
          <w:szCs w:val="20"/>
        </w:rPr>
        <w:fldChar w:fldCharType="end"/>
      </w:r>
      <w:r w:rsidR="00641C62" w:rsidRPr="00DF269B">
        <w:rPr>
          <w:rFonts w:ascii="Arial" w:hAnsi="Arial" w:cs="Arial"/>
          <w:sz w:val="20"/>
          <w:szCs w:val="20"/>
        </w:rPr>
        <w:t xml:space="preserve"> této Dohody vyvolané realizací jiných výzev dle této Dohody, </w:t>
      </w:r>
      <w:r w:rsidR="00204675" w:rsidRPr="00DF269B">
        <w:rPr>
          <w:rFonts w:ascii="Arial" w:hAnsi="Arial" w:cs="Arial"/>
          <w:sz w:val="20"/>
          <w:szCs w:val="20"/>
        </w:rPr>
        <w:t xml:space="preserve">(b) </w:t>
      </w:r>
      <w:r w:rsidR="00641C62" w:rsidRPr="00DF269B">
        <w:rPr>
          <w:rFonts w:ascii="Arial" w:hAnsi="Arial" w:cs="Arial"/>
          <w:sz w:val="20"/>
          <w:szCs w:val="20"/>
        </w:rPr>
        <w:t xml:space="preserve">Objednatelem bude požadovaný počáteční den poskytování Služeb ve lhůtě kratší než 4 týdny ode dne odeslání </w:t>
      </w:r>
      <w:r w:rsidR="001F3755" w:rsidRPr="00DF269B">
        <w:rPr>
          <w:rFonts w:ascii="Arial" w:hAnsi="Arial" w:cs="Arial"/>
          <w:sz w:val="20"/>
          <w:szCs w:val="20"/>
        </w:rPr>
        <w:t>v</w:t>
      </w:r>
      <w:r w:rsidR="00641C62" w:rsidRPr="00DF269B">
        <w:rPr>
          <w:rFonts w:ascii="Arial" w:hAnsi="Arial" w:cs="Arial"/>
          <w:sz w:val="20"/>
          <w:szCs w:val="20"/>
        </w:rPr>
        <w:t>ýzvy k podání nabídky</w:t>
      </w:r>
      <w:r w:rsidR="001F3755" w:rsidRPr="00DF269B">
        <w:rPr>
          <w:rFonts w:ascii="Arial" w:hAnsi="Arial" w:cs="Arial"/>
          <w:sz w:val="20"/>
          <w:szCs w:val="20"/>
        </w:rPr>
        <w:t xml:space="preserve">, </w:t>
      </w:r>
      <w:r w:rsidR="00204675" w:rsidRPr="00DF269B">
        <w:rPr>
          <w:rFonts w:ascii="Arial" w:hAnsi="Arial" w:cs="Arial"/>
          <w:sz w:val="20"/>
          <w:szCs w:val="20"/>
        </w:rPr>
        <w:t xml:space="preserve">(c) </w:t>
      </w:r>
      <w:r w:rsidR="001F3755" w:rsidRPr="00DF269B">
        <w:rPr>
          <w:rFonts w:ascii="Arial" w:hAnsi="Arial" w:cs="Arial"/>
          <w:sz w:val="20"/>
          <w:szCs w:val="20"/>
        </w:rPr>
        <w:t>řádné zdůvodnění Dodavatele, z jakých důvodů objektivně nelze pro požadované plnění splnit Objednatelem požadovaný způsob zpracování nabídkové ceny, případně její výši, nebo požadovaný termín dodání plnění</w:t>
      </w:r>
      <w:r w:rsidR="00641C62" w:rsidRPr="00DF269B">
        <w:rPr>
          <w:rFonts w:ascii="Arial" w:hAnsi="Arial" w:cs="Arial"/>
          <w:sz w:val="20"/>
          <w:szCs w:val="20"/>
        </w:rPr>
        <w:t>.)</w:t>
      </w:r>
      <w:r w:rsidRPr="00DF269B">
        <w:rPr>
          <w:rFonts w:ascii="Arial" w:hAnsi="Arial" w:cs="Arial"/>
          <w:sz w:val="20"/>
          <w:szCs w:val="20"/>
        </w:rPr>
        <w:t>.</w:t>
      </w:r>
      <w:bookmarkEnd w:id="24"/>
      <w:bookmarkEnd w:id="25"/>
    </w:p>
    <w:p w14:paraId="205A18DD" w14:textId="5529467F" w:rsidR="00424B1D" w:rsidRPr="00DF269B" w:rsidRDefault="00424B1D" w:rsidP="00417295">
      <w:pPr>
        <w:pStyle w:val="RLTextlnkuslovan"/>
        <w:numPr>
          <w:ilvl w:val="2"/>
          <w:numId w:val="1"/>
        </w:numPr>
        <w:tabs>
          <w:tab w:val="clear" w:pos="2211"/>
          <w:tab w:val="num" w:pos="1134"/>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Na nabídku se pohlíží, jako by nebyla podána, pokud </w:t>
      </w:r>
      <w:r w:rsidR="00282D3F" w:rsidRPr="00DF269B">
        <w:rPr>
          <w:rFonts w:ascii="Arial" w:hAnsi="Arial" w:cs="Arial"/>
          <w:sz w:val="20"/>
          <w:szCs w:val="20"/>
        </w:rPr>
        <w:t>P</w:t>
      </w:r>
      <w:r w:rsidRPr="00DF269B">
        <w:rPr>
          <w:rFonts w:ascii="Arial" w:hAnsi="Arial" w:cs="Arial"/>
          <w:sz w:val="20"/>
          <w:szCs w:val="20"/>
        </w:rPr>
        <w:t xml:space="preserve">oskytovatel v nabídce nabídl méně výhodné podmínky, než jsou uvedené v </w:t>
      </w:r>
      <w:r w:rsidR="00282D3F" w:rsidRPr="00DF269B">
        <w:rPr>
          <w:rFonts w:ascii="Arial" w:hAnsi="Arial" w:cs="Arial"/>
          <w:sz w:val="20"/>
          <w:szCs w:val="20"/>
        </w:rPr>
        <w:t>Dohodě</w:t>
      </w:r>
      <w:r w:rsidRPr="00DF269B">
        <w:rPr>
          <w:rFonts w:ascii="Arial" w:hAnsi="Arial" w:cs="Arial"/>
          <w:sz w:val="20"/>
          <w:szCs w:val="20"/>
        </w:rPr>
        <w:t xml:space="preserve">, v takovém případě se </w:t>
      </w:r>
      <w:r w:rsidR="008162FE" w:rsidRPr="00DF269B">
        <w:rPr>
          <w:rFonts w:ascii="Arial" w:hAnsi="Arial" w:cs="Arial"/>
          <w:sz w:val="20"/>
          <w:szCs w:val="20"/>
        </w:rPr>
        <w:t xml:space="preserve">rovněž </w:t>
      </w:r>
      <w:r w:rsidRPr="00DF269B">
        <w:rPr>
          <w:rFonts w:ascii="Arial" w:hAnsi="Arial" w:cs="Arial"/>
          <w:sz w:val="20"/>
          <w:szCs w:val="20"/>
        </w:rPr>
        <w:t xml:space="preserve">uplatní </w:t>
      </w:r>
      <w:r w:rsidR="00923CED" w:rsidRPr="00DF269B">
        <w:rPr>
          <w:rFonts w:ascii="Arial" w:hAnsi="Arial" w:cs="Arial"/>
          <w:sz w:val="20"/>
          <w:szCs w:val="20"/>
        </w:rPr>
        <w:t>odst.</w:t>
      </w:r>
      <w:r w:rsidR="00282D3F" w:rsidRPr="00DF269B">
        <w:rPr>
          <w:rFonts w:ascii="Arial" w:hAnsi="Arial" w:cs="Arial"/>
          <w:sz w:val="20"/>
          <w:szCs w:val="20"/>
        </w:rPr>
        <w:t xml:space="preserve"> </w:t>
      </w:r>
      <w:r w:rsidR="00282D3F" w:rsidRPr="00DF269B">
        <w:rPr>
          <w:rFonts w:ascii="Arial" w:hAnsi="Arial" w:cs="Arial"/>
          <w:sz w:val="20"/>
          <w:szCs w:val="20"/>
        </w:rPr>
        <w:fldChar w:fldCharType="begin"/>
      </w:r>
      <w:r w:rsidR="00282D3F" w:rsidRPr="00DF269B">
        <w:rPr>
          <w:rFonts w:ascii="Arial" w:hAnsi="Arial" w:cs="Arial"/>
          <w:sz w:val="20"/>
          <w:szCs w:val="20"/>
        </w:rPr>
        <w:instrText xml:space="preserve"> REF _Ref99386275 \r \h </w:instrText>
      </w:r>
      <w:r w:rsidR="00EB2FAA" w:rsidRPr="00DF269B">
        <w:rPr>
          <w:rFonts w:ascii="Arial" w:hAnsi="Arial" w:cs="Arial"/>
          <w:sz w:val="20"/>
          <w:szCs w:val="20"/>
        </w:rPr>
        <w:instrText xml:space="preserve"> \* MERGEFORMAT </w:instrText>
      </w:r>
      <w:r w:rsidR="00282D3F" w:rsidRPr="00DF269B">
        <w:rPr>
          <w:rFonts w:ascii="Arial" w:hAnsi="Arial" w:cs="Arial"/>
          <w:sz w:val="20"/>
          <w:szCs w:val="20"/>
        </w:rPr>
      </w:r>
      <w:r w:rsidR="00282D3F" w:rsidRPr="00DF269B">
        <w:rPr>
          <w:rFonts w:ascii="Arial" w:hAnsi="Arial" w:cs="Arial"/>
          <w:sz w:val="20"/>
          <w:szCs w:val="20"/>
        </w:rPr>
        <w:fldChar w:fldCharType="separate"/>
      </w:r>
      <w:r w:rsidR="00B34FC1">
        <w:rPr>
          <w:rFonts w:ascii="Arial" w:hAnsi="Arial" w:cs="Arial"/>
          <w:sz w:val="20"/>
          <w:szCs w:val="20"/>
        </w:rPr>
        <w:t>4.5.4</w:t>
      </w:r>
      <w:r w:rsidR="00282D3F" w:rsidRPr="00DF269B">
        <w:rPr>
          <w:rFonts w:ascii="Arial" w:hAnsi="Arial" w:cs="Arial"/>
          <w:sz w:val="20"/>
          <w:szCs w:val="20"/>
        </w:rPr>
        <w:fldChar w:fldCharType="end"/>
      </w:r>
      <w:r w:rsidRPr="00DF269B">
        <w:rPr>
          <w:rFonts w:ascii="Arial" w:hAnsi="Arial" w:cs="Arial"/>
          <w:sz w:val="20"/>
          <w:szCs w:val="20"/>
        </w:rPr>
        <w:t xml:space="preserve"> výše.</w:t>
      </w:r>
    </w:p>
    <w:p w14:paraId="3B78A33D" w14:textId="3FCD4C4E" w:rsidR="00424B1D" w:rsidRPr="00DF269B"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Objednatel je oprávněn požádat </w:t>
      </w:r>
      <w:r w:rsidR="00282D3F" w:rsidRPr="00DF269B">
        <w:rPr>
          <w:rFonts w:ascii="Arial" w:hAnsi="Arial" w:cs="Arial"/>
          <w:sz w:val="20"/>
          <w:szCs w:val="20"/>
        </w:rPr>
        <w:t>P</w:t>
      </w:r>
      <w:r w:rsidRPr="00DF269B">
        <w:rPr>
          <w:rFonts w:ascii="Arial" w:hAnsi="Arial" w:cs="Arial"/>
          <w:sz w:val="20"/>
          <w:szCs w:val="20"/>
        </w:rPr>
        <w:t>oskytovatele o doplnění nebo úpravu nabídky, je-li to nezbytné pro vyjasnění nebo úpravu nabídky. Objednatel si vyhrazuje právo o</w:t>
      </w:r>
      <w:r w:rsidR="00C86BAA" w:rsidRPr="00DF269B">
        <w:rPr>
          <w:rFonts w:ascii="Arial" w:hAnsi="Arial" w:cs="Arial"/>
          <w:sz w:val="20"/>
          <w:szCs w:val="20"/>
        </w:rPr>
        <w:t> </w:t>
      </w:r>
      <w:r w:rsidRPr="00DF269B">
        <w:rPr>
          <w:rFonts w:ascii="Arial" w:hAnsi="Arial" w:cs="Arial"/>
          <w:sz w:val="20"/>
          <w:szCs w:val="20"/>
        </w:rPr>
        <w:t>nabídce jednat</w:t>
      </w:r>
      <w:r w:rsidR="001F3755" w:rsidRPr="00DF269B">
        <w:rPr>
          <w:rFonts w:ascii="Arial" w:hAnsi="Arial" w:cs="Arial"/>
          <w:sz w:val="20"/>
          <w:szCs w:val="20"/>
        </w:rPr>
        <w:t xml:space="preserve">. Pro vyloučení pochybností Smluvní strany prohlašují, že ustanovení tohoto odstavce se uplatní také na situace podle odst. </w:t>
      </w:r>
      <w:r w:rsidR="001F3755" w:rsidRPr="00DF269B">
        <w:rPr>
          <w:rFonts w:ascii="Arial" w:hAnsi="Arial" w:cs="Arial"/>
          <w:sz w:val="20"/>
          <w:szCs w:val="20"/>
        </w:rPr>
        <w:fldChar w:fldCharType="begin"/>
      </w:r>
      <w:r w:rsidR="001F3755" w:rsidRPr="00DF269B">
        <w:rPr>
          <w:rFonts w:ascii="Arial" w:hAnsi="Arial" w:cs="Arial"/>
          <w:sz w:val="20"/>
          <w:szCs w:val="20"/>
        </w:rPr>
        <w:instrText xml:space="preserve"> REF _Ref103550350 \r \h </w:instrText>
      </w:r>
      <w:r w:rsidR="00DF269B">
        <w:rPr>
          <w:rFonts w:ascii="Arial" w:hAnsi="Arial" w:cs="Arial"/>
          <w:sz w:val="20"/>
          <w:szCs w:val="20"/>
        </w:rPr>
        <w:instrText xml:space="preserve"> \* MERGEFORMAT </w:instrText>
      </w:r>
      <w:r w:rsidR="001F3755" w:rsidRPr="00DF269B">
        <w:rPr>
          <w:rFonts w:ascii="Arial" w:hAnsi="Arial" w:cs="Arial"/>
          <w:sz w:val="20"/>
          <w:szCs w:val="20"/>
        </w:rPr>
      </w:r>
      <w:r w:rsidR="001F3755" w:rsidRPr="00DF269B">
        <w:rPr>
          <w:rFonts w:ascii="Arial" w:hAnsi="Arial" w:cs="Arial"/>
          <w:sz w:val="20"/>
          <w:szCs w:val="20"/>
        </w:rPr>
        <w:fldChar w:fldCharType="separate"/>
      </w:r>
      <w:r w:rsidR="00B34FC1">
        <w:rPr>
          <w:rFonts w:ascii="Arial" w:hAnsi="Arial" w:cs="Arial"/>
          <w:sz w:val="20"/>
          <w:szCs w:val="20"/>
        </w:rPr>
        <w:t>4.5.4</w:t>
      </w:r>
      <w:r w:rsidR="001F3755" w:rsidRPr="00DF269B">
        <w:rPr>
          <w:rFonts w:ascii="Arial" w:hAnsi="Arial" w:cs="Arial"/>
          <w:sz w:val="20"/>
          <w:szCs w:val="20"/>
        </w:rPr>
        <w:fldChar w:fldCharType="end"/>
      </w:r>
      <w:r w:rsidRPr="00DF269B">
        <w:rPr>
          <w:rFonts w:ascii="Arial" w:hAnsi="Arial" w:cs="Arial"/>
          <w:sz w:val="20"/>
          <w:szCs w:val="20"/>
        </w:rPr>
        <w:t>.</w:t>
      </w:r>
    </w:p>
    <w:p w14:paraId="1E1B238B" w14:textId="6D342925" w:rsidR="00424B1D" w:rsidRPr="00DF269B"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Objednatel nabídku vyhodnotí a oznámí </w:t>
      </w:r>
      <w:r w:rsidR="00282D3F" w:rsidRPr="00DF269B">
        <w:rPr>
          <w:rFonts w:ascii="Arial" w:hAnsi="Arial" w:cs="Arial"/>
          <w:sz w:val="20"/>
          <w:szCs w:val="20"/>
        </w:rPr>
        <w:t>P</w:t>
      </w:r>
      <w:r w:rsidRPr="00DF269B">
        <w:rPr>
          <w:rFonts w:ascii="Arial" w:hAnsi="Arial" w:cs="Arial"/>
          <w:sz w:val="20"/>
          <w:szCs w:val="20"/>
        </w:rPr>
        <w:t xml:space="preserve">oskytovateli, zda nabídka splňuje podmínky </w:t>
      </w:r>
      <w:r w:rsidR="006533D4" w:rsidRPr="00DF269B">
        <w:rPr>
          <w:rFonts w:ascii="Arial" w:hAnsi="Arial" w:cs="Arial"/>
          <w:sz w:val="20"/>
          <w:szCs w:val="20"/>
        </w:rPr>
        <w:t>v</w:t>
      </w:r>
      <w:r w:rsidR="00282D3F" w:rsidRPr="00DF269B">
        <w:rPr>
          <w:rFonts w:ascii="Arial" w:hAnsi="Arial" w:cs="Arial"/>
          <w:sz w:val="20"/>
          <w:szCs w:val="20"/>
        </w:rPr>
        <w:t>ýzvy</w:t>
      </w:r>
      <w:r w:rsidR="006533D4" w:rsidRPr="00DF269B">
        <w:rPr>
          <w:rFonts w:ascii="Arial" w:hAnsi="Arial" w:cs="Arial"/>
          <w:sz w:val="20"/>
          <w:szCs w:val="20"/>
        </w:rPr>
        <w:t xml:space="preserve"> k podání nabídky</w:t>
      </w:r>
      <w:r w:rsidRPr="00DF269B">
        <w:rPr>
          <w:rFonts w:ascii="Arial" w:hAnsi="Arial" w:cs="Arial"/>
          <w:sz w:val="20"/>
          <w:szCs w:val="20"/>
        </w:rPr>
        <w:t xml:space="preserve"> a </w:t>
      </w:r>
      <w:r w:rsidR="00282D3F" w:rsidRPr="00DF269B">
        <w:rPr>
          <w:rFonts w:ascii="Arial" w:hAnsi="Arial" w:cs="Arial"/>
          <w:sz w:val="20"/>
          <w:szCs w:val="20"/>
        </w:rPr>
        <w:t>Dohody</w:t>
      </w:r>
      <w:r w:rsidRPr="00DF269B">
        <w:rPr>
          <w:rFonts w:ascii="Arial" w:hAnsi="Arial" w:cs="Arial"/>
          <w:sz w:val="20"/>
          <w:szCs w:val="20"/>
        </w:rPr>
        <w:t xml:space="preserve"> a zda jeho nabídku akceptuje.</w:t>
      </w:r>
    </w:p>
    <w:p w14:paraId="122F50CF" w14:textId="40D1315F" w:rsidR="00424B1D" w:rsidRPr="00DF269B"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Pro uzavření </w:t>
      </w:r>
      <w:r w:rsidR="008162FE" w:rsidRPr="00DF269B">
        <w:rPr>
          <w:rFonts w:ascii="Arial" w:hAnsi="Arial" w:cs="Arial"/>
          <w:sz w:val="20"/>
          <w:szCs w:val="20"/>
        </w:rPr>
        <w:t>D</w:t>
      </w:r>
      <w:r w:rsidRPr="00DF269B">
        <w:rPr>
          <w:rFonts w:ascii="Arial" w:hAnsi="Arial" w:cs="Arial"/>
          <w:sz w:val="20"/>
          <w:szCs w:val="20"/>
        </w:rPr>
        <w:t xml:space="preserve">ílčí smlouvy po akceptaci nabídky nejsou definovány žádné lhůty, </w:t>
      </w:r>
      <w:r w:rsidR="008162FE" w:rsidRPr="00DF269B">
        <w:rPr>
          <w:rFonts w:ascii="Arial" w:hAnsi="Arial" w:cs="Arial"/>
          <w:sz w:val="20"/>
          <w:szCs w:val="20"/>
        </w:rPr>
        <w:t>D</w:t>
      </w:r>
      <w:r w:rsidRPr="00DF269B">
        <w:rPr>
          <w:rFonts w:ascii="Arial" w:hAnsi="Arial" w:cs="Arial"/>
          <w:sz w:val="20"/>
          <w:szCs w:val="20"/>
        </w:rPr>
        <w:t xml:space="preserve">ílčí smlouvu lze uzavřít ihned po rozhodnutí, že podaná nabídka splňuje podmínky </w:t>
      </w:r>
      <w:r w:rsidR="006533D4" w:rsidRPr="00DF269B">
        <w:rPr>
          <w:rFonts w:ascii="Arial" w:hAnsi="Arial" w:cs="Arial"/>
          <w:sz w:val="20"/>
          <w:szCs w:val="20"/>
        </w:rPr>
        <w:t>v</w:t>
      </w:r>
      <w:r w:rsidR="008162FE" w:rsidRPr="00DF269B">
        <w:rPr>
          <w:rFonts w:ascii="Arial" w:hAnsi="Arial" w:cs="Arial"/>
          <w:sz w:val="20"/>
          <w:szCs w:val="20"/>
        </w:rPr>
        <w:t>ýzvy</w:t>
      </w:r>
      <w:r w:rsidR="006533D4" w:rsidRPr="00DF269B">
        <w:rPr>
          <w:rFonts w:ascii="Arial" w:hAnsi="Arial" w:cs="Arial"/>
          <w:sz w:val="20"/>
          <w:szCs w:val="20"/>
        </w:rPr>
        <w:t xml:space="preserve"> k podání nabídky</w:t>
      </w:r>
      <w:r w:rsidR="008162FE" w:rsidRPr="00DF269B">
        <w:rPr>
          <w:rFonts w:ascii="Arial" w:hAnsi="Arial" w:cs="Arial"/>
          <w:sz w:val="20"/>
          <w:szCs w:val="20"/>
        </w:rPr>
        <w:t xml:space="preserve"> a Dohody</w:t>
      </w:r>
      <w:r w:rsidRPr="00DF269B">
        <w:rPr>
          <w:rFonts w:ascii="Arial" w:hAnsi="Arial" w:cs="Arial"/>
          <w:sz w:val="20"/>
          <w:szCs w:val="20"/>
        </w:rPr>
        <w:t xml:space="preserve">. </w:t>
      </w:r>
    </w:p>
    <w:p w14:paraId="3C3BC95A" w14:textId="40885F2F" w:rsidR="00424B1D" w:rsidRPr="00DF269B" w:rsidRDefault="00424B1D"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Objednatel si vyhrazuje právo zrušit </w:t>
      </w:r>
      <w:r w:rsidR="00B77527" w:rsidRPr="00DF269B">
        <w:rPr>
          <w:rFonts w:ascii="Arial" w:hAnsi="Arial" w:cs="Arial"/>
          <w:sz w:val="20"/>
          <w:szCs w:val="20"/>
        </w:rPr>
        <w:t xml:space="preserve">Kaskádu </w:t>
      </w:r>
      <w:r w:rsidRPr="00DF269B">
        <w:rPr>
          <w:rFonts w:ascii="Arial" w:hAnsi="Arial" w:cs="Arial"/>
          <w:sz w:val="20"/>
          <w:szCs w:val="20"/>
        </w:rPr>
        <w:t xml:space="preserve">v libovolném kroku před podpisem </w:t>
      </w:r>
      <w:r w:rsidR="008162FE" w:rsidRPr="00DF269B">
        <w:rPr>
          <w:rFonts w:ascii="Arial" w:hAnsi="Arial" w:cs="Arial"/>
          <w:sz w:val="20"/>
          <w:szCs w:val="20"/>
        </w:rPr>
        <w:t>Dí</w:t>
      </w:r>
      <w:r w:rsidRPr="00DF269B">
        <w:rPr>
          <w:rFonts w:ascii="Arial" w:hAnsi="Arial" w:cs="Arial"/>
          <w:sz w:val="20"/>
          <w:szCs w:val="20"/>
        </w:rPr>
        <w:t>lčí smlouvy bez uvedení důvodu.</w:t>
      </w:r>
    </w:p>
    <w:p w14:paraId="43C0D3BD" w14:textId="50469591" w:rsidR="00F8280C" w:rsidRPr="00DF269B" w:rsidRDefault="00B846F9" w:rsidP="008162FE">
      <w:pPr>
        <w:pStyle w:val="RLTextlnkuslovan"/>
        <w:tabs>
          <w:tab w:val="num" w:pos="567"/>
        </w:tabs>
        <w:spacing w:before="120" w:after="0" w:line="280" w:lineRule="atLeast"/>
        <w:ind w:left="567" w:hanging="567"/>
        <w:rPr>
          <w:rFonts w:ascii="Arial" w:hAnsi="Arial" w:cs="Arial"/>
          <w:sz w:val="20"/>
          <w:szCs w:val="20"/>
        </w:rPr>
      </w:pPr>
      <w:bookmarkStart w:id="26" w:name="_Ref99384486"/>
      <w:proofErr w:type="spellStart"/>
      <w:r w:rsidRPr="00DF269B">
        <w:rPr>
          <w:rFonts w:ascii="Arial" w:hAnsi="Arial" w:cs="Arial"/>
          <w:sz w:val="20"/>
          <w:szCs w:val="20"/>
        </w:rPr>
        <w:t>Minitendr</w:t>
      </w:r>
      <w:proofErr w:type="spellEnd"/>
      <w:r w:rsidRPr="00DF269B">
        <w:rPr>
          <w:rFonts w:ascii="Arial" w:hAnsi="Arial" w:cs="Arial"/>
          <w:sz w:val="20"/>
          <w:szCs w:val="20"/>
        </w:rPr>
        <w:t xml:space="preserve"> představuje postup s obnovením soutěže mezi Smluvními stranami Dohody. </w:t>
      </w:r>
      <w:bookmarkStart w:id="27" w:name="_Ref99399964"/>
      <w:bookmarkStart w:id="28" w:name="_Ref98446952"/>
      <w:bookmarkEnd w:id="18"/>
      <w:bookmarkEnd w:id="26"/>
      <w:r w:rsidRPr="00DF269B">
        <w:rPr>
          <w:rFonts w:ascii="Arial" w:hAnsi="Arial" w:cs="Arial"/>
          <w:sz w:val="20"/>
          <w:szCs w:val="20"/>
        </w:rPr>
        <w:t>Objednatel písemně</w:t>
      </w:r>
      <w:r w:rsidR="00F8280C" w:rsidRPr="00DF269B">
        <w:rPr>
          <w:rFonts w:ascii="Arial" w:hAnsi="Arial" w:cs="Arial"/>
          <w:sz w:val="20"/>
          <w:szCs w:val="20"/>
        </w:rPr>
        <w:t xml:space="preserve"> (</w:t>
      </w:r>
      <w:r w:rsidR="00417295" w:rsidRPr="00DF269B">
        <w:rPr>
          <w:rFonts w:ascii="Arial" w:hAnsi="Arial" w:cs="Arial"/>
          <w:sz w:val="20"/>
          <w:szCs w:val="20"/>
        </w:rPr>
        <w:t>prostřednictvím Národního elektronického nástroje</w:t>
      </w:r>
      <w:r w:rsidR="00F8280C" w:rsidRPr="00DF269B">
        <w:rPr>
          <w:rFonts w:ascii="Arial" w:hAnsi="Arial" w:cs="Arial"/>
          <w:sz w:val="20"/>
          <w:szCs w:val="20"/>
        </w:rPr>
        <w:t xml:space="preserve">) </w:t>
      </w:r>
      <w:r w:rsidR="00F62F39" w:rsidRPr="00DF269B">
        <w:rPr>
          <w:rFonts w:ascii="Arial" w:hAnsi="Arial" w:cs="Arial"/>
          <w:sz w:val="20"/>
          <w:szCs w:val="20"/>
        </w:rPr>
        <w:t>vyzve</w:t>
      </w:r>
      <w:r w:rsidRPr="00DF269B">
        <w:rPr>
          <w:rFonts w:ascii="Arial" w:hAnsi="Arial" w:cs="Arial"/>
          <w:sz w:val="20"/>
          <w:szCs w:val="20"/>
        </w:rPr>
        <w:t xml:space="preserve"> </w:t>
      </w:r>
      <w:r w:rsidR="00F8280C" w:rsidRPr="00DF269B">
        <w:rPr>
          <w:rFonts w:ascii="Arial" w:hAnsi="Arial" w:cs="Arial"/>
          <w:sz w:val="20"/>
          <w:szCs w:val="20"/>
        </w:rPr>
        <w:t>P</w:t>
      </w:r>
      <w:r w:rsidRPr="00DF269B">
        <w:rPr>
          <w:rFonts w:ascii="Arial" w:hAnsi="Arial" w:cs="Arial"/>
          <w:sz w:val="20"/>
          <w:szCs w:val="20"/>
        </w:rPr>
        <w:t>oskytovatele k podání nabídek.</w:t>
      </w:r>
      <w:bookmarkEnd w:id="27"/>
      <w:r w:rsidRPr="00DF269B">
        <w:rPr>
          <w:rFonts w:ascii="Arial" w:hAnsi="Arial" w:cs="Arial"/>
          <w:sz w:val="20"/>
          <w:szCs w:val="20"/>
        </w:rPr>
        <w:t xml:space="preserve"> </w:t>
      </w:r>
    </w:p>
    <w:p w14:paraId="51657ED3" w14:textId="6CAC43C0" w:rsidR="00B846F9" w:rsidRPr="00DF269B"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9" w:name="_Ref125470188"/>
      <w:r w:rsidRPr="00DF269B">
        <w:rPr>
          <w:rFonts w:ascii="Arial" w:hAnsi="Arial" w:cs="Arial"/>
          <w:sz w:val="20"/>
          <w:szCs w:val="20"/>
        </w:rPr>
        <w:t xml:space="preserve">Výzva k podání nabídky </w:t>
      </w:r>
      <w:r w:rsidR="00F8280C" w:rsidRPr="00DF269B">
        <w:rPr>
          <w:rFonts w:ascii="Arial" w:hAnsi="Arial" w:cs="Arial"/>
          <w:sz w:val="20"/>
          <w:szCs w:val="20"/>
        </w:rPr>
        <w:t>musí</w:t>
      </w:r>
      <w:r w:rsidRPr="00DF269B">
        <w:rPr>
          <w:rFonts w:ascii="Arial" w:hAnsi="Arial" w:cs="Arial"/>
          <w:sz w:val="20"/>
          <w:szCs w:val="20"/>
        </w:rPr>
        <w:t xml:space="preserve"> vždy </w:t>
      </w:r>
      <w:r w:rsidR="006533D4" w:rsidRPr="00DF269B">
        <w:rPr>
          <w:rFonts w:ascii="Arial" w:hAnsi="Arial" w:cs="Arial"/>
          <w:sz w:val="20"/>
          <w:szCs w:val="20"/>
        </w:rPr>
        <w:t xml:space="preserve">minimálně </w:t>
      </w:r>
      <w:r w:rsidRPr="00DF269B">
        <w:rPr>
          <w:rFonts w:ascii="Arial" w:hAnsi="Arial" w:cs="Arial"/>
          <w:sz w:val="20"/>
          <w:szCs w:val="20"/>
        </w:rPr>
        <w:t>obsahovat:</w:t>
      </w:r>
      <w:bookmarkEnd w:id="29"/>
    </w:p>
    <w:p w14:paraId="3DBF4443" w14:textId="6A806C9F" w:rsidR="00B846F9" w:rsidRPr="00DF269B" w:rsidRDefault="00B846F9"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DF269B">
        <w:rPr>
          <w:rFonts w:ascii="Arial" w:hAnsi="Arial" w:cs="Arial"/>
          <w:sz w:val="20"/>
          <w:szCs w:val="20"/>
        </w:rPr>
        <w:t>popis požadovaného plnění</w:t>
      </w:r>
      <w:r w:rsidR="00906195" w:rsidRPr="00DF269B">
        <w:rPr>
          <w:rFonts w:ascii="Arial" w:hAnsi="Arial" w:cs="Arial"/>
          <w:sz w:val="20"/>
          <w:szCs w:val="20"/>
        </w:rPr>
        <w:t xml:space="preserve"> včetně akceptačních kritérií (</w:t>
      </w:r>
      <w:r w:rsidR="00957F99" w:rsidRPr="00DF269B">
        <w:rPr>
          <w:rFonts w:ascii="Arial" w:hAnsi="Arial" w:cs="Arial"/>
          <w:sz w:val="20"/>
          <w:szCs w:val="20"/>
        </w:rPr>
        <w:t xml:space="preserve">ta jen </w:t>
      </w:r>
      <w:r w:rsidR="00906195" w:rsidRPr="00DF269B">
        <w:rPr>
          <w:rFonts w:ascii="Arial" w:hAnsi="Arial" w:cs="Arial"/>
          <w:sz w:val="20"/>
          <w:szCs w:val="20"/>
        </w:rPr>
        <w:t>v případě, že budou pro dané plnění požadována)</w:t>
      </w:r>
      <w:r w:rsidRPr="00DF269B">
        <w:rPr>
          <w:rFonts w:ascii="Arial" w:hAnsi="Arial" w:cs="Arial"/>
          <w:sz w:val="20"/>
          <w:szCs w:val="20"/>
        </w:rPr>
        <w:t>;</w:t>
      </w:r>
    </w:p>
    <w:p w14:paraId="6DAA8F7C" w14:textId="3DBC4874" w:rsidR="00B846F9" w:rsidRPr="00DF269B" w:rsidRDefault="00B846F9"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DF269B">
        <w:rPr>
          <w:rFonts w:ascii="Arial" w:hAnsi="Arial" w:cs="Arial"/>
          <w:sz w:val="20"/>
          <w:szCs w:val="20"/>
        </w:rPr>
        <w:t>požadavky na způsob zpracování nabídkové ceny;</w:t>
      </w:r>
    </w:p>
    <w:p w14:paraId="5B8A03D3" w14:textId="53CDD798" w:rsidR="00B846F9" w:rsidRPr="00DF269B" w:rsidRDefault="00B846F9"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DF269B">
        <w:rPr>
          <w:rFonts w:ascii="Arial" w:hAnsi="Arial" w:cs="Arial"/>
          <w:sz w:val="20"/>
          <w:szCs w:val="20"/>
        </w:rPr>
        <w:t>požadovaný termín dodání plnění</w:t>
      </w:r>
      <w:r w:rsidR="00F85F73" w:rsidRPr="00DF269B">
        <w:rPr>
          <w:rFonts w:ascii="Arial" w:hAnsi="Arial" w:cs="Arial"/>
          <w:sz w:val="20"/>
          <w:szCs w:val="20"/>
        </w:rPr>
        <w:t xml:space="preserve"> </w:t>
      </w:r>
      <w:r w:rsidR="00641C62" w:rsidRPr="00DF269B">
        <w:rPr>
          <w:rFonts w:ascii="Arial" w:hAnsi="Arial" w:cs="Arial"/>
          <w:sz w:val="20"/>
          <w:szCs w:val="20"/>
        </w:rPr>
        <w:t>(tj. počáteční den a předpokládaný den dokončení poskytování Služeb)</w:t>
      </w:r>
      <w:r w:rsidRPr="00DF269B">
        <w:rPr>
          <w:rFonts w:ascii="Arial" w:hAnsi="Arial" w:cs="Arial"/>
          <w:sz w:val="20"/>
          <w:szCs w:val="20"/>
        </w:rPr>
        <w:t>;</w:t>
      </w:r>
    </w:p>
    <w:p w14:paraId="58C18CB8" w14:textId="77777777" w:rsidR="00B846F9" w:rsidRPr="00DF269B" w:rsidRDefault="00B846F9"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DF269B">
        <w:rPr>
          <w:rFonts w:ascii="Arial" w:hAnsi="Arial" w:cs="Arial"/>
          <w:sz w:val="20"/>
          <w:szCs w:val="20"/>
        </w:rPr>
        <w:t>způsob hodnocení nabídek;</w:t>
      </w:r>
    </w:p>
    <w:p w14:paraId="14404B3C" w14:textId="77777777" w:rsidR="00B846F9" w:rsidRPr="00DF269B" w:rsidRDefault="00B846F9" w:rsidP="008A3F56">
      <w:pPr>
        <w:pStyle w:val="RLTextlnkuslovan"/>
        <w:numPr>
          <w:ilvl w:val="2"/>
          <w:numId w:val="50"/>
        </w:numPr>
        <w:tabs>
          <w:tab w:val="clear" w:pos="2211"/>
          <w:tab w:val="num" w:pos="1985"/>
        </w:tabs>
        <w:spacing w:before="60" w:after="0" w:line="280" w:lineRule="atLeast"/>
        <w:ind w:left="1985" w:hanging="284"/>
        <w:rPr>
          <w:rFonts w:ascii="Arial" w:hAnsi="Arial" w:cs="Arial"/>
          <w:sz w:val="20"/>
          <w:szCs w:val="20"/>
        </w:rPr>
      </w:pPr>
      <w:r w:rsidRPr="00DF269B">
        <w:rPr>
          <w:rFonts w:ascii="Arial" w:hAnsi="Arial" w:cs="Arial"/>
          <w:sz w:val="20"/>
          <w:szCs w:val="20"/>
        </w:rPr>
        <w:t>lhůtu pro podání nabídek.</w:t>
      </w:r>
    </w:p>
    <w:p w14:paraId="0192EEDA" w14:textId="276EDF67" w:rsidR="00B846F9" w:rsidRPr="00DF269B"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30" w:name="_Ref124171107"/>
      <w:r w:rsidRPr="00DF269B">
        <w:rPr>
          <w:rFonts w:ascii="Arial" w:hAnsi="Arial" w:cs="Arial"/>
          <w:sz w:val="20"/>
          <w:szCs w:val="20"/>
        </w:rPr>
        <w:t xml:space="preserve">Minimální délka lhůty pro podání nabídek je stanovena na </w:t>
      </w:r>
      <w:r w:rsidR="00417295" w:rsidRPr="00DF269B">
        <w:rPr>
          <w:rFonts w:ascii="Arial" w:hAnsi="Arial" w:cs="Arial"/>
          <w:sz w:val="20"/>
          <w:szCs w:val="20"/>
        </w:rPr>
        <w:t>5</w:t>
      </w:r>
      <w:r w:rsidR="00F8280C" w:rsidRPr="00DF269B">
        <w:rPr>
          <w:rFonts w:ascii="Arial" w:hAnsi="Arial" w:cs="Arial"/>
          <w:sz w:val="20"/>
          <w:szCs w:val="20"/>
        </w:rPr>
        <w:t xml:space="preserve"> </w:t>
      </w:r>
      <w:r w:rsidRPr="00DF269B">
        <w:rPr>
          <w:rFonts w:ascii="Arial" w:hAnsi="Arial" w:cs="Arial"/>
          <w:sz w:val="20"/>
          <w:szCs w:val="20"/>
        </w:rPr>
        <w:t xml:space="preserve">pracovních dní ode dne odeslání </w:t>
      </w:r>
      <w:r w:rsidR="006533D4" w:rsidRPr="00DF269B">
        <w:rPr>
          <w:rFonts w:ascii="Arial" w:hAnsi="Arial" w:cs="Arial"/>
          <w:sz w:val="20"/>
          <w:szCs w:val="20"/>
        </w:rPr>
        <w:t>v</w:t>
      </w:r>
      <w:r w:rsidR="00F8280C" w:rsidRPr="00DF269B">
        <w:rPr>
          <w:rFonts w:ascii="Arial" w:hAnsi="Arial" w:cs="Arial"/>
          <w:sz w:val="20"/>
          <w:szCs w:val="20"/>
        </w:rPr>
        <w:t>ýzvy</w:t>
      </w:r>
      <w:r w:rsidR="006533D4" w:rsidRPr="00DF269B">
        <w:rPr>
          <w:rFonts w:ascii="Arial" w:hAnsi="Arial" w:cs="Arial"/>
          <w:sz w:val="20"/>
          <w:szCs w:val="20"/>
        </w:rPr>
        <w:t xml:space="preserve"> k podání nabídky</w:t>
      </w:r>
      <w:r w:rsidR="00F8280C" w:rsidRPr="00DF269B">
        <w:rPr>
          <w:rFonts w:ascii="Arial" w:hAnsi="Arial" w:cs="Arial"/>
          <w:sz w:val="20"/>
          <w:szCs w:val="20"/>
        </w:rPr>
        <w:t>.</w:t>
      </w:r>
      <w:bookmarkEnd w:id="30"/>
    </w:p>
    <w:p w14:paraId="329000BA" w14:textId="58173AD4" w:rsidR="00F62F39" w:rsidRPr="00DF269B"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Poskytovatel je povinen v případě obdržení </w:t>
      </w:r>
      <w:r w:rsidR="006533D4" w:rsidRPr="00DF269B">
        <w:rPr>
          <w:rFonts w:ascii="Arial" w:hAnsi="Arial" w:cs="Arial"/>
          <w:sz w:val="20"/>
          <w:szCs w:val="20"/>
        </w:rPr>
        <w:t>výzvy k podání nabídky</w:t>
      </w:r>
      <w:r w:rsidRPr="00DF269B">
        <w:rPr>
          <w:rFonts w:ascii="Arial" w:hAnsi="Arial" w:cs="Arial"/>
          <w:sz w:val="20"/>
          <w:szCs w:val="20"/>
        </w:rPr>
        <w:t xml:space="preserve"> ze strany </w:t>
      </w:r>
      <w:r w:rsidR="00F62F39" w:rsidRPr="00DF269B">
        <w:rPr>
          <w:rFonts w:ascii="Arial" w:hAnsi="Arial" w:cs="Arial"/>
          <w:sz w:val="20"/>
          <w:szCs w:val="20"/>
        </w:rPr>
        <w:t>O</w:t>
      </w:r>
      <w:r w:rsidRPr="00DF269B">
        <w:rPr>
          <w:rFonts w:ascii="Arial" w:hAnsi="Arial" w:cs="Arial"/>
          <w:sz w:val="20"/>
          <w:szCs w:val="20"/>
        </w:rPr>
        <w:t xml:space="preserve">bjednatele předložit nabídku na poskytnutí </w:t>
      </w:r>
      <w:r w:rsidR="00F62F39" w:rsidRPr="00DF269B">
        <w:rPr>
          <w:rFonts w:ascii="Arial" w:hAnsi="Arial" w:cs="Arial"/>
          <w:sz w:val="20"/>
          <w:szCs w:val="20"/>
        </w:rPr>
        <w:t>S</w:t>
      </w:r>
      <w:r w:rsidRPr="00DF269B">
        <w:rPr>
          <w:rFonts w:ascii="Arial" w:hAnsi="Arial" w:cs="Arial"/>
          <w:sz w:val="20"/>
          <w:szCs w:val="20"/>
        </w:rPr>
        <w:t xml:space="preserve">lužeb, vycházející z podmínek </w:t>
      </w:r>
      <w:r w:rsidR="006533D4" w:rsidRPr="00DF269B">
        <w:rPr>
          <w:rFonts w:ascii="Arial" w:hAnsi="Arial" w:cs="Arial"/>
          <w:sz w:val="20"/>
          <w:szCs w:val="20"/>
        </w:rPr>
        <w:t>výzvy k podání nabídky</w:t>
      </w:r>
      <w:r w:rsidR="00F62F39" w:rsidRPr="00DF269B">
        <w:rPr>
          <w:rFonts w:ascii="Arial" w:hAnsi="Arial" w:cs="Arial"/>
          <w:sz w:val="20"/>
          <w:szCs w:val="20"/>
        </w:rPr>
        <w:t xml:space="preserve"> a této Dohody. </w:t>
      </w:r>
    </w:p>
    <w:p w14:paraId="1AEAEBDA" w14:textId="15CF145E" w:rsidR="00F45D68" w:rsidRPr="00DF269B" w:rsidRDefault="00F45D68"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Poskytovatel v nabídce na dílčí plnění a v předložené cenové kalkulaci nesmí překročit denní sazbu pro příslušnou pozici, která bude uvedena pro daného Poskytovatele v</w:t>
      </w:r>
      <w:r w:rsidR="00C86BAA" w:rsidRPr="00DF269B">
        <w:rPr>
          <w:rFonts w:ascii="Arial" w:hAnsi="Arial" w:cs="Arial"/>
          <w:sz w:val="20"/>
          <w:szCs w:val="20"/>
        </w:rPr>
        <w:t> </w:t>
      </w:r>
      <w:r w:rsidR="002D2D47" w:rsidRPr="00DF269B">
        <w:rPr>
          <w:rFonts w:ascii="Arial" w:hAnsi="Arial" w:cs="Arial"/>
          <w:sz w:val="20"/>
          <w:szCs w:val="20"/>
        </w:rPr>
        <w:t>P</w:t>
      </w:r>
      <w:r w:rsidRPr="00DF269B">
        <w:rPr>
          <w:rFonts w:ascii="Arial" w:hAnsi="Arial" w:cs="Arial"/>
          <w:sz w:val="20"/>
          <w:szCs w:val="20"/>
        </w:rPr>
        <w:t xml:space="preserve">říloze č. </w:t>
      </w:r>
      <w:r w:rsidR="002D2343" w:rsidRPr="00DF269B">
        <w:rPr>
          <w:rFonts w:ascii="Arial" w:hAnsi="Arial" w:cs="Arial"/>
          <w:sz w:val="20"/>
          <w:szCs w:val="20"/>
        </w:rPr>
        <w:t>2</w:t>
      </w:r>
      <w:r w:rsidRPr="00DF269B">
        <w:rPr>
          <w:rFonts w:ascii="Arial" w:hAnsi="Arial" w:cs="Arial"/>
          <w:sz w:val="20"/>
          <w:szCs w:val="20"/>
        </w:rPr>
        <w:t xml:space="preserve"> této Dohody. Jestliže tato denní sazba bude překročena, bude se na</w:t>
      </w:r>
      <w:r w:rsidR="00C86BAA" w:rsidRPr="00DF269B">
        <w:rPr>
          <w:rFonts w:ascii="Arial" w:hAnsi="Arial" w:cs="Arial"/>
          <w:sz w:val="20"/>
          <w:szCs w:val="20"/>
        </w:rPr>
        <w:t> </w:t>
      </w:r>
      <w:r w:rsidRPr="00DF269B">
        <w:rPr>
          <w:rFonts w:ascii="Arial" w:hAnsi="Arial" w:cs="Arial"/>
          <w:sz w:val="20"/>
          <w:szCs w:val="20"/>
        </w:rPr>
        <w:t>nabídku Poskytovatel pohlížet, jako by nebyla podána.</w:t>
      </w:r>
    </w:p>
    <w:p w14:paraId="3F53484A" w14:textId="799F7CCC" w:rsidR="003C0156" w:rsidRPr="00DF269B" w:rsidRDefault="003C0156" w:rsidP="003C015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31" w:name="_Ref124177971"/>
      <w:r w:rsidRPr="00DF269B">
        <w:rPr>
          <w:rFonts w:ascii="Arial" w:hAnsi="Arial" w:cs="Arial"/>
          <w:sz w:val="20"/>
          <w:szCs w:val="20"/>
        </w:rPr>
        <w:t xml:space="preserve">V případě, že Poskytovatel (i) odmítne </w:t>
      </w:r>
      <w:r w:rsidR="006533D4" w:rsidRPr="00DF269B">
        <w:rPr>
          <w:rFonts w:ascii="Arial" w:hAnsi="Arial" w:cs="Arial"/>
          <w:sz w:val="20"/>
          <w:szCs w:val="20"/>
        </w:rPr>
        <w:t>výzvu k podání nabídky</w:t>
      </w:r>
      <w:r w:rsidRPr="00DF269B">
        <w:rPr>
          <w:rFonts w:ascii="Arial" w:hAnsi="Arial" w:cs="Arial"/>
          <w:sz w:val="20"/>
          <w:szCs w:val="20"/>
        </w:rPr>
        <w:t xml:space="preserve"> ve lhůtě pro podání nabídky nebo (</w:t>
      </w:r>
      <w:proofErr w:type="spellStart"/>
      <w:r w:rsidRPr="00DF269B">
        <w:rPr>
          <w:rFonts w:ascii="Arial" w:hAnsi="Arial" w:cs="Arial"/>
          <w:sz w:val="20"/>
          <w:szCs w:val="20"/>
        </w:rPr>
        <w:t>ii</w:t>
      </w:r>
      <w:proofErr w:type="spellEnd"/>
      <w:r w:rsidRPr="00DF269B">
        <w:rPr>
          <w:rFonts w:ascii="Arial" w:hAnsi="Arial" w:cs="Arial"/>
          <w:sz w:val="20"/>
          <w:szCs w:val="20"/>
        </w:rPr>
        <w:t>) nepodá nabídku ve stanovené lhůtě nebo (</w:t>
      </w:r>
      <w:proofErr w:type="spellStart"/>
      <w:r w:rsidRPr="00DF269B">
        <w:rPr>
          <w:rFonts w:ascii="Arial" w:hAnsi="Arial" w:cs="Arial"/>
          <w:sz w:val="20"/>
          <w:szCs w:val="20"/>
        </w:rPr>
        <w:t>iii</w:t>
      </w:r>
      <w:proofErr w:type="spellEnd"/>
      <w:r w:rsidRPr="00DF269B">
        <w:rPr>
          <w:rFonts w:ascii="Arial" w:hAnsi="Arial" w:cs="Arial"/>
          <w:sz w:val="20"/>
          <w:szCs w:val="20"/>
        </w:rPr>
        <w:t xml:space="preserve">) podá nabídku, která nesplňuje podmínky </w:t>
      </w:r>
      <w:r w:rsidR="006533D4" w:rsidRPr="00DF269B">
        <w:rPr>
          <w:rFonts w:ascii="Arial" w:hAnsi="Arial" w:cs="Arial"/>
          <w:sz w:val="20"/>
          <w:szCs w:val="20"/>
        </w:rPr>
        <w:t>výzvy k podání nabídky</w:t>
      </w:r>
      <w:r w:rsidRPr="00DF269B">
        <w:rPr>
          <w:rFonts w:ascii="Arial" w:hAnsi="Arial" w:cs="Arial"/>
          <w:sz w:val="20"/>
          <w:szCs w:val="20"/>
        </w:rPr>
        <w:t xml:space="preserve">, je povinen zaplatit smluvní pokutu dle odst. </w:t>
      </w:r>
      <w:r w:rsidRPr="00DF269B">
        <w:rPr>
          <w:rFonts w:ascii="Arial" w:hAnsi="Arial" w:cs="Arial"/>
          <w:sz w:val="20"/>
          <w:szCs w:val="20"/>
        </w:rPr>
        <w:fldChar w:fldCharType="begin"/>
      </w:r>
      <w:r w:rsidRPr="00DF269B">
        <w:rPr>
          <w:rFonts w:ascii="Arial" w:hAnsi="Arial" w:cs="Arial"/>
          <w:sz w:val="20"/>
          <w:szCs w:val="20"/>
        </w:rPr>
        <w:instrText xml:space="preserve"> REF _Ref99391859 \r \h  \* MERGEFORMAT </w:instrText>
      </w:r>
      <w:r w:rsidRPr="00DF269B">
        <w:rPr>
          <w:rFonts w:ascii="Arial" w:hAnsi="Arial" w:cs="Arial"/>
          <w:sz w:val="20"/>
          <w:szCs w:val="20"/>
        </w:rPr>
      </w:r>
      <w:r w:rsidRPr="00DF269B">
        <w:rPr>
          <w:rFonts w:ascii="Arial" w:hAnsi="Arial" w:cs="Arial"/>
          <w:sz w:val="20"/>
          <w:szCs w:val="20"/>
        </w:rPr>
        <w:fldChar w:fldCharType="separate"/>
      </w:r>
      <w:r w:rsidR="00B34FC1">
        <w:rPr>
          <w:rFonts w:ascii="Arial" w:hAnsi="Arial" w:cs="Arial"/>
          <w:sz w:val="20"/>
          <w:szCs w:val="20"/>
        </w:rPr>
        <w:t>16.8</w:t>
      </w:r>
      <w:r w:rsidRPr="00DF269B">
        <w:rPr>
          <w:rFonts w:ascii="Arial" w:hAnsi="Arial" w:cs="Arial"/>
          <w:sz w:val="20"/>
          <w:szCs w:val="20"/>
        </w:rPr>
        <w:fldChar w:fldCharType="end"/>
      </w:r>
      <w:r w:rsidRPr="00DF269B">
        <w:rPr>
          <w:rFonts w:ascii="Arial" w:hAnsi="Arial" w:cs="Arial"/>
          <w:sz w:val="20"/>
          <w:szCs w:val="20"/>
        </w:rPr>
        <w:t xml:space="preserve"> této Dohody, ledaže Objednateli podrobně </w:t>
      </w:r>
      <w:r w:rsidR="00641C62" w:rsidRPr="00DF269B">
        <w:rPr>
          <w:rFonts w:ascii="Arial" w:hAnsi="Arial" w:cs="Arial"/>
          <w:sz w:val="20"/>
          <w:szCs w:val="20"/>
        </w:rPr>
        <w:t xml:space="preserve">písemně </w:t>
      </w:r>
      <w:r w:rsidRPr="00DF269B">
        <w:rPr>
          <w:rFonts w:ascii="Arial" w:hAnsi="Arial" w:cs="Arial"/>
          <w:sz w:val="20"/>
          <w:szCs w:val="20"/>
        </w:rPr>
        <w:t>zdůvodní, na základě jakých konkrétních závažných důvodů k této skutečnosti došlo</w:t>
      </w:r>
      <w:r w:rsidR="00641C62" w:rsidRPr="00DF269B">
        <w:t xml:space="preserve"> </w:t>
      </w:r>
      <w:r w:rsidR="00204675" w:rsidRPr="00DF269B">
        <w:rPr>
          <w:rFonts w:ascii="Arial" w:hAnsi="Arial" w:cs="Arial"/>
          <w:sz w:val="20"/>
          <w:szCs w:val="20"/>
        </w:rPr>
        <w:t xml:space="preserve">(za takový konkrétní závažný důvod bude považováno např. (a) vyčerpání kapacit </w:t>
      </w:r>
      <w:r w:rsidR="00246E64" w:rsidRPr="00DF269B">
        <w:rPr>
          <w:rFonts w:ascii="Arial" w:hAnsi="Arial" w:cs="Arial"/>
          <w:sz w:val="20"/>
          <w:szCs w:val="20"/>
        </w:rPr>
        <w:t>realizačního týmu</w:t>
      </w:r>
      <w:r w:rsidR="00204675" w:rsidRPr="00DF269B">
        <w:rPr>
          <w:rFonts w:ascii="Arial" w:hAnsi="Arial" w:cs="Arial"/>
          <w:sz w:val="20"/>
          <w:szCs w:val="20"/>
        </w:rPr>
        <w:t xml:space="preserve"> ve smyslu odst.</w:t>
      </w:r>
      <w:r w:rsidR="008A2588" w:rsidRPr="00DF269B">
        <w:rPr>
          <w:rFonts w:ascii="Arial" w:hAnsi="Arial" w:cs="Arial"/>
          <w:sz w:val="20"/>
          <w:szCs w:val="20"/>
        </w:rPr>
        <w:t xml:space="preserve"> </w:t>
      </w:r>
      <w:r w:rsidR="008A2588" w:rsidRPr="00DF269B">
        <w:rPr>
          <w:rFonts w:ascii="Arial" w:hAnsi="Arial" w:cs="Arial"/>
          <w:sz w:val="20"/>
          <w:szCs w:val="20"/>
        </w:rPr>
        <w:fldChar w:fldCharType="begin"/>
      </w:r>
      <w:r w:rsidR="008A2588" w:rsidRPr="00DF269B">
        <w:rPr>
          <w:rFonts w:ascii="Arial" w:hAnsi="Arial" w:cs="Arial"/>
          <w:sz w:val="20"/>
          <w:szCs w:val="20"/>
        </w:rPr>
        <w:instrText xml:space="preserve"> REF _Ref139027145 \r \h </w:instrText>
      </w:r>
      <w:r w:rsidR="00DF269B">
        <w:rPr>
          <w:rFonts w:ascii="Arial" w:hAnsi="Arial" w:cs="Arial"/>
          <w:sz w:val="20"/>
          <w:szCs w:val="20"/>
        </w:rPr>
        <w:instrText xml:space="preserve"> \* MERGEFORMAT </w:instrText>
      </w:r>
      <w:r w:rsidR="008A2588" w:rsidRPr="00DF269B">
        <w:rPr>
          <w:rFonts w:ascii="Arial" w:hAnsi="Arial" w:cs="Arial"/>
          <w:sz w:val="20"/>
          <w:szCs w:val="20"/>
        </w:rPr>
      </w:r>
      <w:r w:rsidR="008A2588" w:rsidRPr="00DF269B">
        <w:rPr>
          <w:rFonts w:ascii="Arial" w:hAnsi="Arial" w:cs="Arial"/>
          <w:sz w:val="20"/>
          <w:szCs w:val="20"/>
        </w:rPr>
        <w:fldChar w:fldCharType="separate"/>
      </w:r>
      <w:r w:rsidR="00B34FC1">
        <w:rPr>
          <w:rFonts w:ascii="Arial" w:hAnsi="Arial" w:cs="Arial"/>
          <w:sz w:val="20"/>
          <w:szCs w:val="20"/>
        </w:rPr>
        <w:t>3.11</w:t>
      </w:r>
      <w:r w:rsidR="008A2588" w:rsidRPr="00DF269B">
        <w:rPr>
          <w:rFonts w:ascii="Arial" w:hAnsi="Arial" w:cs="Arial"/>
          <w:sz w:val="20"/>
          <w:szCs w:val="20"/>
        </w:rPr>
        <w:fldChar w:fldCharType="end"/>
      </w:r>
      <w:r w:rsidR="008A2588" w:rsidRPr="00DF269B">
        <w:rPr>
          <w:rFonts w:ascii="Arial" w:hAnsi="Arial" w:cs="Arial"/>
          <w:sz w:val="20"/>
          <w:szCs w:val="20"/>
        </w:rPr>
        <w:t xml:space="preserve"> </w:t>
      </w:r>
      <w:r w:rsidR="00204675" w:rsidRPr="00DF269B">
        <w:rPr>
          <w:rFonts w:ascii="Arial" w:hAnsi="Arial" w:cs="Arial"/>
          <w:sz w:val="20"/>
          <w:szCs w:val="20"/>
        </w:rPr>
        <w:t>této Dohody vyvolané realizací jiných výzev dle této Dohody, (b) Objednatelem bude požadovaný počáteční den poskytování Služeb ve lhůtě kratší než 4 týdny ode dne odeslání výzvy k podání nabídky, (c) řádné zdůvodnění Dodavatele, z jakých důvodů objektivně nelze pro požadované plnění splnit Objednatelem požadovaný způsob zpracování nabídkové ceny, případně její výši, nebo požadovaný termín dodání plnění.)</w:t>
      </w:r>
      <w:r w:rsidRPr="00DF269B">
        <w:rPr>
          <w:rFonts w:ascii="Arial" w:hAnsi="Arial" w:cs="Arial"/>
          <w:sz w:val="20"/>
          <w:szCs w:val="20"/>
        </w:rPr>
        <w:t>.</w:t>
      </w:r>
      <w:bookmarkEnd w:id="31"/>
    </w:p>
    <w:p w14:paraId="009705EB" w14:textId="327CD376" w:rsidR="00B846F9" w:rsidRPr="00DF269B"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Na nabídku se pohlíží, jako by nebyla podána, pokud </w:t>
      </w:r>
      <w:r w:rsidR="00F62F39" w:rsidRPr="00DF269B">
        <w:rPr>
          <w:rFonts w:ascii="Arial" w:hAnsi="Arial" w:cs="Arial"/>
          <w:sz w:val="20"/>
          <w:szCs w:val="20"/>
        </w:rPr>
        <w:t>P</w:t>
      </w:r>
      <w:r w:rsidRPr="00DF269B">
        <w:rPr>
          <w:rFonts w:ascii="Arial" w:hAnsi="Arial" w:cs="Arial"/>
          <w:sz w:val="20"/>
          <w:szCs w:val="20"/>
        </w:rPr>
        <w:t xml:space="preserve">oskytovatel v nabídce nabídl méně výhodné podmínky, než jsou uvedené v </w:t>
      </w:r>
      <w:r w:rsidR="00F62F39" w:rsidRPr="00DF269B">
        <w:rPr>
          <w:rFonts w:ascii="Arial" w:hAnsi="Arial" w:cs="Arial"/>
          <w:sz w:val="20"/>
          <w:szCs w:val="20"/>
        </w:rPr>
        <w:t>Dohodě</w:t>
      </w:r>
      <w:r w:rsidRPr="00DF269B">
        <w:rPr>
          <w:rFonts w:ascii="Arial" w:hAnsi="Arial" w:cs="Arial"/>
          <w:sz w:val="20"/>
          <w:szCs w:val="20"/>
        </w:rPr>
        <w:t xml:space="preserve"> nebo</w:t>
      </w:r>
      <w:r w:rsidR="00F62F39" w:rsidRPr="00DF269B">
        <w:rPr>
          <w:rFonts w:ascii="Arial" w:hAnsi="Arial" w:cs="Arial"/>
          <w:sz w:val="20"/>
          <w:szCs w:val="20"/>
        </w:rPr>
        <w:t xml:space="preserve"> P</w:t>
      </w:r>
      <w:r w:rsidRPr="00DF269B">
        <w:rPr>
          <w:rFonts w:ascii="Arial" w:hAnsi="Arial" w:cs="Arial"/>
          <w:sz w:val="20"/>
          <w:szCs w:val="20"/>
        </w:rPr>
        <w:t>oskytovatelé podali společnou nabídku, v takov</w:t>
      </w:r>
      <w:r w:rsidR="00F62F39" w:rsidRPr="00DF269B">
        <w:rPr>
          <w:rFonts w:ascii="Arial" w:hAnsi="Arial" w:cs="Arial"/>
          <w:sz w:val="20"/>
          <w:szCs w:val="20"/>
        </w:rPr>
        <w:t>ých</w:t>
      </w:r>
      <w:r w:rsidRPr="00DF269B">
        <w:rPr>
          <w:rFonts w:ascii="Arial" w:hAnsi="Arial" w:cs="Arial"/>
          <w:sz w:val="20"/>
          <w:szCs w:val="20"/>
        </w:rPr>
        <w:t xml:space="preserve"> případ</w:t>
      </w:r>
      <w:r w:rsidR="00F62F39" w:rsidRPr="00DF269B">
        <w:rPr>
          <w:rFonts w:ascii="Arial" w:hAnsi="Arial" w:cs="Arial"/>
          <w:sz w:val="20"/>
          <w:szCs w:val="20"/>
        </w:rPr>
        <w:t>ech</w:t>
      </w:r>
      <w:r w:rsidRPr="00DF269B">
        <w:rPr>
          <w:rFonts w:ascii="Arial" w:hAnsi="Arial" w:cs="Arial"/>
          <w:sz w:val="20"/>
          <w:szCs w:val="20"/>
        </w:rPr>
        <w:t xml:space="preserve"> se uplatní </w:t>
      </w:r>
      <w:r w:rsidR="00923CED" w:rsidRPr="00DF269B">
        <w:rPr>
          <w:rFonts w:ascii="Arial" w:hAnsi="Arial" w:cs="Arial"/>
          <w:sz w:val="20"/>
          <w:szCs w:val="20"/>
        </w:rPr>
        <w:t>odst.</w:t>
      </w:r>
      <w:r w:rsidR="00446630" w:rsidRPr="00DF269B">
        <w:rPr>
          <w:rFonts w:ascii="Arial" w:hAnsi="Arial" w:cs="Arial"/>
          <w:sz w:val="20"/>
          <w:szCs w:val="20"/>
        </w:rPr>
        <w:t xml:space="preserve"> </w:t>
      </w:r>
      <w:r w:rsidR="00204675" w:rsidRPr="00DF269B">
        <w:rPr>
          <w:rFonts w:ascii="Arial" w:hAnsi="Arial" w:cs="Arial"/>
          <w:sz w:val="20"/>
          <w:szCs w:val="20"/>
        </w:rPr>
        <w:fldChar w:fldCharType="begin"/>
      </w:r>
      <w:r w:rsidR="00204675" w:rsidRPr="00DF269B">
        <w:rPr>
          <w:rFonts w:ascii="Arial" w:hAnsi="Arial" w:cs="Arial"/>
          <w:sz w:val="20"/>
          <w:szCs w:val="20"/>
        </w:rPr>
        <w:instrText xml:space="preserve"> REF _Ref124177971 \r \h </w:instrText>
      </w:r>
      <w:r w:rsidR="00DF269B">
        <w:rPr>
          <w:rFonts w:ascii="Arial" w:hAnsi="Arial" w:cs="Arial"/>
          <w:sz w:val="20"/>
          <w:szCs w:val="20"/>
        </w:rPr>
        <w:instrText xml:space="preserve"> \* MERGEFORMAT </w:instrText>
      </w:r>
      <w:r w:rsidR="00204675" w:rsidRPr="00DF269B">
        <w:rPr>
          <w:rFonts w:ascii="Arial" w:hAnsi="Arial" w:cs="Arial"/>
          <w:sz w:val="20"/>
          <w:szCs w:val="20"/>
        </w:rPr>
      </w:r>
      <w:r w:rsidR="00204675" w:rsidRPr="00DF269B">
        <w:rPr>
          <w:rFonts w:ascii="Arial" w:hAnsi="Arial" w:cs="Arial"/>
          <w:sz w:val="20"/>
          <w:szCs w:val="20"/>
        </w:rPr>
        <w:fldChar w:fldCharType="separate"/>
      </w:r>
      <w:r w:rsidR="00B34FC1">
        <w:rPr>
          <w:rFonts w:ascii="Arial" w:hAnsi="Arial" w:cs="Arial"/>
          <w:sz w:val="20"/>
          <w:szCs w:val="20"/>
        </w:rPr>
        <w:t>4.6.5</w:t>
      </w:r>
      <w:r w:rsidR="00204675" w:rsidRPr="00DF269B">
        <w:rPr>
          <w:rFonts w:ascii="Arial" w:hAnsi="Arial" w:cs="Arial"/>
          <w:sz w:val="20"/>
          <w:szCs w:val="20"/>
        </w:rPr>
        <w:fldChar w:fldCharType="end"/>
      </w:r>
      <w:r w:rsidRPr="00DF269B">
        <w:rPr>
          <w:rFonts w:ascii="Arial" w:hAnsi="Arial" w:cs="Arial"/>
          <w:sz w:val="20"/>
          <w:szCs w:val="20"/>
        </w:rPr>
        <w:t xml:space="preserve"> výše.</w:t>
      </w:r>
    </w:p>
    <w:p w14:paraId="3CCAB4A7" w14:textId="7E9ED3FE" w:rsidR="00B846F9" w:rsidRPr="00DF269B"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Hodnoceny budou pouze takové nabídky, které splní zadávací podmínky </w:t>
      </w:r>
      <w:proofErr w:type="spellStart"/>
      <w:r w:rsidRPr="00DF269B">
        <w:rPr>
          <w:rFonts w:ascii="Arial" w:hAnsi="Arial" w:cs="Arial"/>
          <w:sz w:val="20"/>
          <w:szCs w:val="20"/>
        </w:rPr>
        <w:t>Minitendru</w:t>
      </w:r>
      <w:proofErr w:type="spellEnd"/>
      <w:r w:rsidRPr="00DF269B">
        <w:rPr>
          <w:rFonts w:ascii="Arial" w:hAnsi="Arial" w:cs="Arial"/>
          <w:sz w:val="20"/>
          <w:szCs w:val="20"/>
        </w:rPr>
        <w:t xml:space="preserve"> a podmínky </w:t>
      </w:r>
      <w:r w:rsidR="00F62F39" w:rsidRPr="00DF269B">
        <w:rPr>
          <w:rFonts w:ascii="Arial" w:hAnsi="Arial" w:cs="Arial"/>
          <w:sz w:val="20"/>
          <w:szCs w:val="20"/>
        </w:rPr>
        <w:t>Dohody</w:t>
      </w:r>
      <w:r w:rsidRPr="00DF269B">
        <w:rPr>
          <w:rFonts w:ascii="Arial" w:hAnsi="Arial" w:cs="Arial"/>
          <w:sz w:val="20"/>
          <w:szCs w:val="20"/>
        </w:rPr>
        <w:t xml:space="preserve">. </w:t>
      </w:r>
    </w:p>
    <w:p w14:paraId="478151EC" w14:textId="3734F90C" w:rsidR="00B846F9" w:rsidRPr="00DF269B"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Objednatel je oprávněn požádat </w:t>
      </w:r>
      <w:r w:rsidR="00F62F39" w:rsidRPr="00DF269B">
        <w:rPr>
          <w:rFonts w:ascii="Arial" w:hAnsi="Arial" w:cs="Arial"/>
          <w:sz w:val="20"/>
          <w:szCs w:val="20"/>
        </w:rPr>
        <w:t>P</w:t>
      </w:r>
      <w:r w:rsidRPr="00DF269B">
        <w:rPr>
          <w:rFonts w:ascii="Arial" w:hAnsi="Arial" w:cs="Arial"/>
          <w:sz w:val="20"/>
          <w:szCs w:val="20"/>
        </w:rPr>
        <w:t>oskytovatele o doplnění nebo úpravu nabídky, je-li to nezbytné pro vyjasnění nebo úpravu nabídky. Objednatel si vyhrazuje právo o</w:t>
      </w:r>
      <w:r w:rsidR="00417295" w:rsidRPr="00DF269B">
        <w:rPr>
          <w:rFonts w:ascii="Arial" w:hAnsi="Arial" w:cs="Arial"/>
          <w:sz w:val="20"/>
          <w:szCs w:val="20"/>
        </w:rPr>
        <w:t> </w:t>
      </w:r>
      <w:r w:rsidRPr="00DF269B">
        <w:rPr>
          <w:rFonts w:ascii="Arial" w:hAnsi="Arial" w:cs="Arial"/>
          <w:sz w:val="20"/>
          <w:szCs w:val="20"/>
        </w:rPr>
        <w:t>nabídkách jednat</w:t>
      </w:r>
      <w:r w:rsidR="00204675" w:rsidRPr="00DF269B">
        <w:rPr>
          <w:rFonts w:ascii="Arial" w:hAnsi="Arial" w:cs="Arial"/>
          <w:sz w:val="20"/>
          <w:szCs w:val="20"/>
        </w:rPr>
        <w:t xml:space="preserve">. Pro vyloučení pochybností Smluvní strany prohlašují, že ustanovení tohoto odstavce se uplatní také na situace podle odst. </w:t>
      </w:r>
      <w:r w:rsidR="00204675" w:rsidRPr="00DF269B">
        <w:rPr>
          <w:rFonts w:ascii="Arial" w:hAnsi="Arial" w:cs="Arial"/>
          <w:sz w:val="20"/>
          <w:szCs w:val="20"/>
        </w:rPr>
        <w:fldChar w:fldCharType="begin"/>
      </w:r>
      <w:r w:rsidR="00204675" w:rsidRPr="00DF269B">
        <w:rPr>
          <w:rFonts w:ascii="Arial" w:hAnsi="Arial" w:cs="Arial"/>
          <w:sz w:val="20"/>
          <w:szCs w:val="20"/>
        </w:rPr>
        <w:instrText xml:space="preserve"> REF _Ref124177971 \r \h </w:instrText>
      </w:r>
      <w:r w:rsidR="00DF269B">
        <w:rPr>
          <w:rFonts w:ascii="Arial" w:hAnsi="Arial" w:cs="Arial"/>
          <w:sz w:val="20"/>
          <w:szCs w:val="20"/>
        </w:rPr>
        <w:instrText xml:space="preserve"> \* MERGEFORMAT </w:instrText>
      </w:r>
      <w:r w:rsidR="00204675" w:rsidRPr="00DF269B">
        <w:rPr>
          <w:rFonts w:ascii="Arial" w:hAnsi="Arial" w:cs="Arial"/>
          <w:sz w:val="20"/>
          <w:szCs w:val="20"/>
        </w:rPr>
      </w:r>
      <w:r w:rsidR="00204675" w:rsidRPr="00DF269B">
        <w:rPr>
          <w:rFonts w:ascii="Arial" w:hAnsi="Arial" w:cs="Arial"/>
          <w:sz w:val="20"/>
          <w:szCs w:val="20"/>
        </w:rPr>
        <w:fldChar w:fldCharType="separate"/>
      </w:r>
      <w:r w:rsidR="00B34FC1">
        <w:rPr>
          <w:rFonts w:ascii="Arial" w:hAnsi="Arial" w:cs="Arial"/>
          <w:sz w:val="20"/>
          <w:szCs w:val="20"/>
        </w:rPr>
        <w:t>4.6.5</w:t>
      </w:r>
      <w:r w:rsidR="00204675" w:rsidRPr="00DF269B">
        <w:rPr>
          <w:rFonts w:ascii="Arial" w:hAnsi="Arial" w:cs="Arial"/>
          <w:sz w:val="20"/>
          <w:szCs w:val="20"/>
        </w:rPr>
        <w:fldChar w:fldCharType="end"/>
      </w:r>
      <w:r w:rsidRPr="00DF269B">
        <w:rPr>
          <w:rFonts w:ascii="Arial" w:hAnsi="Arial" w:cs="Arial"/>
          <w:sz w:val="20"/>
          <w:szCs w:val="20"/>
        </w:rPr>
        <w:t>.</w:t>
      </w:r>
    </w:p>
    <w:p w14:paraId="47309537" w14:textId="707A2351" w:rsidR="00B846F9" w:rsidRPr="00DF269B" w:rsidRDefault="00B846F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Objednatel bude hodnotit nabídky </w:t>
      </w:r>
      <w:r w:rsidR="00F45D68" w:rsidRPr="00DF269B">
        <w:rPr>
          <w:rFonts w:ascii="Arial" w:hAnsi="Arial" w:cs="Arial"/>
          <w:sz w:val="20"/>
          <w:szCs w:val="20"/>
        </w:rPr>
        <w:t xml:space="preserve">podle ekonomické výhodnosti </w:t>
      </w:r>
      <w:r w:rsidRPr="00DF269B">
        <w:rPr>
          <w:rFonts w:ascii="Arial" w:hAnsi="Arial" w:cs="Arial"/>
          <w:sz w:val="20"/>
          <w:szCs w:val="20"/>
        </w:rPr>
        <w:t>s ohledem na</w:t>
      </w:r>
      <w:r w:rsidR="002D2343" w:rsidRPr="00DF269B">
        <w:rPr>
          <w:rFonts w:ascii="Arial" w:hAnsi="Arial" w:cs="Arial"/>
          <w:sz w:val="20"/>
          <w:szCs w:val="20"/>
        </w:rPr>
        <w:t> </w:t>
      </w:r>
      <w:r w:rsidR="00F62F39" w:rsidRPr="00DF269B">
        <w:rPr>
          <w:rFonts w:ascii="Arial" w:hAnsi="Arial" w:cs="Arial"/>
          <w:sz w:val="20"/>
          <w:szCs w:val="20"/>
        </w:rPr>
        <w:t xml:space="preserve">konkrétní hodnotící kritéria </w:t>
      </w:r>
      <w:r w:rsidR="0054722D" w:rsidRPr="00DF269B">
        <w:rPr>
          <w:rFonts w:ascii="Arial" w:hAnsi="Arial" w:cs="Arial"/>
          <w:sz w:val="20"/>
          <w:szCs w:val="20"/>
        </w:rPr>
        <w:t xml:space="preserve">stanovená </w:t>
      </w:r>
      <w:r w:rsidR="00F62F39" w:rsidRPr="00DF269B">
        <w:rPr>
          <w:rFonts w:ascii="Arial" w:hAnsi="Arial" w:cs="Arial"/>
          <w:sz w:val="20"/>
          <w:szCs w:val="20"/>
        </w:rPr>
        <w:t xml:space="preserve">ve </w:t>
      </w:r>
      <w:r w:rsidR="00E25C8F" w:rsidRPr="00DF269B">
        <w:rPr>
          <w:rFonts w:ascii="Arial" w:hAnsi="Arial" w:cs="Arial"/>
          <w:sz w:val="20"/>
          <w:szCs w:val="20"/>
        </w:rPr>
        <w:t>v</w:t>
      </w:r>
      <w:r w:rsidR="00F62F39" w:rsidRPr="00DF269B">
        <w:rPr>
          <w:rFonts w:ascii="Arial" w:hAnsi="Arial" w:cs="Arial"/>
          <w:sz w:val="20"/>
          <w:szCs w:val="20"/>
        </w:rPr>
        <w:t>ýzvě</w:t>
      </w:r>
      <w:r w:rsidR="00E25C8F" w:rsidRPr="00DF269B">
        <w:rPr>
          <w:rFonts w:ascii="Arial" w:hAnsi="Arial" w:cs="Arial"/>
          <w:sz w:val="20"/>
          <w:szCs w:val="20"/>
        </w:rPr>
        <w:t xml:space="preserve"> k podání nabídky</w:t>
      </w:r>
      <w:r w:rsidR="00F62F39" w:rsidRPr="00DF269B">
        <w:rPr>
          <w:rFonts w:ascii="Arial" w:hAnsi="Arial" w:cs="Arial"/>
          <w:sz w:val="20"/>
          <w:szCs w:val="20"/>
        </w:rPr>
        <w:t xml:space="preserve"> </w:t>
      </w:r>
      <w:r w:rsidR="00EB4E58" w:rsidRPr="00DF269B">
        <w:rPr>
          <w:rFonts w:ascii="Arial" w:hAnsi="Arial" w:cs="Arial"/>
          <w:sz w:val="20"/>
          <w:szCs w:val="20"/>
        </w:rPr>
        <w:t xml:space="preserve">v závislosti na </w:t>
      </w:r>
      <w:r w:rsidR="00F62F39" w:rsidRPr="00DF269B">
        <w:rPr>
          <w:rFonts w:ascii="Arial" w:hAnsi="Arial" w:cs="Arial"/>
          <w:sz w:val="20"/>
          <w:szCs w:val="20"/>
        </w:rPr>
        <w:t>charakteru plnění.</w:t>
      </w:r>
      <w:r w:rsidR="00F45D68" w:rsidRPr="00DF269B">
        <w:rPr>
          <w:rFonts w:ascii="Arial" w:hAnsi="Arial" w:cs="Arial"/>
          <w:sz w:val="20"/>
          <w:szCs w:val="20"/>
        </w:rPr>
        <w:t xml:space="preserve"> </w:t>
      </w:r>
    </w:p>
    <w:p w14:paraId="5258933E" w14:textId="6A1073A6" w:rsidR="00F62F39" w:rsidRPr="00DF269B" w:rsidRDefault="00F62F3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Objednatel seřadí nabídky, dle stanoveného bodového hodnocení, v pořadí od</w:t>
      </w:r>
      <w:r w:rsidR="002D2343" w:rsidRPr="00DF269B">
        <w:rPr>
          <w:rFonts w:ascii="Arial" w:hAnsi="Arial" w:cs="Arial"/>
          <w:sz w:val="20"/>
          <w:szCs w:val="20"/>
        </w:rPr>
        <w:t> </w:t>
      </w:r>
      <w:r w:rsidRPr="00DF269B">
        <w:rPr>
          <w:rFonts w:ascii="Arial" w:hAnsi="Arial" w:cs="Arial"/>
          <w:sz w:val="20"/>
          <w:szCs w:val="20"/>
        </w:rPr>
        <w:t>nabídky, která získala nejvyšší počet bodů, až po nabídku, která se umístila jako poslední v</w:t>
      </w:r>
      <w:r w:rsidR="00417295" w:rsidRPr="00DF269B">
        <w:rPr>
          <w:rFonts w:ascii="Arial" w:hAnsi="Arial" w:cs="Arial"/>
          <w:sz w:val="20"/>
          <w:szCs w:val="20"/>
        </w:rPr>
        <w:t> </w:t>
      </w:r>
      <w:r w:rsidRPr="00DF269B">
        <w:rPr>
          <w:rFonts w:ascii="Arial" w:hAnsi="Arial" w:cs="Arial"/>
          <w:sz w:val="20"/>
          <w:szCs w:val="20"/>
        </w:rPr>
        <w:t>pořadí.</w:t>
      </w:r>
    </w:p>
    <w:p w14:paraId="2B158BF7" w14:textId="098F1FE7" w:rsidR="00F62F39" w:rsidRPr="00DF269B" w:rsidRDefault="00F62F3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Objednatel oznámí výběr </w:t>
      </w:r>
      <w:r w:rsidR="00EB4E58" w:rsidRPr="00DF269B">
        <w:rPr>
          <w:rFonts w:ascii="Arial" w:hAnsi="Arial" w:cs="Arial"/>
          <w:sz w:val="20"/>
          <w:szCs w:val="20"/>
        </w:rPr>
        <w:t>P</w:t>
      </w:r>
      <w:r w:rsidRPr="00DF269B">
        <w:rPr>
          <w:rFonts w:ascii="Arial" w:hAnsi="Arial" w:cs="Arial"/>
          <w:sz w:val="20"/>
          <w:szCs w:val="20"/>
        </w:rPr>
        <w:t xml:space="preserve">oskytovatele všem </w:t>
      </w:r>
      <w:r w:rsidR="00EB4E58" w:rsidRPr="00DF269B">
        <w:rPr>
          <w:rFonts w:ascii="Arial" w:hAnsi="Arial" w:cs="Arial"/>
          <w:sz w:val="20"/>
          <w:szCs w:val="20"/>
        </w:rPr>
        <w:t>P</w:t>
      </w:r>
      <w:r w:rsidRPr="00DF269B">
        <w:rPr>
          <w:rFonts w:ascii="Arial" w:hAnsi="Arial" w:cs="Arial"/>
          <w:sz w:val="20"/>
          <w:szCs w:val="20"/>
        </w:rPr>
        <w:t xml:space="preserve">oskytovatelům </w:t>
      </w:r>
      <w:r w:rsidR="00EB4E58" w:rsidRPr="00DF269B">
        <w:rPr>
          <w:rFonts w:ascii="Arial" w:hAnsi="Arial" w:cs="Arial"/>
          <w:sz w:val="20"/>
          <w:szCs w:val="20"/>
        </w:rPr>
        <w:t>Dohody</w:t>
      </w:r>
      <w:r w:rsidRPr="00DF269B">
        <w:rPr>
          <w:rFonts w:ascii="Arial" w:hAnsi="Arial" w:cs="Arial"/>
          <w:sz w:val="20"/>
          <w:szCs w:val="20"/>
        </w:rPr>
        <w:t>, kteří podali nabídku.</w:t>
      </w:r>
    </w:p>
    <w:p w14:paraId="74A73F6B" w14:textId="7D0081C9" w:rsidR="00F62F39" w:rsidRPr="00DF269B" w:rsidRDefault="00F62F3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Pro uzavření </w:t>
      </w:r>
      <w:r w:rsidR="00EB4E58" w:rsidRPr="00DF269B">
        <w:rPr>
          <w:rFonts w:ascii="Arial" w:hAnsi="Arial" w:cs="Arial"/>
          <w:sz w:val="20"/>
          <w:szCs w:val="20"/>
        </w:rPr>
        <w:t>D</w:t>
      </w:r>
      <w:r w:rsidRPr="00DF269B">
        <w:rPr>
          <w:rFonts w:ascii="Arial" w:hAnsi="Arial" w:cs="Arial"/>
          <w:sz w:val="20"/>
          <w:szCs w:val="20"/>
        </w:rPr>
        <w:t xml:space="preserve">ílčí smlouvy po oznámení </w:t>
      </w:r>
      <w:r w:rsidR="00EB4E58" w:rsidRPr="00DF269B">
        <w:rPr>
          <w:rFonts w:ascii="Arial" w:hAnsi="Arial" w:cs="Arial"/>
          <w:sz w:val="20"/>
          <w:szCs w:val="20"/>
        </w:rPr>
        <w:t>O</w:t>
      </w:r>
      <w:r w:rsidRPr="00DF269B">
        <w:rPr>
          <w:rFonts w:ascii="Arial" w:hAnsi="Arial" w:cs="Arial"/>
          <w:sz w:val="20"/>
          <w:szCs w:val="20"/>
        </w:rPr>
        <w:t xml:space="preserve">bjednatele o výběru </w:t>
      </w:r>
      <w:r w:rsidR="00EB4E58" w:rsidRPr="00DF269B">
        <w:rPr>
          <w:rFonts w:ascii="Arial" w:hAnsi="Arial" w:cs="Arial"/>
          <w:sz w:val="20"/>
          <w:szCs w:val="20"/>
        </w:rPr>
        <w:t>P</w:t>
      </w:r>
      <w:r w:rsidRPr="00DF269B">
        <w:rPr>
          <w:rFonts w:ascii="Arial" w:hAnsi="Arial" w:cs="Arial"/>
          <w:sz w:val="20"/>
          <w:szCs w:val="20"/>
        </w:rPr>
        <w:t xml:space="preserve">oskytovatele nejsou definovány žádné lhůty, </w:t>
      </w:r>
      <w:r w:rsidR="00EB4E58" w:rsidRPr="00DF269B">
        <w:rPr>
          <w:rFonts w:ascii="Arial" w:hAnsi="Arial" w:cs="Arial"/>
          <w:sz w:val="20"/>
          <w:szCs w:val="20"/>
        </w:rPr>
        <w:t>D</w:t>
      </w:r>
      <w:r w:rsidRPr="00DF269B">
        <w:rPr>
          <w:rFonts w:ascii="Arial" w:hAnsi="Arial" w:cs="Arial"/>
          <w:sz w:val="20"/>
          <w:szCs w:val="20"/>
        </w:rPr>
        <w:t xml:space="preserve">ílčí smlouvu lze uzavřít ihned po rozhodnutí </w:t>
      </w:r>
      <w:r w:rsidR="00EB4E58" w:rsidRPr="00DF269B">
        <w:rPr>
          <w:rFonts w:ascii="Arial" w:hAnsi="Arial" w:cs="Arial"/>
          <w:sz w:val="20"/>
          <w:szCs w:val="20"/>
        </w:rPr>
        <w:t>O</w:t>
      </w:r>
      <w:r w:rsidRPr="00DF269B">
        <w:rPr>
          <w:rFonts w:ascii="Arial" w:hAnsi="Arial" w:cs="Arial"/>
          <w:sz w:val="20"/>
          <w:szCs w:val="20"/>
        </w:rPr>
        <w:t>bjednatele o</w:t>
      </w:r>
      <w:r w:rsidR="00417295" w:rsidRPr="00DF269B">
        <w:rPr>
          <w:rFonts w:ascii="Arial" w:hAnsi="Arial" w:cs="Arial"/>
          <w:sz w:val="20"/>
          <w:szCs w:val="20"/>
        </w:rPr>
        <w:t> </w:t>
      </w:r>
      <w:r w:rsidRPr="00DF269B">
        <w:rPr>
          <w:rFonts w:ascii="Arial" w:hAnsi="Arial" w:cs="Arial"/>
          <w:sz w:val="20"/>
          <w:szCs w:val="20"/>
        </w:rPr>
        <w:t>nejvhodnější nabídce.</w:t>
      </w:r>
    </w:p>
    <w:p w14:paraId="4F38F105" w14:textId="177FF8EE" w:rsidR="00F62F39" w:rsidRPr="00DF269B" w:rsidRDefault="00F62F39" w:rsidP="00417295">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DF269B">
        <w:rPr>
          <w:rFonts w:ascii="Arial" w:hAnsi="Arial" w:cs="Arial"/>
          <w:sz w:val="20"/>
          <w:szCs w:val="20"/>
        </w:rPr>
        <w:t xml:space="preserve">Objednatel si vyhrazuje právo zrušit </w:t>
      </w:r>
      <w:proofErr w:type="spellStart"/>
      <w:r w:rsidRPr="00DF269B">
        <w:rPr>
          <w:rFonts w:ascii="Arial" w:hAnsi="Arial" w:cs="Arial"/>
          <w:sz w:val="20"/>
          <w:szCs w:val="20"/>
        </w:rPr>
        <w:t>Minitendr</w:t>
      </w:r>
      <w:proofErr w:type="spellEnd"/>
      <w:r w:rsidRPr="00DF269B">
        <w:rPr>
          <w:rFonts w:ascii="Arial" w:hAnsi="Arial" w:cs="Arial"/>
          <w:sz w:val="20"/>
          <w:szCs w:val="20"/>
        </w:rPr>
        <w:t xml:space="preserve"> v libovolném kroku před uzavřením </w:t>
      </w:r>
      <w:r w:rsidR="00EB4E58" w:rsidRPr="00DF269B">
        <w:rPr>
          <w:rFonts w:ascii="Arial" w:hAnsi="Arial" w:cs="Arial"/>
          <w:sz w:val="20"/>
          <w:szCs w:val="20"/>
        </w:rPr>
        <w:t>Dí</w:t>
      </w:r>
      <w:r w:rsidRPr="00DF269B">
        <w:rPr>
          <w:rFonts w:ascii="Arial" w:hAnsi="Arial" w:cs="Arial"/>
          <w:sz w:val="20"/>
          <w:szCs w:val="20"/>
        </w:rPr>
        <w:t>lčí smlouvy bez uvedení důvodu.</w:t>
      </w:r>
    </w:p>
    <w:bookmarkEnd w:id="19"/>
    <w:bookmarkEnd w:id="28"/>
    <w:p w14:paraId="3DBDB21A" w14:textId="1E38B934" w:rsidR="00E25C8F" w:rsidRPr="00DF269B" w:rsidRDefault="00E25C8F" w:rsidP="002A5D18">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Objednatel může pro zajištění technologické neutrality ve výzvě k podání nabídky stanovit, že nabídku na dílčí plnění nemůže podat Poskytovatel (resp. nemůže se stát vybraným dodavatelem pro toto plnění), se kterým byla uzavřena smlouva na jiné související a Objednatelem ve výzvě k podání nabídky specifikované dílčí plnění dle této Dohody.</w:t>
      </w:r>
    </w:p>
    <w:p w14:paraId="2D87066B" w14:textId="3EE4C985" w:rsidR="004B28D2" w:rsidRPr="00DF269B" w:rsidRDefault="00821C3E" w:rsidP="002A5D18">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Dílčí</w:t>
      </w:r>
      <w:r w:rsidR="004B28D2" w:rsidRPr="00DF269B">
        <w:rPr>
          <w:rFonts w:ascii="Arial" w:hAnsi="Arial" w:cs="Arial"/>
          <w:sz w:val="20"/>
          <w:szCs w:val="20"/>
        </w:rPr>
        <w:t xml:space="preserve"> smlouva nabývá</w:t>
      </w:r>
      <w:r w:rsidR="00BB6DF9" w:rsidRPr="00DF269B">
        <w:rPr>
          <w:rFonts w:ascii="Arial" w:hAnsi="Arial" w:cs="Arial"/>
          <w:sz w:val="20"/>
          <w:szCs w:val="20"/>
        </w:rPr>
        <w:t xml:space="preserve"> platnosti dnem jejího podpisu </w:t>
      </w:r>
      <w:r w:rsidR="00AF3BF2" w:rsidRPr="00DF269B">
        <w:rPr>
          <w:rFonts w:ascii="Arial" w:hAnsi="Arial" w:cs="Arial"/>
          <w:sz w:val="20"/>
          <w:szCs w:val="20"/>
        </w:rPr>
        <w:t>oběma smluvními stranami</w:t>
      </w:r>
      <w:r w:rsidR="00BB6DF9" w:rsidRPr="00DF269B">
        <w:rPr>
          <w:rFonts w:ascii="Arial" w:hAnsi="Arial" w:cs="Arial"/>
          <w:sz w:val="20"/>
          <w:szCs w:val="20"/>
        </w:rPr>
        <w:t xml:space="preserve"> a</w:t>
      </w:r>
      <w:r w:rsidR="004B28D2" w:rsidRPr="00DF269B">
        <w:rPr>
          <w:rFonts w:ascii="Arial" w:hAnsi="Arial" w:cs="Arial"/>
          <w:sz w:val="20"/>
          <w:szCs w:val="20"/>
        </w:rPr>
        <w:t xml:space="preserve"> účinnosti </w:t>
      </w:r>
      <w:r w:rsidR="0090337F" w:rsidRPr="00DF269B">
        <w:rPr>
          <w:rFonts w:ascii="Arial" w:hAnsi="Arial" w:cs="Arial"/>
          <w:sz w:val="20"/>
          <w:szCs w:val="20"/>
        </w:rPr>
        <w:t xml:space="preserve">dnem jejího uveřejnění dle zákona </w:t>
      </w:r>
      <w:r w:rsidR="008A1472" w:rsidRPr="00DF269B">
        <w:rPr>
          <w:rFonts w:ascii="Arial" w:hAnsi="Arial" w:cs="Arial"/>
          <w:sz w:val="20"/>
          <w:szCs w:val="20"/>
        </w:rPr>
        <w:t>č. 340/2015 Sb., o zvláštních podmínkách účinnosti některých smluv, uveřejňování těchto smluv a o registru smluv</w:t>
      </w:r>
      <w:r w:rsidR="00AF3BF2" w:rsidRPr="00DF269B">
        <w:rPr>
          <w:rFonts w:ascii="Arial" w:hAnsi="Arial" w:cs="Arial"/>
          <w:sz w:val="20"/>
          <w:szCs w:val="20"/>
        </w:rPr>
        <w:t>, ve znění pozdějších předpisů</w:t>
      </w:r>
      <w:r w:rsidR="003D31FA" w:rsidRPr="00DF269B">
        <w:rPr>
          <w:rFonts w:ascii="Arial" w:hAnsi="Arial" w:cs="Arial"/>
          <w:sz w:val="20"/>
          <w:szCs w:val="20"/>
        </w:rPr>
        <w:t xml:space="preserve"> (dále jen „</w:t>
      </w:r>
      <w:r w:rsidR="00E54CBE" w:rsidRPr="00DF269B">
        <w:rPr>
          <w:rFonts w:ascii="Arial" w:hAnsi="Arial" w:cs="Arial"/>
          <w:b/>
          <w:bCs/>
          <w:sz w:val="20"/>
          <w:szCs w:val="20"/>
        </w:rPr>
        <w:t>R</w:t>
      </w:r>
      <w:r w:rsidR="003D31FA" w:rsidRPr="00DF269B">
        <w:rPr>
          <w:rFonts w:ascii="Arial" w:hAnsi="Arial" w:cs="Arial"/>
          <w:b/>
          <w:bCs/>
          <w:sz w:val="20"/>
          <w:szCs w:val="20"/>
        </w:rPr>
        <w:t>egistr smluv</w:t>
      </w:r>
      <w:r w:rsidR="003D31FA" w:rsidRPr="00DF269B">
        <w:rPr>
          <w:rFonts w:ascii="Arial" w:hAnsi="Arial" w:cs="Arial"/>
          <w:sz w:val="20"/>
          <w:szCs w:val="20"/>
        </w:rPr>
        <w:t>“)</w:t>
      </w:r>
      <w:r w:rsidR="004B28D2" w:rsidRPr="00DF269B">
        <w:rPr>
          <w:rFonts w:ascii="Arial" w:hAnsi="Arial" w:cs="Arial"/>
          <w:sz w:val="20"/>
          <w:szCs w:val="20"/>
        </w:rPr>
        <w:t xml:space="preserve">. </w:t>
      </w:r>
    </w:p>
    <w:p w14:paraId="300DF477" w14:textId="432A52CB" w:rsidR="004B28D2" w:rsidRPr="00DF269B" w:rsidRDefault="009F3DA2" w:rsidP="00821C3E">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Výzva </w:t>
      </w:r>
      <w:r w:rsidR="00E25C8F" w:rsidRPr="00DF269B">
        <w:rPr>
          <w:rFonts w:ascii="Arial" w:hAnsi="Arial" w:cs="Arial"/>
          <w:sz w:val="20"/>
          <w:szCs w:val="20"/>
        </w:rPr>
        <w:t xml:space="preserve">k podání nabídky </w:t>
      </w:r>
      <w:r w:rsidR="004B28D2" w:rsidRPr="00DF269B">
        <w:rPr>
          <w:rFonts w:ascii="Arial" w:hAnsi="Arial" w:cs="Arial"/>
          <w:sz w:val="20"/>
          <w:szCs w:val="20"/>
        </w:rPr>
        <w:t xml:space="preserve">se stává </w:t>
      </w:r>
      <w:r w:rsidR="0054722D" w:rsidRPr="00DF269B">
        <w:rPr>
          <w:rFonts w:ascii="Arial" w:hAnsi="Arial" w:cs="Arial"/>
          <w:sz w:val="20"/>
          <w:szCs w:val="20"/>
        </w:rPr>
        <w:t>součástí</w:t>
      </w:r>
      <w:r w:rsidR="0054722D" w:rsidRPr="00DF269B" w:rsidDel="00A8719A">
        <w:rPr>
          <w:rFonts w:ascii="Arial" w:hAnsi="Arial" w:cs="Arial"/>
          <w:sz w:val="20"/>
          <w:szCs w:val="20"/>
        </w:rPr>
        <w:t xml:space="preserve"> </w:t>
      </w:r>
      <w:r w:rsidR="00821C3E" w:rsidRPr="00DF269B">
        <w:rPr>
          <w:rFonts w:ascii="Arial" w:hAnsi="Arial" w:cs="Arial"/>
          <w:sz w:val="20"/>
          <w:szCs w:val="20"/>
        </w:rPr>
        <w:t>Dílčí</w:t>
      </w:r>
      <w:r w:rsidR="004B28D2" w:rsidRPr="00DF269B">
        <w:rPr>
          <w:rFonts w:ascii="Arial" w:hAnsi="Arial" w:cs="Arial"/>
          <w:sz w:val="20"/>
          <w:szCs w:val="20"/>
        </w:rPr>
        <w:t xml:space="preserve"> smlouvy v rozsahu, v jakém neodporuje ustanovením </w:t>
      </w:r>
      <w:r w:rsidR="00821C3E" w:rsidRPr="00DF269B">
        <w:rPr>
          <w:rFonts w:ascii="Arial" w:hAnsi="Arial" w:cs="Arial"/>
          <w:sz w:val="20"/>
          <w:szCs w:val="20"/>
        </w:rPr>
        <w:t>Dílčí</w:t>
      </w:r>
      <w:r w:rsidR="004B28D2" w:rsidRPr="00DF269B">
        <w:rPr>
          <w:rFonts w:ascii="Arial" w:hAnsi="Arial" w:cs="Arial"/>
          <w:sz w:val="20"/>
          <w:szCs w:val="20"/>
        </w:rPr>
        <w:t xml:space="preserve"> smlouvy</w:t>
      </w:r>
      <w:r w:rsidR="004B28D2" w:rsidRPr="00DF269B" w:rsidDel="00A8719A">
        <w:rPr>
          <w:rFonts w:ascii="Arial" w:hAnsi="Arial" w:cs="Arial"/>
          <w:sz w:val="20"/>
          <w:szCs w:val="20"/>
        </w:rPr>
        <w:t xml:space="preserve"> </w:t>
      </w:r>
      <w:r w:rsidR="004B28D2" w:rsidRPr="00DF269B">
        <w:rPr>
          <w:rFonts w:ascii="Arial" w:hAnsi="Arial" w:cs="Arial"/>
          <w:sz w:val="20"/>
          <w:szCs w:val="20"/>
        </w:rPr>
        <w:t xml:space="preserve">a pro výklad ustanovení </w:t>
      </w:r>
      <w:r w:rsidR="00821C3E" w:rsidRPr="00DF269B">
        <w:rPr>
          <w:rFonts w:ascii="Arial" w:hAnsi="Arial" w:cs="Arial"/>
          <w:sz w:val="20"/>
          <w:szCs w:val="20"/>
        </w:rPr>
        <w:t>Dílčí</w:t>
      </w:r>
      <w:r w:rsidR="004B28D2" w:rsidRPr="00DF269B">
        <w:rPr>
          <w:rFonts w:ascii="Arial" w:hAnsi="Arial" w:cs="Arial"/>
          <w:sz w:val="20"/>
          <w:szCs w:val="20"/>
        </w:rPr>
        <w:t xml:space="preserve"> smlouvy</w:t>
      </w:r>
      <w:r w:rsidR="004B28D2" w:rsidRPr="00DF269B" w:rsidDel="00A8719A">
        <w:rPr>
          <w:rFonts w:ascii="Arial" w:hAnsi="Arial" w:cs="Arial"/>
          <w:sz w:val="20"/>
          <w:szCs w:val="20"/>
        </w:rPr>
        <w:t xml:space="preserve"> </w:t>
      </w:r>
      <w:r w:rsidR="004B28D2" w:rsidRPr="00DF269B">
        <w:rPr>
          <w:rFonts w:ascii="Arial" w:hAnsi="Arial" w:cs="Arial"/>
          <w:sz w:val="20"/>
          <w:szCs w:val="20"/>
        </w:rPr>
        <w:t>se použije subsidiárně.</w:t>
      </w:r>
    </w:p>
    <w:p w14:paraId="2268440C" w14:textId="1AAFBFF1" w:rsidR="004B28D2" w:rsidRPr="00DF269B" w:rsidRDefault="004B28D2" w:rsidP="00821C3E">
      <w:pPr>
        <w:pStyle w:val="RLTextlnkuslovan"/>
        <w:tabs>
          <w:tab w:val="num" w:pos="567"/>
        </w:tabs>
        <w:spacing w:before="120" w:after="0" w:line="280" w:lineRule="atLeast"/>
        <w:ind w:left="567" w:hanging="567"/>
        <w:rPr>
          <w:rFonts w:ascii="Arial" w:hAnsi="Arial" w:cs="Arial"/>
          <w:sz w:val="20"/>
          <w:szCs w:val="20"/>
        </w:rPr>
      </w:pPr>
      <w:bookmarkStart w:id="32" w:name="_Ref450654898"/>
      <w:r w:rsidRPr="00DF269B">
        <w:rPr>
          <w:rFonts w:ascii="Arial" w:hAnsi="Arial" w:cs="Arial"/>
          <w:sz w:val="20"/>
          <w:szCs w:val="20"/>
        </w:rPr>
        <w:t xml:space="preserve">Smluvní strany si poskytnou v procesu vystavování </w:t>
      </w:r>
      <w:r w:rsidR="00E25C8F" w:rsidRPr="00DF269B">
        <w:rPr>
          <w:rFonts w:ascii="Arial" w:hAnsi="Arial" w:cs="Arial"/>
          <w:sz w:val="20"/>
          <w:szCs w:val="20"/>
        </w:rPr>
        <w:t>v</w:t>
      </w:r>
      <w:r w:rsidR="009F3DA2" w:rsidRPr="00DF269B">
        <w:rPr>
          <w:rFonts w:ascii="Arial" w:hAnsi="Arial" w:cs="Arial"/>
          <w:sz w:val="20"/>
          <w:szCs w:val="20"/>
        </w:rPr>
        <w:t>ýzvy</w:t>
      </w:r>
      <w:r w:rsidR="00E25C8F" w:rsidRPr="00DF269B">
        <w:rPr>
          <w:rFonts w:ascii="Arial" w:hAnsi="Arial" w:cs="Arial"/>
          <w:sz w:val="20"/>
          <w:szCs w:val="20"/>
        </w:rPr>
        <w:t xml:space="preserve"> k podání nabídky</w:t>
      </w:r>
      <w:r w:rsidR="009F3DA2" w:rsidRPr="00DF269B">
        <w:rPr>
          <w:rFonts w:ascii="Arial" w:hAnsi="Arial" w:cs="Arial"/>
          <w:sz w:val="20"/>
          <w:szCs w:val="20"/>
        </w:rPr>
        <w:t xml:space="preserve"> </w:t>
      </w:r>
      <w:r w:rsidRPr="00DF269B">
        <w:rPr>
          <w:rFonts w:ascii="Arial" w:hAnsi="Arial" w:cs="Arial"/>
          <w:sz w:val="20"/>
          <w:szCs w:val="20"/>
        </w:rPr>
        <w:t xml:space="preserve">a tvorby návrhu </w:t>
      </w:r>
      <w:r w:rsidR="00821C3E" w:rsidRPr="00DF269B">
        <w:rPr>
          <w:rFonts w:ascii="Arial" w:hAnsi="Arial" w:cs="Arial"/>
          <w:sz w:val="20"/>
          <w:szCs w:val="20"/>
        </w:rPr>
        <w:t>Dílčí</w:t>
      </w:r>
      <w:r w:rsidRPr="00DF269B">
        <w:rPr>
          <w:rFonts w:ascii="Arial" w:hAnsi="Arial" w:cs="Arial"/>
          <w:sz w:val="20"/>
          <w:szCs w:val="20"/>
        </w:rPr>
        <w:t xml:space="preserve"> smlouvy navzájem veškerou nezbytnou součinnost.</w:t>
      </w:r>
      <w:bookmarkEnd w:id="32"/>
    </w:p>
    <w:bookmarkEnd w:id="16"/>
    <w:bookmarkEnd w:id="20"/>
    <w:p w14:paraId="7DAE1A4B" w14:textId="77777777" w:rsidR="006706B7" w:rsidRPr="00DF269B" w:rsidRDefault="000A6CF2" w:rsidP="00821C3E">
      <w:pPr>
        <w:pStyle w:val="RLTextlnkuslovan"/>
        <w:numPr>
          <w:ilvl w:val="0"/>
          <w:numId w:val="0"/>
        </w:numPr>
        <w:tabs>
          <w:tab w:val="num" w:pos="1474"/>
        </w:tabs>
        <w:spacing w:before="120" w:after="0" w:line="280" w:lineRule="atLeast"/>
        <w:rPr>
          <w:rFonts w:ascii="Arial" w:hAnsi="Arial" w:cs="Arial"/>
          <w:b/>
          <w:i/>
          <w:sz w:val="20"/>
          <w:szCs w:val="20"/>
        </w:rPr>
      </w:pPr>
      <w:r w:rsidRPr="00DF269B">
        <w:rPr>
          <w:rFonts w:ascii="Arial" w:hAnsi="Arial" w:cs="Arial"/>
          <w:b/>
          <w:i/>
          <w:sz w:val="20"/>
          <w:szCs w:val="20"/>
        </w:rPr>
        <w:t>Ostatní pravidla vztahující se k poskytování</w:t>
      </w:r>
      <w:r w:rsidR="0017582B" w:rsidRPr="00DF269B">
        <w:rPr>
          <w:rFonts w:ascii="Arial" w:hAnsi="Arial" w:cs="Arial"/>
          <w:b/>
          <w:i/>
          <w:sz w:val="20"/>
          <w:szCs w:val="20"/>
        </w:rPr>
        <w:t xml:space="preserve"> Služeb</w:t>
      </w:r>
    </w:p>
    <w:p w14:paraId="1B33B0E0" w14:textId="49B70984" w:rsidR="00E94879" w:rsidRPr="00DF269B" w:rsidRDefault="00E94879" w:rsidP="00821C3E">
      <w:pPr>
        <w:pStyle w:val="RLTextlnkuslovan"/>
        <w:tabs>
          <w:tab w:val="num" w:pos="567"/>
        </w:tabs>
        <w:spacing w:before="120" w:after="0" w:line="280" w:lineRule="atLeast"/>
        <w:ind w:left="567" w:hanging="567"/>
        <w:rPr>
          <w:rFonts w:ascii="Arial" w:hAnsi="Arial" w:cs="Arial"/>
          <w:sz w:val="20"/>
          <w:szCs w:val="20"/>
        </w:rPr>
      </w:pPr>
      <w:bookmarkStart w:id="33" w:name="_Ref98485302"/>
      <w:bookmarkStart w:id="34" w:name="_Ref372114489"/>
      <w:bookmarkEnd w:id="17"/>
      <w:r w:rsidRPr="00DF269B">
        <w:rPr>
          <w:rFonts w:ascii="Arial" w:hAnsi="Arial" w:cs="Arial"/>
          <w:sz w:val="20"/>
          <w:szCs w:val="20"/>
        </w:rPr>
        <w:t>Poskytovatel je povinen předkládat Objednatel</w:t>
      </w:r>
      <w:r w:rsidR="00F04245" w:rsidRPr="00DF269B">
        <w:rPr>
          <w:rFonts w:ascii="Arial" w:hAnsi="Arial" w:cs="Arial"/>
          <w:sz w:val="20"/>
          <w:szCs w:val="20"/>
        </w:rPr>
        <w:t>i</w:t>
      </w:r>
      <w:r w:rsidRPr="00DF269B">
        <w:rPr>
          <w:rFonts w:ascii="Arial" w:hAnsi="Arial" w:cs="Arial"/>
          <w:sz w:val="20"/>
          <w:szCs w:val="20"/>
        </w:rPr>
        <w:t xml:space="preserve"> přehledné a kompletní výkazy prokazující, že </w:t>
      </w:r>
      <w:r w:rsidR="00CF7ADD" w:rsidRPr="00DF269B">
        <w:rPr>
          <w:rFonts w:ascii="Arial" w:hAnsi="Arial" w:cs="Arial"/>
          <w:sz w:val="20"/>
          <w:szCs w:val="20"/>
        </w:rPr>
        <w:t>S</w:t>
      </w:r>
      <w:r w:rsidRPr="00DF269B">
        <w:rPr>
          <w:rFonts w:ascii="Arial" w:hAnsi="Arial" w:cs="Arial"/>
          <w:sz w:val="20"/>
          <w:szCs w:val="20"/>
        </w:rPr>
        <w:t xml:space="preserve">lužby byly </w:t>
      </w:r>
      <w:r w:rsidR="002B525C" w:rsidRPr="00DF269B">
        <w:rPr>
          <w:rFonts w:ascii="Arial" w:hAnsi="Arial" w:cs="Arial"/>
          <w:sz w:val="20"/>
          <w:szCs w:val="20"/>
        </w:rPr>
        <w:t xml:space="preserve">poskytovány </w:t>
      </w:r>
      <w:r w:rsidR="00BE7049" w:rsidRPr="00DF269B">
        <w:rPr>
          <w:rFonts w:ascii="Arial" w:hAnsi="Arial" w:cs="Arial"/>
          <w:sz w:val="20"/>
          <w:szCs w:val="20"/>
        </w:rPr>
        <w:t xml:space="preserve">v souladu s touto </w:t>
      </w:r>
      <w:r w:rsidR="001C505F" w:rsidRPr="00DF269B">
        <w:rPr>
          <w:rFonts w:ascii="Arial" w:hAnsi="Arial" w:cs="Arial"/>
          <w:sz w:val="20"/>
          <w:szCs w:val="20"/>
        </w:rPr>
        <w:t>Dohodou</w:t>
      </w:r>
      <w:r w:rsidR="00F454F6" w:rsidRPr="00DF269B">
        <w:rPr>
          <w:rFonts w:ascii="Arial" w:hAnsi="Arial" w:cs="Arial"/>
          <w:sz w:val="20"/>
          <w:szCs w:val="20"/>
        </w:rPr>
        <w:t xml:space="preserve"> a Dílčí smlouvou</w:t>
      </w:r>
      <w:r w:rsidR="00A33329" w:rsidRPr="00DF269B">
        <w:rPr>
          <w:rFonts w:ascii="Arial" w:hAnsi="Arial" w:cs="Arial"/>
          <w:sz w:val="20"/>
          <w:szCs w:val="20"/>
        </w:rPr>
        <w:t xml:space="preserve"> (dále jen „</w:t>
      </w:r>
      <w:r w:rsidR="00A33329" w:rsidRPr="00DF269B">
        <w:rPr>
          <w:rFonts w:ascii="Arial" w:hAnsi="Arial" w:cs="Arial"/>
          <w:b/>
          <w:sz w:val="20"/>
          <w:szCs w:val="20"/>
        </w:rPr>
        <w:t>Výkaz plnění</w:t>
      </w:r>
      <w:r w:rsidR="00A33329" w:rsidRPr="00DF269B">
        <w:rPr>
          <w:rFonts w:ascii="Arial" w:hAnsi="Arial" w:cs="Arial"/>
          <w:sz w:val="20"/>
          <w:szCs w:val="20"/>
        </w:rPr>
        <w:t>“)</w:t>
      </w:r>
      <w:r w:rsidR="0012300F" w:rsidRPr="00DF269B">
        <w:rPr>
          <w:rFonts w:ascii="Arial" w:hAnsi="Arial" w:cs="Arial"/>
          <w:sz w:val="20"/>
          <w:szCs w:val="20"/>
        </w:rPr>
        <w:t>.</w:t>
      </w:r>
      <w:r w:rsidR="005B7BAE" w:rsidRPr="00DF269B">
        <w:rPr>
          <w:rFonts w:ascii="Arial" w:hAnsi="Arial" w:cs="Arial"/>
          <w:sz w:val="20"/>
          <w:szCs w:val="20"/>
        </w:rPr>
        <w:t xml:space="preserve"> </w:t>
      </w:r>
      <w:r w:rsidR="0012300F" w:rsidRPr="00DF269B">
        <w:rPr>
          <w:rFonts w:ascii="Arial" w:hAnsi="Arial" w:cs="Arial"/>
          <w:sz w:val="20"/>
          <w:szCs w:val="20"/>
        </w:rPr>
        <w:t>Výkaz</w:t>
      </w:r>
      <w:r w:rsidR="00A33329" w:rsidRPr="00DF269B">
        <w:rPr>
          <w:rFonts w:ascii="Arial" w:hAnsi="Arial" w:cs="Arial"/>
          <w:sz w:val="20"/>
          <w:szCs w:val="20"/>
        </w:rPr>
        <w:t xml:space="preserve"> plnění</w:t>
      </w:r>
      <w:r w:rsidR="0012300F" w:rsidRPr="00DF269B">
        <w:rPr>
          <w:rFonts w:ascii="Arial" w:hAnsi="Arial" w:cs="Arial"/>
          <w:sz w:val="20"/>
          <w:szCs w:val="20"/>
        </w:rPr>
        <w:t xml:space="preserve"> </w:t>
      </w:r>
      <w:r w:rsidRPr="00DF269B">
        <w:rPr>
          <w:rFonts w:ascii="Arial" w:hAnsi="Arial" w:cs="Arial"/>
          <w:sz w:val="20"/>
          <w:szCs w:val="20"/>
        </w:rPr>
        <w:t>musí umožňovat minimálně ověření rozsahu poskytnut</w:t>
      </w:r>
      <w:r w:rsidR="005D4C69" w:rsidRPr="00DF269B">
        <w:rPr>
          <w:rFonts w:ascii="Arial" w:hAnsi="Arial" w:cs="Arial"/>
          <w:sz w:val="20"/>
          <w:szCs w:val="20"/>
        </w:rPr>
        <w:t>ých</w:t>
      </w:r>
      <w:r w:rsidRPr="00DF269B">
        <w:rPr>
          <w:rFonts w:ascii="Arial" w:hAnsi="Arial" w:cs="Arial"/>
          <w:sz w:val="20"/>
          <w:szCs w:val="20"/>
        </w:rPr>
        <w:t xml:space="preserve"> Služ</w:t>
      </w:r>
      <w:r w:rsidR="005D4C69" w:rsidRPr="00DF269B">
        <w:rPr>
          <w:rFonts w:ascii="Arial" w:hAnsi="Arial" w:cs="Arial"/>
          <w:sz w:val="20"/>
          <w:szCs w:val="20"/>
        </w:rPr>
        <w:t>e</w:t>
      </w:r>
      <w:r w:rsidRPr="00DF269B">
        <w:rPr>
          <w:rFonts w:ascii="Arial" w:hAnsi="Arial" w:cs="Arial"/>
          <w:sz w:val="20"/>
          <w:szCs w:val="20"/>
        </w:rPr>
        <w:t>b</w:t>
      </w:r>
      <w:r w:rsidR="00126374" w:rsidRPr="00DF269B">
        <w:rPr>
          <w:rFonts w:ascii="Arial" w:hAnsi="Arial" w:cs="Arial"/>
          <w:sz w:val="20"/>
          <w:szCs w:val="20"/>
        </w:rPr>
        <w:t xml:space="preserve">, přičemž pokud nebude Objednatelem stanoveno jinak, vyhodnocovací období činí 1 </w:t>
      </w:r>
      <w:r w:rsidR="008968C9" w:rsidRPr="00DF269B">
        <w:rPr>
          <w:rFonts w:ascii="Arial" w:hAnsi="Arial" w:cs="Arial"/>
          <w:sz w:val="20"/>
          <w:szCs w:val="20"/>
        </w:rPr>
        <w:t xml:space="preserve">kalendářní </w:t>
      </w:r>
      <w:r w:rsidR="00126374" w:rsidRPr="00DF269B">
        <w:rPr>
          <w:rFonts w:ascii="Arial" w:hAnsi="Arial" w:cs="Arial"/>
          <w:sz w:val="20"/>
          <w:szCs w:val="20"/>
        </w:rPr>
        <w:t>měsíc</w:t>
      </w:r>
      <w:r w:rsidR="001B2C42" w:rsidRPr="00DF269B">
        <w:rPr>
          <w:rFonts w:ascii="Arial" w:hAnsi="Arial" w:cs="Arial"/>
          <w:sz w:val="20"/>
          <w:szCs w:val="20"/>
        </w:rPr>
        <w:t xml:space="preserve"> (dále jen „</w:t>
      </w:r>
      <w:r w:rsidR="001B2C42" w:rsidRPr="00DF269B">
        <w:rPr>
          <w:rFonts w:ascii="Arial" w:hAnsi="Arial" w:cs="Arial"/>
          <w:b/>
          <w:sz w:val="20"/>
          <w:szCs w:val="20"/>
        </w:rPr>
        <w:t>Vyhodnocovací období</w:t>
      </w:r>
      <w:r w:rsidR="001B2C42" w:rsidRPr="00DF269B">
        <w:rPr>
          <w:rFonts w:ascii="Arial" w:hAnsi="Arial" w:cs="Arial"/>
          <w:sz w:val="20"/>
          <w:szCs w:val="20"/>
        </w:rPr>
        <w:t>“)</w:t>
      </w:r>
      <w:r w:rsidRPr="00DF269B">
        <w:rPr>
          <w:rFonts w:ascii="Arial" w:hAnsi="Arial" w:cs="Arial"/>
          <w:sz w:val="20"/>
          <w:szCs w:val="20"/>
        </w:rPr>
        <w:t>.</w:t>
      </w:r>
      <w:bookmarkEnd w:id="33"/>
      <w:r w:rsidRPr="00DF269B">
        <w:rPr>
          <w:rFonts w:ascii="Arial" w:hAnsi="Arial" w:cs="Arial"/>
          <w:sz w:val="20"/>
          <w:szCs w:val="20"/>
        </w:rPr>
        <w:t xml:space="preserve"> </w:t>
      </w:r>
      <w:bookmarkEnd w:id="34"/>
    </w:p>
    <w:p w14:paraId="3ABBCD07" w14:textId="22D9E94D" w:rsidR="00945705" w:rsidRPr="00DF269B" w:rsidRDefault="00945705" w:rsidP="00821C3E">
      <w:pPr>
        <w:pStyle w:val="RLTextlnkuslovan"/>
        <w:tabs>
          <w:tab w:val="num" w:pos="567"/>
        </w:tabs>
        <w:spacing w:before="120" w:after="0" w:line="280" w:lineRule="atLeast"/>
        <w:ind w:left="567" w:hanging="567"/>
        <w:rPr>
          <w:rFonts w:ascii="Arial" w:hAnsi="Arial" w:cs="Arial"/>
          <w:sz w:val="20"/>
          <w:szCs w:val="20"/>
        </w:rPr>
      </w:pPr>
      <w:bookmarkStart w:id="35" w:name="_Ref125396866"/>
      <w:bookmarkStart w:id="36" w:name="_Ref420573917"/>
      <w:r w:rsidRPr="00DF269B">
        <w:rPr>
          <w:rFonts w:ascii="Arial" w:hAnsi="Arial" w:cs="Arial"/>
          <w:sz w:val="20"/>
          <w:szCs w:val="20"/>
        </w:rPr>
        <w:t xml:space="preserve">Poskytovatel přebírá závazek a odpovědnost za vady poskytovaného plnění, jež bude mít plnění (či jeho dílčí část) v době předání Objednateli a dále i za vady, které se na plnění vyskytnou v průběhu záruční doby. Poskytovatel poskytuje k výsledkům poskytovaného plnění, které podléhá akceptaci dle čl. </w:t>
      </w:r>
      <w:r w:rsidRPr="00DF269B">
        <w:rPr>
          <w:rFonts w:ascii="Arial" w:hAnsi="Arial" w:cs="Arial"/>
          <w:sz w:val="20"/>
          <w:szCs w:val="20"/>
        </w:rPr>
        <w:fldChar w:fldCharType="begin"/>
      </w:r>
      <w:r w:rsidRPr="00DF269B">
        <w:rPr>
          <w:rFonts w:ascii="Arial" w:hAnsi="Arial" w:cs="Arial"/>
          <w:sz w:val="20"/>
          <w:szCs w:val="20"/>
        </w:rPr>
        <w:instrText xml:space="preserve"> REF _Ref125396498 \r \h  \* MERGEFORMAT </w:instrText>
      </w:r>
      <w:r w:rsidRPr="00DF269B">
        <w:rPr>
          <w:rFonts w:ascii="Arial" w:hAnsi="Arial" w:cs="Arial"/>
          <w:sz w:val="20"/>
          <w:szCs w:val="20"/>
        </w:rPr>
      </w:r>
      <w:r w:rsidRPr="00DF269B">
        <w:rPr>
          <w:rFonts w:ascii="Arial" w:hAnsi="Arial" w:cs="Arial"/>
          <w:sz w:val="20"/>
          <w:szCs w:val="20"/>
        </w:rPr>
        <w:fldChar w:fldCharType="separate"/>
      </w:r>
      <w:r w:rsidR="00B34FC1">
        <w:rPr>
          <w:rFonts w:ascii="Arial" w:hAnsi="Arial" w:cs="Arial"/>
          <w:sz w:val="20"/>
          <w:szCs w:val="20"/>
        </w:rPr>
        <w:t>9</w:t>
      </w:r>
      <w:r w:rsidRPr="00DF269B">
        <w:rPr>
          <w:rFonts w:ascii="Arial" w:hAnsi="Arial" w:cs="Arial"/>
          <w:sz w:val="20"/>
          <w:szCs w:val="20"/>
        </w:rPr>
        <w:fldChar w:fldCharType="end"/>
      </w:r>
      <w:r w:rsidRPr="00DF269B">
        <w:rPr>
          <w:rFonts w:ascii="Arial" w:hAnsi="Arial" w:cs="Arial"/>
          <w:sz w:val="20"/>
          <w:szCs w:val="20"/>
        </w:rPr>
        <w:t xml:space="preserve"> této Dohody, záruku za jakost v délce trvání 24 měsíců za to, že předané plnění (či jeho část) bude mít vlastnosti stanovené touto Dohodou a příslušnou Dílčí smlouvou. Záruka se vztahuje na všechny části plnění, pokrývá všechny jeho součásti včetně produktů třetích stran, které byly využity při realizaci takového plnění. Záruční doba počíná běžet ode dne podpisu akceptačního protokolu, kterým Objednatel akceptuje výsledek plnění dle čl. </w:t>
      </w:r>
      <w:r w:rsidRPr="00DF269B">
        <w:rPr>
          <w:rFonts w:ascii="Arial" w:hAnsi="Arial" w:cs="Arial"/>
          <w:sz w:val="20"/>
          <w:szCs w:val="20"/>
        </w:rPr>
        <w:fldChar w:fldCharType="begin"/>
      </w:r>
      <w:r w:rsidRPr="00DF269B">
        <w:rPr>
          <w:rFonts w:ascii="Arial" w:hAnsi="Arial" w:cs="Arial"/>
          <w:sz w:val="20"/>
          <w:szCs w:val="20"/>
        </w:rPr>
        <w:instrText xml:space="preserve"> REF _Ref125396498 \r \h  \* MERGEFORMAT </w:instrText>
      </w:r>
      <w:r w:rsidRPr="00DF269B">
        <w:rPr>
          <w:rFonts w:ascii="Arial" w:hAnsi="Arial" w:cs="Arial"/>
          <w:sz w:val="20"/>
          <w:szCs w:val="20"/>
        </w:rPr>
      </w:r>
      <w:r w:rsidRPr="00DF269B">
        <w:rPr>
          <w:rFonts w:ascii="Arial" w:hAnsi="Arial" w:cs="Arial"/>
          <w:sz w:val="20"/>
          <w:szCs w:val="20"/>
        </w:rPr>
        <w:fldChar w:fldCharType="separate"/>
      </w:r>
      <w:r w:rsidR="00B34FC1">
        <w:rPr>
          <w:rFonts w:ascii="Arial" w:hAnsi="Arial" w:cs="Arial"/>
          <w:sz w:val="20"/>
          <w:szCs w:val="20"/>
        </w:rPr>
        <w:t>9</w:t>
      </w:r>
      <w:r w:rsidRPr="00DF269B">
        <w:rPr>
          <w:rFonts w:ascii="Arial" w:hAnsi="Arial" w:cs="Arial"/>
          <w:sz w:val="20"/>
          <w:szCs w:val="20"/>
        </w:rPr>
        <w:fldChar w:fldCharType="end"/>
      </w:r>
      <w:r w:rsidRPr="00DF269B">
        <w:rPr>
          <w:rFonts w:ascii="Arial" w:hAnsi="Arial" w:cs="Arial"/>
          <w:sz w:val="20"/>
          <w:szCs w:val="20"/>
        </w:rPr>
        <w:t xml:space="preserve"> této Dohody. Záruční doba </w:t>
      </w:r>
      <w:proofErr w:type="gramStart"/>
      <w:r w:rsidRPr="00DF269B">
        <w:rPr>
          <w:rFonts w:ascii="Arial" w:hAnsi="Arial" w:cs="Arial"/>
          <w:sz w:val="20"/>
          <w:szCs w:val="20"/>
        </w:rPr>
        <w:t>neběží</w:t>
      </w:r>
      <w:proofErr w:type="gramEnd"/>
      <w:r w:rsidRPr="00DF269B">
        <w:rPr>
          <w:rFonts w:ascii="Arial" w:hAnsi="Arial" w:cs="Arial"/>
          <w:sz w:val="20"/>
          <w:szCs w:val="20"/>
        </w:rPr>
        <w:t xml:space="preserve"> po dobu, po kterou Objednatel nemůže užívat takové plnění pro vady, za které odpovídá Poskytovatel. Jakékoliv vady, které vzniknou v záruční době je Poskytovatel povinen odstranit na své náklady nejpozději do 10 pracovních dnů (nedohodnou-li </w:t>
      </w:r>
      <w:r w:rsidR="00AF3BF2" w:rsidRPr="00DF269B">
        <w:rPr>
          <w:rFonts w:ascii="Arial" w:hAnsi="Arial" w:cs="Arial"/>
          <w:sz w:val="20"/>
          <w:szCs w:val="20"/>
        </w:rPr>
        <w:t>S</w:t>
      </w:r>
      <w:r w:rsidR="009F098D" w:rsidRPr="00DF269B">
        <w:rPr>
          <w:rFonts w:ascii="Arial" w:hAnsi="Arial" w:cs="Arial"/>
          <w:sz w:val="20"/>
          <w:szCs w:val="20"/>
        </w:rPr>
        <w:t>mluvní s</w:t>
      </w:r>
      <w:r w:rsidRPr="00DF269B">
        <w:rPr>
          <w:rFonts w:ascii="Arial" w:hAnsi="Arial" w:cs="Arial"/>
          <w:sz w:val="20"/>
          <w:szCs w:val="20"/>
        </w:rPr>
        <w:t>trany písemně jinou lhůtu k jejich odstranění) od doručení písemného (v listinné či elektronické podobě) oznámení vady Objednatelem Poskytovateli</w:t>
      </w:r>
      <w:r w:rsidR="00BF7ABE" w:rsidRPr="00DF269B">
        <w:rPr>
          <w:rFonts w:ascii="Arial" w:hAnsi="Arial" w:cs="Arial"/>
          <w:sz w:val="20"/>
          <w:szCs w:val="20"/>
        </w:rPr>
        <w:t xml:space="preserve">. Čl. </w:t>
      </w:r>
      <w:r w:rsidR="00BF7ABE" w:rsidRPr="00DF269B">
        <w:rPr>
          <w:rFonts w:ascii="Arial" w:hAnsi="Arial" w:cs="Arial"/>
          <w:sz w:val="20"/>
          <w:szCs w:val="20"/>
        </w:rPr>
        <w:fldChar w:fldCharType="begin"/>
      </w:r>
      <w:r w:rsidR="00BF7ABE" w:rsidRPr="00DF269B">
        <w:rPr>
          <w:rFonts w:ascii="Arial" w:hAnsi="Arial" w:cs="Arial"/>
          <w:sz w:val="20"/>
          <w:szCs w:val="20"/>
        </w:rPr>
        <w:instrText xml:space="preserve"> REF _Ref125397087 \r \h </w:instrText>
      </w:r>
      <w:r w:rsidR="00DF269B">
        <w:rPr>
          <w:rFonts w:ascii="Arial" w:hAnsi="Arial" w:cs="Arial"/>
          <w:sz w:val="20"/>
          <w:szCs w:val="20"/>
        </w:rPr>
        <w:instrText xml:space="preserve"> \* MERGEFORMAT </w:instrText>
      </w:r>
      <w:r w:rsidR="00BF7ABE" w:rsidRPr="00DF269B">
        <w:rPr>
          <w:rFonts w:ascii="Arial" w:hAnsi="Arial" w:cs="Arial"/>
          <w:sz w:val="20"/>
          <w:szCs w:val="20"/>
        </w:rPr>
      </w:r>
      <w:r w:rsidR="00BF7ABE" w:rsidRPr="00DF269B">
        <w:rPr>
          <w:rFonts w:ascii="Arial" w:hAnsi="Arial" w:cs="Arial"/>
          <w:sz w:val="20"/>
          <w:szCs w:val="20"/>
        </w:rPr>
        <w:fldChar w:fldCharType="separate"/>
      </w:r>
      <w:r w:rsidR="00B34FC1">
        <w:rPr>
          <w:rFonts w:ascii="Arial" w:hAnsi="Arial" w:cs="Arial"/>
          <w:sz w:val="20"/>
          <w:szCs w:val="20"/>
        </w:rPr>
        <w:t>14</w:t>
      </w:r>
      <w:r w:rsidR="00BF7ABE" w:rsidRPr="00DF269B">
        <w:rPr>
          <w:rFonts w:ascii="Arial" w:hAnsi="Arial" w:cs="Arial"/>
          <w:sz w:val="20"/>
          <w:szCs w:val="20"/>
        </w:rPr>
        <w:fldChar w:fldCharType="end"/>
      </w:r>
      <w:r w:rsidR="00BF7ABE" w:rsidRPr="00DF269B">
        <w:rPr>
          <w:rFonts w:ascii="Arial" w:hAnsi="Arial" w:cs="Arial"/>
          <w:sz w:val="20"/>
          <w:szCs w:val="20"/>
        </w:rPr>
        <w:t xml:space="preserve"> </w:t>
      </w:r>
      <w:r w:rsidR="00AF3BF2" w:rsidRPr="00DF269B">
        <w:rPr>
          <w:rFonts w:ascii="Arial" w:hAnsi="Arial" w:cs="Arial"/>
          <w:sz w:val="20"/>
          <w:szCs w:val="20"/>
        </w:rPr>
        <w:t xml:space="preserve">této Dohody </w:t>
      </w:r>
      <w:r w:rsidR="00BF7ABE" w:rsidRPr="00DF269B">
        <w:rPr>
          <w:rFonts w:ascii="Arial" w:hAnsi="Arial" w:cs="Arial"/>
          <w:sz w:val="20"/>
          <w:szCs w:val="20"/>
        </w:rPr>
        <w:t>se na záruku uplatní obdobně</w:t>
      </w:r>
      <w:r w:rsidRPr="00DF269B">
        <w:rPr>
          <w:rFonts w:ascii="Arial" w:hAnsi="Arial" w:cs="Arial"/>
          <w:sz w:val="20"/>
          <w:szCs w:val="20"/>
        </w:rPr>
        <w:t>.</w:t>
      </w:r>
      <w:bookmarkEnd w:id="35"/>
      <w:r w:rsidRPr="00DF269B">
        <w:rPr>
          <w:rFonts w:ascii="Arial" w:hAnsi="Arial" w:cs="Arial"/>
          <w:sz w:val="20"/>
          <w:szCs w:val="20"/>
        </w:rPr>
        <w:t xml:space="preserve">  </w:t>
      </w:r>
    </w:p>
    <w:p w14:paraId="70728000" w14:textId="72D96461" w:rsidR="00406812" w:rsidRPr="00DF269B" w:rsidRDefault="00406812" w:rsidP="00821C3E">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Poskytovate</w:t>
      </w:r>
      <w:r w:rsidR="006E2C92" w:rsidRPr="00DF269B">
        <w:rPr>
          <w:rFonts w:ascii="Arial" w:hAnsi="Arial" w:cs="Arial"/>
          <w:sz w:val="20"/>
          <w:szCs w:val="20"/>
        </w:rPr>
        <w:t>l</w:t>
      </w:r>
      <w:r w:rsidRPr="00DF269B">
        <w:rPr>
          <w:rFonts w:ascii="Arial" w:hAnsi="Arial" w:cs="Arial"/>
          <w:sz w:val="20"/>
          <w:szCs w:val="20"/>
        </w:rPr>
        <w:t xml:space="preserve"> jako osoba odborně způsobilá v oblastech, kterou </w:t>
      </w:r>
      <w:r w:rsidR="00AF3BF2" w:rsidRPr="00DF269B">
        <w:rPr>
          <w:rFonts w:ascii="Arial" w:hAnsi="Arial" w:cs="Arial"/>
          <w:sz w:val="20"/>
          <w:szCs w:val="20"/>
        </w:rPr>
        <w:t>S</w:t>
      </w:r>
      <w:r w:rsidRPr="00DF269B">
        <w:rPr>
          <w:rFonts w:ascii="Arial" w:hAnsi="Arial" w:cs="Arial"/>
          <w:sz w:val="20"/>
          <w:szCs w:val="20"/>
        </w:rPr>
        <w:t xml:space="preserve">mluvní strany vymezily v čl. </w:t>
      </w:r>
      <w:r w:rsidR="009F3DA2" w:rsidRPr="00DF269B">
        <w:rPr>
          <w:rFonts w:ascii="Arial" w:hAnsi="Arial" w:cs="Arial"/>
          <w:sz w:val="20"/>
          <w:szCs w:val="20"/>
        </w:rPr>
        <w:fldChar w:fldCharType="begin"/>
      </w:r>
      <w:r w:rsidR="009F3DA2" w:rsidRPr="00DF269B">
        <w:rPr>
          <w:rFonts w:ascii="Arial" w:hAnsi="Arial" w:cs="Arial"/>
          <w:sz w:val="20"/>
          <w:szCs w:val="20"/>
        </w:rPr>
        <w:instrText xml:space="preserve"> REF _Ref427043434 \r \h </w:instrText>
      </w:r>
      <w:r w:rsidR="00DF269B">
        <w:rPr>
          <w:rFonts w:ascii="Arial" w:hAnsi="Arial" w:cs="Arial"/>
          <w:sz w:val="20"/>
          <w:szCs w:val="20"/>
        </w:rPr>
        <w:instrText xml:space="preserve"> \* MERGEFORMAT </w:instrText>
      </w:r>
      <w:r w:rsidR="009F3DA2" w:rsidRPr="00DF269B">
        <w:rPr>
          <w:rFonts w:ascii="Arial" w:hAnsi="Arial" w:cs="Arial"/>
          <w:sz w:val="20"/>
          <w:szCs w:val="20"/>
        </w:rPr>
      </w:r>
      <w:r w:rsidR="009F3DA2" w:rsidRPr="00DF269B">
        <w:rPr>
          <w:rFonts w:ascii="Arial" w:hAnsi="Arial" w:cs="Arial"/>
          <w:sz w:val="20"/>
          <w:szCs w:val="20"/>
        </w:rPr>
        <w:fldChar w:fldCharType="separate"/>
      </w:r>
      <w:r w:rsidR="00B34FC1">
        <w:rPr>
          <w:rFonts w:ascii="Arial" w:hAnsi="Arial" w:cs="Arial"/>
          <w:sz w:val="20"/>
          <w:szCs w:val="20"/>
        </w:rPr>
        <w:t>3</w:t>
      </w:r>
      <w:r w:rsidR="009F3DA2" w:rsidRPr="00DF269B">
        <w:rPr>
          <w:rFonts w:ascii="Arial" w:hAnsi="Arial" w:cs="Arial"/>
          <w:sz w:val="20"/>
          <w:szCs w:val="20"/>
        </w:rPr>
        <w:fldChar w:fldCharType="end"/>
      </w:r>
      <w:r w:rsidR="009F3DA2" w:rsidRPr="00DF269B">
        <w:rPr>
          <w:rFonts w:ascii="Arial" w:hAnsi="Arial" w:cs="Arial"/>
          <w:sz w:val="20"/>
          <w:szCs w:val="20"/>
        </w:rPr>
        <w:t xml:space="preserve"> </w:t>
      </w:r>
      <w:r w:rsidRPr="00DF269B">
        <w:rPr>
          <w:rFonts w:ascii="Arial" w:hAnsi="Arial" w:cs="Arial"/>
          <w:sz w:val="20"/>
          <w:szCs w:val="20"/>
        </w:rPr>
        <w:t xml:space="preserve">této Dohody, odpovídá za veškeré vady plnění způsobené neúplnou či nesprávnou informací poskytnutou v rámci plnění této Dohody a je povinen nahradit Objednateli vzniklou škodu. Blíže k náhradě škody čl. </w:t>
      </w:r>
      <w:r w:rsidR="009F3DA2" w:rsidRPr="00DF269B">
        <w:rPr>
          <w:rFonts w:ascii="Arial" w:hAnsi="Arial" w:cs="Arial"/>
          <w:sz w:val="20"/>
          <w:szCs w:val="20"/>
        </w:rPr>
        <w:fldChar w:fldCharType="begin"/>
      </w:r>
      <w:r w:rsidR="009F3DA2" w:rsidRPr="00DF269B">
        <w:rPr>
          <w:rFonts w:ascii="Arial" w:hAnsi="Arial" w:cs="Arial"/>
          <w:sz w:val="20"/>
          <w:szCs w:val="20"/>
        </w:rPr>
        <w:instrText xml:space="preserve"> REF _Ref98447842 \r \h </w:instrText>
      </w:r>
      <w:r w:rsidR="00DF269B">
        <w:rPr>
          <w:rFonts w:ascii="Arial" w:hAnsi="Arial" w:cs="Arial"/>
          <w:sz w:val="20"/>
          <w:szCs w:val="20"/>
        </w:rPr>
        <w:instrText xml:space="preserve"> \* MERGEFORMAT </w:instrText>
      </w:r>
      <w:r w:rsidR="009F3DA2" w:rsidRPr="00DF269B">
        <w:rPr>
          <w:rFonts w:ascii="Arial" w:hAnsi="Arial" w:cs="Arial"/>
          <w:sz w:val="20"/>
          <w:szCs w:val="20"/>
        </w:rPr>
      </w:r>
      <w:r w:rsidR="009F3DA2" w:rsidRPr="00DF269B">
        <w:rPr>
          <w:rFonts w:ascii="Arial" w:hAnsi="Arial" w:cs="Arial"/>
          <w:sz w:val="20"/>
          <w:szCs w:val="20"/>
        </w:rPr>
        <w:fldChar w:fldCharType="separate"/>
      </w:r>
      <w:r w:rsidR="00B34FC1">
        <w:rPr>
          <w:rFonts w:ascii="Arial" w:hAnsi="Arial" w:cs="Arial"/>
          <w:sz w:val="20"/>
          <w:szCs w:val="20"/>
        </w:rPr>
        <w:t>15</w:t>
      </w:r>
      <w:r w:rsidR="009F3DA2" w:rsidRPr="00DF269B">
        <w:rPr>
          <w:rFonts w:ascii="Arial" w:hAnsi="Arial" w:cs="Arial"/>
          <w:sz w:val="20"/>
          <w:szCs w:val="20"/>
        </w:rPr>
        <w:fldChar w:fldCharType="end"/>
      </w:r>
      <w:r w:rsidRPr="00DF269B">
        <w:rPr>
          <w:rFonts w:ascii="Arial" w:hAnsi="Arial" w:cs="Arial"/>
          <w:sz w:val="20"/>
          <w:szCs w:val="20"/>
        </w:rPr>
        <w:t xml:space="preserve"> této Dohody. </w:t>
      </w:r>
    </w:p>
    <w:p w14:paraId="2EFDD0D5" w14:textId="47284E8F" w:rsidR="00E94879" w:rsidRPr="00DF269B" w:rsidRDefault="00E94879" w:rsidP="00821C3E">
      <w:pPr>
        <w:pStyle w:val="RLTextlnkuslovan"/>
        <w:tabs>
          <w:tab w:val="num" w:pos="567"/>
        </w:tabs>
        <w:spacing w:before="120" w:after="0" w:line="280" w:lineRule="atLeast"/>
        <w:ind w:left="567" w:hanging="567"/>
        <w:rPr>
          <w:rFonts w:ascii="Arial" w:hAnsi="Arial" w:cs="Arial"/>
          <w:sz w:val="20"/>
          <w:szCs w:val="20"/>
        </w:rPr>
      </w:pPr>
      <w:bookmarkStart w:id="37" w:name="_Hlt372534909"/>
      <w:bookmarkStart w:id="38" w:name="_Ref98449740"/>
      <w:bookmarkEnd w:id="36"/>
      <w:bookmarkEnd w:id="37"/>
      <w:r w:rsidRPr="00DF269B">
        <w:rPr>
          <w:rFonts w:ascii="Arial" w:hAnsi="Arial" w:cs="Arial"/>
          <w:sz w:val="20"/>
          <w:szCs w:val="20"/>
        </w:rPr>
        <w:t>Poskytovatel je plně odpovědný za to, že jeho zaměstnanci a ostatní pracovníci budou dodržovat veškeré obecně závazné právní předpisy vztahující se k vykonávané činnosti</w:t>
      </w:r>
      <w:r w:rsidR="009138AD" w:rsidRPr="00DF269B">
        <w:rPr>
          <w:rFonts w:ascii="Arial" w:hAnsi="Arial" w:cs="Arial"/>
          <w:sz w:val="20"/>
          <w:szCs w:val="20"/>
        </w:rPr>
        <w:t>,</w:t>
      </w:r>
      <w:r w:rsidR="006E179C" w:rsidRPr="00DF269B">
        <w:rPr>
          <w:rFonts w:ascii="Arial" w:hAnsi="Arial" w:cs="Arial"/>
          <w:sz w:val="20"/>
          <w:szCs w:val="20"/>
        </w:rPr>
        <w:t xml:space="preserve"> a pokud se budou za účelem poskytování Služeb zdržovat na pracovištích Objednatele</w:t>
      </w:r>
      <w:r w:rsidR="009138AD" w:rsidRPr="00DF269B">
        <w:rPr>
          <w:rFonts w:ascii="Arial" w:hAnsi="Arial" w:cs="Arial"/>
          <w:sz w:val="20"/>
          <w:szCs w:val="20"/>
        </w:rPr>
        <w:t>,</w:t>
      </w:r>
      <w:r w:rsidR="006E179C" w:rsidRPr="00DF269B">
        <w:rPr>
          <w:rFonts w:ascii="Arial" w:hAnsi="Arial" w:cs="Arial"/>
          <w:sz w:val="20"/>
          <w:szCs w:val="20"/>
        </w:rPr>
        <w:t xml:space="preserve"> v přiměřeném rozsahu i vnitřní předpisy Objednatele</w:t>
      </w:r>
      <w:r w:rsidRPr="00DF269B">
        <w:rPr>
          <w:rFonts w:ascii="Arial" w:hAnsi="Arial" w:cs="Arial"/>
          <w:sz w:val="20"/>
          <w:szCs w:val="20"/>
        </w:rPr>
        <w:t>, zejména</w:t>
      </w:r>
      <w:r w:rsidR="006E179C" w:rsidRPr="00DF269B">
        <w:rPr>
          <w:rFonts w:ascii="Arial" w:hAnsi="Arial" w:cs="Arial"/>
          <w:sz w:val="20"/>
          <w:szCs w:val="20"/>
        </w:rPr>
        <w:t xml:space="preserve">, nikoli však výlučně, </w:t>
      </w:r>
      <w:r w:rsidRPr="00DF269B">
        <w:rPr>
          <w:rFonts w:ascii="Arial" w:hAnsi="Arial" w:cs="Arial"/>
          <w:sz w:val="20"/>
          <w:szCs w:val="20"/>
        </w:rPr>
        <w:t xml:space="preserve">předpisy o bezpečnosti práce a o požární bezpečnosti, pokud s nimi byli </w:t>
      </w:r>
      <w:r w:rsidR="006E179C" w:rsidRPr="00DF269B">
        <w:rPr>
          <w:rFonts w:ascii="Arial" w:hAnsi="Arial" w:cs="Arial"/>
          <w:sz w:val="20"/>
          <w:szCs w:val="20"/>
        </w:rPr>
        <w:t xml:space="preserve">Objednatelem </w:t>
      </w:r>
      <w:r w:rsidRPr="00DF269B">
        <w:rPr>
          <w:rFonts w:ascii="Arial" w:hAnsi="Arial" w:cs="Arial"/>
          <w:sz w:val="20"/>
          <w:szCs w:val="20"/>
        </w:rPr>
        <w:t>prokazatelně seznámeni.</w:t>
      </w:r>
      <w:bookmarkEnd w:id="38"/>
      <w:r w:rsidRPr="00DF269B">
        <w:rPr>
          <w:rFonts w:ascii="Arial" w:hAnsi="Arial" w:cs="Arial"/>
          <w:sz w:val="20"/>
          <w:szCs w:val="20"/>
        </w:rPr>
        <w:t xml:space="preserve"> </w:t>
      </w:r>
    </w:p>
    <w:p w14:paraId="5A41487B" w14:textId="77777777" w:rsidR="00116E9A" w:rsidRPr="00DF269B" w:rsidRDefault="00116E9A" w:rsidP="00821C3E">
      <w:pPr>
        <w:pStyle w:val="RLTextlnkuslovan"/>
        <w:numPr>
          <w:ilvl w:val="0"/>
          <w:numId w:val="0"/>
        </w:numPr>
        <w:spacing w:before="120" w:after="0" w:line="280" w:lineRule="atLeast"/>
        <w:rPr>
          <w:rFonts w:ascii="Arial" w:hAnsi="Arial" w:cs="Arial"/>
          <w:b/>
          <w:i/>
          <w:sz w:val="20"/>
          <w:szCs w:val="20"/>
        </w:rPr>
      </w:pPr>
      <w:r w:rsidRPr="00DF269B">
        <w:rPr>
          <w:rFonts w:ascii="Arial" w:hAnsi="Arial" w:cs="Arial"/>
          <w:b/>
          <w:i/>
          <w:sz w:val="20"/>
          <w:szCs w:val="20"/>
        </w:rPr>
        <w:t>Součinnost Objednatele</w:t>
      </w:r>
    </w:p>
    <w:p w14:paraId="15866D01" w14:textId="77777777" w:rsidR="00E94879" w:rsidRPr="00DF269B" w:rsidRDefault="00E94879" w:rsidP="001C505F">
      <w:pPr>
        <w:pStyle w:val="RLTextlnkuslovan"/>
        <w:tabs>
          <w:tab w:val="num" w:pos="567"/>
        </w:tabs>
        <w:spacing w:before="120" w:after="0" w:line="280" w:lineRule="atLeast"/>
        <w:ind w:left="567" w:hanging="567"/>
        <w:rPr>
          <w:rFonts w:ascii="Arial" w:hAnsi="Arial" w:cs="Arial"/>
          <w:sz w:val="20"/>
          <w:szCs w:val="20"/>
        </w:rPr>
      </w:pPr>
      <w:bookmarkStart w:id="39" w:name="_Ref450654846"/>
      <w:r w:rsidRPr="00DF269B">
        <w:rPr>
          <w:rFonts w:ascii="Arial" w:hAnsi="Arial" w:cs="Arial"/>
          <w:sz w:val="20"/>
          <w:szCs w:val="20"/>
        </w:rPr>
        <w:t xml:space="preserve">Objednatel se zavazuje poskytnout Poskytovateli ke splnění závazků dle této </w:t>
      </w:r>
      <w:r w:rsidR="001C505F" w:rsidRPr="00DF269B">
        <w:rPr>
          <w:rFonts w:ascii="Arial" w:hAnsi="Arial" w:cs="Arial"/>
          <w:sz w:val="20"/>
          <w:szCs w:val="20"/>
        </w:rPr>
        <w:t>Dohody</w:t>
      </w:r>
      <w:r w:rsidRPr="00DF269B">
        <w:rPr>
          <w:rFonts w:ascii="Arial" w:hAnsi="Arial" w:cs="Arial"/>
          <w:sz w:val="20"/>
          <w:szCs w:val="20"/>
        </w:rPr>
        <w:t xml:space="preserve"> </w:t>
      </w:r>
      <w:r w:rsidR="00860808" w:rsidRPr="00DF269B">
        <w:rPr>
          <w:rFonts w:ascii="Arial" w:hAnsi="Arial" w:cs="Arial"/>
          <w:sz w:val="20"/>
          <w:szCs w:val="20"/>
        </w:rPr>
        <w:t xml:space="preserve">nezbytně nutnou </w:t>
      </w:r>
      <w:r w:rsidRPr="00DF269B">
        <w:rPr>
          <w:rFonts w:ascii="Arial" w:hAnsi="Arial" w:cs="Arial"/>
          <w:sz w:val="20"/>
          <w:szCs w:val="20"/>
        </w:rPr>
        <w:t>součinnost, zejména se zavazuje odpovědné zástupce Poskytovatele včas informovat o</w:t>
      </w:r>
      <w:r w:rsidR="001C505F" w:rsidRPr="00DF269B">
        <w:rPr>
          <w:rFonts w:ascii="Arial" w:hAnsi="Arial" w:cs="Arial"/>
          <w:sz w:val="20"/>
          <w:szCs w:val="20"/>
        </w:rPr>
        <w:t> </w:t>
      </w:r>
      <w:r w:rsidRPr="00DF269B">
        <w:rPr>
          <w:rFonts w:ascii="Arial" w:hAnsi="Arial" w:cs="Arial"/>
          <w:sz w:val="20"/>
          <w:szCs w:val="20"/>
        </w:rPr>
        <w:t>všech organizačních změnách, poznatcích z kontrolní činnosti</w:t>
      </w:r>
      <w:r w:rsidR="00860808" w:rsidRPr="00DF269B">
        <w:rPr>
          <w:rFonts w:ascii="Arial" w:hAnsi="Arial" w:cs="Arial"/>
          <w:sz w:val="20"/>
          <w:szCs w:val="20"/>
        </w:rPr>
        <w:t xml:space="preserve"> </w:t>
      </w:r>
      <w:r w:rsidRPr="00DF269B">
        <w:rPr>
          <w:rFonts w:ascii="Arial" w:hAnsi="Arial" w:cs="Arial"/>
          <w:sz w:val="20"/>
          <w:szCs w:val="20"/>
        </w:rPr>
        <w:t xml:space="preserve">a dalších skutečnostech významných pro plnění předmětu </w:t>
      </w:r>
      <w:r w:rsidR="001C505F" w:rsidRPr="00DF269B">
        <w:rPr>
          <w:rFonts w:ascii="Arial" w:hAnsi="Arial" w:cs="Arial"/>
          <w:sz w:val="20"/>
          <w:szCs w:val="20"/>
        </w:rPr>
        <w:t>Dohody</w:t>
      </w:r>
      <w:r w:rsidRPr="00DF269B">
        <w:rPr>
          <w:rFonts w:ascii="Arial" w:hAnsi="Arial" w:cs="Arial"/>
          <w:sz w:val="20"/>
          <w:szCs w:val="20"/>
        </w:rPr>
        <w:t>.</w:t>
      </w:r>
      <w:bookmarkEnd w:id="39"/>
      <w:r w:rsidRPr="00DF269B">
        <w:rPr>
          <w:rFonts w:ascii="Arial" w:hAnsi="Arial" w:cs="Arial"/>
          <w:sz w:val="20"/>
          <w:szCs w:val="20"/>
        </w:rPr>
        <w:t xml:space="preserve"> </w:t>
      </w:r>
    </w:p>
    <w:p w14:paraId="61107C6E" w14:textId="4FB363EC" w:rsidR="00E94879" w:rsidRPr="00DF269B" w:rsidRDefault="00E94879" w:rsidP="001C505F">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V rámci součinnosti</w:t>
      </w:r>
      <w:r w:rsidR="009518FC" w:rsidRPr="00DF269B">
        <w:rPr>
          <w:rFonts w:ascii="Arial" w:hAnsi="Arial" w:cs="Arial"/>
          <w:sz w:val="20"/>
          <w:szCs w:val="20"/>
        </w:rPr>
        <w:t xml:space="preserve"> a pro zajištění</w:t>
      </w:r>
      <w:r w:rsidR="008A710F" w:rsidRPr="00DF269B">
        <w:rPr>
          <w:rFonts w:ascii="Arial" w:hAnsi="Arial" w:cs="Arial"/>
          <w:sz w:val="20"/>
          <w:szCs w:val="20"/>
        </w:rPr>
        <w:t xml:space="preserve"> bezpečnosti IT prostředí Objednatele</w:t>
      </w:r>
      <w:r w:rsidR="00781A54" w:rsidRPr="00DF269B">
        <w:rPr>
          <w:rFonts w:ascii="Arial" w:hAnsi="Arial" w:cs="Arial"/>
          <w:sz w:val="20"/>
          <w:szCs w:val="20"/>
        </w:rPr>
        <w:t xml:space="preserve"> v případech, kdy</w:t>
      </w:r>
      <w:r w:rsidR="00650E57" w:rsidRPr="00DF269B">
        <w:rPr>
          <w:rFonts w:ascii="Arial" w:hAnsi="Arial" w:cs="Arial"/>
          <w:sz w:val="20"/>
          <w:szCs w:val="20"/>
        </w:rPr>
        <w:t xml:space="preserve"> Objednatel neumožní v souladu s odst. </w:t>
      </w:r>
      <w:r w:rsidR="00650E57" w:rsidRPr="00DF269B">
        <w:rPr>
          <w:rFonts w:ascii="Arial" w:hAnsi="Arial" w:cs="Arial"/>
          <w:sz w:val="20"/>
          <w:szCs w:val="20"/>
        </w:rPr>
        <w:fldChar w:fldCharType="begin"/>
      </w:r>
      <w:r w:rsidR="00650E57" w:rsidRPr="00DF269B">
        <w:rPr>
          <w:rFonts w:ascii="Arial" w:hAnsi="Arial" w:cs="Arial"/>
          <w:sz w:val="20"/>
          <w:szCs w:val="20"/>
        </w:rPr>
        <w:instrText xml:space="preserve"> REF _Ref124170893 \r \h </w:instrText>
      </w:r>
      <w:r w:rsidR="00DF269B">
        <w:rPr>
          <w:rFonts w:ascii="Arial" w:hAnsi="Arial" w:cs="Arial"/>
          <w:sz w:val="20"/>
          <w:szCs w:val="20"/>
        </w:rPr>
        <w:instrText xml:space="preserve"> \* MERGEFORMAT </w:instrText>
      </w:r>
      <w:r w:rsidR="00650E57" w:rsidRPr="00DF269B">
        <w:rPr>
          <w:rFonts w:ascii="Arial" w:hAnsi="Arial" w:cs="Arial"/>
          <w:sz w:val="20"/>
          <w:szCs w:val="20"/>
        </w:rPr>
      </w:r>
      <w:r w:rsidR="00650E57" w:rsidRPr="00DF269B">
        <w:rPr>
          <w:rFonts w:ascii="Arial" w:hAnsi="Arial" w:cs="Arial"/>
          <w:sz w:val="20"/>
          <w:szCs w:val="20"/>
        </w:rPr>
        <w:fldChar w:fldCharType="separate"/>
      </w:r>
      <w:r w:rsidR="00B34FC1">
        <w:rPr>
          <w:rFonts w:ascii="Arial" w:hAnsi="Arial" w:cs="Arial"/>
          <w:sz w:val="20"/>
          <w:szCs w:val="20"/>
        </w:rPr>
        <w:t>5.3</w:t>
      </w:r>
      <w:r w:rsidR="00650E57" w:rsidRPr="00DF269B">
        <w:rPr>
          <w:rFonts w:ascii="Arial" w:hAnsi="Arial" w:cs="Arial"/>
          <w:sz w:val="20"/>
          <w:szCs w:val="20"/>
        </w:rPr>
        <w:fldChar w:fldCharType="end"/>
      </w:r>
      <w:r w:rsidR="00650E57" w:rsidRPr="00DF269B">
        <w:rPr>
          <w:rFonts w:ascii="Arial" w:hAnsi="Arial" w:cs="Arial"/>
          <w:sz w:val="20"/>
          <w:szCs w:val="20"/>
        </w:rPr>
        <w:t xml:space="preserve"> </w:t>
      </w:r>
      <w:r w:rsidR="000E5193" w:rsidRPr="00DF269B">
        <w:rPr>
          <w:rFonts w:ascii="Arial" w:hAnsi="Arial" w:cs="Arial"/>
          <w:sz w:val="20"/>
          <w:szCs w:val="20"/>
        </w:rPr>
        <w:t xml:space="preserve">této Dohody </w:t>
      </w:r>
      <w:r w:rsidR="00650E57" w:rsidRPr="00DF269B">
        <w:rPr>
          <w:rFonts w:ascii="Arial" w:hAnsi="Arial" w:cs="Arial"/>
          <w:sz w:val="20"/>
          <w:szCs w:val="20"/>
        </w:rPr>
        <w:t>poskytování Služeb vzdáleným přístupem</w:t>
      </w:r>
      <w:r w:rsidR="00B77527" w:rsidRPr="00DF269B">
        <w:rPr>
          <w:rFonts w:ascii="Arial" w:hAnsi="Arial" w:cs="Arial"/>
          <w:sz w:val="20"/>
          <w:szCs w:val="20"/>
        </w:rPr>
        <w:t>,</w:t>
      </w:r>
      <w:r w:rsidRPr="00DF269B">
        <w:rPr>
          <w:rFonts w:ascii="Arial" w:hAnsi="Arial" w:cs="Arial"/>
          <w:sz w:val="20"/>
          <w:szCs w:val="20"/>
        </w:rPr>
        <w:t xml:space="preserve"> se Objednatel zavazuje umožnit Poskytovateli užití vybraných HW a SW prostředků Objednatele, a to výhradně za účelem plnění předmětu této </w:t>
      </w:r>
      <w:r w:rsidR="001C505F" w:rsidRPr="00DF269B">
        <w:rPr>
          <w:rFonts w:ascii="Arial" w:hAnsi="Arial" w:cs="Arial"/>
          <w:sz w:val="20"/>
          <w:szCs w:val="20"/>
        </w:rPr>
        <w:t>Dohody</w:t>
      </w:r>
      <w:r w:rsidRPr="00DF269B">
        <w:rPr>
          <w:rFonts w:ascii="Arial" w:hAnsi="Arial" w:cs="Arial"/>
          <w:sz w:val="20"/>
          <w:szCs w:val="20"/>
        </w:rPr>
        <w:t xml:space="preserve"> a pouze po</w:t>
      </w:r>
      <w:r w:rsidR="001C505F" w:rsidRPr="00DF269B">
        <w:rPr>
          <w:rFonts w:ascii="Arial" w:hAnsi="Arial" w:cs="Arial"/>
          <w:sz w:val="20"/>
          <w:szCs w:val="20"/>
        </w:rPr>
        <w:t> </w:t>
      </w:r>
      <w:r w:rsidRPr="00DF269B">
        <w:rPr>
          <w:rFonts w:ascii="Arial" w:hAnsi="Arial" w:cs="Arial"/>
          <w:sz w:val="20"/>
          <w:szCs w:val="20"/>
        </w:rPr>
        <w:t xml:space="preserve">dobu účinnosti této </w:t>
      </w:r>
      <w:r w:rsidR="001C505F" w:rsidRPr="00DF269B">
        <w:rPr>
          <w:rFonts w:ascii="Arial" w:hAnsi="Arial" w:cs="Arial"/>
          <w:sz w:val="20"/>
          <w:szCs w:val="20"/>
        </w:rPr>
        <w:t>Dohody</w:t>
      </w:r>
      <w:r w:rsidRPr="00DF269B">
        <w:rPr>
          <w:rFonts w:ascii="Arial" w:hAnsi="Arial" w:cs="Arial"/>
          <w:sz w:val="20"/>
          <w:szCs w:val="20"/>
        </w:rPr>
        <w:t>. Poskytovatel se zavazuje užívat tyto prostředky řádně a</w:t>
      </w:r>
      <w:r w:rsidR="001C505F" w:rsidRPr="00DF269B">
        <w:rPr>
          <w:rFonts w:ascii="Arial" w:hAnsi="Arial" w:cs="Arial"/>
          <w:sz w:val="20"/>
          <w:szCs w:val="20"/>
        </w:rPr>
        <w:t> </w:t>
      </w:r>
      <w:r w:rsidRPr="00DF269B">
        <w:rPr>
          <w:rFonts w:ascii="Arial" w:hAnsi="Arial" w:cs="Arial"/>
          <w:sz w:val="20"/>
          <w:szCs w:val="20"/>
        </w:rPr>
        <w:t>v</w:t>
      </w:r>
      <w:r w:rsidR="001C505F" w:rsidRPr="00DF269B">
        <w:rPr>
          <w:rFonts w:ascii="Arial" w:hAnsi="Arial" w:cs="Arial"/>
          <w:sz w:val="20"/>
          <w:szCs w:val="20"/>
        </w:rPr>
        <w:t> </w:t>
      </w:r>
      <w:r w:rsidRPr="00DF269B">
        <w:rPr>
          <w:rFonts w:ascii="Arial" w:hAnsi="Arial" w:cs="Arial"/>
          <w:sz w:val="20"/>
          <w:szCs w:val="20"/>
        </w:rPr>
        <w:t xml:space="preserve">souladu s provozními a bezpečnostními postupy či pokyny Objednatele. Poskytovatel se dále zavazuje, že nebude s těmito prostředky Objednatele nakládat nebo je používat v rozporu s touto </w:t>
      </w:r>
      <w:r w:rsidR="001C505F" w:rsidRPr="00DF269B">
        <w:rPr>
          <w:rFonts w:ascii="Arial" w:hAnsi="Arial" w:cs="Arial"/>
          <w:sz w:val="20"/>
          <w:szCs w:val="20"/>
        </w:rPr>
        <w:t>Dohodou</w:t>
      </w:r>
      <w:r w:rsidRPr="00DF269B">
        <w:rPr>
          <w:rFonts w:ascii="Arial" w:hAnsi="Arial" w:cs="Arial"/>
          <w:sz w:val="20"/>
          <w:szCs w:val="20"/>
        </w:rPr>
        <w:t>.</w:t>
      </w:r>
    </w:p>
    <w:p w14:paraId="50826339" w14:textId="320E8E1D" w:rsidR="00E94879" w:rsidRPr="00DF269B" w:rsidRDefault="00E94879" w:rsidP="001C505F">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Objednatel </w:t>
      </w:r>
      <w:r w:rsidR="00E75ED2" w:rsidRPr="00DF269B">
        <w:rPr>
          <w:rFonts w:ascii="Arial" w:hAnsi="Arial" w:cs="Arial"/>
          <w:sz w:val="20"/>
          <w:szCs w:val="20"/>
        </w:rPr>
        <w:t xml:space="preserve">je povinen </w:t>
      </w:r>
      <w:r w:rsidRPr="00DF269B">
        <w:rPr>
          <w:rFonts w:ascii="Arial" w:hAnsi="Arial" w:cs="Arial"/>
          <w:sz w:val="20"/>
          <w:szCs w:val="20"/>
        </w:rPr>
        <w:t xml:space="preserve">zajistit Poskytovateli veškerou potřebnou součinnost zaměstnanců Objednatele nebo třetích stran zajišťujících pro Objednatele </w:t>
      </w:r>
      <w:r w:rsidR="00E72DA9" w:rsidRPr="00DF269B">
        <w:rPr>
          <w:rFonts w:ascii="Arial" w:hAnsi="Arial" w:cs="Arial"/>
          <w:sz w:val="20"/>
          <w:szCs w:val="20"/>
        </w:rPr>
        <w:t>s</w:t>
      </w:r>
      <w:r w:rsidRPr="00DF269B">
        <w:rPr>
          <w:rFonts w:ascii="Arial" w:hAnsi="Arial" w:cs="Arial"/>
          <w:sz w:val="20"/>
          <w:szCs w:val="20"/>
        </w:rPr>
        <w:t>lužby v rozsahu potřebném pro řádné prov</w:t>
      </w:r>
      <w:r w:rsidR="00ED49DD" w:rsidRPr="00DF269B">
        <w:rPr>
          <w:rFonts w:ascii="Arial" w:hAnsi="Arial" w:cs="Arial"/>
          <w:sz w:val="20"/>
          <w:szCs w:val="20"/>
        </w:rPr>
        <w:t>á</w:t>
      </w:r>
      <w:r w:rsidRPr="00DF269B">
        <w:rPr>
          <w:rFonts w:ascii="Arial" w:hAnsi="Arial" w:cs="Arial"/>
          <w:sz w:val="20"/>
          <w:szCs w:val="20"/>
        </w:rPr>
        <w:t>d</w:t>
      </w:r>
      <w:r w:rsidR="00ED49DD" w:rsidRPr="00DF269B">
        <w:rPr>
          <w:rFonts w:ascii="Arial" w:hAnsi="Arial" w:cs="Arial"/>
          <w:sz w:val="20"/>
          <w:szCs w:val="20"/>
        </w:rPr>
        <w:t>ě</w:t>
      </w:r>
      <w:r w:rsidRPr="00DF269B">
        <w:rPr>
          <w:rFonts w:ascii="Arial" w:hAnsi="Arial" w:cs="Arial"/>
          <w:sz w:val="20"/>
          <w:szCs w:val="20"/>
        </w:rPr>
        <w:t>ní Služeb</w:t>
      </w:r>
      <w:r w:rsidR="00E75ED2" w:rsidRPr="00DF269B">
        <w:rPr>
          <w:rFonts w:ascii="Arial" w:hAnsi="Arial" w:cs="Arial"/>
          <w:sz w:val="20"/>
          <w:szCs w:val="20"/>
        </w:rPr>
        <w:t xml:space="preserve"> dle této </w:t>
      </w:r>
      <w:r w:rsidR="001C505F" w:rsidRPr="00DF269B">
        <w:rPr>
          <w:rFonts w:ascii="Arial" w:hAnsi="Arial" w:cs="Arial"/>
          <w:sz w:val="20"/>
          <w:szCs w:val="20"/>
        </w:rPr>
        <w:t>Dohody</w:t>
      </w:r>
      <w:r w:rsidRPr="00DF269B">
        <w:rPr>
          <w:rFonts w:ascii="Arial" w:hAnsi="Arial" w:cs="Arial"/>
          <w:sz w:val="20"/>
          <w:szCs w:val="20"/>
        </w:rPr>
        <w:t>.</w:t>
      </w:r>
      <w:r w:rsidR="009C204E" w:rsidRPr="00DF269B">
        <w:rPr>
          <w:rFonts w:ascii="Arial" w:hAnsi="Arial" w:cs="Arial"/>
          <w:sz w:val="20"/>
          <w:szCs w:val="20"/>
        </w:rPr>
        <w:t xml:space="preserve"> Třetími stranami podle předchozí věty nejsou Poskytovatelé; Poskytovatelé jsou povinni</w:t>
      </w:r>
      <w:r w:rsidR="001E155D" w:rsidRPr="00DF269B">
        <w:rPr>
          <w:rFonts w:ascii="Arial" w:hAnsi="Arial" w:cs="Arial"/>
          <w:sz w:val="20"/>
          <w:szCs w:val="20"/>
        </w:rPr>
        <w:t xml:space="preserve"> zajistit veškerou potřebnou součinnost svých pracovníků </w:t>
      </w:r>
      <w:r w:rsidR="00BA721C" w:rsidRPr="00DF269B">
        <w:rPr>
          <w:rFonts w:ascii="Arial" w:hAnsi="Arial" w:cs="Arial"/>
          <w:sz w:val="20"/>
          <w:szCs w:val="20"/>
        </w:rPr>
        <w:t>ostatním Poskytovatelům poskytujícím Služby.</w:t>
      </w:r>
      <w:r w:rsidRPr="00DF269B">
        <w:rPr>
          <w:rFonts w:ascii="Arial" w:hAnsi="Arial" w:cs="Arial"/>
          <w:sz w:val="20"/>
          <w:szCs w:val="20"/>
        </w:rPr>
        <w:t xml:space="preserve"> Nesplnění pokynů pro provádění Služeb pouze v důsledku nezajištění výše uvedené součinnosti</w:t>
      </w:r>
      <w:r w:rsidR="002C1ED3" w:rsidRPr="00DF269B">
        <w:rPr>
          <w:rFonts w:ascii="Arial" w:hAnsi="Arial" w:cs="Arial"/>
          <w:sz w:val="20"/>
          <w:szCs w:val="20"/>
        </w:rPr>
        <w:t xml:space="preserve"> Objednatele</w:t>
      </w:r>
      <w:r w:rsidRPr="00DF269B">
        <w:rPr>
          <w:rFonts w:ascii="Arial" w:hAnsi="Arial" w:cs="Arial"/>
          <w:sz w:val="20"/>
          <w:szCs w:val="20"/>
        </w:rPr>
        <w:t xml:space="preserve"> </w:t>
      </w:r>
      <w:r w:rsidR="00E75ED2" w:rsidRPr="00DF269B">
        <w:rPr>
          <w:rFonts w:ascii="Arial" w:hAnsi="Arial" w:cs="Arial"/>
          <w:sz w:val="20"/>
          <w:szCs w:val="20"/>
        </w:rPr>
        <w:t xml:space="preserve">nebude považováno </w:t>
      </w:r>
      <w:r w:rsidRPr="00DF269B">
        <w:rPr>
          <w:rFonts w:ascii="Arial" w:hAnsi="Arial" w:cs="Arial"/>
          <w:sz w:val="20"/>
          <w:szCs w:val="20"/>
        </w:rPr>
        <w:t>za</w:t>
      </w:r>
      <w:r w:rsidR="001C505F" w:rsidRPr="00DF269B">
        <w:rPr>
          <w:rFonts w:ascii="Arial" w:hAnsi="Arial" w:cs="Arial"/>
          <w:sz w:val="20"/>
          <w:szCs w:val="20"/>
        </w:rPr>
        <w:t> </w:t>
      </w:r>
      <w:r w:rsidRPr="00DF269B">
        <w:rPr>
          <w:rFonts w:ascii="Arial" w:hAnsi="Arial" w:cs="Arial"/>
          <w:sz w:val="20"/>
          <w:szCs w:val="20"/>
        </w:rPr>
        <w:t xml:space="preserve">porušení nebo nedodržení </w:t>
      </w:r>
      <w:r w:rsidR="00096BAC" w:rsidRPr="00DF269B">
        <w:rPr>
          <w:rFonts w:ascii="Arial" w:hAnsi="Arial" w:cs="Arial"/>
          <w:sz w:val="20"/>
          <w:szCs w:val="20"/>
        </w:rPr>
        <w:t xml:space="preserve">požadované kvality Služeb </w:t>
      </w:r>
      <w:r w:rsidRPr="00DF269B">
        <w:rPr>
          <w:rFonts w:ascii="Arial" w:hAnsi="Arial" w:cs="Arial"/>
          <w:sz w:val="20"/>
          <w:szCs w:val="20"/>
        </w:rPr>
        <w:t>a nemůže být důvodem pro</w:t>
      </w:r>
      <w:r w:rsidR="001C505F" w:rsidRPr="00DF269B">
        <w:rPr>
          <w:rFonts w:ascii="Arial" w:hAnsi="Arial" w:cs="Arial"/>
          <w:sz w:val="20"/>
          <w:szCs w:val="20"/>
        </w:rPr>
        <w:t> </w:t>
      </w:r>
      <w:r w:rsidRPr="00DF269B">
        <w:rPr>
          <w:rFonts w:ascii="Arial" w:hAnsi="Arial" w:cs="Arial"/>
          <w:sz w:val="20"/>
          <w:szCs w:val="20"/>
        </w:rPr>
        <w:t xml:space="preserve">neakceptování </w:t>
      </w:r>
      <w:r w:rsidR="007E74AD" w:rsidRPr="00DF269B">
        <w:rPr>
          <w:rFonts w:ascii="Arial" w:hAnsi="Arial" w:cs="Arial"/>
          <w:sz w:val="20"/>
          <w:szCs w:val="20"/>
        </w:rPr>
        <w:t>V</w:t>
      </w:r>
      <w:r w:rsidRPr="00DF269B">
        <w:rPr>
          <w:rFonts w:ascii="Arial" w:hAnsi="Arial" w:cs="Arial"/>
          <w:sz w:val="20"/>
          <w:szCs w:val="20"/>
        </w:rPr>
        <w:t xml:space="preserve">ýkazu </w:t>
      </w:r>
      <w:r w:rsidR="00527523" w:rsidRPr="00DF269B">
        <w:rPr>
          <w:rFonts w:ascii="Arial" w:hAnsi="Arial" w:cs="Arial"/>
          <w:sz w:val="20"/>
          <w:szCs w:val="20"/>
        </w:rPr>
        <w:t xml:space="preserve">plnění </w:t>
      </w:r>
      <w:r w:rsidRPr="00DF269B">
        <w:rPr>
          <w:rFonts w:ascii="Arial" w:hAnsi="Arial" w:cs="Arial"/>
          <w:sz w:val="20"/>
          <w:szCs w:val="20"/>
        </w:rPr>
        <w:t xml:space="preserve">Objednatelem. </w:t>
      </w:r>
    </w:p>
    <w:p w14:paraId="352564B0" w14:textId="77777777" w:rsidR="00E94879" w:rsidRPr="00DF269B"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r w:rsidRPr="00DF269B">
        <w:rPr>
          <w:rFonts w:ascii="Arial" w:hAnsi="Arial" w:cs="Arial"/>
          <w:sz w:val="20"/>
          <w:szCs w:val="20"/>
        </w:rPr>
        <w:t>DOBA A MÍSTO PLNĚNÍ</w:t>
      </w:r>
    </w:p>
    <w:p w14:paraId="76948BC0" w14:textId="77777777" w:rsidR="00E94879" w:rsidRPr="00DF269B" w:rsidRDefault="003224C6" w:rsidP="001C505F">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rPr>
        <w:t>S</w:t>
      </w:r>
      <w:r w:rsidR="00E94879" w:rsidRPr="00DF269B">
        <w:rPr>
          <w:rFonts w:ascii="Arial" w:hAnsi="Arial" w:cs="Arial"/>
          <w:sz w:val="20"/>
          <w:szCs w:val="20"/>
        </w:rPr>
        <w:t xml:space="preserve">lužby mohou být poptávány kdykoli po dobu účinnosti této </w:t>
      </w:r>
      <w:r w:rsidR="001C505F" w:rsidRPr="00DF269B">
        <w:rPr>
          <w:rFonts w:ascii="Arial" w:hAnsi="Arial" w:cs="Arial"/>
          <w:sz w:val="20"/>
          <w:szCs w:val="20"/>
        </w:rPr>
        <w:t>Dohody</w:t>
      </w:r>
      <w:r w:rsidR="00431E54" w:rsidRPr="00DF269B">
        <w:rPr>
          <w:rFonts w:ascii="Arial" w:hAnsi="Arial" w:cs="Arial"/>
          <w:sz w:val="20"/>
          <w:szCs w:val="20"/>
        </w:rPr>
        <w:t xml:space="preserve">, přičemž Objednatel není povinen </w:t>
      </w:r>
      <w:r w:rsidRPr="00DF269B">
        <w:rPr>
          <w:rFonts w:ascii="Arial" w:hAnsi="Arial" w:cs="Arial"/>
          <w:sz w:val="20"/>
          <w:szCs w:val="20"/>
        </w:rPr>
        <w:t>S</w:t>
      </w:r>
      <w:r w:rsidR="00C21BFB" w:rsidRPr="00DF269B">
        <w:rPr>
          <w:rFonts w:ascii="Arial" w:hAnsi="Arial" w:cs="Arial"/>
          <w:sz w:val="20"/>
          <w:szCs w:val="20"/>
        </w:rPr>
        <w:t>lužby objednat.</w:t>
      </w:r>
    </w:p>
    <w:p w14:paraId="3BC24075" w14:textId="77D70E81" w:rsidR="00E94879" w:rsidRPr="00DF269B" w:rsidRDefault="00E94879" w:rsidP="009138AD">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Místem plnění jsou prostory v sídle Objednatele, sídla </w:t>
      </w:r>
      <w:r w:rsidR="00551425" w:rsidRPr="00DF269B">
        <w:rPr>
          <w:rFonts w:ascii="Arial" w:hAnsi="Arial" w:cs="Arial"/>
          <w:sz w:val="20"/>
          <w:szCs w:val="20"/>
        </w:rPr>
        <w:t>resortních</w:t>
      </w:r>
      <w:r w:rsidRPr="00DF269B">
        <w:rPr>
          <w:rFonts w:ascii="Arial" w:hAnsi="Arial" w:cs="Arial"/>
          <w:sz w:val="20"/>
          <w:szCs w:val="20"/>
        </w:rPr>
        <w:t xml:space="preserve"> organizací Objednatele, datová centra Objednatele </w:t>
      </w:r>
      <w:r w:rsidR="00551425" w:rsidRPr="00DF269B">
        <w:rPr>
          <w:rFonts w:ascii="Arial" w:hAnsi="Arial" w:cs="Arial"/>
          <w:sz w:val="20"/>
          <w:szCs w:val="20"/>
        </w:rPr>
        <w:t xml:space="preserve">a jeho organizací </w:t>
      </w:r>
      <w:r w:rsidRPr="00DF269B">
        <w:rPr>
          <w:rFonts w:ascii="Arial" w:hAnsi="Arial" w:cs="Arial"/>
          <w:sz w:val="20"/>
          <w:szCs w:val="20"/>
        </w:rPr>
        <w:t>a dále též jiné prostory dle potřeby a výslovného pokynu Objednatele.</w:t>
      </w:r>
      <w:r w:rsidR="003E16AA" w:rsidRPr="00DF269B">
        <w:rPr>
          <w:rFonts w:ascii="Arial" w:hAnsi="Arial" w:cs="Arial"/>
          <w:sz w:val="20"/>
          <w:szCs w:val="20"/>
        </w:rPr>
        <w:t xml:space="preserve"> Konkrétní volbu místa plnění </w:t>
      </w:r>
      <w:proofErr w:type="gramStart"/>
      <w:r w:rsidR="003E16AA" w:rsidRPr="00DF269B">
        <w:rPr>
          <w:rFonts w:ascii="Arial" w:hAnsi="Arial" w:cs="Arial"/>
          <w:sz w:val="20"/>
          <w:szCs w:val="20"/>
        </w:rPr>
        <w:t>určí</w:t>
      </w:r>
      <w:proofErr w:type="gramEnd"/>
      <w:r w:rsidR="003E16AA" w:rsidRPr="00DF269B">
        <w:rPr>
          <w:rFonts w:ascii="Arial" w:hAnsi="Arial" w:cs="Arial"/>
          <w:sz w:val="20"/>
          <w:szCs w:val="20"/>
        </w:rPr>
        <w:t xml:space="preserve"> Objednatel</w:t>
      </w:r>
      <w:r w:rsidR="00284239" w:rsidRPr="00DF269B">
        <w:rPr>
          <w:rFonts w:ascii="Arial" w:hAnsi="Arial" w:cs="Arial"/>
          <w:sz w:val="20"/>
          <w:szCs w:val="20"/>
        </w:rPr>
        <w:t xml:space="preserve"> s ohledem na bezpečnostní aspekty poskytování plnění</w:t>
      </w:r>
      <w:r w:rsidR="003E16AA" w:rsidRPr="00DF269B">
        <w:rPr>
          <w:rFonts w:ascii="Arial" w:hAnsi="Arial" w:cs="Arial"/>
          <w:sz w:val="20"/>
          <w:szCs w:val="20"/>
        </w:rPr>
        <w:t>.</w:t>
      </w:r>
      <w:r w:rsidR="00AB7ED0" w:rsidRPr="00DF269B">
        <w:rPr>
          <w:rFonts w:ascii="Arial" w:hAnsi="Arial" w:cs="Arial"/>
          <w:sz w:val="20"/>
          <w:szCs w:val="20"/>
        </w:rPr>
        <w:t xml:space="preserve"> Některé činnosti Poskytovatele dle této Dohody (např. studium podkladů, posouzení určitých otázek či tvorba výstupů Služeb apod.) může Poskytovatel provádět ve svých prostorách, bude-li takový postup v souladu s právními předpisy a oprávněnými zájmy Objednatele.</w:t>
      </w:r>
    </w:p>
    <w:p w14:paraId="262F9E26" w14:textId="2A3DF0B8" w:rsidR="00E94879" w:rsidRPr="00DF269B" w:rsidRDefault="004659D3" w:rsidP="001C505F">
      <w:pPr>
        <w:pStyle w:val="RLTextlnkuslovan"/>
        <w:tabs>
          <w:tab w:val="num" w:pos="567"/>
        </w:tabs>
        <w:spacing w:before="120" w:after="0" w:line="280" w:lineRule="atLeast"/>
        <w:ind w:left="567" w:hanging="567"/>
        <w:rPr>
          <w:rFonts w:ascii="Arial" w:hAnsi="Arial" w:cs="Arial"/>
          <w:sz w:val="20"/>
          <w:szCs w:val="20"/>
        </w:rPr>
      </w:pPr>
      <w:bookmarkStart w:id="40" w:name="_Ref124170893"/>
      <w:r w:rsidRPr="00DF269B">
        <w:rPr>
          <w:rFonts w:ascii="Arial" w:hAnsi="Arial" w:cs="Arial"/>
          <w:sz w:val="20"/>
          <w:szCs w:val="20"/>
        </w:rPr>
        <w:t>Služby</w:t>
      </w:r>
      <w:r w:rsidR="003E16AA" w:rsidRPr="00DF269B">
        <w:rPr>
          <w:rFonts w:ascii="Arial" w:hAnsi="Arial" w:cs="Arial"/>
          <w:sz w:val="20"/>
          <w:szCs w:val="20"/>
        </w:rPr>
        <w:t xml:space="preserve"> je možné poskytovat</w:t>
      </w:r>
      <w:r w:rsidRPr="00DF269B">
        <w:rPr>
          <w:rFonts w:ascii="Arial" w:hAnsi="Arial" w:cs="Arial"/>
          <w:sz w:val="20"/>
          <w:szCs w:val="20"/>
        </w:rPr>
        <w:t xml:space="preserve"> také vzdáleným přístupem, </w:t>
      </w:r>
      <w:r w:rsidR="003E16AA" w:rsidRPr="00DF269B">
        <w:rPr>
          <w:rFonts w:ascii="Arial" w:hAnsi="Arial" w:cs="Arial"/>
          <w:sz w:val="20"/>
          <w:szCs w:val="20"/>
        </w:rPr>
        <w:t>pokud to povaha plnění této Dohody umožňuje</w:t>
      </w:r>
      <w:r w:rsidR="001A0C2F" w:rsidRPr="00DF269B">
        <w:rPr>
          <w:rFonts w:ascii="Arial" w:hAnsi="Arial" w:cs="Arial"/>
          <w:sz w:val="20"/>
          <w:szCs w:val="20"/>
        </w:rPr>
        <w:t>,</w:t>
      </w:r>
      <w:r w:rsidR="00FB2C33" w:rsidRPr="00DF269B">
        <w:rPr>
          <w:rFonts w:ascii="Arial" w:hAnsi="Arial" w:cs="Arial"/>
          <w:sz w:val="20"/>
          <w:szCs w:val="20"/>
        </w:rPr>
        <w:t xml:space="preserve"> Objednatel takové poskytování Služeb vyhodnotí jako akceptovatelné z bezpečnostního hlediska</w:t>
      </w:r>
      <w:r w:rsidR="003E16AA" w:rsidRPr="00DF269B">
        <w:rPr>
          <w:rFonts w:ascii="Arial" w:hAnsi="Arial" w:cs="Arial"/>
          <w:sz w:val="20"/>
          <w:szCs w:val="20"/>
        </w:rPr>
        <w:t xml:space="preserve"> a jedná se o činnosti </w:t>
      </w:r>
      <w:r w:rsidR="00E94879" w:rsidRPr="00DF269B">
        <w:rPr>
          <w:rFonts w:ascii="Arial" w:hAnsi="Arial" w:cs="Arial"/>
          <w:sz w:val="20"/>
          <w:szCs w:val="20"/>
        </w:rPr>
        <w:t>explicitně nevyžadující poskytování v prostorách Objednatele</w:t>
      </w:r>
      <w:r w:rsidRPr="00DF269B">
        <w:rPr>
          <w:rFonts w:ascii="Arial" w:hAnsi="Arial" w:cs="Arial"/>
          <w:sz w:val="20"/>
          <w:szCs w:val="20"/>
        </w:rPr>
        <w:t xml:space="preserve">. </w:t>
      </w:r>
      <w:r w:rsidR="003E16AA" w:rsidRPr="00DF269B">
        <w:rPr>
          <w:rFonts w:ascii="Arial" w:hAnsi="Arial" w:cs="Arial"/>
          <w:sz w:val="20"/>
          <w:szCs w:val="20"/>
        </w:rPr>
        <w:t>Poskytování Služeb vzdáleným přístupem musí být výslovně umožněno Objednatelem a</w:t>
      </w:r>
      <w:r w:rsidR="000D3DC8" w:rsidRPr="00DF269B">
        <w:rPr>
          <w:rFonts w:ascii="Arial" w:hAnsi="Arial" w:cs="Arial"/>
          <w:sz w:val="20"/>
          <w:szCs w:val="20"/>
        </w:rPr>
        <w:t> </w:t>
      </w:r>
      <w:r w:rsidR="003E16AA" w:rsidRPr="00DF269B">
        <w:rPr>
          <w:rFonts w:ascii="Arial" w:hAnsi="Arial" w:cs="Arial"/>
          <w:sz w:val="20"/>
          <w:szCs w:val="20"/>
        </w:rPr>
        <w:t>na</w:t>
      </w:r>
      <w:r w:rsidR="000D3DC8" w:rsidRPr="00DF269B">
        <w:rPr>
          <w:rFonts w:ascii="Arial" w:hAnsi="Arial" w:cs="Arial"/>
          <w:sz w:val="20"/>
          <w:szCs w:val="20"/>
        </w:rPr>
        <w:t> </w:t>
      </w:r>
      <w:r w:rsidR="003E16AA" w:rsidRPr="00DF269B">
        <w:rPr>
          <w:rFonts w:ascii="Arial" w:hAnsi="Arial" w:cs="Arial"/>
          <w:sz w:val="20"/>
          <w:szCs w:val="20"/>
        </w:rPr>
        <w:t>umožnění poskytování Služeb vzdáleným přístupem nemá Poskytovatel žádný nárok</w:t>
      </w:r>
      <w:r w:rsidR="00874674" w:rsidRPr="00DF269B">
        <w:rPr>
          <w:rFonts w:ascii="Arial" w:hAnsi="Arial" w:cs="Arial"/>
          <w:sz w:val="20"/>
          <w:szCs w:val="20"/>
        </w:rPr>
        <w:t>.</w:t>
      </w:r>
      <w:bookmarkEnd w:id="40"/>
    </w:p>
    <w:p w14:paraId="0BD2E2E3" w14:textId="4D422095" w:rsidR="00E94879" w:rsidRPr="00A16B28" w:rsidRDefault="00E94879" w:rsidP="00824E39">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41" w:name="_Ref372107424"/>
      <w:bookmarkStart w:id="42" w:name="_Ref428518834"/>
      <w:bookmarkStart w:id="43" w:name="_Ref98495370"/>
      <w:r w:rsidRPr="00A16B28">
        <w:rPr>
          <w:rFonts w:ascii="Arial" w:hAnsi="Arial" w:cs="Arial"/>
          <w:sz w:val="20"/>
          <w:szCs w:val="20"/>
        </w:rPr>
        <w:t>CENA</w:t>
      </w:r>
      <w:bookmarkEnd w:id="41"/>
      <w:bookmarkEnd w:id="42"/>
      <w:r w:rsidR="00C1705F" w:rsidRPr="00A16B28">
        <w:rPr>
          <w:rFonts w:ascii="Arial" w:hAnsi="Arial" w:cs="Arial"/>
          <w:sz w:val="20"/>
          <w:szCs w:val="20"/>
        </w:rPr>
        <w:t xml:space="preserve"> A PLATEBNÍ PODMÍNKY</w:t>
      </w:r>
      <w:bookmarkEnd w:id="43"/>
    </w:p>
    <w:p w14:paraId="2709A6BB" w14:textId="77777777" w:rsidR="003C215F" w:rsidRPr="00A16B28" w:rsidRDefault="003C215F" w:rsidP="003C215F">
      <w:pPr>
        <w:pStyle w:val="RLTextlnkuslovan"/>
        <w:tabs>
          <w:tab w:val="num" w:pos="567"/>
        </w:tabs>
        <w:spacing w:before="120" w:after="0" w:line="280" w:lineRule="atLeast"/>
        <w:ind w:left="567" w:hanging="567"/>
        <w:rPr>
          <w:rFonts w:ascii="Arial" w:hAnsi="Arial" w:cs="Arial"/>
          <w:sz w:val="20"/>
          <w:szCs w:val="20"/>
        </w:rPr>
      </w:pPr>
      <w:bookmarkStart w:id="44" w:name="_Ref98495406"/>
      <w:bookmarkStart w:id="45" w:name="_Ref372108698"/>
      <w:r w:rsidRPr="00A16B28">
        <w:rPr>
          <w:rFonts w:ascii="Arial" w:hAnsi="Arial" w:cs="Arial"/>
          <w:sz w:val="20"/>
          <w:szCs w:val="20"/>
        </w:rPr>
        <w:t xml:space="preserve">Cena za poskytování </w:t>
      </w:r>
      <w:r>
        <w:rPr>
          <w:rFonts w:ascii="Arial" w:hAnsi="Arial" w:cs="Arial"/>
          <w:sz w:val="20"/>
          <w:szCs w:val="20"/>
        </w:rPr>
        <w:t>S</w:t>
      </w:r>
      <w:r w:rsidRPr="00A16B28">
        <w:rPr>
          <w:rFonts w:ascii="Arial" w:hAnsi="Arial" w:cs="Arial"/>
          <w:sz w:val="20"/>
          <w:szCs w:val="20"/>
        </w:rPr>
        <w:t>lužeb je stanovena jako:</w:t>
      </w:r>
    </w:p>
    <w:p w14:paraId="384E223C" w14:textId="11025E72" w:rsidR="003C215F" w:rsidRDefault="003C215F" w:rsidP="003C215F">
      <w:pPr>
        <w:pStyle w:val="RLTextlnkuslovan"/>
        <w:numPr>
          <w:ilvl w:val="2"/>
          <w:numId w:val="1"/>
        </w:numPr>
        <w:tabs>
          <w:tab w:val="clear" w:pos="2211"/>
          <w:tab w:val="num" w:pos="1418"/>
        </w:tabs>
        <w:spacing w:before="60" w:after="0" w:line="280" w:lineRule="atLeast"/>
        <w:ind w:left="1418" w:hanging="567"/>
        <w:rPr>
          <w:rFonts w:ascii="Arial" w:hAnsi="Arial" w:cs="Arial"/>
          <w:sz w:val="20"/>
          <w:szCs w:val="20"/>
        </w:rPr>
      </w:pPr>
      <w:bookmarkStart w:id="46" w:name="_Hlk101956549"/>
      <w:r w:rsidRPr="009F75DC">
        <w:rPr>
          <w:rFonts w:ascii="Arial" w:hAnsi="Arial" w:cs="Arial"/>
          <w:sz w:val="20"/>
          <w:szCs w:val="20"/>
        </w:rPr>
        <w:t>Cena za jeden člověkoden (tj. 8 hodin) s ohledem</w:t>
      </w:r>
      <w:r w:rsidRPr="00A16B28">
        <w:rPr>
          <w:rFonts w:ascii="Arial" w:hAnsi="Arial" w:cs="Arial"/>
          <w:sz w:val="20"/>
          <w:szCs w:val="20"/>
        </w:rPr>
        <w:t xml:space="preserve"> na </w:t>
      </w:r>
      <w:r w:rsidR="000409F9" w:rsidRPr="00A16B28">
        <w:rPr>
          <w:rFonts w:ascii="Arial" w:hAnsi="Arial" w:cs="Arial"/>
          <w:sz w:val="20"/>
          <w:szCs w:val="20"/>
        </w:rPr>
        <w:t>požadovan</w:t>
      </w:r>
      <w:r w:rsidR="000409F9">
        <w:rPr>
          <w:rFonts w:ascii="Arial" w:hAnsi="Arial" w:cs="Arial"/>
          <w:sz w:val="20"/>
          <w:szCs w:val="20"/>
        </w:rPr>
        <w:t>ý</w:t>
      </w:r>
      <w:r w:rsidR="000409F9" w:rsidRPr="00A16B28">
        <w:rPr>
          <w:rFonts w:ascii="Arial" w:hAnsi="Arial" w:cs="Arial"/>
          <w:sz w:val="20"/>
          <w:szCs w:val="20"/>
        </w:rPr>
        <w:t xml:space="preserve"> </w:t>
      </w:r>
      <w:r w:rsidR="0049753E">
        <w:rPr>
          <w:rFonts w:ascii="Arial" w:hAnsi="Arial" w:cs="Arial"/>
          <w:sz w:val="20"/>
          <w:szCs w:val="20"/>
        </w:rPr>
        <w:t>typ dílčího</w:t>
      </w:r>
      <w:r w:rsidR="000409F9">
        <w:rPr>
          <w:rFonts w:ascii="Arial" w:hAnsi="Arial" w:cs="Arial"/>
          <w:sz w:val="20"/>
          <w:szCs w:val="20"/>
        </w:rPr>
        <w:t xml:space="preserve"> </w:t>
      </w:r>
      <w:r w:rsidR="000409F9" w:rsidRPr="000409F9">
        <w:rPr>
          <w:rFonts w:ascii="Arial" w:hAnsi="Arial" w:cs="Arial"/>
          <w:sz w:val="20"/>
          <w:szCs w:val="20"/>
        </w:rPr>
        <w:t>plnění v rámci objednané Služby</w:t>
      </w:r>
      <w:r w:rsidRPr="00A16B28">
        <w:rPr>
          <w:rFonts w:ascii="Arial" w:hAnsi="Arial" w:cs="Arial"/>
          <w:sz w:val="20"/>
          <w:szCs w:val="20"/>
        </w:rPr>
        <w:t xml:space="preserve"> v Kč bez daně z přidané hodnoty (dále jen „</w:t>
      </w:r>
      <w:r w:rsidRPr="00A16B28">
        <w:rPr>
          <w:rFonts w:ascii="Arial" w:hAnsi="Arial" w:cs="Arial"/>
          <w:b/>
          <w:bCs/>
          <w:sz w:val="20"/>
          <w:szCs w:val="20"/>
        </w:rPr>
        <w:t>DPH</w:t>
      </w:r>
      <w:r w:rsidRPr="00A16B28">
        <w:rPr>
          <w:rFonts w:ascii="Arial" w:hAnsi="Arial" w:cs="Arial"/>
          <w:sz w:val="20"/>
          <w:szCs w:val="20"/>
        </w:rPr>
        <w:t xml:space="preserve">“), která bude účtována v zákonem stanovené výši. </w:t>
      </w:r>
      <w:r w:rsidRPr="00C805BE">
        <w:rPr>
          <w:rFonts w:ascii="Arial" w:hAnsi="Arial" w:cs="Arial"/>
          <w:sz w:val="20"/>
          <w:szCs w:val="20"/>
        </w:rPr>
        <w:t xml:space="preserve">Ceny za </w:t>
      </w:r>
      <w:r w:rsidR="00311B49">
        <w:rPr>
          <w:rFonts w:ascii="Arial" w:hAnsi="Arial" w:cs="Arial"/>
          <w:sz w:val="20"/>
          <w:szCs w:val="20"/>
        </w:rPr>
        <w:t xml:space="preserve">Služby poskytované členy realizačního týmu </w:t>
      </w:r>
      <w:r w:rsidR="00C805BE" w:rsidRPr="00C805BE">
        <w:rPr>
          <w:rFonts w:ascii="Arial" w:hAnsi="Arial" w:cs="Arial"/>
          <w:sz w:val="20"/>
          <w:szCs w:val="20"/>
        </w:rPr>
        <w:t xml:space="preserve">jsou uvedeny </w:t>
      </w:r>
      <w:r w:rsidRPr="00C805BE">
        <w:rPr>
          <w:rFonts w:ascii="Arial" w:hAnsi="Arial" w:cs="Arial"/>
          <w:sz w:val="20"/>
          <w:szCs w:val="20"/>
        </w:rPr>
        <w:t>v Příloze č. 2 této Dohody.</w:t>
      </w:r>
    </w:p>
    <w:p w14:paraId="28842A85" w14:textId="54C43D5A" w:rsidR="003C215F" w:rsidRPr="00A16B28" w:rsidRDefault="003C215F" w:rsidP="003C215F">
      <w:pPr>
        <w:pStyle w:val="RLTextlnkuslovan"/>
        <w:numPr>
          <w:ilvl w:val="2"/>
          <w:numId w:val="1"/>
        </w:numPr>
        <w:tabs>
          <w:tab w:val="clear" w:pos="2211"/>
          <w:tab w:val="num" w:pos="1418"/>
        </w:tabs>
        <w:spacing w:before="60" w:after="0" w:line="280" w:lineRule="atLeast"/>
        <w:ind w:left="1418" w:hanging="567"/>
        <w:rPr>
          <w:rFonts w:ascii="Arial" w:hAnsi="Arial" w:cs="Arial"/>
          <w:sz w:val="20"/>
          <w:szCs w:val="20"/>
        </w:rPr>
      </w:pPr>
      <w:r w:rsidRPr="00A16B28">
        <w:rPr>
          <w:rFonts w:ascii="Arial" w:hAnsi="Arial" w:cs="Arial"/>
          <w:sz w:val="20"/>
          <w:szCs w:val="20"/>
        </w:rPr>
        <w:t xml:space="preserve">Ceny za poskytování </w:t>
      </w:r>
      <w:r>
        <w:rPr>
          <w:rFonts w:ascii="Arial" w:hAnsi="Arial" w:cs="Arial"/>
          <w:sz w:val="20"/>
          <w:szCs w:val="20"/>
        </w:rPr>
        <w:t>S</w:t>
      </w:r>
      <w:r w:rsidRPr="00A16B28">
        <w:rPr>
          <w:rFonts w:ascii="Arial" w:hAnsi="Arial" w:cs="Arial"/>
          <w:sz w:val="20"/>
          <w:szCs w:val="20"/>
        </w:rPr>
        <w:t xml:space="preserve">lužeb dle </w:t>
      </w:r>
      <w:r>
        <w:rPr>
          <w:rFonts w:ascii="Arial" w:hAnsi="Arial" w:cs="Arial"/>
          <w:sz w:val="20"/>
          <w:szCs w:val="20"/>
        </w:rPr>
        <w:t>P</w:t>
      </w:r>
      <w:r w:rsidRPr="00A16B28">
        <w:rPr>
          <w:rFonts w:ascii="Arial" w:hAnsi="Arial" w:cs="Arial"/>
          <w:sz w:val="20"/>
          <w:szCs w:val="20"/>
        </w:rPr>
        <w:t xml:space="preserve">řílohy č. </w:t>
      </w:r>
      <w:r>
        <w:rPr>
          <w:rFonts w:ascii="Arial" w:hAnsi="Arial" w:cs="Arial"/>
          <w:sz w:val="20"/>
          <w:szCs w:val="20"/>
        </w:rPr>
        <w:t>2</w:t>
      </w:r>
      <w:r w:rsidRPr="00A16B28">
        <w:rPr>
          <w:rFonts w:ascii="Arial" w:hAnsi="Arial" w:cs="Arial"/>
          <w:sz w:val="20"/>
          <w:szCs w:val="20"/>
        </w:rPr>
        <w:t xml:space="preserve"> této Dohody budou v průběhu plnění této Dohody a Dílčích smluv na jejím základě uzavřených, cenami nejvýše přípustnými a</w:t>
      </w:r>
      <w:r>
        <w:rPr>
          <w:rFonts w:ascii="Arial" w:hAnsi="Arial" w:cs="Arial"/>
          <w:sz w:val="20"/>
          <w:szCs w:val="20"/>
        </w:rPr>
        <w:t> </w:t>
      </w:r>
      <w:r w:rsidRPr="00A16B28">
        <w:rPr>
          <w:rFonts w:ascii="Arial" w:hAnsi="Arial" w:cs="Arial"/>
          <w:sz w:val="20"/>
          <w:szCs w:val="20"/>
        </w:rPr>
        <w:t>nepřekročitelnými.</w:t>
      </w:r>
      <w:r w:rsidRPr="008919B6">
        <w:rPr>
          <w:rFonts w:ascii="Arial" w:hAnsi="Arial" w:cs="Arial"/>
          <w:sz w:val="20"/>
          <w:szCs w:val="20"/>
        </w:rPr>
        <w:t xml:space="preserve"> </w:t>
      </w:r>
      <w:r w:rsidRPr="00E41956">
        <w:rPr>
          <w:rFonts w:ascii="Arial" w:hAnsi="Arial" w:cs="Arial"/>
          <w:sz w:val="20"/>
          <w:szCs w:val="20"/>
        </w:rPr>
        <w:t xml:space="preserve">V ceně plnění uvedené v příslušné </w:t>
      </w:r>
      <w:r>
        <w:rPr>
          <w:rFonts w:ascii="Arial" w:hAnsi="Arial" w:cs="Arial"/>
          <w:sz w:val="20"/>
          <w:szCs w:val="20"/>
        </w:rPr>
        <w:t>Dí</w:t>
      </w:r>
      <w:r w:rsidRPr="00E41956">
        <w:rPr>
          <w:rFonts w:ascii="Arial" w:hAnsi="Arial" w:cs="Arial"/>
          <w:sz w:val="20"/>
          <w:szCs w:val="20"/>
        </w:rPr>
        <w:t xml:space="preserve">lčí smlouvě budou zahrnuty veškeré náklady </w:t>
      </w:r>
      <w:r>
        <w:rPr>
          <w:rFonts w:ascii="Arial" w:hAnsi="Arial" w:cs="Arial"/>
          <w:sz w:val="20"/>
          <w:szCs w:val="20"/>
        </w:rPr>
        <w:t>P</w:t>
      </w:r>
      <w:r w:rsidRPr="00E41956">
        <w:rPr>
          <w:rFonts w:ascii="Arial" w:hAnsi="Arial" w:cs="Arial"/>
          <w:sz w:val="20"/>
          <w:szCs w:val="20"/>
        </w:rPr>
        <w:t>oskytovatele, které mu vzniknou v souvislosti s realizací plnění</w:t>
      </w:r>
      <w:r>
        <w:rPr>
          <w:rFonts w:ascii="Arial" w:hAnsi="Arial" w:cs="Arial"/>
          <w:sz w:val="20"/>
          <w:szCs w:val="20"/>
        </w:rPr>
        <w:t>.</w:t>
      </w:r>
    </w:p>
    <w:bookmarkEnd w:id="46"/>
    <w:p w14:paraId="715FF82C" w14:textId="2393BCB7" w:rsidR="003C215F" w:rsidRDefault="003C215F" w:rsidP="003C215F">
      <w:pPr>
        <w:pStyle w:val="RLTextlnkuslovan"/>
        <w:tabs>
          <w:tab w:val="num" w:pos="567"/>
        </w:tabs>
        <w:spacing w:before="120" w:after="0" w:line="280" w:lineRule="atLeast"/>
        <w:ind w:left="567" w:hanging="567"/>
        <w:rPr>
          <w:rFonts w:ascii="Arial" w:hAnsi="Arial" w:cs="Arial"/>
          <w:sz w:val="20"/>
          <w:szCs w:val="20"/>
        </w:rPr>
      </w:pPr>
      <w:r w:rsidRPr="00E85449">
        <w:rPr>
          <w:rFonts w:ascii="Arial" w:hAnsi="Arial" w:cs="Arial"/>
          <w:sz w:val="20"/>
          <w:szCs w:val="20"/>
        </w:rPr>
        <w:t xml:space="preserve">Celková cena za plnění předmětu Dohody je stanovena jako nejvýše přípustná a nesmí přesáhnout v souhrnu za všechny </w:t>
      </w:r>
      <w:r>
        <w:rPr>
          <w:rFonts w:ascii="Arial" w:hAnsi="Arial" w:cs="Arial"/>
          <w:sz w:val="20"/>
          <w:szCs w:val="20"/>
        </w:rPr>
        <w:t>Dílčí smlouvy</w:t>
      </w:r>
      <w:r w:rsidRPr="00E85449">
        <w:rPr>
          <w:rFonts w:ascii="Arial" w:hAnsi="Arial" w:cs="Arial"/>
          <w:sz w:val="20"/>
          <w:szCs w:val="20"/>
        </w:rPr>
        <w:t xml:space="preserve"> částku ve výši </w:t>
      </w:r>
      <w:r w:rsidR="004B49C8" w:rsidRPr="000A3F36">
        <w:rPr>
          <w:rFonts w:ascii="Arial" w:hAnsi="Arial" w:cs="Arial"/>
          <w:b/>
          <w:bCs/>
          <w:sz w:val="20"/>
          <w:szCs w:val="20"/>
        </w:rPr>
        <w:t xml:space="preserve">295 </w:t>
      </w:r>
      <w:r w:rsidRPr="000A3F36">
        <w:rPr>
          <w:rFonts w:ascii="Arial" w:hAnsi="Arial" w:cs="Arial"/>
          <w:b/>
          <w:bCs/>
          <w:sz w:val="20"/>
          <w:szCs w:val="20"/>
        </w:rPr>
        <w:t>000</w:t>
      </w:r>
      <w:r w:rsidR="00E12854" w:rsidRPr="000A3F36">
        <w:rPr>
          <w:rFonts w:ascii="Arial" w:hAnsi="Arial" w:cs="Arial"/>
          <w:b/>
          <w:bCs/>
          <w:sz w:val="20"/>
          <w:szCs w:val="20"/>
        </w:rPr>
        <w:t> </w:t>
      </w:r>
      <w:r w:rsidRPr="000A3F36">
        <w:rPr>
          <w:rFonts w:ascii="Arial" w:hAnsi="Arial" w:cs="Arial"/>
          <w:b/>
          <w:bCs/>
          <w:sz w:val="20"/>
          <w:szCs w:val="20"/>
        </w:rPr>
        <w:t>000</w:t>
      </w:r>
      <w:r w:rsidR="00E12854" w:rsidRPr="000A3F36">
        <w:rPr>
          <w:rFonts w:ascii="Arial" w:hAnsi="Arial" w:cs="Arial"/>
          <w:b/>
          <w:bCs/>
          <w:sz w:val="20"/>
          <w:szCs w:val="20"/>
        </w:rPr>
        <w:t>,-</w:t>
      </w:r>
      <w:r w:rsidRPr="000A3F36">
        <w:rPr>
          <w:rFonts w:ascii="Arial" w:hAnsi="Arial" w:cs="Arial"/>
          <w:b/>
          <w:bCs/>
          <w:sz w:val="20"/>
          <w:szCs w:val="20"/>
        </w:rPr>
        <w:t xml:space="preserve"> Kč bez</w:t>
      </w:r>
      <w:r w:rsidRPr="00E12854">
        <w:rPr>
          <w:rFonts w:ascii="Arial" w:hAnsi="Arial" w:cs="Arial"/>
          <w:b/>
          <w:bCs/>
          <w:sz w:val="20"/>
          <w:szCs w:val="20"/>
        </w:rPr>
        <w:t xml:space="preserve"> DPH</w:t>
      </w:r>
      <w:r>
        <w:rPr>
          <w:rFonts w:ascii="Arial" w:hAnsi="Arial" w:cs="Arial"/>
          <w:sz w:val="20"/>
          <w:szCs w:val="20"/>
        </w:rPr>
        <w:t>.</w:t>
      </w:r>
    </w:p>
    <w:bookmarkEnd w:id="44"/>
    <w:p w14:paraId="01C69BF8" w14:textId="77777777" w:rsidR="00F3420C" w:rsidRPr="00A16B28" w:rsidRDefault="00F3420C" w:rsidP="00E85449">
      <w:pPr>
        <w:pStyle w:val="RLTextlnkuslovan"/>
        <w:numPr>
          <w:ilvl w:val="0"/>
          <w:numId w:val="0"/>
        </w:numPr>
        <w:spacing w:before="120" w:after="0" w:line="280" w:lineRule="atLeast"/>
        <w:rPr>
          <w:rFonts w:ascii="Arial" w:hAnsi="Arial" w:cs="Arial"/>
          <w:b/>
          <w:i/>
          <w:sz w:val="20"/>
          <w:szCs w:val="20"/>
        </w:rPr>
      </w:pPr>
      <w:r w:rsidRPr="00A16B28">
        <w:rPr>
          <w:rFonts w:ascii="Arial" w:hAnsi="Arial" w:cs="Arial"/>
          <w:b/>
          <w:i/>
          <w:sz w:val="20"/>
          <w:szCs w:val="20"/>
        </w:rPr>
        <w:t>Cena Služeb a její hrazení</w:t>
      </w:r>
    </w:p>
    <w:p w14:paraId="0AF64B3B" w14:textId="51407976" w:rsidR="00E94879" w:rsidRPr="00DF269B" w:rsidRDefault="00E94879" w:rsidP="00D1628B">
      <w:pPr>
        <w:pStyle w:val="RLTextlnkuslovan"/>
        <w:tabs>
          <w:tab w:val="num" w:pos="567"/>
        </w:tabs>
        <w:spacing w:before="120" w:after="0" w:line="280" w:lineRule="atLeast"/>
        <w:ind w:left="567" w:hanging="567"/>
        <w:rPr>
          <w:rFonts w:ascii="Arial" w:hAnsi="Arial" w:cs="Arial"/>
          <w:sz w:val="20"/>
          <w:szCs w:val="20"/>
        </w:rPr>
      </w:pPr>
      <w:bookmarkStart w:id="47" w:name="_Ref305772235"/>
      <w:bookmarkEnd w:id="45"/>
      <w:r w:rsidRPr="00A16B28">
        <w:rPr>
          <w:rFonts w:ascii="Arial" w:hAnsi="Arial" w:cs="Arial"/>
          <w:sz w:val="20"/>
          <w:szCs w:val="20"/>
        </w:rPr>
        <w:t xml:space="preserve">Cena Služeb bude </w:t>
      </w:r>
      <w:r w:rsidRPr="00DF269B">
        <w:rPr>
          <w:rFonts w:ascii="Arial" w:hAnsi="Arial" w:cs="Arial"/>
          <w:sz w:val="20"/>
          <w:szCs w:val="20"/>
        </w:rPr>
        <w:t>Objednatelem</w:t>
      </w:r>
      <w:r w:rsidRPr="00DF269B">
        <w:rPr>
          <w:rFonts w:ascii="Arial" w:hAnsi="Arial" w:cs="Arial"/>
          <w:b/>
          <w:sz w:val="20"/>
          <w:szCs w:val="20"/>
        </w:rPr>
        <w:t xml:space="preserve"> </w:t>
      </w:r>
      <w:r w:rsidRPr="00DF269B">
        <w:rPr>
          <w:rFonts w:ascii="Arial" w:hAnsi="Arial" w:cs="Arial"/>
          <w:sz w:val="20"/>
          <w:szCs w:val="20"/>
        </w:rPr>
        <w:t>Poskytovateli hrazena na základě daňového dokladu – faktury (dále jen „</w:t>
      </w:r>
      <w:r w:rsidRPr="00DF269B">
        <w:rPr>
          <w:rFonts w:ascii="Arial" w:hAnsi="Arial" w:cs="Arial"/>
          <w:b/>
          <w:sz w:val="20"/>
          <w:szCs w:val="20"/>
        </w:rPr>
        <w:t>faktura</w:t>
      </w:r>
      <w:r w:rsidRPr="00DF269B">
        <w:rPr>
          <w:rFonts w:ascii="Arial" w:hAnsi="Arial" w:cs="Arial"/>
          <w:sz w:val="20"/>
          <w:szCs w:val="20"/>
        </w:rPr>
        <w:t>“), následovně:</w:t>
      </w:r>
      <w:bookmarkEnd w:id="47"/>
    </w:p>
    <w:p w14:paraId="25B0D586" w14:textId="473FF453" w:rsidR="002E5C76" w:rsidRPr="00DF269B" w:rsidRDefault="00E94879" w:rsidP="005D62DB">
      <w:pPr>
        <w:pStyle w:val="RLTextlnkuslovan"/>
        <w:numPr>
          <w:ilvl w:val="2"/>
          <w:numId w:val="1"/>
        </w:numPr>
        <w:tabs>
          <w:tab w:val="clear" w:pos="2211"/>
          <w:tab w:val="num" w:pos="1418"/>
          <w:tab w:val="num" w:pos="1872"/>
        </w:tabs>
        <w:spacing w:before="120" w:after="0" w:line="280" w:lineRule="atLeast"/>
        <w:ind w:left="1418" w:hanging="567"/>
        <w:rPr>
          <w:rFonts w:ascii="Arial" w:hAnsi="Arial" w:cs="Arial"/>
          <w:sz w:val="20"/>
          <w:szCs w:val="20"/>
        </w:rPr>
      </w:pPr>
      <w:bookmarkStart w:id="48" w:name="_Ref372108431"/>
      <w:bookmarkStart w:id="49" w:name="_Ref98492332"/>
      <w:bookmarkStart w:id="50" w:name="_Ref125396662"/>
      <w:bookmarkStart w:id="51" w:name="_Ref297821475"/>
      <w:bookmarkStart w:id="52" w:name="_Ref193245386"/>
      <w:r w:rsidRPr="00DF269B">
        <w:rPr>
          <w:rFonts w:ascii="Arial" w:hAnsi="Arial" w:cs="Arial"/>
          <w:sz w:val="20"/>
          <w:szCs w:val="20"/>
        </w:rPr>
        <w:t xml:space="preserve">Poskytovatel </w:t>
      </w:r>
      <w:r w:rsidR="00065164" w:rsidRPr="00DF269B">
        <w:rPr>
          <w:rFonts w:ascii="Arial" w:hAnsi="Arial" w:cs="Arial"/>
          <w:sz w:val="20"/>
          <w:szCs w:val="20"/>
        </w:rPr>
        <w:t xml:space="preserve">bezodkladně po </w:t>
      </w:r>
      <w:r w:rsidRPr="00DF269B">
        <w:rPr>
          <w:rFonts w:ascii="Arial" w:hAnsi="Arial" w:cs="Arial"/>
          <w:sz w:val="20"/>
          <w:szCs w:val="20"/>
        </w:rPr>
        <w:t xml:space="preserve">konci každého kalendářního měsíce </w:t>
      </w:r>
      <w:proofErr w:type="gramStart"/>
      <w:r w:rsidRPr="00DF269B">
        <w:rPr>
          <w:rFonts w:ascii="Arial" w:hAnsi="Arial" w:cs="Arial"/>
          <w:sz w:val="20"/>
          <w:szCs w:val="20"/>
        </w:rPr>
        <w:t>předloží</w:t>
      </w:r>
      <w:proofErr w:type="gramEnd"/>
      <w:r w:rsidRPr="00DF269B">
        <w:rPr>
          <w:rFonts w:ascii="Arial" w:hAnsi="Arial" w:cs="Arial"/>
          <w:sz w:val="20"/>
          <w:szCs w:val="20"/>
        </w:rPr>
        <w:t xml:space="preserve"> Objednateli </w:t>
      </w:r>
      <w:r w:rsidR="002F79C5" w:rsidRPr="00DF269B">
        <w:rPr>
          <w:rFonts w:ascii="Arial" w:hAnsi="Arial" w:cs="Arial"/>
          <w:sz w:val="20"/>
          <w:szCs w:val="20"/>
        </w:rPr>
        <w:t>Výkaz plnění</w:t>
      </w:r>
      <w:r w:rsidRPr="00DF269B">
        <w:rPr>
          <w:rFonts w:ascii="Arial" w:hAnsi="Arial" w:cs="Arial"/>
          <w:sz w:val="20"/>
          <w:szCs w:val="20"/>
        </w:rPr>
        <w:t>, který bude obsahovat</w:t>
      </w:r>
      <w:bookmarkStart w:id="53" w:name="_Ref428514851"/>
      <w:bookmarkEnd w:id="48"/>
      <w:r w:rsidR="000B0C6A" w:rsidRPr="00DF269B">
        <w:rPr>
          <w:rFonts w:ascii="Arial" w:hAnsi="Arial" w:cs="Arial"/>
          <w:sz w:val="20"/>
          <w:szCs w:val="20"/>
        </w:rPr>
        <w:t xml:space="preserve"> </w:t>
      </w:r>
      <w:r w:rsidRPr="00DF269B">
        <w:rPr>
          <w:rFonts w:ascii="Arial" w:hAnsi="Arial" w:cs="Arial"/>
          <w:sz w:val="20"/>
          <w:szCs w:val="20"/>
        </w:rPr>
        <w:t xml:space="preserve">seznam </w:t>
      </w:r>
      <w:r w:rsidR="00264BB8" w:rsidRPr="00DF269B">
        <w:rPr>
          <w:rFonts w:ascii="Arial" w:hAnsi="Arial" w:cs="Arial"/>
          <w:sz w:val="20"/>
          <w:szCs w:val="20"/>
        </w:rPr>
        <w:t xml:space="preserve">Služeb </w:t>
      </w:r>
      <w:r w:rsidRPr="00DF269B">
        <w:rPr>
          <w:rFonts w:ascii="Arial" w:hAnsi="Arial" w:cs="Arial"/>
          <w:sz w:val="20"/>
          <w:szCs w:val="20"/>
        </w:rPr>
        <w:t xml:space="preserve">poskytovaných v daném kalendářním měsíci s vymezením </w:t>
      </w:r>
      <w:r w:rsidR="002E5A30" w:rsidRPr="00DF269B">
        <w:rPr>
          <w:rFonts w:ascii="Arial" w:hAnsi="Arial" w:cs="Arial"/>
          <w:sz w:val="20"/>
          <w:szCs w:val="20"/>
        </w:rPr>
        <w:t xml:space="preserve">a) </w:t>
      </w:r>
      <w:r w:rsidR="0049753E" w:rsidRPr="00DF269B">
        <w:rPr>
          <w:rFonts w:ascii="Arial" w:hAnsi="Arial" w:cs="Arial"/>
          <w:sz w:val="20"/>
          <w:szCs w:val="20"/>
        </w:rPr>
        <w:t>typů dílčích</w:t>
      </w:r>
      <w:r w:rsidR="000409F9" w:rsidRPr="00DF269B">
        <w:rPr>
          <w:rFonts w:ascii="Arial" w:hAnsi="Arial" w:cs="Arial"/>
          <w:sz w:val="20"/>
          <w:szCs w:val="20"/>
        </w:rPr>
        <w:t xml:space="preserve"> plnění</w:t>
      </w:r>
      <w:r w:rsidRPr="00DF269B">
        <w:rPr>
          <w:rFonts w:ascii="Arial" w:hAnsi="Arial" w:cs="Arial"/>
          <w:sz w:val="20"/>
          <w:szCs w:val="20"/>
        </w:rPr>
        <w:t xml:space="preserve"> a </w:t>
      </w:r>
      <w:r w:rsidR="002E5A30" w:rsidRPr="00DF269B">
        <w:rPr>
          <w:rFonts w:ascii="Arial" w:hAnsi="Arial" w:cs="Arial"/>
          <w:sz w:val="20"/>
          <w:szCs w:val="20"/>
        </w:rPr>
        <w:t xml:space="preserve">b) </w:t>
      </w:r>
      <w:r w:rsidRPr="00DF269B">
        <w:rPr>
          <w:rFonts w:ascii="Arial" w:hAnsi="Arial" w:cs="Arial"/>
          <w:sz w:val="20"/>
          <w:szCs w:val="20"/>
        </w:rPr>
        <w:t xml:space="preserve">počtu </w:t>
      </w:r>
      <w:r w:rsidR="002E5A30" w:rsidRPr="00DF269B">
        <w:rPr>
          <w:rFonts w:ascii="Arial" w:hAnsi="Arial" w:cs="Arial"/>
          <w:sz w:val="20"/>
          <w:szCs w:val="20"/>
        </w:rPr>
        <w:t>poskytnutých člověkodnů v daném kalendářním měsíci</w:t>
      </w:r>
      <w:r w:rsidR="00C21BFB" w:rsidRPr="00DF269B">
        <w:rPr>
          <w:rFonts w:ascii="Arial" w:hAnsi="Arial" w:cs="Arial"/>
          <w:sz w:val="20"/>
          <w:szCs w:val="20"/>
        </w:rPr>
        <w:t xml:space="preserve"> </w:t>
      </w:r>
      <w:r w:rsidR="00A9428F" w:rsidRPr="00DF269B">
        <w:rPr>
          <w:rFonts w:ascii="Arial" w:hAnsi="Arial" w:cs="Arial"/>
          <w:sz w:val="20"/>
          <w:szCs w:val="20"/>
        </w:rPr>
        <w:t xml:space="preserve">ve vztahu k jednotlivým </w:t>
      </w:r>
      <w:r w:rsidR="0049753E" w:rsidRPr="00DF269B">
        <w:rPr>
          <w:rFonts w:ascii="Arial" w:hAnsi="Arial" w:cs="Arial"/>
          <w:sz w:val="20"/>
          <w:szCs w:val="20"/>
        </w:rPr>
        <w:t xml:space="preserve">typům dílčích </w:t>
      </w:r>
      <w:r w:rsidR="000409F9" w:rsidRPr="00DF269B">
        <w:rPr>
          <w:rFonts w:ascii="Arial" w:hAnsi="Arial" w:cs="Arial"/>
          <w:sz w:val="20"/>
          <w:szCs w:val="20"/>
        </w:rPr>
        <w:t>plnění</w:t>
      </w:r>
      <w:r w:rsidR="00454682" w:rsidRPr="00DF269B">
        <w:rPr>
          <w:rFonts w:ascii="Arial" w:hAnsi="Arial" w:cs="Arial"/>
          <w:sz w:val="20"/>
          <w:szCs w:val="20"/>
        </w:rPr>
        <w:t>.</w:t>
      </w:r>
      <w:bookmarkEnd w:id="49"/>
      <w:bookmarkEnd w:id="50"/>
      <w:bookmarkEnd w:id="53"/>
    </w:p>
    <w:p w14:paraId="0BFC4D46" w14:textId="446F9E5A" w:rsidR="00121CAA" w:rsidRPr="00DF269B"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DF269B">
        <w:rPr>
          <w:rFonts w:ascii="Arial" w:hAnsi="Arial" w:cs="Arial"/>
          <w:sz w:val="20"/>
          <w:szCs w:val="20"/>
        </w:rPr>
        <w:t>Objednatel je povinen ve lhůtě 10</w:t>
      </w:r>
      <w:r w:rsidR="00A924DE" w:rsidRPr="00DF269B">
        <w:rPr>
          <w:rFonts w:ascii="Arial" w:hAnsi="Arial" w:cs="Arial"/>
          <w:sz w:val="20"/>
          <w:szCs w:val="20"/>
        </w:rPr>
        <w:t xml:space="preserve"> kalendářních</w:t>
      </w:r>
      <w:r w:rsidRPr="00DF269B">
        <w:rPr>
          <w:rFonts w:ascii="Arial" w:hAnsi="Arial" w:cs="Arial"/>
          <w:sz w:val="20"/>
          <w:szCs w:val="20"/>
        </w:rPr>
        <w:t xml:space="preserve"> dnů od jeho doručení Výkaz plnění akceptovat nebo uvést, ve které části neodpovídá skutečnosti. Uvede-li Objednatel ve</w:t>
      </w:r>
      <w:r w:rsidR="00A924DE" w:rsidRPr="00DF269B">
        <w:rPr>
          <w:rFonts w:ascii="Arial" w:hAnsi="Arial" w:cs="Arial"/>
          <w:sz w:val="20"/>
          <w:szCs w:val="20"/>
        </w:rPr>
        <w:t> </w:t>
      </w:r>
      <w:r w:rsidRPr="00DF269B">
        <w:rPr>
          <w:rFonts w:ascii="Arial" w:hAnsi="Arial" w:cs="Arial"/>
          <w:sz w:val="20"/>
          <w:szCs w:val="20"/>
        </w:rPr>
        <w:t xml:space="preserve">stanovené lhůtě připomínky k Výkazu plnění, zahájí </w:t>
      </w:r>
      <w:r w:rsidR="009F098D" w:rsidRPr="00DF269B">
        <w:rPr>
          <w:rFonts w:ascii="Arial" w:hAnsi="Arial" w:cs="Arial"/>
          <w:sz w:val="20"/>
          <w:szCs w:val="20"/>
        </w:rPr>
        <w:t>S</w:t>
      </w:r>
      <w:r w:rsidRPr="00DF269B">
        <w:rPr>
          <w:rFonts w:ascii="Arial" w:hAnsi="Arial" w:cs="Arial"/>
          <w:sz w:val="20"/>
          <w:szCs w:val="20"/>
        </w:rPr>
        <w:t xml:space="preserve">mluvní strany jednání o jejich bezodkladném vyřešení. </w:t>
      </w:r>
    </w:p>
    <w:p w14:paraId="692D36DE" w14:textId="3C6A5F7A" w:rsidR="00AF1A1F" w:rsidRPr="00DF269B" w:rsidRDefault="00AF1A1F"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DF269B">
        <w:rPr>
          <w:rFonts w:ascii="Arial" w:hAnsi="Arial" w:cs="Arial"/>
          <w:sz w:val="20"/>
          <w:szCs w:val="20"/>
        </w:rPr>
        <w:t xml:space="preserve">Cena poskytování </w:t>
      </w:r>
      <w:r w:rsidR="00F3420C" w:rsidRPr="00DF269B">
        <w:rPr>
          <w:rFonts w:ascii="Arial" w:hAnsi="Arial" w:cs="Arial"/>
          <w:sz w:val="20"/>
          <w:szCs w:val="20"/>
        </w:rPr>
        <w:t xml:space="preserve">Služeb </w:t>
      </w:r>
      <w:r w:rsidRPr="00DF269B">
        <w:rPr>
          <w:rFonts w:ascii="Arial" w:hAnsi="Arial" w:cs="Arial"/>
          <w:sz w:val="20"/>
          <w:szCs w:val="20"/>
        </w:rPr>
        <w:t xml:space="preserve">dle této </w:t>
      </w:r>
      <w:r w:rsidR="005D62DB" w:rsidRPr="00DF269B">
        <w:rPr>
          <w:rFonts w:ascii="Arial" w:hAnsi="Arial" w:cs="Arial"/>
          <w:sz w:val="20"/>
          <w:szCs w:val="20"/>
        </w:rPr>
        <w:t>Dohody</w:t>
      </w:r>
      <w:r w:rsidRPr="00DF269B">
        <w:rPr>
          <w:rFonts w:ascii="Arial" w:hAnsi="Arial" w:cs="Arial"/>
          <w:sz w:val="20"/>
          <w:szCs w:val="20"/>
        </w:rPr>
        <w:t xml:space="preserve"> bude Objednatelem hrazena na</w:t>
      </w:r>
      <w:r w:rsidR="002D2343" w:rsidRPr="00DF269B">
        <w:rPr>
          <w:rFonts w:ascii="Arial" w:hAnsi="Arial" w:cs="Arial"/>
          <w:sz w:val="20"/>
          <w:szCs w:val="20"/>
        </w:rPr>
        <w:t> </w:t>
      </w:r>
      <w:r w:rsidRPr="00DF269B">
        <w:rPr>
          <w:rFonts w:ascii="Arial" w:hAnsi="Arial" w:cs="Arial"/>
          <w:sz w:val="20"/>
          <w:szCs w:val="20"/>
        </w:rPr>
        <w:t xml:space="preserve">základě faktury vystavené nejdříve </w:t>
      </w:r>
      <w:r w:rsidR="00121CAA" w:rsidRPr="00DF269B">
        <w:rPr>
          <w:rFonts w:ascii="Arial" w:hAnsi="Arial" w:cs="Arial"/>
          <w:sz w:val="20"/>
          <w:szCs w:val="20"/>
        </w:rPr>
        <w:t>ke dni akceptace Výkazu plnění ze strany Objednatele</w:t>
      </w:r>
      <w:r w:rsidRPr="00DF269B">
        <w:rPr>
          <w:rFonts w:ascii="Arial" w:hAnsi="Arial" w:cs="Arial"/>
          <w:sz w:val="20"/>
          <w:szCs w:val="20"/>
        </w:rPr>
        <w:t xml:space="preserve">, přičemž jejím podkladem bude Výkaz plnění </w:t>
      </w:r>
      <w:r w:rsidR="00054726" w:rsidRPr="00DF269B">
        <w:rPr>
          <w:rFonts w:ascii="Arial" w:hAnsi="Arial" w:cs="Arial"/>
          <w:sz w:val="20"/>
          <w:szCs w:val="20"/>
        </w:rPr>
        <w:t xml:space="preserve">akceptovaný </w:t>
      </w:r>
      <w:r w:rsidRPr="00DF269B">
        <w:rPr>
          <w:rFonts w:ascii="Arial" w:hAnsi="Arial" w:cs="Arial"/>
          <w:sz w:val="20"/>
          <w:szCs w:val="20"/>
        </w:rPr>
        <w:t xml:space="preserve">Objednatelem. Uvedl-li Objednatel své připomínky k Výkazu </w:t>
      </w:r>
      <w:r w:rsidRPr="00DF269B">
        <w:rPr>
          <w:rFonts w:ascii="Arial" w:hAnsi="Arial" w:cs="Arial"/>
          <w:noProof/>
          <w:sz w:val="20"/>
          <w:szCs w:val="20"/>
        </w:rPr>
        <w:t xml:space="preserve">plnění, Poskytovatel není oprávněn do jejich vyřešení fakturovat cenu </w:t>
      </w:r>
      <w:r w:rsidR="007378FE" w:rsidRPr="00DF269B">
        <w:rPr>
          <w:rFonts w:ascii="Arial" w:hAnsi="Arial" w:cs="Arial"/>
          <w:noProof/>
          <w:sz w:val="20"/>
          <w:szCs w:val="20"/>
        </w:rPr>
        <w:t xml:space="preserve">rozporovaných Služeb </w:t>
      </w:r>
      <w:r w:rsidRPr="00DF269B">
        <w:rPr>
          <w:rFonts w:ascii="Arial" w:hAnsi="Arial" w:cs="Arial"/>
          <w:noProof/>
          <w:sz w:val="20"/>
          <w:szCs w:val="20"/>
        </w:rPr>
        <w:t xml:space="preserve">dle této </w:t>
      </w:r>
      <w:r w:rsidR="005D62DB" w:rsidRPr="00DF269B">
        <w:rPr>
          <w:rFonts w:ascii="Arial" w:hAnsi="Arial" w:cs="Arial"/>
          <w:noProof/>
          <w:sz w:val="20"/>
          <w:szCs w:val="20"/>
        </w:rPr>
        <w:t>Dohody</w:t>
      </w:r>
      <w:r w:rsidRPr="00DF269B">
        <w:rPr>
          <w:rFonts w:ascii="Arial" w:hAnsi="Arial" w:cs="Arial"/>
          <w:noProof/>
          <w:sz w:val="20"/>
          <w:szCs w:val="20"/>
        </w:rPr>
        <w:t>, je však oprávněn Výkaz plnění použít jako podklad pro fakturaci v rozsahu</w:t>
      </w:r>
      <w:r w:rsidRPr="00DF269B">
        <w:rPr>
          <w:rFonts w:ascii="Arial" w:hAnsi="Arial" w:cs="Arial"/>
          <w:sz w:val="20"/>
          <w:szCs w:val="20"/>
        </w:rPr>
        <w:t xml:space="preserve">, který nebyl Objednatelem zpochybněn. </w:t>
      </w:r>
      <w:r w:rsidR="0023752C" w:rsidRPr="00DF269B">
        <w:rPr>
          <w:rFonts w:ascii="Arial" w:hAnsi="Arial" w:cs="Arial"/>
          <w:sz w:val="20"/>
          <w:szCs w:val="20"/>
        </w:rPr>
        <w:t>C</w:t>
      </w:r>
      <w:r w:rsidRPr="00DF269B">
        <w:rPr>
          <w:rFonts w:ascii="Arial" w:hAnsi="Arial" w:cs="Arial"/>
          <w:sz w:val="20"/>
          <w:szCs w:val="20"/>
        </w:rPr>
        <w:t xml:space="preserve">enu </w:t>
      </w:r>
      <w:r w:rsidR="007378FE" w:rsidRPr="00DF269B">
        <w:rPr>
          <w:rFonts w:ascii="Arial" w:hAnsi="Arial" w:cs="Arial"/>
          <w:sz w:val="20"/>
          <w:szCs w:val="20"/>
        </w:rPr>
        <w:t xml:space="preserve">rozporovaných Služeb </w:t>
      </w:r>
      <w:r w:rsidRPr="00DF269B">
        <w:rPr>
          <w:rFonts w:ascii="Arial" w:hAnsi="Arial" w:cs="Arial"/>
          <w:sz w:val="20"/>
          <w:szCs w:val="20"/>
        </w:rPr>
        <w:t>bude oprávněn fakturovat až po vzájemném vyřešení</w:t>
      </w:r>
      <w:r w:rsidR="007378FE" w:rsidRPr="00DF269B">
        <w:rPr>
          <w:rFonts w:ascii="Arial" w:hAnsi="Arial" w:cs="Arial"/>
          <w:sz w:val="20"/>
          <w:szCs w:val="20"/>
        </w:rPr>
        <w:t xml:space="preserve"> rozporů</w:t>
      </w:r>
      <w:r w:rsidRPr="00DF269B">
        <w:rPr>
          <w:rFonts w:ascii="Arial" w:hAnsi="Arial" w:cs="Arial"/>
          <w:sz w:val="20"/>
          <w:szCs w:val="20"/>
        </w:rPr>
        <w:t xml:space="preserve"> v souladu s dohodou dosaženou v této věci s Objednatelem.</w:t>
      </w:r>
    </w:p>
    <w:p w14:paraId="57DD8F6E" w14:textId="0FEA845E" w:rsidR="00945705" w:rsidRPr="00DF269B" w:rsidRDefault="00945705"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54" w:name="_Ref125396673"/>
      <w:r w:rsidRPr="00DF269B">
        <w:rPr>
          <w:rFonts w:ascii="Arial" w:hAnsi="Arial" w:cs="Arial"/>
          <w:sz w:val="20"/>
          <w:szCs w:val="20"/>
        </w:rPr>
        <w:t xml:space="preserve">V případě prací na výstupu Služeb, který podléhá akceptační proceduře, je Poskytovatel oprávněn Objednateli fakturovat cenu těchto Služeb až po řádné akceptaci daného výstupu Služeb dle čl. </w:t>
      </w:r>
      <w:r w:rsidRPr="00DF269B">
        <w:rPr>
          <w:rFonts w:ascii="Arial" w:hAnsi="Arial" w:cs="Arial"/>
          <w:sz w:val="20"/>
          <w:szCs w:val="20"/>
        </w:rPr>
        <w:fldChar w:fldCharType="begin"/>
      </w:r>
      <w:r w:rsidRPr="00DF269B">
        <w:rPr>
          <w:rFonts w:ascii="Arial" w:hAnsi="Arial" w:cs="Arial"/>
          <w:sz w:val="20"/>
          <w:szCs w:val="20"/>
        </w:rPr>
        <w:instrText xml:space="preserve"> REF _Ref125396498 \r \h  \* MERGEFORMAT </w:instrText>
      </w:r>
      <w:r w:rsidRPr="00DF269B">
        <w:rPr>
          <w:rFonts w:ascii="Arial" w:hAnsi="Arial" w:cs="Arial"/>
          <w:sz w:val="20"/>
          <w:szCs w:val="20"/>
        </w:rPr>
      </w:r>
      <w:r w:rsidRPr="00DF269B">
        <w:rPr>
          <w:rFonts w:ascii="Arial" w:hAnsi="Arial" w:cs="Arial"/>
          <w:sz w:val="20"/>
          <w:szCs w:val="20"/>
        </w:rPr>
        <w:fldChar w:fldCharType="separate"/>
      </w:r>
      <w:r w:rsidR="00B34FC1">
        <w:rPr>
          <w:rFonts w:ascii="Arial" w:hAnsi="Arial" w:cs="Arial"/>
          <w:sz w:val="20"/>
          <w:szCs w:val="20"/>
        </w:rPr>
        <w:t>9</w:t>
      </w:r>
      <w:r w:rsidRPr="00DF269B">
        <w:rPr>
          <w:rFonts w:ascii="Arial" w:hAnsi="Arial" w:cs="Arial"/>
          <w:sz w:val="20"/>
          <w:szCs w:val="20"/>
        </w:rPr>
        <w:fldChar w:fldCharType="end"/>
      </w:r>
      <w:r w:rsidRPr="00DF269B">
        <w:rPr>
          <w:rFonts w:ascii="Arial" w:hAnsi="Arial" w:cs="Arial"/>
          <w:sz w:val="20"/>
          <w:szCs w:val="20"/>
        </w:rPr>
        <w:t xml:space="preserve"> této Dohody, přičemž akceptační protokol vztahující se k takovému výstupu Služeb bude vždy přílohou vystavené faktury. Objem a cena Služeb, které Poskytovatel spotřebuje na výstup Služeb, nebudou zahrnuty do Výkazu plnění dle odst. </w:t>
      </w:r>
      <w:r w:rsidRPr="00DF269B">
        <w:rPr>
          <w:rFonts w:ascii="Arial" w:hAnsi="Arial" w:cs="Arial"/>
          <w:sz w:val="20"/>
          <w:szCs w:val="20"/>
        </w:rPr>
        <w:fldChar w:fldCharType="begin"/>
      </w:r>
      <w:r w:rsidRPr="00DF269B">
        <w:rPr>
          <w:rFonts w:ascii="Arial" w:hAnsi="Arial" w:cs="Arial"/>
          <w:sz w:val="20"/>
          <w:szCs w:val="20"/>
        </w:rPr>
        <w:instrText xml:space="preserve"> REF _Ref125396662 \r \h  \* MERGEFORMAT </w:instrText>
      </w:r>
      <w:r w:rsidRPr="00DF269B">
        <w:rPr>
          <w:rFonts w:ascii="Arial" w:hAnsi="Arial" w:cs="Arial"/>
          <w:sz w:val="20"/>
          <w:szCs w:val="20"/>
        </w:rPr>
      </w:r>
      <w:r w:rsidRPr="00DF269B">
        <w:rPr>
          <w:rFonts w:ascii="Arial" w:hAnsi="Arial" w:cs="Arial"/>
          <w:sz w:val="20"/>
          <w:szCs w:val="20"/>
        </w:rPr>
        <w:fldChar w:fldCharType="separate"/>
      </w:r>
      <w:r w:rsidR="00B34FC1">
        <w:rPr>
          <w:rFonts w:ascii="Arial" w:hAnsi="Arial" w:cs="Arial"/>
          <w:sz w:val="20"/>
          <w:szCs w:val="20"/>
        </w:rPr>
        <w:t>6.3.1</w:t>
      </w:r>
      <w:r w:rsidRPr="00DF269B">
        <w:rPr>
          <w:rFonts w:ascii="Arial" w:hAnsi="Arial" w:cs="Arial"/>
          <w:sz w:val="20"/>
          <w:szCs w:val="20"/>
        </w:rPr>
        <w:fldChar w:fldCharType="end"/>
      </w:r>
      <w:r w:rsidRPr="00DF269B">
        <w:rPr>
          <w:rFonts w:ascii="Arial" w:hAnsi="Arial" w:cs="Arial"/>
          <w:sz w:val="20"/>
          <w:szCs w:val="20"/>
        </w:rPr>
        <w:t xml:space="preserve"> této Dohody a budou Poskytovatelem fakturovány odděleně po akceptační proceduře v souladu s první větou tohoto odst. </w:t>
      </w:r>
      <w:r w:rsidRPr="00DF269B">
        <w:rPr>
          <w:rFonts w:ascii="Arial" w:hAnsi="Arial" w:cs="Arial"/>
          <w:sz w:val="20"/>
          <w:szCs w:val="20"/>
        </w:rPr>
        <w:fldChar w:fldCharType="begin"/>
      </w:r>
      <w:r w:rsidRPr="00DF269B">
        <w:rPr>
          <w:rFonts w:ascii="Arial" w:hAnsi="Arial" w:cs="Arial"/>
          <w:sz w:val="20"/>
          <w:szCs w:val="20"/>
        </w:rPr>
        <w:instrText xml:space="preserve"> REF _Ref125396673 \r \h  \* MERGEFORMAT </w:instrText>
      </w:r>
      <w:r w:rsidRPr="00DF269B">
        <w:rPr>
          <w:rFonts w:ascii="Arial" w:hAnsi="Arial" w:cs="Arial"/>
          <w:sz w:val="20"/>
          <w:szCs w:val="20"/>
        </w:rPr>
      </w:r>
      <w:r w:rsidRPr="00DF269B">
        <w:rPr>
          <w:rFonts w:ascii="Arial" w:hAnsi="Arial" w:cs="Arial"/>
          <w:sz w:val="20"/>
          <w:szCs w:val="20"/>
        </w:rPr>
        <w:fldChar w:fldCharType="separate"/>
      </w:r>
      <w:r w:rsidR="00B34FC1">
        <w:rPr>
          <w:rFonts w:ascii="Arial" w:hAnsi="Arial" w:cs="Arial"/>
          <w:sz w:val="20"/>
          <w:szCs w:val="20"/>
        </w:rPr>
        <w:t>6.3.4</w:t>
      </w:r>
      <w:r w:rsidRPr="00DF269B">
        <w:rPr>
          <w:rFonts w:ascii="Arial" w:hAnsi="Arial" w:cs="Arial"/>
          <w:sz w:val="20"/>
          <w:szCs w:val="20"/>
        </w:rPr>
        <w:fldChar w:fldCharType="end"/>
      </w:r>
      <w:r w:rsidRPr="00DF269B">
        <w:rPr>
          <w:rFonts w:ascii="Arial" w:hAnsi="Arial" w:cs="Arial"/>
          <w:sz w:val="20"/>
          <w:szCs w:val="20"/>
        </w:rPr>
        <w:t xml:space="preserve"> Dohody.</w:t>
      </w:r>
      <w:bookmarkEnd w:id="54"/>
    </w:p>
    <w:bookmarkEnd w:id="51"/>
    <w:bookmarkEnd w:id="52"/>
    <w:p w14:paraId="51968036" w14:textId="77777777" w:rsidR="00F3420C" w:rsidRPr="00DF269B" w:rsidRDefault="00F3420C" w:rsidP="005D62DB">
      <w:pPr>
        <w:pStyle w:val="RLTextlnkuslovan"/>
        <w:numPr>
          <w:ilvl w:val="0"/>
          <w:numId w:val="0"/>
        </w:numPr>
        <w:spacing w:before="120" w:after="0" w:line="280" w:lineRule="atLeast"/>
        <w:rPr>
          <w:rFonts w:ascii="Arial" w:hAnsi="Arial" w:cs="Arial"/>
          <w:b/>
          <w:i/>
          <w:sz w:val="20"/>
          <w:szCs w:val="20"/>
        </w:rPr>
      </w:pPr>
      <w:r w:rsidRPr="00DF269B">
        <w:rPr>
          <w:rFonts w:ascii="Arial" w:hAnsi="Arial" w:cs="Arial"/>
          <w:b/>
          <w:i/>
          <w:sz w:val="20"/>
          <w:szCs w:val="20"/>
        </w:rPr>
        <w:t>Platební podmínky</w:t>
      </w:r>
    </w:p>
    <w:p w14:paraId="15C167F1" w14:textId="77777777" w:rsidR="002E5A30" w:rsidRPr="00DF269B" w:rsidRDefault="005D62DB" w:rsidP="005D62DB">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Splatnost faktury je sjednána na 30 kalendářních dnů od data doručení faktury Objednateli. Dnem úhrady se rozumí den, kterým je fakturovaná částka odepsaná z účtu Objednatele ve prospěch účtu Poskytovatele. Faktura je považována za proplacenou okamžikem připsání příslušné částky na účet Dodavatele. </w:t>
      </w:r>
      <w:r w:rsidR="002E5A30" w:rsidRPr="00DF269B">
        <w:rPr>
          <w:rFonts w:ascii="Arial" w:hAnsi="Arial" w:cs="Arial"/>
          <w:sz w:val="20"/>
          <w:szCs w:val="20"/>
        </w:rPr>
        <w:t xml:space="preserve">Toto ustanovení se uplatní i v případě hrazení smluvních pokut. </w:t>
      </w:r>
    </w:p>
    <w:p w14:paraId="37BD579A" w14:textId="53951F76" w:rsidR="00417480" w:rsidRPr="00DF269B" w:rsidRDefault="005D62DB" w:rsidP="005D62DB">
      <w:pPr>
        <w:pStyle w:val="RLTextlnkuslovan"/>
        <w:tabs>
          <w:tab w:val="num" w:pos="567"/>
        </w:tabs>
        <w:spacing w:before="120" w:after="0" w:line="280" w:lineRule="atLeast"/>
        <w:ind w:left="567" w:hanging="567"/>
        <w:rPr>
          <w:rFonts w:ascii="Arial" w:hAnsi="Arial" w:cs="Arial"/>
          <w:sz w:val="20"/>
          <w:szCs w:val="20"/>
        </w:rPr>
      </w:pPr>
      <w:bookmarkStart w:id="55" w:name="_Ref98492361"/>
      <w:r w:rsidRPr="00DF269B">
        <w:rPr>
          <w:rFonts w:ascii="Arial" w:hAnsi="Arial" w:cs="Arial"/>
          <w:sz w:val="20"/>
          <w:szCs w:val="20"/>
        </w:rPr>
        <w:t xml:space="preserve">Faktura bude obsahovat číslo Dohody, číslo Dílčí smlouvy Objednatele a všechny údaje uvedené v § 29 zákona </w:t>
      </w:r>
      <w:r w:rsidR="00C946BD" w:rsidRPr="00DF269B">
        <w:rPr>
          <w:rFonts w:ascii="Arial" w:hAnsi="Arial" w:cs="Arial"/>
          <w:sz w:val="20"/>
          <w:szCs w:val="20"/>
        </w:rPr>
        <w:t xml:space="preserve">č. 235/2004 Sb., o dani z přidané hodnoty, </w:t>
      </w:r>
      <w:r w:rsidR="0054722D" w:rsidRPr="00DF269B">
        <w:rPr>
          <w:rFonts w:ascii="Arial" w:hAnsi="Arial" w:cs="Arial"/>
          <w:sz w:val="20"/>
          <w:szCs w:val="20"/>
        </w:rPr>
        <w:t>ve znění pozdějších předpisů</w:t>
      </w:r>
      <w:r w:rsidR="00C946BD" w:rsidRPr="00DF269B">
        <w:rPr>
          <w:rFonts w:ascii="Arial" w:hAnsi="Arial" w:cs="Arial"/>
          <w:sz w:val="20"/>
          <w:szCs w:val="20"/>
        </w:rPr>
        <w:t xml:space="preserve"> (dále jen „</w:t>
      </w:r>
      <w:r w:rsidR="00C946BD" w:rsidRPr="00DF269B">
        <w:rPr>
          <w:rFonts w:ascii="Arial" w:hAnsi="Arial" w:cs="Arial"/>
          <w:b/>
          <w:bCs/>
          <w:sz w:val="20"/>
          <w:szCs w:val="20"/>
        </w:rPr>
        <w:t>zákon o</w:t>
      </w:r>
      <w:r w:rsidR="003C215F" w:rsidRPr="00DF269B">
        <w:rPr>
          <w:rFonts w:ascii="Arial" w:hAnsi="Arial" w:cs="Arial"/>
          <w:b/>
          <w:bCs/>
          <w:sz w:val="20"/>
          <w:szCs w:val="20"/>
        </w:rPr>
        <w:t> </w:t>
      </w:r>
      <w:r w:rsidR="00C946BD" w:rsidRPr="00DF269B">
        <w:rPr>
          <w:rFonts w:ascii="Arial" w:hAnsi="Arial" w:cs="Arial"/>
          <w:b/>
          <w:bCs/>
          <w:sz w:val="20"/>
          <w:szCs w:val="20"/>
        </w:rPr>
        <w:t>DPH</w:t>
      </w:r>
      <w:r w:rsidR="00C946BD" w:rsidRPr="00DF269B">
        <w:rPr>
          <w:rFonts w:ascii="Arial" w:hAnsi="Arial" w:cs="Arial"/>
          <w:sz w:val="20"/>
          <w:szCs w:val="20"/>
        </w:rPr>
        <w:t>“)</w:t>
      </w:r>
      <w:r w:rsidRPr="00DF269B">
        <w:rPr>
          <w:rFonts w:ascii="Arial" w:hAnsi="Arial" w:cs="Arial"/>
          <w:sz w:val="20"/>
          <w:szCs w:val="20"/>
        </w:rPr>
        <w:t>, a dále údaje ve smyslu ustanovení § 435 občanského zákoníku. Faktura bude zaslána elektronicky do datové schránky Objednatele (identifikátor datové schránky je uveden v záhlaví Dohody) nebo na e-mailovou adresu:</w:t>
      </w:r>
      <w:r w:rsidR="00381B71" w:rsidRPr="00DF269B">
        <w:rPr>
          <w:rFonts w:ascii="Arial" w:hAnsi="Arial" w:cs="Arial"/>
          <w:sz w:val="20"/>
          <w:szCs w:val="20"/>
        </w:rPr>
        <w:t xml:space="preserve"> </w:t>
      </w:r>
      <w:hyperlink r:id="rId11" w:history="1">
        <w:r w:rsidR="003C215F" w:rsidRPr="00DF269B">
          <w:rPr>
            <w:rStyle w:val="Hypertextovodkaz"/>
            <w:rFonts w:ascii="Arial" w:hAnsi="Arial" w:cs="Arial"/>
            <w:sz w:val="20"/>
            <w:szCs w:val="20"/>
          </w:rPr>
          <w:t>posta@mpsv.cz</w:t>
        </w:r>
      </w:hyperlink>
      <w:r w:rsidR="00801226" w:rsidRPr="00DF269B">
        <w:rPr>
          <w:rFonts w:ascii="Arial" w:hAnsi="Arial" w:cs="Arial"/>
          <w:sz w:val="20"/>
          <w:szCs w:val="22"/>
        </w:rPr>
        <w:t>.</w:t>
      </w:r>
      <w:r w:rsidRPr="00DF269B">
        <w:rPr>
          <w:rStyle w:val="Hypertextovodkaz"/>
          <w:rFonts w:ascii="Arial" w:hAnsi="Arial" w:cs="Arial"/>
          <w:color w:val="auto"/>
          <w:sz w:val="20"/>
          <w:szCs w:val="20"/>
          <w:u w:val="none"/>
        </w:rPr>
        <w:t xml:space="preserve"> </w:t>
      </w:r>
      <w:r w:rsidR="00684018" w:rsidRPr="00DF269B">
        <w:rPr>
          <w:rFonts w:ascii="Arial" w:hAnsi="Arial" w:cs="Arial"/>
          <w:sz w:val="20"/>
          <w:szCs w:val="20"/>
        </w:rPr>
        <w:t xml:space="preserve">Přílohou faktury </w:t>
      </w:r>
      <w:r w:rsidR="00854C68" w:rsidRPr="00DF269B">
        <w:rPr>
          <w:rFonts w:ascii="Arial" w:hAnsi="Arial" w:cs="Arial"/>
          <w:sz w:val="20"/>
          <w:szCs w:val="20"/>
        </w:rPr>
        <w:t>musí být</w:t>
      </w:r>
      <w:r w:rsidR="00417480" w:rsidRPr="00DF269B">
        <w:rPr>
          <w:rFonts w:ascii="Arial" w:hAnsi="Arial" w:cs="Arial"/>
          <w:sz w:val="20"/>
          <w:szCs w:val="20"/>
        </w:rPr>
        <w:t xml:space="preserve"> vždy Výkaz plnění </w:t>
      </w:r>
      <w:r w:rsidR="00010E80" w:rsidRPr="00DF269B">
        <w:rPr>
          <w:rFonts w:ascii="Arial" w:hAnsi="Arial" w:cs="Arial"/>
          <w:sz w:val="20"/>
          <w:szCs w:val="20"/>
        </w:rPr>
        <w:t>akceptovaný Objednatelem</w:t>
      </w:r>
      <w:r w:rsidR="00945705" w:rsidRPr="00DF269B">
        <w:rPr>
          <w:rFonts w:ascii="Arial" w:hAnsi="Arial" w:cs="Arial"/>
          <w:sz w:val="20"/>
          <w:szCs w:val="20"/>
        </w:rPr>
        <w:t xml:space="preserve"> </w:t>
      </w:r>
      <w:r w:rsidR="00416079" w:rsidRPr="00DF269B">
        <w:rPr>
          <w:rFonts w:ascii="Arial" w:hAnsi="Arial" w:cs="Arial"/>
          <w:sz w:val="20"/>
          <w:szCs w:val="20"/>
        </w:rPr>
        <w:t xml:space="preserve">a </w:t>
      </w:r>
      <w:r w:rsidR="002E5C76" w:rsidRPr="00DF269B">
        <w:rPr>
          <w:rFonts w:ascii="Arial" w:hAnsi="Arial" w:cs="Arial"/>
          <w:sz w:val="20"/>
          <w:szCs w:val="20"/>
        </w:rPr>
        <w:t>příslušné akceptační protokoly vztahující se k jednotlivým částem plnění.</w:t>
      </w:r>
      <w:bookmarkEnd w:id="55"/>
    </w:p>
    <w:p w14:paraId="75D67A9F" w14:textId="77777777" w:rsidR="005D62DB" w:rsidRPr="00DF269B" w:rsidRDefault="005D62DB" w:rsidP="005D62DB">
      <w:pPr>
        <w:pStyle w:val="RLTextlnkuslovan"/>
        <w:tabs>
          <w:tab w:val="num" w:pos="567"/>
        </w:tabs>
        <w:spacing w:before="120" w:after="0" w:line="280" w:lineRule="atLeast"/>
        <w:ind w:left="567" w:hanging="567"/>
        <w:rPr>
          <w:rFonts w:ascii="Arial" w:hAnsi="Arial" w:cs="Arial"/>
          <w:sz w:val="18"/>
          <w:szCs w:val="18"/>
        </w:rPr>
      </w:pPr>
      <w:r w:rsidRPr="00DF269B">
        <w:rPr>
          <w:rFonts w:ascii="Arial" w:hAnsi="Arial" w:cs="Arial"/>
          <w:sz w:val="20"/>
          <w:szCs w:val="22"/>
        </w:rPr>
        <w:t>V případě, že faktura nebude obsahovat náležitosti uvedené v této Dohodě a/nebo stanovené právními předpisy, bude-li obsahovat nesprávné údaje nebo nebudou-li k faktuře doloženy požadované přílohy nebo bude obsahovat jiné cenové údaje, je Objednatel oprávněn fakturu vrátit Poskytovateli k opravě, či novému vystavení. V takovém případě lhůta splatnosti v celé sjednané délce začne plynout až dnem doručení faktury obsahující správné údaje a všechny náležitosti podle této Dohody Objednateli.</w:t>
      </w:r>
    </w:p>
    <w:p w14:paraId="402B1122" w14:textId="77777777" w:rsidR="00EE0C54" w:rsidRPr="00DF269B" w:rsidRDefault="00EE0C54" w:rsidP="00EE0C54">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 </w:t>
      </w:r>
    </w:p>
    <w:p w14:paraId="4F3D2A6E" w14:textId="77777777" w:rsidR="002E5A30" w:rsidRPr="00DF269B" w:rsidRDefault="002E5A30" w:rsidP="00EE0C54">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Objednatel neposkytuje Poskytovateli na předmět plnění této </w:t>
      </w:r>
      <w:r w:rsidR="00EE0C54" w:rsidRPr="00DF269B">
        <w:rPr>
          <w:rFonts w:ascii="Arial" w:hAnsi="Arial" w:cs="Arial"/>
          <w:sz w:val="20"/>
          <w:szCs w:val="20"/>
        </w:rPr>
        <w:t>Dohody</w:t>
      </w:r>
      <w:r w:rsidRPr="00DF269B">
        <w:rPr>
          <w:rFonts w:ascii="Arial" w:hAnsi="Arial" w:cs="Arial"/>
          <w:sz w:val="20"/>
          <w:szCs w:val="20"/>
        </w:rPr>
        <w:t xml:space="preserve"> </w:t>
      </w:r>
      <w:r w:rsidR="00EE0C54" w:rsidRPr="00DF269B">
        <w:rPr>
          <w:rFonts w:ascii="Arial" w:hAnsi="Arial" w:cs="Arial"/>
          <w:sz w:val="20"/>
          <w:szCs w:val="20"/>
        </w:rPr>
        <w:t xml:space="preserve">či Dílčí smlouvy </w:t>
      </w:r>
      <w:r w:rsidRPr="00DF269B">
        <w:rPr>
          <w:rFonts w:ascii="Arial" w:hAnsi="Arial" w:cs="Arial"/>
          <w:sz w:val="20"/>
          <w:szCs w:val="20"/>
        </w:rPr>
        <w:t xml:space="preserve">jakékoliv zálohy. </w:t>
      </w:r>
    </w:p>
    <w:p w14:paraId="78919912" w14:textId="77777777" w:rsidR="00924CB6" w:rsidRPr="00DF269B" w:rsidRDefault="00924CB6" w:rsidP="00EE0C54">
      <w:pPr>
        <w:pStyle w:val="RLTextlnkuslovan"/>
        <w:tabs>
          <w:tab w:val="num" w:pos="567"/>
          <w:tab w:val="num" w:pos="2155"/>
        </w:tabs>
        <w:spacing w:before="120" w:after="0" w:line="280" w:lineRule="atLeast"/>
        <w:ind w:left="567" w:hanging="567"/>
        <w:rPr>
          <w:rFonts w:ascii="Arial" w:hAnsi="Arial" w:cs="Arial"/>
          <w:sz w:val="20"/>
          <w:szCs w:val="20"/>
        </w:rPr>
      </w:pPr>
      <w:r w:rsidRPr="00DF269B">
        <w:rPr>
          <w:rFonts w:ascii="Arial" w:hAnsi="Arial" w:cs="Arial"/>
          <w:sz w:val="20"/>
          <w:szCs w:val="20"/>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w:t>
      </w:r>
      <w:r w:rsidR="00EE0C54" w:rsidRPr="00DF269B">
        <w:rPr>
          <w:rFonts w:ascii="Arial" w:hAnsi="Arial" w:cs="Arial"/>
          <w:sz w:val="20"/>
          <w:szCs w:val="20"/>
        </w:rPr>
        <w:t> </w:t>
      </w:r>
      <w:r w:rsidRPr="00DF269B">
        <w:rPr>
          <w:rFonts w:ascii="Arial" w:hAnsi="Arial" w:cs="Arial"/>
          <w:sz w:val="20"/>
          <w:szCs w:val="20"/>
        </w:rPr>
        <w:t xml:space="preserve">zveřejnění příslušného účtu Poskytovatele v registru plátců a identifikovaných osob Poskytovatelem. </w:t>
      </w:r>
    </w:p>
    <w:p w14:paraId="04AA42F3" w14:textId="77777777" w:rsidR="00924CB6" w:rsidRPr="00DF269B" w:rsidRDefault="00924CB6" w:rsidP="00EE0C54">
      <w:pPr>
        <w:pStyle w:val="RLTextlnkuslovan"/>
        <w:tabs>
          <w:tab w:val="num" w:pos="567"/>
          <w:tab w:val="num" w:pos="2155"/>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Poskytovatel prohlašuje, že správce daně před uzavřením této </w:t>
      </w:r>
      <w:r w:rsidR="00EE0C54" w:rsidRPr="00DF269B">
        <w:rPr>
          <w:rFonts w:ascii="Arial" w:hAnsi="Arial" w:cs="Arial"/>
          <w:sz w:val="20"/>
          <w:szCs w:val="20"/>
        </w:rPr>
        <w:t>Dohody</w:t>
      </w:r>
      <w:r w:rsidRPr="00DF269B">
        <w:rPr>
          <w:rFonts w:ascii="Arial" w:hAnsi="Arial" w:cs="Arial"/>
          <w:sz w:val="20"/>
          <w:szCs w:val="20"/>
        </w:rPr>
        <w:t xml:space="preserve"> nerozhodl, že Poskytovatel je nespolehlivým plátcem ve smyslu § 106a zákona o DPH (dále jen „</w:t>
      </w:r>
      <w:r w:rsidRPr="00DF269B">
        <w:rPr>
          <w:rFonts w:ascii="Arial" w:hAnsi="Arial" w:cs="Arial"/>
          <w:b/>
          <w:sz w:val="20"/>
          <w:szCs w:val="20"/>
        </w:rPr>
        <w:t>nespolehlivý plátce</w:t>
      </w:r>
      <w:r w:rsidRPr="00DF269B">
        <w:rPr>
          <w:rFonts w:ascii="Arial" w:hAnsi="Arial" w:cs="Arial"/>
          <w:sz w:val="20"/>
          <w:szCs w:val="20"/>
        </w:rPr>
        <w:t>“). V případě, že správce daně rozhodne o tom, že Poskytovatel je nespolehlivým plátcem, zavazuje se Poskytovatel o tomto informovat Objednatele do</w:t>
      </w:r>
      <w:r w:rsidR="00EE0C54" w:rsidRPr="00DF269B">
        <w:rPr>
          <w:rFonts w:ascii="Arial" w:hAnsi="Arial" w:cs="Arial"/>
          <w:sz w:val="20"/>
          <w:szCs w:val="20"/>
        </w:rPr>
        <w:t> </w:t>
      </w:r>
      <w:r w:rsidRPr="00DF269B">
        <w:rPr>
          <w:rFonts w:ascii="Arial" w:hAnsi="Arial" w:cs="Arial"/>
          <w:sz w:val="20"/>
          <w:szCs w:val="20"/>
        </w:rPr>
        <w:t>2</w:t>
      </w:r>
      <w:r w:rsidR="00EE0C54" w:rsidRPr="00DF269B">
        <w:rPr>
          <w:rFonts w:ascii="Arial" w:hAnsi="Arial" w:cs="Arial"/>
          <w:sz w:val="20"/>
          <w:szCs w:val="20"/>
        </w:rPr>
        <w:t> </w:t>
      </w:r>
      <w:r w:rsidRPr="00DF269B">
        <w:rPr>
          <w:rFonts w:ascii="Arial" w:hAnsi="Arial" w:cs="Arial"/>
          <w:sz w:val="20"/>
          <w:szCs w:val="20"/>
        </w:rPr>
        <w:t>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12D71E0D" w14:textId="77777777" w:rsidR="00E94879" w:rsidRPr="00DF269B"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56" w:name="_Ref98450027"/>
      <w:r w:rsidRPr="00DF269B">
        <w:rPr>
          <w:rFonts w:ascii="Arial" w:hAnsi="Arial" w:cs="Arial"/>
          <w:sz w:val="20"/>
          <w:szCs w:val="20"/>
        </w:rPr>
        <w:t xml:space="preserve">PRÁVA A POVINNOSTI </w:t>
      </w:r>
      <w:r w:rsidR="009F11CB" w:rsidRPr="00DF269B">
        <w:rPr>
          <w:rFonts w:ascii="Arial" w:hAnsi="Arial" w:cs="Arial"/>
          <w:sz w:val="20"/>
          <w:szCs w:val="20"/>
        </w:rPr>
        <w:t>SMLUVNÍCH STRAN</w:t>
      </w:r>
      <w:bookmarkEnd w:id="56"/>
      <w:r w:rsidRPr="00DF269B">
        <w:rPr>
          <w:rFonts w:ascii="Arial" w:hAnsi="Arial" w:cs="Arial"/>
          <w:sz w:val="20"/>
          <w:szCs w:val="20"/>
        </w:rPr>
        <w:t xml:space="preserve"> </w:t>
      </w:r>
    </w:p>
    <w:p w14:paraId="61A88DEC" w14:textId="1D8513F5" w:rsidR="009F11CB" w:rsidRPr="00DF269B" w:rsidRDefault="009F11CB" w:rsidP="009F11CB">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Poskytovatel a Objednatel jsou povinn</w:t>
      </w:r>
      <w:r w:rsidR="00FE20DA" w:rsidRPr="00DF269B">
        <w:rPr>
          <w:rFonts w:ascii="Arial" w:hAnsi="Arial" w:cs="Arial"/>
          <w:sz w:val="20"/>
          <w:szCs w:val="20"/>
          <w:lang w:eastAsia="en-US"/>
        </w:rPr>
        <w:t>i</w:t>
      </w:r>
      <w:r w:rsidRPr="00DF269B">
        <w:rPr>
          <w:rFonts w:ascii="Arial" w:hAnsi="Arial" w:cs="Arial"/>
          <w:sz w:val="20"/>
          <w:szCs w:val="20"/>
          <w:lang w:eastAsia="en-US"/>
        </w:rPr>
        <w:t xml:space="preserve"> poskytovat nezbytnou součinnost k plnění předmětu této Dohody a navzájem se předem informovat o veškerých skutečnostech důležitých pro plnění předmětu této Dohody.</w:t>
      </w:r>
      <w:r w:rsidR="00B668FF" w:rsidRPr="00DF269B">
        <w:rPr>
          <w:rFonts w:ascii="Arial" w:hAnsi="Arial" w:cs="Arial"/>
          <w:sz w:val="20"/>
          <w:szCs w:val="20"/>
          <w:lang w:eastAsia="en-US"/>
        </w:rPr>
        <w:t xml:space="preserve"> </w:t>
      </w:r>
    </w:p>
    <w:p w14:paraId="1A596F3A" w14:textId="7D429BA2" w:rsidR="00B668FF" w:rsidRPr="00DF269B" w:rsidRDefault="00B668FF" w:rsidP="00B668FF">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Poskytovatel</w:t>
      </w:r>
      <w:r w:rsidR="00406812" w:rsidRPr="00DF269B">
        <w:rPr>
          <w:rFonts w:ascii="Arial" w:hAnsi="Arial" w:cs="Arial"/>
          <w:sz w:val="20"/>
          <w:szCs w:val="20"/>
          <w:lang w:eastAsia="en-US"/>
        </w:rPr>
        <w:t xml:space="preserve"> </w:t>
      </w:r>
      <w:r w:rsidRPr="00DF269B">
        <w:rPr>
          <w:rFonts w:ascii="Arial" w:hAnsi="Arial" w:cs="Arial"/>
          <w:sz w:val="20"/>
          <w:szCs w:val="20"/>
          <w:lang w:eastAsia="en-US"/>
        </w:rPr>
        <w:t>se zavazuje poskytovat plnění předmětu řádně a včas, s odbornou péčí odpovídající podmínkám sjednaným v této Dohodě a aplikovat procesy „</w:t>
      </w:r>
      <w:proofErr w:type="spellStart"/>
      <w:r w:rsidRPr="00DF269B">
        <w:rPr>
          <w:rFonts w:ascii="Arial" w:hAnsi="Arial" w:cs="Arial"/>
          <w:i/>
          <w:sz w:val="20"/>
          <w:szCs w:val="20"/>
          <w:lang w:eastAsia="en-US"/>
        </w:rPr>
        <w:t>best</w:t>
      </w:r>
      <w:proofErr w:type="spellEnd"/>
      <w:r w:rsidRPr="00DF269B">
        <w:rPr>
          <w:rFonts w:ascii="Arial" w:hAnsi="Arial" w:cs="Arial"/>
          <w:i/>
          <w:sz w:val="20"/>
          <w:szCs w:val="20"/>
          <w:lang w:eastAsia="en-US"/>
        </w:rPr>
        <w:t xml:space="preserve"> </w:t>
      </w:r>
      <w:proofErr w:type="spellStart"/>
      <w:r w:rsidRPr="00DF269B">
        <w:rPr>
          <w:rFonts w:ascii="Arial" w:hAnsi="Arial" w:cs="Arial"/>
          <w:i/>
          <w:sz w:val="20"/>
          <w:szCs w:val="20"/>
          <w:lang w:eastAsia="en-US"/>
        </w:rPr>
        <w:t>practice</w:t>
      </w:r>
      <w:proofErr w:type="spellEnd"/>
      <w:r w:rsidRPr="00DF269B">
        <w:rPr>
          <w:rFonts w:ascii="Arial" w:hAnsi="Arial" w:cs="Arial"/>
          <w:sz w:val="20"/>
          <w:szCs w:val="20"/>
          <w:lang w:eastAsia="en-US"/>
        </w:rPr>
        <w:t xml:space="preserve">“ tak, aby při veškeré své činnosti dbal dobrého jména Objednatele; dostane-li se Poskytovatel do prodlení se svým plněním bez toho, aby to způsobil Objednatel či </w:t>
      </w:r>
      <w:r w:rsidRPr="00DF269B">
        <w:rPr>
          <w:rFonts w:ascii="Arial" w:hAnsi="Arial" w:cs="Arial"/>
          <w:sz w:val="20"/>
          <w:szCs w:val="20"/>
        </w:rPr>
        <w:t xml:space="preserve">překážky </w:t>
      </w:r>
      <w:r w:rsidRPr="00DF269B">
        <w:rPr>
          <w:rFonts w:ascii="Arial" w:hAnsi="Arial" w:cs="Arial"/>
          <w:sz w:val="20"/>
          <w:szCs w:val="20"/>
          <w:lang w:eastAsia="en-US"/>
        </w:rPr>
        <w:t xml:space="preserve">vylučující povinnost k náhradě škody po dobu delší než 30 </w:t>
      </w:r>
      <w:r w:rsidR="00A924DE" w:rsidRPr="00DF269B">
        <w:rPr>
          <w:rFonts w:ascii="Arial" w:hAnsi="Arial" w:cs="Arial"/>
          <w:sz w:val="20"/>
          <w:szCs w:val="20"/>
          <w:lang w:eastAsia="en-US"/>
        </w:rPr>
        <w:t xml:space="preserve">kalendářních </w:t>
      </w:r>
      <w:r w:rsidRPr="00DF269B">
        <w:rPr>
          <w:rFonts w:ascii="Arial" w:hAnsi="Arial" w:cs="Arial"/>
          <w:sz w:val="20"/>
          <w:szCs w:val="20"/>
          <w:lang w:eastAsia="en-US"/>
        </w:rPr>
        <w:t>dnů, je Objednatel oprávněn zajistit náhradní plnění po dobu prodlení Poskytovatele jinou osobou; v takovém případě se Poskytovatel zavazuje nahradit v plném rozsahu náklady spojené s náhradním plněním.</w:t>
      </w:r>
    </w:p>
    <w:p w14:paraId="740CCB66" w14:textId="77777777" w:rsidR="00B668FF" w:rsidRPr="00DF269B" w:rsidRDefault="00B668FF" w:rsidP="009F11CB">
      <w:pPr>
        <w:pStyle w:val="RLTextlnkuslovan"/>
        <w:tabs>
          <w:tab w:val="num" w:pos="567"/>
        </w:tabs>
        <w:spacing w:before="120" w:after="0" w:line="280" w:lineRule="atLeast"/>
        <w:ind w:left="567" w:hanging="567"/>
        <w:rPr>
          <w:rFonts w:ascii="Arial" w:hAnsi="Arial" w:cs="Arial"/>
          <w:sz w:val="18"/>
          <w:szCs w:val="18"/>
          <w:lang w:eastAsia="en-US"/>
        </w:rPr>
      </w:pPr>
      <w:r w:rsidRPr="00DF269B">
        <w:rPr>
          <w:rFonts w:ascii="Arial" w:hAnsi="Arial" w:cs="Arial"/>
          <w:sz w:val="20"/>
          <w:szCs w:val="22"/>
        </w:rPr>
        <w:t>Poskytovatel je povinen zabezpečit, že plnění dle této Dohody a na základě Dílčích smluv bude poskytováno v souladu s touto Dohodou, nebude zatíženo jakýmikoli právy třetích osob, zejména takovými, ze kterých by pro Objednatele plynuly jakékoliv další finanční nebo jiné nároky ve prospěch třetích osob. V opačném případě Dodavatel ponese veškeré důsledky takovéhoto porušení práv třetích osob a zároveň je povinen takové právní vady bez zbytečného odkladu a na svůj náklad odstranit, resp. zajistit jejich odstranění.</w:t>
      </w:r>
    </w:p>
    <w:p w14:paraId="29E40543" w14:textId="18C97D3F" w:rsidR="00B668FF" w:rsidRPr="00DF269B" w:rsidRDefault="00B668FF" w:rsidP="009F11CB">
      <w:pPr>
        <w:pStyle w:val="RLTextlnkuslovan"/>
        <w:tabs>
          <w:tab w:val="num" w:pos="567"/>
        </w:tabs>
        <w:spacing w:before="120" w:after="0" w:line="280" w:lineRule="atLeast"/>
        <w:ind w:left="567" w:hanging="567"/>
        <w:rPr>
          <w:rFonts w:ascii="Arial" w:hAnsi="Arial" w:cs="Arial"/>
          <w:sz w:val="18"/>
          <w:szCs w:val="18"/>
          <w:lang w:eastAsia="en-US"/>
        </w:rPr>
      </w:pPr>
      <w:r w:rsidRPr="00DF269B">
        <w:rPr>
          <w:rFonts w:ascii="Arial" w:hAnsi="Arial" w:cs="Arial"/>
          <w:sz w:val="20"/>
          <w:szCs w:val="20"/>
          <w:lang w:eastAsia="en-US"/>
        </w:rPr>
        <w:t>Poskytovatel se zavazuje upozorňovat Objednatele na všechny hrozící vady svého plnění či potenciální výpadky plnění, jakož i poskytovat Objednateli veškeré informace, které jsou pro plnění předmětu Dohody nezbytné. Poskytovatel se zavazuje upozornit Objednatele na potenciální rizika vzniku škod a provést včas a řádně na své náklady taková opatření, kter</w:t>
      </w:r>
      <w:r w:rsidR="00E72DA9" w:rsidRPr="00DF269B">
        <w:rPr>
          <w:rFonts w:ascii="Arial" w:hAnsi="Arial" w:cs="Arial"/>
          <w:sz w:val="20"/>
          <w:szCs w:val="20"/>
          <w:lang w:eastAsia="en-US"/>
        </w:rPr>
        <w:t>á</w:t>
      </w:r>
      <w:r w:rsidRPr="00DF269B">
        <w:rPr>
          <w:rFonts w:ascii="Arial" w:hAnsi="Arial" w:cs="Arial"/>
          <w:sz w:val="20"/>
          <w:szCs w:val="20"/>
          <w:lang w:eastAsia="en-US"/>
        </w:rPr>
        <w:t xml:space="preserve"> riziko </w:t>
      </w:r>
      <w:proofErr w:type="gramStart"/>
      <w:r w:rsidRPr="00DF269B">
        <w:rPr>
          <w:rFonts w:ascii="Arial" w:hAnsi="Arial" w:cs="Arial"/>
          <w:sz w:val="20"/>
          <w:szCs w:val="20"/>
          <w:lang w:eastAsia="en-US"/>
        </w:rPr>
        <w:t>sníží</w:t>
      </w:r>
      <w:proofErr w:type="gramEnd"/>
      <w:r w:rsidRPr="00DF269B">
        <w:rPr>
          <w:rFonts w:ascii="Arial" w:hAnsi="Arial" w:cs="Arial"/>
          <w:sz w:val="20"/>
          <w:szCs w:val="20"/>
          <w:lang w:eastAsia="en-US"/>
        </w:rPr>
        <w:t xml:space="preserve"> nebo zcela vyloučí.</w:t>
      </w:r>
    </w:p>
    <w:p w14:paraId="2BAAA2E6" w14:textId="77777777" w:rsidR="00B668FF" w:rsidRPr="00DF269B" w:rsidRDefault="00B668FF" w:rsidP="009F11CB">
      <w:pPr>
        <w:pStyle w:val="RLTextlnkuslovan"/>
        <w:tabs>
          <w:tab w:val="num" w:pos="567"/>
        </w:tabs>
        <w:spacing w:before="120" w:after="0" w:line="280" w:lineRule="atLeast"/>
        <w:ind w:left="567" w:hanging="567"/>
        <w:rPr>
          <w:rFonts w:ascii="Arial" w:hAnsi="Arial" w:cs="Arial"/>
          <w:sz w:val="18"/>
          <w:szCs w:val="18"/>
          <w:lang w:eastAsia="en-US"/>
        </w:rPr>
      </w:pPr>
      <w:r w:rsidRPr="00DF269B">
        <w:rPr>
          <w:rFonts w:ascii="Arial" w:hAnsi="Arial" w:cs="Arial"/>
          <w:sz w:val="20"/>
          <w:szCs w:val="20"/>
          <w:lang w:eastAsia="en-US"/>
        </w:rPr>
        <w:t>Poskytovatel se zavazuje i bez pokynů Objednatele provést nutné úkony, které ač nejsou předmětem této Dohody, budou s ohledem na nepředvídatelné okolnosti pro plnění Dohody nebo Dílčí smlouvy nezbytné nebo jsou nezbytné pro zamezení vzniku škody.</w:t>
      </w:r>
    </w:p>
    <w:p w14:paraId="4C3816F0" w14:textId="3082E761" w:rsidR="00B668FF" w:rsidRPr="00DF269B" w:rsidRDefault="00B668FF" w:rsidP="009F11CB">
      <w:pPr>
        <w:pStyle w:val="RLTextlnkuslovan"/>
        <w:tabs>
          <w:tab w:val="num" w:pos="567"/>
        </w:tabs>
        <w:spacing w:before="120" w:after="0" w:line="280" w:lineRule="atLeast"/>
        <w:ind w:left="567" w:hanging="567"/>
        <w:rPr>
          <w:rFonts w:ascii="Arial" w:hAnsi="Arial" w:cs="Arial"/>
          <w:sz w:val="18"/>
          <w:szCs w:val="18"/>
          <w:lang w:eastAsia="en-US"/>
        </w:rPr>
      </w:pPr>
      <w:r w:rsidRPr="00DF269B">
        <w:rPr>
          <w:rFonts w:ascii="Arial" w:hAnsi="Arial" w:cs="Arial"/>
          <w:sz w:val="20"/>
          <w:szCs w:val="20"/>
          <w:lang w:eastAsia="en-US"/>
        </w:rPr>
        <w:t xml:space="preserve">Poskytovatel se zavazuje </w:t>
      </w:r>
      <w:r w:rsidR="00AB7ED0" w:rsidRPr="00DF269B">
        <w:rPr>
          <w:rFonts w:ascii="Arial" w:hAnsi="Arial" w:cs="Arial"/>
          <w:sz w:val="20"/>
          <w:szCs w:val="20"/>
          <w:lang w:eastAsia="en-US"/>
        </w:rPr>
        <w:t xml:space="preserve">v přiměřeném rozsahu </w:t>
      </w:r>
      <w:r w:rsidRPr="00DF269B">
        <w:rPr>
          <w:rFonts w:ascii="Arial" w:hAnsi="Arial" w:cs="Arial"/>
          <w:sz w:val="20"/>
          <w:szCs w:val="20"/>
          <w:lang w:eastAsia="en-US"/>
        </w:rPr>
        <w:t>dodržovat bezpečnostní, hygienické, požární, organizační a ekologické předpisy Objednatele, se kterými byl prokazatelně seznámen nebo které jsou všeobecně známé.</w:t>
      </w:r>
    </w:p>
    <w:p w14:paraId="1ED4D6AC" w14:textId="77777777" w:rsidR="00B668FF" w:rsidRPr="00DF269B" w:rsidRDefault="00B668FF" w:rsidP="009F11CB">
      <w:pPr>
        <w:pStyle w:val="RLTextlnkuslovan"/>
        <w:tabs>
          <w:tab w:val="num" w:pos="567"/>
        </w:tabs>
        <w:spacing w:before="120" w:after="0" w:line="280" w:lineRule="atLeast"/>
        <w:ind w:left="567" w:hanging="567"/>
        <w:rPr>
          <w:rFonts w:ascii="Arial" w:hAnsi="Arial" w:cs="Arial"/>
          <w:sz w:val="18"/>
          <w:szCs w:val="18"/>
          <w:lang w:eastAsia="en-US"/>
        </w:rPr>
      </w:pPr>
      <w:r w:rsidRPr="00DF269B">
        <w:rPr>
          <w:rFonts w:ascii="Arial" w:hAnsi="Arial" w:cs="Arial"/>
          <w:sz w:val="20"/>
          <w:szCs w:val="20"/>
          <w:lang w:eastAsia="en-US"/>
        </w:rPr>
        <w:t>Poskytovatel se zavazuje na své náklady a s odbornou péčí provozovat, spravovat a udržovat veškeré technické prostředky Objednatele, které Poskytovatel převzal do užívání.</w:t>
      </w:r>
    </w:p>
    <w:p w14:paraId="663C4406" w14:textId="77777777" w:rsidR="00B668FF" w:rsidRPr="00DF269B" w:rsidRDefault="00B668FF" w:rsidP="00B668FF">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Poskytovatel se zavazuje řešit písemné požadavky či dotazy Objednatele vztahující se k předmětu plnění dle této Dohody, a to nejpozději ve lhůtě 5 pracovních dnů ode dne jejich doručení Poskytovateli. </w:t>
      </w:r>
    </w:p>
    <w:p w14:paraId="310A7538" w14:textId="36D7B51F" w:rsidR="00B668FF" w:rsidRPr="00DF269B" w:rsidRDefault="00B668FF" w:rsidP="00B668FF">
      <w:pPr>
        <w:pStyle w:val="RLTextlnkuslovan"/>
        <w:tabs>
          <w:tab w:val="num" w:pos="567"/>
        </w:tabs>
        <w:spacing w:before="120" w:after="0" w:line="280" w:lineRule="atLeast"/>
        <w:ind w:left="567" w:hanging="567"/>
        <w:rPr>
          <w:rFonts w:ascii="Arial" w:hAnsi="Arial" w:cs="Arial"/>
          <w:sz w:val="20"/>
          <w:szCs w:val="20"/>
          <w:lang w:eastAsia="en-US"/>
        </w:rPr>
      </w:pPr>
      <w:bookmarkStart w:id="57" w:name="_Ref98485485"/>
      <w:r w:rsidRPr="00DF269B">
        <w:rPr>
          <w:rFonts w:ascii="Arial" w:hAnsi="Arial" w:cs="Arial"/>
          <w:sz w:val="20"/>
          <w:szCs w:val="20"/>
        </w:rPr>
        <w:t xml:space="preserve">Poskytovatel se dále zavazuje udržovat v platnosti a účinnosti po celou dobu účinnosti </w:t>
      </w:r>
      <w:r w:rsidR="005C1F70" w:rsidRPr="00DF269B">
        <w:rPr>
          <w:rFonts w:ascii="Arial" w:hAnsi="Arial" w:cs="Arial"/>
          <w:sz w:val="20"/>
          <w:szCs w:val="20"/>
        </w:rPr>
        <w:t>Dohody</w:t>
      </w:r>
      <w:r w:rsidR="0017275C" w:rsidRPr="00DF269B">
        <w:rPr>
          <w:rFonts w:ascii="Arial" w:hAnsi="Arial" w:cs="Arial"/>
          <w:sz w:val="20"/>
          <w:szCs w:val="20"/>
        </w:rPr>
        <w:t xml:space="preserve"> a </w:t>
      </w:r>
      <w:r w:rsidR="00362471" w:rsidRPr="00DF269B">
        <w:rPr>
          <w:rFonts w:ascii="Arial" w:hAnsi="Arial" w:cs="Arial"/>
          <w:sz w:val="20"/>
          <w:szCs w:val="20"/>
        </w:rPr>
        <w:t>Dílčích</w:t>
      </w:r>
      <w:r w:rsidR="0017275C" w:rsidRPr="00DF269B">
        <w:rPr>
          <w:rFonts w:ascii="Arial" w:hAnsi="Arial" w:cs="Arial"/>
          <w:sz w:val="20"/>
          <w:szCs w:val="20"/>
        </w:rPr>
        <w:t xml:space="preserve"> smluv</w:t>
      </w:r>
      <w:r w:rsidRPr="00DF269B">
        <w:rPr>
          <w:rFonts w:ascii="Arial" w:hAnsi="Arial" w:cs="Arial"/>
          <w:sz w:val="20"/>
          <w:szCs w:val="20"/>
        </w:rPr>
        <w:t xml:space="preserve"> pojistnou smlouvu, jejímž předmětem je pojištění odpovědnosti za škodu způsobenou Poskytovatelem třetí osobě (zejména Objednateli), a to tak, že limit pojistného plnění vyplývající z pojistné smlouvy, nesmí být nižší než </w:t>
      </w:r>
      <w:proofErr w:type="gramStart"/>
      <w:r w:rsidR="00E12854" w:rsidRPr="00DF269B">
        <w:rPr>
          <w:rFonts w:ascii="Arial" w:hAnsi="Arial" w:cs="Arial"/>
          <w:sz w:val="20"/>
          <w:szCs w:val="20"/>
        </w:rPr>
        <w:t>3</w:t>
      </w:r>
      <w:r w:rsidRPr="00DF269B">
        <w:rPr>
          <w:rFonts w:ascii="Arial" w:hAnsi="Arial" w:cs="Arial"/>
          <w:sz w:val="20"/>
          <w:szCs w:val="20"/>
        </w:rPr>
        <w:t>0.000.000,-</w:t>
      </w:r>
      <w:proofErr w:type="gramEnd"/>
      <w:r w:rsidRPr="00DF269B">
        <w:rPr>
          <w:rFonts w:ascii="Arial" w:hAnsi="Arial" w:cs="Arial"/>
          <w:sz w:val="20"/>
          <w:szCs w:val="20"/>
        </w:rPr>
        <w:t xml:space="preserve"> Kč za rok. Pojistnou smlouvu dle tohoto odstavce, pojistku potvrzující uzavření takové smlouvy nebo pojistný certifikát potvrzující uzavření takové smlouvy je Poskytovatel povinen předložit Objednateli nejpozději </w:t>
      </w:r>
      <w:r w:rsidR="007901F6" w:rsidRPr="00DF269B">
        <w:rPr>
          <w:rFonts w:ascii="Arial" w:hAnsi="Arial" w:cs="Arial"/>
          <w:sz w:val="20"/>
          <w:szCs w:val="20"/>
        </w:rPr>
        <w:t xml:space="preserve">ke dni </w:t>
      </w:r>
      <w:r w:rsidRPr="00DF269B">
        <w:rPr>
          <w:rFonts w:ascii="Arial" w:hAnsi="Arial" w:cs="Arial"/>
          <w:sz w:val="20"/>
          <w:szCs w:val="20"/>
        </w:rPr>
        <w:t xml:space="preserve">uzavření této </w:t>
      </w:r>
      <w:r w:rsidR="005C1F70" w:rsidRPr="00DF269B">
        <w:rPr>
          <w:rFonts w:ascii="Arial" w:hAnsi="Arial" w:cs="Arial"/>
          <w:sz w:val="20"/>
          <w:szCs w:val="20"/>
        </w:rPr>
        <w:t>Dohody</w:t>
      </w:r>
      <w:r w:rsidRPr="00DF269B">
        <w:rPr>
          <w:rFonts w:ascii="Arial" w:hAnsi="Arial" w:cs="Arial"/>
          <w:sz w:val="20"/>
          <w:szCs w:val="20"/>
        </w:rPr>
        <w:t xml:space="preserve"> a dále kdykoliv po písemném vyžádání Objednatele, a</w:t>
      </w:r>
      <w:r w:rsidR="005C1F70" w:rsidRPr="00DF269B">
        <w:rPr>
          <w:rFonts w:ascii="Arial" w:hAnsi="Arial" w:cs="Arial"/>
          <w:sz w:val="20"/>
          <w:szCs w:val="20"/>
        </w:rPr>
        <w:t> </w:t>
      </w:r>
      <w:r w:rsidRPr="00DF269B">
        <w:rPr>
          <w:rFonts w:ascii="Arial" w:hAnsi="Arial" w:cs="Arial"/>
          <w:sz w:val="20"/>
          <w:szCs w:val="20"/>
        </w:rPr>
        <w:t xml:space="preserve">to do 5 pracovních dnů. Nepředložením pojistné smlouvy, pojistky nebo pojistného certifikátu ve výše uvedených lhůtách vzniká právo Objednatele na odstoupení od </w:t>
      </w:r>
      <w:r w:rsidR="005C1F70" w:rsidRPr="00DF269B">
        <w:rPr>
          <w:rFonts w:ascii="Arial" w:hAnsi="Arial" w:cs="Arial"/>
          <w:sz w:val="20"/>
          <w:szCs w:val="20"/>
        </w:rPr>
        <w:t>této Dohody</w:t>
      </w:r>
      <w:r w:rsidRPr="00DF269B">
        <w:rPr>
          <w:rFonts w:ascii="Arial" w:hAnsi="Arial" w:cs="Arial"/>
          <w:sz w:val="20"/>
          <w:szCs w:val="20"/>
        </w:rPr>
        <w:t>.</w:t>
      </w:r>
      <w:bookmarkEnd w:id="57"/>
    </w:p>
    <w:p w14:paraId="1BD2F40E" w14:textId="77777777" w:rsidR="00B668FF" w:rsidRPr="00DF269B" w:rsidRDefault="00B668FF" w:rsidP="00B668FF">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Poskytovatel je dle ustanovení § 2 písm. 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p>
    <w:p w14:paraId="1E06E3D7" w14:textId="72F9BD9B" w:rsidR="00F63B82" w:rsidRPr="00DF269B" w:rsidRDefault="00B668FF" w:rsidP="0055142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Poskytovatel je oprávněn postoupit tuto Dohodu dle § 1895 a násl. Občanského zákoníku třetí osobě nebo jiným osobám pouze a výhradně po předchozím písemném souhlasu Objednatele.</w:t>
      </w:r>
    </w:p>
    <w:p w14:paraId="095F692E" w14:textId="4120C35C" w:rsidR="00F63B82" w:rsidRPr="00DF269B" w:rsidRDefault="00F63B82" w:rsidP="00F63B82">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Poskytovatel je povinen </w:t>
      </w:r>
      <w:r w:rsidR="003515B0" w:rsidRPr="00DF269B">
        <w:rPr>
          <w:rFonts w:ascii="Arial" w:hAnsi="Arial" w:cs="Arial"/>
          <w:sz w:val="20"/>
          <w:szCs w:val="20"/>
          <w:lang w:eastAsia="en-US"/>
        </w:rPr>
        <w:t>O</w:t>
      </w:r>
      <w:r w:rsidRPr="00DF269B">
        <w:rPr>
          <w:rFonts w:ascii="Arial" w:hAnsi="Arial" w:cs="Arial"/>
          <w:sz w:val="20"/>
          <w:szCs w:val="20"/>
          <w:lang w:eastAsia="en-US"/>
        </w:rPr>
        <w:t xml:space="preserve">bjednatele prostřednictvím </w:t>
      </w:r>
      <w:r w:rsidR="00B212F5" w:rsidRPr="00DF269B">
        <w:rPr>
          <w:rFonts w:ascii="Arial" w:hAnsi="Arial" w:cs="Arial"/>
          <w:sz w:val="20"/>
          <w:szCs w:val="20"/>
          <w:lang w:eastAsia="en-US"/>
        </w:rPr>
        <w:t>oprávněných osob</w:t>
      </w:r>
      <w:r w:rsidRPr="00DF269B">
        <w:rPr>
          <w:rFonts w:ascii="Arial" w:hAnsi="Arial" w:cs="Arial"/>
          <w:sz w:val="20"/>
          <w:szCs w:val="20"/>
          <w:lang w:eastAsia="en-US"/>
        </w:rPr>
        <w:t xml:space="preserve"> průběžně informovat o</w:t>
      </w:r>
      <w:r w:rsidR="002D2343" w:rsidRPr="00DF269B">
        <w:rPr>
          <w:rFonts w:ascii="Arial" w:hAnsi="Arial" w:cs="Arial"/>
          <w:sz w:val="20"/>
          <w:szCs w:val="20"/>
          <w:lang w:eastAsia="en-US"/>
        </w:rPr>
        <w:t> </w:t>
      </w:r>
      <w:r w:rsidRPr="00DF269B">
        <w:rPr>
          <w:rFonts w:ascii="Arial" w:hAnsi="Arial" w:cs="Arial"/>
          <w:sz w:val="20"/>
          <w:szCs w:val="20"/>
          <w:lang w:eastAsia="en-US"/>
        </w:rPr>
        <w:t xml:space="preserve">průběhu a výsledku </w:t>
      </w:r>
      <w:r w:rsidR="00551425" w:rsidRPr="00DF269B">
        <w:rPr>
          <w:rFonts w:ascii="Arial" w:hAnsi="Arial" w:cs="Arial"/>
          <w:sz w:val="20"/>
          <w:szCs w:val="20"/>
          <w:lang w:eastAsia="en-US"/>
        </w:rPr>
        <w:t>S</w:t>
      </w:r>
      <w:r w:rsidRPr="00DF269B">
        <w:rPr>
          <w:rFonts w:ascii="Arial" w:hAnsi="Arial" w:cs="Arial"/>
          <w:sz w:val="20"/>
          <w:szCs w:val="20"/>
          <w:lang w:eastAsia="en-US"/>
        </w:rPr>
        <w:t xml:space="preserve">lužeb poskytovaných na základě </w:t>
      </w:r>
      <w:r w:rsidR="003515B0" w:rsidRPr="00DF269B">
        <w:rPr>
          <w:rFonts w:ascii="Arial" w:hAnsi="Arial" w:cs="Arial"/>
          <w:sz w:val="20"/>
          <w:szCs w:val="20"/>
          <w:lang w:eastAsia="en-US"/>
        </w:rPr>
        <w:t>D</w:t>
      </w:r>
      <w:r w:rsidRPr="00DF269B">
        <w:rPr>
          <w:rFonts w:ascii="Arial" w:hAnsi="Arial" w:cs="Arial"/>
          <w:sz w:val="20"/>
          <w:szCs w:val="20"/>
          <w:lang w:eastAsia="en-US"/>
        </w:rPr>
        <w:t xml:space="preserve">ílčí smlouvy. Poskytovatel se zavazuje vystavit </w:t>
      </w:r>
      <w:r w:rsidR="003F55CE" w:rsidRPr="00DF269B">
        <w:rPr>
          <w:rFonts w:ascii="Arial" w:hAnsi="Arial" w:cs="Arial"/>
          <w:sz w:val="20"/>
          <w:szCs w:val="20"/>
          <w:lang w:eastAsia="en-US"/>
        </w:rPr>
        <w:t>O</w:t>
      </w:r>
      <w:r w:rsidRPr="00DF269B">
        <w:rPr>
          <w:rFonts w:ascii="Arial" w:hAnsi="Arial" w:cs="Arial"/>
          <w:sz w:val="20"/>
          <w:szCs w:val="20"/>
          <w:lang w:eastAsia="en-US"/>
        </w:rPr>
        <w:t xml:space="preserve">bjednateli k předložené faktuře kompletní dokumentaci o poskytnutých </w:t>
      </w:r>
      <w:r w:rsidR="00551425" w:rsidRPr="00DF269B">
        <w:rPr>
          <w:rFonts w:ascii="Arial" w:hAnsi="Arial" w:cs="Arial"/>
          <w:sz w:val="20"/>
          <w:szCs w:val="20"/>
          <w:lang w:eastAsia="en-US"/>
        </w:rPr>
        <w:t>S</w:t>
      </w:r>
      <w:r w:rsidRPr="00DF269B">
        <w:rPr>
          <w:rFonts w:ascii="Arial" w:hAnsi="Arial" w:cs="Arial"/>
          <w:sz w:val="20"/>
          <w:szCs w:val="20"/>
          <w:lang w:eastAsia="en-US"/>
        </w:rPr>
        <w:t xml:space="preserve">lužbách. Předání a převzetí kompletní dokumentace provede osoba zmocněná pro jednání technická podpisem na předávacím protokolu. Poskytovatel je povinen poskytovat </w:t>
      </w:r>
      <w:r w:rsidR="00551425" w:rsidRPr="00DF269B">
        <w:rPr>
          <w:rFonts w:ascii="Arial" w:hAnsi="Arial" w:cs="Arial"/>
          <w:sz w:val="20"/>
          <w:szCs w:val="20"/>
          <w:lang w:eastAsia="en-US"/>
        </w:rPr>
        <w:t>S</w:t>
      </w:r>
      <w:r w:rsidRPr="00DF269B">
        <w:rPr>
          <w:rFonts w:ascii="Arial" w:hAnsi="Arial" w:cs="Arial"/>
          <w:sz w:val="20"/>
          <w:szCs w:val="20"/>
          <w:lang w:eastAsia="en-US"/>
        </w:rPr>
        <w:t>lužby řádně a</w:t>
      </w:r>
      <w:r w:rsidR="002D2343" w:rsidRPr="00DF269B">
        <w:rPr>
          <w:rFonts w:ascii="Arial" w:hAnsi="Arial" w:cs="Arial"/>
          <w:sz w:val="20"/>
          <w:szCs w:val="20"/>
          <w:lang w:eastAsia="en-US"/>
        </w:rPr>
        <w:t> </w:t>
      </w:r>
      <w:r w:rsidRPr="00DF269B">
        <w:rPr>
          <w:rFonts w:ascii="Arial" w:hAnsi="Arial" w:cs="Arial"/>
          <w:sz w:val="20"/>
          <w:szCs w:val="20"/>
          <w:lang w:eastAsia="en-US"/>
        </w:rPr>
        <w:t>s</w:t>
      </w:r>
      <w:r w:rsidR="002D2343" w:rsidRPr="00DF269B">
        <w:rPr>
          <w:rFonts w:ascii="Arial" w:hAnsi="Arial" w:cs="Arial"/>
          <w:sz w:val="20"/>
          <w:szCs w:val="20"/>
          <w:lang w:eastAsia="en-US"/>
        </w:rPr>
        <w:t> </w:t>
      </w:r>
      <w:r w:rsidRPr="00DF269B">
        <w:rPr>
          <w:rFonts w:ascii="Arial" w:hAnsi="Arial" w:cs="Arial"/>
          <w:sz w:val="20"/>
          <w:szCs w:val="20"/>
          <w:lang w:eastAsia="en-US"/>
        </w:rPr>
        <w:t xml:space="preserve">odbornou péčí, chránit zájmy </w:t>
      </w:r>
      <w:r w:rsidR="00BD150C" w:rsidRPr="00DF269B">
        <w:rPr>
          <w:rFonts w:ascii="Arial" w:hAnsi="Arial" w:cs="Arial"/>
          <w:sz w:val="20"/>
          <w:szCs w:val="20"/>
          <w:lang w:eastAsia="en-US"/>
        </w:rPr>
        <w:t>O</w:t>
      </w:r>
      <w:r w:rsidRPr="00DF269B">
        <w:rPr>
          <w:rFonts w:ascii="Arial" w:hAnsi="Arial" w:cs="Arial"/>
          <w:sz w:val="20"/>
          <w:szCs w:val="20"/>
          <w:lang w:eastAsia="en-US"/>
        </w:rPr>
        <w:t xml:space="preserve">bjednatele a je zejména povinen upozornit </w:t>
      </w:r>
      <w:r w:rsidR="003515B0" w:rsidRPr="00DF269B">
        <w:rPr>
          <w:rFonts w:ascii="Arial" w:hAnsi="Arial" w:cs="Arial"/>
          <w:sz w:val="20"/>
          <w:szCs w:val="20"/>
          <w:lang w:eastAsia="en-US"/>
        </w:rPr>
        <w:t>O</w:t>
      </w:r>
      <w:r w:rsidRPr="00DF269B">
        <w:rPr>
          <w:rFonts w:ascii="Arial" w:hAnsi="Arial" w:cs="Arial"/>
          <w:sz w:val="20"/>
          <w:szCs w:val="20"/>
          <w:lang w:eastAsia="en-US"/>
        </w:rPr>
        <w:t>bjednatele na</w:t>
      </w:r>
      <w:r w:rsidR="002D2343" w:rsidRPr="00DF269B">
        <w:rPr>
          <w:rFonts w:ascii="Arial" w:hAnsi="Arial" w:cs="Arial"/>
          <w:sz w:val="20"/>
          <w:szCs w:val="20"/>
          <w:lang w:eastAsia="en-US"/>
        </w:rPr>
        <w:t> </w:t>
      </w:r>
      <w:r w:rsidRPr="00DF269B">
        <w:rPr>
          <w:rFonts w:ascii="Arial" w:hAnsi="Arial" w:cs="Arial"/>
          <w:sz w:val="20"/>
          <w:szCs w:val="20"/>
          <w:lang w:eastAsia="en-US"/>
        </w:rPr>
        <w:t xml:space="preserve">veškerá nebezpečí vzniku škody, související s poskytováním </w:t>
      </w:r>
      <w:r w:rsidR="00551425" w:rsidRPr="00DF269B">
        <w:rPr>
          <w:rFonts w:ascii="Arial" w:hAnsi="Arial" w:cs="Arial"/>
          <w:sz w:val="20"/>
          <w:szCs w:val="20"/>
          <w:lang w:eastAsia="en-US"/>
        </w:rPr>
        <w:t>S</w:t>
      </w:r>
      <w:r w:rsidR="002D2343" w:rsidRPr="00DF269B">
        <w:rPr>
          <w:rFonts w:ascii="Arial" w:hAnsi="Arial" w:cs="Arial"/>
          <w:sz w:val="20"/>
          <w:szCs w:val="20"/>
          <w:lang w:eastAsia="en-US"/>
        </w:rPr>
        <w:t>l</w:t>
      </w:r>
      <w:r w:rsidRPr="00DF269B">
        <w:rPr>
          <w:rFonts w:ascii="Arial" w:hAnsi="Arial" w:cs="Arial"/>
          <w:sz w:val="20"/>
          <w:szCs w:val="20"/>
          <w:lang w:eastAsia="en-US"/>
        </w:rPr>
        <w:t xml:space="preserve">užeb dle této </w:t>
      </w:r>
      <w:r w:rsidR="0017275C" w:rsidRPr="00DF269B">
        <w:rPr>
          <w:rFonts w:ascii="Arial" w:hAnsi="Arial" w:cs="Arial"/>
          <w:sz w:val="20"/>
          <w:szCs w:val="20"/>
          <w:lang w:eastAsia="en-US"/>
        </w:rPr>
        <w:t xml:space="preserve">Dohody </w:t>
      </w:r>
      <w:r w:rsidRPr="00DF269B">
        <w:rPr>
          <w:rFonts w:ascii="Arial" w:hAnsi="Arial" w:cs="Arial"/>
          <w:sz w:val="20"/>
          <w:szCs w:val="20"/>
          <w:lang w:eastAsia="en-US"/>
        </w:rPr>
        <w:t>a</w:t>
      </w:r>
      <w:r w:rsidR="002D2343" w:rsidRPr="00DF269B">
        <w:rPr>
          <w:rFonts w:ascii="Arial" w:hAnsi="Arial" w:cs="Arial"/>
          <w:sz w:val="20"/>
          <w:szCs w:val="20"/>
          <w:lang w:eastAsia="en-US"/>
        </w:rPr>
        <w:t> </w:t>
      </w:r>
      <w:r w:rsidRPr="00DF269B">
        <w:rPr>
          <w:rFonts w:ascii="Arial" w:hAnsi="Arial" w:cs="Arial"/>
          <w:sz w:val="20"/>
          <w:szCs w:val="20"/>
          <w:lang w:eastAsia="en-US"/>
        </w:rPr>
        <w:t xml:space="preserve">příslušné </w:t>
      </w:r>
      <w:r w:rsidR="003515B0" w:rsidRPr="00DF269B">
        <w:rPr>
          <w:rFonts w:ascii="Arial" w:hAnsi="Arial" w:cs="Arial"/>
          <w:sz w:val="20"/>
          <w:szCs w:val="20"/>
          <w:lang w:eastAsia="en-US"/>
        </w:rPr>
        <w:t>D</w:t>
      </w:r>
      <w:r w:rsidRPr="00DF269B">
        <w:rPr>
          <w:rFonts w:ascii="Arial" w:hAnsi="Arial" w:cs="Arial"/>
          <w:sz w:val="20"/>
          <w:szCs w:val="20"/>
          <w:lang w:eastAsia="en-US"/>
        </w:rPr>
        <w:t>ílčí smlouvy.</w:t>
      </w:r>
    </w:p>
    <w:p w14:paraId="4B540E00" w14:textId="249B7221" w:rsidR="00B75C19" w:rsidRPr="00DF269B" w:rsidRDefault="00B75C19" w:rsidP="00B75C1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Poskytovatel je povinen informovat Objednatele o významné změně kontroly nad Poskytovatelem, přičemž kontrolou se rozumí vliv, ovládání či řízení dle § 74 a násl. zákona </w:t>
      </w:r>
      <w:r w:rsidR="008B0803" w:rsidRPr="00DF269B">
        <w:rPr>
          <w:rFonts w:ascii="Arial" w:hAnsi="Arial" w:cs="Arial"/>
          <w:sz w:val="20"/>
          <w:szCs w:val="20"/>
          <w:lang w:eastAsia="en-US"/>
        </w:rPr>
        <w:br/>
      </w:r>
      <w:r w:rsidRPr="00DF269B">
        <w:rPr>
          <w:rFonts w:ascii="Arial" w:hAnsi="Arial" w:cs="Arial"/>
          <w:sz w:val="20"/>
          <w:szCs w:val="20"/>
          <w:lang w:eastAsia="en-US"/>
        </w:rPr>
        <w:t>č. 90/2012 Sb., o obchodních společnostech a družstvech (zákon o obchodních korporacích), ve znění pozdějších předpisů, či ekvivalentní postavení nebo dojde ke změně vlastnictví či oprávnění nakládat se zásadními aktivy využívanými Poskytovatelem k plnění Rámcové dohody.</w:t>
      </w:r>
    </w:p>
    <w:p w14:paraId="2C52B46C" w14:textId="0FEB4D8C" w:rsidR="00F63B82" w:rsidRPr="00DF269B" w:rsidRDefault="00F63B82" w:rsidP="00F63B82">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Žádná ze </w:t>
      </w:r>
      <w:r w:rsidR="0054722D" w:rsidRPr="00DF269B">
        <w:rPr>
          <w:rFonts w:ascii="Arial" w:hAnsi="Arial" w:cs="Arial"/>
          <w:sz w:val="20"/>
          <w:szCs w:val="20"/>
          <w:lang w:eastAsia="en-US"/>
        </w:rPr>
        <w:t xml:space="preserve">Smluvních </w:t>
      </w:r>
      <w:r w:rsidRPr="00DF269B">
        <w:rPr>
          <w:rFonts w:ascii="Arial" w:hAnsi="Arial" w:cs="Arial"/>
          <w:sz w:val="20"/>
          <w:szCs w:val="20"/>
          <w:lang w:eastAsia="en-US"/>
        </w:rPr>
        <w:t xml:space="preserve">stran není bez předchozího písemného souhlasu druhé </w:t>
      </w:r>
      <w:r w:rsidR="0054722D" w:rsidRPr="00DF269B">
        <w:rPr>
          <w:rFonts w:ascii="Arial" w:hAnsi="Arial" w:cs="Arial"/>
          <w:sz w:val="20"/>
          <w:szCs w:val="20"/>
          <w:lang w:eastAsia="en-US"/>
        </w:rPr>
        <w:t xml:space="preserve">Smluvní </w:t>
      </w:r>
      <w:r w:rsidRPr="00DF269B">
        <w:rPr>
          <w:rFonts w:ascii="Arial" w:hAnsi="Arial" w:cs="Arial"/>
          <w:sz w:val="20"/>
          <w:szCs w:val="20"/>
          <w:lang w:eastAsia="en-US"/>
        </w:rPr>
        <w:t xml:space="preserve">strany oprávněna po dobu účinnosti této </w:t>
      </w:r>
      <w:r w:rsidR="003F55CE" w:rsidRPr="00DF269B">
        <w:rPr>
          <w:rFonts w:ascii="Arial" w:hAnsi="Arial" w:cs="Arial"/>
          <w:sz w:val="20"/>
          <w:szCs w:val="20"/>
          <w:lang w:eastAsia="en-US"/>
        </w:rPr>
        <w:t>Dohody</w:t>
      </w:r>
      <w:r w:rsidRPr="00DF269B">
        <w:rPr>
          <w:rFonts w:ascii="Arial" w:hAnsi="Arial" w:cs="Arial"/>
          <w:sz w:val="20"/>
          <w:szCs w:val="20"/>
          <w:lang w:eastAsia="en-US"/>
        </w:rPr>
        <w:t xml:space="preserve"> příp. </w:t>
      </w:r>
      <w:r w:rsidR="003F55CE" w:rsidRPr="00DF269B">
        <w:rPr>
          <w:rFonts w:ascii="Arial" w:hAnsi="Arial" w:cs="Arial"/>
          <w:sz w:val="20"/>
          <w:szCs w:val="20"/>
          <w:lang w:eastAsia="en-US"/>
        </w:rPr>
        <w:t>D</w:t>
      </w:r>
      <w:r w:rsidRPr="00DF269B">
        <w:rPr>
          <w:rFonts w:ascii="Arial" w:hAnsi="Arial" w:cs="Arial"/>
          <w:sz w:val="20"/>
          <w:szCs w:val="20"/>
          <w:lang w:eastAsia="en-US"/>
        </w:rPr>
        <w:t xml:space="preserve">ílčích smluv, a jeden (1) rok po ukončení účinnosti této </w:t>
      </w:r>
      <w:r w:rsidR="003F55CE" w:rsidRPr="00DF269B">
        <w:rPr>
          <w:rFonts w:ascii="Arial" w:hAnsi="Arial" w:cs="Arial"/>
          <w:sz w:val="20"/>
          <w:szCs w:val="20"/>
          <w:lang w:eastAsia="en-US"/>
        </w:rPr>
        <w:t>Dohody</w:t>
      </w:r>
      <w:r w:rsidRPr="00DF269B">
        <w:rPr>
          <w:rFonts w:ascii="Arial" w:hAnsi="Arial" w:cs="Arial"/>
          <w:sz w:val="20"/>
          <w:szCs w:val="20"/>
          <w:lang w:eastAsia="en-US"/>
        </w:rPr>
        <w:t xml:space="preserve"> příp. </w:t>
      </w:r>
      <w:r w:rsidR="003F55CE" w:rsidRPr="00DF269B">
        <w:rPr>
          <w:rFonts w:ascii="Arial" w:hAnsi="Arial" w:cs="Arial"/>
          <w:sz w:val="20"/>
          <w:szCs w:val="20"/>
          <w:lang w:eastAsia="en-US"/>
        </w:rPr>
        <w:t>D</w:t>
      </w:r>
      <w:r w:rsidRPr="00DF269B">
        <w:rPr>
          <w:rFonts w:ascii="Arial" w:hAnsi="Arial" w:cs="Arial"/>
          <w:sz w:val="20"/>
          <w:szCs w:val="20"/>
          <w:lang w:eastAsia="en-US"/>
        </w:rPr>
        <w:t xml:space="preserve">ílčích smluv, zaměstnat, popřípadě snažit se zaměstnat přímo či nepřímo zaměstnance druhé </w:t>
      </w:r>
      <w:r w:rsidR="0054722D" w:rsidRPr="00DF269B">
        <w:rPr>
          <w:rFonts w:ascii="Arial" w:hAnsi="Arial" w:cs="Arial"/>
          <w:sz w:val="20"/>
          <w:szCs w:val="20"/>
          <w:lang w:eastAsia="en-US"/>
        </w:rPr>
        <w:t xml:space="preserve">Smluvní </w:t>
      </w:r>
      <w:r w:rsidRPr="00DF269B">
        <w:rPr>
          <w:rFonts w:ascii="Arial" w:hAnsi="Arial" w:cs="Arial"/>
          <w:sz w:val="20"/>
          <w:szCs w:val="20"/>
          <w:lang w:eastAsia="en-US"/>
        </w:rPr>
        <w:t xml:space="preserve">strany. Zaměstnancem druhé </w:t>
      </w:r>
      <w:r w:rsidR="0054722D" w:rsidRPr="00DF269B">
        <w:rPr>
          <w:rFonts w:ascii="Arial" w:hAnsi="Arial" w:cs="Arial"/>
          <w:sz w:val="20"/>
          <w:szCs w:val="20"/>
          <w:lang w:eastAsia="en-US"/>
        </w:rPr>
        <w:t xml:space="preserve">Smluvní </w:t>
      </w:r>
      <w:r w:rsidRPr="00DF269B">
        <w:rPr>
          <w:rFonts w:ascii="Arial" w:hAnsi="Arial" w:cs="Arial"/>
          <w:sz w:val="20"/>
          <w:szCs w:val="20"/>
          <w:lang w:eastAsia="en-US"/>
        </w:rPr>
        <w:t xml:space="preserve">strany se pro účely této </w:t>
      </w:r>
      <w:r w:rsidR="00B7152A" w:rsidRPr="00DF269B">
        <w:rPr>
          <w:rFonts w:ascii="Arial" w:hAnsi="Arial" w:cs="Arial"/>
          <w:sz w:val="20"/>
          <w:szCs w:val="20"/>
          <w:lang w:eastAsia="en-US"/>
        </w:rPr>
        <w:t xml:space="preserve">Dohody </w:t>
      </w:r>
      <w:r w:rsidRPr="00DF269B">
        <w:rPr>
          <w:rFonts w:ascii="Arial" w:hAnsi="Arial" w:cs="Arial"/>
          <w:sz w:val="20"/>
          <w:szCs w:val="20"/>
          <w:lang w:eastAsia="en-US"/>
        </w:rPr>
        <w:t xml:space="preserve">rozumí osoba, která jako konzultant nebo zaměstnanec jedné </w:t>
      </w:r>
      <w:r w:rsidR="00B7152A" w:rsidRPr="00DF269B">
        <w:rPr>
          <w:rFonts w:ascii="Arial" w:hAnsi="Arial" w:cs="Arial"/>
          <w:sz w:val="20"/>
          <w:szCs w:val="20"/>
          <w:lang w:eastAsia="en-US"/>
        </w:rPr>
        <w:t xml:space="preserve">Smluvní </w:t>
      </w:r>
      <w:r w:rsidRPr="00DF269B">
        <w:rPr>
          <w:rFonts w:ascii="Arial" w:hAnsi="Arial" w:cs="Arial"/>
          <w:sz w:val="20"/>
          <w:szCs w:val="20"/>
          <w:lang w:eastAsia="en-US"/>
        </w:rPr>
        <w:t>strany měla jakýkoliv vztah k</w:t>
      </w:r>
      <w:r w:rsidR="00551425" w:rsidRPr="00DF269B">
        <w:rPr>
          <w:rFonts w:ascii="Arial" w:hAnsi="Arial" w:cs="Arial"/>
          <w:sz w:val="20"/>
          <w:szCs w:val="20"/>
          <w:lang w:eastAsia="en-US"/>
        </w:rPr>
        <w:t> </w:t>
      </w:r>
      <w:r w:rsidRPr="00DF269B">
        <w:rPr>
          <w:rFonts w:ascii="Arial" w:hAnsi="Arial" w:cs="Arial"/>
          <w:sz w:val="20"/>
          <w:szCs w:val="20"/>
          <w:lang w:eastAsia="en-US"/>
        </w:rPr>
        <w:t xml:space="preserve">poskytování </w:t>
      </w:r>
      <w:r w:rsidR="00551425" w:rsidRPr="00DF269B">
        <w:rPr>
          <w:rFonts w:ascii="Arial" w:hAnsi="Arial" w:cs="Arial"/>
          <w:sz w:val="20"/>
          <w:szCs w:val="20"/>
          <w:lang w:eastAsia="en-US"/>
        </w:rPr>
        <w:t>S</w:t>
      </w:r>
      <w:r w:rsidRPr="00DF269B">
        <w:rPr>
          <w:rFonts w:ascii="Arial" w:hAnsi="Arial" w:cs="Arial"/>
          <w:sz w:val="20"/>
          <w:szCs w:val="20"/>
          <w:lang w:eastAsia="en-US"/>
        </w:rPr>
        <w:t xml:space="preserve">lužeb na základě této </w:t>
      </w:r>
      <w:r w:rsidR="003F55CE" w:rsidRPr="00DF269B">
        <w:rPr>
          <w:rFonts w:ascii="Arial" w:hAnsi="Arial" w:cs="Arial"/>
          <w:sz w:val="20"/>
          <w:szCs w:val="20"/>
          <w:lang w:eastAsia="en-US"/>
        </w:rPr>
        <w:t>Dohody</w:t>
      </w:r>
      <w:r w:rsidRPr="00DF269B">
        <w:rPr>
          <w:rFonts w:ascii="Arial" w:hAnsi="Arial" w:cs="Arial"/>
          <w:sz w:val="20"/>
          <w:szCs w:val="20"/>
          <w:lang w:eastAsia="en-US"/>
        </w:rPr>
        <w:t xml:space="preserve"> příp. </w:t>
      </w:r>
      <w:r w:rsidR="003F55CE" w:rsidRPr="00DF269B">
        <w:rPr>
          <w:rFonts w:ascii="Arial" w:hAnsi="Arial" w:cs="Arial"/>
          <w:sz w:val="20"/>
          <w:szCs w:val="20"/>
          <w:lang w:eastAsia="en-US"/>
        </w:rPr>
        <w:t>D</w:t>
      </w:r>
      <w:r w:rsidRPr="00DF269B">
        <w:rPr>
          <w:rFonts w:ascii="Arial" w:hAnsi="Arial" w:cs="Arial"/>
          <w:sz w:val="20"/>
          <w:szCs w:val="20"/>
          <w:lang w:eastAsia="en-US"/>
        </w:rPr>
        <w:t xml:space="preserve">ílčích smluv. Zaměstnáním zaměstnance druhé </w:t>
      </w:r>
      <w:r w:rsidR="00B7152A" w:rsidRPr="00DF269B">
        <w:rPr>
          <w:rFonts w:ascii="Arial" w:hAnsi="Arial" w:cs="Arial"/>
          <w:sz w:val="20"/>
          <w:szCs w:val="20"/>
          <w:lang w:eastAsia="en-US"/>
        </w:rPr>
        <w:t xml:space="preserve">Smluvní </w:t>
      </w:r>
      <w:r w:rsidRPr="00DF269B">
        <w:rPr>
          <w:rFonts w:ascii="Arial" w:hAnsi="Arial" w:cs="Arial"/>
          <w:sz w:val="20"/>
          <w:szCs w:val="20"/>
          <w:lang w:eastAsia="en-US"/>
        </w:rPr>
        <w:t xml:space="preserve">strany se pro účely této </w:t>
      </w:r>
      <w:r w:rsidR="003F55CE" w:rsidRPr="00DF269B">
        <w:rPr>
          <w:rFonts w:ascii="Arial" w:hAnsi="Arial" w:cs="Arial"/>
          <w:sz w:val="20"/>
          <w:szCs w:val="20"/>
          <w:lang w:eastAsia="en-US"/>
        </w:rPr>
        <w:t>Dohody</w:t>
      </w:r>
      <w:r w:rsidRPr="00DF269B">
        <w:rPr>
          <w:rFonts w:ascii="Arial" w:hAnsi="Arial" w:cs="Arial"/>
          <w:sz w:val="20"/>
          <w:szCs w:val="20"/>
          <w:lang w:eastAsia="en-US"/>
        </w:rPr>
        <w:t xml:space="preserve"> rozumí uzavření pracovního nebo obdobného poměru s daným zaměstnancem, či uzavření smluvního vztahu, jehož předmětem je poskytování </w:t>
      </w:r>
      <w:r w:rsidR="00551425" w:rsidRPr="00DF269B">
        <w:rPr>
          <w:rFonts w:ascii="Arial" w:hAnsi="Arial" w:cs="Arial"/>
          <w:sz w:val="20"/>
          <w:szCs w:val="20"/>
          <w:lang w:eastAsia="en-US"/>
        </w:rPr>
        <w:t>S</w:t>
      </w:r>
      <w:r w:rsidRPr="00DF269B">
        <w:rPr>
          <w:rFonts w:ascii="Arial" w:hAnsi="Arial" w:cs="Arial"/>
          <w:sz w:val="20"/>
          <w:szCs w:val="20"/>
          <w:lang w:eastAsia="en-US"/>
        </w:rPr>
        <w:t xml:space="preserve">lužeb obdobného charakteru, jakým je předmět této </w:t>
      </w:r>
      <w:r w:rsidR="003F55CE" w:rsidRPr="00DF269B">
        <w:rPr>
          <w:rFonts w:ascii="Arial" w:hAnsi="Arial" w:cs="Arial"/>
          <w:sz w:val="20"/>
          <w:szCs w:val="20"/>
          <w:lang w:eastAsia="en-US"/>
        </w:rPr>
        <w:t>Dohody</w:t>
      </w:r>
      <w:r w:rsidR="000D4DEE" w:rsidRPr="00DF269B">
        <w:rPr>
          <w:rFonts w:ascii="Arial" w:hAnsi="Arial" w:cs="Arial"/>
          <w:sz w:val="20"/>
          <w:szCs w:val="20"/>
          <w:lang w:eastAsia="en-US"/>
        </w:rPr>
        <w:t>,</w:t>
      </w:r>
      <w:r w:rsidRPr="00DF269B">
        <w:rPr>
          <w:rFonts w:ascii="Arial" w:hAnsi="Arial" w:cs="Arial"/>
          <w:sz w:val="20"/>
          <w:szCs w:val="20"/>
          <w:lang w:eastAsia="en-US"/>
        </w:rPr>
        <w:t xml:space="preserve"> příp. </w:t>
      </w:r>
      <w:r w:rsidR="003F55CE" w:rsidRPr="00DF269B">
        <w:rPr>
          <w:rFonts w:ascii="Arial" w:hAnsi="Arial" w:cs="Arial"/>
          <w:sz w:val="20"/>
          <w:szCs w:val="20"/>
          <w:lang w:eastAsia="en-US"/>
        </w:rPr>
        <w:t>D</w:t>
      </w:r>
      <w:r w:rsidRPr="00DF269B">
        <w:rPr>
          <w:rFonts w:ascii="Arial" w:hAnsi="Arial" w:cs="Arial"/>
          <w:sz w:val="20"/>
          <w:szCs w:val="20"/>
          <w:lang w:eastAsia="en-US"/>
        </w:rPr>
        <w:t>ílčích smluv.</w:t>
      </w:r>
    </w:p>
    <w:p w14:paraId="48F75ED6" w14:textId="77777777" w:rsidR="0034094F" w:rsidRPr="00DF269B" w:rsidRDefault="00F63B82" w:rsidP="0034094F">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Žádná ze </w:t>
      </w:r>
      <w:r w:rsidR="0054722D" w:rsidRPr="00DF269B">
        <w:rPr>
          <w:rFonts w:ascii="Arial" w:hAnsi="Arial" w:cs="Arial"/>
          <w:sz w:val="20"/>
          <w:szCs w:val="20"/>
          <w:lang w:eastAsia="en-US"/>
        </w:rPr>
        <w:t xml:space="preserve">Smluvních </w:t>
      </w:r>
      <w:r w:rsidRPr="00DF269B">
        <w:rPr>
          <w:rFonts w:ascii="Arial" w:hAnsi="Arial" w:cs="Arial"/>
          <w:sz w:val="20"/>
          <w:szCs w:val="20"/>
          <w:lang w:eastAsia="en-US"/>
        </w:rPr>
        <w:t xml:space="preserve">stran není oprávněna uveřejnit bez předchozího písemného souhlasu druhé </w:t>
      </w:r>
      <w:r w:rsidR="00B7152A" w:rsidRPr="00DF269B">
        <w:rPr>
          <w:rFonts w:ascii="Arial" w:hAnsi="Arial" w:cs="Arial"/>
          <w:sz w:val="20"/>
          <w:szCs w:val="20"/>
          <w:lang w:eastAsia="en-US"/>
        </w:rPr>
        <w:t xml:space="preserve">Smluvní </w:t>
      </w:r>
      <w:r w:rsidRPr="00DF269B">
        <w:rPr>
          <w:rFonts w:ascii="Arial" w:hAnsi="Arial" w:cs="Arial"/>
          <w:sz w:val="20"/>
          <w:szCs w:val="20"/>
          <w:lang w:eastAsia="en-US"/>
        </w:rPr>
        <w:t xml:space="preserve">strany žádné prohlášení týkající se této </w:t>
      </w:r>
      <w:r w:rsidR="003F55CE" w:rsidRPr="00DF269B">
        <w:rPr>
          <w:rFonts w:ascii="Arial" w:hAnsi="Arial" w:cs="Arial"/>
          <w:sz w:val="20"/>
          <w:szCs w:val="20"/>
          <w:lang w:eastAsia="en-US"/>
        </w:rPr>
        <w:t>Dohody</w:t>
      </w:r>
      <w:r w:rsidRPr="00DF269B">
        <w:rPr>
          <w:rFonts w:ascii="Arial" w:hAnsi="Arial" w:cs="Arial"/>
          <w:sz w:val="20"/>
          <w:szCs w:val="20"/>
          <w:lang w:eastAsia="en-US"/>
        </w:rPr>
        <w:t xml:space="preserve">, </w:t>
      </w:r>
      <w:r w:rsidR="003F55CE" w:rsidRPr="00DF269B">
        <w:rPr>
          <w:rFonts w:ascii="Arial" w:hAnsi="Arial" w:cs="Arial"/>
          <w:sz w:val="20"/>
          <w:szCs w:val="20"/>
          <w:lang w:eastAsia="en-US"/>
        </w:rPr>
        <w:t>D</w:t>
      </w:r>
      <w:r w:rsidRPr="00DF269B">
        <w:rPr>
          <w:rFonts w:ascii="Arial" w:hAnsi="Arial" w:cs="Arial"/>
          <w:sz w:val="20"/>
          <w:szCs w:val="20"/>
          <w:lang w:eastAsia="en-US"/>
        </w:rPr>
        <w:t xml:space="preserve">ílčí smlouvy nebo druhé </w:t>
      </w:r>
      <w:r w:rsidR="00B7152A" w:rsidRPr="00DF269B">
        <w:rPr>
          <w:rFonts w:ascii="Arial" w:hAnsi="Arial" w:cs="Arial"/>
          <w:sz w:val="20"/>
          <w:szCs w:val="20"/>
          <w:lang w:eastAsia="en-US"/>
        </w:rPr>
        <w:t xml:space="preserve">Smluvní </w:t>
      </w:r>
      <w:r w:rsidRPr="00DF269B">
        <w:rPr>
          <w:rFonts w:ascii="Arial" w:hAnsi="Arial" w:cs="Arial"/>
          <w:sz w:val="20"/>
          <w:szCs w:val="20"/>
          <w:lang w:eastAsia="en-US"/>
        </w:rPr>
        <w:t xml:space="preserve">strany v souvislosti s touto </w:t>
      </w:r>
      <w:r w:rsidR="00B7152A" w:rsidRPr="00DF269B">
        <w:rPr>
          <w:rFonts w:ascii="Arial" w:hAnsi="Arial" w:cs="Arial"/>
          <w:sz w:val="20"/>
          <w:szCs w:val="20"/>
          <w:lang w:eastAsia="en-US"/>
        </w:rPr>
        <w:t xml:space="preserve">Dohodou </w:t>
      </w:r>
      <w:r w:rsidRPr="00DF269B">
        <w:rPr>
          <w:rFonts w:ascii="Arial" w:hAnsi="Arial" w:cs="Arial"/>
          <w:sz w:val="20"/>
          <w:szCs w:val="20"/>
          <w:lang w:eastAsia="en-US"/>
        </w:rPr>
        <w:t xml:space="preserve">příp. </w:t>
      </w:r>
      <w:r w:rsidR="003F55CE" w:rsidRPr="00DF269B">
        <w:rPr>
          <w:rFonts w:ascii="Arial" w:hAnsi="Arial" w:cs="Arial"/>
          <w:sz w:val="20"/>
          <w:szCs w:val="20"/>
          <w:lang w:eastAsia="en-US"/>
        </w:rPr>
        <w:t>D</w:t>
      </w:r>
      <w:r w:rsidRPr="00DF269B">
        <w:rPr>
          <w:rFonts w:ascii="Arial" w:hAnsi="Arial" w:cs="Arial"/>
          <w:sz w:val="20"/>
          <w:szCs w:val="20"/>
          <w:lang w:eastAsia="en-US"/>
        </w:rPr>
        <w:t>ílčími smlouvami</w:t>
      </w:r>
      <w:r w:rsidR="00B212F5" w:rsidRPr="00DF269B">
        <w:rPr>
          <w:rFonts w:ascii="Arial" w:hAnsi="Arial" w:cs="Arial"/>
          <w:sz w:val="20"/>
          <w:szCs w:val="20"/>
          <w:lang w:eastAsia="en-US"/>
        </w:rPr>
        <w:t xml:space="preserve"> vyjma zákonných povinností Objednatele, a to zejména ve vztahu k Registru smluv</w:t>
      </w:r>
      <w:r w:rsidRPr="00DF269B">
        <w:rPr>
          <w:rFonts w:ascii="Arial" w:hAnsi="Arial" w:cs="Arial"/>
          <w:sz w:val="20"/>
          <w:szCs w:val="20"/>
          <w:lang w:eastAsia="en-US"/>
        </w:rPr>
        <w:t>.</w:t>
      </w:r>
    </w:p>
    <w:p w14:paraId="6671290B" w14:textId="2C222E04" w:rsidR="0034094F" w:rsidRPr="00DF269B" w:rsidRDefault="0034094F" w:rsidP="0034094F">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Poskytovatel prohlašuje, že ke dni uzavření Dohody jsou informace uvedené v čestném prohlášení (omezující opatření ve vztahu k mezinárodním sankcím)</w:t>
      </w:r>
      <w:r w:rsidR="00F977E4" w:rsidRPr="00DF269B">
        <w:rPr>
          <w:rFonts w:ascii="Arial" w:hAnsi="Arial" w:cs="Arial"/>
          <w:sz w:val="20"/>
          <w:szCs w:val="20"/>
          <w:lang w:eastAsia="en-US"/>
        </w:rPr>
        <w:t>,</w:t>
      </w:r>
      <w:r w:rsidRPr="00DF269B">
        <w:rPr>
          <w:rFonts w:ascii="Arial" w:hAnsi="Arial" w:cs="Arial"/>
          <w:sz w:val="20"/>
          <w:szCs w:val="20"/>
          <w:lang w:eastAsia="en-US"/>
        </w:rPr>
        <w:t xml:space="preserve"> předloženém v jeho nabídce</w:t>
      </w:r>
      <w:r w:rsidR="00F977E4" w:rsidRPr="00DF269B">
        <w:rPr>
          <w:rFonts w:ascii="Arial" w:hAnsi="Arial" w:cs="Arial"/>
          <w:sz w:val="20"/>
          <w:szCs w:val="20"/>
          <w:lang w:eastAsia="en-US"/>
        </w:rPr>
        <w:t>,</w:t>
      </w:r>
      <w:r w:rsidRPr="00DF269B">
        <w:rPr>
          <w:rFonts w:ascii="Arial" w:hAnsi="Arial" w:cs="Arial"/>
          <w:sz w:val="20"/>
          <w:szCs w:val="20"/>
          <w:lang w:eastAsia="en-US"/>
        </w:rPr>
        <w:t xml:space="preserve"> v souladu s čl. 18 zadávací dokumentace Veřejné zakázky.</w:t>
      </w:r>
    </w:p>
    <w:p w14:paraId="2DB9B996" w14:textId="65E556BB" w:rsidR="0034094F" w:rsidRPr="00DF269B" w:rsidRDefault="0034094F" w:rsidP="0034094F">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Poskytovatel bez zbytečného odkladu, nejpozději však do 5 pracovních dnů, informuje Objednatele o tom, že se dozvěděl o některé z následujících skutečností:</w:t>
      </w:r>
    </w:p>
    <w:p w14:paraId="30A8A9DB" w14:textId="77777777" w:rsidR="0034094F" w:rsidRPr="00DF269B" w:rsidRDefault="0034094F" w:rsidP="0034094F">
      <w:pPr>
        <w:pStyle w:val="RLTextlnkuslovan"/>
        <w:numPr>
          <w:ilvl w:val="2"/>
          <w:numId w:val="1"/>
        </w:numPr>
        <w:spacing w:before="120" w:after="0" w:line="280" w:lineRule="atLeast"/>
        <w:rPr>
          <w:rFonts w:ascii="Arial" w:hAnsi="Arial" w:cs="Arial"/>
          <w:sz w:val="20"/>
          <w:szCs w:val="20"/>
          <w:lang w:eastAsia="en-US"/>
        </w:rPr>
      </w:pPr>
      <w:r w:rsidRPr="00DF269B">
        <w:rPr>
          <w:rFonts w:ascii="Arial" w:hAnsi="Arial" w:cs="Arial"/>
          <w:sz w:val="20"/>
          <w:szCs w:val="20"/>
          <w:lang w:eastAsia="en-US"/>
        </w:rPr>
        <w:t xml:space="preserve">Poskytovatel nebo jeho poddodavatelé jsou osobami, na které dopadají mezinárodní sankce podle zákona upravujícího provádění mezinárodních sankcí, na </w:t>
      </w:r>
      <w:proofErr w:type="gramStart"/>
      <w:r w:rsidRPr="00DF269B">
        <w:rPr>
          <w:rFonts w:ascii="Arial" w:hAnsi="Arial" w:cs="Arial"/>
          <w:sz w:val="20"/>
          <w:szCs w:val="20"/>
          <w:lang w:eastAsia="en-US"/>
        </w:rPr>
        <w:t>základě</w:t>
      </w:r>
      <w:proofErr w:type="gramEnd"/>
      <w:r w:rsidRPr="00DF269B">
        <w:rPr>
          <w:rFonts w:ascii="Arial" w:hAnsi="Arial" w:cs="Arial"/>
          <w:sz w:val="20"/>
          <w:szCs w:val="20"/>
          <w:lang w:eastAsia="en-US"/>
        </w:rPr>
        <w:t xml:space="preserve"> kterých Objednatel nesmí zadat veřejnou zakázku účastníku zadávacího řízení dle § 48a ZZVZ;</w:t>
      </w:r>
    </w:p>
    <w:p w14:paraId="6FAF3136" w14:textId="66A62EE8" w:rsidR="003015A4" w:rsidRPr="00DF269B" w:rsidRDefault="0034094F" w:rsidP="003015A4">
      <w:pPr>
        <w:pStyle w:val="RLTextlnkuslovan"/>
        <w:numPr>
          <w:ilvl w:val="2"/>
          <w:numId w:val="1"/>
        </w:numPr>
        <w:tabs>
          <w:tab w:val="num" w:pos="3856"/>
        </w:tabs>
        <w:spacing w:before="120" w:after="0" w:line="280" w:lineRule="atLeast"/>
        <w:rPr>
          <w:rFonts w:ascii="Arial" w:hAnsi="Arial" w:cs="Arial"/>
          <w:sz w:val="20"/>
          <w:szCs w:val="20"/>
          <w:lang w:eastAsia="en-US"/>
        </w:rPr>
      </w:pPr>
      <w:r w:rsidRPr="00DF269B">
        <w:rPr>
          <w:rFonts w:ascii="Arial" w:hAnsi="Arial" w:cs="Arial"/>
          <w:sz w:val="20"/>
          <w:szCs w:val="20"/>
          <w:lang w:eastAsia="en-US"/>
        </w:rPr>
        <w:t xml:space="preserve">Poskytovatel nebo jeho poddodavatelé jsou osobami, na které dopadají mezinárodní sankce podle zákona upravujícího provádění mezinárodních sankcí, na </w:t>
      </w:r>
      <w:proofErr w:type="gramStart"/>
      <w:r w:rsidRPr="00DF269B">
        <w:rPr>
          <w:rFonts w:ascii="Arial" w:hAnsi="Arial" w:cs="Arial"/>
          <w:sz w:val="20"/>
          <w:szCs w:val="20"/>
          <w:lang w:eastAsia="en-US"/>
        </w:rPr>
        <w:t>základě</w:t>
      </w:r>
      <w:proofErr w:type="gramEnd"/>
      <w:r w:rsidRPr="00DF269B">
        <w:rPr>
          <w:rFonts w:ascii="Arial" w:hAnsi="Arial" w:cs="Arial"/>
          <w:sz w:val="20"/>
          <w:szCs w:val="20"/>
          <w:lang w:eastAsia="en-US"/>
        </w:rPr>
        <w:t xml:space="preserve"> kterých Objednatel nesmí zpřístupnit finanční prostředky za plnění smlouvy.</w:t>
      </w:r>
    </w:p>
    <w:p w14:paraId="16703ABA" w14:textId="43F520C8" w:rsidR="003015A4" w:rsidRPr="00DF269B" w:rsidRDefault="003015A4" w:rsidP="003015A4">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Poskytovatel prohlašuje, že ve smyslu varování Národního úřadu pro kybernetickou a informační bezpečnost, vydaného podle § 12 odst. 1 ZKB, ze dne 8. 3. 2023, </w:t>
      </w:r>
      <w:proofErr w:type="spellStart"/>
      <w:r w:rsidRPr="00DF269B">
        <w:rPr>
          <w:rFonts w:ascii="Arial" w:hAnsi="Arial" w:cs="Arial"/>
          <w:sz w:val="20"/>
          <w:szCs w:val="20"/>
          <w:lang w:eastAsia="en-US"/>
        </w:rPr>
        <w:t>sp</w:t>
      </w:r>
      <w:proofErr w:type="spellEnd"/>
      <w:r w:rsidRPr="00DF269B">
        <w:rPr>
          <w:rFonts w:ascii="Arial" w:hAnsi="Arial" w:cs="Arial"/>
          <w:sz w:val="20"/>
          <w:szCs w:val="20"/>
          <w:lang w:eastAsia="en-US"/>
        </w:rPr>
        <w:t xml:space="preserve">. zn. 350–303/2023, č. j. 2236/2023-NÚKIB-E/350 nemá nainstalován a nepoužívá aplikaci </w:t>
      </w:r>
      <w:proofErr w:type="spellStart"/>
      <w:r w:rsidRPr="00DF269B">
        <w:rPr>
          <w:rFonts w:ascii="Arial" w:hAnsi="Arial" w:cs="Arial"/>
          <w:sz w:val="20"/>
          <w:szCs w:val="20"/>
          <w:lang w:eastAsia="en-US"/>
        </w:rPr>
        <w:t>TikTok</w:t>
      </w:r>
      <w:proofErr w:type="spellEnd"/>
      <w:r w:rsidRPr="00DF269B">
        <w:rPr>
          <w:rFonts w:ascii="Arial" w:hAnsi="Arial" w:cs="Arial"/>
          <w:sz w:val="20"/>
          <w:szCs w:val="20"/>
          <w:lang w:eastAsia="en-US"/>
        </w:rPr>
        <w:t xml:space="preserve"> na zařízeních přistupujících k informačním a komunikačním systémům kritické informační infrastruktury, informačním systémům základní služby a významným informačním systémům.</w:t>
      </w:r>
    </w:p>
    <w:p w14:paraId="0B946D01" w14:textId="77777777" w:rsidR="003015A4" w:rsidRPr="00DF269B" w:rsidRDefault="003015A4" w:rsidP="003015A4">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V případě řádného i předčasného zániku účinnosti Dohody je Poskytovatel povinen poskytnout Objednateli na jeho vyžádání dokumenty a informace vztahující se k poskytnutému Služeb, a to ve lhůtě 21 pracovních dnů ode dne odeslání takového požadavku Objednatelem a minimálně v následujícím rozsahu:</w:t>
      </w:r>
    </w:p>
    <w:p w14:paraId="6732FDEA" w14:textId="77777777" w:rsidR="003015A4" w:rsidRPr="00DF269B" w:rsidRDefault="003015A4" w:rsidP="003015A4">
      <w:pPr>
        <w:pStyle w:val="RLTextlnkuslovan"/>
        <w:numPr>
          <w:ilvl w:val="2"/>
          <w:numId w:val="50"/>
        </w:numPr>
        <w:spacing w:before="120" w:after="0" w:line="280" w:lineRule="atLeast"/>
        <w:rPr>
          <w:rFonts w:ascii="Arial" w:hAnsi="Arial" w:cs="Arial"/>
          <w:sz w:val="20"/>
          <w:szCs w:val="20"/>
          <w:lang w:eastAsia="en-US"/>
        </w:rPr>
      </w:pPr>
      <w:r w:rsidRPr="00DF269B">
        <w:rPr>
          <w:rFonts w:ascii="Arial" w:hAnsi="Arial" w:cs="Arial"/>
          <w:sz w:val="20"/>
          <w:szCs w:val="20"/>
          <w:lang w:eastAsia="en-US"/>
        </w:rPr>
        <w:t>aktuální stav vyčerpaných Služeb ke dni skončení účinnosti Dohody v rozpisu dle jednotlivých členů realizačního týmu;</w:t>
      </w:r>
    </w:p>
    <w:p w14:paraId="5A97F9B0" w14:textId="0E182AF3" w:rsidR="003015A4" w:rsidRPr="00DF269B" w:rsidRDefault="003015A4" w:rsidP="003015A4">
      <w:pPr>
        <w:pStyle w:val="RLTextlnkuslovan"/>
        <w:numPr>
          <w:ilvl w:val="2"/>
          <w:numId w:val="50"/>
        </w:numPr>
        <w:spacing w:before="120" w:after="0" w:line="280" w:lineRule="atLeast"/>
        <w:rPr>
          <w:rFonts w:ascii="Arial" w:hAnsi="Arial" w:cs="Arial"/>
          <w:sz w:val="20"/>
          <w:szCs w:val="20"/>
          <w:lang w:eastAsia="en-US"/>
        </w:rPr>
      </w:pPr>
      <w:r w:rsidRPr="00DF269B">
        <w:rPr>
          <w:rFonts w:ascii="Arial" w:hAnsi="Arial" w:cs="Arial"/>
          <w:sz w:val="20"/>
          <w:szCs w:val="20"/>
          <w:lang w:eastAsia="en-US"/>
        </w:rPr>
        <w:t>veškerou platnou a účinnou dokumentaci zpracovanou členy realizačního týmu po dobu poskytování Služeb.</w:t>
      </w:r>
    </w:p>
    <w:p w14:paraId="737F4F5D" w14:textId="0EA38249" w:rsidR="003015A4" w:rsidRPr="00DF269B" w:rsidRDefault="003015A4" w:rsidP="003015A4">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Poskytovatel se zavazuje po skončení účinnosti Dohody poskytovat Objednateli nebo jím určeným třetím osobám součinnost potřebnou pro poskytování plnění navazujícího na plnění Dohody Objednatelem nebo novým dodavatelem, pokud bude poskytování plnění záviset na znalostech Poskytovatele získaných na základě Služeb, a to maximálně však v rozsahu 15 MD. Poskytovatel se zavazuje tuto součinnost poskytovat s odbornou péčí, bez zbytečného odkladu a zodpovědně, a to maximálně po dobu 2 let po skončení účinnosti Dohody. Rozsah tohoto plnění je zahrnut v ceně plnění dle Dílčích smluv. Pro vyloučení pochybností se stanoví, že v této souvislosti nevznikne Poskytovateli nárok na dodatečné finanční plnění ze strany Objednatele.</w:t>
      </w:r>
    </w:p>
    <w:p w14:paraId="064DA208" w14:textId="0B33E54F" w:rsidR="00E94879" w:rsidRPr="00DF269B"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58" w:name="_Ref427044120"/>
      <w:bookmarkStart w:id="59" w:name="_Ref125129377"/>
      <w:r w:rsidRPr="00DF269B">
        <w:rPr>
          <w:rFonts w:ascii="Arial" w:hAnsi="Arial" w:cs="Arial"/>
          <w:sz w:val="20"/>
          <w:szCs w:val="20"/>
        </w:rPr>
        <w:t>VLASTNICKÁ PRÁVA A PRÁVO UŽITÍ</w:t>
      </w:r>
      <w:bookmarkEnd w:id="58"/>
      <w:bookmarkEnd w:id="59"/>
    </w:p>
    <w:p w14:paraId="6B4DBF68" w14:textId="77777777" w:rsidR="00D26283" w:rsidRPr="00DF269B"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DF269B">
        <w:rPr>
          <w:rFonts w:ascii="Arial" w:hAnsi="Arial" w:cs="Arial"/>
          <w:b/>
          <w:i/>
          <w:sz w:val="20"/>
          <w:szCs w:val="20"/>
          <w:lang w:eastAsia="en-US"/>
        </w:rPr>
        <w:t>Vlastnictví movitých věcí</w:t>
      </w:r>
    </w:p>
    <w:p w14:paraId="20B4E2F5" w14:textId="6868C44D" w:rsidR="00E94879" w:rsidRPr="00DF269B" w:rsidRDefault="00924CB6" w:rsidP="0027666E">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rPr>
        <w:t xml:space="preserve">V případě, že součástí plnění Poskytovatele podle této </w:t>
      </w:r>
      <w:r w:rsidR="0027666E" w:rsidRPr="00DF269B">
        <w:rPr>
          <w:rFonts w:ascii="Arial" w:hAnsi="Arial" w:cs="Arial"/>
          <w:sz w:val="20"/>
          <w:szCs w:val="20"/>
        </w:rPr>
        <w:t xml:space="preserve">Dohody </w:t>
      </w:r>
      <w:r w:rsidRPr="00DF269B">
        <w:rPr>
          <w:rFonts w:ascii="Arial" w:hAnsi="Arial" w:cs="Arial"/>
          <w:sz w:val="20"/>
          <w:szCs w:val="20"/>
        </w:rPr>
        <w:t>jsou movité věci, které se mají stát vlastnictvím Objednatele</w:t>
      </w:r>
      <w:r w:rsidR="003A287F" w:rsidRPr="00DF269B">
        <w:rPr>
          <w:rFonts w:ascii="Arial" w:hAnsi="Arial" w:cs="Arial"/>
          <w:sz w:val="20"/>
          <w:szCs w:val="20"/>
        </w:rPr>
        <w:t xml:space="preserve">, </w:t>
      </w:r>
      <w:r w:rsidR="003A287F" w:rsidRPr="00DF269B">
        <w:rPr>
          <w:rFonts w:ascii="Arial" w:hAnsi="Arial" w:cs="Arial"/>
          <w:sz w:val="20"/>
          <w:szCs w:val="20"/>
          <w:lang w:eastAsia="en-US"/>
        </w:rPr>
        <w:t xml:space="preserve">nabývá k takovému plnění Objednatel vlastnické právo dnem předání příslušné části výstupu Objednateli </w:t>
      </w:r>
      <w:r w:rsidR="003A287F" w:rsidRPr="00DF269B">
        <w:rPr>
          <w:rFonts w:ascii="Arial" w:hAnsi="Arial" w:cs="Arial"/>
          <w:sz w:val="20"/>
          <w:szCs w:val="20"/>
        </w:rPr>
        <w:t xml:space="preserve">na základě písemného protokolu podepsaného oprávněnými osobami obou </w:t>
      </w:r>
      <w:r w:rsidR="009F6691" w:rsidRPr="00DF269B">
        <w:rPr>
          <w:rFonts w:ascii="Arial" w:hAnsi="Arial" w:cs="Arial"/>
          <w:sz w:val="20"/>
          <w:szCs w:val="20"/>
        </w:rPr>
        <w:t>S</w:t>
      </w:r>
      <w:r w:rsidR="003A287F" w:rsidRPr="00DF269B">
        <w:rPr>
          <w:rFonts w:ascii="Arial" w:hAnsi="Arial" w:cs="Arial"/>
          <w:sz w:val="20"/>
          <w:szCs w:val="20"/>
        </w:rPr>
        <w:t>mluvních stran. Nebezpečí škody na předaných věcech přechází na Objednatele okamžikem jejich faktického předání do dispozice Objednatele, pokud o takovém předání byl sepsán písemný záznam podepsaný oprávněnými osobami stran</w:t>
      </w:r>
      <w:r w:rsidR="003A287F" w:rsidRPr="00DF269B">
        <w:rPr>
          <w:rFonts w:ascii="Arial" w:hAnsi="Arial" w:cs="Arial"/>
          <w:sz w:val="20"/>
          <w:szCs w:val="20"/>
          <w:lang w:eastAsia="en-US"/>
        </w:rPr>
        <w:t>.</w:t>
      </w:r>
    </w:p>
    <w:p w14:paraId="69E9A6F8" w14:textId="1D33A16A" w:rsidR="00B75C19" w:rsidRPr="00DF269B" w:rsidRDefault="00B75C19" w:rsidP="00B75C1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Všechna data, ať už v jakékoliv podobě, a jejich hmotné nosiče, která vznikla či vzniknou při poskytování Plnění podle této Rámcové dohody anebo Dílčích smluv, jsou výlučným vlastnictvím Objednatele a má k nim primární užívací právo. Poskytovatel, pokud má přístup do systémů Objednatele, má povinnost chránit data v systémech Objednatele před ztrátou nebo poškozením a přistupovat k nim a užívat je pouze v souladu s touto Rámcovou dohodu, obecně závaznými právními předpisy a zájmy Objednatele.</w:t>
      </w:r>
    </w:p>
    <w:p w14:paraId="56739350" w14:textId="3ADDB384" w:rsidR="00D26283" w:rsidRPr="00DF269B" w:rsidRDefault="00D2537D" w:rsidP="0027666E">
      <w:pPr>
        <w:pStyle w:val="RLTextlnkuslovan"/>
        <w:numPr>
          <w:ilvl w:val="0"/>
          <w:numId w:val="0"/>
        </w:numPr>
        <w:spacing w:before="120" w:after="0" w:line="280" w:lineRule="atLeast"/>
        <w:rPr>
          <w:rFonts w:ascii="Arial" w:hAnsi="Arial" w:cs="Arial"/>
          <w:b/>
          <w:i/>
          <w:sz w:val="20"/>
          <w:szCs w:val="20"/>
          <w:lang w:eastAsia="en-US"/>
        </w:rPr>
      </w:pPr>
      <w:r w:rsidRPr="00DF269B">
        <w:rPr>
          <w:rFonts w:ascii="Arial" w:hAnsi="Arial" w:cs="Arial"/>
          <w:b/>
          <w:i/>
          <w:sz w:val="20"/>
          <w:szCs w:val="20"/>
          <w:lang w:eastAsia="en-US"/>
        </w:rPr>
        <w:t>Práva duševního vlastnictví</w:t>
      </w:r>
    </w:p>
    <w:p w14:paraId="14DF15FB" w14:textId="0BCA1A9F" w:rsidR="00D2537D" w:rsidRDefault="00D2537D" w:rsidP="0027666E">
      <w:pPr>
        <w:pStyle w:val="RLTextlnkuslovan"/>
        <w:tabs>
          <w:tab w:val="num" w:pos="567"/>
        </w:tabs>
        <w:spacing w:before="120" w:after="0" w:line="280" w:lineRule="atLeast"/>
        <w:ind w:left="567" w:hanging="567"/>
        <w:rPr>
          <w:rFonts w:ascii="Arial" w:hAnsi="Arial" w:cs="Arial"/>
          <w:sz w:val="20"/>
          <w:szCs w:val="20"/>
          <w:lang w:eastAsia="en-US"/>
        </w:rPr>
      </w:pPr>
      <w:bookmarkStart w:id="60" w:name="_Ref372108677"/>
      <w:r w:rsidRPr="00DF269B">
        <w:rPr>
          <w:rFonts w:ascii="Arial" w:hAnsi="Arial" w:cs="Arial"/>
          <w:sz w:val="20"/>
          <w:szCs w:val="20"/>
          <w:lang w:eastAsia="en-US"/>
        </w:rPr>
        <w:t>Pokud není dále v této Dohodě stanoveno jinak, nabývá Objednatel dnem předání jakékoliv části plnění, zejména plnění, které naplňuje znaky</w:t>
      </w:r>
      <w:r w:rsidRPr="00D2537D">
        <w:rPr>
          <w:rFonts w:ascii="Arial" w:hAnsi="Arial" w:cs="Arial"/>
          <w:sz w:val="20"/>
          <w:szCs w:val="20"/>
          <w:lang w:eastAsia="en-US"/>
        </w:rPr>
        <w:t xml:space="preserve"> díla chráněného </w:t>
      </w:r>
      <w:r w:rsidR="00FD4447">
        <w:rPr>
          <w:rFonts w:ascii="Arial" w:hAnsi="Arial" w:cs="Arial"/>
          <w:sz w:val="20"/>
          <w:szCs w:val="20"/>
          <w:lang w:eastAsia="en-US"/>
        </w:rPr>
        <w:t>po</w:t>
      </w:r>
      <w:r w:rsidRPr="00D2537D">
        <w:rPr>
          <w:rFonts w:ascii="Arial" w:hAnsi="Arial" w:cs="Arial"/>
          <w:sz w:val="20"/>
          <w:szCs w:val="20"/>
          <w:lang w:eastAsia="en-US"/>
        </w:rPr>
        <w:t>dle</w:t>
      </w:r>
      <w:r w:rsidR="00FD4447">
        <w:rPr>
          <w:rFonts w:ascii="Arial" w:hAnsi="Arial" w:cs="Arial"/>
          <w:sz w:val="20"/>
          <w:szCs w:val="20"/>
          <w:lang w:eastAsia="en-US"/>
        </w:rPr>
        <w:t xml:space="preserve"> zákona č. 121/2000 Sb., o právu autorském, o právech souvisejících s právem autorským a o změně některých zákonů (autorský zákon), ve znění pozdějších předpisů</w:t>
      </w:r>
      <w:r w:rsidRPr="00D2537D">
        <w:rPr>
          <w:rFonts w:ascii="Arial" w:hAnsi="Arial" w:cs="Arial"/>
          <w:sz w:val="20"/>
          <w:szCs w:val="20"/>
          <w:lang w:eastAsia="en-US"/>
        </w:rPr>
        <w:t xml:space="preserve"> </w:t>
      </w:r>
      <w:r w:rsidR="00FD4447">
        <w:rPr>
          <w:rFonts w:ascii="Arial" w:hAnsi="Arial" w:cs="Arial"/>
          <w:sz w:val="20"/>
          <w:szCs w:val="20"/>
          <w:lang w:eastAsia="en-US"/>
        </w:rPr>
        <w:t>(dále jen „</w:t>
      </w:r>
      <w:r w:rsidRPr="00FD4447">
        <w:rPr>
          <w:rFonts w:ascii="Arial" w:hAnsi="Arial" w:cs="Arial"/>
          <w:b/>
          <w:bCs/>
          <w:sz w:val="20"/>
          <w:szCs w:val="20"/>
          <w:lang w:eastAsia="en-US"/>
        </w:rPr>
        <w:t>Autorsk</w:t>
      </w:r>
      <w:r w:rsidR="00FD4447" w:rsidRPr="00FD4447">
        <w:rPr>
          <w:rFonts w:ascii="Arial" w:hAnsi="Arial" w:cs="Arial"/>
          <w:b/>
          <w:bCs/>
          <w:sz w:val="20"/>
          <w:szCs w:val="20"/>
          <w:lang w:eastAsia="en-US"/>
        </w:rPr>
        <w:t>ý</w:t>
      </w:r>
      <w:r w:rsidRPr="00FD4447">
        <w:rPr>
          <w:rFonts w:ascii="Arial" w:hAnsi="Arial" w:cs="Arial"/>
          <w:b/>
          <w:bCs/>
          <w:sz w:val="20"/>
          <w:szCs w:val="20"/>
          <w:lang w:eastAsia="en-US"/>
        </w:rPr>
        <w:t xml:space="preserve"> zákon</w:t>
      </w:r>
      <w:r w:rsidR="00FD4447">
        <w:rPr>
          <w:rFonts w:ascii="Arial" w:hAnsi="Arial" w:cs="Arial"/>
          <w:sz w:val="20"/>
          <w:szCs w:val="20"/>
          <w:lang w:eastAsia="en-US"/>
        </w:rPr>
        <w:t>“)</w:t>
      </w:r>
      <w:r w:rsidRPr="00D2537D">
        <w:rPr>
          <w:rFonts w:ascii="Arial" w:hAnsi="Arial" w:cs="Arial"/>
          <w:sz w:val="20"/>
          <w:szCs w:val="20"/>
          <w:lang w:eastAsia="en-US"/>
        </w:rPr>
        <w:t xml:space="preserve">, k takovéto části plnění (dále pro účely tohoto článku </w:t>
      </w:r>
      <w:r w:rsidR="00FD4447">
        <w:rPr>
          <w:rFonts w:ascii="Arial" w:hAnsi="Arial" w:cs="Arial"/>
          <w:sz w:val="20"/>
          <w:szCs w:val="20"/>
          <w:lang w:eastAsia="en-US"/>
        </w:rPr>
        <w:t>Dohody</w:t>
      </w:r>
      <w:r w:rsidRPr="00D2537D">
        <w:rPr>
          <w:rFonts w:ascii="Arial" w:hAnsi="Arial" w:cs="Arial"/>
          <w:sz w:val="20"/>
          <w:szCs w:val="20"/>
          <w:lang w:eastAsia="en-US"/>
        </w:rPr>
        <w:t xml:space="preserve"> jen „</w:t>
      </w:r>
      <w:r w:rsidRPr="00FD4447">
        <w:rPr>
          <w:rFonts w:ascii="Arial" w:hAnsi="Arial" w:cs="Arial"/>
          <w:b/>
          <w:bCs/>
          <w:sz w:val="20"/>
          <w:szCs w:val="20"/>
          <w:lang w:eastAsia="en-US"/>
        </w:rPr>
        <w:t>Předmět ochrany</w:t>
      </w:r>
      <w:r w:rsidRPr="00D2537D">
        <w:rPr>
          <w:rFonts w:ascii="Arial" w:hAnsi="Arial" w:cs="Arial"/>
          <w:sz w:val="20"/>
          <w:szCs w:val="20"/>
          <w:lang w:eastAsia="en-US"/>
        </w:rPr>
        <w:t xml:space="preserve">“) oprávnění uvedená dále níže v tomto čl. </w:t>
      </w:r>
      <w:r w:rsidR="00FD4447">
        <w:rPr>
          <w:rFonts w:ascii="Arial" w:hAnsi="Arial" w:cs="Arial"/>
          <w:sz w:val="20"/>
          <w:szCs w:val="20"/>
          <w:lang w:eastAsia="en-US"/>
        </w:rPr>
        <w:fldChar w:fldCharType="begin"/>
      </w:r>
      <w:r w:rsidR="00FD4447">
        <w:rPr>
          <w:rFonts w:ascii="Arial" w:hAnsi="Arial" w:cs="Arial"/>
          <w:sz w:val="20"/>
          <w:szCs w:val="20"/>
          <w:lang w:eastAsia="en-US"/>
        </w:rPr>
        <w:instrText xml:space="preserve"> REF _Ref125129377 \r \h </w:instrText>
      </w:r>
      <w:r w:rsidR="00FD4447">
        <w:rPr>
          <w:rFonts w:ascii="Arial" w:hAnsi="Arial" w:cs="Arial"/>
          <w:sz w:val="20"/>
          <w:szCs w:val="20"/>
          <w:lang w:eastAsia="en-US"/>
        </w:rPr>
      </w:r>
      <w:r w:rsidR="00FD4447">
        <w:rPr>
          <w:rFonts w:ascii="Arial" w:hAnsi="Arial" w:cs="Arial"/>
          <w:sz w:val="20"/>
          <w:szCs w:val="20"/>
          <w:lang w:eastAsia="en-US"/>
        </w:rPr>
        <w:fldChar w:fldCharType="separate"/>
      </w:r>
      <w:r w:rsidR="00B34FC1">
        <w:rPr>
          <w:rFonts w:ascii="Arial" w:hAnsi="Arial" w:cs="Arial"/>
          <w:sz w:val="20"/>
          <w:szCs w:val="20"/>
          <w:lang w:eastAsia="en-US"/>
        </w:rPr>
        <w:t>8</w:t>
      </w:r>
      <w:r w:rsidR="00FD4447">
        <w:rPr>
          <w:rFonts w:ascii="Arial" w:hAnsi="Arial" w:cs="Arial"/>
          <w:sz w:val="20"/>
          <w:szCs w:val="20"/>
          <w:lang w:eastAsia="en-US"/>
        </w:rPr>
        <w:fldChar w:fldCharType="end"/>
      </w:r>
      <w:r w:rsidRPr="00D2537D">
        <w:rPr>
          <w:rFonts w:ascii="Arial" w:hAnsi="Arial" w:cs="Arial"/>
          <w:sz w:val="20"/>
          <w:szCs w:val="20"/>
          <w:lang w:eastAsia="en-US"/>
        </w:rPr>
        <w:t>.</w:t>
      </w:r>
    </w:p>
    <w:p w14:paraId="56AFAAE8" w14:textId="3F273F57" w:rsidR="00FD4447" w:rsidRDefault="00FD4447" w:rsidP="0027666E">
      <w:pPr>
        <w:pStyle w:val="RLTextlnkuslovan"/>
        <w:tabs>
          <w:tab w:val="num" w:pos="567"/>
        </w:tabs>
        <w:spacing w:before="120" w:after="0" w:line="280" w:lineRule="atLeast"/>
        <w:ind w:left="567" w:hanging="567"/>
        <w:rPr>
          <w:rFonts w:ascii="Arial" w:hAnsi="Arial" w:cs="Arial"/>
          <w:sz w:val="20"/>
          <w:szCs w:val="20"/>
          <w:lang w:eastAsia="en-US"/>
        </w:rPr>
      </w:pPr>
      <w:r w:rsidRPr="00FD4447">
        <w:rPr>
          <w:rFonts w:ascii="Arial" w:hAnsi="Arial" w:cs="Arial"/>
          <w:sz w:val="20"/>
          <w:szCs w:val="20"/>
          <w:lang w:eastAsia="en-US"/>
        </w:rPr>
        <w:t>Pokud je Předmět ochrany zaměstnaneckým dílem ve smyslu Autorského zákona (tj. Poskytovatel k němu vykonává majetková práva autorská</w:t>
      </w:r>
      <w:r>
        <w:rPr>
          <w:rFonts w:ascii="Arial" w:hAnsi="Arial" w:cs="Arial"/>
          <w:sz w:val="20"/>
          <w:szCs w:val="20"/>
          <w:lang w:eastAsia="en-US"/>
        </w:rPr>
        <w:t>)</w:t>
      </w:r>
      <w:r w:rsidRPr="00FD4447">
        <w:rPr>
          <w:rFonts w:ascii="Arial" w:hAnsi="Arial" w:cs="Arial"/>
          <w:sz w:val="20"/>
          <w:szCs w:val="20"/>
          <w:lang w:eastAsia="en-US"/>
        </w:rPr>
        <w:t>, pak Poskytovatel postupuje na Objednatele výkon majetkových práv autorských k takovému Předmětu ochrany. Objednatel je oprávněn postoupit tato práva na jakoukoli další třetí osobu dle volby Objednatele, s čímž Poskytovatel souhlasí. Není-li z objektivních důvodů nezávisejících na vůli Poskytovatele možné postoupit na Objednatele výkon majetkových práv, uděluje Poskytovatel Objednateli alespoň Licenci</w:t>
      </w:r>
      <w:r>
        <w:rPr>
          <w:rFonts w:ascii="Arial" w:hAnsi="Arial" w:cs="Arial"/>
          <w:sz w:val="20"/>
          <w:szCs w:val="20"/>
          <w:lang w:eastAsia="en-US"/>
        </w:rPr>
        <w:t xml:space="preserve"> (jak je tato definována v odst. </w:t>
      </w:r>
      <w:r>
        <w:rPr>
          <w:rFonts w:ascii="Arial" w:hAnsi="Arial" w:cs="Arial"/>
          <w:sz w:val="20"/>
          <w:szCs w:val="20"/>
          <w:lang w:eastAsia="en-US"/>
        </w:rPr>
        <w:fldChar w:fldCharType="begin"/>
      </w:r>
      <w:r>
        <w:rPr>
          <w:rFonts w:ascii="Arial" w:hAnsi="Arial" w:cs="Arial"/>
          <w:sz w:val="20"/>
          <w:szCs w:val="20"/>
          <w:lang w:eastAsia="en-US"/>
        </w:rPr>
        <w:instrText xml:space="preserve"> REF _Ref125129459 \r \h </w:instrText>
      </w:r>
      <w:r>
        <w:rPr>
          <w:rFonts w:ascii="Arial" w:hAnsi="Arial" w:cs="Arial"/>
          <w:sz w:val="20"/>
          <w:szCs w:val="20"/>
          <w:lang w:eastAsia="en-US"/>
        </w:rPr>
      </w:r>
      <w:r>
        <w:rPr>
          <w:rFonts w:ascii="Arial" w:hAnsi="Arial" w:cs="Arial"/>
          <w:sz w:val="20"/>
          <w:szCs w:val="20"/>
          <w:lang w:eastAsia="en-US"/>
        </w:rPr>
        <w:fldChar w:fldCharType="separate"/>
      </w:r>
      <w:r w:rsidR="00B34FC1">
        <w:rPr>
          <w:rFonts w:ascii="Arial" w:hAnsi="Arial" w:cs="Arial"/>
          <w:sz w:val="20"/>
          <w:szCs w:val="20"/>
          <w:lang w:eastAsia="en-US"/>
        </w:rPr>
        <w:t>8.5</w:t>
      </w:r>
      <w:r>
        <w:rPr>
          <w:rFonts w:ascii="Arial" w:hAnsi="Arial" w:cs="Arial"/>
          <w:sz w:val="20"/>
          <w:szCs w:val="20"/>
          <w:lang w:eastAsia="en-US"/>
        </w:rPr>
        <w:fldChar w:fldCharType="end"/>
      </w:r>
      <w:r>
        <w:rPr>
          <w:rFonts w:ascii="Arial" w:hAnsi="Arial" w:cs="Arial"/>
          <w:sz w:val="20"/>
          <w:szCs w:val="20"/>
          <w:lang w:eastAsia="en-US"/>
        </w:rPr>
        <w:t>)</w:t>
      </w:r>
      <w:r w:rsidRPr="00FD4447">
        <w:rPr>
          <w:rFonts w:ascii="Arial" w:hAnsi="Arial" w:cs="Arial"/>
          <w:sz w:val="20"/>
          <w:szCs w:val="20"/>
          <w:lang w:eastAsia="en-US"/>
        </w:rPr>
        <w:t xml:space="preserve">. Poskytovatel je povinen, je-li to objektivně možné, plnit své povinnosti z této </w:t>
      </w:r>
      <w:r>
        <w:rPr>
          <w:rFonts w:ascii="Arial" w:hAnsi="Arial" w:cs="Arial"/>
          <w:sz w:val="20"/>
          <w:szCs w:val="20"/>
          <w:lang w:eastAsia="en-US"/>
        </w:rPr>
        <w:t>Dohody</w:t>
      </w:r>
      <w:r w:rsidRPr="00FD4447">
        <w:rPr>
          <w:rFonts w:ascii="Arial" w:hAnsi="Arial" w:cs="Arial"/>
          <w:sz w:val="20"/>
          <w:szCs w:val="20"/>
          <w:lang w:eastAsia="en-US"/>
        </w:rPr>
        <w:t xml:space="preserve"> takovým způsobem, aby bylo možné na Objednatele postoupit výkon majetkových práv autorských.</w:t>
      </w:r>
    </w:p>
    <w:p w14:paraId="5206B596" w14:textId="4AB872E6" w:rsidR="00FD4447" w:rsidRDefault="00FD4447" w:rsidP="0027666E">
      <w:pPr>
        <w:pStyle w:val="RLTextlnkuslovan"/>
        <w:tabs>
          <w:tab w:val="num" w:pos="567"/>
        </w:tabs>
        <w:spacing w:before="120" w:after="0" w:line="280" w:lineRule="atLeast"/>
        <w:ind w:left="567" w:hanging="567"/>
        <w:rPr>
          <w:rFonts w:ascii="Arial" w:hAnsi="Arial" w:cs="Arial"/>
          <w:sz w:val="20"/>
          <w:szCs w:val="20"/>
          <w:lang w:eastAsia="en-US"/>
        </w:rPr>
      </w:pPr>
      <w:bookmarkStart w:id="61" w:name="_Ref125129459"/>
      <w:r w:rsidRPr="004A4007">
        <w:rPr>
          <w:rFonts w:ascii="Arial" w:hAnsi="Arial" w:cs="Arial"/>
          <w:sz w:val="20"/>
          <w:szCs w:val="20"/>
          <w:lang w:eastAsia="en-US"/>
        </w:rPr>
        <w:t>Pokud není Předmět ochrany zaměstnaneckým dílem ve smyslu Autorského zákona, uděluje</w:t>
      </w:r>
      <w:r w:rsidRPr="00FD4447">
        <w:rPr>
          <w:rFonts w:ascii="Arial" w:hAnsi="Arial" w:cs="Arial"/>
          <w:sz w:val="20"/>
          <w:szCs w:val="20"/>
          <w:lang w:eastAsia="en-US"/>
        </w:rPr>
        <w:t xml:space="preserve"> Poskytovatel Objednateli výhradní oprávnění k užívání Předmětu ochrany (dále jen „</w:t>
      </w:r>
      <w:r w:rsidRPr="00FD4447">
        <w:rPr>
          <w:rFonts w:ascii="Arial" w:hAnsi="Arial" w:cs="Arial"/>
          <w:b/>
          <w:bCs/>
          <w:sz w:val="20"/>
          <w:szCs w:val="20"/>
          <w:lang w:eastAsia="en-US"/>
        </w:rPr>
        <w:t>Licence</w:t>
      </w:r>
      <w:r w:rsidRPr="00FD4447">
        <w:rPr>
          <w:rFonts w:ascii="Arial" w:hAnsi="Arial" w:cs="Arial"/>
          <w:sz w:val="20"/>
          <w:szCs w:val="20"/>
          <w:lang w:eastAsia="en-US"/>
        </w:rPr>
        <w:t>“):</w:t>
      </w:r>
    </w:p>
    <w:p w14:paraId="4708D405" w14:textId="404F637A" w:rsidR="00FD4447" w:rsidRPr="00FD4447" w:rsidRDefault="00FD4447" w:rsidP="00FD4447">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FD4447">
        <w:rPr>
          <w:rFonts w:ascii="Arial" w:hAnsi="Arial" w:cs="Arial"/>
          <w:sz w:val="20"/>
          <w:szCs w:val="20"/>
          <w:lang w:eastAsia="en-US"/>
        </w:rPr>
        <w:t>v neomezené</w:t>
      </w:r>
      <w:r w:rsidR="0006749C">
        <w:rPr>
          <w:rFonts w:ascii="Arial" w:hAnsi="Arial" w:cs="Arial"/>
          <w:sz w:val="20"/>
          <w:szCs w:val="20"/>
          <w:lang w:eastAsia="en-US"/>
        </w:rPr>
        <w:t>m</w:t>
      </w:r>
      <w:r w:rsidRPr="00FD4447">
        <w:rPr>
          <w:rFonts w:ascii="Arial" w:hAnsi="Arial" w:cs="Arial"/>
          <w:sz w:val="20"/>
          <w:szCs w:val="20"/>
          <w:lang w:eastAsia="en-US"/>
        </w:rPr>
        <w:t xml:space="preserve"> územním</w:t>
      </w:r>
      <w:r w:rsidR="0006749C">
        <w:rPr>
          <w:rFonts w:ascii="Arial" w:hAnsi="Arial" w:cs="Arial"/>
          <w:sz w:val="20"/>
          <w:szCs w:val="20"/>
          <w:lang w:eastAsia="en-US"/>
        </w:rPr>
        <w:t xml:space="preserve">, </w:t>
      </w:r>
      <w:r w:rsidR="0006749C" w:rsidRPr="00FD4447">
        <w:rPr>
          <w:rFonts w:ascii="Arial" w:hAnsi="Arial" w:cs="Arial"/>
          <w:sz w:val="20"/>
          <w:szCs w:val="20"/>
          <w:lang w:eastAsia="en-US"/>
        </w:rPr>
        <w:t>množstevním</w:t>
      </w:r>
      <w:r w:rsidR="0006749C">
        <w:rPr>
          <w:rFonts w:ascii="Arial" w:hAnsi="Arial" w:cs="Arial"/>
          <w:sz w:val="20"/>
          <w:szCs w:val="20"/>
          <w:lang w:eastAsia="en-US"/>
        </w:rPr>
        <w:t xml:space="preserve"> a </w:t>
      </w:r>
      <w:r w:rsidR="0006749C" w:rsidRPr="00FD4447">
        <w:rPr>
          <w:rFonts w:ascii="Arial" w:hAnsi="Arial" w:cs="Arial"/>
          <w:sz w:val="20"/>
          <w:szCs w:val="20"/>
          <w:lang w:eastAsia="en-US"/>
        </w:rPr>
        <w:t>časovém</w:t>
      </w:r>
      <w:r w:rsidR="0006749C">
        <w:rPr>
          <w:rFonts w:ascii="Arial" w:hAnsi="Arial" w:cs="Arial"/>
          <w:sz w:val="20"/>
          <w:szCs w:val="20"/>
          <w:lang w:eastAsia="en-US"/>
        </w:rPr>
        <w:t xml:space="preserve"> (</w:t>
      </w:r>
      <w:r w:rsidR="0006749C" w:rsidRPr="00FD4447">
        <w:rPr>
          <w:rFonts w:ascii="Arial" w:hAnsi="Arial" w:cs="Arial"/>
          <w:sz w:val="20"/>
          <w:szCs w:val="20"/>
          <w:lang w:eastAsia="en-US"/>
        </w:rPr>
        <w:t>na dobu trvání majetkových práv autorských</w:t>
      </w:r>
      <w:r w:rsidR="0006749C">
        <w:rPr>
          <w:rFonts w:ascii="Arial" w:hAnsi="Arial" w:cs="Arial"/>
          <w:sz w:val="20"/>
          <w:szCs w:val="20"/>
          <w:lang w:eastAsia="en-US"/>
        </w:rPr>
        <w:t xml:space="preserve">) </w:t>
      </w:r>
      <w:r w:rsidRPr="00FD4447">
        <w:rPr>
          <w:rFonts w:ascii="Arial" w:hAnsi="Arial" w:cs="Arial"/>
          <w:sz w:val="20"/>
          <w:szCs w:val="20"/>
          <w:lang w:eastAsia="en-US"/>
        </w:rPr>
        <w:t>rozsahu;</w:t>
      </w:r>
    </w:p>
    <w:p w14:paraId="4DC6946D" w14:textId="3F3FD69A" w:rsidR="00FD4447" w:rsidRPr="0006749C" w:rsidRDefault="00FD4447" w:rsidP="006733AA">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06749C">
        <w:rPr>
          <w:rFonts w:ascii="Arial" w:hAnsi="Arial" w:cs="Arial"/>
          <w:sz w:val="20"/>
          <w:szCs w:val="20"/>
          <w:lang w:eastAsia="en-US"/>
        </w:rPr>
        <w:t xml:space="preserve">v původní i změněné podobě s oprávněním provádět změny dle </w:t>
      </w:r>
      <w:r w:rsidRPr="0024546D">
        <w:rPr>
          <w:rFonts w:ascii="Arial" w:hAnsi="Arial" w:cs="Arial"/>
          <w:sz w:val="20"/>
          <w:szCs w:val="20"/>
          <w:lang w:eastAsia="en-US"/>
        </w:rPr>
        <w:t xml:space="preserve">odst. </w:t>
      </w:r>
      <w:r w:rsidR="0024546D" w:rsidRPr="0024546D">
        <w:rPr>
          <w:rFonts w:ascii="Arial" w:hAnsi="Arial" w:cs="Arial"/>
          <w:sz w:val="20"/>
          <w:szCs w:val="20"/>
          <w:lang w:eastAsia="en-US"/>
        </w:rPr>
        <w:fldChar w:fldCharType="begin"/>
      </w:r>
      <w:r w:rsidR="0024546D" w:rsidRPr="0024546D">
        <w:rPr>
          <w:rFonts w:ascii="Arial" w:hAnsi="Arial" w:cs="Arial"/>
          <w:sz w:val="20"/>
          <w:szCs w:val="20"/>
          <w:lang w:eastAsia="en-US"/>
        </w:rPr>
        <w:instrText xml:space="preserve"> REF _Ref125391776 \r \h </w:instrText>
      </w:r>
      <w:r w:rsidR="0024546D">
        <w:rPr>
          <w:rFonts w:ascii="Arial" w:hAnsi="Arial" w:cs="Arial"/>
          <w:sz w:val="20"/>
          <w:szCs w:val="20"/>
          <w:lang w:eastAsia="en-US"/>
        </w:rPr>
        <w:instrText xml:space="preserve"> \* MERGEFORMAT </w:instrText>
      </w:r>
      <w:r w:rsidR="0024546D" w:rsidRPr="0024546D">
        <w:rPr>
          <w:rFonts w:ascii="Arial" w:hAnsi="Arial" w:cs="Arial"/>
          <w:sz w:val="20"/>
          <w:szCs w:val="20"/>
          <w:lang w:eastAsia="en-US"/>
        </w:rPr>
      </w:r>
      <w:r w:rsidR="0024546D" w:rsidRPr="0024546D">
        <w:rPr>
          <w:rFonts w:ascii="Arial" w:hAnsi="Arial" w:cs="Arial"/>
          <w:sz w:val="20"/>
          <w:szCs w:val="20"/>
          <w:lang w:eastAsia="en-US"/>
        </w:rPr>
        <w:fldChar w:fldCharType="separate"/>
      </w:r>
      <w:r w:rsidR="00B34FC1">
        <w:rPr>
          <w:rFonts w:ascii="Arial" w:hAnsi="Arial" w:cs="Arial"/>
          <w:sz w:val="20"/>
          <w:szCs w:val="20"/>
          <w:lang w:eastAsia="en-US"/>
        </w:rPr>
        <w:t>8.8</w:t>
      </w:r>
      <w:r w:rsidR="0024546D" w:rsidRPr="0024546D">
        <w:rPr>
          <w:rFonts w:ascii="Arial" w:hAnsi="Arial" w:cs="Arial"/>
          <w:sz w:val="20"/>
          <w:szCs w:val="20"/>
          <w:lang w:eastAsia="en-US"/>
        </w:rPr>
        <w:fldChar w:fldCharType="end"/>
      </w:r>
      <w:r w:rsidR="0024546D" w:rsidRPr="0024546D">
        <w:rPr>
          <w:rFonts w:ascii="Arial" w:hAnsi="Arial" w:cs="Arial"/>
          <w:sz w:val="20"/>
          <w:szCs w:val="20"/>
          <w:lang w:eastAsia="en-US"/>
        </w:rPr>
        <w:t xml:space="preserve"> Dohody</w:t>
      </w:r>
      <w:r w:rsidRPr="0006749C">
        <w:rPr>
          <w:rFonts w:ascii="Arial" w:hAnsi="Arial" w:cs="Arial"/>
          <w:sz w:val="20"/>
          <w:szCs w:val="20"/>
          <w:lang w:eastAsia="en-US"/>
        </w:rPr>
        <w:t>;</w:t>
      </w:r>
    </w:p>
    <w:p w14:paraId="211CC9A2" w14:textId="436BCCE8" w:rsidR="00FD4447" w:rsidRPr="0006749C" w:rsidRDefault="00FD4447" w:rsidP="003102AF">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06749C">
        <w:rPr>
          <w:rFonts w:ascii="Arial" w:hAnsi="Arial" w:cs="Arial"/>
          <w:sz w:val="20"/>
          <w:szCs w:val="20"/>
          <w:lang w:eastAsia="en-US"/>
        </w:rPr>
        <w:t>všemi způsoby užití</w:t>
      </w:r>
      <w:r w:rsidR="0006749C" w:rsidRPr="0006749C">
        <w:rPr>
          <w:rFonts w:ascii="Arial" w:hAnsi="Arial" w:cs="Arial"/>
          <w:sz w:val="20"/>
          <w:szCs w:val="20"/>
          <w:lang w:eastAsia="en-US"/>
        </w:rPr>
        <w:t xml:space="preserve"> a</w:t>
      </w:r>
      <w:r w:rsidR="0006749C">
        <w:rPr>
          <w:rFonts w:ascii="Arial" w:hAnsi="Arial" w:cs="Arial"/>
          <w:sz w:val="20"/>
          <w:szCs w:val="20"/>
          <w:lang w:eastAsia="en-US"/>
        </w:rPr>
        <w:t xml:space="preserve"> </w:t>
      </w:r>
      <w:r w:rsidRPr="0006749C">
        <w:rPr>
          <w:rFonts w:ascii="Arial" w:hAnsi="Arial" w:cs="Arial"/>
          <w:sz w:val="20"/>
          <w:szCs w:val="20"/>
          <w:lang w:eastAsia="en-US"/>
        </w:rPr>
        <w:t>k jakémukoliv účelu;</w:t>
      </w:r>
    </w:p>
    <w:bookmarkEnd w:id="61"/>
    <w:p w14:paraId="301D5C07" w14:textId="5B76B5FD" w:rsidR="00D25FAC" w:rsidRDefault="00D25FAC" w:rsidP="00D25FAC">
      <w:pPr>
        <w:pStyle w:val="RLTextlnkuslovan"/>
        <w:numPr>
          <w:ilvl w:val="0"/>
          <w:numId w:val="0"/>
        </w:numPr>
        <w:tabs>
          <w:tab w:val="num" w:pos="3856"/>
        </w:tabs>
        <w:spacing w:before="120" w:after="0" w:line="280" w:lineRule="atLeast"/>
        <w:ind w:left="567"/>
        <w:rPr>
          <w:rFonts w:ascii="Arial" w:hAnsi="Arial" w:cs="Arial"/>
          <w:sz w:val="20"/>
          <w:szCs w:val="20"/>
          <w:lang w:eastAsia="en-US"/>
        </w:rPr>
      </w:pPr>
      <w:r w:rsidRPr="00D25FAC">
        <w:rPr>
          <w:rFonts w:ascii="Arial" w:hAnsi="Arial" w:cs="Arial"/>
          <w:sz w:val="20"/>
          <w:szCs w:val="20"/>
          <w:lang w:eastAsia="en-US"/>
        </w:rPr>
        <w:t xml:space="preserve">a to za podmínek dále specifikovaných v tomto </w:t>
      </w:r>
      <w:r>
        <w:rPr>
          <w:rFonts w:ascii="Arial" w:hAnsi="Arial" w:cs="Arial"/>
          <w:sz w:val="20"/>
          <w:szCs w:val="20"/>
          <w:lang w:eastAsia="en-US"/>
        </w:rPr>
        <w:t xml:space="preserve">čl. </w:t>
      </w:r>
      <w:r>
        <w:rPr>
          <w:rFonts w:ascii="Arial" w:hAnsi="Arial" w:cs="Arial"/>
          <w:sz w:val="20"/>
          <w:szCs w:val="20"/>
          <w:lang w:eastAsia="en-US"/>
        </w:rPr>
        <w:fldChar w:fldCharType="begin"/>
      </w:r>
      <w:r>
        <w:rPr>
          <w:rFonts w:ascii="Arial" w:hAnsi="Arial" w:cs="Arial"/>
          <w:sz w:val="20"/>
          <w:szCs w:val="20"/>
          <w:lang w:eastAsia="en-US"/>
        </w:rPr>
        <w:instrText xml:space="preserve"> REF _Ref125129377 \r \h </w:instrText>
      </w:r>
      <w:r>
        <w:rPr>
          <w:rFonts w:ascii="Arial" w:hAnsi="Arial" w:cs="Arial"/>
          <w:sz w:val="20"/>
          <w:szCs w:val="20"/>
          <w:lang w:eastAsia="en-US"/>
        </w:rPr>
      </w:r>
      <w:r>
        <w:rPr>
          <w:rFonts w:ascii="Arial" w:hAnsi="Arial" w:cs="Arial"/>
          <w:sz w:val="20"/>
          <w:szCs w:val="20"/>
          <w:lang w:eastAsia="en-US"/>
        </w:rPr>
        <w:fldChar w:fldCharType="separate"/>
      </w:r>
      <w:r w:rsidR="00B34FC1">
        <w:rPr>
          <w:rFonts w:ascii="Arial" w:hAnsi="Arial" w:cs="Arial"/>
          <w:sz w:val="20"/>
          <w:szCs w:val="20"/>
          <w:lang w:eastAsia="en-US"/>
        </w:rPr>
        <w:t>8</w:t>
      </w:r>
      <w:r>
        <w:rPr>
          <w:rFonts w:ascii="Arial" w:hAnsi="Arial" w:cs="Arial"/>
          <w:sz w:val="20"/>
          <w:szCs w:val="20"/>
          <w:lang w:eastAsia="en-US"/>
        </w:rPr>
        <w:fldChar w:fldCharType="end"/>
      </w:r>
      <w:r w:rsidRPr="00D25FAC">
        <w:rPr>
          <w:rFonts w:ascii="Arial" w:hAnsi="Arial" w:cs="Arial"/>
          <w:sz w:val="20"/>
          <w:szCs w:val="20"/>
          <w:lang w:eastAsia="en-US"/>
        </w:rPr>
        <w:t xml:space="preserve"> </w:t>
      </w:r>
      <w:r>
        <w:rPr>
          <w:rFonts w:ascii="Arial" w:hAnsi="Arial" w:cs="Arial"/>
          <w:sz w:val="20"/>
          <w:szCs w:val="20"/>
          <w:lang w:eastAsia="en-US"/>
        </w:rPr>
        <w:t>Dohody</w:t>
      </w:r>
      <w:r w:rsidRPr="00D25FAC">
        <w:rPr>
          <w:rFonts w:ascii="Arial" w:hAnsi="Arial" w:cs="Arial"/>
          <w:sz w:val="20"/>
          <w:szCs w:val="20"/>
          <w:lang w:eastAsia="en-US"/>
        </w:rPr>
        <w:t>.</w:t>
      </w:r>
    </w:p>
    <w:p w14:paraId="260F5660" w14:textId="19A0AB10" w:rsidR="00D25FAC" w:rsidRPr="0006749C" w:rsidRDefault="00D25FAC" w:rsidP="009645EE">
      <w:pPr>
        <w:pStyle w:val="RLTextlnkuslovan"/>
        <w:tabs>
          <w:tab w:val="num" w:pos="567"/>
        </w:tabs>
        <w:spacing w:before="120" w:after="0" w:line="280" w:lineRule="atLeast"/>
        <w:ind w:left="567" w:hanging="567"/>
        <w:rPr>
          <w:rFonts w:ascii="Arial" w:hAnsi="Arial" w:cs="Arial"/>
          <w:sz w:val="20"/>
          <w:szCs w:val="20"/>
          <w:lang w:eastAsia="en-US"/>
        </w:rPr>
      </w:pPr>
      <w:r w:rsidRPr="0006749C">
        <w:rPr>
          <w:rFonts w:ascii="Arial" w:hAnsi="Arial" w:cs="Arial"/>
          <w:sz w:val="20"/>
          <w:szCs w:val="20"/>
          <w:lang w:eastAsia="en-US"/>
        </w:rPr>
        <w:t>Objednatel není povinen Licenci využít.</w:t>
      </w:r>
      <w:r w:rsidR="0006749C">
        <w:rPr>
          <w:rFonts w:ascii="Arial" w:hAnsi="Arial" w:cs="Arial"/>
          <w:sz w:val="20"/>
          <w:szCs w:val="20"/>
          <w:lang w:eastAsia="en-US"/>
        </w:rPr>
        <w:t xml:space="preserve"> </w:t>
      </w:r>
      <w:r w:rsidRPr="0006749C">
        <w:rPr>
          <w:rFonts w:ascii="Arial" w:hAnsi="Arial" w:cs="Arial"/>
          <w:sz w:val="20"/>
          <w:szCs w:val="20"/>
          <w:lang w:eastAsia="en-US"/>
        </w:rPr>
        <w:t>Objednatel je oprávněn tuto Licenci zcela nebo zčásti postoupit třetí osobě.</w:t>
      </w:r>
    </w:p>
    <w:p w14:paraId="357170E6" w14:textId="5CE3F77F"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Objednatel je oprávněn oprávnění tvořící součást této Licence jakýmkoli způsobem poskytnout zcela nebo zčásti třetí osobě jako podlicenci.</w:t>
      </w:r>
    </w:p>
    <w:p w14:paraId="120B8E9D" w14:textId="28FB8A70"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bookmarkStart w:id="62" w:name="_Ref125391776"/>
      <w:r w:rsidRPr="00D25FAC">
        <w:rPr>
          <w:rFonts w:ascii="Arial" w:hAnsi="Arial" w:cs="Arial"/>
          <w:sz w:val="20"/>
          <w:szCs w:val="20"/>
          <w:lang w:eastAsia="en-US"/>
        </w:rPr>
        <w:t>Součástí Licence je neomezené oprávnění Objednatele provádět jakékoliv modifikace, úpravy, zpracování, změny Předmětu ochrany a tvořícího součást plnění a podle svého uvážení do něj zasahovat, zapracovávat ho do dalších autorských děl, spojovat ho s jinými autorskými díly, dokončovat nehotové dílo a zařazovat ho do děl souborných či do databází apod., a to vše i</w:t>
      </w:r>
      <w:r w:rsidR="002B65DC">
        <w:rPr>
          <w:rFonts w:ascii="Arial" w:hAnsi="Arial" w:cs="Arial"/>
          <w:sz w:val="20"/>
          <w:szCs w:val="20"/>
          <w:lang w:eastAsia="en-US"/>
        </w:rPr>
        <w:t> </w:t>
      </w:r>
      <w:r w:rsidRPr="00D25FAC">
        <w:rPr>
          <w:rFonts w:ascii="Arial" w:hAnsi="Arial" w:cs="Arial"/>
          <w:sz w:val="20"/>
          <w:szCs w:val="20"/>
          <w:lang w:eastAsia="en-US"/>
        </w:rPr>
        <w:t>prostřednictvím třetích osob, s čímž Poskytovatel souhlasí.</w:t>
      </w:r>
      <w:bookmarkEnd w:id="62"/>
    </w:p>
    <w:p w14:paraId="606AE9C3" w14:textId="77777777"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 xml:space="preserve">Součástí Licence je neomezené oprávnění Objednatele uvádět Předmět ochrany na veřejnost (vč. oprávnění jej zveřejnit) pod jménem Objednatele nebo jiným dle volby Objednatele. </w:t>
      </w:r>
    </w:p>
    <w:p w14:paraId="0096B7AF" w14:textId="4059FC60"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 xml:space="preserve">Pro vyloučení veškerých pochybností Smluvní strany výslovně prohlašují, že pokud při poskytování plnění podle této </w:t>
      </w:r>
      <w:r w:rsidR="002B65DC">
        <w:rPr>
          <w:rFonts w:ascii="Arial" w:hAnsi="Arial" w:cs="Arial"/>
          <w:sz w:val="20"/>
          <w:szCs w:val="20"/>
          <w:lang w:eastAsia="en-US"/>
        </w:rPr>
        <w:t>Dohody</w:t>
      </w:r>
      <w:r w:rsidRPr="00D25FAC">
        <w:rPr>
          <w:rFonts w:ascii="Arial" w:hAnsi="Arial" w:cs="Arial"/>
          <w:sz w:val="20"/>
          <w:szCs w:val="20"/>
          <w:lang w:eastAsia="en-US"/>
        </w:rPr>
        <w:t xml:space="preserve"> vznikne činností Poskytovatele a Objednatele dílo spoluautorů a Smluvní strany se nedohodnou výslovně jinak, platí, že k okamžiku vzniku takového díla spoluautorů postoupil Poskytovatel Objednateli právo vykonávat majetková autorská práva k</w:t>
      </w:r>
      <w:r w:rsidR="002B65DC">
        <w:rPr>
          <w:rFonts w:ascii="Arial" w:hAnsi="Arial" w:cs="Arial"/>
          <w:sz w:val="20"/>
          <w:szCs w:val="20"/>
          <w:lang w:eastAsia="en-US"/>
        </w:rPr>
        <w:t> </w:t>
      </w:r>
      <w:r w:rsidRPr="00D25FAC">
        <w:rPr>
          <w:rFonts w:ascii="Arial" w:hAnsi="Arial" w:cs="Arial"/>
          <w:sz w:val="20"/>
          <w:szCs w:val="20"/>
          <w:lang w:eastAsia="en-US"/>
        </w:rPr>
        <w:t xml:space="preserve">dílu spoluautorů a udělil Objednateli souhlas k jakékoliv změně nebo jinému zásahu do díla spoluautorů. Cena plnění podle </w:t>
      </w:r>
      <w:r w:rsidR="002B65DC">
        <w:rPr>
          <w:rFonts w:ascii="Arial" w:hAnsi="Arial" w:cs="Arial"/>
          <w:sz w:val="20"/>
          <w:szCs w:val="20"/>
          <w:lang w:eastAsia="en-US"/>
        </w:rPr>
        <w:t>Dílčí dohody bude</w:t>
      </w:r>
      <w:r w:rsidRPr="00D25FAC">
        <w:rPr>
          <w:rFonts w:ascii="Arial" w:hAnsi="Arial" w:cs="Arial"/>
          <w:sz w:val="20"/>
          <w:szCs w:val="20"/>
          <w:lang w:eastAsia="en-US"/>
        </w:rPr>
        <w:t xml:space="preserve"> stanovena se zohledněním tohoto ustanovení a</w:t>
      </w:r>
      <w:r w:rsidR="002B65DC">
        <w:rPr>
          <w:rFonts w:ascii="Arial" w:hAnsi="Arial" w:cs="Arial"/>
          <w:sz w:val="20"/>
          <w:szCs w:val="20"/>
          <w:lang w:eastAsia="en-US"/>
        </w:rPr>
        <w:t> </w:t>
      </w:r>
      <w:r w:rsidRPr="00D25FAC">
        <w:rPr>
          <w:rFonts w:ascii="Arial" w:hAnsi="Arial" w:cs="Arial"/>
          <w:sz w:val="20"/>
          <w:szCs w:val="20"/>
          <w:lang w:eastAsia="en-US"/>
        </w:rPr>
        <w:t>Poskytovateli nevzniknou v případě vytvoření díla spoluautorů žádné nové nároky na odměnu.</w:t>
      </w:r>
    </w:p>
    <w:p w14:paraId="31115FE2" w14:textId="3F126A8C"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Pokud je součástí Předmětů ochrany databáze dle § 88 Autorského zákona, je pořizovatelem takové databáze Objednatel.</w:t>
      </w:r>
    </w:p>
    <w:p w14:paraId="02983A7F" w14:textId="722242B9"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 xml:space="preserve">Pokud Poskytovatel není z důvodů nezávisejících na jeho vůli oprávněn udělit Objednateli Licenci, uděluje Objednateli oprávnění užít Předmět ochrany v maximálním rozsahu, v jakém je k tomu oprávněn, nejméně v rozsahu v souladu s účelem této </w:t>
      </w:r>
      <w:r w:rsidR="002B65DC">
        <w:rPr>
          <w:rFonts w:ascii="Arial" w:hAnsi="Arial" w:cs="Arial"/>
          <w:sz w:val="20"/>
          <w:szCs w:val="20"/>
          <w:lang w:eastAsia="en-US"/>
        </w:rPr>
        <w:t>Dohody</w:t>
      </w:r>
      <w:r w:rsidRPr="00D25FAC">
        <w:rPr>
          <w:rFonts w:ascii="Arial" w:hAnsi="Arial" w:cs="Arial"/>
          <w:sz w:val="20"/>
          <w:szCs w:val="20"/>
          <w:lang w:eastAsia="en-US"/>
        </w:rPr>
        <w:t xml:space="preserve">. </w:t>
      </w:r>
    </w:p>
    <w:p w14:paraId="2508CD81" w14:textId="77EEF173"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 xml:space="preserve">Poskytovatel je povinen zajistit případný nezbytný souhlas třetích osob, které užil k plnění jeho povinností z této </w:t>
      </w:r>
      <w:r w:rsidR="002B65DC">
        <w:rPr>
          <w:rFonts w:ascii="Arial" w:hAnsi="Arial" w:cs="Arial"/>
          <w:sz w:val="20"/>
          <w:szCs w:val="20"/>
          <w:lang w:eastAsia="en-US"/>
        </w:rPr>
        <w:t>Dohody</w:t>
      </w:r>
      <w:r w:rsidRPr="00D25FAC">
        <w:rPr>
          <w:rFonts w:ascii="Arial" w:hAnsi="Arial" w:cs="Arial"/>
          <w:sz w:val="20"/>
          <w:szCs w:val="20"/>
          <w:lang w:eastAsia="en-US"/>
        </w:rPr>
        <w:t>, s výše uvedeným a je dále povinen postupovat tak, aby poskytnutí oprávnění a souhlasů k užití k Předmětu ochrany zabezpečil, a to bez újmy na právech třetích osob.</w:t>
      </w:r>
    </w:p>
    <w:p w14:paraId="5DC081E7" w14:textId="6D694F6B"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Poskytovatel je oprávněn, po předchozím písemném souhlasu Objednatele, užít k vytvoření Předmětu ochrany nebo jeho části autorská díla, u nichž není oprávněn vykonávat majetková autorská práva, a která jsou na trhu běžně dostupná (krabicový software, proprietární software, open</w:t>
      </w:r>
      <w:r w:rsidR="00742860">
        <w:rPr>
          <w:rFonts w:ascii="Arial" w:hAnsi="Arial" w:cs="Arial"/>
          <w:sz w:val="20"/>
          <w:szCs w:val="20"/>
          <w:lang w:eastAsia="en-US"/>
        </w:rPr>
        <w:t>-</w:t>
      </w:r>
      <w:r w:rsidRPr="00D25FAC">
        <w:rPr>
          <w:rFonts w:ascii="Arial" w:hAnsi="Arial" w:cs="Arial"/>
          <w:sz w:val="20"/>
          <w:szCs w:val="20"/>
          <w:lang w:eastAsia="en-US"/>
        </w:rPr>
        <w:t>source software apod.). V takovém případě poskytuje Poskytovatel Objednateli oprávnění k</w:t>
      </w:r>
      <w:r w:rsidR="002B65DC">
        <w:rPr>
          <w:rFonts w:ascii="Arial" w:hAnsi="Arial" w:cs="Arial"/>
          <w:sz w:val="20"/>
          <w:szCs w:val="20"/>
          <w:lang w:eastAsia="en-US"/>
        </w:rPr>
        <w:t> </w:t>
      </w:r>
      <w:r w:rsidRPr="00D25FAC">
        <w:rPr>
          <w:rFonts w:ascii="Arial" w:hAnsi="Arial" w:cs="Arial"/>
          <w:sz w:val="20"/>
          <w:szCs w:val="20"/>
          <w:lang w:eastAsia="en-US"/>
        </w:rPr>
        <w:t>takovým Předmětům ochrany za licenčních podmínek, které s nimi spojil jejich autor/distributor</w:t>
      </w:r>
      <w:r w:rsidR="002061FE">
        <w:rPr>
          <w:rFonts w:ascii="Arial" w:hAnsi="Arial" w:cs="Arial"/>
          <w:sz w:val="20"/>
          <w:szCs w:val="20"/>
          <w:lang w:eastAsia="en-US"/>
        </w:rPr>
        <w:t>,</w:t>
      </w:r>
      <w:r w:rsidRPr="00D25FAC">
        <w:rPr>
          <w:rFonts w:ascii="Arial" w:hAnsi="Arial" w:cs="Arial"/>
          <w:sz w:val="20"/>
          <w:szCs w:val="20"/>
          <w:lang w:eastAsia="en-US"/>
        </w:rPr>
        <w:t xml:space="preserve"> a to pouze za předpokladu, že s takovými licenčními podmínkami dopředu prokazatelně seznámil Objednatele (pokud Objednatele s nimi dopředu neseznámil, uděluje k nim Licenci). </w:t>
      </w:r>
    </w:p>
    <w:p w14:paraId="3D445E50" w14:textId="192B5A7F"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 xml:space="preserve">Poskytovatel prohlašuje, že před uzavřením této </w:t>
      </w:r>
      <w:r w:rsidR="002B65DC">
        <w:rPr>
          <w:rFonts w:ascii="Arial" w:hAnsi="Arial" w:cs="Arial"/>
          <w:sz w:val="20"/>
          <w:szCs w:val="20"/>
          <w:lang w:eastAsia="en-US"/>
        </w:rPr>
        <w:t>Dohody</w:t>
      </w:r>
      <w:r w:rsidRPr="00D25FAC">
        <w:rPr>
          <w:rFonts w:ascii="Arial" w:hAnsi="Arial" w:cs="Arial"/>
          <w:sz w:val="20"/>
          <w:szCs w:val="20"/>
          <w:lang w:eastAsia="en-US"/>
        </w:rPr>
        <w:t xml:space="preserve"> neposkytl žádné třetí straně takové oprávnění k Předmětům ochrany, které by zasahovalo do práv nabytých Objednatelem v souladu s touto </w:t>
      </w:r>
      <w:r w:rsidR="002B65DC">
        <w:rPr>
          <w:rFonts w:ascii="Arial" w:hAnsi="Arial" w:cs="Arial"/>
          <w:sz w:val="20"/>
          <w:szCs w:val="20"/>
          <w:lang w:eastAsia="en-US"/>
        </w:rPr>
        <w:t>Dohodou</w:t>
      </w:r>
      <w:r w:rsidRPr="00D25FAC">
        <w:rPr>
          <w:rFonts w:ascii="Arial" w:hAnsi="Arial" w:cs="Arial"/>
          <w:sz w:val="20"/>
          <w:szCs w:val="20"/>
          <w:lang w:eastAsia="en-US"/>
        </w:rPr>
        <w:t>.</w:t>
      </w:r>
    </w:p>
    <w:p w14:paraId="02E2E7B3" w14:textId="08A2FA69"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 xml:space="preserve">K žádosti Objednatele zajistí Poskytovatel i po ukončení této Smlouvy vyhotovení/podepsání jakýchkoliv listin či dokumentů, které by mohly být potřebné k přiznání právních účinků tohoto čl.  </w:t>
      </w:r>
      <w:r w:rsidR="00742860">
        <w:rPr>
          <w:rFonts w:ascii="Arial" w:hAnsi="Arial" w:cs="Arial"/>
          <w:sz w:val="20"/>
          <w:szCs w:val="20"/>
          <w:lang w:eastAsia="en-US"/>
        </w:rPr>
        <w:fldChar w:fldCharType="begin"/>
      </w:r>
      <w:r w:rsidR="00742860">
        <w:rPr>
          <w:rFonts w:ascii="Arial" w:hAnsi="Arial" w:cs="Arial"/>
          <w:sz w:val="20"/>
          <w:szCs w:val="20"/>
          <w:lang w:eastAsia="en-US"/>
        </w:rPr>
        <w:instrText xml:space="preserve"> REF _Ref125129377 \r \h </w:instrText>
      </w:r>
      <w:r w:rsidR="00742860">
        <w:rPr>
          <w:rFonts w:ascii="Arial" w:hAnsi="Arial" w:cs="Arial"/>
          <w:sz w:val="20"/>
          <w:szCs w:val="20"/>
          <w:lang w:eastAsia="en-US"/>
        </w:rPr>
      </w:r>
      <w:r w:rsidR="00742860">
        <w:rPr>
          <w:rFonts w:ascii="Arial" w:hAnsi="Arial" w:cs="Arial"/>
          <w:sz w:val="20"/>
          <w:szCs w:val="20"/>
          <w:lang w:eastAsia="en-US"/>
        </w:rPr>
        <w:fldChar w:fldCharType="separate"/>
      </w:r>
      <w:r w:rsidR="00B34FC1">
        <w:rPr>
          <w:rFonts w:ascii="Arial" w:hAnsi="Arial" w:cs="Arial"/>
          <w:sz w:val="20"/>
          <w:szCs w:val="20"/>
          <w:lang w:eastAsia="en-US"/>
        </w:rPr>
        <w:t>8</w:t>
      </w:r>
      <w:r w:rsidR="00742860">
        <w:rPr>
          <w:rFonts w:ascii="Arial" w:hAnsi="Arial" w:cs="Arial"/>
          <w:sz w:val="20"/>
          <w:szCs w:val="20"/>
          <w:lang w:eastAsia="en-US"/>
        </w:rPr>
        <w:fldChar w:fldCharType="end"/>
      </w:r>
      <w:r w:rsidRPr="00D25FAC">
        <w:rPr>
          <w:rFonts w:ascii="Arial" w:hAnsi="Arial" w:cs="Arial"/>
          <w:sz w:val="20"/>
          <w:szCs w:val="20"/>
          <w:lang w:eastAsia="en-US"/>
        </w:rPr>
        <w:t xml:space="preserve"> </w:t>
      </w:r>
      <w:r w:rsidR="00742860">
        <w:rPr>
          <w:rFonts w:ascii="Arial" w:hAnsi="Arial" w:cs="Arial"/>
          <w:sz w:val="20"/>
          <w:szCs w:val="20"/>
          <w:lang w:eastAsia="en-US"/>
        </w:rPr>
        <w:t xml:space="preserve">Dohody </w:t>
      </w:r>
      <w:r w:rsidRPr="00D25FAC">
        <w:rPr>
          <w:rFonts w:ascii="Arial" w:hAnsi="Arial" w:cs="Arial"/>
          <w:sz w:val="20"/>
          <w:szCs w:val="20"/>
          <w:lang w:eastAsia="en-US"/>
        </w:rPr>
        <w:t>a jeho účelu.</w:t>
      </w:r>
    </w:p>
    <w:p w14:paraId="55DF8030" w14:textId="4F137012"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 xml:space="preserve">Oprávnění dle tohoto čl. </w:t>
      </w:r>
      <w:r w:rsidR="00742860">
        <w:rPr>
          <w:rFonts w:ascii="Arial" w:hAnsi="Arial" w:cs="Arial"/>
          <w:sz w:val="20"/>
          <w:szCs w:val="20"/>
          <w:lang w:eastAsia="en-US"/>
        </w:rPr>
        <w:fldChar w:fldCharType="begin"/>
      </w:r>
      <w:r w:rsidR="00742860">
        <w:rPr>
          <w:rFonts w:ascii="Arial" w:hAnsi="Arial" w:cs="Arial"/>
          <w:sz w:val="20"/>
          <w:szCs w:val="20"/>
          <w:lang w:eastAsia="en-US"/>
        </w:rPr>
        <w:instrText xml:space="preserve"> REF _Ref125129377 \r \h </w:instrText>
      </w:r>
      <w:r w:rsidR="00742860">
        <w:rPr>
          <w:rFonts w:ascii="Arial" w:hAnsi="Arial" w:cs="Arial"/>
          <w:sz w:val="20"/>
          <w:szCs w:val="20"/>
          <w:lang w:eastAsia="en-US"/>
        </w:rPr>
      </w:r>
      <w:r w:rsidR="00742860">
        <w:rPr>
          <w:rFonts w:ascii="Arial" w:hAnsi="Arial" w:cs="Arial"/>
          <w:sz w:val="20"/>
          <w:szCs w:val="20"/>
          <w:lang w:eastAsia="en-US"/>
        </w:rPr>
        <w:fldChar w:fldCharType="separate"/>
      </w:r>
      <w:r w:rsidR="00B34FC1">
        <w:rPr>
          <w:rFonts w:ascii="Arial" w:hAnsi="Arial" w:cs="Arial"/>
          <w:sz w:val="20"/>
          <w:szCs w:val="20"/>
          <w:lang w:eastAsia="en-US"/>
        </w:rPr>
        <w:t>8</w:t>
      </w:r>
      <w:r w:rsidR="00742860">
        <w:rPr>
          <w:rFonts w:ascii="Arial" w:hAnsi="Arial" w:cs="Arial"/>
          <w:sz w:val="20"/>
          <w:szCs w:val="20"/>
          <w:lang w:eastAsia="en-US"/>
        </w:rPr>
        <w:fldChar w:fldCharType="end"/>
      </w:r>
      <w:r w:rsidRPr="00D25FAC">
        <w:rPr>
          <w:rFonts w:ascii="Arial" w:hAnsi="Arial" w:cs="Arial"/>
          <w:sz w:val="20"/>
          <w:szCs w:val="20"/>
          <w:lang w:eastAsia="en-US"/>
        </w:rPr>
        <w:t xml:space="preserve"> </w:t>
      </w:r>
      <w:r w:rsidR="00742860">
        <w:rPr>
          <w:rFonts w:ascii="Arial" w:hAnsi="Arial" w:cs="Arial"/>
          <w:sz w:val="20"/>
          <w:szCs w:val="20"/>
          <w:lang w:eastAsia="en-US"/>
        </w:rPr>
        <w:t xml:space="preserve">Dohody </w:t>
      </w:r>
      <w:r w:rsidRPr="00D25FAC">
        <w:rPr>
          <w:rFonts w:ascii="Arial" w:hAnsi="Arial" w:cs="Arial"/>
          <w:sz w:val="20"/>
          <w:szCs w:val="20"/>
          <w:lang w:eastAsia="en-US"/>
        </w:rPr>
        <w:t xml:space="preserve">se použije v maximální možné míře připuštěné českým právem nejen na autorská díla, ale také na jakékoliv jiné Předměty ochrany právy z duševního vlastnictví, zejm. výsledky předmětů práv k nehmotným statkům, know-how, vynálezů, užitných vzorů, průmyslových vzorů, zlepšovacích návrhů apod., které Poskytovatel </w:t>
      </w:r>
      <w:proofErr w:type="gramStart"/>
      <w:r w:rsidRPr="00D25FAC">
        <w:rPr>
          <w:rFonts w:ascii="Arial" w:hAnsi="Arial" w:cs="Arial"/>
          <w:sz w:val="20"/>
          <w:szCs w:val="20"/>
          <w:lang w:eastAsia="en-US"/>
        </w:rPr>
        <w:t>vytvoří</w:t>
      </w:r>
      <w:proofErr w:type="gramEnd"/>
      <w:r w:rsidRPr="00D25FAC">
        <w:rPr>
          <w:rFonts w:ascii="Arial" w:hAnsi="Arial" w:cs="Arial"/>
          <w:sz w:val="20"/>
          <w:szCs w:val="20"/>
          <w:lang w:eastAsia="en-US"/>
        </w:rPr>
        <w:t xml:space="preserve"> v rámci plnění </w:t>
      </w:r>
      <w:r w:rsidR="00742860">
        <w:rPr>
          <w:rFonts w:ascii="Arial" w:hAnsi="Arial" w:cs="Arial"/>
          <w:sz w:val="20"/>
          <w:szCs w:val="20"/>
          <w:lang w:eastAsia="en-US"/>
        </w:rPr>
        <w:t xml:space="preserve">Dohody </w:t>
      </w:r>
      <w:r w:rsidRPr="00D25FAC">
        <w:rPr>
          <w:rFonts w:ascii="Arial" w:hAnsi="Arial" w:cs="Arial"/>
          <w:sz w:val="20"/>
          <w:szCs w:val="20"/>
          <w:lang w:eastAsia="en-US"/>
        </w:rPr>
        <w:t>pro Objednatele.</w:t>
      </w:r>
    </w:p>
    <w:p w14:paraId="7A459A30" w14:textId="3CF53880" w:rsidR="00D25FAC" w:rsidRP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 xml:space="preserve">Tam, kde je Objednatel oprávněn měnit Předměty ochrany, se Poskytovatel zavazuje předat Objednateli takové Předměty ochrany rovněž v editovatelném formátu tak, aby mohl Objednatel využít své oprávnění z dle tohoto čl. </w:t>
      </w:r>
      <w:r w:rsidR="00742860">
        <w:rPr>
          <w:rFonts w:ascii="Arial" w:hAnsi="Arial" w:cs="Arial"/>
          <w:sz w:val="20"/>
          <w:szCs w:val="20"/>
          <w:lang w:eastAsia="en-US"/>
        </w:rPr>
        <w:fldChar w:fldCharType="begin"/>
      </w:r>
      <w:r w:rsidR="00742860">
        <w:rPr>
          <w:rFonts w:ascii="Arial" w:hAnsi="Arial" w:cs="Arial"/>
          <w:sz w:val="20"/>
          <w:szCs w:val="20"/>
          <w:lang w:eastAsia="en-US"/>
        </w:rPr>
        <w:instrText xml:space="preserve"> REF _Ref125129377 \r \h </w:instrText>
      </w:r>
      <w:r w:rsidR="00742860">
        <w:rPr>
          <w:rFonts w:ascii="Arial" w:hAnsi="Arial" w:cs="Arial"/>
          <w:sz w:val="20"/>
          <w:szCs w:val="20"/>
          <w:lang w:eastAsia="en-US"/>
        </w:rPr>
      </w:r>
      <w:r w:rsidR="00742860">
        <w:rPr>
          <w:rFonts w:ascii="Arial" w:hAnsi="Arial" w:cs="Arial"/>
          <w:sz w:val="20"/>
          <w:szCs w:val="20"/>
          <w:lang w:eastAsia="en-US"/>
        </w:rPr>
        <w:fldChar w:fldCharType="separate"/>
      </w:r>
      <w:r w:rsidR="00B34FC1">
        <w:rPr>
          <w:rFonts w:ascii="Arial" w:hAnsi="Arial" w:cs="Arial"/>
          <w:sz w:val="20"/>
          <w:szCs w:val="20"/>
          <w:lang w:eastAsia="en-US"/>
        </w:rPr>
        <w:t>8</w:t>
      </w:r>
      <w:r w:rsidR="00742860">
        <w:rPr>
          <w:rFonts w:ascii="Arial" w:hAnsi="Arial" w:cs="Arial"/>
          <w:sz w:val="20"/>
          <w:szCs w:val="20"/>
          <w:lang w:eastAsia="en-US"/>
        </w:rPr>
        <w:fldChar w:fldCharType="end"/>
      </w:r>
      <w:r w:rsidR="00742860">
        <w:rPr>
          <w:rFonts w:ascii="Arial" w:hAnsi="Arial" w:cs="Arial"/>
          <w:sz w:val="20"/>
          <w:szCs w:val="20"/>
          <w:lang w:eastAsia="en-US"/>
        </w:rPr>
        <w:t xml:space="preserve"> Dohody</w:t>
      </w:r>
      <w:r w:rsidRPr="00D25FAC">
        <w:rPr>
          <w:rFonts w:ascii="Arial" w:hAnsi="Arial" w:cs="Arial"/>
          <w:sz w:val="20"/>
          <w:szCs w:val="20"/>
          <w:lang w:eastAsia="en-US"/>
        </w:rPr>
        <w:t>.</w:t>
      </w:r>
      <w:r w:rsidR="00742860">
        <w:rPr>
          <w:rFonts w:ascii="Arial" w:hAnsi="Arial" w:cs="Arial"/>
          <w:sz w:val="20"/>
          <w:szCs w:val="20"/>
          <w:lang w:eastAsia="en-US"/>
        </w:rPr>
        <w:t xml:space="preserve"> V případě počítačových programů to znamená předání jejich zdrojového kódu.</w:t>
      </w:r>
    </w:p>
    <w:p w14:paraId="74A5BB35" w14:textId="637D95EB" w:rsidR="00D25FAC" w:rsidRDefault="00D25FAC" w:rsidP="00D25FAC">
      <w:pPr>
        <w:pStyle w:val="RLTextlnkuslovan"/>
        <w:tabs>
          <w:tab w:val="num" w:pos="567"/>
        </w:tabs>
        <w:spacing w:before="120" w:after="0" w:line="280" w:lineRule="atLeast"/>
        <w:ind w:left="567" w:hanging="567"/>
        <w:rPr>
          <w:rFonts w:ascii="Arial" w:hAnsi="Arial" w:cs="Arial"/>
          <w:sz w:val="20"/>
          <w:szCs w:val="20"/>
          <w:lang w:eastAsia="en-US"/>
        </w:rPr>
      </w:pPr>
      <w:r w:rsidRPr="00D25FAC">
        <w:rPr>
          <w:rFonts w:ascii="Arial" w:hAnsi="Arial" w:cs="Arial"/>
          <w:sz w:val="20"/>
          <w:szCs w:val="20"/>
          <w:lang w:eastAsia="en-US"/>
        </w:rPr>
        <w:t xml:space="preserve">Odměna za poskytnutí oprávnění dle tohoto čl. </w:t>
      </w:r>
      <w:r w:rsidR="00742860">
        <w:rPr>
          <w:rFonts w:ascii="Arial" w:hAnsi="Arial" w:cs="Arial"/>
          <w:sz w:val="20"/>
          <w:szCs w:val="20"/>
          <w:lang w:eastAsia="en-US"/>
        </w:rPr>
        <w:fldChar w:fldCharType="begin"/>
      </w:r>
      <w:r w:rsidR="00742860">
        <w:rPr>
          <w:rFonts w:ascii="Arial" w:hAnsi="Arial" w:cs="Arial"/>
          <w:sz w:val="20"/>
          <w:szCs w:val="20"/>
          <w:lang w:eastAsia="en-US"/>
        </w:rPr>
        <w:instrText xml:space="preserve"> REF _Ref125129377 \r \h </w:instrText>
      </w:r>
      <w:r w:rsidR="00742860">
        <w:rPr>
          <w:rFonts w:ascii="Arial" w:hAnsi="Arial" w:cs="Arial"/>
          <w:sz w:val="20"/>
          <w:szCs w:val="20"/>
          <w:lang w:eastAsia="en-US"/>
        </w:rPr>
      </w:r>
      <w:r w:rsidR="00742860">
        <w:rPr>
          <w:rFonts w:ascii="Arial" w:hAnsi="Arial" w:cs="Arial"/>
          <w:sz w:val="20"/>
          <w:szCs w:val="20"/>
          <w:lang w:eastAsia="en-US"/>
        </w:rPr>
        <w:fldChar w:fldCharType="separate"/>
      </w:r>
      <w:r w:rsidR="00B34FC1">
        <w:rPr>
          <w:rFonts w:ascii="Arial" w:hAnsi="Arial" w:cs="Arial"/>
          <w:sz w:val="20"/>
          <w:szCs w:val="20"/>
          <w:lang w:eastAsia="en-US"/>
        </w:rPr>
        <w:t>8</w:t>
      </w:r>
      <w:r w:rsidR="00742860">
        <w:rPr>
          <w:rFonts w:ascii="Arial" w:hAnsi="Arial" w:cs="Arial"/>
          <w:sz w:val="20"/>
          <w:szCs w:val="20"/>
          <w:lang w:eastAsia="en-US"/>
        </w:rPr>
        <w:fldChar w:fldCharType="end"/>
      </w:r>
      <w:r w:rsidR="00742860">
        <w:rPr>
          <w:rFonts w:ascii="Arial" w:hAnsi="Arial" w:cs="Arial"/>
          <w:sz w:val="20"/>
          <w:szCs w:val="20"/>
          <w:lang w:eastAsia="en-US"/>
        </w:rPr>
        <w:t xml:space="preserve"> Dohody bude</w:t>
      </w:r>
      <w:r w:rsidRPr="00D25FAC">
        <w:rPr>
          <w:rFonts w:ascii="Arial" w:hAnsi="Arial" w:cs="Arial"/>
          <w:sz w:val="20"/>
          <w:szCs w:val="20"/>
          <w:lang w:eastAsia="en-US"/>
        </w:rPr>
        <w:t xml:space="preserve"> zahrnuta v ceně plnění </w:t>
      </w:r>
      <w:r w:rsidR="00742860">
        <w:rPr>
          <w:rFonts w:ascii="Arial" w:hAnsi="Arial" w:cs="Arial"/>
          <w:sz w:val="20"/>
          <w:szCs w:val="20"/>
          <w:lang w:eastAsia="en-US"/>
        </w:rPr>
        <w:t>po</w:t>
      </w:r>
      <w:r w:rsidRPr="00D25FAC">
        <w:rPr>
          <w:rFonts w:ascii="Arial" w:hAnsi="Arial" w:cs="Arial"/>
          <w:sz w:val="20"/>
          <w:szCs w:val="20"/>
          <w:lang w:eastAsia="en-US"/>
        </w:rPr>
        <w:t xml:space="preserve">dle </w:t>
      </w:r>
      <w:r w:rsidR="00742860">
        <w:rPr>
          <w:rFonts w:ascii="Arial" w:hAnsi="Arial" w:cs="Arial"/>
          <w:sz w:val="20"/>
          <w:szCs w:val="20"/>
          <w:lang w:eastAsia="en-US"/>
        </w:rPr>
        <w:t>Dílčí smlouvy</w:t>
      </w:r>
      <w:r w:rsidRPr="00D25FAC">
        <w:rPr>
          <w:rFonts w:ascii="Arial" w:hAnsi="Arial" w:cs="Arial"/>
          <w:sz w:val="20"/>
          <w:szCs w:val="20"/>
          <w:lang w:eastAsia="en-US"/>
        </w:rPr>
        <w:t>.</w:t>
      </w:r>
    </w:p>
    <w:p w14:paraId="76B95635" w14:textId="77777777" w:rsidR="00080B2A" w:rsidRPr="00A16B28" w:rsidRDefault="00080B2A" w:rsidP="00080B2A">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Udělení licence nelze ze strany Poskytovatele vypovědět a její účinnost trvá i po skončení účinnosti této Dohody, nedohodnou-li se Smluvní strany výslovně jinak.</w:t>
      </w:r>
    </w:p>
    <w:p w14:paraId="4AFAAE29" w14:textId="7C18B2DB" w:rsidR="00742860" w:rsidRPr="00742860" w:rsidRDefault="00742860" w:rsidP="00742860">
      <w:pPr>
        <w:pStyle w:val="RLTextlnkuslovan"/>
        <w:tabs>
          <w:tab w:val="num" w:pos="567"/>
        </w:tabs>
        <w:spacing w:before="120" w:after="0" w:line="280" w:lineRule="atLeast"/>
        <w:ind w:left="567" w:hanging="567"/>
        <w:rPr>
          <w:rFonts w:ascii="Arial" w:hAnsi="Arial" w:cs="Arial"/>
          <w:sz w:val="20"/>
          <w:szCs w:val="20"/>
          <w:lang w:eastAsia="en-US"/>
        </w:rPr>
      </w:pPr>
      <w:bookmarkStart w:id="63" w:name="_Ref125131060"/>
      <w:r w:rsidRPr="00742860">
        <w:rPr>
          <w:rFonts w:ascii="Arial" w:hAnsi="Arial" w:cs="Arial"/>
          <w:sz w:val="20"/>
          <w:szCs w:val="20"/>
          <w:lang w:eastAsia="en-US"/>
        </w:rPr>
        <w:t xml:space="preserve">Pokud tato </w:t>
      </w:r>
      <w:r>
        <w:rPr>
          <w:rFonts w:ascii="Arial" w:hAnsi="Arial" w:cs="Arial"/>
          <w:sz w:val="20"/>
          <w:szCs w:val="20"/>
          <w:lang w:eastAsia="en-US"/>
        </w:rPr>
        <w:t>Dohoda</w:t>
      </w:r>
      <w:r w:rsidRPr="00742860">
        <w:rPr>
          <w:rFonts w:ascii="Arial" w:hAnsi="Arial" w:cs="Arial"/>
          <w:sz w:val="20"/>
          <w:szCs w:val="20"/>
          <w:lang w:eastAsia="en-US"/>
        </w:rPr>
        <w:t xml:space="preserve"> stanoví, že má Objednatel oprávnění užít </w:t>
      </w:r>
      <w:r>
        <w:rPr>
          <w:rFonts w:ascii="Arial" w:hAnsi="Arial" w:cs="Arial"/>
          <w:sz w:val="20"/>
          <w:szCs w:val="20"/>
          <w:lang w:eastAsia="en-US"/>
        </w:rPr>
        <w:t xml:space="preserve">Předmět ochrany, který je počítačovým programem, </w:t>
      </w:r>
      <w:r w:rsidRPr="00742860">
        <w:rPr>
          <w:rFonts w:ascii="Arial" w:hAnsi="Arial" w:cs="Arial"/>
          <w:sz w:val="20"/>
          <w:szCs w:val="20"/>
          <w:lang w:eastAsia="en-US"/>
        </w:rPr>
        <w:t>i ve zdrojovém kódu nebo že má být předáván zdrojový kód, je Poskytovatel povinen nejpozději v okamžiku předání a převzetí plnění předat Objednateli zdrojový kód</w:t>
      </w:r>
      <w:r>
        <w:rPr>
          <w:rFonts w:ascii="Arial" w:hAnsi="Arial" w:cs="Arial"/>
          <w:sz w:val="20"/>
          <w:szCs w:val="20"/>
          <w:lang w:eastAsia="en-US"/>
        </w:rPr>
        <w:t xml:space="preserve">, dokumentaci a koncepční přípravné materiály </w:t>
      </w:r>
      <w:r w:rsidRPr="00742860">
        <w:rPr>
          <w:rFonts w:ascii="Arial" w:hAnsi="Arial" w:cs="Arial"/>
          <w:sz w:val="20"/>
          <w:szCs w:val="20"/>
          <w:lang w:eastAsia="en-US"/>
        </w:rPr>
        <w:t xml:space="preserve">každého jednotlivého takového plnění, které je počítačovým programem a které je Objednateli poskytováno na základě plnění této </w:t>
      </w:r>
      <w:r>
        <w:rPr>
          <w:rFonts w:ascii="Arial" w:hAnsi="Arial" w:cs="Arial"/>
          <w:sz w:val="20"/>
          <w:szCs w:val="20"/>
          <w:lang w:eastAsia="en-US"/>
        </w:rPr>
        <w:t>Dohody</w:t>
      </w:r>
      <w:r w:rsidRPr="00742860">
        <w:rPr>
          <w:rFonts w:ascii="Arial" w:hAnsi="Arial" w:cs="Arial"/>
          <w:sz w:val="20"/>
          <w:szCs w:val="20"/>
          <w:lang w:eastAsia="en-US"/>
        </w:rPr>
        <w:t>. Zdrojový kód musí být spustitelný a</w:t>
      </w:r>
      <w:r>
        <w:rPr>
          <w:rFonts w:ascii="Arial" w:hAnsi="Arial" w:cs="Arial"/>
          <w:sz w:val="20"/>
          <w:szCs w:val="20"/>
          <w:lang w:eastAsia="en-US"/>
        </w:rPr>
        <w:t> </w:t>
      </w:r>
      <w:r w:rsidRPr="00742860">
        <w:rPr>
          <w:rFonts w:ascii="Arial" w:hAnsi="Arial" w:cs="Arial"/>
          <w:sz w:val="20"/>
          <w:szCs w:val="20"/>
          <w:lang w:eastAsia="en-US"/>
        </w:rPr>
        <w:t xml:space="preserve">použitelný v prostředí Objednatele a zaručující možnost ověření, že je kompletní a ve správné verzi, tzn. umožňující kompilaci, instalaci, spuštění a ověření funkcionality, a to včetně podrobné dokumentace zdrojového kódu (včetně návodu ke kompilaci), na </w:t>
      </w:r>
      <w:proofErr w:type="gramStart"/>
      <w:r w:rsidRPr="00742860">
        <w:rPr>
          <w:rFonts w:ascii="Arial" w:hAnsi="Arial" w:cs="Arial"/>
          <w:sz w:val="20"/>
          <w:szCs w:val="20"/>
          <w:lang w:eastAsia="en-US"/>
        </w:rPr>
        <w:t>základě</w:t>
      </w:r>
      <w:proofErr w:type="gramEnd"/>
      <w:r w:rsidRPr="00742860">
        <w:rPr>
          <w:rFonts w:ascii="Arial" w:hAnsi="Arial" w:cs="Arial"/>
          <w:sz w:val="20"/>
          <w:szCs w:val="20"/>
          <w:lang w:eastAsia="en-US"/>
        </w:rPr>
        <w:t xml:space="preserve"> které bude běžný kvalifikovaný pracovník Objednatele schopen pochopit veškeré funkce a vnitřní vazby </w:t>
      </w:r>
      <w:r>
        <w:rPr>
          <w:rFonts w:ascii="Arial" w:hAnsi="Arial" w:cs="Arial"/>
          <w:sz w:val="20"/>
          <w:szCs w:val="20"/>
          <w:lang w:eastAsia="en-US"/>
        </w:rPr>
        <w:t>počítačového programu</w:t>
      </w:r>
      <w:r w:rsidRPr="00742860">
        <w:rPr>
          <w:rFonts w:ascii="Arial" w:hAnsi="Arial" w:cs="Arial"/>
          <w:sz w:val="20"/>
          <w:szCs w:val="20"/>
          <w:lang w:eastAsia="en-US"/>
        </w:rPr>
        <w:t>, kompilovat jej a zasahovat do něj. Zdrojový kód</w:t>
      </w:r>
      <w:r>
        <w:rPr>
          <w:rFonts w:ascii="Arial" w:hAnsi="Arial" w:cs="Arial"/>
          <w:sz w:val="20"/>
          <w:szCs w:val="20"/>
          <w:lang w:eastAsia="en-US"/>
        </w:rPr>
        <w:t xml:space="preserve"> a dokumentace</w:t>
      </w:r>
      <w:r w:rsidRPr="00742860">
        <w:rPr>
          <w:rFonts w:ascii="Arial" w:hAnsi="Arial" w:cs="Arial"/>
          <w:sz w:val="20"/>
          <w:szCs w:val="20"/>
          <w:lang w:eastAsia="en-US"/>
        </w:rPr>
        <w:t xml:space="preserve"> </w:t>
      </w:r>
      <w:r>
        <w:rPr>
          <w:rFonts w:ascii="Arial" w:hAnsi="Arial" w:cs="Arial"/>
          <w:sz w:val="20"/>
          <w:szCs w:val="20"/>
          <w:lang w:eastAsia="en-US"/>
        </w:rPr>
        <w:t xml:space="preserve">budou </w:t>
      </w:r>
      <w:r w:rsidRPr="00742860">
        <w:rPr>
          <w:rFonts w:ascii="Arial" w:hAnsi="Arial" w:cs="Arial"/>
          <w:sz w:val="20"/>
          <w:szCs w:val="20"/>
          <w:lang w:eastAsia="en-US"/>
        </w:rPr>
        <w:t>Objednateli Poskytovatelem předán</w:t>
      </w:r>
      <w:r w:rsidR="002061FE">
        <w:rPr>
          <w:rFonts w:ascii="Arial" w:hAnsi="Arial" w:cs="Arial"/>
          <w:sz w:val="20"/>
          <w:szCs w:val="20"/>
          <w:lang w:eastAsia="en-US"/>
        </w:rPr>
        <w:t>y</w:t>
      </w:r>
      <w:r w:rsidRPr="00742860">
        <w:rPr>
          <w:rFonts w:ascii="Arial" w:hAnsi="Arial" w:cs="Arial"/>
          <w:sz w:val="20"/>
          <w:szCs w:val="20"/>
          <w:lang w:eastAsia="en-US"/>
        </w:rPr>
        <w:t xml:space="preserve"> oboustranně dohodnutým způsobem. O předání technického nosiče dat bude </w:t>
      </w:r>
      <w:r>
        <w:rPr>
          <w:rFonts w:ascii="Arial" w:hAnsi="Arial" w:cs="Arial"/>
          <w:sz w:val="20"/>
          <w:szCs w:val="20"/>
          <w:lang w:eastAsia="en-US"/>
        </w:rPr>
        <w:t xml:space="preserve">dotčenými </w:t>
      </w:r>
      <w:r w:rsidRPr="00742860">
        <w:rPr>
          <w:rFonts w:ascii="Arial" w:hAnsi="Arial" w:cs="Arial"/>
          <w:sz w:val="20"/>
          <w:szCs w:val="20"/>
          <w:lang w:eastAsia="en-US"/>
        </w:rPr>
        <w:t>Smluvními stranami sepsán a podepsán písemný předávací protokol.</w:t>
      </w:r>
      <w:bookmarkEnd w:id="63"/>
      <w:r w:rsidRPr="00742860">
        <w:rPr>
          <w:rFonts w:ascii="Arial" w:hAnsi="Arial" w:cs="Arial"/>
          <w:sz w:val="20"/>
          <w:szCs w:val="20"/>
          <w:lang w:eastAsia="en-US"/>
        </w:rPr>
        <w:t xml:space="preserve"> </w:t>
      </w:r>
    </w:p>
    <w:p w14:paraId="0DF83A95" w14:textId="1E588B88" w:rsidR="00742860" w:rsidRPr="00742860" w:rsidRDefault="00742860" w:rsidP="00742860">
      <w:pPr>
        <w:pStyle w:val="RLTextlnkuslovan"/>
        <w:tabs>
          <w:tab w:val="num" w:pos="567"/>
        </w:tabs>
        <w:spacing w:before="120" w:after="0" w:line="280" w:lineRule="atLeast"/>
        <w:ind w:left="567" w:hanging="567"/>
        <w:rPr>
          <w:rFonts w:ascii="Arial" w:hAnsi="Arial" w:cs="Arial"/>
          <w:sz w:val="20"/>
          <w:szCs w:val="20"/>
          <w:lang w:eastAsia="en-US"/>
        </w:rPr>
      </w:pPr>
      <w:r w:rsidRPr="00742860">
        <w:rPr>
          <w:rFonts w:ascii="Arial" w:hAnsi="Arial" w:cs="Arial"/>
          <w:sz w:val="20"/>
          <w:szCs w:val="20"/>
          <w:lang w:eastAsia="en-US"/>
        </w:rPr>
        <w:t xml:space="preserve">Povinnost Poskytovatele uvedená v čl. </w:t>
      </w:r>
      <w:r>
        <w:rPr>
          <w:rFonts w:ascii="Arial" w:hAnsi="Arial" w:cs="Arial"/>
          <w:sz w:val="20"/>
          <w:szCs w:val="20"/>
          <w:lang w:eastAsia="en-US"/>
        </w:rPr>
        <w:fldChar w:fldCharType="begin"/>
      </w:r>
      <w:r>
        <w:rPr>
          <w:rFonts w:ascii="Arial" w:hAnsi="Arial" w:cs="Arial"/>
          <w:sz w:val="20"/>
          <w:szCs w:val="20"/>
          <w:lang w:eastAsia="en-US"/>
        </w:rPr>
        <w:instrText xml:space="preserve"> REF _Ref125131060 \r \h </w:instrText>
      </w:r>
      <w:r>
        <w:rPr>
          <w:rFonts w:ascii="Arial" w:hAnsi="Arial" w:cs="Arial"/>
          <w:sz w:val="20"/>
          <w:szCs w:val="20"/>
          <w:lang w:eastAsia="en-US"/>
        </w:rPr>
      </w:r>
      <w:r>
        <w:rPr>
          <w:rFonts w:ascii="Arial" w:hAnsi="Arial" w:cs="Arial"/>
          <w:sz w:val="20"/>
          <w:szCs w:val="20"/>
          <w:lang w:eastAsia="en-US"/>
        </w:rPr>
        <w:fldChar w:fldCharType="separate"/>
      </w:r>
      <w:r w:rsidR="00B34FC1">
        <w:rPr>
          <w:rFonts w:ascii="Arial" w:hAnsi="Arial" w:cs="Arial"/>
          <w:sz w:val="20"/>
          <w:szCs w:val="20"/>
          <w:lang w:eastAsia="en-US"/>
        </w:rPr>
        <w:t>8.21</w:t>
      </w:r>
      <w:r>
        <w:rPr>
          <w:rFonts w:ascii="Arial" w:hAnsi="Arial" w:cs="Arial"/>
          <w:sz w:val="20"/>
          <w:szCs w:val="20"/>
          <w:lang w:eastAsia="en-US"/>
        </w:rPr>
        <w:fldChar w:fldCharType="end"/>
      </w:r>
      <w:r>
        <w:rPr>
          <w:rFonts w:ascii="Arial" w:hAnsi="Arial" w:cs="Arial"/>
          <w:sz w:val="20"/>
          <w:szCs w:val="20"/>
          <w:lang w:eastAsia="en-US"/>
        </w:rPr>
        <w:t xml:space="preserve"> Dohody</w:t>
      </w:r>
      <w:r w:rsidRPr="00742860">
        <w:rPr>
          <w:rFonts w:ascii="Arial" w:hAnsi="Arial" w:cs="Arial"/>
          <w:sz w:val="20"/>
          <w:szCs w:val="20"/>
          <w:lang w:eastAsia="en-US"/>
        </w:rPr>
        <w:t xml:space="preserve"> se přiměřeně použije i pro jakékoliv opravy, změny, doplnění, upgrade nebo update zdrojového kódu, k nimž dojde při plnění této </w:t>
      </w:r>
      <w:r>
        <w:rPr>
          <w:rFonts w:ascii="Arial" w:hAnsi="Arial" w:cs="Arial"/>
          <w:sz w:val="20"/>
          <w:szCs w:val="20"/>
          <w:lang w:eastAsia="en-US"/>
        </w:rPr>
        <w:t>Dohody</w:t>
      </w:r>
      <w:r w:rsidRPr="00742860">
        <w:rPr>
          <w:rFonts w:ascii="Arial" w:hAnsi="Arial" w:cs="Arial"/>
          <w:sz w:val="20"/>
          <w:szCs w:val="20"/>
          <w:lang w:eastAsia="en-US"/>
        </w:rPr>
        <w:t xml:space="preserve"> nebo (dále jen „</w:t>
      </w:r>
      <w:r w:rsidRPr="00742860">
        <w:rPr>
          <w:rFonts w:ascii="Arial" w:hAnsi="Arial" w:cs="Arial"/>
          <w:b/>
          <w:bCs/>
          <w:sz w:val="20"/>
          <w:szCs w:val="20"/>
          <w:lang w:eastAsia="en-US"/>
        </w:rPr>
        <w:t>Změna zdrojového kódu</w:t>
      </w:r>
      <w:r w:rsidRPr="00742860">
        <w:rPr>
          <w:rFonts w:ascii="Arial" w:hAnsi="Arial" w:cs="Arial"/>
          <w:sz w:val="20"/>
          <w:szCs w:val="20"/>
          <w:lang w:eastAsia="en-US"/>
        </w:rPr>
        <w:t xml:space="preserve">“). Dokumentace Změny zdrojového kódu musí obsahovat podrobný popis a komentář každého zásahu do zdrojového kódu. </w:t>
      </w:r>
    </w:p>
    <w:p w14:paraId="66AD967C" w14:textId="6E883FF1" w:rsidR="00742860" w:rsidRDefault="00742860" w:rsidP="00742860">
      <w:pPr>
        <w:pStyle w:val="RLTextlnkuslovan"/>
        <w:tabs>
          <w:tab w:val="num" w:pos="567"/>
        </w:tabs>
        <w:spacing w:before="120" w:after="0" w:line="280" w:lineRule="atLeast"/>
        <w:ind w:left="567" w:hanging="567"/>
        <w:rPr>
          <w:rFonts w:ascii="Arial" w:hAnsi="Arial" w:cs="Arial"/>
          <w:sz w:val="20"/>
          <w:szCs w:val="20"/>
          <w:lang w:eastAsia="en-US"/>
        </w:rPr>
      </w:pPr>
      <w:r w:rsidRPr="00742860">
        <w:rPr>
          <w:rFonts w:ascii="Arial" w:hAnsi="Arial" w:cs="Arial"/>
          <w:sz w:val="20"/>
          <w:szCs w:val="20"/>
          <w:lang w:eastAsia="en-US"/>
        </w:rPr>
        <w:t xml:space="preserve">Poskytovatel je povinen předat Objednateli dokumentovaný zdrojový kód nebo dokumentovanou Změnu zdrojového kódu nejpozději v den předání a převzetí příslušného plnění podle této </w:t>
      </w:r>
      <w:r>
        <w:rPr>
          <w:rFonts w:ascii="Arial" w:hAnsi="Arial" w:cs="Arial"/>
          <w:sz w:val="20"/>
          <w:szCs w:val="20"/>
          <w:lang w:eastAsia="en-US"/>
        </w:rPr>
        <w:t>Dohody</w:t>
      </w:r>
      <w:r w:rsidRPr="00742860">
        <w:rPr>
          <w:rFonts w:ascii="Arial" w:hAnsi="Arial" w:cs="Arial"/>
          <w:sz w:val="20"/>
          <w:szCs w:val="20"/>
          <w:lang w:eastAsia="en-US"/>
        </w:rPr>
        <w:t xml:space="preserve">. V případě předčasného ukončení této </w:t>
      </w:r>
      <w:r>
        <w:rPr>
          <w:rFonts w:ascii="Arial" w:hAnsi="Arial" w:cs="Arial"/>
          <w:sz w:val="20"/>
          <w:szCs w:val="20"/>
          <w:lang w:eastAsia="en-US"/>
        </w:rPr>
        <w:t>Dohody</w:t>
      </w:r>
      <w:r w:rsidRPr="00742860">
        <w:rPr>
          <w:rFonts w:ascii="Arial" w:hAnsi="Arial" w:cs="Arial"/>
          <w:sz w:val="20"/>
          <w:szCs w:val="20"/>
          <w:lang w:eastAsia="en-US"/>
        </w:rPr>
        <w:t xml:space="preserve"> je Poskytovatel povinen předat Objednateli aktuální dokumentované zdrojové kódy a koncepční přípravné materiály veškerého Software tak, aby byl Objednatel držitelem minimálně v dané chvíli aktuálního zdrojového kódu.</w:t>
      </w:r>
    </w:p>
    <w:p w14:paraId="0149AE5B" w14:textId="00C089F3" w:rsidR="00E94879" w:rsidRPr="007C6964"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64" w:name="_Ref372105639"/>
      <w:bookmarkStart w:id="65" w:name="_Ref427043306"/>
      <w:bookmarkStart w:id="66" w:name="_Ref442360665"/>
      <w:bookmarkStart w:id="67" w:name="_Ref125396498"/>
      <w:bookmarkEnd w:id="60"/>
      <w:r w:rsidRPr="007C6964">
        <w:rPr>
          <w:rFonts w:ascii="Arial" w:hAnsi="Arial" w:cs="Arial"/>
          <w:sz w:val="20"/>
          <w:szCs w:val="20"/>
        </w:rPr>
        <w:t>AKCEPTACE VÝSLEDKŮ PLNĚNÍ</w:t>
      </w:r>
      <w:bookmarkEnd w:id="64"/>
      <w:bookmarkEnd w:id="65"/>
      <w:r w:rsidRPr="007C6964">
        <w:rPr>
          <w:rFonts w:ascii="Arial" w:hAnsi="Arial" w:cs="Arial"/>
          <w:sz w:val="20"/>
          <w:szCs w:val="20"/>
        </w:rPr>
        <w:t xml:space="preserve"> </w:t>
      </w:r>
      <w:bookmarkEnd w:id="66"/>
      <w:r w:rsidR="003C215F" w:rsidRPr="007C6964">
        <w:rPr>
          <w:rFonts w:ascii="Arial" w:hAnsi="Arial" w:cs="Arial"/>
          <w:sz w:val="20"/>
          <w:szCs w:val="20"/>
        </w:rPr>
        <w:t>A ZMĚNOVÁ ŘÍZENÍ</w:t>
      </w:r>
      <w:bookmarkEnd w:id="67"/>
    </w:p>
    <w:p w14:paraId="602453F1" w14:textId="77777777" w:rsidR="003C215F" w:rsidRPr="007C6964" w:rsidRDefault="003C215F" w:rsidP="003C215F">
      <w:pPr>
        <w:pStyle w:val="RLlneksmlouvy"/>
        <w:numPr>
          <w:ilvl w:val="0"/>
          <w:numId w:val="0"/>
        </w:numPr>
        <w:spacing w:before="120"/>
        <w:rPr>
          <w:rFonts w:ascii="Arial" w:hAnsi="Arial" w:cs="Arial"/>
          <w:i/>
          <w:iCs/>
          <w:sz w:val="20"/>
          <w:szCs w:val="22"/>
        </w:rPr>
      </w:pPr>
      <w:r w:rsidRPr="007C6964">
        <w:rPr>
          <w:rFonts w:ascii="Arial" w:hAnsi="Arial" w:cs="Arial"/>
          <w:i/>
          <w:iCs/>
          <w:sz w:val="20"/>
          <w:szCs w:val="22"/>
        </w:rPr>
        <w:t>Akceptace výsledků plnění</w:t>
      </w:r>
    </w:p>
    <w:p w14:paraId="02B286D8" w14:textId="0D15D592" w:rsidR="00E94879" w:rsidRPr="00DF269B" w:rsidRDefault="00A27430" w:rsidP="002E3FAB">
      <w:pPr>
        <w:pStyle w:val="RLTextlnkuslovan"/>
        <w:tabs>
          <w:tab w:val="num" w:pos="567"/>
        </w:tabs>
        <w:spacing w:before="120" w:after="0" w:line="280" w:lineRule="atLeast"/>
        <w:ind w:left="567" w:hanging="567"/>
        <w:rPr>
          <w:rFonts w:ascii="Arial" w:hAnsi="Arial" w:cs="Arial"/>
          <w:sz w:val="20"/>
          <w:szCs w:val="20"/>
          <w:lang w:eastAsia="en-US"/>
        </w:rPr>
      </w:pPr>
      <w:r w:rsidRPr="00A27430">
        <w:rPr>
          <w:rFonts w:ascii="Arial" w:hAnsi="Arial" w:cs="Arial"/>
          <w:sz w:val="20"/>
          <w:szCs w:val="20"/>
          <w:lang w:eastAsia="en-US"/>
        </w:rPr>
        <w:t xml:space="preserve">Výstupy poskytnutých Služeb dle této Dohody, pro které Objednatel ve výzvě k podání nabídky uvedl akceptační kritéria v souladu s odst. </w:t>
      </w:r>
      <w:r>
        <w:rPr>
          <w:rFonts w:ascii="Arial" w:hAnsi="Arial" w:cs="Arial"/>
          <w:sz w:val="20"/>
          <w:szCs w:val="20"/>
          <w:lang w:eastAsia="en-US"/>
        </w:rPr>
        <w:fldChar w:fldCharType="begin"/>
      </w:r>
      <w:r>
        <w:rPr>
          <w:rFonts w:ascii="Arial" w:hAnsi="Arial" w:cs="Arial"/>
          <w:sz w:val="20"/>
          <w:szCs w:val="20"/>
          <w:lang w:eastAsia="en-US"/>
        </w:rPr>
        <w:instrText xml:space="preserve"> REF _Ref125470177 \r \h </w:instrText>
      </w:r>
      <w:r>
        <w:rPr>
          <w:rFonts w:ascii="Arial" w:hAnsi="Arial" w:cs="Arial"/>
          <w:sz w:val="20"/>
          <w:szCs w:val="20"/>
          <w:lang w:eastAsia="en-US"/>
        </w:rPr>
      </w:r>
      <w:r>
        <w:rPr>
          <w:rFonts w:ascii="Arial" w:hAnsi="Arial" w:cs="Arial"/>
          <w:sz w:val="20"/>
          <w:szCs w:val="20"/>
          <w:lang w:eastAsia="en-US"/>
        </w:rPr>
        <w:fldChar w:fldCharType="separate"/>
      </w:r>
      <w:r w:rsidR="00B34FC1">
        <w:rPr>
          <w:rFonts w:ascii="Arial" w:hAnsi="Arial" w:cs="Arial"/>
          <w:sz w:val="20"/>
          <w:szCs w:val="20"/>
          <w:lang w:eastAsia="en-US"/>
        </w:rPr>
        <w:t>4.5.2</w:t>
      </w:r>
      <w:r>
        <w:rPr>
          <w:rFonts w:ascii="Arial" w:hAnsi="Arial" w:cs="Arial"/>
          <w:sz w:val="20"/>
          <w:szCs w:val="20"/>
          <w:lang w:eastAsia="en-US"/>
        </w:rPr>
        <w:fldChar w:fldCharType="end"/>
      </w:r>
      <w:r w:rsidRPr="00A27430">
        <w:rPr>
          <w:rFonts w:ascii="Arial" w:hAnsi="Arial" w:cs="Arial"/>
          <w:sz w:val="20"/>
          <w:szCs w:val="20"/>
          <w:lang w:eastAsia="en-US"/>
        </w:rPr>
        <w:t xml:space="preserve">, resp. </w:t>
      </w:r>
      <w:r>
        <w:rPr>
          <w:rFonts w:ascii="Arial" w:hAnsi="Arial" w:cs="Arial"/>
          <w:sz w:val="20"/>
          <w:szCs w:val="20"/>
          <w:lang w:eastAsia="en-US"/>
        </w:rPr>
        <w:fldChar w:fldCharType="begin"/>
      </w:r>
      <w:r>
        <w:rPr>
          <w:rFonts w:ascii="Arial" w:hAnsi="Arial" w:cs="Arial"/>
          <w:sz w:val="20"/>
          <w:szCs w:val="20"/>
          <w:lang w:eastAsia="en-US"/>
        </w:rPr>
        <w:instrText xml:space="preserve"> REF _Ref125470188 \r \h </w:instrText>
      </w:r>
      <w:r>
        <w:rPr>
          <w:rFonts w:ascii="Arial" w:hAnsi="Arial" w:cs="Arial"/>
          <w:sz w:val="20"/>
          <w:szCs w:val="20"/>
          <w:lang w:eastAsia="en-US"/>
        </w:rPr>
      </w:r>
      <w:r>
        <w:rPr>
          <w:rFonts w:ascii="Arial" w:hAnsi="Arial" w:cs="Arial"/>
          <w:sz w:val="20"/>
          <w:szCs w:val="20"/>
          <w:lang w:eastAsia="en-US"/>
        </w:rPr>
        <w:fldChar w:fldCharType="separate"/>
      </w:r>
      <w:r w:rsidR="00B34FC1">
        <w:rPr>
          <w:rFonts w:ascii="Arial" w:hAnsi="Arial" w:cs="Arial"/>
          <w:sz w:val="20"/>
          <w:szCs w:val="20"/>
          <w:lang w:eastAsia="en-US"/>
        </w:rPr>
        <w:t>4.6.1</w:t>
      </w:r>
      <w:r>
        <w:rPr>
          <w:rFonts w:ascii="Arial" w:hAnsi="Arial" w:cs="Arial"/>
          <w:sz w:val="20"/>
          <w:szCs w:val="20"/>
          <w:lang w:eastAsia="en-US"/>
        </w:rPr>
        <w:fldChar w:fldCharType="end"/>
      </w:r>
      <w:r w:rsidRPr="00A27430">
        <w:rPr>
          <w:rFonts w:ascii="Arial" w:hAnsi="Arial" w:cs="Arial"/>
          <w:sz w:val="20"/>
          <w:szCs w:val="20"/>
          <w:lang w:eastAsia="en-US"/>
        </w:rPr>
        <w:t xml:space="preserve"> této Dohody</w:t>
      </w:r>
      <w:r w:rsidR="00870980" w:rsidRPr="007C6964">
        <w:rPr>
          <w:rFonts w:ascii="Arial" w:hAnsi="Arial" w:cs="Arial"/>
          <w:sz w:val="20"/>
          <w:szCs w:val="20"/>
          <w:lang w:eastAsia="en-US"/>
        </w:rPr>
        <w:t xml:space="preserve"> (dále jen „</w:t>
      </w:r>
      <w:r w:rsidR="00870980" w:rsidRPr="007C6964">
        <w:rPr>
          <w:rFonts w:ascii="Arial" w:hAnsi="Arial" w:cs="Arial"/>
          <w:b/>
          <w:sz w:val="20"/>
          <w:szCs w:val="20"/>
          <w:lang w:eastAsia="en-US"/>
        </w:rPr>
        <w:t>dílčí plnění</w:t>
      </w:r>
      <w:r w:rsidR="00870980" w:rsidRPr="007C6964">
        <w:rPr>
          <w:rFonts w:ascii="Arial" w:hAnsi="Arial" w:cs="Arial"/>
          <w:sz w:val="20"/>
          <w:szCs w:val="20"/>
          <w:lang w:eastAsia="en-US"/>
        </w:rPr>
        <w:t>“)</w:t>
      </w:r>
      <w:r w:rsidR="00E94879" w:rsidRPr="007C6964">
        <w:rPr>
          <w:rFonts w:ascii="Arial" w:hAnsi="Arial" w:cs="Arial"/>
          <w:sz w:val="20"/>
          <w:szCs w:val="20"/>
          <w:lang w:eastAsia="en-US"/>
        </w:rPr>
        <w:t>, budou akceptován</w:t>
      </w:r>
      <w:r w:rsidR="00854C68" w:rsidRPr="007C6964">
        <w:rPr>
          <w:rFonts w:ascii="Arial" w:hAnsi="Arial" w:cs="Arial"/>
          <w:sz w:val="20"/>
          <w:szCs w:val="20"/>
          <w:lang w:eastAsia="en-US"/>
        </w:rPr>
        <w:t>y</w:t>
      </w:r>
      <w:r w:rsidR="00E94879" w:rsidRPr="007C6964">
        <w:rPr>
          <w:rFonts w:ascii="Arial" w:hAnsi="Arial" w:cs="Arial"/>
          <w:sz w:val="20"/>
          <w:szCs w:val="20"/>
          <w:lang w:eastAsia="en-US"/>
        </w:rPr>
        <w:t xml:space="preserve"> Objednatelem na základě akceptační procedury dle tohoto čl.</w:t>
      </w:r>
      <w:r w:rsidR="002569CF" w:rsidRPr="007C6964">
        <w:rPr>
          <w:rFonts w:ascii="Arial" w:hAnsi="Arial" w:cs="Arial"/>
          <w:sz w:val="20"/>
          <w:szCs w:val="20"/>
          <w:lang w:eastAsia="en-US"/>
        </w:rPr>
        <w:t xml:space="preserve"> </w:t>
      </w:r>
      <w:r w:rsidR="003515B0" w:rsidRPr="007C6964">
        <w:rPr>
          <w:rFonts w:ascii="Arial" w:hAnsi="Arial" w:cs="Arial"/>
          <w:sz w:val="20"/>
          <w:szCs w:val="20"/>
          <w:lang w:eastAsia="en-US"/>
        </w:rPr>
        <w:fldChar w:fldCharType="begin"/>
      </w:r>
      <w:r w:rsidR="003515B0" w:rsidRPr="007C6964">
        <w:rPr>
          <w:rFonts w:ascii="Arial" w:hAnsi="Arial" w:cs="Arial"/>
          <w:sz w:val="20"/>
          <w:szCs w:val="20"/>
          <w:lang w:eastAsia="en-US"/>
        </w:rPr>
        <w:instrText xml:space="preserve"> REF _Ref427043306 \r \h </w:instrText>
      </w:r>
      <w:r w:rsidR="003C215F" w:rsidRPr="007C6964">
        <w:rPr>
          <w:rFonts w:ascii="Arial" w:hAnsi="Arial" w:cs="Arial"/>
          <w:sz w:val="20"/>
          <w:szCs w:val="20"/>
          <w:lang w:eastAsia="en-US"/>
        </w:rPr>
        <w:instrText xml:space="preserve"> \* MERGEFORMAT </w:instrText>
      </w:r>
      <w:r w:rsidR="003515B0" w:rsidRPr="007C6964">
        <w:rPr>
          <w:rFonts w:ascii="Arial" w:hAnsi="Arial" w:cs="Arial"/>
          <w:sz w:val="20"/>
          <w:szCs w:val="20"/>
          <w:lang w:eastAsia="en-US"/>
        </w:rPr>
      </w:r>
      <w:r w:rsidR="003515B0" w:rsidRPr="007C6964">
        <w:rPr>
          <w:rFonts w:ascii="Arial" w:hAnsi="Arial" w:cs="Arial"/>
          <w:sz w:val="20"/>
          <w:szCs w:val="20"/>
          <w:lang w:eastAsia="en-US"/>
        </w:rPr>
        <w:fldChar w:fldCharType="separate"/>
      </w:r>
      <w:r w:rsidR="00B34FC1">
        <w:rPr>
          <w:rFonts w:ascii="Arial" w:hAnsi="Arial" w:cs="Arial"/>
          <w:sz w:val="20"/>
          <w:szCs w:val="20"/>
          <w:lang w:eastAsia="en-US"/>
        </w:rPr>
        <w:t>9</w:t>
      </w:r>
      <w:r w:rsidR="003515B0" w:rsidRPr="007C6964">
        <w:rPr>
          <w:rFonts w:ascii="Arial" w:hAnsi="Arial" w:cs="Arial"/>
          <w:sz w:val="20"/>
          <w:szCs w:val="20"/>
          <w:lang w:eastAsia="en-US"/>
        </w:rPr>
        <w:fldChar w:fldCharType="end"/>
      </w:r>
      <w:r w:rsidR="002569CF" w:rsidRPr="007C6964">
        <w:rPr>
          <w:rFonts w:ascii="Arial" w:hAnsi="Arial" w:cs="Arial"/>
          <w:sz w:val="20"/>
          <w:szCs w:val="20"/>
          <w:lang w:eastAsia="en-US"/>
        </w:rPr>
        <w:t xml:space="preserve"> Dohody</w:t>
      </w:r>
      <w:r w:rsidR="005F5563" w:rsidRPr="007C6964">
        <w:rPr>
          <w:rFonts w:ascii="Arial" w:hAnsi="Arial" w:cs="Arial"/>
          <w:sz w:val="20"/>
          <w:szCs w:val="20"/>
          <w:lang w:eastAsia="en-US"/>
        </w:rPr>
        <w:t>, a to v souladu s </w:t>
      </w:r>
      <w:r w:rsidR="001F62F3" w:rsidRPr="007C6964">
        <w:rPr>
          <w:rFonts w:ascii="Arial" w:hAnsi="Arial" w:cs="Arial"/>
          <w:sz w:val="20"/>
          <w:szCs w:val="20"/>
        </w:rPr>
        <w:t>Pravidly Oponentního řízení pro schvalování dokumentů</w:t>
      </w:r>
      <w:r w:rsidR="005F5563" w:rsidRPr="007C6964">
        <w:rPr>
          <w:rFonts w:ascii="Arial" w:hAnsi="Arial" w:cs="Arial"/>
          <w:sz w:val="20"/>
          <w:szCs w:val="20"/>
          <w:lang w:eastAsia="en-US"/>
        </w:rPr>
        <w:t>, která jsou</w:t>
      </w:r>
      <w:r w:rsidR="002569CF" w:rsidRPr="007C6964">
        <w:rPr>
          <w:rFonts w:ascii="Arial" w:hAnsi="Arial" w:cs="Arial"/>
          <w:sz w:val="20"/>
          <w:szCs w:val="20"/>
          <w:lang w:eastAsia="en-US"/>
        </w:rPr>
        <w:t xml:space="preserve"> Přílohou č. </w:t>
      </w:r>
      <w:r w:rsidR="003C215F" w:rsidRPr="007C6964">
        <w:rPr>
          <w:rFonts w:ascii="Arial" w:hAnsi="Arial" w:cs="Arial"/>
          <w:sz w:val="20"/>
          <w:szCs w:val="20"/>
          <w:lang w:eastAsia="en-US"/>
        </w:rPr>
        <w:t>6</w:t>
      </w:r>
      <w:r w:rsidR="001F62F3" w:rsidRPr="007C6964">
        <w:rPr>
          <w:rFonts w:ascii="Arial" w:hAnsi="Arial" w:cs="Arial"/>
          <w:sz w:val="20"/>
          <w:szCs w:val="20"/>
          <w:lang w:eastAsia="en-US"/>
        </w:rPr>
        <w:t xml:space="preserve"> této </w:t>
      </w:r>
      <w:r w:rsidR="002569CF" w:rsidRPr="007C6964">
        <w:rPr>
          <w:rFonts w:ascii="Arial" w:hAnsi="Arial" w:cs="Arial"/>
          <w:sz w:val="20"/>
          <w:szCs w:val="20"/>
          <w:lang w:eastAsia="en-US"/>
        </w:rPr>
        <w:t>Dohody</w:t>
      </w:r>
      <w:r w:rsidR="00E94879" w:rsidRPr="007C6964">
        <w:rPr>
          <w:rFonts w:ascii="Arial" w:hAnsi="Arial" w:cs="Arial"/>
          <w:sz w:val="20"/>
          <w:szCs w:val="20"/>
          <w:lang w:eastAsia="en-US"/>
        </w:rPr>
        <w:t>.</w:t>
      </w:r>
      <w:r w:rsidR="00E94879" w:rsidRPr="007C6964">
        <w:rPr>
          <w:rFonts w:ascii="Arial" w:hAnsi="Arial" w:cs="Arial"/>
          <w:sz w:val="20"/>
          <w:szCs w:val="20"/>
        </w:rPr>
        <w:t xml:space="preserve"> </w:t>
      </w:r>
      <w:r w:rsidR="00870980" w:rsidRPr="007C6964">
        <w:rPr>
          <w:rFonts w:ascii="Arial" w:hAnsi="Arial" w:cs="Arial"/>
          <w:sz w:val="20"/>
          <w:szCs w:val="20"/>
          <w:lang w:eastAsia="en-US"/>
        </w:rPr>
        <w:t xml:space="preserve">Akceptační procedura zahrnuje ověření, zda Poskytovatelem poskytnuté dílčí plnění vedlo k výsledku, ke kterému se Poskytovatel zavázal touto </w:t>
      </w:r>
      <w:r w:rsidR="002569CF" w:rsidRPr="007C6964">
        <w:rPr>
          <w:rFonts w:ascii="Arial" w:hAnsi="Arial" w:cs="Arial"/>
          <w:sz w:val="20"/>
          <w:szCs w:val="20"/>
          <w:lang w:eastAsia="en-US"/>
        </w:rPr>
        <w:t>Dohodou</w:t>
      </w:r>
      <w:r w:rsidR="00870980" w:rsidRPr="007C6964">
        <w:rPr>
          <w:rFonts w:ascii="Arial" w:hAnsi="Arial" w:cs="Arial"/>
          <w:sz w:val="20"/>
          <w:szCs w:val="20"/>
          <w:lang w:eastAsia="en-US"/>
        </w:rPr>
        <w:t xml:space="preserve">, a to porovnáním skutečných vlastností jednotlivých dílčích plnění Poskytovatele s jejich závaznou specifikací dle této </w:t>
      </w:r>
      <w:r w:rsidR="002569CF" w:rsidRPr="007C6964">
        <w:rPr>
          <w:rFonts w:ascii="Arial" w:hAnsi="Arial" w:cs="Arial"/>
          <w:sz w:val="20"/>
          <w:szCs w:val="20"/>
          <w:lang w:eastAsia="en-US"/>
        </w:rPr>
        <w:t>Dohody či Dílčí smlouvy</w:t>
      </w:r>
      <w:r w:rsidR="00870980" w:rsidRPr="007C6964">
        <w:rPr>
          <w:rFonts w:ascii="Arial" w:hAnsi="Arial" w:cs="Arial"/>
          <w:sz w:val="20"/>
          <w:szCs w:val="20"/>
          <w:lang w:eastAsia="en-US"/>
        </w:rPr>
        <w:t>.</w:t>
      </w:r>
      <w:r w:rsidR="00990D23" w:rsidRPr="007C6964">
        <w:rPr>
          <w:rFonts w:ascii="Arial" w:hAnsi="Arial" w:cs="Arial"/>
          <w:sz w:val="20"/>
          <w:szCs w:val="20"/>
          <w:lang w:eastAsia="en-US"/>
        </w:rPr>
        <w:t xml:space="preserve"> </w:t>
      </w:r>
      <w:r w:rsidR="00E94879" w:rsidRPr="007C6964">
        <w:rPr>
          <w:rFonts w:ascii="Arial" w:hAnsi="Arial" w:cs="Arial"/>
          <w:sz w:val="20"/>
          <w:szCs w:val="20"/>
          <w:lang w:eastAsia="en-US"/>
        </w:rPr>
        <w:t>Bude-li výsledkem poskytnutého plnění Poskytovatele vypracování dokumentu v listinné nebo elektronické podobě, bude jeho akceptace provedena v </w:t>
      </w:r>
      <w:r w:rsidR="00E94879" w:rsidRPr="00DF269B">
        <w:rPr>
          <w:rFonts w:ascii="Arial" w:hAnsi="Arial" w:cs="Arial"/>
          <w:sz w:val="20"/>
          <w:szCs w:val="20"/>
          <w:lang w:eastAsia="en-US"/>
        </w:rPr>
        <w:t>souladu s ustanovením</w:t>
      </w:r>
      <w:r w:rsidR="00E94879" w:rsidRPr="00DF269B">
        <w:rPr>
          <w:rFonts w:ascii="Arial" w:hAnsi="Arial" w:cs="Arial"/>
          <w:sz w:val="20"/>
          <w:szCs w:val="20"/>
        </w:rPr>
        <w:t xml:space="preserve"> odst.</w:t>
      </w:r>
      <w:r w:rsidR="002569CF" w:rsidRPr="00DF269B">
        <w:rPr>
          <w:rFonts w:ascii="Arial" w:hAnsi="Arial" w:cs="Arial"/>
          <w:sz w:val="20"/>
          <w:szCs w:val="20"/>
        </w:rPr>
        <w:t xml:space="preserve"> </w:t>
      </w:r>
      <w:r w:rsidR="00041819" w:rsidRPr="00DF269B">
        <w:rPr>
          <w:rFonts w:ascii="Arial" w:hAnsi="Arial" w:cs="Arial"/>
          <w:sz w:val="20"/>
          <w:szCs w:val="20"/>
        </w:rPr>
        <w:fldChar w:fldCharType="begin"/>
      </w:r>
      <w:r w:rsidR="00041819" w:rsidRPr="00DF269B">
        <w:rPr>
          <w:rFonts w:ascii="Arial" w:hAnsi="Arial" w:cs="Arial"/>
          <w:sz w:val="20"/>
          <w:szCs w:val="20"/>
        </w:rPr>
        <w:instrText xml:space="preserve"> REF _Ref372105610 \r \h </w:instrText>
      </w:r>
      <w:r w:rsidR="003C215F" w:rsidRPr="00DF269B">
        <w:rPr>
          <w:rFonts w:ascii="Arial" w:hAnsi="Arial" w:cs="Arial"/>
          <w:sz w:val="20"/>
          <w:szCs w:val="20"/>
        </w:rPr>
        <w:instrText xml:space="preserve"> \* MERGEFORMAT </w:instrText>
      </w:r>
      <w:r w:rsidR="00041819" w:rsidRPr="00DF269B">
        <w:rPr>
          <w:rFonts w:ascii="Arial" w:hAnsi="Arial" w:cs="Arial"/>
          <w:sz w:val="20"/>
          <w:szCs w:val="20"/>
        </w:rPr>
      </w:r>
      <w:r w:rsidR="00041819" w:rsidRPr="00DF269B">
        <w:rPr>
          <w:rFonts w:ascii="Arial" w:hAnsi="Arial" w:cs="Arial"/>
          <w:sz w:val="20"/>
          <w:szCs w:val="20"/>
        </w:rPr>
        <w:fldChar w:fldCharType="separate"/>
      </w:r>
      <w:r w:rsidR="00B34FC1">
        <w:rPr>
          <w:rFonts w:ascii="Arial" w:hAnsi="Arial" w:cs="Arial"/>
          <w:sz w:val="20"/>
          <w:szCs w:val="20"/>
        </w:rPr>
        <w:t>9.3</w:t>
      </w:r>
      <w:r w:rsidR="00041819" w:rsidRPr="00DF269B">
        <w:rPr>
          <w:rFonts w:ascii="Arial" w:hAnsi="Arial" w:cs="Arial"/>
          <w:sz w:val="20"/>
          <w:szCs w:val="20"/>
        </w:rPr>
        <w:fldChar w:fldCharType="end"/>
      </w:r>
      <w:r w:rsidR="00041819" w:rsidRPr="00DF269B">
        <w:rPr>
          <w:rFonts w:ascii="Arial" w:hAnsi="Arial" w:cs="Arial"/>
          <w:sz w:val="20"/>
          <w:szCs w:val="20"/>
        </w:rPr>
        <w:t xml:space="preserve"> </w:t>
      </w:r>
      <w:r w:rsidR="00E94879" w:rsidRPr="00DF269B">
        <w:rPr>
          <w:rFonts w:ascii="Arial" w:hAnsi="Arial" w:cs="Arial"/>
          <w:sz w:val="20"/>
          <w:szCs w:val="20"/>
        </w:rPr>
        <w:t xml:space="preserve">této </w:t>
      </w:r>
      <w:r w:rsidR="002569CF" w:rsidRPr="00DF269B">
        <w:rPr>
          <w:rFonts w:ascii="Arial" w:hAnsi="Arial" w:cs="Arial"/>
          <w:sz w:val="20"/>
          <w:szCs w:val="20"/>
        </w:rPr>
        <w:t>Dohody</w:t>
      </w:r>
      <w:r w:rsidR="00E94879" w:rsidRPr="00DF269B">
        <w:rPr>
          <w:rFonts w:ascii="Arial" w:hAnsi="Arial" w:cs="Arial"/>
          <w:sz w:val="20"/>
          <w:szCs w:val="20"/>
          <w:lang w:eastAsia="en-US"/>
        </w:rPr>
        <w:t xml:space="preserve">. </w:t>
      </w:r>
    </w:p>
    <w:p w14:paraId="15EBBF46" w14:textId="46C131AD" w:rsidR="00E94879" w:rsidRPr="00DF269B" w:rsidRDefault="00E94879" w:rsidP="002569CF">
      <w:pPr>
        <w:pStyle w:val="RLTextlnkuslovan"/>
        <w:tabs>
          <w:tab w:val="num" w:pos="567"/>
        </w:tabs>
        <w:spacing w:before="120" w:after="0" w:line="280" w:lineRule="atLeast"/>
        <w:ind w:left="567" w:hanging="567"/>
        <w:rPr>
          <w:rFonts w:ascii="Arial" w:hAnsi="Arial" w:cs="Arial"/>
          <w:sz w:val="20"/>
          <w:szCs w:val="20"/>
          <w:lang w:eastAsia="en-US"/>
        </w:rPr>
      </w:pPr>
      <w:bookmarkStart w:id="68" w:name="_Ref372105618"/>
      <w:r w:rsidRPr="00DF269B">
        <w:rPr>
          <w:rFonts w:ascii="Arial" w:hAnsi="Arial" w:cs="Arial"/>
          <w:sz w:val="20"/>
          <w:szCs w:val="20"/>
          <w:lang w:eastAsia="en-US"/>
        </w:rPr>
        <w:t>Výstupy v listinné podobě je Poskytovatel povinen Objednateli předložit ve 3 kopiích, výstupy v</w:t>
      </w:r>
      <w:r w:rsidR="002569CF" w:rsidRPr="00DF269B">
        <w:rPr>
          <w:rFonts w:ascii="Arial" w:hAnsi="Arial" w:cs="Arial"/>
          <w:sz w:val="20"/>
          <w:szCs w:val="20"/>
          <w:lang w:eastAsia="en-US"/>
        </w:rPr>
        <w:t> </w:t>
      </w:r>
      <w:r w:rsidRPr="00DF269B">
        <w:rPr>
          <w:rFonts w:ascii="Arial" w:hAnsi="Arial" w:cs="Arial"/>
          <w:sz w:val="20"/>
          <w:szCs w:val="20"/>
          <w:lang w:eastAsia="en-US"/>
        </w:rPr>
        <w:t>elektronické podobě ve 2 kopiích na datovém nosiči CD/DVD</w:t>
      </w:r>
      <w:r w:rsidR="00410669" w:rsidRPr="00DF269B">
        <w:rPr>
          <w:rFonts w:ascii="Arial" w:hAnsi="Arial" w:cs="Arial"/>
          <w:sz w:val="20"/>
          <w:szCs w:val="20"/>
          <w:lang w:eastAsia="en-US"/>
        </w:rPr>
        <w:t>, nedohodnou-li se Smluvní strany jinak</w:t>
      </w:r>
      <w:r w:rsidRPr="00DF269B">
        <w:rPr>
          <w:rFonts w:ascii="Arial" w:hAnsi="Arial" w:cs="Arial"/>
          <w:sz w:val="20"/>
          <w:szCs w:val="20"/>
          <w:lang w:eastAsia="en-US"/>
        </w:rPr>
        <w:t>.</w:t>
      </w:r>
      <w:bookmarkEnd w:id="68"/>
      <w:r w:rsidRPr="00DF269B">
        <w:rPr>
          <w:rFonts w:ascii="Arial" w:hAnsi="Arial" w:cs="Arial"/>
          <w:sz w:val="20"/>
          <w:szCs w:val="20"/>
          <w:lang w:eastAsia="en-US"/>
        </w:rPr>
        <w:t xml:space="preserve"> </w:t>
      </w:r>
    </w:p>
    <w:p w14:paraId="1015A541" w14:textId="77777777" w:rsidR="00E94879" w:rsidRPr="00DF269B" w:rsidRDefault="00E94879" w:rsidP="002569CF">
      <w:pPr>
        <w:pStyle w:val="RLTextlnkuslovan"/>
        <w:tabs>
          <w:tab w:val="num" w:pos="567"/>
        </w:tabs>
        <w:spacing w:before="120" w:after="0" w:line="280" w:lineRule="atLeast"/>
        <w:ind w:left="567" w:hanging="567"/>
        <w:rPr>
          <w:rFonts w:ascii="Arial" w:hAnsi="Arial" w:cs="Arial"/>
          <w:sz w:val="20"/>
          <w:szCs w:val="20"/>
          <w:lang w:eastAsia="en-US"/>
        </w:rPr>
      </w:pPr>
      <w:bookmarkStart w:id="69" w:name="_Ref372105610"/>
      <w:r w:rsidRPr="00DF269B">
        <w:rPr>
          <w:rFonts w:ascii="Arial" w:hAnsi="Arial" w:cs="Arial"/>
          <w:sz w:val="20"/>
          <w:szCs w:val="20"/>
          <w:lang w:eastAsia="en-US"/>
        </w:rPr>
        <w:t>Průběh akceptační procedury:</w:t>
      </w:r>
      <w:bookmarkEnd w:id="69"/>
    </w:p>
    <w:p w14:paraId="29715803" w14:textId="0633C882" w:rsidR="00E94879" w:rsidRPr="00DF269B"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70" w:name="_Ref372108982"/>
      <w:r w:rsidRPr="00DF269B">
        <w:rPr>
          <w:rFonts w:ascii="Arial" w:hAnsi="Arial" w:cs="Arial"/>
          <w:sz w:val="20"/>
          <w:szCs w:val="20"/>
        </w:rPr>
        <w:t xml:space="preserve">Poskytovatel se zavazuje předat výstup Objednateli k akceptaci tak, aby byla dodržena lhůta stanovená </w:t>
      </w:r>
      <w:r w:rsidR="002569CF" w:rsidRPr="00DF269B">
        <w:rPr>
          <w:rFonts w:ascii="Arial" w:hAnsi="Arial" w:cs="Arial"/>
          <w:sz w:val="20"/>
          <w:szCs w:val="20"/>
        </w:rPr>
        <w:t>v Dohodě nebo Dílčí smlouvě,</w:t>
      </w:r>
      <w:r w:rsidRPr="00DF269B">
        <w:rPr>
          <w:rFonts w:ascii="Arial" w:hAnsi="Arial" w:cs="Arial"/>
          <w:sz w:val="20"/>
          <w:szCs w:val="20"/>
        </w:rPr>
        <w:t xml:space="preserve"> případně v souladu s n</w:t>
      </w:r>
      <w:r w:rsidR="002569CF" w:rsidRPr="00DF269B">
        <w:rPr>
          <w:rFonts w:ascii="Arial" w:hAnsi="Arial" w:cs="Arial"/>
          <w:sz w:val="20"/>
          <w:szCs w:val="20"/>
        </w:rPr>
        <w:t>imi</w:t>
      </w:r>
      <w:r w:rsidRPr="00DF269B">
        <w:rPr>
          <w:rFonts w:ascii="Arial" w:hAnsi="Arial" w:cs="Arial"/>
          <w:sz w:val="20"/>
          <w:szCs w:val="20"/>
        </w:rPr>
        <w:t xml:space="preserve"> či dle dohody s</w:t>
      </w:r>
      <w:r w:rsidR="002569CF" w:rsidRPr="00DF269B">
        <w:rPr>
          <w:rFonts w:ascii="Arial" w:hAnsi="Arial" w:cs="Arial"/>
          <w:sz w:val="20"/>
          <w:szCs w:val="20"/>
        </w:rPr>
        <w:t> </w:t>
      </w:r>
      <w:r w:rsidRPr="00DF269B">
        <w:rPr>
          <w:rFonts w:ascii="Arial" w:hAnsi="Arial" w:cs="Arial"/>
          <w:sz w:val="20"/>
          <w:szCs w:val="20"/>
        </w:rPr>
        <w:t xml:space="preserve">Objednatelem. V případě, že lhůta není </w:t>
      </w:r>
      <w:r w:rsidR="002569CF" w:rsidRPr="00DF269B">
        <w:rPr>
          <w:rFonts w:ascii="Arial" w:hAnsi="Arial" w:cs="Arial"/>
          <w:sz w:val="20"/>
          <w:szCs w:val="20"/>
        </w:rPr>
        <w:t>Dohodou či Dílčí smlouvou</w:t>
      </w:r>
      <w:r w:rsidRPr="00DF269B">
        <w:rPr>
          <w:rFonts w:ascii="Arial" w:hAnsi="Arial" w:cs="Arial"/>
          <w:sz w:val="20"/>
          <w:szCs w:val="20"/>
        </w:rPr>
        <w:t xml:space="preserve"> stanovena anebo se </w:t>
      </w:r>
      <w:r w:rsidR="009F098D" w:rsidRPr="00DF269B">
        <w:rPr>
          <w:rFonts w:ascii="Arial" w:hAnsi="Arial" w:cs="Arial"/>
          <w:sz w:val="20"/>
          <w:szCs w:val="20"/>
        </w:rPr>
        <w:t>S</w:t>
      </w:r>
      <w:r w:rsidRPr="00DF269B">
        <w:rPr>
          <w:rFonts w:ascii="Arial" w:hAnsi="Arial" w:cs="Arial"/>
          <w:sz w:val="20"/>
          <w:szCs w:val="20"/>
        </w:rPr>
        <w:t>mluvní strany na lhůtě nedohodnou, zavazuje se Poskytovatel předat výstup Objednateli k</w:t>
      </w:r>
      <w:r w:rsidR="002569CF" w:rsidRPr="00DF269B">
        <w:rPr>
          <w:rFonts w:ascii="Arial" w:hAnsi="Arial" w:cs="Arial"/>
          <w:sz w:val="20"/>
          <w:szCs w:val="20"/>
        </w:rPr>
        <w:t> </w:t>
      </w:r>
      <w:r w:rsidRPr="00DF269B">
        <w:rPr>
          <w:rFonts w:ascii="Arial" w:hAnsi="Arial" w:cs="Arial"/>
          <w:sz w:val="20"/>
          <w:szCs w:val="20"/>
        </w:rPr>
        <w:t>akceptaci bezodkladně poté, kdy je reálně možné příslušný výstup vyhotovit.</w:t>
      </w:r>
      <w:bookmarkEnd w:id="70"/>
    </w:p>
    <w:p w14:paraId="7C4A3F6B" w14:textId="69D3C630" w:rsidR="00E94879" w:rsidRPr="00DF269B"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DF269B">
        <w:rPr>
          <w:rFonts w:ascii="Arial" w:hAnsi="Arial" w:cs="Arial"/>
          <w:sz w:val="20"/>
          <w:szCs w:val="20"/>
        </w:rPr>
        <w:t>Objednatel se zavazuje uvést veškeré své výhrady nebo připomínky k výstupu předloženému dle</w:t>
      </w:r>
      <w:r w:rsidR="002569CF" w:rsidRPr="00DF269B">
        <w:rPr>
          <w:rFonts w:ascii="Arial" w:hAnsi="Arial" w:cs="Arial"/>
          <w:sz w:val="20"/>
          <w:szCs w:val="20"/>
        </w:rPr>
        <w:t xml:space="preserve"> odst. </w:t>
      </w:r>
      <w:r w:rsidR="00041819" w:rsidRPr="00DF269B">
        <w:rPr>
          <w:rFonts w:ascii="Arial" w:hAnsi="Arial" w:cs="Arial"/>
          <w:sz w:val="20"/>
          <w:szCs w:val="20"/>
        </w:rPr>
        <w:fldChar w:fldCharType="begin"/>
      </w:r>
      <w:r w:rsidR="00041819" w:rsidRPr="00DF269B">
        <w:rPr>
          <w:rFonts w:ascii="Arial" w:hAnsi="Arial" w:cs="Arial"/>
          <w:sz w:val="20"/>
          <w:szCs w:val="20"/>
        </w:rPr>
        <w:instrText xml:space="preserve"> REF _Ref372108982 \r \h </w:instrText>
      </w:r>
      <w:r w:rsidR="003C215F" w:rsidRPr="00DF269B">
        <w:rPr>
          <w:rFonts w:ascii="Arial" w:hAnsi="Arial" w:cs="Arial"/>
          <w:sz w:val="20"/>
          <w:szCs w:val="20"/>
        </w:rPr>
        <w:instrText xml:space="preserve"> \* MERGEFORMAT </w:instrText>
      </w:r>
      <w:r w:rsidR="00041819" w:rsidRPr="00DF269B">
        <w:rPr>
          <w:rFonts w:ascii="Arial" w:hAnsi="Arial" w:cs="Arial"/>
          <w:sz w:val="20"/>
          <w:szCs w:val="20"/>
        </w:rPr>
      </w:r>
      <w:r w:rsidR="00041819" w:rsidRPr="00DF269B">
        <w:rPr>
          <w:rFonts w:ascii="Arial" w:hAnsi="Arial" w:cs="Arial"/>
          <w:sz w:val="20"/>
          <w:szCs w:val="20"/>
        </w:rPr>
        <w:fldChar w:fldCharType="separate"/>
      </w:r>
      <w:r w:rsidR="00B34FC1">
        <w:rPr>
          <w:rFonts w:ascii="Arial" w:hAnsi="Arial" w:cs="Arial"/>
          <w:sz w:val="20"/>
          <w:szCs w:val="20"/>
        </w:rPr>
        <w:t>9.3.1</w:t>
      </w:r>
      <w:r w:rsidR="00041819" w:rsidRPr="00DF269B">
        <w:rPr>
          <w:rFonts w:ascii="Arial" w:hAnsi="Arial" w:cs="Arial"/>
          <w:sz w:val="20"/>
          <w:szCs w:val="20"/>
        </w:rPr>
        <w:fldChar w:fldCharType="end"/>
      </w:r>
      <w:r w:rsidR="002569CF" w:rsidRPr="00DF269B">
        <w:rPr>
          <w:rFonts w:ascii="Arial" w:hAnsi="Arial" w:cs="Arial"/>
          <w:sz w:val="20"/>
          <w:szCs w:val="20"/>
        </w:rPr>
        <w:t xml:space="preserve"> této Dohody</w:t>
      </w:r>
      <w:r w:rsidRPr="00DF269B">
        <w:rPr>
          <w:rFonts w:ascii="Arial" w:hAnsi="Arial" w:cs="Arial"/>
          <w:sz w:val="20"/>
          <w:szCs w:val="20"/>
        </w:rPr>
        <w:t xml:space="preserve"> do 10 pracovních dnů od jeho předání. Nevznese-li Objednatel ve stanovené lhůtě žádné výhrady ani připomínky nebo Poskytovateli sdělí, že výstup akceptuje, považují </w:t>
      </w:r>
      <w:r w:rsidR="009F098D" w:rsidRPr="00DF269B">
        <w:rPr>
          <w:rFonts w:ascii="Arial" w:hAnsi="Arial" w:cs="Arial"/>
          <w:sz w:val="20"/>
          <w:szCs w:val="20"/>
        </w:rPr>
        <w:t>S</w:t>
      </w:r>
      <w:r w:rsidRPr="00DF269B">
        <w:rPr>
          <w:rFonts w:ascii="Arial" w:hAnsi="Arial" w:cs="Arial"/>
          <w:sz w:val="20"/>
          <w:szCs w:val="20"/>
        </w:rPr>
        <w:t>mluvní strany výstup za</w:t>
      </w:r>
      <w:r w:rsidR="002569CF" w:rsidRPr="00DF269B">
        <w:rPr>
          <w:rFonts w:ascii="Arial" w:hAnsi="Arial" w:cs="Arial"/>
          <w:sz w:val="20"/>
          <w:szCs w:val="20"/>
        </w:rPr>
        <w:t> </w:t>
      </w:r>
      <w:r w:rsidRPr="00DF269B">
        <w:rPr>
          <w:rFonts w:ascii="Arial" w:hAnsi="Arial" w:cs="Arial"/>
          <w:sz w:val="20"/>
          <w:szCs w:val="20"/>
        </w:rPr>
        <w:t>Poskytovatelem řádně provedený a předaný a Objednatelem převzatý.</w:t>
      </w:r>
    </w:p>
    <w:p w14:paraId="476FE9A3" w14:textId="4430E23E" w:rsidR="000D6EEC" w:rsidRPr="00DF269B"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71" w:name="_Ref372108997"/>
      <w:r w:rsidRPr="00DF269B">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sidRPr="00DF269B">
        <w:rPr>
          <w:rFonts w:ascii="Arial" w:hAnsi="Arial" w:cs="Arial"/>
          <w:sz w:val="20"/>
          <w:szCs w:val="20"/>
        </w:rPr>
        <w:t xml:space="preserve">0 pracovních </w:t>
      </w:r>
      <w:r w:rsidRPr="00DF269B">
        <w:rPr>
          <w:rFonts w:ascii="Arial" w:hAnsi="Arial" w:cs="Arial"/>
          <w:sz w:val="20"/>
          <w:szCs w:val="20"/>
        </w:rPr>
        <w:t xml:space="preserve">dnů, nebude-li </w:t>
      </w:r>
      <w:r w:rsidR="00410669" w:rsidRPr="00DF269B">
        <w:rPr>
          <w:rFonts w:ascii="Arial" w:hAnsi="Arial" w:cs="Arial"/>
          <w:sz w:val="20"/>
          <w:szCs w:val="20"/>
        </w:rPr>
        <w:t>Smluvními s</w:t>
      </w:r>
      <w:r w:rsidRPr="00DF269B">
        <w:rPr>
          <w:rFonts w:ascii="Arial" w:hAnsi="Arial" w:cs="Arial"/>
          <w:sz w:val="20"/>
          <w:szCs w:val="20"/>
        </w:rPr>
        <w:t xml:space="preserve">tranami </w:t>
      </w:r>
      <w:r w:rsidR="00FA3BB1" w:rsidRPr="00DF269B">
        <w:rPr>
          <w:rFonts w:ascii="Arial" w:hAnsi="Arial" w:cs="Arial"/>
          <w:sz w:val="20"/>
          <w:szCs w:val="20"/>
        </w:rPr>
        <w:t xml:space="preserve">písemně </w:t>
      </w:r>
      <w:r w:rsidRPr="00DF269B">
        <w:rPr>
          <w:rFonts w:ascii="Arial" w:hAnsi="Arial" w:cs="Arial"/>
          <w:sz w:val="20"/>
          <w:szCs w:val="20"/>
        </w:rPr>
        <w:t xml:space="preserve">dohodnuto jinak) provést veškeré potřebné úpravy výstupu dle </w:t>
      </w:r>
      <w:r w:rsidR="00FA3BB1" w:rsidRPr="00DF269B">
        <w:rPr>
          <w:rFonts w:ascii="Arial" w:hAnsi="Arial" w:cs="Arial"/>
          <w:sz w:val="20"/>
          <w:szCs w:val="20"/>
        </w:rPr>
        <w:t>v</w:t>
      </w:r>
      <w:r w:rsidR="0024739C" w:rsidRPr="00DF269B">
        <w:rPr>
          <w:rFonts w:ascii="Arial" w:hAnsi="Arial" w:cs="Arial"/>
          <w:sz w:val="20"/>
          <w:szCs w:val="20"/>
        </w:rPr>
        <w:t>eškerých</w:t>
      </w:r>
      <w:r w:rsidR="00FA3BB1" w:rsidRPr="00DF269B">
        <w:rPr>
          <w:rFonts w:ascii="Arial" w:hAnsi="Arial" w:cs="Arial"/>
          <w:sz w:val="20"/>
          <w:szCs w:val="20"/>
        </w:rPr>
        <w:t xml:space="preserve"> </w:t>
      </w:r>
      <w:r w:rsidRPr="00DF269B">
        <w:rPr>
          <w:rFonts w:ascii="Arial" w:hAnsi="Arial" w:cs="Arial"/>
          <w:sz w:val="20"/>
          <w:szCs w:val="20"/>
        </w:rPr>
        <w:t>výhrad a připomínek Objednatele. Opravený výstup předá Poskytovatel Objednateli k opětovné akceptaci.</w:t>
      </w:r>
      <w:bookmarkEnd w:id="71"/>
    </w:p>
    <w:p w14:paraId="2B62FAE4" w14:textId="1B4CA738" w:rsidR="00E94879" w:rsidRPr="00DF269B"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DF269B">
        <w:rPr>
          <w:rFonts w:ascii="Arial" w:hAnsi="Arial" w:cs="Arial"/>
          <w:sz w:val="20"/>
          <w:szCs w:val="20"/>
        </w:rPr>
        <w:t>Objednatel se zavazuje vznést veškeré své výhrady nebo připomínky k opravené verzi výstupu dle</w:t>
      </w:r>
      <w:r w:rsidR="002569CF" w:rsidRPr="00DF269B">
        <w:rPr>
          <w:rFonts w:ascii="Arial" w:hAnsi="Arial" w:cs="Arial"/>
          <w:sz w:val="20"/>
          <w:szCs w:val="20"/>
        </w:rPr>
        <w:t xml:space="preserve"> odst. </w:t>
      </w:r>
      <w:r w:rsidR="00041819" w:rsidRPr="00DF269B">
        <w:rPr>
          <w:rFonts w:ascii="Arial" w:hAnsi="Arial" w:cs="Arial"/>
          <w:sz w:val="20"/>
          <w:szCs w:val="20"/>
        </w:rPr>
        <w:fldChar w:fldCharType="begin"/>
      </w:r>
      <w:r w:rsidR="00041819" w:rsidRPr="00DF269B">
        <w:rPr>
          <w:rFonts w:ascii="Arial" w:hAnsi="Arial" w:cs="Arial"/>
          <w:sz w:val="20"/>
          <w:szCs w:val="20"/>
        </w:rPr>
        <w:instrText xml:space="preserve"> REF _Ref372108997 \r \h </w:instrText>
      </w:r>
      <w:r w:rsidR="003C215F" w:rsidRPr="00DF269B">
        <w:rPr>
          <w:rFonts w:ascii="Arial" w:hAnsi="Arial" w:cs="Arial"/>
          <w:sz w:val="20"/>
          <w:szCs w:val="20"/>
        </w:rPr>
        <w:instrText xml:space="preserve"> \* MERGEFORMAT </w:instrText>
      </w:r>
      <w:r w:rsidR="00041819" w:rsidRPr="00DF269B">
        <w:rPr>
          <w:rFonts w:ascii="Arial" w:hAnsi="Arial" w:cs="Arial"/>
          <w:sz w:val="20"/>
          <w:szCs w:val="20"/>
        </w:rPr>
      </w:r>
      <w:r w:rsidR="00041819" w:rsidRPr="00DF269B">
        <w:rPr>
          <w:rFonts w:ascii="Arial" w:hAnsi="Arial" w:cs="Arial"/>
          <w:sz w:val="20"/>
          <w:szCs w:val="20"/>
        </w:rPr>
        <w:fldChar w:fldCharType="separate"/>
      </w:r>
      <w:r w:rsidR="00B34FC1">
        <w:rPr>
          <w:rFonts w:ascii="Arial" w:hAnsi="Arial" w:cs="Arial"/>
          <w:sz w:val="20"/>
          <w:szCs w:val="20"/>
        </w:rPr>
        <w:t>9.3.3</w:t>
      </w:r>
      <w:r w:rsidR="00041819" w:rsidRPr="00DF269B">
        <w:rPr>
          <w:rFonts w:ascii="Arial" w:hAnsi="Arial" w:cs="Arial"/>
          <w:sz w:val="20"/>
          <w:szCs w:val="20"/>
        </w:rPr>
        <w:fldChar w:fldCharType="end"/>
      </w:r>
      <w:r w:rsidR="00041819" w:rsidRPr="00DF269B">
        <w:rPr>
          <w:rFonts w:ascii="Arial" w:hAnsi="Arial" w:cs="Arial"/>
          <w:sz w:val="20"/>
          <w:szCs w:val="20"/>
        </w:rPr>
        <w:t xml:space="preserve"> </w:t>
      </w:r>
      <w:r w:rsidR="002569CF" w:rsidRPr="00DF269B">
        <w:rPr>
          <w:rFonts w:ascii="Arial" w:hAnsi="Arial" w:cs="Arial"/>
          <w:sz w:val="20"/>
          <w:szCs w:val="20"/>
        </w:rPr>
        <w:t>této Dohody</w:t>
      </w:r>
      <w:r w:rsidRPr="00DF269B">
        <w:rPr>
          <w:rFonts w:ascii="Arial" w:hAnsi="Arial" w:cs="Arial"/>
          <w:sz w:val="20"/>
          <w:szCs w:val="20"/>
        </w:rPr>
        <w:t xml:space="preserve"> do 10 pracovních dnů od jeho doručení. Nevznese-li Objednatel ve stanovené lhůtě žádné výhrady ani připomínky nebo Poskytovateli sdělí, že výstup akceptuje, považují </w:t>
      </w:r>
      <w:r w:rsidR="009F098D" w:rsidRPr="00DF269B">
        <w:rPr>
          <w:rFonts w:ascii="Arial" w:hAnsi="Arial" w:cs="Arial"/>
          <w:sz w:val="20"/>
          <w:szCs w:val="20"/>
        </w:rPr>
        <w:t>S</w:t>
      </w:r>
      <w:r w:rsidRPr="00DF269B">
        <w:rPr>
          <w:rFonts w:ascii="Arial" w:hAnsi="Arial" w:cs="Arial"/>
          <w:sz w:val="20"/>
          <w:szCs w:val="20"/>
        </w:rPr>
        <w:t>mluvní strany výstup za</w:t>
      </w:r>
      <w:r w:rsidR="002569CF" w:rsidRPr="00DF269B">
        <w:rPr>
          <w:rFonts w:ascii="Arial" w:hAnsi="Arial" w:cs="Arial"/>
          <w:sz w:val="20"/>
          <w:szCs w:val="20"/>
        </w:rPr>
        <w:t> </w:t>
      </w:r>
      <w:r w:rsidRPr="00DF269B">
        <w:rPr>
          <w:rFonts w:ascii="Arial" w:hAnsi="Arial" w:cs="Arial"/>
          <w:sz w:val="20"/>
          <w:szCs w:val="20"/>
        </w:rPr>
        <w:t>Poskytovatelem řádně provedený a předaný a Objednatelem převzatý.</w:t>
      </w:r>
    </w:p>
    <w:p w14:paraId="0F3FCD28" w14:textId="337D3B2B" w:rsidR="00E94879" w:rsidRPr="00DF269B"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DF269B">
        <w:rPr>
          <w:rFonts w:ascii="Arial" w:hAnsi="Arial" w:cs="Arial"/>
          <w:sz w:val="20"/>
          <w:szCs w:val="20"/>
        </w:rPr>
        <w:t>Vznese-li Objednatel ve stanovené lhůtě své výhrady nebo připomínky k opravené verzi výstupu dle</w:t>
      </w:r>
      <w:r w:rsidR="002569CF" w:rsidRPr="00DF269B">
        <w:rPr>
          <w:rFonts w:ascii="Arial" w:hAnsi="Arial" w:cs="Arial"/>
          <w:sz w:val="20"/>
          <w:szCs w:val="20"/>
        </w:rPr>
        <w:t xml:space="preserve"> odst. </w:t>
      </w:r>
      <w:r w:rsidR="00041819" w:rsidRPr="00DF269B">
        <w:rPr>
          <w:rFonts w:ascii="Arial" w:hAnsi="Arial" w:cs="Arial"/>
          <w:sz w:val="20"/>
          <w:szCs w:val="20"/>
        </w:rPr>
        <w:fldChar w:fldCharType="begin"/>
      </w:r>
      <w:r w:rsidR="00041819" w:rsidRPr="00DF269B">
        <w:rPr>
          <w:rFonts w:ascii="Arial" w:hAnsi="Arial" w:cs="Arial"/>
          <w:sz w:val="20"/>
          <w:szCs w:val="20"/>
        </w:rPr>
        <w:instrText xml:space="preserve"> REF _Ref372108997 \r \h </w:instrText>
      </w:r>
      <w:r w:rsidR="003C215F" w:rsidRPr="00DF269B">
        <w:rPr>
          <w:rFonts w:ascii="Arial" w:hAnsi="Arial" w:cs="Arial"/>
          <w:sz w:val="20"/>
          <w:szCs w:val="20"/>
        </w:rPr>
        <w:instrText xml:space="preserve"> \* MERGEFORMAT </w:instrText>
      </w:r>
      <w:r w:rsidR="00041819" w:rsidRPr="00DF269B">
        <w:rPr>
          <w:rFonts w:ascii="Arial" w:hAnsi="Arial" w:cs="Arial"/>
          <w:sz w:val="20"/>
          <w:szCs w:val="20"/>
        </w:rPr>
      </w:r>
      <w:r w:rsidR="00041819" w:rsidRPr="00DF269B">
        <w:rPr>
          <w:rFonts w:ascii="Arial" w:hAnsi="Arial" w:cs="Arial"/>
          <w:sz w:val="20"/>
          <w:szCs w:val="20"/>
        </w:rPr>
        <w:fldChar w:fldCharType="separate"/>
      </w:r>
      <w:r w:rsidR="00B34FC1">
        <w:rPr>
          <w:rFonts w:ascii="Arial" w:hAnsi="Arial" w:cs="Arial"/>
          <w:sz w:val="20"/>
          <w:szCs w:val="20"/>
        </w:rPr>
        <w:t>9.3.3</w:t>
      </w:r>
      <w:r w:rsidR="00041819" w:rsidRPr="00DF269B">
        <w:rPr>
          <w:rFonts w:ascii="Arial" w:hAnsi="Arial" w:cs="Arial"/>
          <w:sz w:val="20"/>
          <w:szCs w:val="20"/>
        </w:rPr>
        <w:fldChar w:fldCharType="end"/>
      </w:r>
      <w:r w:rsidR="00041819" w:rsidRPr="00DF269B">
        <w:rPr>
          <w:rFonts w:ascii="Arial" w:hAnsi="Arial" w:cs="Arial"/>
          <w:sz w:val="20"/>
          <w:szCs w:val="20"/>
        </w:rPr>
        <w:t xml:space="preserve"> </w:t>
      </w:r>
      <w:r w:rsidR="002569CF" w:rsidRPr="00DF269B">
        <w:rPr>
          <w:rFonts w:ascii="Arial" w:hAnsi="Arial" w:cs="Arial"/>
          <w:sz w:val="20"/>
          <w:szCs w:val="20"/>
        </w:rPr>
        <w:t>této Dohody</w:t>
      </w:r>
      <w:r w:rsidRPr="00DF269B">
        <w:rPr>
          <w:rFonts w:ascii="Arial" w:hAnsi="Arial" w:cs="Arial"/>
          <w:sz w:val="20"/>
          <w:szCs w:val="20"/>
        </w:rPr>
        <w:t xml:space="preserve">, zavazují se </w:t>
      </w:r>
      <w:r w:rsidR="00410669" w:rsidRPr="00DF269B">
        <w:rPr>
          <w:rFonts w:ascii="Arial" w:hAnsi="Arial" w:cs="Arial"/>
          <w:sz w:val="20"/>
          <w:szCs w:val="20"/>
        </w:rPr>
        <w:t>S</w:t>
      </w:r>
      <w:r w:rsidRPr="00DF269B">
        <w:rPr>
          <w:rFonts w:ascii="Arial" w:hAnsi="Arial" w:cs="Arial"/>
          <w:sz w:val="20"/>
          <w:szCs w:val="20"/>
        </w:rPr>
        <w:t>mluvní strany zahájit společné jednání za účelem odstranění veškerých vzájemných rozporů a akceptace výstupu, a</w:t>
      </w:r>
      <w:r w:rsidR="00BE708E" w:rsidRPr="00DF269B">
        <w:rPr>
          <w:rFonts w:ascii="Arial" w:hAnsi="Arial" w:cs="Arial"/>
          <w:sz w:val="20"/>
          <w:szCs w:val="20"/>
        </w:rPr>
        <w:t> </w:t>
      </w:r>
      <w:r w:rsidRPr="00DF269B">
        <w:rPr>
          <w:rFonts w:ascii="Arial" w:hAnsi="Arial" w:cs="Arial"/>
          <w:sz w:val="20"/>
          <w:szCs w:val="20"/>
        </w:rPr>
        <w:t xml:space="preserve">to nejpozději do 5 pracovních dnů od doručení výzvy kterékoliv </w:t>
      </w:r>
      <w:r w:rsidR="00410669" w:rsidRPr="00DF269B">
        <w:rPr>
          <w:rFonts w:ascii="Arial" w:hAnsi="Arial" w:cs="Arial"/>
          <w:sz w:val="20"/>
          <w:szCs w:val="20"/>
        </w:rPr>
        <w:t>S</w:t>
      </w:r>
      <w:r w:rsidRPr="00DF269B">
        <w:rPr>
          <w:rFonts w:ascii="Arial" w:hAnsi="Arial" w:cs="Arial"/>
          <w:sz w:val="20"/>
          <w:szCs w:val="20"/>
        </w:rPr>
        <w:t>mluvní strany k</w:t>
      </w:r>
      <w:r w:rsidR="00BE708E" w:rsidRPr="00DF269B">
        <w:rPr>
          <w:rFonts w:ascii="Arial" w:hAnsi="Arial" w:cs="Arial"/>
          <w:sz w:val="20"/>
          <w:szCs w:val="20"/>
        </w:rPr>
        <w:t> </w:t>
      </w:r>
      <w:r w:rsidRPr="00DF269B">
        <w:rPr>
          <w:rFonts w:ascii="Arial" w:hAnsi="Arial" w:cs="Arial"/>
          <w:sz w:val="20"/>
          <w:szCs w:val="20"/>
        </w:rPr>
        <w:t>jednání.</w:t>
      </w:r>
    </w:p>
    <w:p w14:paraId="1DAE2038" w14:textId="60734F0E" w:rsidR="00E94879" w:rsidRPr="00DF269B" w:rsidRDefault="00E94879" w:rsidP="007C1F2C">
      <w:pPr>
        <w:pStyle w:val="RLTextlnkuslovan"/>
        <w:widowControl w:val="0"/>
        <w:spacing w:before="120" w:after="0" w:line="280" w:lineRule="atLeast"/>
        <w:ind w:left="567" w:hanging="567"/>
        <w:rPr>
          <w:rFonts w:ascii="Arial" w:hAnsi="Arial" w:cs="Arial"/>
          <w:sz w:val="20"/>
          <w:szCs w:val="20"/>
          <w:lang w:eastAsia="en-US"/>
        </w:rPr>
      </w:pPr>
      <w:r w:rsidRPr="00DF269B">
        <w:rPr>
          <w:rFonts w:ascii="Arial" w:hAnsi="Arial" w:cs="Arial"/>
          <w:sz w:val="20"/>
          <w:szCs w:val="20"/>
        </w:rPr>
        <w:t>Smluvní strany se zavazují neprodleně po řádném předání a převzetí výstupů dle odst.</w:t>
      </w:r>
      <w:r w:rsidR="00BE708E" w:rsidRPr="00DF269B">
        <w:rPr>
          <w:rFonts w:ascii="Arial" w:hAnsi="Arial" w:cs="Arial"/>
          <w:sz w:val="20"/>
          <w:szCs w:val="20"/>
        </w:rPr>
        <w:t xml:space="preserve"> </w:t>
      </w:r>
      <w:r w:rsidR="00041819" w:rsidRPr="00DF269B">
        <w:rPr>
          <w:rFonts w:ascii="Arial" w:hAnsi="Arial" w:cs="Arial"/>
          <w:sz w:val="20"/>
          <w:szCs w:val="20"/>
        </w:rPr>
        <w:fldChar w:fldCharType="begin"/>
      </w:r>
      <w:r w:rsidR="00041819" w:rsidRPr="00DF269B">
        <w:rPr>
          <w:rFonts w:ascii="Arial" w:hAnsi="Arial" w:cs="Arial"/>
          <w:sz w:val="20"/>
          <w:szCs w:val="20"/>
        </w:rPr>
        <w:instrText xml:space="preserve"> REF _Ref372105610 \r \h </w:instrText>
      </w:r>
      <w:r w:rsidR="003C215F" w:rsidRPr="00DF269B">
        <w:rPr>
          <w:rFonts w:ascii="Arial" w:hAnsi="Arial" w:cs="Arial"/>
          <w:sz w:val="20"/>
          <w:szCs w:val="20"/>
        </w:rPr>
        <w:instrText xml:space="preserve"> \* MERGEFORMAT </w:instrText>
      </w:r>
      <w:r w:rsidR="00041819" w:rsidRPr="00DF269B">
        <w:rPr>
          <w:rFonts w:ascii="Arial" w:hAnsi="Arial" w:cs="Arial"/>
          <w:sz w:val="20"/>
          <w:szCs w:val="20"/>
        </w:rPr>
      </w:r>
      <w:r w:rsidR="00041819" w:rsidRPr="00DF269B">
        <w:rPr>
          <w:rFonts w:ascii="Arial" w:hAnsi="Arial" w:cs="Arial"/>
          <w:sz w:val="20"/>
          <w:szCs w:val="20"/>
        </w:rPr>
        <w:fldChar w:fldCharType="separate"/>
      </w:r>
      <w:r w:rsidR="00B34FC1">
        <w:rPr>
          <w:rFonts w:ascii="Arial" w:hAnsi="Arial" w:cs="Arial"/>
          <w:sz w:val="20"/>
          <w:szCs w:val="20"/>
        </w:rPr>
        <w:t>9.3</w:t>
      </w:r>
      <w:r w:rsidR="00041819" w:rsidRPr="00DF269B">
        <w:rPr>
          <w:rFonts w:ascii="Arial" w:hAnsi="Arial" w:cs="Arial"/>
          <w:sz w:val="20"/>
          <w:szCs w:val="20"/>
        </w:rPr>
        <w:fldChar w:fldCharType="end"/>
      </w:r>
      <w:r w:rsidR="00041819" w:rsidRPr="00DF269B">
        <w:rPr>
          <w:rFonts w:ascii="Arial" w:hAnsi="Arial" w:cs="Arial"/>
          <w:sz w:val="20"/>
          <w:szCs w:val="20"/>
        </w:rPr>
        <w:t xml:space="preserve"> </w:t>
      </w:r>
      <w:r w:rsidR="00BE708E" w:rsidRPr="00DF269B">
        <w:rPr>
          <w:rFonts w:ascii="Arial" w:hAnsi="Arial" w:cs="Arial"/>
          <w:sz w:val="20"/>
          <w:szCs w:val="20"/>
        </w:rPr>
        <w:t>této Dohody</w:t>
      </w:r>
      <w:r w:rsidRPr="00DF269B">
        <w:rPr>
          <w:rFonts w:ascii="Arial" w:hAnsi="Arial" w:cs="Arial"/>
          <w:sz w:val="20"/>
          <w:szCs w:val="20"/>
        </w:rPr>
        <w:t xml:space="preserve"> podepsat akceptační protokol. K podpisu akceptačního protokolu jsou oprávněny osoby oprávněné jednat jménem </w:t>
      </w:r>
      <w:r w:rsidR="009F098D" w:rsidRPr="00DF269B">
        <w:rPr>
          <w:rFonts w:ascii="Arial" w:hAnsi="Arial" w:cs="Arial"/>
          <w:sz w:val="20"/>
          <w:szCs w:val="20"/>
        </w:rPr>
        <w:t>S</w:t>
      </w:r>
      <w:r w:rsidRPr="00DF269B">
        <w:rPr>
          <w:rFonts w:ascii="Arial" w:hAnsi="Arial" w:cs="Arial"/>
          <w:sz w:val="20"/>
          <w:szCs w:val="20"/>
        </w:rPr>
        <w:t>mluvních stran (statutární orgán, člen statutárního orgánu apod.) nebo osoby oprávněné dle čl</w:t>
      </w:r>
      <w:r w:rsidR="00BE708E" w:rsidRPr="00DF269B">
        <w:rPr>
          <w:rFonts w:ascii="Arial" w:hAnsi="Arial" w:cs="Arial"/>
          <w:sz w:val="20"/>
          <w:szCs w:val="20"/>
        </w:rPr>
        <w:t xml:space="preserve">. </w:t>
      </w:r>
      <w:r w:rsidR="00041819" w:rsidRPr="00DF269B">
        <w:rPr>
          <w:rFonts w:ascii="Arial" w:hAnsi="Arial" w:cs="Arial"/>
          <w:sz w:val="20"/>
          <w:szCs w:val="20"/>
        </w:rPr>
        <w:fldChar w:fldCharType="begin"/>
      </w:r>
      <w:r w:rsidR="00041819" w:rsidRPr="00DF269B">
        <w:rPr>
          <w:rFonts w:ascii="Arial" w:hAnsi="Arial" w:cs="Arial"/>
          <w:sz w:val="20"/>
          <w:szCs w:val="20"/>
        </w:rPr>
        <w:instrText xml:space="preserve"> REF _Ref420589103 \r \h </w:instrText>
      </w:r>
      <w:r w:rsidR="003C215F" w:rsidRPr="00DF269B">
        <w:rPr>
          <w:rFonts w:ascii="Arial" w:hAnsi="Arial" w:cs="Arial"/>
          <w:sz w:val="20"/>
          <w:szCs w:val="20"/>
        </w:rPr>
        <w:instrText xml:space="preserve"> \* MERGEFORMAT </w:instrText>
      </w:r>
      <w:r w:rsidR="00041819" w:rsidRPr="00DF269B">
        <w:rPr>
          <w:rFonts w:ascii="Arial" w:hAnsi="Arial" w:cs="Arial"/>
          <w:sz w:val="20"/>
          <w:szCs w:val="20"/>
        </w:rPr>
      </w:r>
      <w:r w:rsidR="00041819" w:rsidRPr="00DF269B">
        <w:rPr>
          <w:rFonts w:ascii="Arial" w:hAnsi="Arial" w:cs="Arial"/>
          <w:sz w:val="20"/>
          <w:szCs w:val="20"/>
        </w:rPr>
        <w:fldChar w:fldCharType="separate"/>
      </w:r>
      <w:r w:rsidR="00B34FC1">
        <w:rPr>
          <w:rFonts w:ascii="Arial" w:hAnsi="Arial" w:cs="Arial"/>
          <w:sz w:val="20"/>
          <w:szCs w:val="20"/>
        </w:rPr>
        <w:t>10</w:t>
      </w:r>
      <w:r w:rsidR="00041819" w:rsidRPr="00DF269B">
        <w:rPr>
          <w:rFonts w:ascii="Arial" w:hAnsi="Arial" w:cs="Arial"/>
          <w:sz w:val="20"/>
          <w:szCs w:val="20"/>
        </w:rPr>
        <w:fldChar w:fldCharType="end"/>
      </w:r>
      <w:r w:rsidR="00BE708E" w:rsidRPr="00DF269B">
        <w:rPr>
          <w:rFonts w:ascii="Arial" w:hAnsi="Arial" w:cs="Arial"/>
          <w:sz w:val="20"/>
          <w:szCs w:val="20"/>
        </w:rPr>
        <w:t xml:space="preserve"> této Dohody</w:t>
      </w:r>
      <w:r w:rsidRPr="00DF269B">
        <w:rPr>
          <w:rFonts w:ascii="Arial" w:hAnsi="Arial" w:cs="Arial"/>
          <w:sz w:val="20"/>
          <w:szCs w:val="20"/>
        </w:rPr>
        <w:t>.</w:t>
      </w:r>
      <w:r w:rsidR="00F5553E" w:rsidRPr="00DF269B">
        <w:rPr>
          <w:rFonts w:ascii="Arial" w:hAnsi="Arial" w:cs="Arial"/>
          <w:sz w:val="20"/>
          <w:szCs w:val="20"/>
        </w:rPr>
        <w:t xml:space="preserve"> </w:t>
      </w:r>
      <w:r w:rsidRPr="00DF269B">
        <w:rPr>
          <w:rFonts w:ascii="Arial" w:hAnsi="Arial" w:cs="Arial"/>
          <w:sz w:val="20"/>
          <w:szCs w:val="20"/>
          <w:lang w:eastAsia="en-US"/>
        </w:rPr>
        <w:t>Poskytovatel je oprávněn překročit předpokládanou pracnost</w:t>
      </w:r>
      <w:r w:rsidR="00870980" w:rsidRPr="00DF269B">
        <w:rPr>
          <w:rFonts w:ascii="Arial" w:hAnsi="Arial" w:cs="Arial"/>
          <w:sz w:val="20"/>
          <w:szCs w:val="20"/>
          <w:lang w:eastAsia="en-US"/>
        </w:rPr>
        <w:t xml:space="preserve"> Služeb </w:t>
      </w:r>
      <w:r w:rsidRPr="00DF269B">
        <w:rPr>
          <w:rFonts w:ascii="Arial" w:hAnsi="Arial" w:cs="Arial"/>
          <w:sz w:val="20"/>
          <w:szCs w:val="20"/>
          <w:lang w:eastAsia="en-US"/>
        </w:rPr>
        <w:t xml:space="preserve">pouze v případě řádně písemně odůvodněných víceprací, jejichž potřebu nemohly </w:t>
      </w:r>
      <w:r w:rsidR="00410669" w:rsidRPr="00DF269B">
        <w:rPr>
          <w:rFonts w:ascii="Arial" w:hAnsi="Arial" w:cs="Arial"/>
          <w:sz w:val="20"/>
          <w:szCs w:val="20"/>
          <w:lang w:eastAsia="en-US"/>
        </w:rPr>
        <w:t>S</w:t>
      </w:r>
      <w:r w:rsidRPr="00DF269B">
        <w:rPr>
          <w:rFonts w:ascii="Arial" w:hAnsi="Arial" w:cs="Arial"/>
          <w:sz w:val="20"/>
          <w:szCs w:val="20"/>
          <w:lang w:eastAsia="en-US"/>
        </w:rPr>
        <w:t>mluvní strany předvídat, a to jen na základě předchozího písemného souhlasu oprávněné osoby Objednatele.</w:t>
      </w:r>
    </w:p>
    <w:p w14:paraId="3C16D006" w14:textId="774BE566" w:rsidR="00E94879" w:rsidRPr="00DF269B" w:rsidRDefault="00E94879" w:rsidP="007C1F2C">
      <w:pPr>
        <w:pStyle w:val="RLTextlnkuslovan"/>
        <w:widowControl w:val="0"/>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Plnění Poskytovatele dle této </w:t>
      </w:r>
      <w:r w:rsidR="00BE708E" w:rsidRPr="00DF269B">
        <w:rPr>
          <w:rFonts w:ascii="Arial" w:hAnsi="Arial" w:cs="Arial"/>
          <w:sz w:val="20"/>
          <w:szCs w:val="20"/>
          <w:lang w:eastAsia="en-US"/>
        </w:rPr>
        <w:t>Dohody</w:t>
      </w:r>
      <w:r w:rsidRPr="00DF269B">
        <w:rPr>
          <w:rFonts w:ascii="Arial" w:hAnsi="Arial" w:cs="Arial"/>
          <w:sz w:val="20"/>
          <w:szCs w:val="20"/>
          <w:lang w:eastAsia="en-US"/>
        </w:rPr>
        <w:t xml:space="preserve"> budou považována za řádně poskytnutá po akceptaci jejich výsledků v souladu s tímto čl.</w:t>
      </w:r>
      <w:r w:rsidR="00BE708E" w:rsidRPr="00DF269B">
        <w:rPr>
          <w:rFonts w:ascii="Arial" w:hAnsi="Arial" w:cs="Arial"/>
          <w:sz w:val="20"/>
          <w:szCs w:val="20"/>
          <w:lang w:eastAsia="en-US"/>
        </w:rPr>
        <w:t xml:space="preserve"> </w:t>
      </w:r>
      <w:r w:rsidR="00041819" w:rsidRPr="00DF269B">
        <w:rPr>
          <w:rFonts w:ascii="Arial" w:hAnsi="Arial" w:cs="Arial"/>
          <w:sz w:val="20"/>
          <w:szCs w:val="20"/>
          <w:lang w:eastAsia="en-US"/>
        </w:rPr>
        <w:fldChar w:fldCharType="begin"/>
      </w:r>
      <w:r w:rsidR="00041819" w:rsidRPr="00DF269B">
        <w:rPr>
          <w:rFonts w:ascii="Arial" w:hAnsi="Arial" w:cs="Arial"/>
          <w:sz w:val="20"/>
          <w:szCs w:val="20"/>
          <w:lang w:eastAsia="en-US"/>
        </w:rPr>
        <w:instrText xml:space="preserve"> REF _Ref427043306 \r \h </w:instrText>
      </w:r>
      <w:r w:rsidR="003C215F" w:rsidRPr="00DF269B">
        <w:rPr>
          <w:rFonts w:ascii="Arial" w:hAnsi="Arial" w:cs="Arial"/>
          <w:sz w:val="20"/>
          <w:szCs w:val="20"/>
          <w:lang w:eastAsia="en-US"/>
        </w:rPr>
        <w:instrText xml:space="preserve"> \* MERGEFORMAT </w:instrText>
      </w:r>
      <w:r w:rsidR="00041819" w:rsidRPr="00DF269B">
        <w:rPr>
          <w:rFonts w:ascii="Arial" w:hAnsi="Arial" w:cs="Arial"/>
          <w:sz w:val="20"/>
          <w:szCs w:val="20"/>
          <w:lang w:eastAsia="en-US"/>
        </w:rPr>
      </w:r>
      <w:r w:rsidR="00041819" w:rsidRPr="00DF269B">
        <w:rPr>
          <w:rFonts w:ascii="Arial" w:hAnsi="Arial" w:cs="Arial"/>
          <w:sz w:val="20"/>
          <w:szCs w:val="20"/>
          <w:lang w:eastAsia="en-US"/>
        </w:rPr>
        <w:fldChar w:fldCharType="separate"/>
      </w:r>
      <w:r w:rsidR="00B34FC1">
        <w:rPr>
          <w:rFonts w:ascii="Arial" w:hAnsi="Arial" w:cs="Arial"/>
          <w:sz w:val="20"/>
          <w:szCs w:val="20"/>
          <w:lang w:eastAsia="en-US"/>
        </w:rPr>
        <w:t>9</w:t>
      </w:r>
      <w:r w:rsidR="00041819" w:rsidRPr="00DF269B">
        <w:rPr>
          <w:rFonts w:ascii="Arial" w:hAnsi="Arial" w:cs="Arial"/>
          <w:sz w:val="20"/>
          <w:szCs w:val="20"/>
          <w:lang w:eastAsia="en-US"/>
        </w:rPr>
        <w:fldChar w:fldCharType="end"/>
      </w:r>
      <w:r w:rsidR="00BE708E" w:rsidRPr="00DF269B">
        <w:rPr>
          <w:rFonts w:ascii="Arial" w:hAnsi="Arial" w:cs="Arial"/>
          <w:sz w:val="20"/>
          <w:szCs w:val="20"/>
          <w:lang w:eastAsia="en-US"/>
        </w:rPr>
        <w:t xml:space="preserve"> Dohody</w:t>
      </w:r>
      <w:r w:rsidR="005012F2" w:rsidRPr="00DF269B">
        <w:rPr>
          <w:rFonts w:ascii="Arial" w:hAnsi="Arial" w:cs="Arial"/>
          <w:sz w:val="20"/>
          <w:szCs w:val="20"/>
        </w:rPr>
        <w:t>.</w:t>
      </w:r>
      <w:r w:rsidRPr="00DF269B">
        <w:rPr>
          <w:rFonts w:ascii="Arial" w:hAnsi="Arial" w:cs="Arial"/>
          <w:sz w:val="20"/>
          <w:szCs w:val="20"/>
          <w:lang w:eastAsia="en-US"/>
        </w:rPr>
        <w:t xml:space="preserve"> Včasnou akceptací výsledků všech plnění řádně poskytnutých Poskytovatelem dle této </w:t>
      </w:r>
      <w:r w:rsidR="00BE708E" w:rsidRPr="00DF269B">
        <w:rPr>
          <w:rFonts w:ascii="Arial" w:hAnsi="Arial" w:cs="Arial"/>
          <w:sz w:val="20"/>
          <w:szCs w:val="20"/>
          <w:lang w:eastAsia="en-US"/>
        </w:rPr>
        <w:t>Dohody</w:t>
      </w:r>
      <w:r w:rsidRPr="00DF269B">
        <w:rPr>
          <w:rFonts w:ascii="Arial" w:hAnsi="Arial" w:cs="Arial"/>
          <w:sz w:val="20"/>
          <w:szCs w:val="20"/>
          <w:lang w:eastAsia="en-US"/>
        </w:rPr>
        <w:t xml:space="preserve"> se příslušný závazek Poskytovatele považuje za</w:t>
      </w:r>
      <w:r w:rsidR="00BE708E" w:rsidRPr="00DF269B">
        <w:rPr>
          <w:rFonts w:ascii="Arial" w:hAnsi="Arial" w:cs="Arial"/>
          <w:sz w:val="20"/>
          <w:szCs w:val="20"/>
          <w:lang w:eastAsia="en-US"/>
        </w:rPr>
        <w:t> </w:t>
      </w:r>
      <w:r w:rsidRPr="00DF269B">
        <w:rPr>
          <w:rFonts w:ascii="Arial" w:hAnsi="Arial" w:cs="Arial"/>
          <w:sz w:val="20"/>
          <w:szCs w:val="20"/>
          <w:lang w:eastAsia="en-US"/>
        </w:rPr>
        <w:t>splněný.</w:t>
      </w:r>
    </w:p>
    <w:p w14:paraId="218343FE" w14:textId="77777777" w:rsidR="003C215F" w:rsidRPr="00DF269B" w:rsidRDefault="003C215F" w:rsidP="007C1F2C">
      <w:pPr>
        <w:pStyle w:val="RLTextlnkuslovan"/>
        <w:widowControl w:val="0"/>
        <w:numPr>
          <w:ilvl w:val="0"/>
          <w:numId w:val="0"/>
        </w:numPr>
        <w:spacing w:before="120" w:after="0" w:line="280" w:lineRule="atLeast"/>
        <w:rPr>
          <w:rFonts w:ascii="Arial" w:hAnsi="Arial" w:cs="Arial"/>
          <w:b/>
          <w:bCs/>
          <w:i/>
          <w:iCs/>
          <w:sz w:val="20"/>
          <w:szCs w:val="20"/>
          <w:lang w:eastAsia="en-US"/>
        </w:rPr>
      </w:pPr>
      <w:r w:rsidRPr="00DF269B">
        <w:rPr>
          <w:rFonts w:ascii="Arial" w:hAnsi="Arial" w:cs="Arial"/>
          <w:b/>
          <w:bCs/>
          <w:i/>
          <w:iCs/>
          <w:sz w:val="20"/>
          <w:szCs w:val="20"/>
          <w:lang w:eastAsia="en-US"/>
        </w:rPr>
        <w:t>Změnová řízení</w:t>
      </w:r>
    </w:p>
    <w:p w14:paraId="43D43859" w14:textId="2AB20678" w:rsidR="003C215F" w:rsidRPr="00DF269B" w:rsidRDefault="003C215F" w:rsidP="007C1F2C">
      <w:pPr>
        <w:pStyle w:val="RLTextlnkuslovan"/>
        <w:widowControl w:val="0"/>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Žadatel o změnu </w:t>
      </w:r>
      <w:proofErr w:type="gramStart"/>
      <w:r w:rsidRPr="00DF269B">
        <w:rPr>
          <w:rFonts w:ascii="Arial" w:hAnsi="Arial" w:cs="Arial"/>
          <w:sz w:val="20"/>
          <w:szCs w:val="20"/>
          <w:lang w:eastAsia="en-US"/>
        </w:rPr>
        <w:t>předloží</w:t>
      </w:r>
      <w:proofErr w:type="gramEnd"/>
      <w:r w:rsidRPr="00DF269B">
        <w:rPr>
          <w:rFonts w:ascii="Arial" w:hAnsi="Arial" w:cs="Arial"/>
          <w:sz w:val="20"/>
          <w:szCs w:val="20"/>
          <w:lang w:eastAsia="en-US"/>
        </w:rPr>
        <w:t xml:space="preserve"> písemně svou žádost </w:t>
      </w:r>
      <w:r w:rsidR="00CF2984" w:rsidRPr="00DF269B">
        <w:rPr>
          <w:rFonts w:ascii="Arial" w:hAnsi="Arial" w:cs="Arial"/>
          <w:sz w:val="20"/>
          <w:szCs w:val="20"/>
          <w:lang w:eastAsia="en-US"/>
        </w:rPr>
        <w:t>odpovědné osobě</w:t>
      </w:r>
      <w:r w:rsidRPr="00DF269B">
        <w:rPr>
          <w:rFonts w:ascii="Arial" w:hAnsi="Arial" w:cs="Arial"/>
          <w:sz w:val="20"/>
          <w:szCs w:val="20"/>
          <w:lang w:eastAsia="en-US"/>
        </w:rPr>
        <w:t xml:space="preserve"> Objednatele (dle Dílčí smlouvy), včetně zdůvodnění požadované změny.</w:t>
      </w:r>
    </w:p>
    <w:p w14:paraId="3F827657" w14:textId="76E72DB5" w:rsidR="003C215F" w:rsidRPr="00DF269B" w:rsidRDefault="00CF2984" w:rsidP="007C1F2C">
      <w:pPr>
        <w:pStyle w:val="RLTextlnkuslovan"/>
        <w:widowControl w:val="0"/>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Odpovědná osoba</w:t>
      </w:r>
      <w:r w:rsidR="003C215F" w:rsidRPr="00DF269B">
        <w:rPr>
          <w:rFonts w:ascii="Arial" w:hAnsi="Arial" w:cs="Arial"/>
          <w:sz w:val="20"/>
          <w:szCs w:val="20"/>
          <w:lang w:eastAsia="en-US"/>
        </w:rPr>
        <w:t xml:space="preserve"> Objednatele změnový požadavek zaeviduje a předá </w:t>
      </w:r>
      <w:r w:rsidRPr="00DF269B">
        <w:rPr>
          <w:rFonts w:ascii="Arial" w:hAnsi="Arial" w:cs="Arial"/>
          <w:sz w:val="20"/>
          <w:szCs w:val="20"/>
          <w:lang w:eastAsia="en-US"/>
        </w:rPr>
        <w:t>odpovědné osobě</w:t>
      </w:r>
      <w:r w:rsidR="003C215F" w:rsidRPr="00DF269B">
        <w:rPr>
          <w:rFonts w:ascii="Arial" w:hAnsi="Arial" w:cs="Arial"/>
          <w:sz w:val="20"/>
          <w:szCs w:val="20"/>
          <w:lang w:eastAsia="en-US"/>
        </w:rPr>
        <w:t xml:space="preserve"> Poskytovatele k doplnění informací.</w:t>
      </w:r>
    </w:p>
    <w:p w14:paraId="0B02B070" w14:textId="09817083" w:rsidR="003C215F" w:rsidRPr="00DF269B" w:rsidRDefault="00CF2984" w:rsidP="007C1F2C">
      <w:pPr>
        <w:pStyle w:val="RLTextlnkuslovan"/>
        <w:widowControl w:val="0"/>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Odpovědná osoba</w:t>
      </w:r>
      <w:r w:rsidR="003C215F" w:rsidRPr="00DF269B">
        <w:rPr>
          <w:rFonts w:ascii="Arial" w:hAnsi="Arial" w:cs="Arial"/>
          <w:sz w:val="20"/>
          <w:szCs w:val="20"/>
          <w:lang w:eastAsia="en-US"/>
        </w:rPr>
        <w:t xml:space="preserve"> Poskytovatele doplní do změnového požadavku, nejpozději do 7</w:t>
      </w:r>
      <w:r w:rsidRPr="00DF269B">
        <w:rPr>
          <w:rFonts w:ascii="Arial" w:hAnsi="Arial" w:cs="Arial"/>
          <w:sz w:val="20"/>
          <w:szCs w:val="20"/>
          <w:lang w:eastAsia="en-US"/>
        </w:rPr>
        <w:t>–</w:t>
      </w:r>
      <w:r w:rsidR="003C215F" w:rsidRPr="00DF269B">
        <w:rPr>
          <w:rFonts w:ascii="Arial" w:hAnsi="Arial" w:cs="Arial"/>
          <w:sz w:val="20"/>
          <w:szCs w:val="20"/>
          <w:lang w:eastAsia="en-US"/>
        </w:rPr>
        <w:t>14 dnů (podle rozsáhlosti požadované změny) po jeho obdržení, seznam dopadů, které bude mít realizace této změny na plnění (časový plán, zdroje Objednatele i Poskytovatele, cena plnění).</w:t>
      </w:r>
    </w:p>
    <w:p w14:paraId="01378172" w14:textId="45C61A92" w:rsidR="003C215F" w:rsidRPr="00DF269B" w:rsidRDefault="003C215F" w:rsidP="003C215F">
      <w:pPr>
        <w:pStyle w:val="RLTextlnkuslovan"/>
        <w:keepNext/>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Takto doplněný změnový požadavek </w:t>
      </w:r>
      <w:proofErr w:type="gramStart"/>
      <w:r w:rsidRPr="00DF269B">
        <w:rPr>
          <w:rFonts w:ascii="Arial" w:hAnsi="Arial" w:cs="Arial"/>
          <w:sz w:val="20"/>
          <w:szCs w:val="20"/>
          <w:lang w:eastAsia="en-US"/>
        </w:rPr>
        <w:t>předloží</w:t>
      </w:r>
      <w:proofErr w:type="gramEnd"/>
      <w:r w:rsidRPr="00DF269B">
        <w:rPr>
          <w:rFonts w:ascii="Arial" w:hAnsi="Arial" w:cs="Arial"/>
          <w:sz w:val="20"/>
          <w:szCs w:val="20"/>
          <w:lang w:eastAsia="en-US"/>
        </w:rPr>
        <w:t xml:space="preserve"> </w:t>
      </w:r>
      <w:r w:rsidR="00CF2984" w:rsidRPr="00DF269B">
        <w:rPr>
          <w:rFonts w:ascii="Arial" w:hAnsi="Arial" w:cs="Arial"/>
          <w:sz w:val="20"/>
          <w:szCs w:val="20"/>
          <w:lang w:eastAsia="en-US"/>
        </w:rPr>
        <w:t>odpovědné osobě</w:t>
      </w:r>
      <w:r w:rsidRPr="00DF269B">
        <w:rPr>
          <w:rFonts w:ascii="Arial" w:hAnsi="Arial" w:cs="Arial"/>
          <w:sz w:val="20"/>
          <w:szCs w:val="20"/>
          <w:lang w:eastAsia="en-US"/>
        </w:rPr>
        <w:t xml:space="preserve"> Objednatele tak, aby Objednatel mohl rozhodnout, že:</w:t>
      </w:r>
    </w:p>
    <w:p w14:paraId="496DB433" w14:textId="5BF629BB" w:rsidR="003C215F" w:rsidRPr="00DF269B" w:rsidRDefault="003C215F" w:rsidP="008A3F56">
      <w:pPr>
        <w:numPr>
          <w:ilvl w:val="0"/>
          <w:numId w:val="51"/>
        </w:numPr>
        <w:spacing w:before="60" w:after="0" w:line="280" w:lineRule="atLeast"/>
        <w:ind w:left="1134" w:hanging="283"/>
        <w:jc w:val="both"/>
        <w:rPr>
          <w:rFonts w:ascii="Arial" w:hAnsi="Arial" w:cs="Arial"/>
          <w:sz w:val="20"/>
          <w:szCs w:val="20"/>
        </w:rPr>
      </w:pPr>
      <w:r w:rsidRPr="00DF269B">
        <w:rPr>
          <w:rFonts w:ascii="Arial" w:hAnsi="Arial" w:cs="Arial"/>
          <w:sz w:val="20"/>
          <w:szCs w:val="20"/>
        </w:rPr>
        <w:t xml:space="preserve">akceptuje předložený změnový požadavek – v tom případě </w:t>
      </w:r>
      <w:r w:rsidR="00CF2984" w:rsidRPr="00DF269B">
        <w:rPr>
          <w:rFonts w:ascii="Arial" w:hAnsi="Arial" w:cs="Arial"/>
          <w:sz w:val="20"/>
          <w:szCs w:val="20"/>
        </w:rPr>
        <w:t>odpovědná osoba</w:t>
      </w:r>
      <w:r w:rsidRPr="00DF269B">
        <w:rPr>
          <w:rFonts w:ascii="Arial" w:hAnsi="Arial" w:cs="Arial"/>
          <w:sz w:val="20"/>
          <w:szCs w:val="20"/>
        </w:rPr>
        <w:t xml:space="preserve"> Objednatele a Poskytovatele </w:t>
      </w:r>
      <w:proofErr w:type="gramStart"/>
      <w:r w:rsidRPr="00DF269B">
        <w:rPr>
          <w:rFonts w:ascii="Arial" w:hAnsi="Arial" w:cs="Arial"/>
          <w:sz w:val="20"/>
          <w:szCs w:val="20"/>
        </w:rPr>
        <w:t>zabezpečí</w:t>
      </w:r>
      <w:proofErr w:type="gramEnd"/>
      <w:r w:rsidRPr="00DF269B">
        <w:rPr>
          <w:rFonts w:ascii="Arial" w:hAnsi="Arial" w:cs="Arial"/>
          <w:sz w:val="20"/>
          <w:szCs w:val="20"/>
        </w:rPr>
        <w:t xml:space="preserve"> zapracování změny do rozsahu plnění. </w:t>
      </w:r>
    </w:p>
    <w:p w14:paraId="10A6F4CE" w14:textId="0DABCAD8" w:rsidR="003C215F" w:rsidRPr="00DF269B" w:rsidRDefault="003C215F" w:rsidP="008A3F56">
      <w:pPr>
        <w:numPr>
          <w:ilvl w:val="0"/>
          <w:numId w:val="51"/>
        </w:numPr>
        <w:spacing w:before="60" w:after="0" w:line="280" w:lineRule="atLeast"/>
        <w:ind w:left="1134" w:hanging="283"/>
        <w:jc w:val="both"/>
        <w:rPr>
          <w:rFonts w:ascii="Arial" w:hAnsi="Arial" w:cs="Arial"/>
          <w:sz w:val="20"/>
          <w:szCs w:val="20"/>
        </w:rPr>
      </w:pPr>
      <w:r w:rsidRPr="00DF269B">
        <w:rPr>
          <w:rFonts w:ascii="Arial" w:hAnsi="Arial" w:cs="Arial"/>
          <w:sz w:val="20"/>
          <w:szCs w:val="20"/>
        </w:rPr>
        <w:t xml:space="preserve">neakceptuje předložený změnový požadavek – v tom případě </w:t>
      </w:r>
      <w:r w:rsidR="00CF2984" w:rsidRPr="00DF269B">
        <w:rPr>
          <w:rFonts w:ascii="Arial" w:hAnsi="Arial" w:cs="Arial"/>
          <w:sz w:val="20"/>
          <w:szCs w:val="20"/>
        </w:rPr>
        <w:t>odpovědná osoba</w:t>
      </w:r>
      <w:r w:rsidRPr="00DF269B">
        <w:rPr>
          <w:rFonts w:ascii="Arial" w:hAnsi="Arial" w:cs="Arial"/>
          <w:sz w:val="20"/>
          <w:szCs w:val="20"/>
        </w:rPr>
        <w:t xml:space="preserve"> Objednatele informuje žadatele o rozhodnutí a rozsah plnění zůstane beze změny.</w:t>
      </w:r>
    </w:p>
    <w:p w14:paraId="52373B30" w14:textId="009F7E23" w:rsidR="00E94879" w:rsidRPr="00DF269B" w:rsidRDefault="00E94879" w:rsidP="00BE708E">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72" w:name="_Ref420589103"/>
      <w:r w:rsidRPr="00DF269B">
        <w:rPr>
          <w:rFonts w:ascii="Arial" w:hAnsi="Arial" w:cs="Arial"/>
          <w:sz w:val="20"/>
          <w:szCs w:val="20"/>
        </w:rPr>
        <w:t>OPRÁVNĚNÉ OSOBY</w:t>
      </w:r>
      <w:bookmarkEnd w:id="72"/>
    </w:p>
    <w:p w14:paraId="2BE68571" w14:textId="4E0EF7CA" w:rsidR="004C7116" w:rsidRPr="00DF269B" w:rsidRDefault="004C7116" w:rsidP="00E525C1">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Každá ze </w:t>
      </w:r>
      <w:r w:rsidR="00410669" w:rsidRPr="00DF269B">
        <w:rPr>
          <w:rFonts w:ascii="Arial" w:hAnsi="Arial" w:cs="Arial"/>
          <w:sz w:val="20"/>
          <w:szCs w:val="20"/>
        </w:rPr>
        <w:t>S</w:t>
      </w:r>
      <w:r w:rsidRPr="00DF269B">
        <w:rPr>
          <w:rFonts w:ascii="Arial" w:hAnsi="Arial" w:cs="Arial"/>
          <w:sz w:val="20"/>
          <w:szCs w:val="20"/>
        </w:rPr>
        <w:t xml:space="preserve">mluvních stran jmenuje oprávněnou osobu, popř. zástupce oprávněné osoby. Oprávněné osoby budou zastupovat </w:t>
      </w:r>
      <w:r w:rsidR="00410669" w:rsidRPr="00DF269B">
        <w:rPr>
          <w:rFonts w:ascii="Arial" w:hAnsi="Arial" w:cs="Arial"/>
          <w:sz w:val="20"/>
          <w:szCs w:val="20"/>
        </w:rPr>
        <w:t>S</w:t>
      </w:r>
      <w:r w:rsidRPr="00DF269B">
        <w:rPr>
          <w:rFonts w:ascii="Arial" w:hAnsi="Arial" w:cs="Arial"/>
          <w:sz w:val="20"/>
          <w:szCs w:val="20"/>
        </w:rPr>
        <w:t xml:space="preserve">mluvní stranu ve smluvních, obchodních a technických záležitostech souvisejících s plněním této </w:t>
      </w:r>
      <w:r w:rsidR="00CE1B66" w:rsidRPr="00DF269B">
        <w:rPr>
          <w:rFonts w:ascii="Arial" w:hAnsi="Arial" w:cs="Arial"/>
          <w:sz w:val="20"/>
          <w:szCs w:val="20"/>
        </w:rPr>
        <w:t>Dohody</w:t>
      </w:r>
      <w:r w:rsidRPr="00DF269B">
        <w:rPr>
          <w:rFonts w:ascii="Arial" w:hAnsi="Arial" w:cs="Arial"/>
          <w:sz w:val="20"/>
          <w:szCs w:val="20"/>
        </w:rPr>
        <w:t xml:space="preserve">. Pro vyloučení pochybností se </w:t>
      </w:r>
      <w:r w:rsidR="00410669" w:rsidRPr="00DF269B">
        <w:rPr>
          <w:rFonts w:ascii="Arial" w:hAnsi="Arial" w:cs="Arial"/>
          <w:sz w:val="20"/>
          <w:szCs w:val="20"/>
        </w:rPr>
        <w:t>S</w:t>
      </w:r>
      <w:r w:rsidRPr="00DF269B">
        <w:rPr>
          <w:rFonts w:ascii="Arial" w:hAnsi="Arial" w:cs="Arial"/>
          <w:sz w:val="20"/>
          <w:szCs w:val="20"/>
        </w:rPr>
        <w:t>mluvní strany dohodly, že:</w:t>
      </w:r>
    </w:p>
    <w:p w14:paraId="459A1432" w14:textId="366D759E" w:rsidR="004C7116" w:rsidRPr="00DF269B" w:rsidRDefault="004C7116" w:rsidP="00216398">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DF269B">
        <w:rPr>
          <w:rFonts w:ascii="Arial" w:hAnsi="Arial" w:cs="Arial"/>
          <w:sz w:val="20"/>
          <w:szCs w:val="20"/>
        </w:rPr>
        <w:t xml:space="preserve">osoby oprávněné jednat v záležitostech smluvních jsou oprávněny vést s druhou </w:t>
      </w:r>
      <w:r w:rsidR="00410669" w:rsidRPr="00DF269B">
        <w:rPr>
          <w:rFonts w:ascii="Arial" w:hAnsi="Arial" w:cs="Arial"/>
          <w:sz w:val="20"/>
          <w:szCs w:val="20"/>
        </w:rPr>
        <w:t>S</w:t>
      </w:r>
      <w:r w:rsidRPr="00DF269B">
        <w:rPr>
          <w:rFonts w:ascii="Arial" w:hAnsi="Arial" w:cs="Arial"/>
          <w:sz w:val="20"/>
          <w:szCs w:val="20"/>
        </w:rPr>
        <w:t xml:space="preserve">mluvní stranou jednání obchodního charakteru a měnit či rušit tuto </w:t>
      </w:r>
      <w:r w:rsidR="00CE7E02" w:rsidRPr="00DF269B">
        <w:rPr>
          <w:rFonts w:ascii="Arial" w:hAnsi="Arial" w:cs="Arial"/>
          <w:sz w:val="20"/>
          <w:szCs w:val="20"/>
        </w:rPr>
        <w:t>Dohodu</w:t>
      </w:r>
      <w:r w:rsidRPr="00DF269B">
        <w:rPr>
          <w:rFonts w:ascii="Arial" w:hAnsi="Arial" w:cs="Arial"/>
          <w:sz w:val="20"/>
          <w:szCs w:val="20"/>
        </w:rPr>
        <w:t xml:space="preserve"> a</w:t>
      </w:r>
      <w:r w:rsidR="001576AC" w:rsidRPr="00DF269B">
        <w:rPr>
          <w:rFonts w:ascii="Arial" w:hAnsi="Arial" w:cs="Arial"/>
          <w:sz w:val="20"/>
          <w:szCs w:val="20"/>
        </w:rPr>
        <w:t> </w:t>
      </w:r>
      <w:r w:rsidRPr="00DF269B">
        <w:rPr>
          <w:rFonts w:ascii="Arial" w:hAnsi="Arial" w:cs="Arial"/>
          <w:sz w:val="20"/>
          <w:szCs w:val="20"/>
        </w:rPr>
        <w:t>uzavírat k</w:t>
      </w:r>
      <w:r w:rsidR="00410669" w:rsidRPr="00DF269B">
        <w:rPr>
          <w:rFonts w:ascii="Arial" w:hAnsi="Arial" w:cs="Arial"/>
          <w:sz w:val="20"/>
          <w:szCs w:val="20"/>
        </w:rPr>
        <w:t> </w:t>
      </w:r>
      <w:r w:rsidRPr="00DF269B">
        <w:rPr>
          <w:rFonts w:ascii="Arial" w:hAnsi="Arial" w:cs="Arial"/>
          <w:sz w:val="20"/>
          <w:szCs w:val="20"/>
        </w:rPr>
        <w:t>ní dodatky dle odst.</w:t>
      </w:r>
      <w:r w:rsidR="001576AC" w:rsidRPr="00DF269B">
        <w:rPr>
          <w:rFonts w:ascii="Arial" w:hAnsi="Arial" w:cs="Arial"/>
          <w:sz w:val="20"/>
          <w:szCs w:val="20"/>
        </w:rPr>
        <w:t xml:space="preserve"> </w:t>
      </w:r>
      <w:r w:rsidR="00041819" w:rsidRPr="00DF269B">
        <w:rPr>
          <w:rFonts w:ascii="Arial" w:hAnsi="Arial" w:cs="Arial"/>
          <w:sz w:val="20"/>
          <w:szCs w:val="20"/>
        </w:rPr>
        <w:fldChar w:fldCharType="begin"/>
      </w:r>
      <w:r w:rsidR="00041819" w:rsidRPr="00DF269B">
        <w:rPr>
          <w:rFonts w:ascii="Arial" w:hAnsi="Arial" w:cs="Arial"/>
          <w:sz w:val="20"/>
          <w:szCs w:val="20"/>
        </w:rPr>
        <w:instrText xml:space="preserve"> REF _Ref98449141 \r \h </w:instrText>
      </w:r>
      <w:r w:rsidR="00B726E3" w:rsidRPr="00DF269B">
        <w:rPr>
          <w:rFonts w:ascii="Arial" w:hAnsi="Arial" w:cs="Arial"/>
          <w:sz w:val="20"/>
          <w:szCs w:val="20"/>
        </w:rPr>
        <w:instrText xml:space="preserve"> \* MERGEFORMAT </w:instrText>
      </w:r>
      <w:r w:rsidR="00041819" w:rsidRPr="00DF269B">
        <w:rPr>
          <w:rFonts w:ascii="Arial" w:hAnsi="Arial" w:cs="Arial"/>
          <w:sz w:val="20"/>
          <w:szCs w:val="20"/>
        </w:rPr>
      </w:r>
      <w:r w:rsidR="00041819" w:rsidRPr="00DF269B">
        <w:rPr>
          <w:rFonts w:ascii="Arial" w:hAnsi="Arial" w:cs="Arial"/>
          <w:sz w:val="20"/>
          <w:szCs w:val="20"/>
        </w:rPr>
        <w:fldChar w:fldCharType="separate"/>
      </w:r>
      <w:r w:rsidR="00B34FC1">
        <w:rPr>
          <w:rFonts w:ascii="Arial" w:hAnsi="Arial" w:cs="Arial"/>
          <w:sz w:val="20"/>
          <w:szCs w:val="20"/>
        </w:rPr>
        <w:t>19.10</w:t>
      </w:r>
      <w:r w:rsidR="00041819" w:rsidRPr="00DF269B">
        <w:rPr>
          <w:rFonts w:ascii="Arial" w:hAnsi="Arial" w:cs="Arial"/>
          <w:sz w:val="20"/>
          <w:szCs w:val="20"/>
        </w:rPr>
        <w:fldChar w:fldCharType="end"/>
      </w:r>
      <w:r w:rsidR="00041819" w:rsidRPr="00DF269B">
        <w:rPr>
          <w:rFonts w:ascii="Arial" w:hAnsi="Arial" w:cs="Arial"/>
          <w:sz w:val="20"/>
          <w:szCs w:val="20"/>
        </w:rPr>
        <w:t xml:space="preserve"> </w:t>
      </w:r>
      <w:r w:rsidRPr="00DF269B">
        <w:rPr>
          <w:rFonts w:ascii="Arial" w:hAnsi="Arial" w:cs="Arial"/>
          <w:sz w:val="20"/>
          <w:szCs w:val="20"/>
        </w:rPr>
        <w:t xml:space="preserve">této </w:t>
      </w:r>
      <w:r w:rsidR="001576AC" w:rsidRPr="00DF269B">
        <w:rPr>
          <w:rFonts w:ascii="Arial" w:hAnsi="Arial" w:cs="Arial"/>
          <w:sz w:val="20"/>
          <w:szCs w:val="20"/>
        </w:rPr>
        <w:t>Dohody</w:t>
      </w:r>
      <w:r w:rsidRPr="00DF269B">
        <w:rPr>
          <w:rFonts w:ascii="Arial" w:hAnsi="Arial" w:cs="Arial"/>
          <w:sz w:val="20"/>
          <w:szCs w:val="20"/>
        </w:rPr>
        <w:t>;</w:t>
      </w:r>
    </w:p>
    <w:p w14:paraId="43059B54" w14:textId="313B0A61" w:rsidR="004C7116" w:rsidRPr="00DF269B" w:rsidRDefault="004C7116" w:rsidP="00216398">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73" w:name="_Ref370110303"/>
      <w:bookmarkStart w:id="74" w:name="_Ref98449784"/>
      <w:r w:rsidRPr="00DF269B">
        <w:rPr>
          <w:rFonts w:ascii="Arial" w:hAnsi="Arial" w:cs="Arial"/>
          <w:sz w:val="20"/>
          <w:szCs w:val="20"/>
        </w:rPr>
        <w:t>osoby oprávněné v</w:t>
      </w:r>
      <w:r w:rsidR="00410669" w:rsidRPr="00DF269B">
        <w:rPr>
          <w:rFonts w:ascii="Arial" w:hAnsi="Arial" w:cs="Arial"/>
          <w:sz w:val="20"/>
          <w:szCs w:val="20"/>
        </w:rPr>
        <w:t> </w:t>
      </w:r>
      <w:r w:rsidRPr="00DF269B">
        <w:rPr>
          <w:rFonts w:ascii="Arial" w:hAnsi="Arial" w:cs="Arial"/>
          <w:sz w:val="20"/>
          <w:szCs w:val="20"/>
        </w:rPr>
        <w:t>záležitostech obchodních jsou oprávněny vést s</w:t>
      </w:r>
      <w:r w:rsidR="00410669" w:rsidRPr="00DF269B">
        <w:rPr>
          <w:rFonts w:ascii="Arial" w:hAnsi="Arial" w:cs="Arial"/>
          <w:sz w:val="20"/>
          <w:szCs w:val="20"/>
        </w:rPr>
        <w:t> </w:t>
      </w:r>
      <w:r w:rsidRPr="00DF269B">
        <w:rPr>
          <w:rFonts w:ascii="Arial" w:hAnsi="Arial" w:cs="Arial"/>
          <w:sz w:val="20"/>
          <w:szCs w:val="20"/>
        </w:rPr>
        <w:t>druhou stranou jednání obchodního charakteru, jednat v</w:t>
      </w:r>
      <w:r w:rsidR="00410669" w:rsidRPr="00DF269B">
        <w:rPr>
          <w:rFonts w:ascii="Arial" w:hAnsi="Arial" w:cs="Arial"/>
          <w:sz w:val="20"/>
          <w:szCs w:val="20"/>
        </w:rPr>
        <w:t> </w:t>
      </w:r>
      <w:r w:rsidRPr="00DF269B">
        <w:rPr>
          <w:rFonts w:ascii="Arial" w:hAnsi="Arial" w:cs="Arial"/>
          <w:sz w:val="20"/>
          <w:szCs w:val="20"/>
        </w:rPr>
        <w:t>rámci akceptačních procedur při předávání a převzetí plnění dle čl.</w:t>
      </w:r>
      <w:r w:rsidR="001576AC" w:rsidRPr="00DF269B">
        <w:rPr>
          <w:rFonts w:ascii="Arial" w:hAnsi="Arial" w:cs="Arial"/>
          <w:sz w:val="20"/>
          <w:szCs w:val="20"/>
        </w:rPr>
        <w:t xml:space="preserve"> </w:t>
      </w:r>
      <w:r w:rsidR="002A5D18" w:rsidRPr="00DF269B">
        <w:rPr>
          <w:rFonts w:ascii="Arial" w:hAnsi="Arial" w:cs="Arial"/>
          <w:sz w:val="20"/>
          <w:szCs w:val="20"/>
        </w:rPr>
        <w:fldChar w:fldCharType="begin"/>
      </w:r>
      <w:r w:rsidR="002A5D18" w:rsidRPr="00DF269B">
        <w:rPr>
          <w:rFonts w:ascii="Arial" w:hAnsi="Arial" w:cs="Arial"/>
          <w:sz w:val="20"/>
          <w:szCs w:val="20"/>
        </w:rPr>
        <w:instrText xml:space="preserve"> REF _Ref427043306 \r \h </w:instrText>
      </w:r>
      <w:r w:rsidR="00B726E3" w:rsidRPr="00DF269B">
        <w:rPr>
          <w:rFonts w:ascii="Arial" w:hAnsi="Arial" w:cs="Arial"/>
          <w:sz w:val="20"/>
          <w:szCs w:val="20"/>
        </w:rPr>
        <w:instrText xml:space="preserve"> \* MERGEFORMAT </w:instrText>
      </w:r>
      <w:r w:rsidR="002A5D18" w:rsidRPr="00DF269B">
        <w:rPr>
          <w:rFonts w:ascii="Arial" w:hAnsi="Arial" w:cs="Arial"/>
          <w:sz w:val="20"/>
          <w:szCs w:val="20"/>
        </w:rPr>
      </w:r>
      <w:r w:rsidR="002A5D18" w:rsidRPr="00DF269B">
        <w:rPr>
          <w:rFonts w:ascii="Arial" w:hAnsi="Arial" w:cs="Arial"/>
          <w:sz w:val="20"/>
          <w:szCs w:val="20"/>
        </w:rPr>
        <w:fldChar w:fldCharType="separate"/>
      </w:r>
      <w:r w:rsidR="00B34FC1">
        <w:rPr>
          <w:rFonts w:ascii="Arial" w:hAnsi="Arial" w:cs="Arial"/>
          <w:sz w:val="20"/>
          <w:szCs w:val="20"/>
        </w:rPr>
        <w:t>9</w:t>
      </w:r>
      <w:r w:rsidR="002A5D18" w:rsidRPr="00DF269B">
        <w:rPr>
          <w:rFonts w:ascii="Arial" w:hAnsi="Arial" w:cs="Arial"/>
          <w:sz w:val="20"/>
          <w:szCs w:val="20"/>
        </w:rPr>
        <w:fldChar w:fldCharType="end"/>
      </w:r>
      <w:r w:rsidR="001576AC" w:rsidRPr="00DF269B">
        <w:rPr>
          <w:rFonts w:ascii="Arial" w:hAnsi="Arial" w:cs="Arial"/>
          <w:sz w:val="20"/>
          <w:szCs w:val="20"/>
        </w:rPr>
        <w:t xml:space="preserve"> této Dohody</w:t>
      </w:r>
      <w:r w:rsidRPr="00DF269B">
        <w:rPr>
          <w:rFonts w:ascii="Arial" w:hAnsi="Arial" w:cs="Arial"/>
          <w:sz w:val="20"/>
          <w:szCs w:val="20"/>
        </w:rPr>
        <w:t xml:space="preserve">, zejména podepisovat příslušné akceptační, předávací či jiné protokoly dle této </w:t>
      </w:r>
      <w:r w:rsidR="001576AC" w:rsidRPr="00DF269B">
        <w:rPr>
          <w:rFonts w:ascii="Arial" w:hAnsi="Arial" w:cs="Arial"/>
          <w:sz w:val="20"/>
          <w:szCs w:val="20"/>
        </w:rPr>
        <w:t>Dohody</w:t>
      </w:r>
      <w:r w:rsidRPr="00DF269B">
        <w:rPr>
          <w:rFonts w:ascii="Arial" w:hAnsi="Arial" w:cs="Arial"/>
          <w:sz w:val="20"/>
          <w:szCs w:val="20"/>
        </w:rPr>
        <w:t>; osoby oprávněné v</w:t>
      </w:r>
      <w:r w:rsidR="00410669" w:rsidRPr="00DF269B">
        <w:rPr>
          <w:rFonts w:ascii="Arial" w:hAnsi="Arial" w:cs="Arial"/>
          <w:sz w:val="20"/>
          <w:szCs w:val="20"/>
        </w:rPr>
        <w:t> </w:t>
      </w:r>
      <w:r w:rsidRPr="00DF269B">
        <w:rPr>
          <w:rFonts w:ascii="Arial" w:hAnsi="Arial" w:cs="Arial"/>
          <w:sz w:val="20"/>
          <w:szCs w:val="20"/>
        </w:rPr>
        <w:t xml:space="preserve">záležitostech obchodních však nejsou oprávněny tuto </w:t>
      </w:r>
      <w:r w:rsidR="001576AC" w:rsidRPr="00DF269B">
        <w:rPr>
          <w:rFonts w:ascii="Arial" w:hAnsi="Arial" w:cs="Arial"/>
          <w:sz w:val="20"/>
          <w:szCs w:val="20"/>
        </w:rPr>
        <w:t>Dohodu</w:t>
      </w:r>
      <w:r w:rsidRPr="00DF269B">
        <w:rPr>
          <w:rFonts w:ascii="Arial" w:hAnsi="Arial" w:cs="Arial"/>
          <w:sz w:val="20"/>
          <w:szCs w:val="20"/>
        </w:rPr>
        <w:t xml:space="preserve"> měnit či rušit ani k</w:t>
      </w:r>
      <w:r w:rsidR="00410669" w:rsidRPr="00DF269B">
        <w:rPr>
          <w:rFonts w:ascii="Arial" w:hAnsi="Arial" w:cs="Arial"/>
          <w:sz w:val="20"/>
          <w:szCs w:val="20"/>
        </w:rPr>
        <w:t> </w:t>
      </w:r>
      <w:r w:rsidRPr="00DF269B">
        <w:rPr>
          <w:rFonts w:ascii="Arial" w:hAnsi="Arial" w:cs="Arial"/>
          <w:sz w:val="20"/>
          <w:szCs w:val="20"/>
        </w:rPr>
        <w:t>ní uzavírat dodatky dle odst.</w:t>
      </w:r>
      <w:r w:rsidR="001576AC" w:rsidRPr="00DF269B">
        <w:rPr>
          <w:rFonts w:ascii="Arial" w:hAnsi="Arial" w:cs="Arial"/>
          <w:sz w:val="20"/>
          <w:szCs w:val="20"/>
        </w:rPr>
        <w:t xml:space="preserve"> </w:t>
      </w:r>
      <w:r w:rsidR="002A5D18" w:rsidRPr="00DF269B">
        <w:rPr>
          <w:rFonts w:ascii="Arial" w:hAnsi="Arial" w:cs="Arial"/>
          <w:sz w:val="20"/>
          <w:szCs w:val="20"/>
        </w:rPr>
        <w:fldChar w:fldCharType="begin"/>
      </w:r>
      <w:r w:rsidR="002A5D18" w:rsidRPr="00DF269B">
        <w:rPr>
          <w:rFonts w:ascii="Arial" w:hAnsi="Arial" w:cs="Arial"/>
          <w:sz w:val="20"/>
          <w:szCs w:val="20"/>
        </w:rPr>
        <w:instrText xml:space="preserve"> REF _Ref98449141 \r \h </w:instrText>
      </w:r>
      <w:r w:rsidR="00B726E3" w:rsidRPr="00DF269B">
        <w:rPr>
          <w:rFonts w:ascii="Arial" w:hAnsi="Arial" w:cs="Arial"/>
          <w:sz w:val="20"/>
          <w:szCs w:val="20"/>
        </w:rPr>
        <w:instrText xml:space="preserve"> \* MERGEFORMAT </w:instrText>
      </w:r>
      <w:r w:rsidR="002A5D18" w:rsidRPr="00DF269B">
        <w:rPr>
          <w:rFonts w:ascii="Arial" w:hAnsi="Arial" w:cs="Arial"/>
          <w:sz w:val="20"/>
          <w:szCs w:val="20"/>
        </w:rPr>
      </w:r>
      <w:r w:rsidR="002A5D18" w:rsidRPr="00DF269B">
        <w:rPr>
          <w:rFonts w:ascii="Arial" w:hAnsi="Arial" w:cs="Arial"/>
          <w:sz w:val="20"/>
          <w:szCs w:val="20"/>
        </w:rPr>
        <w:fldChar w:fldCharType="separate"/>
      </w:r>
      <w:r w:rsidR="00B34FC1">
        <w:rPr>
          <w:rFonts w:ascii="Arial" w:hAnsi="Arial" w:cs="Arial"/>
          <w:sz w:val="20"/>
          <w:szCs w:val="20"/>
        </w:rPr>
        <w:t>19.10</w:t>
      </w:r>
      <w:r w:rsidR="002A5D18" w:rsidRPr="00DF269B">
        <w:rPr>
          <w:rFonts w:ascii="Arial" w:hAnsi="Arial" w:cs="Arial"/>
          <w:sz w:val="20"/>
          <w:szCs w:val="20"/>
        </w:rPr>
        <w:fldChar w:fldCharType="end"/>
      </w:r>
      <w:r w:rsidR="002A5D18" w:rsidRPr="00DF269B">
        <w:rPr>
          <w:rFonts w:ascii="Arial" w:hAnsi="Arial" w:cs="Arial"/>
          <w:sz w:val="20"/>
          <w:szCs w:val="20"/>
        </w:rPr>
        <w:t xml:space="preserve"> </w:t>
      </w:r>
      <w:r w:rsidRPr="00DF269B">
        <w:rPr>
          <w:rFonts w:ascii="Arial" w:hAnsi="Arial" w:cs="Arial"/>
          <w:sz w:val="20"/>
          <w:szCs w:val="20"/>
        </w:rPr>
        <w:t xml:space="preserve">této </w:t>
      </w:r>
      <w:r w:rsidR="001576AC" w:rsidRPr="00DF269B">
        <w:rPr>
          <w:rFonts w:ascii="Arial" w:hAnsi="Arial" w:cs="Arial"/>
          <w:sz w:val="20"/>
          <w:szCs w:val="20"/>
        </w:rPr>
        <w:t>Dohody</w:t>
      </w:r>
      <w:bookmarkEnd w:id="73"/>
      <w:r w:rsidRPr="00DF269B">
        <w:rPr>
          <w:rFonts w:ascii="Arial" w:hAnsi="Arial" w:cs="Arial"/>
          <w:sz w:val="20"/>
          <w:szCs w:val="20"/>
        </w:rPr>
        <w:t>;</w:t>
      </w:r>
      <w:bookmarkEnd w:id="74"/>
    </w:p>
    <w:p w14:paraId="4924C533" w14:textId="24D3EF42" w:rsidR="004C7116" w:rsidRPr="00DF269B" w:rsidRDefault="004C7116" w:rsidP="00216398">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75" w:name="_Ref370110305"/>
      <w:r w:rsidRPr="00DF269B">
        <w:rPr>
          <w:rFonts w:ascii="Arial" w:hAnsi="Arial" w:cs="Arial"/>
          <w:sz w:val="20"/>
          <w:szCs w:val="20"/>
        </w:rPr>
        <w:t>osoby oprávněné jednat v</w:t>
      </w:r>
      <w:r w:rsidR="00410669" w:rsidRPr="00DF269B">
        <w:rPr>
          <w:rFonts w:ascii="Arial" w:hAnsi="Arial" w:cs="Arial"/>
          <w:sz w:val="20"/>
          <w:szCs w:val="20"/>
        </w:rPr>
        <w:t> </w:t>
      </w:r>
      <w:r w:rsidRPr="00DF269B">
        <w:rPr>
          <w:rFonts w:ascii="Arial" w:hAnsi="Arial" w:cs="Arial"/>
          <w:sz w:val="20"/>
          <w:szCs w:val="20"/>
        </w:rPr>
        <w:t>záležitostech technických jsou oprávněny vést jednání technického charakteru, poskytovat stanoviska v</w:t>
      </w:r>
      <w:r w:rsidR="00410669" w:rsidRPr="00DF269B">
        <w:rPr>
          <w:rFonts w:ascii="Arial" w:hAnsi="Arial" w:cs="Arial"/>
          <w:sz w:val="20"/>
          <w:szCs w:val="20"/>
        </w:rPr>
        <w:t> </w:t>
      </w:r>
      <w:r w:rsidRPr="00DF269B">
        <w:rPr>
          <w:rFonts w:ascii="Arial" w:hAnsi="Arial" w:cs="Arial"/>
          <w:sz w:val="20"/>
          <w:szCs w:val="20"/>
        </w:rPr>
        <w:t xml:space="preserve">technických otázkách a jednat jménem </w:t>
      </w:r>
      <w:r w:rsidR="00410669" w:rsidRPr="00DF269B">
        <w:rPr>
          <w:rFonts w:ascii="Arial" w:hAnsi="Arial" w:cs="Arial"/>
          <w:sz w:val="20"/>
          <w:szCs w:val="20"/>
        </w:rPr>
        <w:t xml:space="preserve">Smluvních </w:t>
      </w:r>
      <w:r w:rsidRPr="00DF269B">
        <w:rPr>
          <w:rFonts w:ascii="Arial" w:hAnsi="Arial" w:cs="Arial"/>
          <w:sz w:val="20"/>
          <w:szCs w:val="20"/>
        </w:rPr>
        <w:t>stran v rámci reklamace vad</w:t>
      </w:r>
      <w:r w:rsidR="00945705" w:rsidRPr="00DF269B">
        <w:rPr>
          <w:rFonts w:ascii="Arial" w:hAnsi="Arial" w:cs="Arial"/>
          <w:sz w:val="20"/>
          <w:szCs w:val="20"/>
        </w:rPr>
        <w:t xml:space="preserve"> a při uplatňování záruky podle odst. </w:t>
      </w:r>
      <w:r w:rsidR="00945705" w:rsidRPr="00DF269B">
        <w:rPr>
          <w:rFonts w:ascii="Arial" w:hAnsi="Arial" w:cs="Arial"/>
          <w:sz w:val="20"/>
          <w:szCs w:val="20"/>
        </w:rPr>
        <w:fldChar w:fldCharType="begin"/>
      </w:r>
      <w:r w:rsidR="00945705" w:rsidRPr="00DF269B">
        <w:rPr>
          <w:rFonts w:ascii="Arial" w:hAnsi="Arial" w:cs="Arial"/>
          <w:sz w:val="20"/>
          <w:szCs w:val="20"/>
        </w:rPr>
        <w:instrText xml:space="preserve"> REF _Ref125396866 \r \h </w:instrText>
      </w:r>
      <w:r w:rsidR="00DF269B">
        <w:rPr>
          <w:rFonts w:ascii="Arial" w:hAnsi="Arial" w:cs="Arial"/>
          <w:sz w:val="20"/>
          <w:szCs w:val="20"/>
        </w:rPr>
        <w:instrText xml:space="preserve"> \* MERGEFORMAT </w:instrText>
      </w:r>
      <w:r w:rsidR="00945705" w:rsidRPr="00DF269B">
        <w:rPr>
          <w:rFonts w:ascii="Arial" w:hAnsi="Arial" w:cs="Arial"/>
          <w:sz w:val="20"/>
          <w:szCs w:val="20"/>
        </w:rPr>
      </w:r>
      <w:r w:rsidR="00945705" w:rsidRPr="00DF269B">
        <w:rPr>
          <w:rFonts w:ascii="Arial" w:hAnsi="Arial" w:cs="Arial"/>
          <w:sz w:val="20"/>
          <w:szCs w:val="20"/>
        </w:rPr>
        <w:fldChar w:fldCharType="separate"/>
      </w:r>
      <w:r w:rsidR="00B34FC1">
        <w:rPr>
          <w:rFonts w:ascii="Arial" w:hAnsi="Arial" w:cs="Arial"/>
          <w:sz w:val="20"/>
          <w:szCs w:val="20"/>
        </w:rPr>
        <w:t>4.12</w:t>
      </w:r>
      <w:r w:rsidR="00945705" w:rsidRPr="00DF269B">
        <w:rPr>
          <w:rFonts w:ascii="Arial" w:hAnsi="Arial" w:cs="Arial"/>
          <w:sz w:val="20"/>
          <w:szCs w:val="20"/>
        </w:rPr>
        <w:fldChar w:fldCharType="end"/>
      </w:r>
      <w:r w:rsidRPr="00DF269B">
        <w:rPr>
          <w:rFonts w:ascii="Arial" w:hAnsi="Arial" w:cs="Arial"/>
          <w:sz w:val="20"/>
          <w:szCs w:val="20"/>
        </w:rPr>
        <w:t xml:space="preserve"> </w:t>
      </w:r>
      <w:r w:rsidR="009D1867" w:rsidRPr="00DF269B">
        <w:rPr>
          <w:rFonts w:ascii="Arial" w:hAnsi="Arial" w:cs="Arial"/>
          <w:sz w:val="20"/>
          <w:szCs w:val="20"/>
        </w:rPr>
        <w:t>dle</w:t>
      </w:r>
      <w:r w:rsidR="002A5D18" w:rsidRPr="00DF269B">
        <w:rPr>
          <w:rFonts w:ascii="Arial" w:hAnsi="Arial" w:cs="Arial"/>
          <w:sz w:val="20"/>
          <w:szCs w:val="20"/>
        </w:rPr>
        <w:t xml:space="preserve"> </w:t>
      </w:r>
      <w:r w:rsidR="001576AC" w:rsidRPr="00DF269B">
        <w:rPr>
          <w:rFonts w:ascii="Arial" w:hAnsi="Arial" w:cs="Arial"/>
          <w:sz w:val="20"/>
          <w:szCs w:val="20"/>
        </w:rPr>
        <w:t>této Doho</w:t>
      </w:r>
      <w:r w:rsidR="00002908" w:rsidRPr="00DF269B">
        <w:rPr>
          <w:rFonts w:ascii="Arial" w:hAnsi="Arial" w:cs="Arial"/>
          <w:sz w:val="20"/>
          <w:szCs w:val="20"/>
        </w:rPr>
        <w:t>d</w:t>
      </w:r>
      <w:r w:rsidR="001576AC" w:rsidRPr="00DF269B">
        <w:rPr>
          <w:rFonts w:ascii="Arial" w:hAnsi="Arial" w:cs="Arial"/>
          <w:sz w:val="20"/>
          <w:szCs w:val="20"/>
        </w:rPr>
        <w:t>y</w:t>
      </w:r>
      <w:r w:rsidRPr="00DF269B">
        <w:rPr>
          <w:rFonts w:ascii="Arial" w:hAnsi="Arial" w:cs="Arial"/>
          <w:sz w:val="20"/>
          <w:szCs w:val="20"/>
        </w:rPr>
        <w:t xml:space="preserve">; tyto osoby rovněž nejsou oprávněny tuto </w:t>
      </w:r>
      <w:r w:rsidR="001576AC" w:rsidRPr="00DF269B">
        <w:rPr>
          <w:rFonts w:ascii="Arial" w:hAnsi="Arial" w:cs="Arial"/>
          <w:sz w:val="20"/>
          <w:szCs w:val="20"/>
        </w:rPr>
        <w:t>Dohodu</w:t>
      </w:r>
      <w:r w:rsidRPr="00DF269B">
        <w:rPr>
          <w:rFonts w:ascii="Arial" w:hAnsi="Arial" w:cs="Arial"/>
          <w:sz w:val="20"/>
          <w:szCs w:val="20"/>
        </w:rPr>
        <w:t xml:space="preserve"> měnit či rušit ani k ní uzavírat dodatky dle odst.</w:t>
      </w:r>
      <w:r w:rsidR="001576AC" w:rsidRPr="00DF269B">
        <w:rPr>
          <w:rFonts w:ascii="Arial" w:hAnsi="Arial" w:cs="Arial"/>
          <w:sz w:val="20"/>
          <w:szCs w:val="20"/>
        </w:rPr>
        <w:t xml:space="preserve"> </w:t>
      </w:r>
      <w:r w:rsidR="002A5D18" w:rsidRPr="00DF269B">
        <w:rPr>
          <w:rFonts w:ascii="Arial" w:hAnsi="Arial" w:cs="Arial"/>
          <w:sz w:val="20"/>
          <w:szCs w:val="20"/>
        </w:rPr>
        <w:fldChar w:fldCharType="begin"/>
      </w:r>
      <w:r w:rsidR="002A5D18" w:rsidRPr="00DF269B">
        <w:rPr>
          <w:rFonts w:ascii="Arial" w:hAnsi="Arial" w:cs="Arial"/>
          <w:sz w:val="20"/>
          <w:szCs w:val="20"/>
        </w:rPr>
        <w:instrText xml:space="preserve"> REF _Ref98449141 \r \h </w:instrText>
      </w:r>
      <w:r w:rsidR="00B726E3" w:rsidRPr="00DF269B">
        <w:rPr>
          <w:rFonts w:ascii="Arial" w:hAnsi="Arial" w:cs="Arial"/>
          <w:sz w:val="20"/>
          <w:szCs w:val="20"/>
        </w:rPr>
        <w:instrText xml:space="preserve"> \* MERGEFORMAT </w:instrText>
      </w:r>
      <w:r w:rsidR="002A5D18" w:rsidRPr="00DF269B">
        <w:rPr>
          <w:rFonts w:ascii="Arial" w:hAnsi="Arial" w:cs="Arial"/>
          <w:sz w:val="20"/>
          <w:szCs w:val="20"/>
        </w:rPr>
      </w:r>
      <w:r w:rsidR="002A5D18" w:rsidRPr="00DF269B">
        <w:rPr>
          <w:rFonts w:ascii="Arial" w:hAnsi="Arial" w:cs="Arial"/>
          <w:sz w:val="20"/>
          <w:szCs w:val="20"/>
        </w:rPr>
        <w:fldChar w:fldCharType="separate"/>
      </w:r>
      <w:r w:rsidR="00B34FC1">
        <w:rPr>
          <w:rFonts w:ascii="Arial" w:hAnsi="Arial" w:cs="Arial"/>
          <w:sz w:val="20"/>
          <w:szCs w:val="20"/>
        </w:rPr>
        <w:t>19.10</w:t>
      </w:r>
      <w:r w:rsidR="002A5D18" w:rsidRPr="00DF269B">
        <w:rPr>
          <w:rFonts w:ascii="Arial" w:hAnsi="Arial" w:cs="Arial"/>
          <w:sz w:val="20"/>
          <w:szCs w:val="20"/>
        </w:rPr>
        <w:fldChar w:fldCharType="end"/>
      </w:r>
      <w:r w:rsidR="002A5D18" w:rsidRPr="00DF269B">
        <w:rPr>
          <w:rFonts w:ascii="Arial" w:hAnsi="Arial" w:cs="Arial"/>
          <w:sz w:val="20"/>
          <w:szCs w:val="20"/>
        </w:rPr>
        <w:t xml:space="preserve"> </w:t>
      </w:r>
      <w:r w:rsidRPr="00DF269B">
        <w:rPr>
          <w:rFonts w:ascii="Arial" w:hAnsi="Arial" w:cs="Arial"/>
          <w:sz w:val="20"/>
          <w:szCs w:val="20"/>
        </w:rPr>
        <w:t xml:space="preserve">této </w:t>
      </w:r>
      <w:r w:rsidR="001576AC" w:rsidRPr="00DF269B">
        <w:rPr>
          <w:rFonts w:ascii="Arial" w:hAnsi="Arial" w:cs="Arial"/>
          <w:sz w:val="20"/>
          <w:szCs w:val="20"/>
        </w:rPr>
        <w:t>Dohody</w:t>
      </w:r>
      <w:r w:rsidRPr="00DF269B">
        <w:rPr>
          <w:rFonts w:ascii="Arial" w:hAnsi="Arial" w:cs="Arial"/>
          <w:sz w:val="20"/>
          <w:szCs w:val="20"/>
        </w:rPr>
        <w:t>.</w:t>
      </w:r>
      <w:bookmarkEnd w:id="75"/>
      <w:r w:rsidRPr="00DF269B">
        <w:rPr>
          <w:rFonts w:ascii="Arial" w:hAnsi="Arial" w:cs="Arial"/>
          <w:sz w:val="20"/>
          <w:szCs w:val="20"/>
        </w:rPr>
        <w:t xml:space="preserve"> </w:t>
      </w:r>
    </w:p>
    <w:p w14:paraId="22AE0DA5" w14:textId="051A1651" w:rsidR="004C7116" w:rsidRPr="00DF269B" w:rsidRDefault="004C7116" w:rsidP="00923CED">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Oprávněné osoby dle odst.</w:t>
      </w:r>
      <w:r w:rsidR="001576AC" w:rsidRPr="00DF269B">
        <w:rPr>
          <w:rFonts w:ascii="Arial" w:hAnsi="Arial" w:cs="Arial"/>
          <w:sz w:val="20"/>
          <w:szCs w:val="20"/>
        </w:rPr>
        <w:t xml:space="preserve"> </w:t>
      </w:r>
      <w:r w:rsidR="002A5D18" w:rsidRPr="00DF269B">
        <w:rPr>
          <w:rFonts w:ascii="Arial" w:hAnsi="Arial" w:cs="Arial"/>
          <w:sz w:val="20"/>
          <w:szCs w:val="20"/>
        </w:rPr>
        <w:fldChar w:fldCharType="begin"/>
      </w:r>
      <w:r w:rsidR="002A5D18" w:rsidRPr="00DF269B">
        <w:rPr>
          <w:rFonts w:ascii="Arial" w:hAnsi="Arial" w:cs="Arial"/>
          <w:sz w:val="20"/>
          <w:szCs w:val="20"/>
        </w:rPr>
        <w:instrText xml:space="preserve"> REF _Ref98449784 \r \h </w:instrText>
      </w:r>
      <w:r w:rsidR="00EB2FAA" w:rsidRPr="00DF269B">
        <w:rPr>
          <w:rFonts w:ascii="Arial" w:hAnsi="Arial" w:cs="Arial"/>
          <w:sz w:val="20"/>
          <w:szCs w:val="20"/>
        </w:rPr>
        <w:instrText xml:space="preserve"> \* MERGEFORMAT </w:instrText>
      </w:r>
      <w:r w:rsidR="002A5D18" w:rsidRPr="00DF269B">
        <w:rPr>
          <w:rFonts w:ascii="Arial" w:hAnsi="Arial" w:cs="Arial"/>
          <w:sz w:val="20"/>
          <w:szCs w:val="20"/>
        </w:rPr>
      </w:r>
      <w:r w:rsidR="002A5D18" w:rsidRPr="00DF269B">
        <w:rPr>
          <w:rFonts w:ascii="Arial" w:hAnsi="Arial" w:cs="Arial"/>
          <w:sz w:val="20"/>
          <w:szCs w:val="20"/>
        </w:rPr>
        <w:fldChar w:fldCharType="separate"/>
      </w:r>
      <w:r w:rsidR="00B34FC1">
        <w:rPr>
          <w:rFonts w:ascii="Arial" w:hAnsi="Arial" w:cs="Arial"/>
          <w:sz w:val="20"/>
          <w:szCs w:val="20"/>
        </w:rPr>
        <w:t>10.1.2</w:t>
      </w:r>
      <w:r w:rsidR="002A5D18" w:rsidRPr="00DF269B">
        <w:rPr>
          <w:rFonts w:ascii="Arial" w:hAnsi="Arial" w:cs="Arial"/>
          <w:sz w:val="20"/>
          <w:szCs w:val="20"/>
        </w:rPr>
        <w:fldChar w:fldCharType="end"/>
      </w:r>
      <w:r w:rsidR="002A5D18" w:rsidRPr="00DF269B">
        <w:rPr>
          <w:rFonts w:ascii="Arial" w:hAnsi="Arial" w:cs="Arial"/>
          <w:sz w:val="20"/>
          <w:szCs w:val="20"/>
        </w:rPr>
        <w:t xml:space="preserve"> </w:t>
      </w:r>
      <w:r w:rsidR="001576AC" w:rsidRPr="00DF269B">
        <w:rPr>
          <w:rFonts w:ascii="Arial" w:hAnsi="Arial" w:cs="Arial"/>
          <w:sz w:val="20"/>
          <w:szCs w:val="20"/>
        </w:rPr>
        <w:t>této Dohody</w:t>
      </w:r>
      <w:r w:rsidRPr="00DF269B">
        <w:rPr>
          <w:rFonts w:ascii="Arial" w:hAnsi="Arial" w:cs="Arial"/>
          <w:sz w:val="20"/>
          <w:szCs w:val="20"/>
        </w:rPr>
        <w:t xml:space="preserve"> jsou oprávněny připravovat dodatky k </w:t>
      </w:r>
      <w:r w:rsidR="00D200F7" w:rsidRPr="00DF269B">
        <w:rPr>
          <w:rFonts w:ascii="Arial" w:hAnsi="Arial" w:cs="Arial"/>
          <w:sz w:val="20"/>
          <w:szCs w:val="20"/>
        </w:rPr>
        <w:t xml:space="preserve">Dohodě </w:t>
      </w:r>
      <w:r w:rsidRPr="00DF269B">
        <w:rPr>
          <w:rFonts w:ascii="Arial" w:hAnsi="Arial" w:cs="Arial"/>
          <w:sz w:val="20"/>
          <w:szCs w:val="20"/>
        </w:rPr>
        <w:t xml:space="preserve">pro jejich písemné schválení osobám oprávněným zavazovat </w:t>
      </w:r>
      <w:r w:rsidR="009F098D" w:rsidRPr="00DF269B">
        <w:rPr>
          <w:rFonts w:ascii="Arial" w:hAnsi="Arial" w:cs="Arial"/>
          <w:sz w:val="20"/>
          <w:szCs w:val="20"/>
        </w:rPr>
        <w:t xml:space="preserve">Smluvní </w:t>
      </w:r>
      <w:r w:rsidRPr="00DF269B">
        <w:rPr>
          <w:rFonts w:ascii="Arial" w:hAnsi="Arial" w:cs="Arial"/>
          <w:sz w:val="20"/>
          <w:szCs w:val="20"/>
        </w:rPr>
        <w:t>strany (statutárním orgánům), nebo jejich zplnomocněným zástupcům.</w:t>
      </w:r>
    </w:p>
    <w:p w14:paraId="0A4E3DCC" w14:textId="42A855A9" w:rsidR="004C7116" w:rsidRPr="00DF269B" w:rsidRDefault="004C7116" w:rsidP="00E525C1">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Oprávněné osoby dle odst.</w:t>
      </w:r>
      <w:r w:rsidR="001576AC" w:rsidRPr="00DF269B">
        <w:rPr>
          <w:rFonts w:ascii="Arial" w:hAnsi="Arial" w:cs="Arial"/>
          <w:sz w:val="20"/>
          <w:szCs w:val="20"/>
        </w:rPr>
        <w:t xml:space="preserve"> </w:t>
      </w:r>
      <w:r w:rsidR="002A5D18" w:rsidRPr="00DF269B">
        <w:rPr>
          <w:rFonts w:ascii="Arial" w:hAnsi="Arial" w:cs="Arial"/>
          <w:sz w:val="20"/>
          <w:szCs w:val="20"/>
        </w:rPr>
        <w:fldChar w:fldCharType="begin"/>
      </w:r>
      <w:r w:rsidR="002A5D18" w:rsidRPr="00DF269B">
        <w:rPr>
          <w:rFonts w:ascii="Arial" w:hAnsi="Arial" w:cs="Arial"/>
          <w:sz w:val="20"/>
          <w:szCs w:val="20"/>
        </w:rPr>
        <w:instrText xml:space="preserve"> REF _Ref98449784 \r \h </w:instrText>
      </w:r>
      <w:r w:rsidR="00EB2FAA" w:rsidRPr="00DF269B">
        <w:rPr>
          <w:rFonts w:ascii="Arial" w:hAnsi="Arial" w:cs="Arial"/>
          <w:sz w:val="20"/>
          <w:szCs w:val="20"/>
        </w:rPr>
        <w:instrText xml:space="preserve"> \* MERGEFORMAT </w:instrText>
      </w:r>
      <w:r w:rsidR="002A5D18" w:rsidRPr="00DF269B">
        <w:rPr>
          <w:rFonts w:ascii="Arial" w:hAnsi="Arial" w:cs="Arial"/>
          <w:sz w:val="20"/>
          <w:szCs w:val="20"/>
        </w:rPr>
      </w:r>
      <w:r w:rsidR="002A5D18" w:rsidRPr="00DF269B">
        <w:rPr>
          <w:rFonts w:ascii="Arial" w:hAnsi="Arial" w:cs="Arial"/>
          <w:sz w:val="20"/>
          <w:szCs w:val="20"/>
        </w:rPr>
        <w:fldChar w:fldCharType="separate"/>
      </w:r>
      <w:r w:rsidR="00B34FC1">
        <w:rPr>
          <w:rFonts w:ascii="Arial" w:hAnsi="Arial" w:cs="Arial"/>
          <w:sz w:val="20"/>
          <w:szCs w:val="20"/>
        </w:rPr>
        <w:t>10.1.2</w:t>
      </w:r>
      <w:r w:rsidR="002A5D18" w:rsidRPr="00DF269B">
        <w:rPr>
          <w:rFonts w:ascii="Arial" w:hAnsi="Arial" w:cs="Arial"/>
          <w:sz w:val="20"/>
          <w:szCs w:val="20"/>
        </w:rPr>
        <w:fldChar w:fldCharType="end"/>
      </w:r>
      <w:r w:rsidR="002A5D18" w:rsidRPr="00DF269B">
        <w:rPr>
          <w:rFonts w:ascii="Arial" w:hAnsi="Arial" w:cs="Arial"/>
          <w:sz w:val="20"/>
          <w:szCs w:val="20"/>
        </w:rPr>
        <w:t xml:space="preserve"> </w:t>
      </w:r>
      <w:r w:rsidRPr="00DF269B">
        <w:rPr>
          <w:rFonts w:ascii="Arial" w:hAnsi="Arial" w:cs="Arial"/>
          <w:sz w:val="20"/>
          <w:szCs w:val="20"/>
        </w:rPr>
        <w:t>a</w:t>
      </w:r>
      <w:r w:rsidR="005B0C20" w:rsidRPr="00DF269B">
        <w:rPr>
          <w:rFonts w:ascii="Arial" w:hAnsi="Arial" w:cs="Arial"/>
          <w:sz w:val="20"/>
          <w:szCs w:val="20"/>
        </w:rPr>
        <w:t>ni</w:t>
      </w:r>
      <w:r w:rsidR="001576AC" w:rsidRPr="00DF269B">
        <w:rPr>
          <w:rFonts w:ascii="Arial" w:hAnsi="Arial" w:cs="Arial"/>
          <w:sz w:val="20"/>
          <w:szCs w:val="20"/>
        </w:rPr>
        <w:t xml:space="preserve"> </w:t>
      </w:r>
      <w:r w:rsidR="002A5D18" w:rsidRPr="00DF269B">
        <w:rPr>
          <w:rFonts w:ascii="Arial" w:hAnsi="Arial" w:cs="Arial"/>
          <w:sz w:val="20"/>
          <w:szCs w:val="20"/>
        </w:rPr>
        <w:fldChar w:fldCharType="begin"/>
      </w:r>
      <w:r w:rsidR="002A5D18" w:rsidRPr="00DF269B">
        <w:rPr>
          <w:rFonts w:ascii="Arial" w:hAnsi="Arial" w:cs="Arial"/>
          <w:sz w:val="20"/>
          <w:szCs w:val="20"/>
        </w:rPr>
        <w:instrText xml:space="preserve"> REF _Ref370110305 \r \h </w:instrText>
      </w:r>
      <w:r w:rsidR="00EB2FAA" w:rsidRPr="00DF269B">
        <w:rPr>
          <w:rFonts w:ascii="Arial" w:hAnsi="Arial" w:cs="Arial"/>
          <w:sz w:val="20"/>
          <w:szCs w:val="20"/>
        </w:rPr>
        <w:instrText xml:space="preserve"> \* MERGEFORMAT </w:instrText>
      </w:r>
      <w:r w:rsidR="002A5D18" w:rsidRPr="00DF269B">
        <w:rPr>
          <w:rFonts w:ascii="Arial" w:hAnsi="Arial" w:cs="Arial"/>
          <w:sz w:val="20"/>
          <w:szCs w:val="20"/>
        </w:rPr>
      </w:r>
      <w:r w:rsidR="002A5D18" w:rsidRPr="00DF269B">
        <w:rPr>
          <w:rFonts w:ascii="Arial" w:hAnsi="Arial" w:cs="Arial"/>
          <w:sz w:val="20"/>
          <w:szCs w:val="20"/>
        </w:rPr>
        <w:fldChar w:fldCharType="separate"/>
      </w:r>
      <w:r w:rsidR="00B34FC1">
        <w:rPr>
          <w:rFonts w:ascii="Arial" w:hAnsi="Arial" w:cs="Arial"/>
          <w:sz w:val="20"/>
          <w:szCs w:val="20"/>
        </w:rPr>
        <w:t>10.1.3</w:t>
      </w:r>
      <w:r w:rsidR="002A5D18" w:rsidRPr="00DF269B">
        <w:rPr>
          <w:rFonts w:ascii="Arial" w:hAnsi="Arial" w:cs="Arial"/>
          <w:sz w:val="20"/>
          <w:szCs w:val="20"/>
        </w:rPr>
        <w:fldChar w:fldCharType="end"/>
      </w:r>
      <w:r w:rsidR="002A5D18" w:rsidRPr="00DF269B">
        <w:rPr>
          <w:rFonts w:ascii="Arial" w:hAnsi="Arial" w:cs="Arial"/>
          <w:sz w:val="20"/>
          <w:szCs w:val="20"/>
        </w:rPr>
        <w:t xml:space="preserve"> </w:t>
      </w:r>
      <w:r w:rsidR="001576AC" w:rsidRPr="00DF269B">
        <w:rPr>
          <w:rFonts w:ascii="Arial" w:hAnsi="Arial" w:cs="Arial"/>
          <w:sz w:val="20"/>
          <w:szCs w:val="20"/>
        </w:rPr>
        <w:t>této Dohody</w:t>
      </w:r>
      <w:r w:rsidRPr="00DF269B">
        <w:rPr>
          <w:rFonts w:ascii="Arial" w:hAnsi="Arial" w:cs="Arial"/>
          <w:sz w:val="20"/>
          <w:szCs w:val="20"/>
        </w:rPr>
        <w:t xml:space="preserve"> nejsou zmocněny k jednání, jež by mělo za přímý následek změnu této </w:t>
      </w:r>
      <w:r w:rsidR="001576AC" w:rsidRPr="00DF269B">
        <w:rPr>
          <w:rFonts w:ascii="Arial" w:hAnsi="Arial" w:cs="Arial"/>
          <w:sz w:val="20"/>
          <w:szCs w:val="20"/>
        </w:rPr>
        <w:t>Dohody</w:t>
      </w:r>
      <w:r w:rsidRPr="00DF269B">
        <w:rPr>
          <w:rFonts w:ascii="Arial" w:hAnsi="Arial" w:cs="Arial"/>
          <w:sz w:val="20"/>
          <w:szCs w:val="20"/>
        </w:rPr>
        <w:t xml:space="preserve"> nebo jejího předmětu.</w:t>
      </w:r>
    </w:p>
    <w:p w14:paraId="0B1DB360" w14:textId="77777777" w:rsidR="00154F82" w:rsidRPr="00DF269B" w:rsidRDefault="00EC070F" w:rsidP="00923CED">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Smluvní strany jsou oprávněny změnit oprávněné osoby </w:t>
      </w:r>
      <w:r w:rsidRPr="00DF269B">
        <w:rPr>
          <w:rFonts w:ascii="Arial" w:hAnsi="Arial" w:cs="Arial"/>
          <w:bCs/>
          <w:iCs/>
          <w:sz w:val="20"/>
          <w:szCs w:val="20"/>
        </w:rPr>
        <w:t>jednostranným písemným oznámením doručeným příslušnou Smluvní stranou druhé Smluvní straně s tím, že takováto změna se stane účinnou doručením oznámení o této změně druhé Smluvní straně, aniž by bylo nutno vyhotovovat dodatek k této Dohodě</w:t>
      </w:r>
      <w:r w:rsidRPr="00DF269B">
        <w:rPr>
          <w:rFonts w:ascii="Arial" w:hAnsi="Arial" w:cs="Arial"/>
          <w:sz w:val="20"/>
          <w:szCs w:val="20"/>
        </w:rPr>
        <w:t>.</w:t>
      </w:r>
    </w:p>
    <w:p w14:paraId="245874AE" w14:textId="3C4B4745" w:rsidR="00923CED" w:rsidRPr="00DF269B" w:rsidRDefault="00923CED" w:rsidP="0025224D">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Jména oprávněných osob jsou uvedena v Příloze č. </w:t>
      </w:r>
      <w:r w:rsidR="003C215F" w:rsidRPr="00DF269B">
        <w:rPr>
          <w:rFonts w:ascii="Arial" w:hAnsi="Arial" w:cs="Arial"/>
          <w:sz w:val="20"/>
          <w:szCs w:val="20"/>
        </w:rPr>
        <w:t>4</w:t>
      </w:r>
      <w:r w:rsidRPr="00DF269B">
        <w:rPr>
          <w:rFonts w:ascii="Arial" w:hAnsi="Arial" w:cs="Arial"/>
          <w:sz w:val="20"/>
          <w:szCs w:val="20"/>
        </w:rPr>
        <w:t xml:space="preserve"> této Dohody </w:t>
      </w:r>
      <w:r w:rsidR="00AB7ED0" w:rsidRPr="00DF269B">
        <w:rPr>
          <w:rFonts w:ascii="Arial" w:hAnsi="Arial" w:cs="Arial"/>
          <w:sz w:val="20"/>
          <w:szCs w:val="20"/>
        </w:rPr>
        <w:t>a rozsah jejich</w:t>
      </w:r>
      <w:r w:rsidR="00511EA6" w:rsidRPr="00DF269B">
        <w:rPr>
          <w:rFonts w:ascii="Arial" w:hAnsi="Arial" w:cs="Arial"/>
          <w:sz w:val="20"/>
          <w:szCs w:val="20"/>
        </w:rPr>
        <w:t xml:space="preserve"> oprávnění</w:t>
      </w:r>
      <w:r w:rsidR="00AB7ED0" w:rsidRPr="00DF269B">
        <w:rPr>
          <w:rFonts w:ascii="Arial" w:hAnsi="Arial" w:cs="Arial"/>
          <w:sz w:val="20"/>
          <w:szCs w:val="20"/>
        </w:rPr>
        <w:t xml:space="preserve"> stanoví tato Dohoda.</w:t>
      </w:r>
    </w:p>
    <w:p w14:paraId="4AEA5307" w14:textId="710B9720" w:rsidR="00E94879" w:rsidRPr="00A16B28"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76" w:name="_Ref372109054"/>
      <w:r w:rsidRPr="00A16B28">
        <w:rPr>
          <w:rFonts w:ascii="Arial" w:hAnsi="Arial" w:cs="Arial"/>
          <w:sz w:val="20"/>
          <w:szCs w:val="20"/>
        </w:rPr>
        <w:t>OCHRANA INFORMACÍ</w:t>
      </w:r>
      <w:bookmarkEnd w:id="76"/>
    </w:p>
    <w:p w14:paraId="1A80140E" w14:textId="3229D820" w:rsidR="00E94879" w:rsidRPr="00A16B28" w:rsidRDefault="00E94879" w:rsidP="00B7399A">
      <w:pPr>
        <w:pStyle w:val="RLTextlnkuslovan"/>
        <w:tabs>
          <w:tab w:val="num" w:pos="567"/>
        </w:tabs>
        <w:spacing w:before="120" w:after="0" w:line="280" w:lineRule="atLeast"/>
        <w:ind w:left="567" w:hanging="567"/>
        <w:rPr>
          <w:rFonts w:ascii="Arial" w:hAnsi="Arial" w:cs="Arial"/>
          <w:sz w:val="20"/>
          <w:szCs w:val="20"/>
        </w:rPr>
      </w:pPr>
      <w:bookmarkStart w:id="77" w:name="_Ref420589032"/>
      <w:r w:rsidRPr="00A16B28">
        <w:rPr>
          <w:rFonts w:ascii="Arial" w:hAnsi="Arial" w:cs="Arial"/>
          <w:sz w:val="20"/>
          <w:szCs w:val="20"/>
        </w:rPr>
        <w:t xml:space="preserve">Smluvní strany jsou si vědomy toho, že v rámci plnění závazků z této </w:t>
      </w:r>
      <w:r w:rsidR="00B7399A" w:rsidRPr="00A16B28">
        <w:rPr>
          <w:rFonts w:ascii="Arial" w:hAnsi="Arial" w:cs="Arial"/>
          <w:sz w:val="20"/>
          <w:szCs w:val="20"/>
        </w:rPr>
        <w:t>Dohody</w:t>
      </w:r>
      <w:r w:rsidRPr="00A16B28">
        <w:rPr>
          <w:rFonts w:ascii="Arial" w:hAnsi="Arial" w:cs="Arial"/>
          <w:sz w:val="20"/>
          <w:szCs w:val="20"/>
        </w:rPr>
        <w:t>:</w:t>
      </w:r>
      <w:bookmarkEnd w:id="77"/>
    </w:p>
    <w:p w14:paraId="3E8E0EC4" w14:textId="2F0821AB" w:rsidR="00E94879" w:rsidRPr="00A16B28"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78" w:name="_Ref420588383"/>
      <w:r w:rsidRPr="00A16B28">
        <w:rPr>
          <w:rFonts w:ascii="Arial" w:hAnsi="Arial" w:cs="Arial"/>
          <w:sz w:val="20"/>
          <w:szCs w:val="20"/>
        </w:rPr>
        <w:t>si mohou vzájemně vědomě nebo opominutím poskytnout informace, které budou považovány za důvěrné (dále jen „</w:t>
      </w:r>
      <w:r w:rsidRPr="00A16B28">
        <w:rPr>
          <w:rStyle w:val="RLProhlensmluvnchstranChar"/>
          <w:rFonts w:ascii="Arial" w:hAnsi="Arial" w:cs="Arial"/>
          <w:sz w:val="20"/>
          <w:szCs w:val="20"/>
        </w:rPr>
        <w:t>důvěrné informace</w:t>
      </w:r>
      <w:r w:rsidRPr="00A16B28">
        <w:rPr>
          <w:rFonts w:ascii="Arial" w:hAnsi="Arial" w:cs="Arial"/>
          <w:sz w:val="20"/>
          <w:szCs w:val="20"/>
        </w:rPr>
        <w:t>“),</w:t>
      </w:r>
      <w:bookmarkEnd w:id="78"/>
    </w:p>
    <w:p w14:paraId="6AD93916" w14:textId="411A351E" w:rsidR="00E94879" w:rsidRPr="00A16B28"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A16B28">
        <w:rPr>
          <w:rFonts w:ascii="Arial" w:hAnsi="Arial" w:cs="Arial"/>
          <w:sz w:val="20"/>
          <w:szCs w:val="20"/>
        </w:rPr>
        <w:t>mohou jejich zaměstnanci a osoby v obdobném postavení získat vědomou činností druhé strany nebo i jejím opom</w:t>
      </w:r>
      <w:r w:rsidR="00435306" w:rsidRPr="00A16B28">
        <w:rPr>
          <w:rFonts w:ascii="Arial" w:hAnsi="Arial" w:cs="Arial"/>
          <w:sz w:val="20"/>
          <w:szCs w:val="20"/>
        </w:rPr>
        <w:t>e</w:t>
      </w:r>
      <w:r w:rsidRPr="00A16B28">
        <w:rPr>
          <w:rFonts w:ascii="Arial" w:hAnsi="Arial" w:cs="Arial"/>
          <w:sz w:val="20"/>
          <w:szCs w:val="20"/>
        </w:rPr>
        <w:t xml:space="preserve">nutím přístup k důvěrným informacím druhé </w:t>
      </w:r>
      <w:r w:rsidR="009F098D">
        <w:rPr>
          <w:rFonts w:ascii="Arial" w:hAnsi="Arial" w:cs="Arial"/>
          <w:sz w:val="20"/>
          <w:szCs w:val="20"/>
        </w:rPr>
        <w:t xml:space="preserve">Smluvní </w:t>
      </w:r>
      <w:r w:rsidRPr="00A16B28">
        <w:rPr>
          <w:rFonts w:ascii="Arial" w:hAnsi="Arial" w:cs="Arial"/>
          <w:sz w:val="20"/>
          <w:szCs w:val="20"/>
        </w:rPr>
        <w:t>strany.</w:t>
      </w:r>
    </w:p>
    <w:p w14:paraId="2A6FF090" w14:textId="13F42218" w:rsidR="00E94879" w:rsidRPr="00A16B28" w:rsidRDefault="00E94879" w:rsidP="00B7399A">
      <w:pPr>
        <w:pStyle w:val="RLTextlnkuslovan"/>
        <w:tabs>
          <w:tab w:val="num" w:pos="567"/>
        </w:tabs>
        <w:spacing w:before="120" w:after="0" w:line="280" w:lineRule="atLeast"/>
        <w:ind w:left="567" w:hanging="567"/>
        <w:rPr>
          <w:rFonts w:ascii="Arial" w:hAnsi="Arial" w:cs="Arial"/>
          <w:sz w:val="20"/>
          <w:szCs w:val="20"/>
        </w:rPr>
      </w:pPr>
      <w:bookmarkStart w:id="79" w:name="_Ref372109107"/>
      <w:r w:rsidRPr="00A16B28">
        <w:rPr>
          <w:rFonts w:ascii="Arial" w:hAnsi="Arial" w:cs="Arial"/>
          <w:sz w:val="20"/>
          <w:szCs w:val="20"/>
          <w:lang w:eastAsia="en-US"/>
        </w:rPr>
        <w:t>Smluvní strany se zavazují, že žádná z nich nezpřístupní třetí osobě důvěrné informace, které při</w:t>
      </w:r>
      <w:r w:rsidR="00154F82">
        <w:rPr>
          <w:rFonts w:ascii="Arial" w:hAnsi="Arial" w:cs="Arial"/>
          <w:sz w:val="20"/>
          <w:szCs w:val="20"/>
          <w:lang w:eastAsia="en-US"/>
        </w:rPr>
        <w:t> </w:t>
      </w:r>
      <w:r w:rsidRPr="00A16B28">
        <w:rPr>
          <w:rFonts w:ascii="Arial" w:hAnsi="Arial" w:cs="Arial"/>
          <w:sz w:val="20"/>
          <w:szCs w:val="20"/>
          <w:lang w:eastAsia="en-US"/>
        </w:rPr>
        <w:t xml:space="preserve">plnění této </w:t>
      </w:r>
      <w:r w:rsidR="00B7399A" w:rsidRPr="00A16B28">
        <w:rPr>
          <w:rFonts w:ascii="Arial" w:hAnsi="Arial" w:cs="Arial"/>
          <w:sz w:val="20"/>
          <w:szCs w:val="20"/>
          <w:lang w:eastAsia="en-US"/>
        </w:rPr>
        <w:t>Dohody</w:t>
      </w:r>
      <w:r w:rsidRPr="00A16B28">
        <w:rPr>
          <w:rFonts w:ascii="Arial" w:hAnsi="Arial" w:cs="Arial"/>
          <w:sz w:val="20"/>
          <w:szCs w:val="20"/>
          <w:lang w:eastAsia="en-US"/>
        </w:rPr>
        <w:t xml:space="preserve"> získala od druhé </w:t>
      </w:r>
      <w:r w:rsidR="00345329">
        <w:rPr>
          <w:rFonts w:ascii="Arial" w:hAnsi="Arial" w:cs="Arial"/>
          <w:sz w:val="20"/>
          <w:szCs w:val="20"/>
          <w:lang w:eastAsia="en-US"/>
        </w:rPr>
        <w:t>S</w:t>
      </w:r>
      <w:r w:rsidR="00345329" w:rsidRPr="00A16B28">
        <w:rPr>
          <w:rFonts w:ascii="Arial" w:hAnsi="Arial" w:cs="Arial"/>
          <w:sz w:val="20"/>
          <w:szCs w:val="20"/>
          <w:lang w:eastAsia="en-US"/>
        </w:rPr>
        <w:t xml:space="preserve">mluvní </w:t>
      </w:r>
      <w:r w:rsidRPr="00A16B28">
        <w:rPr>
          <w:rFonts w:ascii="Arial" w:hAnsi="Arial" w:cs="Arial"/>
          <w:sz w:val="20"/>
          <w:szCs w:val="20"/>
          <w:lang w:eastAsia="en-US"/>
        </w:rPr>
        <w:t>strany.</w:t>
      </w:r>
      <w:bookmarkEnd w:id="79"/>
    </w:p>
    <w:p w14:paraId="236C89A0" w14:textId="2AEFA113" w:rsidR="00E94879" w:rsidRPr="00A16B28" w:rsidRDefault="00E94879" w:rsidP="00B7399A">
      <w:pPr>
        <w:pStyle w:val="RLTextlnkuslovan"/>
        <w:tabs>
          <w:tab w:val="num" w:pos="567"/>
        </w:tabs>
        <w:spacing w:before="120" w:after="0" w:line="280" w:lineRule="atLeast"/>
        <w:ind w:left="567" w:hanging="567"/>
        <w:rPr>
          <w:rFonts w:ascii="Arial" w:hAnsi="Arial" w:cs="Arial"/>
          <w:sz w:val="20"/>
          <w:szCs w:val="20"/>
        </w:rPr>
      </w:pPr>
      <w:bookmarkStart w:id="80" w:name="_Ref372109155"/>
      <w:r w:rsidRPr="00A16B28">
        <w:rPr>
          <w:rFonts w:ascii="Arial" w:hAnsi="Arial" w:cs="Arial"/>
          <w:sz w:val="20"/>
          <w:szCs w:val="20"/>
          <w:lang w:eastAsia="en-US"/>
        </w:rPr>
        <w:t>Za třetí osoby podle odst.</w:t>
      </w:r>
      <w:r w:rsidR="00B7399A" w:rsidRPr="00A16B28">
        <w:rPr>
          <w:rFonts w:ascii="Arial" w:hAnsi="Arial" w:cs="Arial"/>
          <w:sz w:val="20"/>
          <w:szCs w:val="20"/>
          <w:lang w:eastAsia="en-US"/>
        </w:rPr>
        <w:t xml:space="preserve"> </w:t>
      </w:r>
      <w:r w:rsidR="002A5D18" w:rsidRPr="00A16B28">
        <w:rPr>
          <w:rFonts w:ascii="Arial" w:hAnsi="Arial" w:cs="Arial"/>
          <w:sz w:val="20"/>
          <w:szCs w:val="20"/>
          <w:lang w:eastAsia="en-US"/>
        </w:rPr>
        <w:fldChar w:fldCharType="begin"/>
      </w:r>
      <w:r w:rsidR="002A5D18" w:rsidRPr="00A16B28">
        <w:rPr>
          <w:rFonts w:ascii="Arial" w:hAnsi="Arial" w:cs="Arial"/>
          <w:sz w:val="20"/>
          <w:szCs w:val="20"/>
          <w:lang w:eastAsia="en-US"/>
        </w:rPr>
        <w:instrText xml:space="preserve"> REF _Ref372109107 \r \h </w:instrText>
      </w:r>
      <w:r w:rsidR="002A5D18" w:rsidRPr="00A16B28">
        <w:rPr>
          <w:rFonts w:ascii="Arial" w:hAnsi="Arial" w:cs="Arial"/>
          <w:sz w:val="20"/>
          <w:szCs w:val="20"/>
          <w:lang w:eastAsia="en-US"/>
        </w:rPr>
      </w:r>
      <w:r w:rsidR="002A5D18" w:rsidRPr="00A16B28">
        <w:rPr>
          <w:rFonts w:ascii="Arial" w:hAnsi="Arial" w:cs="Arial"/>
          <w:sz w:val="20"/>
          <w:szCs w:val="20"/>
          <w:lang w:eastAsia="en-US"/>
        </w:rPr>
        <w:fldChar w:fldCharType="separate"/>
      </w:r>
      <w:r w:rsidR="00B34FC1">
        <w:rPr>
          <w:rFonts w:ascii="Arial" w:hAnsi="Arial" w:cs="Arial"/>
          <w:sz w:val="20"/>
          <w:szCs w:val="20"/>
          <w:lang w:eastAsia="en-US"/>
        </w:rPr>
        <w:t>11.2</w:t>
      </w:r>
      <w:r w:rsidR="002A5D18" w:rsidRPr="00A16B28">
        <w:rPr>
          <w:rFonts w:ascii="Arial" w:hAnsi="Arial" w:cs="Arial"/>
          <w:sz w:val="20"/>
          <w:szCs w:val="20"/>
          <w:lang w:eastAsia="en-US"/>
        </w:rPr>
        <w:fldChar w:fldCharType="end"/>
      </w:r>
      <w:r w:rsidR="002A5D18" w:rsidRPr="00A16B28">
        <w:rPr>
          <w:rFonts w:ascii="Arial" w:hAnsi="Arial" w:cs="Arial"/>
          <w:sz w:val="20"/>
          <w:szCs w:val="20"/>
          <w:lang w:eastAsia="en-US"/>
        </w:rPr>
        <w:t xml:space="preserve"> </w:t>
      </w:r>
      <w:r w:rsidRPr="00A16B28">
        <w:rPr>
          <w:rFonts w:ascii="Arial" w:hAnsi="Arial" w:cs="Arial"/>
          <w:sz w:val="20"/>
          <w:szCs w:val="20"/>
          <w:lang w:eastAsia="en-US"/>
        </w:rPr>
        <w:t xml:space="preserve">této </w:t>
      </w:r>
      <w:r w:rsidR="00B7399A" w:rsidRPr="00A16B28">
        <w:rPr>
          <w:rFonts w:ascii="Arial" w:hAnsi="Arial" w:cs="Arial"/>
          <w:sz w:val="20"/>
          <w:szCs w:val="20"/>
          <w:lang w:eastAsia="en-US"/>
        </w:rPr>
        <w:t>Dohody</w:t>
      </w:r>
      <w:r w:rsidRPr="00A16B28">
        <w:rPr>
          <w:rFonts w:ascii="Arial" w:hAnsi="Arial" w:cs="Arial"/>
          <w:sz w:val="20"/>
          <w:szCs w:val="20"/>
          <w:lang w:eastAsia="en-US"/>
        </w:rPr>
        <w:t xml:space="preserve"> se nepovažují:</w:t>
      </w:r>
      <w:bookmarkEnd w:id="80"/>
    </w:p>
    <w:p w14:paraId="15E87347" w14:textId="0BD65F58" w:rsidR="00E94879" w:rsidRPr="00A16B28"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A16B28">
        <w:rPr>
          <w:rFonts w:ascii="Arial" w:hAnsi="Arial" w:cs="Arial"/>
          <w:sz w:val="20"/>
          <w:szCs w:val="20"/>
          <w:lang w:eastAsia="en-US"/>
        </w:rPr>
        <w:t xml:space="preserve">zaměstnanci </w:t>
      </w:r>
      <w:r w:rsidR="009F098D">
        <w:rPr>
          <w:rFonts w:ascii="Arial" w:hAnsi="Arial" w:cs="Arial"/>
          <w:sz w:val="20"/>
          <w:szCs w:val="20"/>
          <w:lang w:eastAsia="en-US"/>
        </w:rPr>
        <w:t>S</w:t>
      </w:r>
      <w:r w:rsidRPr="00A16B28">
        <w:rPr>
          <w:rFonts w:ascii="Arial" w:hAnsi="Arial" w:cs="Arial"/>
          <w:sz w:val="20"/>
          <w:szCs w:val="20"/>
          <w:lang w:eastAsia="en-US"/>
        </w:rPr>
        <w:t>mluvních stran a osoby v obdobném postavení,</w:t>
      </w:r>
    </w:p>
    <w:p w14:paraId="119B2E75" w14:textId="3A14622D" w:rsidR="00E94879" w:rsidRPr="00A16B28"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A16B28">
        <w:rPr>
          <w:rFonts w:ascii="Arial" w:hAnsi="Arial" w:cs="Arial"/>
          <w:sz w:val="20"/>
          <w:szCs w:val="20"/>
          <w:lang w:eastAsia="en-US"/>
        </w:rPr>
        <w:t xml:space="preserve">orgány </w:t>
      </w:r>
      <w:r w:rsidR="009F098D">
        <w:rPr>
          <w:rFonts w:ascii="Arial" w:hAnsi="Arial" w:cs="Arial"/>
          <w:sz w:val="20"/>
          <w:szCs w:val="20"/>
          <w:lang w:eastAsia="en-US"/>
        </w:rPr>
        <w:t>S</w:t>
      </w:r>
      <w:r w:rsidRPr="00A16B28">
        <w:rPr>
          <w:rFonts w:ascii="Arial" w:hAnsi="Arial" w:cs="Arial"/>
          <w:sz w:val="20"/>
          <w:szCs w:val="20"/>
          <w:lang w:eastAsia="en-US"/>
        </w:rPr>
        <w:t>mluvních stran a jejich členové,</w:t>
      </w:r>
    </w:p>
    <w:p w14:paraId="0951F2CF" w14:textId="77777777" w:rsidR="00E94879" w:rsidRPr="00A16B28"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A16B28">
        <w:rPr>
          <w:rFonts w:ascii="Arial" w:hAnsi="Arial" w:cs="Arial"/>
          <w:sz w:val="20"/>
          <w:szCs w:val="20"/>
        </w:rPr>
        <w:t xml:space="preserve">ve vztahu k důvěrným informacím Objednatele </w:t>
      </w:r>
      <w:r w:rsidR="00EC070F" w:rsidRPr="00A16B28">
        <w:rPr>
          <w:rFonts w:ascii="Arial" w:hAnsi="Arial" w:cs="Arial"/>
          <w:sz w:val="20"/>
          <w:szCs w:val="20"/>
        </w:rPr>
        <w:t>pod</w:t>
      </w:r>
      <w:r w:rsidRPr="00A16B28">
        <w:rPr>
          <w:rFonts w:ascii="Arial" w:hAnsi="Arial" w:cs="Arial"/>
          <w:sz w:val="20"/>
          <w:szCs w:val="20"/>
        </w:rPr>
        <w:t>dodavatelé Poskytovatele,</w:t>
      </w:r>
    </w:p>
    <w:p w14:paraId="27DC9A6F" w14:textId="77777777" w:rsidR="00E94879" w:rsidRPr="00A16B28"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A16B28">
        <w:rPr>
          <w:rFonts w:ascii="Arial" w:hAnsi="Arial" w:cs="Arial"/>
          <w:sz w:val="20"/>
          <w:szCs w:val="20"/>
        </w:rPr>
        <w:t>ve vztahu k důvěrným informacím Poskytovatele, externí poskytovatelé Objednatele, a to i potenciální,</w:t>
      </w:r>
    </w:p>
    <w:p w14:paraId="551D66BF" w14:textId="3B071C75" w:rsidR="00E94879" w:rsidRPr="00A16B28" w:rsidRDefault="00E94879" w:rsidP="00EC070F">
      <w:pPr>
        <w:pStyle w:val="RLTextlnkuslovan"/>
        <w:numPr>
          <w:ilvl w:val="0"/>
          <w:numId w:val="0"/>
        </w:numPr>
        <w:tabs>
          <w:tab w:val="num" w:pos="567"/>
        </w:tabs>
        <w:spacing w:before="120" w:after="0" w:line="280" w:lineRule="atLeast"/>
        <w:ind w:left="567"/>
        <w:rPr>
          <w:rFonts w:ascii="Arial" w:hAnsi="Arial" w:cs="Arial"/>
          <w:sz w:val="20"/>
          <w:szCs w:val="20"/>
          <w:lang w:eastAsia="en-US"/>
        </w:rPr>
      </w:pPr>
      <w:r w:rsidRPr="00A16B28">
        <w:rPr>
          <w:rFonts w:ascii="Arial" w:hAnsi="Arial" w:cs="Arial"/>
          <w:sz w:val="20"/>
          <w:szCs w:val="20"/>
          <w:lang w:eastAsia="en-US"/>
        </w:rPr>
        <w:t xml:space="preserve">za předpokladu, že se podílejí na plnění této </w:t>
      </w:r>
      <w:r w:rsidR="00EC070F" w:rsidRPr="00A16B28">
        <w:rPr>
          <w:rFonts w:ascii="Arial" w:hAnsi="Arial" w:cs="Arial"/>
          <w:sz w:val="20"/>
          <w:szCs w:val="20"/>
          <w:lang w:eastAsia="en-US"/>
        </w:rPr>
        <w:t>Dohody</w:t>
      </w:r>
      <w:r w:rsidRPr="00A16B28">
        <w:rPr>
          <w:rFonts w:ascii="Arial" w:hAnsi="Arial" w:cs="Arial"/>
          <w:sz w:val="20"/>
          <w:szCs w:val="20"/>
          <w:lang w:eastAsia="en-US"/>
        </w:rPr>
        <w:t xml:space="preserve"> nebo na plnění spojeném s plněním dle této </w:t>
      </w:r>
      <w:r w:rsidR="00EC070F" w:rsidRPr="00A16B28">
        <w:rPr>
          <w:rFonts w:ascii="Arial" w:hAnsi="Arial" w:cs="Arial"/>
          <w:sz w:val="20"/>
          <w:szCs w:val="20"/>
          <w:lang w:eastAsia="en-US"/>
        </w:rPr>
        <w:t>Dohody</w:t>
      </w:r>
      <w:r w:rsidRPr="00A16B28">
        <w:rPr>
          <w:rFonts w:ascii="Arial" w:hAnsi="Arial" w:cs="Arial"/>
          <w:sz w:val="20"/>
          <w:szCs w:val="20"/>
          <w:lang w:eastAsia="en-US"/>
        </w:rPr>
        <w:t xml:space="preserve">, důvěrné informace jsou jim zpřístupněny výhradně za tímto účelem a zpřístupnění důvěrných informací je v rozsahu nezbytně nutném pro naplnění jeho účelu a za stejných podmínek, jaké jsou stanoveny </w:t>
      </w:r>
      <w:r w:rsidR="009F098D">
        <w:rPr>
          <w:rFonts w:ascii="Arial" w:hAnsi="Arial" w:cs="Arial"/>
          <w:sz w:val="20"/>
          <w:szCs w:val="20"/>
          <w:lang w:eastAsia="en-US"/>
        </w:rPr>
        <w:t>S</w:t>
      </w:r>
      <w:r w:rsidRPr="00A16B28">
        <w:rPr>
          <w:rFonts w:ascii="Arial" w:hAnsi="Arial" w:cs="Arial"/>
          <w:sz w:val="20"/>
          <w:szCs w:val="20"/>
          <w:lang w:eastAsia="en-US"/>
        </w:rPr>
        <w:t xml:space="preserve">mluvním stranám v této </w:t>
      </w:r>
      <w:r w:rsidR="00EC070F" w:rsidRPr="00A16B28">
        <w:rPr>
          <w:rFonts w:ascii="Arial" w:hAnsi="Arial" w:cs="Arial"/>
          <w:sz w:val="20"/>
          <w:szCs w:val="20"/>
          <w:lang w:eastAsia="en-US"/>
        </w:rPr>
        <w:t>Dohodě</w:t>
      </w:r>
      <w:r w:rsidRPr="00A16B28">
        <w:rPr>
          <w:rFonts w:ascii="Arial" w:hAnsi="Arial" w:cs="Arial"/>
          <w:sz w:val="20"/>
          <w:szCs w:val="20"/>
          <w:lang w:eastAsia="en-US"/>
        </w:rPr>
        <w:t>.</w:t>
      </w:r>
    </w:p>
    <w:p w14:paraId="63FB7FBB" w14:textId="48266763" w:rsidR="005B0C20" w:rsidRPr="00A16B28" w:rsidRDefault="005B0C20" w:rsidP="00EC070F">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Veškeré informace poskytnuté Objednatelem Poskytovateli se považují za důvěrné, není-li stanoveno jinak. Veškeré informace poskytnuté Poskytovatelem Objednateli se považují za</w:t>
      </w:r>
      <w:r w:rsidR="00EC070F" w:rsidRPr="00A16B28">
        <w:rPr>
          <w:rFonts w:ascii="Arial" w:hAnsi="Arial" w:cs="Arial"/>
          <w:sz w:val="20"/>
          <w:szCs w:val="20"/>
        </w:rPr>
        <w:t> </w:t>
      </w:r>
      <w:r w:rsidRPr="00A16B28">
        <w:rPr>
          <w:rFonts w:ascii="Arial" w:hAnsi="Arial" w:cs="Arial"/>
          <w:sz w:val="20"/>
          <w:szCs w:val="20"/>
        </w:rPr>
        <w:t xml:space="preserve">důvěrné, pouze pokud na jejich důvěrnost Poskytovatel Objednatele předem písemně upozornil a </w:t>
      </w:r>
      <w:r w:rsidR="00381B71">
        <w:rPr>
          <w:rFonts w:ascii="Arial" w:hAnsi="Arial" w:cs="Arial"/>
          <w:sz w:val="20"/>
          <w:szCs w:val="20"/>
        </w:rPr>
        <w:t>O</w:t>
      </w:r>
      <w:r w:rsidRPr="00A16B28">
        <w:rPr>
          <w:rFonts w:ascii="Arial" w:hAnsi="Arial" w:cs="Arial"/>
          <w:sz w:val="20"/>
          <w:szCs w:val="20"/>
        </w:rPr>
        <w:t>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42601AAD" w14:textId="0F0A2A12" w:rsidR="00E94879" w:rsidRPr="00A16B28" w:rsidRDefault="006D6C5E" w:rsidP="00EC070F">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Smluvní strany se zavazují v plném rozsahu zachovávat povinnost mlčenlivosti a povinnost chránit důvěrné informace vyplývající z této Dohody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A16B28">
        <w:rPr>
          <w:rFonts w:ascii="Arial" w:hAnsi="Arial" w:cs="Arial"/>
          <w:b/>
          <w:bCs/>
          <w:sz w:val="20"/>
          <w:szCs w:val="20"/>
        </w:rPr>
        <w:t>GDPR</w:t>
      </w:r>
      <w:r w:rsidRPr="00A16B28">
        <w:rPr>
          <w:rFonts w:ascii="Arial" w:hAnsi="Arial" w:cs="Arial"/>
          <w:sz w:val="20"/>
          <w:szCs w:val="20"/>
        </w:rPr>
        <w:t>“). Smluvní strany se v této souvislosti zavazují poučit veškeré osoby, které se na jejich straně budou podílet na plnění této Dohody, o výše uvedených povinnostech mlčenlivosti a ochrany důvěrných informací a dále se zavazují vhodným způsobem zajistit dodržování těchto povinností všemi osobami podílejícími se na plnění této Dohody.</w:t>
      </w:r>
    </w:p>
    <w:p w14:paraId="7BEC2E58" w14:textId="0CE3D6CD" w:rsidR="00E94879" w:rsidRPr="00A16B28" w:rsidRDefault="006D6C5E" w:rsidP="00EC070F">
      <w:pPr>
        <w:pStyle w:val="RLTextlnkuslovan"/>
        <w:spacing w:before="120" w:after="0" w:line="280" w:lineRule="atLeast"/>
        <w:ind w:left="567" w:hanging="567"/>
        <w:rPr>
          <w:rFonts w:ascii="Arial" w:hAnsi="Arial" w:cs="Arial"/>
          <w:sz w:val="20"/>
          <w:szCs w:val="20"/>
        </w:rPr>
      </w:pPr>
      <w:r w:rsidRPr="00A16B28">
        <w:rPr>
          <w:rFonts w:ascii="Arial" w:hAnsi="Arial" w:cs="Arial"/>
          <w:sz w:val="20"/>
          <w:szCs w:val="20"/>
        </w:rPr>
        <w:t>Budou-li informace poskytnuté Objednatelem či třetími stranami, které jsou nezbytné pro plnění dle této Dohody, obsahovat osobní údaje, zavazuje se Poskytovatel zabezpečit splnění všech ohlašovacích povinností, které citované nařízení</w:t>
      </w:r>
      <w:r w:rsidR="00CD5C1E">
        <w:rPr>
          <w:rFonts w:ascii="Arial" w:hAnsi="Arial" w:cs="Arial"/>
          <w:sz w:val="20"/>
          <w:szCs w:val="20"/>
        </w:rPr>
        <w:t xml:space="preserve"> GDPR</w:t>
      </w:r>
      <w:r w:rsidRPr="00A16B28">
        <w:rPr>
          <w:rFonts w:ascii="Arial" w:hAnsi="Arial" w:cs="Arial"/>
          <w:sz w:val="20"/>
          <w:szCs w:val="20"/>
        </w:rPr>
        <w:t xml:space="preserve"> vyžaduje a které mohou být dle nařízení GDPR splněny zpracovatelem osobních údajů, a obstarat předepsané souhlasy subjektů osobních údajů předaných ke zpracování, pokud jsou takové souhlasy dle nařízení GDPR v konkrétním případě vyžadovány.</w:t>
      </w:r>
    </w:p>
    <w:p w14:paraId="2EBADB75" w14:textId="74947044" w:rsidR="00E94879" w:rsidRPr="00A16B28" w:rsidRDefault="00E94879" w:rsidP="00EC070F">
      <w:pPr>
        <w:pStyle w:val="RLTextlnkuslovan"/>
        <w:spacing w:before="120" w:after="0" w:line="280" w:lineRule="atLeast"/>
        <w:ind w:left="567" w:hanging="567"/>
        <w:rPr>
          <w:rFonts w:ascii="Arial" w:hAnsi="Arial" w:cs="Arial"/>
          <w:sz w:val="20"/>
          <w:szCs w:val="20"/>
        </w:rPr>
      </w:pPr>
      <w:r w:rsidRPr="00A16B28">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00EC070F" w:rsidRPr="00A16B28">
        <w:rPr>
          <w:rFonts w:ascii="Arial" w:hAnsi="Arial" w:cs="Arial"/>
          <w:sz w:val="20"/>
          <w:szCs w:val="20"/>
        </w:rPr>
        <w:t>Dohody</w:t>
      </w:r>
      <w:r w:rsidRPr="00A16B28">
        <w:rPr>
          <w:rFonts w:ascii="Arial" w:hAnsi="Arial" w:cs="Arial"/>
          <w:sz w:val="20"/>
          <w:szCs w:val="20"/>
        </w:rPr>
        <w:t>, se obě strany zavazují neduplikovat žádným způsobem důvěrné informace druhé strany, nepředat je třetí straně ani svým vlastním zaměstnancům a zástupcům s výjimkou těch, kteří s</w:t>
      </w:r>
      <w:r w:rsidR="00EC070F" w:rsidRPr="00A16B28">
        <w:rPr>
          <w:rFonts w:ascii="Arial" w:hAnsi="Arial" w:cs="Arial"/>
          <w:sz w:val="20"/>
          <w:szCs w:val="20"/>
        </w:rPr>
        <w:t> </w:t>
      </w:r>
      <w:r w:rsidRPr="00A16B28">
        <w:rPr>
          <w:rFonts w:ascii="Arial" w:hAnsi="Arial" w:cs="Arial"/>
          <w:sz w:val="20"/>
          <w:szCs w:val="20"/>
        </w:rPr>
        <w:t xml:space="preserve">nimi potřebují být seznámeni, aby mohli plnit tuto </w:t>
      </w:r>
      <w:r w:rsidR="00EC070F" w:rsidRPr="00A16B28">
        <w:rPr>
          <w:rFonts w:ascii="Arial" w:hAnsi="Arial" w:cs="Arial"/>
          <w:sz w:val="20"/>
          <w:szCs w:val="20"/>
        </w:rPr>
        <w:t>Dohodu</w:t>
      </w:r>
      <w:r w:rsidRPr="00A16B28">
        <w:rPr>
          <w:rFonts w:ascii="Arial" w:hAnsi="Arial" w:cs="Arial"/>
          <w:sz w:val="20"/>
          <w:szCs w:val="20"/>
        </w:rPr>
        <w:t xml:space="preserve">. Obě </w:t>
      </w:r>
      <w:r w:rsidR="009F098D">
        <w:rPr>
          <w:rFonts w:ascii="Arial" w:hAnsi="Arial" w:cs="Arial"/>
          <w:sz w:val="20"/>
          <w:szCs w:val="20"/>
        </w:rPr>
        <w:t>S</w:t>
      </w:r>
      <w:r w:rsidR="005012F2" w:rsidRPr="00A16B28">
        <w:rPr>
          <w:rFonts w:ascii="Arial" w:hAnsi="Arial" w:cs="Arial"/>
          <w:sz w:val="20"/>
          <w:szCs w:val="20"/>
        </w:rPr>
        <w:t xml:space="preserve">mluvní </w:t>
      </w:r>
      <w:r w:rsidRPr="00A16B28">
        <w:rPr>
          <w:rFonts w:ascii="Arial" w:hAnsi="Arial" w:cs="Arial"/>
          <w:sz w:val="20"/>
          <w:szCs w:val="20"/>
        </w:rPr>
        <w:t xml:space="preserve">strany se zároveň zavazují nepoužít důvěrné informace druhé </w:t>
      </w:r>
      <w:r w:rsidR="009F098D">
        <w:rPr>
          <w:rFonts w:ascii="Arial" w:hAnsi="Arial" w:cs="Arial"/>
          <w:sz w:val="20"/>
          <w:szCs w:val="20"/>
        </w:rPr>
        <w:t>S</w:t>
      </w:r>
      <w:r w:rsidR="005012F2" w:rsidRPr="00A16B28">
        <w:rPr>
          <w:rFonts w:ascii="Arial" w:hAnsi="Arial" w:cs="Arial"/>
          <w:sz w:val="20"/>
          <w:szCs w:val="20"/>
        </w:rPr>
        <w:t xml:space="preserve">mluvní </w:t>
      </w:r>
      <w:r w:rsidRPr="00A16B28">
        <w:rPr>
          <w:rFonts w:ascii="Arial" w:hAnsi="Arial" w:cs="Arial"/>
          <w:sz w:val="20"/>
          <w:szCs w:val="20"/>
        </w:rPr>
        <w:t xml:space="preserve">strany </w:t>
      </w:r>
      <w:proofErr w:type="gramStart"/>
      <w:r w:rsidRPr="00A16B28">
        <w:rPr>
          <w:rFonts w:ascii="Arial" w:hAnsi="Arial" w:cs="Arial"/>
          <w:sz w:val="20"/>
          <w:szCs w:val="20"/>
        </w:rPr>
        <w:t>jinak,</w:t>
      </w:r>
      <w:proofErr w:type="gramEnd"/>
      <w:r w:rsidRPr="00A16B28">
        <w:rPr>
          <w:rFonts w:ascii="Arial" w:hAnsi="Arial" w:cs="Arial"/>
          <w:sz w:val="20"/>
          <w:szCs w:val="20"/>
        </w:rPr>
        <w:t xml:space="preserve"> než za účelem plnění této </w:t>
      </w:r>
      <w:r w:rsidR="00EC070F" w:rsidRPr="00A16B28">
        <w:rPr>
          <w:rFonts w:ascii="Arial" w:hAnsi="Arial" w:cs="Arial"/>
          <w:sz w:val="20"/>
          <w:szCs w:val="20"/>
        </w:rPr>
        <w:t>Dohody</w:t>
      </w:r>
      <w:r w:rsidRPr="00A16B28">
        <w:rPr>
          <w:rFonts w:ascii="Arial" w:hAnsi="Arial" w:cs="Arial"/>
          <w:sz w:val="20"/>
          <w:szCs w:val="20"/>
        </w:rPr>
        <w:t>.</w:t>
      </w:r>
    </w:p>
    <w:p w14:paraId="5181EA26" w14:textId="7F7A09AA" w:rsidR="00E94879" w:rsidRPr="00A16B28" w:rsidRDefault="00E94879" w:rsidP="00EC070F">
      <w:pPr>
        <w:pStyle w:val="RLTextlnkuslovan"/>
        <w:spacing w:before="120" w:after="0" w:line="280" w:lineRule="atLeast"/>
        <w:ind w:left="567" w:hanging="567"/>
        <w:rPr>
          <w:rFonts w:ascii="Arial" w:hAnsi="Arial" w:cs="Arial"/>
          <w:sz w:val="20"/>
          <w:szCs w:val="20"/>
        </w:rPr>
      </w:pPr>
      <w:r w:rsidRPr="00A16B28">
        <w:rPr>
          <w:rFonts w:ascii="Arial" w:hAnsi="Arial" w:cs="Arial"/>
          <w:sz w:val="20"/>
          <w:szCs w:val="20"/>
        </w:rPr>
        <w:t xml:space="preserve">Bez ohledu na výše uvedená ustanovení se veškeré informace vztahující se k předmětu této </w:t>
      </w:r>
      <w:r w:rsidR="00EC070F" w:rsidRPr="00A16B28">
        <w:rPr>
          <w:rFonts w:ascii="Arial" w:hAnsi="Arial" w:cs="Arial"/>
          <w:sz w:val="20"/>
          <w:szCs w:val="20"/>
        </w:rPr>
        <w:t>Dohody</w:t>
      </w:r>
      <w:r w:rsidRPr="00A16B28">
        <w:rPr>
          <w:rFonts w:ascii="Arial" w:hAnsi="Arial" w:cs="Arial"/>
          <w:sz w:val="20"/>
          <w:szCs w:val="20"/>
        </w:rPr>
        <w:t xml:space="preserve"> a příslušné dokumentaci považují výlučně za důvěrné informace Objednatele a</w:t>
      </w:r>
      <w:r w:rsidR="00EC070F" w:rsidRPr="00A16B28">
        <w:rPr>
          <w:rFonts w:ascii="Arial" w:hAnsi="Arial" w:cs="Arial"/>
          <w:sz w:val="20"/>
          <w:szCs w:val="20"/>
        </w:rPr>
        <w:t> </w:t>
      </w:r>
      <w:r w:rsidRPr="00A16B28">
        <w:rPr>
          <w:rFonts w:ascii="Arial" w:hAnsi="Arial" w:cs="Arial"/>
          <w:sz w:val="20"/>
          <w:szCs w:val="20"/>
        </w:rPr>
        <w:t xml:space="preserve">Poskytovatel je povinen tyto informace chránit v souladu s touto </w:t>
      </w:r>
      <w:r w:rsidR="00EC070F" w:rsidRPr="00A16B28">
        <w:rPr>
          <w:rFonts w:ascii="Arial" w:hAnsi="Arial" w:cs="Arial"/>
          <w:sz w:val="20"/>
          <w:szCs w:val="20"/>
        </w:rPr>
        <w:t>Dohodou</w:t>
      </w:r>
      <w:r w:rsidRPr="00A16B28">
        <w:rPr>
          <w:rFonts w:ascii="Arial" w:hAnsi="Arial" w:cs="Arial"/>
          <w:sz w:val="20"/>
          <w:szCs w:val="20"/>
        </w:rPr>
        <w:t>. Poskytovatel přitom bere na vědomí, že povinnost ochrany těchto informací podle tohoto čl</w:t>
      </w:r>
      <w:r w:rsidR="00EC070F" w:rsidRPr="00A16B28">
        <w:rPr>
          <w:rFonts w:ascii="Arial" w:hAnsi="Arial" w:cs="Arial"/>
          <w:sz w:val="20"/>
          <w:szCs w:val="20"/>
        </w:rPr>
        <w:t xml:space="preserve">. </w:t>
      </w:r>
      <w:r w:rsidR="002A5D18" w:rsidRPr="00A16B28">
        <w:rPr>
          <w:rFonts w:ascii="Arial" w:hAnsi="Arial" w:cs="Arial"/>
          <w:sz w:val="20"/>
          <w:szCs w:val="20"/>
        </w:rPr>
        <w:fldChar w:fldCharType="begin"/>
      </w:r>
      <w:r w:rsidR="002A5D18" w:rsidRPr="00A16B28">
        <w:rPr>
          <w:rFonts w:ascii="Arial" w:hAnsi="Arial" w:cs="Arial"/>
          <w:sz w:val="20"/>
          <w:szCs w:val="20"/>
        </w:rPr>
        <w:instrText xml:space="preserve"> REF _Ref372109054 \r \h </w:instrText>
      </w:r>
      <w:r w:rsidR="002A5D18" w:rsidRPr="00A16B28">
        <w:rPr>
          <w:rFonts w:ascii="Arial" w:hAnsi="Arial" w:cs="Arial"/>
          <w:sz w:val="20"/>
          <w:szCs w:val="20"/>
        </w:rPr>
      </w:r>
      <w:r w:rsidR="002A5D18" w:rsidRPr="00A16B28">
        <w:rPr>
          <w:rFonts w:ascii="Arial" w:hAnsi="Arial" w:cs="Arial"/>
          <w:sz w:val="20"/>
          <w:szCs w:val="20"/>
        </w:rPr>
        <w:fldChar w:fldCharType="separate"/>
      </w:r>
      <w:r w:rsidR="00B34FC1">
        <w:rPr>
          <w:rFonts w:ascii="Arial" w:hAnsi="Arial" w:cs="Arial"/>
          <w:sz w:val="20"/>
          <w:szCs w:val="20"/>
        </w:rPr>
        <w:t>11</w:t>
      </w:r>
      <w:r w:rsidR="002A5D18" w:rsidRPr="00A16B28">
        <w:rPr>
          <w:rFonts w:ascii="Arial" w:hAnsi="Arial" w:cs="Arial"/>
          <w:sz w:val="20"/>
          <w:szCs w:val="20"/>
        </w:rPr>
        <w:fldChar w:fldCharType="end"/>
      </w:r>
      <w:r w:rsidR="00EC070F" w:rsidRPr="00A16B28">
        <w:rPr>
          <w:rFonts w:ascii="Arial" w:hAnsi="Arial" w:cs="Arial"/>
          <w:sz w:val="20"/>
          <w:szCs w:val="20"/>
        </w:rPr>
        <w:t xml:space="preserve"> Dohody</w:t>
      </w:r>
      <w:r w:rsidR="00266D45" w:rsidRPr="00A16B28">
        <w:rPr>
          <w:rFonts w:ascii="Arial" w:hAnsi="Arial" w:cs="Arial"/>
          <w:sz w:val="20"/>
          <w:szCs w:val="20"/>
        </w:rPr>
        <w:t xml:space="preserve"> </w:t>
      </w:r>
      <w:r w:rsidRPr="00A16B28">
        <w:rPr>
          <w:rFonts w:ascii="Arial" w:hAnsi="Arial" w:cs="Arial"/>
          <w:sz w:val="20"/>
          <w:szCs w:val="20"/>
        </w:rPr>
        <w:t>se vztahuje pouze na Poskytovatele.</w:t>
      </w:r>
    </w:p>
    <w:p w14:paraId="00009B0F" w14:textId="77777777" w:rsidR="00E94879" w:rsidRPr="00A16B28" w:rsidRDefault="00E94879" w:rsidP="00EC070F">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32494D77" w14:textId="77777777" w:rsidR="00E94879" w:rsidRPr="00A16B28" w:rsidRDefault="00E94879" w:rsidP="00EC070F">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Bez ohledu na výše uvedená ustanovení se za důvěrné nepovažují informace, které:</w:t>
      </w:r>
    </w:p>
    <w:p w14:paraId="412D9EDB" w14:textId="3B0C5E1C" w:rsidR="00E94879" w:rsidRPr="00A16B28"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 xml:space="preserve">se staly veřejně známými, aniž by jejich zveřejněním došlo k porušení závazků přijímající </w:t>
      </w:r>
      <w:r w:rsidR="009F098D">
        <w:rPr>
          <w:rFonts w:ascii="Arial" w:hAnsi="Arial" w:cs="Arial"/>
          <w:sz w:val="20"/>
          <w:szCs w:val="20"/>
        </w:rPr>
        <w:t>S</w:t>
      </w:r>
      <w:r w:rsidRPr="00A16B28">
        <w:rPr>
          <w:rFonts w:ascii="Arial" w:hAnsi="Arial" w:cs="Arial"/>
          <w:sz w:val="20"/>
          <w:szCs w:val="20"/>
        </w:rPr>
        <w:t>mluvní strany či právních předpisů,</w:t>
      </w:r>
    </w:p>
    <w:p w14:paraId="0E3409E8" w14:textId="6483293E" w:rsidR="00E94879" w:rsidRPr="00A16B28"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 xml:space="preserve">měla přijímající </w:t>
      </w:r>
      <w:r w:rsidR="009F098D">
        <w:rPr>
          <w:rFonts w:ascii="Arial" w:hAnsi="Arial" w:cs="Arial"/>
          <w:sz w:val="20"/>
          <w:szCs w:val="20"/>
        </w:rPr>
        <w:t xml:space="preserve">Smluvní </w:t>
      </w:r>
      <w:r w:rsidRPr="00A16B28">
        <w:rPr>
          <w:rFonts w:ascii="Arial" w:hAnsi="Arial" w:cs="Arial"/>
          <w:sz w:val="20"/>
          <w:szCs w:val="20"/>
        </w:rPr>
        <w:t xml:space="preserve">strana prokazatelně legálně k dispozici před uzavřením této </w:t>
      </w:r>
      <w:r w:rsidR="00EC070F" w:rsidRPr="00A16B28">
        <w:rPr>
          <w:rFonts w:ascii="Arial" w:hAnsi="Arial" w:cs="Arial"/>
          <w:sz w:val="20"/>
          <w:szCs w:val="20"/>
        </w:rPr>
        <w:t>Dohody</w:t>
      </w:r>
      <w:r w:rsidRPr="00A16B28">
        <w:rPr>
          <w:rFonts w:ascii="Arial" w:hAnsi="Arial" w:cs="Arial"/>
          <w:sz w:val="20"/>
          <w:szCs w:val="20"/>
        </w:rPr>
        <w:t xml:space="preserve">, pokud takové informace nebyly předmětem jiné, dříve mezi </w:t>
      </w:r>
      <w:r w:rsidR="009F098D">
        <w:rPr>
          <w:rFonts w:ascii="Arial" w:hAnsi="Arial" w:cs="Arial"/>
          <w:sz w:val="20"/>
          <w:szCs w:val="20"/>
        </w:rPr>
        <w:t>S</w:t>
      </w:r>
      <w:r w:rsidRPr="00A16B28">
        <w:rPr>
          <w:rFonts w:ascii="Arial" w:hAnsi="Arial" w:cs="Arial"/>
          <w:sz w:val="20"/>
          <w:szCs w:val="20"/>
        </w:rPr>
        <w:t>mluvními stranami uzavřené smlouvy o ochraně informací,</w:t>
      </w:r>
    </w:p>
    <w:p w14:paraId="7D6CD4A8" w14:textId="77777777" w:rsidR="00E94879" w:rsidRPr="00A16B28"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jsou výsledkem postupu, při kterém k nim přijímající strana dospěje nezávisle a je to schopna doložit svými záznamy nebo důvěrnými informacemi třetí strany,</w:t>
      </w:r>
    </w:p>
    <w:p w14:paraId="532726E5" w14:textId="77777777" w:rsidR="00E94879" w:rsidRPr="00A16B28"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 xml:space="preserve">po podpisu této </w:t>
      </w:r>
      <w:r w:rsidR="00EC070F" w:rsidRPr="00A16B28">
        <w:rPr>
          <w:rFonts w:ascii="Arial" w:hAnsi="Arial" w:cs="Arial"/>
          <w:sz w:val="20"/>
          <w:szCs w:val="20"/>
        </w:rPr>
        <w:t>Dohody</w:t>
      </w:r>
      <w:r w:rsidRPr="00A16B28">
        <w:rPr>
          <w:rFonts w:ascii="Arial" w:hAnsi="Arial" w:cs="Arial"/>
          <w:sz w:val="20"/>
          <w:szCs w:val="20"/>
        </w:rPr>
        <w:t xml:space="preserve"> poskytne přijímající straně třetí osoba, jež není omezena v takovém nakládání s informacemi,</w:t>
      </w:r>
    </w:p>
    <w:p w14:paraId="200BEE65" w14:textId="77777777" w:rsidR="00E94879" w:rsidRPr="00A16B28"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mají být zpřístupněny na základě zákona či jiného právního předpisu včetně práva EU nebo závazného rozhodnutí oprávněného orgánu veřejné moci</w:t>
      </w:r>
      <w:r w:rsidR="00875816" w:rsidRPr="00A16B28">
        <w:rPr>
          <w:rFonts w:ascii="Arial" w:hAnsi="Arial" w:cs="Arial"/>
          <w:sz w:val="20"/>
          <w:szCs w:val="20"/>
        </w:rPr>
        <w:t>;</w:t>
      </w:r>
    </w:p>
    <w:p w14:paraId="04C54BF2" w14:textId="77777777" w:rsidR="00875816" w:rsidRPr="00A16B28" w:rsidRDefault="00875816"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A16B28">
        <w:rPr>
          <w:rFonts w:ascii="Arial" w:hAnsi="Arial" w:cs="Arial"/>
          <w:sz w:val="20"/>
          <w:szCs w:val="20"/>
        </w:rPr>
        <w:t>jsou obsažené v</w:t>
      </w:r>
      <w:r w:rsidR="00EC070F" w:rsidRPr="00A16B28">
        <w:rPr>
          <w:rFonts w:ascii="Arial" w:hAnsi="Arial" w:cs="Arial"/>
          <w:sz w:val="20"/>
          <w:szCs w:val="20"/>
        </w:rPr>
        <w:t xml:space="preserve"> Dohodě</w:t>
      </w:r>
      <w:r w:rsidRPr="00A16B28">
        <w:rPr>
          <w:rFonts w:ascii="Arial" w:hAnsi="Arial" w:cs="Arial"/>
          <w:sz w:val="20"/>
          <w:szCs w:val="20"/>
        </w:rPr>
        <w:t xml:space="preserve"> a jsou zveřejněné na příslušných webových stránkách dle §</w:t>
      </w:r>
      <w:r w:rsidR="00EC070F" w:rsidRPr="00A16B28">
        <w:rPr>
          <w:rFonts w:ascii="Arial" w:hAnsi="Arial" w:cs="Arial"/>
          <w:sz w:val="20"/>
          <w:szCs w:val="20"/>
        </w:rPr>
        <w:t xml:space="preserve"> 219 Z</w:t>
      </w:r>
      <w:r w:rsidRPr="00A16B28">
        <w:rPr>
          <w:rFonts w:ascii="Arial" w:hAnsi="Arial" w:cs="Arial"/>
          <w:sz w:val="20"/>
          <w:szCs w:val="20"/>
        </w:rPr>
        <w:t>ZVZ.</w:t>
      </w:r>
    </w:p>
    <w:p w14:paraId="1FFF3FAF" w14:textId="11C91573" w:rsidR="00E94879" w:rsidRPr="00A16B28" w:rsidRDefault="00E94879" w:rsidP="00EC070F">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Za porušení povinnosti mlčenlivosti </w:t>
      </w:r>
      <w:r w:rsidR="009F098D">
        <w:rPr>
          <w:rFonts w:ascii="Arial" w:hAnsi="Arial" w:cs="Arial"/>
          <w:sz w:val="20"/>
          <w:szCs w:val="20"/>
        </w:rPr>
        <w:t>S</w:t>
      </w:r>
      <w:r w:rsidRPr="00A16B28">
        <w:rPr>
          <w:rFonts w:ascii="Arial" w:hAnsi="Arial" w:cs="Arial"/>
          <w:sz w:val="20"/>
          <w:szCs w:val="20"/>
        </w:rPr>
        <w:t xml:space="preserve">mluvní stranou se považují též případy, kdy tuto povinnost </w:t>
      </w:r>
      <w:proofErr w:type="gramStart"/>
      <w:r w:rsidRPr="00A16B28">
        <w:rPr>
          <w:rFonts w:ascii="Arial" w:hAnsi="Arial" w:cs="Arial"/>
          <w:sz w:val="20"/>
          <w:szCs w:val="20"/>
        </w:rPr>
        <w:t>poruší</w:t>
      </w:r>
      <w:proofErr w:type="gramEnd"/>
      <w:r w:rsidRPr="00A16B28">
        <w:rPr>
          <w:rFonts w:ascii="Arial" w:hAnsi="Arial" w:cs="Arial"/>
          <w:sz w:val="20"/>
          <w:szCs w:val="20"/>
        </w:rPr>
        <w:t xml:space="preserve"> kterákoliv z osob uvedených v</w:t>
      </w:r>
      <w:r w:rsidR="00D14F05" w:rsidRPr="00A16B28">
        <w:rPr>
          <w:rFonts w:ascii="Arial" w:hAnsi="Arial" w:cs="Arial"/>
          <w:sz w:val="20"/>
          <w:szCs w:val="20"/>
        </w:rPr>
        <w:t> </w:t>
      </w:r>
      <w:r w:rsidRPr="00A16B28">
        <w:rPr>
          <w:rFonts w:ascii="Arial" w:hAnsi="Arial" w:cs="Arial"/>
          <w:sz w:val="20"/>
          <w:szCs w:val="20"/>
        </w:rPr>
        <w:t>odst</w:t>
      </w:r>
      <w:r w:rsidR="00D14F05" w:rsidRPr="00A16B28">
        <w:rPr>
          <w:rFonts w:ascii="Arial" w:hAnsi="Arial" w:cs="Arial"/>
          <w:sz w:val="20"/>
          <w:szCs w:val="20"/>
        </w:rPr>
        <w:t xml:space="preserve">. </w:t>
      </w:r>
      <w:r w:rsidR="002A5D18" w:rsidRPr="00A16B28">
        <w:rPr>
          <w:rFonts w:ascii="Arial" w:hAnsi="Arial" w:cs="Arial"/>
          <w:sz w:val="20"/>
          <w:szCs w:val="20"/>
        </w:rPr>
        <w:fldChar w:fldCharType="begin"/>
      </w:r>
      <w:r w:rsidR="002A5D18" w:rsidRPr="00A16B28">
        <w:rPr>
          <w:rFonts w:ascii="Arial" w:hAnsi="Arial" w:cs="Arial"/>
          <w:sz w:val="20"/>
          <w:szCs w:val="20"/>
        </w:rPr>
        <w:instrText xml:space="preserve"> REF _Ref372109155 \r \h </w:instrText>
      </w:r>
      <w:r w:rsidR="002A5D18" w:rsidRPr="00A16B28">
        <w:rPr>
          <w:rFonts w:ascii="Arial" w:hAnsi="Arial" w:cs="Arial"/>
          <w:sz w:val="20"/>
          <w:szCs w:val="20"/>
        </w:rPr>
      </w:r>
      <w:r w:rsidR="002A5D18" w:rsidRPr="00A16B28">
        <w:rPr>
          <w:rFonts w:ascii="Arial" w:hAnsi="Arial" w:cs="Arial"/>
          <w:sz w:val="20"/>
          <w:szCs w:val="20"/>
        </w:rPr>
        <w:fldChar w:fldCharType="separate"/>
      </w:r>
      <w:r w:rsidR="00B34FC1">
        <w:rPr>
          <w:rFonts w:ascii="Arial" w:hAnsi="Arial" w:cs="Arial"/>
          <w:sz w:val="20"/>
          <w:szCs w:val="20"/>
        </w:rPr>
        <w:t>11.3</w:t>
      </w:r>
      <w:r w:rsidR="002A5D18" w:rsidRPr="00A16B28">
        <w:rPr>
          <w:rFonts w:ascii="Arial" w:hAnsi="Arial" w:cs="Arial"/>
          <w:sz w:val="20"/>
          <w:szCs w:val="20"/>
        </w:rPr>
        <w:fldChar w:fldCharType="end"/>
      </w:r>
      <w:r w:rsidR="002A5D18" w:rsidRPr="00A16B28">
        <w:rPr>
          <w:rFonts w:ascii="Arial" w:hAnsi="Arial" w:cs="Arial"/>
          <w:sz w:val="20"/>
          <w:szCs w:val="20"/>
        </w:rPr>
        <w:t xml:space="preserve"> </w:t>
      </w:r>
      <w:r w:rsidR="00D14F05" w:rsidRPr="00A16B28">
        <w:rPr>
          <w:rFonts w:ascii="Arial" w:hAnsi="Arial" w:cs="Arial"/>
          <w:sz w:val="20"/>
          <w:szCs w:val="20"/>
        </w:rPr>
        <w:t>této Dohody,</w:t>
      </w:r>
      <w:r w:rsidR="00266D45" w:rsidRPr="00A16B28">
        <w:rPr>
          <w:rFonts w:ascii="Arial" w:hAnsi="Arial" w:cs="Arial"/>
          <w:sz w:val="20"/>
          <w:szCs w:val="20"/>
        </w:rPr>
        <w:t xml:space="preserve"> </w:t>
      </w:r>
      <w:r w:rsidRPr="00A16B28">
        <w:rPr>
          <w:rFonts w:ascii="Arial" w:hAnsi="Arial" w:cs="Arial"/>
          <w:sz w:val="20"/>
          <w:szCs w:val="20"/>
        </w:rPr>
        <w:t xml:space="preserve">které daná </w:t>
      </w:r>
      <w:r w:rsidR="009F098D">
        <w:rPr>
          <w:rFonts w:ascii="Arial" w:hAnsi="Arial" w:cs="Arial"/>
          <w:sz w:val="20"/>
          <w:szCs w:val="20"/>
        </w:rPr>
        <w:t>S</w:t>
      </w:r>
      <w:r w:rsidRPr="00A16B28">
        <w:rPr>
          <w:rFonts w:ascii="Arial" w:hAnsi="Arial" w:cs="Arial"/>
          <w:sz w:val="20"/>
          <w:szCs w:val="20"/>
        </w:rPr>
        <w:t xml:space="preserve">mluvní strana poskytla důvěrné informace druhé </w:t>
      </w:r>
      <w:r w:rsidR="009F098D">
        <w:rPr>
          <w:rFonts w:ascii="Arial" w:hAnsi="Arial" w:cs="Arial"/>
          <w:sz w:val="20"/>
          <w:szCs w:val="20"/>
        </w:rPr>
        <w:t>S</w:t>
      </w:r>
      <w:r w:rsidRPr="00A16B28">
        <w:rPr>
          <w:rFonts w:ascii="Arial" w:hAnsi="Arial" w:cs="Arial"/>
          <w:sz w:val="20"/>
          <w:szCs w:val="20"/>
        </w:rPr>
        <w:t>mluvní strany.</w:t>
      </w:r>
    </w:p>
    <w:p w14:paraId="1E3ADBF7" w14:textId="744CBA24" w:rsidR="00E94879" w:rsidRDefault="00E94879" w:rsidP="00EC070F">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Poruší-li Poskytovatel povinnosti vyplývající z této </w:t>
      </w:r>
      <w:r w:rsidR="00D14F05" w:rsidRPr="00A16B28">
        <w:rPr>
          <w:rFonts w:ascii="Arial" w:hAnsi="Arial" w:cs="Arial"/>
          <w:sz w:val="20"/>
          <w:szCs w:val="20"/>
        </w:rPr>
        <w:t>Dohody</w:t>
      </w:r>
      <w:r w:rsidRPr="00A16B28">
        <w:rPr>
          <w:rFonts w:ascii="Arial" w:hAnsi="Arial" w:cs="Arial"/>
          <w:sz w:val="20"/>
          <w:szCs w:val="20"/>
        </w:rPr>
        <w:t xml:space="preserve"> ohledně ochrany důvěrných informací, je povinen zaplatit Objednateli smluvní pokutu </w:t>
      </w:r>
      <w:r w:rsidRPr="00B212F5">
        <w:rPr>
          <w:rFonts w:ascii="Arial" w:hAnsi="Arial" w:cs="Arial"/>
          <w:sz w:val="20"/>
          <w:szCs w:val="20"/>
        </w:rPr>
        <w:t xml:space="preserve">ve výši </w:t>
      </w:r>
      <w:proofErr w:type="gramStart"/>
      <w:r w:rsidR="00D14F05" w:rsidRPr="00B212F5">
        <w:rPr>
          <w:rFonts w:ascii="Arial" w:hAnsi="Arial" w:cs="Arial"/>
          <w:sz w:val="20"/>
          <w:szCs w:val="20"/>
        </w:rPr>
        <w:t>1</w:t>
      </w:r>
      <w:r w:rsidRPr="00B212F5">
        <w:rPr>
          <w:rFonts w:ascii="Arial" w:hAnsi="Arial" w:cs="Arial"/>
          <w:sz w:val="20"/>
          <w:szCs w:val="20"/>
        </w:rPr>
        <w:t>00.000,-</w:t>
      </w:r>
      <w:proofErr w:type="gramEnd"/>
      <w:r w:rsidRPr="00B212F5">
        <w:rPr>
          <w:rFonts w:ascii="Arial" w:hAnsi="Arial" w:cs="Arial"/>
          <w:sz w:val="20"/>
          <w:szCs w:val="20"/>
        </w:rPr>
        <w:t xml:space="preserve"> Kč za každé nikoliv nepodstatné porušení takové povinnosti.</w:t>
      </w:r>
    </w:p>
    <w:p w14:paraId="3E8DE440" w14:textId="03733330" w:rsidR="001265A6" w:rsidRPr="00B212F5" w:rsidRDefault="008B04AD" w:rsidP="00EC070F">
      <w:pPr>
        <w:pStyle w:val="RLTextlnkuslovan"/>
        <w:tabs>
          <w:tab w:val="num" w:pos="567"/>
        </w:tabs>
        <w:spacing w:before="120" w:after="0" w:line="280" w:lineRule="atLeast"/>
        <w:ind w:left="567" w:hanging="567"/>
        <w:rPr>
          <w:rFonts w:ascii="Arial" w:hAnsi="Arial" w:cs="Arial"/>
          <w:sz w:val="20"/>
          <w:szCs w:val="20"/>
        </w:rPr>
      </w:pPr>
      <w:r>
        <w:rPr>
          <w:rFonts w:ascii="Arial" w:hAnsi="Arial" w:cs="Arial"/>
          <w:sz w:val="20"/>
          <w:szCs w:val="20"/>
        </w:rPr>
        <w:t>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 i nemajetkové újmy) subjektům údajů ve smyslu právních předpisů o ochraně osobních údajů a (</w:t>
      </w:r>
      <w:proofErr w:type="spellStart"/>
      <w:r>
        <w:rPr>
          <w:rFonts w:ascii="Arial" w:hAnsi="Arial" w:cs="Arial"/>
          <w:sz w:val="20"/>
          <w:szCs w:val="20"/>
        </w:rPr>
        <w:t>ii</w:t>
      </w:r>
      <w:proofErr w:type="spellEnd"/>
      <w:r>
        <w:rPr>
          <w:rFonts w:ascii="Arial" w:hAnsi="Arial" w:cs="Arial"/>
          <w:sz w:val="20"/>
          <w:szCs w:val="20"/>
        </w:rPr>
        <w:t>) pokuty uložené Úřadem pro ochranu osobních údajů či jiným správním úřadem.</w:t>
      </w:r>
    </w:p>
    <w:p w14:paraId="53155FD5" w14:textId="77777777" w:rsidR="00E94879" w:rsidRPr="00A16B28" w:rsidRDefault="00F806CD" w:rsidP="00EC070F">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Ukončení účinnosti této </w:t>
      </w:r>
      <w:r w:rsidR="00D14F05" w:rsidRPr="00A16B28">
        <w:rPr>
          <w:rFonts w:ascii="Arial" w:hAnsi="Arial" w:cs="Arial"/>
          <w:sz w:val="20"/>
          <w:szCs w:val="20"/>
        </w:rPr>
        <w:t>Dohody</w:t>
      </w:r>
      <w:r w:rsidRPr="00A16B28">
        <w:rPr>
          <w:rFonts w:ascii="Arial" w:hAnsi="Arial" w:cs="Arial"/>
          <w:sz w:val="20"/>
          <w:szCs w:val="20"/>
        </w:rPr>
        <w:t xml:space="preserve"> z jakéhokoliv důvodu se nedotkne ustanovení tohoto článku </w:t>
      </w:r>
      <w:r w:rsidR="00D14F05" w:rsidRPr="00A16B28">
        <w:rPr>
          <w:rFonts w:ascii="Arial" w:hAnsi="Arial" w:cs="Arial"/>
          <w:sz w:val="20"/>
          <w:szCs w:val="20"/>
        </w:rPr>
        <w:t>Dohody</w:t>
      </w:r>
      <w:r w:rsidRPr="00A16B28">
        <w:rPr>
          <w:rFonts w:ascii="Arial" w:hAnsi="Arial" w:cs="Arial"/>
          <w:sz w:val="20"/>
          <w:szCs w:val="20"/>
        </w:rPr>
        <w:t xml:space="preserve"> a jejich účinnost včetně ustanovení o sankcích přetrvá bez omezení i po ukončení účinnosti této </w:t>
      </w:r>
      <w:r w:rsidR="00D14F05" w:rsidRPr="00A16B28">
        <w:rPr>
          <w:rFonts w:ascii="Arial" w:hAnsi="Arial" w:cs="Arial"/>
          <w:sz w:val="20"/>
          <w:szCs w:val="20"/>
        </w:rPr>
        <w:t>Dohody</w:t>
      </w:r>
      <w:r w:rsidR="00E94879" w:rsidRPr="00A16B28">
        <w:rPr>
          <w:rFonts w:ascii="Arial" w:hAnsi="Arial" w:cs="Arial"/>
          <w:sz w:val="20"/>
          <w:szCs w:val="20"/>
        </w:rPr>
        <w:t>.</w:t>
      </w:r>
    </w:p>
    <w:p w14:paraId="760A44B1" w14:textId="77777777" w:rsidR="00A155FF" w:rsidRPr="00675A39" w:rsidRDefault="00A155FF" w:rsidP="00032183">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81" w:name="_Ref536632431"/>
      <w:bookmarkStart w:id="82" w:name="_Ref356714"/>
      <w:r w:rsidRPr="00675A39">
        <w:rPr>
          <w:rFonts w:ascii="Arial" w:hAnsi="Arial" w:cs="Arial"/>
          <w:sz w:val="20"/>
          <w:szCs w:val="20"/>
        </w:rPr>
        <w:t>KYBERNETICKÁ BEZPEČNOST</w:t>
      </w:r>
      <w:bookmarkEnd w:id="81"/>
      <w:bookmarkEnd w:id="82"/>
    </w:p>
    <w:p w14:paraId="02FA4419" w14:textId="77777777" w:rsidR="00A155FF" w:rsidRPr="00675A39" w:rsidRDefault="00A155FF" w:rsidP="00032183">
      <w:pPr>
        <w:pStyle w:val="RLTextlnkuslovan"/>
        <w:tabs>
          <w:tab w:val="num" w:pos="567"/>
        </w:tabs>
        <w:spacing w:before="120" w:after="0" w:line="280" w:lineRule="atLeast"/>
        <w:ind w:left="567" w:hanging="567"/>
        <w:rPr>
          <w:rFonts w:ascii="Arial" w:hAnsi="Arial" w:cs="Arial"/>
          <w:sz w:val="20"/>
          <w:szCs w:val="22"/>
        </w:rPr>
      </w:pPr>
      <w:r w:rsidRPr="00675A39">
        <w:rPr>
          <w:rFonts w:ascii="Arial" w:hAnsi="Arial" w:cs="Arial"/>
          <w:sz w:val="20"/>
          <w:szCs w:val="22"/>
        </w:rPr>
        <w:t xml:space="preserve">Není-li v této </w:t>
      </w:r>
      <w:r w:rsidR="00032183" w:rsidRPr="00675A39">
        <w:rPr>
          <w:rFonts w:ascii="Arial" w:hAnsi="Arial" w:cs="Arial"/>
          <w:sz w:val="20"/>
          <w:szCs w:val="22"/>
        </w:rPr>
        <w:t>Dohodě</w:t>
      </w:r>
      <w:r w:rsidRPr="00675A39">
        <w:rPr>
          <w:rFonts w:ascii="Arial" w:hAnsi="Arial" w:cs="Arial"/>
          <w:sz w:val="20"/>
          <w:szCs w:val="22"/>
        </w:rPr>
        <w:t xml:space="preserve"> nebo v souladu s touto </w:t>
      </w:r>
      <w:r w:rsidR="00032183" w:rsidRPr="00675A39">
        <w:rPr>
          <w:rFonts w:ascii="Arial" w:hAnsi="Arial" w:cs="Arial"/>
          <w:sz w:val="20"/>
          <w:szCs w:val="22"/>
        </w:rPr>
        <w:t>Dohodou</w:t>
      </w:r>
      <w:r w:rsidRPr="00675A39">
        <w:rPr>
          <w:rFonts w:ascii="Arial" w:hAnsi="Arial" w:cs="Arial"/>
          <w:sz w:val="20"/>
          <w:szCs w:val="22"/>
        </w:rPr>
        <w:t xml:space="preserve"> stanoveno jinak, Poskytovatel tímto bere na vědomí, že</w:t>
      </w:r>
    </w:p>
    <w:p w14:paraId="5613280E" w14:textId="3FF383B8" w:rsidR="00A155FF" w:rsidRPr="00675A39" w:rsidRDefault="00A155FF" w:rsidP="00032183">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Objednatel je správcem informačních systémů kritické informační infrastruktury dle §</w:t>
      </w:r>
      <w:r w:rsidR="00032183" w:rsidRPr="00675A39">
        <w:rPr>
          <w:rFonts w:ascii="Arial" w:hAnsi="Arial" w:cs="Arial"/>
          <w:sz w:val="20"/>
          <w:szCs w:val="22"/>
        </w:rPr>
        <w:t> </w:t>
      </w:r>
      <w:r w:rsidRPr="00675A39">
        <w:rPr>
          <w:rFonts w:ascii="Arial" w:hAnsi="Arial" w:cs="Arial"/>
          <w:sz w:val="20"/>
          <w:szCs w:val="22"/>
        </w:rPr>
        <w:t xml:space="preserve">3 písm. c) zákona </w:t>
      </w:r>
      <w:r w:rsidRPr="00675A39">
        <w:rPr>
          <w:rFonts w:ascii="Arial" w:hAnsi="Arial" w:cs="Arial"/>
          <w:sz w:val="20"/>
          <w:szCs w:val="18"/>
        </w:rPr>
        <w:t>č. 181/2014 Sb., o kybernetické bezpečnosti a o změně souvisejících zákonů (zákon o kybernetické bezpečnosti)</w:t>
      </w:r>
      <w:r w:rsidR="00CD5C1E">
        <w:rPr>
          <w:rFonts w:ascii="Arial" w:hAnsi="Arial" w:cs="Arial"/>
          <w:sz w:val="20"/>
          <w:szCs w:val="18"/>
        </w:rPr>
        <w:t>, ve znění pozdějších či navazujících předpisů</w:t>
      </w:r>
      <w:r w:rsidRPr="00675A39">
        <w:rPr>
          <w:rFonts w:ascii="Arial" w:hAnsi="Arial" w:cs="Arial"/>
          <w:sz w:val="20"/>
          <w:szCs w:val="18"/>
        </w:rPr>
        <w:t xml:space="preserve"> (dále jen „</w:t>
      </w:r>
      <w:r w:rsidRPr="00675A39">
        <w:rPr>
          <w:rFonts w:ascii="Arial" w:hAnsi="Arial" w:cs="Arial"/>
          <w:b/>
          <w:sz w:val="20"/>
          <w:szCs w:val="18"/>
        </w:rPr>
        <w:t>ZKB</w:t>
      </w:r>
      <w:r w:rsidRPr="00675A39">
        <w:rPr>
          <w:rFonts w:ascii="Arial" w:hAnsi="Arial" w:cs="Arial"/>
          <w:sz w:val="20"/>
          <w:szCs w:val="18"/>
        </w:rPr>
        <w:t>“)</w:t>
      </w:r>
      <w:r w:rsidRPr="00675A39">
        <w:rPr>
          <w:rFonts w:ascii="Arial" w:hAnsi="Arial" w:cs="Arial"/>
          <w:sz w:val="20"/>
          <w:szCs w:val="22"/>
        </w:rPr>
        <w:t>, správce komunikačního systému kritické informační infrastruktury dle § 3 písm. d) ZKB a</w:t>
      </w:r>
      <w:r w:rsidR="00032183" w:rsidRPr="00675A39">
        <w:rPr>
          <w:rFonts w:ascii="Arial" w:hAnsi="Arial" w:cs="Arial"/>
          <w:sz w:val="20"/>
          <w:szCs w:val="22"/>
        </w:rPr>
        <w:t> </w:t>
      </w:r>
      <w:r w:rsidRPr="00675A39">
        <w:rPr>
          <w:rFonts w:ascii="Arial" w:hAnsi="Arial" w:cs="Arial"/>
          <w:sz w:val="20"/>
          <w:szCs w:val="22"/>
        </w:rPr>
        <w:t xml:space="preserve">správcem významných informačních systémů dle § 3 písm. e) ZKB. Poskytovatel dále tímto bere na vědomí, že poskytnutí </w:t>
      </w:r>
      <w:r w:rsidR="00032183" w:rsidRPr="00675A39">
        <w:rPr>
          <w:rFonts w:ascii="Arial" w:hAnsi="Arial" w:cs="Arial"/>
          <w:sz w:val="20"/>
          <w:szCs w:val="22"/>
        </w:rPr>
        <w:t>S</w:t>
      </w:r>
      <w:r w:rsidRPr="00675A39">
        <w:rPr>
          <w:rFonts w:ascii="Arial" w:hAnsi="Arial" w:cs="Arial"/>
          <w:sz w:val="20"/>
          <w:szCs w:val="22"/>
        </w:rPr>
        <w:t xml:space="preserve">lužeb </w:t>
      </w:r>
      <w:r w:rsidR="00032183" w:rsidRPr="00675A39">
        <w:rPr>
          <w:rFonts w:ascii="Arial" w:hAnsi="Arial" w:cs="Arial"/>
          <w:sz w:val="20"/>
          <w:szCs w:val="22"/>
        </w:rPr>
        <w:t xml:space="preserve">souvisí se činnostmi Objednatele </w:t>
      </w:r>
      <w:r w:rsidRPr="00675A39">
        <w:rPr>
          <w:rFonts w:ascii="Arial" w:hAnsi="Arial" w:cs="Arial"/>
          <w:sz w:val="20"/>
          <w:szCs w:val="22"/>
        </w:rPr>
        <w:t>prováděn</w:t>
      </w:r>
      <w:r w:rsidR="00032183" w:rsidRPr="00675A39">
        <w:rPr>
          <w:rFonts w:ascii="Arial" w:hAnsi="Arial" w:cs="Arial"/>
          <w:sz w:val="20"/>
          <w:szCs w:val="22"/>
        </w:rPr>
        <w:t xml:space="preserve">ých </w:t>
      </w:r>
      <w:r w:rsidRPr="00675A39">
        <w:rPr>
          <w:rFonts w:ascii="Arial" w:hAnsi="Arial" w:cs="Arial"/>
          <w:sz w:val="20"/>
          <w:szCs w:val="22"/>
        </w:rPr>
        <w:t>na aktivech systémů kritické informační infrastruktury a aktivech významných informačních systému.</w:t>
      </w:r>
    </w:p>
    <w:p w14:paraId="2F2E12C6" w14:textId="63AD228C" w:rsidR="00BB2767" w:rsidRPr="00BB2767" w:rsidRDefault="00A155FF" w:rsidP="00BB2767">
      <w:pPr>
        <w:numPr>
          <w:ilvl w:val="2"/>
          <w:numId w:val="1"/>
        </w:numPr>
        <w:tabs>
          <w:tab w:val="clear" w:pos="2211"/>
        </w:tabs>
        <w:spacing w:before="120" w:after="0" w:line="280" w:lineRule="atLeast"/>
        <w:ind w:left="1560" w:hanging="709"/>
        <w:jc w:val="both"/>
        <w:rPr>
          <w:rFonts w:ascii="Arial" w:hAnsi="Arial" w:cs="Arial"/>
          <w:sz w:val="20"/>
          <w:szCs w:val="22"/>
        </w:rPr>
      </w:pPr>
      <w:r w:rsidRPr="00BB2767">
        <w:rPr>
          <w:rFonts w:ascii="Arial" w:hAnsi="Arial" w:cs="Arial"/>
          <w:sz w:val="20"/>
          <w:szCs w:val="22"/>
        </w:rPr>
        <w:t>Objednatel chápe Poskytovatele jako významného dodavatele ve smyslu § 2 písm. n) a § 8 odst. 1 písm. f) a odst. 2</w:t>
      </w:r>
      <w:r w:rsidR="00CD5C1E" w:rsidRPr="00BB2767">
        <w:rPr>
          <w:rFonts w:ascii="Arial" w:hAnsi="Arial" w:cs="Arial"/>
          <w:sz w:val="20"/>
          <w:szCs w:val="22"/>
        </w:rPr>
        <w:t xml:space="preserve">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w:t>
      </w:r>
      <w:r w:rsidRPr="006F0D95">
        <w:rPr>
          <w:rFonts w:ascii="Arial" w:hAnsi="Arial" w:cs="Arial"/>
          <w:b/>
          <w:bCs/>
          <w:sz w:val="20"/>
          <w:szCs w:val="22"/>
        </w:rPr>
        <w:t>VKB</w:t>
      </w:r>
      <w:r w:rsidR="00CD5C1E" w:rsidRPr="00BB2767">
        <w:rPr>
          <w:rFonts w:ascii="Arial" w:hAnsi="Arial" w:cs="Arial"/>
          <w:sz w:val="20"/>
          <w:szCs w:val="22"/>
        </w:rPr>
        <w:t>“)</w:t>
      </w:r>
      <w:r w:rsidRPr="00BB2767">
        <w:rPr>
          <w:rFonts w:ascii="Arial" w:hAnsi="Arial" w:cs="Arial"/>
          <w:sz w:val="20"/>
          <w:szCs w:val="22"/>
        </w:rPr>
        <w:t>.</w:t>
      </w:r>
    </w:p>
    <w:p w14:paraId="34C8BAA9" w14:textId="2386EFF6" w:rsidR="00B75C19" w:rsidRDefault="00B75C19" w:rsidP="00B75C19">
      <w:pPr>
        <w:pStyle w:val="RLTextlnkuslovan"/>
        <w:tabs>
          <w:tab w:val="num" w:pos="567"/>
        </w:tabs>
        <w:spacing w:before="120" w:after="0" w:line="280" w:lineRule="atLeast"/>
        <w:ind w:left="567" w:hanging="567"/>
        <w:rPr>
          <w:rFonts w:ascii="Arial" w:hAnsi="Arial" w:cs="Arial"/>
          <w:sz w:val="20"/>
          <w:szCs w:val="22"/>
        </w:rPr>
      </w:pPr>
      <w:bookmarkStart w:id="83" w:name="_Ref55405697"/>
      <w:r w:rsidRPr="008C794A">
        <w:rPr>
          <w:rFonts w:ascii="Arial" w:hAnsi="Arial" w:cs="Arial"/>
          <w:sz w:val="20"/>
          <w:szCs w:val="22"/>
        </w:rPr>
        <w:t>Smluvní strany potvrzují, že rozsah zapojení Poskytovatele na zajištění bezpečnosti kritické informační infrastruktury a významných informačních systém</w:t>
      </w:r>
      <w:r w:rsidR="00FF09AD">
        <w:rPr>
          <w:rFonts w:ascii="Arial" w:hAnsi="Arial" w:cs="Arial"/>
          <w:sz w:val="20"/>
          <w:szCs w:val="22"/>
        </w:rPr>
        <w:t>ů</w:t>
      </w:r>
      <w:r w:rsidRPr="008C794A">
        <w:rPr>
          <w:rFonts w:ascii="Arial" w:hAnsi="Arial" w:cs="Arial"/>
          <w:sz w:val="20"/>
          <w:szCs w:val="22"/>
        </w:rPr>
        <w:t xml:space="preserve"> </w:t>
      </w:r>
      <w:r w:rsidR="009957B7">
        <w:rPr>
          <w:rFonts w:ascii="Arial" w:hAnsi="Arial" w:cs="Arial"/>
          <w:sz w:val="20"/>
          <w:szCs w:val="22"/>
        </w:rPr>
        <w:t>Objednatele</w:t>
      </w:r>
      <w:r w:rsidR="00144209">
        <w:rPr>
          <w:rFonts w:ascii="Arial" w:hAnsi="Arial" w:cs="Arial"/>
          <w:sz w:val="20"/>
          <w:szCs w:val="22"/>
        </w:rPr>
        <w:t xml:space="preserve"> </w:t>
      </w:r>
      <w:r w:rsidRPr="008C794A">
        <w:rPr>
          <w:rFonts w:ascii="Arial" w:hAnsi="Arial" w:cs="Arial"/>
          <w:sz w:val="20"/>
          <w:szCs w:val="22"/>
        </w:rPr>
        <w:t xml:space="preserve">je určen předmětem této </w:t>
      </w:r>
      <w:r w:rsidR="00CD5C1E">
        <w:rPr>
          <w:rFonts w:ascii="Arial" w:hAnsi="Arial" w:cs="Arial"/>
          <w:sz w:val="20"/>
          <w:szCs w:val="22"/>
        </w:rPr>
        <w:t>Dohody a Dílčích smluv</w:t>
      </w:r>
      <w:r w:rsidRPr="008C794A">
        <w:rPr>
          <w:rFonts w:ascii="Arial" w:hAnsi="Arial" w:cs="Arial"/>
          <w:sz w:val="20"/>
          <w:szCs w:val="22"/>
        </w:rPr>
        <w:t>.</w:t>
      </w:r>
    </w:p>
    <w:p w14:paraId="3B86C2F8" w14:textId="37B900D5" w:rsidR="00A155FF" w:rsidRPr="00675A39" w:rsidRDefault="00A155FF" w:rsidP="00032183">
      <w:pPr>
        <w:pStyle w:val="RLTextlnkuslovan"/>
        <w:tabs>
          <w:tab w:val="num" w:pos="567"/>
        </w:tabs>
        <w:spacing w:before="120" w:after="0" w:line="280" w:lineRule="atLeast"/>
        <w:ind w:left="567" w:hanging="567"/>
        <w:rPr>
          <w:rFonts w:ascii="Arial" w:hAnsi="Arial" w:cs="Arial"/>
          <w:sz w:val="20"/>
          <w:szCs w:val="22"/>
        </w:rPr>
      </w:pPr>
      <w:bookmarkStart w:id="84" w:name="_Ref139027642"/>
      <w:r w:rsidRPr="00675A39">
        <w:rPr>
          <w:rFonts w:ascii="Arial" w:hAnsi="Arial" w:cs="Arial"/>
          <w:sz w:val="20"/>
          <w:szCs w:val="22"/>
        </w:rPr>
        <w:t xml:space="preserve">Poskytovatel prohlašuje, že </w:t>
      </w:r>
      <w:r w:rsidR="00CD5C1E">
        <w:rPr>
          <w:rFonts w:ascii="Arial" w:hAnsi="Arial" w:cs="Arial"/>
          <w:sz w:val="20"/>
          <w:szCs w:val="22"/>
        </w:rPr>
        <w:t>on i jeho poddodavatelé mají</w:t>
      </w:r>
      <w:r w:rsidRPr="00675A39">
        <w:rPr>
          <w:rFonts w:ascii="Arial" w:hAnsi="Arial" w:cs="Arial"/>
          <w:sz w:val="20"/>
          <w:szCs w:val="22"/>
        </w:rPr>
        <w:t xml:space="preserve"> zavedena všechna bezpečnostní opatření, procesy a technologie, které prohlásil za zavedené (odpověděl ANO) v dotazníku pro hodnocení </w:t>
      </w:r>
      <w:r w:rsidR="00940EF4">
        <w:rPr>
          <w:rFonts w:ascii="Arial" w:hAnsi="Arial" w:cs="Arial"/>
          <w:sz w:val="20"/>
          <w:szCs w:val="22"/>
        </w:rPr>
        <w:t xml:space="preserve">technické </w:t>
      </w:r>
      <w:r w:rsidRPr="00675A39">
        <w:rPr>
          <w:rFonts w:ascii="Arial" w:hAnsi="Arial" w:cs="Arial"/>
          <w:sz w:val="20"/>
          <w:szCs w:val="22"/>
        </w:rPr>
        <w:t xml:space="preserve">úrovně kybernetické bezpečnosti, který </w:t>
      </w:r>
      <w:proofErr w:type="gramStart"/>
      <w:r w:rsidRPr="00675A39">
        <w:rPr>
          <w:rFonts w:ascii="Arial" w:hAnsi="Arial" w:cs="Arial"/>
          <w:sz w:val="20"/>
          <w:szCs w:val="22"/>
        </w:rPr>
        <w:t>tvoří</w:t>
      </w:r>
      <w:proofErr w:type="gramEnd"/>
      <w:r w:rsidRPr="00675A39">
        <w:rPr>
          <w:rFonts w:ascii="Arial" w:hAnsi="Arial" w:cs="Arial"/>
          <w:sz w:val="20"/>
          <w:szCs w:val="22"/>
        </w:rPr>
        <w:t xml:space="preserve"> Přílohu č. </w:t>
      </w:r>
      <w:r w:rsidR="003C215F" w:rsidRPr="00675A39">
        <w:rPr>
          <w:rFonts w:ascii="Arial" w:hAnsi="Arial" w:cs="Arial"/>
          <w:sz w:val="20"/>
          <w:szCs w:val="22"/>
        </w:rPr>
        <w:t>7</w:t>
      </w:r>
      <w:r w:rsidRPr="00675A39">
        <w:rPr>
          <w:rFonts w:ascii="Arial" w:hAnsi="Arial" w:cs="Arial"/>
          <w:sz w:val="20"/>
          <w:szCs w:val="22"/>
        </w:rPr>
        <w:t xml:space="preserve"> této </w:t>
      </w:r>
      <w:r w:rsidR="00032183" w:rsidRPr="00675A39">
        <w:rPr>
          <w:rFonts w:ascii="Arial" w:hAnsi="Arial" w:cs="Arial"/>
          <w:sz w:val="20"/>
          <w:szCs w:val="22"/>
        </w:rPr>
        <w:t>Dohody</w:t>
      </w:r>
      <w:r w:rsidR="00940EF4">
        <w:rPr>
          <w:rFonts w:ascii="Arial" w:hAnsi="Arial" w:cs="Arial"/>
          <w:sz w:val="20"/>
          <w:szCs w:val="22"/>
        </w:rPr>
        <w:t xml:space="preserve"> </w:t>
      </w:r>
      <w:r w:rsidR="00940EF4" w:rsidRPr="00675A39">
        <w:rPr>
          <w:rFonts w:ascii="Arial" w:hAnsi="Arial" w:cs="Arial"/>
          <w:sz w:val="20"/>
          <w:szCs w:val="22"/>
        </w:rPr>
        <w:t>(dále jen „</w:t>
      </w:r>
      <w:r w:rsidR="00940EF4">
        <w:rPr>
          <w:rFonts w:ascii="Arial" w:hAnsi="Arial" w:cs="Arial"/>
          <w:b/>
          <w:bCs/>
          <w:sz w:val="20"/>
          <w:szCs w:val="22"/>
        </w:rPr>
        <w:t>Bezpečnostní</w:t>
      </w:r>
      <w:r w:rsidR="00940EF4" w:rsidRPr="00675A39">
        <w:rPr>
          <w:rFonts w:ascii="Arial" w:hAnsi="Arial" w:cs="Arial"/>
          <w:b/>
          <w:bCs/>
          <w:sz w:val="20"/>
          <w:szCs w:val="22"/>
        </w:rPr>
        <w:t xml:space="preserve"> </w:t>
      </w:r>
      <w:bookmarkStart w:id="85" w:name="_Hlk148618856"/>
      <w:r w:rsidR="00F86925">
        <w:rPr>
          <w:rFonts w:ascii="Arial" w:hAnsi="Arial" w:cs="Arial"/>
          <w:b/>
          <w:bCs/>
          <w:sz w:val="20"/>
          <w:szCs w:val="22"/>
        </w:rPr>
        <w:t>opatření na straně dodavatele</w:t>
      </w:r>
      <w:bookmarkEnd w:id="85"/>
      <w:r w:rsidR="00940EF4" w:rsidRPr="00675A39">
        <w:rPr>
          <w:rFonts w:ascii="Arial" w:hAnsi="Arial" w:cs="Arial"/>
          <w:sz w:val="20"/>
          <w:szCs w:val="22"/>
        </w:rPr>
        <w:t>“)</w:t>
      </w:r>
      <w:r w:rsidRPr="00675A39">
        <w:rPr>
          <w:rFonts w:ascii="Arial" w:hAnsi="Arial" w:cs="Arial"/>
          <w:sz w:val="20"/>
          <w:szCs w:val="22"/>
        </w:rPr>
        <w:t>.</w:t>
      </w:r>
      <w:bookmarkEnd w:id="83"/>
      <w:bookmarkEnd w:id="84"/>
    </w:p>
    <w:p w14:paraId="3BF270BF" w14:textId="6B332519" w:rsidR="00A155FF" w:rsidRPr="00675A39" w:rsidRDefault="00A155FF" w:rsidP="00032183">
      <w:pPr>
        <w:pStyle w:val="RLTextlnkuslovan"/>
        <w:tabs>
          <w:tab w:val="num" w:pos="567"/>
        </w:tabs>
        <w:spacing w:before="120" w:after="0" w:line="280" w:lineRule="atLeast"/>
        <w:ind w:left="567" w:hanging="567"/>
        <w:rPr>
          <w:rFonts w:ascii="Arial" w:hAnsi="Arial" w:cs="Arial"/>
          <w:sz w:val="20"/>
          <w:szCs w:val="22"/>
        </w:rPr>
      </w:pPr>
      <w:r w:rsidRPr="00675A39">
        <w:rPr>
          <w:rFonts w:ascii="Arial" w:hAnsi="Arial" w:cs="Arial"/>
          <w:sz w:val="20"/>
          <w:szCs w:val="22"/>
        </w:rPr>
        <w:t xml:space="preserve">Poskytovatel je povinen v rozsahu plnění této </w:t>
      </w:r>
      <w:r w:rsidR="00032183" w:rsidRPr="00675A39">
        <w:rPr>
          <w:rFonts w:ascii="Arial" w:hAnsi="Arial" w:cs="Arial"/>
          <w:sz w:val="20"/>
          <w:szCs w:val="22"/>
        </w:rPr>
        <w:t>Dohody</w:t>
      </w:r>
      <w:r w:rsidRPr="00675A39">
        <w:rPr>
          <w:rFonts w:ascii="Arial" w:hAnsi="Arial" w:cs="Arial"/>
          <w:sz w:val="20"/>
          <w:szCs w:val="22"/>
        </w:rPr>
        <w:t xml:space="preserve"> naplnit všechny bezpečnostní požadavky uvedené v Příloze č. </w:t>
      </w:r>
      <w:r w:rsidR="007425F5">
        <w:rPr>
          <w:rFonts w:ascii="Arial" w:hAnsi="Arial" w:cs="Arial"/>
          <w:sz w:val="20"/>
          <w:szCs w:val="22"/>
        </w:rPr>
        <w:t>8</w:t>
      </w:r>
      <w:r w:rsidRPr="00675A39">
        <w:rPr>
          <w:rFonts w:ascii="Arial" w:hAnsi="Arial" w:cs="Arial"/>
          <w:sz w:val="20"/>
          <w:szCs w:val="22"/>
        </w:rPr>
        <w:t xml:space="preserve"> této </w:t>
      </w:r>
      <w:r w:rsidR="00032183" w:rsidRPr="00675A39">
        <w:rPr>
          <w:rFonts w:ascii="Arial" w:hAnsi="Arial" w:cs="Arial"/>
          <w:sz w:val="20"/>
          <w:szCs w:val="22"/>
        </w:rPr>
        <w:t>Dohody</w:t>
      </w:r>
      <w:r w:rsidRPr="00675A39">
        <w:rPr>
          <w:rFonts w:ascii="Arial" w:hAnsi="Arial" w:cs="Arial"/>
          <w:sz w:val="20"/>
          <w:szCs w:val="22"/>
        </w:rPr>
        <w:t xml:space="preserve"> (dále jen „</w:t>
      </w:r>
      <w:r w:rsidRPr="00675A39">
        <w:rPr>
          <w:rFonts w:ascii="Arial" w:hAnsi="Arial" w:cs="Arial"/>
          <w:b/>
          <w:bCs/>
          <w:sz w:val="20"/>
          <w:szCs w:val="22"/>
        </w:rPr>
        <w:t>Kybernetické požadavky</w:t>
      </w:r>
      <w:r w:rsidRPr="00675A39">
        <w:rPr>
          <w:rFonts w:ascii="Arial" w:hAnsi="Arial" w:cs="Arial"/>
          <w:sz w:val="20"/>
          <w:szCs w:val="22"/>
        </w:rPr>
        <w:t xml:space="preserve">“), a to do termínu </w:t>
      </w:r>
      <w:r w:rsidR="00B85AA5">
        <w:rPr>
          <w:rFonts w:ascii="Arial" w:hAnsi="Arial" w:cs="Arial"/>
          <w:sz w:val="20"/>
          <w:szCs w:val="22"/>
        </w:rPr>
        <w:t>účinnosti</w:t>
      </w:r>
      <w:r w:rsidR="00B85AA5" w:rsidRPr="00675A39">
        <w:rPr>
          <w:rFonts w:ascii="Arial" w:hAnsi="Arial" w:cs="Arial"/>
          <w:sz w:val="20"/>
          <w:szCs w:val="22"/>
        </w:rPr>
        <w:t xml:space="preserve"> </w:t>
      </w:r>
      <w:r w:rsidR="007425F5">
        <w:rPr>
          <w:rFonts w:ascii="Arial" w:hAnsi="Arial" w:cs="Arial"/>
          <w:sz w:val="20"/>
          <w:szCs w:val="22"/>
        </w:rPr>
        <w:t xml:space="preserve">první </w:t>
      </w:r>
      <w:r w:rsidR="00742287">
        <w:rPr>
          <w:rFonts w:ascii="Arial" w:hAnsi="Arial" w:cs="Arial"/>
          <w:sz w:val="20"/>
          <w:szCs w:val="22"/>
        </w:rPr>
        <w:t>D</w:t>
      </w:r>
      <w:r w:rsidR="007425F5">
        <w:rPr>
          <w:rFonts w:ascii="Arial" w:hAnsi="Arial" w:cs="Arial"/>
          <w:sz w:val="20"/>
          <w:szCs w:val="22"/>
        </w:rPr>
        <w:t>ílčí smlouvy</w:t>
      </w:r>
      <w:r w:rsidRPr="00675A39">
        <w:rPr>
          <w:rFonts w:ascii="Arial" w:hAnsi="Arial" w:cs="Arial"/>
          <w:sz w:val="20"/>
          <w:szCs w:val="22"/>
        </w:rPr>
        <w:t>.</w:t>
      </w:r>
    </w:p>
    <w:p w14:paraId="5EDC2241" w14:textId="5BB52F7F" w:rsidR="00A155FF" w:rsidRPr="00675A39" w:rsidRDefault="00A155FF" w:rsidP="00032183">
      <w:pPr>
        <w:pStyle w:val="RLTextlnkuslovan"/>
        <w:tabs>
          <w:tab w:val="num" w:pos="567"/>
        </w:tabs>
        <w:spacing w:before="120" w:after="0" w:line="280" w:lineRule="atLeast"/>
        <w:ind w:left="567" w:hanging="567"/>
        <w:rPr>
          <w:rFonts w:ascii="Arial" w:hAnsi="Arial" w:cs="Arial"/>
          <w:sz w:val="20"/>
          <w:szCs w:val="22"/>
        </w:rPr>
      </w:pPr>
      <w:bookmarkStart w:id="86" w:name="_Ref55405427"/>
      <w:r w:rsidRPr="00675A39">
        <w:rPr>
          <w:rFonts w:ascii="Arial" w:hAnsi="Arial" w:cs="Arial"/>
          <w:sz w:val="20"/>
          <w:szCs w:val="22"/>
        </w:rPr>
        <w:t xml:space="preserve">Poskytovatel umožní Objednateli v roční periodě po dobu platnosti této </w:t>
      </w:r>
      <w:r w:rsidR="000A589D" w:rsidRPr="00675A39">
        <w:rPr>
          <w:rFonts w:ascii="Arial" w:hAnsi="Arial" w:cs="Arial"/>
          <w:sz w:val="20"/>
          <w:szCs w:val="22"/>
        </w:rPr>
        <w:t>Dohody</w:t>
      </w:r>
      <w:r w:rsidRPr="00675A39">
        <w:rPr>
          <w:rFonts w:ascii="Arial" w:hAnsi="Arial" w:cs="Arial"/>
          <w:sz w:val="20"/>
          <w:szCs w:val="22"/>
        </w:rPr>
        <w:t xml:space="preserve"> a 1 rok po</w:t>
      </w:r>
      <w:r w:rsidR="000A589D" w:rsidRPr="00675A39">
        <w:rPr>
          <w:rFonts w:ascii="Arial" w:hAnsi="Arial" w:cs="Arial"/>
          <w:sz w:val="20"/>
          <w:szCs w:val="22"/>
        </w:rPr>
        <w:t> </w:t>
      </w:r>
      <w:r w:rsidRPr="00675A39">
        <w:rPr>
          <w:rFonts w:ascii="Arial" w:hAnsi="Arial" w:cs="Arial"/>
          <w:sz w:val="20"/>
          <w:szCs w:val="22"/>
        </w:rPr>
        <w:t xml:space="preserve">ukončení platnosti této </w:t>
      </w:r>
      <w:r w:rsidR="000A589D" w:rsidRPr="00675A39">
        <w:rPr>
          <w:rFonts w:ascii="Arial" w:hAnsi="Arial" w:cs="Arial"/>
          <w:sz w:val="20"/>
          <w:szCs w:val="22"/>
        </w:rPr>
        <w:t>Dohody</w:t>
      </w:r>
      <w:r w:rsidRPr="00675A39">
        <w:rPr>
          <w:rFonts w:ascii="Arial" w:hAnsi="Arial" w:cs="Arial"/>
          <w:sz w:val="20"/>
          <w:szCs w:val="22"/>
        </w:rPr>
        <w:t xml:space="preserve"> provedení zákaznického auditu (kontroly):</w:t>
      </w:r>
      <w:bookmarkEnd w:id="86"/>
    </w:p>
    <w:p w14:paraId="3E1B13C5" w14:textId="77777777" w:rsidR="00A155FF" w:rsidRPr="00675A3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 xml:space="preserve">jehož rozsah bude ohraničen využíváním ICT prostředků Poskytovatele pro potřeby plnění této </w:t>
      </w:r>
      <w:r w:rsidR="000A589D" w:rsidRPr="00675A39">
        <w:rPr>
          <w:rFonts w:ascii="Arial" w:hAnsi="Arial" w:cs="Arial"/>
          <w:sz w:val="20"/>
          <w:szCs w:val="22"/>
        </w:rPr>
        <w:t>Dohody</w:t>
      </w:r>
      <w:r w:rsidRPr="00675A39">
        <w:rPr>
          <w:rFonts w:ascii="Arial" w:hAnsi="Arial" w:cs="Arial"/>
          <w:sz w:val="20"/>
          <w:szCs w:val="22"/>
        </w:rPr>
        <w:t xml:space="preserve"> a uloženými či zpracovávanými daty a informacemi Objednatele v ICT prostředí Poskytovatele a</w:t>
      </w:r>
    </w:p>
    <w:p w14:paraId="2FD24595" w14:textId="49F2A2B0" w:rsidR="00A155FF" w:rsidRPr="00675A3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jehož předmětem bude naplnění Kybernetických požadavků</w:t>
      </w:r>
      <w:r w:rsidR="00940EF4">
        <w:rPr>
          <w:rFonts w:ascii="Arial" w:hAnsi="Arial" w:cs="Arial"/>
          <w:sz w:val="20"/>
          <w:szCs w:val="22"/>
        </w:rPr>
        <w:t xml:space="preserve">, Bezpečnostních </w:t>
      </w:r>
      <w:r w:rsidR="00F86925" w:rsidRPr="00F86925">
        <w:rPr>
          <w:rFonts w:ascii="Arial" w:hAnsi="Arial" w:cs="Arial"/>
          <w:sz w:val="20"/>
          <w:szCs w:val="22"/>
        </w:rPr>
        <w:t>opatření na straně dodavatele</w:t>
      </w:r>
      <w:r w:rsidR="00F86925">
        <w:rPr>
          <w:rFonts w:ascii="Arial" w:hAnsi="Arial" w:cs="Arial"/>
          <w:sz w:val="20"/>
          <w:szCs w:val="22"/>
        </w:rPr>
        <w:t xml:space="preserve"> </w:t>
      </w:r>
      <w:r w:rsidRPr="00675A39">
        <w:rPr>
          <w:rFonts w:ascii="Arial" w:hAnsi="Arial" w:cs="Arial"/>
          <w:sz w:val="20"/>
          <w:szCs w:val="22"/>
        </w:rPr>
        <w:t>a</w:t>
      </w:r>
      <w:r w:rsidR="00940EF4">
        <w:rPr>
          <w:rFonts w:ascii="Arial" w:hAnsi="Arial" w:cs="Arial"/>
          <w:sz w:val="20"/>
          <w:szCs w:val="22"/>
        </w:rPr>
        <w:t> </w:t>
      </w:r>
      <w:r w:rsidRPr="00675A39">
        <w:rPr>
          <w:rFonts w:ascii="Arial" w:hAnsi="Arial" w:cs="Arial"/>
          <w:sz w:val="20"/>
          <w:szCs w:val="22"/>
        </w:rPr>
        <w:t>vyhodnocení rizik dle</w:t>
      </w:r>
      <w:r w:rsidR="00222111" w:rsidRPr="00675A39">
        <w:rPr>
          <w:rFonts w:ascii="Arial" w:hAnsi="Arial" w:cs="Arial"/>
          <w:sz w:val="20"/>
          <w:szCs w:val="22"/>
        </w:rPr>
        <w:t xml:space="preserve"> ZKB a </w:t>
      </w:r>
      <w:r w:rsidR="00E16DF1" w:rsidRPr="00675A39">
        <w:rPr>
          <w:rFonts w:ascii="Arial" w:hAnsi="Arial" w:cs="Arial"/>
          <w:sz w:val="20"/>
          <w:szCs w:val="22"/>
        </w:rPr>
        <w:t>vnitřních</w:t>
      </w:r>
      <w:r w:rsidR="00222111" w:rsidRPr="00675A39">
        <w:rPr>
          <w:rFonts w:ascii="Arial" w:hAnsi="Arial" w:cs="Arial"/>
          <w:sz w:val="20"/>
          <w:szCs w:val="22"/>
        </w:rPr>
        <w:t xml:space="preserve"> </w:t>
      </w:r>
      <w:r w:rsidR="00E16DF1" w:rsidRPr="00675A39">
        <w:rPr>
          <w:rFonts w:ascii="Arial" w:hAnsi="Arial" w:cs="Arial"/>
          <w:sz w:val="20"/>
          <w:szCs w:val="22"/>
        </w:rPr>
        <w:t>řídících</w:t>
      </w:r>
      <w:r w:rsidR="00222111" w:rsidRPr="00675A39">
        <w:rPr>
          <w:rFonts w:ascii="Arial" w:hAnsi="Arial" w:cs="Arial"/>
          <w:sz w:val="20"/>
          <w:szCs w:val="22"/>
        </w:rPr>
        <w:t xml:space="preserve"> aktů Objednatele.</w:t>
      </w:r>
    </w:p>
    <w:p w14:paraId="30C436E0" w14:textId="5CE40978" w:rsidR="00A155FF" w:rsidRPr="00675A39" w:rsidRDefault="00A155FF" w:rsidP="000A589D">
      <w:pPr>
        <w:pStyle w:val="RLTextlnkuslovan"/>
        <w:tabs>
          <w:tab w:val="num" w:pos="567"/>
        </w:tabs>
        <w:spacing w:before="120" w:after="0" w:line="280" w:lineRule="atLeast"/>
        <w:ind w:left="567" w:hanging="567"/>
        <w:rPr>
          <w:rFonts w:ascii="Arial" w:hAnsi="Arial" w:cs="Arial"/>
          <w:sz w:val="20"/>
          <w:szCs w:val="22"/>
        </w:rPr>
      </w:pPr>
      <w:bookmarkStart w:id="87" w:name="_Ref98449989"/>
      <w:r w:rsidRPr="00675A39">
        <w:rPr>
          <w:rFonts w:ascii="Arial" w:hAnsi="Arial" w:cs="Arial"/>
          <w:sz w:val="20"/>
          <w:szCs w:val="22"/>
        </w:rPr>
        <w:t>Objednatel je oprávněn při kontrole Kybernetických požadavků</w:t>
      </w:r>
      <w:r w:rsidR="00940EF4">
        <w:rPr>
          <w:rFonts w:ascii="Arial" w:hAnsi="Arial" w:cs="Arial"/>
          <w:sz w:val="20"/>
          <w:szCs w:val="22"/>
        </w:rPr>
        <w:t xml:space="preserve"> a Bezpečnostních </w:t>
      </w:r>
      <w:r w:rsidR="00F86925" w:rsidRPr="00F86925">
        <w:rPr>
          <w:rFonts w:ascii="Arial" w:hAnsi="Arial" w:cs="Arial"/>
          <w:sz w:val="20"/>
          <w:szCs w:val="22"/>
        </w:rPr>
        <w:t>opatření na straně dodavatele</w:t>
      </w:r>
      <w:r w:rsidR="00F86925">
        <w:rPr>
          <w:rFonts w:ascii="Arial" w:hAnsi="Arial" w:cs="Arial"/>
          <w:sz w:val="20"/>
          <w:szCs w:val="22"/>
        </w:rPr>
        <w:t xml:space="preserve"> </w:t>
      </w:r>
      <w:r w:rsidRPr="00675A39">
        <w:rPr>
          <w:rFonts w:ascii="Arial" w:hAnsi="Arial" w:cs="Arial"/>
          <w:sz w:val="20"/>
          <w:szCs w:val="22"/>
        </w:rPr>
        <w:t>využít třetí stranu. V případě využití třetí strany bude Objednatel odpovídat za třetí stranu, jako by kontrolu prováděl sám, včetně odpovědnosti za způsobenou újmu.</w:t>
      </w:r>
      <w:bookmarkEnd w:id="87"/>
    </w:p>
    <w:p w14:paraId="727A0FBB" w14:textId="411AB0E6" w:rsidR="00A155FF" w:rsidRPr="00675A39" w:rsidRDefault="00A155FF" w:rsidP="000A589D">
      <w:pPr>
        <w:pStyle w:val="RLTextlnkuslovan"/>
        <w:tabs>
          <w:tab w:val="num" w:pos="567"/>
        </w:tabs>
        <w:spacing w:before="120" w:after="0" w:line="280" w:lineRule="atLeast"/>
        <w:ind w:left="567" w:hanging="567"/>
        <w:rPr>
          <w:rFonts w:ascii="Arial" w:hAnsi="Arial" w:cs="Arial"/>
          <w:sz w:val="20"/>
          <w:szCs w:val="22"/>
        </w:rPr>
      </w:pPr>
      <w:r w:rsidRPr="00675A39">
        <w:rPr>
          <w:rFonts w:ascii="Arial" w:hAnsi="Arial" w:cs="Arial"/>
          <w:sz w:val="20"/>
          <w:szCs w:val="22"/>
        </w:rPr>
        <w:t>Poskytovatel umožní Objednateli kontrolu Kybernetických požadavků</w:t>
      </w:r>
      <w:r w:rsidR="00940EF4">
        <w:rPr>
          <w:rFonts w:ascii="Arial" w:hAnsi="Arial" w:cs="Arial"/>
          <w:sz w:val="20"/>
          <w:szCs w:val="22"/>
        </w:rPr>
        <w:t xml:space="preserve"> a Bezpečnostních </w:t>
      </w:r>
      <w:r w:rsidR="00F86925" w:rsidRPr="00F86925">
        <w:rPr>
          <w:rFonts w:ascii="Arial" w:hAnsi="Arial" w:cs="Arial"/>
          <w:sz w:val="20"/>
          <w:szCs w:val="22"/>
        </w:rPr>
        <w:t>opatření na straně dodavatele</w:t>
      </w:r>
      <w:r w:rsidR="00F86925">
        <w:rPr>
          <w:rFonts w:ascii="Arial" w:hAnsi="Arial" w:cs="Arial"/>
          <w:sz w:val="20"/>
          <w:szCs w:val="22"/>
        </w:rPr>
        <w:t xml:space="preserve"> </w:t>
      </w:r>
      <w:r w:rsidRPr="00675A39">
        <w:rPr>
          <w:rFonts w:ascii="Arial" w:hAnsi="Arial" w:cs="Arial"/>
          <w:sz w:val="20"/>
          <w:szCs w:val="22"/>
        </w:rPr>
        <w:t>provedenou prostředky Objednatele nebo třetí strany, a to v lokalitě Poskytovatele i</w:t>
      </w:r>
      <w:r w:rsidR="00940EF4">
        <w:rPr>
          <w:rFonts w:ascii="Arial" w:hAnsi="Arial" w:cs="Arial"/>
          <w:sz w:val="20"/>
          <w:szCs w:val="22"/>
        </w:rPr>
        <w:t> </w:t>
      </w:r>
      <w:r w:rsidRPr="00675A39">
        <w:rPr>
          <w:rFonts w:ascii="Arial" w:hAnsi="Arial" w:cs="Arial"/>
          <w:sz w:val="20"/>
          <w:szCs w:val="22"/>
        </w:rPr>
        <w:t>vzdáleně, pokud to technické prostředky Poskytovatele umožňují.</w:t>
      </w:r>
    </w:p>
    <w:p w14:paraId="4FBA6966" w14:textId="77777777" w:rsidR="00A155FF" w:rsidRPr="00675A39" w:rsidRDefault="00A155FF" w:rsidP="000A589D">
      <w:pPr>
        <w:pStyle w:val="RLTextlnkuslovan"/>
        <w:tabs>
          <w:tab w:val="num" w:pos="567"/>
        </w:tabs>
        <w:spacing w:before="120" w:after="0" w:line="280" w:lineRule="atLeast"/>
        <w:ind w:left="567" w:hanging="567"/>
        <w:rPr>
          <w:rFonts w:ascii="Arial" w:hAnsi="Arial" w:cs="Arial"/>
          <w:sz w:val="20"/>
          <w:szCs w:val="22"/>
        </w:rPr>
      </w:pPr>
      <w:bookmarkStart w:id="88" w:name="_Ref102050133"/>
      <w:r w:rsidRPr="00675A39">
        <w:rPr>
          <w:rFonts w:ascii="Arial" w:hAnsi="Arial" w:cs="Arial"/>
          <w:sz w:val="20"/>
          <w:szCs w:val="22"/>
        </w:rPr>
        <w:t xml:space="preserve">Poskytovatel se zavazuje poskytnout Objednateli </w:t>
      </w:r>
      <w:r w:rsidR="000A589D" w:rsidRPr="00675A39">
        <w:rPr>
          <w:rFonts w:ascii="Arial" w:hAnsi="Arial" w:cs="Arial"/>
          <w:sz w:val="20"/>
          <w:szCs w:val="22"/>
        </w:rPr>
        <w:t xml:space="preserve">potřebnou </w:t>
      </w:r>
      <w:r w:rsidRPr="00675A39">
        <w:rPr>
          <w:rFonts w:ascii="Arial" w:hAnsi="Arial" w:cs="Arial"/>
          <w:sz w:val="20"/>
          <w:szCs w:val="22"/>
        </w:rPr>
        <w:t xml:space="preserve">součinnost </w:t>
      </w:r>
      <w:r w:rsidR="000A589D" w:rsidRPr="00675A39">
        <w:rPr>
          <w:rFonts w:ascii="Arial" w:hAnsi="Arial" w:cs="Arial"/>
          <w:sz w:val="20"/>
          <w:szCs w:val="22"/>
        </w:rPr>
        <w:t xml:space="preserve">a </w:t>
      </w:r>
      <w:r w:rsidRPr="00675A39">
        <w:rPr>
          <w:rFonts w:ascii="Arial" w:hAnsi="Arial" w:cs="Arial"/>
          <w:sz w:val="20"/>
          <w:szCs w:val="22"/>
        </w:rPr>
        <w:t>pro tuto činnost zajistit účast kvalifikovaných pracovníků.</w:t>
      </w:r>
      <w:r w:rsidR="000A589D" w:rsidRPr="00675A39">
        <w:rPr>
          <w:rFonts w:ascii="Arial" w:hAnsi="Arial" w:cs="Arial"/>
          <w:sz w:val="20"/>
          <w:szCs w:val="22"/>
        </w:rPr>
        <w:t xml:space="preserve"> </w:t>
      </w:r>
      <w:r w:rsidRPr="00675A39">
        <w:rPr>
          <w:rFonts w:ascii="Arial" w:hAnsi="Arial" w:cs="Arial"/>
          <w:sz w:val="20"/>
          <w:szCs w:val="22"/>
        </w:rPr>
        <w:t>Dále se Poskytovatel zavazuje nedostatky zjištěné:</w:t>
      </w:r>
      <w:bookmarkEnd w:id="88"/>
    </w:p>
    <w:p w14:paraId="3D6A609F" w14:textId="11D8C516" w:rsidR="00A155FF" w:rsidRPr="00675A39" w:rsidRDefault="00A155FF" w:rsidP="000A589D">
      <w:pPr>
        <w:pStyle w:val="Odstavecseseznamem"/>
        <w:numPr>
          <w:ilvl w:val="2"/>
          <w:numId w:val="1"/>
        </w:numPr>
        <w:tabs>
          <w:tab w:val="clear" w:pos="2211"/>
          <w:tab w:val="num" w:pos="1560"/>
        </w:tabs>
        <w:spacing w:before="120" w:after="0" w:line="280" w:lineRule="atLeast"/>
        <w:ind w:left="1560" w:hanging="709"/>
        <w:jc w:val="both"/>
        <w:rPr>
          <w:rFonts w:ascii="Arial" w:hAnsi="Arial" w:cs="Arial"/>
          <w:sz w:val="20"/>
          <w:szCs w:val="22"/>
        </w:rPr>
      </w:pPr>
      <w:r w:rsidRPr="00675A39">
        <w:rPr>
          <w:rFonts w:ascii="Arial" w:hAnsi="Arial" w:cs="Arial"/>
          <w:sz w:val="20"/>
          <w:szCs w:val="22"/>
        </w:rPr>
        <w:t xml:space="preserve">na základě provedení hodnocení rizik dle </w:t>
      </w:r>
      <w:r w:rsidR="00222111" w:rsidRPr="00675A39">
        <w:rPr>
          <w:rFonts w:ascii="Arial" w:hAnsi="Arial" w:cs="Arial"/>
          <w:sz w:val="20"/>
          <w:szCs w:val="22"/>
        </w:rPr>
        <w:t xml:space="preserve">ZKB a vnitřních </w:t>
      </w:r>
      <w:r w:rsidR="00AC6D21" w:rsidRPr="00675A39">
        <w:rPr>
          <w:rFonts w:ascii="Arial" w:hAnsi="Arial" w:cs="Arial"/>
          <w:sz w:val="20"/>
          <w:szCs w:val="22"/>
        </w:rPr>
        <w:t>řídících</w:t>
      </w:r>
      <w:r w:rsidR="00222111" w:rsidRPr="00675A39">
        <w:rPr>
          <w:rFonts w:ascii="Arial" w:hAnsi="Arial" w:cs="Arial"/>
          <w:sz w:val="20"/>
          <w:szCs w:val="22"/>
        </w:rPr>
        <w:t xml:space="preserve"> aktů Objednatele</w:t>
      </w:r>
      <w:r w:rsidRPr="00675A39">
        <w:rPr>
          <w:rFonts w:ascii="Arial" w:hAnsi="Arial" w:cs="Arial"/>
          <w:sz w:val="20"/>
          <w:szCs w:val="22"/>
        </w:rPr>
        <w:t xml:space="preserve"> nebo</w:t>
      </w:r>
    </w:p>
    <w:p w14:paraId="35098330" w14:textId="7CF83D9A" w:rsidR="00A155FF" w:rsidRPr="00675A39" w:rsidRDefault="00A155FF" w:rsidP="000A589D">
      <w:pPr>
        <w:pStyle w:val="Odstavecseseznamem"/>
        <w:numPr>
          <w:ilvl w:val="2"/>
          <w:numId w:val="1"/>
        </w:numPr>
        <w:tabs>
          <w:tab w:val="clear" w:pos="2211"/>
          <w:tab w:val="num" w:pos="1560"/>
        </w:tabs>
        <w:spacing w:before="120" w:after="0" w:line="280" w:lineRule="atLeast"/>
        <w:ind w:left="1560" w:hanging="709"/>
        <w:jc w:val="both"/>
        <w:rPr>
          <w:rFonts w:ascii="Arial" w:hAnsi="Arial" w:cs="Arial"/>
          <w:sz w:val="20"/>
          <w:szCs w:val="22"/>
        </w:rPr>
      </w:pPr>
      <w:r w:rsidRPr="00675A39">
        <w:rPr>
          <w:rFonts w:ascii="Arial" w:hAnsi="Arial" w:cs="Arial"/>
          <w:sz w:val="20"/>
          <w:szCs w:val="22"/>
        </w:rPr>
        <w:t xml:space="preserve">v rámci zákaznického auditu dle odst. </w:t>
      </w:r>
      <w:r w:rsidR="002A5D18" w:rsidRPr="00675A39">
        <w:rPr>
          <w:rFonts w:ascii="Arial" w:hAnsi="Arial" w:cs="Arial"/>
          <w:sz w:val="20"/>
          <w:szCs w:val="22"/>
        </w:rPr>
        <w:fldChar w:fldCharType="begin"/>
      </w:r>
      <w:r w:rsidR="002A5D18" w:rsidRPr="00675A39">
        <w:rPr>
          <w:rFonts w:ascii="Arial" w:hAnsi="Arial" w:cs="Arial"/>
          <w:sz w:val="20"/>
          <w:szCs w:val="22"/>
        </w:rPr>
        <w:instrText xml:space="preserve"> REF _Ref55405427 \r \h </w:instrText>
      </w:r>
      <w:r w:rsidR="003C215F" w:rsidRPr="00675A39">
        <w:rPr>
          <w:rFonts w:ascii="Arial" w:hAnsi="Arial" w:cs="Arial"/>
          <w:sz w:val="20"/>
          <w:szCs w:val="22"/>
        </w:rPr>
        <w:instrText xml:space="preserve"> \* MERGEFORMAT </w:instrText>
      </w:r>
      <w:r w:rsidR="002A5D18" w:rsidRPr="00675A39">
        <w:rPr>
          <w:rFonts w:ascii="Arial" w:hAnsi="Arial" w:cs="Arial"/>
          <w:sz w:val="20"/>
          <w:szCs w:val="22"/>
        </w:rPr>
      </w:r>
      <w:r w:rsidR="002A5D18" w:rsidRPr="00675A39">
        <w:rPr>
          <w:rFonts w:ascii="Arial" w:hAnsi="Arial" w:cs="Arial"/>
          <w:sz w:val="20"/>
          <w:szCs w:val="22"/>
        </w:rPr>
        <w:fldChar w:fldCharType="separate"/>
      </w:r>
      <w:r w:rsidR="00B34FC1">
        <w:rPr>
          <w:rFonts w:ascii="Arial" w:hAnsi="Arial" w:cs="Arial"/>
          <w:sz w:val="20"/>
          <w:szCs w:val="22"/>
        </w:rPr>
        <w:t>12.5</w:t>
      </w:r>
      <w:r w:rsidR="002A5D18" w:rsidRPr="00675A39">
        <w:rPr>
          <w:rFonts w:ascii="Arial" w:hAnsi="Arial" w:cs="Arial"/>
          <w:sz w:val="20"/>
          <w:szCs w:val="22"/>
        </w:rPr>
        <w:fldChar w:fldCharType="end"/>
      </w:r>
      <w:r w:rsidR="002A5D18" w:rsidRPr="00675A39">
        <w:rPr>
          <w:rFonts w:ascii="Arial" w:hAnsi="Arial" w:cs="Arial"/>
          <w:sz w:val="20"/>
          <w:szCs w:val="22"/>
        </w:rPr>
        <w:t xml:space="preserve"> </w:t>
      </w:r>
      <w:r w:rsidRPr="00675A39">
        <w:rPr>
          <w:rFonts w:ascii="Arial" w:hAnsi="Arial" w:cs="Arial"/>
          <w:sz w:val="20"/>
          <w:szCs w:val="22"/>
        </w:rPr>
        <w:t xml:space="preserve">této </w:t>
      </w:r>
      <w:r w:rsidR="000A589D" w:rsidRPr="00675A39">
        <w:rPr>
          <w:rFonts w:ascii="Arial" w:hAnsi="Arial" w:cs="Arial"/>
          <w:sz w:val="20"/>
          <w:szCs w:val="22"/>
        </w:rPr>
        <w:t>Dohody</w:t>
      </w:r>
    </w:p>
    <w:p w14:paraId="48FA9098" w14:textId="17F7C6F2" w:rsidR="00A155FF" w:rsidRPr="00675A39" w:rsidRDefault="00A155FF" w:rsidP="000A589D">
      <w:pPr>
        <w:spacing w:before="120" w:after="0" w:line="280" w:lineRule="atLeast"/>
        <w:ind w:left="567"/>
        <w:jc w:val="both"/>
        <w:rPr>
          <w:rFonts w:ascii="Arial" w:hAnsi="Arial" w:cs="Arial"/>
          <w:sz w:val="20"/>
          <w:szCs w:val="22"/>
        </w:rPr>
      </w:pPr>
      <w:r w:rsidRPr="00675A39">
        <w:rPr>
          <w:rFonts w:ascii="Arial" w:hAnsi="Arial" w:cs="Arial"/>
          <w:sz w:val="20"/>
          <w:szCs w:val="22"/>
        </w:rPr>
        <w:t>odstranit ve lhůtě určené v písemném oznámení Objednatele. Nestanoví-li Objednatel lhůtu v písemném oznámení, zavazují se S</w:t>
      </w:r>
      <w:r w:rsidR="009F098D">
        <w:rPr>
          <w:rFonts w:ascii="Arial" w:hAnsi="Arial" w:cs="Arial"/>
          <w:sz w:val="20"/>
          <w:szCs w:val="22"/>
        </w:rPr>
        <w:t>mluvní s</w:t>
      </w:r>
      <w:r w:rsidRPr="00675A39">
        <w:rPr>
          <w:rFonts w:ascii="Arial" w:hAnsi="Arial" w:cs="Arial"/>
          <w:sz w:val="20"/>
          <w:szCs w:val="22"/>
        </w:rPr>
        <w:t xml:space="preserve">trany dohodnout na lhůtě pro odstranění nedostatku, která </w:t>
      </w:r>
      <w:proofErr w:type="gramStart"/>
      <w:r w:rsidRPr="00675A39">
        <w:rPr>
          <w:rFonts w:ascii="Arial" w:hAnsi="Arial" w:cs="Arial"/>
          <w:sz w:val="20"/>
          <w:szCs w:val="22"/>
        </w:rPr>
        <w:t>nepřevýší</w:t>
      </w:r>
      <w:proofErr w:type="gramEnd"/>
      <w:r w:rsidRPr="00675A39">
        <w:rPr>
          <w:rFonts w:ascii="Arial" w:hAnsi="Arial" w:cs="Arial"/>
          <w:sz w:val="20"/>
          <w:szCs w:val="22"/>
        </w:rPr>
        <w:t xml:space="preserve"> 90 kalendářních dnů.</w:t>
      </w:r>
    </w:p>
    <w:p w14:paraId="4F89EDFC" w14:textId="236576BF" w:rsidR="00A155FF" w:rsidRPr="00675A39" w:rsidRDefault="00A155FF" w:rsidP="000A589D">
      <w:pPr>
        <w:pStyle w:val="RLTextlnkuslovan"/>
        <w:tabs>
          <w:tab w:val="num" w:pos="567"/>
        </w:tabs>
        <w:spacing w:before="120" w:after="0" w:line="280" w:lineRule="atLeast"/>
        <w:ind w:left="567" w:hanging="567"/>
        <w:rPr>
          <w:rFonts w:ascii="Arial" w:hAnsi="Arial" w:cs="Arial"/>
          <w:sz w:val="20"/>
          <w:szCs w:val="22"/>
        </w:rPr>
      </w:pPr>
      <w:bookmarkStart w:id="89" w:name="_Ref98450005"/>
      <w:r w:rsidRPr="00675A39">
        <w:rPr>
          <w:rFonts w:ascii="Arial" w:hAnsi="Arial" w:cs="Arial"/>
          <w:sz w:val="20"/>
          <w:szCs w:val="22"/>
        </w:rPr>
        <w:t xml:space="preserve">Odstavce </w:t>
      </w:r>
      <w:r w:rsidR="009739FE">
        <w:rPr>
          <w:rFonts w:ascii="Arial" w:hAnsi="Arial" w:cs="Arial"/>
          <w:sz w:val="20"/>
          <w:szCs w:val="22"/>
        </w:rPr>
        <w:fldChar w:fldCharType="begin"/>
      </w:r>
      <w:r w:rsidR="009739FE">
        <w:rPr>
          <w:rFonts w:ascii="Arial" w:hAnsi="Arial" w:cs="Arial"/>
          <w:sz w:val="20"/>
          <w:szCs w:val="22"/>
        </w:rPr>
        <w:instrText xml:space="preserve"> REF _Ref55405427 \r \h </w:instrText>
      </w:r>
      <w:r w:rsidR="009739FE">
        <w:rPr>
          <w:rFonts w:ascii="Arial" w:hAnsi="Arial" w:cs="Arial"/>
          <w:sz w:val="20"/>
          <w:szCs w:val="22"/>
        </w:rPr>
      </w:r>
      <w:r w:rsidR="009739FE">
        <w:rPr>
          <w:rFonts w:ascii="Arial" w:hAnsi="Arial" w:cs="Arial"/>
          <w:sz w:val="20"/>
          <w:szCs w:val="22"/>
        </w:rPr>
        <w:fldChar w:fldCharType="separate"/>
      </w:r>
      <w:r w:rsidR="00B34FC1">
        <w:rPr>
          <w:rFonts w:ascii="Arial" w:hAnsi="Arial" w:cs="Arial"/>
          <w:sz w:val="20"/>
          <w:szCs w:val="22"/>
        </w:rPr>
        <w:t>12.5</w:t>
      </w:r>
      <w:r w:rsidR="009739FE">
        <w:rPr>
          <w:rFonts w:ascii="Arial" w:hAnsi="Arial" w:cs="Arial"/>
          <w:sz w:val="20"/>
          <w:szCs w:val="22"/>
        </w:rPr>
        <w:fldChar w:fldCharType="end"/>
      </w:r>
      <w:r w:rsidR="002A5D18" w:rsidRPr="00675A39">
        <w:rPr>
          <w:rFonts w:ascii="Arial" w:hAnsi="Arial" w:cs="Arial"/>
          <w:sz w:val="20"/>
          <w:szCs w:val="22"/>
        </w:rPr>
        <w:t xml:space="preserve"> </w:t>
      </w:r>
      <w:r w:rsidRPr="00675A39">
        <w:rPr>
          <w:rFonts w:ascii="Arial" w:hAnsi="Arial" w:cs="Arial"/>
          <w:sz w:val="20"/>
          <w:szCs w:val="22"/>
        </w:rPr>
        <w:t xml:space="preserve">až </w:t>
      </w:r>
      <w:r w:rsidR="009739FE">
        <w:rPr>
          <w:rFonts w:ascii="Arial" w:hAnsi="Arial" w:cs="Arial"/>
          <w:sz w:val="20"/>
          <w:szCs w:val="22"/>
        </w:rPr>
        <w:fldChar w:fldCharType="begin"/>
      </w:r>
      <w:r w:rsidR="009739FE">
        <w:rPr>
          <w:rFonts w:ascii="Arial" w:hAnsi="Arial" w:cs="Arial"/>
          <w:sz w:val="20"/>
          <w:szCs w:val="22"/>
        </w:rPr>
        <w:instrText xml:space="preserve"> REF _Ref102050133 \r \h </w:instrText>
      </w:r>
      <w:r w:rsidR="009739FE">
        <w:rPr>
          <w:rFonts w:ascii="Arial" w:hAnsi="Arial" w:cs="Arial"/>
          <w:sz w:val="20"/>
          <w:szCs w:val="22"/>
        </w:rPr>
      </w:r>
      <w:r w:rsidR="009739FE">
        <w:rPr>
          <w:rFonts w:ascii="Arial" w:hAnsi="Arial" w:cs="Arial"/>
          <w:sz w:val="20"/>
          <w:szCs w:val="22"/>
        </w:rPr>
        <w:fldChar w:fldCharType="separate"/>
      </w:r>
      <w:r w:rsidR="00B34FC1">
        <w:rPr>
          <w:rFonts w:ascii="Arial" w:hAnsi="Arial" w:cs="Arial"/>
          <w:sz w:val="20"/>
          <w:szCs w:val="22"/>
        </w:rPr>
        <w:t>12.8</w:t>
      </w:r>
      <w:r w:rsidR="009739FE">
        <w:rPr>
          <w:rFonts w:ascii="Arial" w:hAnsi="Arial" w:cs="Arial"/>
          <w:sz w:val="20"/>
          <w:szCs w:val="22"/>
        </w:rPr>
        <w:fldChar w:fldCharType="end"/>
      </w:r>
      <w:r w:rsidR="0039129A">
        <w:rPr>
          <w:rFonts w:ascii="Arial" w:hAnsi="Arial" w:cs="Arial"/>
          <w:sz w:val="20"/>
          <w:szCs w:val="22"/>
        </w:rPr>
        <w:t xml:space="preserve"> </w:t>
      </w:r>
      <w:r w:rsidRPr="00675A39">
        <w:rPr>
          <w:rFonts w:ascii="Arial" w:hAnsi="Arial" w:cs="Arial"/>
          <w:sz w:val="20"/>
          <w:szCs w:val="22"/>
        </w:rPr>
        <w:t xml:space="preserve">této </w:t>
      </w:r>
      <w:r w:rsidR="00222111" w:rsidRPr="00675A39">
        <w:rPr>
          <w:rFonts w:ascii="Arial" w:hAnsi="Arial" w:cs="Arial"/>
          <w:sz w:val="20"/>
          <w:szCs w:val="22"/>
        </w:rPr>
        <w:t xml:space="preserve">Dohody </w:t>
      </w:r>
      <w:r w:rsidRPr="00675A39">
        <w:rPr>
          <w:rFonts w:ascii="Arial" w:hAnsi="Arial" w:cs="Arial"/>
          <w:sz w:val="20"/>
          <w:szCs w:val="22"/>
        </w:rPr>
        <w:t>se neaplikují, pokud je Poskytovatel pro poskytování předmětu plnění orgánem nebo osobou uvedenou v § 3 písm. a) až g) ZKB.</w:t>
      </w:r>
      <w:bookmarkEnd w:id="89"/>
    </w:p>
    <w:p w14:paraId="797BC36C" w14:textId="5CF5887A" w:rsidR="00A155FF" w:rsidRPr="00675A39" w:rsidRDefault="00A155FF" w:rsidP="000A589D">
      <w:pPr>
        <w:pStyle w:val="RLTextlnkuslovan"/>
        <w:tabs>
          <w:tab w:val="num" w:pos="567"/>
        </w:tabs>
        <w:spacing w:before="120" w:after="0" w:line="280" w:lineRule="atLeast"/>
        <w:ind w:left="567" w:hanging="567"/>
        <w:rPr>
          <w:rFonts w:ascii="Arial" w:hAnsi="Arial" w:cs="Arial"/>
          <w:sz w:val="20"/>
          <w:szCs w:val="22"/>
        </w:rPr>
      </w:pPr>
      <w:bookmarkStart w:id="90" w:name="_Ref55405298"/>
      <w:r w:rsidRPr="00675A39">
        <w:rPr>
          <w:rFonts w:ascii="Arial" w:hAnsi="Arial" w:cs="Arial"/>
          <w:sz w:val="20"/>
          <w:szCs w:val="22"/>
        </w:rPr>
        <w:t>Poskytovatel se nad rámec č</w:t>
      </w:r>
      <w:r w:rsidR="002A5D18" w:rsidRPr="00675A39">
        <w:rPr>
          <w:rFonts w:ascii="Arial" w:hAnsi="Arial" w:cs="Arial"/>
          <w:sz w:val="20"/>
          <w:szCs w:val="22"/>
        </w:rPr>
        <w:t xml:space="preserve">l. </w:t>
      </w:r>
      <w:r w:rsidR="002A5D18" w:rsidRPr="00675A39">
        <w:rPr>
          <w:rFonts w:ascii="Arial" w:hAnsi="Arial" w:cs="Arial"/>
          <w:sz w:val="20"/>
          <w:szCs w:val="22"/>
        </w:rPr>
        <w:fldChar w:fldCharType="begin"/>
      </w:r>
      <w:r w:rsidR="002A5D18" w:rsidRPr="00675A39">
        <w:rPr>
          <w:rFonts w:ascii="Arial" w:hAnsi="Arial" w:cs="Arial"/>
          <w:sz w:val="20"/>
          <w:szCs w:val="22"/>
        </w:rPr>
        <w:instrText xml:space="preserve"> REF _Ref98450027 \r \h </w:instrText>
      </w:r>
      <w:r w:rsidR="003C215F" w:rsidRPr="00675A39">
        <w:rPr>
          <w:rFonts w:ascii="Arial" w:hAnsi="Arial" w:cs="Arial"/>
          <w:sz w:val="20"/>
          <w:szCs w:val="22"/>
        </w:rPr>
        <w:instrText xml:space="preserve"> \* MERGEFORMAT </w:instrText>
      </w:r>
      <w:r w:rsidR="002A5D18" w:rsidRPr="00675A39">
        <w:rPr>
          <w:rFonts w:ascii="Arial" w:hAnsi="Arial" w:cs="Arial"/>
          <w:sz w:val="20"/>
          <w:szCs w:val="22"/>
        </w:rPr>
      </w:r>
      <w:r w:rsidR="002A5D18" w:rsidRPr="00675A39">
        <w:rPr>
          <w:rFonts w:ascii="Arial" w:hAnsi="Arial" w:cs="Arial"/>
          <w:sz w:val="20"/>
          <w:szCs w:val="22"/>
        </w:rPr>
        <w:fldChar w:fldCharType="separate"/>
      </w:r>
      <w:r w:rsidR="00B34FC1">
        <w:rPr>
          <w:rFonts w:ascii="Arial" w:hAnsi="Arial" w:cs="Arial"/>
          <w:sz w:val="20"/>
          <w:szCs w:val="22"/>
        </w:rPr>
        <w:t>7</w:t>
      </w:r>
      <w:r w:rsidR="002A5D18" w:rsidRPr="00675A39">
        <w:rPr>
          <w:rFonts w:ascii="Arial" w:hAnsi="Arial" w:cs="Arial"/>
          <w:sz w:val="20"/>
          <w:szCs w:val="22"/>
        </w:rPr>
        <w:fldChar w:fldCharType="end"/>
      </w:r>
      <w:r w:rsidRPr="00675A39">
        <w:rPr>
          <w:rFonts w:ascii="Arial" w:hAnsi="Arial" w:cs="Arial"/>
          <w:sz w:val="20"/>
          <w:szCs w:val="22"/>
        </w:rPr>
        <w:t xml:space="preserve"> této </w:t>
      </w:r>
      <w:r w:rsidR="000A589D" w:rsidRPr="00675A39">
        <w:rPr>
          <w:rFonts w:ascii="Arial" w:hAnsi="Arial" w:cs="Arial"/>
          <w:sz w:val="20"/>
          <w:szCs w:val="22"/>
        </w:rPr>
        <w:t>Dohody</w:t>
      </w:r>
      <w:r w:rsidRPr="00675A39">
        <w:rPr>
          <w:rFonts w:ascii="Arial" w:hAnsi="Arial" w:cs="Arial"/>
          <w:sz w:val="20"/>
          <w:szCs w:val="22"/>
        </w:rPr>
        <w:t xml:space="preserve"> také zavazuje:</w:t>
      </w:r>
      <w:bookmarkEnd w:id="90"/>
    </w:p>
    <w:p w14:paraId="1C04EF23" w14:textId="38013ED9" w:rsidR="00A155FF" w:rsidRPr="00675A3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poskytnout na vyžádání Objednateli dokumenty a obdobné vstupy, které budou prokazovat naplnění Kybernetických požadavků</w:t>
      </w:r>
      <w:r w:rsidR="00402168">
        <w:rPr>
          <w:rFonts w:ascii="Arial" w:hAnsi="Arial" w:cs="Arial"/>
          <w:sz w:val="20"/>
          <w:szCs w:val="22"/>
        </w:rPr>
        <w:t xml:space="preserve"> a Bezpečnostních </w:t>
      </w:r>
      <w:r w:rsidR="00F86925" w:rsidRPr="00F86925">
        <w:rPr>
          <w:rFonts w:ascii="Arial" w:hAnsi="Arial" w:cs="Arial"/>
          <w:sz w:val="20"/>
          <w:szCs w:val="22"/>
        </w:rPr>
        <w:t>opatření na straně dodavatele</w:t>
      </w:r>
      <w:r w:rsidRPr="00675A39">
        <w:rPr>
          <w:rFonts w:ascii="Arial" w:hAnsi="Arial" w:cs="Arial"/>
          <w:sz w:val="20"/>
          <w:szCs w:val="22"/>
        </w:rPr>
        <w:t>;</w:t>
      </w:r>
    </w:p>
    <w:p w14:paraId="0456D095" w14:textId="77777777" w:rsidR="00A155FF" w:rsidRPr="00675A3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 xml:space="preserve">na požádání s Objednatelem konzultovat kdykoli v průběhu realizace plnění dle této </w:t>
      </w:r>
      <w:r w:rsidR="000A589D" w:rsidRPr="00675A39">
        <w:rPr>
          <w:rFonts w:ascii="Arial" w:hAnsi="Arial" w:cs="Arial"/>
          <w:sz w:val="20"/>
          <w:szCs w:val="22"/>
        </w:rPr>
        <w:t>Dohody</w:t>
      </w:r>
      <w:r w:rsidRPr="00675A39">
        <w:rPr>
          <w:rFonts w:ascii="Arial" w:hAnsi="Arial" w:cs="Arial"/>
          <w:sz w:val="20"/>
          <w:szCs w:val="22"/>
        </w:rPr>
        <w:t xml:space="preserve"> detailní nastavení bezpečnostních opatření k naplnění Kybernetických požadavků a pro takovéto konzultace zajistit účast kvalifikovaných pracovníků;</w:t>
      </w:r>
    </w:p>
    <w:p w14:paraId="118CA6D1" w14:textId="5A1965E4" w:rsidR="00A155FF" w:rsidRPr="00675A3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neprodleně informovat Objednatele o všech významných změnách v naplnění Kybernetických požadavků</w:t>
      </w:r>
      <w:r w:rsidR="00940EF4">
        <w:rPr>
          <w:rFonts w:ascii="Arial" w:hAnsi="Arial" w:cs="Arial"/>
          <w:sz w:val="20"/>
          <w:szCs w:val="22"/>
        </w:rPr>
        <w:t xml:space="preserve"> a Bezpečnostních </w:t>
      </w:r>
      <w:r w:rsidR="00F86925" w:rsidRPr="00F86925">
        <w:rPr>
          <w:rFonts w:ascii="Arial" w:hAnsi="Arial" w:cs="Arial"/>
          <w:sz w:val="20"/>
          <w:szCs w:val="22"/>
        </w:rPr>
        <w:t>opatření na straně dodavatele</w:t>
      </w:r>
      <w:r w:rsidRPr="00675A39">
        <w:rPr>
          <w:rFonts w:ascii="Arial" w:hAnsi="Arial" w:cs="Arial"/>
          <w:sz w:val="20"/>
          <w:szCs w:val="22"/>
        </w:rPr>
        <w:t xml:space="preserve">, které nastanou kdykoli v průběhu trvání této </w:t>
      </w:r>
      <w:r w:rsidR="000A589D" w:rsidRPr="00675A39">
        <w:rPr>
          <w:rFonts w:ascii="Arial" w:hAnsi="Arial" w:cs="Arial"/>
          <w:sz w:val="20"/>
          <w:szCs w:val="22"/>
        </w:rPr>
        <w:t>Dohody</w:t>
      </w:r>
      <w:r w:rsidRPr="00675A39">
        <w:rPr>
          <w:rFonts w:ascii="Arial" w:hAnsi="Arial" w:cs="Arial"/>
          <w:sz w:val="20"/>
          <w:szCs w:val="22"/>
        </w:rPr>
        <w:t>;</w:t>
      </w:r>
    </w:p>
    <w:p w14:paraId="5BE86CBA" w14:textId="1B66C3AE" w:rsidR="00A155FF"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bezodkladně a s vyvinutím nejlepšího úsilí zajistit náhradní způsob naplnění Kybernetických požadavků</w:t>
      </w:r>
      <w:r w:rsidR="00940EF4">
        <w:rPr>
          <w:rFonts w:ascii="Arial" w:hAnsi="Arial" w:cs="Arial"/>
          <w:sz w:val="20"/>
          <w:szCs w:val="22"/>
        </w:rPr>
        <w:t xml:space="preserve"> a Bezpečnostních </w:t>
      </w:r>
      <w:r w:rsidR="00F86925" w:rsidRPr="00F86925">
        <w:rPr>
          <w:rFonts w:ascii="Arial" w:hAnsi="Arial" w:cs="Arial"/>
          <w:sz w:val="20"/>
          <w:szCs w:val="22"/>
        </w:rPr>
        <w:t>opatření na straně dodavatele</w:t>
      </w:r>
      <w:r w:rsidRPr="00675A39">
        <w:rPr>
          <w:rFonts w:ascii="Arial" w:hAnsi="Arial" w:cs="Arial"/>
          <w:sz w:val="20"/>
          <w:szCs w:val="22"/>
        </w:rPr>
        <w:t>, pokud stávající řešení přestalo být funkční a efektivní;</w:t>
      </w:r>
    </w:p>
    <w:p w14:paraId="5511A152" w14:textId="1C9CC8B1" w:rsidR="00B75C19" w:rsidRPr="00B75C19" w:rsidRDefault="00746D07" w:rsidP="00B75C19">
      <w:pPr>
        <w:numPr>
          <w:ilvl w:val="2"/>
          <w:numId w:val="1"/>
        </w:numPr>
        <w:tabs>
          <w:tab w:val="clear" w:pos="2211"/>
        </w:tabs>
        <w:spacing w:before="120" w:after="0" w:line="280" w:lineRule="atLeast"/>
        <w:ind w:left="1560" w:hanging="709"/>
        <w:jc w:val="both"/>
        <w:rPr>
          <w:rFonts w:ascii="Arial" w:hAnsi="Arial" w:cs="Arial"/>
          <w:sz w:val="20"/>
          <w:szCs w:val="22"/>
        </w:rPr>
      </w:pPr>
      <w:r>
        <w:rPr>
          <w:rFonts w:ascii="Arial" w:hAnsi="Arial" w:cs="Arial"/>
          <w:sz w:val="20"/>
          <w:szCs w:val="22"/>
        </w:rPr>
        <w:t>p</w:t>
      </w:r>
      <w:r w:rsidR="00B75C19" w:rsidRPr="008054E0">
        <w:rPr>
          <w:rFonts w:ascii="Arial" w:hAnsi="Arial" w:cs="Arial"/>
          <w:sz w:val="20"/>
          <w:szCs w:val="22"/>
        </w:rPr>
        <w:t>o ukončení smluvního vztahu všechna data předat Objednateli a případné kopie na straně Poskytovatele řádně zlikvidovat dle ustanovení Kybernetické legislativy</w:t>
      </w:r>
      <w:r>
        <w:rPr>
          <w:rFonts w:ascii="Arial" w:hAnsi="Arial" w:cs="Arial"/>
          <w:sz w:val="20"/>
          <w:szCs w:val="22"/>
        </w:rPr>
        <w:t>;</w:t>
      </w:r>
    </w:p>
    <w:p w14:paraId="7E9FFC60" w14:textId="77777777" w:rsidR="00A155FF" w:rsidRPr="00675A3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 xml:space="preserve">bezodkladně informovat Objednatele o bezpečnostních incidentech, které mohou ovlivnit realizaci plnění dle této </w:t>
      </w:r>
      <w:r w:rsidR="000A589D" w:rsidRPr="00675A39">
        <w:rPr>
          <w:rFonts w:ascii="Arial" w:hAnsi="Arial" w:cs="Arial"/>
          <w:sz w:val="20"/>
          <w:szCs w:val="22"/>
        </w:rPr>
        <w:t>Dohody</w:t>
      </w:r>
      <w:r w:rsidRPr="00675A39">
        <w:rPr>
          <w:rFonts w:ascii="Arial" w:hAnsi="Arial" w:cs="Arial"/>
          <w:sz w:val="20"/>
          <w:szCs w:val="22"/>
        </w:rPr>
        <w:t>; a</w:t>
      </w:r>
    </w:p>
    <w:p w14:paraId="5AA1E2CA" w14:textId="77777777" w:rsidR="00A155FF" w:rsidRPr="00675A39"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675A39">
        <w:rPr>
          <w:rFonts w:ascii="Arial" w:hAnsi="Arial" w:cs="Arial"/>
          <w:sz w:val="20"/>
          <w:szCs w:val="22"/>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p>
    <w:p w14:paraId="0F86393A" w14:textId="77777777" w:rsidR="00A155FF" w:rsidRPr="00675A39" w:rsidRDefault="00A155FF" w:rsidP="000A589D">
      <w:pPr>
        <w:pStyle w:val="RLTextlnkuslovan"/>
        <w:tabs>
          <w:tab w:val="num" w:pos="567"/>
        </w:tabs>
        <w:spacing w:before="120" w:after="0" w:line="280" w:lineRule="atLeast"/>
        <w:ind w:left="567" w:hanging="567"/>
        <w:rPr>
          <w:rFonts w:ascii="Arial" w:hAnsi="Arial" w:cs="Arial"/>
          <w:sz w:val="20"/>
          <w:szCs w:val="22"/>
        </w:rPr>
      </w:pPr>
      <w:bookmarkStart w:id="91" w:name="_Hlk38271523"/>
      <w:r w:rsidRPr="00675A39">
        <w:rPr>
          <w:rFonts w:ascii="Arial" w:hAnsi="Arial" w:cs="Arial"/>
          <w:sz w:val="20"/>
          <w:szCs w:val="22"/>
        </w:rPr>
        <w:t>Poskytovatel bere na vědomí, že veškeré aktivity Poskytovatele a jeho plnění realizované v prostředí Objednatele jsou monitorovány a vyhodnocovány v rozsahu předmětu plnění a v souladu s interními dokumenty Objednatele, se kterými byl Poskytovatel seznámen</w:t>
      </w:r>
      <w:bookmarkEnd w:id="91"/>
      <w:r w:rsidRPr="00675A39">
        <w:rPr>
          <w:rFonts w:ascii="Arial" w:hAnsi="Arial" w:cs="Arial"/>
          <w:sz w:val="20"/>
          <w:szCs w:val="22"/>
        </w:rPr>
        <w:t>.</w:t>
      </w:r>
    </w:p>
    <w:p w14:paraId="2B4E1161" w14:textId="151ACF1D" w:rsidR="00A155FF" w:rsidRPr="00DF269B" w:rsidRDefault="00A155FF" w:rsidP="000A589D">
      <w:pPr>
        <w:pStyle w:val="RLTextlnkuslovan"/>
        <w:tabs>
          <w:tab w:val="num" w:pos="567"/>
        </w:tabs>
        <w:spacing w:before="120" w:after="0" w:line="280" w:lineRule="atLeast"/>
        <w:ind w:left="567" w:hanging="567"/>
        <w:rPr>
          <w:rFonts w:ascii="Arial" w:hAnsi="Arial" w:cs="Arial"/>
          <w:sz w:val="20"/>
          <w:szCs w:val="22"/>
        </w:rPr>
      </w:pPr>
      <w:r w:rsidRPr="00675A39">
        <w:rPr>
          <w:rFonts w:ascii="Arial" w:hAnsi="Arial" w:cs="Arial"/>
          <w:sz w:val="20"/>
          <w:szCs w:val="22"/>
        </w:rPr>
        <w:t>Povinnosti Poskytovatele vyplývající z tohoto článku platí adekvátně k podílu na předmětu plnění i pro poddodavatele, kte</w:t>
      </w:r>
      <w:r w:rsidR="000A589D" w:rsidRPr="00675A39">
        <w:rPr>
          <w:rFonts w:ascii="Arial" w:hAnsi="Arial" w:cs="Arial"/>
          <w:sz w:val="20"/>
          <w:szCs w:val="22"/>
        </w:rPr>
        <w:t>ří</w:t>
      </w:r>
      <w:r w:rsidRPr="00675A39">
        <w:rPr>
          <w:rFonts w:ascii="Arial" w:hAnsi="Arial" w:cs="Arial"/>
          <w:sz w:val="20"/>
          <w:szCs w:val="22"/>
        </w:rPr>
        <w:t xml:space="preserve"> jsou </w:t>
      </w:r>
      <w:r w:rsidRPr="00DF269B">
        <w:rPr>
          <w:rFonts w:ascii="Arial" w:hAnsi="Arial" w:cs="Arial"/>
          <w:sz w:val="20"/>
          <w:szCs w:val="22"/>
        </w:rPr>
        <w:t xml:space="preserve">uvedeni v Příloze </w:t>
      </w:r>
      <w:r w:rsidR="000A589D" w:rsidRPr="00DF269B">
        <w:rPr>
          <w:rFonts w:ascii="Arial" w:hAnsi="Arial" w:cs="Arial"/>
          <w:sz w:val="20"/>
          <w:szCs w:val="22"/>
        </w:rPr>
        <w:t xml:space="preserve">č. </w:t>
      </w:r>
      <w:r w:rsidR="003C215F" w:rsidRPr="00DF269B">
        <w:rPr>
          <w:rFonts w:ascii="Arial" w:hAnsi="Arial" w:cs="Arial"/>
          <w:sz w:val="20"/>
          <w:szCs w:val="22"/>
        </w:rPr>
        <w:t>3</w:t>
      </w:r>
      <w:r w:rsidRPr="00DF269B">
        <w:rPr>
          <w:rFonts w:ascii="Arial" w:hAnsi="Arial" w:cs="Arial"/>
          <w:sz w:val="20"/>
          <w:szCs w:val="22"/>
        </w:rPr>
        <w:t xml:space="preserve"> této </w:t>
      </w:r>
      <w:r w:rsidR="000A589D" w:rsidRPr="00DF269B">
        <w:rPr>
          <w:rFonts w:ascii="Arial" w:hAnsi="Arial" w:cs="Arial"/>
          <w:sz w:val="20"/>
          <w:szCs w:val="22"/>
        </w:rPr>
        <w:t>Dohody</w:t>
      </w:r>
      <w:r w:rsidRPr="00DF269B">
        <w:rPr>
          <w:rFonts w:ascii="Arial" w:hAnsi="Arial" w:cs="Arial"/>
          <w:sz w:val="20"/>
          <w:szCs w:val="22"/>
        </w:rPr>
        <w:t>.</w:t>
      </w:r>
    </w:p>
    <w:p w14:paraId="6CFD8FA0" w14:textId="77777777" w:rsidR="00E94879" w:rsidRPr="00DF269B"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DF269B">
        <w:rPr>
          <w:rFonts w:ascii="Arial" w:hAnsi="Arial" w:cs="Arial"/>
          <w:sz w:val="20"/>
          <w:szCs w:val="20"/>
        </w:rPr>
        <w:t>SOUČINNOST A VZÁJEMNÁ KOMUNIKACE</w:t>
      </w:r>
    </w:p>
    <w:p w14:paraId="567BE1B6" w14:textId="64D96E2B" w:rsidR="00E94879" w:rsidRPr="00DF269B" w:rsidRDefault="00E94879" w:rsidP="00D14F0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Smluvní strany se zavazují vzájemně spolupracovat a předávat si veškeré informace potřebné pro řádné plnění svých závazků. Smluvní strany jsou povinny informovat druhou </w:t>
      </w:r>
      <w:r w:rsidR="00406293" w:rsidRPr="00DF269B">
        <w:rPr>
          <w:rFonts w:ascii="Arial" w:hAnsi="Arial" w:cs="Arial"/>
          <w:sz w:val="20"/>
          <w:szCs w:val="20"/>
          <w:lang w:eastAsia="en-US"/>
        </w:rPr>
        <w:t>S</w:t>
      </w:r>
      <w:r w:rsidRPr="00DF269B">
        <w:rPr>
          <w:rFonts w:ascii="Arial" w:hAnsi="Arial" w:cs="Arial"/>
          <w:sz w:val="20"/>
          <w:szCs w:val="20"/>
          <w:lang w:eastAsia="en-US"/>
        </w:rPr>
        <w:t xml:space="preserve">mluvní stranu o veškerých skutečnostech, které jsou nebo mohou být důležité pro řádné plnění této </w:t>
      </w:r>
      <w:r w:rsidR="00D14F05" w:rsidRPr="00DF269B">
        <w:rPr>
          <w:rFonts w:ascii="Arial" w:hAnsi="Arial" w:cs="Arial"/>
          <w:sz w:val="20"/>
          <w:szCs w:val="20"/>
          <w:lang w:eastAsia="en-US"/>
        </w:rPr>
        <w:t>Doh</w:t>
      </w:r>
      <w:r w:rsidR="007912E5" w:rsidRPr="00DF269B">
        <w:rPr>
          <w:rFonts w:ascii="Arial" w:hAnsi="Arial" w:cs="Arial"/>
          <w:sz w:val="20"/>
          <w:szCs w:val="20"/>
          <w:lang w:eastAsia="en-US"/>
        </w:rPr>
        <w:t>o</w:t>
      </w:r>
      <w:r w:rsidR="00D14F05" w:rsidRPr="00DF269B">
        <w:rPr>
          <w:rFonts w:ascii="Arial" w:hAnsi="Arial" w:cs="Arial"/>
          <w:sz w:val="20"/>
          <w:szCs w:val="20"/>
          <w:lang w:eastAsia="en-US"/>
        </w:rPr>
        <w:t>dy</w:t>
      </w:r>
      <w:r w:rsidRPr="00DF269B">
        <w:rPr>
          <w:rFonts w:ascii="Arial" w:hAnsi="Arial" w:cs="Arial"/>
          <w:sz w:val="20"/>
          <w:szCs w:val="20"/>
          <w:lang w:eastAsia="en-US"/>
        </w:rPr>
        <w:t>.</w:t>
      </w:r>
    </w:p>
    <w:p w14:paraId="698EF53B" w14:textId="77777777" w:rsidR="00E94879" w:rsidRPr="00DF269B" w:rsidRDefault="00E94879" w:rsidP="00D14F0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Smluvní strany jsou povinny plnit své závazky vyplývající z této </w:t>
      </w:r>
      <w:r w:rsidR="00D14F05" w:rsidRPr="00DF269B">
        <w:rPr>
          <w:rFonts w:ascii="Arial" w:hAnsi="Arial" w:cs="Arial"/>
          <w:sz w:val="20"/>
          <w:szCs w:val="20"/>
          <w:lang w:eastAsia="en-US"/>
        </w:rPr>
        <w:t>Dohody</w:t>
      </w:r>
      <w:r w:rsidRPr="00DF269B">
        <w:rPr>
          <w:rFonts w:ascii="Arial" w:hAnsi="Arial" w:cs="Arial"/>
          <w:sz w:val="20"/>
          <w:szCs w:val="20"/>
          <w:lang w:eastAsia="en-US"/>
        </w:rPr>
        <w:t xml:space="preserve"> tak, aby nedocházelo k</w:t>
      </w:r>
      <w:r w:rsidR="00D14F05" w:rsidRPr="00DF269B">
        <w:rPr>
          <w:rFonts w:ascii="Arial" w:hAnsi="Arial" w:cs="Arial"/>
          <w:sz w:val="20"/>
          <w:szCs w:val="20"/>
          <w:lang w:eastAsia="en-US"/>
        </w:rPr>
        <w:t> </w:t>
      </w:r>
      <w:r w:rsidRPr="00DF269B">
        <w:rPr>
          <w:rFonts w:ascii="Arial" w:hAnsi="Arial" w:cs="Arial"/>
          <w:sz w:val="20"/>
          <w:szCs w:val="20"/>
          <w:lang w:eastAsia="en-US"/>
        </w:rPr>
        <w:t xml:space="preserve">prodlení s plněním jednotlivých termínů a </w:t>
      </w:r>
      <w:r w:rsidR="00A60797" w:rsidRPr="00DF269B">
        <w:rPr>
          <w:rFonts w:ascii="Arial" w:hAnsi="Arial" w:cs="Arial"/>
          <w:sz w:val="20"/>
          <w:szCs w:val="20"/>
          <w:lang w:eastAsia="en-US"/>
        </w:rPr>
        <w:t>k</w:t>
      </w:r>
      <w:r w:rsidRPr="00DF269B">
        <w:rPr>
          <w:rFonts w:ascii="Arial" w:hAnsi="Arial" w:cs="Arial"/>
          <w:sz w:val="20"/>
          <w:szCs w:val="20"/>
          <w:lang w:eastAsia="en-US"/>
        </w:rPr>
        <w:t xml:space="preserve"> prodlení splatnosti jednotlivých peněžních závazků.</w:t>
      </w:r>
    </w:p>
    <w:p w14:paraId="2C62CAC7" w14:textId="4E113EE7" w:rsidR="00E94879" w:rsidRPr="00DF269B" w:rsidRDefault="00E94879" w:rsidP="00D14F0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Veškerá komunikace mezi </w:t>
      </w:r>
      <w:r w:rsidR="00FB646E" w:rsidRPr="00DF269B">
        <w:rPr>
          <w:rFonts w:ascii="Arial" w:hAnsi="Arial" w:cs="Arial"/>
          <w:sz w:val="20"/>
          <w:szCs w:val="20"/>
          <w:lang w:eastAsia="en-US"/>
        </w:rPr>
        <w:t>S</w:t>
      </w:r>
      <w:r w:rsidRPr="00DF269B">
        <w:rPr>
          <w:rFonts w:ascii="Arial" w:hAnsi="Arial" w:cs="Arial"/>
          <w:sz w:val="20"/>
          <w:szCs w:val="20"/>
          <w:lang w:eastAsia="en-US"/>
        </w:rPr>
        <w:t>mluvními stranami bude probíhat prostřednictvím oprávněných osob dle čl</w:t>
      </w:r>
      <w:r w:rsidR="00D14F05" w:rsidRPr="00DF269B">
        <w:rPr>
          <w:rFonts w:ascii="Arial" w:hAnsi="Arial" w:cs="Arial"/>
          <w:sz w:val="20"/>
          <w:szCs w:val="20"/>
          <w:lang w:eastAsia="en-US"/>
        </w:rPr>
        <w:t xml:space="preserve">. </w:t>
      </w:r>
      <w:r w:rsidR="003E3FA2" w:rsidRPr="00DF269B">
        <w:rPr>
          <w:rFonts w:ascii="Arial" w:hAnsi="Arial" w:cs="Arial"/>
          <w:sz w:val="20"/>
          <w:szCs w:val="20"/>
          <w:lang w:eastAsia="en-US"/>
        </w:rPr>
        <w:fldChar w:fldCharType="begin"/>
      </w:r>
      <w:r w:rsidR="003E3FA2" w:rsidRPr="00DF269B">
        <w:rPr>
          <w:rFonts w:ascii="Arial" w:hAnsi="Arial" w:cs="Arial"/>
          <w:sz w:val="20"/>
          <w:szCs w:val="20"/>
          <w:lang w:eastAsia="en-US"/>
        </w:rPr>
        <w:instrText xml:space="preserve"> REF _Ref420589103 \r \h </w:instrText>
      </w:r>
      <w:r w:rsidR="00EB2FAA" w:rsidRPr="00DF269B">
        <w:rPr>
          <w:rFonts w:ascii="Arial" w:hAnsi="Arial" w:cs="Arial"/>
          <w:sz w:val="20"/>
          <w:szCs w:val="20"/>
          <w:lang w:eastAsia="en-US"/>
        </w:rPr>
        <w:instrText xml:space="preserve"> \* MERGEFORMAT </w:instrText>
      </w:r>
      <w:r w:rsidR="003E3FA2" w:rsidRPr="00DF269B">
        <w:rPr>
          <w:rFonts w:ascii="Arial" w:hAnsi="Arial" w:cs="Arial"/>
          <w:sz w:val="20"/>
          <w:szCs w:val="20"/>
          <w:lang w:eastAsia="en-US"/>
        </w:rPr>
      </w:r>
      <w:r w:rsidR="003E3FA2" w:rsidRPr="00DF269B">
        <w:rPr>
          <w:rFonts w:ascii="Arial" w:hAnsi="Arial" w:cs="Arial"/>
          <w:sz w:val="20"/>
          <w:szCs w:val="20"/>
          <w:lang w:eastAsia="en-US"/>
        </w:rPr>
        <w:fldChar w:fldCharType="separate"/>
      </w:r>
      <w:r w:rsidR="00B34FC1">
        <w:rPr>
          <w:rFonts w:ascii="Arial" w:hAnsi="Arial" w:cs="Arial"/>
          <w:sz w:val="20"/>
          <w:szCs w:val="20"/>
          <w:lang w:eastAsia="en-US"/>
        </w:rPr>
        <w:t>10</w:t>
      </w:r>
      <w:r w:rsidR="003E3FA2" w:rsidRPr="00DF269B">
        <w:rPr>
          <w:rFonts w:ascii="Arial" w:hAnsi="Arial" w:cs="Arial"/>
          <w:sz w:val="20"/>
          <w:szCs w:val="20"/>
          <w:lang w:eastAsia="en-US"/>
        </w:rPr>
        <w:fldChar w:fldCharType="end"/>
      </w:r>
      <w:r w:rsidRPr="00DF269B">
        <w:rPr>
          <w:rFonts w:ascii="Arial" w:hAnsi="Arial" w:cs="Arial"/>
          <w:sz w:val="20"/>
          <w:szCs w:val="20"/>
          <w:lang w:eastAsia="en-US"/>
        </w:rPr>
        <w:t xml:space="preserve"> této </w:t>
      </w:r>
      <w:r w:rsidR="00D14F05" w:rsidRPr="00DF269B">
        <w:rPr>
          <w:rFonts w:ascii="Arial" w:hAnsi="Arial" w:cs="Arial"/>
          <w:sz w:val="20"/>
          <w:szCs w:val="20"/>
          <w:lang w:eastAsia="en-US"/>
        </w:rPr>
        <w:t>Dohody</w:t>
      </w:r>
      <w:r w:rsidRPr="00DF269B">
        <w:rPr>
          <w:rFonts w:ascii="Arial" w:hAnsi="Arial" w:cs="Arial"/>
          <w:sz w:val="20"/>
          <w:szCs w:val="20"/>
          <w:lang w:eastAsia="en-US"/>
        </w:rPr>
        <w:t xml:space="preserve">, statutárních orgánů </w:t>
      </w:r>
      <w:r w:rsidR="00FB646E" w:rsidRPr="00DF269B">
        <w:rPr>
          <w:rFonts w:ascii="Arial" w:hAnsi="Arial" w:cs="Arial"/>
          <w:sz w:val="20"/>
          <w:szCs w:val="20"/>
          <w:lang w:eastAsia="en-US"/>
        </w:rPr>
        <w:t>S</w:t>
      </w:r>
      <w:r w:rsidRPr="00DF269B">
        <w:rPr>
          <w:rFonts w:ascii="Arial" w:hAnsi="Arial" w:cs="Arial"/>
          <w:sz w:val="20"/>
          <w:szCs w:val="20"/>
          <w:lang w:eastAsia="en-US"/>
        </w:rPr>
        <w:t>mluvních stran, popř. jimi písemně pověřených pracovníků.</w:t>
      </w:r>
    </w:p>
    <w:p w14:paraId="6509EECF" w14:textId="50D49C77" w:rsidR="00E972B6" w:rsidRPr="00DF269B"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Všechna oznámení mezi </w:t>
      </w:r>
      <w:r w:rsidR="00FB646E" w:rsidRPr="00DF269B">
        <w:rPr>
          <w:rFonts w:ascii="Arial" w:hAnsi="Arial" w:cs="Arial"/>
          <w:sz w:val="20"/>
          <w:szCs w:val="20"/>
          <w:lang w:eastAsia="en-US"/>
        </w:rPr>
        <w:t>S</w:t>
      </w:r>
      <w:r w:rsidRPr="00DF269B">
        <w:rPr>
          <w:rFonts w:ascii="Arial" w:hAnsi="Arial" w:cs="Arial"/>
          <w:sz w:val="20"/>
          <w:szCs w:val="20"/>
          <w:lang w:eastAsia="en-US"/>
        </w:rPr>
        <w:t xml:space="preserve">mluvními </w:t>
      </w:r>
      <w:r w:rsidR="00FB646E" w:rsidRPr="00DF269B">
        <w:rPr>
          <w:rFonts w:ascii="Arial" w:hAnsi="Arial" w:cs="Arial"/>
          <w:sz w:val="20"/>
          <w:szCs w:val="20"/>
          <w:lang w:eastAsia="en-US"/>
        </w:rPr>
        <w:t>s</w:t>
      </w:r>
      <w:r w:rsidRPr="00DF269B">
        <w:rPr>
          <w:rFonts w:ascii="Arial" w:hAnsi="Arial" w:cs="Arial"/>
          <w:sz w:val="20"/>
          <w:szCs w:val="20"/>
          <w:lang w:eastAsia="en-US"/>
        </w:rPr>
        <w:t xml:space="preserve">tranami, která se vztahují k této </w:t>
      </w:r>
      <w:r w:rsidR="00D14F05" w:rsidRPr="00DF269B">
        <w:rPr>
          <w:rFonts w:ascii="Arial" w:hAnsi="Arial" w:cs="Arial"/>
          <w:sz w:val="20"/>
          <w:szCs w:val="20"/>
          <w:lang w:eastAsia="en-US"/>
        </w:rPr>
        <w:t>Dohodě</w:t>
      </w:r>
      <w:r w:rsidRPr="00DF269B">
        <w:rPr>
          <w:rFonts w:ascii="Arial" w:hAnsi="Arial" w:cs="Arial"/>
          <w:sz w:val="20"/>
          <w:szCs w:val="20"/>
          <w:lang w:eastAsia="en-US"/>
        </w:rPr>
        <w:t xml:space="preserve">, nebo která mají být učiněna na základě této </w:t>
      </w:r>
      <w:r w:rsidR="00D14F05" w:rsidRPr="00DF269B">
        <w:rPr>
          <w:rFonts w:ascii="Arial" w:hAnsi="Arial" w:cs="Arial"/>
          <w:sz w:val="20"/>
          <w:szCs w:val="20"/>
          <w:lang w:eastAsia="en-US"/>
        </w:rPr>
        <w:t>Dohody</w:t>
      </w:r>
      <w:r w:rsidRPr="00DF269B">
        <w:rPr>
          <w:rFonts w:ascii="Arial" w:hAnsi="Arial" w:cs="Arial"/>
          <w:sz w:val="20"/>
          <w:szCs w:val="20"/>
          <w:lang w:eastAsia="en-US"/>
        </w:rPr>
        <w:t xml:space="preserve">, musí být učiněna v písemné podobě a druhé straně doručena buď osobně nebo </w:t>
      </w:r>
      <w:r w:rsidR="00D14F05" w:rsidRPr="00DF269B">
        <w:rPr>
          <w:rFonts w:ascii="Arial" w:hAnsi="Arial" w:cs="Arial"/>
          <w:sz w:val="20"/>
          <w:szCs w:val="20"/>
        </w:rPr>
        <w:t xml:space="preserve">v listinné podobě formou doporučeného dopisu na adresu uvedenou v záhlaví této Dohody nebo elektronické podobě formou datové zprávy podepsané </w:t>
      </w:r>
      <w:r w:rsidR="0069733A" w:rsidRPr="00DF269B">
        <w:rPr>
          <w:rFonts w:ascii="Arial" w:hAnsi="Arial" w:cs="Arial"/>
          <w:sz w:val="20"/>
          <w:szCs w:val="20"/>
        </w:rPr>
        <w:t xml:space="preserve">uznávaným </w:t>
      </w:r>
      <w:r w:rsidR="00D14F05" w:rsidRPr="00DF269B">
        <w:rPr>
          <w:rFonts w:ascii="Arial" w:hAnsi="Arial" w:cs="Arial"/>
          <w:sz w:val="20"/>
          <w:szCs w:val="20"/>
        </w:rPr>
        <w:t>elektronickým podpisem.</w:t>
      </w:r>
      <w:r w:rsidRPr="00DF269B">
        <w:rPr>
          <w:rFonts w:ascii="Arial" w:hAnsi="Arial" w:cs="Arial"/>
          <w:sz w:val="20"/>
          <w:szCs w:val="20"/>
          <w:lang w:eastAsia="en-US"/>
        </w:rPr>
        <w:t xml:space="preserve"> Nemá-li komunikace dle předchozí věty mít vliv na platnost a účinnost </w:t>
      </w:r>
      <w:r w:rsidR="00D14F05" w:rsidRPr="00DF269B">
        <w:rPr>
          <w:rFonts w:ascii="Arial" w:hAnsi="Arial" w:cs="Arial"/>
          <w:sz w:val="20"/>
          <w:szCs w:val="20"/>
          <w:lang w:eastAsia="en-US"/>
        </w:rPr>
        <w:t>Dohody</w:t>
      </w:r>
      <w:r w:rsidRPr="00DF269B">
        <w:rPr>
          <w:rFonts w:ascii="Arial" w:hAnsi="Arial" w:cs="Arial"/>
          <w:sz w:val="20"/>
          <w:szCs w:val="20"/>
          <w:lang w:eastAsia="en-US"/>
        </w:rPr>
        <w:t>, připouští se též doručení prostřednictvím e-mailu na čísla a</w:t>
      </w:r>
      <w:r w:rsidR="00D14F05" w:rsidRPr="00DF269B">
        <w:rPr>
          <w:rFonts w:ascii="Arial" w:hAnsi="Arial" w:cs="Arial"/>
          <w:sz w:val="20"/>
          <w:szCs w:val="20"/>
          <w:lang w:eastAsia="en-US"/>
        </w:rPr>
        <w:t> </w:t>
      </w:r>
      <w:r w:rsidRPr="00DF269B">
        <w:rPr>
          <w:rFonts w:ascii="Arial" w:hAnsi="Arial" w:cs="Arial"/>
          <w:sz w:val="20"/>
          <w:szCs w:val="20"/>
          <w:lang w:eastAsia="en-US"/>
        </w:rPr>
        <w:t>adresy uvedené v</w:t>
      </w:r>
      <w:r w:rsidR="00D14F05" w:rsidRPr="00DF269B">
        <w:rPr>
          <w:rFonts w:ascii="Arial" w:hAnsi="Arial" w:cs="Arial"/>
          <w:sz w:val="20"/>
          <w:szCs w:val="20"/>
          <w:lang w:eastAsia="en-US"/>
        </w:rPr>
        <w:t> Příloze č.</w:t>
      </w:r>
      <w:r w:rsidR="007C6964" w:rsidRPr="00DF269B">
        <w:rPr>
          <w:rFonts w:ascii="Arial" w:hAnsi="Arial" w:cs="Arial"/>
          <w:sz w:val="20"/>
          <w:szCs w:val="20"/>
          <w:lang w:eastAsia="en-US"/>
        </w:rPr>
        <w:t> 4</w:t>
      </w:r>
      <w:r w:rsidR="00D14F05" w:rsidRPr="00DF269B">
        <w:rPr>
          <w:rFonts w:ascii="Arial" w:hAnsi="Arial" w:cs="Arial"/>
          <w:sz w:val="20"/>
          <w:szCs w:val="20"/>
          <w:lang w:eastAsia="en-US"/>
        </w:rPr>
        <w:t xml:space="preserve"> </w:t>
      </w:r>
      <w:r w:rsidRPr="00DF269B">
        <w:rPr>
          <w:rFonts w:ascii="Arial" w:hAnsi="Arial" w:cs="Arial"/>
          <w:sz w:val="20"/>
          <w:szCs w:val="20"/>
          <w:lang w:eastAsia="en-US"/>
        </w:rPr>
        <w:t xml:space="preserve">této </w:t>
      </w:r>
      <w:r w:rsidR="00D14F05" w:rsidRPr="00DF269B">
        <w:rPr>
          <w:rFonts w:ascii="Arial" w:hAnsi="Arial" w:cs="Arial"/>
          <w:sz w:val="20"/>
          <w:szCs w:val="20"/>
          <w:lang w:eastAsia="en-US"/>
        </w:rPr>
        <w:t>Dohody</w:t>
      </w:r>
      <w:r w:rsidRPr="00DF269B">
        <w:rPr>
          <w:rFonts w:ascii="Arial" w:hAnsi="Arial" w:cs="Arial"/>
          <w:sz w:val="20"/>
          <w:szCs w:val="20"/>
          <w:lang w:eastAsia="en-US"/>
        </w:rPr>
        <w:t xml:space="preserve">. Pro vyloučení pochybností se </w:t>
      </w:r>
      <w:r w:rsidR="009F098D" w:rsidRPr="00DF269B">
        <w:rPr>
          <w:rFonts w:ascii="Arial" w:hAnsi="Arial" w:cs="Arial"/>
          <w:sz w:val="20"/>
          <w:szCs w:val="20"/>
          <w:lang w:eastAsia="en-US"/>
        </w:rPr>
        <w:t>S</w:t>
      </w:r>
      <w:r w:rsidRPr="00DF269B">
        <w:rPr>
          <w:rFonts w:ascii="Arial" w:hAnsi="Arial" w:cs="Arial"/>
          <w:sz w:val="20"/>
          <w:szCs w:val="20"/>
          <w:lang w:eastAsia="en-US"/>
        </w:rPr>
        <w:t>mluvní strany dohodly, že prostřednictvím e-mailu lze doručit zejména připomínky, výhrady či výzvy v souladu s</w:t>
      </w:r>
      <w:r w:rsidR="000A589D" w:rsidRPr="00DF269B">
        <w:rPr>
          <w:rFonts w:ascii="Arial" w:hAnsi="Arial" w:cs="Arial"/>
          <w:sz w:val="20"/>
          <w:szCs w:val="20"/>
          <w:lang w:eastAsia="en-US"/>
        </w:rPr>
        <w:t> </w:t>
      </w:r>
      <w:r w:rsidRPr="00DF269B">
        <w:rPr>
          <w:rFonts w:ascii="Arial" w:hAnsi="Arial" w:cs="Arial"/>
          <w:sz w:val="20"/>
          <w:szCs w:val="20"/>
          <w:lang w:eastAsia="en-US"/>
        </w:rPr>
        <w:t>ustanoveními čl.</w:t>
      </w:r>
      <w:r w:rsidR="00D14F05" w:rsidRPr="00DF269B">
        <w:rPr>
          <w:rFonts w:ascii="Arial" w:hAnsi="Arial" w:cs="Arial"/>
          <w:sz w:val="20"/>
          <w:szCs w:val="20"/>
          <w:lang w:eastAsia="en-US"/>
        </w:rPr>
        <w:t xml:space="preserve"> </w:t>
      </w:r>
      <w:r w:rsidR="003E3FA2" w:rsidRPr="00DF269B">
        <w:rPr>
          <w:rFonts w:ascii="Arial" w:hAnsi="Arial" w:cs="Arial"/>
          <w:sz w:val="20"/>
          <w:szCs w:val="20"/>
          <w:lang w:eastAsia="en-US"/>
        </w:rPr>
        <w:fldChar w:fldCharType="begin"/>
      </w:r>
      <w:r w:rsidR="003E3FA2" w:rsidRPr="00DF269B">
        <w:rPr>
          <w:rFonts w:ascii="Arial" w:hAnsi="Arial" w:cs="Arial"/>
          <w:sz w:val="20"/>
          <w:szCs w:val="20"/>
          <w:lang w:eastAsia="en-US"/>
        </w:rPr>
        <w:instrText xml:space="preserve"> REF _Ref427043306 \r \h </w:instrText>
      </w:r>
      <w:r w:rsidR="00EB2FAA" w:rsidRPr="00DF269B">
        <w:rPr>
          <w:rFonts w:ascii="Arial" w:hAnsi="Arial" w:cs="Arial"/>
          <w:sz w:val="20"/>
          <w:szCs w:val="20"/>
          <w:lang w:eastAsia="en-US"/>
        </w:rPr>
        <w:instrText xml:space="preserve"> \* MERGEFORMAT </w:instrText>
      </w:r>
      <w:r w:rsidR="003E3FA2" w:rsidRPr="00DF269B">
        <w:rPr>
          <w:rFonts w:ascii="Arial" w:hAnsi="Arial" w:cs="Arial"/>
          <w:sz w:val="20"/>
          <w:szCs w:val="20"/>
          <w:lang w:eastAsia="en-US"/>
        </w:rPr>
      </w:r>
      <w:r w:rsidR="003E3FA2" w:rsidRPr="00DF269B">
        <w:rPr>
          <w:rFonts w:ascii="Arial" w:hAnsi="Arial" w:cs="Arial"/>
          <w:sz w:val="20"/>
          <w:szCs w:val="20"/>
          <w:lang w:eastAsia="en-US"/>
        </w:rPr>
        <w:fldChar w:fldCharType="separate"/>
      </w:r>
      <w:r w:rsidR="00B34FC1">
        <w:rPr>
          <w:rFonts w:ascii="Arial" w:hAnsi="Arial" w:cs="Arial"/>
          <w:sz w:val="20"/>
          <w:szCs w:val="20"/>
          <w:lang w:eastAsia="en-US"/>
        </w:rPr>
        <w:t>9</w:t>
      </w:r>
      <w:r w:rsidR="003E3FA2" w:rsidRPr="00DF269B">
        <w:rPr>
          <w:rFonts w:ascii="Arial" w:hAnsi="Arial" w:cs="Arial"/>
          <w:sz w:val="20"/>
          <w:szCs w:val="20"/>
          <w:lang w:eastAsia="en-US"/>
        </w:rPr>
        <w:fldChar w:fldCharType="end"/>
      </w:r>
      <w:r w:rsidRPr="00DF269B">
        <w:rPr>
          <w:rFonts w:ascii="Arial" w:hAnsi="Arial" w:cs="Arial"/>
          <w:sz w:val="20"/>
          <w:szCs w:val="20"/>
          <w:lang w:eastAsia="en-US"/>
        </w:rPr>
        <w:t xml:space="preserve"> této </w:t>
      </w:r>
      <w:r w:rsidR="00D14F05" w:rsidRPr="00DF269B">
        <w:rPr>
          <w:rFonts w:ascii="Arial" w:hAnsi="Arial" w:cs="Arial"/>
          <w:sz w:val="20"/>
          <w:szCs w:val="20"/>
          <w:lang w:eastAsia="en-US"/>
        </w:rPr>
        <w:t>Dohody</w:t>
      </w:r>
      <w:r w:rsidRPr="00DF269B">
        <w:rPr>
          <w:rFonts w:ascii="Arial" w:hAnsi="Arial" w:cs="Arial"/>
          <w:sz w:val="20"/>
          <w:szCs w:val="20"/>
          <w:lang w:eastAsia="en-US"/>
        </w:rPr>
        <w:t xml:space="preserve">. Poskytovatel je oprávněn komunikovat s Objednatelem prostřednictvím datové schránky. Ukládá-li </w:t>
      </w:r>
      <w:r w:rsidR="00955327" w:rsidRPr="00DF269B">
        <w:rPr>
          <w:rFonts w:ascii="Arial" w:hAnsi="Arial" w:cs="Arial"/>
          <w:sz w:val="20"/>
          <w:szCs w:val="20"/>
          <w:lang w:eastAsia="en-US"/>
        </w:rPr>
        <w:t xml:space="preserve">Dohoda </w:t>
      </w:r>
      <w:r w:rsidRPr="00DF269B">
        <w:rPr>
          <w:rFonts w:ascii="Arial" w:hAnsi="Arial" w:cs="Arial"/>
          <w:sz w:val="20"/>
          <w:szCs w:val="20"/>
          <w:lang w:eastAsia="en-US"/>
        </w:rPr>
        <w:t>doručit některý dokument v písemné podobě, může být doručen buď v </w:t>
      </w:r>
      <w:r w:rsidR="0069733A" w:rsidRPr="00DF269B">
        <w:rPr>
          <w:rFonts w:ascii="Arial" w:hAnsi="Arial" w:cs="Arial"/>
          <w:sz w:val="20"/>
          <w:szCs w:val="20"/>
          <w:lang w:eastAsia="en-US"/>
        </w:rPr>
        <w:t xml:space="preserve">listinné </w:t>
      </w:r>
      <w:r w:rsidRPr="00DF269B">
        <w:rPr>
          <w:rFonts w:ascii="Arial" w:hAnsi="Arial" w:cs="Arial"/>
          <w:sz w:val="20"/>
          <w:szCs w:val="20"/>
          <w:lang w:eastAsia="en-US"/>
        </w:rPr>
        <w:t>podobě nebo v elektronické (digitální) podobě v dohodnutém formátu, např. jako dokument aplikace MS Word verze 20</w:t>
      </w:r>
      <w:r w:rsidR="00190CFD" w:rsidRPr="00DF269B">
        <w:rPr>
          <w:rFonts w:ascii="Arial" w:hAnsi="Arial" w:cs="Arial"/>
          <w:sz w:val="20"/>
          <w:szCs w:val="20"/>
          <w:lang w:eastAsia="en-US"/>
        </w:rPr>
        <w:t>10</w:t>
      </w:r>
      <w:r w:rsidRPr="00DF269B">
        <w:rPr>
          <w:rFonts w:ascii="Arial" w:hAnsi="Arial" w:cs="Arial"/>
          <w:sz w:val="20"/>
          <w:szCs w:val="20"/>
          <w:lang w:eastAsia="en-US"/>
        </w:rPr>
        <w:t xml:space="preserve"> nebo vyšší, MS Excel 20</w:t>
      </w:r>
      <w:r w:rsidR="00190CFD" w:rsidRPr="00DF269B">
        <w:rPr>
          <w:rFonts w:ascii="Arial" w:hAnsi="Arial" w:cs="Arial"/>
          <w:sz w:val="20"/>
          <w:szCs w:val="20"/>
          <w:lang w:eastAsia="en-US"/>
        </w:rPr>
        <w:t>10</w:t>
      </w:r>
      <w:r w:rsidRPr="00DF269B">
        <w:rPr>
          <w:rFonts w:ascii="Arial" w:hAnsi="Arial" w:cs="Arial"/>
          <w:sz w:val="20"/>
          <w:szCs w:val="20"/>
          <w:lang w:eastAsia="en-US"/>
        </w:rPr>
        <w:t xml:space="preserve"> nebo vyšší či PDF na</w:t>
      </w:r>
      <w:r w:rsidR="007C6964" w:rsidRPr="00DF269B">
        <w:rPr>
          <w:rFonts w:ascii="Arial" w:hAnsi="Arial" w:cs="Arial"/>
          <w:sz w:val="20"/>
          <w:szCs w:val="20"/>
          <w:lang w:eastAsia="en-US"/>
        </w:rPr>
        <w:t> </w:t>
      </w:r>
      <w:r w:rsidRPr="00DF269B">
        <w:rPr>
          <w:rFonts w:ascii="Arial" w:hAnsi="Arial" w:cs="Arial"/>
          <w:sz w:val="20"/>
          <w:szCs w:val="20"/>
          <w:lang w:eastAsia="en-US"/>
        </w:rPr>
        <w:t>dohodnutém médiu apod.</w:t>
      </w:r>
    </w:p>
    <w:p w14:paraId="491B7615" w14:textId="14E58777" w:rsidR="00E972B6" w:rsidRPr="00DF269B"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Smluvní strany se zavazují, že v případě změny své poštovní adresy</w:t>
      </w:r>
      <w:r w:rsidR="00D14F05" w:rsidRPr="00DF269B">
        <w:rPr>
          <w:rFonts w:ascii="Arial" w:hAnsi="Arial" w:cs="Arial"/>
          <w:sz w:val="20"/>
          <w:szCs w:val="20"/>
          <w:lang w:eastAsia="en-US"/>
        </w:rPr>
        <w:t xml:space="preserve"> </w:t>
      </w:r>
      <w:r w:rsidRPr="00DF269B">
        <w:rPr>
          <w:rFonts w:ascii="Arial" w:hAnsi="Arial" w:cs="Arial"/>
          <w:sz w:val="20"/>
          <w:szCs w:val="20"/>
          <w:lang w:eastAsia="en-US"/>
        </w:rPr>
        <w:t xml:space="preserve">nebo e-mailové adresy budou o této změně druhou </w:t>
      </w:r>
      <w:r w:rsidR="009F098D" w:rsidRPr="00DF269B">
        <w:rPr>
          <w:rFonts w:ascii="Arial" w:hAnsi="Arial" w:cs="Arial"/>
          <w:sz w:val="20"/>
          <w:szCs w:val="20"/>
          <w:lang w:eastAsia="en-US"/>
        </w:rPr>
        <w:t>S</w:t>
      </w:r>
      <w:r w:rsidRPr="00DF269B">
        <w:rPr>
          <w:rFonts w:ascii="Arial" w:hAnsi="Arial" w:cs="Arial"/>
          <w:sz w:val="20"/>
          <w:szCs w:val="20"/>
          <w:lang w:eastAsia="en-US"/>
        </w:rPr>
        <w:t>mluvní stranu informovat nejpozději do 5 pracovních dnů.</w:t>
      </w:r>
    </w:p>
    <w:p w14:paraId="3D8DD946" w14:textId="5FB31089" w:rsidR="00E972B6" w:rsidRPr="00DF269B"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Poskytovatel se zavazuje ve lhůtě 5 pracovních dnů ode dne doručení odůvodněné písemné žádosti Objednatele o výměnu oprávněné osoby Poskytovatele dle odst.</w:t>
      </w:r>
      <w:r w:rsidR="00D14F05" w:rsidRPr="00DF269B">
        <w:rPr>
          <w:rFonts w:ascii="Arial" w:hAnsi="Arial" w:cs="Arial"/>
          <w:sz w:val="20"/>
          <w:szCs w:val="20"/>
          <w:lang w:eastAsia="en-US"/>
        </w:rPr>
        <w:t xml:space="preserve"> </w:t>
      </w:r>
      <w:r w:rsidR="003E3FA2" w:rsidRPr="00DF269B">
        <w:rPr>
          <w:rFonts w:ascii="Arial" w:hAnsi="Arial" w:cs="Arial"/>
          <w:sz w:val="20"/>
          <w:szCs w:val="20"/>
          <w:lang w:eastAsia="en-US"/>
        </w:rPr>
        <w:fldChar w:fldCharType="begin"/>
      </w:r>
      <w:r w:rsidR="003E3FA2" w:rsidRPr="00DF269B">
        <w:rPr>
          <w:rFonts w:ascii="Arial" w:hAnsi="Arial" w:cs="Arial"/>
          <w:sz w:val="20"/>
          <w:szCs w:val="20"/>
          <w:lang w:eastAsia="en-US"/>
        </w:rPr>
        <w:instrText xml:space="preserve"> REF _Ref98449784 \r \h </w:instrText>
      </w:r>
      <w:r w:rsidR="00EB2FAA" w:rsidRPr="00DF269B">
        <w:rPr>
          <w:rFonts w:ascii="Arial" w:hAnsi="Arial" w:cs="Arial"/>
          <w:sz w:val="20"/>
          <w:szCs w:val="20"/>
          <w:lang w:eastAsia="en-US"/>
        </w:rPr>
        <w:instrText xml:space="preserve"> \* MERGEFORMAT </w:instrText>
      </w:r>
      <w:r w:rsidR="003E3FA2" w:rsidRPr="00DF269B">
        <w:rPr>
          <w:rFonts w:ascii="Arial" w:hAnsi="Arial" w:cs="Arial"/>
          <w:sz w:val="20"/>
          <w:szCs w:val="20"/>
          <w:lang w:eastAsia="en-US"/>
        </w:rPr>
      </w:r>
      <w:r w:rsidR="003E3FA2" w:rsidRPr="00DF269B">
        <w:rPr>
          <w:rFonts w:ascii="Arial" w:hAnsi="Arial" w:cs="Arial"/>
          <w:sz w:val="20"/>
          <w:szCs w:val="20"/>
          <w:lang w:eastAsia="en-US"/>
        </w:rPr>
        <w:fldChar w:fldCharType="separate"/>
      </w:r>
      <w:r w:rsidR="00B34FC1">
        <w:rPr>
          <w:rFonts w:ascii="Arial" w:hAnsi="Arial" w:cs="Arial"/>
          <w:sz w:val="20"/>
          <w:szCs w:val="20"/>
          <w:lang w:eastAsia="en-US"/>
        </w:rPr>
        <w:t>10.1.2</w:t>
      </w:r>
      <w:r w:rsidR="003E3FA2" w:rsidRPr="00DF269B">
        <w:rPr>
          <w:rFonts w:ascii="Arial" w:hAnsi="Arial" w:cs="Arial"/>
          <w:sz w:val="20"/>
          <w:szCs w:val="20"/>
          <w:lang w:eastAsia="en-US"/>
        </w:rPr>
        <w:fldChar w:fldCharType="end"/>
      </w:r>
      <w:r w:rsidR="003E3FA2" w:rsidRPr="00DF269B">
        <w:rPr>
          <w:rFonts w:ascii="Arial" w:hAnsi="Arial" w:cs="Arial"/>
          <w:sz w:val="20"/>
          <w:szCs w:val="20"/>
          <w:lang w:eastAsia="en-US"/>
        </w:rPr>
        <w:t xml:space="preserve"> </w:t>
      </w:r>
      <w:r w:rsidRPr="00DF269B">
        <w:rPr>
          <w:rFonts w:ascii="Arial" w:hAnsi="Arial" w:cs="Arial"/>
          <w:sz w:val="20"/>
          <w:szCs w:val="20"/>
          <w:lang w:eastAsia="en-US"/>
        </w:rPr>
        <w:t>a</w:t>
      </w:r>
      <w:r w:rsidR="00D14F05" w:rsidRPr="00DF269B">
        <w:rPr>
          <w:rFonts w:ascii="Arial" w:hAnsi="Arial" w:cs="Arial"/>
          <w:sz w:val="20"/>
          <w:szCs w:val="20"/>
          <w:lang w:eastAsia="en-US"/>
        </w:rPr>
        <w:t xml:space="preserve"> </w:t>
      </w:r>
      <w:r w:rsidR="003E3FA2" w:rsidRPr="00DF269B">
        <w:rPr>
          <w:rFonts w:ascii="Arial" w:hAnsi="Arial" w:cs="Arial"/>
          <w:sz w:val="20"/>
          <w:szCs w:val="20"/>
          <w:lang w:eastAsia="en-US"/>
        </w:rPr>
        <w:fldChar w:fldCharType="begin"/>
      </w:r>
      <w:r w:rsidR="003E3FA2" w:rsidRPr="00DF269B">
        <w:rPr>
          <w:rFonts w:ascii="Arial" w:hAnsi="Arial" w:cs="Arial"/>
          <w:sz w:val="20"/>
          <w:szCs w:val="20"/>
          <w:lang w:eastAsia="en-US"/>
        </w:rPr>
        <w:instrText xml:space="preserve"> REF _Ref370110305 \r \h </w:instrText>
      </w:r>
      <w:r w:rsidR="00EB2FAA" w:rsidRPr="00DF269B">
        <w:rPr>
          <w:rFonts w:ascii="Arial" w:hAnsi="Arial" w:cs="Arial"/>
          <w:sz w:val="20"/>
          <w:szCs w:val="20"/>
          <w:lang w:eastAsia="en-US"/>
        </w:rPr>
        <w:instrText xml:space="preserve"> \* MERGEFORMAT </w:instrText>
      </w:r>
      <w:r w:rsidR="003E3FA2" w:rsidRPr="00DF269B">
        <w:rPr>
          <w:rFonts w:ascii="Arial" w:hAnsi="Arial" w:cs="Arial"/>
          <w:sz w:val="20"/>
          <w:szCs w:val="20"/>
          <w:lang w:eastAsia="en-US"/>
        </w:rPr>
      </w:r>
      <w:r w:rsidR="003E3FA2" w:rsidRPr="00DF269B">
        <w:rPr>
          <w:rFonts w:ascii="Arial" w:hAnsi="Arial" w:cs="Arial"/>
          <w:sz w:val="20"/>
          <w:szCs w:val="20"/>
          <w:lang w:eastAsia="en-US"/>
        </w:rPr>
        <w:fldChar w:fldCharType="separate"/>
      </w:r>
      <w:r w:rsidR="00B34FC1">
        <w:rPr>
          <w:rFonts w:ascii="Arial" w:hAnsi="Arial" w:cs="Arial"/>
          <w:sz w:val="20"/>
          <w:szCs w:val="20"/>
          <w:lang w:eastAsia="en-US"/>
        </w:rPr>
        <w:t>10.1.3</w:t>
      </w:r>
      <w:r w:rsidR="003E3FA2" w:rsidRPr="00DF269B">
        <w:rPr>
          <w:rFonts w:ascii="Arial" w:hAnsi="Arial" w:cs="Arial"/>
          <w:sz w:val="20"/>
          <w:szCs w:val="20"/>
          <w:lang w:eastAsia="en-US"/>
        </w:rPr>
        <w:fldChar w:fldCharType="end"/>
      </w:r>
      <w:r w:rsidR="003E3FA2" w:rsidRPr="00DF269B">
        <w:rPr>
          <w:rFonts w:ascii="Arial" w:hAnsi="Arial" w:cs="Arial"/>
          <w:sz w:val="20"/>
          <w:szCs w:val="20"/>
          <w:lang w:eastAsia="en-US"/>
        </w:rPr>
        <w:t xml:space="preserve"> </w:t>
      </w:r>
      <w:r w:rsidRPr="00DF269B">
        <w:rPr>
          <w:rFonts w:ascii="Arial" w:hAnsi="Arial" w:cs="Arial"/>
          <w:sz w:val="20"/>
          <w:szCs w:val="20"/>
          <w:lang w:eastAsia="en-US"/>
        </w:rPr>
        <w:t xml:space="preserve">podílející se na plnění této </w:t>
      </w:r>
      <w:r w:rsidR="00D14F05" w:rsidRPr="00DF269B">
        <w:rPr>
          <w:rFonts w:ascii="Arial" w:hAnsi="Arial" w:cs="Arial"/>
          <w:sz w:val="20"/>
          <w:szCs w:val="20"/>
          <w:lang w:eastAsia="en-US"/>
        </w:rPr>
        <w:t>Dohody</w:t>
      </w:r>
      <w:r w:rsidRPr="00DF269B">
        <w:rPr>
          <w:rFonts w:ascii="Arial" w:hAnsi="Arial" w:cs="Arial"/>
          <w:sz w:val="20"/>
          <w:szCs w:val="20"/>
          <w:lang w:eastAsia="en-US"/>
        </w:rPr>
        <w:t>, s níž Objednatel nebyl z jakéhokoliv důvodu spokojen, nahradit</w:t>
      </w:r>
      <w:r w:rsidR="00EC45FC" w:rsidRPr="00DF269B">
        <w:rPr>
          <w:rFonts w:ascii="Arial" w:hAnsi="Arial" w:cs="Arial"/>
          <w:sz w:val="20"/>
          <w:szCs w:val="20"/>
          <w:lang w:eastAsia="en-US"/>
        </w:rPr>
        <w:t xml:space="preserve"> ji</w:t>
      </w:r>
      <w:r w:rsidRPr="00DF269B">
        <w:rPr>
          <w:rFonts w:ascii="Arial" w:hAnsi="Arial" w:cs="Arial"/>
          <w:sz w:val="20"/>
          <w:szCs w:val="20"/>
          <w:lang w:eastAsia="en-US"/>
        </w:rPr>
        <w:t xml:space="preserve"> jinou vhodnou osobou s odpovídající kvalifikací. </w:t>
      </w:r>
    </w:p>
    <w:p w14:paraId="64142473" w14:textId="06EF22B4" w:rsidR="00154F82" w:rsidRPr="00DF269B" w:rsidRDefault="00204D39" w:rsidP="00154F82">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92" w:name="_Ref125397087"/>
      <w:r w:rsidRPr="00DF269B">
        <w:rPr>
          <w:rFonts w:ascii="Arial" w:hAnsi="Arial" w:cs="Arial"/>
          <w:sz w:val="20"/>
          <w:szCs w:val="20"/>
        </w:rPr>
        <w:t>ODPOVĚDNOST ZA VADY</w:t>
      </w:r>
      <w:bookmarkEnd w:id="92"/>
    </w:p>
    <w:p w14:paraId="18281CB1" w14:textId="46B20E30" w:rsidR="00204D39"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Poskytovatel odpovídá za řádné a včasné provádění plnění a </w:t>
      </w:r>
      <w:r w:rsidR="009D1867" w:rsidRPr="00DF269B">
        <w:rPr>
          <w:rFonts w:ascii="Arial" w:hAnsi="Arial" w:cs="Arial"/>
          <w:sz w:val="20"/>
          <w:szCs w:val="20"/>
          <w:lang w:eastAsia="en-US"/>
        </w:rPr>
        <w:t>zaručuje</w:t>
      </w:r>
      <w:r w:rsidRPr="00DF269B">
        <w:rPr>
          <w:rFonts w:ascii="Arial" w:hAnsi="Arial" w:cs="Arial"/>
          <w:sz w:val="20"/>
          <w:szCs w:val="20"/>
          <w:lang w:eastAsia="en-US"/>
        </w:rPr>
        <w:t>, že plnění bude prosto všech faktických (není-li sjednáno Dílčí smlouvou jinak) a právních vad. Poskytovatel odpovídá za vady v souladu s příslušnými ustanoveními občanského zákoníku o smlouvě o dílo, není-li dále stanoveno jinak.</w:t>
      </w:r>
    </w:p>
    <w:p w14:paraId="55E17B5B" w14:textId="77777777" w:rsidR="00204D39"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Plnění má vady, jestliže neodpovídá </w:t>
      </w:r>
    </w:p>
    <w:p w14:paraId="46462FB8" w14:textId="155B3B9A" w:rsidR="00204D39" w:rsidRPr="00DF269B"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DF269B">
        <w:rPr>
          <w:rFonts w:ascii="Arial" w:hAnsi="Arial" w:cs="Arial"/>
          <w:sz w:val="20"/>
          <w:szCs w:val="22"/>
        </w:rPr>
        <w:t xml:space="preserve">Dílčí smlouvě; </w:t>
      </w:r>
    </w:p>
    <w:p w14:paraId="0DA181A2" w14:textId="40883831" w:rsidR="00204D39" w:rsidRPr="00DF269B"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DF269B">
        <w:rPr>
          <w:rFonts w:ascii="Arial" w:hAnsi="Arial" w:cs="Arial"/>
          <w:sz w:val="20"/>
          <w:szCs w:val="22"/>
        </w:rPr>
        <w:t>účelu určenému v Dílčí smlouvě;</w:t>
      </w:r>
    </w:p>
    <w:p w14:paraId="07F6EAE3" w14:textId="407122FE" w:rsidR="00204D39" w:rsidRPr="00DF269B"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DF269B">
        <w:rPr>
          <w:rFonts w:ascii="Arial" w:hAnsi="Arial" w:cs="Arial"/>
          <w:sz w:val="20"/>
          <w:szCs w:val="22"/>
        </w:rPr>
        <w:t xml:space="preserve">nemá vlastnosti stanovené Dílčí smlouvou, dokumentaci dodanou podle Dílčí smlouvy, obecně závaznými právními předpisy, popř. nemá vlastnosti stanovené harmonizovanými nebo technickými normami, podle nichž má být plnění provedeno. </w:t>
      </w:r>
    </w:p>
    <w:p w14:paraId="269DC16F" w14:textId="77777777" w:rsidR="00204D39"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Vadou se dále rozumí:</w:t>
      </w:r>
    </w:p>
    <w:p w14:paraId="0D12974B" w14:textId="09D4EBB8" w:rsidR="00204D39" w:rsidRPr="00DF269B"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DF269B">
        <w:rPr>
          <w:rFonts w:ascii="Arial" w:hAnsi="Arial" w:cs="Arial"/>
          <w:sz w:val="20"/>
          <w:szCs w:val="22"/>
        </w:rPr>
        <w:t>takový návrh řešení procesů Objednatele, který neumožňuje následnou implementaci popsaného řešení;</w:t>
      </w:r>
    </w:p>
    <w:p w14:paraId="1D42D52A" w14:textId="3DEDAF79" w:rsidR="00204D39" w:rsidRPr="00DF269B"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DF269B">
        <w:rPr>
          <w:rFonts w:ascii="Arial" w:hAnsi="Arial" w:cs="Arial"/>
          <w:sz w:val="20"/>
          <w:szCs w:val="22"/>
        </w:rPr>
        <w:t>nastavení řešení procesů Objednatele odchylně od zadání, které je uvedeno v Dílčí smlouvě. Takové nastavení musí být umožněno dostupnou funkcionalitou počítačového programu, která je popsaná v jeho dokumentaci. Takovou vadou je i nedodržení dob odezev – je-li tento parametr uveden v Dílčí smlouvě, případně v jiném relevantním dokumentu;</w:t>
      </w:r>
    </w:p>
    <w:p w14:paraId="27F87996" w14:textId="3A744ECA" w:rsidR="00204D39" w:rsidRPr="00DF269B" w:rsidRDefault="00204D39" w:rsidP="00204D39">
      <w:pPr>
        <w:numPr>
          <w:ilvl w:val="2"/>
          <w:numId w:val="1"/>
        </w:numPr>
        <w:tabs>
          <w:tab w:val="clear" w:pos="2211"/>
        </w:tabs>
        <w:spacing w:before="120" w:after="0" w:line="280" w:lineRule="atLeast"/>
        <w:ind w:left="1560" w:hanging="709"/>
        <w:jc w:val="both"/>
        <w:rPr>
          <w:rFonts w:ascii="Arial" w:hAnsi="Arial" w:cs="Arial"/>
          <w:sz w:val="20"/>
          <w:szCs w:val="22"/>
        </w:rPr>
      </w:pPr>
      <w:r w:rsidRPr="00DF269B">
        <w:rPr>
          <w:rFonts w:ascii="Arial" w:hAnsi="Arial" w:cs="Arial"/>
          <w:sz w:val="20"/>
          <w:szCs w:val="22"/>
        </w:rPr>
        <w:t>v případě programových rozhraní, reportů a uživatelských úprav realizovaných Poskytovatelem se vadou rozumí odchylná funkce od zadání, které je uvedeno v Dílčí smlouvě.</w:t>
      </w:r>
    </w:p>
    <w:p w14:paraId="025D345B" w14:textId="33D7FF67" w:rsidR="00204D39"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Plnění má právní vady, jestliže Poskytovatel porušil ustanovení čl. </w:t>
      </w:r>
      <w:r w:rsidRPr="00DF269B">
        <w:rPr>
          <w:rFonts w:ascii="Arial" w:hAnsi="Arial" w:cs="Arial"/>
          <w:sz w:val="20"/>
          <w:szCs w:val="20"/>
          <w:lang w:eastAsia="en-US"/>
        </w:rPr>
        <w:fldChar w:fldCharType="begin"/>
      </w:r>
      <w:r w:rsidRPr="00DF269B">
        <w:rPr>
          <w:rFonts w:ascii="Arial" w:hAnsi="Arial" w:cs="Arial"/>
          <w:sz w:val="20"/>
          <w:szCs w:val="20"/>
          <w:lang w:eastAsia="en-US"/>
        </w:rPr>
        <w:instrText xml:space="preserve"> REF _Ref427044120 \r \h </w:instrText>
      </w:r>
      <w:r w:rsidR="003C215F" w:rsidRPr="00DF269B">
        <w:rPr>
          <w:rFonts w:ascii="Arial" w:hAnsi="Arial" w:cs="Arial"/>
          <w:sz w:val="20"/>
          <w:szCs w:val="20"/>
          <w:lang w:eastAsia="en-US"/>
        </w:rPr>
        <w:instrText xml:space="preserve"> \* MERGEFORMAT </w:instrText>
      </w:r>
      <w:r w:rsidRPr="00DF269B">
        <w:rPr>
          <w:rFonts w:ascii="Arial" w:hAnsi="Arial" w:cs="Arial"/>
          <w:sz w:val="20"/>
          <w:szCs w:val="20"/>
          <w:lang w:eastAsia="en-US"/>
        </w:rPr>
      </w:r>
      <w:r w:rsidRPr="00DF269B">
        <w:rPr>
          <w:rFonts w:ascii="Arial" w:hAnsi="Arial" w:cs="Arial"/>
          <w:sz w:val="20"/>
          <w:szCs w:val="20"/>
          <w:lang w:eastAsia="en-US"/>
        </w:rPr>
        <w:fldChar w:fldCharType="separate"/>
      </w:r>
      <w:r w:rsidR="00B34FC1">
        <w:rPr>
          <w:rFonts w:ascii="Arial" w:hAnsi="Arial" w:cs="Arial"/>
          <w:sz w:val="20"/>
          <w:szCs w:val="20"/>
          <w:lang w:eastAsia="en-US"/>
        </w:rPr>
        <w:t>8</w:t>
      </w:r>
      <w:r w:rsidRPr="00DF269B">
        <w:rPr>
          <w:rFonts w:ascii="Arial" w:hAnsi="Arial" w:cs="Arial"/>
          <w:sz w:val="20"/>
          <w:szCs w:val="20"/>
          <w:lang w:eastAsia="en-US"/>
        </w:rPr>
        <w:fldChar w:fldCharType="end"/>
      </w:r>
      <w:r w:rsidRPr="00DF269B">
        <w:rPr>
          <w:rFonts w:ascii="Arial" w:hAnsi="Arial" w:cs="Arial"/>
          <w:sz w:val="20"/>
          <w:szCs w:val="20"/>
          <w:lang w:eastAsia="en-US"/>
        </w:rPr>
        <w:t xml:space="preserve"> této Dohody.</w:t>
      </w:r>
    </w:p>
    <w:p w14:paraId="529E103A" w14:textId="0DC10A51" w:rsidR="00204D39" w:rsidRPr="00DF269B" w:rsidRDefault="00204D39" w:rsidP="009D1867">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Poskytovatel odpovídá za vady, které má plnění či jeho část v době jeho předání Objednateli</w:t>
      </w:r>
      <w:r w:rsidR="009D1867" w:rsidRPr="00DF269B">
        <w:rPr>
          <w:rFonts w:ascii="Arial" w:hAnsi="Arial" w:cs="Arial"/>
          <w:sz w:val="20"/>
          <w:szCs w:val="20"/>
          <w:lang w:eastAsia="en-US"/>
        </w:rPr>
        <w:t xml:space="preserve">. </w:t>
      </w:r>
      <w:bookmarkStart w:id="93" w:name="_Ref99483019"/>
      <w:r w:rsidRPr="00DF269B">
        <w:rPr>
          <w:rFonts w:ascii="Arial" w:hAnsi="Arial" w:cs="Arial"/>
          <w:sz w:val="20"/>
          <w:szCs w:val="20"/>
          <w:lang w:eastAsia="en-US"/>
        </w:rPr>
        <w:t>Poskytovatel se své odpovědnosti zprostí, prokáže-li, že vada byla prokazatelně způsobena Objednatelem nebo třetí osobou, nebo pokud prokáže, že vada vznikla v důsledku nesprávného provozování nebo údržby v rozporu s prokazatelně předanou dokumentací pro provoz a údržbu nebo nerespektováním obecně platných průmyslových postupů.</w:t>
      </w:r>
      <w:bookmarkEnd w:id="93"/>
    </w:p>
    <w:p w14:paraId="14E1707E" w14:textId="10EE559B" w:rsidR="00204D39"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Nezprostí-li se </w:t>
      </w:r>
      <w:r w:rsidR="00A933EC" w:rsidRPr="00DF269B">
        <w:rPr>
          <w:rFonts w:ascii="Arial" w:hAnsi="Arial" w:cs="Arial"/>
          <w:sz w:val="20"/>
          <w:szCs w:val="20"/>
          <w:lang w:eastAsia="en-US"/>
        </w:rPr>
        <w:t>P</w:t>
      </w:r>
      <w:r w:rsidRPr="00DF269B">
        <w:rPr>
          <w:rFonts w:ascii="Arial" w:hAnsi="Arial" w:cs="Arial"/>
          <w:sz w:val="20"/>
          <w:szCs w:val="20"/>
          <w:lang w:eastAsia="en-US"/>
        </w:rPr>
        <w:t xml:space="preserve">oskytovatel odpovědnosti, odstraní zjištěnou vadu na své náklady. Nárok na náhradu škody tím není dotčen. V případě zproštění odpovědnosti v souladu s ustanovením odstavce </w:t>
      </w:r>
      <w:r w:rsidR="00232E3D" w:rsidRPr="00DF269B">
        <w:rPr>
          <w:rFonts w:ascii="Arial" w:hAnsi="Arial" w:cs="Arial"/>
          <w:sz w:val="20"/>
          <w:szCs w:val="20"/>
          <w:lang w:eastAsia="en-US"/>
        </w:rPr>
        <w:fldChar w:fldCharType="begin"/>
      </w:r>
      <w:r w:rsidR="00232E3D" w:rsidRPr="00DF269B">
        <w:rPr>
          <w:rFonts w:ascii="Arial" w:hAnsi="Arial" w:cs="Arial"/>
          <w:sz w:val="20"/>
          <w:szCs w:val="20"/>
          <w:lang w:eastAsia="en-US"/>
        </w:rPr>
        <w:instrText xml:space="preserve"> REF _Ref99483019 \r \h </w:instrText>
      </w:r>
      <w:r w:rsidR="003C215F" w:rsidRPr="00DF269B">
        <w:rPr>
          <w:rFonts w:ascii="Arial" w:hAnsi="Arial" w:cs="Arial"/>
          <w:sz w:val="20"/>
          <w:szCs w:val="20"/>
          <w:lang w:eastAsia="en-US"/>
        </w:rPr>
        <w:instrText xml:space="preserve"> \* MERGEFORMAT </w:instrText>
      </w:r>
      <w:r w:rsidR="00232E3D" w:rsidRPr="00DF269B">
        <w:rPr>
          <w:rFonts w:ascii="Arial" w:hAnsi="Arial" w:cs="Arial"/>
          <w:sz w:val="20"/>
          <w:szCs w:val="20"/>
          <w:lang w:eastAsia="en-US"/>
        </w:rPr>
      </w:r>
      <w:r w:rsidR="00232E3D" w:rsidRPr="00DF269B">
        <w:rPr>
          <w:rFonts w:ascii="Arial" w:hAnsi="Arial" w:cs="Arial"/>
          <w:sz w:val="20"/>
          <w:szCs w:val="20"/>
          <w:lang w:eastAsia="en-US"/>
        </w:rPr>
        <w:fldChar w:fldCharType="separate"/>
      </w:r>
      <w:r w:rsidR="00B34FC1">
        <w:rPr>
          <w:rFonts w:ascii="Arial" w:hAnsi="Arial" w:cs="Arial"/>
          <w:sz w:val="20"/>
          <w:szCs w:val="20"/>
          <w:lang w:eastAsia="en-US"/>
        </w:rPr>
        <w:t>14.5</w:t>
      </w:r>
      <w:r w:rsidR="00232E3D" w:rsidRPr="00DF269B">
        <w:rPr>
          <w:rFonts w:ascii="Arial" w:hAnsi="Arial" w:cs="Arial"/>
          <w:sz w:val="20"/>
          <w:szCs w:val="20"/>
          <w:lang w:eastAsia="en-US"/>
        </w:rPr>
        <w:fldChar w:fldCharType="end"/>
      </w:r>
      <w:r w:rsidRPr="00DF269B">
        <w:rPr>
          <w:rFonts w:ascii="Arial" w:hAnsi="Arial" w:cs="Arial"/>
          <w:sz w:val="20"/>
          <w:szCs w:val="20"/>
          <w:lang w:eastAsia="en-US"/>
        </w:rPr>
        <w:t xml:space="preserve"> bude na činnosti spojené s analýzou příslušné vady pohlíženo jako na konzultační služby a </w:t>
      </w:r>
      <w:r w:rsidR="00232E3D" w:rsidRPr="00DF269B">
        <w:rPr>
          <w:rFonts w:ascii="Arial" w:hAnsi="Arial" w:cs="Arial"/>
          <w:sz w:val="20"/>
          <w:szCs w:val="20"/>
          <w:lang w:eastAsia="en-US"/>
        </w:rPr>
        <w:t>O</w:t>
      </w:r>
      <w:r w:rsidRPr="00DF269B">
        <w:rPr>
          <w:rFonts w:ascii="Arial" w:hAnsi="Arial" w:cs="Arial"/>
          <w:sz w:val="20"/>
          <w:szCs w:val="20"/>
          <w:lang w:eastAsia="en-US"/>
        </w:rPr>
        <w:t xml:space="preserve">bjednatel se zavazuje uhradit aktivity, které </w:t>
      </w:r>
      <w:r w:rsidR="00232E3D" w:rsidRPr="00DF269B">
        <w:rPr>
          <w:rFonts w:ascii="Arial" w:hAnsi="Arial" w:cs="Arial"/>
          <w:sz w:val="20"/>
          <w:szCs w:val="20"/>
          <w:lang w:eastAsia="en-US"/>
        </w:rPr>
        <w:t>P</w:t>
      </w:r>
      <w:r w:rsidRPr="00DF269B">
        <w:rPr>
          <w:rFonts w:ascii="Arial" w:hAnsi="Arial" w:cs="Arial"/>
          <w:sz w:val="20"/>
          <w:szCs w:val="20"/>
          <w:lang w:eastAsia="en-US"/>
        </w:rPr>
        <w:t xml:space="preserve">oskytovatel prokazatelně vynaložil na analýzu příslušné vady a vykázal ve formě </w:t>
      </w:r>
      <w:r w:rsidR="000F6D38" w:rsidRPr="00DF269B">
        <w:rPr>
          <w:rFonts w:ascii="Arial" w:hAnsi="Arial" w:cs="Arial"/>
          <w:sz w:val="20"/>
          <w:szCs w:val="20"/>
          <w:lang w:eastAsia="en-US"/>
        </w:rPr>
        <w:t>V</w:t>
      </w:r>
      <w:r w:rsidR="00232E3D" w:rsidRPr="00DF269B">
        <w:rPr>
          <w:rFonts w:ascii="Arial" w:hAnsi="Arial" w:cs="Arial"/>
          <w:sz w:val="20"/>
          <w:szCs w:val="20"/>
          <w:lang w:eastAsia="en-US"/>
        </w:rPr>
        <w:t xml:space="preserve">ýkazu </w:t>
      </w:r>
      <w:r w:rsidR="000F6D38" w:rsidRPr="00DF269B">
        <w:rPr>
          <w:rFonts w:ascii="Arial" w:hAnsi="Arial" w:cs="Arial"/>
          <w:sz w:val="20"/>
          <w:szCs w:val="20"/>
          <w:lang w:eastAsia="en-US"/>
        </w:rPr>
        <w:t>plnění</w:t>
      </w:r>
      <w:r w:rsidRPr="00DF269B">
        <w:rPr>
          <w:rFonts w:ascii="Arial" w:hAnsi="Arial" w:cs="Arial"/>
          <w:sz w:val="20"/>
          <w:szCs w:val="20"/>
          <w:lang w:eastAsia="en-US"/>
        </w:rPr>
        <w:t>.</w:t>
      </w:r>
    </w:p>
    <w:p w14:paraId="27A54913" w14:textId="41E67B46" w:rsidR="00204D39"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Poskytovatel nemá vůči </w:t>
      </w:r>
      <w:r w:rsidR="00232E3D" w:rsidRPr="00DF269B">
        <w:rPr>
          <w:rFonts w:ascii="Arial" w:hAnsi="Arial" w:cs="Arial"/>
          <w:sz w:val="20"/>
          <w:szCs w:val="20"/>
          <w:lang w:eastAsia="en-US"/>
        </w:rPr>
        <w:t>O</w:t>
      </w:r>
      <w:r w:rsidRPr="00DF269B">
        <w:rPr>
          <w:rFonts w:ascii="Arial" w:hAnsi="Arial" w:cs="Arial"/>
          <w:sz w:val="20"/>
          <w:szCs w:val="20"/>
          <w:lang w:eastAsia="en-US"/>
        </w:rPr>
        <w:t xml:space="preserve">bjednateli žádné povinnosti v rozsahu změn anebo úprav poskytnutých plnění provedených </w:t>
      </w:r>
      <w:r w:rsidR="00232E3D" w:rsidRPr="00DF269B">
        <w:rPr>
          <w:rFonts w:ascii="Arial" w:hAnsi="Arial" w:cs="Arial"/>
          <w:sz w:val="20"/>
          <w:szCs w:val="20"/>
          <w:lang w:eastAsia="en-US"/>
        </w:rPr>
        <w:t>O</w:t>
      </w:r>
      <w:r w:rsidRPr="00DF269B">
        <w:rPr>
          <w:rFonts w:ascii="Arial" w:hAnsi="Arial" w:cs="Arial"/>
          <w:sz w:val="20"/>
          <w:szCs w:val="20"/>
          <w:lang w:eastAsia="en-US"/>
        </w:rPr>
        <w:t xml:space="preserve">bjednatelem či jeho </w:t>
      </w:r>
      <w:r w:rsidR="0069733A" w:rsidRPr="00DF269B">
        <w:rPr>
          <w:rFonts w:ascii="Arial" w:hAnsi="Arial" w:cs="Arial"/>
          <w:sz w:val="20"/>
          <w:szCs w:val="20"/>
          <w:lang w:eastAsia="en-US"/>
        </w:rPr>
        <w:t>d</w:t>
      </w:r>
      <w:r w:rsidRPr="00DF269B">
        <w:rPr>
          <w:rFonts w:ascii="Arial" w:hAnsi="Arial" w:cs="Arial"/>
          <w:sz w:val="20"/>
          <w:szCs w:val="20"/>
          <w:lang w:eastAsia="en-US"/>
        </w:rPr>
        <w:t xml:space="preserve">odavateli v případě, že by </w:t>
      </w:r>
      <w:r w:rsidR="00232E3D" w:rsidRPr="00DF269B">
        <w:rPr>
          <w:rFonts w:ascii="Arial" w:hAnsi="Arial" w:cs="Arial"/>
          <w:sz w:val="20"/>
          <w:szCs w:val="20"/>
          <w:lang w:eastAsia="en-US"/>
        </w:rPr>
        <w:t>O</w:t>
      </w:r>
      <w:r w:rsidRPr="00DF269B">
        <w:rPr>
          <w:rFonts w:ascii="Arial" w:hAnsi="Arial" w:cs="Arial"/>
          <w:sz w:val="20"/>
          <w:szCs w:val="20"/>
          <w:lang w:eastAsia="en-US"/>
        </w:rPr>
        <w:t xml:space="preserve">bjednatel nebo jeho dodavatelé zasáhli do poskytnutých plnění jakýmkoliv, předem s </w:t>
      </w:r>
      <w:r w:rsidR="00232E3D" w:rsidRPr="00DF269B">
        <w:rPr>
          <w:rFonts w:ascii="Arial" w:hAnsi="Arial" w:cs="Arial"/>
          <w:sz w:val="20"/>
          <w:szCs w:val="20"/>
          <w:lang w:eastAsia="en-US"/>
        </w:rPr>
        <w:t>P</w:t>
      </w:r>
      <w:r w:rsidRPr="00DF269B">
        <w:rPr>
          <w:rFonts w:ascii="Arial" w:hAnsi="Arial" w:cs="Arial"/>
          <w:sz w:val="20"/>
          <w:szCs w:val="20"/>
          <w:lang w:eastAsia="en-US"/>
        </w:rPr>
        <w:t xml:space="preserve">oskytovatelem písemně neodsouhlaseným způsobem. V rozsahu nezměněných a neupravených částí poskytnutých plnění zůstávají povinnosti </w:t>
      </w:r>
      <w:r w:rsidR="00232E3D" w:rsidRPr="00DF269B">
        <w:rPr>
          <w:rFonts w:ascii="Arial" w:hAnsi="Arial" w:cs="Arial"/>
          <w:sz w:val="20"/>
          <w:szCs w:val="20"/>
          <w:lang w:eastAsia="en-US"/>
        </w:rPr>
        <w:t>P</w:t>
      </w:r>
      <w:r w:rsidRPr="00DF269B">
        <w:rPr>
          <w:rFonts w:ascii="Arial" w:hAnsi="Arial" w:cs="Arial"/>
          <w:sz w:val="20"/>
          <w:szCs w:val="20"/>
          <w:lang w:eastAsia="en-US"/>
        </w:rPr>
        <w:t>oskytovatele v rozsahu tohoto článku zachovány.</w:t>
      </w:r>
    </w:p>
    <w:p w14:paraId="63DA8058" w14:textId="77777777" w:rsidR="00225714"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Poskytovatel se zavazuje, že vyvine maximální úsilí za účelem minimalizovat dobu trvání vady, nejpozději je </w:t>
      </w:r>
      <w:r w:rsidR="00232E3D" w:rsidRPr="00DF269B">
        <w:rPr>
          <w:rFonts w:ascii="Arial" w:hAnsi="Arial" w:cs="Arial"/>
          <w:sz w:val="20"/>
          <w:szCs w:val="20"/>
          <w:lang w:eastAsia="en-US"/>
        </w:rPr>
        <w:t>P</w:t>
      </w:r>
      <w:r w:rsidRPr="00DF269B">
        <w:rPr>
          <w:rFonts w:ascii="Arial" w:hAnsi="Arial" w:cs="Arial"/>
          <w:sz w:val="20"/>
          <w:szCs w:val="20"/>
          <w:lang w:eastAsia="en-US"/>
        </w:rPr>
        <w:t>oskytovatel povinen odstranit vadu</w:t>
      </w:r>
      <w:r w:rsidR="00225714" w:rsidRPr="00DF269B">
        <w:rPr>
          <w:rFonts w:ascii="Arial" w:hAnsi="Arial" w:cs="Arial"/>
          <w:sz w:val="20"/>
          <w:szCs w:val="20"/>
          <w:lang w:eastAsia="en-US"/>
        </w:rPr>
        <w:t>:</w:t>
      </w:r>
    </w:p>
    <w:p w14:paraId="25A16BA1" w14:textId="2C6370DE" w:rsidR="00225714" w:rsidRPr="00DF269B" w:rsidRDefault="00225714" w:rsidP="00225714">
      <w:pPr>
        <w:pStyle w:val="RLTextlnkuslovan"/>
        <w:numPr>
          <w:ilvl w:val="0"/>
          <w:numId w:val="82"/>
        </w:numPr>
        <w:tabs>
          <w:tab w:val="num" w:pos="3856"/>
        </w:tabs>
        <w:spacing w:before="120" w:after="0" w:line="280" w:lineRule="atLeast"/>
        <w:rPr>
          <w:rFonts w:ascii="Arial" w:hAnsi="Arial" w:cs="Arial"/>
          <w:sz w:val="20"/>
          <w:szCs w:val="20"/>
          <w:lang w:eastAsia="en-US"/>
        </w:rPr>
      </w:pPr>
      <w:r w:rsidRPr="00DF269B">
        <w:rPr>
          <w:rFonts w:ascii="Arial" w:hAnsi="Arial" w:cs="Arial"/>
          <w:sz w:val="20"/>
          <w:szCs w:val="20"/>
          <w:lang w:eastAsia="en-US"/>
        </w:rPr>
        <w:t>ve vztahu ke Službám poskytovaný</w:t>
      </w:r>
      <w:r w:rsidR="004E6E92" w:rsidRPr="00DF269B">
        <w:rPr>
          <w:rFonts w:ascii="Arial" w:hAnsi="Arial" w:cs="Arial"/>
          <w:sz w:val="20"/>
          <w:szCs w:val="20"/>
          <w:lang w:eastAsia="en-US"/>
        </w:rPr>
        <w:t>m</w:t>
      </w:r>
      <w:r w:rsidRPr="00DF269B">
        <w:rPr>
          <w:rFonts w:ascii="Arial" w:hAnsi="Arial" w:cs="Arial"/>
          <w:sz w:val="20"/>
          <w:szCs w:val="20"/>
          <w:lang w:eastAsia="en-US"/>
        </w:rPr>
        <w:t xml:space="preserve"> </w:t>
      </w:r>
      <w:r w:rsidR="002E314E" w:rsidRPr="00DF269B">
        <w:rPr>
          <w:rFonts w:ascii="Arial" w:hAnsi="Arial" w:cs="Arial"/>
          <w:sz w:val="20"/>
          <w:szCs w:val="20"/>
          <w:lang w:eastAsia="en-US"/>
        </w:rPr>
        <w:t xml:space="preserve">dle zadání a pokynů </w:t>
      </w:r>
      <w:r w:rsidRPr="00DF269B">
        <w:rPr>
          <w:rFonts w:ascii="Arial" w:hAnsi="Arial" w:cs="Arial"/>
          <w:sz w:val="20"/>
          <w:szCs w:val="20"/>
          <w:lang w:eastAsia="en-US"/>
        </w:rPr>
        <w:t>Objednatele dle odst. 3.7.1 Dohody ve lhůtě dohodnuté Smluvními stranami;</w:t>
      </w:r>
    </w:p>
    <w:p w14:paraId="0AF11354" w14:textId="7DEDB0D0" w:rsidR="00204D39" w:rsidRPr="00DF269B" w:rsidRDefault="00225714" w:rsidP="00225714">
      <w:pPr>
        <w:pStyle w:val="RLTextlnkuslovan"/>
        <w:numPr>
          <w:ilvl w:val="0"/>
          <w:numId w:val="82"/>
        </w:numPr>
        <w:tabs>
          <w:tab w:val="num" w:pos="3856"/>
        </w:tabs>
        <w:spacing w:before="120" w:after="0" w:line="280" w:lineRule="atLeast"/>
        <w:rPr>
          <w:rFonts w:ascii="Arial" w:hAnsi="Arial" w:cs="Arial"/>
          <w:sz w:val="20"/>
          <w:szCs w:val="20"/>
          <w:lang w:eastAsia="en-US"/>
        </w:rPr>
      </w:pPr>
      <w:r w:rsidRPr="00DF269B">
        <w:rPr>
          <w:rFonts w:ascii="Arial" w:hAnsi="Arial" w:cs="Arial"/>
          <w:sz w:val="20"/>
          <w:szCs w:val="20"/>
          <w:lang w:eastAsia="en-US"/>
        </w:rPr>
        <w:t>ve vztahu ke Službám poskytovaný</w:t>
      </w:r>
      <w:r w:rsidR="00002161" w:rsidRPr="00DF269B">
        <w:rPr>
          <w:rFonts w:ascii="Arial" w:hAnsi="Arial" w:cs="Arial"/>
          <w:sz w:val="20"/>
          <w:szCs w:val="20"/>
          <w:lang w:eastAsia="en-US"/>
        </w:rPr>
        <w:t>m</w:t>
      </w:r>
      <w:r w:rsidRPr="00DF269B">
        <w:rPr>
          <w:rFonts w:ascii="Arial" w:hAnsi="Arial" w:cs="Arial"/>
          <w:sz w:val="20"/>
          <w:szCs w:val="20"/>
          <w:lang w:eastAsia="en-US"/>
        </w:rPr>
        <w:t xml:space="preserve"> pod vedením Poskytovatele dle odst. 3.7.2 Dohody </w:t>
      </w:r>
      <w:r w:rsidR="00204D39" w:rsidRPr="00DF269B">
        <w:rPr>
          <w:rFonts w:ascii="Arial" w:hAnsi="Arial" w:cs="Arial"/>
          <w:sz w:val="20"/>
          <w:szCs w:val="20"/>
          <w:lang w:eastAsia="en-US"/>
        </w:rPr>
        <w:t>ve lhůtách dle následujícího odstavce.</w:t>
      </w:r>
    </w:p>
    <w:p w14:paraId="5D7F448C" w14:textId="41B572C2" w:rsidR="00204D39"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bookmarkStart w:id="94" w:name="_Ref99483584"/>
      <w:r w:rsidRPr="00DF269B">
        <w:rPr>
          <w:rFonts w:ascii="Arial" w:hAnsi="Arial" w:cs="Arial"/>
          <w:sz w:val="20"/>
          <w:szCs w:val="20"/>
          <w:lang w:eastAsia="en-US"/>
        </w:rPr>
        <w:t>Poskytovatel se zavazuje zahájit práce na odstranění vad a vady bezplatně odstranit (nebo navrhnout a připravit náhradní řešení dle níže uvedeného) ve lhůtách dle následující klasifikace vad:</w:t>
      </w:r>
      <w:bookmarkEnd w:id="94"/>
      <w:r w:rsidRPr="00DF269B">
        <w:rPr>
          <w:rFonts w:ascii="Arial" w:hAnsi="Arial" w:cs="Arial"/>
          <w:sz w:val="20"/>
          <w:szCs w:val="20"/>
          <w:lang w:eastAsia="en-US"/>
        </w:rPr>
        <w:t xml:space="preserve"> </w:t>
      </w:r>
    </w:p>
    <w:p w14:paraId="76759030" w14:textId="5B192BDC" w:rsidR="00204D39" w:rsidRPr="00DF269B" w:rsidRDefault="00204D39" w:rsidP="00216398">
      <w:pPr>
        <w:numPr>
          <w:ilvl w:val="2"/>
          <w:numId w:val="1"/>
        </w:numPr>
        <w:tabs>
          <w:tab w:val="clear" w:pos="2211"/>
        </w:tabs>
        <w:spacing w:before="120" w:after="0" w:line="280" w:lineRule="atLeast"/>
        <w:ind w:left="1560" w:hanging="851"/>
        <w:jc w:val="both"/>
        <w:rPr>
          <w:rFonts w:ascii="Arial" w:hAnsi="Arial" w:cs="Arial"/>
          <w:sz w:val="20"/>
          <w:szCs w:val="22"/>
        </w:rPr>
      </w:pPr>
      <w:r w:rsidRPr="00DF269B">
        <w:rPr>
          <w:rFonts w:ascii="Arial" w:hAnsi="Arial" w:cs="Arial"/>
          <w:b/>
          <w:bCs/>
          <w:sz w:val="20"/>
          <w:szCs w:val="22"/>
        </w:rPr>
        <w:t>Vada kategorie A</w:t>
      </w:r>
      <w:r w:rsidRPr="00DF269B">
        <w:rPr>
          <w:rFonts w:ascii="Arial" w:hAnsi="Arial" w:cs="Arial"/>
          <w:sz w:val="20"/>
          <w:szCs w:val="22"/>
        </w:rPr>
        <w:t xml:space="preserve"> – standardní procesy jsou vážně ovlivněny a nezbytné úlohy nemohou být plněny. Některé nebo všechny systémy podporující hlavní procesy selhaly a jsou zcela nefunkční nebo je jejich funkčnost omezena tak, že je kritickým způsobem ovlivněna informační podpora činnosti </w:t>
      </w:r>
      <w:r w:rsidR="00232E3D" w:rsidRPr="00DF269B">
        <w:rPr>
          <w:rFonts w:ascii="Arial" w:hAnsi="Arial" w:cs="Arial"/>
          <w:sz w:val="20"/>
          <w:szCs w:val="22"/>
        </w:rPr>
        <w:t>O</w:t>
      </w:r>
      <w:r w:rsidRPr="00DF269B">
        <w:rPr>
          <w:rFonts w:ascii="Arial" w:hAnsi="Arial" w:cs="Arial"/>
          <w:sz w:val="20"/>
          <w:szCs w:val="22"/>
        </w:rPr>
        <w:t xml:space="preserve">bjednatele. Poskytovatel je povinen zahájit práce na odstranění vady nejpozději během 4 hodin po nahlášení vady. Do 8 hodin od nahlášení vady je </w:t>
      </w:r>
      <w:r w:rsidR="00232E3D" w:rsidRPr="00DF269B">
        <w:rPr>
          <w:rFonts w:ascii="Arial" w:hAnsi="Arial" w:cs="Arial"/>
          <w:sz w:val="20"/>
          <w:szCs w:val="22"/>
        </w:rPr>
        <w:t>P</w:t>
      </w:r>
      <w:r w:rsidRPr="00DF269B">
        <w:rPr>
          <w:rFonts w:ascii="Arial" w:hAnsi="Arial" w:cs="Arial"/>
          <w:sz w:val="20"/>
          <w:szCs w:val="22"/>
        </w:rPr>
        <w:t xml:space="preserve">oskytovatel povinen vadu odstranit nebo navrhnout a připravit náhradní řešení nebo způsob obnovení základní funkčnosti implementovaného systému tak, aby vada nebránila </w:t>
      </w:r>
      <w:r w:rsidR="00232E3D" w:rsidRPr="00DF269B">
        <w:rPr>
          <w:rFonts w:ascii="Arial" w:hAnsi="Arial" w:cs="Arial"/>
          <w:sz w:val="20"/>
          <w:szCs w:val="22"/>
        </w:rPr>
        <w:t>O</w:t>
      </w:r>
      <w:r w:rsidRPr="00DF269B">
        <w:rPr>
          <w:rFonts w:ascii="Arial" w:hAnsi="Arial" w:cs="Arial"/>
          <w:sz w:val="20"/>
          <w:szCs w:val="22"/>
        </w:rPr>
        <w:t xml:space="preserve">bjednateli v jeho činnosti a plnění závazků vůči třetím osobám. Pokud ve stanovené lhůtě nebude vada odstraněna a bude navrženo pouze náhradní řešení nebo způsob obnovení základní funkčnosti, stanoví lhůtu pro odstranění vady včetně vymezení podmínek součinnosti ze strany </w:t>
      </w:r>
      <w:r w:rsidR="00232E3D" w:rsidRPr="00DF269B">
        <w:rPr>
          <w:rFonts w:ascii="Arial" w:hAnsi="Arial" w:cs="Arial"/>
          <w:sz w:val="20"/>
          <w:szCs w:val="22"/>
        </w:rPr>
        <w:t>O</w:t>
      </w:r>
      <w:r w:rsidRPr="00DF269B">
        <w:rPr>
          <w:rFonts w:ascii="Arial" w:hAnsi="Arial" w:cs="Arial"/>
          <w:sz w:val="20"/>
          <w:szCs w:val="22"/>
        </w:rPr>
        <w:t xml:space="preserve">bjednatele a poskytovatele dohodou osoby určené v Příloze č. </w:t>
      </w:r>
      <w:r w:rsidR="00E22203" w:rsidRPr="00DF269B">
        <w:rPr>
          <w:rFonts w:ascii="Arial" w:hAnsi="Arial" w:cs="Arial"/>
          <w:sz w:val="20"/>
          <w:szCs w:val="22"/>
        </w:rPr>
        <w:t>4</w:t>
      </w:r>
      <w:r w:rsidR="00232E3D" w:rsidRPr="00DF269B">
        <w:rPr>
          <w:rFonts w:ascii="Arial" w:hAnsi="Arial" w:cs="Arial"/>
          <w:sz w:val="20"/>
          <w:szCs w:val="22"/>
        </w:rPr>
        <w:t xml:space="preserve"> této Dohody</w:t>
      </w:r>
      <w:r w:rsidRPr="00DF269B">
        <w:rPr>
          <w:rFonts w:ascii="Arial" w:hAnsi="Arial" w:cs="Arial"/>
          <w:sz w:val="20"/>
          <w:szCs w:val="22"/>
        </w:rPr>
        <w:t xml:space="preserve">.  Osoby určené v Příloze č. </w:t>
      </w:r>
      <w:r w:rsidR="00E22203" w:rsidRPr="00DF269B">
        <w:rPr>
          <w:rFonts w:ascii="Arial" w:hAnsi="Arial" w:cs="Arial"/>
          <w:sz w:val="20"/>
          <w:szCs w:val="22"/>
        </w:rPr>
        <w:t>4</w:t>
      </w:r>
      <w:r w:rsidR="00232E3D" w:rsidRPr="00DF269B">
        <w:rPr>
          <w:rFonts w:ascii="Arial" w:hAnsi="Arial" w:cs="Arial"/>
          <w:sz w:val="20"/>
          <w:szCs w:val="22"/>
        </w:rPr>
        <w:t xml:space="preserve"> této Dohody</w:t>
      </w:r>
      <w:r w:rsidRPr="00DF269B">
        <w:rPr>
          <w:rFonts w:ascii="Arial" w:hAnsi="Arial" w:cs="Arial"/>
          <w:sz w:val="20"/>
          <w:szCs w:val="22"/>
        </w:rPr>
        <w:t xml:space="preserve"> mohou uzavřít dohodu, že náhradní řešení nebo způsob obnovení základní funkčnosti je konečným odstraněním vady.</w:t>
      </w:r>
    </w:p>
    <w:p w14:paraId="17297FC5" w14:textId="7CA0C91B" w:rsidR="00204D39" w:rsidRPr="00DF269B" w:rsidRDefault="00204D39" w:rsidP="00216398">
      <w:pPr>
        <w:numPr>
          <w:ilvl w:val="2"/>
          <w:numId w:val="1"/>
        </w:numPr>
        <w:tabs>
          <w:tab w:val="clear" w:pos="2211"/>
        </w:tabs>
        <w:spacing w:before="120" w:after="0" w:line="280" w:lineRule="atLeast"/>
        <w:ind w:left="1560" w:hanging="851"/>
        <w:jc w:val="both"/>
        <w:rPr>
          <w:rFonts w:ascii="Arial" w:hAnsi="Arial" w:cs="Arial"/>
          <w:sz w:val="20"/>
          <w:szCs w:val="22"/>
        </w:rPr>
      </w:pPr>
      <w:r w:rsidRPr="00DF269B">
        <w:rPr>
          <w:rFonts w:ascii="Arial" w:hAnsi="Arial" w:cs="Arial"/>
          <w:b/>
          <w:bCs/>
          <w:sz w:val="20"/>
          <w:szCs w:val="22"/>
        </w:rPr>
        <w:t>Vada kategorie B</w:t>
      </w:r>
      <w:r w:rsidRPr="00DF269B">
        <w:rPr>
          <w:rFonts w:ascii="Arial" w:hAnsi="Arial" w:cs="Arial"/>
          <w:sz w:val="20"/>
          <w:szCs w:val="22"/>
        </w:rPr>
        <w:t xml:space="preserve"> – jsou dotčeny procesy v míře způsobující ztěžování výkonu konkrétní činnosti. Podporované činnosti jsou výrazně ovlivněny z důvodu selhání nebo omezení některé ze systémových funkcí podporujících důležité procesy. V</w:t>
      </w:r>
      <w:r w:rsidR="00232E3D" w:rsidRPr="00DF269B">
        <w:rPr>
          <w:rFonts w:ascii="Arial" w:hAnsi="Arial" w:cs="Arial"/>
          <w:sz w:val="20"/>
          <w:szCs w:val="22"/>
        </w:rPr>
        <w:t> </w:t>
      </w:r>
      <w:r w:rsidRPr="00DF269B">
        <w:rPr>
          <w:rFonts w:ascii="Arial" w:hAnsi="Arial" w:cs="Arial"/>
          <w:sz w:val="20"/>
          <w:szCs w:val="22"/>
        </w:rPr>
        <w:t xml:space="preserve">případě současného výskytu více vad kategorie B může nastat situace, kdy vzájemné působení těchto vad způsobí kumulaci negativního dopadu na procesy </w:t>
      </w:r>
      <w:r w:rsidR="00232E3D" w:rsidRPr="00DF269B">
        <w:rPr>
          <w:rFonts w:ascii="Arial" w:hAnsi="Arial" w:cs="Arial"/>
          <w:sz w:val="20"/>
          <w:szCs w:val="22"/>
        </w:rPr>
        <w:t>O</w:t>
      </w:r>
      <w:r w:rsidRPr="00DF269B">
        <w:rPr>
          <w:rFonts w:ascii="Arial" w:hAnsi="Arial" w:cs="Arial"/>
          <w:sz w:val="20"/>
          <w:szCs w:val="22"/>
        </w:rPr>
        <w:t xml:space="preserve">bjednatele tak, že závažnost dopadu bude odpovídat podmínkám vady kategorie A. V tomto případě budou i jednotlivé vady způsobující tuto kumulaci hodnoceny kategorií A. Poskytovatel je povinen zahájit práce na odstranění vady kategorie B nejpozději během 8 hodin po nahlášení vady. Do 36 hodin od nahlášení vady je </w:t>
      </w:r>
      <w:r w:rsidR="00232E3D" w:rsidRPr="00DF269B">
        <w:rPr>
          <w:rFonts w:ascii="Arial" w:hAnsi="Arial" w:cs="Arial"/>
          <w:sz w:val="20"/>
          <w:szCs w:val="22"/>
        </w:rPr>
        <w:t>P</w:t>
      </w:r>
      <w:r w:rsidRPr="00DF269B">
        <w:rPr>
          <w:rFonts w:ascii="Arial" w:hAnsi="Arial" w:cs="Arial"/>
          <w:sz w:val="20"/>
          <w:szCs w:val="22"/>
        </w:rPr>
        <w:t xml:space="preserve">oskytovatel povinen vadu odstranit nebo navrhnout a připravit náhradní řešení nebo způsob obnovení funkčnosti implementovaného systému tak, aby vada nebránila objednateli v jeho činnosti a plnění závazků vůči třetím osobám. Pokud ve stanovené lhůtě nebude vada odstraněna a bude navrženo pouze náhradní řešení nebo způsob obnovení funkčnosti, stanoví lhůtu pro odstranění vady včetně vymezení podmínek součinnosti ze strany </w:t>
      </w:r>
      <w:r w:rsidR="00232E3D" w:rsidRPr="00DF269B">
        <w:rPr>
          <w:rFonts w:ascii="Arial" w:hAnsi="Arial" w:cs="Arial"/>
          <w:sz w:val="20"/>
          <w:szCs w:val="22"/>
        </w:rPr>
        <w:t>O</w:t>
      </w:r>
      <w:r w:rsidRPr="00DF269B">
        <w:rPr>
          <w:rFonts w:ascii="Arial" w:hAnsi="Arial" w:cs="Arial"/>
          <w:sz w:val="20"/>
          <w:szCs w:val="22"/>
        </w:rPr>
        <w:t xml:space="preserve">bjednatele a </w:t>
      </w:r>
      <w:r w:rsidR="00232E3D" w:rsidRPr="00DF269B">
        <w:rPr>
          <w:rFonts w:ascii="Arial" w:hAnsi="Arial" w:cs="Arial"/>
          <w:sz w:val="20"/>
          <w:szCs w:val="22"/>
        </w:rPr>
        <w:t>P</w:t>
      </w:r>
      <w:r w:rsidRPr="00DF269B">
        <w:rPr>
          <w:rFonts w:ascii="Arial" w:hAnsi="Arial" w:cs="Arial"/>
          <w:sz w:val="20"/>
          <w:szCs w:val="22"/>
        </w:rPr>
        <w:t xml:space="preserve">oskytovatele dohodou osoby určené v Příloze č. </w:t>
      </w:r>
      <w:r w:rsidR="00E22203" w:rsidRPr="00DF269B">
        <w:rPr>
          <w:rFonts w:ascii="Arial" w:hAnsi="Arial" w:cs="Arial"/>
          <w:sz w:val="20"/>
          <w:szCs w:val="22"/>
        </w:rPr>
        <w:t>4</w:t>
      </w:r>
      <w:r w:rsidR="00232E3D" w:rsidRPr="00DF269B">
        <w:rPr>
          <w:rFonts w:ascii="Arial" w:hAnsi="Arial" w:cs="Arial"/>
          <w:sz w:val="20"/>
          <w:szCs w:val="22"/>
        </w:rPr>
        <w:t xml:space="preserve"> této Dohody</w:t>
      </w:r>
      <w:r w:rsidRPr="00DF269B">
        <w:rPr>
          <w:rFonts w:ascii="Arial" w:hAnsi="Arial" w:cs="Arial"/>
          <w:sz w:val="20"/>
          <w:szCs w:val="22"/>
        </w:rPr>
        <w:t xml:space="preserve">.  Osoby určené v Příloze č. </w:t>
      </w:r>
      <w:r w:rsidR="00E22203" w:rsidRPr="00DF269B">
        <w:rPr>
          <w:rFonts w:ascii="Arial" w:hAnsi="Arial" w:cs="Arial"/>
          <w:sz w:val="20"/>
          <w:szCs w:val="22"/>
        </w:rPr>
        <w:t>4</w:t>
      </w:r>
      <w:r w:rsidR="00232E3D" w:rsidRPr="00DF269B">
        <w:rPr>
          <w:rFonts w:ascii="Arial" w:hAnsi="Arial" w:cs="Arial"/>
          <w:sz w:val="20"/>
          <w:szCs w:val="22"/>
        </w:rPr>
        <w:t xml:space="preserve"> této Dohody</w:t>
      </w:r>
      <w:r w:rsidRPr="00DF269B">
        <w:rPr>
          <w:rFonts w:ascii="Arial" w:hAnsi="Arial" w:cs="Arial"/>
          <w:sz w:val="20"/>
          <w:szCs w:val="22"/>
        </w:rPr>
        <w:t xml:space="preserve"> mohou uzavřít dohodu, že náhradní řešení nebo způsob obnovení funkčnosti je konečným odstraněním vady.</w:t>
      </w:r>
    </w:p>
    <w:p w14:paraId="2E1765A2" w14:textId="2C74C3BD" w:rsidR="00204D39" w:rsidRPr="00DF269B" w:rsidRDefault="00204D39" w:rsidP="00216398">
      <w:pPr>
        <w:numPr>
          <w:ilvl w:val="2"/>
          <w:numId w:val="1"/>
        </w:numPr>
        <w:tabs>
          <w:tab w:val="clear" w:pos="2211"/>
        </w:tabs>
        <w:spacing w:before="120" w:after="0" w:line="280" w:lineRule="atLeast"/>
        <w:ind w:left="1560" w:hanging="851"/>
        <w:jc w:val="both"/>
        <w:rPr>
          <w:rFonts w:ascii="Arial" w:hAnsi="Arial" w:cs="Arial"/>
          <w:sz w:val="20"/>
          <w:szCs w:val="22"/>
        </w:rPr>
      </w:pPr>
      <w:r w:rsidRPr="00DF269B">
        <w:rPr>
          <w:rFonts w:ascii="Arial" w:hAnsi="Arial" w:cs="Arial"/>
          <w:b/>
          <w:bCs/>
          <w:sz w:val="20"/>
          <w:szCs w:val="22"/>
        </w:rPr>
        <w:t>Vada kategorie C</w:t>
      </w:r>
      <w:r w:rsidRPr="00DF269B">
        <w:rPr>
          <w:rFonts w:ascii="Arial" w:hAnsi="Arial" w:cs="Arial"/>
          <w:sz w:val="20"/>
          <w:szCs w:val="22"/>
        </w:rPr>
        <w:t xml:space="preserve"> </w:t>
      </w:r>
      <w:r w:rsidR="00F32184" w:rsidRPr="00DF269B">
        <w:rPr>
          <w:rFonts w:ascii="Arial" w:hAnsi="Arial" w:cs="Arial"/>
          <w:sz w:val="20"/>
          <w:szCs w:val="22"/>
        </w:rPr>
        <w:t>–</w:t>
      </w:r>
      <w:r w:rsidRPr="00DF269B">
        <w:rPr>
          <w:rFonts w:ascii="Arial" w:hAnsi="Arial" w:cs="Arial"/>
          <w:sz w:val="20"/>
          <w:szCs w:val="22"/>
        </w:rPr>
        <w:t xml:space="preserve"> drobné vady, které nespadají do kategorií A </w:t>
      </w:r>
      <w:proofErr w:type="spellStart"/>
      <w:r w:rsidRPr="00DF269B">
        <w:rPr>
          <w:rFonts w:ascii="Arial" w:hAnsi="Arial" w:cs="Arial"/>
          <w:sz w:val="20"/>
          <w:szCs w:val="22"/>
        </w:rPr>
        <w:t>a</w:t>
      </w:r>
      <w:proofErr w:type="spellEnd"/>
      <w:r w:rsidRPr="00DF269B">
        <w:rPr>
          <w:rFonts w:ascii="Arial" w:hAnsi="Arial" w:cs="Arial"/>
          <w:sz w:val="20"/>
          <w:szCs w:val="22"/>
        </w:rPr>
        <w:t xml:space="preserve"> B. Poskytovatel je povinen zahájit práce na odstranění vady kategorie C nejpozději do 60 hodin od nahlášení vady. Do 240 hodin od nahlášení vady je </w:t>
      </w:r>
      <w:r w:rsidR="00232E3D" w:rsidRPr="00DF269B">
        <w:rPr>
          <w:rFonts w:ascii="Arial" w:hAnsi="Arial" w:cs="Arial"/>
          <w:sz w:val="20"/>
          <w:szCs w:val="22"/>
        </w:rPr>
        <w:t>P</w:t>
      </w:r>
      <w:r w:rsidRPr="00DF269B">
        <w:rPr>
          <w:rFonts w:ascii="Arial" w:hAnsi="Arial" w:cs="Arial"/>
          <w:sz w:val="20"/>
          <w:szCs w:val="22"/>
        </w:rPr>
        <w:t xml:space="preserve">oskytovatel povinen vadu odstranit nebo navrhnout a připravit náhradní řešení nebo způsob obnovení funkčnosti implementovaného systému tak, aby vada nebránila </w:t>
      </w:r>
      <w:r w:rsidR="00232E3D" w:rsidRPr="00DF269B">
        <w:rPr>
          <w:rFonts w:ascii="Arial" w:hAnsi="Arial" w:cs="Arial"/>
          <w:sz w:val="20"/>
          <w:szCs w:val="22"/>
        </w:rPr>
        <w:t>O</w:t>
      </w:r>
      <w:r w:rsidRPr="00DF269B">
        <w:rPr>
          <w:rFonts w:ascii="Arial" w:hAnsi="Arial" w:cs="Arial"/>
          <w:sz w:val="20"/>
          <w:szCs w:val="22"/>
        </w:rPr>
        <w:t xml:space="preserve">bjednateli v jeho činnosti a plnění závazků vůči třetím osobám. Pokud ve stanovené lhůtě nebude vada odstraněna a bude navrženo pouze náhradní řešení nebo způsob obnovení funkčnosti, stanoví lhůtu pro odstranění vady včetně vymezení podmínek součinnosti ze strany </w:t>
      </w:r>
      <w:r w:rsidR="00232E3D" w:rsidRPr="00DF269B">
        <w:rPr>
          <w:rFonts w:ascii="Arial" w:hAnsi="Arial" w:cs="Arial"/>
          <w:sz w:val="20"/>
          <w:szCs w:val="22"/>
        </w:rPr>
        <w:t>O</w:t>
      </w:r>
      <w:r w:rsidRPr="00DF269B">
        <w:rPr>
          <w:rFonts w:ascii="Arial" w:hAnsi="Arial" w:cs="Arial"/>
          <w:sz w:val="20"/>
          <w:szCs w:val="22"/>
        </w:rPr>
        <w:t xml:space="preserve">bjednatele a poskytovatele dohodou osoby určené v Příloze č. </w:t>
      </w:r>
      <w:r w:rsidR="00E22203" w:rsidRPr="00DF269B">
        <w:rPr>
          <w:rFonts w:ascii="Arial" w:hAnsi="Arial" w:cs="Arial"/>
          <w:sz w:val="20"/>
          <w:szCs w:val="22"/>
        </w:rPr>
        <w:t>4</w:t>
      </w:r>
      <w:r w:rsidR="00232E3D" w:rsidRPr="00DF269B">
        <w:rPr>
          <w:rFonts w:ascii="Arial" w:hAnsi="Arial" w:cs="Arial"/>
          <w:sz w:val="20"/>
          <w:szCs w:val="22"/>
        </w:rPr>
        <w:t xml:space="preserve"> této Dohody</w:t>
      </w:r>
      <w:r w:rsidRPr="00DF269B">
        <w:rPr>
          <w:rFonts w:ascii="Arial" w:hAnsi="Arial" w:cs="Arial"/>
          <w:sz w:val="20"/>
          <w:szCs w:val="22"/>
        </w:rPr>
        <w:t xml:space="preserve">.  Osoby určené v Příloze č. </w:t>
      </w:r>
      <w:r w:rsidR="00E22203" w:rsidRPr="00DF269B">
        <w:rPr>
          <w:rFonts w:ascii="Arial" w:hAnsi="Arial" w:cs="Arial"/>
          <w:sz w:val="20"/>
          <w:szCs w:val="22"/>
        </w:rPr>
        <w:t>4</w:t>
      </w:r>
      <w:r w:rsidR="00232E3D" w:rsidRPr="00DF269B">
        <w:rPr>
          <w:rFonts w:ascii="Arial" w:hAnsi="Arial" w:cs="Arial"/>
          <w:sz w:val="20"/>
          <w:szCs w:val="22"/>
        </w:rPr>
        <w:t xml:space="preserve"> této Dohody</w:t>
      </w:r>
      <w:r w:rsidRPr="00DF269B">
        <w:rPr>
          <w:rFonts w:ascii="Arial" w:hAnsi="Arial" w:cs="Arial"/>
          <w:sz w:val="20"/>
          <w:szCs w:val="22"/>
        </w:rPr>
        <w:t xml:space="preserve"> mohou uzavřít dohodu, že náhradní řešení nebo způsob obnovení základní funkčnosti je konečným odstraněním vady.</w:t>
      </w:r>
    </w:p>
    <w:p w14:paraId="52A2D31D" w14:textId="77777777" w:rsidR="00204D39"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Lhůty uvedené výše u jednotlivých kategorií vad se počítají v režimu pondělí až pátek (s výjimkou zákonem stanovených svátků) od 8.00 hod do 20.00 hod. Pro vyloučení pochybností platí, že lhůta, která </w:t>
      </w:r>
      <w:proofErr w:type="gramStart"/>
      <w:r w:rsidRPr="00DF269B">
        <w:rPr>
          <w:rFonts w:ascii="Arial" w:hAnsi="Arial" w:cs="Arial"/>
          <w:sz w:val="20"/>
          <w:szCs w:val="20"/>
          <w:lang w:eastAsia="en-US"/>
        </w:rPr>
        <w:t>neskončí</w:t>
      </w:r>
      <w:proofErr w:type="gramEnd"/>
      <w:r w:rsidRPr="00DF269B">
        <w:rPr>
          <w:rFonts w:ascii="Arial" w:hAnsi="Arial" w:cs="Arial"/>
          <w:sz w:val="20"/>
          <w:szCs w:val="20"/>
          <w:lang w:eastAsia="en-US"/>
        </w:rPr>
        <w:t xml:space="preserve"> do 20.00 hod daného dne, v němž započala, se přeruší a její zbytek začíná běžet počátkem následujícího dne (v režimu pondělí až pátek s výjimkou zákonem stanovených svátků) v 8.00 hod.</w:t>
      </w:r>
    </w:p>
    <w:p w14:paraId="4B89E284" w14:textId="2E367A93" w:rsidR="00204D39"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Bude-li zjištěna neodstranitelná vada (za neodstranitelnou se považuje vada, pro kterou nebude možné nalézt ani náhradní řešení), která představuje podstatné porušení </w:t>
      </w:r>
      <w:r w:rsidR="00232E3D" w:rsidRPr="00DF269B">
        <w:rPr>
          <w:rFonts w:ascii="Arial" w:hAnsi="Arial" w:cs="Arial"/>
          <w:sz w:val="20"/>
          <w:szCs w:val="20"/>
          <w:lang w:eastAsia="en-US"/>
        </w:rPr>
        <w:t>D</w:t>
      </w:r>
      <w:r w:rsidRPr="00DF269B">
        <w:rPr>
          <w:rFonts w:ascii="Arial" w:hAnsi="Arial" w:cs="Arial"/>
          <w:sz w:val="20"/>
          <w:szCs w:val="20"/>
          <w:lang w:eastAsia="en-US"/>
        </w:rPr>
        <w:t xml:space="preserve">ílčí smlouvy, má </w:t>
      </w:r>
      <w:r w:rsidR="00232E3D" w:rsidRPr="00DF269B">
        <w:rPr>
          <w:rFonts w:ascii="Arial" w:hAnsi="Arial" w:cs="Arial"/>
          <w:sz w:val="20"/>
          <w:szCs w:val="20"/>
          <w:lang w:eastAsia="en-US"/>
        </w:rPr>
        <w:t>O</w:t>
      </w:r>
      <w:r w:rsidRPr="00DF269B">
        <w:rPr>
          <w:rFonts w:ascii="Arial" w:hAnsi="Arial" w:cs="Arial"/>
          <w:sz w:val="20"/>
          <w:szCs w:val="20"/>
          <w:lang w:eastAsia="en-US"/>
        </w:rPr>
        <w:t xml:space="preserve">bjednatel právo odstoupit od příslušné </w:t>
      </w:r>
      <w:r w:rsidR="0069733A" w:rsidRPr="00DF269B">
        <w:rPr>
          <w:rFonts w:ascii="Arial" w:hAnsi="Arial" w:cs="Arial"/>
          <w:sz w:val="20"/>
          <w:szCs w:val="20"/>
          <w:lang w:eastAsia="en-US"/>
        </w:rPr>
        <w:t>D</w:t>
      </w:r>
      <w:r w:rsidRPr="00DF269B">
        <w:rPr>
          <w:rFonts w:ascii="Arial" w:hAnsi="Arial" w:cs="Arial"/>
          <w:sz w:val="20"/>
          <w:szCs w:val="20"/>
          <w:lang w:eastAsia="en-US"/>
        </w:rPr>
        <w:t>ílčí smlouvy nebo požadovat přiměřenou slevu z</w:t>
      </w:r>
      <w:r w:rsidR="00F06E1A" w:rsidRPr="00DF269B">
        <w:rPr>
          <w:rFonts w:ascii="Arial" w:hAnsi="Arial" w:cs="Arial"/>
          <w:sz w:val="20"/>
          <w:szCs w:val="20"/>
          <w:lang w:eastAsia="en-US"/>
        </w:rPr>
        <w:t> </w:t>
      </w:r>
      <w:r w:rsidRPr="00DF269B">
        <w:rPr>
          <w:rFonts w:ascii="Arial" w:hAnsi="Arial" w:cs="Arial"/>
          <w:sz w:val="20"/>
          <w:szCs w:val="20"/>
          <w:lang w:eastAsia="en-US"/>
        </w:rPr>
        <w:t xml:space="preserve">ceny příslušného plnění. </w:t>
      </w:r>
    </w:p>
    <w:p w14:paraId="03C3B9C6" w14:textId="7B092D18" w:rsidR="00204D39" w:rsidRPr="00DF269B" w:rsidRDefault="00204D39" w:rsidP="00204D39">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Objednatel je povinen uplatnit nárok na odstranění vady bez zbytečného odkladu, zpravidla do tří (3) pracovních dnů od okamžiku, kdy ji </w:t>
      </w:r>
      <w:r w:rsidR="0069733A" w:rsidRPr="00DF269B">
        <w:rPr>
          <w:rFonts w:ascii="Arial" w:hAnsi="Arial" w:cs="Arial"/>
          <w:sz w:val="20"/>
          <w:szCs w:val="20"/>
          <w:lang w:eastAsia="en-US"/>
        </w:rPr>
        <w:t>O</w:t>
      </w:r>
      <w:r w:rsidRPr="00DF269B">
        <w:rPr>
          <w:rFonts w:ascii="Arial" w:hAnsi="Arial" w:cs="Arial"/>
          <w:sz w:val="20"/>
          <w:szCs w:val="20"/>
          <w:lang w:eastAsia="en-US"/>
        </w:rPr>
        <w:t xml:space="preserve">bjednatel zjistil. Vadu je </w:t>
      </w:r>
      <w:r w:rsidR="00232E3D" w:rsidRPr="00DF269B">
        <w:rPr>
          <w:rFonts w:ascii="Arial" w:hAnsi="Arial" w:cs="Arial"/>
          <w:sz w:val="20"/>
          <w:szCs w:val="20"/>
          <w:lang w:eastAsia="en-US"/>
        </w:rPr>
        <w:t>O</w:t>
      </w:r>
      <w:r w:rsidRPr="00DF269B">
        <w:rPr>
          <w:rFonts w:ascii="Arial" w:hAnsi="Arial" w:cs="Arial"/>
          <w:sz w:val="20"/>
          <w:szCs w:val="20"/>
          <w:lang w:eastAsia="en-US"/>
        </w:rPr>
        <w:t>bjednatel povinen popsat</w:t>
      </w:r>
      <w:r w:rsidR="007C6964" w:rsidRPr="00DF269B">
        <w:rPr>
          <w:rFonts w:ascii="Arial" w:hAnsi="Arial" w:cs="Arial"/>
          <w:sz w:val="20"/>
          <w:szCs w:val="20"/>
          <w:lang w:eastAsia="en-US"/>
        </w:rPr>
        <w:t>,</w:t>
      </w:r>
      <w:r w:rsidRPr="00DF269B">
        <w:rPr>
          <w:rFonts w:ascii="Arial" w:hAnsi="Arial" w:cs="Arial"/>
          <w:sz w:val="20"/>
          <w:szCs w:val="20"/>
          <w:lang w:eastAsia="en-US"/>
        </w:rPr>
        <w:t xml:space="preserve"> tj. uvést, jak se projevuje. Postrádá-li oznámení některou z povinných náležitostí, vyzve </w:t>
      </w:r>
      <w:r w:rsidR="00232E3D" w:rsidRPr="00DF269B">
        <w:rPr>
          <w:rFonts w:ascii="Arial" w:hAnsi="Arial" w:cs="Arial"/>
          <w:sz w:val="20"/>
          <w:szCs w:val="20"/>
          <w:lang w:eastAsia="en-US"/>
        </w:rPr>
        <w:t>P</w:t>
      </w:r>
      <w:r w:rsidRPr="00DF269B">
        <w:rPr>
          <w:rFonts w:ascii="Arial" w:hAnsi="Arial" w:cs="Arial"/>
          <w:sz w:val="20"/>
          <w:szCs w:val="20"/>
          <w:lang w:eastAsia="en-US"/>
        </w:rPr>
        <w:t xml:space="preserve">oskytovatel neprodleně </w:t>
      </w:r>
      <w:r w:rsidR="00232E3D" w:rsidRPr="00DF269B">
        <w:rPr>
          <w:rFonts w:ascii="Arial" w:hAnsi="Arial" w:cs="Arial"/>
          <w:sz w:val="20"/>
          <w:szCs w:val="20"/>
          <w:lang w:eastAsia="en-US"/>
        </w:rPr>
        <w:t>O</w:t>
      </w:r>
      <w:r w:rsidRPr="00DF269B">
        <w:rPr>
          <w:rFonts w:ascii="Arial" w:hAnsi="Arial" w:cs="Arial"/>
          <w:sz w:val="20"/>
          <w:szCs w:val="20"/>
          <w:lang w:eastAsia="en-US"/>
        </w:rPr>
        <w:t>bjednatele k jeho doplnění.</w:t>
      </w:r>
    </w:p>
    <w:p w14:paraId="05D51D83" w14:textId="51430EC2" w:rsidR="00E94879" w:rsidRPr="00DF269B"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95" w:name="_Ref98447842"/>
      <w:r w:rsidRPr="00DF269B">
        <w:rPr>
          <w:rFonts w:ascii="Arial" w:hAnsi="Arial" w:cs="Arial"/>
          <w:sz w:val="20"/>
          <w:szCs w:val="20"/>
        </w:rPr>
        <w:t>NÁHRADA ŠKODY</w:t>
      </w:r>
      <w:bookmarkEnd w:id="95"/>
    </w:p>
    <w:p w14:paraId="2D11C4E4" w14:textId="127933D5" w:rsidR="002D3CE3" w:rsidRPr="00DF269B" w:rsidRDefault="002D3CE3" w:rsidP="0055142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Poskytovatel odpovídá Objednavateli za řádné poskytnutí </w:t>
      </w:r>
      <w:r w:rsidR="00551425" w:rsidRPr="00DF269B">
        <w:rPr>
          <w:rFonts w:ascii="Arial" w:hAnsi="Arial" w:cs="Arial"/>
          <w:sz w:val="20"/>
          <w:szCs w:val="20"/>
          <w:lang w:eastAsia="en-US"/>
        </w:rPr>
        <w:t>S</w:t>
      </w:r>
      <w:r w:rsidRPr="00DF269B">
        <w:rPr>
          <w:rFonts w:ascii="Arial" w:hAnsi="Arial" w:cs="Arial"/>
          <w:sz w:val="20"/>
          <w:szCs w:val="20"/>
          <w:lang w:eastAsia="en-US"/>
        </w:rPr>
        <w:t xml:space="preserve">lužeb dle této Dohody a Dílčích smluv, s tím, že </w:t>
      </w:r>
      <w:r w:rsidR="00D86F2D" w:rsidRPr="00DF269B">
        <w:rPr>
          <w:rFonts w:ascii="Arial" w:hAnsi="Arial" w:cs="Arial"/>
          <w:sz w:val="20"/>
          <w:szCs w:val="20"/>
          <w:lang w:eastAsia="en-US"/>
        </w:rPr>
        <w:t>S</w:t>
      </w:r>
      <w:r w:rsidRPr="00DF269B">
        <w:rPr>
          <w:rFonts w:ascii="Arial" w:hAnsi="Arial" w:cs="Arial"/>
          <w:sz w:val="20"/>
          <w:szCs w:val="20"/>
          <w:lang w:eastAsia="en-US"/>
        </w:rPr>
        <w:t xml:space="preserve">lužby a výsledky těchto </w:t>
      </w:r>
      <w:r w:rsidR="00551425" w:rsidRPr="00DF269B">
        <w:rPr>
          <w:rFonts w:ascii="Arial" w:hAnsi="Arial" w:cs="Arial"/>
          <w:sz w:val="20"/>
          <w:szCs w:val="20"/>
          <w:lang w:eastAsia="en-US"/>
        </w:rPr>
        <w:t>S</w:t>
      </w:r>
      <w:r w:rsidRPr="00DF269B">
        <w:rPr>
          <w:rFonts w:ascii="Arial" w:hAnsi="Arial" w:cs="Arial"/>
          <w:sz w:val="20"/>
          <w:szCs w:val="20"/>
          <w:lang w:eastAsia="en-US"/>
        </w:rPr>
        <w:t>lužeb musí odpovídat požadavkům sjednaným v této Dohodě, příslušné Dílčí smlouvě, obecně závazným právním předpisům a obvyklým požadavkům na poskytovaný druh</w:t>
      </w:r>
      <w:r w:rsidR="00551425" w:rsidRPr="00DF269B">
        <w:rPr>
          <w:rFonts w:ascii="Arial" w:hAnsi="Arial" w:cs="Arial"/>
          <w:sz w:val="20"/>
          <w:szCs w:val="20"/>
          <w:lang w:eastAsia="en-US"/>
        </w:rPr>
        <w:t xml:space="preserve"> S</w:t>
      </w:r>
      <w:r w:rsidRPr="00DF269B">
        <w:rPr>
          <w:rFonts w:ascii="Arial" w:hAnsi="Arial" w:cs="Arial"/>
          <w:sz w:val="20"/>
          <w:szCs w:val="20"/>
          <w:lang w:eastAsia="en-US"/>
        </w:rPr>
        <w:t>lužeb.</w:t>
      </w:r>
    </w:p>
    <w:p w14:paraId="2F69C0CA" w14:textId="130620CB" w:rsidR="002B256A" w:rsidRPr="00DF269B" w:rsidRDefault="002B256A" w:rsidP="002B256A">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Objednatel je oprávněn požadovat po Poskytovateli a Poskytovatel je povinen poskytnout Objednateli náhradu újmy či škody, kterou Poskytovatel nebo jím pověřené osoby způsobili Objednateli porušením povinností daných touto Dohodou nebo Dílčí smlouvou nebo v souvislosti s jejich plněním, příp. porušením platných obecně závazných právních předpisů. Pro náhradu škody platí ustanovení § 2894 a násl. občanského zákoníku. Náhrada škody zahrnuje skutečnou škodu a ušlý zisk. Smluvní strany tímto výslovně sjednávají i povinnost náhrady nemajetkové újmy (např. poškození dobrého jména). </w:t>
      </w:r>
    </w:p>
    <w:p w14:paraId="6D24D77F" w14:textId="0C762021" w:rsidR="002B256A" w:rsidRPr="00DF269B" w:rsidRDefault="002B256A" w:rsidP="002B256A">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Poskytovatel se zároveň zavazuje Objednatele odškodnit za jakékoliv škody, které mu v důsledku porušení povinností Poskytovatele vzniknou na základě pravomocného rozhodnutí soudu či jiného státního orgánu.</w:t>
      </w:r>
    </w:p>
    <w:p w14:paraId="2D124901" w14:textId="5914A73E" w:rsidR="00E972B6" w:rsidRPr="00DF269B"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Obě </w:t>
      </w:r>
      <w:r w:rsidR="009F098D" w:rsidRPr="00DF269B">
        <w:rPr>
          <w:rFonts w:ascii="Arial" w:hAnsi="Arial" w:cs="Arial"/>
          <w:sz w:val="20"/>
          <w:szCs w:val="20"/>
          <w:lang w:eastAsia="en-US"/>
        </w:rPr>
        <w:t xml:space="preserve">Smluvní </w:t>
      </w:r>
      <w:r w:rsidRPr="00DF269B">
        <w:rPr>
          <w:rFonts w:ascii="Arial" w:hAnsi="Arial" w:cs="Arial"/>
          <w:sz w:val="20"/>
          <w:szCs w:val="20"/>
          <w:lang w:eastAsia="en-US"/>
        </w:rPr>
        <w:t>strany se zavazují k vyvinutí maximálního úsilí k předcházení škodám a</w:t>
      </w:r>
      <w:r w:rsidR="00D14F05" w:rsidRPr="00DF269B">
        <w:rPr>
          <w:rFonts w:ascii="Arial" w:hAnsi="Arial" w:cs="Arial"/>
          <w:sz w:val="20"/>
          <w:szCs w:val="20"/>
          <w:lang w:eastAsia="en-US"/>
        </w:rPr>
        <w:t> </w:t>
      </w:r>
      <w:r w:rsidRPr="00DF269B">
        <w:rPr>
          <w:rFonts w:ascii="Arial" w:hAnsi="Arial" w:cs="Arial"/>
          <w:sz w:val="20"/>
          <w:szCs w:val="20"/>
          <w:lang w:eastAsia="en-US"/>
        </w:rPr>
        <w:t>k</w:t>
      </w:r>
      <w:r w:rsidR="00D14F05" w:rsidRPr="00DF269B">
        <w:rPr>
          <w:rFonts w:ascii="Arial" w:hAnsi="Arial" w:cs="Arial"/>
          <w:sz w:val="20"/>
          <w:szCs w:val="20"/>
          <w:lang w:eastAsia="en-US"/>
        </w:rPr>
        <w:t> </w:t>
      </w:r>
      <w:r w:rsidRPr="00DF269B">
        <w:rPr>
          <w:rFonts w:ascii="Arial" w:hAnsi="Arial" w:cs="Arial"/>
          <w:sz w:val="20"/>
          <w:szCs w:val="20"/>
          <w:lang w:eastAsia="en-US"/>
        </w:rPr>
        <w:t>minimalizaci vzniklých škod.</w:t>
      </w:r>
      <w:r w:rsidR="00E54CBE" w:rsidRPr="00DF269B">
        <w:rPr>
          <w:rFonts w:ascii="Arial" w:hAnsi="Arial" w:cs="Arial"/>
          <w:sz w:val="20"/>
          <w:szCs w:val="20"/>
          <w:lang w:eastAsia="en-US"/>
        </w:rPr>
        <w:t xml:space="preserve"> </w:t>
      </w:r>
      <w:r w:rsidRPr="00DF269B">
        <w:rPr>
          <w:rFonts w:ascii="Arial" w:hAnsi="Arial" w:cs="Arial"/>
          <w:sz w:val="20"/>
          <w:szCs w:val="20"/>
          <w:lang w:eastAsia="en-US"/>
        </w:rPr>
        <w:t xml:space="preserve">Žádná ze </w:t>
      </w:r>
      <w:r w:rsidR="009F098D" w:rsidRPr="00DF269B">
        <w:rPr>
          <w:rFonts w:ascii="Arial" w:hAnsi="Arial" w:cs="Arial"/>
          <w:sz w:val="20"/>
          <w:szCs w:val="20"/>
          <w:lang w:eastAsia="en-US"/>
        </w:rPr>
        <w:t xml:space="preserve">Smluvních </w:t>
      </w:r>
      <w:r w:rsidRPr="00DF269B">
        <w:rPr>
          <w:rFonts w:ascii="Arial" w:hAnsi="Arial" w:cs="Arial"/>
          <w:sz w:val="20"/>
          <w:szCs w:val="20"/>
          <w:lang w:eastAsia="en-US"/>
        </w:rPr>
        <w:t xml:space="preserve">stran není povinna nahradit škodu, která vznikla v důsledku věcně nesprávného nebo jinak chybného zadání, které obdržela od druhé </w:t>
      </w:r>
      <w:r w:rsidR="009F098D" w:rsidRPr="00DF269B">
        <w:rPr>
          <w:rFonts w:ascii="Arial" w:hAnsi="Arial" w:cs="Arial"/>
          <w:sz w:val="20"/>
          <w:szCs w:val="20"/>
          <w:lang w:eastAsia="en-US"/>
        </w:rPr>
        <w:t xml:space="preserve">Smluvní </w:t>
      </w:r>
      <w:r w:rsidRPr="00DF269B">
        <w:rPr>
          <w:rFonts w:ascii="Arial" w:hAnsi="Arial" w:cs="Arial"/>
          <w:sz w:val="20"/>
          <w:szCs w:val="20"/>
          <w:lang w:eastAsia="en-US"/>
        </w:rPr>
        <w:t xml:space="preserve">strany. V případě, že Objednatel poskytl Poskytovateli chybné zadání a Poskytovatel s ohledem na svou povinnost poskytovat Služby s odbornou péčí mohl a měl chybnost takového zadání zjistit, smí se dovolávat </w:t>
      </w:r>
      <w:r w:rsidR="002B256A" w:rsidRPr="00DF269B">
        <w:rPr>
          <w:rFonts w:ascii="Arial" w:hAnsi="Arial" w:cs="Arial"/>
          <w:sz w:val="20"/>
          <w:szCs w:val="20"/>
          <w:lang w:eastAsia="en-US"/>
        </w:rPr>
        <w:t xml:space="preserve">náhrady škody </w:t>
      </w:r>
      <w:r w:rsidRPr="00DF269B">
        <w:rPr>
          <w:rFonts w:ascii="Arial" w:hAnsi="Arial" w:cs="Arial"/>
          <w:sz w:val="20"/>
          <w:szCs w:val="20"/>
          <w:lang w:eastAsia="en-US"/>
        </w:rPr>
        <w:t>pouze v případě, že na chybné zadání Objednatele písemně upozornil a</w:t>
      </w:r>
      <w:r w:rsidR="00216398" w:rsidRPr="00DF269B">
        <w:rPr>
          <w:rFonts w:ascii="Arial" w:hAnsi="Arial" w:cs="Arial"/>
          <w:sz w:val="20"/>
          <w:szCs w:val="20"/>
          <w:lang w:eastAsia="en-US"/>
        </w:rPr>
        <w:t> </w:t>
      </w:r>
      <w:r w:rsidRPr="00DF269B">
        <w:rPr>
          <w:rFonts w:ascii="Arial" w:hAnsi="Arial" w:cs="Arial"/>
          <w:sz w:val="20"/>
          <w:szCs w:val="20"/>
          <w:lang w:eastAsia="en-US"/>
        </w:rPr>
        <w:t xml:space="preserve">Objednatel trval na původním zadání. </w:t>
      </w:r>
    </w:p>
    <w:p w14:paraId="09860838" w14:textId="77777777" w:rsidR="00E972B6" w:rsidRPr="00DF269B"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Případná náhrada škody bude zaplacena v měně platné na území České republiky, přičemž pro propočet na tuto měnu je rozhodný kurs České národní banky ke dni vzniku škody.</w:t>
      </w:r>
    </w:p>
    <w:p w14:paraId="75F5FDA5" w14:textId="4EF297C2" w:rsidR="00E94879" w:rsidRPr="00DF269B" w:rsidRDefault="00E972B6" w:rsidP="00D14F05">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Každá ze </w:t>
      </w:r>
      <w:r w:rsidR="009F098D" w:rsidRPr="00DF269B">
        <w:rPr>
          <w:rFonts w:ascii="Arial" w:hAnsi="Arial" w:cs="Arial"/>
          <w:sz w:val="20"/>
          <w:szCs w:val="20"/>
          <w:lang w:eastAsia="en-US"/>
        </w:rPr>
        <w:t>S</w:t>
      </w:r>
      <w:r w:rsidRPr="00DF269B">
        <w:rPr>
          <w:rFonts w:ascii="Arial" w:hAnsi="Arial" w:cs="Arial"/>
          <w:sz w:val="20"/>
          <w:szCs w:val="20"/>
          <w:lang w:eastAsia="en-US"/>
        </w:rPr>
        <w:t>mluvních stran je oprávněna požadovat náhradu škody i v případě, že se jedná o</w:t>
      </w:r>
      <w:r w:rsidR="0030531A" w:rsidRPr="00DF269B">
        <w:rPr>
          <w:rFonts w:ascii="Arial" w:hAnsi="Arial" w:cs="Arial"/>
          <w:sz w:val="20"/>
          <w:szCs w:val="20"/>
          <w:lang w:eastAsia="en-US"/>
        </w:rPr>
        <w:t> </w:t>
      </w:r>
      <w:r w:rsidRPr="00DF269B">
        <w:rPr>
          <w:rFonts w:ascii="Arial" w:hAnsi="Arial" w:cs="Arial"/>
          <w:sz w:val="20"/>
          <w:szCs w:val="20"/>
          <w:lang w:eastAsia="en-US"/>
        </w:rPr>
        <w:t>porušení povinnosti, na kterou se vztahuje smluvní pokuta, a to v celém rozsahu</w:t>
      </w:r>
      <w:r w:rsidR="00E94879" w:rsidRPr="00DF269B">
        <w:rPr>
          <w:rFonts w:ascii="Arial" w:hAnsi="Arial" w:cs="Arial"/>
          <w:sz w:val="20"/>
          <w:szCs w:val="20"/>
          <w:lang w:eastAsia="en-US"/>
        </w:rPr>
        <w:t>.</w:t>
      </w:r>
    </w:p>
    <w:p w14:paraId="791090B5" w14:textId="77777777" w:rsidR="00E94879" w:rsidRPr="00DF269B"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96" w:name="_Ref372107452"/>
      <w:r w:rsidRPr="00DF269B">
        <w:rPr>
          <w:rFonts w:ascii="Arial" w:hAnsi="Arial" w:cs="Arial"/>
          <w:sz w:val="20"/>
          <w:szCs w:val="20"/>
        </w:rPr>
        <w:t>SANKCE</w:t>
      </w:r>
      <w:bookmarkEnd w:id="96"/>
    </w:p>
    <w:p w14:paraId="340E8F80" w14:textId="2233B8A3" w:rsidR="002B256A" w:rsidRPr="00DF269B" w:rsidRDefault="002B256A" w:rsidP="00A907BB">
      <w:pPr>
        <w:pStyle w:val="RLTextlnkuslovan"/>
        <w:tabs>
          <w:tab w:val="num" w:pos="567"/>
        </w:tabs>
        <w:spacing w:before="120" w:after="0" w:line="280" w:lineRule="atLeast"/>
        <w:ind w:left="567" w:hanging="567"/>
        <w:rPr>
          <w:rFonts w:ascii="Arial" w:hAnsi="Arial" w:cs="Arial"/>
          <w:sz w:val="20"/>
          <w:szCs w:val="22"/>
        </w:rPr>
      </w:pPr>
      <w:r w:rsidRPr="00DF269B">
        <w:rPr>
          <w:rFonts w:ascii="Arial" w:hAnsi="Arial" w:cs="Arial"/>
          <w:sz w:val="20"/>
          <w:szCs w:val="20"/>
          <w:lang w:eastAsia="en-US"/>
        </w:rPr>
        <w:t xml:space="preserve">V případě prodlení Poskytovatele s poskytnutím </w:t>
      </w:r>
      <w:r w:rsidR="00D86F2D" w:rsidRPr="00DF269B">
        <w:rPr>
          <w:rFonts w:ascii="Arial" w:hAnsi="Arial" w:cs="Arial"/>
          <w:sz w:val="20"/>
          <w:szCs w:val="20"/>
          <w:lang w:eastAsia="en-US"/>
        </w:rPr>
        <w:t>S</w:t>
      </w:r>
      <w:r w:rsidRPr="00DF269B">
        <w:rPr>
          <w:rFonts w:ascii="Arial" w:hAnsi="Arial" w:cs="Arial"/>
          <w:sz w:val="20"/>
          <w:szCs w:val="20"/>
          <w:lang w:eastAsia="en-US"/>
        </w:rPr>
        <w:t xml:space="preserve">lužeb dle této Dohody a příslušné Dílčí smlouvy ve sjednaném termínu je Objednatel oprávněn účtovat </w:t>
      </w:r>
      <w:r w:rsidR="009D1867" w:rsidRPr="00DF269B">
        <w:rPr>
          <w:rFonts w:ascii="Arial" w:hAnsi="Arial" w:cs="Arial"/>
          <w:sz w:val="20"/>
          <w:szCs w:val="20"/>
          <w:lang w:eastAsia="en-US"/>
        </w:rPr>
        <w:t>P</w:t>
      </w:r>
      <w:r w:rsidRPr="00DF269B">
        <w:rPr>
          <w:rFonts w:ascii="Arial" w:hAnsi="Arial" w:cs="Arial"/>
          <w:sz w:val="20"/>
          <w:szCs w:val="20"/>
          <w:lang w:eastAsia="en-US"/>
        </w:rPr>
        <w:t>oskytovateli smluvní pokutu ve výši</w:t>
      </w:r>
      <w:r w:rsidR="00A907BB" w:rsidRPr="00DF269B">
        <w:rPr>
          <w:rFonts w:ascii="Arial" w:hAnsi="Arial" w:cs="Arial"/>
          <w:sz w:val="20"/>
          <w:szCs w:val="20"/>
          <w:lang w:eastAsia="en-US"/>
        </w:rPr>
        <w:t xml:space="preserve"> </w:t>
      </w:r>
      <w:r w:rsidRPr="00DF269B">
        <w:rPr>
          <w:rFonts w:ascii="Arial" w:hAnsi="Arial" w:cs="Arial"/>
          <w:sz w:val="20"/>
          <w:szCs w:val="22"/>
        </w:rPr>
        <w:t>0,1</w:t>
      </w:r>
      <w:r w:rsidR="009D1867" w:rsidRPr="00DF269B">
        <w:rPr>
          <w:rFonts w:ascii="Arial" w:hAnsi="Arial" w:cs="Arial"/>
          <w:sz w:val="20"/>
          <w:szCs w:val="22"/>
        </w:rPr>
        <w:t xml:space="preserve"> </w:t>
      </w:r>
      <w:r w:rsidRPr="00DF269B">
        <w:rPr>
          <w:rFonts w:ascii="Arial" w:hAnsi="Arial" w:cs="Arial"/>
          <w:sz w:val="20"/>
          <w:szCs w:val="22"/>
        </w:rPr>
        <w:t xml:space="preserve">% z celkové ceny </w:t>
      </w:r>
      <w:r w:rsidR="00D86F2D" w:rsidRPr="00DF269B">
        <w:rPr>
          <w:rFonts w:ascii="Arial" w:hAnsi="Arial" w:cs="Arial"/>
          <w:sz w:val="20"/>
          <w:szCs w:val="22"/>
        </w:rPr>
        <w:t>S</w:t>
      </w:r>
      <w:r w:rsidRPr="00DF269B">
        <w:rPr>
          <w:rFonts w:ascii="Arial" w:hAnsi="Arial" w:cs="Arial"/>
          <w:sz w:val="20"/>
          <w:szCs w:val="22"/>
        </w:rPr>
        <w:t xml:space="preserve">lužeb dle konkrétní </w:t>
      </w:r>
      <w:r w:rsidR="00C84F0B" w:rsidRPr="00DF269B">
        <w:rPr>
          <w:rFonts w:ascii="Arial" w:hAnsi="Arial" w:cs="Arial"/>
          <w:sz w:val="20"/>
          <w:szCs w:val="22"/>
        </w:rPr>
        <w:t>D</w:t>
      </w:r>
      <w:r w:rsidRPr="00DF269B">
        <w:rPr>
          <w:rFonts w:ascii="Arial" w:hAnsi="Arial" w:cs="Arial"/>
          <w:sz w:val="20"/>
          <w:szCs w:val="22"/>
        </w:rPr>
        <w:t>ílčí smlouvy, a to za každý započatý kalendářní den prodlení</w:t>
      </w:r>
      <w:r w:rsidR="00A907BB" w:rsidRPr="00DF269B">
        <w:rPr>
          <w:rFonts w:ascii="Arial" w:hAnsi="Arial" w:cs="Arial"/>
          <w:sz w:val="20"/>
          <w:szCs w:val="22"/>
        </w:rPr>
        <w:t>.</w:t>
      </w:r>
    </w:p>
    <w:p w14:paraId="315772D0" w14:textId="766D5C05" w:rsidR="00C84F0B" w:rsidRPr="00DF269B" w:rsidRDefault="00A907BB" w:rsidP="00A907BB">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V </w:t>
      </w:r>
      <w:r w:rsidR="00C84F0B" w:rsidRPr="00DF269B">
        <w:rPr>
          <w:rFonts w:ascii="Arial" w:hAnsi="Arial" w:cs="Arial"/>
          <w:sz w:val="20"/>
          <w:szCs w:val="20"/>
          <w:lang w:eastAsia="en-US"/>
        </w:rPr>
        <w:t>případě porušení povinnosti Poskytovatele předkládat Objednateli přehledné a</w:t>
      </w:r>
      <w:r w:rsidR="00216398" w:rsidRPr="00DF269B">
        <w:rPr>
          <w:rFonts w:ascii="Arial" w:hAnsi="Arial" w:cs="Arial"/>
          <w:sz w:val="20"/>
          <w:szCs w:val="20"/>
          <w:lang w:eastAsia="en-US"/>
        </w:rPr>
        <w:t> </w:t>
      </w:r>
      <w:r w:rsidR="00C84F0B" w:rsidRPr="00DF269B">
        <w:rPr>
          <w:rFonts w:ascii="Arial" w:hAnsi="Arial" w:cs="Arial"/>
          <w:sz w:val="20"/>
          <w:szCs w:val="20"/>
          <w:lang w:eastAsia="en-US"/>
        </w:rPr>
        <w:t xml:space="preserve">kompletní Výkazy plnění dle odst. </w:t>
      </w:r>
      <w:r w:rsidR="00C84F0B" w:rsidRPr="00DF269B">
        <w:rPr>
          <w:rFonts w:ascii="Arial" w:hAnsi="Arial" w:cs="Arial"/>
          <w:sz w:val="20"/>
          <w:szCs w:val="20"/>
          <w:lang w:eastAsia="en-US"/>
        </w:rPr>
        <w:fldChar w:fldCharType="begin"/>
      </w:r>
      <w:r w:rsidR="00C84F0B" w:rsidRPr="00DF269B">
        <w:rPr>
          <w:rFonts w:ascii="Arial" w:hAnsi="Arial" w:cs="Arial"/>
          <w:sz w:val="20"/>
          <w:szCs w:val="20"/>
          <w:lang w:eastAsia="en-US"/>
        </w:rPr>
        <w:instrText xml:space="preserve"> REF _Ref98485302 \r \h </w:instrText>
      </w:r>
      <w:r w:rsidRPr="00DF269B">
        <w:rPr>
          <w:rFonts w:ascii="Arial" w:hAnsi="Arial" w:cs="Arial"/>
          <w:sz w:val="20"/>
          <w:szCs w:val="20"/>
          <w:lang w:eastAsia="en-US"/>
        </w:rPr>
        <w:instrText xml:space="preserve"> \* MERGEFORMAT </w:instrText>
      </w:r>
      <w:r w:rsidR="00C84F0B" w:rsidRPr="00DF269B">
        <w:rPr>
          <w:rFonts w:ascii="Arial" w:hAnsi="Arial" w:cs="Arial"/>
          <w:sz w:val="20"/>
          <w:szCs w:val="20"/>
          <w:lang w:eastAsia="en-US"/>
        </w:rPr>
      </w:r>
      <w:r w:rsidR="00C84F0B" w:rsidRPr="00DF269B">
        <w:rPr>
          <w:rFonts w:ascii="Arial" w:hAnsi="Arial" w:cs="Arial"/>
          <w:sz w:val="20"/>
          <w:szCs w:val="20"/>
          <w:lang w:eastAsia="en-US"/>
        </w:rPr>
        <w:fldChar w:fldCharType="separate"/>
      </w:r>
      <w:r w:rsidR="00B34FC1">
        <w:rPr>
          <w:rFonts w:ascii="Arial" w:hAnsi="Arial" w:cs="Arial"/>
          <w:sz w:val="20"/>
          <w:szCs w:val="20"/>
          <w:lang w:eastAsia="en-US"/>
        </w:rPr>
        <w:t>4.11</w:t>
      </w:r>
      <w:r w:rsidR="00C84F0B" w:rsidRPr="00DF269B">
        <w:rPr>
          <w:rFonts w:ascii="Arial" w:hAnsi="Arial" w:cs="Arial"/>
          <w:sz w:val="20"/>
          <w:szCs w:val="20"/>
          <w:lang w:eastAsia="en-US"/>
        </w:rPr>
        <w:fldChar w:fldCharType="end"/>
      </w:r>
      <w:r w:rsidR="00C84F0B" w:rsidRPr="00DF269B">
        <w:rPr>
          <w:rFonts w:ascii="Arial" w:hAnsi="Arial" w:cs="Arial"/>
          <w:sz w:val="20"/>
          <w:szCs w:val="20"/>
          <w:lang w:eastAsia="en-US"/>
        </w:rPr>
        <w:t xml:space="preserve"> této Dohody je Objednatel oprávněn požadovat po Poskytovateli smluvní pokutu ve výši </w:t>
      </w:r>
      <w:proofErr w:type="gramStart"/>
      <w:r w:rsidR="00C84F0B" w:rsidRPr="00DF269B">
        <w:rPr>
          <w:rFonts w:ascii="Arial" w:hAnsi="Arial" w:cs="Arial"/>
          <w:sz w:val="20"/>
          <w:szCs w:val="20"/>
          <w:lang w:eastAsia="en-US"/>
        </w:rPr>
        <w:t>10.000,-</w:t>
      </w:r>
      <w:proofErr w:type="gramEnd"/>
      <w:r w:rsidR="00C84F0B" w:rsidRPr="00DF269B">
        <w:rPr>
          <w:rFonts w:ascii="Arial" w:hAnsi="Arial" w:cs="Arial"/>
          <w:sz w:val="20"/>
          <w:szCs w:val="20"/>
          <w:lang w:eastAsia="en-US"/>
        </w:rPr>
        <w:t xml:space="preserve"> Kč za každé takové porušení</w:t>
      </w:r>
      <w:r w:rsidRPr="00DF269B">
        <w:rPr>
          <w:rFonts w:ascii="Arial" w:hAnsi="Arial" w:cs="Arial"/>
          <w:sz w:val="20"/>
          <w:szCs w:val="20"/>
          <w:lang w:eastAsia="en-US"/>
        </w:rPr>
        <w:t>.</w:t>
      </w:r>
    </w:p>
    <w:p w14:paraId="21099A17" w14:textId="53A7FC72" w:rsidR="00C84F0B" w:rsidRPr="00DF269B" w:rsidRDefault="00A907BB" w:rsidP="00A907BB">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V </w:t>
      </w:r>
      <w:r w:rsidR="00C84F0B" w:rsidRPr="00DF269B">
        <w:rPr>
          <w:rFonts w:ascii="Arial" w:hAnsi="Arial" w:cs="Arial"/>
          <w:sz w:val="20"/>
          <w:szCs w:val="20"/>
          <w:lang w:eastAsia="en-US"/>
        </w:rPr>
        <w:t xml:space="preserve">případě prodlení Poskytovatele s předložením pojistné smlouvy, pojistky nebo pojistného certifikátu Objednateli ve lhůtě dle odst. </w:t>
      </w:r>
      <w:r w:rsidR="005250D4" w:rsidRPr="00DF269B">
        <w:rPr>
          <w:rFonts w:ascii="Arial" w:hAnsi="Arial" w:cs="Arial"/>
          <w:sz w:val="20"/>
          <w:szCs w:val="20"/>
          <w:lang w:eastAsia="en-US"/>
        </w:rPr>
        <w:fldChar w:fldCharType="begin"/>
      </w:r>
      <w:r w:rsidR="005250D4" w:rsidRPr="00DF269B">
        <w:rPr>
          <w:rFonts w:ascii="Arial" w:hAnsi="Arial" w:cs="Arial"/>
          <w:sz w:val="20"/>
          <w:szCs w:val="20"/>
          <w:lang w:eastAsia="en-US"/>
        </w:rPr>
        <w:instrText xml:space="preserve"> REF _Ref98485485 \r \h </w:instrText>
      </w:r>
      <w:r w:rsidR="003C215F" w:rsidRPr="00DF269B">
        <w:rPr>
          <w:rFonts w:ascii="Arial" w:hAnsi="Arial" w:cs="Arial"/>
          <w:sz w:val="20"/>
          <w:szCs w:val="20"/>
          <w:lang w:eastAsia="en-US"/>
        </w:rPr>
        <w:instrText xml:space="preserve"> \* MERGEFORMAT </w:instrText>
      </w:r>
      <w:r w:rsidR="005250D4" w:rsidRPr="00DF269B">
        <w:rPr>
          <w:rFonts w:ascii="Arial" w:hAnsi="Arial" w:cs="Arial"/>
          <w:sz w:val="20"/>
          <w:szCs w:val="20"/>
          <w:lang w:eastAsia="en-US"/>
        </w:rPr>
      </w:r>
      <w:r w:rsidR="005250D4" w:rsidRPr="00DF269B">
        <w:rPr>
          <w:rFonts w:ascii="Arial" w:hAnsi="Arial" w:cs="Arial"/>
          <w:sz w:val="20"/>
          <w:szCs w:val="20"/>
          <w:lang w:eastAsia="en-US"/>
        </w:rPr>
        <w:fldChar w:fldCharType="separate"/>
      </w:r>
      <w:r w:rsidR="00B34FC1">
        <w:rPr>
          <w:rFonts w:ascii="Arial" w:hAnsi="Arial" w:cs="Arial"/>
          <w:sz w:val="20"/>
          <w:szCs w:val="20"/>
          <w:lang w:eastAsia="en-US"/>
        </w:rPr>
        <w:t>7.9</w:t>
      </w:r>
      <w:r w:rsidR="005250D4" w:rsidRPr="00DF269B">
        <w:rPr>
          <w:rFonts w:ascii="Arial" w:hAnsi="Arial" w:cs="Arial"/>
          <w:sz w:val="20"/>
          <w:szCs w:val="20"/>
          <w:lang w:eastAsia="en-US"/>
        </w:rPr>
        <w:fldChar w:fldCharType="end"/>
      </w:r>
      <w:r w:rsidR="00C84F0B" w:rsidRPr="00DF269B">
        <w:rPr>
          <w:rFonts w:ascii="Arial" w:hAnsi="Arial" w:cs="Arial"/>
          <w:sz w:val="20"/>
          <w:szCs w:val="20"/>
          <w:lang w:eastAsia="en-US"/>
        </w:rPr>
        <w:t xml:space="preserve"> této Dohody vzniká Objednateli nárok na smluvní pokutu ve výši </w:t>
      </w:r>
      <w:proofErr w:type="gramStart"/>
      <w:r w:rsidR="00C84F0B" w:rsidRPr="00DF269B">
        <w:rPr>
          <w:rFonts w:ascii="Arial" w:hAnsi="Arial" w:cs="Arial"/>
          <w:sz w:val="20"/>
          <w:szCs w:val="20"/>
          <w:lang w:eastAsia="en-US"/>
        </w:rPr>
        <w:t>5.000,-</w:t>
      </w:r>
      <w:proofErr w:type="gramEnd"/>
      <w:r w:rsidR="00C84F0B" w:rsidRPr="00DF269B">
        <w:rPr>
          <w:rFonts w:ascii="Arial" w:hAnsi="Arial" w:cs="Arial"/>
          <w:sz w:val="20"/>
          <w:szCs w:val="20"/>
          <w:lang w:eastAsia="en-US"/>
        </w:rPr>
        <w:t xml:space="preserve"> Kč za každý i započatý den prodlení</w:t>
      </w:r>
      <w:r w:rsidRPr="00DF269B">
        <w:rPr>
          <w:rFonts w:ascii="Arial" w:hAnsi="Arial" w:cs="Arial"/>
          <w:sz w:val="20"/>
          <w:szCs w:val="20"/>
          <w:lang w:eastAsia="en-US"/>
        </w:rPr>
        <w:t>.</w:t>
      </w:r>
    </w:p>
    <w:p w14:paraId="5E8C8B50" w14:textId="189D2F60" w:rsidR="003C215F" w:rsidRPr="00DF269B" w:rsidRDefault="00A907BB" w:rsidP="00A907BB">
      <w:pPr>
        <w:pStyle w:val="RLTextlnkuslovan"/>
        <w:tabs>
          <w:tab w:val="num" w:pos="567"/>
        </w:tabs>
        <w:spacing w:before="120" w:after="0" w:line="280" w:lineRule="atLeast"/>
        <w:ind w:left="567" w:hanging="567"/>
        <w:rPr>
          <w:rFonts w:ascii="Arial" w:hAnsi="Arial" w:cs="Arial"/>
          <w:sz w:val="20"/>
          <w:szCs w:val="22"/>
        </w:rPr>
      </w:pPr>
      <w:r w:rsidRPr="00DF269B">
        <w:rPr>
          <w:rFonts w:ascii="Arial" w:hAnsi="Arial" w:cs="Arial"/>
          <w:sz w:val="20"/>
          <w:szCs w:val="20"/>
          <w:lang w:eastAsia="en-US"/>
        </w:rPr>
        <w:t>V </w:t>
      </w:r>
      <w:r w:rsidR="005250D4" w:rsidRPr="00DF269B">
        <w:rPr>
          <w:rFonts w:ascii="Arial" w:hAnsi="Arial" w:cs="Arial"/>
          <w:sz w:val="20"/>
          <w:szCs w:val="20"/>
          <w:lang w:eastAsia="en-US"/>
        </w:rPr>
        <w:t>případě porušení povinnosti Poskytovatele</w:t>
      </w:r>
      <w:r w:rsidR="0077753C" w:rsidRPr="00DF269B">
        <w:rPr>
          <w:rFonts w:ascii="Arial" w:hAnsi="Arial" w:cs="Arial"/>
          <w:sz w:val="20"/>
          <w:szCs w:val="20"/>
          <w:lang w:eastAsia="en-US"/>
        </w:rPr>
        <w:t xml:space="preserve"> </w:t>
      </w:r>
      <w:r w:rsidR="006622C6" w:rsidRPr="00DF269B">
        <w:rPr>
          <w:rFonts w:ascii="Arial" w:hAnsi="Arial" w:cs="Arial"/>
          <w:sz w:val="20"/>
          <w:szCs w:val="20"/>
          <w:lang w:eastAsia="en-US"/>
        </w:rPr>
        <w:t>alokovat pro plnění dle této Dohody členy realizačního týmu uvedené v Příloze č. 1 této Dohody či</w:t>
      </w:r>
      <w:r w:rsidR="00511EA6" w:rsidRPr="00DF269B">
        <w:rPr>
          <w:rFonts w:ascii="Arial" w:hAnsi="Arial" w:cs="Arial"/>
          <w:sz w:val="20"/>
          <w:szCs w:val="20"/>
          <w:lang w:eastAsia="en-US"/>
        </w:rPr>
        <w:t xml:space="preserve"> </w:t>
      </w:r>
      <w:r w:rsidR="009A07F3" w:rsidRPr="00DF269B">
        <w:rPr>
          <w:rFonts w:ascii="Arial" w:hAnsi="Arial" w:cs="Arial"/>
          <w:sz w:val="20"/>
          <w:szCs w:val="20"/>
          <w:lang w:eastAsia="en-US"/>
        </w:rPr>
        <w:t>odpovídající náhradník</w:t>
      </w:r>
      <w:r w:rsidR="00511EA6" w:rsidRPr="00DF269B">
        <w:rPr>
          <w:rFonts w:ascii="Arial" w:hAnsi="Arial" w:cs="Arial"/>
          <w:sz w:val="20"/>
          <w:szCs w:val="20"/>
          <w:lang w:eastAsia="en-US"/>
        </w:rPr>
        <w:t>y</w:t>
      </w:r>
      <w:r w:rsidR="0069733A" w:rsidRPr="00DF269B">
        <w:rPr>
          <w:rFonts w:ascii="Arial" w:hAnsi="Arial" w:cs="Arial"/>
          <w:sz w:val="20"/>
          <w:szCs w:val="20"/>
          <w:lang w:eastAsia="en-US"/>
        </w:rPr>
        <w:t xml:space="preserve"> nebo nov</w:t>
      </w:r>
      <w:r w:rsidR="00511EA6" w:rsidRPr="00DF269B">
        <w:rPr>
          <w:rFonts w:ascii="Arial" w:hAnsi="Arial" w:cs="Arial"/>
          <w:sz w:val="20"/>
          <w:szCs w:val="20"/>
          <w:lang w:eastAsia="en-US"/>
        </w:rPr>
        <w:t>é</w:t>
      </w:r>
      <w:r w:rsidR="0069733A" w:rsidRPr="00DF269B">
        <w:rPr>
          <w:rFonts w:ascii="Arial" w:hAnsi="Arial" w:cs="Arial"/>
          <w:sz w:val="20"/>
          <w:szCs w:val="20"/>
          <w:lang w:eastAsia="en-US"/>
        </w:rPr>
        <w:t xml:space="preserve"> člen</w:t>
      </w:r>
      <w:r w:rsidR="00511EA6" w:rsidRPr="00DF269B">
        <w:rPr>
          <w:rFonts w:ascii="Arial" w:hAnsi="Arial" w:cs="Arial"/>
          <w:sz w:val="20"/>
          <w:szCs w:val="20"/>
          <w:lang w:eastAsia="en-US"/>
        </w:rPr>
        <w:t>y</w:t>
      </w:r>
      <w:r w:rsidR="0069733A" w:rsidRPr="00DF269B">
        <w:rPr>
          <w:rFonts w:ascii="Arial" w:hAnsi="Arial" w:cs="Arial"/>
          <w:sz w:val="20"/>
          <w:szCs w:val="20"/>
          <w:lang w:eastAsia="en-US"/>
        </w:rPr>
        <w:t xml:space="preserve"> realizačního týmu na základě rozšíření;</w:t>
      </w:r>
      <w:r w:rsidR="005250D4" w:rsidRPr="00DF269B">
        <w:rPr>
          <w:rFonts w:ascii="Arial" w:hAnsi="Arial" w:cs="Arial"/>
          <w:sz w:val="20"/>
          <w:szCs w:val="20"/>
          <w:lang w:eastAsia="en-US"/>
        </w:rPr>
        <w:t xml:space="preserve"> </w:t>
      </w:r>
      <w:r w:rsidR="0077753C" w:rsidRPr="00DF269B">
        <w:rPr>
          <w:rFonts w:ascii="Arial" w:hAnsi="Arial" w:cs="Arial"/>
          <w:sz w:val="20"/>
          <w:szCs w:val="20"/>
          <w:lang w:eastAsia="en-US"/>
        </w:rPr>
        <w:t xml:space="preserve">nebo </w:t>
      </w:r>
      <w:r w:rsidR="005250D4" w:rsidRPr="00DF269B">
        <w:rPr>
          <w:rFonts w:ascii="Arial" w:hAnsi="Arial" w:cs="Arial"/>
          <w:sz w:val="20"/>
          <w:szCs w:val="20"/>
          <w:lang w:eastAsia="en-US"/>
        </w:rPr>
        <w:t>provádět změny</w:t>
      </w:r>
      <w:r w:rsidR="002E314E" w:rsidRPr="00DF269B">
        <w:rPr>
          <w:rFonts w:ascii="Arial" w:hAnsi="Arial" w:cs="Arial"/>
          <w:sz w:val="20"/>
          <w:szCs w:val="20"/>
          <w:lang w:eastAsia="en-US"/>
        </w:rPr>
        <w:t xml:space="preserve"> členů realizačního týmu</w:t>
      </w:r>
      <w:r w:rsidR="005250D4" w:rsidRPr="00DF269B">
        <w:rPr>
          <w:rFonts w:ascii="Arial" w:hAnsi="Arial" w:cs="Arial"/>
          <w:sz w:val="20"/>
          <w:szCs w:val="20"/>
          <w:lang w:eastAsia="en-US"/>
        </w:rPr>
        <w:t xml:space="preserve"> pouze se souhlasem Objednatele dle odst.</w:t>
      </w:r>
      <w:r w:rsidR="00746D07" w:rsidRPr="00DF269B">
        <w:rPr>
          <w:rFonts w:ascii="Arial" w:hAnsi="Arial" w:cs="Arial"/>
          <w:sz w:val="20"/>
          <w:szCs w:val="20"/>
          <w:lang w:eastAsia="en-US"/>
        </w:rPr>
        <w:t xml:space="preserve"> </w:t>
      </w:r>
      <w:r w:rsidR="00746D07" w:rsidRPr="00DF269B">
        <w:rPr>
          <w:rFonts w:ascii="Arial" w:hAnsi="Arial" w:cs="Arial"/>
          <w:sz w:val="20"/>
          <w:szCs w:val="20"/>
          <w:lang w:eastAsia="en-US"/>
        </w:rPr>
        <w:fldChar w:fldCharType="begin"/>
      </w:r>
      <w:r w:rsidR="00746D07" w:rsidRPr="00DF269B">
        <w:rPr>
          <w:rFonts w:ascii="Arial" w:hAnsi="Arial" w:cs="Arial"/>
          <w:sz w:val="20"/>
          <w:szCs w:val="20"/>
          <w:lang w:eastAsia="en-US"/>
        </w:rPr>
        <w:instrText xml:space="preserve"> REF _Ref139027145 \r \h </w:instrText>
      </w:r>
      <w:r w:rsidR="00DF269B">
        <w:rPr>
          <w:rFonts w:ascii="Arial" w:hAnsi="Arial" w:cs="Arial"/>
          <w:sz w:val="20"/>
          <w:szCs w:val="20"/>
          <w:lang w:eastAsia="en-US"/>
        </w:rPr>
        <w:instrText xml:space="preserve"> \* MERGEFORMAT </w:instrText>
      </w:r>
      <w:r w:rsidR="00746D07" w:rsidRPr="00DF269B">
        <w:rPr>
          <w:rFonts w:ascii="Arial" w:hAnsi="Arial" w:cs="Arial"/>
          <w:sz w:val="20"/>
          <w:szCs w:val="20"/>
          <w:lang w:eastAsia="en-US"/>
        </w:rPr>
      </w:r>
      <w:r w:rsidR="00746D07" w:rsidRPr="00DF269B">
        <w:rPr>
          <w:rFonts w:ascii="Arial" w:hAnsi="Arial" w:cs="Arial"/>
          <w:sz w:val="20"/>
          <w:szCs w:val="20"/>
          <w:lang w:eastAsia="en-US"/>
        </w:rPr>
        <w:fldChar w:fldCharType="separate"/>
      </w:r>
      <w:r w:rsidR="00B34FC1">
        <w:rPr>
          <w:rFonts w:ascii="Arial" w:hAnsi="Arial" w:cs="Arial"/>
          <w:sz w:val="20"/>
          <w:szCs w:val="20"/>
          <w:lang w:eastAsia="en-US"/>
        </w:rPr>
        <w:t>3.11</w:t>
      </w:r>
      <w:r w:rsidR="00746D07" w:rsidRPr="00DF269B">
        <w:rPr>
          <w:rFonts w:ascii="Arial" w:hAnsi="Arial" w:cs="Arial"/>
          <w:sz w:val="20"/>
          <w:szCs w:val="20"/>
          <w:lang w:eastAsia="en-US"/>
        </w:rPr>
        <w:fldChar w:fldCharType="end"/>
      </w:r>
      <w:r w:rsidR="005250D4" w:rsidRPr="00DF269B">
        <w:rPr>
          <w:rFonts w:ascii="Arial" w:hAnsi="Arial" w:cs="Arial"/>
          <w:sz w:val="20"/>
          <w:szCs w:val="20"/>
          <w:lang w:eastAsia="en-US"/>
        </w:rPr>
        <w:t xml:space="preserve"> této Dohody nebo poskytovat plnění dle této Dohody s využitím poddodavatelů uvedených v Příloze č. </w:t>
      </w:r>
      <w:r w:rsidR="00216398" w:rsidRPr="00DF269B">
        <w:rPr>
          <w:rFonts w:ascii="Arial" w:hAnsi="Arial" w:cs="Arial"/>
          <w:sz w:val="20"/>
          <w:szCs w:val="20"/>
          <w:lang w:eastAsia="en-US"/>
        </w:rPr>
        <w:t>3</w:t>
      </w:r>
      <w:r w:rsidR="005250D4" w:rsidRPr="00DF269B">
        <w:rPr>
          <w:rFonts w:ascii="Arial" w:hAnsi="Arial" w:cs="Arial"/>
          <w:sz w:val="20"/>
          <w:szCs w:val="20"/>
          <w:lang w:eastAsia="en-US"/>
        </w:rPr>
        <w:t xml:space="preserve"> této Dohody dle odst.</w:t>
      </w:r>
      <w:r w:rsidR="00746D07" w:rsidRPr="00DF269B">
        <w:rPr>
          <w:rFonts w:ascii="Arial" w:hAnsi="Arial" w:cs="Arial"/>
          <w:sz w:val="20"/>
          <w:szCs w:val="20"/>
          <w:lang w:eastAsia="en-US"/>
        </w:rPr>
        <w:t xml:space="preserve"> </w:t>
      </w:r>
      <w:r w:rsidR="00746D07" w:rsidRPr="00DF269B">
        <w:rPr>
          <w:rFonts w:ascii="Arial" w:hAnsi="Arial" w:cs="Arial"/>
          <w:sz w:val="20"/>
          <w:szCs w:val="20"/>
          <w:lang w:eastAsia="en-US"/>
        </w:rPr>
        <w:fldChar w:fldCharType="begin"/>
      </w:r>
      <w:r w:rsidR="00746D07" w:rsidRPr="00DF269B">
        <w:rPr>
          <w:rFonts w:ascii="Arial" w:hAnsi="Arial" w:cs="Arial"/>
          <w:sz w:val="20"/>
          <w:szCs w:val="20"/>
          <w:lang w:eastAsia="en-US"/>
        </w:rPr>
        <w:instrText xml:space="preserve"> REF _Ref139027416 \r \h </w:instrText>
      </w:r>
      <w:r w:rsidR="00DF269B">
        <w:rPr>
          <w:rFonts w:ascii="Arial" w:hAnsi="Arial" w:cs="Arial"/>
          <w:sz w:val="20"/>
          <w:szCs w:val="20"/>
          <w:lang w:eastAsia="en-US"/>
        </w:rPr>
        <w:instrText xml:space="preserve"> \* MERGEFORMAT </w:instrText>
      </w:r>
      <w:r w:rsidR="00746D07" w:rsidRPr="00DF269B">
        <w:rPr>
          <w:rFonts w:ascii="Arial" w:hAnsi="Arial" w:cs="Arial"/>
          <w:sz w:val="20"/>
          <w:szCs w:val="20"/>
          <w:lang w:eastAsia="en-US"/>
        </w:rPr>
      </w:r>
      <w:r w:rsidR="00746D07" w:rsidRPr="00DF269B">
        <w:rPr>
          <w:rFonts w:ascii="Arial" w:hAnsi="Arial" w:cs="Arial"/>
          <w:sz w:val="20"/>
          <w:szCs w:val="20"/>
          <w:lang w:eastAsia="en-US"/>
        </w:rPr>
        <w:fldChar w:fldCharType="separate"/>
      </w:r>
      <w:r w:rsidR="00B34FC1">
        <w:rPr>
          <w:rFonts w:ascii="Arial" w:hAnsi="Arial" w:cs="Arial"/>
          <w:sz w:val="20"/>
          <w:szCs w:val="20"/>
          <w:lang w:eastAsia="en-US"/>
        </w:rPr>
        <w:t>3.12</w:t>
      </w:r>
      <w:r w:rsidR="00746D07" w:rsidRPr="00DF269B">
        <w:rPr>
          <w:rFonts w:ascii="Arial" w:hAnsi="Arial" w:cs="Arial"/>
          <w:sz w:val="20"/>
          <w:szCs w:val="20"/>
          <w:lang w:eastAsia="en-US"/>
        </w:rPr>
        <w:fldChar w:fldCharType="end"/>
      </w:r>
      <w:r w:rsidR="005250D4" w:rsidRPr="00DF269B">
        <w:rPr>
          <w:rFonts w:ascii="Arial" w:hAnsi="Arial" w:cs="Arial"/>
          <w:sz w:val="20"/>
          <w:szCs w:val="20"/>
          <w:lang w:eastAsia="en-US"/>
        </w:rPr>
        <w:t xml:space="preserve"> této Dohody, vzniká Objednateli nárok na smluvní pokutu ve výši 100.000,- Kč za</w:t>
      </w:r>
      <w:r w:rsidR="00216398" w:rsidRPr="00DF269B">
        <w:rPr>
          <w:rFonts w:ascii="Arial" w:hAnsi="Arial" w:cs="Arial"/>
          <w:sz w:val="20"/>
          <w:szCs w:val="20"/>
          <w:lang w:eastAsia="en-US"/>
        </w:rPr>
        <w:t> </w:t>
      </w:r>
      <w:r w:rsidR="005250D4" w:rsidRPr="00DF269B">
        <w:rPr>
          <w:rFonts w:ascii="Arial" w:hAnsi="Arial" w:cs="Arial"/>
          <w:sz w:val="20"/>
          <w:szCs w:val="20"/>
          <w:lang w:eastAsia="en-US"/>
        </w:rPr>
        <w:t>každé jednotlivé porušení takovéto povinnosti</w:t>
      </w:r>
      <w:r w:rsidRPr="00DF269B">
        <w:rPr>
          <w:rFonts w:ascii="Arial" w:hAnsi="Arial" w:cs="Arial"/>
          <w:sz w:val="20"/>
          <w:szCs w:val="20"/>
          <w:lang w:eastAsia="en-US"/>
        </w:rPr>
        <w:t>.</w:t>
      </w:r>
    </w:p>
    <w:p w14:paraId="50C95800" w14:textId="34A96756" w:rsidR="003C215F" w:rsidRPr="00DF269B" w:rsidRDefault="00A06FD9" w:rsidP="007D04E8">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V</w:t>
      </w:r>
      <w:r w:rsidR="003C215F" w:rsidRPr="00DF269B">
        <w:rPr>
          <w:rFonts w:ascii="Arial" w:hAnsi="Arial" w:cs="Arial"/>
          <w:sz w:val="20"/>
          <w:szCs w:val="20"/>
          <w:lang w:eastAsia="en-US"/>
        </w:rPr>
        <w:t xml:space="preserve"> případě nepravdivého prohlášení dle odst. </w:t>
      </w:r>
      <w:r w:rsidR="00746D07" w:rsidRPr="00DF269B">
        <w:rPr>
          <w:rFonts w:ascii="Arial" w:hAnsi="Arial" w:cs="Arial"/>
          <w:sz w:val="20"/>
          <w:szCs w:val="20"/>
          <w:lang w:eastAsia="en-US"/>
        </w:rPr>
        <w:fldChar w:fldCharType="begin"/>
      </w:r>
      <w:r w:rsidR="00746D07" w:rsidRPr="00DF269B">
        <w:rPr>
          <w:rFonts w:ascii="Arial" w:hAnsi="Arial" w:cs="Arial"/>
          <w:sz w:val="20"/>
          <w:szCs w:val="20"/>
          <w:lang w:eastAsia="en-US"/>
        </w:rPr>
        <w:instrText xml:space="preserve"> REF _Ref139027642 \r \h </w:instrText>
      </w:r>
      <w:r w:rsidR="00DF269B">
        <w:rPr>
          <w:rFonts w:ascii="Arial" w:hAnsi="Arial" w:cs="Arial"/>
          <w:sz w:val="20"/>
          <w:szCs w:val="20"/>
          <w:lang w:eastAsia="en-US"/>
        </w:rPr>
        <w:instrText xml:space="preserve"> \* MERGEFORMAT </w:instrText>
      </w:r>
      <w:r w:rsidR="00746D07" w:rsidRPr="00DF269B">
        <w:rPr>
          <w:rFonts w:ascii="Arial" w:hAnsi="Arial" w:cs="Arial"/>
          <w:sz w:val="20"/>
          <w:szCs w:val="20"/>
          <w:lang w:eastAsia="en-US"/>
        </w:rPr>
      </w:r>
      <w:r w:rsidR="00746D07" w:rsidRPr="00DF269B">
        <w:rPr>
          <w:rFonts w:ascii="Arial" w:hAnsi="Arial" w:cs="Arial"/>
          <w:sz w:val="20"/>
          <w:szCs w:val="20"/>
          <w:lang w:eastAsia="en-US"/>
        </w:rPr>
        <w:fldChar w:fldCharType="separate"/>
      </w:r>
      <w:r w:rsidR="00B34FC1">
        <w:rPr>
          <w:rFonts w:ascii="Arial" w:hAnsi="Arial" w:cs="Arial"/>
          <w:sz w:val="20"/>
          <w:szCs w:val="20"/>
          <w:lang w:eastAsia="en-US"/>
        </w:rPr>
        <w:t>12.3</w:t>
      </w:r>
      <w:r w:rsidR="00746D07" w:rsidRPr="00DF269B">
        <w:rPr>
          <w:rFonts w:ascii="Arial" w:hAnsi="Arial" w:cs="Arial"/>
          <w:sz w:val="20"/>
          <w:szCs w:val="20"/>
          <w:lang w:eastAsia="en-US"/>
        </w:rPr>
        <w:fldChar w:fldCharType="end"/>
      </w:r>
      <w:r w:rsidR="003C215F" w:rsidRPr="00DF269B">
        <w:rPr>
          <w:rFonts w:ascii="Arial" w:hAnsi="Arial" w:cs="Arial"/>
          <w:sz w:val="20"/>
          <w:szCs w:val="20"/>
          <w:lang w:eastAsia="en-US"/>
        </w:rPr>
        <w:t xml:space="preserve"> </w:t>
      </w:r>
      <w:r w:rsidR="007C6964" w:rsidRPr="00DF269B">
        <w:rPr>
          <w:rFonts w:ascii="Arial" w:hAnsi="Arial" w:cs="Arial"/>
          <w:sz w:val="20"/>
          <w:szCs w:val="20"/>
          <w:lang w:eastAsia="en-US"/>
        </w:rPr>
        <w:t xml:space="preserve">této Dohody </w:t>
      </w:r>
      <w:r w:rsidR="003C215F" w:rsidRPr="00DF269B">
        <w:rPr>
          <w:rFonts w:ascii="Arial" w:hAnsi="Arial" w:cs="Arial"/>
          <w:sz w:val="20"/>
          <w:szCs w:val="20"/>
          <w:lang w:eastAsia="en-US"/>
        </w:rPr>
        <w:t xml:space="preserve">nebo porušení jakékoliv povinnosti Poskytovatele dle odst. </w:t>
      </w:r>
      <w:r w:rsidR="00746D07" w:rsidRPr="00DF269B">
        <w:rPr>
          <w:rFonts w:ascii="Arial" w:hAnsi="Arial" w:cs="Arial"/>
          <w:sz w:val="20"/>
          <w:szCs w:val="20"/>
          <w:lang w:eastAsia="en-US"/>
        </w:rPr>
        <w:fldChar w:fldCharType="begin"/>
      </w:r>
      <w:r w:rsidR="00746D07" w:rsidRPr="00DF269B">
        <w:rPr>
          <w:rFonts w:ascii="Arial" w:hAnsi="Arial" w:cs="Arial"/>
          <w:sz w:val="20"/>
          <w:szCs w:val="20"/>
          <w:lang w:eastAsia="en-US"/>
        </w:rPr>
        <w:instrText xml:space="preserve"> REF _Ref55405298 \r \h </w:instrText>
      </w:r>
      <w:r w:rsidR="00DF269B">
        <w:rPr>
          <w:rFonts w:ascii="Arial" w:hAnsi="Arial" w:cs="Arial"/>
          <w:sz w:val="20"/>
          <w:szCs w:val="20"/>
          <w:lang w:eastAsia="en-US"/>
        </w:rPr>
        <w:instrText xml:space="preserve"> \* MERGEFORMAT </w:instrText>
      </w:r>
      <w:r w:rsidR="00746D07" w:rsidRPr="00DF269B">
        <w:rPr>
          <w:rFonts w:ascii="Arial" w:hAnsi="Arial" w:cs="Arial"/>
          <w:sz w:val="20"/>
          <w:szCs w:val="20"/>
          <w:lang w:eastAsia="en-US"/>
        </w:rPr>
      </w:r>
      <w:r w:rsidR="00746D07" w:rsidRPr="00DF269B">
        <w:rPr>
          <w:rFonts w:ascii="Arial" w:hAnsi="Arial" w:cs="Arial"/>
          <w:sz w:val="20"/>
          <w:szCs w:val="20"/>
          <w:lang w:eastAsia="en-US"/>
        </w:rPr>
        <w:fldChar w:fldCharType="separate"/>
      </w:r>
      <w:r w:rsidR="00B34FC1">
        <w:rPr>
          <w:rFonts w:ascii="Arial" w:hAnsi="Arial" w:cs="Arial"/>
          <w:sz w:val="20"/>
          <w:szCs w:val="20"/>
          <w:lang w:eastAsia="en-US"/>
        </w:rPr>
        <w:t>12.10</w:t>
      </w:r>
      <w:r w:rsidR="00746D07" w:rsidRPr="00DF269B">
        <w:rPr>
          <w:rFonts w:ascii="Arial" w:hAnsi="Arial" w:cs="Arial"/>
          <w:sz w:val="20"/>
          <w:szCs w:val="20"/>
          <w:lang w:eastAsia="en-US"/>
        </w:rPr>
        <w:fldChar w:fldCharType="end"/>
      </w:r>
      <w:r w:rsidR="003C215F" w:rsidRPr="00DF269B">
        <w:rPr>
          <w:rFonts w:ascii="Arial" w:hAnsi="Arial" w:cs="Arial"/>
          <w:sz w:val="20"/>
          <w:szCs w:val="20"/>
          <w:lang w:eastAsia="en-US"/>
        </w:rPr>
        <w:t xml:space="preserve"> této Dohody</w:t>
      </w:r>
      <w:r w:rsidR="000D0BAF" w:rsidRPr="00DF269B">
        <w:rPr>
          <w:rFonts w:ascii="Arial" w:hAnsi="Arial" w:cs="Arial"/>
          <w:sz w:val="20"/>
          <w:szCs w:val="20"/>
          <w:lang w:eastAsia="en-US"/>
        </w:rPr>
        <w:t xml:space="preserve">, Bezpečnostních </w:t>
      </w:r>
      <w:r w:rsidR="00CE23B9" w:rsidRPr="00DF269B">
        <w:rPr>
          <w:rFonts w:ascii="Arial" w:hAnsi="Arial" w:cs="Arial"/>
          <w:sz w:val="20"/>
          <w:szCs w:val="20"/>
          <w:lang w:eastAsia="en-US"/>
        </w:rPr>
        <w:t xml:space="preserve">opatření na straně dodavatele </w:t>
      </w:r>
      <w:r w:rsidR="000D0BAF" w:rsidRPr="00DF269B">
        <w:rPr>
          <w:rFonts w:ascii="Arial" w:hAnsi="Arial" w:cs="Arial"/>
          <w:sz w:val="20"/>
          <w:szCs w:val="20"/>
          <w:lang w:eastAsia="en-US"/>
        </w:rPr>
        <w:t xml:space="preserve">dle Přílohy č. 7 této Dohody či </w:t>
      </w:r>
      <w:r w:rsidR="003C215F" w:rsidRPr="00DF269B">
        <w:rPr>
          <w:rFonts w:ascii="Arial" w:hAnsi="Arial" w:cs="Arial"/>
          <w:sz w:val="20"/>
          <w:szCs w:val="20"/>
          <w:lang w:eastAsia="en-US"/>
        </w:rPr>
        <w:t xml:space="preserve">Kybernetických požadavků uvedených v Příloze č. </w:t>
      </w:r>
      <w:r w:rsidR="008F363D" w:rsidRPr="00DF269B">
        <w:rPr>
          <w:rFonts w:ascii="Arial" w:hAnsi="Arial" w:cs="Arial"/>
          <w:sz w:val="20"/>
          <w:szCs w:val="20"/>
          <w:lang w:eastAsia="en-US"/>
        </w:rPr>
        <w:t>8</w:t>
      </w:r>
      <w:r w:rsidR="003C215F" w:rsidRPr="00DF269B">
        <w:rPr>
          <w:rFonts w:ascii="Arial" w:hAnsi="Arial" w:cs="Arial"/>
          <w:sz w:val="20"/>
          <w:szCs w:val="20"/>
          <w:lang w:eastAsia="en-US"/>
        </w:rPr>
        <w:t xml:space="preserve"> této Dohody je Poskytovatel povinen zaplatit Objednateli smluvní pokutu ve výši </w:t>
      </w:r>
      <w:proofErr w:type="gramStart"/>
      <w:r w:rsidR="00F25B1D" w:rsidRPr="00DF269B">
        <w:rPr>
          <w:rFonts w:ascii="Arial" w:hAnsi="Arial" w:cs="Arial"/>
          <w:sz w:val="20"/>
          <w:szCs w:val="20"/>
          <w:lang w:eastAsia="en-US"/>
        </w:rPr>
        <w:t>100</w:t>
      </w:r>
      <w:r w:rsidR="003C215F" w:rsidRPr="00DF269B">
        <w:rPr>
          <w:rFonts w:ascii="Arial" w:hAnsi="Arial" w:cs="Arial"/>
          <w:sz w:val="20"/>
          <w:szCs w:val="20"/>
          <w:lang w:eastAsia="en-US"/>
        </w:rPr>
        <w:t>.000,-</w:t>
      </w:r>
      <w:proofErr w:type="gramEnd"/>
      <w:r w:rsidR="003C215F" w:rsidRPr="00DF269B">
        <w:rPr>
          <w:rFonts w:ascii="Arial" w:hAnsi="Arial" w:cs="Arial"/>
          <w:sz w:val="20"/>
          <w:szCs w:val="20"/>
          <w:lang w:eastAsia="en-US"/>
        </w:rPr>
        <w:t xml:space="preserve"> Kč za každý jednotlivý případ takového porušení;</w:t>
      </w:r>
    </w:p>
    <w:p w14:paraId="721D6C4C" w14:textId="07200F57" w:rsidR="00C84F0B" w:rsidRPr="00DF269B" w:rsidRDefault="007D04E8" w:rsidP="007D04E8">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Z</w:t>
      </w:r>
      <w:r w:rsidR="003C215F" w:rsidRPr="00DF269B">
        <w:rPr>
          <w:rFonts w:ascii="Arial" w:hAnsi="Arial" w:cs="Arial"/>
          <w:sz w:val="20"/>
          <w:szCs w:val="20"/>
        </w:rPr>
        <w:t xml:space="preserve">a každý případ neumožnění anebo odepření provedení kontroly a auditu dle odst. </w:t>
      </w:r>
      <w:r w:rsidR="00746D07" w:rsidRPr="00DF269B">
        <w:rPr>
          <w:rFonts w:ascii="Arial" w:hAnsi="Arial" w:cs="Arial"/>
          <w:sz w:val="20"/>
          <w:szCs w:val="20"/>
        </w:rPr>
        <w:fldChar w:fldCharType="begin"/>
      </w:r>
      <w:r w:rsidR="00746D07" w:rsidRPr="00DF269B">
        <w:rPr>
          <w:rFonts w:ascii="Arial" w:hAnsi="Arial" w:cs="Arial"/>
          <w:sz w:val="20"/>
          <w:szCs w:val="20"/>
        </w:rPr>
        <w:instrText xml:space="preserve"> REF _Ref55405427 \r \h </w:instrText>
      </w:r>
      <w:r w:rsidR="00DF269B">
        <w:rPr>
          <w:rFonts w:ascii="Arial" w:hAnsi="Arial" w:cs="Arial"/>
          <w:sz w:val="20"/>
          <w:szCs w:val="20"/>
        </w:rPr>
        <w:instrText xml:space="preserve"> \* MERGEFORMAT </w:instrText>
      </w:r>
      <w:r w:rsidR="00746D07" w:rsidRPr="00DF269B">
        <w:rPr>
          <w:rFonts w:ascii="Arial" w:hAnsi="Arial" w:cs="Arial"/>
          <w:sz w:val="20"/>
          <w:szCs w:val="20"/>
        </w:rPr>
      </w:r>
      <w:r w:rsidR="00746D07" w:rsidRPr="00DF269B">
        <w:rPr>
          <w:rFonts w:ascii="Arial" w:hAnsi="Arial" w:cs="Arial"/>
          <w:sz w:val="20"/>
          <w:szCs w:val="20"/>
        </w:rPr>
        <w:fldChar w:fldCharType="separate"/>
      </w:r>
      <w:r w:rsidR="00B34FC1">
        <w:rPr>
          <w:rFonts w:ascii="Arial" w:hAnsi="Arial" w:cs="Arial"/>
          <w:sz w:val="20"/>
          <w:szCs w:val="20"/>
        </w:rPr>
        <w:t>12.5</w:t>
      </w:r>
      <w:r w:rsidR="00746D07" w:rsidRPr="00DF269B">
        <w:rPr>
          <w:rFonts w:ascii="Arial" w:hAnsi="Arial" w:cs="Arial"/>
          <w:sz w:val="20"/>
          <w:szCs w:val="20"/>
        </w:rPr>
        <w:fldChar w:fldCharType="end"/>
      </w:r>
      <w:r w:rsidR="003C215F" w:rsidRPr="00DF269B">
        <w:rPr>
          <w:rFonts w:ascii="Arial" w:hAnsi="Arial" w:cs="Arial"/>
          <w:sz w:val="20"/>
          <w:szCs w:val="20"/>
        </w:rPr>
        <w:t xml:space="preserve"> této Dohody je Poskytovatel povinen zaplatit Objednateli smluvní pokutu ve výši </w:t>
      </w:r>
      <w:proofErr w:type="gramStart"/>
      <w:r w:rsidR="0085076E" w:rsidRPr="00DF269B">
        <w:rPr>
          <w:rFonts w:ascii="Arial" w:hAnsi="Arial" w:cs="Arial"/>
          <w:sz w:val="20"/>
          <w:szCs w:val="20"/>
        </w:rPr>
        <w:t>1.0</w:t>
      </w:r>
      <w:r w:rsidR="003C215F" w:rsidRPr="00DF269B">
        <w:rPr>
          <w:rFonts w:ascii="Arial" w:hAnsi="Arial" w:cs="Arial"/>
          <w:sz w:val="20"/>
          <w:szCs w:val="20"/>
        </w:rPr>
        <w:t>00.000,-</w:t>
      </w:r>
      <w:proofErr w:type="gramEnd"/>
      <w:r w:rsidR="003C215F" w:rsidRPr="00DF269B">
        <w:rPr>
          <w:rFonts w:ascii="Arial" w:hAnsi="Arial" w:cs="Arial"/>
          <w:sz w:val="20"/>
          <w:szCs w:val="20"/>
        </w:rPr>
        <w:t xml:space="preserve"> Kč za</w:t>
      </w:r>
      <w:r w:rsidR="00216398" w:rsidRPr="00DF269B">
        <w:rPr>
          <w:rFonts w:ascii="Arial" w:hAnsi="Arial" w:cs="Arial"/>
          <w:sz w:val="20"/>
          <w:szCs w:val="20"/>
        </w:rPr>
        <w:t> </w:t>
      </w:r>
      <w:r w:rsidR="003C215F" w:rsidRPr="00DF269B">
        <w:rPr>
          <w:rFonts w:ascii="Arial" w:hAnsi="Arial" w:cs="Arial"/>
          <w:sz w:val="20"/>
          <w:szCs w:val="20"/>
        </w:rPr>
        <w:t>každý jednotlivý případ takového porušení.</w:t>
      </w:r>
    </w:p>
    <w:p w14:paraId="6F69AC15" w14:textId="3B7C92DE" w:rsidR="009D4C77" w:rsidRPr="00DF269B" w:rsidRDefault="009D4C77" w:rsidP="009D4C77">
      <w:pPr>
        <w:pStyle w:val="RLTextlnkuslovan"/>
        <w:tabs>
          <w:tab w:val="num" w:pos="567"/>
        </w:tabs>
        <w:spacing w:before="120" w:after="0" w:line="280" w:lineRule="atLeast"/>
        <w:ind w:left="567" w:hanging="567"/>
        <w:rPr>
          <w:rFonts w:ascii="Arial" w:hAnsi="Arial" w:cs="Arial"/>
          <w:sz w:val="20"/>
          <w:szCs w:val="20"/>
          <w:lang w:eastAsia="en-US"/>
        </w:rPr>
      </w:pPr>
      <w:bookmarkStart w:id="97" w:name="_Ref99386324"/>
      <w:r w:rsidRPr="00DF269B">
        <w:rPr>
          <w:rFonts w:ascii="Arial" w:hAnsi="Arial" w:cs="Arial"/>
          <w:sz w:val="20"/>
          <w:szCs w:val="20"/>
          <w:lang w:eastAsia="en-US"/>
        </w:rPr>
        <w:t xml:space="preserve">Objednatel je oprávněn požadovat smluvní pokutu ve výši </w:t>
      </w:r>
      <w:proofErr w:type="gramStart"/>
      <w:r w:rsidR="00D57426" w:rsidRPr="00DF269B">
        <w:rPr>
          <w:rFonts w:ascii="Arial" w:hAnsi="Arial" w:cs="Arial"/>
          <w:sz w:val="20"/>
          <w:szCs w:val="20"/>
          <w:lang w:eastAsia="en-US"/>
        </w:rPr>
        <w:t>2</w:t>
      </w:r>
      <w:r w:rsidR="009D1867" w:rsidRPr="00DF269B">
        <w:rPr>
          <w:rFonts w:ascii="Arial" w:hAnsi="Arial" w:cs="Arial"/>
          <w:sz w:val="20"/>
          <w:szCs w:val="20"/>
          <w:lang w:eastAsia="en-US"/>
        </w:rPr>
        <w:t>0</w:t>
      </w:r>
      <w:r w:rsidR="00957F99" w:rsidRPr="00DF269B">
        <w:rPr>
          <w:rFonts w:ascii="Arial" w:hAnsi="Arial" w:cs="Arial"/>
          <w:sz w:val="20"/>
          <w:szCs w:val="20"/>
          <w:lang w:eastAsia="en-US"/>
        </w:rPr>
        <w:t>.000,-</w:t>
      </w:r>
      <w:proofErr w:type="gramEnd"/>
      <w:r w:rsidR="00957F99" w:rsidRPr="00DF269B">
        <w:rPr>
          <w:rFonts w:ascii="Arial" w:hAnsi="Arial" w:cs="Arial"/>
          <w:sz w:val="20"/>
          <w:szCs w:val="20"/>
          <w:lang w:eastAsia="en-US"/>
        </w:rPr>
        <w:t xml:space="preserve"> Kč</w:t>
      </w:r>
      <w:r w:rsidRPr="00DF269B">
        <w:rPr>
          <w:rFonts w:ascii="Arial" w:hAnsi="Arial" w:cs="Arial"/>
          <w:sz w:val="20"/>
          <w:szCs w:val="20"/>
          <w:lang w:eastAsia="en-US"/>
        </w:rPr>
        <w:t xml:space="preserve"> za každý jednotlivý případ dle </w:t>
      </w:r>
      <w:r w:rsidR="00923CED" w:rsidRPr="00DF269B">
        <w:rPr>
          <w:rFonts w:ascii="Arial" w:hAnsi="Arial" w:cs="Arial"/>
          <w:sz w:val="20"/>
          <w:szCs w:val="20"/>
          <w:lang w:eastAsia="en-US"/>
        </w:rPr>
        <w:t>odst.</w:t>
      </w:r>
      <w:r w:rsidRPr="00DF269B">
        <w:rPr>
          <w:rFonts w:ascii="Arial" w:hAnsi="Arial" w:cs="Arial"/>
          <w:sz w:val="20"/>
          <w:szCs w:val="20"/>
          <w:lang w:eastAsia="en-US"/>
        </w:rPr>
        <w:t xml:space="preserve"> </w:t>
      </w:r>
      <w:r w:rsidR="003C0156" w:rsidRPr="00DF269B">
        <w:rPr>
          <w:rFonts w:ascii="Arial" w:hAnsi="Arial" w:cs="Arial"/>
          <w:sz w:val="20"/>
          <w:szCs w:val="20"/>
          <w:lang w:eastAsia="en-US"/>
        </w:rPr>
        <w:fldChar w:fldCharType="begin"/>
      </w:r>
      <w:r w:rsidR="003C0156" w:rsidRPr="00DF269B">
        <w:rPr>
          <w:rFonts w:ascii="Arial" w:hAnsi="Arial" w:cs="Arial"/>
          <w:sz w:val="20"/>
          <w:szCs w:val="20"/>
          <w:lang w:eastAsia="en-US"/>
        </w:rPr>
        <w:instrText xml:space="preserve"> REF _Ref103550350 \r \h </w:instrText>
      </w:r>
      <w:r w:rsidR="00F82EEA" w:rsidRPr="00DF269B">
        <w:rPr>
          <w:rFonts w:ascii="Arial" w:hAnsi="Arial" w:cs="Arial"/>
          <w:sz w:val="20"/>
          <w:szCs w:val="20"/>
          <w:lang w:eastAsia="en-US"/>
        </w:rPr>
        <w:instrText xml:space="preserve"> \* MERGEFORMAT </w:instrText>
      </w:r>
      <w:r w:rsidR="003C0156" w:rsidRPr="00DF269B">
        <w:rPr>
          <w:rFonts w:ascii="Arial" w:hAnsi="Arial" w:cs="Arial"/>
          <w:sz w:val="20"/>
          <w:szCs w:val="20"/>
          <w:lang w:eastAsia="en-US"/>
        </w:rPr>
      </w:r>
      <w:r w:rsidR="003C0156" w:rsidRPr="00DF269B">
        <w:rPr>
          <w:rFonts w:ascii="Arial" w:hAnsi="Arial" w:cs="Arial"/>
          <w:sz w:val="20"/>
          <w:szCs w:val="20"/>
          <w:lang w:eastAsia="en-US"/>
        </w:rPr>
        <w:fldChar w:fldCharType="separate"/>
      </w:r>
      <w:r w:rsidR="00B34FC1">
        <w:rPr>
          <w:rFonts w:ascii="Arial" w:hAnsi="Arial" w:cs="Arial"/>
          <w:sz w:val="20"/>
          <w:szCs w:val="20"/>
          <w:lang w:eastAsia="en-US"/>
        </w:rPr>
        <w:t>4.5.4</w:t>
      </w:r>
      <w:r w:rsidR="003C0156" w:rsidRPr="00DF269B">
        <w:rPr>
          <w:rFonts w:ascii="Arial" w:hAnsi="Arial" w:cs="Arial"/>
          <w:sz w:val="20"/>
          <w:szCs w:val="20"/>
          <w:lang w:eastAsia="en-US"/>
        </w:rPr>
        <w:fldChar w:fldCharType="end"/>
      </w:r>
      <w:r w:rsidR="003C0156" w:rsidRPr="00DF269B">
        <w:rPr>
          <w:rFonts w:ascii="Arial" w:hAnsi="Arial" w:cs="Arial"/>
          <w:sz w:val="20"/>
          <w:szCs w:val="20"/>
          <w:lang w:eastAsia="en-US"/>
        </w:rPr>
        <w:t xml:space="preserve"> </w:t>
      </w:r>
      <w:r w:rsidRPr="00DF269B">
        <w:rPr>
          <w:rFonts w:ascii="Arial" w:hAnsi="Arial" w:cs="Arial"/>
          <w:sz w:val="20"/>
          <w:szCs w:val="20"/>
          <w:lang w:eastAsia="en-US"/>
        </w:rPr>
        <w:t>této Dohody.</w:t>
      </w:r>
      <w:bookmarkEnd w:id="97"/>
      <w:r w:rsidR="00664DE8" w:rsidRPr="00DF269B" w:rsidDel="00664DE8">
        <w:rPr>
          <w:rFonts w:ascii="Arial" w:hAnsi="Arial" w:cs="Arial"/>
          <w:sz w:val="20"/>
          <w:szCs w:val="20"/>
          <w:lang w:eastAsia="en-US"/>
        </w:rPr>
        <w:t xml:space="preserve"> </w:t>
      </w:r>
    </w:p>
    <w:p w14:paraId="7168B229" w14:textId="6E04140B" w:rsidR="00B846F9" w:rsidRPr="00DF269B" w:rsidRDefault="00B846F9" w:rsidP="009D4C77">
      <w:pPr>
        <w:pStyle w:val="RLTextlnkuslovan"/>
        <w:tabs>
          <w:tab w:val="num" w:pos="567"/>
        </w:tabs>
        <w:spacing w:before="120" w:after="0" w:line="280" w:lineRule="atLeast"/>
        <w:ind w:left="567" w:hanging="567"/>
        <w:rPr>
          <w:rFonts w:ascii="Arial" w:hAnsi="Arial" w:cs="Arial"/>
          <w:sz w:val="20"/>
          <w:szCs w:val="20"/>
          <w:lang w:eastAsia="en-US"/>
        </w:rPr>
      </w:pPr>
      <w:bookmarkStart w:id="98" w:name="_Ref99391859"/>
      <w:r w:rsidRPr="00DF269B">
        <w:rPr>
          <w:rFonts w:ascii="Arial" w:hAnsi="Arial" w:cs="Arial"/>
          <w:sz w:val="20"/>
          <w:szCs w:val="20"/>
          <w:lang w:eastAsia="en-US"/>
        </w:rPr>
        <w:t xml:space="preserve">Objednatel je oprávněn požadovat smluvní pokutu ve výši </w:t>
      </w:r>
      <w:proofErr w:type="gramStart"/>
      <w:r w:rsidR="00D57426" w:rsidRPr="00DF269B">
        <w:rPr>
          <w:rFonts w:ascii="Arial" w:hAnsi="Arial" w:cs="Arial"/>
          <w:sz w:val="20"/>
          <w:szCs w:val="20"/>
          <w:lang w:eastAsia="en-US"/>
        </w:rPr>
        <w:t>2</w:t>
      </w:r>
      <w:r w:rsidR="00E16526" w:rsidRPr="00DF269B">
        <w:rPr>
          <w:rFonts w:ascii="Arial" w:hAnsi="Arial" w:cs="Arial"/>
          <w:sz w:val="20"/>
          <w:szCs w:val="20"/>
          <w:lang w:eastAsia="en-US"/>
        </w:rPr>
        <w:t>0</w:t>
      </w:r>
      <w:r w:rsidR="00664DE8" w:rsidRPr="00DF269B">
        <w:rPr>
          <w:rFonts w:ascii="Arial" w:hAnsi="Arial" w:cs="Arial"/>
          <w:sz w:val="20"/>
          <w:szCs w:val="20"/>
          <w:lang w:eastAsia="en-US"/>
        </w:rPr>
        <w:t>0.000,-</w:t>
      </w:r>
      <w:proofErr w:type="gramEnd"/>
      <w:r w:rsidR="00664DE8" w:rsidRPr="00DF269B">
        <w:rPr>
          <w:rFonts w:ascii="Arial" w:hAnsi="Arial" w:cs="Arial"/>
          <w:sz w:val="20"/>
          <w:szCs w:val="20"/>
          <w:lang w:eastAsia="en-US"/>
        </w:rPr>
        <w:t xml:space="preserve"> Kč</w:t>
      </w:r>
      <w:r w:rsidR="00E16526" w:rsidRPr="00DF269B">
        <w:rPr>
          <w:rFonts w:ascii="Arial" w:hAnsi="Arial" w:cs="Arial"/>
          <w:sz w:val="20"/>
          <w:szCs w:val="20"/>
          <w:lang w:eastAsia="en-US"/>
        </w:rPr>
        <w:t xml:space="preserve"> </w:t>
      </w:r>
      <w:r w:rsidRPr="00DF269B">
        <w:rPr>
          <w:rFonts w:ascii="Arial" w:hAnsi="Arial" w:cs="Arial"/>
          <w:sz w:val="20"/>
          <w:szCs w:val="20"/>
          <w:lang w:eastAsia="en-US"/>
        </w:rPr>
        <w:t xml:space="preserve">za každý jednotlivý případ nepodání nabídky dle </w:t>
      </w:r>
      <w:r w:rsidR="00923CED" w:rsidRPr="00DF269B">
        <w:rPr>
          <w:rFonts w:ascii="Arial" w:hAnsi="Arial" w:cs="Arial"/>
          <w:sz w:val="20"/>
          <w:szCs w:val="20"/>
          <w:lang w:eastAsia="en-US"/>
        </w:rPr>
        <w:t>odst.</w:t>
      </w:r>
      <w:r w:rsidRPr="00DF269B">
        <w:rPr>
          <w:rFonts w:ascii="Arial" w:hAnsi="Arial" w:cs="Arial"/>
          <w:sz w:val="20"/>
          <w:szCs w:val="20"/>
          <w:lang w:eastAsia="en-US"/>
        </w:rPr>
        <w:t xml:space="preserve"> </w:t>
      </w:r>
      <w:r w:rsidR="007822D1" w:rsidRPr="00DF269B">
        <w:rPr>
          <w:rFonts w:ascii="Arial" w:hAnsi="Arial" w:cs="Arial"/>
          <w:sz w:val="20"/>
          <w:szCs w:val="20"/>
          <w:lang w:eastAsia="en-US"/>
        </w:rPr>
        <w:fldChar w:fldCharType="begin"/>
      </w:r>
      <w:r w:rsidR="007822D1" w:rsidRPr="00DF269B">
        <w:rPr>
          <w:rFonts w:ascii="Arial" w:hAnsi="Arial" w:cs="Arial"/>
          <w:sz w:val="20"/>
          <w:szCs w:val="20"/>
          <w:lang w:eastAsia="en-US"/>
        </w:rPr>
        <w:instrText xml:space="preserve"> REF _Ref124177971 \r \h </w:instrText>
      </w:r>
      <w:r w:rsidR="00F82EEA" w:rsidRPr="00DF269B">
        <w:rPr>
          <w:rFonts w:ascii="Arial" w:hAnsi="Arial" w:cs="Arial"/>
          <w:sz w:val="20"/>
          <w:szCs w:val="20"/>
          <w:lang w:eastAsia="en-US"/>
        </w:rPr>
        <w:instrText xml:space="preserve"> \* MERGEFORMAT </w:instrText>
      </w:r>
      <w:r w:rsidR="007822D1" w:rsidRPr="00DF269B">
        <w:rPr>
          <w:rFonts w:ascii="Arial" w:hAnsi="Arial" w:cs="Arial"/>
          <w:sz w:val="20"/>
          <w:szCs w:val="20"/>
          <w:lang w:eastAsia="en-US"/>
        </w:rPr>
      </w:r>
      <w:r w:rsidR="007822D1" w:rsidRPr="00DF269B">
        <w:rPr>
          <w:rFonts w:ascii="Arial" w:hAnsi="Arial" w:cs="Arial"/>
          <w:sz w:val="20"/>
          <w:szCs w:val="20"/>
          <w:lang w:eastAsia="en-US"/>
        </w:rPr>
        <w:fldChar w:fldCharType="separate"/>
      </w:r>
      <w:r w:rsidR="00B34FC1">
        <w:rPr>
          <w:rFonts w:ascii="Arial" w:hAnsi="Arial" w:cs="Arial"/>
          <w:sz w:val="20"/>
          <w:szCs w:val="20"/>
          <w:lang w:eastAsia="en-US"/>
        </w:rPr>
        <w:t>4.6.5</w:t>
      </w:r>
      <w:r w:rsidR="007822D1" w:rsidRPr="00DF269B">
        <w:rPr>
          <w:rFonts w:ascii="Arial" w:hAnsi="Arial" w:cs="Arial"/>
          <w:sz w:val="20"/>
          <w:szCs w:val="20"/>
          <w:lang w:eastAsia="en-US"/>
        </w:rPr>
        <w:fldChar w:fldCharType="end"/>
      </w:r>
      <w:r w:rsidRPr="00DF269B">
        <w:rPr>
          <w:rFonts w:ascii="Arial" w:hAnsi="Arial" w:cs="Arial"/>
          <w:sz w:val="20"/>
          <w:szCs w:val="20"/>
          <w:lang w:eastAsia="en-US"/>
        </w:rPr>
        <w:t xml:space="preserve"> této Dohody.</w:t>
      </w:r>
      <w:bookmarkEnd w:id="98"/>
    </w:p>
    <w:p w14:paraId="23D16E3A" w14:textId="39475190" w:rsidR="0034056A" w:rsidRPr="00DF269B" w:rsidRDefault="0029644E" w:rsidP="0034056A">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V</w:t>
      </w:r>
      <w:r w:rsidR="0034056A" w:rsidRPr="00DF269B">
        <w:rPr>
          <w:rFonts w:ascii="Arial" w:hAnsi="Arial" w:cs="Arial"/>
          <w:sz w:val="20"/>
          <w:szCs w:val="20"/>
          <w:lang w:eastAsia="en-US"/>
        </w:rPr>
        <w:t xml:space="preserve"> případě prodlení Poskytovatele se zahájením prací na odstranění vady (dle odst. </w:t>
      </w:r>
      <w:r w:rsidR="0034056A" w:rsidRPr="00DF269B">
        <w:rPr>
          <w:rFonts w:ascii="Arial" w:hAnsi="Arial" w:cs="Arial"/>
          <w:sz w:val="20"/>
          <w:szCs w:val="20"/>
          <w:lang w:eastAsia="en-US"/>
        </w:rPr>
        <w:fldChar w:fldCharType="begin"/>
      </w:r>
      <w:r w:rsidR="0034056A" w:rsidRPr="00DF269B">
        <w:rPr>
          <w:rFonts w:ascii="Arial" w:hAnsi="Arial" w:cs="Arial"/>
          <w:sz w:val="20"/>
          <w:szCs w:val="20"/>
          <w:lang w:eastAsia="en-US"/>
        </w:rPr>
        <w:instrText xml:space="preserve"> REF _Ref99483584 \r \h </w:instrText>
      </w:r>
      <w:r w:rsidR="00DF269B">
        <w:rPr>
          <w:rFonts w:ascii="Arial" w:hAnsi="Arial" w:cs="Arial"/>
          <w:sz w:val="20"/>
          <w:szCs w:val="20"/>
          <w:lang w:eastAsia="en-US"/>
        </w:rPr>
        <w:instrText xml:space="preserve"> \* MERGEFORMAT </w:instrText>
      </w:r>
      <w:r w:rsidR="0034056A" w:rsidRPr="00DF269B">
        <w:rPr>
          <w:rFonts w:ascii="Arial" w:hAnsi="Arial" w:cs="Arial"/>
          <w:sz w:val="20"/>
          <w:szCs w:val="20"/>
          <w:lang w:eastAsia="en-US"/>
        </w:rPr>
      </w:r>
      <w:r w:rsidR="0034056A" w:rsidRPr="00DF269B">
        <w:rPr>
          <w:rFonts w:ascii="Arial" w:hAnsi="Arial" w:cs="Arial"/>
          <w:sz w:val="20"/>
          <w:szCs w:val="20"/>
          <w:lang w:eastAsia="en-US"/>
        </w:rPr>
        <w:fldChar w:fldCharType="separate"/>
      </w:r>
      <w:r w:rsidR="00B34FC1">
        <w:rPr>
          <w:rFonts w:ascii="Arial" w:hAnsi="Arial" w:cs="Arial"/>
          <w:sz w:val="20"/>
          <w:szCs w:val="20"/>
          <w:lang w:eastAsia="en-US"/>
        </w:rPr>
        <w:t>14.9</w:t>
      </w:r>
      <w:r w:rsidR="0034056A" w:rsidRPr="00DF269B">
        <w:rPr>
          <w:rFonts w:ascii="Arial" w:hAnsi="Arial" w:cs="Arial"/>
          <w:sz w:val="20"/>
          <w:szCs w:val="20"/>
          <w:lang w:eastAsia="en-US"/>
        </w:rPr>
        <w:fldChar w:fldCharType="end"/>
      </w:r>
      <w:r w:rsidR="0034056A" w:rsidRPr="00DF269B">
        <w:rPr>
          <w:rFonts w:ascii="Arial" w:hAnsi="Arial" w:cs="Arial"/>
          <w:sz w:val="20"/>
          <w:szCs w:val="20"/>
          <w:lang w:eastAsia="en-US"/>
        </w:rPr>
        <w:t xml:space="preserve"> této Dohody) ve stanovené lhůtě, a to z důvodů na straně Poskytovatele, </w:t>
      </w:r>
      <w:r w:rsidRPr="00DF269B">
        <w:rPr>
          <w:rFonts w:ascii="Arial" w:hAnsi="Arial" w:cs="Arial"/>
          <w:sz w:val="20"/>
          <w:szCs w:val="20"/>
          <w:lang w:eastAsia="en-US"/>
        </w:rPr>
        <w:t xml:space="preserve">je Objednatel </w:t>
      </w:r>
      <w:r w:rsidR="0034056A" w:rsidRPr="00DF269B">
        <w:rPr>
          <w:rFonts w:ascii="Arial" w:hAnsi="Arial" w:cs="Arial"/>
          <w:sz w:val="20"/>
          <w:szCs w:val="20"/>
          <w:lang w:eastAsia="en-US"/>
        </w:rPr>
        <w:t xml:space="preserve">oprávněn požadovat smluvní pokutu ve výši </w:t>
      </w:r>
      <w:proofErr w:type="gramStart"/>
      <w:r w:rsidR="0034056A" w:rsidRPr="00DF269B">
        <w:rPr>
          <w:rFonts w:ascii="Arial" w:hAnsi="Arial" w:cs="Arial"/>
          <w:sz w:val="20"/>
          <w:szCs w:val="20"/>
          <w:lang w:eastAsia="en-US"/>
        </w:rPr>
        <w:t>1.000,-</w:t>
      </w:r>
      <w:proofErr w:type="gramEnd"/>
      <w:r w:rsidR="0034056A" w:rsidRPr="00DF269B">
        <w:rPr>
          <w:rFonts w:ascii="Arial" w:hAnsi="Arial" w:cs="Arial"/>
          <w:sz w:val="20"/>
          <w:szCs w:val="20"/>
          <w:lang w:eastAsia="en-US"/>
        </w:rPr>
        <w:t xml:space="preserve"> Kč za každou započatou hodinu prodlení v rámci režimu definovaného v odst. </w:t>
      </w:r>
      <w:r w:rsidR="0034056A" w:rsidRPr="00DF269B">
        <w:rPr>
          <w:rFonts w:ascii="Arial" w:hAnsi="Arial" w:cs="Arial"/>
          <w:sz w:val="20"/>
          <w:szCs w:val="20"/>
          <w:lang w:eastAsia="en-US"/>
        </w:rPr>
        <w:fldChar w:fldCharType="begin"/>
      </w:r>
      <w:r w:rsidR="0034056A" w:rsidRPr="00DF269B">
        <w:rPr>
          <w:rFonts w:ascii="Arial" w:hAnsi="Arial" w:cs="Arial"/>
          <w:sz w:val="20"/>
          <w:szCs w:val="20"/>
          <w:lang w:eastAsia="en-US"/>
        </w:rPr>
        <w:instrText xml:space="preserve"> REF _Ref99483584 \r \h </w:instrText>
      </w:r>
      <w:r w:rsidR="004D120F" w:rsidRPr="00DF269B">
        <w:rPr>
          <w:rFonts w:ascii="Arial" w:hAnsi="Arial" w:cs="Arial"/>
          <w:sz w:val="20"/>
          <w:szCs w:val="20"/>
          <w:lang w:eastAsia="en-US"/>
        </w:rPr>
        <w:instrText xml:space="preserve"> \* MERGEFORMAT </w:instrText>
      </w:r>
      <w:r w:rsidR="0034056A" w:rsidRPr="00DF269B">
        <w:rPr>
          <w:rFonts w:ascii="Arial" w:hAnsi="Arial" w:cs="Arial"/>
          <w:sz w:val="20"/>
          <w:szCs w:val="20"/>
          <w:lang w:eastAsia="en-US"/>
        </w:rPr>
      </w:r>
      <w:r w:rsidR="0034056A" w:rsidRPr="00DF269B">
        <w:rPr>
          <w:rFonts w:ascii="Arial" w:hAnsi="Arial" w:cs="Arial"/>
          <w:sz w:val="20"/>
          <w:szCs w:val="20"/>
          <w:lang w:eastAsia="en-US"/>
        </w:rPr>
        <w:fldChar w:fldCharType="separate"/>
      </w:r>
      <w:r w:rsidR="00B34FC1">
        <w:rPr>
          <w:rFonts w:ascii="Arial" w:hAnsi="Arial" w:cs="Arial"/>
          <w:sz w:val="20"/>
          <w:szCs w:val="20"/>
          <w:lang w:eastAsia="en-US"/>
        </w:rPr>
        <w:t>14.9</w:t>
      </w:r>
      <w:r w:rsidR="0034056A" w:rsidRPr="00DF269B">
        <w:rPr>
          <w:rFonts w:ascii="Arial" w:hAnsi="Arial" w:cs="Arial"/>
          <w:sz w:val="20"/>
          <w:szCs w:val="20"/>
          <w:lang w:eastAsia="en-US"/>
        </w:rPr>
        <w:fldChar w:fldCharType="end"/>
      </w:r>
      <w:r w:rsidR="0034056A" w:rsidRPr="00DF269B">
        <w:rPr>
          <w:rFonts w:ascii="Arial" w:hAnsi="Arial" w:cs="Arial"/>
          <w:sz w:val="20"/>
          <w:szCs w:val="20"/>
          <w:lang w:eastAsia="en-US"/>
        </w:rPr>
        <w:t xml:space="preserve"> této Dohody. Tato smluvní pokuta platí pro všechny kategorie vad.</w:t>
      </w:r>
    </w:p>
    <w:p w14:paraId="0DA91156" w14:textId="02A2A156" w:rsidR="0034094F" w:rsidRPr="00DF269B" w:rsidRDefault="0029644E" w:rsidP="0034094F">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V </w:t>
      </w:r>
      <w:r w:rsidR="0034056A" w:rsidRPr="00DF269B">
        <w:rPr>
          <w:rFonts w:ascii="Arial" w:hAnsi="Arial" w:cs="Arial"/>
          <w:sz w:val="20"/>
          <w:szCs w:val="20"/>
          <w:lang w:eastAsia="en-US"/>
        </w:rPr>
        <w:t xml:space="preserve">případě prodlení Poskytovatele s odstraněním vady respektive navržením náhradního řešení nebo způsobu obnovení základní funkčnosti (pro vady kategorie A), respektive funkčnosti (pro vady kategorie B) implementovaného </w:t>
      </w:r>
      <w:r w:rsidR="0025224D" w:rsidRPr="00DF269B">
        <w:rPr>
          <w:rFonts w:ascii="Arial" w:hAnsi="Arial" w:cs="Arial"/>
          <w:sz w:val="20"/>
          <w:szCs w:val="20"/>
          <w:lang w:eastAsia="en-US"/>
        </w:rPr>
        <w:t>s</w:t>
      </w:r>
      <w:r w:rsidR="0034056A" w:rsidRPr="00DF269B">
        <w:rPr>
          <w:rFonts w:ascii="Arial" w:hAnsi="Arial" w:cs="Arial"/>
          <w:sz w:val="20"/>
          <w:szCs w:val="20"/>
          <w:lang w:eastAsia="en-US"/>
        </w:rPr>
        <w:t xml:space="preserve">ystému (dle odst. </w:t>
      </w:r>
      <w:r w:rsidRPr="00DF269B">
        <w:rPr>
          <w:rFonts w:ascii="Arial" w:hAnsi="Arial" w:cs="Arial"/>
          <w:sz w:val="20"/>
          <w:szCs w:val="20"/>
          <w:lang w:eastAsia="en-US"/>
        </w:rPr>
        <w:fldChar w:fldCharType="begin"/>
      </w:r>
      <w:r w:rsidRPr="00DF269B">
        <w:rPr>
          <w:rFonts w:ascii="Arial" w:hAnsi="Arial" w:cs="Arial"/>
          <w:sz w:val="20"/>
          <w:szCs w:val="20"/>
          <w:lang w:eastAsia="en-US"/>
        </w:rPr>
        <w:instrText xml:space="preserve"> REF _Ref99483584 \r \h </w:instrText>
      </w:r>
      <w:r w:rsidR="00DF269B">
        <w:rPr>
          <w:rFonts w:ascii="Arial" w:hAnsi="Arial" w:cs="Arial"/>
          <w:sz w:val="20"/>
          <w:szCs w:val="20"/>
          <w:lang w:eastAsia="en-US"/>
        </w:rPr>
        <w:instrText xml:space="preserve"> \* MERGEFORMAT </w:instrText>
      </w:r>
      <w:r w:rsidRPr="00DF269B">
        <w:rPr>
          <w:rFonts w:ascii="Arial" w:hAnsi="Arial" w:cs="Arial"/>
          <w:sz w:val="20"/>
          <w:szCs w:val="20"/>
          <w:lang w:eastAsia="en-US"/>
        </w:rPr>
      </w:r>
      <w:r w:rsidRPr="00DF269B">
        <w:rPr>
          <w:rFonts w:ascii="Arial" w:hAnsi="Arial" w:cs="Arial"/>
          <w:sz w:val="20"/>
          <w:szCs w:val="20"/>
          <w:lang w:eastAsia="en-US"/>
        </w:rPr>
        <w:fldChar w:fldCharType="separate"/>
      </w:r>
      <w:r w:rsidR="00B34FC1">
        <w:rPr>
          <w:rFonts w:ascii="Arial" w:hAnsi="Arial" w:cs="Arial"/>
          <w:sz w:val="20"/>
          <w:szCs w:val="20"/>
          <w:lang w:eastAsia="en-US"/>
        </w:rPr>
        <w:t>14.9</w:t>
      </w:r>
      <w:r w:rsidRPr="00DF269B">
        <w:rPr>
          <w:rFonts w:ascii="Arial" w:hAnsi="Arial" w:cs="Arial"/>
          <w:sz w:val="20"/>
          <w:szCs w:val="20"/>
          <w:lang w:eastAsia="en-US"/>
        </w:rPr>
        <w:fldChar w:fldCharType="end"/>
      </w:r>
      <w:r w:rsidRPr="00DF269B">
        <w:rPr>
          <w:rFonts w:ascii="Arial" w:hAnsi="Arial" w:cs="Arial"/>
          <w:sz w:val="20"/>
          <w:szCs w:val="20"/>
          <w:lang w:eastAsia="en-US"/>
        </w:rPr>
        <w:t xml:space="preserve"> </w:t>
      </w:r>
      <w:r w:rsidR="0034056A" w:rsidRPr="00DF269B">
        <w:rPr>
          <w:rFonts w:ascii="Arial" w:hAnsi="Arial" w:cs="Arial"/>
          <w:sz w:val="20"/>
          <w:szCs w:val="20"/>
          <w:lang w:eastAsia="en-US"/>
        </w:rPr>
        <w:t xml:space="preserve">této </w:t>
      </w:r>
      <w:r w:rsidRPr="00DF269B">
        <w:rPr>
          <w:rFonts w:ascii="Arial" w:hAnsi="Arial" w:cs="Arial"/>
          <w:sz w:val="20"/>
          <w:szCs w:val="20"/>
          <w:lang w:eastAsia="en-US"/>
        </w:rPr>
        <w:t>Dohody</w:t>
      </w:r>
      <w:r w:rsidR="0034056A" w:rsidRPr="00DF269B">
        <w:rPr>
          <w:rFonts w:ascii="Arial" w:hAnsi="Arial" w:cs="Arial"/>
          <w:sz w:val="20"/>
          <w:szCs w:val="20"/>
          <w:lang w:eastAsia="en-US"/>
        </w:rPr>
        <w:t xml:space="preserve">) ve stanovené lhůtě, a to z důvodů na straně </w:t>
      </w:r>
      <w:r w:rsidRPr="00DF269B">
        <w:rPr>
          <w:rFonts w:ascii="Arial" w:hAnsi="Arial" w:cs="Arial"/>
          <w:sz w:val="20"/>
          <w:szCs w:val="20"/>
          <w:lang w:eastAsia="en-US"/>
        </w:rPr>
        <w:t>P</w:t>
      </w:r>
      <w:r w:rsidR="0034056A" w:rsidRPr="00DF269B">
        <w:rPr>
          <w:rFonts w:ascii="Arial" w:hAnsi="Arial" w:cs="Arial"/>
          <w:sz w:val="20"/>
          <w:szCs w:val="20"/>
          <w:lang w:eastAsia="en-US"/>
        </w:rPr>
        <w:t xml:space="preserve">oskytovatele, </w:t>
      </w:r>
      <w:r w:rsidRPr="00DF269B">
        <w:rPr>
          <w:rFonts w:ascii="Arial" w:hAnsi="Arial" w:cs="Arial"/>
          <w:sz w:val="20"/>
          <w:szCs w:val="20"/>
          <w:lang w:eastAsia="en-US"/>
        </w:rPr>
        <w:t>je Objednatel oprávněn požadovat smluvní pokutu ve výši</w:t>
      </w:r>
      <w:r w:rsidR="0034056A" w:rsidRPr="00DF269B">
        <w:rPr>
          <w:rFonts w:ascii="Arial" w:hAnsi="Arial" w:cs="Arial"/>
          <w:sz w:val="20"/>
          <w:szCs w:val="20"/>
          <w:lang w:eastAsia="en-US"/>
        </w:rPr>
        <w:t xml:space="preserve">  5.000,- Kč za každou započatou hodinu prodlení v rámci režimu definovaného v odst. </w:t>
      </w:r>
      <w:r w:rsidRPr="00DF269B">
        <w:rPr>
          <w:rFonts w:ascii="Arial" w:hAnsi="Arial" w:cs="Arial"/>
          <w:sz w:val="20"/>
          <w:szCs w:val="20"/>
          <w:lang w:eastAsia="en-US"/>
        </w:rPr>
        <w:fldChar w:fldCharType="begin"/>
      </w:r>
      <w:r w:rsidRPr="00DF269B">
        <w:rPr>
          <w:rFonts w:ascii="Arial" w:hAnsi="Arial" w:cs="Arial"/>
          <w:sz w:val="20"/>
          <w:szCs w:val="20"/>
          <w:lang w:eastAsia="en-US"/>
        </w:rPr>
        <w:instrText xml:space="preserve"> REF _Ref99483584 \r \h </w:instrText>
      </w:r>
      <w:r w:rsidR="004D120F" w:rsidRPr="00DF269B">
        <w:rPr>
          <w:rFonts w:ascii="Arial" w:hAnsi="Arial" w:cs="Arial"/>
          <w:sz w:val="20"/>
          <w:szCs w:val="20"/>
          <w:lang w:eastAsia="en-US"/>
        </w:rPr>
        <w:instrText xml:space="preserve"> \* MERGEFORMAT </w:instrText>
      </w:r>
      <w:r w:rsidRPr="00DF269B">
        <w:rPr>
          <w:rFonts w:ascii="Arial" w:hAnsi="Arial" w:cs="Arial"/>
          <w:sz w:val="20"/>
          <w:szCs w:val="20"/>
          <w:lang w:eastAsia="en-US"/>
        </w:rPr>
      </w:r>
      <w:r w:rsidRPr="00DF269B">
        <w:rPr>
          <w:rFonts w:ascii="Arial" w:hAnsi="Arial" w:cs="Arial"/>
          <w:sz w:val="20"/>
          <w:szCs w:val="20"/>
          <w:lang w:eastAsia="en-US"/>
        </w:rPr>
        <w:fldChar w:fldCharType="separate"/>
      </w:r>
      <w:r w:rsidR="00B34FC1">
        <w:rPr>
          <w:rFonts w:ascii="Arial" w:hAnsi="Arial" w:cs="Arial"/>
          <w:sz w:val="20"/>
          <w:szCs w:val="20"/>
          <w:lang w:eastAsia="en-US"/>
        </w:rPr>
        <w:t>14.9</w:t>
      </w:r>
      <w:r w:rsidRPr="00DF269B">
        <w:rPr>
          <w:rFonts w:ascii="Arial" w:hAnsi="Arial" w:cs="Arial"/>
          <w:sz w:val="20"/>
          <w:szCs w:val="20"/>
          <w:lang w:eastAsia="en-US"/>
        </w:rPr>
        <w:fldChar w:fldCharType="end"/>
      </w:r>
      <w:r w:rsidRPr="00DF269B">
        <w:rPr>
          <w:rFonts w:ascii="Arial" w:hAnsi="Arial" w:cs="Arial"/>
          <w:sz w:val="20"/>
          <w:szCs w:val="20"/>
          <w:lang w:eastAsia="en-US"/>
        </w:rPr>
        <w:t xml:space="preserve"> této Dohody. </w:t>
      </w:r>
      <w:r w:rsidR="0034056A" w:rsidRPr="00DF269B">
        <w:rPr>
          <w:rFonts w:ascii="Arial" w:hAnsi="Arial" w:cs="Arial"/>
          <w:sz w:val="20"/>
          <w:szCs w:val="20"/>
          <w:lang w:eastAsia="en-US"/>
        </w:rPr>
        <w:t>Tato smluvní pokuta platí pro všechny kategorie vad.</w:t>
      </w:r>
    </w:p>
    <w:p w14:paraId="40F5B3C5" w14:textId="5AF4CFE3" w:rsidR="0034094F" w:rsidRPr="00DF269B" w:rsidRDefault="0034094F" w:rsidP="0034094F">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V případě porušení povinnosti Poskytovatele dle odst. 7.16 nebo odst. 7.17 této Dohody vzniká Objednateli nárok na smluvní pokutu ve výši 100 000,- Kč za každý takový případ.</w:t>
      </w:r>
    </w:p>
    <w:p w14:paraId="1508FD72" w14:textId="76CCE1EB" w:rsidR="002B256A" w:rsidRPr="00DF269B" w:rsidRDefault="002B256A" w:rsidP="002B256A">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Zaplacením smluvní pokuty není dotčeno právo </w:t>
      </w:r>
      <w:r w:rsidR="00C84F0B" w:rsidRPr="00DF269B">
        <w:rPr>
          <w:rFonts w:ascii="Arial" w:hAnsi="Arial" w:cs="Arial"/>
          <w:sz w:val="20"/>
          <w:szCs w:val="20"/>
          <w:lang w:eastAsia="en-US"/>
        </w:rPr>
        <w:t>O</w:t>
      </w:r>
      <w:r w:rsidRPr="00DF269B">
        <w:rPr>
          <w:rFonts w:ascii="Arial" w:hAnsi="Arial" w:cs="Arial"/>
          <w:sz w:val="20"/>
          <w:szCs w:val="20"/>
          <w:lang w:eastAsia="en-US"/>
        </w:rPr>
        <w:t>bjednatele na náhradu škody.</w:t>
      </w:r>
    </w:p>
    <w:p w14:paraId="16AC67A5" w14:textId="5B22B7EE" w:rsidR="002B256A" w:rsidRPr="00DF269B" w:rsidRDefault="002B256A" w:rsidP="006526B2">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V případě prodlení </w:t>
      </w:r>
      <w:r w:rsidR="00C84F0B" w:rsidRPr="00DF269B">
        <w:rPr>
          <w:rFonts w:ascii="Arial" w:hAnsi="Arial" w:cs="Arial"/>
          <w:sz w:val="20"/>
          <w:szCs w:val="20"/>
          <w:lang w:eastAsia="en-US"/>
        </w:rPr>
        <w:t>O</w:t>
      </w:r>
      <w:r w:rsidRPr="00DF269B">
        <w:rPr>
          <w:rFonts w:ascii="Arial" w:hAnsi="Arial" w:cs="Arial"/>
          <w:sz w:val="20"/>
          <w:szCs w:val="20"/>
          <w:lang w:eastAsia="en-US"/>
        </w:rPr>
        <w:t xml:space="preserve">bjednatele s uhrazením řádně a oprávněně vystavené faktury má </w:t>
      </w:r>
      <w:r w:rsidR="00381B71" w:rsidRPr="00DF269B">
        <w:rPr>
          <w:rFonts w:ascii="Arial" w:hAnsi="Arial" w:cs="Arial"/>
          <w:sz w:val="20"/>
          <w:szCs w:val="20"/>
          <w:lang w:eastAsia="en-US"/>
        </w:rPr>
        <w:t>P</w:t>
      </w:r>
      <w:r w:rsidRPr="00DF269B">
        <w:rPr>
          <w:rFonts w:ascii="Arial" w:hAnsi="Arial" w:cs="Arial"/>
          <w:sz w:val="20"/>
          <w:szCs w:val="20"/>
          <w:lang w:eastAsia="en-US"/>
        </w:rPr>
        <w:t xml:space="preserve">oskytovatel právo účtovat </w:t>
      </w:r>
      <w:r w:rsidR="00C84F0B" w:rsidRPr="00DF269B">
        <w:rPr>
          <w:rFonts w:ascii="Arial" w:hAnsi="Arial" w:cs="Arial"/>
          <w:sz w:val="20"/>
          <w:szCs w:val="20"/>
          <w:lang w:eastAsia="en-US"/>
        </w:rPr>
        <w:t>O</w:t>
      </w:r>
      <w:r w:rsidRPr="00DF269B">
        <w:rPr>
          <w:rFonts w:ascii="Arial" w:hAnsi="Arial" w:cs="Arial"/>
          <w:sz w:val="20"/>
          <w:szCs w:val="20"/>
          <w:lang w:eastAsia="en-US"/>
        </w:rPr>
        <w:t>bjednateli úrok z prodlení ve výši 0,05</w:t>
      </w:r>
      <w:r w:rsidR="00E54CBE" w:rsidRPr="00DF269B">
        <w:rPr>
          <w:rFonts w:ascii="Arial" w:hAnsi="Arial" w:cs="Arial"/>
          <w:sz w:val="20"/>
          <w:szCs w:val="20"/>
          <w:lang w:eastAsia="en-US"/>
        </w:rPr>
        <w:t xml:space="preserve"> </w:t>
      </w:r>
      <w:r w:rsidRPr="00DF269B">
        <w:rPr>
          <w:rFonts w:ascii="Arial" w:hAnsi="Arial" w:cs="Arial"/>
          <w:sz w:val="20"/>
          <w:szCs w:val="20"/>
          <w:lang w:eastAsia="en-US"/>
        </w:rPr>
        <w:t>% z dlužné částky za každý kalendářní den prodlení.</w:t>
      </w:r>
    </w:p>
    <w:p w14:paraId="7A345310" w14:textId="5FE117C8" w:rsidR="002B256A" w:rsidRPr="00DF269B" w:rsidRDefault="002B256A" w:rsidP="006526B2">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Smluvní pokuty a úrok z prodlení jsou splatné ve lhůtě třiceti (30) kalendářních dnů od</w:t>
      </w:r>
      <w:r w:rsidR="006B181F" w:rsidRPr="00DF269B">
        <w:rPr>
          <w:rFonts w:ascii="Arial" w:hAnsi="Arial" w:cs="Arial"/>
          <w:sz w:val="20"/>
          <w:szCs w:val="20"/>
          <w:lang w:eastAsia="en-US"/>
        </w:rPr>
        <w:t> </w:t>
      </w:r>
      <w:r w:rsidRPr="00DF269B">
        <w:rPr>
          <w:rFonts w:ascii="Arial" w:hAnsi="Arial" w:cs="Arial"/>
          <w:sz w:val="20"/>
          <w:szCs w:val="20"/>
          <w:lang w:eastAsia="en-US"/>
        </w:rPr>
        <w:t xml:space="preserve">doručení jejich uplatnění vůči povinné </w:t>
      </w:r>
      <w:r w:rsidR="009F098D" w:rsidRPr="00DF269B">
        <w:rPr>
          <w:rFonts w:ascii="Arial" w:hAnsi="Arial" w:cs="Arial"/>
          <w:sz w:val="20"/>
          <w:szCs w:val="20"/>
          <w:lang w:eastAsia="en-US"/>
        </w:rPr>
        <w:t>S</w:t>
      </w:r>
      <w:r w:rsidRPr="00DF269B">
        <w:rPr>
          <w:rFonts w:ascii="Arial" w:hAnsi="Arial" w:cs="Arial"/>
          <w:sz w:val="20"/>
          <w:szCs w:val="20"/>
          <w:lang w:eastAsia="en-US"/>
        </w:rPr>
        <w:t>mluvní straně.</w:t>
      </w:r>
    </w:p>
    <w:p w14:paraId="0C90D26C" w14:textId="595A2D6C" w:rsidR="00CF563E" w:rsidRPr="00DF269B" w:rsidRDefault="00CF563E" w:rsidP="0030531A">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Není-li dále stanoveno jinak, zaplacení jakékoliv sjednané smluvní pokuty nezbavuje povinnou </w:t>
      </w:r>
      <w:r w:rsidR="009F098D" w:rsidRPr="00DF269B">
        <w:rPr>
          <w:rFonts w:ascii="Arial" w:hAnsi="Arial" w:cs="Arial"/>
          <w:sz w:val="20"/>
          <w:szCs w:val="20"/>
        </w:rPr>
        <w:t>S</w:t>
      </w:r>
      <w:r w:rsidRPr="00DF269B">
        <w:rPr>
          <w:rFonts w:ascii="Arial" w:hAnsi="Arial" w:cs="Arial"/>
          <w:sz w:val="20"/>
          <w:szCs w:val="20"/>
        </w:rPr>
        <w:t xml:space="preserve">mluvní stranu povinnosti splnit své závazky. </w:t>
      </w:r>
    </w:p>
    <w:p w14:paraId="2AE53182" w14:textId="77777777" w:rsidR="00E94879" w:rsidRPr="00DF269B"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DF269B">
        <w:rPr>
          <w:rFonts w:ascii="Arial" w:hAnsi="Arial" w:cs="Arial"/>
          <w:sz w:val="20"/>
          <w:szCs w:val="20"/>
        </w:rPr>
        <w:t xml:space="preserve">PLATNOST A ÚČINNOST </w:t>
      </w:r>
      <w:r w:rsidR="00287801" w:rsidRPr="00DF269B">
        <w:rPr>
          <w:rFonts w:ascii="Arial" w:hAnsi="Arial" w:cs="Arial"/>
          <w:sz w:val="20"/>
          <w:szCs w:val="20"/>
        </w:rPr>
        <w:t>DOHODY</w:t>
      </w:r>
    </w:p>
    <w:p w14:paraId="35A90B83" w14:textId="353184C2" w:rsidR="00E94879" w:rsidRPr="00A16B28" w:rsidRDefault="00287801" w:rsidP="00287801">
      <w:pPr>
        <w:pStyle w:val="RLTextlnkuslovan"/>
        <w:tabs>
          <w:tab w:val="num" w:pos="567"/>
        </w:tabs>
        <w:spacing w:before="120" w:after="0" w:line="280" w:lineRule="atLeast"/>
        <w:ind w:left="567" w:hanging="567"/>
        <w:rPr>
          <w:rFonts w:ascii="Arial" w:hAnsi="Arial" w:cs="Arial"/>
          <w:sz w:val="20"/>
          <w:szCs w:val="20"/>
        </w:rPr>
      </w:pPr>
      <w:bookmarkStart w:id="99" w:name="_Ref372106564"/>
      <w:r w:rsidRPr="00A16B28">
        <w:rPr>
          <w:rFonts w:ascii="Arial" w:hAnsi="Arial" w:cs="Arial"/>
          <w:sz w:val="20"/>
          <w:szCs w:val="20"/>
        </w:rPr>
        <w:t xml:space="preserve">Tato Dohoda se uzavírá na dobu určitou, a to </w:t>
      </w:r>
      <w:r w:rsidRPr="000A3F36">
        <w:rPr>
          <w:rFonts w:ascii="Arial" w:hAnsi="Arial" w:cs="Arial"/>
          <w:sz w:val="20"/>
          <w:szCs w:val="20"/>
        </w:rPr>
        <w:t>na 48 měsíců ode dne nabytí její účinnosti</w:t>
      </w:r>
      <w:r w:rsidR="006C7131" w:rsidRPr="000A3F36">
        <w:rPr>
          <w:rFonts w:ascii="Arial" w:hAnsi="Arial" w:cs="Arial"/>
          <w:sz w:val="20"/>
          <w:szCs w:val="20"/>
        </w:rPr>
        <w:t xml:space="preserve">, případně do vyčerpání finanční částky ve výši </w:t>
      </w:r>
      <w:r w:rsidR="004B49C8" w:rsidRPr="000A3F36">
        <w:rPr>
          <w:rFonts w:ascii="Arial" w:hAnsi="Arial" w:cs="Arial"/>
          <w:sz w:val="20"/>
          <w:szCs w:val="20"/>
        </w:rPr>
        <w:t xml:space="preserve">295 </w:t>
      </w:r>
      <w:r w:rsidR="006C7131" w:rsidRPr="000A3F36">
        <w:rPr>
          <w:rFonts w:ascii="Arial" w:hAnsi="Arial" w:cs="Arial"/>
          <w:sz w:val="20"/>
          <w:szCs w:val="20"/>
        </w:rPr>
        <w:t>000 000,- Kč</w:t>
      </w:r>
      <w:r w:rsidR="006C7131" w:rsidRPr="0045720B">
        <w:rPr>
          <w:rFonts w:ascii="Arial" w:hAnsi="Arial" w:cs="Arial"/>
          <w:sz w:val="20"/>
          <w:szCs w:val="20"/>
        </w:rPr>
        <w:t xml:space="preserve"> bez DPH, </w:t>
      </w:r>
      <w:r w:rsidR="00A25199">
        <w:rPr>
          <w:rFonts w:ascii="Arial" w:hAnsi="Arial" w:cs="Arial"/>
          <w:sz w:val="20"/>
          <w:szCs w:val="20"/>
        </w:rPr>
        <w:t>podle toho</w:t>
      </w:r>
      <w:r w:rsidR="006C7131" w:rsidRPr="0045720B">
        <w:rPr>
          <w:rFonts w:ascii="Arial" w:hAnsi="Arial" w:cs="Arial"/>
          <w:sz w:val="20"/>
          <w:szCs w:val="20"/>
        </w:rPr>
        <w:t>, která z uváděných skutečností nastane dříve</w:t>
      </w:r>
      <w:r w:rsidRPr="00A16B28">
        <w:rPr>
          <w:rFonts w:ascii="Arial" w:hAnsi="Arial" w:cs="Arial"/>
          <w:sz w:val="20"/>
          <w:szCs w:val="20"/>
        </w:rPr>
        <w:t xml:space="preserve">. Tato Dohoda nabývá platnosti dnem podpisu </w:t>
      </w:r>
      <w:r w:rsidR="0032004E">
        <w:rPr>
          <w:rFonts w:ascii="Arial" w:hAnsi="Arial" w:cs="Arial"/>
          <w:sz w:val="20"/>
          <w:szCs w:val="20"/>
        </w:rPr>
        <w:t>všemi</w:t>
      </w:r>
      <w:r w:rsidR="0032004E" w:rsidRPr="00A16B28">
        <w:rPr>
          <w:rFonts w:ascii="Arial" w:hAnsi="Arial" w:cs="Arial"/>
          <w:sz w:val="20"/>
          <w:szCs w:val="20"/>
        </w:rPr>
        <w:t xml:space="preserve"> </w:t>
      </w:r>
      <w:r w:rsidRPr="00A16B28">
        <w:rPr>
          <w:rFonts w:ascii="Arial" w:hAnsi="Arial" w:cs="Arial"/>
          <w:sz w:val="20"/>
          <w:szCs w:val="20"/>
        </w:rPr>
        <w:t xml:space="preserve">Smluvními stranami. Účinnost Dohody nastává okamžikem jejího uveřejnění v </w:t>
      </w:r>
      <w:r w:rsidR="00E54CBE" w:rsidRPr="00A16B28">
        <w:rPr>
          <w:rFonts w:ascii="Arial" w:hAnsi="Arial" w:cs="Arial"/>
          <w:sz w:val="20"/>
          <w:szCs w:val="20"/>
        </w:rPr>
        <w:t>R</w:t>
      </w:r>
      <w:r w:rsidRPr="00A16B28">
        <w:rPr>
          <w:rFonts w:ascii="Arial" w:hAnsi="Arial" w:cs="Arial"/>
          <w:sz w:val="20"/>
          <w:szCs w:val="20"/>
        </w:rPr>
        <w:t xml:space="preserve">egistru smluv. Uveřejnění v Registru smluv zajistí Objednatel bezodkladně po podpisu Dohody </w:t>
      </w:r>
      <w:r w:rsidR="0032004E">
        <w:rPr>
          <w:rFonts w:ascii="Arial" w:hAnsi="Arial" w:cs="Arial"/>
          <w:sz w:val="20"/>
          <w:szCs w:val="20"/>
        </w:rPr>
        <w:t>všemi</w:t>
      </w:r>
      <w:r w:rsidR="0032004E" w:rsidRPr="00A16B28">
        <w:rPr>
          <w:rFonts w:ascii="Arial" w:hAnsi="Arial" w:cs="Arial"/>
          <w:sz w:val="20"/>
          <w:szCs w:val="20"/>
        </w:rPr>
        <w:t xml:space="preserve"> </w:t>
      </w:r>
      <w:r w:rsidRPr="00A16B28">
        <w:rPr>
          <w:rFonts w:ascii="Arial" w:hAnsi="Arial" w:cs="Arial"/>
          <w:sz w:val="20"/>
          <w:szCs w:val="20"/>
        </w:rPr>
        <w:t>Smluvními stranami.</w:t>
      </w:r>
      <w:r w:rsidR="00E94879" w:rsidRPr="00A16B28">
        <w:rPr>
          <w:rFonts w:ascii="Arial" w:hAnsi="Arial" w:cs="Arial"/>
          <w:sz w:val="20"/>
          <w:szCs w:val="20"/>
        </w:rPr>
        <w:t xml:space="preserve"> </w:t>
      </w:r>
      <w:bookmarkEnd w:id="99"/>
    </w:p>
    <w:p w14:paraId="312B7EC7" w14:textId="7C448148" w:rsidR="00E94879" w:rsidRPr="00DF269B" w:rsidRDefault="00CF563E" w:rsidP="00287801">
      <w:pPr>
        <w:pStyle w:val="RLTextlnkuslovan"/>
        <w:tabs>
          <w:tab w:val="num" w:pos="567"/>
        </w:tabs>
        <w:spacing w:before="120" w:after="0" w:line="280" w:lineRule="atLeast"/>
        <w:ind w:left="567" w:hanging="567"/>
        <w:rPr>
          <w:rFonts w:ascii="Arial" w:hAnsi="Arial" w:cs="Arial"/>
          <w:sz w:val="20"/>
          <w:szCs w:val="20"/>
        </w:rPr>
      </w:pPr>
      <w:bookmarkStart w:id="100" w:name="_Ref313947862"/>
      <w:bookmarkStart w:id="101" w:name="_Ref195960005"/>
      <w:r w:rsidRPr="00A16B28">
        <w:rPr>
          <w:rFonts w:ascii="Arial" w:hAnsi="Arial" w:cs="Arial"/>
          <w:sz w:val="20"/>
          <w:szCs w:val="20"/>
          <w:lang w:eastAsia="en-US"/>
        </w:rPr>
        <w:t xml:space="preserve">Objednatel je </w:t>
      </w:r>
      <w:r w:rsidRPr="00DF269B">
        <w:rPr>
          <w:rFonts w:ascii="Arial" w:hAnsi="Arial" w:cs="Arial"/>
          <w:sz w:val="20"/>
          <w:szCs w:val="20"/>
          <w:lang w:eastAsia="en-US"/>
        </w:rPr>
        <w:t xml:space="preserve">oprávněn bez jakýchkoliv sankcí odstoupit od této </w:t>
      </w:r>
      <w:r w:rsidR="00287801" w:rsidRPr="00DF269B">
        <w:rPr>
          <w:rFonts w:ascii="Arial" w:hAnsi="Arial" w:cs="Arial"/>
          <w:sz w:val="20"/>
          <w:szCs w:val="20"/>
          <w:lang w:eastAsia="en-US"/>
        </w:rPr>
        <w:t>Dohody</w:t>
      </w:r>
      <w:r w:rsidRPr="00DF269B">
        <w:rPr>
          <w:rFonts w:ascii="Arial" w:hAnsi="Arial" w:cs="Arial"/>
          <w:sz w:val="20"/>
          <w:szCs w:val="20"/>
          <w:lang w:eastAsia="en-US"/>
        </w:rPr>
        <w:t xml:space="preserve"> v případě</w:t>
      </w:r>
      <w:bookmarkEnd w:id="100"/>
      <w:bookmarkEnd w:id="101"/>
      <w:r w:rsidR="00E94879" w:rsidRPr="00DF269B">
        <w:rPr>
          <w:rFonts w:ascii="Arial" w:hAnsi="Arial" w:cs="Arial"/>
          <w:sz w:val="20"/>
          <w:szCs w:val="20"/>
        </w:rPr>
        <w:t xml:space="preserve"> jejího podstatného porušení Poskytovatelem,</w:t>
      </w:r>
      <w:r w:rsidR="0093537C" w:rsidRPr="00DF269B">
        <w:rPr>
          <w:rFonts w:ascii="Arial" w:hAnsi="Arial" w:cs="Arial"/>
          <w:sz w:val="20"/>
          <w:szCs w:val="20"/>
        </w:rPr>
        <w:t xml:space="preserve"> a to </w:t>
      </w:r>
      <w:r w:rsidR="00536218" w:rsidRPr="00DF269B">
        <w:rPr>
          <w:rFonts w:ascii="Arial" w:hAnsi="Arial" w:cs="Arial"/>
          <w:sz w:val="20"/>
          <w:szCs w:val="20"/>
        </w:rPr>
        <w:t xml:space="preserve">pouze </w:t>
      </w:r>
      <w:r w:rsidR="0093537C" w:rsidRPr="00DF269B">
        <w:rPr>
          <w:rFonts w:ascii="Arial" w:hAnsi="Arial" w:cs="Arial"/>
          <w:sz w:val="20"/>
          <w:szCs w:val="20"/>
        </w:rPr>
        <w:t>vůči tomuto Poskytovateli,</w:t>
      </w:r>
      <w:r w:rsidR="00E94879" w:rsidRPr="00DF269B">
        <w:rPr>
          <w:rFonts w:ascii="Arial" w:hAnsi="Arial" w:cs="Arial"/>
          <w:sz w:val="20"/>
          <w:szCs w:val="20"/>
        </w:rPr>
        <w:t xml:space="preserve"> přičemž za podstatné porušení </w:t>
      </w:r>
      <w:r w:rsidR="00287801" w:rsidRPr="00DF269B">
        <w:rPr>
          <w:rFonts w:ascii="Arial" w:hAnsi="Arial" w:cs="Arial"/>
          <w:sz w:val="20"/>
          <w:szCs w:val="20"/>
        </w:rPr>
        <w:t>Dohody</w:t>
      </w:r>
      <w:r w:rsidR="00E94879" w:rsidRPr="00DF269B">
        <w:rPr>
          <w:rFonts w:ascii="Arial" w:hAnsi="Arial" w:cs="Arial"/>
          <w:sz w:val="20"/>
          <w:szCs w:val="20"/>
        </w:rPr>
        <w:t xml:space="preserve"> se považuje zejména, nikoli však výlučně: </w:t>
      </w:r>
    </w:p>
    <w:p w14:paraId="6CAB5821" w14:textId="4DBEC2E7" w:rsidR="00E94879" w:rsidRPr="00DF269B" w:rsidRDefault="00E94879"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DF269B">
        <w:rPr>
          <w:rFonts w:ascii="Arial" w:hAnsi="Arial" w:cs="Arial"/>
          <w:sz w:val="20"/>
          <w:szCs w:val="20"/>
        </w:rPr>
        <w:t xml:space="preserve">prodlení Poskytovatele s poskytováním Služeb či dodáním </w:t>
      </w:r>
      <w:r w:rsidR="002B2423" w:rsidRPr="00DF269B">
        <w:rPr>
          <w:rFonts w:ascii="Arial" w:hAnsi="Arial" w:cs="Arial"/>
          <w:sz w:val="20"/>
          <w:szCs w:val="20"/>
        </w:rPr>
        <w:t xml:space="preserve">výstupů Služeb </w:t>
      </w:r>
      <w:r w:rsidRPr="00DF269B">
        <w:rPr>
          <w:rFonts w:ascii="Arial" w:hAnsi="Arial" w:cs="Arial"/>
          <w:sz w:val="20"/>
          <w:szCs w:val="20"/>
        </w:rPr>
        <w:t xml:space="preserve">po dobu delší než 15 </w:t>
      </w:r>
      <w:r w:rsidR="00896F02" w:rsidRPr="00DF269B">
        <w:rPr>
          <w:rFonts w:ascii="Arial" w:hAnsi="Arial" w:cs="Arial"/>
          <w:sz w:val="20"/>
          <w:szCs w:val="20"/>
        </w:rPr>
        <w:t xml:space="preserve">kalendářních </w:t>
      </w:r>
      <w:r w:rsidRPr="00DF269B">
        <w:rPr>
          <w:rFonts w:ascii="Arial" w:hAnsi="Arial" w:cs="Arial"/>
          <w:sz w:val="20"/>
          <w:szCs w:val="20"/>
        </w:rPr>
        <w:t xml:space="preserve">dnů, pokud není příslušná část plnění, s níž je Poskytovatel v prodlení, Poskytovatelem splněna ani v dodatečné lhůtě poskytnuté Objednatelem, která nebude kratší než 5 </w:t>
      </w:r>
      <w:r w:rsidR="00A924DE" w:rsidRPr="00DF269B">
        <w:rPr>
          <w:rFonts w:ascii="Arial" w:hAnsi="Arial" w:cs="Arial"/>
          <w:sz w:val="20"/>
          <w:szCs w:val="20"/>
        </w:rPr>
        <w:t xml:space="preserve">pracovních </w:t>
      </w:r>
      <w:r w:rsidRPr="00DF269B">
        <w:rPr>
          <w:rFonts w:ascii="Arial" w:hAnsi="Arial" w:cs="Arial"/>
          <w:sz w:val="20"/>
          <w:szCs w:val="20"/>
        </w:rPr>
        <w:t>dnů od doručení písemné výzvy Obje</w:t>
      </w:r>
      <w:r w:rsidR="00694CF7" w:rsidRPr="00DF269B">
        <w:rPr>
          <w:rFonts w:ascii="Arial" w:hAnsi="Arial" w:cs="Arial"/>
          <w:sz w:val="20"/>
          <w:szCs w:val="20"/>
        </w:rPr>
        <w:t>dnatele k odstranění prodlení;</w:t>
      </w:r>
      <w:r w:rsidRPr="00DF269B">
        <w:rPr>
          <w:rFonts w:ascii="Arial" w:hAnsi="Arial" w:cs="Arial"/>
          <w:sz w:val="20"/>
          <w:szCs w:val="20"/>
        </w:rPr>
        <w:t xml:space="preserve"> </w:t>
      </w:r>
    </w:p>
    <w:p w14:paraId="0460E0E7" w14:textId="77777777" w:rsidR="00B27A24" w:rsidRPr="00DF269B" w:rsidRDefault="00B27A24"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DF269B">
        <w:rPr>
          <w:rFonts w:ascii="Arial" w:hAnsi="Arial" w:cs="Arial"/>
          <w:sz w:val="20"/>
          <w:szCs w:val="20"/>
        </w:rPr>
        <w:t xml:space="preserve">porušení povinnosti ochrany důvěrných informací </w:t>
      </w:r>
      <w:r w:rsidR="00694CF7" w:rsidRPr="00DF269B">
        <w:rPr>
          <w:rFonts w:ascii="Arial" w:hAnsi="Arial" w:cs="Arial"/>
          <w:sz w:val="20"/>
          <w:szCs w:val="20"/>
        </w:rPr>
        <w:t xml:space="preserve">či osobních údajů </w:t>
      </w:r>
      <w:r w:rsidRPr="00DF269B">
        <w:rPr>
          <w:rFonts w:ascii="Arial" w:hAnsi="Arial" w:cs="Arial"/>
          <w:sz w:val="20"/>
          <w:szCs w:val="20"/>
        </w:rPr>
        <w:t xml:space="preserve">dle této </w:t>
      </w:r>
      <w:r w:rsidR="00896F02" w:rsidRPr="00DF269B">
        <w:rPr>
          <w:rFonts w:ascii="Arial" w:hAnsi="Arial" w:cs="Arial"/>
          <w:sz w:val="20"/>
          <w:szCs w:val="20"/>
        </w:rPr>
        <w:t>Dohody</w:t>
      </w:r>
      <w:r w:rsidRPr="00DF269B">
        <w:rPr>
          <w:rFonts w:ascii="Arial" w:hAnsi="Arial" w:cs="Arial"/>
          <w:sz w:val="20"/>
          <w:szCs w:val="20"/>
        </w:rPr>
        <w:t xml:space="preserve"> ze strany Poskytovatele</w:t>
      </w:r>
      <w:r w:rsidR="00896F02" w:rsidRPr="00DF269B">
        <w:rPr>
          <w:rFonts w:ascii="Arial" w:hAnsi="Arial" w:cs="Arial"/>
          <w:sz w:val="20"/>
          <w:szCs w:val="20"/>
        </w:rPr>
        <w:t>;</w:t>
      </w:r>
    </w:p>
    <w:p w14:paraId="13A0BB96" w14:textId="77777777" w:rsidR="00694CF7" w:rsidRPr="00DF269B" w:rsidRDefault="00694CF7"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bookmarkStart w:id="102" w:name="_Ref195960006"/>
      <w:r w:rsidRPr="00DF269B">
        <w:rPr>
          <w:rFonts w:ascii="Arial" w:hAnsi="Arial" w:cs="Arial"/>
          <w:sz w:val="20"/>
          <w:szCs w:val="20"/>
          <w:lang w:eastAsia="en-US"/>
        </w:rPr>
        <w:t xml:space="preserve">bylo příslušným orgánem vydáno pravomocné rozhodnutí zakazující plnění této </w:t>
      </w:r>
      <w:r w:rsidR="00896F02" w:rsidRPr="00DF269B">
        <w:rPr>
          <w:rFonts w:ascii="Arial" w:hAnsi="Arial" w:cs="Arial"/>
          <w:sz w:val="20"/>
          <w:szCs w:val="20"/>
          <w:lang w:eastAsia="en-US"/>
        </w:rPr>
        <w:t>Dohody</w:t>
      </w:r>
      <w:r w:rsidRPr="00DF269B">
        <w:rPr>
          <w:rFonts w:ascii="Arial" w:hAnsi="Arial" w:cs="Arial"/>
          <w:sz w:val="20"/>
          <w:szCs w:val="20"/>
          <w:lang w:eastAsia="en-US"/>
        </w:rPr>
        <w:t>;</w:t>
      </w:r>
    </w:p>
    <w:p w14:paraId="18492FC7" w14:textId="77777777" w:rsidR="00694CF7" w:rsidRPr="00DF269B"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F269B">
        <w:rPr>
          <w:rFonts w:ascii="Arial" w:hAnsi="Arial" w:cs="Arial"/>
          <w:sz w:val="20"/>
          <w:szCs w:val="20"/>
        </w:rPr>
        <w:t xml:space="preserve">dostane-li se Poskytovatel do úpadku nebo Poskytovatel sám podá </w:t>
      </w:r>
      <w:r w:rsidRPr="00DF269B">
        <w:rPr>
          <w:rFonts w:ascii="Arial" w:hAnsi="Arial" w:cs="Arial"/>
          <w:sz w:val="20"/>
          <w:szCs w:val="20"/>
          <w:lang w:eastAsia="en-US"/>
        </w:rPr>
        <w:t>dlužnický návrh na zahájení insolvenčního řízení</w:t>
      </w:r>
      <w:r w:rsidR="00694CF7" w:rsidRPr="00DF269B">
        <w:rPr>
          <w:rFonts w:ascii="Arial" w:hAnsi="Arial" w:cs="Arial"/>
          <w:sz w:val="20"/>
          <w:szCs w:val="20"/>
          <w:lang w:eastAsia="en-US"/>
        </w:rPr>
        <w:t xml:space="preserve">; </w:t>
      </w:r>
    </w:p>
    <w:p w14:paraId="4ABAA74E" w14:textId="77777777" w:rsidR="00694CF7" w:rsidRPr="00DF269B"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F269B">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DF269B">
        <w:rPr>
          <w:rFonts w:ascii="Arial" w:hAnsi="Arial" w:cs="Arial"/>
          <w:sz w:val="20"/>
          <w:szCs w:val="20"/>
          <w:lang w:eastAsia="en-US"/>
        </w:rPr>
        <w:t xml:space="preserve">; </w:t>
      </w:r>
    </w:p>
    <w:p w14:paraId="75B13625" w14:textId="2C220757" w:rsidR="00896F02" w:rsidRPr="00DF269B" w:rsidRDefault="00896F02" w:rsidP="00896F02">
      <w:pPr>
        <w:pStyle w:val="RLTextlnkuslovan"/>
        <w:numPr>
          <w:ilvl w:val="2"/>
          <w:numId w:val="1"/>
        </w:numPr>
        <w:tabs>
          <w:tab w:val="clear" w:pos="2211"/>
        </w:tabs>
        <w:spacing w:before="60" w:after="0" w:line="280" w:lineRule="atLeast"/>
        <w:ind w:left="1560" w:hanging="709"/>
        <w:rPr>
          <w:rFonts w:ascii="Arial" w:hAnsi="Arial" w:cs="Arial"/>
          <w:sz w:val="20"/>
          <w:szCs w:val="20"/>
        </w:rPr>
      </w:pPr>
      <w:r w:rsidRPr="00DF269B">
        <w:rPr>
          <w:rFonts w:ascii="Arial" w:hAnsi="Arial" w:cs="Arial"/>
          <w:sz w:val="20"/>
          <w:szCs w:val="20"/>
        </w:rPr>
        <w:t>ztráta oprávnění Poskytovatele nebo jeho poddodavatele poskytovat plnění, a to kdykoliv za trvání této Dohody;</w:t>
      </w:r>
    </w:p>
    <w:p w14:paraId="446BF8FD" w14:textId="7F6820FC" w:rsidR="00381B71" w:rsidRPr="00DF269B" w:rsidRDefault="00381B71" w:rsidP="00381B7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DF269B">
        <w:rPr>
          <w:rFonts w:ascii="Arial" w:hAnsi="Arial" w:cs="Arial"/>
          <w:sz w:val="20"/>
          <w:szCs w:val="20"/>
        </w:rPr>
        <w:t>poruší-li Poskytovatel povinnost dle odst.</w:t>
      </w:r>
      <w:r w:rsidR="00E13866" w:rsidRPr="00DF269B">
        <w:rPr>
          <w:rFonts w:ascii="Arial" w:hAnsi="Arial" w:cs="Arial"/>
          <w:sz w:val="20"/>
          <w:szCs w:val="20"/>
        </w:rPr>
        <w:t xml:space="preserve"> </w:t>
      </w:r>
      <w:r w:rsidR="004D73E3" w:rsidRPr="00DF269B">
        <w:rPr>
          <w:rFonts w:ascii="Arial" w:hAnsi="Arial" w:cs="Arial"/>
          <w:sz w:val="20"/>
          <w:szCs w:val="20"/>
        </w:rPr>
        <w:t>3.12</w:t>
      </w:r>
      <w:r w:rsidR="00E13866" w:rsidRPr="00DF269B">
        <w:rPr>
          <w:rFonts w:ascii="Arial" w:hAnsi="Arial" w:cs="Arial"/>
          <w:sz w:val="20"/>
          <w:szCs w:val="20"/>
        </w:rPr>
        <w:fldChar w:fldCharType="begin"/>
      </w:r>
      <w:r w:rsidR="00E13866" w:rsidRPr="00DF269B">
        <w:rPr>
          <w:rFonts w:ascii="Arial" w:hAnsi="Arial" w:cs="Arial"/>
          <w:sz w:val="20"/>
          <w:szCs w:val="20"/>
        </w:rPr>
        <w:instrText xml:space="preserve"> REF _Ref139027416 \r \h </w:instrText>
      </w:r>
      <w:r w:rsidR="00DF269B">
        <w:rPr>
          <w:rFonts w:ascii="Arial" w:hAnsi="Arial" w:cs="Arial"/>
          <w:sz w:val="20"/>
          <w:szCs w:val="20"/>
        </w:rPr>
        <w:instrText xml:space="preserve"> \* MERGEFORMAT </w:instrText>
      </w:r>
      <w:r w:rsidR="00E13866" w:rsidRPr="00DF269B">
        <w:rPr>
          <w:rFonts w:ascii="Arial" w:hAnsi="Arial" w:cs="Arial"/>
          <w:sz w:val="20"/>
          <w:szCs w:val="20"/>
        </w:rPr>
      </w:r>
      <w:r w:rsidR="00E13866" w:rsidRPr="00DF269B">
        <w:rPr>
          <w:rFonts w:ascii="Arial" w:hAnsi="Arial" w:cs="Arial"/>
          <w:sz w:val="20"/>
          <w:szCs w:val="20"/>
        </w:rPr>
        <w:fldChar w:fldCharType="separate"/>
      </w:r>
      <w:r w:rsidR="00B34FC1">
        <w:rPr>
          <w:rFonts w:ascii="Arial" w:hAnsi="Arial" w:cs="Arial"/>
          <w:sz w:val="20"/>
          <w:szCs w:val="20"/>
        </w:rPr>
        <w:t>3.12</w:t>
      </w:r>
      <w:r w:rsidR="00E13866" w:rsidRPr="00DF269B">
        <w:rPr>
          <w:rFonts w:ascii="Arial" w:hAnsi="Arial" w:cs="Arial"/>
          <w:sz w:val="20"/>
          <w:szCs w:val="20"/>
        </w:rPr>
        <w:fldChar w:fldCharType="end"/>
      </w:r>
      <w:r w:rsidRPr="00DF269B">
        <w:rPr>
          <w:rFonts w:ascii="Arial" w:hAnsi="Arial" w:cs="Arial"/>
          <w:sz w:val="20"/>
          <w:szCs w:val="20"/>
        </w:rPr>
        <w:t xml:space="preserve"> této Dohody tím, že nenahradí osobu poddodavatele, kterým byla prokazována kvalifikace pro účast Poskytovatele v zadávacím řízení Veřejné zakázky, novým poddodavatelem, který by měl nejméně stejnou kvalifikaci, která byla původním poddodavatelem v zadávacím řízení Veřejné zakázky prokazována a nápravu těchto skutečností nezjedná ani v dodatečné lhůtě, kterou mu k tomu Objednatel poskytnul;</w:t>
      </w:r>
      <w:r w:rsidR="0084642F" w:rsidRPr="00DF269B">
        <w:rPr>
          <w:rFonts w:ascii="Arial" w:hAnsi="Arial" w:cs="Arial"/>
          <w:sz w:val="20"/>
          <w:szCs w:val="20"/>
        </w:rPr>
        <w:t xml:space="preserve"> nebo po změně poddodavatele či identifikaci nového poddodavatele nebude  splněna technická úroveň kybernetické bezpečnosti Poskytovatele a jeho poddodavatelů minimálně v úrovni, která byla hodnocena v zadávacím řízení Veřejné zakázky a nápravu této skutečností nezjedná ani v dodatečné lhůtě, kterou mu k tomu Objednatel poskytnul;</w:t>
      </w:r>
    </w:p>
    <w:p w14:paraId="43C2293C" w14:textId="4A97D4FB" w:rsidR="0034094F" w:rsidRPr="00DF269B" w:rsidRDefault="00381B71" w:rsidP="0034094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DF269B">
        <w:rPr>
          <w:rFonts w:ascii="Arial" w:hAnsi="Arial" w:cs="Arial"/>
          <w:sz w:val="20"/>
          <w:szCs w:val="20"/>
        </w:rPr>
        <w:t>poruší-li Poskytovatel povinnost dle odst.</w:t>
      </w:r>
      <w:r w:rsidR="00E13866" w:rsidRPr="00DF269B">
        <w:rPr>
          <w:rFonts w:ascii="Arial" w:hAnsi="Arial" w:cs="Arial"/>
          <w:sz w:val="20"/>
          <w:szCs w:val="20"/>
        </w:rPr>
        <w:t xml:space="preserve"> </w:t>
      </w:r>
      <w:r w:rsidR="00E13866" w:rsidRPr="00DF269B">
        <w:rPr>
          <w:rFonts w:ascii="Arial" w:hAnsi="Arial" w:cs="Arial"/>
          <w:sz w:val="20"/>
          <w:szCs w:val="20"/>
        </w:rPr>
        <w:fldChar w:fldCharType="begin"/>
      </w:r>
      <w:r w:rsidR="00E13866" w:rsidRPr="00DF269B">
        <w:rPr>
          <w:rFonts w:ascii="Arial" w:hAnsi="Arial" w:cs="Arial"/>
          <w:sz w:val="20"/>
          <w:szCs w:val="20"/>
        </w:rPr>
        <w:instrText xml:space="preserve"> REF _Ref139027145 \r \h </w:instrText>
      </w:r>
      <w:r w:rsidR="00DF269B">
        <w:rPr>
          <w:rFonts w:ascii="Arial" w:hAnsi="Arial" w:cs="Arial"/>
          <w:sz w:val="20"/>
          <w:szCs w:val="20"/>
        </w:rPr>
        <w:instrText xml:space="preserve"> \* MERGEFORMAT </w:instrText>
      </w:r>
      <w:r w:rsidR="00E13866" w:rsidRPr="00DF269B">
        <w:rPr>
          <w:rFonts w:ascii="Arial" w:hAnsi="Arial" w:cs="Arial"/>
          <w:sz w:val="20"/>
          <w:szCs w:val="20"/>
        </w:rPr>
      </w:r>
      <w:r w:rsidR="00E13866" w:rsidRPr="00DF269B">
        <w:rPr>
          <w:rFonts w:ascii="Arial" w:hAnsi="Arial" w:cs="Arial"/>
          <w:sz w:val="20"/>
          <w:szCs w:val="20"/>
        </w:rPr>
        <w:fldChar w:fldCharType="separate"/>
      </w:r>
      <w:r w:rsidR="00B34FC1">
        <w:rPr>
          <w:rFonts w:ascii="Arial" w:hAnsi="Arial" w:cs="Arial"/>
          <w:sz w:val="20"/>
          <w:szCs w:val="20"/>
        </w:rPr>
        <w:t>3.11</w:t>
      </w:r>
      <w:r w:rsidR="00E13866" w:rsidRPr="00DF269B">
        <w:rPr>
          <w:rFonts w:ascii="Arial" w:hAnsi="Arial" w:cs="Arial"/>
          <w:sz w:val="20"/>
          <w:szCs w:val="20"/>
        </w:rPr>
        <w:fldChar w:fldCharType="end"/>
      </w:r>
      <w:r w:rsidRPr="00DF269B">
        <w:rPr>
          <w:rFonts w:ascii="Arial" w:hAnsi="Arial" w:cs="Arial"/>
          <w:sz w:val="20"/>
          <w:szCs w:val="20"/>
        </w:rPr>
        <w:t xml:space="preserve"> této </w:t>
      </w:r>
      <w:r w:rsidR="0050572B" w:rsidRPr="00DF269B">
        <w:rPr>
          <w:rFonts w:ascii="Arial" w:hAnsi="Arial" w:cs="Arial"/>
          <w:sz w:val="20"/>
          <w:szCs w:val="20"/>
        </w:rPr>
        <w:t xml:space="preserve">Dohody </w:t>
      </w:r>
      <w:r w:rsidRPr="00DF269B">
        <w:rPr>
          <w:rFonts w:ascii="Arial" w:hAnsi="Arial" w:cs="Arial"/>
          <w:sz w:val="20"/>
          <w:szCs w:val="20"/>
        </w:rPr>
        <w:t>tím, že nenahradí člena realizačního týmu</w:t>
      </w:r>
      <w:r w:rsidR="004D73E3" w:rsidRPr="00DF269B">
        <w:rPr>
          <w:rFonts w:ascii="Arial" w:hAnsi="Arial" w:cs="Arial"/>
          <w:sz w:val="20"/>
          <w:szCs w:val="20"/>
        </w:rPr>
        <w:t xml:space="preserve"> osobou, u které neprokáže minimální kvalifikaci a dosažení minimálně stejného počtu bodů v hodnocení jako nahrazovaný člen realizačního týmu nebo rozšíří realizační tým o nového člena realizačního týmu</w:t>
      </w:r>
      <w:r w:rsidRPr="00DF269B">
        <w:rPr>
          <w:rFonts w:ascii="Arial" w:hAnsi="Arial" w:cs="Arial"/>
          <w:sz w:val="20"/>
          <w:szCs w:val="20"/>
        </w:rPr>
        <w:t>,</w:t>
      </w:r>
      <w:r w:rsidR="004D73E3" w:rsidRPr="00DF269B">
        <w:rPr>
          <w:rFonts w:ascii="Arial" w:hAnsi="Arial" w:cs="Arial"/>
          <w:sz w:val="20"/>
          <w:szCs w:val="20"/>
        </w:rPr>
        <w:t xml:space="preserve"> u které neprokáže minimální kvalifikaci a dosažení minimálně stejného počtu bodů v hodnocení jako člen realizačního týmu na stejné pozici (roli), </w:t>
      </w:r>
      <w:r w:rsidRPr="00DF269B">
        <w:rPr>
          <w:rFonts w:ascii="Arial" w:hAnsi="Arial" w:cs="Arial"/>
          <w:sz w:val="20"/>
          <w:szCs w:val="20"/>
        </w:rPr>
        <w:t xml:space="preserve">a to ani v dodatečné lhůtě, kterou mu k tomu Objednatel poskytnul; </w:t>
      </w:r>
    </w:p>
    <w:p w14:paraId="18E31D7A" w14:textId="53251E12" w:rsidR="0034094F" w:rsidRPr="00DF269B" w:rsidRDefault="0034094F" w:rsidP="0034094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DF269B">
        <w:rPr>
          <w:rFonts w:ascii="Arial" w:hAnsi="Arial" w:cs="Arial"/>
          <w:sz w:val="20"/>
          <w:szCs w:val="20"/>
        </w:rPr>
        <w:t>nastane-li skutečnost předvídaná v odst. 7.17 této Dohody, o které je Poskytovatel povinen informovat Objednatele;</w:t>
      </w:r>
    </w:p>
    <w:p w14:paraId="6A15E385" w14:textId="0EB3844D" w:rsidR="00381B71" w:rsidRPr="00DF269B" w:rsidRDefault="00460143" w:rsidP="00460143">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DF269B">
        <w:rPr>
          <w:rFonts w:ascii="Arial" w:hAnsi="Arial" w:cs="Arial"/>
          <w:sz w:val="20"/>
          <w:szCs w:val="20"/>
        </w:rPr>
        <w:t xml:space="preserve">dojde k významné změně kontroly nad Poskytovatelem, přičemž kontrolou se rozumí vliv, ovládání či řízení dle § 74 a násl. zákona č. 90/2012 Sb., o obchodních společnostech a družstvech (zákon o obchodních korporacích), ve znění pozdějších předpisů, či ekvivalentní postavení nebo dojde ke změně vlastnictví či oprávnění nakládat se zásadními aktivy využívanými Poskytovatelem k plnění Rámcové dohody a tato změna bude Objednatelem vyhodnocena jako bezpečnostní riziko ve smyslu ZKB a/nebo VKB, </w:t>
      </w:r>
      <w:r w:rsidR="00381B71" w:rsidRPr="00DF269B">
        <w:rPr>
          <w:rFonts w:ascii="Arial" w:hAnsi="Arial" w:cs="Arial"/>
          <w:sz w:val="20"/>
          <w:szCs w:val="20"/>
        </w:rPr>
        <w:t>a</w:t>
      </w:r>
    </w:p>
    <w:p w14:paraId="2A772F57" w14:textId="77777777" w:rsidR="00896F02" w:rsidRPr="00DF269B" w:rsidRDefault="00896F02" w:rsidP="00381B7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DF269B">
        <w:rPr>
          <w:rFonts w:ascii="Arial" w:hAnsi="Arial" w:cs="Arial"/>
          <w:sz w:val="20"/>
          <w:szCs w:val="20"/>
        </w:rPr>
        <w:t>podstatné porušení této Dohody dle obecně závazných předpisů.</w:t>
      </w:r>
    </w:p>
    <w:bookmarkEnd w:id="102"/>
    <w:p w14:paraId="395FE6DC" w14:textId="77777777" w:rsidR="00694CF7" w:rsidRPr="00DF269B" w:rsidRDefault="00896F02" w:rsidP="00896F02">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Poskytovatel je oprávněn odstoupit od této Dohody v případě prodlení Objednatele se zaplacením jakékoliv splatné částky dle této Dohody po dobu delší než 60 kalendářních dnů, pokud Objednatel nezjedná nápravu ani v dodatečné přiměřené lhůtě, kterou mu k tomu Poskytovatel poskytne v písemné výzvě ke splnění povinnosti, přičemž tato lhůta nesmí být kratší než 15 kalendářních dnů od doručení takovéto výzvy</w:t>
      </w:r>
      <w:r w:rsidR="00694CF7" w:rsidRPr="00DF269B">
        <w:rPr>
          <w:rFonts w:ascii="Arial" w:hAnsi="Arial" w:cs="Arial"/>
          <w:sz w:val="20"/>
          <w:szCs w:val="20"/>
        </w:rPr>
        <w:t>.</w:t>
      </w:r>
    </w:p>
    <w:p w14:paraId="2F285FFD" w14:textId="632B42FA" w:rsidR="00E94879" w:rsidRPr="00DF269B" w:rsidRDefault="00896F02" w:rsidP="00896F02">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 xml:space="preserve">Odstoupení od této Dohody je účinné následujícím dnem po doručení písemného oznámení o odstoupení </w:t>
      </w:r>
      <w:r w:rsidR="008D58D9" w:rsidRPr="00DF269B">
        <w:rPr>
          <w:rFonts w:ascii="Arial" w:hAnsi="Arial" w:cs="Arial"/>
          <w:sz w:val="20"/>
          <w:szCs w:val="20"/>
        </w:rPr>
        <w:t xml:space="preserve">příslušné </w:t>
      </w:r>
      <w:r w:rsidR="00E96F46" w:rsidRPr="00DF269B">
        <w:rPr>
          <w:rFonts w:ascii="Arial" w:hAnsi="Arial" w:cs="Arial"/>
          <w:sz w:val="20"/>
          <w:szCs w:val="20"/>
        </w:rPr>
        <w:t xml:space="preserve">Smluvní straně. </w:t>
      </w:r>
    </w:p>
    <w:p w14:paraId="3AF72D20" w14:textId="0DB55D05" w:rsidR="00E94879" w:rsidRPr="00DF269B" w:rsidRDefault="00046E23" w:rsidP="00896F02">
      <w:pPr>
        <w:pStyle w:val="RLTextlnkuslovan"/>
        <w:tabs>
          <w:tab w:val="num" w:pos="567"/>
        </w:tabs>
        <w:spacing w:before="120" w:after="0" w:line="280" w:lineRule="atLeast"/>
        <w:ind w:left="567" w:hanging="567"/>
        <w:rPr>
          <w:rFonts w:ascii="Arial" w:hAnsi="Arial" w:cs="Arial"/>
          <w:sz w:val="20"/>
          <w:szCs w:val="20"/>
        </w:rPr>
      </w:pPr>
      <w:bookmarkStart w:id="103" w:name="_Ref372630880"/>
      <w:r w:rsidRPr="00DF269B">
        <w:rPr>
          <w:rFonts w:ascii="Arial" w:hAnsi="Arial" w:cs="Arial"/>
          <w:sz w:val="20"/>
          <w:szCs w:val="20"/>
          <w:lang w:eastAsia="en-US"/>
        </w:rPr>
        <w:t xml:space="preserve">Po uplynutí 2 let po nabytí účinnosti </w:t>
      </w:r>
      <w:r w:rsidR="00896F02" w:rsidRPr="00DF269B">
        <w:rPr>
          <w:rFonts w:ascii="Arial" w:hAnsi="Arial" w:cs="Arial"/>
          <w:sz w:val="20"/>
          <w:szCs w:val="20"/>
          <w:lang w:eastAsia="en-US"/>
        </w:rPr>
        <w:t>Dohody</w:t>
      </w:r>
      <w:r w:rsidRPr="00DF269B">
        <w:rPr>
          <w:rFonts w:ascii="Arial" w:hAnsi="Arial" w:cs="Arial"/>
          <w:sz w:val="20"/>
          <w:szCs w:val="20"/>
          <w:lang w:eastAsia="en-US"/>
        </w:rPr>
        <w:t xml:space="preserve"> je Objednatel oprávněn tuto </w:t>
      </w:r>
      <w:r w:rsidR="00896F02" w:rsidRPr="00DF269B">
        <w:rPr>
          <w:rFonts w:ascii="Arial" w:hAnsi="Arial" w:cs="Arial"/>
          <w:sz w:val="20"/>
          <w:szCs w:val="20"/>
          <w:lang w:eastAsia="en-US"/>
        </w:rPr>
        <w:t>Dohodu</w:t>
      </w:r>
      <w:r w:rsidRPr="00DF269B">
        <w:rPr>
          <w:rFonts w:ascii="Arial" w:hAnsi="Arial" w:cs="Arial"/>
          <w:sz w:val="20"/>
          <w:szCs w:val="20"/>
          <w:lang w:eastAsia="en-US"/>
        </w:rPr>
        <w:t xml:space="preserve"> písemně vypovědět bez udání důvodů, a to s výpovědní dobou </w:t>
      </w:r>
      <w:r w:rsidR="00896F02" w:rsidRPr="00DF269B">
        <w:rPr>
          <w:rFonts w:ascii="Arial" w:hAnsi="Arial" w:cs="Arial"/>
          <w:sz w:val="20"/>
          <w:szCs w:val="20"/>
          <w:lang w:eastAsia="en-US"/>
        </w:rPr>
        <w:t>4</w:t>
      </w:r>
      <w:r w:rsidRPr="00DF269B">
        <w:rPr>
          <w:rFonts w:ascii="Arial" w:hAnsi="Arial" w:cs="Arial"/>
          <w:sz w:val="20"/>
          <w:szCs w:val="20"/>
          <w:lang w:eastAsia="en-US"/>
        </w:rPr>
        <w:t xml:space="preserve"> měsí</w:t>
      </w:r>
      <w:r w:rsidR="00896F02" w:rsidRPr="00DF269B">
        <w:rPr>
          <w:rFonts w:ascii="Arial" w:hAnsi="Arial" w:cs="Arial"/>
          <w:sz w:val="20"/>
          <w:szCs w:val="20"/>
          <w:lang w:eastAsia="en-US"/>
        </w:rPr>
        <w:t>ce</w:t>
      </w:r>
      <w:bookmarkEnd w:id="103"/>
      <w:r w:rsidRPr="00DF269B">
        <w:rPr>
          <w:rFonts w:ascii="Arial" w:hAnsi="Arial" w:cs="Arial"/>
          <w:sz w:val="20"/>
          <w:szCs w:val="20"/>
          <w:lang w:eastAsia="en-US"/>
        </w:rPr>
        <w:t>, kter</w:t>
      </w:r>
      <w:r w:rsidR="00E96F46" w:rsidRPr="00DF269B">
        <w:rPr>
          <w:rFonts w:ascii="Arial" w:hAnsi="Arial" w:cs="Arial"/>
          <w:sz w:val="20"/>
          <w:szCs w:val="20"/>
          <w:lang w:eastAsia="en-US"/>
        </w:rPr>
        <w:t>á</w:t>
      </w:r>
      <w:r w:rsidRPr="00DF269B">
        <w:rPr>
          <w:rFonts w:ascii="Arial" w:hAnsi="Arial" w:cs="Arial"/>
          <w:sz w:val="20"/>
          <w:szCs w:val="20"/>
          <w:lang w:eastAsia="en-US"/>
        </w:rPr>
        <w:t xml:space="preserve"> počíná běžet prvním dnem měsíce následujícího po doručení </w:t>
      </w:r>
      <w:r w:rsidR="00E96F46" w:rsidRPr="00DF269B">
        <w:rPr>
          <w:rFonts w:ascii="Arial" w:hAnsi="Arial" w:cs="Arial"/>
          <w:sz w:val="20"/>
          <w:szCs w:val="20"/>
          <w:lang w:eastAsia="en-US"/>
        </w:rPr>
        <w:t xml:space="preserve">písemné </w:t>
      </w:r>
      <w:r w:rsidRPr="00DF269B">
        <w:rPr>
          <w:rFonts w:ascii="Arial" w:hAnsi="Arial" w:cs="Arial"/>
          <w:sz w:val="20"/>
          <w:szCs w:val="20"/>
          <w:lang w:eastAsia="en-US"/>
        </w:rPr>
        <w:t>výpovědi</w:t>
      </w:r>
      <w:r w:rsidR="00E96F46" w:rsidRPr="00DF269B">
        <w:rPr>
          <w:rFonts w:ascii="Arial" w:hAnsi="Arial" w:cs="Arial"/>
          <w:sz w:val="20"/>
          <w:szCs w:val="20"/>
          <w:lang w:eastAsia="en-US"/>
        </w:rPr>
        <w:t xml:space="preserve"> Poskytovateli</w:t>
      </w:r>
      <w:r w:rsidR="002354FC" w:rsidRPr="00DF269B">
        <w:rPr>
          <w:rFonts w:ascii="Arial" w:hAnsi="Arial" w:cs="Arial"/>
          <w:sz w:val="20"/>
          <w:szCs w:val="20"/>
          <w:lang w:eastAsia="en-US"/>
        </w:rPr>
        <w:t xml:space="preserve">, to </w:t>
      </w:r>
      <w:r w:rsidR="00074008" w:rsidRPr="00DF269B">
        <w:rPr>
          <w:rFonts w:ascii="Arial" w:hAnsi="Arial" w:cs="Arial"/>
          <w:sz w:val="20"/>
          <w:szCs w:val="20"/>
          <w:lang w:eastAsia="en-US"/>
        </w:rPr>
        <w:t xml:space="preserve">však pouze </w:t>
      </w:r>
      <w:r w:rsidR="0034348A" w:rsidRPr="00DF269B">
        <w:rPr>
          <w:rFonts w:ascii="Arial" w:hAnsi="Arial" w:cs="Arial"/>
          <w:sz w:val="20"/>
          <w:szCs w:val="20"/>
          <w:lang w:eastAsia="en-US"/>
        </w:rPr>
        <w:t>všem Poskytovatelům</w:t>
      </w:r>
      <w:r w:rsidR="00E94879" w:rsidRPr="00DF269B">
        <w:rPr>
          <w:rFonts w:ascii="Arial" w:hAnsi="Arial" w:cs="Arial"/>
          <w:sz w:val="20"/>
          <w:szCs w:val="20"/>
        </w:rPr>
        <w:t xml:space="preserve">. </w:t>
      </w:r>
    </w:p>
    <w:p w14:paraId="619C3AC4" w14:textId="7C2FFB58" w:rsidR="00D57426" w:rsidRPr="00DF269B" w:rsidRDefault="00D57426" w:rsidP="00D57426">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lang w:eastAsia="en-US"/>
        </w:rPr>
        <w:t>Objednatel</w:t>
      </w:r>
      <w:r w:rsidR="005F6DB5" w:rsidRPr="00DF269B">
        <w:rPr>
          <w:rFonts w:ascii="Arial" w:hAnsi="Arial" w:cs="Arial"/>
          <w:sz w:val="20"/>
          <w:szCs w:val="20"/>
          <w:lang w:eastAsia="en-US"/>
        </w:rPr>
        <w:t xml:space="preserve"> je</w:t>
      </w:r>
      <w:r w:rsidRPr="00DF269B">
        <w:rPr>
          <w:rFonts w:ascii="Arial" w:hAnsi="Arial" w:cs="Arial"/>
          <w:sz w:val="20"/>
          <w:szCs w:val="20"/>
          <w:lang w:eastAsia="en-US"/>
        </w:rPr>
        <w:t xml:space="preserve"> oprávněn </w:t>
      </w:r>
      <w:r w:rsidR="005F6DB5" w:rsidRPr="00DF269B">
        <w:rPr>
          <w:rFonts w:ascii="Arial" w:hAnsi="Arial" w:cs="Arial"/>
          <w:sz w:val="20"/>
          <w:szCs w:val="20"/>
          <w:lang w:eastAsia="en-US"/>
        </w:rPr>
        <w:t>Dílčí smlouvu</w:t>
      </w:r>
      <w:r w:rsidRPr="00DF269B">
        <w:rPr>
          <w:rFonts w:ascii="Arial" w:hAnsi="Arial" w:cs="Arial"/>
          <w:sz w:val="20"/>
          <w:szCs w:val="20"/>
          <w:lang w:eastAsia="en-US"/>
        </w:rPr>
        <w:t xml:space="preserve"> písemně vypovědět bez udání důvodů, a to s výpovědní dobou </w:t>
      </w:r>
      <w:r w:rsidR="005F6DB5" w:rsidRPr="00DF269B">
        <w:rPr>
          <w:rFonts w:ascii="Arial" w:hAnsi="Arial" w:cs="Arial"/>
          <w:sz w:val="20"/>
          <w:szCs w:val="20"/>
          <w:lang w:eastAsia="en-US"/>
        </w:rPr>
        <w:t>3</w:t>
      </w:r>
      <w:r w:rsidRPr="00DF269B">
        <w:rPr>
          <w:rFonts w:ascii="Arial" w:hAnsi="Arial" w:cs="Arial"/>
          <w:sz w:val="20"/>
          <w:szCs w:val="20"/>
          <w:lang w:eastAsia="en-US"/>
        </w:rPr>
        <w:t xml:space="preserve"> měsíce, která počíná běžet prvním dnem měsíce následujícího po doručení písemné výpovědi Poskytovatel</w:t>
      </w:r>
      <w:r w:rsidR="005F6DB5" w:rsidRPr="00DF269B">
        <w:rPr>
          <w:rFonts w:ascii="Arial" w:hAnsi="Arial" w:cs="Arial"/>
          <w:sz w:val="20"/>
          <w:szCs w:val="20"/>
          <w:lang w:eastAsia="en-US"/>
        </w:rPr>
        <w:t>i</w:t>
      </w:r>
      <w:r w:rsidRPr="00DF269B">
        <w:rPr>
          <w:rFonts w:ascii="Arial" w:hAnsi="Arial" w:cs="Arial"/>
          <w:sz w:val="20"/>
          <w:szCs w:val="20"/>
        </w:rPr>
        <w:t xml:space="preserve">. </w:t>
      </w:r>
    </w:p>
    <w:p w14:paraId="378AF1A7" w14:textId="01BE4763" w:rsidR="00046E23" w:rsidRPr="00DF269B" w:rsidRDefault="005B7478" w:rsidP="00896F02">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rPr>
        <w:t>O</w:t>
      </w:r>
      <w:r w:rsidR="00896F02" w:rsidRPr="00DF269B">
        <w:rPr>
          <w:rFonts w:ascii="Arial" w:hAnsi="Arial" w:cs="Arial"/>
          <w:sz w:val="20"/>
          <w:szCs w:val="20"/>
        </w:rPr>
        <w:t>dstoupení</w:t>
      </w:r>
      <w:r w:rsidRPr="00DF269B">
        <w:rPr>
          <w:rFonts w:ascii="Arial" w:hAnsi="Arial" w:cs="Arial"/>
          <w:sz w:val="20"/>
          <w:szCs w:val="20"/>
        </w:rPr>
        <w:t>m</w:t>
      </w:r>
      <w:r w:rsidR="00896F02" w:rsidRPr="00DF269B">
        <w:rPr>
          <w:rFonts w:ascii="Arial" w:hAnsi="Arial" w:cs="Arial"/>
          <w:sz w:val="20"/>
          <w:szCs w:val="20"/>
        </w:rPr>
        <w:t xml:space="preserve"> kterékoliv ze Smluvních stran </w:t>
      </w:r>
      <w:r w:rsidRPr="00DF269B">
        <w:rPr>
          <w:rFonts w:ascii="Arial" w:hAnsi="Arial" w:cs="Arial"/>
          <w:sz w:val="20"/>
          <w:szCs w:val="20"/>
        </w:rPr>
        <w:t xml:space="preserve">od této Dohody </w:t>
      </w:r>
      <w:r w:rsidR="00896F02" w:rsidRPr="00DF269B">
        <w:rPr>
          <w:rFonts w:ascii="Arial" w:hAnsi="Arial" w:cs="Arial"/>
          <w:sz w:val="20"/>
          <w:szCs w:val="20"/>
        </w:rPr>
        <w:t>není dotčeno vzájemné plnění, pokud bylo řádně poskytnuto dle této Dohody před účinností odstoupení, ani práva a nároky z takových plnění vyplývající</w:t>
      </w:r>
      <w:r w:rsidR="00046E23" w:rsidRPr="00DF269B">
        <w:rPr>
          <w:rFonts w:ascii="Arial" w:hAnsi="Arial" w:cs="Arial"/>
          <w:sz w:val="20"/>
          <w:szCs w:val="20"/>
          <w:lang w:eastAsia="en-US"/>
        </w:rPr>
        <w:t>.</w:t>
      </w:r>
    </w:p>
    <w:p w14:paraId="68656304" w14:textId="08723BFB" w:rsidR="000E334D" w:rsidRPr="00DF269B" w:rsidRDefault="00896F02" w:rsidP="00896F02">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rPr>
        <w:t>Ukončením účinnosti této Dohody z jakéhokoli důvodu</w:t>
      </w:r>
      <w:r w:rsidR="00525FE0" w:rsidRPr="00DF269B">
        <w:rPr>
          <w:rFonts w:ascii="Arial" w:hAnsi="Arial" w:cs="Arial"/>
          <w:sz w:val="20"/>
          <w:szCs w:val="20"/>
        </w:rPr>
        <w:t>, vč. ukončení účinnosti této Dohody vůči jen některé Smluvní straně,</w:t>
      </w:r>
      <w:r w:rsidRPr="00DF269B">
        <w:rPr>
          <w:rFonts w:ascii="Arial" w:hAnsi="Arial" w:cs="Arial"/>
          <w:sz w:val="20"/>
          <w:szCs w:val="20"/>
        </w:rPr>
        <w:t xml:space="preserve"> nejsou dotčena ustanovení Dohody týkající se Poskytnuté licence ze strany Poskytovatele Objednateli, nároků z odpovědnosti za škodu a nároků ze smluvních pokut, pokud vznikly před ukončením účinnosti této Dohody, ustanovení o ochraně informací, ani další ustanovení a nároky, z jejichž povahy vyplývá, že mají trvat i po zániku účinnosti Dohody</w:t>
      </w:r>
      <w:r w:rsidR="00E94879" w:rsidRPr="00DF269B">
        <w:rPr>
          <w:rFonts w:ascii="Arial" w:hAnsi="Arial" w:cs="Arial"/>
          <w:sz w:val="20"/>
          <w:szCs w:val="20"/>
          <w:lang w:eastAsia="en-US"/>
        </w:rPr>
        <w:t xml:space="preserve">. </w:t>
      </w:r>
    </w:p>
    <w:p w14:paraId="44CDF90D" w14:textId="2CD8527F" w:rsidR="0032004E" w:rsidRPr="00DF269B" w:rsidRDefault="0032004E" w:rsidP="00896F02">
      <w:pPr>
        <w:pStyle w:val="RLTextlnkuslovan"/>
        <w:tabs>
          <w:tab w:val="num" w:pos="567"/>
        </w:tabs>
        <w:spacing w:before="120" w:after="0" w:line="280" w:lineRule="atLeast"/>
        <w:ind w:left="567" w:hanging="567"/>
        <w:rPr>
          <w:rFonts w:ascii="Arial" w:hAnsi="Arial" w:cs="Arial"/>
          <w:sz w:val="20"/>
          <w:szCs w:val="20"/>
        </w:rPr>
      </w:pPr>
      <w:r w:rsidRPr="00DF269B">
        <w:rPr>
          <w:rFonts w:ascii="Arial" w:hAnsi="Arial" w:cs="Arial"/>
          <w:sz w:val="20"/>
          <w:szCs w:val="20"/>
        </w:rPr>
        <w:t>Ukončením účinnosti této Dohody Objednatelem vůči kterékoliv ze Smluvních stran či kteroukoliv Smluvní stranou nemá vliv na účinnost této Dohody mezi zbývajícími Smluvními stranami.</w:t>
      </w:r>
    </w:p>
    <w:p w14:paraId="14947802" w14:textId="77777777" w:rsidR="00E94879" w:rsidRPr="00DF269B"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DF269B">
        <w:rPr>
          <w:rFonts w:ascii="Arial" w:hAnsi="Arial" w:cs="Arial"/>
          <w:sz w:val="20"/>
          <w:szCs w:val="20"/>
        </w:rPr>
        <w:t>ŘEŠENÍ SPORŮ</w:t>
      </w:r>
    </w:p>
    <w:p w14:paraId="1ECC9941" w14:textId="738D69F0" w:rsidR="00E94879" w:rsidRPr="00DF269B" w:rsidRDefault="00E94879" w:rsidP="00896F02">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lang w:eastAsia="en-US"/>
        </w:rPr>
        <w:t xml:space="preserve">Práva a povinnosti </w:t>
      </w:r>
      <w:r w:rsidR="009F098D" w:rsidRPr="00DF269B">
        <w:rPr>
          <w:rFonts w:ascii="Arial" w:hAnsi="Arial" w:cs="Arial"/>
          <w:sz w:val="20"/>
          <w:szCs w:val="20"/>
          <w:lang w:eastAsia="en-US"/>
        </w:rPr>
        <w:t>S</w:t>
      </w:r>
      <w:r w:rsidRPr="00DF269B">
        <w:rPr>
          <w:rFonts w:ascii="Arial" w:hAnsi="Arial" w:cs="Arial"/>
          <w:sz w:val="20"/>
          <w:szCs w:val="20"/>
          <w:lang w:eastAsia="en-US"/>
        </w:rPr>
        <w:t xml:space="preserve">mluvních stran touto </w:t>
      </w:r>
      <w:r w:rsidR="004D2CD9" w:rsidRPr="00DF269B">
        <w:rPr>
          <w:rFonts w:ascii="Arial" w:hAnsi="Arial" w:cs="Arial"/>
          <w:sz w:val="20"/>
          <w:szCs w:val="20"/>
          <w:lang w:eastAsia="en-US"/>
        </w:rPr>
        <w:t xml:space="preserve">Dohodou </w:t>
      </w:r>
      <w:r w:rsidRPr="00DF269B">
        <w:rPr>
          <w:rFonts w:ascii="Arial" w:hAnsi="Arial" w:cs="Arial"/>
          <w:sz w:val="20"/>
          <w:szCs w:val="20"/>
          <w:lang w:eastAsia="en-US"/>
        </w:rPr>
        <w:t xml:space="preserve">výslovně neupravené se řídí </w:t>
      </w:r>
      <w:r w:rsidR="00096BAC" w:rsidRPr="00DF269B">
        <w:rPr>
          <w:rFonts w:ascii="Arial" w:hAnsi="Arial" w:cs="Arial"/>
          <w:sz w:val="20"/>
          <w:szCs w:val="20"/>
          <w:lang w:eastAsia="en-US"/>
        </w:rPr>
        <w:t xml:space="preserve">občanským </w:t>
      </w:r>
      <w:r w:rsidRPr="00DF269B">
        <w:rPr>
          <w:rFonts w:ascii="Arial" w:hAnsi="Arial" w:cs="Arial"/>
          <w:sz w:val="20"/>
          <w:szCs w:val="20"/>
          <w:lang w:eastAsia="en-US"/>
        </w:rPr>
        <w:t>zákoníkem a příslušnými právními předpisy souvisejícími.</w:t>
      </w:r>
    </w:p>
    <w:p w14:paraId="2A2012C1" w14:textId="178541E6" w:rsidR="00E94879" w:rsidRPr="00DF269B" w:rsidRDefault="00E94879" w:rsidP="00896F02">
      <w:pPr>
        <w:pStyle w:val="RLTextlnkuslovan"/>
        <w:tabs>
          <w:tab w:val="num" w:pos="567"/>
        </w:tabs>
        <w:spacing w:before="120" w:after="0" w:line="280" w:lineRule="atLeast"/>
        <w:ind w:left="567" w:hanging="567"/>
        <w:rPr>
          <w:rFonts w:ascii="Arial" w:hAnsi="Arial" w:cs="Arial"/>
          <w:sz w:val="20"/>
          <w:szCs w:val="20"/>
          <w:lang w:eastAsia="en-US"/>
        </w:rPr>
      </w:pPr>
      <w:bookmarkStart w:id="104" w:name="_Ref98486479"/>
      <w:r w:rsidRPr="00DF269B">
        <w:rPr>
          <w:rFonts w:ascii="Arial" w:hAnsi="Arial" w:cs="Arial"/>
          <w:sz w:val="20"/>
          <w:szCs w:val="20"/>
          <w:lang w:eastAsia="en-US"/>
        </w:rPr>
        <w:t xml:space="preserve">Smluvní strany se zavazují vyvinout maximální úsilí k odstranění vzájemných sporů vzniklých na základě této </w:t>
      </w:r>
      <w:r w:rsidR="000B6158" w:rsidRPr="00DF269B">
        <w:rPr>
          <w:rFonts w:ascii="Arial" w:hAnsi="Arial" w:cs="Arial"/>
          <w:sz w:val="20"/>
          <w:szCs w:val="20"/>
          <w:lang w:eastAsia="en-US"/>
        </w:rPr>
        <w:t xml:space="preserve">Dohody </w:t>
      </w:r>
      <w:r w:rsidRPr="00DF269B">
        <w:rPr>
          <w:rFonts w:ascii="Arial" w:hAnsi="Arial" w:cs="Arial"/>
          <w:sz w:val="20"/>
          <w:szCs w:val="20"/>
          <w:lang w:eastAsia="en-US"/>
        </w:rPr>
        <w:t xml:space="preserve">nebo v souvislosti s touto </w:t>
      </w:r>
      <w:r w:rsidR="000B6158" w:rsidRPr="00DF269B">
        <w:rPr>
          <w:rFonts w:ascii="Arial" w:hAnsi="Arial" w:cs="Arial"/>
          <w:sz w:val="20"/>
          <w:szCs w:val="20"/>
          <w:lang w:eastAsia="en-US"/>
        </w:rPr>
        <w:t>Dohodou</w:t>
      </w:r>
      <w:r w:rsidRPr="00DF269B">
        <w:rPr>
          <w:rFonts w:ascii="Arial" w:hAnsi="Arial" w:cs="Arial"/>
          <w:sz w:val="20"/>
          <w:szCs w:val="20"/>
          <w:lang w:eastAsia="en-US"/>
        </w:rPr>
        <w:t>, včetně sporů o její výklad či platnost a usilovat o jejich vyřešení nejprve smírně prostřednictvím jednání oprávněných osob nebo pověřených zástupců.</w:t>
      </w:r>
      <w:bookmarkEnd w:id="104"/>
      <w:r w:rsidRPr="00DF269B">
        <w:rPr>
          <w:rFonts w:ascii="Arial" w:hAnsi="Arial" w:cs="Arial"/>
          <w:sz w:val="20"/>
          <w:szCs w:val="20"/>
          <w:lang w:eastAsia="en-US"/>
        </w:rPr>
        <w:t xml:space="preserve"> </w:t>
      </w:r>
    </w:p>
    <w:p w14:paraId="2B7C3C2C" w14:textId="59655D4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lang w:eastAsia="en-US"/>
        </w:rPr>
      </w:pPr>
      <w:r w:rsidRPr="00DF269B">
        <w:rPr>
          <w:rFonts w:ascii="Arial" w:hAnsi="Arial" w:cs="Arial"/>
          <w:sz w:val="20"/>
          <w:szCs w:val="20"/>
        </w:rPr>
        <w:t>Nebude-li sporná záležitost vyřešena</w:t>
      </w:r>
      <w:r w:rsidRPr="00A16B28">
        <w:rPr>
          <w:rFonts w:ascii="Arial" w:hAnsi="Arial" w:cs="Arial"/>
          <w:sz w:val="20"/>
          <w:szCs w:val="20"/>
        </w:rPr>
        <w:t xml:space="preserve"> dle odst. </w:t>
      </w:r>
      <w:r w:rsidR="000B6158" w:rsidRPr="00A16B28">
        <w:rPr>
          <w:rFonts w:ascii="Arial" w:hAnsi="Arial" w:cs="Arial"/>
          <w:sz w:val="20"/>
          <w:szCs w:val="20"/>
        </w:rPr>
        <w:fldChar w:fldCharType="begin"/>
      </w:r>
      <w:r w:rsidR="000B6158" w:rsidRPr="00A16B28">
        <w:rPr>
          <w:rFonts w:ascii="Arial" w:hAnsi="Arial" w:cs="Arial"/>
          <w:sz w:val="20"/>
          <w:szCs w:val="20"/>
        </w:rPr>
        <w:instrText xml:space="preserve"> REF _Ref98486479 \r \h </w:instrText>
      </w:r>
      <w:r w:rsidR="000B6158" w:rsidRPr="00A16B28">
        <w:rPr>
          <w:rFonts w:ascii="Arial" w:hAnsi="Arial" w:cs="Arial"/>
          <w:sz w:val="20"/>
          <w:szCs w:val="20"/>
        </w:rPr>
      </w:r>
      <w:r w:rsidR="000B6158" w:rsidRPr="00A16B28">
        <w:rPr>
          <w:rFonts w:ascii="Arial" w:hAnsi="Arial" w:cs="Arial"/>
          <w:sz w:val="20"/>
          <w:szCs w:val="20"/>
        </w:rPr>
        <w:fldChar w:fldCharType="separate"/>
      </w:r>
      <w:r w:rsidR="00B34FC1">
        <w:rPr>
          <w:rFonts w:ascii="Arial" w:hAnsi="Arial" w:cs="Arial"/>
          <w:sz w:val="20"/>
          <w:szCs w:val="20"/>
        </w:rPr>
        <w:t>18.2</w:t>
      </w:r>
      <w:r w:rsidR="000B6158" w:rsidRPr="00A16B28">
        <w:rPr>
          <w:rFonts w:ascii="Arial" w:hAnsi="Arial" w:cs="Arial"/>
          <w:sz w:val="20"/>
          <w:szCs w:val="20"/>
        </w:rPr>
        <w:fldChar w:fldCharType="end"/>
      </w:r>
      <w:r w:rsidR="000B6158" w:rsidRPr="00A16B28">
        <w:rPr>
          <w:rFonts w:ascii="Arial" w:hAnsi="Arial" w:cs="Arial"/>
          <w:sz w:val="20"/>
          <w:szCs w:val="20"/>
        </w:rPr>
        <w:t xml:space="preserve"> </w:t>
      </w:r>
      <w:r w:rsidRPr="00A16B28">
        <w:rPr>
          <w:rFonts w:ascii="Arial" w:hAnsi="Arial" w:cs="Arial"/>
          <w:sz w:val="20"/>
          <w:szCs w:val="20"/>
        </w:rPr>
        <w:t>této Dohody, bude tento spor rozhodován s konečnou platností u příslušného obecného soudu České republiky</w:t>
      </w:r>
      <w:r w:rsidR="000B6158" w:rsidRPr="00A16B28">
        <w:rPr>
          <w:rFonts w:ascii="Arial" w:hAnsi="Arial" w:cs="Arial"/>
          <w:sz w:val="20"/>
          <w:szCs w:val="20"/>
        </w:rPr>
        <w:t>.</w:t>
      </w:r>
    </w:p>
    <w:p w14:paraId="581D3774" w14:textId="77777777" w:rsidR="00E94879" w:rsidRPr="00A16B28"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A16B28">
        <w:rPr>
          <w:rFonts w:ascii="Arial" w:hAnsi="Arial" w:cs="Arial"/>
          <w:sz w:val="20"/>
          <w:szCs w:val="20"/>
        </w:rPr>
        <w:t>ZÁVĚREČNÁ USTANOVENÍ</w:t>
      </w:r>
    </w:p>
    <w:p w14:paraId="73E54450" w14:textId="19956F95"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Tato Dohoda a vztahy z ní vyplývající se řídí právním řádem České republiky, zejména příslušnými ustanoveními </w:t>
      </w:r>
      <w:r w:rsidR="004D73E3">
        <w:rPr>
          <w:rFonts w:ascii="Arial" w:hAnsi="Arial" w:cs="Arial"/>
          <w:sz w:val="20"/>
          <w:szCs w:val="20"/>
        </w:rPr>
        <w:t>o</w:t>
      </w:r>
      <w:r w:rsidRPr="00A16B28">
        <w:rPr>
          <w:rFonts w:ascii="Arial" w:hAnsi="Arial" w:cs="Arial"/>
          <w:sz w:val="20"/>
          <w:szCs w:val="20"/>
        </w:rPr>
        <w:t xml:space="preserve">bčanského zákoníku.  </w:t>
      </w:r>
    </w:p>
    <w:p w14:paraId="3D7AB5D6" w14:textId="14E655AA"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Smluvní strany si ve smyslu </w:t>
      </w:r>
      <w:proofErr w:type="spellStart"/>
      <w:r w:rsidRPr="00A16B28">
        <w:rPr>
          <w:rFonts w:ascii="Arial" w:hAnsi="Arial" w:cs="Arial"/>
          <w:sz w:val="20"/>
          <w:szCs w:val="20"/>
        </w:rPr>
        <w:t>ust</w:t>
      </w:r>
      <w:proofErr w:type="spellEnd"/>
      <w:r w:rsidRPr="00A16B28">
        <w:rPr>
          <w:rFonts w:ascii="Arial" w:hAnsi="Arial" w:cs="Arial"/>
          <w:sz w:val="20"/>
          <w:szCs w:val="20"/>
        </w:rPr>
        <w:t xml:space="preserve">. § 1765 odst. 2 </w:t>
      </w:r>
      <w:r w:rsidR="0034094F">
        <w:rPr>
          <w:rFonts w:ascii="Arial" w:hAnsi="Arial" w:cs="Arial"/>
          <w:sz w:val="20"/>
          <w:szCs w:val="20"/>
        </w:rPr>
        <w:t>o</w:t>
      </w:r>
      <w:r w:rsidRPr="00A16B28">
        <w:rPr>
          <w:rFonts w:ascii="Arial" w:hAnsi="Arial" w:cs="Arial"/>
          <w:sz w:val="20"/>
          <w:szCs w:val="20"/>
        </w:rPr>
        <w:t>bčanského zákoníku ujednaly, že Poskytovatel na sebe přebírá nebezpečí změny okolností.</w:t>
      </w:r>
    </w:p>
    <w:p w14:paraId="279EA77D" w14:textId="63710684"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Smluvní strany se dohodly, že ustanovení § 1799 a 1800 </w:t>
      </w:r>
      <w:r w:rsidR="0034094F">
        <w:rPr>
          <w:rFonts w:ascii="Arial" w:hAnsi="Arial" w:cs="Arial"/>
          <w:sz w:val="20"/>
          <w:szCs w:val="20"/>
        </w:rPr>
        <w:t>o</w:t>
      </w:r>
      <w:r w:rsidRPr="00A16B28">
        <w:rPr>
          <w:rFonts w:ascii="Arial" w:hAnsi="Arial" w:cs="Arial"/>
          <w:sz w:val="20"/>
          <w:szCs w:val="20"/>
        </w:rPr>
        <w:t>bčanského zákoníku se nepoužijí.</w:t>
      </w:r>
    </w:p>
    <w:p w14:paraId="0C8C2A99" w14:textId="7777777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Veškerá komunikace mezi Smluvními stranami má písemnou formu, není-li Dohodou stanoveno jinak. Písemná komunikace probíhá poštou, kurýrem či elektronickou poštou.</w:t>
      </w:r>
    </w:p>
    <w:p w14:paraId="784AEE4B" w14:textId="44D52DB4"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Písemnosti mezi </w:t>
      </w:r>
      <w:r w:rsidR="009F098D">
        <w:rPr>
          <w:rFonts w:ascii="Arial" w:hAnsi="Arial" w:cs="Arial"/>
          <w:sz w:val="20"/>
          <w:szCs w:val="20"/>
        </w:rPr>
        <w:t xml:space="preserve">Smluvními </w:t>
      </w:r>
      <w:r w:rsidRPr="00A16B28">
        <w:rPr>
          <w:rFonts w:ascii="Arial" w:hAnsi="Arial" w:cs="Arial"/>
          <w:sz w:val="20"/>
          <w:szCs w:val="20"/>
        </w:rPr>
        <w:t xml:space="preserve">stranami této Dohody, s jejichž obsahem je spojen vznik, změna nebo zánik práv a povinností upravených touto Dohodou (zejména výpověď, odstoupení od Dohody) se druhé Smluvní straně doručují v listinné podobě formou doporučeného dopisu na adresu uvedenou v záhlaví této Dohody nebo elektronické podobě formou datové zprávy podepsané </w:t>
      </w:r>
      <w:r w:rsidR="0034094F">
        <w:rPr>
          <w:rFonts w:ascii="Arial" w:hAnsi="Arial" w:cs="Arial"/>
          <w:sz w:val="20"/>
          <w:szCs w:val="20"/>
        </w:rPr>
        <w:t>uznávaným</w:t>
      </w:r>
      <w:r w:rsidR="0034094F" w:rsidRPr="00A16B28">
        <w:rPr>
          <w:rFonts w:ascii="Arial" w:hAnsi="Arial" w:cs="Arial"/>
          <w:sz w:val="20"/>
          <w:szCs w:val="20"/>
        </w:rPr>
        <w:t xml:space="preserve"> </w:t>
      </w:r>
      <w:r w:rsidRPr="00A16B28">
        <w:rPr>
          <w:rFonts w:ascii="Arial" w:hAnsi="Arial" w:cs="Arial"/>
          <w:sz w:val="20"/>
          <w:szCs w:val="20"/>
        </w:rPr>
        <w:t xml:space="preserve">elektronickým podpisem. </w:t>
      </w:r>
    </w:p>
    <w:p w14:paraId="6DA4B4B8" w14:textId="7777777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62B5F240" w14:textId="7777777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a významem co nejbližší ustanovení této Dohody, jež má být nahrazeno.</w:t>
      </w:r>
    </w:p>
    <w:p w14:paraId="791B6161" w14:textId="7777777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Smluvní strany se zavazují vyvinout maximální úsilí k odstranění vzájemných sporů, vzniklých na základě této Dohody nebo v souvislosti s touto Dohodou, a k jejich vyřešení zejména prostřednictvím jednání </w:t>
      </w:r>
      <w:bookmarkStart w:id="105" w:name="_Ref510191456"/>
      <w:bookmarkStart w:id="106" w:name="_Ref510191603"/>
      <w:r w:rsidRPr="00A16B28">
        <w:rPr>
          <w:rFonts w:ascii="Arial" w:hAnsi="Arial" w:cs="Arial"/>
          <w:sz w:val="20"/>
          <w:szCs w:val="20"/>
        </w:rPr>
        <w:t>odpovědných osob nebo jiných pověřených subjektů.</w:t>
      </w:r>
      <w:bookmarkStart w:id="107" w:name="_Ref527343129"/>
      <w:r w:rsidRPr="00A16B28">
        <w:rPr>
          <w:rFonts w:ascii="Arial" w:hAnsi="Arial" w:cs="Arial"/>
          <w:sz w:val="20"/>
          <w:szCs w:val="20"/>
        </w:rPr>
        <w:t xml:space="preserve"> </w:t>
      </w:r>
    </w:p>
    <w:p w14:paraId="2A73C82A" w14:textId="7777777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36D2CBE6" w14:textId="70839CC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bookmarkStart w:id="108" w:name="_Ref98449141"/>
      <w:bookmarkEnd w:id="105"/>
      <w:bookmarkEnd w:id="106"/>
      <w:bookmarkEnd w:id="107"/>
      <w:r w:rsidRPr="00A16B28">
        <w:rPr>
          <w:rFonts w:ascii="Arial" w:hAnsi="Arial" w:cs="Arial"/>
          <w:sz w:val="20"/>
          <w:szCs w:val="20"/>
        </w:rPr>
        <w:t>Tuto Dohodu lze měnit nebo doplňovat pouze písemnými dodatky označovanými a číslovanými vzestupnou řadou po dohodě obou Smluvních stran a podepsanými oprávněnými zástupci Smluvních stran, není-li v této Dohodě stanoveno jinak.</w:t>
      </w:r>
      <w:bookmarkEnd w:id="108"/>
    </w:p>
    <w:p w14:paraId="4FE50BD3" w14:textId="7777777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Poskytovatel tímto prohlašuje, že mu byly ze strany Objednatele sděleny veškeré skutkové a právní okolnosti související s uzavřením této Dohody a že Poskytovatel je v tomto ohledu přesvědčen o jeho schopnosti uzavřít a plnit tuto Dohodu, má zájem tuto Dohodu uzavřít a je schopen plnit veškeré povinnosti z této Dohody plynoucí.</w:t>
      </w:r>
    </w:p>
    <w:p w14:paraId="21036C41" w14:textId="7777777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Dohody. </w:t>
      </w:r>
    </w:p>
    <w:p w14:paraId="1B5CC1D9" w14:textId="77777777" w:rsidR="00896F02" w:rsidRPr="00A16B28" w:rsidRDefault="00896F02" w:rsidP="00896F02">
      <w:pPr>
        <w:pStyle w:val="RLTextlnkuslovan"/>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50855934" w14:textId="77777777" w:rsidR="00896F02" w:rsidRPr="00A16B28" w:rsidRDefault="00896F02" w:rsidP="00896F02">
      <w:pPr>
        <w:pStyle w:val="RLTextlnkuslovan"/>
        <w:widowControl w:val="0"/>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Tato Dohoda je uzavírána elektronicky, tj. prostřednictvím uznávaného elektronického podpisu ve smyslu zákona č. 297/2016 Sb., o službách vytvářejících důvěru pro elektronické transakce, ve znění pozdějších předpisů, opatřeného časovým razítkem.</w:t>
      </w:r>
    </w:p>
    <w:p w14:paraId="26BC02A6" w14:textId="5A93951B" w:rsidR="000D2F0C" w:rsidRDefault="00E94879" w:rsidP="00E26BE7">
      <w:pPr>
        <w:pStyle w:val="RLTextlnkuslovan"/>
        <w:widowControl w:val="0"/>
        <w:tabs>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Nedílnou součást </w:t>
      </w:r>
      <w:r w:rsidR="000D2F0C" w:rsidRPr="00A16B28">
        <w:rPr>
          <w:rFonts w:ascii="Arial" w:hAnsi="Arial" w:cs="Arial"/>
          <w:sz w:val="20"/>
          <w:szCs w:val="20"/>
        </w:rPr>
        <w:t>Dohody</w:t>
      </w:r>
      <w:r w:rsidRPr="00A16B28">
        <w:rPr>
          <w:rFonts w:ascii="Arial" w:hAnsi="Arial" w:cs="Arial"/>
          <w:sz w:val="20"/>
          <w:szCs w:val="20"/>
        </w:rPr>
        <w:t xml:space="preserve"> </w:t>
      </w:r>
      <w:proofErr w:type="gramStart"/>
      <w:r w:rsidRPr="00A16B28">
        <w:rPr>
          <w:rFonts w:ascii="Arial" w:hAnsi="Arial" w:cs="Arial"/>
          <w:sz w:val="20"/>
          <w:szCs w:val="20"/>
        </w:rPr>
        <w:t>tvoří</w:t>
      </w:r>
      <w:proofErr w:type="gramEnd"/>
      <w:r w:rsidRPr="00A16B28">
        <w:rPr>
          <w:rFonts w:ascii="Arial" w:hAnsi="Arial" w:cs="Arial"/>
          <w:sz w:val="20"/>
          <w:szCs w:val="20"/>
        </w:rPr>
        <w:t xml:space="preserve"> tyto přílohy:</w:t>
      </w:r>
    </w:p>
    <w:tbl>
      <w:tblPr>
        <w:tblpPr w:leftFromText="141" w:rightFromText="141" w:vertAnchor="text" w:horzAnchor="margin" w:tblpX="607" w:tblpY="155"/>
        <w:tblW w:w="4501" w:type="pct"/>
        <w:tblLook w:val="01E0" w:firstRow="1" w:lastRow="1" w:firstColumn="1" w:lastColumn="1" w:noHBand="0" w:noVBand="0"/>
      </w:tblPr>
      <w:tblGrid>
        <w:gridCol w:w="1560"/>
        <w:gridCol w:w="6605"/>
      </w:tblGrid>
      <w:tr w:rsidR="006C7131" w:rsidRPr="00A16B28" w14:paraId="143B246F" w14:textId="77777777" w:rsidTr="002D2343">
        <w:trPr>
          <w:trHeight w:val="243"/>
        </w:trPr>
        <w:tc>
          <w:tcPr>
            <w:tcW w:w="955" w:type="pct"/>
          </w:tcPr>
          <w:p w14:paraId="03D93873" w14:textId="77777777" w:rsidR="006C7131" w:rsidRPr="002D2343" w:rsidRDefault="006C7131" w:rsidP="00A4100A">
            <w:pPr>
              <w:pStyle w:val="RLSeznamploh"/>
              <w:widowControl w:val="0"/>
              <w:spacing w:after="0" w:line="280" w:lineRule="atLeast"/>
              <w:ind w:left="142" w:firstLine="0"/>
              <w:rPr>
                <w:rFonts w:ascii="Arial" w:hAnsi="Arial" w:cs="Arial"/>
                <w:sz w:val="20"/>
              </w:rPr>
            </w:pPr>
            <w:bookmarkStart w:id="109" w:name="_Hlk146739880"/>
            <w:r w:rsidRPr="002D2343">
              <w:rPr>
                <w:rFonts w:ascii="Arial" w:hAnsi="Arial" w:cs="Arial"/>
                <w:sz w:val="20"/>
              </w:rPr>
              <w:t>Příloha č. 1:</w:t>
            </w:r>
          </w:p>
        </w:tc>
        <w:tc>
          <w:tcPr>
            <w:tcW w:w="4045" w:type="pct"/>
          </w:tcPr>
          <w:p w14:paraId="3F5753EB" w14:textId="5A5F7A94" w:rsidR="006C7131" w:rsidRPr="002D2343" w:rsidRDefault="0077753C" w:rsidP="00A4100A">
            <w:pPr>
              <w:widowControl w:val="0"/>
              <w:spacing w:after="0" w:line="280" w:lineRule="atLeast"/>
              <w:rPr>
                <w:rFonts w:ascii="Arial" w:hAnsi="Arial" w:cs="Arial"/>
                <w:sz w:val="20"/>
                <w:szCs w:val="20"/>
              </w:rPr>
            </w:pPr>
            <w:r>
              <w:rPr>
                <w:rFonts w:ascii="Arial" w:hAnsi="Arial" w:cs="Arial"/>
                <w:sz w:val="20"/>
                <w:szCs w:val="20"/>
              </w:rPr>
              <w:t>Specifikace plnění</w:t>
            </w:r>
            <w:r w:rsidR="006C7131" w:rsidRPr="002D2343">
              <w:rPr>
                <w:rFonts w:ascii="Arial" w:hAnsi="Arial" w:cs="Arial"/>
                <w:sz w:val="20"/>
                <w:szCs w:val="20"/>
              </w:rPr>
              <w:t xml:space="preserve"> </w:t>
            </w:r>
          </w:p>
        </w:tc>
      </w:tr>
      <w:tr w:rsidR="006C7131" w:rsidRPr="00A16B28" w14:paraId="750ECF1F" w14:textId="77777777" w:rsidTr="002D2343">
        <w:trPr>
          <w:trHeight w:val="243"/>
        </w:trPr>
        <w:tc>
          <w:tcPr>
            <w:tcW w:w="955" w:type="pct"/>
          </w:tcPr>
          <w:p w14:paraId="3BF1636E"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2:</w:t>
            </w:r>
          </w:p>
        </w:tc>
        <w:tc>
          <w:tcPr>
            <w:tcW w:w="4045" w:type="pct"/>
          </w:tcPr>
          <w:p w14:paraId="36805A23" w14:textId="1BEE7614"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 xml:space="preserve">Cena </w:t>
            </w:r>
            <w:r w:rsidR="00AC7E3E">
              <w:rPr>
                <w:rFonts w:ascii="Arial" w:hAnsi="Arial" w:cs="Arial"/>
                <w:sz w:val="20"/>
                <w:szCs w:val="20"/>
              </w:rPr>
              <w:t>S</w:t>
            </w:r>
            <w:r w:rsidR="00AC7E3E" w:rsidRPr="002D2343">
              <w:rPr>
                <w:rFonts w:ascii="Arial" w:hAnsi="Arial" w:cs="Arial"/>
                <w:sz w:val="20"/>
                <w:szCs w:val="20"/>
              </w:rPr>
              <w:t>lužeb</w:t>
            </w:r>
          </w:p>
        </w:tc>
      </w:tr>
      <w:tr w:rsidR="006C7131" w:rsidRPr="00A16B28" w14:paraId="11F21C9E" w14:textId="77777777" w:rsidTr="002D2343">
        <w:trPr>
          <w:trHeight w:val="243"/>
        </w:trPr>
        <w:tc>
          <w:tcPr>
            <w:tcW w:w="955" w:type="pct"/>
          </w:tcPr>
          <w:p w14:paraId="542CD35E" w14:textId="77777777" w:rsidR="006C7131" w:rsidRPr="002D2343" w:rsidRDefault="006C7131" w:rsidP="00A4100A">
            <w:pPr>
              <w:pStyle w:val="RLSeznamploh"/>
              <w:widowControl w:val="0"/>
              <w:tabs>
                <w:tab w:val="left" w:pos="2268"/>
              </w:tabs>
              <w:spacing w:after="0" w:line="280" w:lineRule="atLeast"/>
              <w:ind w:left="142" w:firstLine="0"/>
              <w:rPr>
                <w:rFonts w:ascii="Arial" w:hAnsi="Arial" w:cs="Arial"/>
                <w:sz w:val="20"/>
              </w:rPr>
            </w:pPr>
            <w:r w:rsidRPr="002D2343">
              <w:rPr>
                <w:rFonts w:ascii="Arial" w:hAnsi="Arial" w:cs="Arial"/>
                <w:sz w:val="20"/>
              </w:rPr>
              <w:t>Příloha č. 3:</w:t>
            </w:r>
          </w:p>
        </w:tc>
        <w:tc>
          <w:tcPr>
            <w:tcW w:w="4045" w:type="pct"/>
          </w:tcPr>
          <w:p w14:paraId="56B5A7C5"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Seznam poddodavatelů</w:t>
            </w:r>
          </w:p>
        </w:tc>
      </w:tr>
      <w:tr w:rsidR="006C7131" w:rsidRPr="00A16B28" w14:paraId="5D30D0E7" w14:textId="77777777" w:rsidTr="002D2343">
        <w:trPr>
          <w:trHeight w:val="243"/>
        </w:trPr>
        <w:tc>
          <w:tcPr>
            <w:tcW w:w="955" w:type="pct"/>
          </w:tcPr>
          <w:p w14:paraId="10408A08"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4:</w:t>
            </w:r>
          </w:p>
        </w:tc>
        <w:tc>
          <w:tcPr>
            <w:tcW w:w="4045" w:type="pct"/>
          </w:tcPr>
          <w:p w14:paraId="16FC03F7"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Oprávněné osoby</w:t>
            </w:r>
          </w:p>
        </w:tc>
      </w:tr>
      <w:tr w:rsidR="006C7131" w:rsidRPr="00A16B28" w14:paraId="31A4F1F0" w14:textId="77777777" w:rsidTr="002D2343">
        <w:trPr>
          <w:trHeight w:val="243"/>
        </w:trPr>
        <w:tc>
          <w:tcPr>
            <w:tcW w:w="955" w:type="pct"/>
          </w:tcPr>
          <w:p w14:paraId="34CB1445"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5:</w:t>
            </w:r>
          </w:p>
        </w:tc>
        <w:tc>
          <w:tcPr>
            <w:tcW w:w="4045" w:type="pct"/>
          </w:tcPr>
          <w:p w14:paraId="6DD5798C"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Vzor Dílčí smlouvy</w:t>
            </w:r>
          </w:p>
        </w:tc>
      </w:tr>
      <w:tr w:rsidR="006C7131" w:rsidRPr="00A16B28" w14:paraId="199640FC" w14:textId="77777777" w:rsidTr="002D2343">
        <w:trPr>
          <w:trHeight w:val="243"/>
        </w:trPr>
        <w:tc>
          <w:tcPr>
            <w:tcW w:w="955" w:type="pct"/>
          </w:tcPr>
          <w:p w14:paraId="1FE24441"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6:</w:t>
            </w:r>
          </w:p>
        </w:tc>
        <w:tc>
          <w:tcPr>
            <w:tcW w:w="4045" w:type="pct"/>
          </w:tcPr>
          <w:p w14:paraId="466130B4"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Pravidla Oponentního řízení pro schvalování dokumentů</w:t>
            </w:r>
          </w:p>
        </w:tc>
      </w:tr>
      <w:tr w:rsidR="006C7131" w:rsidRPr="00A16B28" w14:paraId="05523DAC" w14:textId="77777777" w:rsidTr="002D2343">
        <w:trPr>
          <w:trHeight w:val="243"/>
        </w:trPr>
        <w:tc>
          <w:tcPr>
            <w:tcW w:w="955" w:type="pct"/>
          </w:tcPr>
          <w:p w14:paraId="3447C3FC"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7:</w:t>
            </w:r>
          </w:p>
        </w:tc>
        <w:tc>
          <w:tcPr>
            <w:tcW w:w="4045" w:type="pct"/>
          </w:tcPr>
          <w:p w14:paraId="40367C7A" w14:textId="41472FFA" w:rsidR="006C7131" w:rsidRPr="002D2343" w:rsidRDefault="009232F4" w:rsidP="00A4100A">
            <w:pPr>
              <w:widowControl w:val="0"/>
              <w:spacing w:after="0" w:line="280" w:lineRule="atLeast"/>
              <w:rPr>
                <w:rFonts w:ascii="Arial" w:hAnsi="Arial" w:cs="Arial"/>
                <w:sz w:val="20"/>
                <w:szCs w:val="20"/>
              </w:rPr>
            </w:pPr>
            <w:r>
              <w:rPr>
                <w:rFonts w:ascii="Arial" w:hAnsi="Arial" w:cs="Arial"/>
                <w:sz w:val="20"/>
                <w:szCs w:val="20"/>
              </w:rPr>
              <w:t>Technická ú</w:t>
            </w:r>
            <w:r w:rsidR="006C7131" w:rsidRPr="002D2343">
              <w:rPr>
                <w:rFonts w:ascii="Arial" w:hAnsi="Arial" w:cs="Arial"/>
                <w:sz w:val="20"/>
                <w:szCs w:val="20"/>
              </w:rPr>
              <w:t>roveň kybernetické bezpečnosti</w:t>
            </w:r>
          </w:p>
        </w:tc>
      </w:tr>
      <w:tr w:rsidR="006C7131" w:rsidRPr="00A16B28" w14:paraId="47580460" w14:textId="77777777" w:rsidTr="002D2343">
        <w:trPr>
          <w:trHeight w:val="243"/>
        </w:trPr>
        <w:tc>
          <w:tcPr>
            <w:tcW w:w="955" w:type="pct"/>
          </w:tcPr>
          <w:p w14:paraId="3F14B1CC"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8:</w:t>
            </w:r>
          </w:p>
        </w:tc>
        <w:tc>
          <w:tcPr>
            <w:tcW w:w="4045" w:type="pct"/>
          </w:tcPr>
          <w:p w14:paraId="17F5AF6F" w14:textId="3B565E11" w:rsidR="006C7131" w:rsidRPr="002D2343" w:rsidRDefault="00AD1DBC" w:rsidP="00A4100A">
            <w:pPr>
              <w:widowControl w:val="0"/>
              <w:spacing w:after="0" w:line="280" w:lineRule="atLeast"/>
              <w:rPr>
                <w:rFonts w:ascii="Arial" w:hAnsi="Arial" w:cs="Arial"/>
                <w:sz w:val="20"/>
                <w:szCs w:val="20"/>
              </w:rPr>
            </w:pPr>
            <w:r w:rsidRPr="002D2343">
              <w:rPr>
                <w:rFonts w:ascii="Arial" w:hAnsi="Arial" w:cs="Arial"/>
                <w:sz w:val="20"/>
                <w:szCs w:val="20"/>
              </w:rPr>
              <w:t>K</w:t>
            </w:r>
            <w:r w:rsidR="006C7131" w:rsidRPr="002D2343">
              <w:rPr>
                <w:rFonts w:ascii="Arial" w:hAnsi="Arial" w:cs="Arial"/>
                <w:sz w:val="20"/>
                <w:szCs w:val="20"/>
              </w:rPr>
              <w:t xml:space="preserve">ybernetické </w:t>
            </w:r>
            <w:r w:rsidR="00675A39" w:rsidRPr="002D2343">
              <w:rPr>
                <w:rFonts w:ascii="Arial" w:hAnsi="Arial" w:cs="Arial"/>
                <w:sz w:val="20"/>
                <w:szCs w:val="20"/>
              </w:rPr>
              <w:t>požadavky</w:t>
            </w:r>
          </w:p>
        </w:tc>
      </w:tr>
      <w:tr w:rsidR="006C7131" w:rsidRPr="00A16B28" w14:paraId="236F3A39" w14:textId="77777777" w:rsidTr="002D2343">
        <w:trPr>
          <w:trHeight w:val="243"/>
        </w:trPr>
        <w:tc>
          <w:tcPr>
            <w:tcW w:w="955" w:type="pct"/>
          </w:tcPr>
          <w:p w14:paraId="16ACA28E" w14:textId="77777777" w:rsidR="006C7131" w:rsidRPr="002D2343" w:rsidRDefault="006C7131" w:rsidP="00A4100A">
            <w:pPr>
              <w:pStyle w:val="RLSeznamploh"/>
              <w:widowControl w:val="0"/>
              <w:spacing w:after="0" w:line="280" w:lineRule="atLeast"/>
              <w:ind w:left="142" w:firstLine="0"/>
              <w:rPr>
                <w:rFonts w:ascii="Arial" w:hAnsi="Arial" w:cs="Arial"/>
                <w:sz w:val="20"/>
              </w:rPr>
            </w:pPr>
            <w:r w:rsidRPr="002D2343">
              <w:rPr>
                <w:rFonts w:ascii="Arial" w:hAnsi="Arial" w:cs="Arial"/>
                <w:sz w:val="20"/>
              </w:rPr>
              <w:t>Příloha č. 9:</w:t>
            </w:r>
          </w:p>
        </w:tc>
        <w:tc>
          <w:tcPr>
            <w:tcW w:w="4045" w:type="pct"/>
          </w:tcPr>
          <w:p w14:paraId="77E4E698" w14:textId="77777777" w:rsidR="006C7131" w:rsidRPr="002D2343" w:rsidRDefault="006C7131" w:rsidP="00A4100A">
            <w:pPr>
              <w:widowControl w:val="0"/>
              <w:spacing w:after="0" w:line="280" w:lineRule="atLeast"/>
              <w:rPr>
                <w:rFonts w:ascii="Arial" w:hAnsi="Arial" w:cs="Arial"/>
                <w:sz w:val="20"/>
                <w:szCs w:val="20"/>
              </w:rPr>
            </w:pPr>
            <w:r w:rsidRPr="002D2343">
              <w:rPr>
                <w:rFonts w:ascii="Arial" w:hAnsi="Arial" w:cs="Arial"/>
                <w:sz w:val="20"/>
                <w:szCs w:val="20"/>
              </w:rPr>
              <w:t>Etický kodex</w:t>
            </w:r>
          </w:p>
        </w:tc>
      </w:tr>
      <w:bookmarkEnd w:id="109"/>
    </w:tbl>
    <w:p w14:paraId="6ACC055F" w14:textId="2FF7022D" w:rsidR="006C7131" w:rsidRDefault="006C7131" w:rsidP="006C7131">
      <w:pPr>
        <w:pStyle w:val="RLTextlnkuslovan"/>
        <w:widowControl w:val="0"/>
        <w:numPr>
          <w:ilvl w:val="0"/>
          <w:numId w:val="0"/>
        </w:numPr>
        <w:spacing w:before="120" w:after="0" w:line="280" w:lineRule="atLeast"/>
        <w:rPr>
          <w:rFonts w:ascii="Arial" w:hAnsi="Arial" w:cs="Arial"/>
          <w:sz w:val="20"/>
          <w:szCs w:val="20"/>
        </w:rPr>
      </w:pPr>
    </w:p>
    <w:p w14:paraId="75A4A332" w14:textId="77777777" w:rsidR="006C7131" w:rsidRDefault="006C7131" w:rsidP="006C7131">
      <w:pPr>
        <w:pStyle w:val="RLlneksmlouvy"/>
        <w:numPr>
          <w:ilvl w:val="0"/>
          <w:numId w:val="0"/>
        </w:numPr>
        <w:spacing w:before="120"/>
      </w:pPr>
    </w:p>
    <w:p w14:paraId="6B630C4D" w14:textId="77777777" w:rsidR="00E65BC0" w:rsidRPr="00CF5E51" w:rsidRDefault="00E65BC0" w:rsidP="006C7131">
      <w:pPr>
        <w:pStyle w:val="RLTextlnkuslovan"/>
        <w:numPr>
          <w:ilvl w:val="0"/>
          <w:numId w:val="0"/>
        </w:numPr>
        <w:ind w:left="737"/>
        <w:rPr>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6C7131" w:rsidRPr="00A16B28" w14:paraId="176A1033" w14:textId="77777777" w:rsidTr="00A4100A">
        <w:tc>
          <w:tcPr>
            <w:tcW w:w="4589" w:type="dxa"/>
          </w:tcPr>
          <w:p w14:paraId="5F87FC38" w14:textId="77777777" w:rsidR="006C7131" w:rsidRPr="00A16B28" w:rsidRDefault="006C7131" w:rsidP="006C7131">
            <w:pPr>
              <w:pStyle w:val="RLProhlensmluvnchstran"/>
              <w:widowControl w:val="0"/>
              <w:spacing w:line="280" w:lineRule="atLeast"/>
              <w:rPr>
                <w:rFonts w:ascii="Arial" w:hAnsi="Arial" w:cs="Arial"/>
                <w:sz w:val="20"/>
                <w:szCs w:val="22"/>
              </w:rPr>
            </w:pPr>
            <w:r w:rsidRPr="00A16B28">
              <w:rPr>
                <w:rFonts w:ascii="Arial" w:hAnsi="Arial" w:cs="Arial"/>
                <w:sz w:val="20"/>
                <w:szCs w:val="22"/>
              </w:rPr>
              <w:t>Objednatel</w:t>
            </w:r>
          </w:p>
          <w:p w14:paraId="7EE3EB86" w14:textId="77777777" w:rsidR="006C7131" w:rsidRPr="00A16B28" w:rsidRDefault="006C7131" w:rsidP="006C7131">
            <w:pPr>
              <w:pStyle w:val="RLdajeosmluvnstran"/>
              <w:widowControl w:val="0"/>
              <w:spacing w:line="280" w:lineRule="atLeast"/>
              <w:rPr>
                <w:rFonts w:ascii="Arial" w:hAnsi="Arial" w:cs="Arial"/>
                <w:sz w:val="20"/>
                <w:szCs w:val="22"/>
              </w:rPr>
            </w:pPr>
            <w:r w:rsidRPr="00A16B28">
              <w:rPr>
                <w:rFonts w:ascii="Arial" w:hAnsi="Arial" w:cs="Arial"/>
                <w:sz w:val="20"/>
                <w:szCs w:val="22"/>
              </w:rPr>
              <w:t>V Praze dne dle elektronického podpisu</w:t>
            </w:r>
          </w:p>
        </w:tc>
        <w:tc>
          <w:tcPr>
            <w:tcW w:w="4481" w:type="dxa"/>
          </w:tcPr>
          <w:p w14:paraId="316C1C13" w14:textId="77777777" w:rsidR="006C7131" w:rsidRPr="00A16B28" w:rsidRDefault="006C7131" w:rsidP="006C7131">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Poskytovatel č. 1</w:t>
            </w:r>
          </w:p>
          <w:p w14:paraId="08CF6533" w14:textId="7F4AA968" w:rsidR="006C7131" w:rsidRPr="00311FFB" w:rsidRDefault="006C7131" w:rsidP="006C7131">
            <w:pPr>
              <w:pStyle w:val="RLProhlensmluvnchstran"/>
              <w:widowControl w:val="0"/>
              <w:spacing w:after="0" w:line="280" w:lineRule="atLeast"/>
              <w:rPr>
                <w:rFonts w:ascii="Arial" w:hAnsi="Arial" w:cs="Arial"/>
                <w:b w:val="0"/>
                <w:bCs/>
                <w:sz w:val="20"/>
                <w:lang w:eastAsia="en-US"/>
              </w:rPr>
            </w:pPr>
            <w:r w:rsidRPr="00311FFB">
              <w:rPr>
                <w:rFonts w:ascii="Arial" w:hAnsi="Arial" w:cs="Arial"/>
                <w:b w:val="0"/>
                <w:bCs/>
                <w:sz w:val="20"/>
                <w:szCs w:val="22"/>
              </w:rPr>
              <w:t>V</w:t>
            </w:r>
            <w:r w:rsidR="00311FFB" w:rsidRPr="00311FFB">
              <w:rPr>
                <w:rFonts w:ascii="Arial" w:hAnsi="Arial" w:cs="Arial"/>
                <w:b w:val="0"/>
                <w:bCs/>
                <w:sz w:val="20"/>
                <w:szCs w:val="22"/>
              </w:rPr>
              <w:t xml:space="preserve"> Praze </w:t>
            </w:r>
            <w:r w:rsidRPr="00311FFB">
              <w:rPr>
                <w:rFonts w:ascii="Arial" w:hAnsi="Arial" w:cs="Arial"/>
                <w:b w:val="0"/>
                <w:bCs/>
                <w:sz w:val="20"/>
                <w:szCs w:val="22"/>
              </w:rPr>
              <w:t xml:space="preserve">dne </w:t>
            </w:r>
            <w:r w:rsidR="00311FFB" w:rsidRPr="00311FFB">
              <w:rPr>
                <w:rFonts w:ascii="Arial" w:hAnsi="Arial" w:cs="Arial"/>
                <w:b w:val="0"/>
                <w:bCs/>
                <w:sz w:val="20"/>
                <w:szCs w:val="22"/>
              </w:rPr>
              <w:t xml:space="preserve">dle </w:t>
            </w:r>
            <w:r w:rsidRPr="00311FFB">
              <w:rPr>
                <w:rFonts w:ascii="Arial" w:hAnsi="Arial" w:cs="Arial"/>
                <w:b w:val="0"/>
                <w:bCs/>
                <w:sz w:val="20"/>
                <w:szCs w:val="22"/>
              </w:rPr>
              <w:t>elektronického podpisu</w:t>
            </w:r>
          </w:p>
        </w:tc>
      </w:tr>
      <w:tr w:rsidR="006C7131" w:rsidRPr="00786093" w14:paraId="02855285" w14:textId="77777777" w:rsidTr="00A4100A">
        <w:tc>
          <w:tcPr>
            <w:tcW w:w="4589" w:type="dxa"/>
          </w:tcPr>
          <w:p w14:paraId="5AFC309E" w14:textId="77777777" w:rsidR="006C7131" w:rsidRPr="00786093" w:rsidRDefault="006C7131" w:rsidP="006C7131">
            <w:pPr>
              <w:pStyle w:val="RLdajeosmluvnstran"/>
              <w:widowControl w:val="0"/>
              <w:spacing w:line="280" w:lineRule="atLeast"/>
              <w:jc w:val="left"/>
              <w:rPr>
                <w:rFonts w:ascii="Arial" w:hAnsi="Arial" w:cs="Arial"/>
                <w:sz w:val="20"/>
                <w:szCs w:val="20"/>
              </w:rPr>
            </w:pPr>
          </w:p>
          <w:p w14:paraId="17E2112A" w14:textId="77777777" w:rsidR="006C7131" w:rsidRPr="00786093" w:rsidRDefault="006C7131" w:rsidP="006C7131">
            <w:pPr>
              <w:pStyle w:val="RLdajeosmluvnstran"/>
              <w:widowControl w:val="0"/>
              <w:spacing w:line="280" w:lineRule="atLeast"/>
              <w:jc w:val="left"/>
              <w:rPr>
                <w:rFonts w:ascii="Arial" w:hAnsi="Arial" w:cs="Arial"/>
                <w:sz w:val="20"/>
                <w:szCs w:val="20"/>
              </w:rPr>
            </w:pPr>
          </w:p>
          <w:p w14:paraId="56B94416" w14:textId="77777777" w:rsidR="006C7131" w:rsidRPr="00786093" w:rsidRDefault="006C7131" w:rsidP="006C7131">
            <w:pPr>
              <w:pStyle w:val="RLdajeosmluvnstran"/>
              <w:widowControl w:val="0"/>
              <w:spacing w:after="0" w:line="280" w:lineRule="atLeast"/>
              <w:jc w:val="left"/>
              <w:rPr>
                <w:rFonts w:ascii="Arial" w:hAnsi="Arial" w:cs="Arial"/>
                <w:sz w:val="20"/>
                <w:szCs w:val="20"/>
              </w:rPr>
            </w:pPr>
            <w:r w:rsidRPr="00786093">
              <w:rPr>
                <w:rFonts w:ascii="Arial" w:hAnsi="Arial" w:cs="Arial"/>
                <w:sz w:val="20"/>
                <w:szCs w:val="20"/>
              </w:rPr>
              <w:t>_______________________________________</w:t>
            </w:r>
          </w:p>
          <w:p w14:paraId="1C75D2F1" w14:textId="77777777" w:rsidR="006C7131" w:rsidRPr="00786093" w:rsidRDefault="006C7131" w:rsidP="006C7131">
            <w:pPr>
              <w:pStyle w:val="RLdajeosmluvnstran"/>
              <w:widowControl w:val="0"/>
              <w:spacing w:after="60" w:line="280" w:lineRule="atLeast"/>
              <w:rPr>
                <w:rFonts w:ascii="Arial" w:hAnsi="Arial" w:cs="Arial"/>
                <w:b/>
                <w:bCs/>
                <w:sz w:val="20"/>
                <w:szCs w:val="20"/>
              </w:rPr>
            </w:pPr>
            <w:r w:rsidRPr="00786093">
              <w:rPr>
                <w:rFonts w:ascii="Arial" w:hAnsi="Arial" w:cs="Arial"/>
                <w:b/>
                <w:bCs/>
                <w:sz w:val="20"/>
                <w:szCs w:val="20"/>
              </w:rPr>
              <w:t>Česká republika – Ministerstvo práce</w:t>
            </w:r>
            <w:r w:rsidRPr="00786093">
              <w:rPr>
                <w:rFonts w:ascii="Arial" w:hAnsi="Arial" w:cs="Arial"/>
                <w:b/>
                <w:bCs/>
                <w:sz w:val="20"/>
                <w:szCs w:val="20"/>
              </w:rPr>
              <w:br/>
              <w:t>a sociálních věcí</w:t>
            </w:r>
          </w:p>
          <w:p w14:paraId="6F2A1DF2" w14:textId="77777777" w:rsidR="006C7131" w:rsidRPr="00786093" w:rsidRDefault="006C7131" w:rsidP="006C7131">
            <w:pPr>
              <w:pStyle w:val="RLdajeosmluvnstran"/>
              <w:widowControl w:val="0"/>
              <w:spacing w:after="0" w:line="280" w:lineRule="atLeast"/>
              <w:rPr>
                <w:rFonts w:ascii="Arial" w:hAnsi="Arial" w:cs="Arial"/>
                <w:sz w:val="20"/>
                <w:szCs w:val="20"/>
              </w:rPr>
            </w:pPr>
            <w:r w:rsidRPr="00786093">
              <w:rPr>
                <w:rFonts w:ascii="Arial" w:hAnsi="Arial" w:cs="Arial"/>
                <w:bCs/>
                <w:sz w:val="20"/>
                <w:szCs w:val="20"/>
              </w:rPr>
              <w:t>Ing. Karel Trpkoš</w:t>
            </w:r>
          </w:p>
          <w:p w14:paraId="3DCBC82C" w14:textId="7A2E002D" w:rsidR="006C7131" w:rsidRPr="00786093" w:rsidRDefault="00E12854" w:rsidP="006C7131">
            <w:pPr>
              <w:pStyle w:val="RLProhlensmluvnchstran"/>
              <w:widowControl w:val="0"/>
              <w:spacing w:after="0" w:line="280" w:lineRule="atLeast"/>
              <w:rPr>
                <w:rFonts w:ascii="Arial" w:hAnsi="Arial" w:cs="Arial"/>
                <w:sz w:val="20"/>
                <w:lang w:eastAsia="en-US"/>
              </w:rPr>
            </w:pPr>
            <w:r w:rsidRPr="00786093">
              <w:rPr>
                <w:rFonts w:ascii="Arial" w:hAnsi="Arial" w:cs="Arial"/>
                <w:b w:val="0"/>
                <w:sz w:val="20"/>
              </w:rPr>
              <w:t>vrchní ředitel sekce informačních technologií</w:t>
            </w:r>
          </w:p>
        </w:tc>
        <w:tc>
          <w:tcPr>
            <w:tcW w:w="4481" w:type="dxa"/>
          </w:tcPr>
          <w:p w14:paraId="440E10C5" w14:textId="77777777" w:rsidR="006C7131" w:rsidRPr="00786093" w:rsidRDefault="006C7131" w:rsidP="006C7131">
            <w:pPr>
              <w:pStyle w:val="RLdajeosmluvnstran"/>
              <w:widowControl w:val="0"/>
              <w:spacing w:line="280" w:lineRule="atLeast"/>
              <w:rPr>
                <w:rFonts w:ascii="Arial" w:hAnsi="Arial" w:cs="Arial"/>
                <w:sz w:val="20"/>
                <w:szCs w:val="20"/>
              </w:rPr>
            </w:pPr>
          </w:p>
          <w:p w14:paraId="6AA6212B" w14:textId="77777777" w:rsidR="006C7131" w:rsidRPr="00786093" w:rsidRDefault="006C7131" w:rsidP="006C7131">
            <w:pPr>
              <w:pStyle w:val="RLdajeosmluvnstran"/>
              <w:widowControl w:val="0"/>
              <w:spacing w:line="280" w:lineRule="atLeast"/>
              <w:rPr>
                <w:rFonts w:ascii="Arial" w:hAnsi="Arial" w:cs="Arial"/>
                <w:sz w:val="20"/>
                <w:szCs w:val="20"/>
              </w:rPr>
            </w:pPr>
          </w:p>
          <w:p w14:paraId="02535307" w14:textId="77777777" w:rsidR="006C7131" w:rsidRPr="00786093" w:rsidRDefault="006C7131" w:rsidP="00640BF2">
            <w:pPr>
              <w:pStyle w:val="RLdajeosmluvnstran"/>
              <w:widowControl w:val="0"/>
              <w:spacing w:after="0" w:line="280" w:lineRule="atLeast"/>
              <w:rPr>
                <w:rFonts w:ascii="Arial" w:hAnsi="Arial" w:cs="Arial"/>
                <w:sz w:val="20"/>
                <w:szCs w:val="20"/>
              </w:rPr>
            </w:pPr>
            <w:r w:rsidRPr="00786093">
              <w:rPr>
                <w:rFonts w:ascii="Arial" w:hAnsi="Arial" w:cs="Arial"/>
                <w:sz w:val="20"/>
                <w:szCs w:val="20"/>
              </w:rPr>
              <w:t>____________________________________</w:t>
            </w:r>
          </w:p>
          <w:p w14:paraId="21F29154" w14:textId="77777777" w:rsidR="006C7131" w:rsidRPr="00786093" w:rsidRDefault="00786093" w:rsidP="006C7131">
            <w:pPr>
              <w:pStyle w:val="RLProhlensmluvnchstran"/>
              <w:widowControl w:val="0"/>
              <w:spacing w:after="0" w:line="280" w:lineRule="atLeast"/>
              <w:rPr>
                <w:rFonts w:ascii="Arial" w:hAnsi="Arial" w:cs="Arial"/>
                <w:color w:val="000000"/>
                <w:sz w:val="20"/>
              </w:rPr>
            </w:pPr>
            <w:r w:rsidRPr="00786093">
              <w:rPr>
                <w:rFonts w:ascii="Arial" w:hAnsi="Arial" w:cs="Arial"/>
                <w:color w:val="000000"/>
                <w:sz w:val="20"/>
              </w:rPr>
              <w:t>ADASTRA, s.r.o.</w:t>
            </w:r>
          </w:p>
          <w:p w14:paraId="187422EA" w14:textId="77777777" w:rsidR="00DF269B" w:rsidRDefault="00DF269B" w:rsidP="006C7131">
            <w:pPr>
              <w:pStyle w:val="RLProhlensmluvnchstran"/>
              <w:widowControl w:val="0"/>
              <w:spacing w:after="0" w:line="280" w:lineRule="atLeast"/>
              <w:rPr>
                <w:rFonts w:ascii="Arial" w:hAnsi="Arial" w:cs="Arial"/>
                <w:b w:val="0"/>
                <w:bCs/>
                <w:sz w:val="20"/>
                <w:lang w:eastAsia="en-US"/>
              </w:rPr>
            </w:pPr>
            <w:proofErr w:type="spellStart"/>
            <w:r w:rsidRPr="00DF269B">
              <w:rPr>
                <w:rFonts w:ascii="Arial" w:hAnsi="Arial" w:cs="Arial"/>
                <w:b w:val="0"/>
                <w:bCs/>
                <w:sz w:val="20"/>
                <w:lang w:eastAsia="en-US"/>
              </w:rPr>
              <w:t>MSc</w:t>
            </w:r>
            <w:proofErr w:type="spellEnd"/>
            <w:r w:rsidRPr="00DF269B">
              <w:rPr>
                <w:rFonts w:ascii="Arial" w:hAnsi="Arial" w:cs="Arial"/>
                <w:b w:val="0"/>
                <w:bCs/>
                <w:sz w:val="20"/>
                <w:lang w:eastAsia="en-US"/>
              </w:rPr>
              <w:t>. Štěpán Kopřiva</w:t>
            </w:r>
          </w:p>
          <w:p w14:paraId="4DCB122E" w14:textId="09318D85" w:rsidR="00786093" w:rsidRPr="00786093" w:rsidRDefault="00DF269B" w:rsidP="006C7131">
            <w:pPr>
              <w:pStyle w:val="RLProhlensmluvnchstran"/>
              <w:widowControl w:val="0"/>
              <w:spacing w:after="0" w:line="280" w:lineRule="atLeast"/>
              <w:rPr>
                <w:rFonts w:ascii="Arial" w:hAnsi="Arial" w:cs="Arial"/>
                <w:b w:val="0"/>
                <w:sz w:val="20"/>
                <w:lang w:eastAsia="en-US"/>
              </w:rPr>
            </w:pPr>
            <w:r w:rsidRPr="00DF269B">
              <w:rPr>
                <w:rFonts w:ascii="Arial" w:hAnsi="Arial" w:cs="Arial"/>
                <w:b w:val="0"/>
                <w:bCs/>
                <w:sz w:val="20"/>
                <w:lang w:eastAsia="en-US"/>
              </w:rPr>
              <w:t>jednatel</w:t>
            </w:r>
            <w:r w:rsidRPr="00674CE7" w:rsidDel="00DF269B">
              <w:rPr>
                <w:rFonts w:ascii="Arial" w:hAnsi="Arial" w:cs="Arial"/>
                <w:b w:val="0"/>
                <w:color w:val="000000"/>
                <w:sz w:val="20"/>
                <w:highlight w:val="yellow"/>
                <w:lang w:eastAsia="en-US"/>
              </w:rPr>
              <w:t xml:space="preserve"> </w:t>
            </w:r>
          </w:p>
        </w:tc>
      </w:tr>
      <w:tr w:rsidR="006C7131" w:rsidRPr="00786093" w14:paraId="5477A12F" w14:textId="77777777" w:rsidTr="00A4100A">
        <w:tc>
          <w:tcPr>
            <w:tcW w:w="4589" w:type="dxa"/>
          </w:tcPr>
          <w:p w14:paraId="4FBB69B2" w14:textId="77777777" w:rsidR="006C7131" w:rsidRPr="00786093" w:rsidRDefault="006C7131" w:rsidP="00A4100A">
            <w:pPr>
              <w:pStyle w:val="RLdajeosmluvnstran"/>
              <w:widowControl w:val="0"/>
              <w:spacing w:line="280" w:lineRule="atLeast"/>
              <w:jc w:val="left"/>
              <w:rPr>
                <w:rFonts w:ascii="Arial" w:hAnsi="Arial" w:cs="Arial"/>
                <w:sz w:val="20"/>
                <w:szCs w:val="20"/>
              </w:rPr>
            </w:pPr>
          </w:p>
          <w:p w14:paraId="63D2A00A" w14:textId="77777777" w:rsidR="006C7131" w:rsidRPr="00786093" w:rsidRDefault="006C7131" w:rsidP="00A4100A">
            <w:pPr>
              <w:pStyle w:val="RLdajeosmluvnstran"/>
              <w:widowControl w:val="0"/>
              <w:spacing w:line="280" w:lineRule="atLeast"/>
              <w:jc w:val="left"/>
              <w:rPr>
                <w:rFonts w:ascii="Arial" w:hAnsi="Arial" w:cs="Arial"/>
                <w:sz w:val="20"/>
                <w:szCs w:val="20"/>
              </w:rPr>
            </w:pPr>
          </w:p>
        </w:tc>
        <w:tc>
          <w:tcPr>
            <w:tcW w:w="4481" w:type="dxa"/>
          </w:tcPr>
          <w:p w14:paraId="22529054" w14:textId="77777777" w:rsidR="006C7131" w:rsidRPr="00786093" w:rsidRDefault="006C7131" w:rsidP="00A4100A">
            <w:pPr>
              <w:pStyle w:val="RLProhlensmluvnchstran"/>
              <w:widowControl w:val="0"/>
              <w:spacing w:after="0" w:line="280" w:lineRule="atLeast"/>
              <w:rPr>
                <w:rFonts w:ascii="Arial" w:hAnsi="Arial" w:cs="Arial"/>
                <w:b w:val="0"/>
                <w:bCs/>
                <w:sz w:val="20"/>
                <w:lang w:eastAsia="en-US"/>
              </w:rPr>
            </w:pPr>
          </w:p>
        </w:tc>
      </w:tr>
      <w:tr w:rsidR="006C7131" w:rsidRPr="00786093" w14:paraId="3429243F" w14:textId="77777777" w:rsidTr="00A4100A">
        <w:tc>
          <w:tcPr>
            <w:tcW w:w="4589" w:type="dxa"/>
          </w:tcPr>
          <w:p w14:paraId="0C6F6A89" w14:textId="04B41980" w:rsidR="006C7131" w:rsidRPr="00786093" w:rsidRDefault="006C7131" w:rsidP="00A4100A">
            <w:pPr>
              <w:pStyle w:val="RLdajeosmluvnstran"/>
              <w:widowControl w:val="0"/>
              <w:spacing w:line="280" w:lineRule="atLeast"/>
              <w:rPr>
                <w:rFonts w:ascii="Arial" w:hAnsi="Arial" w:cs="Arial"/>
                <w:b/>
                <w:bCs/>
                <w:sz w:val="20"/>
                <w:szCs w:val="20"/>
              </w:rPr>
            </w:pPr>
            <w:r w:rsidRPr="00786093">
              <w:rPr>
                <w:rFonts w:ascii="Arial" w:hAnsi="Arial" w:cs="Arial"/>
                <w:b/>
                <w:bCs/>
                <w:sz w:val="20"/>
                <w:szCs w:val="20"/>
              </w:rPr>
              <w:t>Poskytovatel č. 2</w:t>
            </w:r>
          </w:p>
          <w:p w14:paraId="2956B0CF" w14:textId="4349793F" w:rsidR="006C7131" w:rsidRPr="00786093" w:rsidRDefault="006C7131" w:rsidP="00A4100A">
            <w:pPr>
              <w:pStyle w:val="RLdajeosmluvnstran"/>
              <w:widowControl w:val="0"/>
              <w:spacing w:line="280" w:lineRule="atLeast"/>
              <w:rPr>
                <w:rFonts w:ascii="Arial" w:hAnsi="Arial" w:cs="Arial"/>
                <w:sz w:val="20"/>
                <w:szCs w:val="20"/>
              </w:rPr>
            </w:pPr>
            <w:r w:rsidRPr="00786093">
              <w:rPr>
                <w:rFonts w:ascii="Arial" w:hAnsi="Arial" w:cs="Arial"/>
                <w:sz w:val="20"/>
                <w:szCs w:val="20"/>
              </w:rPr>
              <w:t>V</w:t>
            </w:r>
            <w:r w:rsidR="00786093">
              <w:rPr>
                <w:rFonts w:ascii="Arial" w:hAnsi="Arial" w:cs="Arial"/>
                <w:sz w:val="20"/>
                <w:szCs w:val="20"/>
              </w:rPr>
              <w:t> Praze</w:t>
            </w:r>
            <w:r w:rsidRPr="00786093">
              <w:rPr>
                <w:rFonts w:ascii="Arial" w:hAnsi="Arial" w:cs="Arial"/>
                <w:sz w:val="20"/>
                <w:szCs w:val="20"/>
              </w:rPr>
              <w:t xml:space="preserve"> dne</w:t>
            </w:r>
            <w:r w:rsidR="00786093">
              <w:rPr>
                <w:rFonts w:ascii="Arial" w:hAnsi="Arial" w:cs="Arial"/>
                <w:sz w:val="20"/>
                <w:szCs w:val="20"/>
              </w:rPr>
              <w:t xml:space="preserve"> dle</w:t>
            </w:r>
            <w:r w:rsidRPr="00786093">
              <w:rPr>
                <w:rFonts w:ascii="Arial" w:hAnsi="Arial" w:cs="Arial"/>
                <w:sz w:val="20"/>
                <w:szCs w:val="20"/>
              </w:rPr>
              <w:t xml:space="preserve"> elektronického podpisu</w:t>
            </w:r>
          </w:p>
        </w:tc>
        <w:tc>
          <w:tcPr>
            <w:tcW w:w="4481" w:type="dxa"/>
          </w:tcPr>
          <w:p w14:paraId="7DC9C106" w14:textId="5B3AB725" w:rsidR="006C7131" w:rsidRPr="00786093" w:rsidRDefault="006C7131" w:rsidP="00A4100A">
            <w:pPr>
              <w:pStyle w:val="RLdajeosmluvnstran"/>
              <w:widowControl w:val="0"/>
              <w:spacing w:line="280" w:lineRule="atLeast"/>
              <w:rPr>
                <w:rFonts w:ascii="Arial" w:hAnsi="Arial" w:cs="Arial"/>
                <w:b/>
                <w:bCs/>
                <w:sz w:val="20"/>
                <w:szCs w:val="20"/>
              </w:rPr>
            </w:pPr>
            <w:r w:rsidRPr="00786093">
              <w:rPr>
                <w:rFonts w:ascii="Arial" w:hAnsi="Arial" w:cs="Arial"/>
                <w:b/>
                <w:bCs/>
                <w:sz w:val="20"/>
                <w:szCs w:val="20"/>
              </w:rPr>
              <w:t xml:space="preserve">Poskytovatel č. </w:t>
            </w:r>
            <w:r w:rsidR="00786093" w:rsidRPr="00786093">
              <w:rPr>
                <w:rFonts w:ascii="Arial" w:hAnsi="Arial" w:cs="Arial"/>
                <w:b/>
                <w:bCs/>
                <w:sz w:val="20"/>
                <w:szCs w:val="20"/>
              </w:rPr>
              <w:t>2</w:t>
            </w:r>
          </w:p>
          <w:p w14:paraId="3FFEFC7D" w14:textId="185F719B" w:rsidR="006C7131" w:rsidRPr="00786093" w:rsidRDefault="006C7131" w:rsidP="00A4100A">
            <w:pPr>
              <w:pStyle w:val="RLdajeosmluvnstran"/>
              <w:widowControl w:val="0"/>
              <w:spacing w:line="280" w:lineRule="atLeast"/>
              <w:rPr>
                <w:rFonts w:ascii="Arial" w:hAnsi="Arial" w:cs="Arial"/>
                <w:sz w:val="20"/>
                <w:szCs w:val="20"/>
              </w:rPr>
            </w:pPr>
            <w:r w:rsidRPr="00786093">
              <w:rPr>
                <w:rFonts w:ascii="Arial" w:hAnsi="Arial" w:cs="Arial"/>
                <w:sz w:val="20"/>
                <w:szCs w:val="20"/>
              </w:rPr>
              <w:t>V</w:t>
            </w:r>
            <w:r w:rsidR="00786093">
              <w:rPr>
                <w:rFonts w:ascii="Arial" w:hAnsi="Arial" w:cs="Arial"/>
                <w:sz w:val="20"/>
                <w:szCs w:val="20"/>
              </w:rPr>
              <w:t xml:space="preserve"> Praze </w:t>
            </w:r>
            <w:r w:rsidRPr="00786093">
              <w:rPr>
                <w:rFonts w:ascii="Arial" w:hAnsi="Arial" w:cs="Arial"/>
                <w:sz w:val="20"/>
                <w:szCs w:val="20"/>
              </w:rPr>
              <w:t xml:space="preserve">dne </w:t>
            </w:r>
            <w:r w:rsidR="00786093">
              <w:rPr>
                <w:rFonts w:ascii="Arial" w:hAnsi="Arial" w:cs="Arial"/>
                <w:sz w:val="20"/>
                <w:szCs w:val="20"/>
              </w:rPr>
              <w:t xml:space="preserve">dle </w:t>
            </w:r>
            <w:r w:rsidRPr="00786093">
              <w:rPr>
                <w:rFonts w:ascii="Arial" w:hAnsi="Arial" w:cs="Arial"/>
                <w:sz w:val="20"/>
                <w:szCs w:val="20"/>
              </w:rPr>
              <w:t>elektronického podpisu</w:t>
            </w:r>
          </w:p>
        </w:tc>
      </w:tr>
      <w:tr w:rsidR="006C7131" w:rsidRPr="00786093" w14:paraId="4A098404" w14:textId="77777777" w:rsidTr="00A4100A">
        <w:tc>
          <w:tcPr>
            <w:tcW w:w="4589" w:type="dxa"/>
          </w:tcPr>
          <w:p w14:paraId="296060C0" w14:textId="77777777" w:rsidR="006C7131" w:rsidRPr="00786093" w:rsidRDefault="006C7131" w:rsidP="00A4100A">
            <w:pPr>
              <w:pStyle w:val="RLdajeosmluvnstran"/>
              <w:widowControl w:val="0"/>
              <w:spacing w:line="280" w:lineRule="atLeast"/>
              <w:rPr>
                <w:rFonts w:ascii="Arial" w:hAnsi="Arial" w:cs="Arial"/>
                <w:sz w:val="20"/>
                <w:szCs w:val="20"/>
              </w:rPr>
            </w:pPr>
          </w:p>
          <w:p w14:paraId="716C73BF" w14:textId="77777777" w:rsidR="006C7131" w:rsidRPr="00786093" w:rsidRDefault="006C7131" w:rsidP="00A4100A">
            <w:pPr>
              <w:pStyle w:val="RLdajeosmluvnstran"/>
              <w:widowControl w:val="0"/>
              <w:spacing w:line="280" w:lineRule="atLeast"/>
              <w:rPr>
                <w:rFonts w:ascii="Arial" w:hAnsi="Arial" w:cs="Arial"/>
                <w:sz w:val="20"/>
                <w:szCs w:val="20"/>
              </w:rPr>
            </w:pPr>
          </w:p>
          <w:p w14:paraId="68A169F5" w14:textId="77777777" w:rsidR="006C7131" w:rsidRPr="00786093" w:rsidRDefault="006C7131" w:rsidP="00640BF2">
            <w:pPr>
              <w:pStyle w:val="RLdajeosmluvnstran"/>
              <w:widowControl w:val="0"/>
              <w:spacing w:after="0" w:line="280" w:lineRule="atLeast"/>
              <w:rPr>
                <w:rFonts w:ascii="Arial" w:hAnsi="Arial" w:cs="Arial"/>
                <w:sz w:val="20"/>
                <w:szCs w:val="20"/>
              </w:rPr>
            </w:pPr>
            <w:r w:rsidRPr="00786093">
              <w:rPr>
                <w:rFonts w:ascii="Arial" w:hAnsi="Arial" w:cs="Arial"/>
                <w:sz w:val="20"/>
                <w:szCs w:val="20"/>
              </w:rPr>
              <w:t>____________________________________</w:t>
            </w:r>
          </w:p>
          <w:p w14:paraId="503CA885" w14:textId="77777777" w:rsidR="00786093" w:rsidRPr="00786093" w:rsidRDefault="00786093" w:rsidP="00786093">
            <w:pPr>
              <w:pStyle w:val="RLdajeosmluvnstran"/>
              <w:widowControl w:val="0"/>
              <w:spacing w:after="0" w:line="280" w:lineRule="atLeast"/>
              <w:rPr>
                <w:rFonts w:ascii="Arial" w:hAnsi="Arial" w:cs="Arial"/>
                <w:b/>
                <w:bCs/>
                <w:sz w:val="20"/>
                <w:szCs w:val="20"/>
              </w:rPr>
            </w:pPr>
            <w:proofErr w:type="spellStart"/>
            <w:r w:rsidRPr="00786093">
              <w:rPr>
                <w:rFonts w:ascii="Arial" w:hAnsi="Arial" w:cs="Arial"/>
                <w:b/>
                <w:bCs/>
                <w:sz w:val="20"/>
                <w:szCs w:val="20"/>
              </w:rPr>
              <w:t>Tekies</w:t>
            </w:r>
            <w:proofErr w:type="spellEnd"/>
            <w:r w:rsidRPr="00786093">
              <w:rPr>
                <w:rFonts w:ascii="Arial" w:hAnsi="Arial" w:cs="Arial"/>
                <w:b/>
                <w:bCs/>
                <w:sz w:val="20"/>
                <w:szCs w:val="20"/>
              </w:rPr>
              <w:t xml:space="preserve"> s.r.o.</w:t>
            </w:r>
          </w:p>
          <w:p w14:paraId="4219E237" w14:textId="77777777" w:rsidR="00786093" w:rsidRPr="00786093" w:rsidRDefault="00786093" w:rsidP="00786093">
            <w:pPr>
              <w:pStyle w:val="RLProhlensmluvnchstran"/>
              <w:widowControl w:val="0"/>
              <w:spacing w:after="0" w:line="280" w:lineRule="atLeast"/>
              <w:rPr>
                <w:rFonts w:ascii="Arial" w:hAnsi="Arial" w:cs="Arial"/>
                <w:b w:val="0"/>
                <w:bCs/>
                <w:sz w:val="20"/>
              </w:rPr>
            </w:pPr>
            <w:r w:rsidRPr="00786093">
              <w:rPr>
                <w:rFonts w:ascii="Arial" w:hAnsi="Arial" w:cs="Arial"/>
                <w:b w:val="0"/>
                <w:bCs/>
                <w:sz w:val="20"/>
              </w:rPr>
              <w:t>Pavel Wimmer</w:t>
            </w:r>
          </w:p>
          <w:p w14:paraId="136ADAB6" w14:textId="0ABE47B0" w:rsidR="006C7131" w:rsidRPr="00786093" w:rsidRDefault="00786093" w:rsidP="00786093">
            <w:pPr>
              <w:pStyle w:val="RLProhlensmluvnchstran"/>
              <w:widowControl w:val="0"/>
              <w:spacing w:after="0" w:line="280" w:lineRule="atLeast"/>
              <w:rPr>
                <w:rFonts w:ascii="Arial" w:hAnsi="Arial" w:cs="Arial"/>
                <w:b w:val="0"/>
                <w:bCs/>
                <w:color w:val="000000"/>
                <w:sz w:val="20"/>
              </w:rPr>
            </w:pPr>
            <w:r w:rsidRPr="00786093">
              <w:rPr>
                <w:rFonts w:ascii="Arial" w:hAnsi="Arial" w:cs="Arial"/>
                <w:b w:val="0"/>
                <w:bCs/>
                <w:sz w:val="20"/>
              </w:rPr>
              <w:t>jednatel</w:t>
            </w:r>
          </w:p>
        </w:tc>
        <w:tc>
          <w:tcPr>
            <w:tcW w:w="4481" w:type="dxa"/>
          </w:tcPr>
          <w:p w14:paraId="05553184" w14:textId="77777777" w:rsidR="006C7131" w:rsidRPr="00786093" w:rsidRDefault="006C7131" w:rsidP="00A4100A">
            <w:pPr>
              <w:pStyle w:val="RLdajeosmluvnstran"/>
              <w:widowControl w:val="0"/>
              <w:spacing w:line="280" w:lineRule="atLeast"/>
              <w:rPr>
                <w:rFonts w:ascii="Arial" w:hAnsi="Arial" w:cs="Arial"/>
                <w:sz w:val="20"/>
                <w:szCs w:val="20"/>
              </w:rPr>
            </w:pPr>
          </w:p>
          <w:p w14:paraId="30594DAD" w14:textId="77777777" w:rsidR="006C7131" w:rsidRPr="00786093" w:rsidRDefault="006C7131" w:rsidP="00A4100A">
            <w:pPr>
              <w:pStyle w:val="RLdajeosmluvnstran"/>
              <w:widowControl w:val="0"/>
              <w:spacing w:line="280" w:lineRule="atLeast"/>
              <w:rPr>
                <w:rFonts w:ascii="Arial" w:hAnsi="Arial" w:cs="Arial"/>
                <w:sz w:val="20"/>
                <w:szCs w:val="20"/>
              </w:rPr>
            </w:pPr>
          </w:p>
          <w:p w14:paraId="6D05AC94" w14:textId="77777777" w:rsidR="006C7131" w:rsidRPr="00786093" w:rsidRDefault="006C7131" w:rsidP="00640BF2">
            <w:pPr>
              <w:pStyle w:val="RLdajeosmluvnstran"/>
              <w:widowControl w:val="0"/>
              <w:spacing w:after="0" w:line="280" w:lineRule="atLeast"/>
              <w:rPr>
                <w:rFonts w:ascii="Arial" w:hAnsi="Arial" w:cs="Arial"/>
                <w:sz w:val="20"/>
                <w:szCs w:val="20"/>
              </w:rPr>
            </w:pPr>
            <w:r w:rsidRPr="00786093">
              <w:rPr>
                <w:rFonts w:ascii="Arial" w:hAnsi="Arial" w:cs="Arial"/>
                <w:sz w:val="20"/>
                <w:szCs w:val="20"/>
              </w:rPr>
              <w:t>____________________________________</w:t>
            </w:r>
          </w:p>
          <w:p w14:paraId="4E826768" w14:textId="54E1B479" w:rsidR="00786093" w:rsidRPr="00786093" w:rsidRDefault="00786093" w:rsidP="00786093">
            <w:pPr>
              <w:pStyle w:val="RLdajeosmluvnstran"/>
              <w:widowControl w:val="0"/>
              <w:spacing w:after="0" w:line="280" w:lineRule="atLeast"/>
              <w:rPr>
                <w:rFonts w:ascii="Arial" w:hAnsi="Arial" w:cs="Arial"/>
                <w:b/>
                <w:bCs/>
                <w:sz w:val="20"/>
                <w:szCs w:val="20"/>
              </w:rPr>
            </w:pPr>
            <w:r w:rsidRPr="00786093">
              <w:rPr>
                <w:rFonts w:ascii="Arial" w:hAnsi="Arial" w:cs="Arial"/>
                <w:b/>
                <w:bCs/>
                <w:sz w:val="20"/>
                <w:szCs w:val="20"/>
              </w:rPr>
              <w:t xml:space="preserve">COPS </w:t>
            </w:r>
            <w:proofErr w:type="spellStart"/>
            <w:r w:rsidRPr="00786093">
              <w:rPr>
                <w:rFonts w:ascii="Arial" w:hAnsi="Arial" w:cs="Arial"/>
                <w:b/>
                <w:bCs/>
                <w:sz w:val="20"/>
                <w:szCs w:val="20"/>
              </w:rPr>
              <w:t>Solutions</w:t>
            </w:r>
            <w:proofErr w:type="spellEnd"/>
            <w:r w:rsidRPr="00786093">
              <w:rPr>
                <w:rFonts w:ascii="Arial" w:hAnsi="Arial" w:cs="Arial"/>
                <w:b/>
                <w:bCs/>
                <w:sz w:val="20"/>
                <w:szCs w:val="20"/>
              </w:rPr>
              <w:t xml:space="preserve"> s.r.o.</w:t>
            </w:r>
          </w:p>
          <w:p w14:paraId="7BC5E302" w14:textId="77777777" w:rsidR="00786093" w:rsidRPr="00786093" w:rsidRDefault="00786093" w:rsidP="00786093">
            <w:pPr>
              <w:pStyle w:val="RLProhlensmluvnchstran"/>
              <w:widowControl w:val="0"/>
              <w:spacing w:after="0" w:line="280" w:lineRule="atLeast"/>
              <w:rPr>
                <w:rFonts w:ascii="Arial" w:hAnsi="Arial" w:cs="Arial"/>
                <w:b w:val="0"/>
                <w:bCs/>
                <w:sz w:val="20"/>
              </w:rPr>
            </w:pPr>
            <w:r w:rsidRPr="00786093">
              <w:rPr>
                <w:rFonts w:ascii="Arial" w:hAnsi="Arial" w:cs="Arial"/>
                <w:b w:val="0"/>
                <w:bCs/>
                <w:sz w:val="20"/>
              </w:rPr>
              <w:t>Ondřej Dvořák, Ph.D.</w:t>
            </w:r>
          </w:p>
          <w:p w14:paraId="0DBA9597" w14:textId="71A2C8F2" w:rsidR="006C7131" w:rsidRPr="00786093" w:rsidRDefault="00786093" w:rsidP="00786093">
            <w:pPr>
              <w:pStyle w:val="RLdajeosmluvnstran"/>
              <w:widowControl w:val="0"/>
              <w:spacing w:line="280" w:lineRule="atLeast"/>
              <w:rPr>
                <w:rFonts w:ascii="Arial" w:hAnsi="Arial" w:cs="Arial"/>
                <w:sz w:val="20"/>
                <w:szCs w:val="20"/>
              </w:rPr>
            </w:pPr>
            <w:r w:rsidRPr="00786093">
              <w:rPr>
                <w:rFonts w:ascii="Arial" w:hAnsi="Arial" w:cs="Arial"/>
                <w:bCs/>
                <w:sz w:val="20"/>
                <w:szCs w:val="20"/>
              </w:rPr>
              <w:t>jednatel</w:t>
            </w:r>
          </w:p>
        </w:tc>
      </w:tr>
      <w:tr w:rsidR="006C7131" w:rsidRPr="00786093" w14:paraId="1D593A5C" w14:textId="77777777" w:rsidTr="00A4100A">
        <w:tc>
          <w:tcPr>
            <w:tcW w:w="4589" w:type="dxa"/>
          </w:tcPr>
          <w:p w14:paraId="6A1A7633" w14:textId="77777777" w:rsidR="006C7131" w:rsidRPr="00786093" w:rsidRDefault="006C7131" w:rsidP="00A4100A">
            <w:pPr>
              <w:pStyle w:val="RLdajeosmluvnstran"/>
              <w:widowControl w:val="0"/>
              <w:spacing w:line="280" w:lineRule="atLeast"/>
              <w:rPr>
                <w:rFonts w:ascii="Arial" w:hAnsi="Arial" w:cs="Arial"/>
                <w:sz w:val="20"/>
                <w:szCs w:val="20"/>
              </w:rPr>
            </w:pPr>
          </w:p>
          <w:p w14:paraId="1435802F" w14:textId="77777777" w:rsidR="006C7131" w:rsidRPr="00786093" w:rsidRDefault="006C7131" w:rsidP="00A4100A">
            <w:pPr>
              <w:pStyle w:val="RLdajeosmluvnstran"/>
              <w:widowControl w:val="0"/>
              <w:spacing w:line="280" w:lineRule="atLeast"/>
              <w:rPr>
                <w:rFonts w:ascii="Arial" w:hAnsi="Arial" w:cs="Arial"/>
                <w:sz w:val="20"/>
                <w:szCs w:val="20"/>
              </w:rPr>
            </w:pPr>
          </w:p>
        </w:tc>
        <w:tc>
          <w:tcPr>
            <w:tcW w:w="4481" w:type="dxa"/>
          </w:tcPr>
          <w:p w14:paraId="63835600" w14:textId="77777777" w:rsidR="006C7131" w:rsidRPr="00786093" w:rsidRDefault="006C7131" w:rsidP="00A4100A">
            <w:pPr>
              <w:pStyle w:val="RLdajeosmluvnstran"/>
              <w:widowControl w:val="0"/>
              <w:spacing w:line="280" w:lineRule="atLeast"/>
              <w:rPr>
                <w:rFonts w:ascii="Arial" w:hAnsi="Arial" w:cs="Arial"/>
                <w:sz w:val="20"/>
                <w:szCs w:val="20"/>
              </w:rPr>
            </w:pPr>
          </w:p>
          <w:p w14:paraId="4087306A" w14:textId="77777777" w:rsidR="006C7131" w:rsidRPr="00786093" w:rsidRDefault="006C7131" w:rsidP="00A4100A">
            <w:pPr>
              <w:pStyle w:val="RLdajeosmluvnstran"/>
              <w:widowControl w:val="0"/>
              <w:spacing w:line="280" w:lineRule="atLeast"/>
              <w:rPr>
                <w:rFonts w:ascii="Arial" w:hAnsi="Arial" w:cs="Arial"/>
                <w:sz w:val="20"/>
                <w:szCs w:val="20"/>
              </w:rPr>
            </w:pPr>
          </w:p>
        </w:tc>
      </w:tr>
    </w:tbl>
    <w:p w14:paraId="740B4A37" w14:textId="1E7B4C78" w:rsidR="003015A4" w:rsidRPr="00786093" w:rsidRDefault="003015A4" w:rsidP="000B6158">
      <w:pPr>
        <w:tabs>
          <w:tab w:val="left" w:pos="1520"/>
        </w:tabs>
        <w:rPr>
          <w:rFonts w:ascii="Arial" w:hAnsi="Arial" w:cs="Arial"/>
          <w:b/>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481"/>
      </w:tblGrid>
      <w:tr w:rsidR="00786093" w:rsidRPr="00786093" w14:paraId="4008C1CA" w14:textId="743B7194" w:rsidTr="00BE7457">
        <w:tc>
          <w:tcPr>
            <w:tcW w:w="4481" w:type="dxa"/>
          </w:tcPr>
          <w:p w14:paraId="702B27AC" w14:textId="2FE1D15B" w:rsidR="00786093" w:rsidRPr="00786093" w:rsidRDefault="00786093" w:rsidP="00786093">
            <w:pPr>
              <w:pStyle w:val="RLdajeosmluvnstran"/>
              <w:widowControl w:val="0"/>
              <w:spacing w:line="280" w:lineRule="atLeast"/>
              <w:rPr>
                <w:rFonts w:ascii="Arial" w:hAnsi="Arial" w:cs="Arial"/>
                <w:b/>
                <w:bCs/>
                <w:sz w:val="20"/>
                <w:szCs w:val="20"/>
              </w:rPr>
            </w:pPr>
            <w:r w:rsidRPr="00786093">
              <w:rPr>
                <w:rFonts w:ascii="Arial" w:hAnsi="Arial" w:cs="Arial"/>
                <w:b/>
                <w:bCs/>
                <w:sz w:val="20"/>
                <w:szCs w:val="20"/>
              </w:rPr>
              <w:t>Poskytovatel č. 3</w:t>
            </w:r>
          </w:p>
          <w:p w14:paraId="429DEFE3" w14:textId="337E408B" w:rsidR="00786093" w:rsidRPr="00786093" w:rsidRDefault="00786093" w:rsidP="00786093">
            <w:pPr>
              <w:pStyle w:val="RLdajeosmluvnstran"/>
              <w:widowControl w:val="0"/>
              <w:spacing w:line="280" w:lineRule="atLeast"/>
              <w:rPr>
                <w:rFonts w:ascii="Arial" w:hAnsi="Arial" w:cs="Arial"/>
                <w:sz w:val="20"/>
                <w:szCs w:val="20"/>
              </w:rPr>
            </w:pPr>
            <w:r w:rsidRPr="00786093">
              <w:rPr>
                <w:rFonts w:ascii="Arial" w:hAnsi="Arial" w:cs="Arial"/>
                <w:sz w:val="20"/>
                <w:szCs w:val="20"/>
              </w:rPr>
              <w:t xml:space="preserve">V </w:t>
            </w:r>
            <w:r>
              <w:rPr>
                <w:rFonts w:ascii="Arial" w:hAnsi="Arial" w:cs="Arial"/>
                <w:sz w:val="20"/>
                <w:szCs w:val="20"/>
              </w:rPr>
              <w:t>Praze</w:t>
            </w:r>
            <w:r w:rsidRPr="00786093">
              <w:rPr>
                <w:rFonts w:ascii="Arial" w:hAnsi="Arial" w:cs="Arial"/>
                <w:sz w:val="20"/>
                <w:szCs w:val="20"/>
              </w:rPr>
              <w:t xml:space="preserve"> dne </w:t>
            </w:r>
            <w:r>
              <w:rPr>
                <w:rFonts w:ascii="Arial" w:hAnsi="Arial" w:cs="Arial"/>
                <w:sz w:val="20"/>
                <w:szCs w:val="20"/>
              </w:rPr>
              <w:t xml:space="preserve">dle </w:t>
            </w:r>
            <w:r w:rsidRPr="00786093">
              <w:rPr>
                <w:rFonts w:ascii="Arial" w:hAnsi="Arial" w:cs="Arial"/>
                <w:sz w:val="20"/>
                <w:szCs w:val="20"/>
              </w:rPr>
              <w:t>elektronického podpisu</w:t>
            </w:r>
          </w:p>
        </w:tc>
        <w:tc>
          <w:tcPr>
            <w:tcW w:w="4481" w:type="dxa"/>
          </w:tcPr>
          <w:p w14:paraId="52ABF6F8" w14:textId="2CC76F60" w:rsidR="00786093" w:rsidRPr="00786093" w:rsidRDefault="00786093" w:rsidP="00786093">
            <w:pPr>
              <w:pStyle w:val="RLdajeosmluvnstran"/>
              <w:widowControl w:val="0"/>
              <w:spacing w:line="280" w:lineRule="atLeast"/>
              <w:rPr>
                <w:rFonts w:ascii="Arial" w:hAnsi="Arial" w:cs="Arial"/>
                <w:b/>
                <w:bCs/>
                <w:sz w:val="20"/>
                <w:szCs w:val="20"/>
              </w:rPr>
            </w:pPr>
            <w:r w:rsidRPr="00786093">
              <w:rPr>
                <w:rFonts w:ascii="Arial" w:hAnsi="Arial" w:cs="Arial"/>
                <w:b/>
                <w:bCs/>
                <w:sz w:val="20"/>
                <w:szCs w:val="20"/>
              </w:rPr>
              <w:t>Poskytovatel č. 4</w:t>
            </w:r>
          </w:p>
          <w:p w14:paraId="27811EA6" w14:textId="77BF849C" w:rsidR="00786093" w:rsidRPr="00786093" w:rsidRDefault="00786093" w:rsidP="00786093">
            <w:pPr>
              <w:pStyle w:val="RLdajeosmluvnstran"/>
              <w:widowControl w:val="0"/>
              <w:spacing w:line="280" w:lineRule="atLeast"/>
              <w:rPr>
                <w:rFonts w:ascii="Arial" w:hAnsi="Arial" w:cs="Arial"/>
                <w:b/>
                <w:bCs/>
                <w:sz w:val="20"/>
                <w:szCs w:val="20"/>
              </w:rPr>
            </w:pPr>
            <w:r w:rsidRPr="00786093">
              <w:rPr>
                <w:rFonts w:ascii="Arial" w:hAnsi="Arial" w:cs="Arial"/>
                <w:sz w:val="20"/>
                <w:szCs w:val="20"/>
              </w:rPr>
              <w:t>V</w:t>
            </w:r>
            <w:r>
              <w:rPr>
                <w:rFonts w:ascii="Arial" w:hAnsi="Arial" w:cs="Arial"/>
                <w:sz w:val="20"/>
                <w:szCs w:val="20"/>
              </w:rPr>
              <w:t xml:space="preserve"> Praze</w:t>
            </w:r>
            <w:r w:rsidRPr="00786093">
              <w:rPr>
                <w:rFonts w:ascii="Arial" w:hAnsi="Arial" w:cs="Arial"/>
                <w:sz w:val="20"/>
                <w:szCs w:val="20"/>
              </w:rPr>
              <w:t xml:space="preserve"> dne</w:t>
            </w:r>
            <w:r>
              <w:rPr>
                <w:rFonts w:ascii="Arial" w:hAnsi="Arial" w:cs="Arial"/>
                <w:sz w:val="20"/>
                <w:szCs w:val="20"/>
              </w:rPr>
              <w:t xml:space="preserve"> dle</w:t>
            </w:r>
            <w:r w:rsidRPr="00786093">
              <w:rPr>
                <w:rFonts w:ascii="Arial" w:hAnsi="Arial" w:cs="Arial"/>
                <w:sz w:val="20"/>
                <w:szCs w:val="20"/>
              </w:rPr>
              <w:t xml:space="preserve"> elektronického podpisu</w:t>
            </w:r>
          </w:p>
        </w:tc>
      </w:tr>
      <w:tr w:rsidR="00786093" w:rsidRPr="00786093" w14:paraId="1082E1A3" w14:textId="1F817EBA" w:rsidTr="00BE7457">
        <w:tc>
          <w:tcPr>
            <w:tcW w:w="4481" w:type="dxa"/>
          </w:tcPr>
          <w:p w14:paraId="2AFF328F" w14:textId="77777777" w:rsidR="00786093" w:rsidRPr="00786093" w:rsidRDefault="00786093" w:rsidP="00786093">
            <w:pPr>
              <w:pStyle w:val="RLdajeosmluvnstran"/>
              <w:widowControl w:val="0"/>
              <w:spacing w:line="280" w:lineRule="atLeast"/>
              <w:rPr>
                <w:rFonts w:ascii="Arial" w:hAnsi="Arial" w:cs="Arial"/>
                <w:sz w:val="20"/>
                <w:szCs w:val="20"/>
              </w:rPr>
            </w:pPr>
          </w:p>
          <w:p w14:paraId="1B435911" w14:textId="77777777" w:rsidR="00786093" w:rsidRPr="00786093" w:rsidRDefault="00786093" w:rsidP="00786093">
            <w:pPr>
              <w:pStyle w:val="RLdajeosmluvnstran"/>
              <w:widowControl w:val="0"/>
              <w:spacing w:line="280" w:lineRule="atLeast"/>
              <w:rPr>
                <w:rFonts w:ascii="Arial" w:hAnsi="Arial" w:cs="Arial"/>
                <w:sz w:val="20"/>
                <w:szCs w:val="20"/>
              </w:rPr>
            </w:pPr>
          </w:p>
          <w:p w14:paraId="01BC8EBC" w14:textId="77777777" w:rsidR="00786093" w:rsidRPr="00786093" w:rsidRDefault="00786093" w:rsidP="00640BF2">
            <w:pPr>
              <w:pStyle w:val="RLdajeosmluvnstran"/>
              <w:widowControl w:val="0"/>
              <w:spacing w:after="0" w:line="280" w:lineRule="atLeast"/>
              <w:rPr>
                <w:rFonts w:ascii="Arial" w:hAnsi="Arial" w:cs="Arial"/>
                <w:sz w:val="20"/>
                <w:szCs w:val="20"/>
              </w:rPr>
            </w:pPr>
            <w:r w:rsidRPr="00786093">
              <w:rPr>
                <w:rFonts w:ascii="Arial" w:hAnsi="Arial" w:cs="Arial"/>
                <w:sz w:val="20"/>
                <w:szCs w:val="20"/>
              </w:rPr>
              <w:t>____________________________________</w:t>
            </w:r>
          </w:p>
          <w:p w14:paraId="57E5E070" w14:textId="77777777" w:rsidR="00786093" w:rsidRPr="00DF269B" w:rsidRDefault="00786093" w:rsidP="00DF269B">
            <w:pPr>
              <w:pStyle w:val="RLdajeosmluvnstran"/>
              <w:widowControl w:val="0"/>
              <w:spacing w:after="0" w:line="280" w:lineRule="atLeast"/>
              <w:rPr>
                <w:rFonts w:ascii="Arial" w:hAnsi="Arial" w:cs="Arial"/>
                <w:b/>
                <w:bCs/>
                <w:color w:val="000000"/>
                <w:sz w:val="20"/>
                <w:szCs w:val="20"/>
              </w:rPr>
            </w:pPr>
            <w:proofErr w:type="spellStart"/>
            <w:r w:rsidRPr="00DF269B">
              <w:rPr>
                <w:rFonts w:ascii="Arial" w:hAnsi="Arial" w:cs="Arial"/>
                <w:b/>
                <w:bCs/>
                <w:color w:val="000000"/>
                <w:sz w:val="20"/>
                <w:szCs w:val="20"/>
              </w:rPr>
              <w:t>Eviden</w:t>
            </w:r>
            <w:proofErr w:type="spellEnd"/>
            <w:r w:rsidRPr="00DF269B">
              <w:rPr>
                <w:rFonts w:ascii="Arial" w:hAnsi="Arial" w:cs="Arial"/>
                <w:b/>
                <w:bCs/>
                <w:color w:val="000000"/>
                <w:sz w:val="20"/>
                <w:szCs w:val="20"/>
              </w:rPr>
              <w:t xml:space="preserve"> Czech Republic s.r.o.</w:t>
            </w:r>
          </w:p>
          <w:p w14:paraId="46BDD393" w14:textId="77777777" w:rsidR="00311FFB" w:rsidRDefault="00311FFB" w:rsidP="0038752F">
            <w:pPr>
              <w:pStyle w:val="RLdajeosmluvnstran"/>
              <w:widowControl w:val="0"/>
              <w:spacing w:after="0" w:line="280" w:lineRule="atLeast"/>
              <w:rPr>
                <w:rFonts w:ascii="Arial" w:hAnsi="Arial" w:cs="Arial"/>
                <w:bCs/>
                <w:color w:val="000000"/>
                <w:sz w:val="20"/>
                <w:szCs w:val="20"/>
              </w:rPr>
            </w:pPr>
            <w:r w:rsidRPr="009F4CC4">
              <w:rPr>
                <w:rFonts w:ascii="Arial" w:hAnsi="Arial" w:cs="Arial"/>
                <w:bCs/>
                <w:color w:val="000000"/>
                <w:sz w:val="20"/>
                <w:szCs w:val="20"/>
              </w:rPr>
              <w:t>Ing. Jaroslav Šim</w:t>
            </w:r>
            <w:r>
              <w:rPr>
                <w:rFonts w:ascii="Arial" w:hAnsi="Arial" w:cs="Arial"/>
                <w:bCs/>
                <w:color w:val="000000"/>
                <w:sz w:val="20"/>
                <w:szCs w:val="20"/>
              </w:rPr>
              <w:t>e</w:t>
            </w:r>
            <w:r w:rsidRPr="009F4CC4">
              <w:rPr>
                <w:rFonts w:ascii="Arial" w:hAnsi="Arial" w:cs="Arial"/>
                <w:bCs/>
                <w:color w:val="000000"/>
                <w:sz w:val="20"/>
                <w:szCs w:val="20"/>
              </w:rPr>
              <w:t xml:space="preserve">k, </w:t>
            </w:r>
          </w:p>
          <w:p w14:paraId="39BC868F" w14:textId="3EDD1C82" w:rsidR="00311FFB" w:rsidRPr="00786093" w:rsidRDefault="00311FFB" w:rsidP="0038752F">
            <w:pPr>
              <w:pStyle w:val="RLdajeosmluvnstran"/>
              <w:widowControl w:val="0"/>
              <w:spacing w:after="0" w:line="280" w:lineRule="atLeast"/>
              <w:rPr>
                <w:rFonts w:ascii="Arial" w:hAnsi="Arial" w:cs="Arial"/>
                <w:sz w:val="20"/>
                <w:szCs w:val="20"/>
              </w:rPr>
            </w:pPr>
            <w:r w:rsidRPr="009F4CC4">
              <w:rPr>
                <w:rFonts w:ascii="Arial" w:hAnsi="Arial" w:cs="Arial"/>
                <w:bCs/>
                <w:color w:val="000000"/>
                <w:sz w:val="20"/>
                <w:szCs w:val="20"/>
              </w:rPr>
              <w:t>jednatel</w:t>
            </w:r>
          </w:p>
        </w:tc>
        <w:tc>
          <w:tcPr>
            <w:tcW w:w="4481" w:type="dxa"/>
          </w:tcPr>
          <w:p w14:paraId="53B459DD" w14:textId="77777777" w:rsidR="00786093" w:rsidRPr="00786093" w:rsidRDefault="00786093" w:rsidP="00786093">
            <w:pPr>
              <w:pStyle w:val="RLdajeosmluvnstran"/>
              <w:widowControl w:val="0"/>
              <w:spacing w:line="280" w:lineRule="atLeast"/>
              <w:rPr>
                <w:rFonts w:ascii="Arial" w:hAnsi="Arial" w:cs="Arial"/>
                <w:sz w:val="20"/>
                <w:szCs w:val="20"/>
              </w:rPr>
            </w:pPr>
          </w:p>
          <w:p w14:paraId="48E842B5" w14:textId="77777777" w:rsidR="00786093" w:rsidRPr="00786093" w:rsidRDefault="00786093" w:rsidP="00786093">
            <w:pPr>
              <w:pStyle w:val="RLdajeosmluvnstran"/>
              <w:widowControl w:val="0"/>
              <w:spacing w:line="280" w:lineRule="atLeast"/>
              <w:rPr>
                <w:rFonts w:ascii="Arial" w:hAnsi="Arial" w:cs="Arial"/>
                <w:sz w:val="20"/>
                <w:szCs w:val="20"/>
              </w:rPr>
            </w:pPr>
          </w:p>
          <w:p w14:paraId="11540847" w14:textId="77777777" w:rsidR="00786093" w:rsidRPr="00786093" w:rsidRDefault="00786093" w:rsidP="00640BF2">
            <w:pPr>
              <w:pStyle w:val="RLdajeosmluvnstran"/>
              <w:widowControl w:val="0"/>
              <w:spacing w:after="0" w:line="280" w:lineRule="atLeast"/>
              <w:rPr>
                <w:rFonts w:ascii="Arial" w:hAnsi="Arial" w:cs="Arial"/>
                <w:sz w:val="20"/>
                <w:szCs w:val="20"/>
              </w:rPr>
            </w:pPr>
            <w:r w:rsidRPr="00786093">
              <w:rPr>
                <w:rFonts w:ascii="Arial" w:hAnsi="Arial" w:cs="Arial"/>
                <w:sz w:val="20"/>
                <w:szCs w:val="20"/>
              </w:rPr>
              <w:t>____________________________________</w:t>
            </w:r>
          </w:p>
          <w:p w14:paraId="173D1C81" w14:textId="77777777" w:rsidR="00786093" w:rsidRPr="00DF269B" w:rsidRDefault="00786093" w:rsidP="00DF269B">
            <w:pPr>
              <w:pStyle w:val="RLdajeosmluvnstran"/>
              <w:widowControl w:val="0"/>
              <w:spacing w:after="0" w:line="280" w:lineRule="atLeast"/>
              <w:rPr>
                <w:rFonts w:ascii="Arial" w:hAnsi="Arial" w:cs="Arial"/>
                <w:b/>
                <w:bCs/>
                <w:color w:val="000000"/>
                <w:sz w:val="20"/>
                <w:szCs w:val="20"/>
              </w:rPr>
            </w:pPr>
            <w:proofErr w:type="spellStart"/>
            <w:r w:rsidRPr="00DF269B">
              <w:rPr>
                <w:rFonts w:ascii="Arial" w:hAnsi="Arial" w:cs="Arial"/>
                <w:b/>
                <w:bCs/>
                <w:color w:val="000000"/>
                <w:sz w:val="20"/>
                <w:szCs w:val="20"/>
              </w:rPr>
              <w:t>Asseco</w:t>
            </w:r>
            <w:proofErr w:type="spellEnd"/>
            <w:r w:rsidRPr="00DF269B">
              <w:rPr>
                <w:rFonts w:ascii="Arial" w:hAnsi="Arial" w:cs="Arial"/>
                <w:b/>
                <w:bCs/>
                <w:color w:val="000000"/>
                <w:sz w:val="20"/>
                <w:szCs w:val="20"/>
              </w:rPr>
              <w:t xml:space="preserve"> </w:t>
            </w:r>
            <w:proofErr w:type="spellStart"/>
            <w:r w:rsidRPr="00DF269B">
              <w:rPr>
                <w:rFonts w:ascii="Arial" w:hAnsi="Arial" w:cs="Arial"/>
                <w:b/>
                <w:bCs/>
                <w:color w:val="000000"/>
                <w:sz w:val="20"/>
                <w:szCs w:val="20"/>
              </w:rPr>
              <w:t>Central</w:t>
            </w:r>
            <w:proofErr w:type="spellEnd"/>
            <w:r w:rsidRPr="00DF269B">
              <w:rPr>
                <w:rFonts w:ascii="Arial" w:hAnsi="Arial" w:cs="Arial"/>
                <w:b/>
                <w:bCs/>
                <w:color w:val="000000"/>
                <w:sz w:val="20"/>
                <w:szCs w:val="20"/>
              </w:rPr>
              <w:t xml:space="preserve"> </w:t>
            </w:r>
            <w:proofErr w:type="spellStart"/>
            <w:r w:rsidRPr="00DF269B">
              <w:rPr>
                <w:rFonts w:ascii="Arial" w:hAnsi="Arial" w:cs="Arial"/>
                <w:b/>
                <w:bCs/>
                <w:color w:val="000000"/>
                <w:sz w:val="20"/>
                <w:szCs w:val="20"/>
              </w:rPr>
              <w:t>Europe</w:t>
            </w:r>
            <w:proofErr w:type="spellEnd"/>
            <w:r w:rsidRPr="00DF269B">
              <w:rPr>
                <w:rFonts w:ascii="Arial" w:hAnsi="Arial" w:cs="Arial"/>
                <w:b/>
                <w:bCs/>
                <w:color w:val="000000"/>
                <w:sz w:val="20"/>
                <w:szCs w:val="20"/>
              </w:rPr>
              <w:t>, a.s.</w:t>
            </w:r>
          </w:p>
          <w:p w14:paraId="165E06EF" w14:textId="52737FF8" w:rsidR="00DF269B" w:rsidRDefault="00DF269B" w:rsidP="00DF269B">
            <w:pPr>
              <w:pStyle w:val="RLdajeosmluvnstran"/>
              <w:widowControl w:val="0"/>
              <w:spacing w:after="0" w:line="280" w:lineRule="atLeast"/>
              <w:rPr>
                <w:rFonts w:ascii="Arial" w:hAnsi="Arial" w:cs="Arial"/>
                <w:sz w:val="20"/>
                <w:szCs w:val="20"/>
              </w:rPr>
            </w:pPr>
            <w:r>
              <w:rPr>
                <w:rFonts w:ascii="Arial" w:hAnsi="Arial" w:cs="Arial"/>
                <w:sz w:val="20"/>
                <w:szCs w:val="20"/>
              </w:rPr>
              <w:t xml:space="preserve">Mgr. Jiří Winkler </w:t>
            </w:r>
          </w:p>
          <w:p w14:paraId="45E776CB" w14:textId="3583A502" w:rsidR="00311FFB" w:rsidRPr="00786093" w:rsidRDefault="00DF269B" w:rsidP="00DF269B">
            <w:pPr>
              <w:pStyle w:val="RLdajeosmluvnstran"/>
              <w:widowControl w:val="0"/>
              <w:spacing w:after="0" w:line="280" w:lineRule="atLeast"/>
              <w:rPr>
                <w:rFonts w:ascii="Arial" w:hAnsi="Arial" w:cs="Arial"/>
                <w:sz w:val="20"/>
                <w:szCs w:val="20"/>
              </w:rPr>
            </w:pPr>
            <w:r>
              <w:rPr>
                <w:rFonts w:ascii="Arial" w:hAnsi="Arial" w:cs="Arial"/>
                <w:sz w:val="20"/>
                <w:szCs w:val="20"/>
              </w:rPr>
              <w:t>prokurista</w:t>
            </w:r>
          </w:p>
        </w:tc>
      </w:tr>
    </w:tbl>
    <w:p w14:paraId="5233A4B3" w14:textId="4003FCF0" w:rsidR="000B6158" w:rsidRPr="00A16B28" w:rsidRDefault="000B6158" w:rsidP="000B6158">
      <w:pPr>
        <w:tabs>
          <w:tab w:val="left" w:pos="1520"/>
        </w:tabs>
        <w:rPr>
          <w:rFonts w:ascii="Arial" w:hAnsi="Arial" w:cs="Arial"/>
          <w:b/>
          <w:sz w:val="20"/>
          <w:szCs w:val="20"/>
          <w:lang w:eastAsia="en-US"/>
        </w:rPr>
      </w:pPr>
    </w:p>
    <w:p w14:paraId="25086244" w14:textId="77777777" w:rsidR="000B6158" w:rsidRPr="00A16B28" w:rsidRDefault="000B6158" w:rsidP="00BB2C2E">
      <w:pPr>
        <w:pStyle w:val="RLProhlensmluvnchstran"/>
        <w:spacing w:after="0" w:line="280" w:lineRule="atLeast"/>
        <w:rPr>
          <w:rFonts w:ascii="Arial" w:hAnsi="Arial" w:cs="Arial"/>
          <w:sz w:val="20"/>
        </w:rPr>
      </w:pPr>
      <w:bookmarkStart w:id="110" w:name="Annex01"/>
    </w:p>
    <w:p w14:paraId="6FF85F75" w14:textId="77777777" w:rsidR="000B6158" w:rsidRPr="00A16B28" w:rsidRDefault="000B6158" w:rsidP="00BB2C2E">
      <w:pPr>
        <w:pStyle w:val="RLProhlensmluvnchstran"/>
        <w:spacing w:after="0" w:line="280" w:lineRule="atLeast"/>
        <w:rPr>
          <w:rFonts w:ascii="Arial" w:hAnsi="Arial" w:cs="Arial"/>
          <w:sz w:val="20"/>
        </w:rPr>
        <w:sectPr w:rsidR="000B6158" w:rsidRPr="00A16B28" w:rsidSect="00147EF4">
          <w:footerReference w:type="default" r:id="rId12"/>
          <w:pgSz w:w="11906" w:h="16838"/>
          <w:pgMar w:top="1418" w:right="1418" w:bottom="1418" w:left="1418" w:header="709" w:footer="709" w:gutter="0"/>
          <w:pgNumType w:start="1"/>
          <w:cols w:space="708"/>
          <w:docGrid w:linePitch="360"/>
        </w:sectPr>
      </w:pPr>
    </w:p>
    <w:bookmarkEnd w:id="110"/>
    <w:p w14:paraId="7CA2FDD0" w14:textId="33988376" w:rsidR="006C7131" w:rsidRDefault="006C7131" w:rsidP="00411166">
      <w:pPr>
        <w:pStyle w:val="RLProhlensmluvnchstran"/>
        <w:spacing w:after="0" w:line="280" w:lineRule="atLeast"/>
        <w:rPr>
          <w:rFonts w:ascii="Arial" w:hAnsi="Arial" w:cs="Arial"/>
          <w:iCs/>
          <w:caps/>
          <w:sz w:val="20"/>
        </w:rPr>
      </w:pPr>
      <w:r w:rsidRPr="007C6964">
        <w:rPr>
          <w:rFonts w:ascii="Arial" w:hAnsi="Arial" w:cs="Arial"/>
          <w:sz w:val="20"/>
        </w:rPr>
        <w:t xml:space="preserve">Příloha č. 1 – </w:t>
      </w:r>
      <w:r w:rsidR="00122C0F">
        <w:rPr>
          <w:rFonts w:ascii="Arial" w:hAnsi="Arial" w:cs="Arial"/>
          <w:sz w:val="20"/>
        </w:rPr>
        <w:t>SPECIFIKACE PLNĚNÍ</w:t>
      </w:r>
    </w:p>
    <w:tbl>
      <w:tblPr>
        <w:tblStyle w:val="Mkatabulky"/>
        <w:tblW w:w="0" w:type="auto"/>
        <w:jc w:val="center"/>
        <w:tblLook w:val="04A0" w:firstRow="1" w:lastRow="0" w:firstColumn="1" w:lastColumn="0" w:noHBand="0" w:noVBand="1"/>
      </w:tblPr>
      <w:tblGrid>
        <w:gridCol w:w="2178"/>
        <w:gridCol w:w="6882"/>
      </w:tblGrid>
      <w:tr w:rsidR="00311B49" w:rsidRPr="00B773D1" w14:paraId="06F008DE" w14:textId="77777777" w:rsidTr="00A86475">
        <w:trPr>
          <w:trHeight w:val="400"/>
          <w:jc w:val="center"/>
        </w:trPr>
        <w:tc>
          <w:tcPr>
            <w:tcW w:w="9060" w:type="dxa"/>
            <w:gridSpan w:val="2"/>
          </w:tcPr>
          <w:p w14:paraId="698AA530" w14:textId="4C0E67D9" w:rsidR="00311B49" w:rsidRPr="00B773D1" w:rsidRDefault="00311B49" w:rsidP="00A70266">
            <w:pPr>
              <w:spacing w:line="280" w:lineRule="atLeast"/>
              <w:rPr>
                <w:rFonts w:ascii="Arial" w:hAnsi="Arial" w:cs="Arial"/>
                <w:sz w:val="20"/>
                <w:szCs w:val="20"/>
              </w:rPr>
            </w:pPr>
            <w:r>
              <w:rPr>
                <w:rFonts w:ascii="Arial" w:hAnsi="Arial" w:cs="Arial"/>
                <w:sz w:val="20"/>
                <w:szCs w:val="20"/>
              </w:rPr>
              <w:t xml:space="preserve">Popis poskytované </w:t>
            </w:r>
            <w:r w:rsidR="00F511CE">
              <w:rPr>
                <w:rFonts w:ascii="Arial" w:hAnsi="Arial" w:cs="Arial"/>
                <w:sz w:val="20"/>
                <w:szCs w:val="20"/>
              </w:rPr>
              <w:t>S</w:t>
            </w:r>
            <w:r>
              <w:rPr>
                <w:rFonts w:ascii="Arial" w:hAnsi="Arial" w:cs="Arial"/>
                <w:sz w:val="20"/>
                <w:szCs w:val="20"/>
              </w:rPr>
              <w:t xml:space="preserve">lužby členy realizačního týmu </w:t>
            </w:r>
          </w:p>
        </w:tc>
      </w:tr>
      <w:tr w:rsidR="00B773D1" w:rsidRPr="00B773D1" w14:paraId="466391FD" w14:textId="77777777" w:rsidTr="00311B49">
        <w:trPr>
          <w:trHeight w:val="2779"/>
          <w:jc w:val="center"/>
        </w:trPr>
        <w:tc>
          <w:tcPr>
            <w:tcW w:w="2178" w:type="dxa"/>
          </w:tcPr>
          <w:p w14:paraId="4190EBBD" w14:textId="49DFD258" w:rsidR="00B773D1" w:rsidRPr="00B773D1" w:rsidRDefault="00B773D1" w:rsidP="00A70266">
            <w:pPr>
              <w:spacing w:line="280" w:lineRule="atLeast"/>
              <w:rPr>
                <w:rFonts w:ascii="Arial" w:hAnsi="Arial" w:cs="Arial"/>
                <w:sz w:val="20"/>
                <w:szCs w:val="20"/>
              </w:rPr>
            </w:pPr>
            <w:r w:rsidRPr="00B773D1">
              <w:rPr>
                <w:rFonts w:ascii="Arial" w:hAnsi="Arial" w:cs="Arial"/>
                <w:sz w:val="20"/>
                <w:szCs w:val="20"/>
              </w:rPr>
              <w:t>Data architekt</w:t>
            </w:r>
          </w:p>
        </w:tc>
        <w:tc>
          <w:tcPr>
            <w:tcW w:w="6882" w:type="dxa"/>
          </w:tcPr>
          <w:p w14:paraId="6FB08940"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Zodpovídá za návrh datové architektury</w:t>
            </w:r>
          </w:p>
          <w:p w14:paraId="628E430D"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 xml:space="preserve">Navrhuje </w:t>
            </w:r>
            <w:proofErr w:type="spellStart"/>
            <w:r w:rsidRPr="00B773D1">
              <w:rPr>
                <w:rFonts w:ascii="Arial" w:hAnsi="Arial" w:cs="Arial"/>
                <w:sz w:val="20"/>
                <w:szCs w:val="20"/>
              </w:rPr>
              <w:t>governance</w:t>
            </w:r>
            <w:proofErr w:type="spellEnd"/>
            <w:r w:rsidRPr="00B773D1">
              <w:rPr>
                <w:rFonts w:ascii="Arial" w:hAnsi="Arial" w:cs="Arial"/>
                <w:sz w:val="20"/>
                <w:szCs w:val="20"/>
              </w:rPr>
              <w:t xml:space="preserve"> procesy pro správu datových modelů a číselníků</w:t>
            </w:r>
          </w:p>
          <w:p w14:paraId="06AF2BA8"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Dohlíží na dodržování datových standardů během implementace</w:t>
            </w:r>
          </w:p>
          <w:p w14:paraId="092A8F05"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Určuje roli jednotlivých komponent datové platformy včetně jejich použití a vzájemné integrace z pohledu datových toků / datové modelu</w:t>
            </w:r>
          </w:p>
          <w:p w14:paraId="40BD7521" w14:textId="2A954ABE"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Konzultuje návrhy s</w:t>
            </w:r>
            <w:r w:rsidR="003015A4">
              <w:rPr>
                <w:rFonts w:ascii="Arial" w:hAnsi="Arial" w:cs="Arial"/>
                <w:sz w:val="20"/>
                <w:szCs w:val="20"/>
              </w:rPr>
              <w:t xml:space="preserve"> Objednatelem</w:t>
            </w:r>
            <w:r w:rsidRPr="00B773D1">
              <w:rPr>
                <w:rFonts w:ascii="Arial" w:hAnsi="Arial" w:cs="Arial"/>
                <w:sz w:val="20"/>
                <w:szCs w:val="20"/>
              </w:rPr>
              <w:t xml:space="preserve"> a s ostatními členy řešitelského týmu</w:t>
            </w:r>
          </w:p>
          <w:p w14:paraId="3F434350" w14:textId="3C612D85"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 xml:space="preserve">Podílí se na tvorbě dokumentace dle standardů </w:t>
            </w:r>
            <w:r w:rsidR="003015A4">
              <w:rPr>
                <w:rFonts w:ascii="Arial" w:hAnsi="Arial" w:cs="Arial"/>
                <w:sz w:val="20"/>
                <w:szCs w:val="20"/>
              </w:rPr>
              <w:t>Objednatele</w:t>
            </w:r>
          </w:p>
          <w:p w14:paraId="127A231D" w14:textId="771C20A1"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 xml:space="preserve">Dodržuje standardy vývoje předepsané </w:t>
            </w:r>
            <w:r w:rsidR="003015A4">
              <w:rPr>
                <w:rFonts w:ascii="Arial" w:hAnsi="Arial" w:cs="Arial"/>
                <w:sz w:val="20"/>
                <w:szCs w:val="20"/>
              </w:rPr>
              <w:t>Objednatelem</w:t>
            </w:r>
          </w:p>
          <w:p w14:paraId="72A1DB36" w14:textId="77777777" w:rsidR="00B773D1" w:rsidRPr="00B773D1" w:rsidRDefault="00B773D1" w:rsidP="00A70266">
            <w:pPr>
              <w:spacing w:after="0" w:line="280" w:lineRule="atLeast"/>
              <w:rPr>
                <w:rFonts w:ascii="Arial" w:hAnsi="Arial" w:cs="Arial"/>
                <w:sz w:val="20"/>
                <w:szCs w:val="20"/>
              </w:rPr>
            </w:pPr>
          </w:p>
        </w:tc>
      </w:tr>
      <w:tr w:rsidR="00B773D1" w:rsidRPr="00B773D1" w14:paraId="5EFAA75E" w14:textId="77777777" w:rsidTr="00311B49">
        <w:trPr>
          <w:trHeight w:val="274"/>
          <w:jc w:val="center"/>
        </w:trPr>
        <w:tc>
          <w:tcPr>
            <w:tcW w:w="2178" w:type="dxa"/>
          </w:tcPr>
          <w:p w14:paraId="74E47BFC" w14:textId="0D1CAE1D" w:rsidR="00B773D1" w:rsidRPr="00B773D1" w:rsidRDefault="00B773D1" w:rsidP="00A70266">
            <w:pPr>
              <w:spacing w:line="280" w:lineRule="atLeast"/>
              <w:rPr>
                <w:rFonts w:ascii="Arial" w:hAnsi="Arial" w:cs="Arial"/>
                <w:sz w:val="20"/>
                <w:szCs w:val="20"/>
              </w:rPr>
            </w:pPr>
            <w:r w:rsidRPr="00B773D1">
              <w:rPr>
                <w:rFonts w:ascii="Arial" w:hAnsi="Arial" w:cs="Arial"/>
                <w:sz w:val="20"/>
                <w:szCs w:val="20"/>
              </w:rPr>
              <w:t>Designer (</w:t>
            </w:r>
            <w:proofErr w:type="spellStart"/>
            <w:r w:rsidRPr="00B773D1">
              <w:rPr>
                <w:rFonts w:ascii="Arial" w:hAnsi="Arial" w:cs="Arial"/>
                <w:sz w:val="20"/>
                <w:szCs w:val="20"/>
              </w:rPr>
              <w:t>solution</w:t>
            </w:r>
            <w:proofErr w:type="spellEnd"/>
            <w:r w:rsidRPr="00B773D1">
              <w:rPr>
                <w:rFonts w:ascii="Arial" w:hAnsi="Arial" w:cs="Arial"/>
                <w:sz w:val="20"/>
                <w:szCs w:val="20"/>
              </w:rPr>
              <w:t xml:space="preserve"> architekt)</w:t>
            </w:r>
          </w:p>
        </w:tc>
        <w:tc>
          <w:tcPr>
            <w:tcW w:w="6882" w:type="dxa"/>
          </w:tcPr>
          <w:p w14:paraId="7C757405" w14:textId="77777777" w:rsidR="00B773D1" w:rsidRPr="00B773D1" w:rsidRDefault="00B773D1" w:rsidP="00B773D1">
            <w:pPr>
              <w:pStyle w:val="Odstavecseseznamem"/>
              <w:numPr>
                <w:ilvl w:val="0"/>
                <w:numId w:val="76"/>
              </w:numPr>
              <w:spacing w:after="0" w:line="280" w:lineRule="atLeast"/>
              <w:contextualSpacing/>
              <w:rPr>
                <w:rFonts w:ascii="Arial" w:hAnsi="Arial" w:cs="Arial"/>
                <w:sz w:val="20"/>
                <w:szCs w:val="20"/>
              </w:rPr>
            </w:pPr>
            <w:r w:rsidRPr="00B773D1">
              <w:rPr>
                <w:rFonts w:ascii="Arial" w:hAnsi="Arial" w:cs="Arial"/>
                <w:sz w:val="20"/>
                <w:szCs w:val="20"/>
              </w:rPr>
              <w:t>Připravuje a rozvíjí datovou platformu</w:t>
            </w:r>
          </w:p>
          <w:p w14:paraId="40F0DF39" w14:textId="77777777" w:rsidR="00B773D1" w:rsidRPr="00B773D1" w:rsidRDefault="00B773D1" w:rsidP="00B773D1">
            <w:pPr>
              <w:pStyle w:val="Odstavecseseznamem"/>
              <w:numPr>
                <w:ilvl w:val="0"/>
                <w:numId w:val="76"/>
              </w:numPr>
              <w:spacing w:after="0" w:line="280" w:lineRule="atLeast"/>
              <w:contextualSpacing/>
              <w:rPr>
                <w:rFonts w:ascii="Arial" w:hAnsi="Arial" w:cs="Arial"/>
                <w:sz w:val="20"/>
                <w:szCs w:val="20"/>
              </w:rPr>
            </w:pPr>
            <w:r w:rsidRPr="00B773D1">
              <w:rPr>
                <w:rFonts w:ascii="Arial" w:hAnsi="Arial" w:cs="Arial"/>
                <w:sz w:val="20"/>
                <w:szCs w:val="20"/>
              </w:rPr>
              <w:t>Navrhuje, implementuje a spravuje IT architekturu jednotlivých komponent v prostředí Azure a zajišťuje jejich integraci s on premise prostředím</w:t>
            </w:r>
          </w:p>
          <w:p w14:paraId="73B06DD6" w14:textId="77777777" w:rsidR="00B773D1" w:rsidRPr="00B773D1" w:rsidRDefault="00B773D1" w:rsidP="00B773D1">
            <w:pPr>
              <w:pStyle w:val="Odstavecseseznamem"/>
              <w:numPr>
                <w:ilvl w:val="0"/>
                <w:numId w:val="76"/>
              </w:numPr>
              <w:spacing w:after="0" w:line="280" w:lineRule="atLeast"/>
              <w:contextualSpacing/>
              <w:rPr>
                <w:rFonts w:ascii="Arial" w:hAnsi="Arial" w:cs="Arial"/>
                <w:sz w:val="20"/>
                <w:szCs w:val="20"/>
              </w:rPr>
            </w:pPr>
            <w:r w:rsidRPr="00B773D1">
              <w:rPr>
                <w:rFonts w:ascii="Arial" w:hAnsi="Arial" w:cs="Arial"/>
                <w:sz w:val="20"/>
                <w:szCs w:val="20"/>
              </w:rPr>
              <w:t xml:space="preserve">Připravuje technický design </w:t>
            </w:r>
            <w:proofErr w:type="spellStart"/>
            <w:r w:rsidRPr="00B773D1">
              <w:rPr>
                <w:rFonts w:ascii="Arial" w:hAnsi="Arial" w:cs="Arial"/>
                <w:sz w:val="20"/>
                <w:szCs w:val="20"/>
              </w:rPr>
              <w:t>patternů</w:t>
            </w:r>
            <w:proofErr w:type="spellEnd"/>
            <w:r w:rsidRPr="00B773D1">
              <w:rPr>
                <w:rFonts w:ascii="Arial" w:hAnsi="Arial" w:cs="Arial"/>
                <w:sz w:val="20"/>
                <w:szCs w:val="20"/>
              </w:rPr>
              <w:t xml:space="preserve"> a postupů pro uložení a zpracování dat</w:t>
            </w:r>
          </w:p>
          <w:p w14:paraId="5272ACAB" w14:textId="77777777" w:rsidR="00B773D1" w:rsidRPr="00B773D1" w:rsidRDefault="00B773D1" w:rsidP="00B773D1">
            <w:pPr>
              <w:pStyle w:val="Odstavecseseznamem"/>
              <w:numPr>
                <w:ilvl w:val="0"/>
                <w:numId w:val="76"/>
              </w:numPr>
              <w:spacing w:after="0" w:line="280" w:lineRule="atLeast"/>
              <w:contextualSpacing/>
              <w:rPr>
                <w:rFonts w:ascii="Arial" w:hAnsi="Arial" w:cs="Arial"/>
                <w:sz w:val="20"/>
                <w:szCs w:val="20"/>
              </w:rPr>
            </w:pPr>
            <w:proofErr w:type="gramStart"/>
            <w:r w:rsidRPr="00B773D1">
              <w:rPr>
                <w:rFonts w:ascii="Arial" w:hAnsi="Arial" w:cs="Arial"/>
                <w:sz w:val="20"/>
                <w:szCs w:val="20"/>
              </w:rPr>
              <w:t>Vytváří</w:t>
            </w:r>
            <w:proofErr w:type="gramEnd"/>
            <w:r w:rsidRPr="00B773D1">
              <w:rPr>
                <w:rFonts w:ascii="Arial" w:hAnsi="Arial" w:cs="Arial"/>
                <w:sz w:val="20"/>
                <w:szCs w:val="20"/>
              </w:rPr>
              <w:t xml:space="preserve"> provozní postupy a návrh zálohování platformy</w:t>
            </w:r>
          </w:p>
          <w:p w14:paraId="1456F4C4" w14:textId="77777777" w:rsidR="00B773D1" w:rsidRPr="00B773D1" w:rsidRDefault="00B773D1" w:rsidP="00B773D1">
            <w:pPr>
              <w:pStyle w:val="Odstavecseseznamem"/>
              <w:numPr>
                <w:ilvl w:val="0"/>
                <w:numId w:val="76"/>
              </w:numPr>
              <w:spacing w:after="0" w:line="280" w:lineRule="atLeast"/>
              <w:contextualSpacing/>
              <w:rPr>
                <w:rFonts w:ascii="Arial" w:hAnsi="Arial" w:cs="Arial"/>
                <w:sz w:val="20"/>
                <w:szCs w:val="20"/>
              </w:rPr>
            </w:pPr>
            <w:r w:rsidRPr="00B773D1">
              <w:rPr>
                <w:rFonts w:ascii="Arial" w:hAnsi="Arial" w:cs="Arial"/>
                <w:sz w:val="20"/>
                <w:szCs w:val="20"/>
              </w:rPr>
              <w:t xml:space="preserve">Spoluzodpovídá za cenově optimální návrh platformy včetně metodiky </w:t>
            </w:r>
          </w:p>
          <w:p w14:paraId="66F8B21B" w14:textId="77777777" w:rsidR="00B773D1" w:rsidRPr="00B773D1" w:rsidRDefault="00B773D1" w:rsidP="00B773D1">
            <w:pPr>
              <w:pStyle w:val="Odstavecseseznamem"/>
              <w:numPr>
                <w:ilvl w:val="0"/>
                <w:numId w:val="76"/>
              </w:numPr>
              <w:spacing w:after="0" w:line="280" w:lineRule="atLeast"/>
              <w:contextualSpacing/>
              <w:rPr>
                <w:rFonts w:ascii="Arial" w:hAnsi="Arial" w:cs="Arial"/>
                <w:sz w:val="20"/>
                <w:szCs w:val="20"/>
              </w:rPr>
            </w:pPr>
            <w:r w:rsidRPr="00B773D1">
              <w:rPr>
                <w:rFonts w:ascii="Arial" w:hAnsi="Arial" w:cs="Arial"/>
                <w:sz w:val="20"/>
                <w:szCs w:val="20"/>
              </w:rPr>
              <w:t xml:space="preserve">Podílí se na implementaci bezpečnostních opatření pro zabezpečení </w:t>
            </w:r>
            <w:proofErr w:type="spellStart"/>
            <w:r w:rsidRPr="00B773D1">
              <w:rPr>
                <w:rFonts w:ascii="Arial" w:hAnsi="Arial" w:cs="Arial"/>
                <w:sz w:val="20"/>
                <w:szCs w:val="20"/>
              </w:rPr>
              <w:t>lakehouse</w:t>
            </w:r>
            <w:proofErr w:type="spellEnd"/>
            <w:r w:rsidRPr="00B773D1">
              <w:rPr>
                <w:rFonts w:ascii="Arial" w:hAnsi="Arial" w:cs="Arial"/>
                <w:sz w:val="20"/>
                <w:szCs w:val="20"/>
              </w:rPr>
              <w:t xml:space="preserve"> platformy a dat, která se v ní zpracovávají. To zahrnuje autentizaci, autorizaci, šifrování dat, správu klíčů a další bezpečnostní mechanismy.</w:t>
            </w:r>
          </w:p>
          <w:p w14:paraId="6DD5AAC5" w14:textId="77777777" w:rsidR="00B773D1" w:rsidRPr="00B773D1" w:rsidRDefault="00B773D1" w:rsidP="00B773D1">
            <w:pPr>
              <w:pStyle w:val="Odstavecseseznamem"/>
              <w:numPr>
                <w:ilvl w:val="0"/>
                <w:numId w:val="76"/>
              </w:numPr>
              <w:spacing w:after="0" w:line="280" w:lineRule="atLeast"/>
              <w:contextualSpacing/>
              <w:jc w:val="both"/>
              <w:rPr>
                <w:rFonts w:ascii="Arial" w:hAnsi="Arial" w:cs="Arial"/>
                <w:sz w:val="20"/>
                <w:szCs w:val="20"/>
              </w:rPr>
            </w:pPr>
            <w:r w:rsidRPr="00B773D1">
              <w:rPr>
                <w:rFonts w:ascii="Arial" w:hAnsi="Arial" w:cs="Arial"/>
                <w:sz w:val="20"/>
                <w:szCs w:val="20"/>
              </w:rPr>
              <w:t>Spravuje přístupová práva, zajišťuje správu uživatelů a rolí, monitorování a zabezpečení platformy.</w:t>
            </w:r>
          </w:p>
          <w:p w14:paraId="39053629" w14:textId="77777777" w:rsidR="00B773D1" w:rsidRPr="00B773D1" w:rsidRDefault="00B773D1" w:rsidP="00B773D1">
            <w:pPr>
              <w:pStyle w:val="Odstavecseseznamem"/>
              <w:numPr>
                <w:ilvl w:val="0"/>
                <w:numId w:val="76"/>
              </w:numPr>
              <w:spacing w:after="0" w:line="280" w:lineRule="atLeast"/>
              <w:contextualSpacing/>
              <w:jc w:val="both"/>
              <w:rPr>
                <w:rFonts w:ascii="Arial" w:hAnsi="Arial" w:cs="Arial"/>
                <w:sz w:val="20"/>
                <w:szCs w:val="20"/>
              </w:rPr>
            </w:pPr>
            <w:r w:rsidRPr="00B773D1">
              <w:rPr>
                <w:rFonts w:ascii="Arial" w:hAnsi="Arial" w:cs="Arial"/>
                <w:sz w:val="20"/>
                <w:szCs w:val="20"/>
              </w:rPr>
              <w:t>Sleduje provoz datové platformy</w:t>
            </w:r>
          </w:p>
          <w:p w14:paraId="17FBA0A2" w14:textId="77777777" w:rsidR="00B773D1" w:rsidRPr="00B773D1" w:rsidRDefault="00B773D1" w:rsidP="00B773D1">
            <w:pPr>
              <w:pStyle w:val="Odstavecseseznamem"/>
              <w:numPr>
                <w:ilvl w:val="0"/>
                <w:numId w:val="76"/>
              </w:numPr>
              <w:spacing w:after="0" w:line="280" w:lineRule="atLeast"/>
              <w:contextualSpacing/>
              <w:jc w:val="both"/>
              <w:rPr>
                <w:rFonts w:ascii="Arial" w:hAnsi="Arial" w:cs="Arial"/>
                <w:sz w:val="20"/>
                <w:szCs w:val="20"/>
              </w:rPr>
            </w:pPr>
            <w:r w:rsidRPr="00B773D1">
              <w:rPr>
                <w:rFonts w:ascii="Arial" w:hAnsi="Arial" w:cs="Arial"/>
                <w:sz w:val="20"/>
                <w:szCs w:val="20"/>
              </w:rPr>
              <w:t xml:space="preserve">Dohlíží a optimalizuje finanční stránku chodu platformy a nastavuje pravidla a metodiku v této oblasti, podle které by se měli ostatní uživatelé řídit </w:t>
            </w:r>
          </w:p>
          <w:p w14:paraId="2B4E233F" w14:textId="2050381F" w:rsidR="00B773D1" w:rsidRPr="00B773D1" w:rsidRDefault="00B773D1" w:rsidP="00B773D1">
            <w:pPr>
              <w:pStyle w:val="Odstavecseseznamem"/>
              <w:numPr>
                <w:ilvl w:val="0"/>
                <w:numId w:val="76"/>
              </w:numPr>
              <w:spacing w:after="0" w:line="280" w:lineRule="atLeast"/>
              <w:contextualSpacing/>
              <w:rPr>
                <w:rFonts w:ascii="Arial" w:hAnsi="Arial" w:cs="Arial"/>
                <w:sz w:val="20"/>
                <w:szCs w:val="20"/>
              </w:rPr>
            </w:pPr>
            <w:r w:rsidRPr="00B773D1">
              <w:rPr>
                <w:rFonts w:ascii="Arial" w:hAnsi="Arial" w:cs="Arial"/>
                <w:sz w:val="20"/>
                <w:szCs w:val="20"/>
              </w:rPr>
              <w:t xml:space="preserve">Podílí se na tvorbě dokumentace dle standardů </w:t>
            </w:r>
            <w:r w:rsidR="003015A4">
              <w:rPr>
                <w:rFonts w:ascii="Arial" w:hAnsi="Arial" w:cs="Arial"/>
                <w:sz w:val="20"/>
                <w:szCs w:val="20"/>
              </w:rPr>
              <w:t>Objednatele</w:t>
            </w:r>
          </w:p>
          <w:p w14:paraId="6FAAEACC" w14:textId="4085CFD5" w:rsidR="00B773D1" w:rsidRPr="00B773D1" w:rsidRDefault="00B773D1" w:rsidP="00B773D1">
            <w:pPr>
              <w:pStyle w:val="Odstavecseseznamem"/>
              <w:numPr>
                <w:ilvl w:val="0"/>
                <w:numId w:val="76"/>
              </w:numPr>
              <w:spacing w:after="0" w:line="280" w:lineRule="atLeast"/>
              <w:contextualSpacing/>
              <w:rPr>
                <w:rFonts w:ascii="Arial" w:hAnsi="Arial" w:cs="Arial"/>
                <w:sz w:val="20"/>
                <w:szCs w:val="20"/>
              </w:rPr>
            </w:pPr>
            <w:r w:rsidRPr="00B773D1">
              <w:rPr>
                <w:rFonts w:ascii="Arial" w:hAnsi="Arial" w:cs="Arial"/>
                <w:sz w:val="20"/>
                <w:szCs w:val="20"/>
              </w:rPr>
              <w:t xml:space="preserve">Dodržuje standardy vývoje předepsané </w:t>
            </w:r>
            <w:r w:rsidR="003015A4">
              <w:rPr>
                <w:rFonts w:ascii="Arial" w:hAnsi="Arial" w:cs="Arial"/>
                <w:sz w:val="20"/>
                <w:szCs w:val="20"/>
              </w:rPr>
              <w:t>O</w:t>
            </w:r>
            <w:r w:rsidRPr="00B773D1">
              <w:rPr>
                <w:rFonts w:ascii="Arial" w:hAnsi="Arial" w:cs="Arial"/>
                <w:sz w:val="20"/>
                <w:szCs w:val="20"/>
              </w:rPr>
              <w:t>bjednatelem</w:t>
            </w:r>
          </w:p>
          <w:p w14:paraId="0AFE75D2" w14:textId="77777777" w:rsidR="00B773D1" w:rsidRPr="00B773D1" w:rsidRDefault="00B773D1" w:rsidP="00A70266">
            <w:pPr>
              <w:spacing w:after="0" w:line="280" w:lineRule="atLeast"/>
              <w:rPr>
                <w:rFonts w:ascii="Arial" w:hAnsi="Arial" w:cs="Arial"/>
                <w:sz w:val="20"/>
                <w:szCs w:val="20"/>
              </w:rPr>
            </w:pPr>
          </w:p>
        </w:tc>
      </w:tr>
      <w:tr w:rsidR="00B773D1" w:rsidRPr="00B773D1" w14:paraId="53024E52" w14:textId="77777777" w:rsidTr="00311B49">
        <w:trPr>
          <w:trHeight w:val="551"/>
          <w:jc w:val="center"/>
        </w:trPr>
        <w:tc>
          <w:tcPr>
            <w:tcW w:w="2178" w:type="dxa"/>
          </w:tcPr>
          <w:p w14:paraId="50F3B630" w14:textId="6882FEA9" w:rsidR="00B773D1" w:rsidRPr="00B773D1" w:rsidRDefault="00B773D1" w:rsidP="00A70266">
            <w:pPr>
              <w:spacing w:line="280" w:lineRule="atLeast"/>
              <w:rPr>
                <w:rFonts w:ascii="Arial" w:hAnsi="Arial" w:cs="Arial"/>
                <w:sz w:val="20"/>
                <w:szCs w:val="20"/>
              </w:rPr>
            </w:pPr>
            <w:r w:rsidRPr="00B773D1">
              <w:rPr>
                <w:rFonts w:ascii="Arial" w:hAnsi="Arial" w:cs="Arial"/>
                <w:sz w:val="20"/>
                <w:szCs w:val="20"/>
              </w:rPr>
              <w:t>Business datový analytik</w:t>
            </w:r>
          </w:p>
        </w:tc>
        <w:tc>
          <w:tcPr>
            <w:tcW w:w="6882" w:type="dxa"/>
          </w:tcPr>
          <w:p w14:paraId="30A11EA3"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 xml:space="preserve">Analyzuje data a procesy ze zdrojových systémů / zodpovídá za data </w:t>
            </w:r>
            <w:proofErr w:type="spellStart"/>
            <w:r w:rsidRPr="00B773D1">
              <w:rPr>
                <w:rFonts w:ascii="Arial" w:hAnsi="Arial" w:cs="Arial"/>
                <w:sz w:val="20"/>
                <w:szCs w:val="20"/>
              </w:rPr>
              <w:t>discovery</w:t>
            </w:r>
            <w:proofErr w:type="spellEnd"/>
            <w:r w:rsidRPr="00B773D1">
              <w:rPr>
                <w:rFonts w:ascii="Arial" w:hAnsi="Arial" w:cs="Arial"/>
                <w:sz w:val="20"/>
                <w:szCs w:val="20"/>
              </w:rPr>
              <w:t xml:space="preserve"> fázi</w:t>
            </w:r>
          </w:p>
          <w:p w14:paraId="30212CD5"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proofErr w:type="gramStart"/>
            <w:r w:rsidRPr="00B773D1">
              <w:rPr>
                <w:rFonts w:ascii="Arial" w:hAnsi="Arial" w:cs="Arial"/>
                <w:sz w:val="20"/>
                <w:szCs w:val="20"/>
              </w:rPr>
              <w:t>Vytváří</w:t>
            </w:r>
            <w:proofErr w:type="gramEnd"/>
            <w:r w:rsidRPr="00B773D1">
              <w:rPr>
                <w:rFonts w:ascii="Arial" w:hAnsi="Arial" w:cs="Arial"/>
                <w:sz w:val="20"/>
                <w:szCs w:val="20"/>
              </w:rPr>
              <w:t xml:space="preserve"> konsolidovaný popis toho, jak data v primárních systémech vznikají, jaké jsou mezi nimi vazby, jak vypadá datový obraz jednotlivých procesů a datových domén</w:t>
            </w:r>
          </w:p>
          <w:p w14:paraId="03C1A426"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 xml:space="preserve">Podílí se na tvorbě architektury jednotlivých datových vrstev platformy </w:t>
            </w:r>
          </w:p>
          <w:p w14:paraId="36C30532"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 xml:space="preserve">Své podklady dokáže převést i do kódu SQL, alternativně </w:t>
            </w:r>
            <w:proofErr w:type="spellStart"/>
            <w:r w:rsidRPr="00B773D1">
              <w:rPr>
                <w:rFonts w:ascii="Arial" w:hAnsi="Arial" w:cs="Arial"/>
                <w:sz w:val="20"/>
                <w:szCs w:val="20"/>
              </w:rPr>
              <w:t>PySpark</w:t>
            </w:r>
            <w:proofErr w:type="spellEnd"/>
          </w:p>
          <w:p w14:paraId="72AB1C43"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Podílí se na vývoji metadata frameworku</w:t>
            </w:r>
          </w:p>
          <w:p w14:paraId="29683306"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Úzce spolupracuje s vývojáři datové platformy, kteří jeho podklady využívají pro vývoj platformy</w:t>
            </w:r>
          </w:p>
          <w:p w14:paraId="1D7A2A40"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Navrhuje strukturu datových přenosů do / z platformy</w:t>
            </w:r>
          </w:p>
          <w:p w14:paraId="72B38E26" w14:textId="77777777"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Může se podílet i na analytických úlohách pro business uživatele</w:t>
            </w:r>
          </w:p>
          <w:p w14:paraId="6D612AC8" w14:textId="047082E6"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 xml:space="preserve">Podílí se na tvorbě dokumentace dle standardů </w:t>
            </w:r>
            <w:r w:rsidR="003015A4">
              <w:rPr>
                <w:rFonts w:ascii="Arial" w:hAnsi="Arial" w:cs="Arial"/>
                <w:sz w:val="20"/>
                <w:szCs w:val="20"/>
              </w:rPr>
              <w:t>Objednatele</w:t>
            </w:r>
          </w:p>
          <w:p w14:paraId="43B338E9" w14:textId="6B5A5B70" w:rsidR="00B773D1" w:rsidRPr="00B773D1" w:rsidRDefault="00B773D1" w:rsidP="00B773D1">
            <w:pPr>
              <w:pStyle w:val="Odstavecseseznamem"/>
              <w:numPr>
                <w:ilvl w:val="0"/>
                <w:numId w:val="73"/>
              </w:numPr>
              <w:spacing w:after="0" w:line="280" w:lineRule="atLeast"/>
              <w:contextualSpacing/>
              <w:rPr>
                <w:rFonts w:ascii="Arial" w:hAnsi="Arial" w:cs="Arial"/>
                <w:sz w:val="20"/>
                <w:szCs w:val="20"/>
              </w:rPr>
            </w:pPr>
            <w:r w:rsidRPr="00B773D1">
              <w:rPr>
                <w:rFonts w:ascii="Arial" w:hAnsi="Arial" w:cs="Arial"/>
                <w:sz w:val="20"/>
                <w:szCs w:val="20"/>
              </w:rPr>
              <w:t xml:space="preserve">Dodržuje standardy vývoje předepsané </w:t>
            </w:r>
            <w:r w:rsidR="003015A4">
              <w:rPr>
                <w:rFonts w:ascii="Arial" w:hAnsi="Arial" w:cs="Arial"/>
                <w:sz w:val="20"/>
                <w:szCs w:val="20"/>
              </w:rPr>
              <w:t>Objednatelem</w:t>
            </w:r>
          </w:p>
          <w:p w14:paraId="4D9B1F08" w14:textId="77777777" w:rsidR="00B773D1" w:rsidRPr="00B773D1" w:rsidRDefault="00B773D1" w:rsidP="00A70266">
            <w:pPr>
              <w:pStyle w:val="Odstavecseseznamem"/>
              <w:spacing w:after="0" w:line="280" w:lineRule="atLeast"/>
              <w:rPr>
                <w:rFonts w:ascii="Arial" w:hAnsi="Arial" w:cs="Arial"/>
                <w:sz w:val="20"/>
                <w:szCs w:val="20"/>
              </w:rPr>
            </w:pPr>
          </w:p>
        </w:tc>
      </w:tr>
      <w:tr w:rsidR="00B773D1" w:rsidRPr="00B773D1" w14:paraId="7BB7ED30" w14:textId="77777777" w:rsidTr="00311B49">
        <w:trPr>
          <w:trHeight w:val="2223"/>
          <w:jc w:val="center"/>
        </w:trPr>
        <w:tc>
          <w:tcPr>
            <w:tcW w:w="2178" w:type="dxa"/>
          </w:tcPr>
          <w:p w14:paraId="1A838685" w14:textId="0472C623" w:rsidR="00B773D1" w:rsidRPr="00B773D1" w:rsidRDefault="00B773D1" w:rsidP="00A70266">
            <w:pPr>
              <w:spacing w:line="280" w:lineRule="atLeast"/>
              <w:rPr>
                <w:rFonts w:ascii="Arial" w:hAnsi="Arial" w:cs="Arial"/>
                <w:sz w:val="20"/>
                <w:szCs w:val="20"/>
              </w:rPr>
            </w:pPr>
            <w:r w:rsidRPr="00B773D1">
              <w:rPr>
                <w:rFonts w:ascii="Arial" w:hAnsi="Arial" w:cs="Arial"/>
                <w:color w:val="000000"/>
                <w:sz w:val="20"/>
                <w:szCs w:val="20"/>
              </w:rPr>
              <w:t>ETL developer</w:t>
            </w:r>
          </w:p>
        </w:tc>
        <w:tc>
          <w:tcPr>
            <w:tcW w:w="6882" w:type="dxa"/>
          </w:tcPr>
          <w:p w14:paraId="42CC50EB"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 xml:space="preserve">Připravuje detailní technický design řešení ELT transformací </w:t>
            </w:r>
          </w:p>
          <w:p w14:paraId="33490E7B"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proofErr w:type="gramStart"/>
            <w:r w:rsidRPr="00B773D1">
              <w:rPr>
                <w:rFonts w:ascii="Arial" w:hAnsi="Arial" w:cs="Arial"/>
                <w:sz w:val="20"/>
                <w:szCs w:val="20"/>
              </w:rPr>
              <w:t>Vytváří</w:t>
            </w:r>
            <w:proofErr w:type="gramEnd"/>
            <w:r w:rsidRPr="00B773D1">
              <w:rPr>
                <w:rFonts w:ascii="Arial" w:hAnsi="Arial" w:cs="Arial"/>
                <w:sz w:val="20"/>
                <w:szCs w:val="20"/>
              </w:rPr>
              <w:t xml:space="preserve">, provozuje a rozvíjí programový kód těchto transformací pomocí </w:t>
            </w:r>
            <w:proofErr w:type="spellStart"/>
            <w:r w:rsidRPr="00B773D1">
              <w:rPr>
                <w:rFonts w:ascii="Arial" w:hAnsi="Arial" w:cs="Arial"/>
                <w:sz w:val="20"/>
                <w:szCs w:val="20"/>
              </w:rPr>
              <w:t>PySpark</w:t>
            </w:r>
            <w:proofErr w:type="spellEnd"/>
            <w:r w:rsidRPr="00B773D1">
              <w:rPr>
                <w:rFonts w:ascii="Arial" w:hAnsi="Arial" w:cs="Arial"/>
                <w:sz w:val="20"/>
                <w:szCs w:val="20"/>
              </w:rPr>
              <w:t>/</w:t>
            </w:r>
            <w:proofErr w:type="spellStart"/>
            <w:r w:rsidRPr="00B773D1">
              <w:rPr>
                <w:rFonts w:ascii="Arial" w:hAnsi="Arial" w:cs="Arial"/>
                <w:sz w:val="20"/>
                <w:szCs w:val="20"/>
              </w:rPr>
              <w:t>Scala</w:t>
            </w:r>
            <w:proofErr w:type="spellEnd"/>
          </w:p>
          <w:p w14:paraId="14BD46A0"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Úzce spolupracuje s business datovým analytikem a přebírá od něj vstupy pro vývoj ETL</w:t>
            </w:r>
          </w:p>
          <w:p w14:paraId="3C4B159B"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 xml:space="preserve">Spolupracuje s ETL </w:t>
            </w:r>
            <w:proofErr w:type="spellStart"/>
            <w:r w:rsidRPr="00B773D1">
              <w:rPr>
                <w:rFonts w:ascii="Arial" w:hAnsi="Arial" w:cs="Arial"/>
                <w:sz w:val="20"/>
                <w:szCs w:val="20"/>
              </w:rPr>
              <w:t>operations</w:t>
            </w:r>
            <w:proofErr w:type="spellEnd"/>
            <w:r w:rsidRPr="00B773D1">
              <w:rPr>
                <w:rFonts w:ascii="Arial" w:hAnsi="Arial" w:cs="Arial"/>
                <w:sz w:val="20"/>
                <w:szCs w:val="20"/>
              </w:rPr>
              <w:t xml:space="preserve"> specialistou při nasazování nových ETL transformací</w:t>
            </w:r>
          </w:p>
          <w:p w14:paraId="2788BEF7"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 xml:space="preserve">Podílí se na standardech </w:t>
            </w:r>
            <w:proofErr w:type="spellStart"/>
            <w:r w:rsidRPr="00B773D1">
              <w:rPr>
                <w:rFonts w:ascii="Arial" w:hAnsi="Arial" w:cs="Arial"/>
                <w:sz w:val="20"/>
                <w:szCs w:val="20"/>
              </w:rPr>
              <w:t>Continuous</w:t>
            </w:r>
            <w:proofErr w:type="spellEnd"/>
            <w:r w:rsidRPr="00B773D1">
              <w:rPr>
                <w:rFonts w:ascii="Arial" w:hAnsi="Arial" w:cs="Arial"/>
                <w:sz w:val="20"/>
                <w:szCs w:val="20"/>
              </w:rPr>
              <w:t xml:space="preserve"> </w:t>
            </w:r>
            <w:proofErr w:type="spellStart"/>
            <w:r w:rsidRPr="00B773D1">
              <w:rPr>
                <w:rFonts w:ascii="Arial" w:hAnsi="Arial" w:cs="Arial"/>
                <w:sz w:val="20"/>
                <w:szCs w:val="20"/>
              </w:rPr>
              <w:t>Integration</w:t>
            </w:r>
            <w:proofErr w:type="spellEnd"/>
            <w:r w:rsidRPr="00B773D1">
              <w:rPr>
                <w:rFonts w:ascii="Arial" w:hAnsi="Arial" w:cs="Arial"/>
                <w:sz w:val="20"/>
                <w:szCs w:val="20"/>
              </w:rPr>
              <w:t xml:space="preserve"> a </w:t>
            </w:r>
            <w:proofErr w:type="spellStart"/>
            <w:r w:rsidRPr="00B773D1">
              <w:rPr>
                <w:rFonts w:ascii="Arial" w:hAnsi="Arial" w:cs="Arial"/>
                <w:sz w:val="20"/>
                <w:szCs w:val="20"/>
              </w:rPr>
              <w:t>Continuous</w:t>
            </w:r>
            <w:proofErr w:type="spellEnd"/>
            <w:r w:rsidRPr="00B773D1">
              <w:rPr>
                <w:rFonts w:ascii="Arial" w:hAnsi="Arial" w:cs="Arial"/>
                <w:sz w:val="20"/>
                <w:szCs w:val="20"/>
              </w:rPr>
              <w:t xml:space="preserve"> </w:t>
            </w:r>
            <w:proofErr w:type="spellStart"/>
            <w:r w:rsidRPr="00B773D1">
              <w:rPr>
                <w:rFonts w:ascii="Arial" w:hAnsi="Arial" w:cs="Arial"/>
                <w:sz w:val="20"/>
                <w:szCs w:val="20"/>
              </w:rPr>
              <w:t>Deployment</w:t>
            </w:r>
            <w:proofErr w:type="spellEnd"/>
            <w:r w:rsidRPr="00B773D1">
              <w:rPr>
                <w:rFonts w:ascii="Arial" w:hAnsi="Arial" w:cs="Arial"/>
                <w:sz w:val="20"/>
                <w:szCs w:val="20"/>
              </w:rPr>
              <w:t xml:space="preserve"> (CI/CD)</w:t>
            </w:r>
          </w:p>
          <w:p w14:paraId="4412D389"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Spravuje fyzický datový model</w:t>
            </w:r>
          </w:p>
          <w:p w14:paraId="214A0564"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 xml:space="preserve">Provádí ladění dodaného řešení/kódu s ohledem na požadované funkční požadavky (latence, </w:t>
            </w:r>
            <w:proofErr w:type="spellStart"/>
            <w:r w:rsidRPr="00B773D1">
              <w:rPr>
                <w:rFonts w:ascii="Arial" w:hAnsi="Arial" w:cs="Arial"/>
                <w:sz w:val="20"/>
                <w:szCs w:val="20"/>
              </w:rPr>
              <w:t>through-put</w:t>
            </w:r>
            <w:proofErr w:type="spellEnd"/>
            <w:r w:rsidRPr="00B773D1">
              <w:rPr>
                <w:rFonts w:ascii="Arial" w:hAnsi="Arial" w:cs="Arial"/>
                <w:sz w:val="20"/>
                <w:szCs w:val="20"/>
              </w:rPr>
              <w:t>, dostupnost atd.)</w:t>
            </w:r>
          </w:p>
          <w:p w14:paraId="2FBD7FE8" w14:textId="4227D64D"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 xml:space="preserve">Podílí se na tvorbě dokumentace dle standardů </w:t>
            </w:r>
            <w:r w:rsidR="003015A4">
              <w:rPr>
                <w:rFonts w:ascii="Arial" w:hAnsi="Arial" w:cs="Arial"/>
                <w:sz w:val="20"/>
                <w:szCs w:val="20"/>
              </w:rPr>
              <w:t>Objednatele</w:t>
            </w:r>
          </w:p>
          <w:p w14:paraId="13E0B210" w14:textId="0D551A8C"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 xml:space="preserve">Dodržuje standardy vývoje předepsané </w:t>
            </w:r>
            <w:r w:rsidR="003015A4">
              <w:rPr>
                <w:rFonts w:ascii="Arial" w:hAnsi="Arial" w:cs="Arial"/>
                <w:sz w:val="20"/>
                <w:szCs w:val="20"/>
              </w:rPr>
              <w:t>Objednatelem</w:t>
            </w:r>
          </w:p>
          <w:p w14:paraId="2E1BCDEE" w14:textId="77777777" w:rsidR="00B773D1" w:rsidRPr="00B773D1" w:rsidRDefault="00B773D1" w:rsidP="00A70266">
            <w:pPr>
              <w:pStyle w:val="Odstavecseseznamem"/>
              <w:spacing w:after="0" w:line="280" w:lineRule="atLeast"/>
              <w:rPr>
                <w:rFonts w:ascii="Arial" w:hAnsi="Arial" w:cs="Arial"/>
                <w:sz w:val="20"/>
                <w:szCs w:val="20"/>
              </w:rPr>
            </w:pPr>
          </w:p>
        </w:tc>
      </w:tr>
      <w:tr w:rsidR="00B773D1" w:rsidRPr="00B773D1" w14:paraId="7E291AF5" w14:textId="77777777" w:rsidTr="00311B49">
        <w:trPr>
          <w:trHeight w:val="416"/>
          <w:jc w:val="center"/>
        </w:trPr>
        <w:tc>
          <w:tcPr>
            <w:tcW w:w="2178" w:type="dxa"/>
          </w:tcPr>
          <w:p w14:paraId="5A134073" w14:textId="14E826C8" w:rsidR="00B773D1" w:rsidRPr="00B773D1" w:rsidRDefault="00B773D1" w:rsidP="00A70266">
            <w:pPr>
              <w:spacing w:line="280" w:lineRule="atLeast"/>
              <w:rPr>
                <w:rFonts w:ascii="Arial" w:hAnsi="Arial" w:cs="Arial"/>
                <w:sz w:val="20"/>
                <w:szCs w:val="20"/>
              </w:rPr>
            </w:pPr>
            <w:r w:rsidRPr="00B773D1">
              <w:rPr>
                <w:rFonts w:ascii="Arial" w:hAnsi="Arial" w:cs="Arial"/>
                <w:sz w:val="20"/>
                <w:szCs w:val="20"/>
              </w:rPr>
              <w:t xml:space="preserve">ETL </w:t>
            </w:r>
            <w:proofErr w:type="spellStart"/>
            <w:r w:rsidRPr="00B773D1">
              <w:rPr>
                <w:rFonts w:ascii="Arial" w:hAnsi="Arial" w:cs="Arial"/>
                <w:sz w:val="20"/>
                <w:szCs w:val="20"/>
              </w:rPr>
              <w:t>operations</w:t>
            </w:r>
            <w:proofErr w:type="spellEnd"/>
            <w:r w:rsidRPr="00B773D1">
              <w:rPr>
                <w:rFonts w:ascii="Arial" w:hAnsi="Arial" w:cs="Arial"/>
                <w:sz w:val="20"/>
                <w:szCs w:val="20"/>
              </w:rPr>
              <w:t xml:space="preserve"> </w:t>
            </w:r>
            <w:proofErr w:type="spellStart"/>
            <w:r w:rsidRPr="00B773D1">
              <w:rPr>
                <w:rFonts w:ascii="Arial" w:hAnsi="Arial" w:cs="Arial"/>
                <w:sz w:val="20"/>
                <w:szCs w:val="20"/>
              </w:rPr>
              <w:t>specialist</w:t>
            </w:r>
            <w:proofErr w:type="spellEnd"/>
          </w:p>
        </w:tc>
        <w:tc>
          <w:tcPr>
            <w:tcW w:w="6882" w:type="dxa"/>
          </w:tcPr>
          <w:p w14:paraId="2F9C58EA"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Spolupracuje s ETL developerem při nasazování nových ETL transformací – zodpovídá za nasazení nových ETL do produkce, provádí testy ETL</w:t>
            </w:r>
          </w:p>
          <w:p w14:paraId="1C0BDA62"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Monitoruje a spravuje běh ETL</w:t>
            </w:r>
          </w:p>
          <w:p w14:paraId="0DC59F1F"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 xml:space="preserve">Identifikuje a </w:t>
            </w:r>
            <w:proofErr w:type="gramStart"/>
            <w:r w:rsidRPr="00B773D1">
              <w:rPr>
                <w:rFonts w:ascii="Arial" w:hAnsi="Arial" w:cs="Arial"/>
                <w:sz w:val="20"/>
                <w:szCs w:val="20"/>
              </w:rPr>
              <w:t>řeší</w:t>
            </w:r>
            <w:proofErr w:type="gramEnd"/>
            <w:r w:rsidRPr="00B773D1">
              <w:rPr>
                <w:rFonts w:ascii="Arial" w:hAnsi="Arial" w:cs="Arial"/>
                <w:sz w:val="20"/>
                <w:szCs w:val="20"/>
              </w:rPr>
              <w:t xml:space="preserve"> problémy v ETL</w:t>
            </w:r>
          </w:p>
          <w:p w14:paraId="7176209B"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Optimalizuje výkon ETL</w:t>
            </w:r>
          </w:p>
          <w:p w14:paraId="5BCDCAED"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 xml:space="preserve">Podílí se na standardech </w:t>
            </w:r>
            <w:proofErr w:type="spellStart"/>
            <w:r w:rsidRPr="00B773D1">
              <w:rPr>
                <w:rFonts w:ascii="Arial" w:hAnsi="Arial" w:cs="Arial"/>
                <w:sz w:val="20"/>
                <w:szCs w:val="20"/>
              </w:rPr>
              <w:t>Continuous</w:t>
            </w:r>
            <w:proofErr w:type="spellEnd"/>
            <w:r w:rsidRPr="00B773D1">
              <w:rPr>
                <w:rFonts w:ascii="Arial" w:hAnsi="Arial" w:cs="Arial"/>
                <w:sz w:val="20"/>
                <w:szCs w:val="20"/>
              </w:rPr>
              <w:t xml:space="preserve"> </w:t>
            </w:r>
            <w:proofErr w:type="spellStart"/>
            <w:r w:rsidRPr="00B773D1">
              <w:rPr>
                <w:rFonts w:ascii="Arial" w:hAnsi="Arial" w:cs="Arial"/>
                <w:sz w:val="20"/>
                <w:szCs w:val="20"/>
              </w:rPr>
              <w:t>Integration</w:t>
            </w:r>
            <w:proofErr w:type="spellEnd"/>
            <w:r w:rsidRPr="00B773D1">
              <w:rPr>
                <w:rFonts w:ascii="Arial" w:hAnsi="Arial" w:cs="Arial"/>
                <w:sz w:val="20"/>
                <w:szCs w:val="20"/>
              </w:rPr>
              <w:t xml:space="preserve"> a </w:t>
            </w:r>
            <w:proofErr w:type="spellStart"/>
            <w:r w:rsidRPr="00B773D1">
              <w:rPr>
                <w:rFonts w:ascii="Arial" w:hAnsi="Arial" w:cs="Arial"/>
                <w:sz w:val="20"/>
                <w:szCs w:val="20"/>
              </w:rPr>
              <w:t>Continuous</w:t>
            </w:r>
            <w:proofErr w:type="spellEnd"/>
            <w:r w:rsidRPr="00B773D1">
              <w:rPr>
                <w:rFonts w:ascii="Arial" w:hAnsi="Arial" w:cs="Arial"/>
                <w:sz w:val="20"/>
                <w:szCs w:val="20"/>
              </w:rPr>
              <w:t xml:space="preserve"> </w:t>
            </w:r>
            <w:proofErr w:type="spellStart"/>
            <w:r w:rsidRPr="00B773D1">
              <w:rPr>
                <w:rFonts w:ascii="Arial" w:hAnsi="Arial" w:cs="Arial"/>
                <w:sz w:val="20"/>
                <w:szCs w:val="20"/>
              </w:rPr>
              <w:t>Deployment</w:t>
            </w:r>
            <w:proofErr w:type="spellEnd"/>
            <w:r w:rsidRPr="00B773D1">
              <w:rPr>
                <w:rFonts w:ascii="Arial" w:hAnsi="Arial" w:cs="Arial"/>
                <w:sz w:val="20"/>
                <w:szCs w:val="20"/>
              </w:rPr>
              <w:t xml:space="preserve"> (CI/CD)</w:t>
            </w:r>
          </w:p>
          <w:p w14:paraId="00EEC03E" w14:textId="77777777" w:rsidR="00B773D1" w:rsidRPr="00B773D1" w:rsidRDefault="00B773D1" w:rsidP="00B773D1">
            <w:pPr>
              <w:pStyle w:val="Odstavecseseznamem"/>
              <w:numPr>
                <w:ilvl w:val="0"/>
                <w:numId w:val="71"/>
              </w:numPr>
              <w:spacing w:after="0" w:line="280" w:lineRule="atLeast"/>
              <w:contextualSpacing/>
              <w:jc w:val="both"/>
              <w:rPr>
                <w:rFonts w:ascii="Arial" w:hAnsi="Arial" w:cs="Arial"/>
                <w:sz w:val="20"/>
                <w:szCs w:val="20"/>
              </w:rPr>
            </w:pPr>
            <w:r w:rsidRPr="00B773D1">
              <w:rPr>
                <w:rFonts w:ascii="Arial" w:hAnsi="Arial" w:cs="Arial"/>
                <w:sz w:val="20"/>
                <w:szCs w:val="20"/>
              </w:rPr>
              <w:t xml:space="preserve">Podílí se monitorování a logování: </w:t>
            </w:r>
            <w:proofErr w:type="gramStart"/>
            <w:r w:rsidRPr="00B773D1">
              <w:rPr>
                <w:rFonts w:ascii="Arial" w:hAnsi="Arial" w:cs="Arial"/>
                <w:sz w:val="20"/>
                <w:szCs w:val="20"/>
              </w:rPr>
              <w:t>řeší</w:t>
            </w:r>
            <w:proofErr w:type="gramEnd"/>
            <w:r w:rsidRPr="00B773D1">
              <w:rPr>
                <w:rFonts w:ascii="Arial" w:hAnsi="Arial" w:cs="Arial"/>
                <w:sz w:val="20"/>
                <w:szCs w:val="20"/>
              </w:rPr>
              <w:t xml:space="preserve"> případnou implementaci nástrojů pro monitorování provozu platformy, sběru logů a analýzu výkonu. Identifikace a řešení problémů a chyb, sledování dostupnosti a výkonu služeb.</w:t>
            </w:r>
          </w:p>
          <w:p w14:paraId="6251AB57" w14:textId="77777777"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Spravuje metadata spojené s ETL procesy</w:t>
            </w:r>
          </w:p>
          <w:p w14:paraId="722717DF" w14:textId="292489CB"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 xml:space="preserve">Podílí se na tvorbě dokumentace dle standardů </w:t>
            </w:r>
            <w:r w:rsidR="003015A4">
              <w:rPr>
                <w:rFonts w:ascii="Arial" w:hAnsi="Arial" w:cs="Arial"/>
                <w:sz w:val="20"/>
                <w:szCs w:val="20"/>
              </w:rPr>
              <w:t>Objednatele</w:t>
            </w:r>
          </w:p>
          <w:p w14:paraId="60CBC790" w14:textId="79C700FE" w:rsidR="00B773D1" w:rsidRPr="00B773D1" w:rsidRDefault="00B773D1" w:rsidP="00B773D1">
            <w:pPr>
              <w:pStyle w:val="Odstavecseseznamem"/>
              <w:numPr>
                <w:ilvl w:val="0"/>
                <w:numId w:val="71"/>
              </w:numPr>
              <w:spacing w:after="0" w:line="280" w:lineRule="atLeast"/>
              <w:contextualSpacing/>
              <w:rPr>
                <w:rFonts w:ascii="Arial" w:hAnsi="Arial" w:cs="Arial"/>
                <w:sz w:val="20"/>
                <w:szCs w:val="20"/>
              </w:rPr>
            </w:pPr>
            <w:r w:rsidRPr="00B773D1">
              <w:rPr>
                <w:rFonts w:ascii="Arial" w:hAnsi="Arial" w:cs="Arial"/>
                <w:sz w:val="20"/>
                <w:szCs w:val="20"/>
              </w:rPr>
              <w:t xml:space="preserve">Dodržuje standardy vývoje předepsané </w:t>
            </w:r>
            <w:r w:rsidR="003015A4">
              <w:rPr>
                <w:rFonts w:ascii="Arial" w:hAnsi="Arial" w:cs="Arial"/>
                <w:sz w:val="20"/>
                <w:szCs w:val="20"/>
              </w:rPr>
              <w:t>Objednatelem</w:t>
            </w:r>
          </w:p>
          <w:p w14:paraId="04B3BB67" w14:textId="77777777" w:rsidR="00B773D1" w:rsidRPr="00B773D1" w:rsidRDefault="00B773D1" w:rsidP="00A70266">
            <w:pPr>
              <w:spacing w:after="0" w:line="280" w:lineRule="atLeast"/>
              <w:rPr>
                <w:rFonts w:ascii="Arial" w:hAnsi="Arial" w:cs="Arial"/>
                <w:sz w:val="20"/>
                <w:szCs w:val="20"/>
              </w:rPr>
            </w:pPr>
          </w:p>
        </w:tc>
      </w:tr>
      <w:tr w:rsidR="00B773D1" w:rsidRPr="00B773D1" w14:paraId="57CB6189" w14:textId="77777777" w:rsidTr="00311B49">
        <w:trPr>
          <w:trHeight w:val="1939"/>
          <w:jc w:val="center"/>
        </w:trPr>
        <w:tc>
          <w:tcPr>
            <w:tcW w:w="2178" w:type="dxa"/>
          </w:tcPr>
          <w:p w14:paraId="09FC2038" w14:textId="52D54651" w:rsidR="00B773D1" w:rsidRPr="00B773D1" w:rsidRDefault="00B773D1" w:rsidP="00A70266">
            <w:pPr>
              <w:spacing w:line="280" w:lineRule="atLeast"/>
              <w:rPr>
                <w:rFonts w:ascii="Arial" w:hAnsi="Arial" w:cs="Arial"/>
                <w:sz w:val="20"/>
                <w:szCs w:val="20"/>
              </w:rPr>
            </w:pPr>
            <w:r w:rsidRPr="00B773D1">
              <w:rPr>
                <w:rFonts w:ascii="Arial" w:hAnsi="Arial" w:cs="Arial"/>
                <w:sz w:val="20"/>
                <w:szCs w:val="20"/>
              </w:rPr>
              <w:t xml:space="preserve">Data </w:t>
            </w:r>
            <w:proofErr w:type="spellStart"/>
            <w:r w:rsidRPr="00B773D1">
              <w:rPr>
                <w:rFonts w:ascii="Arial" w:hAnsi="Arial" w:cs="Arial"/>
                <w:sz w:val="20"/>
                <w:szCs w:val="20"/>
              </w:rPr>
              <w:t>Scientist</w:t>
            </w:r>
            <w:proofErr w:type="spellEnd"/>
          </w:p>
        </w:tc>
        <w:tc>
          <w:tcPr>
            <w:tcW w:w="6882" w:type="dxa"/>
          </w:tcPr>
          <w:p w14:paraId="286CB786" w14:textId="77777777" w:rsidR="00B773D1" w:rsidRPr="00B773D1" w:rsidRDefault="00B773D1" w:rsidP="00B773D1">
            <w:pPr>
              <w:pStyle w:val="Odstavecseseznamem"/>
              <w:numPr>
                <w:ilvl w:val="0"/>
                <w:numId w:val="72"/>
              </w:numPr>
              <w:spacing w:after="0" w:line="280" w:lineRule="atLeast"/>
              <w:contextualSpacing/>
              <w:jc w:val="both"/>
              <w:rPr>
                <w:rFonts w:ascii="Arial" w:hAnsi="Arial" w:cs="Arial"/>
                <w:sz w:val="20"/>
                <w:szCs w:val="20"/>
              </w:rPr>
            </w:pPr>
            <w:r w:rsidRPr="00B773D1">
              <w:rPr>
                <w:rFonts w:ascii="Arial" w:hAnsi="Arial" w:cs="Arial"/>
                <w:sz w:val="20"/>
                <w:szCs w:val="20"/>
              </w:rPr>
              <w:t>Navrhuje a vyvíjí prediktivní modely, optimalizační schémata aj. analytické úlohy.</w:t>
            </w:r>
          </w:p>
          <w:p w14:paraId="6DC9457A" w14:textId="77777777" w:rsidR="00B773D1" w:rsidRPr="00B773D1" w:rsidRDefault="00B773D1" w:rsidP="00B773D1">
            <w:pPr>
              <w:pStyle w:val="Odstavecseseznamem"/>
              <w:numPr>
                <w:ilvl w:val="0"/>
                <w:numId w:val="72"/>
              </w:numPr>
              <w:spacing w:after="0" w:line="280" w:lineRule="atLeast"/>
              <w:contextualSpacing/>
              <w:jc w:val="both"/>
              <w:rPr>
                <w:rFonts w:ascii="Arial" w:hAnsi="Arial" w:cs="Arial"/>
                <w:sz w:val="20"/>
                <w:szCs w:val="20"/>
              </w:rPr>
            </w:pPr>
            <w:r w:rsidRPr="00B773D1">
              <w:rPr>
                <w:rFonts w:ascii="Arial" w:hAnsi="Arial" w:cs="Arial"/>
                <w:sz w:val="20"/>
                <w:szCs w:val="20"/>
              </w:rPr>
              <w:t>Inovuje a doporučuje pokročilé prediktivní analytické metody, např. zpracování přirozeného jazyka (NLP), metody strojového učení a techniky hlubokého učení k zodpovězení otázek, potvrzení / vyvrácení hypotéz a syntéze poznatků, které napomáhají dosáhnutí cílů stanovených organizací</w:t>
            </w:r>
          </w:p>
          <w:p w14:paraId="5D7B4331" w14:textId="77777777" w:rsidR="00B773D1" w:rsidRPr="00B773D1" w:rsidRDefault="00B773D1" w:rsidP="00B773D1">
            <w:pPr>
              <w:pStyle w:val="Odstavecseseznamem"/>
              <w:numPr>
                <w:ilvl w:val="0"/>
                <w:numId w:val="72"/>
              </w:numPr>
              <w:spacing w:after="0" w:line="280" w:lineRule="atLeast"/>
              <w:contextualSpacing/>
              <w:jc w:val="both"/>
              <w:rPr>
                <w:rFonts w:ascii="Arial" w:hAnsi="Arial" w:cs="Arial"/>
                <w:sz w:val="20"/>
                <w:szCs w:val="20"/>
              </w:rPr>
            </w:pPr>
            <w:r w:rsidRPr="00B773D1">
              <w:rPr>
                <w:rFonts w:ascii="Arial" w:hAnsi="Arial" w:cs="Arial"/>
                <w:sz w:val="20"/>
                <w:szCs w:val="20"/>
              </w:rPr>
              <w:t>Zavádí škálovatelné, efektivní a automatizované řešení pro rozsáhlé analýzy dat, vývoj modelů, ověřování modelů a implementaci modelů</w:t>
            </w:r>
          </w:p>
          <w:p w14:paraId="5CCDA1F7" w14:textId="77777777" w:rsidR="00B773D1" w:rsidRPr="00B773D1" w:rsidRDefault="00B773D1" w:rsidP="00A70266">
            <w:pPr>
              <w:pStyle w:val="Odstavecseseznamem"/>
              <w:spacing w:after="0" w:line="280" w:lineRule="atLeast"/>
              <w:rPr>
                <w:rFonts w:ascii="Arial" w:hAnsi="Arial" w:cs="Arial"/>
                <w:sz w:val="20"/>
                <w:szCs w:val="20"/>
              </w:rPr>
            </w:pPr>
          </w:p>
        </w:tc>
      </w:tr>
      <w:tr w:rsidR="00B773D1" w:rsidRPr="00B773D1" w14:paraId="3DDB6571" w14:textId="77777777" w:rsidTr="00311B49">
        <w:trPr>
          <w:trHeight w:val="1112"/>
          <w:jc w:val="center"/>
        </w:trPr>
        <w:tc>
          <w:tcPr>
            <w:tcW w:w="2178" w:type="dxa"/>
          </w:tcPr>
          <w:p w14:paraId="3069B8AF" w14:textId="1D7E655E" w:rsidR="00B773D1" w:rsidRPr="00B773D1" w:rsidRDefault="00B773D1" w:rsidP="00A70266">
            <w:pPr>
              <w:spacing w:line="280" w:lineRule="atLeast"/>
              <w:rPr>
                <w:rFonts w:ascii="Arial" w:hAnsi="Arial" w:cs="Arial"/>
                <w:sz w:val="20"/>
                <w:szCs w:val="20"/>
              </w:rPr>
            </w:pPr>
            <w:r w:rsidRPr="00B773D1">
              <w:rPr>
                <w:rFonts w:ascii="Arial" w:hAnsi="Arial" w:cs="Arial"/>
                <w:sz w:val="20"/>
                <w:szCs w:val="20"/>
              </w:rPr>
              <w:t xml:space="preserve">Datový analytik / </w:t>
            </w:r>
            <w:proofErr w:type="gramStart"/>
            <w:r w:rsidRPr="00B773D1">
              <w:rPr>
                <w:rFonts w:ascii="Arial" w:hAnsi="Arial" w:cs="Arial"/>
                <w:sz w:val="20"/>
                <w:szCs w:val="20"/>
              </w:rPr>
              <w:t>reporting - SQL</w:t>
            </w:r>
            <w:proofErr w:type="gramEnd"/>
          </w:p>
        </w:tc>
        <w:tc>
          <w:tcPr>
            <w:tcW w:w="6882" w:type="dxa"/>
          </w:tcPr>
          <w:p w14:paraId="62DEEB56" w14:textId="77777777" w:rsidR="00B773D1" w:rsidRPr="00B773D1" w:rsidRDefault="00B773D1" w:rsidP="00B773D1">
            <w:pPr>
              <w:pStyle w:val="Odstavecseseznamem"/>
              <w:numPr>
                <w:ilvl w:val="0"/>
                <w:numId w:val="77"/>
              </w:numPr>
              <w:spacing w:after="0" w:line="280" w:lineRule="atLeast"/>
              <w:contextualSpacing/>
              <w:jc w:val="both"/>
              <w:rPr>
                <w:rFonts w:ascii="Arial" w:hAnsi="Arial" w:cs="Arial"/>
                <w:sz w:val="20"/>
                <w:szCs w:val="20"/>
              </w:rPr>
            </w:pPr>
            <w:proofErr w:type="gramStart"/>
            <w:r w:rsidRPr="00B773D1">
              <w:rPr>
                <w:rFonts w:ascii="Arial" w:hAnsi="Arial" w:cs="Arial"/>
                <w:sz w:val="20"/>
                <w:szCs w:val="20"/>
              </w:rPr>
              <w:t>Vytváří</w:t>
            </w:r>
            <w:proofErr w:type="gramEnd"/>
            <w:r w:rsidRPr="00B773D1">
              <w:rPr>
                <w:rFonts w:ascii="Arial" w:hAnsi="Arial" w:cs="Arial"/>
                <w:sz w:val="20"/>
                <w:szCs w:val="20"/>
              </w:rPr>
              <w:t xml:space="preserve"> datové analýzy pomocí jazyků SQL/Python/</w:t>
            </w:r>
            <w:proofErr w:type="spellStart"/>
            <w:r w:rsidRPr="00B773D1">
              <w:rPr>
                <w:rFonts w:ascii="Arial" w:hAnsi="Arial" w:cs="Arial"/>
                <w:sz w:val="20"/>
                <w:szCs w:val="20"/>
              </w:rPr>
              <w:t>PySpark</w:t>
            </w:r>
            <w:proofErr w:type="spellEnd"/>
          </w:p>
          <w:p w14:paraId="1CF73350" w14:textId="77777777" w:rsidR="00B773D1" w:rsidRPr="00B773D1" w:rsidRDefault="00B773D1" w:rsidP="00B773D1">
            <w:pPr>
              <w:pStyle w:val="Odstavecseseznamem"/>
              <w:numPr>
                <w:ilvl w:val="0"/>
                <w:numId w:val="77"/>
              </w:numPr>
              <w:spacing w:after="0" w:line="280" w:lineRule="atLeast"/>
              <w:contextualSpacing/>
              <w:jc w:val="both"/>
              <w:rPr>
                <w:rFonts w:ascii="Arial" w:hAnsi="Arial" w:cs="Arial"/>
                <w:sz w:val="20"/>
                <w:szCs w:val="20"/>
              </w:rPr>
            </w:pPr>
            <w:proofErr w:type="gramStart"/>
            <w:r w:rsidRPr="00B773D1">
              <w:rPr>
                <w:rFonts w:ascii="Arial" w:hAnsi="Arial" w:cs="Arial"/>
                <w:sz w:val="20"/>
                <w:szCs w:val="20"/>
              </w:rPr>
              <w:t>Vytváří</w:t>
            </w:r>
            <w:proofErr w:type="gramEnd"/>
            <w:r w:rsidRPr="00B773D1">
              <w:rPr>
                <w:rFonts w:ascii="Arial" w:hAnsi="Arial" w:cs="Arial"/>
                <w:sz w:val="20"/>
                <w:szCs w:val="20"/>
              </w:rPr>
              <w:t xml:space="preserve"> datové podklady pro reporting a úzce spolupracuje s Datovým analytikem / reporting vizualizace dat</w:t>
            </w:r>
          </w:p>
          <w:p w14:paraId="52783B35" w14:textId="77777777" w:rsidR="00B773D1" w:rsidRPr="00B773D1" w:rsidRDefault="00B773D1" w:rsidP="00B773D1">
            <w:pPr>
              <w:pStyle w:val="Odstavecseseznamem"/>
              <w:numPr>
                <w:ilvl w:val="0"/>
                <w:numId w:val="77"/>
              </w:numPr>
              <w:spacing w:after="0" w:line="280" w:lineRule="atLeast"/>
              <w:contextualSpacing/>
              <w:jc w:val="both"/>
              <w:rPr>
                <w:rFonts w:ascii="Arial" w:hAnsi="Arial" w:cs="Arial"/>
                <w:sz w:val="20"/>
                <w:szCs w:val="20"/>
              </w:rPr>
            </w:pPr>
            <w:r w:rsidRPr="00B773D1">
              <w:rPr>
                <w:rFonts w:ascii="Arial" w:hAnsi="Arial" w:cs="Arial"/>
                <w:sz w:val="20"/>
                <w:szCs w:val="20"/>
              </w:rPr>
              <w:t xml:space="preserve">Má základní znalost POWER BI </w:t>
            </w:r>
          </w:p>
          <w:p w14:paraId="69845477" w14:textId="5FB2C613" w:rsidR="00B773D1" w:rsidRPr="00B773D1" w:rsidRDefault="00B773D1" w:rsidP="00B773D1">
            <w:pPr>
              <w:pStyle w:val="Odstavecseseznamem"/>
              <w:numPr>
                <w:ilvl w:val="0"/>
                <w:numId w:val="78"/>
              </w:numPr>
              <w:spacing w:after="0" w:line="280" w:lineRule="atLeast"/>
              <w:contextualSpacing/>
              <w:jc w:val="both"/>
              <w:rPr>
                <w:rFonts w:ascii="Arial" w:hAnsi="Arial" w:cs="Arial"/>
                <w:sz w:val="20"/>
                <w:szCs w:val="20"/>
              </w:rPr>
            </w:pPr>
            <w:r w:rsidRPr="00B773D1">
              <w:rPr>
                <w:rFonts w:ascii="Arial" w:hAnsi="Arial" w:cs="Arial"/>
                <w:sz w:val="20"/>
                <w:szCs w:val="20"/>
              </w:rPr>
              <w:t xml:space="preserve">Komunikuje s odbornými sekcemi </w:t>
            </w:r>
            <w:r w:rsidR="002521E7">
              <w:rPr>
                <w:rFonts w:ascii="Arial" w:hAnsi="Arial" w:cs="Arial"/>
                <w:sz w:val="20"/>
                <w:szCs w:val="20"/>
              </w:rPr>
              <w:t>Objednatele,</w:t>
            </w:r>
            <w:r w:rsidRPr="00B773D1">
              <w:rPr>
                <w:rFonts w:ascii="Arial" w:hAnsi="Arial" w:cs="Arial"/>
                <w:sz w:val="20"/>
                <w:szCs w:val="20"/>
              </w:rPr>
              <w:t xml:space="preserve"> pro jejichž potřeby </w:t>
            </w:r>
            <w:proofErr w:type="gramStart"/>
            <w:r w:rsidRPr="00B773D1">
              <w:rPr>
                <w:rFonts w:ascii="Arial" w:hAnsi="Arial" w:cs="Arial"/>
                <w:sz w:val="20"/>
                <w:szCs w:val="20"/>
              </w:rPr>
              <w:t>vytváří</w:t>
            </w:r>
            <w:proofErr w:type="gramEnd"/>
            <w:r w:rsidRPr="00B773D1">
              <w:rPr>
                <w:rFonts w:ascii="Arial" w:hAnsi="Arial" w:cs="Arial"/>
                <w:sz w:val="20"/>
                <w:szCs w:val="20"/>
              </w:rPr>
              <w:t xml:space="preserve"> analýzy nebo reporty</w:t>
            </w:r>
          </w:p>
          <w:p w14:paraId="14A94EDF" w14:textId="77777777" w:rsidR="00B773D1" w:rsidRPr="00B773D1" w:rsidRDefault="00B773D1" w:rsidP="00B773D1">
            <w:pPr>
              <w:pStyle w:val="Odstavecseseznamem"/>
              <w:numPr>
                <w:ilvl w:val="0"/>
                <w:numId w:val="78"/>
              </w:numPr>
              <w:spacing w:after="0" w:line="280" w:lineRule="atLeast"/>
              <w:contextualSpacing/>
              <w:jc w:val="both"/>
              <w:rPr>
                <w:rFonts w:ascii="Arial" w:hAnsi="Arial" w:cs="Arial"/>
                <w:sz w:val="20"/>
                <w:szCs w:val="20"/>
              </w:rPr>
            </w:pPr>
            <w:r w:rsidRPr="00B773D1">
              <w:rPr>
                <w:rFonts w:ascii="Arial" w:hAnsi="Arial" w:cs="Arial"/>
                <w:sz w:val="20"/>
                <w:szCs w:val="20"/>
              </w:rPr>
              <w:t xml:space="preserve">Úlohy </w:t>
            </w:r>
            <w:proofErr w:type="spellStart"/>
            <w:r w:rsidRPr="00B773D1">
              <w:rPr>
                <w:rFonts w:ascii="Arial" w:hAnsi="Arial" w:cs="Arial"/>
                <w:sz w:val="20"/>
                <w:szCs w:val="20"/>
              </w:rPr>
              <w:t>prototypuje</w:t>
            </w:r>
            <w:proofErr w:type="spellEnd"/>
            <w:r w:rsidRPr="00B773D1">
              <w:rPr>
                <w:rFonts w:ascii="Arial" w:hAnsi="Arial" w:cs="Arial"/>
                <w:sz w:val="20"/>
                <w:szCs w:val="20"/>
              </w:rPr>
              <w:t xml:space="preserve"> a postupně převádí do produkčního prostředí</w:t>
            </w:r>
          </w:p>
          <w:p w14:paraId="3E437B3B" w14:textId="77777777" w:rsidR="00B773D1" w:rsidRPr="00B773D1" w:rsidRDefault="00B773D1" w:rsidP="00A70266">
            <w:pPr>
              <w:pStyle w:val="Odstavecseseznamem"/>
              <w:spacing w:after="0" w:line="280" w:lineRule="atLeast"/>
              <w:rPr>
                <w:rFonts w:ascii="Arial" w:hAnsi="Arial" w:cs="Arial"/>
                <w:sz w:val="20"/>
                <w:szCs w:val="20"/>
              </w:rPr>
            </w:pPr>
          </w:p>
        </w:tc>
      </w:tr>
      <w:tr w:rsidR="00B773D1" w:rsidRPr="00B773D1" w14:paraId="33DE48FE" w14:textId="77777777" w:rsidTr="00311B49">
        <w:trPr>
          <w:trHeight w:val="1396"/>
          <w:jc w:val="center"/>
        </w:trPr>
        <w:tc>
          <w:tcPr>
            <w:tcW w:w="2178" w:type="dxa"/>
          </w:tcPr>
          <w:p w14:paraId="24CF862E" w14:textId="679A0D5E" w:rsidR="00B773D1" w:rsidRPr="00B773D1" w:rsidRDefault="00B773D1" w:rsidP="00A70266">
            <w:pPr>
              <w:spacing w:line="280" w:lineRule="atLeast"/>
              <w:rPr>
                <w:rFonts w:ascii="Arial" w:hAnsi="Arial" w:cs="Arial"/>
                <w:sz w:val="20"/>
                <w:szCs w:val="20"/>
              </w:rPr>
            </w:pPr>
            <w:r w:rsidRPr="00B773D1">
              <w:rPr>
                <w:rFonts w:ascii="Arial" w:hAnsi="Arial" w:cs="Arial"/>
                <w:sz w:val="20"/>
                <w:szCs w:val="20"/>
              </w:rPr>
              <w:t>Datový analytik / reporting – PBI</w:t>
            </w:r>
          </w:p>
        </w:tc>
        <w:tc>
          <w:tcPr>
            <w:tcW w:w="6882" w:type="dxa"/>
          </w:tcPr>
          <w:p w14:paraId="485B5C4A" w14:textId="77777777" w:rsidR="00B773D1" w:rsidRPr="00B773D1" w:rsidRDefault="00B773D1" w:rsidP="00B773D1">
            <w:pPr>
              <w:pStyle w:val="Odstavecseseznamem"/>
              <w:numPr>
                <w:ilvl w:val="0"/>
                <w:numId w:val="79"/>
              </w:numPr>
              <w:spacing w:after="0" w:line="280" w:lineRule="atLeast"/>
              <w:contextualSpacing/>
              <w:jc w:val="both"/>
              <w:rPr>
                <w:rFonts w:ascii="Arial" w:hAnsi="Arial" w:cs="Arial"/>
                <w:sz w:val="20"/>
                <w:szCs w:val="20"/>
              </w:rPr>
            </w:pPr>
            <w:proofErr w:type="gramStart"/>
            <w:r w:rsidRPr="00B773D1">
              <w:rPr>
                <w:rFonts w:ascii="Arial" w:hAnsi="Arial" w:cs="Arial"/>
                <w:sz w:val="20"/>
                <w:szCs w:val="20"/>
              </w:rPr>
              <w:t>Vytváří</w:t>
            </w:r>
            <w:proofErr w:type="gramEnd"/>
            <w:r w:rsidRPr="00B773D1">
              <w:rPr>
                <w:rFonts w:ascii="Arial" w:hAnsi="Arial" w:cs="Arial"/>
                <w:sz w:val="20"/>
                <w:szCs w:val="20"/>
              </w:rPr>
              <w:t xml:space="preserve"> pokročilé vizualizace v </w:t>
            </w:r>
            <w:proofErr w:type="spellStart"/>
            <w:r w:rsidRPr="00B773D1">
              <w:rPr>
                <w:rFonts w:ascii="Arial" w:hAnsi="Arial" w:cs="Arial"/>
                <w:sz w:val="20"/>
                <w:szCs w:val="20"/>
              </w:rPr>
              <w:t>PowerBI</w:t>
            </w:r>
            <w:proofErr w:type="spellEnd"/>
            <w:r w:rsidRPr="00B773D1">
              <w:rPr>
                <w:rFonts w:ascii="Arial" w:hAnsi="Arial" w:cs="Arial"/>
                <w:sz w:val="20"/>
                <w:szCs w:val="20"/>
              </w:rPr>
              <w:t xml:space="preserve"> </w:t>
            </w:r>
          </w:p>
          <w:p w14:paraId="73F06AF5" w14:textId="1BFFCCCE" w:rsidR="00B773D1" w:rsidRPr="00B773D1" w:rsidRDefault="00B773D1" w:rsidP="00B773D1">
            <w:pPr>
              <w:pStyle w:val="Odstavecseseznamem"/>
              <w:numPr>
                <w:ilvl w:val="0"/>
                <w:numId w:val="79"/>
              </w:numPr>
              <w:spacing w:after="0" w:line="280" w:lineRule="atLeast"/>
              <w:contextualSpacing/>
              <w:jc w:val="both"/>
              <w:rPr>
                <w:rFonts w:ascii="Arial" w:hAnsi="Arial" w:cs="Arial"/>
                <w:sz w:val="20"/>
                <w:szCs w:val="20"/>
              </w:rPr>
            </w:pPr>
            <w:r w:rsidRPr="00B773D1">
              <w:rPr>
                <w:rFonts w:ascii="Arial" w:hAnsi="Arial" w:cs="Arial"/>
                <w:sz w:val="20"/>
                <w:szCs w:val="20"/>
              </w:rPr>
              <w:t xml:space="preserve">Komunikuje s odbornými sekcemi </w:t>
            </w:r>
            <w:r w:rsidR="002521E7">
              <w:rPr>
                <w:rFonts w:ascii="Arial" w:hAnsi="Arial" w:cs="Arial"/>
                <w:sz w:val="20"/>
                <w:szCs w:val="20"/>
              </w:rPr>
              <w:t>Objednatele,</w:t>
            </w:r>
            <w:r w:rsidRPr="00B773D1">
              <w:rPr>
                <w:rFonts w:ascii="Arial" w:hAnsi="Arial" w:cs="Arial"/>
                <w:sz w:val="20"/>
                <w:szCs w:val="20"/>
              </w:rPr>
              <w:t xml:space="preserve"> pro jejichž potřeby tyto vizualizace/reporty </w:t>
            </w:r>
            <w:proofErr w:type="gramStart"/>
            <w:r w:rsidRPr="00B773D1">
              <w:rPr>
                <w:rFonts w:ascii="Arial" w:hAnsi="Arial" w:cs="Arial"/>
                <w:sz w:val="20"/>
                <w:szCs w:val="20"/>
              </w:rPr>
              <w:t>vytváří</w:t>
            </w:r>
            <w:proofErr w:type="gramEnd"/>
          </w:p>
          <w:p w14:paraId="69441E4E" w14:textId="77777777" w:rsidR="00B773D1" w:rsidRPr="00B773D1" w:rsidRDefault="00B773D1" w:rsidP="00B773D1">
            <w:pPr>
              <w:pStyle w:val="Odstavecseseznamem"/>
              <w:numPr>
                <w:ilvl w:val="0"/>
                <w:numId w:val="79"/>
              </w:numPr>
              <w:spacing w:after="0" w:line="280" w:lineRule="atLeast"/>
              <w:contextualSpacing/>
              <w:jc w:val="both"/>
              <w:rPr>
                <w:rFonts w:ascii="Arial" w:hAnsi="Arial" w:cs="Arial"/>
                <w:sz w:val="20"/>
                <w:szCs w:val="20"/>
              </w:rPr>
            </w:pPr>
            <w:r w:rsidRPr="00B773D1">
              <w:rPr>
                <w:rFonts w:ascii="Arial" w:hAnsi="Arial" w:cs="Arial"/>
                <w:sz w:val="20"/>
                <w:szCs w:val="20"/>
              </w:rPr>
              <w:t>Připravuje data pomocí SQL</w:t>
            </w:r>
          </w:p>
          <w:p w14:paraId="754B865A" w14:textId="77777777" w:rsidR="00B773D1" w:rsidRPr="00B773D1" w:rsidRDefault="00B773D1" w:rsidP="00B773D1">
            <w:pPr>
              <w:pStyle w:val="Odstavecseseznamem"/>
              <w:numPr>
                <w:ilvl w:val="0"/>
                <w:numId w:val="79"/>
              </w:numPr>
              <w:spacing w:after="0" w:line="280" w:lineRule="atLeast"/>
              <w:contextualSpacing/>
              <w:jc w:val="both"/>
              <w:rPr>
                <w:rFonts w:ascii="Arial" w:hAnsi="Arial" w:cs="Arial"/>
                <w:sz w:val="20"/>
                <w:szCs w:val="20"/>
              </w:rPr>
            </w:pPr>
            <w:r w:rsidRPr="00B773D1">
              <w:rPr>
                <w:rFonts w:ascii="Arial" w:hAnsi="Arial" w:cs="Arial"/>
                <w:sz w:val="20"/>
                <w:szCs w:val="20"/>
              </w:rPr>
              <w:t xml:space="preserve">Úlohy </w:t>
            </w:r>
            <w:proofErr w:type="spellStart"/>
            <w:r w:rsidRPr="00B773D1">
              <w:rPr>
                <w:rFonts w:ascii="Arial" w:hAnsi="Arial" w:cs="Arial"/>
                <w:sz w:val="20"/>
                <w:szCs w:val="20"/>
              </w:rPr>
              <w:t>prototypuje</w:t>
            </w:r>
            <w:proofErr w:type="spellEnd"/>
            <w:r w:rsidRPr="00B773D1">
              <w:rPr>
                <w:rFonts w:ascii="Arial" w:hAnsi="Arial" w:cs="Arial"/>
                <w:sz w:val="20"/>
                <w:szCs w:val="20"/>
              </w:rPr>
              <w:t xml:space="preserve"> a postupně převádí do produkčního prostředí</w:t>
            </w:r>
          </w:p>
          <w:p w14:paraId="6D6E19BD" w14:textId="77777777" w:rsidR="00B773D1" w:rsidRPr="00B773D1" w:rsidRDefault="00B773D1" w:rsidP="00A70266">
            <w:pPr>
              <w:spacing w:after="0" w:line="280" w:lineRule="atLeast"/>
              <w:rPr>
                <w:rFonts w:ascii="Arial" w:hAnsi="Arial" w:cs="Arial"/>
                <w:sz w:val="20"/>
                <w:szCs w:val="20"/>
              </w:rPr>
            </w:pPr>
          </w:p>
        </w:tc>
      </w:tr>
      <w:tr w:rsidR="00B773D1" w:rsidRPr="00B773D1" w14:paraId="4BDAE7FB" w14:textId="77777777" w:rsidTr="00311B49">
        <w:trPr>
          <w:trHeight w:val="1396"/>
          <w:jc w:val="center"/>
        </w:trPr>
        <w:tc>
          <w:tcPr>
            <w:tcW w:w="2178" w:type="dxa"/>
          </w:tcPr>
          <w:p w14:paraId="71A31050" w14:textId="6B35F176" w:rsidR="00B773D1" w:rsidRPr="00B773D1" w:rsidRDefault="00B773D1" w:rsidP="00A70266">
            <w:pPr>
              <w:spacing w:line="280" w:lineRule="atLeast"/>
              <w:rPr>
                <w:rFonts w:ascii="Arial" w:hAnsi="Arial" w:cs="Arial"/>
                <w:sz w:val="20"/>
                <w:szCs w:val="20"/>
              </w:rPr>
            </w:pPr>
            <w:proofErr w:type="spellStart"/>
            <w:r w:rsidRPr="00B773D1">
              <w:rPr>
                <w:rFonts w:ascii="Arial" w:hAnsi="Arial" w:cs="Arial"/>
                <w:sz w:val="20"/>
                <w:szCs w:val="20"/>
              </w:rPr>
              <w:t>Subject</w:t>
            </w:r>
            <w:proofErr w:type="spellEnd"/>
            <w:r w:rsidRPr="00B773D1">
              <w:rPr>
                <w:rFonts w:ascii="Arial" w:hAnsi="Arial" w:cs="Arial"/>
                <w:sz w:val="20"/>
                <w:szCs w:val="20"/>
              </w:rPr>
              <w:t xml:space="preserve"> </w:t>
            </w:r>
            <w:proofErr w:type="spellStart"/>
            <w:r w:rsidRPr="00B773D1">
              <w:rPr>
                <w:rFonts w:ascii="Arial" w:hAnsi="Arial" w:cs="Arial"/>
                <w:sz w:val="20"/>
                <w:szCs w:val="20"/>
              </w:rPr>
              <w:t>matter</w:t>
            </w:r>
            <w:proofErr w:type="spellEnd"/>
            <w:r w:rsidRPr="00B773D1">
              <w:rPr>
                <w:rFonts w:ascii="Arial" w:hAnsi="Arial" w:cs="Arial"/>
                <w:sz w:val="20"/>
                <w:szCs w:val="20"/>
              </w:rPr>
              <w:t xml:space="preserve"> expert</w:t>
            </w:r>
          </w:p>
        </w:tc>
        <w:tc>
          <w:tcPr>
            <w:tcW w:w="6882" w:type="dxa"/>
          </w:tcPr>
          <w:p w14:paraId="17B5B750" w14:textId="77777777" w:rsidR="00B773D1" w:rsidRPr="00B773D1" w:rsidRDefault="00B773D1" w:rsidP="00B773D1">
            <w:pPr>
              <w:pStyle w:val="Odstavecseseznamem"/>
              <w:numPr>
                <w:ilvl w:val="0"/>
                <w:numId w:val="74"/>
              </w:numPr>
              <w:spacing w:after="0" w:line="280" w:lineRule="atLeast"/>
              <w:contextualSpacing/>
              <w:jc w:val="both"/>
              <w:rPr>
                <w:rFonts w:ascii="Arial" w:hAnsi="Arial" w:cs="Arial"/>
                <w:sz w:val="20"/>
                <w:szCs w:val="20"/>
              </w:rPr>
            </w:pPr>
            <w:r w:rsidRPr="00B773D1">
              <w:rPr>
                <w:rFonts w:ascii="Arial" w:hAnsi="Arial" w:cs="Arial"/>
                <w:sz w:val="20"/>
                <w:szCs w:val="20"/>
              </w:rPr>
              <w:t>Je znalcem v oblasti dat</w:t>
            </w:r>
          </w:p>
          <w:p w14:paraId="3146416B" w14:textId="0F7D32C8" w:rsidR="00B773D1" w:rsidRPr="00B773D1" w:rsidRDefault="00B773D1" w:rsidP="00B773D1">
            <w:pPr>
              <w:pStyle w:val="Odstavecseseznamem"/>
              <w:numPr>
                <w:ilvl w:val="0"/>
                <w:numId w:val="74"/>
              </w:numPr>
              <w:spacing w:after="0" w:line="280" w:lineRule="atLeast"/>
              <w:contextualSpacing/>
              <w:jc w:val="both"/>
              <w:rPr>
                <w:rFonts w:ascii="Arial" w:hAnsi="Arial" w:cs="Arial"/>
                <w:sz w:val="20"/>
                <w:szCs w:val="20"/>
              </w:rPr>
            </w:pPr>
            <w:r w:rsidRPr="00B773D1">
              <w:rPr>
                <w:rFonts w:ascii="Arial" w:hAnsi="Arial" w:cs="Arial"/>
                <w:sz w:val="20"/>
                <w:szCs w:val="20"/>
              </w:rPr>
              <w:t xml:space="preserve">Pokrývá oblasti, které nebudou možné pokrýt ostatními rolemi (např. specialista technologie </w:t>
            </w:r>
            <w:proofErr w:type="spellStart"/>
            <w:r w:rsidRPr="00B773D1">
              <w:rPr>
                <w:rFonts w:ascii="Arial" w:hAnsi="Arial" w:cs="Arial"/>
                <w:sz w:val="20"/>
                <w:szCs w:val="20"/>
              </w:rPr>
              <w:t>Golden</w:t>
            </w:r>
            <w:proofErr w:type="spellEnd"/>
            <w:r w:rsidRPr="00B773D1">
              <w:rPr>
                <w:rFonts w:ascii="Arial" w:hAnsi="Arial" w:cs="Arial"/>
                <w:sz w:val="20"/>
                <w:szCs w:val="20"/>
              </w:rPr>
              <w:t xml:space="preserve"> </w:t>
            </w:r>
            <w:proofErr w:type="spellStart"/>
            <w:r w:rsidRPr="00B773D1">
              <w:rPr>
                <w:rFonts w:ascii="Arial" w:hAnsi="Arial" w:cs="Arial"/>
                <w:sz w:val="20"/>
                <w:szCs w:val="20"/>
              </w:rPr>
              <w:t>gate</w:t>
            </w:r>
            <w:proofErr w:type="spellEnd"/>
            <w:r w:rsidRPr="00B773D1">
              <w:rPr>
                <w:rFonts w:ascii="Arial" w:hAnsi="Arial" w:cs="Arial"/>
                <w:sz w:val="20"/>
                <w:szCs w:val="20"/>
              </w:rPr>
              <w:t xml:space="preserve">, developer </w:t>
            </w:r>
            <w:proofErr w:type="spellStart"/>
            <w:r w:rsidRPr="00B773D1">
              <w:rPr>
                <w:rFonts w:ascii="Arial" w:hAnsi="Arial" w:cs="Arial"/>
                <w:sz w:val="20"/>
                <w:szCs w:val="20"/>
              </w:rPr>
              <w:t>MongoDB</w:t>
            </w:r>
            <w:proofErr w:type="spellEnd"/>
            <w:r w:rsidRPr="00B773D1">
              <w:rPr>
                <w:rFonts w:ascii="Arial" w:hAnsi="Arial" w:cs="Arial"/>
                <w:sz w:val="20"/>
                <w:szCs w:val="20"/>
              </w:rPr>
              <w:t xml:space="preserve"> atp. …)</w:t>
            </w:r>
          </w:p>
          <w:p w14:paraId="6F48790A" w14:textId="5111E052" w:rsidR="00B773D1" w:rsidRPr="00B773D1" w:rsidRDefault="00B773D1" w:rsidP="00B773D1">
            <w:pPr>
              <w:pStyle w:val="Odstavecseseznamem"/>
              <w:numPr>
                <w:ilvl w:val="0"/>
                <w:numId w:val="74"/>
              </w:numPr>
              <w:spacing w:after="0" w:line="280" w:lineRule="atLeast"/>
              <w:contextualSpacing/>
              <w:rPr>
                <w:rFonts w:ascii="Arial" w:hAnsi="Arial" w:cs="Arial"/>
                <w:sz w:val="20"/>
                <w:szCs w:val="20"/>
              </w:rPr>
            </w:pPr>
            <w:r w:rsidRPr="00B773D1">
              <w:rPr>
                <w:rFonts w:ascii="Arial" w:hAnsi="Arial" w:cs="Arial"/>
                <w:sz w:val="20"/>
                <w:szCs w:val="20"/>
              </w:rPr>
              <w:t xml:space="preserve">Podílí se na tvorbě dokumentace dle standardů </w:t>
            </w:r>
            <w:r w:rsidR="002521E7">
              <w:rPr>
                <w:rFonts w:ascii="Arial" w:hAnsi="Arial" w:cs="Arial"/>
                <w:sz w:val="20"/>
                <w:szCs w:val="20"/>
              </w:rPr>
              <w:t>Objednatele</w:t>
            </w:r>
          </w:p>
          <w:p w14:paraId="4A58664C" w14:textId="35D79670" w:rsidR="00B773D1" w:rsidRPr="00B773D1" w:rsidRDefault="00B773D1" w:rsidP="00B773D1">
            <w:pPr>
              <w:pStyle w:val="Odstavecseseznamem"/>
              <w:numPr>
                <w:ilvl w:val="0"/>
                <w:numId w:val="74"/>
              </w:numPr>
              <w:spacing w:after="0" w:line="280" w:lineRule="atLeast"/>
              <w:contextualSpacing/>
              <w:rPr>
                <w:rFonts w:ascii="Arial" w:hAnsi="Arial" w:cs="Arial"/>
                <w:sz w:val="20"/>
                <w:szCs w:val="20"/>
              </w:rPr>
            </w:pPr>
            <w:r w:rsidRPr="00B773D1">
              <w:rPr>
                <w:rFonts w:ascii="Arial" w:hAnsi="Arial" w:cs="Arial"/>
                <w:sz w:val="20"/>
                <w:szCs w:val="20"/>
              </w:rPr>
              <w:t xml:space="preserve">Dodržuje standardy vývoje předepsané </w:t>
            </w:r>
            <w:r w:rsidR="003015A4">
              <w:rPr>
                <w:rFonts w:ascii="Arial" w:hAnsi="Arial" w:cs="Arial"/>
                <w:sz w:val="20"/>
                <w:szCs w:val="20"/>
              </w:rPr>
              <w:t>Objednatelem</w:t>
            </w:r>
          </w:p>
          <w:p w14:paraId="3C596094" w14:textId="77777777" w:rsidR="00B773D1" w:rsidRPr="00B773D1" w:rsidDel="00FE4802" w:rsidRDefault="00B773D1" w:rsidP="00A70266">
            <w:pPr>
              <w:pStyle w:val="Odstavecseseznamem"/>
              <w:spacing w:after="0" w:line="280" w:lineRule="atLeast"/>
              <w:rPr>
                <w:rFonts w:ascii="Arial" w:hAnsi="Arial" w:cs="Arial"/>
                <w:sz w:val="20"/>
                <w:szCs w:val="20"/>
              </w:rPr>
            </w:pPr>
          </w:p>
        </w:tc>
      </w:tr>
    </w:tbl>
    <w:p w14:paraId="0DDD9114" w14:textId="08136DFB" w:rsidR="00411166" w:rsidRDefault="00411166" w:rsidP="00411166">
      <w:pPr>
        <w:spacing w:after="0"/>
        <w:jc w:val="both"/>
        <w:rPr>
          <w:rFonts w:ascii="Arial" w:hAnsi="Arial" w:cs="Arial"/>
          <w:b/>
          <w:sz w:val="20"/>
          <w:szCs w:val="20"/>
          <w:u w:val="single"/>
        </w:rPr>
      </w:pPr>
    </w:p>
    <w:p w14:paraId="6C6EF51F" w14:textId="77777777" w:rsidR="00411166" w:rsidRPr="00406293" w:rsidRDefault="00411166" w:rsidP="00411166">
      <w:pPr>
        <w:spacing w:after="0"/>
        <w:jc w:val="both"/>
        <w:rPr>
          <w:rFonts w:ascii="Arial" w:hAnsi="Arial" w:cs="Arial"/>
          <w:b/>
          <w:sz w:val="20"/>
          <w:szCs w:val="20"/>
          <w:u w:val="single"/>
        </w:rPr>
      </w:pPr>
    </w:p>
    <w:p w14:paraId="4E757A5C" w14:textId="77777777" w:rsidR="00F77DA2" w:rsidRPr="00A16B28" w:rsidRDefault="00F77DA2" w:rsidP="00F77DA2">
      <w:pPr>
        <w:spacing w:line="280" w:lineRule="atLeast"/>
        <w:rPr>
          <w:rFonts w:ascii="Arial" w:hAnsi="Arial" w:cs="Arial"/>
          <w:b/>
          <w:sz w:val="20"/>
          <w:szCs w:val="20"/>
        </w:rPr>
      </w:pPr>
      <w:bookmarkStart w:id="111" w:name="_Toc427021010"/>
      <w:bookmarkStart w:id="112" w:name="_Toc427021012"/>
      <w:bookmarkStart w:id="113" w:name="_Toc427021097"/>
      <w:bookmarkStart w:id="114" w:name="_Hlt372534216"/>
      <w:bookmarkEnd w:id="111"/>
      <w:bookmarkEnd w:id="112"/>
      <w:bookmarkEnd w:id="113"/>
      <w:bookmarkEnd w:id="114"/>
      <w:r w:rsidRPr="00A16B28">
        <w:rPr>
          <w:rFonts w:ascii="Arial" w:hAnsi="Arial" w:cs="Arial"/>
          <w:b/>
          <w:sz w:val="20"/>
          <w:szCs w:val="20"/>
        </w:rPr>
        <w:t>Realizační tým Poskytovatele č. 1</w:t>
      </w:r>
    </w:p>
    <w:tbl>
      <w:tblPr>
        <w:tblStyle w:val="Mkatabulky"/>
        <w:tblW w:w="9209" w:type="dxa"/>
        <w:tblLook w:val="04A0" w:firstRow="1" w:lastRow="0" w:firstColumn="1" w:lastColumn="0" w:noHBand="0" w:noVBand="1"/>
      </w:tblPr>
      <w:tblGrid>
        <w:gridCol w:w="3397"/>
        <w:gridCol w:w="5812"/>
      </w:tblGrid>
      <w:tr w:rsidR="00F77DA2" w:rsidRPr="008140F8" w14:paraId="52F9A05F" w14:textId="77777777" w:rsidTr="002A20A6">
        <w:trPr>
          <w:trHeight w:val="57"/>
        </w:trPr>
        <w:tc>
          <w:tcPr>
            <w:tcW w:w="3397" w:type="dxa"/>
            <w:shd w:val="clear" w:color="auto" w:fill="F2F2F2" w:themeFill="background1" w:themeFillShade="F2"/>
          </w:tcPr>
          <w:p w14:paraId="0BE3FBB6" w14:textId="2BAB05AE" w:rsidR="00F77DA2" w:rsidRPr="008140F8" w:rsidRDefault="00E91F2B" w:rsidP="00E91F2B">
            <w:pPr>
              <w:jc w:val="center"/>
              <w:rPr>
                <w:rFonts w:ascii="Arial" w:hAnsi="Arial" w:cs="Arial"/>
                <w:b/>
                <w:sz w:val="20"/>
                <w:szCs w:val="20"/>
              </w:rPr>
            </w:pPr>
            <w:r w:rsidRPr="008140F8">
              <w:rPr>
                <w:rFonts w:ascii="Arial" w:hAnsi="Arial" w:cs="Arial"/>
                <w:b/>
                <w:sz w:val="20"/>
                <w:szCs w:val="20"/>
              </w:rPr>
              <w:t>Pozice člena realizačního týmu</w:t>
            </w:r>
          </w:p>
        </w:tc>
        <w:tc>
          <w:tcPr>
            <w:tcW w:w="5812" w:type="dxa"/>
            <w:shd w:val="clear" w:color="auto" w:fill="F2F2F2" w:themeFill="background1" w:themeFillShade="F2"/>
          </w:tcPr>
          <w:p w14:paraId="443C28E5" w14:textId="415B023D" w:rsidR="00F77DA2" w:rsidRPr="008140F8" w:rsidRDefault="00E91F2B" w:rsidP="00E91F2B">
            <w:pPr>
              <w:jc w:val="center"/>
              <w:rPr>
                <w:rFonts w:ascii="Arial" w:hAnsi="Arial" w:cs="Arial"/>
                <w:b/>
                <w:sz w:val="20"/>
                <w:szCs w:val="20"/>
              </w:rPr>
            </w:pPr>
            <w:r w:rsidRPr="008140F8">
              <w:rPr>
                <w:rFonts w:ascii="Arial" w:hAnsi="Arial" w:cs="Arial"/>
                <w:b/>
                <w:sz w:val="20"/>
                <w:szCs w:val="20"/>
              </w:rPr>
              <w:t>Jméno člena realizačního týmu</w:t>
            </w:r>
          </w:p>
        </w:tc>
      </w:tr>
      <w:tr w:rsidR="006A4392" w:rsidRPr="008140F8" w14:paraId="59F97FB5" w14:textId="77777777" w:rsidTr="002A20A6">
        <w:trPr>
          <w:trHeight w:val="57"/>
        </w:trPr>
        <w:tc>
          <w:tcPr>
            <w:tcW w:w="3397" w:type="dxa"/>
          </w:tcPr>
          <w:p w14:paraId="4D8A4BC8" w14:textId="5F86AC71" w:rsidR="006A4392" w:rsidRPr="008140F8" w:rsidRDefault="006A4392" w:rsidP="006A4392">
            <w:pPr>
              <w:rPr>
                <w:rFonts w:ascii="Arial" w:hAnsi="Arial" w:cs="Arial"/>
                <w:bCs/>
                <w:sz w:val="20"/>
                <w:szCs w:val="20"/>
              </w:rPr>
            </w:pPr>
            <w:r w:rsidRPr="008140F8">
              <w:rPr>
                <w:rFonts w:ascii="Arial" w:hAnsi="Arial" w:cs="Arial"/>
                <w:sz w:val="20"/>
                <w:szCs w:val="20"/>
              </w:rPr>
              <w:t>Data architekt</w:t>
            </w:r>
          </w:p>
        </w:tc>
        <w:tc>
          <w:tcPr>
            <w:tcW w:w="5812" w:type="dxa"/>
          </w:tcPr>
          <w:p w14:paraId="712894AA" w14:textId="54CC0F60" w:rsidR="006A4392" w:rsidRPr="008140F8" w:rsidRDefault="006A4392" w:rsidP="006A4392">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002A0147" w:rsidRPr="002A0147">
              <w:rPr>
                <w:rFonts w:ascii="Arial" w:hAnsi="Arial" w:cs="Arial"/>
                <w:i/>
                <w:iCs/>
                <w:color w:val="FFFFFF" w:themeColor="background1"/>
                <w:sz w:val="20"/>
                <w:szCs w:val="20"/>
                <w:highlight w:val="black"/>
              </w:rPr>
              <w:t>neveřejný údaj</w:t>
            </w:r>
          </w:p>
          <w:p w14:paraId="3CDC3E69" w14:textId="6D031CD9" w:rsidR="006A4392" w:rsidRPr="008140F8" w:rsidRDefault="006A4392" w:rsidP="006A4392">
            <w:pPr>
              <w:spacing w:after="0"/>
              <w:rPr>
                <w:rFonts w:ascii="Arial" w:hAnsi="Arial" w:cs="Arial"/>
                <w:color w:val="000000"/>
                <w:sz w:val="20"/>
                <w:szCs w:val="20"/>
              </w:rPr>
            </w:pPr>
            <w:r w:rsidRPr="008140F8">
              <w:rPr>
                <w:rFonts w:ascii="Arial" w:hAnsi="Arial" w:cs="Arial"/>
                <w:color w:val="000000"/>
                <w:sz w:val="20"/>
                <w:szCs w:val="20"/>
              </w:rPr>
              <w:t xml:space="preserve">Telefon: </w:t>
            </w:r>
            <w:r w:rsidR="002A0147" w:rsidRPr="002A0147">
              <w:rPr>
                <w:rFonts w:ascii="Arial" w:hAnsi="Arial" w:cs="Arial"/>
                <w:i/>
                <w:iCs/>
                <w:color w:val="FFFFFF" w:themeColor="background1"/>
                <w:sz w:val="20"/>
                <w:szCs w:val="20"/>
                <w:highlight w:val="black"/>
              </w:rPr>
              <w:t>neveřejný údaj</w:t>
            </w:r>
          </w:p>
          <w:p w14:paraId="07C6355A" w14:textId="7E67D228" w:rsidR="006A4392" w:rsidRPr="008140F8" w:rsidRDefault="006A4392" w:rsidP="006A4392">
            <w:pPr>
              <w:spacing w:after="0"/>
              <w:jc w:val="both"/>
              <w:rPr>
                <w:rFonts w:ascii="Arial" w:hAnsi="Arial" w:cs="Arial"/>
                <w:b/>
                <w:sz w:val="20"/>
                <w:szCs w:val="20"/>
                <w:u w:val="single"/>
              </w:rPr>
            </w:pPr>
            <w:r w:rsidRPr="008140F8">
              <w:rPr>
                <w:rFonts w:ascii="Arial" w:hAnsi="Arial" w:cs="Arial"/>
                <w:color w:val="000000"/>
                <w:sz w:val="20"/>
                <w:szCs w:val="20"/>
              </w:rPr>
              <w:t xml:space="preserve">E-mail: </w:t>
            </w:r>
            <w:r w:rsidR="002A0147" w:rsidRPr="002A0147">
              <w:rPr>
                <w:rFonts w:ascii="Arial" w:hAnsi="Arial" w:cs="Arial"/>
                <w:i/>
                <w:iCs/>
                <w:color w:val="FFFFFF" w:themeColor="background1"/>
                <w:sz w:val="20"/>
                <w:szCs w:val="20"/>
                <w:highlight w:val="black"/>
              </w:rPr>
              <w:t>neveřejný údaj</w:t>
            </w:r>
            <w:r w:rsidRPr="008140F8">
              <w:rPr>
                <w:rFonts w:ascii="Arial" w:hAnsi="Arial" w:cs="Arial"/>
                <w:color w:val="000000"/>
                <w:sz w:val="20"/>
                <w:szCs w:val="20"/>
              </w:rPr>
              <w:t xml:space="preserve"> </w:t>
            </w:r>
          </w:p>
        </w:tc>
      </w:tr>
      <w:tr w:rsidR="006A4392" w:rsidRPr="008140F8" w14:paraId="573AD35D" w14:textId="77777777" w:rsidTr="002A20A6">
        <w:trPr>
          <w:trHeight w:val="57"/>
        </w:trPr>
        <w:tc>
          <w:tcPr>
            <w:tcW w:w="3397" w:type="dxa"/>
          </w:tcPr>
          <w:p w14:paraId="2A3C6E1E" w14:textId="4C924F4E" w:rsidR="006A4392" w:rsidRPr="008140F8" w:rsidRDefault="006A4392" w:rsidP="006A4392">
            <w:pPr>
              <w:rPr>
                <w:rFonts w:ascii="Arial" w:hAnsi="Arial" w:cs="Arial"/>
                <w:bCs/>
                <w:sz w:val="20"/>
                <w:szCs w:val="20"/>
              </w:rPr>
            </w:pPr>
            <w:r w:rsidRPr="008140F8">
              <w:rPr>
                <w:rFonts w:ascii="Arial" w:hAnsi="Arial" w:cs="Arial"/>
                <w:sz w:val="20"/>
                <w:szCs w:val="20"/>
              </w:rPr>
              <w:t>Designer (</w:t>
            </w:r>
            <w:proofErr w:type="spellStart"/>
            <w:r w:rsidRPr="008140F8">
              <w:rPr>
                <w:rFonts w:ascii="Arial" w:hAnsi="Arial" w:cs="Arial"/>
                <w:sz w:val="20"/>
                <w:szCs w:val="20"/>
              </w:rPr>
              <w:t>solution</w:t>
            </w:r>
            <w:proofErr w:type="spellEnd"/>
            <w:r w:rsidRPr="008140F8">
              <w:rPr>
                <w:rFonts w:ascii="Arial" w:hAnsi="Arial" w:cs="Arial"/>
                <w:sz w:val="20"/>
                <w:szCs w:val="20"/>
              </w:rPr>
              <w:t xml:space="preserve"> architekt)</w:t>
            </w:r>
          </w:p>
        </w:tc>
        <w:tc>
          <w:tcPr>
            <w:tcW w:w="5812" w:type="dxa"/>
          </w:tcPr>
          <w:p w14:paraId="6107AEEB"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7ECE5EE2"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6B592DB1" w14:textId="4E1B0B6C" w:rsidR="006A4392"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6A4392" w:rsidRPr="008140F8" w14:paraId="4DCCCA0D" w14:textId="77777777" w:rsidTr="002A20A6">
        <w:trPr>
          <w:trHeight w:val="57"/>
        </w:trPr>
        <w:tc>
          <w:tcPr>
            <w:tcW w:w="3397" w:type="dxa"/>
            <w:vMerge w:val="restart"/>
          </w:tcPr>
          <w:p w14:paraId="53A51D91" w14:textId="1DAD4510" w:rsidR="006A4392" w:rsidRPr="008140F8" w:rsidRDefault="006A4392" w:rsidP="006A4392">
            <w:pPr>
              <w:rPr>
                <w:rFonts w:ascii="Arial" w:hAnsi="Arial" w:cs="Arial"/>
                <w:bCs/>
                <w:sz w:val="20"/>
                <w:szCs w:val="20"/>
              </w:rPr>
            </w:pPr>
            <w:r w:rsidRPr="008140F8">
              <w:rPr>
                <w:rFonts w:ascii="Arial" w:hAnsi="Arial" w:cs="Arial"/>
                <w:sz w:val="20"/>
                <w:szCs w:val="20"/>
              </w:rPr>
              <w:t>Business datový analytik</w:t>
            </w:r>
          </w:p>
        </w:tc>
        <w:tc>
          <w:tcPr>
            <w:tcW w:w="5812" w:type="dxa"/>
          </w:tcPr>
          <w:p w14:paraId="689448C1" w14:textId="34CC2A78" w:rsidR="002A0147" w:rsidRPr="008140F8" w:rsidRDefault="002A0147" w:rsidP="002A0147">
            <w:pPr>
              <w:spacing w:after="0"/>
              <w:rPr>
                <w:rFonts w:ascii="Arial" w:hAnsi="Arial" w:cs="Arial"/>
                <w:color w:val="000000"/>
                <w:sz w:val="20"/>
                <w:szCs w:val="20"/>
              </w:rPr>
            </w:pPr>
            <w:r>
              <w:rPr>
                <w:rFonts w:ascii="Arial" w:hAnsi="Arial" w:cs="Arial"/>
                <w:color w:val="000000"/>
                <w:sz w:val="20"/>
                <w:szCs w:val="20"/>
              </w:rPr>
              <w:t xml:space="preserve">1 </w:t>
            </w: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1BB7F48C"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52E59D35" w14:textId="192BEBD5" w:rsidR="006A4392" w:rsidRPr="008140F8" w:rsidRDefault="002A0147" w:rsidP="002A0147">
            <w:pPr>
              <w:spacing w:after="0"/>
              <w:rPr>
                <w:rFonts w:ascii="Arial" w:hAnsi="Arial" w:cs="Arial"/>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6A4392" w:rsidRPr="008140F8" w14:paraId="1E0D1A41" w14:textId="77777777" w:rsidTr="00E91F2B">
        <w:trPr>
          <w:trHeight w:val="57"/>
        </w:trPr>
        <w:tc>
          <w:tcPr>
            <w:tcW w:w="3397" w:type="dxa"/>
            <w:vMerge/>
          </w:tcPr>
          <w:p w14:paraId="3D6AC0DF" w14:textId="77777777" w:rsidR="006A4392" w:rsidRPr="008140F8" w:rsidRDefault="006A4392" w:rsidP="006A4392">
            <w:pPr>
              <w:rPr>
                <w:rFonts w:ascii="Arial" w:hAnsi="Arial" w:cs="Arial"/>
                <w:bCs/>
                <w:sz w:val="20"/>
                <w:szCs w:val="20"/>
              </w:rPr>
            </w:pPr>
          </w:p>
        </w:tc>
        <w:tc>
          <w:tcPr>
            <w:tcW w:w="5812" w:type="dxa"/>
          </w:tcPr>
          <w:p w14:paraId="2207A73F" w14:textId="0C52451D" w:rsidR="002A0147" w:rsidRPr="008140F8" w:rsidRDefault="002A0147" w:rsidP="002A0147">
            <w:pPr>
              <w:spacing w:after="0"/>
              <w:rPr>
                <w:rFonts w:ascii="Arial" w:hAnsi="Arial" w:cs="Arial"/>
                <w:color w:val="000000"/>
                <w:sz w:val="20"/>
                <w:szCs w:val="20"/>
              </w:rPr>
            </w:pPr>
            <w:r>
              <w:rPr>
                <w:rFonts w:ascii="Arial" w:hAnsi="Arial" w:cs="Arial"/>
                <w:color w:val="000000"/>
                <w:sz w:val="20"/>
                <w:szCs w:val="20"/>
              </w:rPr>
              <w:t xml:space="preserve">2 </w:t>
            </w: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1AA7D98E"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4375ECE0" w14:textId="3451E2DF" w:rsidR="006A4392"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6A4392" w:rsidRPr="008140F8" w14:paraId="1B8A9BA2" w14:textId="77777777" w:rsidTr="002A20A6">
        <w:trPr>
          <w:trHeight w:val="57"/>
        </w:trPr>
        <w:tc>
          <w:tcPr>
            <w:tcW w:w="3397" w:type="dxa"/>
            <w:vMerge w:val="restart"/>
          </w:tcPr>
          <w:p w14:paraId="533F6600" w14:textId="2BE076B1" w:rsidR="006A4392" w:rsidRPr="008140F8" w:rsidRDefault="006A4392" w:rsidP="006A4392">
            <w:pPr>
              <w:rPr>
                <w:rFonts w:ascii="Arial" w:hAnsi="Arial" w:cs="Arial"/>
                <w:bCs/>
                <w:sz w:val="20"/>
                <w:szCs w:val="20"/>
              </w:rPr>
            </w:pPr>
            <w:r w:rsidRPr="008140F8">
              <w:rPr>
                <w:rFonts w:ascii="Arial" w:hAnsi="Arial" w:cs="Arial"/>
                <w:color w:val="000000"/>
                <w:sz w:val="20"/>
                <w:szCs w:val="20"/>
              </w:rPr>
              <w:t>ETL developer</w:t>
            </w:r>
          </w:p>
        </w:tc>
        <w:tc>
          <w:tcPr>
            <w:tcW w:w="5812" w:type="dxa"/>
          </w:tcPr>
          <w:p w14:paraId="7BA68BFD" w14:textId="77777777" w:rsidR="002A0147" w:rsidRPr="008140F8" w:rsidRDefault="006A4392" w:rsidP="002A0147">
            <w:pPr>
              <w:spacing w:after="0"/>
              <w:rPr>
                <w:rFonts w:ascii="Arial" w:hAnsi="Arial" w:cs="Arial"/>
                <w:color w:val="000000"/>
                <w:sz w:val="20"/>
                <w:szCs w:val="20"/>
              </w:rPr>
            </w:pPr>
            <w:r w:rsidRPr="008140F8">
              <w:rPr>
                <w:rFonts w:ascii="Arial" w:hAnsi="Arial" w:cs="Arial"/>
                <w:color w:val="000000"/>
                <w:sz w:val="20"/>
                <w:szCs w:val="20"/>
              </w:rPr>
              <w:t xml:space="preserve">1 </w:t>
            </w:r>
            <w:r w:rsidR="002A0147" w:rsidRPr="008140F8">
              <w:rPr>
                <w:rFonts w:ascii="Arial" w:hAnsi="Arial" w:cs="Arial"/>
                <w:color w:val="000000"/>
                <w:sz w:val="20"/>
                <w:szCs w:val="20"/>
              </w:rPr>
              <w:t xml:space="preserve">Jméno a příjmení: </w:t>
            </w:r>
            <w:r w:rsidR="002A0147" w:rsidRPr="002A0147">
              <w:rPr>
                <w:rFonts w:ascii="Arial" w:hAnsi="Arial" w:cs="Arial"/>
                <w:i/>
                <w:iCs/>
                <w:color w:val="FFFFFF" w:themeColor="background1"/>
                <w:sz w:val="20"/>
                <w:szCs w:val="20"/>
                <w:highlight w:val="black"/>
              </w:rPr>
              <w:t>neveřejný údaj</w:t>
            </w:r>
          </w:p>
          <w:p w14:paraId="3F556ECF"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4238E3DE" w14:textId="4B88C574" w:rsidR="006A4392"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6A4392" w:rsidRPr="008140F8" w14:paraId="647B6311" w14:textId="77777777" w:rsidTr="002A20A6">
        <w:trPr>
          <w:trHeight w:val="57"/>
        </w:trPr>
        <w:tc>
          <w:tcPr>
            <w:tcW w:w="3397" w:type="dxa"/>
            <w:vMerge/>
          </w:tcPr>
          <w:p w14:paraId="4DC8AC59" w14:textId="77777777" w:rsidR="006A4392" w:rsidRPr="008140F8" w:rsidRDefault="006A4392" w:rsidP="006A4392">
            <w:pPr>
              <w:rPr>
                <w:rFonts w:ascii="Arial" w:hAnsi="Arial" w:cs="Arial"/>
                <w:bCs/>
                <w:sz w:val="20"/>
                <w:szCs w:val="20"/>
              </w:rPr>
            </w:pPr>
          </w:p>
        </w:tc>
        <w:tc>
          <w:tcPr>
            <w:tcW w:w="5812" w:type="dxa"/>
          </w:tcPr>
          <w:p w14:paraId="5E9DD618" w14:textId="77777777" w:rsidR="002A0147" w:rsidRPr="008140F8" w:rsidRDefault="006A4392" w:rsidP="002A0147">
            <w:pPr>
              <w:spacing w:after="0"/>
              <w:rPr>
                <w:rFonts w:ascii="Arial" w:hAnsi="Arial" w:cs="Arial"/>
                <w:color w:val="000000"/>
                <w:sz w:val="20"/>
                <w:szCs w:val="20"/>
              </w:rPr>
            </w:pPr>
            <w:r w:rsidRPr="008140F8">
              <w:rPr>
                <w:rFonts w:ascii="Arial" w:hAnsi="Arial" w:cs="Arial"/>
                <w:color w:val="000000"/>
                <w:sz w:val="20"/>
                <w:szCs w:val="20"/>
              </w:rPr>
              <w:t xml:space="preserve">2 </w:t>
            </w:r>
            <w:r w:rsidR="002A0147" w:rsidRPr="008140F8">
              <w:rPr>
                <w:rFonts w:ascii="Arial" w:hAnsi="Arial" w:cs="Arial"/>
                <w:color w:val="000000"/>
                <w:sz w:val="20"/>
                <w:szCs w:val="20"/>
              </w:rPr>
              <w:t xml:space="preserve">Jméno a příjmení: </w:t>
            </w:r>
            <w:r w:rsidR="002A0147" w:rsidRPr="002A0147">
              <w:rPr>
                <w:rFonts w:ascii="Arial" w:hAnsi="Arial" w:cs="Arial"/>
                <w:i/>
                <w:iCs/>
                <w:color w:val="FFFFFF" w:themeColor="background1"/>
                <w:sz w:val="20"/>
                <w:szCs w:val="20"/>
                <w:highlight w:val="black"/>
              </w:rPr>
              <w:t>neveřejný údaj</w:t>
            </w:r>
          </w:p>
          <w:p w14:paraId="682B3D38"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2688ADAC" w14:textId="5DD879C3" w:rsidR="006A4392"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6A4392" w:rsidRPr="008140F8" w14:paraId="2A86E9C3" w14:textId="77777777" w:rsidTr="002A20A6">
        <w:trPr>
          <w:trHeight w:val="57"/>
        </w:trPr>
        <w:tc>
          <w:tcPr>
            <w:tcW w:w="3397" w:type="dxa"/>
          </w:tcPr>
          <w:p w14:paraId="44703FB8" w14:textId="5D36403D" w:rsidR="006A4392" w:rsidRPr="008140F8" w:rsidRDefault="006A4392" w:rsidP="006A4392">
            <w:pPr>
              <w:rPr>
                <w:rFonts w:ascii="Arial" w:hAnsi="Arial" w:cs="Arial"/>
                <w:bCs/>
                <w:sz w:val="20"/>
                <w:szCs w:val="20"/>
              </w:rPr>
            </w:pPr>
            <w:r w:rsidRPr="008140F8">
              <w:rPr>
                <w:rFonts w:ascii="Arial" w:hAnsi="Arial" w:cs="Arial"/>
                <w:sz w:val="20"/>
                <w:szCs w:val="20"/>
              </w:rPr>
              <w:t xml:space="preserve">ETL </w:t>
            </w:r>
            <w:proofErr w:type="spellStart"/>
            <w:r w:rsidRPr="008140F8">
              <w:rPr>
                <w:rFonts w:ascii="Arial" w:hAnsi="Arial" w:cs="Arial"/>
                <w:sz w:val="20"/>
                <w:szCs w:val="20"/>
              </w:rPr>
              <w:t>operations</w:t>
            </w:r>
            <w:proofErr w:type="spellEnd"/>
            <w:r w:rsidRPr="008140F8">
              <w:rPr>
                <w:rFonts w:ascii="Arial" w:hAnsi="Arial" w:cs="Arial"/>
                <w:sz w:val="20"/>
                <w:szCs w:val="20"/>
              </w:rPr>
              <w:t xml:space="preserve"> </w:t>
            </w:r>
            <w:proofErr w:type="spellStart"/>
            <w:r w:rsidRPr="008140F8">
              <w:rPr>
                <w:rFonts w:ascii="Arial" w:hAnsi="Arial" w:cs="Arial"/>
                <w:sz w:val="20"/>
                <w:szCs w:val="20"/>
              </w:rPr>
              <w:t>specialist</w:t>
            </w:r>
            <w:proofErr w:type="spellEnd"/>
          </w:p>
        </w:tc>
        <w:tc>
          <w:tcPr>
            <w:tcW w:w="5812" w:type="dxa"/>
          </w:tcPr>
          <w:p w14:paraId="0432D8AA"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2DAEA9CE"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64B262D8" w14:textId="20B51895" w:rsidR="006A4392" w:rsidRPr="008140F8" w:rsidRDefault="002A0147" w:rsidP="002A0147">
            <w:pPr>
              <w:spacing w:after="0"/>
              <w:jc w:val="both"/>
              <w:rPr>
                <w:rFonts w:ascii="Arial" w:hAnsi="Arial" w:cs="Arial"/>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6A4392" w:rsidRPr="008140F8" w14:paraId="445879DB" w14:textId="77777777" w:rsidTr="00E91F2B">
        <w:trPr>
          <w:trHeight w:val="57"/>
        </w:trPr>
        <w:tc>
          <w:tcPr>
            <w:tcW w:w="3397" w:type="dxa"/>
          </w:tcPr>
          <w:p w14:paraId="14C2A9E5" w14:textId="79B40F2D" w:rsidR="006A4392" w:rsidRPr="008140F8" w:rsidRDefault="006A4392" w:rsidP="006A4392">
            <w:pPr>
              <w:rPr>
                <w:rFonts w:ascii="Arial" w:hAnsi="Arial" w:cs="Arial"/>
                <w:bCs/>
                <w:sz w:val="20"/>
                <w:szCs w:val="20"/>
              </w:rPr>
            </w:pPr>
            <w:r w:rsidRPr="008140F8">
              <w:rPr>
                <w:rFonts w:ascii="Arial" w:hAnsi="Arial" w:cs="Arial"/>
                <w:sz w:val="20"/>
                <w:szCs w:val="20"/>
              </w:rPr>
              <w:t>Data Scientista</w:t>
            </w:r>
          </w:p>
        </w:tc>
        <w:tc>
          <w:tcPr>
            <w:tcW w:w="5812" w:type="dxa"/>
          </w:tcPr>
          <w:p w14:paraId="75507223"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2A37AA31"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0B0B1CB1" w14:textId="3488EED8" w:rsidR="006A4392" w:rsidRPr="008140F8" w:rsidRDefault="002A0147" w:rsidP="002A0147">
            <w:pPr>
              <w:spacing w:after="0"/>
              <w:jc w:val="both"/>
              <w:rPr>
                <w:rFonts w:ascii="Arial" w:hAnsi="Arial" w:cs="Arial"/>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r w:rsidR="006A4392" w:rsidRPr="008140F8">
              <w:rPr>
                <w:rFonts w:ascii="Arial" w:hAnsi="Arial" w:cs="Arial"/>
                <w:color w:val="000000"/>
                <w:sz w:val="20"/>
                <w:szCs w:val="20"/>
              </w:rPr>
              <w:t xml:space="preserve"> </w:t>
            </w:r>
          </w:p>
        </w:tc>
      </w:tr>
      <w:tr w:rsidR="006A4392" w:rsidRPr="008140F8" w14:paraId="0D405D2A" w14:textId="77777777" w:rsidTr="002A20A6">
        <w:trPr>
          <w:trHeight w:val="57"/>
        </w:trPr>
        <w:tc>
          <w:tcPr>
            <w:tcW w:w="3397" w:type="dxa"/>
            <w:vMerge w:val="restart"/>
          </w:tcPr>
          <w:p w14:paraId="1147B24F" w14:textId="0BB5D9D7" w:rsidR="006A4392" w:rsidRPr="008140F8" w:rsidRDefault="006A4392" w:rsidP="006A4392">
            <w:pPr>
              <w:rPr>
                <w:rFonts w:ascii="Arial" w:hAnsi="Arial" w:cs="Arial"/>
                <w:bCs/>
                <w:sz w:val="20"/>
                <w:szCs w:val="20"/>
              </w:rPr>
            </w:pPr>
            <w:r w:rsidRPr="008140F8">
              <w:rPr>
                <w:rFonts w:ascii="Arial" w:hAnsi="Arial" w:cs="Arial"/>
                <w:sz w:val="20"/>
                <w:szCs w:val="20"/>
              </w:rPr>
              <w:t xml:space="preserve">Datový analytik / </w:t>
            </w:r>
            <w:proofErr w:type="gramStart"/>
            <w:r w:rsidRPr="008140F8">
              <w:rPr>
                <w:rFonts w:ascii="Arial" w:hAnsi="Arial" w:cs="Arial"/>
                <w:sz w:val="20"/>
                <w:szCs w:val="20"/>
              </w:rPr>
              <w:t>reporting - SQL</w:t>
            </w:r>
            <w:proofErr w:type="gramEnd"/>
          </w:p>
        </w:tc>
        <w:tc>
          <w:tcPr>
            <w:tcW w:w="5812" w:type="dxa"/>
          </w:tcPr>
          <w:p w14:paraId="1AFD73A4" w14:textId="77777777" w:rsidR="002A0147" w:rsidRPr="008140F8" w:rsidRDefault="006A4392" w:rsidP="002A0147">
            <w:pPr>
              <w:spacing w:after="0"/>
              <w:rPr>
                <w:rFonts w:ascii="Arial" w:hAnsi="Arial" w:cs="Arial"/>
                <w:color w:val="000000"/>
                <w:sz w:val="20"/>
                <w:szCs w:val="20"/>
              </w:rPr>
            </w:pPr>
            <w:r w:rsidRPr="008140F8">
              <w:rPr>
                <w:rFonts w:ascii="Arial" w:hAnsi="Arial" w:cs="Arial"/>
                <w:color w:val="000000"/>
                <w:sz w:val="20"/>
                <w:szCs w:val="20"/>
              </w:rPr>
              <w:t xml:space="preserve">1 </w:t>
            </w:r>
            <w:r w:rsidR="002A0147" w:rsidRPr="008140F8">
              <w:rPr>
                <w:rFonts w:ascii="Arial" w:hAnsi="Arial" w:cs="Arial"/>
                <w:color w:val="000000"/>
                <w:sz w:val="20"/>
                <w:szCs w:val="20"/>
              </w:rPr>
              <w:t xml:space="preserve">Jméno a příjmení: </w:t>
            </w:r>
            <w:r w:rsidR="002A0147" w:rsidRPr="002A0147">
              <w:rPr>
                <w:rFonts w:ascii="Arial" w:hAnsi="Arial" w:cs="Arial"/>
                <w:i/>
                <w:iCs/>
                <w:color w:val="FFFFFF" w:themeColor="background1"/>
                <w:sz w:val="20"/>
                <w:szCs w:val="20"/>
                <w:highlight w:val="black"/>
              </w:rPr>
              <w:t>neveřejný údaj</w:t>
            </w:r>
          </w:p>
          <w:p w14:paraId="084A10D4"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233EE0E" w14:textId="1C745BFA" w:rsidR="006A4392" w:rsidRPr="008140F8" w:rsidRDefault="002A0147" w:rsidP="002A0147">
            <w:pPr>
              <w:spacing w:after="0"/>
              <w:jc w:val="both"/>
              <w:rPr>
                <w:rFonts w:ascii="Arial" w:hAnsi="Arial" w:cs="Arial"/>
                <w:sz w:val="20"/>
                <w:szCs w:val="20"/>
                <w:lang w:val="pl-PL"/>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r w:rsidR="006A4392" w:rsidRPr="008140F8">
              <w:rPr>
                <w:rFonts w:ascii="Arial" w:hAnsi="Arial" w:cs="Arial"/>
                <w:color w:val="000000"/>
                <w:sz w:val="20"/>
                <w:szCs w:val="20"/>
              </w:rPr>
              <w:t xml:space="preserve"> </w:t>
            </w:r>
          </w:p>
        </w:tc>
      </w:tr>
      <w:tr w:rsidR="006A4392" w:rsidRPr="008140F8" w14:paraId="2431193E" w14:textId="77777777" w:rsidTr="00E91F2B">
        <w:trPr>
          <w:trHeight w:val="57"/>
        </w:trPr>
        <w:tc>
          <w:tcPr>
            <w:tcW w:w="3397" w:type="dxa"/>
            <w:vMerge/>
          </w:tcPr>
          <w:p w14:paraId="15CDA2DF" w14:textId="77777777" w:rsidR="006A4392" w:rsidRPr="008140F8" w:rsidRDefault="006A4392" w:rsidP="006A4392">
            <w:pPr>
              <w:rPr>
                <w:rFonts w:ascii="Arial" w:hAnsi="Arial" w:cs="Arial"/>
                <w:bCs/>
                <w:sz w:val="20"/>
                <w:szCs w:val="20"/>
              </w:rPr>
            </w:pPr>
          </w:p>
        </w:tc>
        <w:tc>
          <w:tcPr>
            <w:tcW w:w="5812" w:type="dxa"/>
          </w:tcPr>
          <w:p w14:paraId="122C0961"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3E708AC8"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0CEE11E4" w14:textId="7E88EB80" w:rsidR="006A4392"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6A4392" w:rsidRPr="008140F8" w14:paraId="060307BA" w14:textId="77777777" w:rsidTr="002A20A6">
        <w:trPr>
          <w:trHeight w:val="57"/>
        </w:trPr>
        <w:tc>
          <w:tcPr>
            <w:tcW w:w="3397" w:type="dxa"/>
            <w:vMerge w:val="restart"/>
          </w:tcPr>
          <w:p w14:paraId="2A12478E" w14:textId="1F81FCE6" w:rsidR="006A4392" w:rsidRPr="008140F8" w:rsidRDefault="006A4392" w:rsidP="006A4392">
            <w:pPr>
              <w:rPr>
                <w:rFonts w:ascii="Arial" w:hAnsi="Arial" w:cs="Arial"/>
                <w:bCs/>
                <w:sz w:val="20"/>
                <w:szCs w:val="20"/>
              </w:rPr>
            </w:pPr>
            <w:r w:rsidRPr="008140F8">
              <w:rPr>
                <w:rFonts w:ascii="Arial" w:hAnsi="Arial" w:cs="Arial"/>
                <w:sz w:val="20"/>
                <w:szCs w:val="20"/>
              </w:rPr>
              <w:t xml:space="preserve">Datový analytik / </w:t>
            </w:r>
            <w:proofErr w:type="gramStart"/>
            <w:r w:rsidRPr="008140F8">
              <w:rPr>
                <w:rFonts w:ascii="Arial" w:hAnsi="Arial" w:cs="Arial"/>
                <w:sz w:val="20"/>
                <w:szCs w:val="20"/>
              </w:rPr>
              <w:t>reporting - PBI</w:t>
            </w:r>
            <w:proofErr w:type="gramEnd"/>
            <w:r w:rsidRPr="008140F8">
              <w:rPr>
                <w:rFonts w:ascii="Arial" w:hAnsi="Arial" w:cs="Arial"/>
                <w:sz w:val="20"/>
                <w:szCs w:val="20"/>
              </w:rPr>
              <w:t xml:space="preserve"> </w:t>
            </w:r>
          </w:p>
        </w:tc>
        <w:tc>
          <w:tcPr>
            <w:tcW w:w="5812" w:type="dxa"/>
          </w:tcPr>
          <w:p w14:paraId="009DA4DD" w14:textId="77777777" w:rsidR="002A0147" w:rsidRPr="008140F8" w:rsidRDefault="006A4392" w:rsidP="002A0147">
            <w:pPr>
              <w:spacing w:after="0"/>
              <w:rPr>
                <w:rFonts w:ascii="Arial" w:hAnsi="Arial" w:cs="Arial"/>
                <w:color w:val="000000"/>
                <w:sz w:val="20"/>
                <w:szCs w:val="20"/>
              </w:rPr>
            </w:pPr>
            <w:r w:rsidRPr="008140F8">
              <w:rPr>
                <w:rFonts w:ascii="Arial" w:hAnsi="Arial" w:cs="Arial"/>
                <w:color w:val="000000"/>
                <w:sz w:val="20"/>
                <w:szCs w:val="20"/>
              </w:rPr>
              <w:t xml:space="preserve">1 </w:t>
            </w:r>
            <w:r w:rsidR="002A0147" w:rsidRPr="008140F8">
              <w:rPr>
                <w:rFonts w:ascii="Arial" w:hAnsi="Arial" w:cs="Arial"/>
                <w:color w:val="000000"/>
                <w:sz w:val="20"/>
                <w:szCs w:val="20"/>
              </w:rPr>
              <w:t xml:space="preserve">Jméno a příjmení: </w:t>
            </w:r>
            <w:r w:rsidR="002A0147" w:rsidRPr="002A0147">
              <w:rPr>
                <w:rFonts w:ascii="Arial" w:hAnsi="Arial" w:cs="Arial"/>
                <w:i/>
                <w:iCs/>
                <w:color w:val="FFFFFF" w:themeColor="background1"/>
                <w:sz w:val="20"/>
                <w:szCs w:val="20"/>
                <w:highlight w:val="black"/>
              </w:rPr>
              <w:t>neveřejný údaj</w:t>
            </w:r>
          </w:p>
          <w:p w14:paraId="3ACA617E"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1A4FE4A3" w14:textId="010AE2E3" w:rsidR="006A4392"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r w:rsidR="006A4392" w:rsidRPr="008140F8">
              <w:rPr>
                <w:rFonts w:ascii="Arial" w:hAnsi="Arial" w:cs="Arial"/>
                <w:color w:val="000000"/>
                <w:sz w:val="20"/>
                <w:szCs w:val="20"/>
              </w:rPr>
              <w:t xml:space="preserve"> </w:t>
            </w:r>
          </w:p>
        </w:tc>
      </w:tr>
      <w:tr w:rsidR="006A4392" w:rsidRPr="008140F8" w14:paraId="003B8BBD" w14:textId="77777777" w:rsidTr="002A20A6">
        <w:trPr>
          <w:trHeight w:val="57"/>
        </w:trPr>
        <w:tc>
          <w:tcPr>
            <w:tcW w:w="3397" w:type="dxa"/>
            <w:vMerge/>
          </w:tcPr>
          <w:p w14:paraId="2C798393" w14:textId="77777777" w:rsidR="006A4392" w:rsidRPr="008140F8" w:rsidRDefault="006A4392" w:rsidP="006A4392">
            <w:pPr>
              <w:rPr>
                <w:rFonts w:ascii="Arial" w:hAnsi="Arial" w:cs="Arial"/>
                <w:sz w:val="20"/>
                <w:szCs w:val="20"/>
              </w:rPr>
            </w:pPr>
          </w:p>
        </w:tc>
        <w:tc>
          <w:tcPr>
            <w:tcW w:w="5812" w:type="dxa"/>
          </w:tcPr>
          <w:p w14:paraId="65148110" w14:textId="77777777" w:rsidR="002A0147" w:rsidRPr="008140F8" w:rsidRDefault="006A4392" w:rsidP="002A0147">
            <w:pPr>
              <w:spacing w:after="0"/>
              <w:rPr>
                <w:rFonts w:ascii="Arial" w:hAnsi="Arial" w:cs="Arial"/>
                <w:color w:val="000000"/>
                <w:sz w:val="20"/>
                <w:szCs w:val="20"/>
              </w:rPr>
            </w:pPr>
            <w:r w:rsidRPr="008140F8">
              <w:rPr>
                <w:rFonts w:ascii="Arial" w:hAnsi="Arial" w:cs="Arial"/>
                <w:color w:val="000000"/>
                <w:sz w:val="20"/>
                <w:szCs w:val="20"/>
              </w:rPr>
              <w:t xml:space="preserve">2 </w:t>
            </w:r>
            <w:r w:rsidR="002A0147" w:rsidRPr="008140F8">
              <w:rPr>
                <w:rFonts w:ascii="Arial" w:hAnsi="Arial" w:cs="Arial"/>
                <w:color w:val="000000"/>
                <w:sz w:val="20"/>
                <w:szCs w:val="20"/>
              </w:rPr>
              <w:t xml:space="preserve">Jméno a příjmení: </w:t>
            </w:r>
            <w:r w:rsidR="002A0147" w:rsidRPr="002A0147">
              <w:rPr>
                <w:rFonts w:ascii="Arial" w:hAnsi="Arial" w:cs="Arial"/>
                <w:i/>
                <w:iCs/>
                <w:color w:val="FFFFFF" w:themeColor="background1"/>
                <w:sz w:val="20"/>
                <w:szCs w:val="20"/>
                <w:highlight w:val="black"/>
              </w:rPr>
              <w:t>neveřejný údaj</w:t>
            </w:r>
          </w:p>
          <w:p w14:paraId="5EA838A3"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4CB96A9B" w14:textId="7691A412" w:rsidR="006A4392"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r w:rsidR="006A4392" w:rsidRPr="008140F8">
              <w:rPr>
                <w:rFonts w:ascii="Arial" w:hAnsi="Arial" w:cs="Arial"/>
                <w:color w:val="000000"/>
                <w:sz w:val="20"/>
                <w:szCs w:val="20"/>
              </w:rPr>
              <w:t xml:space="preserve"> </w:t>
            </w:r>
          </w:p>
        </w:tc>
      </w:tr>
      <w:tr w:rsidR="006A4392" w:rsidRPr="008140F8" w14:paraId="2034212E" w14:textId="77777777" w:rsidTr="002A20A6">
        <w:trPr>
          <w:trHeight w:val="57"/>
        </w:trPr>
        <w:tc>
          <w:tcPr>
            <w:tcW w:w="3397" w:type="dxa"/>
          </w:tcPr>
          <w:p w14:paraId="7DDFBE42" w14:textId="054B3922" w:rsidR="006A4392" w:rsidRPr="008140F8" w:rsidRDefault="006A4392" w:rsidP="006A4392">
            <w:pPr>
              <w:rPr>
                <w:rFonts w:ascii="Arial" w:hAnsi="Arial" w:cs="Arial"/>
                <w:bCs/>
                <w:sz w:val="20"/>
                <w:szCs w:val="20"/>
              </w:rPr>
            </w:pPr>
            <w:proofErr w:type="spellStart"/>
            <w:r w:rsidRPr="008140F8">
              <w:rPr>
                <w:rFonts w:ascii="Arial" w:hAnsi="Arial" w:cs="Arial"/>
                <w:sz w:val="20"/>
                <w:szCs w:val="20"/>
              </w:rPr>
              <w:t>Subject</w:t>
            </w:r>
            <w:proofErr w:type="spellEnd"/>
            <w:r w:rsidRPr="008140F8">
              <w:rPr>
                <w:rFonts w:ascii="Arial" w:hAnsi="Arial" w:cs="Arial"/>
                <w:sz w:val="20"/>
                <w:szCs w:val="20"/>
              </w:rPr>
              <w:t xml:space="preserve"> </w:t>
            </w:r>
            <w:proofErr w:type="spellStart"/>
            <w:r w:rsidRPr="008140F8">
              <w:rPr>
                <w:rFonts w:ascii="Arial" w:hAnsi="Arial" w:cs="Arial"/>
                <w:sz w:val="20"/>
                <w:szCs w:val="20"/>
              </w:rPr>
              <w:t>matter</w:t>
            </w:r>
            <w:proofErr w:type="spellEnd"/>
            <w:r w:rsidRPr="008140F8">
              <w:rPr>
                <w:rFonts w:ascii="Arial" w:hAnsi="Arial" w:cs="Arial"/>
                <w:sz w:val="20"/>
                <w:szCs w:val="20"/>
              </w:rPr>
              <w:t xml:space="preserve"> expert</w:t>
            </w:r>
          </w:p>
        </w:tc>
        <w:tc>
          <w:tcPr>
            <w:tcW w:w="5812" w:type="dxa"/>
          </w:tcPr>
          <w:p w14:paraId="3E777B9E"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08CE2455" w14:textId="77777777" w:rsidR="002A0147"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0B92F7AB" w14:textId="675492BD" w:rsidR="006A4392" w:rsidRPr="008140F8" w:rsidRDefault="002A0147" w:rsidP="002A0147">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bl>
    <w:p w14:paraId="37DC7A81" w14:textId="2B870BBC" w:rsidR="00F77DA2" w:rsidRDefault="00F77DA2" w:rsidP="00F77DA2">
      <w:pPr>
        <w:spacing w:after="0" w:line="280" w:lineRule="atLeast"/>
        <w:jc w:val="center"/>
        <w:rPr>
          <w:rFonts w:ascii="Arial" w:hAnsi="Arial" w:cs="Arial"/>
          <w:b/>
          <w:sz w:val="20"/>
          <w:szCs w:val="20"/>
        </w:rPr>
      </w:pPr>
    </w:p>
    <w:p w14:paraId="3286AB6E" w14:textId="77777777" w:rsidR="00F879EF" w:rsidRDefault="00F879EF" w:rsidP="00F77DA2">
      <w:pPr>
        <w:spacing w:after="0" w:line="280" w:lineRule="atLeast"/>
        <w:jc w:val="center"/>
        <w:rPr>
          <w:rFonts w:ascii="Arial" w:hAnsi="Arial" w:cs="Arial"/>
          <w:b/>
          <w:sz w:val="20"/>
          <w:szCs w:val="20"/>
        </w:rPr>
      </w:pPr>
    </w:p>
    <w:p w14:paraId="69DEE86F" w14:textId="43B07C17" w:rsidR="004D394C" w:rsidRDefault="004D394C" w:rsidP="004D394C">
      <w:pPr>
        <w:spacing w:line="280" w:lineRule="atLeast"/>
        <w:rPr>
          <w:rFonts w:ascii="Arial" w:hAnsi="Arial" w:cs="Arial"/>
          <w:b/>
          <w:sz w:val="20"/>
          <w:szCs w:val="20"/>
        </w:rPr>
      </w:pPr>
      <w:r w:rsidRPr="00A16B28">
        <w:rPr>
          <w:rFonts w:ascii="Arial" w:hAnsi="Arial" w:cs="Arial"/>
          <w:b/>
          <w:sz w:val="20"/>
          <w:szCs w:val="20"/>
        </w:rPr>
        <w:t xml:space="preserve">Realizační tým Poskytovatele č. </w:t>
      </w:r>
      <w:r>
        <w:rPr>
          <w:rFonts w:ascii="Arial" w:hAnsi="Arial" w:cs="Arial"/>
          <w:b/>
          <w:sz w:val="20"/>
          <w:szCs w:val="20"/>
        </w:rPr>
        <w:t>2</w:t>
      </w:r>
    </w:p>
    <w:tbl>
      <w:tblPr>
        <w:tblStyle w:val="Mkatabulky"/>
        <w:tblW w:w="9209" w:type="dxa"/>
        <w:tblLook w:val="04A0" w:firstRow="1" w:lastRow="0" w:firstColumn="1" w:lastColumn="0" w:noHBand="0" w:noVBand="1"/>
      </w:tblPr>
      <w:tblGrid>
        <w:gridCol w:w="3397"/>
        <w:gridCol w:w="5812"/>
      </w:tblGrid>
      <w:tr w:rsidR="002A20A6" w:rsidRPr="008140F8" w14:paraId="7296758E" w14:textId="77777777" w:rsidTr="006A5E8D">
        <w:trPr>
          <w:trHeight w:val="57"/>
        </w:trPr>
        <w:tc>
          <w:tcPr>
            <w:tcW w:w="3397" w:type="dxa"/>
          </w:tcPr>
          <w:p w14:paraId="6118B2AA" w14:textId="77777777" w:rsidR="002A20A6" w:rsidRPr="008140F8" w:rsidRDefault="002A20A6" w:rsidP="006A5E8D">
            <w:pPr>
              <w:jc w:val="center"/>
              <w:rPr>
                <w:rFonts w:ascii="Arial" w:hAnsi="Arial" w:cs="Arial"/>
                <w:b/>
                <w:sz w:val="20"/>
                <w:szCs w:val="20"/>
              </w:rPr>
            </w:pPr>
            <w:r w:rsidRPr="008140F8">
              <w:rPr>
                <w:rFonts w:ascii="Arial" w:hAnsi="Arial" w:cs="Arial"/>
                <w:b/>
                <w:sz w:val="20"/>
                <w:szCs w:val="20"/>
              </w:rPr>
              <w:t>Pozice člena realizačního týmu</w:t>
            </w:r>
          </w:p>
        </w:tc>
        <w:tc>
          <w:tcPr>
            <w:tcW w:w="5812" w:type="dxa"/>
          </w:tcPr>
          <w:p w14:paraId="0B8B1AF9" w14:textId="77777777" w:rsidR="002A20A6" w:rsidRPr="008140F8" w:rsidRDefault="002A20A6" w:rsidP="006A5E8D">
            <w:pPr>
              <w:jc w:val="center"/>
              <w:rPr>
                <w:rFonts w:ascii="Arial" w:hAnsi="Arial" w:cs="Arial"/>
                <w:b/>
                <w:sz w:val="20"/>
                <w:szCs w:val="20"/>
              </w:rPr>
            </w:pPr>
            <w:r w:rsidRPr="008140F8">
              <w:rPr>
                <w:rFonts w:ascii="Arial" w:hAnsi="Arial" w:cs="Arial"/>
                <w:b/>
                <w:sz w:val="20"/>
                <w:szCs w:val="20"/>
              </w:rPr>
              <w:t>Jméno člena realizačního týmu</w:t>
            </w:r>
          </w:p>
        </w:tc>
      </w:tr>
      <w:tr w:rsidR="00846C5A" w:rsidRPr="008140F8" w14:paraId="6201A903" w14:textId="77777777" w:rsidTr="006A5E8D">
        <w:trPr>
          <w:trHeight w:val="57"/>
        </w:trPr>
        <w:tc>
          <w:tcPr>
            <w:tcW w:w="3397" w:type="dxa"/>
          </w:tcPr>
          <w:p w14:paraId="1128C425" w14:textId="77777777" w:rsidR="00846C5A" w:rsidRPr="008140F8" w:rsidRDefault="00846C5A" w:rsidP="00846C5A">
            <w:pPr>
              <w:rPr>
                <w:rFonts w:ascii="Arial" w:hAnsi="Arial" w:cs="Arial"/>
                <w:bCs/>
                <w:sz w:val="20"/>
                <w:szCs w:val="20"/>
              </w:rPr>
            </w:pPr>
            <w:r w:rsidRPr="008140F8">
              <w:rPr>
                <w:rFonts w:ascii="Arial" w:hAnsi="Arial" w:cs="Arial"/>
                <w:sz w:val="20"/>
                <w:szCs w:val="20"/>
              </w:rPr>
              <w:t>Data architekt</w:t>
            </w:r>
          </w:p>
        </w:tc>
        <w:tc>
          <w:tcPr>
            <w:tcW w:w="5812" w:type="dxa"/>
          </w:tcPr>
          <w:p w14:paraId="5868A968"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Jméno a příjmení: </w:t>
            </w:r>
            <w:r w:rsidRPr="0038752F">
              <w:rPr>
                <w:rFonts w:ascii="Arial" w:eastAsia="Arial" w:hAnsi="Arial" w:cs="Arial"/>
                <w:sz w:val="20"/>
                <w:szCs w:val="20"/>
              </w:rPr>
              <w:t xml:space="preserve">Tomáš Sedloň </w:t>
            </w:r>
          </w:p>
          <w:p w14:paraId="4237E27B" w14:textId="371680D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002A0147" w:rsidRPr="002A0147">
              <w:rPr>
                <w:rFonts w:ascii="Arial" w:hAnsi="Arial" w:cs="Arial"/>
                <w:i/>
                <w:iCs/>
                <w:color w:val="FFFFFF" w:themeColor="background1"/>
                <w:sz w:val="20"/>
                <w:szCs w:val="20"/>
                <w:highlight w:val="black"/>
              </w:rPr>
              <w:t>neveřejný údaj</w:t>
            </w:r>
          </w:p>
          <w:p w14:paraId="211FF4DE" w14:textId="04C7068C" w:rsidR="00846C5A" w:rsidRPr="0038752F" w:rsidRDefault="00846C5A" w:rsidP="00846C5A">
            <w:pPr>
              <w:spacing w:after="0"/>
              <w:jc w:val="both"/>
              <w:rPr>
                <w:rFonts w:ascii="Arial" w:hAnsi="Arial" w:cs="Arial"/>
                <w:sz w:val="20"/>
                <w:szCs w:val="20"/>
                <w:u w:val="single"/>
              </w:rPr>
            </w:pPr>
            <w:r w:rsidRPr="0038752F">
              <w:rPr>
                <w:rFonts w:ascii="Arial" w:eastAsia="Arial" w:hAnsi="Arial" w:cs="Arial"/>
                <w:color w:val="000000"/>
                <w:sz w:val="20"/>
                <w:szCs w:val="20"/>
              </w:rPr>
              <w:t xml:space="preserve">E-mail: </w:t>
            </w:r>
            <w:hyperlink r:id="rId13" w:history="1">
              <w:r w:rsidR="002A0147" w:rsidRPr="002A0147">
                <w:rPr>
                  <w:rFonts w:ascii="Arial" w:hAnsi="Arial" w:cs="Arial"/>
                  <w:i/>
                  <w:iCs/>
                  <w:color w:val="FFFFFF" w:themeColor="background1"/>
                  <w:sz w:val="20"/>
                  <w:szCs w:val="20"/>
                  <w:highlight w:val="black"/>
                </w:rPr>
                <w:t xml:space="preserve"> </w:t>
              </w:r>
              <w:r w:rsidR="002A0147" w:rsidRPr="002A0147">
                <w:rPr>
                  <w:rFonts w:ascii="Arial" w:hAnsi="Arial" w:cs="Arial"/>
                  <w:i/>
                  <w:iCs/>
                  <w:color w:val="FFFFFF" w:themeColor="background1"/>
                  <w:sz w:val="20"/>
                  <w:szCs w:val="20"/>
                  <w:highlight w:val="black"/>
                </w:rPr>
                <w:t>neveřejný údaj</w:t>
              </w:r>
              <w:r w:rsidR="002A0147" w:rsidRPr="00B279E6">
                <w:rPr>
                  <w:rStyle w:val="Hypertextovodkaz"/>
                  <w:rFonts w:ascii="Arial" w:eastAsia="Arial" w:hAnsi="Arial" w:cs="Arial"/>
                  <w:sz w:val="20"/>
                  <w:szCs w:val="20"/>
                </w:rPr>
                <w:t xml:space="preserve"> </w:t>
              </w:r>
            </w:hyperlink>
          </w:p>
        </w:tc>
      </w:tr>
      <w:tr w:rsidR="00846C5A" w:rsidRPr="008140F8" w14:paraId="183C5C6E" w14:textId="77777777" w:rsidTr="006A5E8D">
        <w:trPr>
          <w:trHeight w:val="57"/>
        </w:trPr>
        <w:tc>
          <w:tcPr>
            <w:tcW w:w="3397" w:type="dxa"/>
          </w:tcPr>
          <w:p w14:paraId="74BDB30D" w14:textId="77777777" w:rsidR="00846C5A" w:rsidRPr="008140F8" w:rsidRDefault="00846C5A" w:rsidP="00846C5A">
            <w:pPr>
              <w:rPr>
                <w:rFonts w:ascii="Arial" w:hAnsi="Arial" w:cs="Arial"/>
                <w:bCs/>
                <w:sz w:val="20"/>
                <w:szCs w:val="20"/>
              </w:rPr>
            </w:pPr>
            <w:r w:rsidRPr="008140F8">
              <w:rPr>
                <w:rFonts w:ascii="Arial" w:hAnsi="Arial" w:cs="Arial"/>
                <w:sz w:val="20"/>
                <w:szCs w:val="20"/>
              </w:rPr>
              <w:t>Designer (</w:t>
            </w:r>
            <w:proofErr w:type="spellStart"/>
            <w:r w:rsidRPr="008140F8">
              <w:rPr>
                <w:rFonts w:ascii="Arial" w:hAnsi="Arial" w:cs="Arial"/>
                <w:sz w:val="20"/>
                <w:szCs w:val="20"/>
              </w:rPr>
              <w:t>solution</w:t>
            </w:r>
            <w:proofErr w:type="spellEnd"/>
            <w:r w:rsidRPr="008140F8">
              <w:rPr>
                <w:rFonts w:ascii="Arial" w:hAnsi="Arial" w:cs="Arial"/>
                <w:sz w:val="20"/>
                <w:szCs w:val="20"/>
              </w:rPr>
              <w:t xml:space="preserve"> architekt)</w:t>
            </w:r>
          </w:p>
        </w:tc>
        <w:tc>
          <w:tcPr>
            <w:tcW w:w="5812" w:type="dxa"/>
          </w:tcPr>
          <w:p w14:paraId="017FE78C"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Jméno a příjmení: </w:t>
            </w:r>
            <w:r w:rsidRPr="0038752F">
              <w:rPr>
                <w:rFonts w:ascii="Arial" w:eastAsia="Arial" w:hAnsi="Arial" w:cs="Arial"/>
                <w:sz w:val="20"/>
                <w:szCs w:val="20"/>
              </w:rPr>
              <w:t>Jakub Hollas</w:t>
            </w:r>
          </w:p>
          <w:p w14:paraId="2104305D"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51893829" w14:textId="38C035CE" w:rsidR="00846C5A" w:rsidRPr="0038752F" w:rsidRDefault="002A0147" w:rsidP="002A0147">
            <w:pPr>
              <w:spacing w:after="0"/>
              <w:rPr>
                <w:rFonts w:ascii="Arial" w:hAnsi="Arial" w:cs="Arial"/>
                <w:color w:val="000000"/>
                <w:sz w:val="20"/>
                <w:szCs w:val="20"/>
              </w:rPr>
            </w:pPr>
            <w:r w:rsidRPr="0038752F">
              <w:rPr>
                <w:rFonts w:ascii="Arial" w:eastAsia="Arial" w:hAnsi="Arial" w:cs="Arial"/>
                <w:color w:val="000000"/>
                <w:sz w:val="20"/>
                <w:szCs w:val="20"/>
              </w:rPr>
              <w:t xml:space="preserve">E-mail: </w:t>
            </w:r>
            <w:hyperlink r:id="rId14"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p>
        </w:tc>
      </w:tr>
      <w:tr w:rsidR="00846C5A" w:rsidRPr="008140F8" w14:paraId="4B0E2DF1" w14:textId="77777777" w:rsidTr="006A5E8D">
        <w:trPr>
          <w:trHeight w:val="57"/>
        </w:trPr>
        <w:tc>
          <w:tcPr>
            <w:tcW w:w="3397" w:type="dxa"/>
            <w:vMerge w:val="restart"/>
          </w:tcPr>
          <w:p w14:paraId="5EB2B223" w14:textId="77777777" w:rsidR="00846C5A" w:rsidRPr="008140F8" w:rsidRDefault="00846C5A" w:rsidP="00846C5A">
            <w:pPr>
              <w:rPr>
                <w:rFonts w:ascii="Arial" w:hAnsi="Arial" w:cs="Arial"/>
                <w:bCs/>
                <w:sz w:val="20"/>
                <w:szCs w:val="20"/>
              </w:rPr>
            </w:pPr>
            <w:r w:rsidRPr="008140F8">
              <w:rPr>
                <w:rFonts w:ascii="Arial" w:hAnsi="Arial" w:cs="Arial"/>
                <w:sz w:val="20"/>
                <w:szCs w:val="20"/>
              </w:rPr>
              <w:t>Business datový analytik</w:t>
            </w:r>
          </w:p>
        </w:tc>
        <w:tc>
          <w:tcPr>
            <w:tcW w:w="5812" w:type="dxa"/>
          </w:tcPr>
          <w:p w14:paraId="6E346FBC"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1 Jméno a příjmení: </w:t>
            </w:r>
            <w:r w:rsidRPr="0038752F">
              <w:rPr>
                <w:rFonts w:ascii="Arial" w:eastAsia="Arial" w:hAnsi="Arial" w:cs="Arial"/>
                <w:sz w:val="20"/>
                <w:szCs w:val="20"/>
              </w:rPr>
              <w:t xml:space="preserve">Karel </w:t>
            </w:r>
            <w:proofErr w:type="spellStart"/>
            <w:r w:rsidRPr="0038752F">
              <w:rPr>
                <w:rFonts w:ascii="Arial" w:eastAsia="Arial" w:hAnsi="Arial" w:cs="Arial"/>
                <w:sz w:val="20"/>
                <w:szCs w:val="20"/>
              </w:rPr>
              <w:t>Fischl</w:t>
            </w:r>
            <w:proofErr w:type="spellEnd"/>
          </w:p>
          <w:p w14:paraId="75A5D312"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7DBCB239" w14:textId="759F6162" w:rsidR="00846C5A" w:rsidRPr="0038752F" w:rsidRDefault="002A0147" w:rsidP="002A0147">
            <w:pPr>
              <w:spacing w:after="0"/>
              <w:jc w:val="both"/>
              <w:rPr>
                <w:rFonts w:ascii="Arial" w:hAnsi="Arial" w:cs="Arial"/>
                <w:sz w:val="20"/>
                <w:szCs w:val="20"/>
              </w:rPr>
            </w:pPr>
            <w:r w:rsidRPr="0038752F">
              <w:rPr>
                <w:rFonts w:ascii="Arial" w:eastAsia="Arial" w:hAnsi="Arial" w:cs="Arial"/>
                <w:color w:val="000000"/>
                <w:sz w:val="20"/>
                <w:szCs w:val="20"/>
              </w:rPr>
              <w:t xml:space="preserve">E-mail: </w:t>
            </w:r>
            <w:hyperlink r:id="rId15"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r w:rsidR="00640BF2">
              <w:rPr>
                <w:rFonts w:ascii="Arial" w:eastAsia="Arial" w:hAnsi="Arial" w:cs="Arial"/>
                <w:sz w:val="20"/>
                <w:szCs w:val="20"/>
              </w:rPr>
              <w:t xml:space="preserve"> </w:t>
            </w:r>
          </w:p>
        </w:tc>
      </w:tr>
      <w:tr w:rsidR="00846C5A" w:rsidRPr="008140F8" w14:paraId="046440F0" w14:textId="77777777" w:rsidTr="006A5E8D">
        <w:trPr>
          <w:trHeight w:val="57"/>
        </w:trPr>
        <w:tc>
          <w:tcPr>
            <w:tcW w:w="3397" w:type="dxa"/>
            <w:vMerge/>
          </w:tcPr>
          <w:p w14:paraId="7A054C7E" w14:textId="77777777" w:rsidR="00846C5A" w:rsidRPr="008140F8" w:rsidRDefault="00846C5A" w:rsidP="00846C5A">
            <w:pPr>
              <w:rPr>
                <w:rFonts w:ascii="Arial" w:hAnsi="Arial" w:cs="Arial"/>
                <w:bCs/>
                <w:sz w:val="20"/>
                <w:szCs w:val="20"/>
              </w:rPr>
            </w:pPr>
          </w:p>
        </w:tc>
        <w:tc>
          <w:tcPr>
            <w:tcW w:w="5812" w:type="dxa"/>
          </w:tcPr>
          <w:p w14:paraId="5A80FDEC"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2 Jméno a příjmení: </w:t>
            </w:r>
            <w:r w:rsidRPr="0038752F">
              <w:rPr>
                <w:rFonts w:ascii="Arial" w:eastAsia="Arial" w:hAnsi="Arial" w:cs="Arial"/>
                <w:sz w:val="20"/>
                <w:szCs w:val="20"/>
              </w:rPr>
              <w:t xml:space="preserve">Jakub </w:t>
            </w:r>
            <w:proofErr w:type="spellStart"/>
            <w:r w:rsidRPr="0038752F">
              <w:rPr>
                <w:rFonts w:ascii="Arial" w:eastAsia="Arial" w:hAnsi="Arial" w:cs="Arial"/>
                <w:sz w:val="20"/>
                <w:szCs w:val="20"/>
              </w:rPr>
              <w:t>Uvíra</w:t>
            </w:r>
            <w:proofErr w:type="spellEnd"/>
          </w:p>
          <w:p w14:paraId="700659D8"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260762C1" w14:textId="3EB1AAD4" w:rsidR="00846C5A" w:rsidRPr="0038752F" w:rsidRDefault="002A0147" w:rsidP="002A0147">
            <w:pPr>
              <w:spacing w:after="0"/>
              <w:rPr>
                <w:rFonts w:ascii="Arial" w:hAnsi="Arial" w:cs="Arial"/>
                <w:color w:val="000000"/>
                <w:sz w:val="20"/>
                <w:szCs w:val="20"/>
              </w:rPr>
            </w:pPr>
            <w:r w:rsidRPr="0038752F">
              <w:rPr>
                <w:rFonts w:ascii="Arial" w:eastAsia="Arial" w:hAnsi="Arial" w:cs="Arial"/>
                <w:color w:val="000000"/>
                <w:sz w:val="20"/>
                <w:szCs w:val="20"/>
              </w:rPr>
              <w:t xml:space="preserve">E-mail: </w:t>
            </w:r>
            <w:hyperlink r:id="rId16"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p>
        </w:tc>
      </w:tr>
      <w:tr w:rsidR="00846C5A" w:rsidRPr="008140F8" w14:paraId="3B37C6A1" w14:textId="77777777" w:rsidTr="006A5E8D">
        <w:trPr>
          <w:trHeight w:val="57"/>
        </w:trPr>
        <w:tc>
          <w:tcPr>
            <w:tcW w:w="3397" w:type="dxa"/>
            <w:vMerge w:val="restart"/>
          </w:tcPr>
          <w:p w14:paraId="151BDADB" w14:textId="77777777" w:rsidR="00846C5A" w:rsidRPr="008140F8" w:rsidRDefault="00846C5A" w:rsidP="00846C5A">
            <w:pPr>
              <w:rPr>
                <w:rFonts w:ascii="Arial" w:hAnsi="Arial" w:cs="Arial"/>
                <w:bCs/>
                <w:sz w:val="20"/>
                <w:szCs w:val="20"/>
              </w:rPr>
            </w:pPr>
            <w:r w:rsidRPr="008140F8">
              <w:rPr>
                <w:rFonts w:ascii="Arial" w:hAnsi="Arial" w:cs="Arial"/>
                <w:color w:val="000000"/>
                <w:sz w:val="20"/>
                <w:szCs w:val="20"/>
              </w:rPr>
              <w:t>ETL developer</w:t>
            </w:r>
          </w:p>
        </w:tc>
        <w:tc>
          <w:tcPr>
            <w:tcW w:w="5812" w:type="dxa"/>
          </w:tcPr>
          <w:p w14:paraId="6FA195DE"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1 Jméno a příjmení: </w:t>
            </w:r>
            <w:r w:rsidRPr="0038752F">
              <w:rPr>
                <w:rFonts w:ascii="Arial" w:eastAsia="Arial" w:hAnsi="Arial" w:cs="Arial"/>
                <w:sz w:val="20"/>
                <w:szCs w:val="20"/>
              </w:rPr>
              <w:t xml:space="preserve">Jakub </w:t>
            </w:r>
            <w:proofErr w:type="spellStart"/>
            <w:r w:rsidRPr="0038752F">
              <w:rPr>
                <w:rFonts w:ascii="Arial" w:eastAsia="Arial" w:hAnsi="Arial" w:cs="Arial"/>
                <w:sz w:val="20"/>
                <w:szCs w:val="20"/>
              </w:rPr>
              <w:t>Hofrichter</w:t>
            </w:r>
            <w:proofErr w:type="spellEnd"/>
          </w:p>
          <w:p w14:paraId="55E2ABB1"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9458623" w14:textId="73E18FEC" w:rsidR="00846C5A" w:rsidRPr="0038752F" w:rsidRDefault="002A0147" w:rsidP="002A0147">
            <w:pPr>
              <w:spacing w:after="0"/>
              <w:rPr>
                <w:rFonts w:ascii="Arial" w:hAnsi="Arial" w:cs="Arial"/>
                <w:color w:val="000000"/>
                <w:sz w:val="20"/>
                <w:szCs w:val="20"/>
              </w:rPr>
            </w:pPr>
            <w:r w:rsidRPr="0038752F">
              <w:rPr>
                <w:rFonts w:ascii="Arial" w:eastAsia="Arial" w:hAnsi="Arial" w:cs="Arial"/>
                <w:color w:val="000000"/>
                <w:sz w:val="20"/>
                <w:szCs w:val="20"/>
              </w:rPr>
              <w:t xml:space="preserve">E-mail: </w:t>
            </w:r>
            <w:hyperlink r:id="rId17"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r w:rsidR="00640BF2">
              <w:rPr>
                <w:rFonts w:ascii="Arial" w:eastAsia="Arial" w:hAnsi="Arial" w:cs="Arial"/>
                <w:sz w:val="20"/>
                <w:szCs w:val="20"/>
              </w:rPr>
              <w:t xml:space="preserve"> </w:t>
            </w:r>
          </w:p>
        </w:tc>
      </w:tr>
      <w:tr w:rsidR="00846C5A" w:rsidRPr="008140F8" w14:paraId="70B9515F" w14:textId="77777777" w:rsidTr="006A5E8D">
        <w:trPr>
          <w:trHeight w:val="57"/>
        </w:trPr>
        <w:tc>
          <w:tcPr>
            <w:tcW w:w="3397" w:type="dxa"/>
            <w:vMerge/>
          </w:tcPr>
          <w:p w14:paraId="65CBE720" w14:textId="77777777" w:rsidR="00846C5A" w:rsidRPr="008140F8" w:rsidRDefault="00846C5A" w:rsidP="00846C5A">
            <w:pPr>
              <w:rPr>
                <w:rFonts w:ascii="Arial" w:hAnsi="Arial" w:cs="Arial"/>
                <w:bCs/>
                <w:sz w:val="20"/>
                <w:szCs w:val="20"/>
              </w:rPr>
            </w:pPr>
          </w:p>
        </w:tc>
        <w:tc>
          <w:tcPr>
            <w:tcW w:w="5812" w:type="dxa"/>
          </w:tcPr>
          <w:p w14:paraId="2D2E7569"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2 Jméno a příjmení: </w:t>
            </w:r>
            <w:r w:rsidRPr="0038752F">
              <w:rPr>
                <w:rFonts w:ascii="Arial" w:eastAsia="Arial" w:hAnsi="Arial" w:cs="Arial"/>
                <w:sz w:val="20"/>
                <w:szCs w:val="20"/>
              </w:rPr>
              <w:t>Bohuslav Dvorský</w:t>
            </w:r>
          </w:p>
          <w:p w14:paraId="5A379BCC"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592161FF" w14:textId="2260C477" w:rsidR="00846C5A" w:rsidRPr="0038752F" w:rsidRDefault="002A0147" w:rsidP="002A0147">
            <w:pPr>
              <w:spacing w:after="0"/>
              <w:rPr>
                <w:rFonts w:ascii="Arial" w:hAnsi="Arial" w:cs="Arial"/>
                <w:color w:val="000000"/>
                <w:sz w:val="20"/>
                <w:szCs w:val="20"/>
              </w:rPr>
            </w:pPr>
            <w:r w:rsidRPr="0038752F">
              <w:rPr>
                <w:rFonts w:ascii="Arial" w:eastAsia="Arial" w:hAnsi="Arial" w:cs="Arial"/>
                <w:color w:val="000000"/>
                <w:sz w:val="20"/>
                <w:szCs w:val="20"/>
              </w:rPr>
              <w:t xml:space="preserve">E-mail: </w:t>
            </w:r>
            <w:hyperlink r:id="rId18"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r w:rsidR="00640BF2">
              <w:rPr>
                <w:rFonts w:ascii="Arial" w:eastAsia="Arial" w:hAnsi="Arial" w:cs="Arial"/>
                <w:sz w:val="20"/>
                <w:szCs w:val="20"/>
              </w:rPr>
              <w:t xml:space="preserve"> </w:t>
            </w:r>
          </w:p>
        </w:tc>
      </w:tr>
      <w:tr w:rsidR="00846C5A" w:rsidRPr="008140F8" w14:paraId="2C187E7E" w14:textId="77777777" w:rsidTr="006A5E8D">
        <w:trPr>
          <w:trHeight w:val="57"/>
        </w:trPr>
        <w:tc>
          <w:tcPr>
            <w:tcW w:w="3397" w:type="dxa"/>
          </w:tcPr>
          <w:p w14:paraId="10738C45" w14:textId="77777777" w:rsidR="00846C5A" w:rsidRPr="008140F8" w:rsidRDefault="00846C5A" w:rsidP="00846C5A">
            <w:pPr>
              <w:rPr>
                <w:rFonts w:ascii="Arial" w:hAnsi="Arial" w:cs="Arial"/>
                <w:bCs/>
                <w:sz w:val="20"/>
                <w:szCs w:val="20"/>
              </w:rPr>
            </w:pPr>
            <w:r w:rsidRPr="008140F8">
              <w:rPr>
                <w:rFonts w:ascii="Arial" w:hAnsi="Arial" w:cs="Arial"/>
                <w:sz w:val="20"/>
                <w:szCs w:val="20"/>
              </w:rPr>
              <w:t xml:space="preserve">ETL </w:t>
            </w:r>
            <w:proofErr w:type="spellStart"/>
            <w:r w:rsidRPr="008140F8">
              <w:rPr>
                <w:rFonts w:ascii="Arial" w:hAnsi="Arial" w:cs="Arial"/>
                <w:sz w:val="20"/>
                <w:szCs w:val="20"/>
              </w:rPr>
              <w:t>operations</w:t>
            </w:r>
            <w:proofErr w:type="spellEnd"/>
            <w:r w:rsidRPr="008140F8">
              <w:rPr>
                <w:rFonts w:ascii="Arial" w:hAnsi="Arial" w:cs="Arial"/>
                <w:sz w:val="20"/>
                <w:szCs w:val="20"/>
              </w:rPr>
              <w:t xml:space="preserve"> </w:t>
            </w:r>
            <w:proofErr w:type="spellStart"/>
            <w:r w:rsidRPr="008140F8">
              <w:rPr>
                <w:rFonts w:ascii="Arial" w:hAnsi="Arial" w:cs="Arial"/>
                <w:sz w:val="20"/>
                <w:szCs w:val="20"/>
              </w:rPr>
              <w:t>specialist</w:t>
            </w:r>
            <w:proofErr w:type="spellEnd"/>
          </w:p>
        </w:tc>
        <w:tc>
          <w:tcPr>
            <w:tcW w:w="5812" w:type="dxa"/>
          </w:tcPr>
          <w:p w14:paraId="3134286F"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Jméno a příjmení: </w:t>
            </w:r>
            <w:proofErr w:type="spellStart"/>
            <w:r w:rsidRPr="0038752F">
              <w:rPr>
                <w:rFonts w:ascii="Arial" w:eastAsia="Arial" w:hAnsi="Arial" w:cs="Arial"/>
                <w:sz w:val="20"/>
                <w:szCs w:val="20"/>
              </w:rPr>
              <w:t>Iuliia</w:t>
            </w:r>
            <w:proofErr w:type="spellEnd"/>
            <w:r w:rsidRPr="0038752F">
              <w:rPr>
                <w:rFonts w:ascii="Arial" w:eastAsia="Arial" w:hAnsi="Arial" w:cs="Arial"/>
                <w:sz w:val="20"/>
                <w:szCs w:val="20"/>
              </w:rPr>
              <w:t xml:space="preserve"> </w:t>
            </w:r>
            <w:proofErr w:type="spellStart"/>
            <w:r w:rsidRPr="0038752F">
              <w:rPr>
                <w:rFonts w:ascii="Arial" w:eastAsia="Arial" w:hAnsi="Arial" w:cs="Arial"/>
                <w:sz w:val="20"/>
                <w:szCs w:val="20"/>
              </w:rPr>
              <w:t>Kychun</w:t>
            </w:r>
            <w:proofErr w:type="spellEnd"/>
          </w:p>
          <w:p w14:paraId="2D0844C8"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47413845" w14:textId="31438419" w:rsidR="00846C5A" w:rsidRPr="0038752F" w:rsidRDefault="002A0147" w:rsidP="002A0147">
            <w:pPr>
              <w:spacing w:after="0"/>
              <w:jc w:val="both"/>
              <w:rPr>
                <w:rFonts w:ascii="Arial" w:hAnsi="Arial" w:cs="Arial"/>
                <w:sz w:val="20"/>
                <w:szCs w:val="20"/>
              </w:rPr>
            </w:pPr>
            <w:r w:rsidRPr="0038752F">
              <w:rPr>
                <w:rFonts w:ascii="Arial" w:eastAsia="Arial" w:hAnsi="Arial" w:cs="Arial"/>
                <w:color w:val="000000"/>
                <w:sz w:val="20"/>
                <w:szCs w:val="20"/>
              </w:rPr>
              <w:t xml:space="preserve">E-mail: </w:t>
            </w:r>
            <w:hyperlink r:id="rId19"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r w:rsidR="00640BF2">
              <w:rPr>
                <w:rFonts w:ascii="Arial" w:eastAsia="Arial" w:hAnsi="Arial" w:cs="Arial"/>
                <w:sz w:val="20"/>
                <w:szCs w:val="20"/>
              </w:rPr>
              <w:t xml:space="preserve"> </w:t>
            </w:r>
          </w:p>
        </w:tc>
      </w:tr>
      <w:tr w:rsidR="00846C5A" w:rsidRPr="008140F8" w14:paraId="5AC6BFCA" w14:textId="77777777" w:rsidTr="006A5E8D">
        <w:trPr>
          <w:trHeight w:val="57"/>
        </w:trPr>
        <w:tc>
          <w:tcPr>
            <w:tcW w:w="3397" w:type="dxa"/>
          </w:tcPr>
          <w:p w14:paraId="42B96FEE" w14:textId="77777777" w:rsidR="00846C5A" w:rsidRPr="008140F8" w:rsidRDefault="00846C5A" w:rsidP="00846C5A">
            <w:pPr>
              <w:rPr>
                <w:rFonts w:ascii="Arial" w:hAnsi="Arial" w:cs="Arial"/>
                <w:bCs/>
                <w:sz w:val="20"/>
                <w:szCs w:val="20"/>
              </w:rPr>
            </w:pPr>
            <w:r w:rsidRPr="008140F8">
              <w:rPr>
                <w:rFonts w:ascii="Arial" w:hAnsi="Arial" w:cs="Arial"/>
                <w:sz w:val="20"/>
                <w:szCs w:val="20"/>
              </w:rPr>
              <w:t>Data Scientista</w:t>
            </w:r>
          </w:p>
        </w:tc>
        <w:tc>
          <w:tcPr>
            <w:tcW w:w="5812" w:type="dxa"/>
          </w:tcPr>
          <w:p w14:paraId="16F10A4A"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Jméno a příjmení: </w:t>
            </w:r>
            <w:r w:rsidRPr="0038752F">
              <w:rPr>
                <w:rFonts w:ascii="Arial" w:eastAsia="Arial" w:hAnsi="Arial" w:cs="Arial"/>
                <w:sz w:val="20"/>
                <w:szCs w:val="20"/>
              </w:rPr>
              <w:t>Michal Bouška</w:t>
            </w:r>
          </w:p>
          <w:p w14:paraId="6918AD16"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71C7BD1" w14:textId="72B50D97" w:rsidR="00846C5A" w:rsidRPr="0038752F" w:rsidRDefault="002A0147" w:rsidP="002A0147">
            <w:pPr>
              <w:spacing w:after="0"/>
              <w:jc w:val="both"/>
              <w:rPr>
                <w:rFonts w:ascii="Arial" w:hAnsi="Arial" w:cs="Arial"/>
                <w:sz w:val="20"/>
                <w:szCs w:val="20"/>
              </w:rPr>
            </w:pPr>
            <w:r w:rsidRPr="0038752F">
              <w:rPr>
                <w:rFonts w:ascii="Arial" w:eastAsia="Arial" w:hAnsi="Arial" w:cs="Arial"/>
                <w:color w:val="000000"/>
                <w:sz w:val="20"/>
                <w:szCs w:val="20"/>
              </w:rPr>
              <w:t xml:space="preserve">E-mail: </w:t>
            </w:r>
            <w:hyperlink r:id="rId20"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p>
        </w:tc>
      </w:tr>
      <w:tr w:rsidR="00846C5A" w:rsidRPr="008140F8" w14:paraId="15865624" w14:textId="77777777" w:rsidTr="006A5E8D">
        <w:trPr>
          <w:trHeight w:val="57"/>
        </w:trPr>
        <w:tc>
          <w:tcPr>
            <w:tcW w:w="3397" w:type="dxa"/>
            <w:vMerge w:val="restart"/>
          </w:tcPr>
          <w:p w14:paraId="15B8916F" w14:textId="77777777" w:rsidR="00846C5A" w:rsidRPr="008140F8" w:rsidRDefault="00846C5A" w:rsidP="00846C5A">
            <w:pPr>
              <w:rPr>
                <w:rFonts w:ascii="Arial" w:hAnsi="Arial" w:cs="Arial"/>
                <w:bCs/>
                <w:sz w:val="20"/>
                <w:szCs w:val="20"/>
              </w:rPr>
            </w:pPr>
            <w:r w:rsidRPr="008140F8">
              <w:rPr>
                <w:rFonts w:ascii="Arial" w:hAnsi="Arial" w:cs="Arial"/>
                <w:sz w:val="20"/>
                <w:szCs w:val="20"/>
              </w:rPr>
              <w:t xml:space="preserve">Datový analytik / </w:t>
            </w:r>
            <w:proofErr w:type="gramStart"/>
            <w:r w:rsidRPr="008140F8">
              <w:rPr>
                <w:rFonts w:ascii="Arial" w:hAnsi="Arial" w:cs="Arial"/>
                <w:sz w:val="20"/>
                <w:szCs w:val="20"/>
              </w:rPr>
              <w:t>reporting - SQL</w:t>
            </w:r>
            <w:proofErr w:type="gramEnd"/>
          </w:p>
        </w:tc>
        <w:tc>
          <w:tcPr>
            <w:tcW w:w="5812" w:type="dxa"/>
          </w:tcPr>
          <w:p w14:paraId="11D0EE71"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1 Jméno a příjmení: </w:t>
            </w:r>
            <w:r w:rsidRPr="0038752F">
              <w:rPr>
                <w:rFonts w:ascii="Arial" w:eastAsia="Arial" w:hAnsi="Arial" w:cs="Arial"/>
                <w:sz w:val="20"/>
                <w:szCs w:val="20"/>
              </w:rPr>
              <w:t xml:space="preserve">Ondřej </w:t>
            </w:r>
            <w:proofErr w:type="spellStart"/>
            <w:r w:rsidRPr="0038752F">
              <w:rPr>
                <w:rFonts w:ascii="Arial" w:eastAsia="Arial" w:hAnsi="Arial" w:cs="Arial"/>
                <w:sz w:val="20"/>
                <w:szCs w:val="20"/>
              </w:rPr>
              <w:t>Vykouk</w:t>
            </w:r>
            <w:proofErr w:type="spellEnd"/>
          </w:p>
          <w:p w14:paraId="2C2E5FA6"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0702E7E1" w14:textId="0A183594" w:rsidR="00846C5A" w:rsidRPr="0038752F" w:rsidRDefault="002A0147" w:rsidP="002A0147">
            <w:pPr>
              <w:spacing w:after="0"/>
              <w:jc w:val="both"/>
              <w:rPr>
                <w:rFonts w:ascii="Arial" w:hAnsi="Arial" w:cs="Arial"/>
                <w:sz w:val="20"/>
                <w:szCs w:val="20"/>
                <w:lang w:val="pl-PL"/>
              </w:rPr>
            </w:pPr>
            <w:r w:rsidRPr="0038752F">
              <w:rPr>
                <w:rFonts w:ascii="Arial" w:eastAsia="Arial" w:hAnsi="Arial" w:cs="Arial"/>
                <w:color w:val="000000"/>
                <w:sz w:val="20"/>
                <w:szCs w:val="20"/>
              </w:rPr>
              <w:t xml:space="preserve">E-mail: </w:t>
            </w:r>
            <w:hyperlink r:id="rId21"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p>
        </w:tc>
      </w:tr>
      <w:tr w:rsidR="00846C5A" w:rsidRPr="008140F8" w14:paraId="3A05E704" w14:textId="77777777" w:rsidTr="006A5E8D">
        <w:trPr>
          <w:trHeight w:val="57"/>
        </w:trPr>
        <w:tc>
          <w:tcPr>
            <w:tcW w:w="3397" w:type="dxa"/>
            <w:vMerge/>
          </w:tcPr>
          <w:p w14:paraId="5DA36DC8" w14:textId="77777777" w:rsidR="00846C5A" w:rsidRPr="008140F8" w:rsidRDefault="00846C5A" w:rsidP="00846C5A">
            <w:pPr>
              <w:rPr>
                <w:rFonts w:ascii="Arial" w:hAnsi="Arial" w:cs="Arial"/>
                <w:bCs/>
                <w:sz w:val="20"/>
                <w:szCs w:val="20"/>
              </w:rPr>
            </w:pPr>
          </w:p>
        </w:tc>
        <w:tc>
          <w:tcPr>
            <w:tcW w:w="5812" w:type="dxa"/>
          </w:tcPr>
          <w:p w14:paraId="35720295"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2 Jméno a příjmení: </w:t>
            </w:r>
            <w:r w:rsidRPr="0038752F">
              <w:rPr>
                <w:rFonts w:ascii="Arial" w:eastAsia="Arial" w:hAnsi="Arial" w:cs="Arial"/>
                <w:sz w:val="20"/>
                <w:szCs w:val="20"/>
              </w:rPr>
              <w:t xml:space="preserve">Martin </w:t>
            </w:r>
            <w:proofErr w:type="spellStart"/>
            <w:r w:rsidRPr="0038752F">
              <w:rPr>
                <w:rFonts w:ascii="Arial" w:eastAsia="Arial" w:hAnsi="Arial" w:cs="Arial"/>
                <w:sz w:val="20"/>
                <w:szCs w:val="20"/>
              </w:rPr>
              <w:t>Zachov</w:t>
            </w:r>
            <w:proofErr w:type="spellEnd"/>
          </w:p>
          <w:p w14:paraId="7DD418F7"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436FFB3B" w14:textId="4CCEB0D8" w:rsidR="00846C5A" w:rsidRPr="0038752F" w:rsidRDefault="002A0147" w:rsidP="002A0147">
            <w:pPr>
              <w:spacing w:after="0"/>
              <w:rPr>
                <w:rFonts w:ascii="Arial" w:hAnsi="Arial" w:cs="Arial"/>
                <w:color w:val="000000"/>
                <w:sz w:val="20"/>
                <w:szCs w:val="20"/>
              </w:rPr>
            </w:pPr>
            <w:r w:rsidRPr="0038752F">
              <w:rPr>
                <w:rFonts w:ascii="Arial" w:eastAsia="Arial" w:hAnsi="Arial" w:cs="Arial"/>
                <w:color w:val="000000"/>
                <w:sz w:val="20"/>
                <w:szCs w:val="20"/>
              </w:rPr>
              <w:t xml:space="preserve">E-mail: </w:t>
            </w:r>
            <w:hyperlink r:id="rId22"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r w:rsidR="00640BF2">
              <w:rPr>
                <w:rFonts w:ascii="Arial" w:eastAsia="Arial" w:hAnsi="Arial" w:cs="Arial"/>
                <w:sz w:val="20"/>
                <w:szCs w:val="20"/>
              </w:rPr>
              <w:t xml:space="preserve"> </w:t>
            </w:r>
          </w:p>
        </w:tc>
      </w:tr>
      <w:tr w:rsidR="00846C5A" w:rsidRPr="008140F8" w14:paraId="0F078364" w14:textId="77777777" w:rsidTr="006A5E8D">
        <w:trPr>
          <w:trHeight w:val="57"/>
        </w:trPr>
        <w:tc>
          <w:tcPr>
            <w:tcW w:w="3397" w:type="dxa"/>
            <w:vMerge w:val="restart"/>
          </w:tcPr>
          <w:p w14:paraId="0F7C6377" w14:textId="77777777" w:rsidR="00846C5A" w:rsidRPr="008140F8" w:rsidRDefault="00846C5A" w:rsidP="00846C5A">
            <w:pPr>
              <w:rPr>
                <w:rFonts w:ascii="Arial" w:hAnsi="Arial" w:cs="Arial"/>
                <w:bCs/>
                <w:sz w:val="20"/>
                <w:szCs w:val="20"/>
              </w:rPr>
            </w:pPr>
            <w:r w:rsidRPr="008140F8">
              <w:rPr>
                <w:rFonts w:ascii="Arial" w:hAnsi="Arial" w:cs="Arial"/>
                <w:sz w:val="20"/>
                <w:szCs w:val="20"/>
              </w:rPr>
              <w:t xml:space="preserve">Datový analytik / </w:t>
            </w:r>
            <w:proofErr w:type="gramStart"/>
            <w:r w:rsidRPr="008140F8">
              <w:rPr>
                <w:rFonts w:ascii="Arial" w:hAnsi="Arial" w:cs="Arial"/>
                <w:sz w:val="20"/>
                <w:szCs w:val="20"/>
              </w:rPr>
              <w:t>reporting - PBI</w:t>
            </w:r>
            <w:proofErr w:type="gramEnd"/>
            <w:r w:rsidRPr="008140F8">
              <w:rPr>
                <w:rFonts w:ascii="Arial" w:hAnsi="Arial" w:cs="Arial"/>
                <w:sz w:val="20"/>
                <w:szCs w:val="20"/>
              </w:rPr>
              <w:t xml:space="preserve"> </w:t>
            </w:r>
          </w:p>
        </w:tc>
        <w:tc>
          <w:tcPr>
            <w:tcW w:w="5812" w:type="dxa"/>
          </w:tcPr>
          <w:p w14:paraId="61394AE4"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1 Jméno a příjmení: </w:t>
            </w:r>
            <w:r w:rsidRPr="0038752F">
              <w:rPr>
                <w:rFonts w:ascii="Arial" w:eastAsia="Arial" w:hAnsi="Arial" w:cs="Arial"/>
                <w:sz w:val="20"/>
                <w:szCs w:val="20"/>
              </w:rPr>
              <w:t>Ondřej Svoboda</w:t>
            </w:r>
          </w:p>
          <w:p w14:paraId="66843694"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6CA8490E" w14:textId="792EAB25" w:rsidR="00846C5A" w:rsidRPr="0038752F" w:rsidRDefault="002A0147" w:rsidP="002A0147">
            <w:pPr>
              <w:spacing w:after="0"/>
              <w:rPr>
                <w:rFonts w:ascii="Arial" w:hAnsi="Arial" w:cs="Arial"/>
                <w:color w:val="000000"/>
                <w:sz w:val="20"/>
                <w:szCs w:val="20"/>
              </w:rPr>
            </w:pPr>
            <w:r w:rsidRPr="0038752F">
              <w:rPr>
                <w:rFonts w:ascii="Arial" w:eastAsia="Arial" w:hAnsi="Arial" w:cs="Arial"/>
                <w:color w:val="000000"/>
                <w:sz w:val="20"/>
                <w:szCs w:val="20"/>
              </w:rPr>
              <w:t xml:space="preserve">E-mail: </w:t>
            </w:r>
            <w:hyperlink r:id="rId23"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r w:rsidR="00640BF2">
              <w:rPr>
                <w:rFonts w:ascii="Arial" w:eastAsia="Arial" w:hAnsi="Arial" w:cs="Arial"/>
                <w:sz w:val="20"/>
                <w:szCs w:val="20"/>
              </w:rPr>
              <w:t xml:space="preserve"> </w:t>
            </w:r>
          </w:p>
        </w:tc>
      </w:tr>
      <w:tr w:rsidR="00846C5A" w:rsidRPr="008140F8" w14:paraId="388C041A" w14:textId="77777777" w:rsidTr="006A5E8D">
        <w:trPr>
          <w:trHeight w:val="57"/>
        </w:trPr>
        <w:tc>
          <w:tcPr>
            <w:tcW w:w="3397" w:type="dxa"/>
            <w:vMerge/>
          </w:tcPr>
          <w:p w14:paraId="2E485CFC" w14:textId="77777777" w:rsidR="00846C5A" w:rsidRPr="008140F8" w:rsidRDefault="00846C5A" w:rsidP="00846C5A">
            <w:pPr>
              <w:rPr>
                <w:rFonts w:ascii="Arial" w:hAnsi="Arial" w:cs="Arial"/>
                <w:sz w:val="20"/>
                <w:szCs w:val="20"/>
              </w:rPr>
            </w:pPr>
          </w:p>
        </w:tc>
        <w:tc>
          <w:tcPr>
            <w:tcW w:w="5812" w:type="dxa"/>
          </w:tcPr>
          <w:p w14:paraId="5018793B"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2 Jméno a příjmení: </w:t>
            </w:r>
            <w:r w:rsidRPr="0038752F">
              <w:rPr>
                <w:rFonts w:ascii="Arial" w:eastAsia="Arial" w:hAnsi="Arial" w:cs="Arial"/>
                <w:sz w:val="20"/>
                <w:szCs w:val="20"/>
              </w:rPr>
              <w:t>Ondřej Holub</w:t>
            </w:r>
          </w:p>
          <w:p w14:paraId="61B79E7B"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08EE49A5" w14:textId="5C47BEA1" w:rsidR="00846C5A" w:rsidRPr="0038752F" w:rsidRDefault="002A0147" w:rsidP="002A0147">
            <w:pPr>
              <w:spacing w:after="0"/>
              <w:rPr>
                <w:rFonts w:ascii="Arial" w:hAnsi="Arial" w:cs="Arial"/>
                <w:color w:val="000000"/>
                <w:sz w:val="20"/>
                <w:szCs w:val="20"/>
              </w:rPr>
            </w:pPr>
            <w:r w:rsidRPr="0038752F">
              <w:rPr>
                <w:rFonts w:ascii="Arial" w:eastAsia="Arial" w:hAnsi="Arial" w:cs="Arial"/>
                <w:color w:val="000000"/>
                <w:sz w:val="20"/>
                <w:szCs w:val="20"/>
              </w:rPr>
              <w:t xml:space="preserve">E-mail: </w:t>
            </w:r>
            <w:hyperlink r:id="rId24"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r w:rsidR="00640BF2">
              <w:rPr>
                <w:rFonts w:ascii="Arial" w:eastAsia="Arial" w:hAnsi="Arial" w:cs="Arial"/>
                <w:sz w:val="20"/>
                <w:szCs w:val="20"/>
              </w:rPr>
              <w:t xml:space="preserve"> </w:t>
            </w:r>
          </w:p>
        </w:tc>
      </w:tr>
      <w:tr w:rsidR="00846C5A" w:rsidRPr="008140F8" w14:paraId="19380DE0" w14:textId="77777777" w:rsidTr="006A5E8D">
        <w:trPr>
          <w:trHeight w:val="57"/>
        </w:trPr>
        <w:tc>
          <w:tcPr>
            <w:tcW w:w="3397" w:type="dxa"/>
          </w:tcPr>
          <w:p w14:paraId="6E862605" w14:textId="77777777" w:rsidR="00846C5A" w:rsidRPr="008140F8" w:rsidRDefault="00846C5A" w:rsidP="00846C5A">
            <w:pPr>
              <w:rPr>
                <w:rFonts w:ascii="Arial" w:hAnsi="Arial" w:cs="Arial"/>
                <w:bCs/>
                <w:sz w:val="20"/>
                <w:szCs w:val="20"/>
              </w:rPr>
            </w:pPr>
            <w:proofErr w:type="spellStart"/>
            <w:r w:rsidRPr="008140F8">
              <w:rPr>
                <w:rFonts w:ascii="Arial" w:hAnsi="Arial" w:cs="Arial"/>
                <w:sz w:val="20"/>
                <w:szCs w:val="20"/>
              </w:rPr>
              <w:t>Subject</w:t>
            </w:r>
            <w:proofErr w:type="spellEnd"/>
            <w:r w:rsidRPr="008140F8">
              <w:rPr>
                <w:rFonts w:ascii="Arial" w:hAnsi="Arial" w:cs="Arial"/>
                <w:sz w:val="20"/>
                <w:szCs w:val="20"/>
              </w:rPr>
              <w:t xml:space="preserve"> </w:t>
            </w:r>
            <w:proofErr w:type="spellStart"/>
            <w:r w:rsidRPr="008140F8">
              <w:rPr>
                <w:rFonts w:ascii="Arial" w:hAnsi="Arial" w:cs="Arial"/>
                <w:sz w:val="20"/>
                <w:szCs w:val="20"/>
              </w:rPr>
              <w:t>matter</w:t>
            </w:r>
            <w:proofErr w:type="spellEnd"/>
            <w:r w:rsidRPr="008140F8">
              <w:rPr>
                <w:rFonts w:ascii="Arial" w:hAnsi="Arial" w:cs="Arial"/>
                <w:sz w:val="20"/>
                <w:szCs w:val="20"/>
              </w:rPr>
              <w:t xml:space="preserve"> expert</w:t>
            </w:r>
          </w:p>
        </w:tc>
        <w:tc>
          <w:tcPr>
            <w:tcW w:w="5812" w:type="dxa"/>
          </w:tcPr>
          <w:p w14:paraId="5EE725A2" w14:textId="77777777" w:rsidR="00846C5A" w:rsidRPr="0038752F" w:rsidRDefault="00846C5A" w:rsidP="00846C5A">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Jméno a příjmení: </w:t>
            </w:r>
            <w:r w:rsidRPr="0038752F">
              <w:rPr>
                <w:rFonts w:ascii="Arial" w:eastAsia="Arial" w:hAnsi="Arial" w:cs="Arial"/>
                <w:sz w:val="20"/>
                <w:szCs w:val="20"/>
              </w:rPr>
              <w:t>Josef Bednář</w:t>
            </w:r>
          </w:p>
          <w:p w14:paraId="27127094" w14:textId="77777777" w:rsidR="002A0147" w:rsidRPr="0038752F" w:rsidRDefault="002A0147" w:rsidP="002A0147">
            <w:pPr>
              <w:spacing w:after="0"/>
              <w:rPr>
                <w:rFonts w:ascii="Arial" w:eastAsia="Arial" w:hAnsi="Arial" w:cs="Arial"/>
                <w:color w:val="000000"/>
                <w:sz w:val="20"/>
                <w:szCs w:val="20"/>
              </w:rPr>
            </w:pPr>
            <w:r w:rsidRPr="0038752F">
              <w:rPr>
                <w:rFonts w:ascii="Arial" w:eastAsia="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4047B002" w14:textId="0975AFD1" w:rsidR="00846C5A" w:rsidRPr="0038752F" w:rsidRDefault="002A0147" w:rsidP="002A0147">
            <w:pPr>
              <w:spacing w:after="0"/>
              <w:rPr>
                <w:rFonts w:ascii="Arial" w:hAnsi="Arial" w:cs="Arial"/>
                <w:color w:val="000000"/>
                <w:sz w:val="20"/>
                <w:szCs w:val="20"/>
              </w:rPr>
            </w:pPr>
            <w:r w:rsidRPr="0038752F">
              <w:rPr>
                <w:rFonts w:ascii="Arial" w:eastAsia="Arial" w:hAnsi="Arial" w:cs="Arial"/>
                <w:color w:val="000000"/>
                <w:sz w:val="20"/>
                <w:szCs w:val="20"/>
              </w:rPr>
              <w:t xml:space="preserve">E-mail: </w:t>
            </w:r>
            <w:hyperlink r:id="rId25" w:history="1">
              <w:r w:rsidRPr="002A0147">
                <w:rPr>
                  <w:rFonts w:ascii="Arial" w:hAnsi="Arial" w:cs="Arial"/>
                  <w:i/>
                  <w:iCs/>
                  <w:color w:val="FFFFFF" w:themeColor="background1"/>
                  <w:sz w:val="20"/>
                  <w:szCs w:val="20"/>
                  <w:highlight w:val="black"/>
                </w:rPr>
                <w:t xml:space="preserve"> neveřejný údaj</w:t>
              </w:r>
              <w:r w:rsidRPr="00B279E6">
                <w:rPr>
                  <w:rStyle w:val="Hypertextovodkaz"/>
                  <w:rFonts w:ascii="Arial" w:eastAsia="Arial" w:hAnsi="Arial" w:cs="Arial"/>
                  <w:sz w:val="20"/>
                  <w:szCs w:val="20"/>
                </w:rPr>
                <w:t xml:space="preserve"> </w:t>
              </w:r>
            </w:hyperlink>
            <w:r w:rsidR="00640BF2">
              <w:rPr>
                <w:rFonts w:ascii="Arial" w:eastAsia="Arial" w:hAnsi="Arial" w:cs="Arial"/>
                <w:sz w:val="20"/>
                <w:szCs w:val="20"/>
              </w:rPr>
              <w:t xml:space="preserve"> </w:t>
            </w:r>
          </w:p>
        </w:tc>
      </w:tr>
    </w:tbl>
    <w:p w14:paraId="768C7C6A" w14:textId="77777777" w:rsidR="004D394C" w:rsidRDefault="004D394C" w:rsidP="004D394C">
      <w:pPr>
        <w:spacing w:after="0" w:line="280" w:lineRule="atLeast"/>
        <w:jc w:val="center"/>
        <w:rPr>
          <w:rFonts w:ascii="Arial" w:hAnsi="Arial" w:cs="Arial"/>
          <w:b/>
          <w:sz w:val="20"/>
          <w:szCs w:val="20"/>
        </w:rPr>
      </w:pPr>
    </w:p>
    <w:p w14:paraId="3FDB3D8F" w14:textId="2CF626B2" w:rsidR="00F77DA2" w:rsidRDefault="00F77DA2" w:rsidP="00F77DA2">
      <w:pPr>
        <w:spacing w:after="0" w:line="280" w:lineRule="atLeast"/>
        <w:jc w:val="center"/>
        <w:rPr>
          <w:rFonts w:ascii="Arial" w:hAnsi="Arial" w:cs="Arial"/>
          <w:b/>
          <w:sz w:val="20"/>
          <w:szCs w:val="20"/>
        </w:rPr>
      </w:pPr>
    </w:p>
    <w:p w14:paraId="371C3143" w14:textId="42B9F291" w:rsidR="004D394C" w:rsidRDefault="004D394C" w:rsidP="004D394C">
      <w:pPr>
        <w:spacing w:line="280" w:lineRule="atLeast"/>
        <w:rPr>
          <w:rFonts w:ascii="Arial" w:hAnsi="Arial" w:cs="Arial"/>
          <w:b/>
          <w:sz w:val="20"/>
          <w:szCs w:val="20"/>
        </w:rPr>
      </w:pPr>
      <w:r w:rsidRPr="00A16B28">
        <w:rPr>
          <w:rFonts w:ascii="Arial" w:hAnsi="Arial" w:cs="Arial"/>
          <w:b/>
          <w:sz w:val="20"/>
          <w:szCs w:val="20"/>
        </w:rPr>
        <w:t xml:space="preserve">Realizační tým Poskytovatele č. </w:t>
      </w:r>
      <w:r>
        <w:rPr>
          <w:rFonts w:ascii="Arial" w:hAnsi="Arial" w:cs="Arial"/>
          <w:b/>
          <w:sz w:val="20"/>
          <w:szCs w:val="20"/>
        </w:rPr>
        <w:t>3</w:t>
      </w:r>
    </w:p>
    <w:tbl>
      <w:tblPr>
        <w:tblStyle w:val="Mkatabulky"/>
        <w:tblW w:w="9209" w:type="dxa"/>
        <w:tblLook w:val="04A0" w:firstRow="1" w:lastRow="0" w:firstColumn="1" w:lastColumn="0" w:noHBand="0" w:noVBand="1"/>
      </w:tblPr>
      <w:tblGrid>
        <w:gridCol w:w="3397"/>
        <w:gridCol w:w="5812"/>
      </w:tblGrid>
      <w:tr w:rsidR="00B773D1" w:rsidRPr="00A5360B" w14:paraId="2F101576" w14:textId="77777777" w:rsidTr="00B773D1">
        <w:trPr>
          <w:trHeight w:val="57"/>
        </w:trPr>
        <w:tc>
          <w:tcPr>
            <w:tcW w:w="3397" w:type="dxa"/>
          </w:tcPr>
          <w:p w14:paraId="6903073F" w14:textId="77777777" w:rsidR="00B773D1" w:rsidRPr="000236B7" w:rsidRDefault="00B773D1" w:rsidP="00A70266">
            <w:pPr>
              <w:jc w:val="center"/>
              <w:rPr>
                <w:rFonts w:ascii="Arial" w:hAnsi="Arial" w:cs="Arial"/>
                <w:b/>
                <w:sz w:val="20"/>
                <w:szCs w:val="20"/>
              </w:rPr>
            </w:pPr>
            <w:r w:rsidRPr="00A16B28">
              <w:rPr>
                <w:rFonts w:ascii="Arial" w:hAnsi="Arial" w:cs="Arial"/>
                <w:b/>
                <w:sz w:val="20"/>
                <w:szCs w:val="20"/>
              </w:rPr>
              <w:t>Pozice člena realizačního týmu</w:t>
            </w:r>
          </w:p>
        </w:tc>
        <w:tc>
          <w:tcPr>
            <w:tcW w:w="5812" w:type="dxa"/>
          </w:tcPr>
          <w:p w14:paraId="3439F8F1" w14:textId="77777777" w:rsidR="00B773D1" w:rsidRPr="000236B7" w:rsidRDefault="00B773D1" w:rsidP="00A70266">
            <w:pPr>
              <w:jc w:val="center"/>
              <w:rPr>
                <w:rFonts w:ascii="Arial" w:hAnsi="Arial" w:cs="Arial"/>
                <w:b/>
                <w:sz w:val="20"/>
                <w:szCs w:val="20"/>
              </w:rPr>
            </w:pPr>
            <w:r w:rsidRPr="00A16B28">
              <w:rPr>
                <w:rFonts w:ascii="Arial" w:hAnsi="Arial" w:cs="Arial"/>
                <w:b/>
                <w:sz w:val="20"/>
                <w:szCs w:val="20"/>
              </w:rPr>
              <w:t>Jméno člena realizačního týmu</w:t>
            </w:r>
          </w:p>
        </w:tc>
      </w:tr>
      <w:tr w:rsidR="00893644" w:rsidRPr="00A5360B" w14:paraId="7CDDAFDF" w14:textId="77777777" w:rsidTr="00B773D1">
        <w:trPr>
          <w:trHeight w:val="57"/>
        </w:trPr>
        <w:tc>
          <w:tcPr>
            <w:tcW w:w="3397" w:type="dxa"/>
          </w:tcPr>
          <w:p w14:paraId="17141687" w14:textId="77777777" w:rsidR="00893644" w:rsidRPr="009C2F33" w:rsidRDefault="00893644" w:rsidP="00893644">
            <w:pPr>
              <w:rPr>
                <w:rFonts w:ascii="Arial" w:hAnsi="Arial" w:cs="Arial"/>
                <w:bCs/>
                <w:sz w:val="20"/>
                <w:szCs w:val="20"/>
              </w:rPr>
            </w:pPr>
            <w:r>
              <w:rPr>
                <w:rFonts w:ascii="Arial" w:hAnsi="Arial" w:cs="Arial"/>
                <w:sz w:val="20"/>
                <w:szCs w:val="20"/>
              </w:rPr>
              <w:t>D</w:t>
            </w:r>
            <w:r w:rsidRPr="00E12854">
              <w:rPr>
                <w:rFonts w:ascii="Arial" w:hAnsi="Arial" w:cs="Arial"/>
                <w:sz w:val="20"/>
                <w:szCs w:val="20"/>
              </w:rPr>
              <w:t>ata architekt</w:t>
            </w:r>
          </w:p>
        </w:tc>
        <w:tc>
          <w:tcPr>
            <w:tcW w:w="5812" w:type="dxa"/>
          </w:tcPr>
          <w:p w14:paraId="79420130"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74348426"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1A06404E" w14:textId="1DBE8D6F" w:rsidR="00893644" w:rsidRPr="00893644" w:rsidRDefault="00AA4DD6" w:rsidP="00AA4DD6">
            <w:pPr>
              <w:spacing w:after="0"/>
              <w:jc w:val="both"/>
              <w:rPr>
                <w:rFonts w:ascii="Arial" w:hAnsi="Arial" w:cs="Arial"/>
                <w:b/>
                <w:sz w:val="20"/>
                <w:szCs w:val="20"/>
                <w:u w:val="single"/>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6DD5C0B4" w14:textId="77777777" w:rsidTr="00B773D1">
        <w:trPr>
          <w:trHeight w:val="57"/>
        </w:trPr>
        <w:tc>
          <w:tcPr>
            <w:tcW w:w="3397" w:type="dxa"/>
          </w:tcPr>
          <w:p w14:paraId="5FB0FF69" w14:textId="77777777" w:rsidR="00893644" w:rsidRPr="006C7131" w:rsidRDefault="00893644" w:rsidP="00893644">
            <w:pPr>
              <w:rPr>
                <w:rFonts w:ascii="Arial" w:hAnsi="Arial" w:cs="Arial"/>
                <w:bCs/>
                <w:sz w:val="20"/>
                <w:szCs w:val="20"/>
              </w:rPr>
            </w:pPr>
            <w:r>
              <w:rPr>
                <w:rFonts w:ascii="Arial" w:hAnsi="Arial" w:cs="Arial"/>
                <w:sz w:val="20"/>
                <w:szCs w:val="20"/>
              </w:rPr>
              <w:t>D</w:t>
            </w:r>
            <w:r w:rsidRPr="00E12854">
              <w:rPr>
                <w:rFonts w:ascii="Arial" w:hAnsi="Arial" w:cs="Arial"/>
                <w:sz w:val="20"/>
                <w:szCs w:val="20"/>
              </w:rPr>
              <w:t>esigner (</w:t>
            </w:r>
            <w:proofErr w:type="spellStart"/>
            <w:r w:rsidRPr="00E12854">
              <w:rPr>
                <w:rFonts w:ascii="Arial" w:hAnsi="Arial" w:cs="Arial"/>
                <w:sz w:val="20"/>
                <w:szCs w:val="20"/>
              </w:rPr>
              <w:t>solution</w:t>
            </w:r>
            <w:proofErr w:type="spellEnd"/>
            <w:r w:rsidRPr="00E12854">
              <w:rPr>
                <w:rFonts w:ascii="Arial" w:hAnsi="Arial" w:cs="Arial"/>
                <w:sz w:val="20"/>
                <w:szCs w:val="20"/>
              </w:rPr>
              <w:t xml:space="preserve"> architekt)</w:t>
            </w:r>
          </w:p>
        </w:tc>
        <w:tc>
          <w:tcPr>
            <w:tcW w:w="5812" w:type="dxa"/>
          </w:tcPr>
          <w:p w14:paraId="0C5D922E"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7CBDB105"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99D97CF" w14:textId="143D0381" w:rsidR="00893644" w:rsidRPr="00893644"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2C7E1B24" w14:textId="77777777" w:rsidTr="00B773D1">
        <w:trPr>
          <w:trHeight w:val="57"/>
        </w:trPr>
        <w:tc>
          <w:tcPr>
            <w:tcW w:w="3397" w:type="dxa"/>
            <w:vMerge w:val="restart"/>
          </w:tcPr>
          <w:p w14:paraId="3C4EB7CC" w14:textId="77777777" w:rsidR="00893644" w:rsidRPr="009C2F33" w:rsidRDefault="00893644" w:rsidP="00893644">
            <w:pPr>
              <w:rPr>
                <w:rFonts w:ascii="Arial" w:hAnsi="Arial" w:cs="Arial"/>
                <w:bCs/>
                <w:sz w:val="20"/>
                <w:szCs w:val="20"/>
              </w:rPr>
            </w:pPr>
            <w:r w:rsidRPr="00E12854">
              <w:rPr>
                <w:rFonts w:ascii="Arial" w:hAnsi="Arial" w:cs="Arial"/>
                <w:sz w:val="20"/>
                <w:szCs w:val="20"/>
              </w:rPr>
              <w:t>Business datový analytik</w:t>
            </w:r>
          </w:p>
        </w:tc>
        <w:tc>
          <w:tcPr>
            <w:tcW w:w="5812" w:type="dxa"/>
          </w:tcPr>
          <w:p w14:paraId="672CEEAF" w14:textId="77777777" w:rsidR="00AA4DD6" w:rsidRPr="008140F8" w:rsidRDefault="00893644" w:rsidP="00AA4DD6">
            <w:pPr>
              <w:spacing w:after="0"/>
              <w:rPr>
                <w:rFonts w:ascii="Arial" w:hAnsi="Arial" w:cs="Arial"/>
                <w:color w:val="000000"/>
                <w:sz w:val="20"/>
                <w:szCs w:val="20"/>
              </w:rPr>
            </w:pPr>
            <w:r w:rsidRPr="00893644">
              <w:rPr>
                <w:rFonts w:ascii="Arial" w:hAnsi="Arial" w:cs="Arial"/>
                <w:color w:val="000000"/>
                <w:sz w:val="20"/>
                <w:szCs w:val="20"/>
              </w:rPr>
              <w:t xml:space="preserve">1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41CD9AF2"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C1C8098" w14:textId="07BE1AEC" w:rsidR="00893644" w:rsidRPr="00893644" w:rsidRDefault="00AA4DD6" w:rsidP="00AA4DD6">
            <w:pPr>
              <w:spacing w:after="0"/>
              <w:jc w:val="both"/>
              <w:rPr>
                <w:rFonts w:ascii="Arial" w:hAnsi="Arial" w:cs="Arial"/>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7A97C210" w14:textId="77777777" w:rsidTr="00B773D1">
        <w:trPr>
          <w:trHeight w:val="57"/>
        </w:trPr>
        <w:tc>
          <w:tcPr>
            <w:tcW w:w="3397" w:type="dxa"/>
            <w:vMerge/>
          </w:tcPr>
          <w:p w14:paraId="7CE3F856" w14:textId="77777777" w:rsidR="00893644" w:rsidRPr="006C7131" w:rsidRDefault="00893644" w:rsidP="00893644">
            <w:pPr>
              <w:rPr>
                <w:rFonts w:ascii="Arial" w:hAnsi="Arial" w:cs="Arial"/>
                <w:bCs/>
                <w:sz w:val="20"/>
                <w:szCs w:val="20"/>
              </w:rPr>
            </w:pPr>
          </w:p>
        </w:tc>
        <w:tc>
          <w:tcPr>
            <w:tcW w:w="5812" w:type="dxa"/>
          </w:tcPr>
          <w:p w14:paraId="70AB0A1D" w14:textId="77777777" w:rsidR="00AA4DD6" w:rsidRPr="008140F8" w:rsidRDefault="00893644" w:rsidP="00AA4DD6">
            <w:pPr>
              <w:spacing w:after="0"/>
              <w:rPr>
                <w:rFonts w:ascii="Arial" w:hAnsi="Arial" w:cs="Arial"/>
                <w:color w:val="000000"/>
                <w:sz w:val="20"/>
                <w:szCs w:val="20"/>
              </w:rPr>
            </w:pPr>
            <w:r w:rsidRPr="00893644">
              <w:rPr>
                <w:rFonts w:ascii="Arial" w:hAnsi="Arial" w:cs="Arial"/>
                <w:color w:val="000000"/>
                <w:sz w:val="20"/>
                <w:szCs w:val="20"/>
              </w:rPr>
              <w:t xml:space="preserve">2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6CB00094"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85D9E89" w14:textId="37132C52" w:rsidR="00893644" w:rsidRPr="00893644"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2CEEF95A" w14:textId="77777777" w:rsidTr="00B773D1">
        <w:trPr>
          <w:trHeight w:val="57"/>
        </w:trPr>
        <w:tc>
          <w:tcPr>
            <w:tcW w:w="3397" w:type="dxa"/>
            <w:vMerge w:val="restart"/>
          </w:tcPr>
          <w:p w14:paraId="2AFCC6EA" w14:textId="77777777" w:rsidR="00893644" w:rsidRPr="006C7131" w:rsidRDefault="00893644" w:rsidP="00893644">
            <w:pPr>
              <w:rPr>
                <w:rFonts w:ascii="Arial" w:hAnsi="Arial" w:cs="Arial"/>
                <w:bCs/>
                <w:sz w:val="20"/>
                <w:szCs w:val="20"/>
              </w:rPr>
            </w:pPr>
            <w:r w:rsidRPr="00E12854">
              <w:rPr>
                <w:rFonts w:ascii="Arial" w:hAnsi="Arial" w:cs="Arial"/>
                <w:color w:val="000000"/>
                <w:sz w:val="20"/>
                <w:szCs w:val="20"/>
              </w:rPr>
              <w:t>ETL developer</w:t>
            </w:r>
          </w:p>
        </w:tc>
        <w:tc>
          <w:tcPr>
            <w:tcW w:w="5812" w:type="dxa"/>
          </w:tcPr>
          <w:p w14:paraId="66D182DE" w14:textId="77777777" w:rsidR="00AA4DD6" w:rsidRPr="008140F8" w:rsidRDefault="00893644" w:rsidP="00AA4DD6">
            <w:pPr>
              <w:spacing w:after="0"/>
              <w:rPr>
                <w:rFonts w:ascii="Arial" w:hAnsi="Arial" w:cs="Arial"/>
                <w:color w:val="000000"/>
                <w:sz w:val="20"/>
                <w:szCs w:val="20"/>
              </w:rPr>
            </w:pPr>
            <w:r w:rsidRPr="00893644">
              <w:rPr>
                <w:rFonts w:ascii="Arial" w:hAnsi="Arial" w:cs="Arial"/>
                <w:color w:val="000000"/>
                <w:sz w:val="20"/>
                <w:szCs w:val="20"/>
              </w:rPr>
              <w:t xml:space="preserve">1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0E9666E1"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E8FC7C0" w14:textId="3AF56C41" w:rsidR="00893644" w:rsidRPr="00893644"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6B25835D" w14:textId="77777777" w:rsidTr="00B773D1">
        <w:trPr>
          <w:trHeight w:val="57"/>
        </w:trPr>
        <w:tc>
          <w:tcPr>
            <w:tcW w:w="3397" w:type="dxa"/>
            <w:vMerge/>
          </w:tcPr>
          <w:p w14:paraId="66E0BB0C" w14:textId="77777777" w:rsidR="00893644" w:rsidRPr="006C7131" w:rsidRDefault="00893644" w:rsidP="00893644">
            <w:pPr>
              <w:rPr>
                <w:rFonts w:ascii="Arial" w:hAnsi="Arial" w:cs="Arial"/>
                <w:bCs/>
                <w:sz w:val="20"/>
                <w:szCs w:val="20"/>
              </w:rPr>
            </w:pPr>
          </w:p>
        </w:tc>
        <w:tc>
          <w:tcPr>
            <w:tcW w:w="5812" w:type="dxa"/>
          </w:tcPr>
          <w:p w14:paraId="5881C4F9" w14:textId="77777777" w:rsidR="00AA4DD6" w:rsidRPr="008140F8" w:rsidRDefault="00893644" w:rsidP="00AA4DD6">
            <w:pPr>
              <w:spacing w:after="0"/>
              <w:rPr>
                <w:rFonts w:ascii="Arial" w:hAnsi="Arial" w:cs="Arial"/>
                <w:color w:val="000000"/>
                <w:sz w:val="20"/>
                <w:szCs w:val="20"/>
              </w:rPr>
            </w:pPr>
            <w:r w:rsidRPr="00893644">
              <w:rPr>
                <w:rFonts w:ascii="Arial" w:hAnsi="Arial" w:cs="Arial"/>
                <w:color w:val="000000"/>
                <w:sz w:val="20"/>
                <w:szCs w:val="20"/>
              </w:rPr>
              <w:t xml:space="preserve">2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056E5E9A"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4FEA50AB" w14:textId="762FDAC3" w:rsidR="00893644" w:rsidRPr="00893644"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7F1301D9" w14:textId="77777777" w:rsidTr="00B773D1">
        <w:trPr>
          <w:trHeight w:val="57"/>
        </w:trPr>
        <w:tc>
          <w:tcPr>
            <w:tcW w:w="3397" w:type="dxa"/>
          </w:tcPr>
          <w:p w14:paraId="192D7F6C" w14:textId="77777777" w:rsidR="00893644" w:rsidRPr="009C2F33" w:rsidRDefault="00893644" w:rsidP="00893644">
            <w:pPr>
              <w:rPr>
                <w:rFonts w:ascii="Arial" w:hAnsi="Arial" w:cs="Arial"/>
                <w:bCs/>
                <w:sz w:val="20"/>
                <w:szCs w:val="20"/>
              </w:rPr>
            </w:pPr>
            <w:r w:rsidRPr="00E12854">
              <w:rPr>
                <w:rFonts w:ascii="Arial" w:hAnsi="Arial" w:cs="Arial"/>
                <w:sz w:val="20"/>
                <w:szCs w:val="20"/>
              </w:rPr>
              <w:t xml:space="preserve">ETL </w:t>
            </w:r>
            <w:proofErr w:type="spellStart"/>
            <w:r w:rsidRPr="00E12854">
              <w:rPr>
                <w:rFonts w:ascii="Arial" w:hAnsi="Arial" w:cs="Arial"/>
                <w:sz w:val="20"/>
                <w:szCs w:val="20"/>
              </w:rPr>
              <w:t>operations</w:t>
            </w:r>
            <w:proofErr w:type="spellEnd"/>
            <w:r w:rsidRPr="00E12854">
              <w:rPr>
                <w:rFonts w:ascii="Arial" w:hAnsi="Arial" w:cs="Arial"/>
                <w:sz w:val="20"/>
                <w:szCs w:val="20"/>
              </w:rPr>
              <w:t xml:space="preserve"> </w:t>
            </w:r>
            <w:proofErr w:type="spellStart"/>
            <w:r w:rsidRPr="00E12854">
              <w:rPr>
                <w:rFonts w:ascii="Arial" w:hAnsi="Arial" w:cs="Arial"/>
                <w:sz w:val="20"/>
                <w:szCs w:val="20"/>
              </w:rPr>
              <w:t>specialist</w:t>
            </w:r>
            <w:proofErr w:type="spellEnd"/>
          </w:p>
        </w:tc>
        <w:tc>
          <w:tcPr>
            <w:tcW w:w="5812" w:type="dxa"/>
          </w:tcPr>
          <w:p w14:paraId="00D5B3FA"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21661C18"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137EB5D9" w14:textId="655086E1" w:rsidR="00893644" w:rsidRPr="00893644" w:rsidRDefault="00AA4DD6" w:rsidP="00AA4DD6">
            <w:pPr>
              <w:spacing w:after="0"/>
              <w:jc w:val="both"/>
              <w:rPr>
                <w:rFonts w:ascii="Arial" w:hAnsi="Arial" w:cs="Arial"/>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313E927A" w14:textId="77777777" w:rsidTr="00B773D1">
        <w:trPr>
          <w:trHeight w:val="57"/>
        </w:trPr>
        <w:tc>
          <w:tcPr>
            <w:tcW w:w="3397" w:type="dxa"/>
          </w:tcPr>
          <w:p w14:paraId="173ACEA1" w14:textId="77777777" w:rsidR="00893644" w:rsidRPr="009C2F33" w:rsidRDefault="00893644" w:rsidP="00893644">
            <w:pPr>
              <w:rPr>
                <w:rFonts w:ascii="Arial" w:hAnsi="Arial" w:cs="Arial"/>
                <w:bCs/>
                <w:sz w:val="20"/>
                <w:szCs w:val="20"/>
              </w:rPr>
            </w:pPr>
            <w:r w:rsidRPr="00E12854">
              <w:rPr>
                <w:rFonts w:ascii="Arial" w:hAnsi="Arial" w:cs="Arial"/>
                <w:sz w:val="20"/>
                <w:szCs w:val="20"/>
              </w:rPr>
              <w:t>Data Scientista</w:t>
            </w:r>
          </w:p>
        </w:tc>
        <w:tc>
          <w:tcPr>
            <w:tcW w:w="5812" w:type="dxa"/>
          </w:tcPr>
          <w:p w14:paraId="61B024D0"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3D811A9A"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2E208943" w14:textId="1CE65406" w:rsidR="00893644" w:rsidRPr="00893644" w:rsidRDefault="00AA4DD6" w:rsidP="00AA4DD6">
            <w:pPr>
              <w:spacing w:after="0"/>
              <w:jc w:val="both"/>
              <w:rPr>
                <w:rFonts w:ascii="Arial" w:hAnsi="Arial" w:cs="Arial"/>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72D72BF0" w14:textId="77777777" w:rsidTr="00B773D1">
        <w:trPr>
          <w:trHeight w:val="57"/>
        </w:trPr>
        <w:tc>
          <w:tcPr>
            <w:tcW w:w="3397" w:type="dxa"/>
            <w:vMerge w:val="restart"/>
          </w:tcPr>
          <w:p w14:paraId="48862291" w14:textId="77777777" w:rsidR="00893644" w:rsidRPr="009C2F33" w:rsidRDefault="00893644" w:rsidP="00893644">
            <w:pPr>
              <w:rPr>
                <w:rFonts w:ascii="Arial" w:hAnsi="Arial" w:cs="Arial"/>
                <w:bCs/>
                <w:sz w:val="20"/>
                <w:szCs w:val="20"/>
              </w:rPr>
            </w:pPr>
            <w:r w:rsidRPr="00E12854">
              <w:rPr>
                <w:rFonts w:ascii="Arial" w:hAnsi="Arial" w:cs="Arial"/>
                <w:sz w:val="20"/>
                <w:szCs w:val="20"/>
              </w:rPr>
              <w:t xml:space="preserve">Datový analytik / </w:t>
            </w:r>
            <w:proofErr w:type="gramStart"/>
            <w:r w:rsidRPr="00E12854">
              <w:rPr>
                <w:rFonts w:ascii="Arial" w:hAnsi="Arial" w:cs="Arial"/>
                <w:sz w:val="20"/>
                <w:szCs w:val="20"/>
              </w:rPr>
              <w:t>reporting - SQL</w:t>
            </w:r>
            <w:proofErr w:type="gramEnd"/>
          </w:p>
        </w:tc>
        <w:tc>
          <w:tcPr>
            <w:tcW w:w="5812" w:type="dxa"/>
          </w:tcPr>
          <w:p w14:paraId="5E3535DB" w14:textId="77777777" w:rsidR="00AA4DD6" w:rsidRPr="008140F8" w:rsidRDefault="00893644" w:rsidP="00AA4DD6">
            <w:pPr>
              <w:spacing w:after="0"/>
              <w:rPr>
                <w:rFonts w:ascii="Arial" w:hAnsi="Arial" w:cs="Arial"/>
                <w:color w:val="000000"/>
                <w:sz w:val="20"/>
                <w:szCs w:val="20"/>
              </w:rPr>
            </w:pPr>
            <w:r w:rsidRPr="00893644">
              <w:rPr>
                <w:rFonts w:ascii="Arial" w:hAnsi="Arial" w:cs="Arial"/>
                <w:color w:val="000000"/>
                <w:sz w:val="20"/>
                <w:szCs w:val="20"/>
              </w:rPr>
              <w:t xml:space="preserve">1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3A5FF2B1"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EEF0672" w14:textId="0DEE4BDE" w:rsidR="00893644" w:rsidRPr="00893644" w:rsidRDefault="00AA4DD6" w:rsidP="00AA4DD6">
            <w:pPr>
              <w:spacing w:after="0"/>
              <w:jc w:val="both"/>
              <w:rPr>
                <w:rFonts w:ascii="Arial" w:hAnsi="Arial" w:cs="Arial"/>
                <w:sz w:val="20"/>
                <w:szCs w:val="20"/>
                <w:lang w:val="pl-PL"/>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000FA041" w14:textId="77777777" w:rsidTr="00B773D1">
        <w:trPr>
          <w:trHeight w:val="57"/>
        </w:trPr>
        <w:tc>
          <w:tcPr>
            <w:tcW w:w="3397" w:type="dxa"/>
            <w:vMerge/>
          </w:tcPr>
          <w:p w14:paraId="43BD7EF0" w14:textId="77777777" w:rsidR="00893644" w:rsidRPr="006C7131" w:rsidRDefault="00893644" w:rsidP="00893644">
            <w:pPr>
              <w:rPr>
                <w:rFonts w:ascii="Arial" w:hAnsi="Arial" w:cs="Arial"/>
                <w:bCs/>
                <w:sz w:val="20"/>
                <w:szCs w:val="20"/>
              </w:rPr>
            </w:pPr>
          </w:p>
        </w:tc>
        <w:tc>
          <w:tcPr>
            <w:tcW w:w="5812" w:type="dxa"/>
          </w:tcPr>
          <w:p w14:paraId="1FD8DAA1" w14:textId="77777777" w:rsidR="00AA4DD6" w:rsidRPr="008140F8" w:rsidRDefault="00893644" w:rsidP="00AA4DD6">
            <w:pPr>
              <w:spacing w:after="0"/>
              <w:rPr>
                <w:rFonts w:ascii="Arial" w:hAnsi="Arial" w:cs="Arial"/>
                <w:color w:val="000000"/>
                <w:sz w:val="20"/>
                <w:szCs w:val="20"/>
              </w:rPr>
            </w:pPr>
            <w:r w:rsidRPr="00893644">
              <w:rPr>
                <w:rFonts w:ascii="Arial" w:hAnsi="Arial" w:cs="Arial"/>
                <w:color w:val="000000"/>
                <w:sz w:val="20"/>
                <w:szCs w:val="20"/>
              </w:rPr>
              <w:t xml:space="preserve">2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5D4802F7"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F0A0FDE" w14:textId="2EA6AB94" w:rsidR="00893644" w:rsidRPr="00893644"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73E10A2D" w14:textId="77777777" w:rsidTr="00B773D1">
        <w:trPr>
          <w:trHeight w:val="57"/>
        </w:trPr>
        <w:tc>
          <w:tcPr>
            <w:tcW w:w="3397" w:type="dxa"/>
            <w:vMerge w:val="restart"/>
          </w:tcPr>
          <w:p w14:paraId="7283809A" w14:textId="77777777" w:rsidR="00893644" w:rsidRPr="006C7131" w:rsidRDefault="00893644" w:rsidP="00893644">
            <w:pPr>
              <w:rPr>
                <w:rFonts w:ascii="Arial" w:hAnsi="Arial" w:cs="Arial"/>
                <w:bCs/>
                <w:sz w:val="20"/>
                <w:szCs w:val="20"/>
              </w:rPr>
            </w:pPr>
            <w:r w:rsidRPr="00E12854">
              <w:rPr>
                <w:rFonts w:ascii="Arial" w:hAnsi="Arial" w:cs="Arial"/>
                <w:sz w:val="20"/>
                <w:szCs w:val="20"/>
              </w:rPr>
              <w:t xml:space="preserve">Datový analytik / </w:t>
            </w:r>
            <w:proofErr w:type="gramStart"/>
            <w:r w:rsidRPr="00E12854">
              <w:rPr>
                <w:rFonts w:ascii="Arial" w:hAnsi="Arial" w:cs="Arial"/>
                <w:sz w:val="20"/>
                <w:szCs w:val="20"/>
              </w:rPr>
              <w:t>reporting - PBI</w:t>
            </w:r>
            <w:proofErr w:type="gramEnd"/>
            <w:r w:rsidRPr="00E12854">
              <w:rPr>
                <w:rFonts w:ascii="Arial" w:hAnsi="Arial" w:cs="Arial"/>
                <w:sz w:val="20"/>
                <w:szCs w:val="20"/>
              </w:rPr>
              <w:t xml:space="preserve"> </w:t>
            </w:r>
          </w:p>
        </w:tc>
        <w:tc>
          <w:tcPr>
            <w:tcW w:w="5812" w:type="dxa"/>
          </w:tcPr>
          <w:p w14:paraId="67E6C950" w14:textId="77777777" w:rsidR="00AA4DD6" w:rsidRPr="008140F8" w:rsidRDefault="00893644" w:rsidP="00AA4DD6">
            <w:pPr>
              <w:spacing w:after="0"/>
              <w:rPr>
                <w:rFonts w:ascii="Arial" w:hAnsi="Arial" w:cs="Arial"/>
                <w:color w:val="000000"/>
                <w:sz w:val="20"/>
                <w:szCs w:val="20"/>
              </w:rPr>
            </w:pPr>
            <w:r w:rsidRPr="00893644">
              <w:rPr>
                <w:rFonts w:ascii="Arial" w:hAnsi="Arial" w:cs="Arial"/>
                <w:color w:val="000000"/>
                <w:sz w:val="20"/>
                <w:szCs w:val="20"/>
              </w:rPr>
              <w:t xml:space="preserve">1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1BC5E798"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28A04A5" w14:textId="12526A6B" w:rsidR="00893644" w:rsidRPr="00893644"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0BBDC651" w14:textId="77777777" w:rsidTr="00B773D1">
        <w:trPr>
          <w:trHeight w:val="57"/>
        </w:trPr>
        <w:tc>
          <w:tcPr>
            <w:tcW w:w="3397" w:type="dxa"/>
            <w:vMerge/>
          </w:tcPr>
          <w:p w14:paraId="1B505131" w14:textId="77777777" w:rsidR="00893644" w:rsidRPr="00E12854" w:rsidRDefault="00893644" w:rsidP="00893644">
            <w:pPr>
              <w:rPr>
                <w:rFonts w:ascii="Arial" w:hAnsi="Arial" w:cs="Arial"/>
                <w:sz w:val="20"/>
                <w:szCs w:val="20"/>
              </w:rPr>
            </w:pPr>
          </w:p>
        </w:tc>
        <w:tc>
          <w:tcPr>
            <w:tcW w:w="5812" w:type="dxa"/>
          </w:tcPr>
          <w:p w14:paraId="0ABCDEBF" w14:textId="77777777" w:rsidR="00AA4DD6" w:rsidRPr="008140F8" w:rsidRDefault="00893644" w:rsidP="00AA4DD6">
            <w:pPr>
              <w:spacing w:after="0"/>
              <w:rPr>
                <w:rFonts w:ascii="Arial" w:hAnsi="Arial" w:cs="Arial"/>
                <w:color w:val="000000"/>
                <w:sz w:val="20"/>
                <w:szCs w:val="20"/>
              </w:rPr>
            </w:pPr>
            <w:r w:rsidRPr="00893644">
              <w:rPr>
                <w:rFonts w:ascii="Arial" w:hAnsi="Arial" w:cs="Arial"/>
                <w:color w:val="000000"/>
                <w:sz w:val="20"/>
                <w:szCs w:val="20"/>
              </w:rPr>
              <w:t xml:space="preserve">2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0ABA04DB"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12D4E0B9" w14:textId="1D58F344" w:rsidR="00893644" w:rsidRPr="00893644"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893644" w:rsidRPr="00A5360B" w14:paraId="2260BFF9" w14:textId="77777777" w:rsidTr="00B773D1">
        <w:trPr>
          <w:trHeight w:val="57"/>
        </w:trPr>
        <w:tc>
          <w:tcPr>
            <w:tcW w:w="3397" w:type="dxa"/>
          </w:tcPr>
          <w:p w14:paraId="0A6DD23E" w14:textId="77777777" w:rsidR="00893644" w:rsidRPr="00B773D1" w:rsidRDefault="00893644" w:rsidP="00893644">
            <w:pPr>
              <w:rPr>
                <w:rFonts w:ascii="Arial" w:hAnsi="Arial" w:cs="Arial"/>
                <w:bCs/>
                <w:sz w:val="20"/>
                <w:szCs w:val="20"/>
              </w:rPr>
            </w:pPr>
            <w:proofErr w:type="spellStart"/>
            <w:r w:rsidRPr="00B773D1">
              <w:rPr>
                <w:rFonts w:ascii="Arial" w:hAnsi="Arial" w:cs="Arial"/>
                <w:sz w:val="20"/>
                <w:szCs w:val="20"/>
              </w:rPr>
              <w:t>Subject</w:t>
            </w:r>
            <w:proofErr w:type="spellEnd"/>
            <w:r w:rsidRPr="00B773D1">
              <w:rPr>
                <w:rFonts w:ascii="Arial" w:hAnsi="Arial" w:cs="Arial"/>
                <w:sz w:val="20"/>
                <w:szCs w:val="20"/>
              </w:rPr>
              <w:t xml:space="preserve"> </w:t>
            </w:r>
            <w:proofErr w:type="spellStart"/>
            <w:r w:rsidRPr="00B773D1">
              <w:rPr>
                <w:rFonts w:ascii="Arial" w:hAnsi="Arial" w:cs="Arial"/>
                <w:sz w:val="20"/>
                <w:szCs w:val="20"/>
              </w:rPr>
              <w:t>matter</w:t>
            </w:r>
            <w:proofErr w:type="spellEnd"/>
            <w:r w:rsidRPr="00B773D1">
              <w:rPr>
                <w:rFonts w:ascii="Arial" w:hAnsi="Arial" w:cs="Arial"/>
                <w:sz w:val="20"/>
                <w:szCs w:val="20"/>
              </w:rPr>
              <w:t xml:space="preserve"> expert</w:t>
            </w:r>
          </w:p>
        </w:tc>
        <w:tc>
          <w:tcPr>
            <w:tcW w:w="5812" w:type="dxa"/>
          </w:tcPr>
          <w:p w14:paraId="6014E05C"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1BF0012A"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59B5035" w14:textId="616976A2" w:rsidR="00893644" w:rsidRPr="00893644"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bl>
    <w:p w14:paraId="74ED30EB" w14:textId="77777777" w:rsidR="004D394C" w:rsidRDefault="004D394C" w:rsidP="004D394C">
      <w:pPr>
        <w:spacing w:after="0" w:line="280" w:lineRule="atLeast"/>
        <w:jc w:val="center"/>
        <w:rPr>
          <w:rFonts w:ascii="Arial" w:hAnsi="Arial" w:cs="Arial"/>
          <w:b/>
          <w:sz w:val="20"/>
          <w:szCs w:val="20"/>
        </w:rPr>
      </w:pPr>
    </w:p>
    <w:p w14:paraId="7A37509B" w14:textId="77777777" w:rsidR="004D394C" w:rsidRDefault="004D394C" w:rsidP="00F77DA2">
      <w:pPr>
        <w:spacing w:after="0" w:line="280" w:lineRule="atLeast"/>
        <w:jc w:val="center"/>
        <w:rPr>
          <w:rFonts w:ascii="Arial" w:hAnsi="Arial" w:cs="Arial"/>
          <w:b/>
          <w:sz w:val="20"/>
          <w:szCs w:val="20"/>
        </w:rPr>
      </w:pPr>
    </w:p>
    <w:p w14:paraId="7836C530" w14:textId="07B93ED6" w:rsidR="00B773D1" w:rsidRDefault="00B773D1" w:rsidP="00B773D1">
      <w:pPr>
        <w:spacing w:line="280" w:lineRule="atLeast"/>
        <w:rPr>
          <w:rFonts w:ascii="Arial" w:hAnsi="Arial" w:cs="Arial"/>
          <w:b/>
          <w:sz w:val="20"/>
          <w:szCs w:val="20"/>
        </w:rPr>
      </w:pPr>
      <w:bookmarkStart w:id="115" w:name="_Hlk201153467"/>
      <w:r w:rsidRPr="00A16B28">
        <w:rPr>
          <w:rFonts w:ascii="Arial" w:hAnsi="Arial" w:cs="Arial"/>
          <w:b/>
          <w:sz w:val="20"/>
          <w:szCs w:val="20"/>
        </w:rPr>
        <w:t xml:space="preserve">Realizační tým Poskytovatele č. </w:t>
      </w:r>
      <w:r>
        <w:rPr>
          <w:rFonts w:ascii="Arial" w:hAnsi="Arial" w:cs="Arial"/>
          <w:b/>
          <w:sz w:val="20"/>
          <w:szCs w:val="20"/>
        </w:rPr>
        <w:t>4</w:t>
      </w:r>
    </w:p>
    <w:tbl>
      <w:tblPr>
        <w:tblStyle w:val="Mkatabulky"/>
        <w:tblW w:w="9209" w:type="dxa"/>
        <w:tblLook w:val="04A0" w:firstRow="1" w:lastRow="0" w:firstColumn="1" w:lastColumn="0" w:noHBand="0" w:noVBand="1"/>
      </w:tblPr>
      <w:tblGrid>
        <w:gridCol w:w="3397"/>
        <w:gridCol w:w="5812"/>
      </w:tblGrid>
      <w:tr w:rsidR="00B773D1" w:rsidRPr="00CF19E0" w14:paraId="5E6CD389" w14:textId="77777777" w:rsidTr="00A70266">
        <w:trPr>
          <w:trHeight w:val="57"/>
        </w:trPr>
        <w:tc>
          <w:tcPr>
            <w:tcW w:w="3397" w:type="dxa"/>
          </w:tcPr>
          <w:p w14:paraId="6837BA65" w14:textId="77777777" w:rsidR="00B773D1" w:rsidRPr="00CF19E0" w:rsidRDefault="00B773D1" w:rsidP="00A70266">
            <w:pPr>
              <w:jc w:val="center"/>
              <w:rPr>
                <w:rFonts w:ascii="Arial" w:hAnsi="Arial" w:cs="Arial"/>
                <w:b/>
                <w:sz w:val="20"/>
                <w:szCs w:val="20"/>
              </w:rPr>
            </w:pPr>
            <w:r w:rsidRPr="00CF19E0">
              <w:rPr>
                <w:rFonts w:ascii="Arial" w:hAnsi="Arial" w:cs="Arial"/>
                <w:b/>
                <w:sz w:val="20"/>
                <w:szCs w:val="20"/>
              </w:rPr>
              <w:t>Pozice člena realizačního týmu</w:t>
            </w:r>
          </w:p>
        </w:tc>
        <w:tc>
          <w:tcPr>
            <w:tcW w:w="5812" w:type="dxa"/>
          </w:tcPr>
          <w:p w14:paraId="3CF6AD8D" w14:textId="77777777" w:rsidR="00B773D1" w:rsidRPr="00CF19E0" w:rsidRDefault="00B773D1" w:rsidP="00A70266">
            <w:pPr>
              <w:jc w:val="center"/>
              <w:rPr>
                <w:rFonts w:ascii="Arial" w:hAnsi="Arial" w:cs="Arial"/>
                <w:b/>
                <w:sz w:val="20"/>
                <w:szCs w:val="20"/>
              </w:rPr>
            </w:pPr>
            <w:r w:rsidRPr="00CF19E0">
              <w:rPr>
                <w:rFonts w:ascii="Arial" w:hAnsi="Arial" w:cs="Arial"/>
                <w:b/>
                <w:sz w:val="20"/>
                <w:szCs w:val="20"/>
              </w:rPr>
              <w:t>Jméno člena realizačního týmu</w:t>
            </w:r>
          </w:p>
        </w:tc>
      </w:tr>
      <w:tr w:rsidR="00CF19E0" w:rsidRPr="00CF19E0" w14:paraId="6BEC3378" w14:textId="77777777" w:rsidTr="00A70266">
        <w:trPr>
          <w:trHeight w:val="57"/>
        </w:trPr>
        <w:tc>
          <w:tcPr>
            <w:tcW w:w="3397" w:type="dxa"/>
          </w:tcPr>
          <w:p w14:paraId="0FFC1C65" w14:textId="77777777" w:rsidR="00CF19E0" w:rsidRPr="00CF19E0" w:rsidRDefault="00CF19E0" w:rsidP="00CF19E0">
            <w:pPr>
              <w:rPr>
                <w:rFonts w:ascii="Arial" w:hAnsi="Arial" w:cs="Arial"/>
                <w:bCs/>
                <w:sz w:val="20"/>
                <w:szCs w:val="20"/>
              </w:rPr>
            </w:pPr>
            <w:r w:rsidRPr="00CF19E0">
              <w:rPr>
                <w:rFonts w:ascii="Arial" w:hAnsi="Arial" w:cs="Arial"/>
                <w:sz w:val="20"/>
                <w:szCs w:val="20"/>
              </w:rPr>
              <w:t>Data architekt</w:t>
            </w:r>
          </w:p>
        </w:tc>
        <w:tc>
          <w:tcPr>
            <w:tcW w:w="5812" w:type="dxa"/>
          </w:tcPr>
          <w:p w14:paraId="40F705A9" w14:textId="77777777" w:rsidR="00CF19E0" w:rsidRPr="00CF19E0" w:rsidRDefault="00CF19E0" w:rsidP="00CF19E0">
            <w:pPr>
              <w:spacing w:after="0"/>
              <w:rPr>
                <w:rFonts w:ascii="Arial" w:hAnsi="Arial" w:cs="Arial"/>
                <w:color w:val="000000"/>
                <w:sz w:val="20"/>
                <w:szCs w:val="20"/>
              </w:rPr>
            </w:pPr>
            <w:r w:rsidRPr="00CF19E0">
              <w:rPr>
                <w:rFonts w:ascii="Arial" w:hAnsi="Arial" w:cs="Arial"/>
                <w:color w:val="000000"/>
                <w:sz w:val="20"/>
                <w:szCs w:val="20"/>
              </w:rPr>
              <w:t xml:space="preserve">Jméno a příjmení: </w:t>
            </w:r>
            <w:r w:rsidRPr="00CF19E0">
              <w:rPr>
                <w:rFonts w:ascii="Arial" w:hAnsi="Arial" w:cs="Arial"/>
                <w:sz w:val="20"/>
                <w:szCs w:val="20"/>
              </w:rPr>
              <w:t>Jan Syrovátka</w:t>
            </w:r>
          </w:p>
          <w:p w14:paraId="5FA0EB0D" w14:textId="4C4EDCA7" w:rsidR="00CF19E0" w:rsidRPr="00CF19E0" w:rsidRDefault="00CF19E0" w:rsidP="00CF19E0">
            <w:pPr>
              <w:spacing w:after="0"/>
              <w:rPr>
                <w:rFonts w:ascii="Arial" w:hAnsi="Arial" w:cs="Arial"/>
                <w:color w:val="000000"/>
                <w:sz w:val="20"/>
                <w:szCs w:val="20"/>
              </w:rPr>
            </w:pPr>
            <w:r w:rsidRPr="00CF19E0">
              <w:rPr>
                <w:rFonts w:ascii="Arial" w:hAnsi="Arial" w:cs="Arial"/>
                <w:color w:val="000000"/>
                <w:sz w:val="20"/>
                <w:szCs w:val="20"/>
              </w:rPr>
              <w:t xml:space="preserve">Telefon: </w:t>
            </w:r>
            <w:r w:rsidR="00AA4DD6" w:rsidRPr="002A0147">
              <w:rPr>
                <w:rFonts w:ascii="Arial" w:hAnsi="Arial" w:cs="Arial"/>
                <w:i/>
                <w:iCs/>
                <w:color w:val="FFFFFF" w:themeColor="background1"/>
                <w:sz w:val="20"/>
                <w:szCs w:val="20"/>
                <w:highlight w:val="black"/>
              </w:rPr>
              <w:t>neveřejný údaj</w:t>
            </w:r>
          </w:p>
          <w:p w14:paraId="5C19FC2D" w14:textId="5C6B350E" w:rsidR="00CF19E0" w:rsidRPr="00CF19E0" w:rsidRDefault="00CF19E0" w:rsidP="00CF19E0">
            <w:pPr>
              <w:spacing w:after="0"/>
              <w:jc w:val="both"/>
              <w:rPr>
                <w:rFonts w:ascii="Arial" w:hAnsi="Arial" w:cs="Arial"/>
                <w:b/>
                <w:sz w:val="20"/>
                <w:szCs w:val="20"/>
                <w:u w:val="single"/>
              </w:rPr>
            </w:pPr>
            <w:r w:rsidRPr="00CF19E0">
              <w:rPr>
                <w:rFonts w:ascii="Arial" w:hAnsi="Arial" w:cs="Arial"/>
                <w:color w:val="000000"/>
                <w:sz w:val="20"/>
                <w:szCs w:val="20"/>
              </w:rPr>
              <w:t xml:space="preserve">E-mail: </w:t>
            </w:r>
            <w:r w:rsidR="00AA4DD6" w:rsidRPr="002A0147">
              <w:rPr>
                <w:rFonts w:ascii="Arial" w:hAnsi="Arial" w:cs="Arial"/>
                <w:i/>
                <w:iCs/>
                <w:color w:val="FFFFFF" w:themeColor="background1"/>
                <w:sz w:val="20"/>
                <w:szCs w:val="20"/>
                <w:highlight w:val="black"/>
              </w:rPr>
              <w:t>neveřejný údaj</w:t>
            </w:r>
          </w:p>
        </w:tc>
      </w:tr>
      <w:tr w:rsidR="00CF19E0" w:rsidRPr="00CF19E0" w14:paraId="3242A6C3" w14:textId="77777777" w:rsidTr="00A70266">
        <w:trPr>
          <w:trHeight w:val="57"/>
        </w:trPr>
        <w:tc>
          <w:tcPr>
            <w:tcW w:w="3397" w:type="dxa"/>
          </w:tcPr>
          <w:p w14:paraId="5F7F7CBA" w14:textId="77777777" w:rsidR="00CF19E0" w:rsidRPr="00CF19E0" w:rsidRDefault="00CF19E0" w:rsidP="00CF19E0">
            <w:pPr>
              <w:rPr>
                <w:rFonts w:ascii="Arial" w:hAnsi="Arial" w:cs="Arial"/>
                <w:bCs/>
                <w:sz w:val="20"/>
                <w:szCs w:val="20"/>
              </w:rPr>
            </w:pPr>
            <w:r w:rsidRPr="00CF19E0">
              <w:rPr>
                <w:rFonts w:ascii="Arial" w:hAnsi="Arial" w:cs="Arial"/>
                <w:sz w:val="20"/>
                <w:szCs w:val="20"/>
              </w:rPr>
              <w:t>Designer (</w:t>
            </w:r>
            <w:proofErr w:type="spellStart"/>
            <w:r w:rsidRPr="00CF19E0">
              <w:rPr>
                <w:rFonts w:ascii="Arial" w:hAnsi="Arial" w:cs="Arial"/>
                <w:sz w:val="20"/>
                <w:szCs w:val="20"/>
              </w:rPr>
              <w:t>solution</w:t>
            </w:r>
            <w:proofErr w:type="spellEnd"/>
            <w:r w:rsidRPr="00CF19E0">
              <w:rPr>
                <w:rFonts w:ascii="Arial" w:hAnsi="Arial" w:cs="Arial"/>
                <w:sz w:val="20"/>
                <w:szCs w:val="20"/>
              </w:rPr>
              <w:t xml:space="preserve"> architekt)</w:t>
            </w:r>
          </w:p>
        </w:tc>
        <w:tc>
          <w:tcPr>
            <w:tcW w:w="5812" w:type="dxa"/>
          </w:tcPr>
          <w:p w14:paraId="78A58C51"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0204F152"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01659CF2" w14:textId="12AA8DDD" w:rsidR="00CF19E0" w:rsidRPr="00CF19E0"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CF19E0" w:rsidRPr="00CF19E0" w14:paraId="041B4D8E" w14:textId="77777777" w:rsidTr="00A70266">
        <w:trPr>
          <w:trHeight w:val="57"/>
        </w:trPr>
        <w:tc>
          <w:tcPr>
            <w:tcW w:w="3397" w:type="dxa"/>
            <w:vMerge w:val="restart"/>
          </w:tcPr>
          <w:p w14:paraId="42045F2F" w14:textId="77777777" w:rsidR="00CF19E0" w:rsidRPr="00CF19E0" w:rsidRDefault="00CF19E0" w:rsidP="00CF19E0">
            <w:pPr>
              <w:rPr>
                <w:rFonts w:ascii="Arial" w:hAnsi="Arial" w:cs="Arial"/>
                <w:bCs/>
                <w:sz w:val="20"/>
                <w:szCs w:val="20"/>
              </w:rPr>
            </w:pPr>
            <w:r w:rsidRPr="00CF19E0">
              <w:rPr>
                <w:rFonts w:ascii="Arial" w:hAnsi="Arial" w:cs="Arial"/>
                <w:sz w:val="20"/>
                <w:szCs w:val="20"/>
              </w:rPr>
              <w:t>Business datový analytik</w:t>
            </w:r>
          </w:p>
        </w:tc>
        <w:tc>
          <w:tcPr>
            <w:tcW w:w="5812" w:type="dxa"/>
          </w:tcPr>
          <w:p w14:paraId="5A08109C" w14:textId="77777777" w:rsidR="00CF19E0" w:rsidRPr="00CF19E0" w:rsidRDefault="00CF19E0" w:rsidP="00CF19E0">
            <w:pPr>
              <w:spacing w:after="0"/>
              <w:rPr>
                <w:rFonts w:ascii="Arial" w:hAnsi="Arial" w:cs="Arial"/>
                <w:color w:val="000000"/>
                <w:sz w:val="20"/>
                <w:szCs w:val="20"/>
              </w:rPr>
            </w:pPr>
            <w:r w:rsidRPr="00CF19E0">
              <w:rPr>
                <w:rFonts w:ascii="Arial" w:hAnsi="Arial" w:cs="Arial"/>
                <w:color w:val="000000"/>
                <w:sz w:val="20"/>
                <w:szCs w:val="20"/>
              </w:rPr>
              <w:t xml:space="preserve">1 Jméno a příjmení: </w:t>
            </w:r>
            <w:r w:rsidRPr="00CF19E0">
              <w:rPr>
                <w:rFonts w:ascii="Arial" w:hAnsi="Arial" w:cs="Arial"/>
                <w:sz w:val="20"/>
                <w:szCs w:val="20"/>
              </w:rPr>
              <w:t>Oksana Holečková</w:t>
            </w:r>
          </w:p>
          <w:p w14:paraId="02722976" w14:textId="69565714" w:rsidR="00CF19E0" w:rsidRPr="00CF19E0" w:rsidRDefault="00CF19E0" w:rsidP="00CF19E0">
            <w:pPr>
              <w:spacing w:after="0"/>
              <w:rPr>
                <w:rFonts w:ascii="Arial" w:hAnsi="Arial" w:cs="Arial"/>
                <w:color w:val="000000"/>
                <w:sz w:val="20"/>
                <w:szCs w:val="20"/>
              </w:rPr>
            </w:pPr>
            <w:r w:rsidRPr="00CF19E0">
              <w:rPr>
                <w:rFonts w:ascii="Arial" w:hAnsi="Arial" w:cs="Arial"/>
                <w:color w:val="000000"/>
                <w:sz w:val="20"/>
                <w:szCs w:val="20"/>
              </w:rPr>
              <w:t xml:space="preserve">Telefon: </w:t>
            </w:r>
            <w:r w:rsidR="00AA4DD6" w:rsidRPr="002A0147">
              <w:rPr>
                <w:rFonts w:ascii="Arial" w:hAnsi="Arial" w:cs="Arial"/>
                <w:i/>
                <w:iCs/>
                <w:color w:val="FFFFFF" w:themeColor="background1"/>
                <w:sz w:val="20"/>
                <w:szCs w:val="20"/>
                <w:highlight w:val="black"/>
              </w:rPr>
              <w:t>neveřejný údaj</w:t>
            </w:r>
          </w:p>
          <w:p w14:paraId="4075D93A" w14:textId="278F3027" w:rsidR="00CF19E0" w:rsidRPr="00CF19E0" w:rsidRDefault="00CF19E0" w:rsidP="00CF19E0">
            <w:pPr>
              <w:spacing w:after="0"/>
              <w:jc w:val="both"/>
              <w:rPr>
                <w:rFonts w:ascii="Arial" w:hAnsi="Arial" w:cs="Arial"/>
                <w:sz w:val="20"/>
                <w:szCs w:val="20"/>
              </w:rPr>
            </w:pPr>
            <w:r w:rsidRPr="00CF19E0">
              <w:rPr>
                <w:rFonts w:ascii="Arial" w:hAnsi="Arial" w:cs="Arial"/>
                <w:color w:val="000000"/>
                <w:sz w:val="20"/>
                <w:szCs w:val="20"/>
              </w:rPr>
              <w:t xml:space="preserve">E-mail: </w:t>
            </w:r>
            <w:r w:rsidR="00AA4DD6" w:rsidRPr="002A0147">
              <w:rPr>
                <w:rFonts w:ascii="Arial" w:hAnsi="Arial" w:cs="Arial"/>
                <w:i/>
                <w:iCs/>
                <w:color w:val="FFFFFF" w:themeColor="background1"/>
                <w:sz w:val="20"/>
                <w:szCs w:val="20"/>
                <w:highlight w:val="black"/>
              </w:rPr>
              <w:t>neveřejný údaj</w:t>
            </w:r>
          </w:p>
        </w:tc>
      </w:tr>
      <w:tr w:rsidR="00CF19E0" w:rsidRPr="00CF19E0" w14:paraId="54A2D3A2" w14:textId="77777777" w:rsidTr="00A70266">
        <w:trPr>
          <w:trHeight w:val="57"/>
        </w:trPr>
        <w:tc>
          <w:tcPr>
            <w:tcW w:w="3397" w:type="dxa"/>
            <w:vMerge/>
          </w:tcPr>
          <w:p w14:paraId="267AFF01" w14:textId="77777777" w:rsidR="00CF19E0" w:rsidRPr="00CF19E0" w:rsidRDefault="00CF19E0" w:rsidP="00CF19E0">
            <w:pPr>
              <w:rPr>
                <w:rFonts w:ascii="Arial" w:hAnsi="Arial" w:cs="Arial"/>
                <w:bCs/>
                <w:sz w:val="20"/>
                <w:szCs w:val="20"/>
              </w:rPr>
            </w:pPr>
          </w:p>
        </w:tc>
        <w:tc>
          <w:tcPr>
            <w:tcW w:w="5812" w:type="dxa"/>
          </w:tcPr>
          <w:p w14:paraId="0FBF4206" w14:textId="77777777" w:rsidR="00AA4DD6" w:rsidRPr="008140F8" w:rsidRDefault="008140F8" w:rsidP="00AA4DD6">
            <w:pPr>
              <w:spacing w:after="0"/>
              <w:rPr>
                <w:rFonts w:ascii="Arial" w:hAnsi="Arial" w:cs="Arial"/>
                <w:color w:val="000000"/>
                <w:sz w:val="20"/>
                <w:szCs w:val="20"/>
              </w:rPr>
            </w:pPr>
            <w:r w:rsidRPr="00CF19E0">
              <w:rPr>
                <w:rFonts w:ascii="Arial" w:hAnsi="Arial" w:cs="Arial"/>
                <w:color w:val="000000"/>
                <w:sz w:val="20"/>
                <w:szCs w:val="20"/>
              </w:rPr>
              <w:t xml:space="preserve">2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375490F5"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6FF63D84" w14:textId="4249EA5C" w:rsidR="00CF19E0" w:rsidRPr="00CF19E0"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CF19E0" w:rsidRPr="00CF19E0" w14:paraId="0BBC7545" w14:textId="77777777" w:rsidTr="00A70266">
        <w:trPr>
          <w:trHeight w:val="57"/>
        </w:trPr>
        <w:tc>
          <w:tcPr>
            <w:tcW w:w="3397" w:type="dxa"/>
            <w:vMerge w:val="restart"/>
          </w:tcPr>
          <w:p w14:paraId="059DD03C" w14:textId="77777777" w:rsidR="00CF19E0" w:rsidRPr="00CF19E0" w:rsidRDefault="00CF19E0" w:rsidP="00CF19E0">
            <w:pPr>
              <w:rPr>
                <w:rFonts w:ascii="Arial" w:hAnsi="Arial" w:cs="Arial"/>
                <w:bCs/>
                <w:sz w:val="20"/>
                <w:szCs w:val="20"/>
              </w:rPr>
            </w:pPr>
            <w:r w:rsidRPr="00CF19E0">
              <w:rPr>
                <w:rFonts w:ascii="Arial" w:hAnsi="Arial" w:cs="Arial"/>
                <w:color w:val="000000"/>
                <w:sz w:val="20"/>
                <w:szCs w:val="20"/>
              </w:rPr>
              <w:t>ETL developer</w:t>
            </w:r>
          </w:p>
        </w:tc>
        <w:tc>
          <w:tcPr>
            <w:tcW w:w="5812" w:type="dxa"/>
          </w:tcPr>
          <w:p w14:paraId="1AEC1696" w14:textId="77777777" w:rsidR="00AA4DD6" w:rsidRPr="008140F8" w:rsidRDefault="00CF19E0" w:rsidP="00AA4DD6">
            <w:pPr>
              <w:spacing w:after="0"/>
              <w:rPr>
                <w:rFonts w:ascii="Arial" w:hAnsi="Arial" w:cs="Arial"/>
                <w:color w:val="000000"/>
                <w:sz w:val="20"/>
                <w:szCs w:val="20"/>
              </w:rPr>
            </w:pPr>
            <w:r w:rsidRPr="00CF19E0">
              <w:rPr>
                <w:rFonts w:ascii="Arial" w:hAnsi="Arial" w:cs="Arial"/>
                <w:color w:val="000000"/>
                <w:sz w:val="20"/>
                <w:szCs w:val="20"/>
              </w:rPr>
              <w:t xml:space="preserve">1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6E2B2991"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1123212D" w14:textId="08E69EE8" w:rsidR="00CF19E0" w:rsidRPr="00CF19E0"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CF19E0" w:rsidRPr="00CF19E0" w14:paraId="54F5FC4C" w14:textId="77777777" w:rsidTr="00A70266">
        <w:trPr>
          <w:trHeight w:val="57"/>
        </w:trPr>
        <w:tc>
          <w:tcPr>
            <w:tcW w:w="3397" w:type="dxa"/>
            <w:vMerge/>
          </w:tcPr>
          <w:p w14:paraId="57EB9B33" w14:textId="77777777" w:rsidR="00CF19E0" w:rsidRPr="00CF19E0" w:rsidRDefault="00CF19E0" w:rsidP="00CF19E0">
            <w:pPr>
              <w:rPr>
                <w:rFonts w:ascii="Arial" w:hAnsi="Arial" w:cs="Arial"/>
                <w:bCs/>
                <w:sz w:val="20"/>
                <w:szCs w:val="20"/>
              </w:rPr>
            </w:pPr>
          </w:p>
        </w:tc>
        <w:tc>
          <w:tcPr>
            <w:tcW w:w="5812" w:type="dxa"/>
          </w:tcPr>
          <w:p w14:paraId="2B4290B3" w14:textId="77777777" w:rsidR="00AA4DD6" w:rsidRPr="008140F8" w:rsidRDefault="00CF19E0" w:rsidP="00AA4DD6">
            <w:pPr>
              <w:spacing w:after="0"/>
              <w:rPr>
                <w:rFonts w:ascii="Arial" w:hAnsi="Arial" w:cs="Arial"/>
                <w:color w:val="000000"/>
                <w:sz w:val="20"/>
                <w:szCs w:val="20"/>
              </w:rPr>
            </w:pPr>
            <w:r w:rsidRPr="00CF19E0">
              <w:rPr>
                <w:rFonts w:ascii="Arial" w:hAnsi="Arial" w:cs="Arial"/>
                <w:color w:val="000000"/>
                <w:sz w:val="20"/>
                <w:szCs w:val="20"/>
              </w:rPr>
              <w:t xml:space="preserve">2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33B5E424"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4BAA07B1" w14:textId="63FE0CFF" w:rsidR="00CF19E0" w:rsidRPr="00CF19E0"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CF19E0" w:rsidRPr="00CF19E0" w14:paraId="3433C2B1" w14:textId="77777777" w:rsidTr="00A70266">
        <w:trPr>
          <w:trHeight w:val="57"/>
        </w:trPr>
        <w:tc>
          <w:tcPr>
            <w:tcW w:w="3397" w:type="dxa"/>
          </w:tcPr>
          <w:p w14:paraId="7BDCD822" w14:textId="77777777" w:rsidR="00CF19E0" w:rsidRPr="00CF19E0" w:rsidRDefault="00CF19E0" w:rsidP="00CF19E0">
            <w:pPr>
              <w:rPr>
                <w:rFonts w:ascii="Arial" w:hAnsi="Arial" w:cs="Arial"/>
                <w:bCs/>
                <w:sz w:val="20"/>
                <w:szCs w:val="20"/>
              </w:rPr>
            </w:pPr>
            <w:r w:rsidRPr="00CF19E0">
              <w:rPr>
                <w:rFonts w:ascii="Arial" w:hAnsi="Arial" w:cs="Arial"/>
                <w:sz w:val="20"/>
                <w:szCs w:val="20"/>
              </w:rPr>
              <w:t xml:space="preserve">ETL </w:t>
            </w:r>
            <w:proofErr w:type="spellStart"/>
            <w:r w:rsidRPr="00CF19E0">
              <w:rPr>
                <w:rFonts w:ascii="Arial" w:hAnsi="Arial" w:cs="Arial"/>
                <w:sz w:val="20"/>
                <w:szCs w:val="20"/>
              </w:rPr>
              <w:t>operations</w:t>
            </w:r>
            <w:proofErr w:type="spellEnd"/>
            <w:r w:rsidRPr="00CF19E0">
              <w:rPr>
                <w:rFonts w:ascii="Arial" w:hAnsi="Arial" w:cs="Arial"/>
                <w:sz w:val="20"/>
                <w:szCs w:val="20"/>
              </w:rPr>
              <w:t xml:space="preserve"> </w:t>
            </w:r>
            <w:proofErr w:type="spellStart"/>
            <w:r w:rsidRPr="00CF19E0">
              <w:rPr>
                <w:rFonts w:ascii="Arial" w:hAnsi="Arial" w:cs="Arial"/>
                <w:sz w:val="20"/>
                <w:szCs w:val="20"/>
              </w:rPr>
              <w:t>specialist</w:t>
            </w:r>
            <w:proofErr w:type="spellEnd"/>
          </w:p>
        </w:tc>
        <w:tc>
          <w:tcPr>
            <w:tcW w:w="5812" w:type="dxa"/>
          </w:tcPr>
          <w:p w14:paraId="18E33907"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600F722B"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31B2A55" w14:textId="4B9BD767" w:rsidR="00CF19E0" w:rsidRPr="00CF19E0" w:rsidRDefault="00AA4DD6" w:rsidP="00AA4DD6">
            <w:pPr>
              <w:spacing w:after="0"/>
              <w:jc w:val="both"/>
              <w:rPr>
                <w:rFonts w:ascii="Arial" w:hAnsi="Arial" w:cs="Arial"/>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CF19E0" w:rsidRPr="00CF19E0" w14:paraId="2421E0DB" w14:textId="77777777" w:rsidTr="00A70266">
        <w:trPr>
          <w:trHeight w:val="57"/>
        </w:trPr>
        <w:tc>
          <w:tcPr>
            <w:tcW w:w="3397" w:type="dxa"/>
          </w:tcPr>
          <w:p w14:paraId="40C0C28A" w14:textId="77777777" w:rsidR="00CF19E0" w:rsidRPr="00CF19E0" w:rsidRDefault="00CF19E0" w:rsidP="00CF19E0">
            <w:pPr>
              <w:rPr>
                <w:rFonts w:ascii="Arial" w:hAnsi="Arial" w:cs="Arial"/>
                <w:bCs/>
                <w:sz w:val="20"/>
                <w:szCs w:val="20"/>
              </w:rPr>
            </w:pPr>
            <w:r w:rsidRPr="00CF19E0">
              <w:rPr>
                <w:rFonts w:ascii="Arial" w:hAnsi="Arial" w:cs="Arial"/>
                <w:sz w:val="20"/>
                <w:szCs w:val="20"/>
              </w:rPr>
              <w:t>Data Scientista</w:t>
            </w:r>
          </w:p>
        </w:tc>
        <w:tc>
          <w:tcPr>
            <w:tcW w:w="5812" w:type="dxa"/>
          </w:tcPr>
          <w:p w14:paraId="7BB184FD"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6447E2C2"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122EE6F" w14:textId="34D30844" w:rsidR="00CF19E0" w:rsidRPr="00CF19E0" w:rsidRDefault="00AA4DD6" w:rsidP="00AA4DD6">
            <w:pPr>
              <w:spacing w:after="0"/>
              <w:jc w:val="both"/>
              <w:rPr>
                <w:rFonts w:ascii="Arial" w:hAnsi="Arial" w:cs="Arial"/>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CF19E0" w:rsidRPr="00CF19E0" w14:paraId="2CE59E80" w14:textId="77777777" w:rsidTr="00A70266">
        <w:trPr>
          <w:trHeight w:val="57"/>
        </w:trPr>
        <w:tc>
          <w:tcPr>
            <w:tcW w:w="3397" w:type="dxa"/>
            <w:vMerge w:val="restart"/>
          </w:tcPr>
          <w:p w14:paraId="42BC04CE" w14:textId="77777777" w:rsidR="00CF19E0" w:rsidRPr="00CF19E0" w:rsidRDefault="00CF19E0" w:rsidP="00CF19E0">
            <w:pPr>
              <w:rPr>
                <w:rFonts w:ascii="Arial" w:hAnsi="Arial" w:cs="Arial"/>
                <w:bCs/>
                <w:sz w:val="20"/>
                <w:szCs w:val="20"/>
              </w:rPr>
            </w:pPr>
            <w:r w:rsidRPr="00CF19E0">
              <w:rPr>
                <w:rFonts w:ascii="Arial" w:hAnsi="Arial" w:cs="Arial"/>
                <w:sz w:val="20"/>
                <w:szCs w:val="20"/>
              </w:rPr>
              <w:t xml:space="preserve">Datový analytik / </w:t>
            </w:r>
            <w:proofErr w:type="gramStart"/>
            <w:r w:rsidRPr="00CF19E0">
              <w:rPr>
                <w:rFonts w:ascii="Arial" w:hAnsi="Arial" w:cs="Arial"/>
                <w:sz w:val="20"/>
                <w:szCs w:val="20"/>
              </w:rPr>
              <w:t>reporting - SQL</w:t>
            </w:r>
            <w:proofErr w:type="gramEnd"/>
          </w:p>
        </w:tc>
        <w:tc>
          <w:tcPr>
            <w:tcW w:w="5812" w:type="dxa"/>
          </w:tcPr>
          <w:p w14:paraId="19C410A2" w14:textId="77777777" w:rsidR="00AA4DD6" w:rsidRPr="008140F8" w:rsidRDefault="00CF19E0" w:rsidP="00AA4DD6">
            <w:pPr>
              <w:spacing w:after="0"/>
              <w:rPr>
                <w:rFonts w:ascii="Arial" w:hAnsi="Arial" w:cs="Arial"/>
                <w:color w:val="000000"/>
                <w:sz w:val="20"/>
                <w:szCs w:val="20"/>
              </w:rPr>
            </w:pPr>
            <w:r w:rsidRPr="00CF19E0">
              <w:rPr>
                <w:rFonts w:ascii="Arial" w:hAnsi="Arial" w:cs="Arial"/>
                <w:color w:val="000000"/>
                <w:sz w:val="20"/>
                <w:szCs w:val="20"/>
              </w:rPr>
              <w:t xml:space="preserve">1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11BEC875"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179792C0" w14:textId="5F1CED6B" w:rsidR="00CF19E0" w:rsidRPr="00CF19E0" w:rsidRDefault="00AA4DD6" w:rsidP="00AA4DD6">
            <w:pPr>
              <w:spacing w:after="0"/>
              <w:jc w:val="both"/>
              <w:rPr>
                <w:rFonts w:ascii="Arial" w:hAnsi="Arial" w:cs="Arial"/>
                <w:sz w:val="20"/>
                <w:szCs w:val="20"/>
                <w:lang w:val="pl-PL"/>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CF19E0" w:rsidRPr="00CF19E0" w14:paraId="454E9589" w14:textId="77777777" w:rsidTr="00A70266">
        <w:trPr>
          <w:trHeight w:val="57"/>
        </w:trPr>
        <w:tc>
          <w:tcPr>
            <w:tcW w:w="3397" w:type="dxa"/>
            <w:vMerge/>
          </w:tcPr>
          <w:p w14:paraId="7FFE6AAA" w14:textId="77777777" w:rsidR="00CF19E0" w:rsidRPr="00CF19E0" w:rsidRDefault="00CF19E0" w:rsidP="00CF19E0">
            <w:pPr>
              <w:rPr>
                <w:rFonts w:ascii="Arial" w:hAnsi="Arial" w:cs="Arial"/>
                <w:bCs/>
                <w:sz w:val="20"/>
                <w:szCs w:val="20"/>
              </w:rPr>
            </w:pPr>
          </w:p>
        </w:tc>
        <w:tc>
          <w:tcPr>
            <w:tcW w:w="5812" w:type="dxa"/>
          </w:tcPr>
          <w:p w14:paraId="1DC0FA2D" w14:textId="77777777" w:rsidR="00AA4DD6" w:rsidRPr="008140F8" w:rsidRDefault="00CF19E0" w:rsidP="00AA4DD6">
            <w:pPr>
              <w:spacing w:after="0"/>
              <w:rPr>
                <w:rFonts w:ascii="Arial" w:hAnsi="Arial" w:cs="Arial"/>
                <w:color w:val="000000"/>
                <w:sz w:val="20"/>
                <w:szCs w:val="20"/>
              </w:rPr>
            </w:pPr>
            <w:r w:rsidRPr="00CF19E0">
              <w:rPr>
                <w:rFonts w:ascii="Arial" w:hAnsi="Arial" w:cs="Arial"/>
                <w:color w:val="000000"/>
                <w:sz w:val="20"/>
                <w:szCs w:val="20"/>
              </w:rPr>
              <w:t xml:space="preserve">2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0F4A4121"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0075E13D" w14:textId="2EB14BFB" w:rsidR="00CF19E0" w:rsidRPr="00CF19E0"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CF19E0" w:rsidRPr="00CF19E0" w14:paraId="60012996" w14:textId="77777777" w:rsidTr="00A70266">
        <w:trPr>
          <w:trHeight w:val="57"/>
        </w:trPr>
        <w:tc>
          <w:tcPr>
            <w:tcW w:w="3397" w:type="dxa"/>
            <w:vMerge w:val="restart"/>
          </w:tcPr>
          <w:p w14:paraId="72CB8155" w14:textId="77777777" w:rsidR="00CF19E0" w:rsidRPr="00CF19E0" w:rsidRDefault="00CF19E0" w:rsidP="00CF19E0">
            <w:pPr>
              <w:rPr>
                <w:rFonts w:ascii="Arial" w:hAnsi="Arial" w:cs="Arial"/>
                <w:bCs/>
                <w:sz w:val="20"/>
                <w:szCs w:val="20"/>
              </w:rPr>
            </w:pPr>
            <w:r w:rsidRPr="00CF19E0">
              <w:rPr>
                <w:rFonts w:ascii="Arial" w:hAnsi="Arial" w:cs="Arial"/>
                <w:sz w:val="20"/>
                <w:szCs w:val="20"/>
              </w:rPr>
              <w:t xml:space="preserve">Datový analytik / </w:t>
            </w:r>
            <w:proofErr w:type="gramStart"/>
            <w:r w:rsidRPr="00CF19E0">
              <w:rPr>
                <w:rFonts w:ascii="Arial" w:hAnsi="Arial" w:cs="Arial"/>
                <w:sz w:val="20"/>
                <w:szCs w:val="20"/>
              </w:rPr>
              <w:t>reporting - PBI</w:t>
            </w:r>
            <w:proofErr w:type="gramEnd"/>
            <w:r w:rsidRPr="00CF19E0">
              <w:rPr>
                <w:rFonts w:ascii="Arial" w:hAnsi="Arial" w:cs="Arial"/>
                <w:sz w:val="20"/>
                <w:szCs w:val="20"/>
              </w:rPr>
              <w:t xml:space="preserve"> </w:t>
            </w:r>
          </w:p>
        </w:tc>
        <w:tc>
          <w:tcPr>
            <w:tcW w:w="5812" w:type="dxa"/>
          </w:tcPr>
          <w:p w14:paraId="7BCB1F6B" w14:textId="77777777" w:rsidR="00AA4DD6" w:rsidRPr="008140F8" w:rsidRDefault="00CF19E0" w:rsidP="00AA4DD6">
            <w:pPr>
              <w:spacing w:after="0"/>
              <w:rPr>
                <w:rFonts w:ascii="Arial" w:hAnsi="Arial" w:cs="Arial"/>
                <w:color w:val="000000"/>
                <w:sz w:val="20"/>
                <w:szCs w:val="20"/>
              </w:rPr>
            </w:pPr>
            <w:r w:rsidRPr="00CF19E0">
              <w:rPr>
                <w:rFonts w:ascii="Arial" w:hAnsi="Arial" w:cs="Arial"/>
                <w:color w:val="000000"/>
                <w:sz w:val="20"/>
                <w:szCs w:val="20"/>
              </w:rPr>
              <w:t xml:space="preserve">1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3A8149AD"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38CE5E37" w14:textId="0CF44ACA" w:rsidR="00CF19E0" w:rsidRPr="00CF19E0"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CF19E0" w:rsidRPr="00CF19E0" w14:paraId="22C9D7AF" w14:textId="77777777" w:rsidTr="00A70266">
        <w:trPr>
          <w:trHeight w:val="57"/>
        </w:trPr>
        <w:tc>
          <w:tcPr>
            <w:tcW w:w="3397" w:type="dxa"/>
            <w:vMerge/>
          </w:tcPr>
          <w:p w14:paraId="27A555E1" w14:textId="77777777" w:rsidR="00CF19E0" w:rsidRPr="00CF19E0" w:rsidRDefault="00CF19E0" w:rsidP="00CF19E0">
            <w:pPr>
              <w:rPr>
                <w:rFonts w:ascii="Arial" w:hAnsi="Arial" w:cs="Arial"/>
                <w:sz w:val="20"/>
                <w:szCs w:val="20"/>
              </w:rPr>
            </w:pPr>
          </w:p>
        </w:tc>
        <w:tc>
          <w:tcPr>
            <w:tcW w:w="5812" w:type="dxa"/>
          </w:tcPr>
          <w:p w14:paraId="1A87F360" w14:textId="77777777" w:rsidR="00AA4DD6" w:rsidRPr="008140F8" w:rsidRDefault="00CF19E0" w:rsidP="00AA4DD6">
            <w:pPr>
              <w:spacing w:after="0"/>
              <w:rPr>
                <w:rFonts w:ascii="Arial" w:hAnsi="Arial" w:cs="Arial"/>
                <w:color w:val="000000"/>
                <w:sz w:val="20"/>
                <w:szCs w:val="20"/>
              </w:rPr>
            </w:pPr>
            <w:r w:rsidRPr="00CF19E0">
              <w:rPr>
                <w:rFonts w:ascii="Arial" w:hAnsi="Arial" w:cs="Arial"/>
                <w:color w:val="000000"/>
                <w:sz w:val="20"/>
                <w:szCs w:val="20"/>
              </w:rPr>
              <w:t xml:space="preserve">2 </w:t>
            </w:r>
            <w:r w:rsidR="00AA4DD6" w:rsidRPr="008140F8">
              <w:rPr>
                <w:rFonts w:ascii="Arial" w:hAnsi="Arial" w:cs="Arial"/>
                <w:color w:val="000000"/>
                <w:sz w:val="20"/>
                <w:szCs w:val="20"/>
              </w:rPr>
              <w:t xml:space="preserve">Jméno a příjmení: </w:t>
            </w:r>
            <w:r w:rsidR="00AA4DD6" w:rsidRPr="002A0147">
              <w:rPr>
                <w:rFonts w:ascii="Arial" w:hAnsi="Arial" w:cs="Arial"/>
                <w:i/>
                <w:iCs/>
                <w:color w:val="FFFFFF" w:themeColor="background1"/>
                <w:sz w:val="20"/>
                <w:szCs w:val="20"/>
                <w:highlight w:val="black"/>
              </w:rPr>
              <w:t>neveřejný údaj</w:t>
            </w:r>
          </w:p>
          <w:p w14:paraId="6C90739A"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56D41F83" w14:textId="7CAFD0F4" w:rsidR="00CF19E0" w:rsidRPr="00CF19E0"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tr w:rsidR="00CF19E0" w:rsidRPr="00CF19E0" w14:paraId="1BB8196B" w14:textId="77777777" w:rsidTr="00A70266">
        <w:trPr>
          <w:trHeight w:val="57"/>
        </w:trPr>
        <w:tc>
          <w:tcPr>
            <w:tcW w:w="3397" w:type="dxa"/>
          </w:tcPr>
          <w:p w14:paraId="346415B0" w14:textId="77777777" w:rsidR="00CF19E0" w:rsidRPr="00CF19E0" w:rsidRDefault="00CF19E0" w:rsidP="00CF19E0">
            <w:pPr>
              <w:rPr>
                <w:rFonts w:ascii="Arial" w:hAnsi="Arial" w:cs="Arial"/>
                <w:bCs/>
                <w:sz w:val="20"/>
                <w:szCs w:val="20"/>
              </w:rPr>
            </w:pPr>
            <w:proofErr w:type="spellStart"/>
            <w:r w:rsidRPr="00CF19E0">
              <w:rPr>
                <w:rFonts w:ascii="Arial" w:hAnsi="Arial" w:cs="Arial"/>
                <w:sz w:val="20"/>
                <w:szCs w:val="20"/>
              </w:rPr>
              <w:t>Subject</w:t>
            </w:r>
            <w:proofErr w:type="spellEnd"/>
            <w:r w:rsidRPr="00CF19E0">
              <w:rPr>
                <w:rFonts w:ascii="Arial" w:hAnsi="Arial" w:cs="Arial"/>
                <w:sz w:val="20"/>
                <w:szCs w:val="20"/>
              </w:rPr>
              <w:t xml:space="preserve"> </w:t>
            </w:r>
            <w:proofErr w:type="spellStart"/>
            <w:r w:rsidRPr="00CF19E0">
              <w:rPr>
                <w:rFonts w:ascii="Arial" w:hAnsi="Arial" w:cs="Arial"/>
                <w:sz w:val="20"/>
                <w:szCs w:val="20"/>
              </w:rPr>
              <w:t>matter</w:t>
            </w:r>
            <w:proofErr w:type="spellEnd"/>
            <w:r w:rsidRPr="00CF19E0">
              <w:rPr>
                <w:rFonts w:ascii="Arial" w:hAnsi="Arial" w:cs="Arial"/>
                <w:sz w:val="20"/>
                <w:szCs w:val="20"/>
              </w:rPr>
              <w:t xml:space="preserve"> expert</w:t>
            </w:r>
          </w:p>
        </w:tc>
        <w:tc>
          <w:tcPr>
            <w:tcW w:w="5812" w:type="dxa"/>
          </w:tcPr>
          <w:p w14:paraId="3AA74A87"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Jméno a příjmení: </w:t>
            </w:r>
            <w:r w:rsidRPr="002A0147">
              <w:rPr>
                <w:rFonts w:ascii="Arial" w:hAnsi="Arial" w:cs="Arial"/>
                <w:i/>
                <w:iCs/>
                <w:color w:val="FFFFFF" w:themeColor="background1"/>
                <w:sz w:val="20"/>
                <w:szCs w:val="20"/>
                <w:highlight w:val="black"/>
              </w:rPr>
              <w:t>neveřejný údaj</w:t>
            </w:r>
          </w:p>
          <w:p w14:paraId="3EE2E19A" w14:textId="77777777" w:rsidR="00AA4DD6" w:rsidRPr="008140F8"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Telefon: </w:t>
            </w:r>
            <w:r w:rsidRPr="002A0147">
              <w:rPr>
                <w:rFonts w:ascii="Arial" w:hAnsi="Arial" w:cs="Arial"/>
                <w:i/>
                <w:iCs/>
                <w:color w:val="FFFFFF" w:themeColor="background1"/>
                <w:sz w:val="20"/>
                <w:szCs w:val="20"/>
                <w:highlight w:val="black"/>
              </w:rPr>
              <w:t>neveřejný údaj</w:t>
            </w:r>
          </w:p>
          <w:p w14:paraId="196390D6" w14:textId="20F5B281" w:rsidR="00CF19E0" w:rsidRPr="00CF19E0" w:rsidRDefault="00AA4DD6" w:rsidP="00AA4DD6">
            <w:pPr>
              <w:spacing w:after="0"/>
              <w:rPr>
                <w:rFonts w:ascii="Arial" w:hAnsi="Arial" w:cs="Arial"/>
                <w:color w:val="000000"/>
                <w:sz w:val="20"/>
                <w:szCs w:val="20"/>
              </w:rPr>
            </w:pPr>
            <w:r w:rsidRPr="008140F8">
              <w:rPr>
                <w:rFonts w:ascii="Arial" w:hAnsi="Arial" w:cs="Arial"/>
                <w:color w:val="000000"/>
                <w:sz w:val="20"/>
                <w:szCs w:val="20"/>
              </w:rPr>
              <w:t xml:space="preserve">E-mail: </w:t>
            </w:r>
            <w:r w:rsidRPr="002A0147">
              <w:rPr>
                <w:rFonts w:ascii="Arial" w:hAnsi="Arial" w:cs="Arial"/>
                <w:i/>
                <w:iCs/>
                <w:color w:val="FFFFFF" w:themeColor="background1"/>
                <w:sz w:val="20"/>
                <w:szCs w:val="20"/>
                <w:highlight w:val="black"/>
              </w:rPr>
              <w:t>neveřejný údaj</w:t>
            </w:r>
          </w:p>
        </w:tc>
      </w:tr>
      <w:bookmarkEnd w:id="115"/>
    </w:tbl>
    <w:p w14:paraId="6EEB7F87" w14:textId="77777777" w:rsidR="00640BF2" w:rsidRDefault="00640BF2">
      <w:pPr>
        <w:spacing w:after="0" w:line="240" w:lineRule="auto"/>
        <w:rPr>
          <w:rFonts w:ascii="Arial" w:hAnsi="Arial" w:cs="Arial"/>
          <w:b/>
          <w:sz w:val="20"/>
          <w:szCs w:val="20"/>
        </w:rPr>
        <w:sectPr w:rsidR="00640BF2" w:rsidSect="0091173D">
          <w:headerReference w:type="default" r:id="rId26"/>
          <w:pgSz w:w="11906" w:h="16838"/>
          <w:pgMar w:top="1418" w:right="1418" w:bottom="1418" w:left="1418" w:header="709" w:footer="709" w:gutter="0"/>
          <w:pgNumType w:start="1"/>
          <w:cols w:space="708"/>
          <w:docGrid w:linePitch="360"/>
        </w:sectPr>
      </w:pPr>
    </w:p>
    <w:p w14:paraId="438FA850" w14:textId="10B1CF2B" w:rsidR="00E53B30" w:rsidRPr="00A16B28" w:rsidRDefault="00E53B30" w:rsidP="00E53B30">
      <w:pPr>
        <w:spacing w:after="0" w:line="280" w:lineRule="atLeast"/>
        <w:jc w:val="center"/>
        <w:rPr>
          <w:rFonts w:ascii="Arial" w:hAnsi="Arial" w:cs="Arial"/>
          <w:b/>
          <w:sz w:val="20"/>
          <w:szCs w:val="20"/>
        </w:rPr>
      </w:pPr>
      <w:r w:rsidRPr="00A16B28">
        <w:rPr>
          <w:rFonts w:ascii="Arial" w:hAnsi="Arial" w:cs="Arial"/>
          <w:b/>
          <w:sz w:val="20"/>
          <w:szCs w:val="20"/>
        </w:rPr>
        <w:t xml:space="preserve">Příloha č. </w:t>
      </w:r>
      <w:r>
        <w:rPr>
          <w:rFonts w:ascii="Arial" w:hAnsi="Arial" w:cs="Arial"/>
          <w:b/>
          <w:sz w:val="20"/>
          <w:szCs w:val="20"/>
        </w:rPr>
        <w:t>2</w:t>
      </w:r>
      <w:r w:rsidRPr="00A16B28">
        <w:rPr>
          <w:rFonts w:ascii="Arial" w:hAnsi="Arial" w:cs="Arial"/>
          <w:b/>
          <w:sz w:val="20"/>
          <w:szCs w:val="20"/>
        </w:rPr>
        <w:t xml:space="preserve"> – </w:t>
      </w:r>
      <w:r w:rsidRPr="00A16B28">
        <w:rPr>
          <w:rFonts w:ascii="Arial" w:hAnsi="Arial" w:cs="Arial"/>
          <w:b/>
          <w:iCs/>
          <w:caps/>
          <w:sz w:val="20"/>
          <w:szCs w:val="20"/>
        </w:rPr>
        <w:t>Cena služeb</w:t>
      </w:r>
    </w:p>
    <w:p w14:paraId="7938D78E" w14:textId="77777777" w:rsidR="00E53B30" w:rsidRPr="00A16B28" w:rsidRDefault="00E53B30" w:rsidP="00E53B30">
      <w:pPr>
        <w:spacing w:after="0" w:line="280" w:lineRule="atLeast"/>
        <w:jc w:val="center"/>
        <w:rPr>
          <w:rFonts w:ascii="Arial" w:hAnsi="Arial" w:cs="Arial"/>
          <w:b/>
          <w:iCs/>
          <w:sz w:val="20"/>
          <w:szCs w:val="20"/>
        </w:rPr>
      </w:pPr>
    </w:p>
    <w:p w14:paraId="14B26244" w14:textId="77777777" w:rsidR="00E53B30" w:rsidRDefault="00E53B30" w:rsidP="00E53B30">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1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E53B30" w:rsidRPr="00BB2C2E" w14:paraId="6B9C5A3D" w14:textId="77777777" w:rsidTr="00A4100A">
        <w:trPr>
          <w:trHeight w:val="377"/>
        </w:trPr>
        <w:tc>
          <w:tcPr>
            <w:tcW w:w="9322" w:type="dxa"/>
            <w:gridSpan w:val="3"/>
            <w:shd w:val="clear" w:color="auto" w:fill="EEECE1"/>
            <w:vAlign w:val="center"/>
          </w:tcPr>
          <w:p w14:paraId="1A7091F6" w14:textId="7DC3C45E" w:rsidR="00E53B30" w:rsidRPr="00BB2C2E" w:rsidRDefault="003C3D8B" w:rsidP="00A4100A">
            <w:pPr>
              <w:spacing w:after="0" w:line="280" w:lineRule="atLeast"/>
              <w:jc w:val="center"/>
              <w:rPr>
                <w:rFonts w:ascii="Arial" w:hAnsi="Arial" w:cs="Arial"/>
                <w:b/>
                <w:i/>
                <w:sz w:val="20"/>
                <w:szCs w:val="20"/>
              </w:rPr>
            </w:pPr>
            <w:r>
              <w:rPr>
                <w:rFonts w:ascii="Arial" w:hAnsi="Arial" w:cs="Arial"/>
                <w:b/>
                <w:i/>
                <w:sz w:val="20"/>
                <w:szCs w:val="20"/>
              </w:rPr>
              <w:t>Specifikace plnění</w:t>
            </w:r>
            <w:r w:rsidR="00E53B30" w:rsidRPr="00BB2C2E">
              <w:rPr>
                <w:rFonts w:ascii="Arial" w:hAnsi="Arial" w:cs="Arial"/>
                <w:b/>
                <w:i/>
                <w:sz w:val="20"/>
                <w:szCs w:val="20"/>
              </w:rPr>
              <w:t xml:space="preserve"> a cena za člověkoden (ČD)</w:t>
            </w:r>
            <w:r w:rsidR="000578AA">
              <w:rPr>
                <w:rStyle w:val="Znakapoznpodarou"/>
                <w:rFonts w:ascii="Arial" w:hAnsi="Arial" w:cs="Arial"/>
                <w:b/>
                <w:i/>
                <w:sz w:val="20"/>
                <w:szCs w:val="20"/>
              </w:rPr>
              <w:footnoteReference w:id="2"/>
            </w:r>
          </w:p>
        </w:tc>
      </w:tr>
      <w:tr w:rsidR="00E53B30" w:rsidRPr="00BB2C2E" w14:paraId="1FE8C432" w14:textId="77777777" w:rsidTr="00A4100A">
        <w:tc>
          <w:tcPr>
            <w:tcW w:w="4531" w:type="dxa"/>
            <w:vAlign w:val="center"/>
          </w:tcPr>
          <w:p w14:paraId="683EC820" w14:textId="434523AF" w:rsidR="00E53B30" w:rsidRPr="00BB2C2E" w:rsidRDefault="003C3D8B" w:rsidP="00A4100A">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4B90581A" w14:textId="77777777" w:rsidR="00E53B30" w:rsidRDefault="00E53B30" w:rsidP="00A4100A">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7B90CD89" w14:textId="77777777" w:rsidR="00E53B30" w:rsidRPr="00BB2C2E" w:rsidRDefault="00E53B30" w:rsidP="00A4100A">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7D29F6C7" w14:textId="77777777" w:rsidR="00E53B30" w:rsidRPr="00BB2C2E" w:rsidRDefault="00E53B30" w:rsidP="00A4100A">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4DED33CB" w14:textId="77777777" w:rsidR="00E53B30" w:rsidRPr="00BB2C2E" w:rsidRDefault="00E53B30" w:rsidP="00A4100A">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6A4392" w:rsidRPr="00BB2C2E" w14:paraId="5F1575D4" w14:textId="77777777" w:rsidTr="00EB2C12">
        <w:trPr>
          <w:trHeight w:val="397"/>
        </w:trPr>
        <w:tc>
          <w:tcPr>
            <w:tcW w:w="4531" w:type="dxa"/>
          </w:tcPr>
          <w:p w14:paraId="3FBB76A6" w14:textId="72350ADC" w:rsidR="006A4392" w:rsidRPr="004B49C8" w:rsidRDefault="006A4392" w:rsidP="006A4392">
            <w:pPr>
              <w:spacing w:after="0" w:line="280" w:lineRule="atLeast"/>
              <w:rPr>
                <w:rFonts w:ascii="Arial" w:hAnsi="Arial" w:cs="Arial"/>
                <w:color w:val="FF0000"/>
                <w:sz w:val="20"/>
                <w:szCs w:val="20"/>
              </w:rPr>
            </w:pPr>
            <w:r>
              <w:rPr>
                <w:rFonts w:ascii="Arial" w:hAnsi="Arial" w:cs="Arial"/>
                <w:sz w:val="20"/>
                <w:szCs w:val="20"/>
              </w:rPr>
              <w:t>D</w:t>
            </w:r>
            <w:r w:rsidRPr="00E12854">
              <w:rPr>
                <w:rFonts w:ascii="Arial" w:hAnsi="Arial" w:cs="Arial"/>
                <w:sz w:val="20"/>
                <w:szCs w:val="20"/>
              </w:rPr>
              <w:t>ata architekt</w:t>
            </w:r>
          </w:p>
        </w:tc>
        <w:tc>
          <w:tcPr>
            <w:tcW w:w="2552" w:type="dxa"/>
          </w:tcPr>
          <w:p w14:paraId="15C398E5" w14:textId="77777777" w:rsidR="006A4392" w:rsidRPr="00BB2C2E" w:rsidRDefault="006A4392" w:rsidP="006A4392">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BCD53D3" w14:textId="1B430F22" w:rsidR="006A4392" w:rsidRPr="00BB2C2E" w:rsidRDefault="006A4392" w:rsidP="006A4392">
            <w:pPr>
              <w:spacing w:after="0" w:line="280" w:lineRule="atLeast"/>
              <w:jc w:val="right"/>
              <w:rPr>
                <w:rFonts w:ascii="Arial" w:hAnsi="Arial" w:cs="Arial"/>
                <w:sz w:val="20"/>
                <w:szCs w:val="20"/>
                <w:highlight w:val="yellow"/>
              </w:rPr>
            </w:pPr>
            <w:r>
              <w:rPr>
                <w:rFonts w:ascii="Arial" w:hAnsi="Arial" w:cs="Arial"/>
                <w:color w:val="000000"/>
                <w:sz w:val="20"/>
                <w:szCs w:val="20"/>
              </w:rPr>
              <w:t xml:space="preserve">14 500,00   </w:t>
            </w:r>
          </w:p>
        </w:tc>
      </w:tr>
      <w:tr w:rsidR="006A4392" w:rsidRPr="00BB2C2E" w14:paraId="3D7F710C" w14:textId="77777777" w:rsidTr="00EB2C12">
        <w:trPr>
          <w:trHeight w:val="397"/>
        </w:trPr>
        <w:tc>
          <w:tcPr>
            <w:tcW w:w="4531" w:type="dxa"/>
          </w:tcPr>
          <w:p w14:paraId="1774BBA4" w14:textId="14AA7142" w:rsidR="006A4392" w:rsidRPr="004B49C8" w:rsidRDefault="006A4392" w:rsidP="006A4392">
            <w:pPr>
              <w:spacing w:after="0" w:line="280" w:lineRule="atLeast"/>
              <w:rPr>
                <w:rFonts w:ascii="Arial" w:hAnsi="Arial" w:cs="Arial"/>
                <w:bCs/>
                <w:color w:val="FF0000"/>
                <w:sz w:val="20"/>
                <w:szCs w:val="20"/>
              </w:rPr>
            </w:pPr>
            <w:r>
              <w:rPr>
                <w:rFonts w:ascii="Arial" w:hAnsi="Arial" w:cs="Arial"/>
                <w:sz w:val="20"/>
                <w:szCs w:val="20"/>
              </w:rPr>
              <w:t>D</w:t>
            </w:r>
            <w:r w:rsidRPr="00E12854">
              <w:rPr>
                <w:rFonts w:ascii="Arial" w:hAnsi="Arial" w:cs="Arial"/>
                <w:sz w:val="20"/>
                <w:szCs w:val="20"/>
              </w:rPr>
              <w:t>esigner (</w:t>
            </w:r>
            <w:proofErr w:type="spellStart"/>
            <w:r w:rsidRPr="00E12854">
              <w:rPr>
                <w:rFonts w:ascii="Arial" w:hAnsi="Arial" w:cs="Arial"/>
                <w:sz w:val="20"/>
                <w:szCs w:val="20"/>
              </w:rPr>
              <w:t>solution</w:t>
            </w:r>
            <w:proofErr w:type="spellEnd"/>
            <w:r w:rsidRPr="00E12854">
              <w:rPr>
                <w:rFonts w:ascii="Arial" w:hAnsi="Arial" w:cs="Arial"/>
                <w:sz w:val="20"/>
                <w:szCs w:val="20"/>
              </w:rPr>
              <w:t xml:space="preserve"> architekt)</w:t>
            </w:r>
          </w:p>
        </w:tc>
        <w:tc>
          <w:tcPr>
            <w:tcW w:w="2552" w:type="dxa"/>
          </w:tcPr>
          <w:p w14:paraId="744F312E" w14:textId="593A8730" w:rsidR="006A4392" w:rsidRPr="00BB2C2E" w:rsidRDefault="006A4392" w:rsidP="006A4392">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D1EB12B" w14:textId="31060B1A" w:rsidR="006A4392" w:rsidRPr="00A16B28" w:rsidRDefault="006A4392" w:rsidP="006A4392">
            <w:pPr>
              <w:spacing w:after="0" w:line="280" w:lineRule="atLeast"/>
              <w:jc w:val="right"/>
              <w:rPr>
                <w:rFonts w:ascii="Arial" w:hAnsi="Arial" w:cs="Arial"/>
                <w:color w:val="000000"/>
                <w:sz w:val="20"/>
                <w:szCs w:val="20"/>
                <w:highlight w:val="yellow"/>
              </w:rPr>
            </w:pPr>
            <w:r>
              <w:rPr>
                <w:rFonts w:ascii="Arial" w:hAnsi="Arial" w:cs="Arial"/>
                <w:color w:val="000000"/>
                <w:sz w:val="20"/>
                <w:szCs w:val="20"/>
              </w:rPr>
              <w:t xml:space="preserve">14 900,00   </w:t>
            </w:r>
          </w:p>
        </w:tc>
      </w:tr>
      <w:tr w:rsidR="006A4392" w:rsidRPr="00BB2C2E" w14:paraId="2C3ECB89" w14:textId="77777777" w:rsidTr="00EB2C12">
        <w:trPr>
          <w:trHeight w:val="397"/>
        </w:trPr>
        <w:tc>
          <w:tcPr>
            <w:tcW w:w="4531" w:type="dxa"/>
          </w:tcPr>
          <w:p w14:paraId="671CBCF1" w14:textId="69C7B097" w:rsidR="006A4392" w:rsidRPr="004B49C8" w:rsidRDefault="006A4392" w:rsidP="006A4392">
            <w:pPr>
              <w:spacing w:after="0" w:line="280" w:lineRule="atLeast"/>
              <w:rPr>
                <w:rFonts w:ascii="Arial" w:hAnsi="Arial" w:cs="Arial"/>
                <w:bCs/>
                <w:color w:val="FF0000"/>
                <w:sz w:val="20"/>
                <w:szCs w:val="20"/>
              </w:rPr>
            </w:pPr>
            <w:r w:rsidRPr="00E12854">
              <w:rPr>
                <w:rFonts w:ascii="Arial" w:hAnsi="Arial" w:cs="Arial"/>
                <w:sz w:val="20"/>
                <w:szCs w:val="20"/>
              </w:rPr>
              <w:t>Business datový analytik</w:t>
            </w:r>
          </w:p>
        </w:tc>
        <w:tc>
          <w:tcPr>
            <w:tcW w:w="2552" w:type="dxa"/>
          </w:tcPr>
          <w:p w14:paraId="54894975" w14:textId="356132FA" w:rsidR="006A4392" w:rsidRPr="00BB2C2E" w:rsidRDefault="006A4392" w:rsidP="006A4392">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1D3FA87" w14:textId="11D87110" w:rsidR="006A4392" w:rsidRPr="00A16B28" w:rsidRDefault="006A4392" w:rsidP="006A4392">
            <w:pPr>
              <w:spacing w:after="0" w:line="280" w:lineRule="atLeast"/>
              <w:jc w:val="right"/>
              <w:rPr>
                <w:rFonts w:ascii="Arial" w:hAnsi="Arial" w:cs="Arial"/>
                <w:color w:val="000000"/>
                <w:sz w:val="20"/>
                <w:szCs w:val="20"/>
                <w:highlight w:val="yellow"/>
              </w:rPr>
            </w:pPr>
            <w:r>
              <w:rPr>
                <w:rFonts w:ascii="Arial" w:hAnsi="Arial" w:cs="Arial"/>
                <w:color w:val="000000"/>
                <w:sz w:val="20"/>
                <w:szCs w:val="20"/>
              </w:rPr>
              <w:t xml:space="preserve">12 900,00   </w:t>
            </w:r>
          </w:p>
        </w:tc>
      </w:tr>
      <w:tr w:rsidR="006A4392" w:rsidRPr="00BB2C2E" w14:paraId="34B294E7" w14:textId="77777777" w:rsidTr="00EB2C12">
        <w:trPr>
          <w:trHeight w:val="397"/>
        </w:trPr>
        <w:tc>
          <w:tcPr>
            <w:tcW w:w="4531" w:type="dxa"/>
          </w:tcPr>
          <w:p w14:paraId="0278DEDF" w14:textId="0719523E" w:rsidR="006A4392" w:rsidRPr="004B49C8" w:rsidRDefault="006A4392" w:rsidP="006A4392">
            <w:pPr>
              <w:spacing w:after="0" w:line="280" w:lineRule="atLeast"/>
              <w:rPr>
                <w:rFonts w:ascii="Arial" w:hAnsi="Arial" w:cs="Arial"/>
                <w:bCs/>
                <w:color w:val="FF0000"/>
                <w:sz w:val="20"/>
                <w:szCs w:val="20"/>
              </w:rPr>
            </w:pPr>
            <w:r w:rsidRPr="00E12854">
              <w:rPr>
                <w:rFonts w:ascii="Arial" w:hAnsi="Arial" w:cs="Arial"/>
                <w:color w:val="000000"/>
                <w:sz w:val="20"/>
                <w:szCs w:val="20"/>
              </w:rPr>
              <w:t>ETL developer</w:t>
            </w:r>
          </w:p>
        </w:tc>
        <w:tc>
          <w:tcPr>
            <w:tcW w:w="2552" w:type="dxa"/>
          </w:tcPr>
          <w:p w14:paraId="720AB2CD" w14:textId="5A2B20A5" w:rsidR="006A4392" w:rsidRPr="00BB2C2E" w:rsidRDefault="006A4392" w:rsidP="006A4392">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F7A5F9C" w14:textId="4A45FAF4" w:rsidR="006A4392" w:rsidRPr="00A16B28" w:rsidRDefault="006A4392" w:rsidP="006A4392">
            <w:pPr>
              <w:spacing w:after="0" w:line="280" w:lineRule="atLeast"/>
              <w:jc w:val="right"/>
              <w:rPr>
                <w:rFonts w:ascii="Arial" w:hAnsi="Arial" w:cs="Arial"/>
                <w:color w:val="000000"/>
                <w:sz w:val="20"/>
                <w:szCs w:val="20"/>
                <w:highlight w:val="yellow"/>
              </w:rPr>
            </w:pPr>
            <w:r>
              <w:rPr>
                <w:rFonts w:ascii="Arial" w:hAnsi="Arial" w:cs="Arial"/>
                <w:color w:val="000000"/>
                <w:sz w:val="20"/>
                <w:szCs w:val="20"/>
              </w:rPr>
              <w:t xml:space="preserve">11 900,00   </w:t>
            </w:r>
          </w:p>
        </w:tc>
      </w:tr>
      <w:tr w:rsidR="006A4392" w:rsidRPr="00BB2C2E" w14:paraId="6D3F1ACF" w14:textId="77777777" w:rsidTr="00EB2C12">
        <w:trPr>
          <w:trHeight w:val="397"/>
        </w:trPr>
        <w:tc>
          <w:tcPr>
            <w:tcW w:w="4531" w:type="dxa"/>
          </w:tcPr>
          <w:p w14:paraId="02C1F34C" w14:textId="7174D2B6" w:rsidR="006A4392" w:rsidRPr="004B49C8" w:rsidRDefault="006A4392" w:rsidP="006A4392">
            <w:pPr>
              <w:spacing w:after="0" w:line="280" w:lineRule="atLeast"/>
              <w:rPr>
                <w:rFonts w:ascii="Arial" w:hAnsi="Arial" w:cs="Arial"/>
                <w:bCs/>
                <w:color w:val="FF0000"/>
                <w:sz w:val="20"/>
                <w:szCs w:val="20"/>
              </w:rPr>
            </w:pPr>
            <w:r w:rsidRPr="00E12854">
              <w:rPr>
                <w:rFonts w:ascii="Arial" w:hAnsi="Arial" w:cs="Arial"/>
                <w:sz w:val="20"/>
                <w:szCs w:val="20"/>
              </w:rPr>
              <w:t xml:space="preserve">ETL </w:t>
            </w:r>
            <w:proofErr w:type="spellStart"/>
            <w:r w:rsidRPr="00E12854">
              <w:rPr>
                <w:rFonts w:ascii="Arial" w:hAnsi="Arial" w:cs="Arial"/>
                <w:sz w:val="20"/>
                <w:szCs w:val="20"/>
              </w:rPr>
              <w:t>operations</w:t>
            </w:r>
            <w:proofErr w:type="spellEnd"/>
            <w:r w:rsidRPr="00E12854">
              <w:rPr>
                <w:rFonts w:ascii="Arial" w:hAnsi="Arial" w:cs="Arial"/>
                <w:sz w:val="20"/>
                <w:szCs w:val="20"/>
              </w:rPr>
              <w:t xml:space="preserve"> </w:t>
            </w:r>
            <w:proofErr w:type="spellStart"/>
            <w:r w:rsidRPr="00E12854">
              <w:rPr>
                <w:rFonts w:ascii="Arial" w:hAnsi="Arial" w:cs="Arial"/>
                <w:sz w:val="20"/>
                <w:szCs w:val="20"/>
              </w:rPr>
              <w:t>specialist</w:t>
            </w:r>
            <w:proofErr w:type="spellEnd"/>
          </w:p>
        </w:tc>
        <w:tc>
          <w:tcPr>
            <w:tcW w:w="2552" w:type="dxa"/>
          </w:tcPr>
          <w:p w14:paraId="659F4B20" w14:textId="37492336" w:rsidR="006A4392" w:rsidRPr="00BB2C2E" w:rsidRDefault="006A4392" w:rsidP="006A4392">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B120463" w14:textId="50412427" w:rsidR="006A4392" w:rsidRPr="00BB2C2E" w:rsidRDefault="006A4392" w:rsidP="006A4392">
            <w:pPr>
              <w:spacing w:after="0" w:line="280" w:lineRule="atLeast"/>
              <w:jc w:val="right"/>
              <w:rPr>
                <w:rFonts w:ascii="Arial" w:hAnsi="Arial" w:cs="Arial"/>
                <w:sz w:val="20"/>
                <w:szCs w:val="20"/>
                <w:highlight w:val="yellow"/>
              </w:rPr>
            </w:pPr>
            <w:r>
              <w:rPr>
                <w:rFonts w:ascii="Arial" w:hAnsi="Arial" w:cs="Arial"/>
                <w:color w:val="000000"/>
                <w:sz w:val="20"/>
                <w:szCs w:val="20"/>
              </w:rPr>
              <w:t xml:space="preserve">11 900,00   </w:t>
            </w:r>
          </w:p>
        </w:tc>
      </w:tr>
      <w:tr w:rsidR="006A4392" w:rsidRPr="00BB2C2E" w14:paraId="750FDCC6" w14:textId="77777777" w:rsidTr="00EB2C12">
        <w:trPr>
          <w:trHeight w:val="397"/>
        </w:trPr>
        <w:tc>
          <w:tcPr>
            <w:tcW w:w="4531" w:type="dxa"/>
          </w:tcPr>
          <w:p w14:paraId="0F851654" w14:textId="29C4872E" w:rsidR="006A4392" w:rsidRPr="004B49C8" w:rsidRDefault="006A4392" w:rsidP="006A4392">
            <w:pPr>
              <w:spacing w:after="0" w:line="280" w:lineRule="atLeast"/>
              <w:rPr>
                <w:rFonts w:ascii="Arial" w:hAnsi="Arial" w:cs="Arial"/>
                <w:bCs/>
                <w:color w:val="FF0000"/>
                <w:sz w:val="20"/>
                <w:szCs w:val="20"/>
              </w:rPr>
            </w:pPr>
            <w:r w:rsidRPr="00E12854">
              <w:rPr>
                <w:rFonts w:ascii="Arial" w:hAnsi="Arial" w:cs="Arial"/>
                <w:sz w:val="20"/>
                <w:szCs w:val="20"/>
              </w:rPr>
              <w:t>Data Scientista</w:t>
            </w:r>
          </w:p>
        </w:tc>
        <w:tc>
          <w:tcPr>
            <w:tcW w:w="2552" w:type="dxa"/>
          </w:tcPr>
          <w:p w14:paraId="7FB64DD5" w14:textId="10D9D1E8" w:rsidR="006A4392" w:rsidRPr="00BB2C2E" w:rsidRDefault="006A4392" w:rsidP="006A4392">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FD4E2DC" w14:textId="2C989C70" w:rsidR="006A4392" w:rsidRPr="00A16B28" w:rsidRDefault="006A4392" w:rsidP="006A4392">
            <w:pPr>
              <w:spacing w:after="0" w:line="280" w:lineRule="atLeast"/>
              <w:jc w:val="right"/>
              <w:rPr>
                <w:rFonts w:ascii="Arial" w:hAnsi="Arial" w:cs="Arial"/>
                <w:color w:val="000000"/>
                <w:sz w:val="20"/>
                <w:szCs w:val="20"/>
                <w:highlight w:val="yellow"/>
              </w:rPr>
            </w:pPr>
            <w:r>
              <w:rPr>
                <w:rFonts w:ascii="Arial" w:hAnsi="Arial" w:cs="Arial"/>
                <w:color w:val="000000"/>
                <w:sz w:val="20"/>
                <w:szCs w:val="20"/>
              </w:rPr>
              <w:t xml:space="preserve">12 500,00   </w:t>
            </w:r>
          </w:p>
        </w:tc>
      </w:tr>
      <w:tr w:rsidR="006A4392" w:rsidRPr="00BB2C2E" w14:paraId="751A6378" w14:textId="77777777" w:rsidTr="00EB2C12">
        <w:trPr>
          <w:trHeight w:val="397"/>
        </w:trPr>
        <w:tc>
          <w:tcPr>
            <w:tcW w:w="4531" w:type="dxa"/>
          </w:tcPr>
          <w:p w14:paraId="3CEA715F" w14:textId="7382BB50" w:rsidR="006A4392" w:rsidRPr="004B49C8" w:rsidRDefault="006A4392" w:rsidP="006A4392">
            <w:pPr>
              <w:spacing w:after="0" w:line="280" w:lineRule="atLeast"/>
              <w:rPr>
                <w:rFonts w:ascii="Arial" w:hAnsi="Arial" w:cs="Arial"/>
                <w:bCs/>
                <w:color w:val="FF0000"/>
                <w:sz w:val="20"/>
                <w:szCs w:val="20"/>
              </w:rPr>
            </w:pPr>
            <w:r w:rsidRPr="00E12854">
              <w:rPr>
                <w:rFonts w:ascii="Arial" w:hAnsi="Arial" w:cs="Arial"/>
                <w:sz w:val="20"/>
                <w:szCs w:val="20"/>
              </w:rPr>
              <w:t xml:space="preserve">Datový analytik / </w:t>
            </w:r>
            <w:proofErr w:type="gramStart"/>
            <w:r w:rsidRPr="00E12854">
              <w:rPr>
                <w:rFonts w:ascii="Arial" w:hAnsi="Arial" w:cs="Arial"/>
                <w:sz w:val="20"/>
                <w:szCs w:val="20"/>
              </w:rPr>
              <w:t>reporting - SQL</w:t>
            </w:r>
            <w:proofErr w:type="gramEnd"/>
          </w:p>
        </w:tc>
        <w:tc>
          <w:tcPr>
            <w:tcW w:w="2552" w:type="dxa"/>
          </w:tcPr>
          <w:p w14:paraId="090C1BDD" w14:textId="0BD896B4" w:rsidR="006A4392" w:rsidRPr="00BB2C2E" w:rsidRDefault="006A4392" w:rsidP="006A4392">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095924D" w14:textId="69FB903C" w:rsidR="006A4392" w:rsidRPr="00BB2C2E" w:rsidRDefault="006A4392" w:rsidP="006A4392">
            <w:pPr>
              <w:spacing w:after="0" w:line="280" w:lineRule="atLeast"/>
              <w:jc w:val="right"/>
              <w:rPr>
                <w:rFonts w:ascii="Arial" w:hAnsi="Arial" w:cs="Arial"/>
                <w:sz w:val="20"/>
                <w:szCs w:val="20"/>
                <w:highlight w:val="yellow"/>
              </w:rPr>
            </w:pPr>
            <w:r>
              <w:rPr>
                <w:rFonts w:ascii="Arial" w:hAnsi="Arial" w:cs="Arial"/>
                <w:color w:val="000000"/>
                <w:sz w:val="20"/>
                <w:szCs w:val="20"/>
              </w:rPr>
              <w:t xml:space="preserve">11 900,00   </w:t>
            </w:r>
          </w:p>
        </w:tc>
      </w:tr>
      <w:tr w:rsidR="006A4392" w:rsidRPr="00BB2C2E" w14:paraId="7EEE78FC" w14:textId="77777777" w:rsidTr="00EB2C12">
        <w:trPr>
          <w:trHeight w:val="397"/>
        </w:trPr>
        <w:tc>
          <w:tcPr>
            <w:tcW w:w="4531" w:type="dxa"/>
          </w:tcPr>
          <w:p w14:paraId="3DCF1529" w14:textId="7958D077" w:rsidR="006A4392" w:rsidRPr="004B49C8" w:rsidDel="004D394C" w:rsidRDefault="006A4392" w:rsidP="006A4392">
            <w:pPr>
              <w:spacing w:after="0" w:line="280" w:lineRule="atLeast"/>
              <w:rPr>
                <w:rFonts w:ascii="Arial" w:hAnsi="Arial" w:cs="Arial"/>
                <w:color w:val="FF0000"/>
                <w:sz w:val="20"/>
                <w:szCs w:val="20"/>
              </w:rPr>
            </w:pPr>
            <w:r w:rsidRPr="00E12854">
              <w:rPr>
                <w:rFonts w:ascii="Arial" w:hAnsi="Arial" w:cs="Arial"/>
                <w:sz w:val="20"/>
                <w:szCs w:val="20"/>
              </w:rPr>
              <w:t xml:space="preserve">Datový analytik / </w:t>
            </w:r>
            <w:proofErr w:type="gramStart"/>
            <w:r w:rsidRPr="00E12854">
              <w:rPr>
                <w:rFonts w:ascii="Arial" w:hAnsi="Arial" w:cs="Arial"/>
                <w:sz w:val="20"/>
                <w:szCs w:val="20"/>
              </w:rPr>
              <w:t>reporting - PBI</w:t>
            </w:r>
            <w:proofErr w:type="gramEnd"/>
            <w:r w:rsidRPr="00E12854">
              <w:rPr>
                <w:rFonts w:ascii="Arial" w:hAnsi="Arial" w:cs="Arial"/>
                <w:sz w:val="20"/>
                <w:szCs w:val="20"/>
              </w:rPr>
              <w:t xml:space="preserve"> </w:t>
            </w:r>
          </w:p>
        </w:tc>
        <w:tc>
          <w:tcPr>
            <w:tcW w:w="2552" w:type="dxa"/>
          </w:tcPr>
          <w:p w14:paraId="4C6BA6ED" w14:textId="38AC78FF" w:rsidR="006A4392" w:rsidRPr="00BB2C2E" w:rsidRDefault="006A4392" w:rsidP="006A4392">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58EFB48D" w14:textId="1472B49C" w:rsidR="006A4392" w:rsidRPr="00BA7C34" w:rsidRDefault="006A4392" w:rsidP="006A4392">
            <w:pPr>
              <w:spacing w:after="0" w:line="280" w:lineRule="atLeast"/>
              <w:jc w:val="right"/>
              <w:rPr>
                <w:rFonts w:ascii="Arial" w:hAnsi="Arial" w:cs="Arial"/>
                <w:color w:val="000000"/>
                <w:sz w:val="20"/>
                <w:szCs w:val="20"/>
                <w:highlight w:val="yellow"/>
              </w:rPr>
            </w:pPr>
            <w:r>
              <w:rPr>
                <w:rFonts w:ascii="Arial" w:hAnsi="Arial" w:cs="Arial"/>
                <w:color w:val="000000"/>
                <w:sz w:val="20"/>
                <w:szCs w:val="20"/>
              </w:rPr>
              <w:t xml:space="preserve">12 500,00   </w:t>
            </w:r>
          </w:p>
        </w:tc>
      </w:tr>
      <w:tr w:rsidR="006A4392" w:rsidRPr="00BB2C2E" w14:paraId="4687D64F" w14:textId="77777777" w:rsidTr="00EB2C12">
        <w:trPr>
          <w:trHeight w:val="397"/>
        </w:trPr>
        <w:tc>
          <w:tcPr>
            <w:tcW w:w="4531" w:type="dxa"/>
          </w:tcPr>
          <w:p w14:paraId="3C462A4F" w14:textId="5F424E5A" w:rsidR="006A4392" w:rsidRPr="00E12854" w:rsidRDefault="006A4392" w:rsidP="006A4392">
            <w:pPr>
              <w:spacing w:after="0" w:line="280" w:lineRule="atLeast"/>
              <w:rPr>
                <w:rFonts w:ascii="Arial" w:hAnsi="Arial" w:cs="Arial"/>
                <w:sz w:val="20"/>
                <w:szCs w:val="20"/>
              </w:rPr>
            </w:pPr>
            <w:proofErr w:type="spellStart"/>
            <w:r w:rsidRPr="00B773D1">
              <w:rPr>
                <w:rFonts w:ascii="Arial" w:hAnsi="Arial" w:cs="Arial"/>
                <w:sz w:val="20"/>
                <w:szCs w:val="20"/>
              </w:rPr>
              <w:t>Subject</w:t>
            </w:r>
            <w:proofErr w:type="spellEnd"/>
            <w:r w:rsidRPr="00B773D1">
              <w:rPr>
                <w:rFonts w:ascii="Arial" w:hAnsi="Arial" w:cs="Arial"/>
                <w:sz w:val="20"/>
                <w:szCs w:val="20"/>
              </w:rPr>
              <w:t xml:space="preserve"> </w:t>
            </w:r>
            <w:proofErr w:type="spellStart"/>
            <w:r w:rsidRPr="00B773D1">
              <w:rPr>
                <w:rFonts w:ascii="Arial" w:hAnsi="Arial" w:cs="Arial"/>
                <w:sz w:val="20"/>
                <w:szCs w:val="20"/>
              </w:rPr>
              <w:t>matter</w:t>
            </w:r>
            <w:proofErr w:type="spellEnd"/>
            <w:r w:rsidRPr="00B773D1">
              <w:rPr>
                <w:rFonts w:ascii="Arial" w:hAnsi="Arial" w:cs="Arial"/>
                <w:sz w:val="20"/>
                <w:szCs w:val="20"/>
              </w:rPr>
              <w:t xml:space="preserve"> expert</w:t>
            </w:r>
          </w:p>
        </w:tc>
        <w:tc>
          <w:tcPr>
            <w:tcW w:w="2552" w:type="dxa"/>
          </w:tcPr>
          <w:p w14:paraId="6AD1DE9B" w14:textId="0CD2D87F" w:rsidR="006A4392" w:rsidRPr="00BB2C2E" w:rsidRDefault="006A4392" w:rsidP="006A4392">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055CC35" w14:textId="59922D10" w:rsidR="006A4392" w:rsidRPr="00BA7C34" w:rsidRDefault="006A4392" w:rsidP="006A4392">
            <w:pPr>
              <w:spacing w:after="0" w:line="280" w:lineRule="atLeast"/>
              <w:jc w:val="right"/>
              <w:rPr>
                <w:rFonts w:ascii="Arial" w:hAnsi="Arial" w:cs="Arial"/>
                <w:color w:val="000000"/>
                <w:sz w:val="20"/>
                <w:szCs w:val="20"/>
                <w:highlight w:val="yellow"/>
              </w:rPr>
            </w:pPr>
            <w:r>
              <w:rPr>
                <w:rFonts w:ascii="Arial" w:hAnsi="Arial" w:cs="Arial"/>
                <w:color w:val="000000"/>
                <w:sz w:val="20"/>
                <w:szCs w:val="20"/>
              </w:rPr>
              <w:t xml:space="preserve">8 900,00   </w:t>
            </w:r>
          </w:p>
        </w:tc>
      </w:tr>
    </w:tbl>
    <w:p w14:paraId="67946911" w14:textId="48FF013F" w:rsidR="00E53B30" w:rsidRDefault="00E53B30" w:rsidP="009F4D98">
      <w:pPr>
        <w:spacing w:after="0" w:line="280" w:lineRule="atLeast"/>
        <w:jc w:val="center"/>
        <w:rPr>
          <w:rFonts w:ascii="Arial" w:hAnsi="Arial" w:cs="Arial"/>
          <w:b/>
          <w:sz w:val="20"/>
          <w:szCs w:val="20"/>
        </w:rPr>
      </w:pPr>
    </w:p>
    <w:p w14:paraId="5530F78D" w14:textId="77777777" w:rsidR="004D394C" w:rsidRDefault="00E53B30" w:rsidP="003B5C0B">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w:t>
      </w:r>
      <w:r>
        <w:rPr>
          <w:rFonts w:ascii="Arial" w:hAnsi="Arial" w:cs="Arial"/>
          <w:b/>
          <w:noProof w:val="0"/>
          <w:sz w:val="20"/>
        </w:rPr>
        <w:t>2</w:t>
      </w:r>
      <w:r w:rsidRPr="00A16B28">
        <w:rPr>
          <w:rFonts w:ascii="Arial" w:hAnsi="Arial" w:cs="Arial"/>
          <w:b/>
          <w:noProof w:val="0"/>
          <w:sz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4D394C" w:rsidRPr="00BB2C2E" w14:paraId="584079E0" w14:textId="77777777" w:rsidTr="004D394C">
        <w:trPr>
          <w:trHeight w:val="377"/>
        </w:trPr>
        <w:tc>
          <w:tcPr>
            <w:tcW w:w="9322"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14:paraId="5295CF59" w14:textId="77777777" w:rsidR="004D394C" w:rsidRPr="00BB2C2E" w:rsidRDefault="004D394C" w:rsidP="00A72EEC">
            <w:pPr>
              <w:spacing w:after="0" w:line="280" w:lineRule="atLeast"/>
              <w:jc w:val="center"/>
              <w:rPr>
                <w:rFonts w:ascii="Arial" w:hAnsi="Arial" w:cs="Arial"/>
                <w:b/>
                <w:i/>
                <w:sz w:val="20"/>
                <w:szCs w:val="20"/>
              </w:rPr>
            </w:pPr>
            <w:bookmarkStart w:id="116" w:name="_Hlk201153520"/>
            <w:r>
              <w:rPr>
                <w:rFonts w:ascii="Arial" w:hAnsi="Arial" w:cs="Arial"/>
                <w:b/>
                <w:i/>
                <w:sz w:val="20"/>
                <w:szCs w:val="20"/>
              </w:rPr>
              <w:t>Specifikace plnění</w:t>
            </w:r>
            <w:r w:rsidRPr="00BB2C2E">
              <w:rPr>
                <w:rFonts w:ascii="Arial" w:hAnsi="Arial" w:cs="Arial"/>
                <w:b/>
                <w:i/>
                <w:sz w:val="20"/>
                <w:szCs w:val="20"/>
              </w:rPr>
              <w:t xml:space="preserve"> a cena za člověkoden (ČD)</w:t>
            </w:r>
          </w:p>
        </w:tc>
      </w:tr>
      <w:tr w:rsidR="004D394C" w:rsidRPr="00BB2C2E" w14:paraId="5E1BE657" w14:textId="77777777" w:rsidTr="00A72EEC">
        <w:tc>
          <w:tcPr>
            <w:tcW w:w="4531" w:type="dxa"/>
            <w:vAlign w:val="center"/>
          </w:tcPr>
          <w:p w14:paraId="3C905979" w14:textId="77777777" w:rsidR="004D394C" w:rsidRPr="00BB2C2E" w:rsidRDefault="004D394C" w:rsidP="00A72EEC">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08C53B4C" w14:textId="77777777" w:rsidR="004D394C" w:rsidRDefault="004D394C" w:rsidP="00A72EEC">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118078E7" w14:textId="77777777" w:rsidR="004D394C" w:rsidRPr="00BB2C2E" w:rsidRDefault="004D394C" w:rsidP="00A72EEC">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08AAE26E" w14:textId="77777777" w:rsidR="004D394C" w:rsidRPr="00BB2C2E" w:rsidRDefault="004D394C" w:rsidP="00A72EEC">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1EBD4565" w14:textId="77777777" w:rsidR="004D394C" w:rsidRPr="00BB2C2E" w:rsidRDefault="004D394C" w:rsidP="00A72EEC">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846C5A" w:rsidRPr="00BB2C2E" w14:paraId="691AD47C" w14:textId="77777777" w:rsidTr="00DF269B">
        <w:trPr>
          <w:trHeight w:val="397"/>
        </w:trPr>
        <w:tc>
          <w:tcPr>
            <w:tcW w:w="4531" w:type="dxa"/>
          </w:tcPr>
          <w:p w14:paraId="6F608FB7" w14:textId="0DC4CCE8" w:rsidR="00846C5A" w:rsidRPr="004B49C8" w:rsidRDefault="00846C5A" w:rsidP="00846C5A">
            <w:pPr>
              <w:spacing w:after="0" w:line="280" w:lineRule="atLeast"/>
              <w:rPr>
                <w:rFonts w:ascii="Arial" w:hAnsi="Arial" w:cs="Arial"/>
                <w:color w:val="FF0000"/>
                <w:sz w:val="20"/>
                <w:szCs w:val="20"/>
              </w:rPr>
            </w:pPr>
            <w:r>
              <w:rPr>
                <w:rFonts w:ascii="Arial" w:hAnsi="Arial" w:cs="Arial"/>
                <w:sz w:val="20"/>
                <w:szCs w:val="20"/>
              </w:rPr>
              <w:t>D</w:t>
            </w:r>
            <w:r w:rsidRPr="00E12854">
              <w:rPr>
                <w:rFonts w:ascii="Arial" w:hAnsi="Arial" w:cs="Arial"/>
                <w:sz w:val="20"/>
                <w:szCs w:val="20"/>
              </w:rPr>
              <w:t>ata architekt</w:t>
            </w:r>
          </w:p>
        </w:tc>
        <w:tc>
          <w:tcPr>
            <w:tcW w:w="2552" w:type="dxa"/>
          </w:tcPr>
          <w:p w14:paraId="66763FD6" w14:textId="77777777" w:rsidR="00846C5A" w:rsidRPr="00BB2C2E" w:rsidRDefault="00846C5A" w:rsidP="00846C5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17BE55C" w14:textId="1CCCCA10" w:rsidR="00846C5A" w:rsidRPr="00BB2C2E" w:rsidRDefault="00846C5A" w:rsidP="00846C5A">
            <w:pPr>
              <w:spacing w:after="0" w:line="280" w:lineRule="atLeast"/>
              <w:jc w:val="right"/>
              <w:rPr>
                <w:rFonts w:ascii="Arial" w:hAnsi="Arial" w:cs="Arial"/>
                <w:sz w:val="20"/>
                <w:szCs w:val="20"/>
                <w:highlight w:val="yellow"/>
              </w:rPr>
            </w:pPr>
            <w:r>
              <w:rPr>
                <w:rFonts w:ascii="Arial" w:eastAsia="Arial" w:hAnsi="Arial" w:cs="Arial"/>
                <w:sz w:val="20"/>
                <w:szCs w:val="20"/>
              </w:rPr>
              <w:t>15 000,00</w:t>
            </w:r>
          </w:p>
        </w:tc>
      </w:tr>
      <w:tr w:rsidR="00846C5A" w:rsidRPr="00BB2C2E" w14:paraId="40651481" w14:textId="77777777" w:rsidTr="00DF269B">
        <w:trPr>
          <w:trHeight w:val="397"/>
        </w:trPr>
        <w:tc>
          <w:tcPr>
            <w:tcW w:w="4531" w:type="dxa"/>
          </w:tcPr>
          <w:p w14:paraId="45567FA0" w14:textId="56AADA35" w:rsidR="00846C5A" w:rsidRPr="004B49C8" w:rsidRDefault="00846C5A" w:rsidP="00846C5A">
            <w:pPr>
              <w:spacing w:after="0" w:line="280" w:lineRule="atLeast"/>
              <w:rPr>
                <w:rFonts w:ascii="Arial" w:hAnsi="Arial" w:cs="Arial"/>
                <w:bCs/>
                <w:color w:val="FF0000"/>
                <w:sz w:val="20"/>
                <w:szCs w:val="20"/>
              </w:rPr>
            </w:pPr>
            <w:r>
              <w:rPr>
                <w:rFonts w:ascii="Arial" w:hAnsi="Arial" w:cs="Arial"/>
                <w:sz w:val="20"/>
                <w:szCs w:val="20"/>
              </w:rPr>
              <w:t>D</w:t>
            </w:r>
            <w:r w:rsidRPr="00E12854">
              <w:rPr>
                <w:rFonts w:ascii="Arial" w:hAnsi="Arial" w:cs="Arial"/>
                <w:sz w:val="20"/>
                <w:szCs w:val="20"/>
              </w:rPr>
              <w:t>esigner (</w:t>
            </w:r>
            <w:proofErr w:type="spellStart"/>
            <w:r w:rsidRPr="00E12854">
              <w:rPr>
                <w:rFonts w:ascii="Arial" w:hAnsi="Arial" w:cs="Arial"/>
                <w:sz w:val="20"/>
                <w:szCs w:val="20"/>
              </w:rPr>
              <w:t>solution</w:t>
            </w:r>
            <w:proofErr w:type="spellEnd"/>
            <w:r w:rsidRPr="00E12854">
              <w:rPr>
                <w:rFonts w:ascii="Arial" w:hAnsi="Arial" w:cs="Arial"/>
                <w:sz w:val="20"/>
                <w:szCs w:val="20"/>
              </w:rPr>
              <w:t xml:space="preserve"> architekt)</w:t>
            </w:r>
          </w:p>
        </w:tc>
        <w:tc>
          <w:tcPr>
            <w:tcW w:w="2552" w:type="dxa"/>
          </w:tcPr>
          <w:p w14:paraId="226AEA27" w14:textId="77777777" w:rsidR="00846C5A" w:rsidRPr="00BB2C2E" w:rsidRDefault="00846C5A" w:rsidP="00846C5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AA5A984" w14:textId="77708F97" w:rsidR="00846C5A" w:rsidRPr="00A16B28" w:rsidRDefault="00846C5A" w:rsidP="00846C5A">
            <w:pPr>
              <w:spacing w:after="0" w:line="280" w:lineRule="atLeast"/>
              <w:jc w:val="right"/>
              <w:rPr>
                <w:rFonts w:ascii="Arial" w:hAnsi="Arial" w:cs="Arial"/>
                <w:color w:val="000000"/>
                <w:sz w:val="20"/>
                <w:szCs w:val="20"/>
                <w:highlight w:val="yellow"/>
              </w:rPr>
            </w:pPr>
            <w:r>
              <w:rPr>
                <w:rFonts w:ascii="Arial" w:eastAsia="Arial" w:hAnsi="Arial" w:cs="Arial"/>
                <w:sz w:val="20"/>
                <w:szCs w:val="20"/>
              </w:rPr>
              <w:t>14 000,00</w:t>
            </w:r>
          </w:p>
        </w:tc>
      </w:tr>
      <w:tr w:rsidR="00846C5A" w:rsidRPr="00BB2C2E" w14:paraId="62FD27D2" w14:textId="77777777" w:rsidTr="00DF269B">
        <w:trPr>
          <w:trHeight w:val="397"/>
        </w:trPr>
        <w:tc>
          <w:tcPr>
            <w:tcW w:w="4531" w:type="dxa"/>
          </w:tcPr>
          <w:p w14:paraId="00D073E8" w14:textId="7381F9DE" w:rsidR="00846C5A" w:rsidRPr="004B49C8" w:rsidRDefault="00846C5A" w:rsidP="00846C5A">
            <w:pPr>
              <w:spacing w:after="0" w:line="280" w:lineRule="atLeast"/>
              <w:rPr>
                <w:rFonts w:ascii="Arial" w:hAnsi="Arial" w:cs="Arial"/>
                <w:bCs/>
                <w:color w:val="FF0000"/>
                <w:sz w:val="20"/>
                <w:szCs w:val="20"/>
              </w:rPr>
            </w:pPr>
            <w:r w:rsidRPr="00E12854">
              <w:rPr>
                <w:rFonts w:ascii="Arial" w:hAnsi="Arial" w:cs="Arial"/>
                <w:sz w:val="20"/>
                <w:szCs w:val="20"/>
              </w:rPr>
              <w:t>Business datový analytik</w:t>
            </w:r>
          </w:p>
        </w:tc>
        <w:tc>
          <w:tcPr>
            <w:tcW w:w="2552" w:type="dxa"/>
          </w:tcPr>
          <w:p w14:paraId="57FB32FE" w14:textId="77777777" w:rsidR="00846C5A" w:rsidRPr="00BB2C2E" w:rsidRDefault="00846C5A" w:rsidP="00846C5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5AE01E74" w14:textId="34419482" w:rsidR="00846C5A" w:rsidRPr="00A16B28" w:rsidRDefault="00846C5A" w:rsidP="00846C5A">
            <w:pPr>
              <w:spacing w:after="0" w:line="280" w:lineRule="atLeast"/>
              <w:jc w:val="right"/>
              <w:rPr>
                <w:rFonts w:ascii="Arial" w:hAnsi="Arial" w:cs="Arial"/>
                <w:color w:val="000000"/>
                <w:sz w:val="20"/>
                <w:szCs w:val="20"/>
                <w:highlight w:val="yellow"/>
              </w:rPr>
            </w:pPr>
            <w:r>
              <w:rPr>
                <w:rFonts w:ascii="Arial" w:eastAsia="Arial" w:hAnsi="Arial" w:cs="Arial"/>
                <w:sz w:val="20"/>
                <w:szCs w:val="20"/>
              </w:rPr>
              <w:t>11 500,00</w:t>
            </w:r>
          </w:p>
        </w:tc>
      </w:tr>
      <w:tr w:rsidR="00846C5A" w:rsidRPr="00BB2C2E" w14:paraId="138AA867" w14:textId="77777777" w:rsidTr="00DF269B">
        <w:trPr>
          <w:trHeight w:val="397"/>
        </w:trPr>
        <w:tc>
          <w:tcPr>
            <w:tcW w:w="4531" w:type="dxa"/>
          </w:tcPr>
          <w:p w14:paraId="24EDA1C5" w14:textId="526B5438" w:rsidR="00846C5A" w:rsidRPr="004B49C8" w:rsidRDefault="00846C5A" w:rsidP="00846C5A">
            <w:pPr>
              <w:spacing w:after="0" w:line="280" w:lineRule="atLeast"/>
              <w:rPr>
                <w:rFonts w:ascii="Arial" w:hAnsi="Arial" w:cs="Arial"/>
                <w:bCs/>
                <w:color w:val="FF0000"/>
                <w:sz w:val="20"/>
                <w:szCs w:val="20"/>
              </w:rPr>
            </w:pPr>
            <w:r w:rsidRPr="00E12854">
              <w:rPr>
                <w:rFonts w:ascii="Arial" w:hAnsi="Arial" w:cs="Arial"/>
                <w:color w:val="000000"/>
                <w:sz w:val="20"/>
                <w:szCs w:val="20"/>
              </w:rPr>
              <w:t>ETL developer</w:t>
            </w:r>
          </w:p>
        </w:tc>
        <w:tc>
          <w:tcPr>
            <w:tcW w:w="2552" w:type="dxa"/>
          </w:tcPr>
          <w:p w14:paraId="4B63CD6B" w14:textId="77777777" w:rsidR="00846C5A" w:rsidRPr="00BB2C2E" w:rsidRDefault="00846C5A" w:rsidP="00846C5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ECC6D51" w14:textId="52EB146B" w:rsidR="00846C5A" w:rsidRPr="00A16B28" w:rsidRDefault="00846C5A" w:rsidP="00846C5A">
            <w:pPr>
              <w:spacing w:after="0" w:line="280" w:lineRule="atLeast"/>
              <w:jc w:val="right"/>
              <w:rPr>
                <w:rFonts w:ascii="Arial" w:hAnsi="Arial" w:cs="Arial"/>
                <w:color w:val="000000"/>
                <w:sz w:val="20"/>
                <w:szCs w:val="20"/>
                <w:highlight w:val="yellow"/>
              </w:rPr>
            </w:pPr>
            <w:r>
              <w:rPr>
                <w:rFonts w:ascii="Arial" w:eastAsia="Arial" w:hAnsi="Arial" w:cs="Arial"/>
                <w:sz w:val="20"/>
                <w:szCs w:val="20"/>
              </w:rPr>
              <w:t>13 000,00</w:t>
            </w:r>
          </w:p>
        </w:tc>
      </w:tr>
      <w:tr w:rsidR="00846C5A" w:rsidRPr="00BB2C2E" w14:paraId="6579EF82" w14:textId="77777777" w:rsidTr="00DF269B">
        <w:trPr>
          <w:trHeight w:val="397"/>
        </w:trPr>
        <w:tc>
          <w:tcPr>
            <w:tcW w:w="4531" w:type="dxa"/>
          </w:tcPr>
          <w:p w14:paraId="496B2114" w14:textId="3AFFF773" w:rsidR="00846C5A" w:rsidRPr="004B49C8" w:rsidRDefault="00846C5A" w:rsidP="00846C5A">
            <w:pPr>
              <w:spacing w:after="0" w:line="280" w:lineRule="atLeast"/>
              <w:rPr>
                <w:rFonts w:ascii="Arial" w:hAnsi="Arial" w:cs="Arial"/>
                <w:bCs/>
                <w:color w:val="FF0000"/>
                <w:sz w:val="20"/>
                <w:szCs w:val="20"/>
              </w:rPr>
            </w:pPr>
            <w:r w:rsidRPr="00E12854">
              <w:rPr>
                <w:rFonts w:ascii="Arial" w:hAnsi="Arial" w:cs="Arial"/>
                <w:sz w:val="20"/>
                <w:szCs w:val="20"/>
              </w:rPr>
              <w:t xml:space="preserve">ETL </w:t>
            </w:r>
            <w:proofErr w:type="spellStart"/>
            <w:r w:rsidRPr="00E12854">
              <w:rPr>
                <w:rFonts w:ascii="Arial" w:hAnsi="Arial" w:cs="Arial"/>
                <w:sz w:val="20"/>
                <w:szCs w:val="20"/>
              </w:rPr>
              <w:t>operations</w:t>
            </w:r>
            <w:proofErr w:type="spellEnd"/>
            <w:r w:rsidRPr="00E12854">
              <w:rPr>
                <w:rFonts w:ascii="Arial" w:hAnsi="Arial" w:cs="Arial"/>
                <w:sz w:val="20"/>
                <w:szCs w:val="20"/>
              </w:rPr>
              <w:t xml:space="preserve"> </w:t>
            </w:r>
            <w:proofErr w:type="spellStart"/>
            <w:r w:rsidRPr="00E12854">
              <w:rPr>
                <w:rFonts w:ascii="Arial" w:hAnsi="Arial" w:cs="Arial"/>
                <w:sz w:val="20"/>
                <w:szCs w:val="20"/>
              </w:rPr>
              <w:t>specialist</w:t>
            </w:r>
            <w:proofErr w:type="spellEnd"/>
          </w:p>
        </w:tc>
        <w:tc>
          <w:tcPr>
            <w:tcW w:w="2552" w:type="dxa"/>
          </w:tcPr>
          <w:p w14:paraId="2DE0D5CE" w14:textId="77777777" w:rsidR="00846C5A" w:rsidRPr="00BB2C2E" w:rsidRDefault="00846C5A" w:rsidP="00846C5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5771C00" w14:textId="1F7B3ADE" w:rsidR="00846C5A" w:rsidRPr="00A16B28" w:rsidRDefault="00846C5A" w:rsidP="00846C5A">
            <w:pPr>
              <w:spacing w:after="0" w:line="280" w:lineRule="atLeast"/>
              <w:jc w:val="right"/>
              <w:rPr>
                <w:rFonts w:ascii="Arial" w:hAnsi="Arial" w:cs="Arial"/>
                <w:color w:val="000000"/>
                <w:sz w:val="20"/>
                <w:szCs w:val="20"/>
                <w:highlight w:val="yellow"/>
              </w:rPr>
            </w:pPr>
            <w:r>
              <w:rPr>
                <w:rFonts w:ascii="Arial" w:eastAsia="Arial" w:hAnsi="Arial" w:cs="Arial"/>
                <w:sz w:val="20"/>
                <w:szCs w:val="20"/>
              </w:rPr>
              <w:t>9 500,00</w:t>
            </w:r>
          </w:p>
        </w:tc>
      </w:tr>
      <w:tr w:rsidR="00846C5A" w:rsidRPr="00BB2C2E" w14:paraId="2871E044" w14:textId="77777777" w:rsidTr="00DF269B">
        <w:trPr>
          <w:trHeight w:val="397"/>
        </w:trPr>
        <w:tc>
          <w:tcPr>
            <w:tcW w:w="4531" w:type="dxa"/>
          </w:tcPr>
          <w:p w14:paraId="11E64152" w14:textId="08C4D052" w:rsidR="00846C5A" w:rsidRPr="004B49C8" w:rsidRDefault="00846C5A" w:rsidP="00846C5A">
            <w:pPr>
              <w:spacing w:after="0" w:line="280" w:lineRule="atLeast"/>
              <w:rPr>
                <w:rFonts w:ascii="Arial" w:hAnsi="Arial" w:cs="Arial"/>
                <w:bCs/>
                <w:color w:val="FF0000"/>
                <w:sz w:val="20"/>
                <w:szCs w:val="20"/>
              </w:rPr>
            </w:pPr>
            <w:r w:rsidRPr="00E12854">
              <w:rPr>
                <w:rFonts w:ascii="Arial" w:hAnsi="Arial" w:cs="Arial"/>
                <w:sz w:val="20"/>
                <w:szCs w:val="20"/>
              </w:rPr>
              <w:t>Data Scientista</w:t>
            </w:r>
          </w:p>
        </w:tc>
        <w:tc>
          <w:tcPr>
            <w:tcW w:w="2552" w:type="dxa"/>
          </w:tcPr>
          <w:p w14:paraId="49649A44" w14:textId="77777777" w:rsidR="00846C5A" w:rsidRPr="00BB2C2E" w:rsidRDefault="00846C5A" w:rsidP="00846C5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37EF460" w14:textId="558E2300" w:rsidR="00846C5A" w:rsidRPr="00A16B28" w:rsidRDefault="00846C5A" w:rsidP="00846C5A">
            <w:pPr>
              <w:spacing w:after="0" w:line="280" w:lineRule="atLeast"/>
              <w:jc w:val="right"/>
              <w:rPr>
                <w:rFonts w:ascii="Arial" w:hAnsi="Arial" w:cs="Arial"/>
                <w:color w:val="000000"/>
                <w:sz w:val="20"/>
                <w:szCs w:val="20"/>
                <w:highlight w:val="yellow"/>
              </w:rPr>
            </w:pPr>
            <w:r>
              <w:rPr>
                <w:rFonts w:ascii="Arial" w:eastAsia="Arial" w:hAnsi="Arial" w:cs="Arial"/>
                <w:sz w:val="20"/>
                <w:szCs w:val="20"/>
              </w:rPr>
              <w:t>12 000,00</w:t>
            </w:r>
          </w:p>
        </w:tc>
      </w:tr>
      <w:tr w:rsidR="00846C5A" w:rsidRPr="00BB2C2E" w14:paraId="695158E2" w14:textId="77777777" w:rsidTr="00DF269B">
        <w:trPr>
          <w:trHeight w:val="397"/>
        </w:trPr>
        <w:tc>
          <w:tcPr>
            <w:tcW w:w="4531" w:type="dxa"/>
          </w:tcPr>
          <w:p w14:paraId="33B55EEE" w14:textId="01788F97" w:rsidR="00846C5A" w:rsidRPr="004B49C8" w:rsidRDefault="00846C5A" w:rsidP="00846C5A">
            <w:pPr>
              <w:spacing w:after="0" w:line="280" w:lineRule="atLeast"/>
              <w:rPr>
                <w:rFonts w:ascii="Arial" w:hAnsi="Arial" w:cs="Arial"/>
                <w:bCs/>
                <w:color w:val="FF0000"/>
                <w:sz w:val="20"/>
                <w:szCs w:val="20"/>
              </w:rPr>
            </w:pPr>
            <w:r w:rsidRPr="00E12854">
              <w:rPr>
                <w:rFonts w:ascii="Arial" w:hAnsi="Arial" w:cs="Arial"/>
                <w:sz w:val="20"/>
                <w:szCs w:val="20"/>
              </w:rPr>
              <w:t xml:space="preserve">Datový analytik / </w:t>
            </w:r>
            <w:proofErr w:type="gramStart"/>
            <w:r w:rsidRPr="00E12854">
              <w:rPr>
                <w:rFonts w:ascii="Arial" w:hAnsi="Arial" w:cs="Arial"/>
                <w:sz w:val="20"/>
                <w:szCs w:val="20"/>
              </w:rPr>
              <w:t>reporting - SQL</w:t>
            </w:r>
            <w:proofErr w:type="gramEnd"/>
          </w:p>
        </w:tc>
        <w:tc>
          <w:tcPr>
            <w:tcW w:w="2552" w:type="dxa"/>
          </w:tcPr>
          <w:p w14:paraId="50079C36" w14:textId="77777777" w:rsidR="00846C5A" w:rsidRPr="00BB2C2E" w:rsidRDefault="00846C5A" w:rsidP="00846C5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F00B5F5" w14:textId="48E1945C" w:rsidR="00846C5A" w:rsidRPr="00BB2C2E" w:rsidRDefault="00846C5A" w:rsidP="00846C5A">
            <w:pPr>
              <w:spacing w:after="0" w:line="280" w:lineRule="atLeast"/>
              <w:jc w:val="right"/>
              <w:rPr>
                <w:rFonts w:ascii="Arial" w:hAnsi="Arial" w:cs="Arial"/>
                <w:sz w:val="20"/>
                <w:szCs w:val="20"/>
                <w:highlight w:val="yellow"/>
              </w:rPr>
            </w:pPr>
            <w:r>
              <w:rPr>
                <w:rFonts w:ascii="Arial" w:eastAsia="Arial" w:hAnsi="Arial" w:cs="Arial"/>
                <w:sz w:val="20"/>
                <w:szCs w:val="20"/>
              </w:rPr>
              <w:t>12 500,00</w:t>
            </w:r>
          </w:p>
        </w:tc>
      </w:tr>
      <w:tr w:rsidR="00846C5A" w:rsidRPr="00BB2C2E" w14:paraId="29B7FC99" w14:textId="77777777" w:rsidTr="00DF269B">
        <w:trPr>
          <w:trHeight w:val="397"/>
        </w:trPr>
        <w:tc>
          <w:tcPr>
            <w:tcW w:w="4531" w:type="dxa"/>
          </w:tcPr>
          <w:p w14:paraId="70CBD0FB" w14:textId="0929575F" w:rsidR="00846C5A" w:rsidRPr="004B49C8" w:rsidRDefault="00846C5A" w:rsidP="00846C5A">
            <w:pPr>
              <w:spacing w:after="0" w:line="280" w:lineRule="atLeast"/>
              <w:rPr>
                <w:rFonts w:ascii="Arial" w:hAnsi="Arial" w:cs="Arial"/>
                <w:bCs/>
                <w:color w:val="FF0000"/>
                <w:sz w:val="20"/>
                <w:szCs w:val="20"/>
              </w:rPr>
            </w:pPr>
            <w:r w:rsidRPr="00E12854">
              <w:rPr>
                <w:rFonts w:ascii="Arial" w:hAnsi="Arial" w:cs="Arial"/>
                <w:sz w:val="20"/>
                <w:szCs w:val="20"/>
              </w:rPr>
              <w:t xml:space="preserve">Datový analytik / </w:t>
            </w:r>
            <w:proofErr w:type="gramStart"/>
            <w:r w:rsidRPr="00E12854">
              <w:rPr>
                <w:rFonts w:ascii="Arial" w:hAnsi="Arial" w:cs="Arial"/>
                <w:sz w:val="20"/>
                <w:szCs w:val="20"/>
              </w:rPr>
              <w:t>reporting - PBI</w:t>
            </w:r>
            <w:proofErr w:type="gramEnd"/>
            <w:r w:rsidRPr="00E12854">
              <w:rPr>
                <w:rFonts w:ascii="Arial" w:hAnsi="Arial" w:cs="Arial"/>
                <w:sz w:val="20"/>
                <w:szCs w:val="20"/>
              </w:rPr>
              <w:t xml:space="preserve"> </w:t>
            </w:r>
          </w:p>
        </w:tc>
        <w:tc>
          <w:tcPr>
            <w:tcW w:w="2552" w:type="dxa"/>
          </w:tcPr>
          <w:p w14:paraId="561D2930" w14:textId="77777777" w:rsidR="00846C5A" w:rsidRPr="00BB2C2E" w:rsidRDefault="00846C5A" w:rsidP="00846C5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7C207F4" w14:textId="110573B4" w:rsidR="00846C5A" w:rsidRPr="00A16B28" w:rsidRDefault="00846C5A" w:rsidP="00846C5A">
            <w:pPr>
              <w:spacing w:after="0" w:line="280" w:lineRule="atLeast"/>
              <w:jc w:val="right"/>
              <w:rPr>
                <w:rFonts w:ascii="Arial" w:hAnsi="Arial" w:cs="Arial"/>
                <w:color w:val="000000"/>
                <w:sz w:val="20"/>
                <w:szCs w:val="20"/>
                <w:highlight w:val="yellow"/>
              </w:rPr>
            </w:pPr>
            <w:r>
              <w:rPr>
                <w:rFonts w:ascii="Arial" w:eastAsia="Arial" w:hAnsi="Arial" w:cs="Arial"/>
                <w:sz w:val="20"/>
                <w:szCs w:val="20"/>
              </w:rPr>
              <w:t>9 000,00</w:t>
            </w:r>
          </w:p>
        </w:tc>
      </w:tr>
      <w:tr w:rsidR="00846C5A" w:rsidRPr="00BB2C2E" w14:paraId="1DD8212C" w14:textId="77777777" w:rsidTr="00DF269B">
        <w:trPr>
          <w:trHeight w:val="397"/>
        </w:trPr>
        <w:tc>
          <w:tcPr>
            <w:tcW w:w="4531" w:type="dxa"/>
          </w:tcPr>
          <w:p w14:paraId="12625513" w14:textId="12097DE1" w:rsidR="00846C5A" w:rsidRPr="004B49C8" w:rsidRDefault="00846C5A" w:rsidP="00846C5A">
            <w:pPr>
              <w:spacing w:after="0" w:line="280" w:lineRule="atLeast"/>
              <w:rPr>
                <w:rFonts w:ascii="Arial" w:hAnsi="Arial" w:cs="Arial"/>
                <w:bCs/>
                <w:color w:val="FF0000"/>
                <w:sz w:val="20"/>
                <w:szCs w:val="20"/>
              </w:rPr>
            </w:pPr>
            <w:proofErr w:type="spellStart"/>
            <w:r w:rsidRPr="00B773D1">
              <w:rPr>
                <w:rFonts w:ascii="Arial" w:hAnsi="Arial" w:cs="Arial"/>
                <w:sz w:val="20"/>
                <w:szCs w:val="20"/>
              </w:rPr>
              <w:t>Subject</w:t>
            </w:r>
            <w:proofErr w:type="spellEnd"/>
            <w:r w:rsidRPr="00B773D1">
              <w:rPr>
                <w:rFonts w:ascii="Arial" w:hAnsi="Arial" w:cs="Arial"/>
                <w:sz w:val="20"/>
                <w:szCs w:val="20"/>
              </w:rPr>
              <w:t xml:space="preserve"> </w:t>
            </w:r>
            <w:proofErr w:type="spellStart"/>
            <w:r w:rsidRPr="00B773D1">
              <w:rPr>
                <w:rFonts w:ascii="Arial" w:hAnsi="Arial" w:cs="Arial"/>
                <w:sz w:val="20"/>
                <w:szCs w:val="20"/>
              </w:rPr>
              <w:t>matter</w:t>
            </w:r>
            <w:proofErr w:type="spellEnd"/>
            <w:r w:rsidRPr="00B773D1">
              <w:rPr>
                <w:rFonts w:ascii="Arial" w:hAnsi="Arial" w:cs="Arial"/>
                <w:sz w:val="20"/>
                <w:szCs w:val="20"/>
              </w:rPr>
              <w:t xml:space="preserve"> expert</w:t>
            </w:r>
          </w:p>
        </w:tc>
        <w:tc>
          <w:tcPr>
            <w:tcW w:w="2552" w:type="dxa"/>
          </w:tcPr>
          <w:p w14:paraId="6166650F" w14:textId="77777777" w:rsidR="00846C5A" w:rsidRPr="00BB2C2E" w:rsidRDefault="00846C5A" w:rsidP="00846C5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03FE244" w14:textId="1934718C" w:rsidR="00846C5A" w:rsidRPr="00BB2C2E" w:rsidRDefault="00846C5A" w:rsidP="00846C5A">
            <w:pPr>
              <w:spacing w:after="0" w:line="280" w:lineRule="atLeast"/>
              <w:jc w:val="right"/>
              <w:rPr>
                <w:rFonts w:ascii="Arial" w:hAnsi="Arial" w:cs="Arial"/>
                <w:sz w:val="20"/>
                <w:szCs w:val="20"/>
                <w:highlight w:val="yellow"/>
              </w:rPr>
            </w:pPr>
            <w:r>
              <w:rPr>
                <w:rFonts w:ascii="Arial" w:eastAsia="Arial" w:hAnsi="Arial" w:cs="Arial"/>
                <w:sz w:val="20"/>
                <w:szCs w:val="20"/>
              </w:rPr>
              <w:t>13 000,00</w:t>
            </w:r>
          </w:p>
        </w:tc>
      </w:tr>
      <w:bookmarkEnd w:id="116"/>
    </w:tbl>
    <w:p w14:paraId="4360B8C0" w14:textId="709C8932" w:rsidR="00E53B30" w:rsidRDefault="00E53B30" w:rsidP="009F4D98">
      <w:pPr>
        <w:spacing w:after="0" w:line="280" w:lineRule="atLeast"/>
        <w:jc w:val="center"/>
        <w:rPr>
          <w:rFonts w:ascii="Arial" w:hAnsi="Arial" w:cs="Arial"/>
          <w:b/>
          <w:sz w:val="20"/>
          <w:szCs w:val="20"/>
        </w:rPr>
      </w:pPr>
    </w:p>
    <w:p w14:paraId="11CD3109" w14:textId="77777777" w:rsidR="004D394C" w:rsidRDefault="00E53B30" w:rsidP="00E53B30">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w:t>
      </w:r>
      <w:r>
        <w:rPr>
          <w:rFonts w:ascii="Arial" w:hAnsi="Arial" w:cs="Arial"/>
          <w:b/>
          <w:noProof w:val="0"/>
          <w:sz w:val="20"/>
        </w:rPr>
        <w:t>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4D394C" w:rsidRPr="00BB2C2E" w14:paraId="0BFDDE6F" w14:textId="77777777" w:rsidTr="004D394C">
        <w:trPr>
          <w:trHeight w:val="377"/>
        </w:trPr>
        <w:tc>
          <w:tcPr>
            <w:tcW w:w="9322"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14:paraId="07DEDE2B" w14:textId="77777777" w:rsidR="004D394C" w:rsidRPr="00BB2C2E" w:rsidRDefault="004D394C" w:rsidP="00A72EEC">
            <w:pPr>
              <w:spacing w:after="0" w:line="280" w:lineRule="atLeast"/>
              <w:jc w:val="center"/>
              <w:rPr>
                <w:rFonts w:ascii="Arial" w:hAnsi="Arial" w:cs="Arial"/>
                <w:b/>
                <w:i/>
                <w:sz w:val="20"/>
                <w:szCs w:val="20"/>
              </w:rPr>
            </w:pPr>
            <w:r>
              <w:rPr>
                <w:rFonts w:ascii="Arial" w:hAnsi="Arial" w:cs="Arial"/>
                <w:b/>
                <w:i/>
                <w:sz w:val="20"/>
                <w:szCs w:val="20"/>
              </w:rPr>
              <w:t>Specifikace plnění</w:t>
            </w:r>
            <w:r w:rsidRPr="00BB2C2E">
              <w:rPr>
                <w:rFonts w:ascii="Arial" w:hAnsi="Arial" w:cs="Arial"/>
                <w:b/>
                <w:i/>
                <w:sz w:val="20"/>
                <w:szCs w:val="20"/>
              </w:rPr>
              <w:t xml:space="preserve"> a cena za člověkoden (ČD)</w:t>
            </w:r>
          </w:p>
        </w:tc>
      </w:tr>
      <w:tr w:rsidR="004D394C" w:rsidRPr="00BB2C2E" w14:paraId="0786D58A" w14:textId="77777777" w:rsidTr="00A72EEC">
        <w:tc>
          <w:tcPr>
            <w:tcW w:w="4531" w:type="dxa"/>
            <w:vAlign w:val="center"/>
          </w:tcPr>
          <w:p w14:paraId="254AEE64" w14:textId="77777777" w:rsidR="004D394C" w:rsidRPr="00BB2C2E" w:rsidRDefault="004D394C" w:rsidP="00A72EEC">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46A8304B" w14:textId="77777777" w:rsidR="004D394C" w:rsidRDefault="004D394C" w:rsidP="00A72EEC">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3D518F67" w14:textId="77777777" w:rsidR="004D394C" w:rsidRPr="00BB2C2E" w:rsidRDefault="004D394C" w:rsidP="00A72EEC">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7CF73A4E" w14:textId="77777777" w:rsidR="004D394C" w:rsidRPr="00BB2C2E" w:rsidRDefault="004D394C" w:rsidP="00A72EEC">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3384C503" w14:textId="77777777" w:rsidR="004D394C" w:rsidRPr="00BB2C2E" w:rsidRDefault="004D394C" w:rsidP="00A72EEC">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893644" w:rsidRPr="00BB2C2E" w14:paraId="271C06AD" w14:textId="77777777" w:rsidTr="00A72EEC">
        <w:trPr>
          <w:trHeight w:val="397"/>
        </w:trPr>
        <w:tc>
          <w:tcPr>
            <w:tcW w:w="4531" w:type="dxa"/>
          </w:tcPr>
          <w:p w14:paraId="5ABAD39E" w14:textId="112EDFB8" w:rsidR="00893644" w:rsidRPr="004B49C8" w:rsidRDefault="00893644" w:rsidP="00893644">
            <w:pPr>
              <w:spacing w:after="0" w:line="280" w:lineRule="atLeast"/>
              <w:rPr>
                <w:rFonts w:ascii="Arial" w:hAnsi="Arial" w:cs="Arial"/>
                <w:color w:val="FF0000"/>
                <w:sz w:val="20"/>
                <w:szCs w:val="20"/>
              </w:rPr>
            </w:pPr>
            <w:r>
              <w:rPr>
                <w:rFonts w:ascii="Arial" w:hAnsi="Arial" w:cs="Arial"/>
                <w:sz w:val="20"/>
                <w:szCs w:val="20"/>
              </w:rPr>
              <w:t>D</w:t>
            </w:r>
            <w:r w:rsidRPr="00E12854">
              <w:rPr>
                <w:rFonts w:ascii="Arial" w:hAnsi="Arial" w:cs="Arial"/>
                <w:sz w:val="20"/>
                <w:szCs w:val="20"/>
              </w:rPr>
              <w:t>ata architekt</w:t>
            </w:r>
          </w:p>
        </w:tc>
        <w:tc>
          <w:tcPr>
            <w:tcW w:w="2552" w:type="dxa"/>
          </w:tcPr>
          <w:p w14:paraId="4C552EFC" w14:textId="77777777" w:rsidR="00893644" w:rsidRPr="00BB2C2E" w:rsidRDefault="00893644" w:rsidP="00893644">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7AF86A89" w14:textId="3D29DCE0" w:rsidR="00893644" w:rsidRPr="00BB2C2E" w:rsidRDefault="00893644" w:rsidP="00893644">
            <w:pPr>
              <w:spacing w:after="0" w:line="280" w:lineRule="atLeast"/>
              <w:jc w:val="right"/>
              <w:rPr>
                <w:rFonts w:ascii="Arial" w:hAnsi="Arial" w:cs="Arial"/>
                <w:sz w:val="20"/>
                <w:szCs w:val="20"/>
                <w:highlight w:val="yellow"/>
              </w:rPr>
            </w:pPr>
            <w:r w:rsidRPr="00C21881">
              <w:rPr>
                <w:rFonts w:ascii="Arial" w:hAnsi="Arial" w:cs="Arial"/>
                <w:sz w:val="20"/>
                <w:szCs w:val="20"/>
              </w:rPr>
              <w:t>13 900,00</w:t>
            </w:r>
          </w:p>
        </w:tc>
      </w:tr>
      <w:tr w:rsidR="00893644" w:rsidRPr="00BB2C2E" w14:paraId="4988ADB1" w14:textId="77777777" w:rsidTr="00A72EEC">
        <w:trPr>
          <w:trHeight w:val="397"/>
        </w:trPr>
        <w:tc>
          <w:tcPr>
            <w:tcW w:w="4531" w:type="dxa"/>
          </w:tcPr>
          <w:p w14:paraId="7938ECE4" w14:textId="6D874546" w:rsidR="00893644" w:rsidRPr="004B49C8" w:rsidRDefault="00893644" w:rsidP="00893644">
            <w:pPr>
              <w:spacing w:after="0" w:line="280" w:lineRule="atLeast"/>
              <w:rPr>
                <w:rFonts w:ascii="Arial" w:hAnsi="Arial" w:cs="Arial"/>
                <w:bCs/>
                <w:color w:val="FF0000"/>
                <w:sz w:val="20"/>
                <w:szCs w:val="20"/>
              </w:rPr>
            </w:pPr>
            <w:r>
              <w:rPr>
                <w:rFonts w:ascii="Arial" w:hAnsi="Arial" w:cs="Arial"/>
                <w:sz w:val="20"/>
                <w:szCs w:val="20"/>
              </w:rPr>
              <w:t>D</w:t>
            </w:r>
            <w:r w:rsidRPr="00E12854">
              <w:rPr>
                <w:rFonts w:ascii="Arial" w:hAnsi="Arial" w:cs="Arial"/>
                <w:sz w:val="20"/>
                <w:szCs w:val="20"/>
              </w:rPr>
              <w:t>esigner (</w:t>
            </w:r>
            <w:proofErr w:type="spellStart"/>
            <w:r w:rsidRPr="00E12854">
              <w:rPr>
                <w:rFonts w:ascii="Arial" w:hAnsi="Arial" w:cs="Arial"/>
                <w:sz w:val="20"/>
                <w:szCs w:val="20"/>
              </w:rPr>
              <w:t>solution</w:t>
            </w:r>
            <w:proofErr w:type="spellEnd"/>
            <w:r w:rsidRPr="00E12854">
              <w:rPr>
                <w:rFonts w:ascii="Arial" w:hAnsi="Arial" w:cs="Arial"/>
                <w:sz w:val="20"/>
                <w:szCs w:val="20"/>
              </w:rPr>
              <w:t xml:space="preserve"> architekt)</w:t>
            </w:r>
          </w:p>
        </w:tc>
        <w:tc>
          <w:tcPr>
            <w:tcW w:w="2552" w:type="dxa"/>
          </w:tcPr>
          <w:p w14:paraId="17E4E310" w14:textId="77777777" w:rsidR="00893644" w:rsidRPr="00BB2C2E" w:rsidRDefault="00893644" w:rsidP="00893644">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42E79695" w14:textId="0A0B5857" w:rsidR="00893644" w:rsidRPr="00A16B28" w:rsidRDefault="00893644" w:rsidP="00893644">
            <w:pPr>
              <w:spacing w:after="0" w:line="280" w:lineRule="atLeast"/>
              <w:jc w:val="right"/>
              <w:rPr>
                <w:rFonts w:ascii="Arial" w:hAnsi="Arial" w:cs="Arial"/>
                <w:color w:val="000000"/>
                <w:sz w:val="20"/>
                <w:szCs w:val="20"/>
                <w:highlight w:val="yellow"/>
              </w:rPr>
            </w:pPr>
            <w:r w:rsidRPr="00C21881">
              <w:rPr>
                <w:rFonts w:ascii="Arial" w:hAnsi="Arial" w:cs="Arial"/>
                <w:sz w:val="20"/>
                <w:szCs w:val="20"/>
              </w:rPr>
              <w:t>13 900,00</w:t>
            </w:r>
          </w:p>
        </w:tc>
      </w:tr>
      <w:tr w:rsidR="00893644" w:rsidRPr="00BB2C2E" w14:paraId="798CD5A6" w14:textId="77777777" w:rsidTr="00A72EEC">
        <w:trPr>
          <w:trHeight w:val="397"/>
        </w:trPr>
        <w:tc>
          <w:tcPr>
            <w:tcW w:w="4531" w:type="dxa"/>
          </w:tcPr>
          <w:p w14:paraId="1B7C37CB" w14:textId="79796FD5" w:rsidR="00893644" w:rsidRPr="004B49C8" w:rsidRDefault="00893644" w:rsidP="00893644">
            <w:pPr>
              <w:spacing w:after="0" w:line="280" w:lineRule="atLeast"/>
              <w:rPr>
                <w:rFonts w:ascii="Arial" w:hAnsi="Arial" w:cs="Arial"/>
                <w:bCs/>
                <w:color w:val="FF0000"/>
                <w:sz w:val="20"/>
                <w:szCs w:val="20"/>
              </w:rPr>
            </w:pPr>
            <w:r w:rsidRPr="00E12854">
              <w:rPr>
                <w:rFonts w:ascii="Arial" w:hAnsi="Arial" w:cs="Arial"/>
                <w:sz w:val="20"/>
                <w:szCs w:val="20"/>
              </w:rPr>
              <w:t>Business datový analytik</w:t>
            </w:r>
          </w:p>
        </w:tc>
        <w:tc>
          <w:tcPr>
            <w:tcW w:w="2552" w:type="dxa"/>
          </w:tcPr>
          <w:p w14:paraId="07752E15" w14:textId="77777777" w:rsidR="00893644" w:rsidRPr="00BB2C2E" w:rsidRDefault="00893644" w:rsidP="00893644">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35758C1C" w14:textId="7048C8B6" w:rsidR="00893644" w:rsidRPr="00A16B28" w:rsidRDefault="00893644" w:rsidP="00893644">
            <w:pPr>
              <w:spacing w:after="0" w:line="280" w:lineRule="atLeast"/>
              <w:jc w:val="right"/>
              <w:rPr>
                <w:rFonts w:ascii="Arial" w:hAnsi="Arial" w:cs="Arial"/>
                <w:color w:val="000000"/>
                <w:sz w:val="20"/>
                <w:szCs w:val="20"/>
                <w:highlight w:val="yellow"/>
              </w:rPr>
            </w:pPr>
            <w:r w:rsidRPr="00C21881">
              <w:rPr>
                <w:rFonts w:ascii="Arial" w:hAnsi="Arial" w:cs="Arial"/>
                <w:sz w:val="20"/>
                <w:szCs w:val="20"/>
              </w:rPr>
              <w:t>12 100,00</w:t>
            </w:r>
          </w:p>
        </w:tc>
      </w:tr>
      <w:tr w:rsidR="00893644" w:rsidRPr="00BB2C2E" w14:paraId="6DEF3AA2" w14:textId="77777777" w:rsidTr="00A72EEC">
        <w:trPr>
          <w:trHeight w:val="397"/>
        </w:trPr>
        <w:tc>
          <w:tcPr>
            <w:tcW w:w="4531" w:type="dxa"/>
          </w:tcPr>
          <w:p w14:paraId="2AED4C73" w14:textId="08FFB14D" w:rsidR="00893644" w:rsidRPr="004B49C8" w:rsidRDefault="00893644" w:rsidP="00893644">
            <w:pPr>
              <w:spacing w:after="0" w:line="280" w:lineRule="atLeast"/>
              <w:rPr>
                <w:rFonts w:ascii="Arial" w:hAnsi="Arial" w:cs="Arial"/>
                <w:bCs/>
                <w:color w:val="FF0000"/>
                <w:sz w:val="20"/>
                <w:szCs w:val="20"/>
              </w:rPr>
            </w:pPr>
            <w:r w:rsidRPr="00E12854">
              <w:rPr>
                <w:rFonts w:ascii="Arial" w:hAnsi="Arial" w:cs="Arial"/>
                <w:color w:val="000000"/>
                <w:sz w:val="20"/>
                <w:szCs w:val="20"/>
              </w:rPr>
              <w:t>ETL developer</w:t>
            </w:r>
          </w:p>
        </w:tc>
        <w:tc>
          <w:tcPr>
            <w:tcW w:w="2552" w:type="dxa"/>
          </w:tcPr>
          <w:p w14:paraId="6C9A9717" w14:textId="77777777" w:rsidR="00893644" w:rsidRPr="00BB2C2E" w:rsidRDefault="00893644" w:rsidP="00893644">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01A339DB" w14:textId="3348D66B" w:rsidR="00893644" w:rsidRPr="00A16B28" w:rsidRDefault="00893644" w:rsidP="00893644">
            <w:pPr>
              <w:spacing w:after="0" w:line="280" w:lineRule="atLeast"/>
              <w:jc w:val="right"/>
              <w:rPr>
                <w:rFonts w:ascii="Arial" w:hAnsi="Arial" w:cs="Arial"/>
                <w:color w:val="000000"/>
                <w:sz w:val="20"/>
                <w:szCs w:val="20"/>
                <w:highlight w:val="yellow"/>
              </w:rPr>
            </w:pPr>
            <w:r w:rsidRPr="00C21881">
              <w:rPr>
                <w:rFonts w:ascii="Arial" w:hAnsi="Arial" w:cs="Arial"/>
                <w:sz w:val="20"/>
                <w:szCs w:val="20"/>
              </w:rPr>
              <w:t>11 800,00</w:t>
            </w:r>
          </w:p>
        </w:tc>
      </w:tr>
      <w:tr w:rsidR="00893644" w:rsidRPr="00BB2C2E" w14:paraId="49FEBD29" w14:textId="77777777" w:rsidTr="00A72EEC">
        <w:trPr>
          <w:trHeight w:val="397"/>
        </w:trPr>
        <w:tc>
          <w:tcPr>
            <w:tcW w:w="4531" w:type="dxa"/>
          </w:tcPr>
          <w:p w14:paraId="0DA93BE9" w14:textId="54419457" w:rsidR="00893644" w:rsidRPr="004B49C8" w:rsidRDefault="00893644" w:rsidP="00893644">
            <w:pPr>
              <w:spacing w:after="0" w:line="280" w:lineRule="atLeast"/>
              <w:rPr>
                <w:rFonts w:ascii="Arial" w:hAnsi="Arial" w:cs="Arial"/>
                <w:bCs/>
                <w:color w:val="FF0000"/>
                <w:sz w:val="20"/>
                <w:szCs w:val="20"/>
              </w:rPr>
            </w:pPr>
            <w:r w:rsidRPr="00E12854">
              <w:rPr>
                <w:rFonts w:ascii="Arial" w:hAnsi="Arial" w:cs="Arial"/>
                <w:sz w:val="20"/>
                <w:szCs w:val="20"/>
              </w:rPr>
              <w:t xml:space="preserve">ETL </w:t>
            </w:r>
            <w:proofErr w:type="spellStart"/>
            <w:r w:rsidRPr="00E12854">
              <w:rPr>
                <w:rFonts w:ascii="Arial" w:hAnsi="Arial" w:cs="Arial"/>
                <w:sz w:val="20"/>
                <w:szCs w:val="20"/>
              </w:rPr>
              <w:t>operations</w:t>
            </w:r>
            <w:proofErr w:type="spellEnd"/>
            <w:r w:rsidRPr="00E12854">
              <w:rPr>
                <w:rFonts w:ascii="Arial" w:hAnsi="Arial" w:cs="Arial"/>
                <w:sz w:val="20"/>
                <w:szCs w:val="20"/>
              </w:rPr>
              <w:t xml:space="preserve"> </w:t>
            </w:r>
            <w:proofErr w:type="spellStart"/>
            <w:r w:rsidRPr="00E12854">
              <w:rPr>
                <w:rFonts w:ascii="Arial" w:hAnsi="Arial" w:cs="Arial"/>
                <w:sz w:val="20"/>
                <w:szCs w:val="20"/>
              </w:rPr>
              <w:t>specialist</w:t>
            </w:r>
            <w:proofErr w:type="spellEnd"/>
          </w:p>
        </w:tc>
        <w:tc>
          <w:tcPr>
            <w:tcW w:w="2552" w:type="dxa"/>
          </w:tcPr>
          <w:p w14:paraId="306C1D9B" w14:textId="77777777" w:rsidR="00893644" w:rsidRPr="00BB2C2E" w:rsidRDefault="00893644" w:rsidP="00893644">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3EB8937B" w14:textId="0C569AB8" w:rsidR="00893644" w:rsidRPr="00A16B28" w:rsidRDefault="00893644" w:rsidP="00893644">
            <w:pPr>
              <w:spacing w:after="0" w:line="280" w:lineRule="atLeast"/>
              <w:jc w:val="right"/>
              <w:rPr>
                <w:rFonts w:ascii="Arial" w:hAnsi="Arial" w:cs="Arial"/>
                <w:color w:val="000000"/>
                <w:sz w:val="20"/>
                <w:szCs w:val="20"/>
                <w:highlight w:val="yellow"/>
              </w:rPr>
            </w:pPr>
            <w:r w:rsidRPr="00C21881">
              <w:rPr>
                <w:rFonts w:ascii="Arial" w:hAnsi="Arial" w:cs="Arial"/>
                <w:sz w:val="20"/>
                <w:szCs w:val="20"/>
              </w:rPr>
              <w:t>12 800,00</w:t>
            </w:r>
          </w:p>
        </w:tc>
      </w:tr>
      <w:tr w:rsidR="00893644" w:rsidRPr="00BB2C2E" w14:paraId="7BF9A266" w14:textId="77777777" w:rsidTr="00A72EEC">
        <w:trPr>
          <w:trHeight w:val="397"/>
        </w:trPr>
        <w:tc>
          <w:tcPr>
            <w:tcW w:w="4531" w:type="dxa"/>
          </w:tcPr>
          <w:p w14:paraId="4CABA1D0" w14:textId="72E49E60" w:rsidR="00893644" w:rsidRPr="004B49C8" w:rsidRDefault="00893644" w:rsidP="00893644">
            <w:pPr>
              <w:spacing w:after="0" w:line="280" w:lineRule="atLeast"/>
              <w:rPr>
                <w:rFonts w:ascii="Arial" w:hAnsi="Arial" w:cs="Arial"/>
                <w:bCs/>
                <w:color w:val="FF0000"/>
                <w:sz w:val="20"/>
                <w:szCs w:val="20"/>
              </w:rPr>
            </w:pPr>
            <w:r w:rsidRPr="00E12854">
              <w:rPr>
                <w:rFonts w:ascii="Arial" w:hAnsi="Arial" w:cs="Arial"/>
                <w:sz w:val="20"/>
                <w:szCs w:val="20"/>
              </w:rPr>
              <w:t>Data Scientista</w:t>
            </w:r>
          </w:p>
        </w:tc>
        <w:tc>
          <w:tcPr>
            <w:tcW w:w="2552" w:type="dxa"/>
          </w:tcPr>
          <w:p w14:paraId="6F6B932F" w14:textId="77777777" w:rsidR="00893644" w:rsidRPr="00BB2C2E" w:rsidRDefault="00893644" w:rsidP="00893644">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0CFA5E20" w14:textId="717A4222" w:rsidR="00893644" w:rsidRPr="00A16B28" w:rsidRDefault="00893644" w:rsidP="00893644">
            <w:pPr>
              <w:spacing w:after="0" w:line="280" w:lineRule="atLeast"/>
              <w:jc w:val="right"/>
              <w:rPr>
                <w:rFonts w:ascii="Arial" w:hAnsi="Arial" w:cs="Arial"/>
                <w:color w:val="000000"/>
                <w:sz w:val="20"/>
                <w:szCs w:val="20"/>
                <w:highlight w:val="yellow"/>
              </w:rPr>
            </w:pPr>
            <w:r w:rsidRPr="00C21881">
              <w:rPr>
                <w:rFonts w:ascii="Arial" w:hAnsi="Arial" w:cs="Arial"/>
                <w:sz w:val="20"/>
                <w:szCs w:val="20"/>
              </w:rPr>
              <w:t>12 800,00</w:t>
            </w:r>
          </w:p>
        </w:tc>
      </w:tr>
      <w:tr w:rsidR="00893644" w:rsidRPr="00BB2C2E" w14:paraId="56C0196C" w14:textId="77777777" w:rsidTr="00A72EEC">
        <w:trPr>
          <w:trHeight w:val="397"/>
        </w:trPr>
        <w:tc>
          <w:tcPr>
            <w:tcW w:w="4531" w:type="dxa"/>
          </w:tcPr>
          <w:p w14:paraId="32D82CC6" w14:textId="479CC1BC" w:rsidR="00893644" w:rsidRPr="004B49C8" w:rsidRDefault="00893644" w:rsidP="00893644">
            <w:pPr>
              <w:spacing w:after="0" w:line="280" w:lineRule="atLeast"/>
              <w:rPr>
                <w:rFonts w:ascii="Arial" w:hAnsi="Arial" w:cs="Arial"/>
                <w:bCs/>
                <w:color w:val="FF0000"/>
                <w:sz w:val="20"/>
                <w:szCs w:val="20"/>
              </w:rPr>
            </w:pPr>
            <w:r w:rsidRPr="00E12854">
              <w:rPr>
                <w:rFonts w:ascii="Arial" w:hAnsi="Arial" w:cs="Arial"/>
                <w:sz w:val="20"/>
                <w:szCs w:val="20"/>
              </w:rPr>
              <w:t xml:space="preserve">Datový analytik / </w:t>
            </w:r>
            <w:proofErr w:type="gramStart"/>
            <w:r w:rsidRPr="00E12854">
              <w:rPr>
                <w:rFonts w:ascii="Arial" w:hAnsi="Arial" w:cs="Arial"/>
                <w:sz w:val="20"/>
                <w:szCs w:val="20"/>
              </w:rPr>
              <w:t>reporting - SQL</w:t>
            </w:r>
            <w:proofErr w:type="gramEnd"/>
          </w:p>
        </w:tc>
        <w:tc>
          <w:tcPr>
            <w:tcW w:w="2552" w:type="dxa"/>
          </w:tcPr>
          <w:p w14:paraId="2A3A7C60" w14:textId="77777777" w:rsidR="00893644" w:rsidRPr="00BB2C2E" w:rsidRDefault="00893644" w:rsidP="00893644">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20C23D8D" w14:textId="7A480284" w:rsidR="00893644" w:rsidRPr="00BB2C2E" w:rsidRDefault="00893644" w:rsidP="00893644">
            <w:pPr>
              <w:spacing w:after="0" w:line="280" w:lineRule="atLeast"/>
              <w:jc w:val="right"/>
              <w:rPr>
                <w:rFonts w:ascii="Arial" w:hAnsi="Arial" w:cs="Arial"/>
                <w:sz w:val="20"/>
                <w:szCs w:val="20"/>
                <w:highlight w:val="yellow"/>
              </w:rPr>
            </w:pPr>
            <w:r w:rsidRPr="00C21881">
              <w:rPr>
                <w:rFonts w:ascii="Arial" w:hAnsi="Arial" w:cs="Arial"/>
                <w:sz w:val="20"/>
                <w:szCs w:val="20"/>
              </w:rPr>
              <w:t>12 600,00</w:t>
            </w:r>
          </w:p>
        </w:tc>
      </w:tr>
      <w:tr w:rsidR="00893644" w:rsidRPr="00BB2C2E" w14:paraId="1E7CB95E" w14:textId="77777777" w:rsidTr="00A72EEC">
        <w:trPr>
          <w:trHeight w:val="397"/>
        </w:trPr>
        <w:tc>
          <w:tcPr>
            <w:tcW w:w="4531" w:type="dxa"/>
          </w:tcPr>
          <w:p w14:paraId="229C1DDA" w14:textId="63C122AF" w:rsidR="00893644" w:rsidRPr="004B49C8" w:rsidRDefault="00893644" w:rsidP="00893644">
            <w:pPr>
              <w:spacing w:after="0" w:line="280" w:lineRule="atLeast"/>
              <w:rPr>
                <w:rFonts w:ascii="Arial" w:hAnsi="Arial" w:cs="Arial"/>
                <w:bCs/>
                <w:color w:val="FF0000"/>
                <w:sz w:val="20"/>
                <w:szCs w:val="20"/>
              </w:rPr>
            </w:pPr>
            <w:r w:rsidRPr="00E12854">
              <w:rPr>
                <w:rFonts w:ascii="Arial" w:hAnsi="Arial" w:cs="Arial"/>
                <w:sz w:val="20"/>
                <w:szCs w:val="20"/>
              </w:rPr>
              <w:t xml:space="preserve">Datový analytik / </w:t>
            </w:r>
            <w:proofErr w:type="gramStart"/>
            <w:r w:rsidRPr="00E12854">
              <w:rPr>
                <w:rFonts w:ascii="Arial" w:hAnsi="Arial" w:cs="Arial"/>
                <w:sz w:val="20"/>
                <w:szCs w:val="20"/>
              </w:rPr>
              <w:t>reporting - PBI</w:t>
            </w:r>
            <w:proofErr w:type="gramEnd"/>
            <w:r w:rsidRPr="00E12854">
              <w:rPr>
                <w:rFonts w:ascii="Arial" w:hAnsi="Arial" w:cs="Arial"/>
                <w:sz w:val="20"/>
                <w:szCs w:val="20"/>
              </w:rPr>
              <w:t xml:space="preserve"> </w:t>
            </w:r>
          </w:p>
        </w:tc>
        <w:tc>
          <w:tcPr>
            <w:tcW w:w="2552" w:type="dxa"/>
          </w:tcPr>
          <w:p w14:paraId="5A31F0F6" w14:textId="77777777" w:rsidR="00893644" w:rsidRPr="00BB2C2E" w:rsidRDefault="00893644" w:rsidP="00893644">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48F5F31F" w14:textId="37957F02" w:rsidR="00893644" w:rsidRPr="00A16B28" w:rsidRDefault="00893644" w:rsidP="00893644">
            <w:pPr>
              <w:spacing w:after="0" w:line="280" w:lineRule="atLeast"/>
              <w:jc w:val="right"/>
              <w:rPr>
                <w:rFonts w:ascii="Arial" w:hAnsi="Arial" w:cs="Arial"/>
                <w:color w:val="000000"/>
                <w:sz w:val="20"/>
                <w:szCs w:val="20"/>
                <w:highlight w:val="yellow"/>
              </w:rPr>
            </w:pPr>
            <w:r w:rsidRPr="00C21881">
              <w:rPr>
                <w:rFonts w:ascii="Arial" w:hAnsi="Arial" w:cs="Arial"/>
                <w:sz w:val="20"/>
                <w:szCs w:val="20"/>
              </w:rPr>
              <w:t>11 800,00</w:t>
            </w:r>
          </w:p>
        </w:tc>
      </w:tr>
      <w:tr w:rsidR="00893644" w:rsidRPr="00BB2C2E" w14:paraId="11577B59" w14:textId="77777777" w:rsidTr="00A72EEC">
        <w:trPr>
          <w:trHeight w:val="397"/>
        </w:trPr>
        <w:tc>
          <w:tcPr>
            <w:tcW w:w="4531" w:type="dxa"/>
          </w:tcPr>
          <w:p w14:paraId="31DFFB1B" w14:textId="035C882B" w:rsidR="00893644" w:rsidRPr="004B49C8" w:rsidRDefault="00893644" w:rsidP="00893644">
            <w:pPr>
              <w:spacing w:after="0" w:line="280" w:lineRule="atLeast"/>
              <w:rPr>
                <w:rFonts w:ascii="Arial" w:hAnsi="Arial" w:cs="Arial"/>
                <w:bCs/>
                <w:color w:val="FF0000"/>
                <w:sz w:val="20"/>
                <w:szCs w:val="20"/>
              </w:rPr>
            </w:pPr>
            <w:proofErr w:type="spellStart"/>
            <w:r w:rsidRPr="00B773D1">
              <w:rPr>
                <w:rFonts w:ascii="Arial" w:hAnsi="Arial" w:cs="Arial"/>
                <w:sz w:val="20"/>
                <w:szCs w:val="20"/>
              </w:rPr>
              <w:t>Subject</w:t>
            </w:r>
            <w:proofErr w:type="spellEnd"/>
            <w:r w:rsidRPr="00B773D1">
              <w:rPr>
                <w:rFonts w:ascii="Arial" w:hAnsi="Arial" w:cs="Arial"/>
                <w:sz w:val="20"/>
                <w:szCs w:val="20"/>
              </w:rPr>
              <w:t xml:space="preserve"> </w:t>
            </w:r>
            <w:proofErr w:type="spellStart"/>
            <w:r w:rsidRPr="00B773D1">
              <w:rPr>
                <w:rFonts w:ascii="Arial" w:hAnsi="Arial" w:cs="Arial"/>
                <w:sz w:val="20"/>
                <w:szCs w:val="20"/>
              </w:rPr>
              <w:t>matter</w:t>
            </w:r>
            <w:proofErr w:type="spellEnd"/>
            <w:r w:rsidRPr="00B773D1">
              <w:rPr>
                <w:rFonts w:ascii="Arial" w:hAnsi="Arial" w:cs="Arial"/>
                <w:sz w:val="20"/>
                <w:szCs w:val="20"/>
              </w:rPr>
              <w:t xml:space="preserve"> expert</w:t>
            </w:r>
          </w:p>
        </w:tc>
        <w:tc>
          <w:tcPr>
            <w:tcW w:w="2552" w:type="dxa"/>
          </w:tcPr>
          <w:p w14:paraId="78B0F7DF" w14:textId="77777777" w:rsidR="00893644" w:rsidRPr="00BB2C2E" w:rsidRDefault="00893644" w:rsidP="00893644">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382227A3" w14:textId="7D364FB5" w:rsidR="00893644" w:rsidRPr="00BB2C2E" w:rsidRDefault="00893644" w:rsidP="00893644">
            <w:pPr>
              <w:spacing w:after="0" w:line="280" w:lineRule="atLeast"/>
              <w:jc w:val="right"/>
              <w:rPr>
                <w:rFonts w:ascii="Arial" w:hAnsi="Arial" w:cs="Arial"/>
                <w:sz w:val="20"/>
                <w:szCs w:val="20"/>
                <w:highlight w:val="yellow"/>
              </w:rPr>
            </w:pPr>
            <w:r w:rsidRPr="00C21881">
              <w:rPr>
                <w:rFonts w:ascii="Arial" w:hAnsi="Arial" w:cs="Arial"/>
                <w:sz w:val="20"/>
                <w:szCs w:val="20"/>
              </w:rPr>
              <w:t>12 800,00</w:t>
            </w:r>
          </w:p>
        </w:tc>
      </w:tr>
    </w:tbl>
    <w:p w14:paraId="735C2C78" w14:textId="6F3A132A" w:rsidR="00E53B30" w:rsidRDefault="00E53B30" w:rsidP="009F4D98">
      <w:pPr>
        <w:spacing w:after="0" w:line="280" w:lineRule="atLeast"/>
        <w:jc w:val="center"/>
        <w:rPr>
          <w:rFonts w:ascii="Arial" w:hAnsi="Arial" w:cs="Arial"/>
          <w:b/>
          <w:sz w:val="20"/>
          <w:szCs w:val="20"/>
        </w:rPr>
      </w:pPr>
    </w:p>
    <w:p w14:paraId="0C70211C" w14:textId="0B682D7C" w:rsidR="00B773D1" w:rsidRDefault="00B773D1" w:rsidP="00B773D1">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w:t>
      </w:r>
      <w:r>
        <w:rPr>
          <w:rFonts w:ascii="Arial" w:hAnsi="Arial" w:cs="Arial"/>
          <w:b/>
          <w:noProof w:val="0"/>
          <w:sz w:val="20"/>
        </w:rPr>
        <w:t>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B773D1" w:rsidRPr="00BB2C2E" w14:paraId="1F2C1AC7" w14:textId="77777777" w:rsidTr="00A70266">
        <w:trPr>
          <w:trHeight w:val="377"/>
        </w:trPr>
        <w:tc>
          <w:tcPr>
            <w:tcW w:w="9322"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14:paraId="44B2EC9D" w14:textId="77777777" w:rsidR="00B773D1" w:rsidRPr="00BB2C2E" w:rsidRDefault="00B773D1" w:rsidP="00A70266">
            <w:pPr>
              <w:spacing w:after="0" w:line="280" w:lineRule="atLeast"/>
              <w:jc w:val="center"/>
              <w:rPr>
                <w:rFonts w:ascii="Arial" w:hAnsi="Arial" w:cs="Arial"/>
                <w:b/>
                <w:i/>
                <w:sz w:val="20"/>
                <w:szCs w:val="20"/>
              </w:rPr>
            </w:pPr>
            <w:r>
              <w:rPr>
                <w:rFonts w:ascii="Arial" w:hAnsi="Arial" w:cs="Arial"/>
                <w:b/>
                <w:i/>
                <w:sz w:val="20"/>
                <w:szCs w:val="20"/>
              </w:rPr>
              <w:t>Specifikace plnění</w:t>
            </w:r>
            <w:r w:rsidRPr="00BB2C2E">
              <w:rPr>
                <w:rFonts w:ascii="Arial" w:hAnsi="Arial" w:cs="Arial"/>
                <w:b/>
                <w:i/>
                <w:sz w:val="20"/>
                <w:szCs w:val="20"/>
              </w:rPr>
              <w:t xml:space="preserve"> a cena za člověkoden (ČD)</w:t>
            </w:r>
          </w:p>
        </w:tc>
      </w:tr>
      <w:tr w:rsidR="00B773D1" w:rsidRPr="00BB2C2E" w14:paraId="1BFF2600" w14:textId="77777777" w:rsidTr="00A70266">
        <w:tc>
          <w:tcPr>
            <w:tcW w:w="4531" w:type="dxa"/>
            <w:vAlign w:val="center"/>
          </w:tcPr>
          <w:p w14:paraId="7A0C12AA" w14:textId="77777777" w:rsidR="00B773D1" w:rsidRPr="00BB2C2E" w:rsidRDefault="00B773D1" w:rsidP="00A70266">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3C3503D0" w14:textId="77777777" w:rsidR="00B773D1" w:rsidRDefault="00B773D1" w:rsidP="00A70266">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58E0065F" w14:textId="77777777" w:rsidR="00B773D1" w:rsidRPr="00BB2C2E" w:rsidRDefault="00B773D1" w:rsidP="00A70266">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2561531D" w14:textId="77777777" w:rsidR="00B773D1" w:rsidRPr="00BB2C2E" w:rsidRDefault="00B773D1" w:rsidP="00A70266">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21BE48E4" w14:textId="77777777" w:rsidR="00B773D1" w:rsidRPr="00BB2C2E" w:rsidRDefault="00B773D1" w:rsidP="00A70266">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4D3A95" w:rsidRPr="00BB2C2E" w14:paraId="4B95B376" w14:textId="77777777" w:rsidTr="00A70266">
        <w:trPr>
          <w:trHeight w:val="397"/>
        </w:trPr>
        <w:tc>
          <w:tcPr>
            <w:tcW w:w="4531" w:type="dxa"/>
          </w:tcPr>
          <w:p w14:paraId="2661994E" w14:textId="77777777" w:rsidR="004D3A95" w:rsidRPr="004B49C8" w:rsidRDefault="004D3A95" w:rsidP="004D3A95">
            <w:pPr>
              <w:spacing w:after="0" w:line="280" w:lineRule="atLeast"/>
              <w:rPr>
                <w:rFonts w:ascii="Arial" w:hAnsi="Arial" w:cs="Arial"/>
                <w:color w:val="FF0000"/>
                <w:sz w:val="20"/>
                <w:szCs w:val="20"/>
              </w:rPr>
            </w:pPr>
            <w:r>
              <w:rPr>
                <w:rFonts w:ascii="Arial" w:hAnsi="Arial" w:cs="Arial"/>
                <w:sz w:val="20"/>
                <w:szCs w:val="20"/>
              </w:rPr>
              <w:t>D</w:t>
            </w:r>
            <w:r w:rsidRPr="00E12854">
              <w:rPr>
                <w:rFonts w:ascii="Arial" w:hAnsi="Arial" w:cs="Arial"/>
                <w:sz w:val="20"/>
                <w:szCs w:val="20"/>
              </w:rPr>
              <w:t>ata architekt</w:t>
            </w:r>
          </w:p>
        </w:tc>
        <w:tc>
          <w:tcPr>
            <w:tcW w:w="2552" w:type="dxa"/>
          </w:tcPr>
          <w:p w14:paraId="09430DDF" w14:textId="77777777" w:rsidR="004D3A95" w:rsidRPr="00BB2C2E" w:rsidRDefault="004D3A95" w:rsidP="004D3A95">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6C77D0E4" w14:textId="7DB34729" w:rsidR="004D3A95" w:rsidRPr="00BB2C2E" w:rsidRDefault="004D3A95" w:rsidP="004D3A95">
            <w:pPr>
              <w:spacing w:after="0" w:line="280" w:lineRule="atLeast"/>
              <w:jc w:val="right"/>
              <w:rPr>
                <w:rFonts w:ascii="Arial" w:hAnsi="Arial" w:cs="Arial"/>
                <w:sz w:val="20"/>
                <w:szCs w:val="20"/>
                <w:highlight w:val="yellow"/>
              </w:rPr>
            </w:pPr>
            <w:r w:rsidRPr="006F5B87">
              <w:rPr>
                <w:rFonts w:ascii="Arial" w:hAnsi="Arial" w:cs="Arial"/>
                <w:sz w:val="20"/>
                <w:szCs w:val="20"/>
              </w:rPr>
              <w:t>13</w:t>
            </w:r>
            <w:r>
              <w:rPr>
                <w:rFonts w:ascii="Arial" w:hAnsi="Arial" w:cs="Arial"/>
                <w:sz w:val="20"/>
                <w:szCs w:val="20"/>
              </w:rPr>
              <w:t xml:space="preserve"> </w:t>
            </w:r>
            <w:r w:rsidRPr="006F5B87">
              <w:rPr>
                <w:rFonts w:ascii="Arial" w:hAnsi="Arial" w:cs="Arial"/>
                <w:sz w:val="20"/>
                <w:szCs w:val="20"/>
              </w:rPr>
              <w:t>500</w:t>
            </w:r>
            <w:r>
              <w:rPr>
                <w:rFonts w:ascii="Arial" w:hAnsi="Arial" w:cs="Arial"/>
                <w:sz w:val="20"/>
                <w:szCs w:val="20"/>
              </w:rPr>
              <w:t>,00</w:t>
            </w:r>
          </w:p>
        </w:tc>
      </w:tr>
      <w:tr w:rsidR="004D3A95" w:rsidRPr="00BB2C2E" w14:paraId="21F5E05E" w14:textId="77777777" w:rsidTr="00A70266">
        <w:trPr>
          <w:trHeight w:val="397"/>
        </w:trPr>
        <w:tc>
          <w:tcPr>
            <w:tcW w:w="4531" w:type="dxa"/>
          </w:tcPr>
          <w:p w14:paraId="4912A0CA" w14:textId="77777777" w:rsidR="004D3A95" w:rsidRPr="004B49C8" w:rsidRDefault="004D3A95" w:rsidP="004D3A95">
            <w:pPr>
              <w:spacing w:after="0" w:line="280" w:lineRule="atLeast"/>
              <w:rPr>
                <w:rFonts w:ascii="Arial" w:hAnsi="Arial" w:cs="Arial"/>
                <w:bCs/>
                <w:color w:val="FF0000"/>
                <w:sz w:val="20"/>
                <w:szCs w:val="20"/>
              </w:rPr>
            </w:pPr>
            <w:r>
              <w:rPr>
                <w:rFonts w:ascii="Arial" w:hAnsi="Arial" w:cs="Arial"/>
                <w:sz w:val="20"/>
                <w:szCs w:val="20"/>
              </w:rPr>
              <w:t>D</w:t>
            </w:r>
            <w:r w:rsidRPr="00E12854">
              <w:rPr>
                <w:rFonts w:ascii="Arial" w:hAnsi="Arial" w:cs="Arial"/>
                <w:sz w:val="20"/>
                <w:szCs w:val="20"/>
              </w:rPr>
              <w:t>esigner (</w:t>
            </w:r>
            <w:proofErr w:type="spellStart"/>
            <w:r w:rsidRPr="00E12854">
              <w:rPr>
                <w:rFonts w:ascii="Arial" w:hAnsi="Arial" w:cs="Arial"/>
                <w:sz w:val="20"/>
                <w:szCs w:val="20"/>
              </w:rPr>
              <w:t>solution</w:t>
            </w:r>
            <w:proofErr w:type="spellEnd"/>
            <w:r w:rsidRPr="00E12854">
              <w:rPr>
                <w:rFonts w:ascii="Arial" w:hAnsi="Arial" w:cs="Arial"/>
                <w:sz w:val="20"/>
                <w:szCs w:val="20"/>
              </w:rPr>
              <w:t xml:space="preserve"> architekt)</w:t>
            </w:r>
          </w:p>
        </w:tc>
        <w:tc>
          <w:tcPr>
            <w:tcW w:w="2552" w:type="dxa"/>
          </w:tcPr>
          <w:p w14:paraId="6AAF46F0" w14:textId="77777777" w:rsidR="004D3A95" w:rsidRPr="00BB2C2E" w:rsidRDefault="004D3A95" w:rsidP="004D3A95">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6141520E" w14:textId="5DEF34CB" w:rsidR="004D3A95" w:rsidRPr="00A16B28" w:rsidRDefault="004D3A95" w:rsidP="004D3A95">
            <w:pPr>
              <w:spacing w:after="0" w:line="280" w:lineRule="atLeast"/>
              <w:jc w:val="right"/>
              <w:rPr>
                <w:rFonts w:ascii="Arial" w:hAnsi="Arial" w:cs="Arial"/>
                <w:color w:val="000000"/>
                <w:sz w:val="20"/>
                <w:szCs w:val="20"/>
                <w:highlight w:val="yellow"/>
              </w:rPr>
            </w:pPr>
            <w:r w:rsidRPr="006F5B87">
              <w:rPr>
                <w:rFonts w:ascii="Arial" w:hAnsi="Arial" w:cs="Arial"/>
                <w:color w:val="000000"/>
                <w:sz w:val="20"/>
                <w:szCs w:val="20"/>
              </w:rPr>
              <w:t>13</w:t>
            </w:r>
            <w:r>
              <w:rPr>
                <w:rFonts w:ascii="Arial" w:hAnsi="Arial" w:cs="Arial"/>
                <w:color w:val="000000"/>
                <w:sz w:val="20"/>
                <w:szCs w:val="20"/>
              </w:rPr>
              <w:t xml:space="preserve"> </w:t>
            </w:r>
            <w:r w:rsidRPr="006F5B87">
              <w:rPr>
                <w:rFonts w:ascii="Arial" w:hAnsi="Arial" w:cs="Arial"/>
                <w:color w:val="000000"/>
                <w:sz w:val="20"/>
                <w:szCs w:val="20"/>
              </w:rPr>
              <w:t>500</w:t>
            </w:r>
            <w:r>
              <w:rPr>
                <w:rFonts w:ascii="Arial" w:hAnsi="Arial" w:cs="Arial"/>
                <w:color w:val="000000"/>
                <w:sz w:val="20"/>
                <w:szCs w:val="20"/>
              </w:rPr>
              <w:t>,00</w:t>
            </w:r>
          </w:p>
        </w:tc>
      </w:tr>
      <w:tr w:rsidR="004D3A95" w:rsidRPr="00BB2C2E" w14:paraId="444A9476" w14:textId="77777777" w:rsidTr="00A70266">
        <w:trPr>
          <w:trHeight w:val="397"/>
        </w:trPr>
        <w:tc>
          <w:tcPr>
            <w:tcW w:w="4531" w:type="dxa"/>
          </w:tcPr>
          <w:p w14:paraId="70AD4499" w14:textId="77777777" w:rsidR="004D3A95" w:rsidRPr="004B49C8" w:rsidRDefault="004D3A95" w:rsidP="004D3A95">
            <w:pPr>
              <w:spacing w:after="0" w:line="280" w:lineRule="atLeast"/>
              <w:rPr>
                <w:rFonts w:ascii="Arial" w:hAnsi="Arial" w:cs="Arial"/>
                <w:bCs/>
                <w:color w:val="FF0000"/>
                <w:sz w:val="20"/>
                <w:szCs w:val="20"/>
              </w:rPr>
            </w:pPr>
            <w:r w:rsidRPr="00E12854">
              <w:rPr>
                <w:rFonts w:ascii="Arial" w:hAnsi="Arial" w:cs="Arial"/>
                <w:sz w:val="20"/>
                <w:szCs w:val="20"/>
              </w:rPr>
              <w:t>Business datový analytik</w:t>
            </w:r>
          </w:p>
        </w:tc>
        <w:tc>
          <w:tcPr>
            <w:tcW w:w="2552" w:type="dxa"/>
          </w:tcPr>
          <w:p w14:paraId="422D823D" w14:textId="77777777" w:rsidR="004D3A95" w:rsidRPr="00BB2C2E" w:rsidRDefault="004D3A95" w:rsidP="004D3A95">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66EA4449" w14:textId="76DB6D8C" w:rsidR="004D3A95" w:rsidRPr="00A16B28" w:rsidRDefault="004D3A95" w:rsidP="004D3A95">
            <w:pPr>
              <w:spacing w:after="0" w:line="280" w:lineRule="atLeast"/>
              <w:jc w:val="right"/>
              <w:rPr>
                <w:rFonts w:ascii="Arial" w:hAnsi="Arial" w:cs="Arial"/>
                <w:color w:val="000000"/>
                <w:sz w:val="20"/>
                <w:szCs w:val="20"/>
                <w:highlight w:val="yellow"/>
              </w:rPr>
            </w:pPr>
            <w:r w:rsidRPr="006F5B87">
              <w:rPr>
                <w:rFonts w:ascii="Arial" w:hAnsi="Arial" w:cs="Arial"/>
                <w:color w:val="000000"/>
                <w:sz w:val="20"/>
                <w:szCs w:val="20"/>
              </w:rPr>
              <w:t>12</w:t>
            </w:r>
            <w:r>
              <w:rPr>
                <w:rFonts w:ascii="Arial" w:hAnsi="Arial" w:cs="Arial"/>
                <w:color w:val="000000"/>
                <w:sz w:val="20"/>
                <w:szCs w:val="20"/>
              </w:rPr>
              <w:t xml:space="preserve"> </w:t>
            </w:r>
            <w:r w:rsidRPr="006F5B87">
              <w:rPr>
                <w:rFonts w:ascii="Arial" w:hAnsi="Arial" w:cs="Arial"/>
                <w:color w:val="000000"/>
                <w:sz w:val="20"/>
                <w:szCs w:val="20"/>
              </w:rPr>
              <w:t>000</w:t>
            </w:r>
            <w:r>
              <w:rPr>
                <w:rFonts w:ascii="Arial" w:hAnsi="Arial" w:cs="Arial"/>
                <w:color w:val="000000"/>
                <w:sz w:val="20"/>
                <w:szCs w:val="20"/>
              </w:rPr>
              <w:t>,00</w:t>
            </w:r>
          </w:p>
        </w:tc>
      </w:tr>
      <w:tr w:rsidR="004D3A95" w:rsidRPr="00BB2C2E" w14:paraId="16D4A9AA" w14:textId="77777777" w:rsidTr="00A70266">
        <w:trPr>
          <w:trHeight w:val="397"/>
        </w:trPr>
        <w:tc>
          <w:tcPr>
            <w:tcW w:w="4531" w:type="dxa"/>
          </w:tcPr>
          <w:p w14:paraId="7C2E5AF0" w14:textId="77777777" w:rsidR="004D3A95" w:rsidRPr="004B49C8" w:rsidRDefault="004D3A95" w:rsidP="004D3A95">
            <w:pPr>
              <w:spacing w:after="0" w:line="280" w:lineRule="atLeast"/>
              <w:rPr>
                <w:rFonts w:ascii="Arial" w:hAnsi="Arial" w:cs="Arial"/>
                <w:bCs/>
                <w:color w:val="FF0000"/>
                <w:sz w:val="20"/>
                <w:szCs w:val="20"/>
              </w:rPr>
            </w:pPr>
            <w:r w:rsidRPr="00E12854">
              <w:rPr>
                <w:rFonts w:ascii="Arial" w:hAnsi="Arial" w:cs="Arial"/>
                <w:color w:val="000000"/>
                <w:sz w:val="20"/>
                <w:szCs w:val="20"/>
              </w:rPr>
              <w:t>ETL developer</w:t>
            </w:r>
          </w:p>
        </w:tc>
        <w:tc>
          <w:tcPr>
            <w:tcW w:w="2552" w:type="dxa"/>
          </w:tcPr>
          <w:p w14:paraId="1963B4DB" w14:textId="77777777" w:rsidR="004D3A95" w:rsidRPr="00BB2C2E" w:rsidRDefault="004D3A95" w:rsidP="004D3A95">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211DFF37" w14:textId="569F3F93" w:rsidR="004D3A95" w:rsidRPr="00A16B28" w:rsidRDefault="004D3A95" w:rsidP="004D3A95">
            <w:pPr>
              <w:spacing w:after="0" w:line="280" w:lineRule="atLeast"/>
              <w:jc w:val="right"/>
              <w:rPr>
                <w:rFonts w:ascii="Arial" w:hAnsi="Arial" w:cs="Arial"/>
                <w:color w:val="000000"/>
                <w:sz w:val="20"/>
                <w:szCs w:val="20"/>
                <w:highlight w:val="yellow"/>
              </w:rPr>
            </w:pPr>
            <w:r w:rsidRPr="006F5B87">
              <w:rPr>
                <w:rFonts w:ascii="Arial" w:hAnsi="Arial" w:cs="Arial"/>
                <w:color w:val="000000"/>
                <w:sz w:val="20"/>
                <w:szCs w:val="20"/>
              </w:rPr>
              <w:t>12</w:t>
            </w:r>
            <w:r>
              <w:rPr>
                <w:rFonts w:ascii="Arial" w:hAnsi="Arial" w:cs="Arial"/>
                <w:color w:val="000000"/>
                <w:sz w:val="20"/>
                <w:szCs w:val="20"/>
              </w:rPr>
              <w:t xml:space="preserve"> 9</w:t>
            </w:r>
            <w:r w:rsidRPr="006F5B87">
              <w:rPr>
                <w:rFonts w:ascii="Arial" w:hAnsi="Arial" w:cs="Arial"/>
                <w:color w:val="000000"/>
                <w:sz w:val="20"/>
                <w:szCs w:val="20"/>
              </w:rPr>
              <w:t>00</w:t>
            </w:r>
            <w:r>
              <w:rPr>
                <w:rFonts w:ascii="Arial" w:hAnsi="Arial" w:cs="Arial"/>
                <w:color w:val="000000"/>
                <w:sz w:val="20"/>
                <w:szCs w:val="20"/>
              </w:rPr>
              <w:t>,00</w:t>
            </w:r>
          </w:p>
        </w:tc>
      </w:tr>
      <w:tr w:rsidR="004D3A95" w:rsidRPr="00BB2C2E" w14:paraId="608AAAA4" w14:textId="77777777" w:rsidTr="00A70266">
        <w:trPr>
          <w:trHeight w:val="397"/>
        </w:trPr>
        <w:tc>
          <w:tcPr>
            <w:tcW w:w="4531" w:type="dxa"/>
          </w:tcPr>
          <w:p w14:paraId="777D9993" w14:textId="77777777" w:rsidR="004D3A95" w:rsidRPr="004B49C8" w:rsidRDefault="004D3A95" w:rsidP="004D3A95">
            <w:pPr>
              <w:spacing w:after="0" w:line="280" w:lineRule="atLeast"/>
              <w:rPr>
                <w:rFonts w:ascii="Arial" w:hAnsi="Arial" w:cs="Arial"/>
                <w:bCs/>
                <w:color w:val="FF0000"/>
                <w:sz w:val="20"/>
                <w:szCs w:val="20"/>
              </w:rPr>
            </w:pPr>
            <w:r w:rsidRPr="00E12854">
              <w:rPr>
                <w:rFonts w:ascii="Arial" w:hAnsi="Arial" w:cs="Arial"/>
                <w:sz w:val="20"/>
                <w:szCs w:val="20"/>
              </w:rPr>
              <w:t xml:space="preserve">ETL </w:t>
            </w:r>
            <w:proofErr w:type="spellStart"/>
            <w:r w:rsidRPr="00E12854">
              <w:rPr>
                <w:rFonts w:ascii="Arial" w:hAnsi="Arial" w:cs="Arial"/>
                <w:sz w:val="20"/>
                <w:szCs w:val="20"/>
              </w:rPr>
              <w:t>operations</w:t>
            </w:r>
            <w:proofErr w:type="spellEnd"/>
            <w:r w:rsidRPr="00E12854">
              <w:rPr>
                <w:rFonts w:ascii="Arial" w:hAnsi="Arial" w:cs="Arial"/>
                <w:sz w:val="20"/>
                <w:szCs w:val="20"/>
              </w:rPr>
              <w:t xml:space="preserve"> </w:t>
            </w:r>
            <w:proofErr w:type="spellStart"/>
            <w:r w:rsidRPr="00E12854">
              <w:rPr>
                <w:rFonts w:ascii="Arial" w:hAnsi="Arial" w:cs="Arial"/>
                <w:sz w:val="20"/>
                <w:szCs w:val="20"/>
              </w:rPr>
              <w:t>specialist</w:t>
            </w:r>
            <w:proofErr w:type="spellEnd"/>
          </w:p>
        </w:tc>
        <w:tc>
          <w:tcPr>
            <w:tcW w:w="2552" w:type="dxa"/>
          </w:tcPr>
          <w:p w14:paraId="28798CCC" w14:textId="77777777" w:rsidR="004D3A95" w:rsidRPr="00BB2C2E" w:rsidRDefault="004D3A95" w:rsidP="004D3A95">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5A1B3344" w14:textId="4817F922" w:rsidR="004D3A95" w:rsidRPr="00A16B28" w:rsidRDefault="004D3A95" w:rsidP="004D3A95">
            <w:pPr>
              <w:spacing w:after="0" w:line="280" w:lineRule="atLeast"/>
              <w:jc w:val="right"/>
              <w:rPr>
                <w:rFonts w:ascii="Arial" w:hAnsi="Arial" w:cs="Arial"/>
                <w:color w:val="000000"/>
                <w:sz w:val="20"/>
                <w:szCs w:val="20"/>
                <w:highlight w:val="yellow"/>
              </w:rPr>
            </w:pPr>
            <w:r w:rsidRPr="006F5B87">
              <w:rPr>
                <w:rFonts w:ascii="Arial" w:hAnsi="Arial" w:cs="Arial"/>
                <w:color w:val="000000"/>
                <w:sz w:val="20"/>
                <w:szCs w:val="20"/>
              </w:rPr>
              <w:t>11</w:t>
            </w:r>
            <w:r>
              <w:rPr>
                <w:rFonts w:ascii="Arial" w:hAnsi="Arial" w:cs="Arial"/>
                <w:color w:val="000000"/>
                <w:sz w:val="20"/>
                <w:szCs w:val="20"/>
              </w:rPr>
              <w:t xml:space="preserve"> </w:t>
            </w:r>
            <w:r w:rsidRPr="006F5B87">
              <w:rPr>
                <w:rFonts w:ascii="Arial" w:hAnsi="Arial" w:cs="Arial"/>
                <w:color w:val="000000"/>
                <w:sz w:val="20"/>
                <w:szCs w:val="20"/>
              </w:rPr>
              <w:t>500</w:t>
            </w:r>
            <w:r>
              <w:rPr>
                <w:rFonts w:ascii="Arial" w:hAnsi="Arial" w:cs="Arial"/>
                <w:color w:val="000000"/>
                <w:sz w:val="20"/>
                <w:szCs w:val="20"/>
              </w:rPr>
              <w:t>,00</w:t>
            </w:r>
          </w:p>
        </w:tc>
      </w:tr>
      <w:tr w:rsidR="004D3A95" w:rsidRPr="00BB2C2E" w14:paraId="5D5DE2CA" w14:textId="77777777" w:rsidTr="00A70266">
        <w:trPr>
          <w:trHeight w:val="397"/>
        </w:trPr>
        <w:tc>
          <w:tcPr>
            <w:tcW w:w="4531" w:type="dxa"/>
          </w:tcPr>
          <w:p w14:paraId="42C147D8" w14:textId="77777777" w:rsidR="004D3A95" w:rsidRPr="004B49C8" w:rsidRDefault="004D3A95" w:rsidP="004D3A95">
            <w:pPr>
              <w:spacing w:after="0" w:line="280" w:lineRule="atLeast"/>
              <w:rPr>
                <w:rFonts w:ascii="Arial" w:hAnsi="Arial" w:cs="Arial"/>
                <w:bCs/>
                <w:color w:val="FF0000"/>
                <w:sz w:val="20"/>
                <w:szCs w:val="20"/>
              </w:rPr>
            </w:pPr>
            <w:r w:rsidRPr="00E12854">
              <w:rPr>
                <w:rFonts w:ascii="Arial" w:hAnsi="Arial" w:cs="Arial"/>
                <w:sz w:val="20"/>
                <w:szCs w:val="20"/>
              </w:rPr>
              <w:t>Data Scientista</w:t>
            </w:r>
          </w:p>
        </w:tc>
        <w:tc>
          <w:tcPr>
            <w:tcW w:w="2552" w:type="dxa"/>
          </w:tcPr>
          <w:p w14:paraId="0BEE0363" w14:textId="77777777" w:rsidR="004D3A95" w:rsidRPr="00BB2C2E" w:rsidRDefault="004D3A95" w:rsidP="004D3A95">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45049F3E" w14:textId="06104C11" w:rsidR="004D3A95" w:rsidRPr="00A16B28" w:rsidRDefault="004D3A95" w:rsidP="004D3A95">
            <w:pPr>
              <w:spacing w:after="0" w:line="280" w:lineRule="atLeast"/>
              <w:jc w:val="right"/>
              <w:rPr>
                <w:rFonts w:ascii="Arial" w:hAnsi="Arial" w:cs="Arial"/>
                <w:color w:val="000000"/>
                <w:sz w:val="20"/>
                <w:szCs w:val="20"/>
                <w:highlight w:val="yellow"/>
              </w:rPr>
            </w:pPr>
            <w:r w:rsidRPr="006F5B87">
              <w:rPr>
                <w:rFonts w:ascii="Arial" w:hAnsi="Arial" w:cs="Arial"/>
                <w:color w:val="000000"/>
                <w:sz w:val="20"/>
                <w:szCs w:val="20"/>
              </w:rPr>
              <w:t>12</w:t>
            </w:r>
            <w:r>
              <w:rPr>
                <w:rFonts w:ascii="Arial" w:hAnsi="Arial" w:cs="Arial"/>
                <w:color w:val="000000"/>
                <w:sz w:val="20"/>
                <w:szCs w:val="20"/>
              </w:rPr>
              <w:t xml:space="preserve"> </w:t>
            </w:r>
            <w:r w:rsidRPr="006F5B87">
              <w:rPr>
                <w:rFonts w:ascii="Arial" w:hAnsi="Arial" w:cs="Arial"/>
                <w:color w:val="000000"/>
                <w:sz w:val="20"/>
                <w:szCs w:val="20"/>
              </w:rPr>
              <w:t>000</w:t>
            </w:r>
            <w:r>
              <w:rPr>
                <w:rFonts w:ascii="Arial" w:hAnsi="Arial" w:cs="Arial"/>
                <w:color w:val="000000"/>
                <w:sz w:val="20"/>
                <w:szCs w:val="20"/>
              </w:rPr>
              <w:t>,00</w:t>
            </w:r>
          </w:p>
        </w:tc>
      </w:tr>
      <w:tr w:rsidR="004D3A95" w:rsidRPr="00BB2C2E" w14:paraId="5FE14B1D" w14:textId="77777777" w:rsidTr="00A70266">
        <w:trPr>
          <w:trHeight w:val="397"/>
        </w:trPr>
        <w:tc>
          <w:tcPr>
            <w:tcW w:w="4531" w:type="dxa"/>
          </w:tcPr>
          <w:p w14:paraId="75D25458" w14:textId="77777777" w:rsidR="004D3A95" w:rsidRPr="004B49C8" w:rsidRDefault="004D3A95" w:rsidP="004D3A95">
            <w:pPr>
              <w:spacing w:after="0" w:line="280" w:lineRule="atLeast"/>
              <w:rPr>
                <w:rFonts w:ascii="Arial" w:hAnsi="Arial" w:cs="Arial"/>
                <w:bCs/>
                <w:color w:val="FF0000"/>
                <w:sz w:val="20"/>
                <w:szCs w:val="20"/>
              </w:rPr>
            </w:pPr>
            <w:r w:rsidRPr="00E12854">
              <w:rPr>
                <w:rFonts w:ascii="Arial" w:hAnsi="Arial" w:cs="Arial"/>
                <w:sz w:val="20"/>
                <w:szCs w:val="20"/>
              </w:rPr>
              <w:t xml:space="preserve">Datový analytik / </w:t>
            </w:r>
            <w:proofErr w:type="gramStart"/>
            <w:r w:rsidRPr="00E12854">
              <w:rPr>
                <w:rFonts w:ascii="Arial" w:hAnsi="Arial" w:cs="Arial"/>
                <w:sz w:val="20"/>
                <w:szCs w:val="20"/>
              </w:rPr>
              <w:t>reporting - SQL</w:t>
            </w:r>
            <w:proofErr w:type="gramEnd"/>
          </w:p>
        </w:tc>
        <w:tc>
          <w:tcPr>
            <w:tcW w:w="2552" w:type="dxa"/>
          </w:tcPr>
          <w:p w14:paraId="20FAA291" w14:textId="77777777" w:rsidR="004D3A95" w:rsidRPr="00BB2C2E" w:rsidRDefault="004D3A95" w:rsidP="004D3A95">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4A3B4C0C" w14:textId="0DCE9E3B" w:rsidR="004D3A95" w:rsidRPr="00BB2C2E" w:rsidRDefault="004D3A95" w:rsidP="004D3A95">
            <w:pPr>
              <w:spacing w:after="0" w:line="280" w:lineRule="atLeast"/>
              <w:jc w:val="right"/>
              <w:rPr>
                <w:rFonts w:ascii="Arial" w:hAnsi="Arial" w:cs="Arial"/>
                <w:sz w:val="20"/>
                <w:szCs w:val="20"/>
                <w:highlight w:val="yellow"/>
              </w:rPr>
            </w:pPr>
            <w:r w:rsidRPr="006F5B87">
              <w:rPr>
                <w:rFonts w:ascii="Arial" w:hAnsi="Arial" w:cs="Arial"/>
                <w:sz w:val="20"/>
                <w:szCs w:val="20"/>
              </w:rPr>
              <w:t>12</w:t>
            </w:r>
            <w:r>
              <w:rPr>
                <w:rFonts w:ascii="Arial" w:hAnsi="Arial" w:cs="Arial"/>
                <w:sz w:val="20"/>
                <w:szCs w:val="20"/>
              </w:rPr>
              <w:t xml:space="preserve"> </w:t>
            </w:r>
            <w:r w:rsidRPr="006F5B87">
              <w:rPr>
                <w:rFonts w:ascii="Arial" w:hAnsi="Arial" w:cs="Arial"/>
                <w:sz w:val="20"/>
                <w:szCs w:val="20"/>
              </w:rPr>
              <w:t>900</w:t>
            </w:r>
            <w:r>
              <w:rPr>
                <w:rFonts w:ascii="Arial" w:hAnsi="Arial" w:cs="Arial"/>
                <w:sz w:val="20"/>
                <w:szCs w:val="20"/>
              </w:rPr>
              <w:t>,00</w:t>
            </w:r>
          </w:p>
        </w:tc>
      </w:tr>
      <w:tr w:rsidR="004D3A95" w:rsidRPr="00BB2C2E" w14:paraId="4581FC3F" w14:textId="77777777" w:rsidTr="00A70266">
        <w:trPr>
          <w:trHeight w:val="397"/>
        </w:trPr>
        <w:tc>
          <w:tcPr>
            <w:tcW w:w="4531" w:type="dxa"/>
          </w:tcPr>
          <w:p w14:paraId="610B80CF" w14:textId="77777777" w:rsidR="004D3A95" w:rsidRPr="004B49C8" w:rsidRDefault="004D3A95" w:rsidP="004D3A95">
            <w:pPr>
              <w:spacing w:after="0" w:line="280" w:lineRule="atLeast"/>
              <w:rPr>
                <w:rFonts w:ascii="Arial" w:hAnsi="Arial" w:cs="Arial"/>
                <w:bCs/>
                <w:color w:val="FF0000"/>
                <w:sz w:val="20"/>
                <w:szCs w:val="20"/>
              </w:rPr>
            </w:pPr>
            <w:r w:rsidRPr="00E12854">
              <w:rPr>
                <w:rFonts w:ascii="Arial" w:hAnsi="Arial" w:cs="Arial"/>
                <w:sz w:val="20"/>
                <w:szCs w:val="20"/>
              </w:rPr>
              <w:t xml:space="preserve">Datový analytik / </w:t>
            </w:r>
            <w:proofErr w:type="gramStart"/>
            <w:r w:rsidRPr="00E12854">
              <w:rPr>
                <w:rFonts w:ascii="Arial" w:hAnsi="Arial" w:cs="Arial"/>
                <w:sz w:val="20"/>
                <w:szCs w:val="20"/>
              </w:rPr>
              <w:t>reporting - PBI</w:t>
            </w:r>
            <w:proofErr w:type="gramEnd"/>
            <w:r w:rsidRPr="00E12854">
              <w:rPr>
                <w:rFonts w:ascii="Arial" w:hAnsi="Arial" w:cs="Arial"/>
                <w:sz w:val="20"/>
                <w:szCs w:val="20"/>
              </w:rPr>
              <w:t xml:space="preserve"> </w:t>
            </w:r>
          </w:p>
        </w:tc>
        <w:tc>
          <w:tcPr>
            <w:tcW w:w="2552" w:type="dxa"/>
          </w:tcPr>
          <w:p w14:paraId="115966E9" w14:textId="77777777" w:rsidR="004D3A95" w:rsidRPr="00BB2C2E" w:rsidRDefault="004D3A95" w:rsidP="004D3A95">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2DCDA6BA" w14:textId="49E82172" w:rsidR="004D3A95" w:rsidRPr="00A16B28" w:rsidRDefault="004D3A95" w:rsidP="004D3A95">
            <w:pPr>
              <w:spacing w:after="0" w:line="280" w:lineRule="atLeast"/>
              <w:jc w:val="right"/>
              <w:rPr>
                <w:rFonts w:ascii="Arial" w:hAnsi="Arial" w:cs="Arial"/>
                <w:color w:val="000000"/>
                <w:sz w:val="20"/>
                <w:szCs w:val="20"/>
                <w:highlight w:val="yellow"/>
              </w:rPr>
            </w:pPr>
            <w:r w:rsidRPr="006F5B87">
              <w:rPr>
                <w:rFonts w:ascii="Arial" w:hAnsi="Arial" w:cs="Arial"/>
                <w:color w:val="000000"/>
                <w:sz w:val="20"/>
                <w:szCs w:val="20"/>
              </w:rPr>
              <w:t>10</w:t>
            </w:r>
            <w:r>
              <w:rPr>
                <w:rFonts w:ascii="Arial" w:hAnsi="Arial" w:cs="Arial"/>
                <w:color w:val="000000"/>
                <w:sz w:val="20"/>
                <w:szCs w:val="20"/>
              </w:rPr>
              <w:t xml:space="preserve"> </w:t>
            </w:r>
            <w:r w:rsidRPr="006F5B87">
              <w:rPr>
                <w:rFonts w:ascii="Arial" w:hAnsi="Arial" w:cs="Arial"/>
                <w:color w:val="000000"/>
                <w:sz w:val="20"/>
                <w:szCs w:val="20"/>
              </w:rPr>
              <w:t>500</w:t>
            </w:r>
            <w:r>
              <w:rPr>
                <w:rFonts w:ascii="Arial" w:hAnsi="Arial" w:cs="Arial"/>
                <w:color w:val="000000"/>
                <w:sz w:val="20"/>
                <w:szCs w:val="20"/>
              </w:rPr>
              <w:t>,00</w:t>
            </w:r>
          </w:p>
        </w:tc>
      </w:tr>
      <w:tr w:rsidR="004D3A95" w:rsidRPr="00BB2C2E" w14:paraId="4E7A4071" w14:textId="77777777" w:rsidTr="00A70266">
        <w:trPr>
          <w:trHeight w:val="397"/>
        </w:trPr>
        <w:tc>
          <w:tcPr>
            <w:tcW w:w="4531" w:type="dxa"/>
          </w:tcPr>
          <w:p w14:paraId="26B6CC16" w14:textId="77777777" w:rsidR="004D3A95" w:rsidRPr="004B49C8" w:rsidRDefault="004D3A95" w:rsidP="004D3A95">
            <w:pPr>
              <w:spacing w:after="0" w:line="280" w:lineRule="atLeast"/>
              <w:rPr>
                <w:rFonts w:ascii="Arial" w:hAnsi="Arial" w:cs="Arial"/>
                <w:bCs/>
                <w:color w:val="FF0000"/>
                <w:sz w:val="20"/>
                <w:szCs w:val="20"/>
              </w:rPr>
            </w:pPr>
            <w:proofErr w:type="spellStart"/>
            <w:r w:rsidRPr="00B773D1">
              <w:rPr>
                <w:rFonts w:ascii="Arial" w:hAnsi="Arial" w:cs="Arial"/>
                <w:sz w:val="20"/>
                <w:szCs w:val="20"/>
              </w:rPr>
              <w:t>Subject</w:t>
            </w:r>
            <w:proofErr w:type="spellEnd"/>
            <w:r w:rsidRPr="00B773D1">
              <w:rPr>
                <w:rFonts w:ascii="Arial" w:hAnsi="Arial" w:cs="Arial"/>
                <w:sz w:val="20"/>
                <w:szCs w:val="20"/>
              </w:rPr>
              <w:t xml:space="preserve"> </w:t>
            </w:r>
            <w:proofErr w:type="spellStart"/>
            <w:r w:rsidRPr="00B773D1">
              <w:rPr>
                <w:rFonts w:ascii="Arial" w:hAnsi="Arial" w:cs="Arial"/>
                <w:sz w:val="20"/>
                <w:szCs w:val="20"/>
              </w:rPr>
              <w:t>matter</w:t>
            </w:r>
            <w:proofErr w:type="spellEnd"/>
            <w:r w:rsidRPr="00B773D1">
              <w:rPr>
                <w:rFonts w:ascii="Arial" w:hAnsi="Arial" w:cs="Arial"/>
                <w:sz w:val="20"/>
                <w:szCs w:val="20"/>
              </w:rPr>
              <w:t xml:space="preserve"> expert</w:t>
            </w:r>
          </w:p>
        </w:tc>
        <w:tc>
          <w:tcPr>
            <w:tcW w:w="2552" w:type="dxa"/>
          </w:tcPr>
          <w:p w14:paraId="4DC0419B" w14:textId="77777777" w:rsidR="004D3A95" w:rsidRPr="00BB2C2E" w:rsidRDefault="004D3A95" w:rsidP="004D3A95">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tcPr>
          <w:p w14:paraId="63A1BA70" w14:textId="1E852ED7" w:rsidR="004D3A95" w:rsidRPr="00BB2C2E" w:rsidRDefault="004D3A95" w:rsidP="004D3A95">
            <w:pPr>
              <w:spacing w:after="0" w:line="280" w:lineRule="atLeast"/>
              <w:jc w:val="right"/>
              <w:rPr>
                <w:rFonts w:ascii="Arial" w:hAnsi="Arial" w:cs="Arial"/>
                <w:sz w:val="20"/>
                <w:szCs w:val="20"/>
                <w:highlight w:val="yellow"/>
              </w:rPr>
            </w:pPr>
            <w:r w:rsidRPr="006F5B87">
              <w:rPr>
                <w:rFonts w:ascii="Arial" w:hAnsi="Arial" w:cs="Arial"/>
                <w:sz w:val="20"/>
                <w:szCs w:val="20"/>
              </w:rPr>
              <w:t>1</w:t>
            </w:r>
            <w:r>
              <w:rPr>
                <w:rFonts w:ascii="Arial" w:hAnsi="Arial" w:cs="Arial"/>
                <w:sz w:val="20"/>
                <w:szCs w:val="20"/>
              </w:rPr>
              <w:t xml:space="preserve">3 </w:t>
            </w:r>
            <w:r w:rsidRPr="006F5B87">
              <w:rPr>
                <w:rFonts w:ascii="Arial" w:hAnsi="Arial" w:cs="Arial"/>
                <w:sz w:val="20"/>
                <w:szCs w:val="20"/>
              </w:rPr>
              <w:t>000</w:t>
            </w:r>
            <w:r>
              <w:rPr>
                <w:rFonts w:ascii="Arial" w:hAnsi="Arial" w:cs="Arial"/>
                <w:sz w:val="20"/>
                <w:szCs w:val="20"/>
              </w:rPr>
              <w:t>,00</w:t>
            </w:r>
          </w:p>
        </w:tc>
      </w:tr>
    </w:tbl>
    <w:p w14:paraId="4306FC27" w14:textId="77777777" w:rsidR="00B773D1" w:rsidRDefault="00B773D1" w:rsidP="00B773D1">
      <w:pPr>
        <w:spacing w:after="0" w:line="280" w:lineRule="atLeast"/>
        <w:jc w:val="center"/>
        <w:rPr>
          <w:rFonts w:ascii="Arial" w:hAnsi="Arial" w:cs="Arial"/>
          <w:b/>
          <w:sz w:val="20"/>
          <w:szCs w:val="20"/>
        </w:rPr>
      </w:pPr>
    </w:p>
    <w:p w14:paraId="5B884B83" w14:textId="77777777" w:rsidR="00640BF2" w:rsidRDefault="00640BF2" w:rsidP="00A4100A">
      <w:pPr>
        <w:pStyle w:val="RLProhlensmluvnchstran"/>
        <w:spacing w:after="0" w:line="280" w:lineRule="atLeast"/>
        <w:rPr>
          <w:rFonts w:ascii="Arial" w:hAnsi="Arial" w:cs="Arial"/>
          <w:sz w:val="20"/>
        </w:rPr>
        <w:sectPr w:rsidR="00640BF2" w:rsidSect="0091173D">
          <w:pgSz w:w="11906" w:h="16838"/>
          <w:pgMar w:top="1418" w:right="1418" w:bottom="1418" w:left="1418" w:header="709" w:footer="709" w:gutter="0"/>
          <w:pgNumType w:start="1"/>
          <w:cols w:space="708"/>
          <w:docGrid w:linePitch="360"/>
        </w:sectPr>
      </w:pPr>
    </w:p>
    <w:p w14:paraId="38E423A2" w14:textId="77777777" w:rsidR="00A4100A" w:rsidRPr="00A16B28" w:rsidRDefault="00A4100A" w:rsidP="00A4100A">
      <w:pPr>
        <w:pStyle w:val="RLProhlensmluvnchstran"/>
        <w:spacing w:after="0" w:line="280" w:lineRule="atLeast"/>
        <w:rPr>
          <w:rFonts w:ascii="Arial" w:hAnsi="Arial" w:cs="Arial"/>
          <w:sz w:val="20"/>
        </w:rPr>
      </w:pPr>
      <w:r w:rsidRPr="00A16B28">
        <w:rPr>
          <w:rFonts w:ascii="Arial" w:hAnsi="Arial" w:cs="Arial"/>
          <w:sz w:val="20"/>
        </w:rPr>
        <w:t xml:space="preserve">Příloha č. </w:t>
      </w:r>
      <w:r>
        <w:rPr>
          <w:rFonts w:ascii="Arial" w:hAnsi="Arial" w:cs="Arial"/>
          <w:sz w:val="20"/>
        </w:rPr>
        <w:t>3</w:t>
      </w:r>
      <w:r w:rsidRPr="00A16B28">
        <w:rPr>
          <w:rFonts w:ascii="Arial" w:hAnsi="Arial" w:cs="Arial"/>
          <w:sz w:val="20"/>
        </w:rPr>
        <w:t xml:space="preserve"> - </w:t>
      </w:r>
      <w:r w:rsidRPr="00A16B28">
        <w:rPr>
          <w:rFonts w:ascii="Arial" w:hAnsi="Arial" w:cs="Arial"/>
          <w:caps/>
          <w:sz w:val="20"/>
        </w:rPr>
        <w:t>Seznam PODdodavatelů</w:t>
      </w:r>
    </w:p>
    <w:p w14:paraId="466BA8D0" w14:textId="77777777" w:rsidR="00A4100A" w:rsidRPr="00A16B28" w:rsidRDefault="00A4100A" w:rsidP="00A4100A">
      <w:pPr>
        <w:spacing w:after="0" w:line="280" w:lineRule="atLeast"/>
        <w:jc w:val="both"/>
        <w:rPr>
          <w:rFonts w:ascii="Arial" w:hAnsi="Arial" w:cs="Arial"/>
          <w:b/>
          <w:bCs/>
          <w:sz w:val="20"/>
          <w:szCs w:val="20"/>
          <w:highlight w:val="yellow"/>
        </w:rPr>
      </w:pPr>
    </w:p>
    <w:p w14:paraId="2B38096F" w14:textId="77777777" w:rsidR="00A4100A" w:rsidRPr="00A16B28" w:rsidRDefault="00A4100A" w:rsidP="00A4100A">
      <w:pPr>
        <w:spacing w:after="0" w:line="280" w:lineRule="atLeast"/>
        <w:jc w:val="both"/>
        <w:rPr>
          <w:rFonts w:ascii="Arial" w:hAnsi="Arial" w:cs="Arial"/>
          <w:b/>
          <w:bCs/>
          <w:sz w:val="20"/>
          <w:szCs w:val="20"/>
        </w:rPr>
      </w:pPr>
      <w:bookmarkStart w:id="117" w:name="_Hlk201153434"/>
      <w:r w:rsidRPr="00A16B28">
        <w:rPr>
          <w:rFonts w:ascii="Arial" w:hAnsi="Arial" w:cs="Arial"/>
          <w:b/>
          <w:bCs/>
          <w:sz w:val="20"/>
          <w:szCs w:val="20"/>
        </w:rPr>
        <w:t>Poskytovatel č. 1</w:t>
      </w:r>
    </w:p>
    <w:p w14:paraId="29D65BDE" w14:textId="77777777" w:rsidR="00A4100A" w:rsidRPr="00A16B28" w:rsidRDefault="00A4100A" w:rsidP="00A4100A">
      <w:pPr>
        <w:spacing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08"/>
        <w:gridCol w:w="2510"/>
        <w:gridCol w:w="2454"/>
        <w:gridCol w:w="1967"/>
      </w:tblGrid>
      <w:tr w:rsidR="00A4100A" w:rsidRPr="00104B25" w14:paraId="0BCDF25F" w14:textId="77777777" w:rsidTr="00A4100A">
        <w:trPr>
          <w:trHeight w:val="340"/>
        </w:trPr>
        <w:tc>
          <w:tcPr>
            <w:tcW w:w="1289" w:type="pct"/>
            <w:shd w:val="clear" w:color="auto" w:fill="D9D9D9" w:themeFill="background1" w:themeFillShade="D9"/>
            <w:tcMar>
              <w:top w:w="0" w:type="dxa"/>
              <w:left w:w="70" w:type="dxa"/>
              <w:bottom w:w="0" w:type="dxa"/>
              <w:right w:w="70" w:type="dxa"/>
            </w:tcMar>
            <w:vAlign w:val="center"/>
          </w:tcPr>
          <w:p w14:paraId="1F8F1A3C" w14:textId="77777777" w:rsidR="00A4100A" w:rsidRPr="00104B25" w:rsidRDefault="00A4100A" w:rsidP="00A4100A">
            <w:pPr>
              <w:pStyle w:val="Nadpis10"/>
              <w:spacing w:before="0" w:line="280" w:lineRule="atLeast"/>
              <w:jc w:val="center"/>
              <w:rPr>
                <w:bCs w:val="0"/>
                <w:caps/>
                <w:sz w:val="18"/>
                <w:szCs w:val="18"/>
              </w:rPr>
            </w:pPr>
            <w:r w:rsidRPr="00104B25">
              <w:rPr>
                <w:bCs w:val="0"/>
                <w:sz w:val="18"/>
                <w:szCs w:val="18"/>
              </w:rPr>
              <w:t>Obchodní firma poddodavatele, sídlo, IČO</w:t>
            </w:r>
          </w:p>
        </w:tc>
        <w:tc>
          <w:tcPr>
            <w:tcW w:w="1344" w:type="pct"/>
            <w:shd w:val="clear" w:color="auto" w:fill="D9D9D9" w:themeFill="background1" w:themeFillShade="D9"/>
            <w:tcMar>
              <w:top w:w="0" w:type="dxa"/>
              <w:left w:w="70" w:type="dxa"/>
              <w:bottom w:w="0" w:type="dxa"/>
              <w:right w:w="70" w:type="dxa"/>
            </w:tcMar>
            <w:vAlign w:val="center"/>
          </w:tcPr>
          <w:p w14:paraId="4FEE2751" w14:textId="77777777" w:rsidR="00A4100A" w:rsidRPr="00104B25" w:rsidRDefault="00A4100A" w:rsidP="00A4100A">
            <w:pPr>
              <w:pStyle w:val="Nadpis10"/>
              <w:spacing w:before="0" w:line="280" w:lineRule="atLeast"/>
              <w:jc w:val="center"/>
              <w:rPr>
                <w:bCs w:val="0"/>
                <w:caps/>
                <w:sz w:val="18"/>
                <w:szCs w:val="18"/>
              </w:rPr>
            </w:pPr>
            <w:r w:rsidRPr="00104B25">
              <w:rPr>
                <w:bCs w:val="0"/>
                <w:sz w:val="18"/>
                <w:szCs w:val="18"/>
              </w:rPr>
              <w:t xml:space="preserve">Definice části plnění, </w:t>
            </w:r>
          </w:p>
          <w:p w14:paraId="7E673F1D" w14:textId="419F1473" w:rsidR="00A4100A" w:rsidRPr="00104B25" w:rsidRDefault="00A4100A" w:rsidP="00A4100A">
            <w:pPr>
              <w:pStyle w:val="Nadpis10"/>
              <w:spacing w:before="0" w:line="280" w:lineRule="atLeast"/>
              <w:jc w:val="center"/>
              <w:rPr>
                <w:bCs w:val="0"/>
                <w:caps/>
                <w:sz w:val="18"/>
                <w:szCs w:val="18"/>
              </w:rPr>
            </w:pPr>
            <w:r w:rsidRPr="00104B25">
              <w:rPr>
                <w:bCs w:val="0"/>
                <w:sz w:val="18"/>
                <w:szCs w:val="18"/>
              </w:rPr>
              <w:t xml:space="preserve">kterou </w:t>
            </w:r>
            <w:r w:rsidR="00245CE7" w:rsidRPr="00104B25">
              <w:rPr>
                <w:bCs w:val="0"/>
                <w:sz w:val="18"/>
                <w:szCs w:val="18"/>
              </w:rPr>
              <w:t xml:space="preserve">Poskytovatel </w:t>
            </w:r>
            <w:r w:rsidRPr="00104B25">
              <w:rPr>
                <w:bCs w:val="0"/>
                <w:sz w:val="18"/>
                <w:szCs w:val="18"/>
              </w:rPr>
              <w:t>bude</w:t>
            </w:r>
          </w:p>
          <w:p w14:paraId="59ED42EE" w14:textId="77777777" w:rsidR="00A4100A" w:rsidRPr="00104B25" w:rsidRDefault="00A4100A" w:rsidP="00A4100A">
            <w:pPr>
              <w:pStyle w:val="Nadpis10"/>
              <w:spacing w:before="0" w:line="280" w:lineRule="atLeast"/>
              <w:jc w:val="center"/>
              <w:rPr>
                <w:bCs w:val="0"/>
                <w:caps/>
                <w:sz w:val="18"/>
                <w:szCs w:val="18"/>
              </w:rPr>
            </w:pPr>
            <w:r w:rsidRPr="00104B25">
              <w:rPr>
                <w:bCs w:val="0"/>
                <w:sz w:val="18"/>
                <w:szCs w:val="18"/>
              </w:rPr>
              <w:t xml:space="preserve"> plnit prostřednictvím </w:t>
            </w:r>
          </w:p>
          <w:p w14:paraId="7E2D86FD" w14:textId="77777777" w:rsidR="00A4100A" w:rsidRPr="00104B25" w:rsidRDefault="00A4100A" w:rsidP="00A4100A">
            <w:pPr>
              <w:pStyle w:val="Nadpis10"/>
              <w:spacing w:before="0" w:line="280" w:lineRule="atLeast"/>
              <w:jc w:val="center"/>
              <w:rPr>
                <w:bCs w:val="0"/>
                <w:caps/>
                <w:sz w:val="18"/>
                <w:szCs w:val="18"/>
              </w:rPr>
            </w:pPr>
            <w:r w:rsidRPr="00104B25">
              <w:rPr>
                <w:bCs w:val="0"/>
                <w:sz w:val="18"/>
                <w:szCs w:val="18"/>
              </w:rPr>
              <w:t>poddodavatele</w:t>
            </w:r>
          </w:p>
        </w:tc>
        <w:tc>
          <w:tcPr>
            <w:tcW w:w="1314" w:type="pct"/>
            <w:shd w:val="clear" w:color="auto" w:fill="D9D9D9" w:themeFill="background1" w:themeFillShade="D9"/>
            <w:tcMar>
              <w:top w:w="0" w:type="dxa"/>
              <w:left w:w="70" w:type="dxa"/>
              <w:bottom w:w="0" w:type="dxa"/>
              <w:right w:w="70" w:type="dxa"/>
            </w:tcMar>
            <w:vAlign w:val="center"/>
          </w:tcPr>
          <w:p w14:paraId="33A092A5" w14:textId="77777777" w:rsidR="00A4100A" w:rsidRPr="00104B25" w:rsidRDefault="00A4100A" w:rsidP="00A4100A">
            <w:pPr>
              <w:pStyle w:val="Nadpis10"/>
              <w:spacing w:before="0" w:line="280" w:lineRule="atLeast"/>
              <w:jc w:val="center"/>
              <w:rPr>
                <w:bCs w:val="0"/>
                <w:caps/>
                <w:sz w:val="18"/>
                <w:szCs w:val="18"/>
              </w:rPr>
            </w:pPr>
            <w:r w:rsidRPr="00104B25">
              <w:rPr>
                <w:bCs w:val="0"/>
                <w:sz w:val="18"/>
                <w:szCs w:val="18"/>
              </w:rPr>
              <w:t>Věcný popis části plnění zadaného poddodavateli</w:t>
            </w:r>
          </w:p>
        </w:tc>
        <w:tc>
          <w:tcPr>
            <w:tcW w:w="1053" w:type="pct"/>
            <w:shd w:val="clear" w:color="auto" w:fill="D9D9D9" w:themeFill="background1" w:themeFillShade="D9"/>
            <w:vAlign w:val="center"/>
          </w:tcPr>
          <w:p w14:paraId="32268BCC" w14:textId="55C0D77C" w:rsidR="00A4100A" w:rsidRPr="00104B25" w:rsidRDefault="00245CE7" w:rsidP="00A4100A">
            <w:pPr>
              <w:pStyle w:val="Nadpis10"/>
              <w:spacing w:before="0" w:line="280" w:lineRule="atLeast"/>
              <w:jc w:val="center"/>
              <w:rPr>
                <w:bCs w:val="0"/>
                <w:caps/>
                <w:sz w:val="18"/>
                <w:szCs w:val="18"/>
              </w:rPr>
            </w:pPr>
            <w:r w:rsidRPr="00104B25">
              <w:rPr>
                <w:bCs w:val="0"/>
                <w:sz w:val="18"/>
                <w:szCs w:val="18"/>
              </w:rPr>
              <w:t xml:space="preserve">Poskytovatel </w:t>
            </w:r>
            <w:r w:rsidR="00A4100A" w:rsidRPr="00104B25">
              <w:rPr>
                <w:bCs w:val="0"/>
                <w:sz w:val="18"/>
                <w:szCs w:val="18"/>
              </w:rPr>
              <w:t xml:space="preserve">uvede, zda poddodavatelem prokazoval kvalifikaci (ANO/NE) a zároveň uvede, </w:t>
            </w:r>
            <w:r w:rsidR="002521E7" w:rsidRPr="00104B25">
              <w:rPr>
                <w:bCs w:val="0"/>
                <w:sz w:val="18"/>
                <w:szCs w:val="18"/>
              </w:rPr>
              <w:t>jaké kritérium kvalifikace</w:t>
            </w:r>
            <w:r w:rsidR="00A4100A" w:rsidRPr="00104B25">
              <w:rPr>
                <w:bCs w:val="0"/>
                <w:sz w:val="18"/>
                <w:szCs w:val="18"/>
              </w:rPr>
              <w:t xml:space="preserve"> prokazoval jeho prostřednictvím</w:t>
            </w:r>
          </w:p>
        </w:tc>
      </w:tr>
      <w:tr w:rsidR="006A4392" w:rsidRPr="00104B25" w14:paraId="673ECBB4" w14:textId="77777777" w:rsidTr="00A4100A">
        <w:trPr>
          <w:trHeight w:val="340"/>
        </w:trPr>
        <w:tc>
          <w:tcPr>
            <w:tcW w:w="1289" w:type="pct"/>
            <w:tcMar>
              <w:top w:w="0" w:type="dxa"/>
              <w:left w:w="70" w:type="dxa"/>
              <w:bottom w:w="0" w:type="dxa"/>
              <w:right w:w="70" w:type="dxa"/>
            </w:tcMar>
            <w:vAlign w:val="center"/>
          </w:tcPr>
          <w:p w14:paraId="3553C81F" w14:textId="77777777" w:rsidR="006A4392" w:rsidRPr="00104B25" w:rsidRDefault="006A4392" w:rsidP="006A4392">
            <w:pPr>
              <w:spacing w:before="120"/>
              <w:rPr>
                <w:rFonts w:ascii="Arial" w:eastAsia="MS Mincho" w:hAnsi="Arial" w:cs="Arial"/>
                <w:sz w:val="18"/>
                <w:szCs w:val="18"/>
                <w:lang w:eastAsia="ja-JP"/>
              </w:rPr>
            </w:pPr>
            <w:proofErr w:type="spellStart"/>
            <w:r w:rsidRPr="00104B25">
              <w:rPr>
                <w:rFonts w:ascii="Arial" w:eastAsia="MS Mincho" w:hAnsi="Arial" w:cs="Arial"/>
                <w:b/>
                <w:bCs/>
                <w:sz w:val="18"/>
                <w:szCs w:val="18"/>
                <w:lang w:eastAsia="ja-JP"/>
              </w:rPr>
              <w:t>Conecta</w:t>
            </w:r>
            <w:proofErr w:type="spellEnd"/>
            <w:r w:rsidRPr="00104B25">
              <w:rPr>
                <w:rFonts w:ascii="Arial" w:eastAsia="MS Mincho" w:hAnsi="Arial" w:cs="Arial"/>
                <w:b/>
                <w:bCs/>
                <w:sz w:val="18"/>
                <w:szCs w:val="18"/>
                <w:lang w:eastAsia="ja-JP"/>
              </w:rPr>
              <w:t xml:space="preserve"> outsourcing</w:t>
            </w:r>
            <w:r w:rsidRPr="00104B25">
              <w:rPr>
                <w:rFonts w:ascii="Arial" w:eastAsia="MS Mincho" w:hAnsi="Arial" w:cs="Arial"/>
                <w:sz w:val="18"/>
                <w:szCs w:val="18"/>
                <w:lang w:eastAsia="ja-JP"/>
              </w:rPr>
              <w:t xml:space="preserve"> </w:t>
            </w:r>
            <w:proofErr w:type="spellStart"/>
            <w:r w:rsidRPr="00104B25">
              <w:rPr>
                <w:rFonts w:ascii="Arial" w:eastAsia="MS Mincho" w:hAnsi="Arial" w:cs="Arial"/>
                <w:b/>
                <w:bCs/>
                <w:sz w:val="18"/>
                <w:szCs w:val="18"/>
                <w:lang w:eastAsia="ja-JP"/>
              </w:rPr>
              <w:t>services</w:t>
            </w:r>
            <w:proofErr w:type="spellEnd"/>
            <w:r w:rsidRPr="00104B25">
              <w:rPr>
                <w:rFonts w:ascii="Arial" w:eastAsia="MS Mincho" w:hAnsi="Arial" w:cs="Arial"/>
                <w:b/>
                <w:bCs/>
                <w:sz w:val="18"/>
                <w:szCs w:val="18"/>
                <w:lang w:eastAsia="ja-JP"/>
              </w:rPr>
              <w:t>, s.r.o.</w:t>
            </w:r>
          </w:p>
          <w:p w14:paraId="6A31279F" w14:textId="77777777" w:rsidR="006A4392" w:rsidRPr="00104B25" w:rsidRDefault="006A4392" w:rsidP="006A4392">
            <w:pPr>
              <w:spacing w:before="120"/>
              <w:rPr>
                <w:rFonts w:ascii="Arial" w:eastAsia="MS Mincho" w:hAnsi="Arial" w:cs="Arial"/>
                <w:sz w:val="18"/>
                <w:szCs w:val="18"/>
                <w:lang w:eastAsia="ja-JP"/>
              </w:rPr>
            </w:pPr>
            <w:r w:rsidRPr="00104B25">
              <w:rPr>
                <w:rFonts w:ascii="Arial" w:eastAsia="MS Mincho" w:hAnsi="Arial" w:cs="Arial"/>
                <w:sz w:val="18"/>
                <w:szCs w:val="18"/>
                <w:lang w:eastAsia="ja-JP"/>
              </w:rPr>
              <w:t>Karolinská 706/3</w:t>
            </w:r>
          </w:p>
          <w:p w14:paraId="7ACA0135" w14:textId="77777777" w:rsidR="006A4392" w:rsidRPr="00104B25" w:rsidRDefault="006A4392" w:rsidP="006A4392">
            <w:pPr>
              <w:spacing w:before="120"/>
              <w:rPr>
                <w:rFonts w:ascii="Arial" w:eastAsia="MS Mincho" w:hAnsi="Arial" w:cs="Arial"/>
                <w:sz w:val="18"/>
                <w:szCs w:val="18"/>
                <w:lang w:eastAsia="ja-JP"/>
              </w:rPr>
            </w:pPr>
            <w:r w:rsidRPr="00104B25">
              <w:rPr>
                <w:rFonts w:ascii="Arial" w:eastAsia="MS Mincho" w:hAnsi="Arial" w:cs="Arial"/>
                <w:sz w:val="18"/>
                <w:szCs w:val="18"/>
                <w:lang w:eastAsia="ja-JP"/>
              </w:rPr>
              <w:t>186 00 Praha 8</w:t>
            </w:r>
          </w:p>
          <w:p w14:paraId="76D7D125" w14:textId="329D5786" w:rsidR="006A4392" w:rsidRPr="00104B25" w:rsidRDefault="006A4392" w:rsidP="006A4392">
            <w:pPr>
              <w:spacing w:line="280" w:lineRule="atLeast"/>
              <w:rPr>
                <w:rFonts w:ascii="Arial" w:hAnsi="Arial" w:cs="Arial"/>
                <w:sz w:val="18"/>
                <w:szCs w:val="18"/>
                <w:highlight w:val="yellow"/>
              </w:rPr>
            </w:pPr>
            <w:r w:rsidRPr="00104B25">
              <w:rPr>
                <w:rFonts w:ascii="Arial" w:eastAsia="MS Mincho" w:hAnsi="Arial" w:cs="Arial"/>
                <w:sz w:val="18"/>
                <w:szCs w:val="18"/>
                <w:lang w:eastAsia="ja-JP"/>
              </w:rPr>
              <w:t>IČ: 28960602</w:t>
            </w:r>
          </w:p>
        </w:tc>
        <w:tc>
          <w:tcPr>
            <w:tcW w:w="1344" w:type="pct"/>
            <w:tcMar>
              <w:top w:w="0" w:type="dxa"/>
              <w:left w:w="70" w:type="dxa"/>
              <w:bottom w:w="0" w:type="dxa"/>
              <w:right w:w="70" w:type="dxa"/>
            </w:tcMar>
            <w:vAlign w:val="center"/>
          </w:tcPr>
          <w:p w14:paraId="507F5FD7" w14:textId="27D69482" w:rsidR="006A4392" w:rsidRPr="00104B25" w:rsidRDefault="006A4392" w:rsidP="006A4392">
            <w:pPr>
              <w:spacing w:line="280" w:lineRule="atLeast"/>
              <w:rPr>
                <w:rFonts w:ascii="Arial" w:hAnsi="Arial" w:cs="Arial"/>
                <w:b/>
                <w:sz w:val="18"/>
                <w:szCs w:val="18"/>
                <w:highlight w:val="yellow"/>
              </w:rPr>
            </w:pPr>
            <w:r w:rsidRPr="00104B25">
              <w:rPr>
                <w:rFonts w:ascii="Arial" w:hAnsi="Arial" w:cs="Arial"/>
                <w:bCs/>
                <w:sz w:val="18"/>
                <w:szCs w:val="18"/>
              </w:rPr>
              <w:t>Poskytne členy realizačního týmu, kteří se budou přímo podílet na plnění zakázky.</w:t>
            </w:r>
          </w:p>
        </w:tc>
        <w:tc>
          <w:tcPr>
            <w:tcW w:w="1314" w:type="pct"/>
            <w:tcMar>
              <w:top w:w="0" w:type="dxa"/>
              <w:left w:w="70" w:type="dxa"/>
              <w:bottom w:w="0" w:type="dxa"/>
              <w:right w:w="70" w:type="dxa"/>
            </w:tcMar>
            <w:vAlign w:val="center"/>
          </w:tcPr>
          <w:p w14:paraId="60783ADD" w14:textId="77777777" w:rsidR="006A4392" w:rsidRPr="00104B25" w:rsidRDefault="006A4392" w:rsidP="006A4392">
            <w:pPr>
              <w:spacing w:line="280" w:lineRule="atLeast"/>
              <w:rPr>
                <w:rFonts w:ascii="Arial" w:hAnsi="Arial" w:cs="Arial"/>
                <w:sz w:val="18"/>
                <w:szCs w:val="18"/>
                <w:u w:val="single"/>
              </w:rPr>
            </w:pPr>
            <w:r w:rsidRPr="00104B25">
              <w:rPr>
                <w:rFonts w:ascii="Arial" w:hAnsi="Arial" w:cs="Arial"/>
                <w:sz w:val="18"/>
                <w:szCs w:val="18"/>
                <w:u w:val="single"/>
              </w:rPr>
              <w:t>Poddodavatelem zajišťované role v realizačním týmu:</w:t>
            </w:r>
          </w:p>
          <w:p w14:paraId="7F7722FF" w14:textId="77777777" w:rsidR="006A4392" w:rsidRPr="00104B25" w:rsidRDefault="006A4392" w:rsidP="006A4392">
            <w:pPr>
              <w:spacing w:after="0" w:line="280" w:lineRule="atLeast"/>
              <w:rPr>
                <w:rFonts w:ascii="Arial" w:hAnsi="Arial" w:cs="Arial"/>
                <w:sz w:val="18"/>
                <w:szCs w:val="18"/>
              </w:rPr>
            </w:pPr>
            <w:r w:rsidRPr="00104B25">
              <w:rPr>
                <w:rFonts w:ascii="Arial" w:hAnsi="Arial" w:cs="Arial"/>
                <w:sz w:val="18"/>
                <w:szCs w:val="18"/>
              </w:rPr>
              <w:t>Data architekt</w:t>
            </w:r>
          </w:p>
          <w:p w14:paraId="1886945D" w14:textId="77777777" w:rsidR="006A4392" w:rsidRPr="00104B25" w:rsidRDefault="006A4392" w:rsidP="006A4392">
            <w:pPr>
              <w:spacing w:after="0" w:line="280" w:lineRule="atLeast"/>
              <w:rPr>
                <w:rFonts w:ascii="Arial" w:hAnsi="Arial" w:cs="Arial"/>
                <w:sz w:val="18"/>
                <w:szCs w:val="18"/>
              </w:rPr>
            </w:pPr>
            <w:r w:rsidRPr="00104B25">
              <w:rPr>
                <w:rFonts w:ascii="Arial" w:hAnsi="Arial" w:cs="Arial"/>
                <w:sz w:val="18"/>
                <w:szCs w:val="18"/>
              </w:rPr>
              <w:t>Designer (</w:t>
            </w:r>
            <w:proofErr w:type="spellStart"/>
            <w:r w:rsidRPr="00104B25">
              <w:rPr>
                <w:rFonts w:ascii="Arial" w:hAnsi="Arial" w:cs="Arial"/>
                <w:sz w:val="18"/>
                <w:szCs w:val="18"/>
              </w:rPr>
              <w:t>solution</w:t>
            </w:r>
            <w:proofErr w:type="spellEnd"/>
            <w:r w:rsidRPr="00104B25">
              <w:rPr>
                <w:rFonts w:ascii="Arial" w:hAnsi="Arial" w:cs="Arial"/>
                <w:sz w:val="18"/>
                <w:szCs w:val="18"/>
              </w:rPr>
              <w:t xml:space="preserve"> architekt)</w:t>
            </w:r>
          </w:p>
          <w:p w14:paraId="7DF673D8" w14:textId="77777777" w:rsidR="006A4392" w:rsidRPr="00104B25" w:rsidRDefault="006A4392" w:rsidP="006A4392">
            <w:pPr>
              <w:spacing w:after="0" w:line="280" w:lineRule="atLeast"/>
              <w:rPr>
                <w:rFonts w:ascii="Arial" w:hAnsi="Arial" w:cs="Arial"/>
                <w:sz w:val="18"/>
                <w:szCs w:val="18"/>
              </w:rPr>
            </w:pPr>
            <w:r w:rsidRPr="00104B25">
              <w:rPr>
                <w:rFonts w:ascii="Arial" w:hAnsi="Arial" w:cs="Arial"/>
                <w:sz w:val="18"/>
                <w:szCs w:val="18"/>
              </w:rPr>
              <w:t>Business datový analytik</w:t>
            </w:r>
          </w:p>
          <w:p w14:paraId="72C73148" w14:textId="77777777" w:rsidR="006A4392" w:rsidRPr="00104B25" w:rsidRDefault="006A4392" w:rsidP="006A4392">
            <w:pPr>
              <w:spacing w:after="0" w:line="280" w:lineRule="atLeast"/>
              <w:rPr>
                <w:rFonts w:ascii="Arial" w:hAnsi="Arial" w:cs="Arial"/>
                <w:sz w:val="18"/>
                <w:szCs w:val="18"/>
              </w:rPr>
            </w:pPr>
            <w:r w:rsidRPr="00104B25">
              <w:rPr>
                <w:rFonts w:ascii="Arial" w:hAnsi="Arial" w:cs="Arial"/>
                <w:sz w:val="18"/>
                <w:szCs w:val="18"/>
              </w:rPr>
              <w:t>Datový analytik /reporting – SQL</w:t>
            </w:r>
          </w:p>
          <w:p w14:paraId="5EBA9542" w14:textId="77777777" w:rsidR="006A4392" w:rsidRPr="00104B25" w:rsidRDefault="006A4392" w:rsidP="006A4392">
            <w:pPr>
              <w:spacing w:after="0" w:line="280" w:lineRule="atLeast"/>
              <w:rPr>
                <w:rFonts w:ascii="Arial" w:hAnsi="Arial" w:cs="Arial"/>
                <w:sz w:val="18"/>
                <w:szCs w:val="18"/>
              </w:rPr>
            </w:pPr>
            <w:r w:rsidRPr="00104B25">
              <w:rPr>
                <w:rFonts w:ascii="Arial" w:hAnsi="Arial" w:cs="Arial"/>
                <w:sz w:val="18"/>
                <w:szCs w:val="18"/>
              </w:rPr>
              <w:t>Datový analytik/reporting – PBI</w:t>
            </w:r>
          </w:p>
          <w:p w14:paraId="36FCF9CA" w14:textId="77777777" w:rsidR="006A4392" w:rsidRPr="00104B25" w:rsidRDefault="006A4392" w:rsidP="006A4392">
            <w:pPr>
              <w:spacing w:after="0" w:line="280" w:lineRule="atLeast"/>
              <w:rPr>
                <w:rFonts w:ascii="Arial" w:hAnsi="Arial" w:cs="Arial"/>
                <w:sz w:val="18"/>
                <w:szCs w:val="18"/>
              </w:rPr>
            </w:pPr>
            <w:proofErr w:type="spellStart"/>
            <w:r w:rsidRPr="00104B25">
              <w:rPr>
                <w:rFonts w:ascii="Arial" w:hAnsi="Arial" w:cs="Arial"/>
                <w:sz w:val="18"/>
                <w:szCs w:val="18"/>
              </w:rPr>
              <w:t>Subject</w:t>
            </w:r>
            <w:proofErr w:type="spellEnd"/>
            <w:r w:rsidRPr="00104B25">
              <w:rPr>
                <w:rFonts w:ascii="Arial" w:hAnsi="Arial" w:cs="Arial"/>
                <w:sz w:val="18"/>
                <w:szCs w:val="18"/>
              </w:rPr>
              <w:t xml:space="preserve"> </w:t>
            </w:r>
            <w:proofErr w:type="spellStart"/>
            <w:r w:rsidRPr="00104B25">
              <w:rPr>
                <w:rFonts w:ascii="Arial" w:hAnsi="Arial" w:cs="Arial"/>
                <w:sz w:val="18"/>
                <w:szCs w:val="18"/>
              </w:rPr>
              <w:t>matter</w:t>
            </w:r>
            <w:proofErr w:type="spellEnd"/>
            <w:r w:rsidRPr="00104B25">
              <w:rPr>
                <w:rFonts w:ascii="Arial" w:hAnsi="Arial" w:cs="Arial"/>
                <w:sz w:val="18"/>
                <w:szCs w:val="18"/>
              </w:rPr>
              <w:t xml:space="preserve"> expert</w:t>
            </w:r>
          </w:p>
          <w:p w14:paraId="22079B0B" w14:textId="77777777" w:rsidR="006A4392" w:rsidRPr="00104B25" w:rsidRDefault="006A4392" w:rsidP="006A4392">
            <w:pPr>
              <w:spacing w:after="0" w:line="280" w:lineRule="atLeast"/>
              <w:rPr>
                <w:rFonts w:ascii="Arial" w:hAnsi="Arial" w:cs="Arial"/>
                <w:sz w:val="18"/>
                <w:szCs w:val="18"/>
                <w:highlight w:val="yellow"/>
              </w:rPr>
            </w:pPr>
          </w:p>
          <w:p w14:paraId="418CAE6C" w14:textId="6E0C146B" w:rsidR="006A4392" w:rsidRPr="00104B25" w:rsidRDefault="006A4392" w:rsidP="006A4392">
            <w:pPr>
              <w:spacing w:line="280" w:lineRule="atLeast"/>
              <w:rPr>
                <w:rFonts w:ascii="Arial" w:hAnsi="Arial" w:cs="Arial"/>
                <w:sz w:val="18"/>
                <w:szCs w:val="18"/>
                <w:highlight w:val="yellow"/>
              </w:rPr>
            </w:pPr>
          </w:p>
        </w:tc>
        <w:tc>
          <w:tcPr>
            <w:tcW w:w="1053" w:type="pct"/>
            <w:vAlign w:val="center"/>
          </w:tcPr>
          <w:p w14:paraId="4D0C2D9D" w14:textId="0CC4A6AE" w:rsidR="006A4392" w:rsidRPr="00104B25" w:rsidRDefault="006A4392" w:rsidP="006A4392">
            <w:pPr>
              <w:spacing w:line="280" w:lineRule="atLeast"/>
              <w:rPr>
                <w:rFonts w:ascii="Arial" w:hAnsi="Arial" w:cs="Arial"/>
                <w:sz w:val="18"/>
                <w:szCs w:val="18"/>
                <w:highlight w:val="yellow"/>
              </w:rPr>
            </w:pPr>
            <w:r w:rsidRPr="00104B25">
              <w:rPr>
                <w:rFonts w:ascii="Arial" w:hAnsi="Arial" w:cs="Arial"/>
                <w:sz w:val="18"/>
                <w:szCs w:val="18"/>
              </w:rPr>
              <w:t>ANO, technická kvalifikace – členové realizačního týmu.</w:t>
            </w:r>
          </w:p>
        </w:tc>
      </w:tr>
      <w:bookmarkEnd w:id="117"/>
    </w:tbl>
    <w:p w14:paraId="5DBBAA72" w14:textId="77777777" w:rsidR="00A4100A" w:rsidRDefault="00A4100A" w:rsidP="00A4100A">
      <w:pPr>
        <w:spacing w:after="0" w:line="280" w:lineRule="atLeast"/>
        <w:jc w:val="both"/>
        <w:rPr>
          <w:rFonts w:ascii="Arial" w:hAnsi="Arial" w:cs="Arial"/>
          <w:b/>
          <w:bCs/>
          <w:sz w:val="20"/>
          <w:szCs w:val="20"/>
        </w:rPr>
      </w:pPr>
    </w:p>
    <w:p w14:paraId="0386BBAC" w14:textId="77777777" w:rsidR="00A4100A" w:rsidRPr="00A16B28" w:rsidRDefault="00A4100A" w:rsidP="00A4100A">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2</w:t>
      </w:r>
    </w:p>
    <w:p w14:paraId="011B3D6E" w14:textId="77777777" w:rsidR="00846C5A" w:rsidRDefault="00846C5A" w:rsidP="00846C5A">
      <w:pPr>
        <w:spacing w:after="240"/>
        <w:rPr>
          <w:rFonts w:ascii="Arial" w:eastAsia="Arial" w:hAnsi="Arial" w:cs="Arial"/>
          <w:sz w:val="20"/>
          <w:szCs w:val="20"/>
        </w:rPr>
      </w:pPr>
      <w:r>
        <w:rPr>
          <w:rFonts w:ascii="Arial" w:eastAsia="Arial" w:hAnsi="Arial" w:cs="Arial"/>
          <w:sz w:val="20"/>
          <w:szCs w:val="20"/>
        </w:rPr>
        <w:t>Poskytovatel poskytuje předmět plnění dle Dohody prostřednictvím následujících poddodavatelů:</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2505"/>
        <w:gridCol w:w="2475"/>
        <w:gridCol w:w="1950"/>
      </w:tblGrid>
      <w:tr w:rsidR="00846C5A" w:rsidRPr="00104B25" w14:paraId="484C6B8F" w14:textId="77777777" w:rsidTr="006D4583">
        <w:trPr>
          <w:trHeight w:val="340"/>
        </w:trPr>
        <w:tc>
          <w:tcPr>
            <w:tcW w:w="2415" w:type="dxa"/>
            <w:shd w:val="clear" w:color="auto" w:fill="D9D9D9"/>
            <w:tcMar>
              <w:top w:w="0" w:type="dxa"/>
              <w:left w:w="70" w:type="dxa"/>
              <w:bottom w:w="0" w:type="dxa"/>
              <w:right w:w="70" w:type="dxa"/>
            </w:tcMar>
            <w:vAlign w:val="center"/>
          </w:tcPr>
          <w:p w14:paraId="0D106674" w14:textId="77777777" w:rsidR="00846C5A" w:rsidRPr="00104B25" w:rsidRDefault="00846C5A" w:rsidP="006D4583">
            <w:pPr>
              <w:pStyle w:val="Nadpis10"/>
              <w:spacing w:before="0"/>
              <w:jc w:val="center"/>
              <w:rPr>
                <w:smallCaps/>
                <w:sz w:val="18"/>
                <w:szCs w:val="18"/>
              </w:rPr>
            </w:pPr>
            <w:r w:rsidRPr="00104B25">
              <w:rPr>
                <w:sz w:val="18"/>
                <w:szCs w:val="18"/>
              </w:rPr>
              <w:t>Obchodní firma poddodavatele, sídlo, IČO</w:t>
            </w:r>
          </w:p>
        </w:tc>
        <w:tc>
          <w:tcPr>
            <w:tcW w:w="2505" w:type="dxa"/>
            <w:shd w:val="clear" w:color="auto" w:fill="D9D9D9"/>
            <w:tcMar>
              <w:top w:w="0" w:type="dxa"/>
              <w:left w:w="70" w:type="dxa"/>
              <w:bottom w:w="0" w:type="dxa"/>
              <w:right w:w="70" w:type="dxa"/>
            </w:tcMar>
            <w:vAlign w:val="center"/>
          </w:tcPr>
          <w:p w14:paraId="49371A2D" w14:textId="77777777" w:rsidR="00846C5A" w:rsidRPr="00104B25" w:rsidRDefault="00846C5A" w:rsidP="006D4583">
            <w:pPr>
              <w:pStyle w:val="Nadpis10"/>
              <w:spacing w:before="0"/>
              <w:jc w:val="center"/>
              <w:rPr>
                <w:smallCaps/>
                <w:sz w:val="18"/>
                <w:szCs w:val="18"/>
              </w:rPr>
            </w:pPr>
            <w:r w:rsidRPr="00104B25">
              <w:rPr>
                <w:sz w:val="18"/>
                <w:szCs w:val="18"/>
              </w:rPr>
              <w:t xml:space="preserve">Definice části plnění, </w:t>
            </w:r>
          </w:p>
          <w:p w14:paraId="61F411DD" w14:textId="77777777" w:rsidR="00846C5A" w:rsidRPr="00104B25" w:rsidRDefault="00846C5A" w:rsidP="006D4583">
            <w:pPr>
              <w:pStyle w:val="Nadpis10"/>
              <w:spacing w:before="0"/>
              <w:jc w:val="center"/>
              <w:rPr>
                <w:smallCaps/>
                <w:sz w:val="18"/>
                <w:szCs w:val="18"/>
              </w:rPr>
            </w:pPr>
            <w:r w:rsidRPr="00104B25">
              <w:rPr>
                <w:sz w:val="18"/>
                <w:szCs w:val="18"/>
              </w:rPr>
              <w:t>kterou Poskytovatel bude</w:t>
            </w:r>
          </w:p>
          <w:p w14:paraId="6B5E47D0" w14:textId="77777777" w:rsidR="00846C5A" w:rsidRPr="00104B25" w:rsidRDefault="00846C5A" w:rsidP="006D4583">
            <w:pPr>
              <w:pStyle w:val="Nadpis10"/>
              <w:spacing w:before="0"/>
              <w:jc w:val="center"/>
              <w:rPr>
                <w:smallCaps/>
                <w:sz w:val="18"/>
                <w:szCs w:val="18"/>
              </w:rPr>
            </w:pPr>
            <w:r w:rsidRPr="00104B25">
              <w:rPr>
                <w:sz w:val="18"/>
                <w:szCs w:val="18"/>
              </w:rPr>
              <w:t xml:space="preserve"> plnit prostřednictvím </w:t>
            </w:r>
          </w:p>
          <w:p w14:paraId="1AF5F26C" w14:textId="77777777" w:rsidR="00846C5A" w:rsidRPr="00104B25" w:rsidRDefault="00846C5A" w:rsidP="006D4583">
            <w:pPr>
              <w:pStyle w:val="Nadpis10"/>
              <w:spacing w:before="0"/>
              <w:jc w:val="center"/>
              <w:rPr>
                <w:smallCaps/>
                <w:sz w:val="18"/>
                <w:szCs w:val="18"/>
              </w:rPr>
            </w:pPr>
            <w:r w:rsidRPr="00104B25">
              <w:rPr>
                <w:sz w:val="18"/>
                <w:szCs w:val="18"/>
              </w:rPr>
              <w:t>poddodavatele</w:t>
            </w:r>
          </w:p>
        </w:tc>
        <w:tc>
          <w:tcPr>
            <w:tcW w:w="2475" w:type="dxa"/>
            <w:shd w:val="clear" w:color="auto" w:fill="D9D9D9"/>
            <w:tcMar>
              <w:top w:w="0" w:type="dxa"/>
              <w:left w:w="70" w:type="dxa"/>
              <w:bottom w:w="0" w:type="dxa"/>
              <w:right w:w="70" w:type="dxa"/>
            </w:tcMar>
            <w:vAlign w:val="center"/>
          </w:tcPr>
          <w:p w14:paraId="6861D673" w14:textId="77777777" w:rsidR="00846C5A" w:rsidRPr="00104B25" w:rsidRDefault="00846C5A" w:rsidP="006D4583">
            <w:pPr>
              <w:pStyle w:val="Nadpis10"/>
              <w:spacing w:before="0"/>
              <w:jc w:val="center"/>
              <w:rPr>
                <w:smallCaps/>
                <w:sz w:val="18"/>
                <w:szCs w:val="18"/>
              </w:rPr>
            </w:pPr>
            <w:r w:rsidRPr="00104B25">
              <w:rPr>
                <w:sz w:val="18"/>
                <w:szCs w:val="18"/>
              </w:rPr>
              <w:t>Věcný popis části plnění zadaného poddodavateli</w:t>
            </w:r>
          </w:p>
        </w:tc>
        <w:tc>
          <w:tcPr>
            <w:tcW w:w="1950" w:type="dxa"/>
            <w:shd w:val="clear" w:color="auto" w:fill="D9D9D9"/>
            <w:vAlign w:val="center"/>
          </w:tcPr>
          <w:p w14:paraId="0C6CE2FB" w14:textId="77777777" w:rsidR="00846C5A" w:rsidRPr="00104B25" w:rsidRDefault="00846C5A" w:rsidP="006D4583">
            <w:pPr>
              <w:pStyle w:val="Nadpis10"/>
              <w:spacing w:before="0"/>
              <w:jc w:val="center"/>
              <w:rPr>
                <w:smallCaps/>
                <w:sz w:val="18"/>
                <w:szCs w:val="18"/>
              </w:rPr>
            </w:pPr>
            <w:r w:rsidRPr="00104B25">
              <w:rPr>
                <w:sz w:val="18"/>
                <w:szCs w:val="18"/>
              </w:rPr>
              <w:t>Poskytovatel uvede, zda poddodavatelem prokazoval kvalifikaci (ANO/NE) a zároveň uvede, jaké kritérium kvalifikace prokazoval jeho prostřednictvím</w:t>
            </w:r>
          </w:p>
        </w:tc>
      </w:tr>
      <w:tr w:rsidR="00846C5A" w:rsidRPr="00104B25" w14:paraId="1380867D" w14:textId="77777777" w:rsidTr="006D4583">
        <w:trPr>
          <w:trHeight w:val="340"/>
        </w:trPr>
        <w:tc>
          <w:tcPr>
            <w:tcW w:w="241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14:paraId="36C72584"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Tomáš </w:t>
            </w:r>
            <w:proofErr w:type="gramStart"/>
            <w:r w:rsidRPr="00104B25">
              <w:rPr>
                <w:rFonts w:ascii="Arial" w:eastAsia="Arial" w:hAnsi="Arial" w:cs="Arial"/>
                <w:b/>
                <w:sz w:val="18"/>
                <w:szCs w:val="18"/>
              </w:rPr>
              <w:t>Sedloň - OSVČ</w:t>
            </w:r>
            <w:proofErr w:type="gramEnd"/>
          </w:p>
          <w:p w14:paraId="10F70742"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Nad Hrádkem 282, Třebotov, IČO: 03251209</w:t>
            </w:r>
          </w:p>
        </w:tc>
        <w:tc>
          <w:tcPr>
            <w:tcW w:w="2505" w:type="dxa"/>
            <w:tcBorders>
              <w:top w:val="single" w:sz="8" w:space="0" w:color="000000"/>
              <w:bottom w:val="single" w:sz="8" w:space="0" w:color="000000"/>
              <w:right w:val="single" w:sz="8" w:space="0" w:color="000000"/>
            </w:tcBorders>
            <w:tcMar>
              <w:top w:w="0" w:type="dxa"/>
              <w:left w:w="80" w:type="dxa"/>
              <w:bottom w:w="0" w:type="dxa"/>
              <w:right w:w="80" w:type="dxa"/>
            </w:tcMar>
            <w:vAlign w:val="center"/>
          </w:tcPr>
          <w:p w14:paraId="6FDE1B55"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36CB7A19"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Data architekt</w:t>
            </w:r>
          </w:p>
        </w:tc>
        <w:tc>
          <w:tcPr>
            <w:tcW w:w="2475" w:type="dxa"/>
            <w:tcBorders>
              <w:top w:val="single" w:sz="8" w:space="0" w:color="000000"/>
              <w:bottom w:val="single" w:sz="8" w:space="0" w:color="000000"/>
              <w:right w:val="single" w:sz="8" w:space="0" w:color="000000"/>
            </w:tcBorders>
            <w:tcMar>
              <w:top w:w="0" w:type="dxa"/>
              <w:left w:w="80" w:type="dxa"/>
              <w:bottom w:w="0" w:type="dxa"/>
              <w:right w:w="80" w:type="dxa"/>
            </w:tcMar>
            <w:vAlign w:val="center"/>
          </w:tcPr>
          <w:p w14:paraId="3717F26A"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2CBBA47A"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na pozici Data architekt</w:t>
            </w:r>
          </w:p>
        </w:tc>
        <w:tc>
          <w:tcPr>
            <w:tcW w:w="1950" w:type="dxa"/>
            <w:vAlign w:val="center"/>
          </w:tcPr>
          <w:p w14:paraId="35A1993D"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64554F2F" w14:textId="77777777" w:rsidTr="006D4583">
        <w:trPr>
          <w:trHeight w:val="340"/>
        </w:trPr>
        <w:tc>
          <w:tcPr>
            <w:tcW w:w="2415" w:type="dxa"/>
            <w:tcBorders>
              <w:left w:val="single" w:sz="8" w:space="0" w:color="000000"/>
              <w:bottom w:val="single" w:sz="8" w:space="0" w:color="000000"/>
              <w:right w:val="single" w:sz="8" w:space="0" w:color="000000"/>
            </w:tcBorders>
            <w:tcMar>
              <w:top w:w="0" w:type="dxa"/>
              <w:left w:w="80" w:type="dxa"/>
              <w:bottom w:w="0" w:type="dxa"/>
              <w:right w:w="80" w:type="dxa"/>
            </w:tcMar>
          </w:tcPr>
          <w:p w14:paraId="44B42E45"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 Jakub </w:t>
            </w:r>
            <w:proofErr w:type="gramStart"/>
            <w:r w:rsidRPr="00104B25">
              <w:rPr>
                <w:rFonts w:ascii="Arial" w:eastAsia="Arial" w:hAnsi="Arial" w:cs="Arial"/>
                <w:b/>
                <w:sz w:val="18"/>
                <w:szCs w:val="18"/>
              </w:rPr>
              <w:t>Hollas - OSVČ</w:t>
            </w:r>
            <w:proofErr w:type="gramEnd"/>
          </w:p>
          <w:p w14:paraId="4F5FE422"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Dendrologická 572/2, 149 00, Praha 4 - Újezd u Průhonic, IČO: 11818298</w:t>
            </w:r>
          </w:p>
        </w:tc>
        <w:tc>
          <w:tcPr>
            <w:tcW w:w="2505" w:type="dxa"/>
            <w:tcBorders>
              <w:bottom w:val="single" w:sz="8" w:space="0" w:color="000000"/>
              <w:right w:val="single" w:sz="8" w:space="0" w:color="000000"/>
            </w:tcBorders>
            <w:tcMar>
              <w:top w:w="0" w:type="dxa"/>
              <w:left w:w="80" w:type="dxa"/>
              <w:bottom w:w="0" w:type="dxa"/>
              <w:right w:w="80" w:type="dxa"/>
            </w:tcMar>
            <w:vAlign w:val="center"/>
          </w:tcPr>
          <w:p w14:paraId="2CBFC8BD"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5484D313"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Designer (</w:t>
            </w:r>
            <w:proofErr w:type="spellStart"/>
            <w:r w:rsidRPr="00104B25">
              <w:rPr>
                <w:rFonts w:ascii="Arial" w:eastAsia="Arial" w:hAnsi="Arial" w:cs="Arial"/>
                <w:sz w:val="18"/>
                <w:szCs w:val="18"/>
              </w:rPr>
              <w:t>solution</w:t>
            </w:r>
            <w:proofErr w:type="spellEnd"/>
            <w:r w:rsidRPr="00104B25">
              <w:rPr>
                <w:rFonts w:ascii="Arial" w:eastAsia="Arial" w:hAnsi="Arial" w:cs="Arial"/>
                <w:sz w:val="18"/>
                <w:szCs w:val="18"/>
              </w:rPr>
              <w:t xml:space="preserve"> architekt)</w:t>
            </w:r>
          </w:p>
        </w:tc>
        <w:tc>
          <w:tcPr>
            <w:tcW w:w="2475" w:type="dxa"/>
            <w:tcBorders>
              <w:bottom w:val="single" w:sz="8" w:space="0" w:color="000000"/>
              <w:right w:val="single" w:sz="8" w:space="0" w:color="000000"/>
            </w:tcBorders>
            <w:tcMar>
              <w:top w:w="0" w:type="dxa"/>
              <w:left w:w="80" w:type="dxa"/>
              <w:bottom w:w="0" w:type="dxa"/>
              <w:right w:w="80" w:type="dxa"/>
            </w:tcMar>
            <w:vAlign w:val="center"/>
          </w:tcPr>
          <w:p w14:paraId="06A266A2"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1F480974"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na pozici Designer (</w:t>
            </w:r>
            <w:proofErr w:type="spellStart"/>
            <w:r w:rsidRPr="00104B25">
              <w:rPr>
                <w:rFonts w:ascii="Arial" w:eastAsia="Arial" w:hAnsi="Arial" w:cs="Arial"/>
                <w:sz w:val="18"/>
                <w:szCs w:val="18"/>
              </w:rPr>
              <w:t>Solution</w:t>
            </w:r>
            <w:proofErr w:type="spellEnd"/>
            <w:r w:rsidRPr="00104B25">
              <w:rPr>
                <w:rFonts w:ascii="Arial" w:eastAsia="Arial" w:hAnsi="Arial" w:cs="Arial"/>
                <w:sz w:val="18"/>
                <w:szCs w:val="18"/>
              </w:rPr>
              <w:t xml:space="preserve"> architekt)</w:t>
            </w:r>
          </w:p>
        </w:tc>
        <w:tc>
          <w:tcPr>
            <w:tcW w:w="1950" w:type="dxa"/>
            <w:vAlign w:val="center"/>
          </w:tcPr>
          <w:p w14:paraId="299F6E40"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10608741" w14:textId="77777777" w:rsidTr="006D4583">
        <w:trPr>
          <w:trHeight w:val="340"/>
        </w:trPr>
        <w:tc>
          <w:tcPr>
            <w:tcW w:w="2415" w:type="dxa"/>
            <w:tcBorders>
              <w:left w:val="single" w:sz="8" w:space="0" w:color="000000"/>
              <w:bottom w:val="single" w:sz="8" w:space="0" w:color="000000"/>
              <w:right w:val="single" w:sz="8" w:space="0" w:color="000000"/>
            </w:tcBorders>
            <w:tcMar>
              <w:top w:w="0" w:type="dxa"/>
              <w:left w:w="80" w:type="dxa"/>
              <w:bottom w:w="0" w:type="dxa"/>
              <w:right w:w="80" w:type="dxa"/>
            </w:tcMar>
          </w:tcPr>
          <w:p w14:paraId="37CBB848"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Karel </w:t>
            </w:r>
            <w:proofErr w:type="spellStart"/>
            <w:proofErr w:type="gramStart"/>
            <w:r w:rsidRPr="00104B25">
              <w:rPr>
                <w:rFonts w:ascii="Arial" w:eastAsia="Arial" w:hAnsi="Arial" w:cs="Arial"/>
                <w:b/>
                <w:sz w:val="18"/>
                <w:szCs w:val="18"/>
              </w:rPr>
              <w:t>Fischl</w:t>
            </w:r>
            <w:proofErr w:type="spellEnd"/>
            <w:r w:rsidRPr="00104B25">
              <w:rPr>
                <w:rFonts w:ascii="Arial" w:eastAsia="Arial" w:hAnsi="Arial" w:cs="Arial"/>
                <w:b/>
                <w:sz w:val="18"/>
                <w:szCs w:val="18"/>
              </w:rPr>
              <w:t xml:space="preserve"> - OSVČ</w:t>
            </w:r>
            <w:proofErr w:type="gramEnd"/>
          </w:p>
          <w:p w14:paraId="1D6985D0"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Rezlerova 292/26, 109 00, Praha 10 - Petrovice,</w:t>
            </w:r>
          </w:p>
          <w:p w14:paraId="743F465D"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 xml:space="preserve"> IČO: 76141977</w:t>
            </w:r>
          </w:p>
        </w:tc>
        <w:tc>
          <w:tcPr>
            <w:tcW w:w="2505" w:type="dxa"/>
            <w:tcBorders>
              <w:bottom w:val="single" w:sz="8" w:space="0" w:color="000000"/>
              <w:right w:val="single" w:sz="8" w:space="0" w:color="000000"/>
            </w:tcBorders>
            <w:tcMar>
              <w:top w:w="0" w:type="dxa"/>
              <w:left w:w="80" w:type="dxa"/>
              <w:bottom w:w="0" w:type="dxa"/>
              <w:right w:w="80" w:type="dxa"/>
            </w:tcMar>
            <w:vAlign w:val="center"/>
          </w:tcPr>
          <w:p w14:paraId="3A7B5AC4"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2955EA25"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Business datový analytik 1</w:t>
            </w:r>
          </w:p>
        </w:tc>
        <w:tc>
          <w:tcPr>
            <w:tcW w:w="2475" w:type="dxa"/>
            <w:tcBorders>
              <w:bottom w:val="single" w:sz="8" w:space="0" w:color="000000"/>
              <w:right w:val="single" w:sz="8" w:space="0" w:color="000000"/>
            </w:tcBorders>
            <w:tcMar>
              <w:top w:w="0" w:type="dxa"/>
              <w:left w:w="80" w:type="dxa"/>
              <w:bottom w:w="0" w:type="dxa"/>
              <w:right w:w="80" w:type="dxa"/>
            </w:tcMar>
            <w:vAlign w:val="center"/>
          </w:tcPr>
          <w:p w14:paraId="60045838"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21B940D3"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na pozici Business datový analytik</w:t>
            </w:r>
          </w:p>
        </w:tc>
        <w:tc>
          <w:tcPr>
            <w:tcW w:w="1950" w:type="dxa"/>
            <w:vAlign w:val="center"/>
          </w:tcPr>
          <w:p w14:paraId="5AF8A861"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7476D045" w14:textId="77777777" w:rsidTr="006D4583">
        <w:trPr>
          <w:trHeight w:val="340"/>
        </w:trPr>
        <w:tc>
          <w:tcPr>
            <w:tcW w:w="2415" w:type="dxa"/>
            <w:tcBorders>
              <w:left w:val="single" w:sz="8" w:space="0" w:color="000000"/>
              <w:bottom w:val="single" w:sz="8" w:space="0" w:color="000000"/>
              <w:right w:val="single" w:sz="8" w:space="0" w:color="000000"/>
            </w:tcBorders>
            <w:tcMar>
              <w:top w:w="0" w:type="dxa"/>
              <w:left w:w="80" w:type="dxa"/>
              <w:bottom w:w="0" w:type="dxa"/>
              <w:right w:w="80" w:type="dxa"/>
            </w:tcMar>
          </w:tcPr>
          <w:p w14:paraId="62317F4F"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Jakub </w:t>
            </w:r>
            <w:proofErr w:type="spellStart"/>
            <w:proofErr w:type="gramStart"/>
            <w:r w:rsidRPr="00104B25">
              <w:rPr>
                <w:rFonts w:ascii="Arial" w:eastAsia="Arial" w:hAnsi="Arial" w:cs="Arial"/>
                <w:b/>
                <w:sz w:val="18"/>
                <w:szCs w:val="18"/>
              </w:rPr>
              <w:t>Uvíra</w:t>
            </w:r>
            <w:proofErr w:type="spellEnd"/>
            <w:r w:rsidRPr="00104B25">
              <w:rPr>
                <w:rFonts w:ascii="Arial" w:eastAsia="Arial" w:hAnsi="Arial" w:cs="Arial"/>
                <w:b/>
                <w:sz w:val="18"/>
                <w:szCs w:val="18"/>
              </w:rPr>
              <w:t xml:space="preserve"> - OSVČ</w:t>
            </w:r>
            <w:proofErr w:type="gramEnd"/>
          </w:p>
          <w:p w14:paraId="1FEDEA78"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Pplk. Sochora 436/3, 170 00, Praha 7 - Holešovice,</w:t>
            </w:r>
          </w:p>
          <w:p w14:paraId="0548BF3C"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IČO: 73906212</w:t>
            </w:r>
          </w:p>
        </w:tc>
        <w:tc>
          <w:tcPr>
            <w:tcW w:w="2505" w:type="dxa"/>
            <w:tcBorders>
              <w:bottom w:val="single" w:sz="8" w:space="0" w:color="000000"/>
              <w:right w:val="single" w:sz="8" w:space="0" w:color="000000"/>
            </w:tcBorders>
            <w:tcMar>
              <w:top w:w="0" w:type="dxa"/>
              <w:left w:w="80" w:type="dxa"/>
              <w:bottom w:w="0" w:type="dxa"/>
              <w:right w:w="80" w:type="dxa"/>
            </w:tcMar>
            <w:vAlign w:val="center"/>
          </w:tcPr>
          <w:p w14:paraId="52DD18C4"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070C0B59"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Business datový analytik 2</w:t>
            </w:r>
          </w:p>
        </w:tc>
        <w:tc>
          <w:tcPr>
            <w:tcW w:w="2475" w:type="dxa"/>
            <w:tcBorders>
              <w:bottom w:val="single" w:sz="8" w:space="0" w:color="000000"/>
              <w:right w:val="single" w:sz="8" w:space="0" w:color="000000"/>
            </w:tcBorders>
            <w:tcMar>
              <w:top w:w="0" w:type="dxa"/>
              <w:left w:w="80" w:type="dxa"/>
              <w:bottom w:w="0" w:type="dxa"/>
              <w:right w:w="80" w:type="dxa"/>
            </w:tcMar>
            <w:vAlign w:val="center"/>
          </w:tcPr>
          <w:p w14:paraId="741BF746"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6FEA1D21"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na pozici Business datový analytik</w:t>
            </w:r>
          </w:p>
        </w:tc>
        <w:tc>
          <w:tcPr>
            <w:tcW w:w="1950" w:type="dxa"/>
            <w:vAlign w:val="center"/>
          </w:tcPr>
          <w:p w14:paraId="036C7FFD"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6FFABBA5" w14:textId="77777777" w:rsidTr="006D4583">
        <w:trPr>
          <w:trHeight w:val="340"/>
        </w:trPr>
        <w:tc>
          <w:tcPr>
            <w:tcW w:w="2415" w:type="dxa"/>
            <w:tcBorders>
              <w:left w:val="single" w:sz="8" w:space="0" w:color="000000"/>
              <w:bottom w:val="single" w:sz="8" w:space="0" w:color="000000"/>
              <w:right w:val="single" w:sz="8" w:space="0" w:color="000000"/>
            </w:tcBorders>
            <w:tcMar>
              <w:top w:w="0" w:type="dxa"/>
              <w:left w:w="80" w:type="dxa"/>
              <w:bottom w:w="0" w:type="dxa"/>
              <w:right w:w="80" w:type="dxa"/>
            </w:tcMar>
          </w:tcPr>
          <w:p w14:paraId="0D20CC39"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Jakub </w:t>
            </w:r>
            <w:proofErr w:type="spellStart"/>
            <w:proofErr w:type="gramStart"/>
            <w:r w:rsidRPr="00104B25">
              <w:rPr>
                <w:rFonts w:ascii="Arial" w:eastAsia="Arial" w:hAnsi="Arial" w:cs="Arial"/>
                <w:b/>
                <w:sz w:val="18"/>
                <w:szCs w:val="18"/>
              </w:rPr>
              <w:t>Hofrichter</w:t>
            </w:r>
            <w:proofErr w:type="spellEnd"/>
            <w:r w:rsidRPr="00104B25">
              <w:rPr>
                <w:rFonts w:ascii="Arial" w:eastAsia="Arial" w:hAnsi="Arial" w:cs="Arial"/>
                <w:b/>
                <w:sz w:val="18"/>
                <w:szCs w:val="18"/>
              </w:rPr>
              <w:t xml:space="preserve"> - OSVČ</w:t>
            </w:r>
            <w:proofErr w:type="gramEnd"/>
          </w:p>
          <w:p w14:paraId="3E476293"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Krásova 2919/31c, Praha 3</w:t>
            </w:r>
          </w:p>
          <w:p w14:paraId="539D8043"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 xml:space="preserve"> IČO: 87022249</w:t>
            </w:r>
          </w:p>
        </w:tc>
        <w:tc>
          <w:tcPr>
            <w:tcW w:w="2505" w:type="dxa"/>
            <w:tcBorders>
              <w:bottom w:val="single" w:sz="8" w:space="0" w:color="000000"/>
              <w:right w:val="single" w:sz="8" w:space="0" w:color="000000"/>
            </w:tcBorders>
            <w:tcMar>
              <w:top w:w="0" w:type="dxa"/>
              <w:left w:w="80" w:type="dxa"/>
              <w:bottom w:w="0" w:type="dxa"/>
              <w:right w:w="80" w:type="dxa"/>
            </w:tcMar>
            <w:vAlign w:val="center"/>
          </w:tcPr>
          <w:p w14:paraId="5C4E6287"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4626CD3A"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ETL developer 1</w:t>
            </w:r>
          </w:p>
        </w:tc>
        <w:tc>
          <w:tcPr>
            <w:tcW w:w="2475" w:type="dxa"/>
            <w:tcBorders>
              <w:bottom w:val="single" w:sz="8" w:space="0" w:color="000000"/>
              <w:right w:val="single" w:sz="8" w:space="0" w:color="000000"/>
            </w:tcBorders>
            <w:tcMar>
              <w:top w:w="0" w:type="dxa"/>
              <w:left w:w="80" w:type="dxa"/>
              <w:bottom w:w="0" w:type="dxa"/>
              <w:right w:w="80" w:type="dxa"/>
            </w:tcMar>
            <w:vAlign w:val="center"/>
          </w:tcPr>
          <w:p w14:paraId="599C1165"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53543C09"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na pozici ETL developer</w:t>
            </w:r>
          </w:p>
        </w:tc>
        <w:tc>
          <w:tcPr>
            <w:tcW w:w="1950" w:type="dxa"/>
            <w:vAlign w:val="center"/>
          </w:tcPr>
          <w:p w14:paraId="61901822"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4DBB203B" w14:textId="77777777" w:rsidTr="006D4583">
        <w:trPr>
          <w:trHeight w:val="340"/>
        </w:trPr>
        <w:tc>
          <w:tcPr>
            <w:tcW w:w="2415" w:type="dxa"/>
            <w:tcBorders>
              <w:left w:val="single" w:sz="8" w:space="0" w:color="000000"/>
              <w:bottom w:val="single" w:sz="8" w:space="0" w:color="000000"/>
              <w:right w:val="single" w:sz="8" w:space="0" w:color="000000"/>
            </w:tcBorders>
            <w:tcMar>
              <w:top w:w="0" w:type="dxa"/>
              <w:left w:w="80" w:type="dxa"/>
              <w:bottom w:w="0" w:type="dxa"/>
              <w:right w:w="80" w:type="dxa"/>
            </w:tcMar>
          </w:tcPr>
          <w:p w14:paraId="00FDAD58"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Bohuslav </w:t>
            </w:r>
            <w:proofErr w:type="gramStart"/>
            <w:r w:rsidRPr="00104B25">
              <w:rPr>
                <w:rFonts w:ascii="Arial" w:eastAsia="Arial" w:hAnsi="Arial" w:cs="Arial"/>
                <w:b/>
                <w:sz w:val="18"/>
                <w:szCs w:val="18"/>
              </w:rPr>
              <w:t>Dvorský - OSVČ</w:t>
            </w:r>
            <w:proofErr w:type="gramEnd"/>
          </w:p>
          <w:p w14:paraId="1EEFBAF3"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Štarnov 31,</w:t>
            </w:r>
          </w:p>
          <w:p w14:paraId="6DE3B5AC"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Bohuňovice, 783 14</w:t>
            </w:r>
          </w:p>
          <w:p w14:paraId="53BD7212"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IČO: 03741311</w:t>
            </w:r>
          </w:p>
        </w:tc>
        <w:tc>
          <w:tcPr>
            <w:tcW w:w="2505" w:type="dxa"/>
            <w:tcBorders>
              <w:bottom w:val="single" w:sz="8" w:space="0" w:color="000000"/>
              <w:right w:val="single" w:sz="8" w:space="0" w:color="000000"/>
            </w:tcBorders>
            <w:tcMar>
              <w:top w:w="0" w:type="dxa"/>
              <w:left w:w="80" w:type="dxa"/>
              <w:bottom w:w="0" w:type="dxa"/>
              <w:right w:w="80" w:type="dxa"/>
            </w:tcMar>
            <w:vAlign w:val="center"/>
          </w:tcPr>
          <w:p w14:paraId="25CDF209"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68CB0069"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ETL developer 2</w:t>
            </w:r>
          </w:p>
        </w:tc>
        <w:tc>
          <w:tcPr>
            <w:tcW w:w="2475" w:type="dxa"/>
            <w:tcBorders>
              <w:bottom w:val="single" w:sz="8" w:space="0" w:color="000000"/>
              <w:right w:val="single" w:sz="8" w:space="0" w:color="000000"/>
            </w:tcBorders>
            <w:tcMar>
              <w:top w:w="0" w:type="dxa"/>
              <w:left w:w="80" w:type="dxa"/>
              <w:bottom w:w="0" w:type="dxa"/>
              <w:right w:w="80" w:type="dxa"/>
            </w:tcMar>
            <w:vAlign w:val="center"/>
          </w:tcPr>
          <w:p w14:paraId="4EDB9E60"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5A57A7BC"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na pozici ETL developer</w:t>
            </w:r>
          </w:p>
        </w:tc>
        <w:tc>
          <w:tcPr>
            <w:tcW w:w="1950" w:type="dxa"/>
            <w:vAlign w:val="center"/>
          </w:tcPr>
          <w:p w14:paraId="6FCAAF7C"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2925596E" w14:textId="77777777" w:rsidTr="006D4583">
        <w:trPr>
          <w:trHeight w:val="340"/>
        </w:trPr>
        <w:tc>
          <w:tcPr>
            <w:tcW w:w="2415" w:type="dxa"/>
            <w:tcBorders>
              <w:left w:val="single" w:sz="8" w:space="0" w:color="000000"/>
              <w:bottom w:val="single" w:sz="8" w:space="0" w:color="000000"/>
              <w:right w:val="single" w:sz="8" w:space="0" w:color="000000"/>
            </w:tcBorders>
            <w:tcMar>
              <w:top w:w="0" w:type="dxa"/>
              <w:left w:w="80" w:type="dxa"/>
              <w:bottom w:w="0" w:type="dxa"/>
              <w:right w:w="80" w:type="dxa"/>
            </w:tcMar>
          </w:tcPr>
          <w:p w14:paraId="1ED05EC3"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 </w:t>
            </w:r>
            <w:proofErr w:type="spellStart"/>
            <w:r w:rsidRPr="00104B25">
              <w:rPr>
                <w:rFonts w:ascii="Arial" w:eastAsia="Arial" w:hAnsi="Arial" w:cs="Arial"/>
                <w:b/>
                <w:sz w:val="18"/>
                <w:szCs w:val="18"/>
              </w:rPr>
              <w:t>Iuliia</w:t>
            </w:r>
            <w:proofErr w:type="spellEnd"/>
            <w:r w:rsidRPr="00104B25">
              <w:rPr>
                <w:rFonts w:ascii="Arial" w:eastAsia="Arial" w:hAnsi="Arial" w:cs="Arial"/>
                <w:b/>
                <w:sz w:val="18"/>
                <w:szCs w:val="18"/>
              </w:rPr>
              <w:t xml:space="preserve"> </w:t>
            </w:r>
            <w:proofErr w:type="spellStart"/>
            <w:proofErr w:type="gramStart"/>
            <w:r w:rsidRPr="00104B25">
              <w:rPr>
                <w:rFonts w:ascii="Arial" w:eastAsia="Arial" w:hAnsi="Arial" w:cs="Arial"/>
                <w:b/>
                <w:sz w:val="18"/>
                <w:szCs w:val="18"/>
              </w:rPr>
              <w:t>Kychun</w:t>
            </w:r>
            <w:proofErr w:type="spellEnd"/>
            <w:r w:rsidRPr="00104B25">
              <w:rPr>
                <w:rFonts w:ascii="Arial" w:eastAsia="Arial" w:hAnsi="Arial" w:cs="Arial"/>
                <w:b/>
                <w:sz w:val="18"/>
                <w:szCs w:val="18"/>
              </w:rPr>
              <w:t xml:space="preserve"> - OSVČ</w:t>
            </w:r>
            <w:proofErr w:type="gramEnd"/>
          </w:p>
          <w:p w14:paraId="3AD024D3"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Vojenova 2540/6, 180 00,</w:t>
            </w:r>
          </w:p>
          <w:p w14:paraId="5E217F27"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Praha 8 - Libeň,</w:t>
            </w:r>
          </w:p>
          <w:p w14:paraId="4617E677"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 xml:space="preserve"> IČO: 09935142</w:t>
            </w:r>
          </w:p>
        </w:tc>
        <w:tc>
          <w:tcPr>
            <w:tcW w:w="2505" w:type="dxa"/>
            <w:tcBorders>
              <w:bottom w:val="single" w:sz="8" w:space="0" w:color="000000"/>
              <w:right w:val="single" w:sz="8" w:space="0" w:color="000000"/>
            </w:tcBorders>
            <w:tcMar>
              <w:top w:w="0" w:type="dxa"/>
              <w:left w:w="80" w:type="dxa"/>
              <w:bottom w:w="0" w:type="dxa"/>
              <w:right w:w="80" w:type="dxa"/>
            </w:tcMar>
            <w:vAlign w:val="center"/>
          </w:tcPr>
          <w:p w14:paraId="1DF14145"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4B61A5F8"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 xml:space="preserve">ETL </w:t>
            </w:r>
            <w:proofErr w:type="spellStart"/>
            <w:r w:rsidRPr="00104B25">
              <w:rPr>
                <w:rFonts w:ascii="Arial" w:eastAsia="Arial" w:hAnsi="Arial" w:cs="Arial"/>
                <w:sz w:val="18"/>
                <w:szCs w:val="18"/>
              </w:rPr>
              <w:t>operations</w:t>
            </w:r>
            <w:proofErr w:type="spellEnd"/>
            <w:r w:rsidRPr="00104B25">
              <w:rPr>
                <w:rFonts w:ascii="Arial" w:eastAsia="Arial" w:hAnsi="Arial" w:cs="Arial"/>
                <w:sz w:val="18"/>
                <w:szCs w:val="18"/>
              </w:rPr>
              <w:t xml:space="preserve"> </w:t>
            </w:r>
            <w:proofErr w:type="spellStart"/>
            <w:r w:rsidRPr="00104B25">
              <w:rPr>
                <w:rFonts w:ascii="Arial" w:eastAsia="Arial" w:hAnsi="Arial" w:cs="Arial"/>
                <w:sz w:val="18"/>
                <w:szCs w:val="18"/>
              </w:rPr>
              <w:t>specialist</w:t>
            </w:r>
            <w:proofErr w:type="spellEnd"/>
          </w:p>
        </w:tc>
        <w:tc>
          <w:tcPr>
            <w:tcW w:w="2475" w:type="dxa"/>
            <w:tcBorders>
              <w:bottom w:val="single" w:sz="8" w:space="0" w:color="000000"/>
              <w:right w:val="single" w:sz="8" w:space="0" w:color="000000"/>
            </w:tcBorders>
            <w:tcMar>
              <w:top w:w="0" w:type="dxa"/>
              <w:left w:w="80" w:type="dxa"/>
              <w:bottom w:w="0" w:type="dxa"/>
              <w:right w:w="80" w:type="dxa"/>
            </w:tcMar>
            <w:vAlign w:val="center"/>
          </w:tcPr>
          <w:p w14:paraId="7C28F3E1"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4A21084E"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 xml:space="preserve">na pozici ETL </w:t>
            </w:r>
            <w:proofErr w:type="spellStart"/>
            <w:r w:rsidRPr="00104B25">
              <w:rPr>
                <w:rFonts w:ascii="Arial" w:eastAsia="Arial" w:hAnsi="Arial" w:cs="Arial"/>
                <w:sz w:val="18"/>
                <w:szCs w:val="18"/>
              </w:rPr>
              <w:t>operations</w:t>
            </w:r>
            <w:proofErr w:type="spellEnd"/>
            <w:r w:rsidRPr="00104B25">
              <w:rPr>
                <w:rFonts w:ascii="Arial" w:eastAsia="Arial" w:hAnsi="Arial" w:cs="Arial"/>
                <w:sz w:val="18"/>
                <w:szCs w:val="18"/>
              </w:rPr>
              <w:t xml:space="preserve"> </w:t>
            </w:r>
            <w:proofErr w:type="spellStart"/>
            <w:r w:rsidRPr="00104B25">
              <w:rPr>
                <w:rFonts w:ascii="Arial" w:eastAsia="Arial" w:hAnsi="Arial" w:cs="Arial"/>
                <w:sz w:val="18"/>
                <w:szCs w:val="18"/>
              </w:rPr>
              <w:t>specialist</w:t>
            </w:r>
            <w:proofErr w:type="spellEnd"/>
          </w:p>
        </w:tc>
        <w:tc>
          <w:tcPr>
            <w:tcW w:w="1950" w:type="dxa"/>
            <w:vAlign w:val="center"/>
          </w:tcPr>
          <w:p w14:paraId="7048850E"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16667FD6" w14:textId="77777777" w:rsidTr="006D4583">
        <w:trPr>
          <w:trHeight w:val="340"/>
        </w:trPr>
        <w:tc>
          <w:tcPr>
            <w:tcW w:w="2415" w:type="dxa"/>
            <w:tcBorders>
              <w:left w:val="single" w:sz="8" w:space="0" w:color="000000"/>
              <w:bottom w:val="single" w:sz="8" w:space="0" w:color="000000"/>
              <w:right w:val="single" w:sz="8" w:space="0" w:color="000000"/>
            </w:tcBorders>
            <w:tcMar>
              <w:top w:w="0" w:type="dxa"/>
              <w:left w:w="80" w:type="dxa"/>
              <w:bottom w:w="0" w:type="dxa"/>
              <w:right w:w="80" w:type="dxa"/>
            </w:tcMar>
          </w:tcPr>
          <w:p w14:paraId="18E4A7CE"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Michal </w:t>
            </w:r>
            <w:proofErr w:type="gramStart"/>
            <w:r w:rsidRPr="00104B25">
              <w:rPr>
                <w:rFonts w:ascii="Arial" w:eastAsia="Arial" w:hAnsi="Arial" w:cs="Arial"/>
                <w:b/>
                <w:sz w:val="18"/>
                <w:szCs w:val="18"/>
              </w:rPr>
              <w:t>Bouška - OSVČ</w:t>
            </w:r>
            <w:proofErr w:type="gramEnd"/>
          </w:p>
          <w:p w14:paraId="17065152"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Josefa Suka 1592/3,</w:t>
            </w:r>
          </w:p>
          <w:p w14:paraId="686A7534"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434 01, Most,</w:t>
            </w:r>
          </w:p>
          <w:p w14:paraId="571F317E"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IČO: 14195798</w:t>
            </w:r>
          </w:p>
        </w:tc>
        <w:tc>
          <w:tcPr>
            <w:tcW w:w="2505" w:type="dxa"/>
            <w:tcBorders>
              <w:bottom w:val="single" w:sz="8" w:space="0" w:color="000000"/>
              <w:right w:val="single" w:sz="8" w:space="0" w:color="000000"/>
            </w:tcBorders>
            <w:tcMar>
              <w:top w:w="0" w:type="dxa"/>
              <w:left w:w="80" w:type="dxa"/>
              <w:bottom w:w="0" w:type="dxa"/>
              <w:right w:w="80" w:type="dxa"/>
            </w:tcMar>
            <w:vAlign w:val="center"/>
          </w:tcPr>
          <w:p w14:paraId="62BA944D"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2AD82C89"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Data Scientista</w:t>
            </w:r>
          </w:p>
        </w:tc>
        <w:tc>
          <w:tcPr>
            <w:tcW w:w="2475" w:type="dxa"/>
            <w:tcBorders>
              <w:bottom w:val="single" w:sz="8" w:space="0" w:color="000000"/>
              <w:right w:val="single" w:sz="8" w:space="0" w:color="000000"/>
            </w:tcBorders>
            <w:tcMar>
              <w:top w:w="0" w:type="dxa"/>
              <w:left w:w="80" w:type="dxa"/>
              <w:bottom w:w="0" w:type="dxa"/>
              <w:right w:w="80" w:type="dxa"/>
            </w:tcMar>
            <w:vAlign w:val="center"/>
          </w:tcPr>
          <w:p w14:paraId="42314016"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76746E4C"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na pozici Data Scientista</w:t>
            </w:r>
          </w:p>
        </w:tc>
        <w:tc>
          <w:tcPr>
            <w:tcW w:w="1950" w:type="dxa"/>
            <w:vAlign w:val="center"/>
          </w:tcPr>
          <w:p w14:paraId="6BB83F6F"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3D59ADCE" w14:textId="77777777" w:rsidTr="006D4583">
        <w:trPr>
          <w:trHeight w:val="340"/>
        </w:trPr>
        <w:tc>
          <w:tcPr>
            <w:tcW w:w="241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14:paraId="7542E79E"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b/>
                <w:sz w:val="18"/>
                <w:szCs w:val="18"/>
              </w:rPr>
              <w:t xml:space="preserve">Ondřej </w:t>
            </w:r>
            <w:proofErr w:type="spellStart"/>
            <w:proofErr w:type="gramStart"/>
            <w:r w:rsidRPr="00104B25">
              <w:rPr>
                <w:rFonts w:ascii="Arial" w:eastAsia="Arial" w:hAnsi="Arial" w:cs="Arial"/>
                <w:b/>
                <w:sz w:val="18"/>
                <w:szCs w:val="18"/>
              </w:rPr>
              <w:t>Vykouk</w:t>
            </w:r>
            <w:proofErr w:type="spellEnd"/>
            <w:r w:rsidRPr="00104B25">
              <w:rPr>
                <w:rFonts w:ascii="Arial" w:eastAsia="Arial" w:hAnsi="Arial" w:cs="Arial"/>
                <w:b/>
                <w:sz w:val="18"/>
                <w:szCs w:val="18"/>
              </w:rPr>
              <w:t xml:space="preserve"> - OSVČ</w:t>
            </w:r>
            <w:proofErr w:type="gramEnd"/>
            <w:r w:rsidRPr="00104B25">
              <w:rPr>
                <w:rFonts w:ascii="Arial" w:eastAsia="Arial" w:hAnsi="Arial" w:cs="Arial"/>
                <w:b/>
                <w:sz w:val="18"/>
                <w:szCs w:val="18"/>
              </w:rPr>
              <w:t xml:space="preserve">, </w:t>
            </w:r>
            <w:r w:rsidRPr="00104B25">
              <w:rPr>
                <w:rFonts w:ascii="Arial" w:eastAsia="Arial" w:hAnsi="Arial" w:cs="Arial"/>
                <w:sz w:val="18"/>
                <w:szCs w:val="18"/>
              </w:rPr>
              <w:t xml:space="preserve">Klicperova 1083, </w:t>
            </w:r>
          </w:p>
          <w:p w14:paraId="22BC7F0D"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258 01, Vlašim,</w:t>
            </w:r>
          </w:p>
          <w:p w14:paraId="3462E9DE"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IČO: 17601169</w:t>
            </w:r>
          </w:p>
        </w:tc>
        <w:tc>
          <w:tcPr>
            <w:tcW w:w="2505" w:type="dxa"/>
            <w:tcBorders>
              <w:top w:val="single" w:sz="8" w:space="0" w:color="000000"/>
              <w:bottom w:val="single" w:sz="8" w:space="0" w:color="000000"/>
              <w:right w:val="single" w:sz="8" w:space="0" w:color="000000"/>
            </w:tcBorders>
            <w:tcMar>
              <w:top w:w="0" w:type="dxa"/>
              <w:left w:w="80" w:type="dxa"/>
              <w:bottom w:w="0" w:type="dxa"/>
              <w:right w:w="80" w:type="dxa"/>
            </w:tcMar>
            <w:vAlign w:val="center"/>
          </w:tcPr>
          <w:p w14:paraId="51B2C2D0"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51E8853F" w14:textId="77777777" w:rsidR="00846C5A" w:rsidRPr="00104B25" w:rsidRDefault="00846C5A" w:rsidP="006D4583">
            <w:pPr>
              <w:spacing w:after="0"/>
              <w:rPr>
                <w:rFonts w:ascii="Arial" w:eastAsia="Arial" w:hAnsi="Arial" w:cs="Arial"/>
                <w:sz w:val="18"/>
                <w:szCs w:val="18"/>
              </w:rPr>
            </w:pPr>
            <w:proofErr w:type="spellStart"/>
            <w:r w:rsidRPr="00104B25">
              <w:rPr>
                <w:rFonts w:ascii="Arial" w:eastAsia="Arial" w:hAnsi="Arial" w:cs="Arial"/>
                <w:sz w:val="18"/>
                <w:szCs w:val="18"/>
              </w:rPr>
              <w:t>Datovy</w:t>
            </w:r>
            <w:proofErr w:type="spellEnd"/>
            <w:r w:rsidRPr="00104B25">
              <w:rPr>
                <w:rFonts w:ascii="Arial" w:eastAsia="Arial" w:hAnsi="Arial" w:cs="Arial"/>
                <w:sz w:val="18"/>
                <w:szCs w:val="18"/>
              </w:rPr>
              <w:t>́ analytik / reporting SQL 1</w:t>
            </w:r>
          </w:p>
        </w:tc>
        <w:tc>
          <w:tcPr>
            <w:tcW w:w="2475" w:type="dxa"/>
            <w:tcBorders>
              <w:top w:val="single" w:sz="8" w:space="0" w:color="000000"/>
              <w:bottom w:val="single" w:sz="8" w:space="0" w:color="000000"/>
              <w:right w:val="single" w:sz="8" w:space="0" w:color="000000"/>
            </w:tcBorders>
            <w:tcMar>
              <w:top w:w="0" w:type="dxa"/>
              <w:left w:w="80" w:type="dxa"/>
              <w:bottom w:w="0" w:type="dxa"/>
              <w:right w:w="80" w:type="dxa"/>
            </w:tcMar>
            <w:vAlign w:val="center"/>
          </w:tcPr>
          <w:p w14:paraId="604C9A00"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75BCE337"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 xml:space="preserve">na pozici </w:t>
            </w:r>
            <w:proofErr w:type="spellStart"/>
            <w:r w:rsidRPr="00104B25">
              <w:rPr>
                <w:rFonts w:ascii="Arial" w:eastAsia="Arial" w:hAnsi="Arial" w:cs="Arial"/>
                <w:sz w:val="18"/>
                <w:szCs w:val="18"/>
              </w:rPr>
              <w:t>Datovy</w:t>
            </w:r>
            <w:proofErr w:type="spellEnd"/>
            <w:r w:rsidRPr="00104B25">
              <w:rPr>
                <w:rFonts w:ascii="Arial" w:eastAsia="Arial" w:hAnsi="Arial" w:cs="Arial"/>
                <w:sz w:val="18"/>
                <w:szCs w:val="18"/>
              </w:rPr>
              <w:t>́ analytik / reporting SQL 1</w:t>
            </w:r>
          </w:p>
          <w:p w14:paraId="6A65A06D" w14:textId="77777777" w:rsidR="00846C5A" w:rsidRPr="00104B25" w:rsidRDefault="00846C5A" w:rsidP="006D4583">
            <w:pPr>
              <w:spacing w:after="0"/>
              <w:jc w:val="center"/>
              <w:rPr>
                <w:rFonts w:ascii="Arial" w:eastAsia="Arial" w:hAnsi="Arial" w:cs="Arial"/>
                <w:sz w:val="18"/>
                <w:szCs w:val="18"/>
              </w:rPr>
            </w:pPr>
          </w:p>
        </w:tc>
        <w:tc>
          <w:tcPr>
            <w:tcW w:w="1950" w:type="dxa"/>
            <w:vAlign w:val="center"/>
          </w:tcPr>
          <w:p w14:paraId="57C861B8"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18A40546" w14:textId="77777777" w:rsidTr="006D4583">
        <w:trPr>
          <w:trHeight w:val="340"/>
        </w:trPr>
        <w:tc>
          <w:tcPr>
            <w:tcW w:w="241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14:paraId="346D8922"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b/>
                <w:sz w:val="18"/>
                <w:szCs w:val="18"/>
              </w:rPr>
              <w:t xml:space="preserve">Martin </w:t>
            </w:r>
            <w:proofErr w:type="spellStart"/>
            <w:proofErr w:type="gramStart"/>
            <w:r w:rsidRPr="00104B25">
              <w:rPr>
                <w:rFonts w:ascii="Arial" w:eastAsia="Arial" w:hAnsi="Arial" w:cs="Arial"/>
                <w:b/>
                <w:sz w:val="18"/>
                <w:szCs w:val="18"/>
              </w:rPr>
              <w:t>Zachov</w:t>
            </w:r>
            <w:proofErr w:type="spellEnd"/>
            <w:r w:rsidRPr="00104B25">
              <w:rPr>
                <w:rFonts w:ascii="Arial" w:eastAsia="Arial" w:hAnsi="Arial" w:cs="Arial"/>
                <w:b/>
                <w:sz w:val="18"/>
                <w:szCs w:val="18"/>
              </w:rPr>
              <w:t xml:space="preserve"> - OSVČ</w:t>
            </w:r>
            <w:proofErr w:type="gramEnd"/>
            <w:r w:rsidRPr="00104B25">
              <w:rPr>
                <w:rFonts w:ascii="Arial" w:eastAsia="Arial" w:hAnsi="Arial" w:cs="Arial"/>
                <w:b/>
                <w:sz w:val="18"/>
                <w:szCs w:val="18"/>
              </w:rPr>
              <w:t xml:space="preserve"> </w:t>
            </w:r>
            <w:r w:rsidRPr="00104B25">
              <w:rPr>
                <w:rFonts w:ascii="Arial" w:eastAsia="Arial" w:hAnsi="Arial" w:cs="Arial"/>
                <w:sz w:val="18"/>
                <w:szCs w:val="18"/>
              </w:rPr>
              <w:t xml:space="preserve">Boženy Němcové 884, </w:t>
            </w:r>
          </w:p>
          <w:p w14:paraId="6932BA43"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472 01, Doksy,</w:t>
            </w:r>
          </w:p>
          <w:p w14:paraId="5A207F2B"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IČO: 7416411</w:t>
            </w:r>
          </w:p>
        </w:tc>
        <w:tc>
          <w:tcPr>
            <w:tcW w:w="2505" w:type="dxa"/>
            <w:tcBorders>
              <w:top w:val="single" w:sz="8" w:space="0" w:color="000000"/>
              <w:bottom w:val="single" w:sz="8" w:space="0" w:color="000000"/>
              <w:right w:val="single" w:sz="8" w:space="0" w:color="000000"/>
            </w:tcBorders>
            <w:tcMar>
              <w:top w:w="0" w:type="dxa"/>
              <w:left w:w="80" w:type="dxa"/>
              <w:bottom w:w="0" w:type="dxa"/>
              <w:right w:w="80" w:type="dxa"/>
            </w:tcMar>
            <w:vAlign w:val="center"/>
          </w:tcPr>
          <w:p w14:paraId="2BBB84DE"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53E4EFDF" w14:textId="77777777" w:rsidR="00846C5A" w:rsidRPr="00104B25" w:rsidRDefault="00846C5A" w:rsidP="006D4583">
            <w:pPr>
              <w:spacing w:after="0"/>
              <w:rPr>
                <w:rFonts w:ascii="Arial" w:eastAsia="Arial" w:hAnsi="Arial" w:cs="Arial"/>
                <w:sz w:val="18"/>
                <w:szCs w:val="18"/>
              </w:rPr>
            </w:pPr>
            <w:proofErr w:type="spellStart"/>
            <w:r w:rsidRPr="00104B25">
              <w:rPr>
                <w:rFonts w:ascii="Arial" w:eastAsia="Arial" w:hAnsi="Arial" w:cs="Arial"/>
                <w:sz w:val="18"/>
                <w:szCs w:val="18"/>
              </w:rPr>
              <w:t>Datovy</w:t>
            </w:r>
            <w:proofErr w:type="spellEnd"/>
            <w:r w:rsidRPr="00104B25">
              <w:rPr>
                <w:rFonts w:ascii="Arial" w:eastAsia="Arial" w:hAnsi="Arial" w:cs="Arial"/>
                <w:sz w:val="18"/>
                <w:szCs w:val="18"/>
              </w:rPr>
              <w:t>́ analytik / reporting SQL 2</w:t>
            </w:r>
          </w:p>
        </w:tc>
        <w:tc>
          <w:tcPr>
            <w:tcW w:w="2475" w:type="dxa"/>
            <w:tcBorders>
              <w:top w:val="single" w:sz="8" w:space="0" w:color="000000"/>
              <w:bottom w:val="single" w:sz="8" w:space="0" w:color="000000"/>
              <w:right w:val="single" w:sz="8" w:space="0" w:color="000000"/>
            </w:tcBorders>
            <w:tcMar>
              <w:top w:w="0" w:type="dxa"/>
              <w:left w:w="80" w:type="dxa"/>
              <w:bottom w:w="0" w:type="dxa"/>
              <w:right w:w="80" w:type="dxa"/>
            </w:tcMar>
            <w:vAlign w:val="center"/>
          </w:tcPr>
          <w:p w14:paraId="10D312D5"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0C864089"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 xml:space="preserve">na pozici </w:t>
            </w:r>
            <w:proofErr w:type="spellStart"/>
            <w:r w:rsidRPr="00104B25">
              <w:rPr>
                <w:rFonts w:ascii="Arial" w:eastAsia="Arial" w:hAnsi="Arial" w:cs="Arial"/>
                <w:sz w:val="18"/>
                <w:szCs w:val="18"/>
              </w:rPr>
              <w:t>Datovy</w:t>
            </w:r>
            <w:proofErr w:type="spellEnd"/>
            <w:r w:rsidRPr="00104B25">
              <w:rPr>
                <w:rFonts w:ascii="Arial" w:eastAsia="Arial" w:hAnsi="Arial" w:cs="Arial"/>
                <w:sz w:val="18"/>
                <w:szCs w:val="18"/>
              </w:rPr>
              <w:t>́ analytik / reporting SQL 2</w:t>
            </w:r>
          </w:p>
        </w:tc>
        <w:tc>
          <w:tcPr>
            <w:tcW w:w="1950" w:type="dxa"/>
            <w:vAlign w:val="center"/>
          </w:tcPr>
          <w:p w14:paraId="1566825E"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100F9DCD" w14:textId="77777777" w:rsidTr="006D4583">
        <w:trPr>
          <w:trHeight w:val="340"/>
        </w:trPr>
        <w:tc>
          <w:tcPr>
            <w:tcW w:w="2415" w:type="dxa"/>
            <w:tcBorders>
              <w:left w:val="single" w:sz="8" w:space="0" w:color="000000"/>
              <w:bottom w:val="single" w:sz="8" w:space="0" w:color="000000"/>
              <w:right w:val="single" w:sz="8" w:space="0" w:color="000000"/>
            </w:tcBorders>
            <w:tcMar>
              <w:top w:w="0" w:type="dxa"/>
              <w:left w:w="80" w:type="dxa"/>
              <w:bottom w:w="0" w:type="dxa"/>
              <w:right w:w="80" w:type="dxa"/>
            </w:tcMar>
          </w:tcPr>
          <w:p w14:paraId="676B1FF3"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Ondřej </w:t>
            </w:r>
            <w:proofErr w:type="gramStart"/>
            <w:r w:rsidRPr="00104B25">
              <w:rPr>
                <w:rFonts w:ascii="Arial" w:eastAsia="Arial" w:hAnsi="Arial" w:cs="Arial"/>
                <w:b/>
                <w:sz w:val="18"/>
                <w:szCs w:val="18"/>
              </w:rPr>
              <w:t>Svoboda - OSVČ</w:t>
            </w:r>
            <w:proofErr w:type="gramEnd"/>
          </w:p>
          <w:p w14:paraId="13B59F19"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Benešova 1512/25,</w:t>
            </w:r>
          </w:p>
          <w:p w14:paraId="39A53230"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252 19, Rudná,</w:t>
            </w:r>
          </w:p>
          <w:p w14:paraId="11832672"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IČO: 09112596</w:t>
            </w:r>
          </w:p>
        </w:tc>
        <w:tc>
          <w:tcPr>
            <w:tcW w:w="2505" w:type="dxa"/>
            <w:tcBorders>
              <w:bottom w:val="single" w:sz="8" w:space="0" w:color="000000"/>
              <w:right w:val="single" w:sz="8" w:space="0" w:color="000000"/>
            </w:tcBorders>
            <w:tcMar>
              <w:top w:w="0" w:type="dxa"/>
              <w:left w:w="80" w:type="dxa"/>
              <w:bottom w:w="0" w:type="dxa"/>
              <w:right w:w="80" w:type="dxa"/>
            </w:tcMar>
            <w:vAlign w:val="center"/>
          </w:tcPr>
          <w:p w14:paraId="6F669012"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4CB1E645"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 xml:space="preserve">Datový analytik / </w:t>
            </w:r>
            <w:proofErr w:type="gramStart"/>
            <w:r w:rsidRPr="00104B25">
              <w:rPr>
                <w:rFonts w:ascii="Arial" w:eastAsia="Arial" w:hAnsi="Arial" w:cs="Arial"/>
                <w:sz w:val="18"/>
                <w:szCs w:val="18"/>
              </w:rPr>
              <w:t>reporting - PBI</w:t>
            </w:r>
            <w:proofErr w:type="gramEnd"/>
            <w:r w:rsidRPr="00104B25">
              <w:rPr>
                <w:rFonts w:ascii="Arial" w:eastAsia="Arial" w:hAnsi="Arial" w:cs="Arial"/>
                <w:sz w:val="18"/>
                <w:szCs w:val="18"/>
              </w:rPr>
              <w:t xml:space="preserve"> 1</w:t>
            </w:r>
          </w:p>
        </w:tc>
        <w:tc>
          <w:tcPr>
            <w:tcW w:w="2475" w:type="dxa"/>
            <w:tcBorders>
              <w:bottom w:val="single" w:sz="8" w:space="0" w:color="000000"/>
              <w:right w:val="single" w:sz="8" w:space="0" w:color="000000"/>
            </w:tcBorders>
            <w:tcMar>
              <w:top w:w="0" w:type="dxa"/>
              <w:left w:w="80" w:type="dxa"/>
              <w:bottom w:w="0" w:type="dxa"/>
              <w:right w:w="80" w:type="dxa"/>
            </w:tcMar>
            <w:vAlign w:val="center"/>
          </w:tcPr>
          <w:p w14:paraId="5FDBB5EA"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0ADEAB7A"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 xml:space="preserve">na pozici Datový analytik / </w:t>
            </w:r>
            <w:proofErr w:type="gramStart"/>
            <w:r w:rsidRPr="00104B25">
              <w:rPr>
                <w:rFonts w:ascii="Arial" w:eastAsia="Arial" w:hAnsi="Arial" w:cs="Arial"/>
                <w:sz w:val="18"/>
                <w:szCs w:val="18"/>
              </w:rPr>
              <w:t>reporting - PBI</w:t>
            </w:r>
            <w:proofErr w:type="gramEnd"/>
          </w:p>
        </w:tc>
        <w:tc>
          <w:tcPr>
            <w:tcW w:w="1950" w:type="dxa"/>
            <w:vAlign w:val="center"/>
          </w:tcPr>
          <w:p w14:paraId="1B651627"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5387AE54" w14:textId="77777777" w:rsidTr="006D4583">
        <w:trPr>
          <w:trHeight w:val="340"/>
        </w:trPr>
        <w:tc>
          <w:tcPr>
            <w:tcW w:w="2415" w:type="dxa"/>
            <w:tcBorders>
              <w:left w:val="single" w:sz="8" w:space="0" w:color="000000"/>
              <w:bottom w:val="single" w:sz="8" w:space="0" w:color="000000"/>
              <w:right w:val="single" w:sz="8" w:space="0" w:color="000000"/>
            </w:tcBorders>
            <w:tcMar>
              <w:top w:w="0" w:type="dxa"/>
              <w:left w:w="80" w:type="dxa"/>
              <w:bottom w:w="0" w:type="dxa"/>
              <w:right w:w="80" w:type="dxa"/>
            </w:tcMar>
          </w:tcPr>
          <w:p w14:paraId="42258DD3"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Ondřej </w:t>
            </w:r>
            <w:proofErr w:type="gramStart"/>
            <w:r w:rsidRPr="00104B25">
              <w:rPr>
                <w:rFonts w:ascii="Arial" w:eastAsia="Arial" w:hAnsi="Arial" w:cs="Arial"/>
                <w:b/>
                <w:sz w:val="18"/>
                <w:szCs w:val="18"/>
              </w:rPr>
              <w:t>Holub - OSVČ</w:t>
            </w:r>
            <w:proofErr w:type="gramEnd"/>
          </w:p>
          <w:p w14:paraId="35BEB504"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Plandry 62, 588 41</w:t>
            </w:r>
          </w:p>
          <w:p w14:paraId="70331A5D"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IČO: 08267782</w:t>
            </w:r>
          </w:p>
        </w:tc>
        <w:tc>
          <w:tcPr>
            <w:tcW w:w="2505" w:type="dxa"/>
            <w:tcBorders>
              <w:bottom w:val="single" w:sz="8" w:space="0" w:color="000000"/>
              <w:right w:val="single" w:sz="8" w:space="0" w:color="000000"/>
            </w:tcBorders>
            <w:tcMar>
              <w:top w:w="0" w:type="dxa"/>
              <w:left w:w="80" w:type="dxa"/>
              <w:bottom w:w="0" w:type="dxa"/>
              <w:right w:w="80" w:type="dxa"/>
            </w:tcMar>
            <w:vAlign w:val="center"/>
          </w:tcPr>
          <w:p w14:paraId="73875FA9"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2B6DDC98"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 xml:space="preserve">Datový analytik / </w:t>
            </w:r>
            <w:proofErr w:type="gramStart"/>
            <w:r w:rsidRPr="00104B25">
              <w:rPr>
                <w:rFonts w:ascii="Arial" w:eastAsia="Arial" w:hAnsi="Arial" w:cs="Arial"/>
                <w:sz w:val="18"/>
                <w:szCs w:val="18"/>
              </w:rPr>
              <w:t>reporting - PBI</w:t>
            </w:r>
            <w:proofErr w:type="gramEnd"/>
            <w:r w:rsidRPr="00104B25">
              <w:rPr>
                <w:rFonts w:ascii="Arial" w:eastAsia="Arial" w:hAnsi="Arial" w:cs="Arial"/>
                <w:sz w:val="18"/>
                <w:szCs w:val="18"/>
              </w:rPr>
              <w:t xml:space="preserve"> 2</w:t>
            </w:r>
          </w:p>
        </w:tc>
        <w:tc>
          <w:tcPr>
            <w:tcW w:w="2475" w:type="dxa"/>
            <w:tcBorders>
              <w:bottom w:val="single" w:sz="8" w:space="0" w:color="000000"/>
              <w:right w:val="single" w:sz="8" w:space="0" w:color="000000"/>
            </w:tcBorders>
            <w:tcMar>
              <w:top w:w="0" w:type="dxa"/>
              <w:left w:w="80" w:type="dxa"/>
              <w:bottom w:w="0" w:type="dxa"/>
              <w:right w:w="80" w:type="dxa"/>
            </w:tcMar>
            <w:vAlign w:val="center"/>
          </w:tcPr>
          <w:p w14:paraId="30B472FC"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15ABF721"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 xml:space="preserve">na pozici Datový analytik / </w:t>
            </w:r>
            <w:proofErr w:type="gramStart"/>
            <w:r w:rsidRPr="00104B25">
              <w:rPr>
                <w:rFonts w:ascii="Arial" w:eastAsia="Arial" w:hAnsi="Arial" w:cs="Arial"/>
                <w:sz w:val="18"/>
                <w:szCs w:val="18"/>
              </w:rPr>
              <w:t>reporting - PBI</w:t>
            </w:r>
            <w:proofErr w:type="gramEnd"/>
          </w:p>
        </w:tc>
        <w:tc>
          <w:tcPr>
            <w:tcW w:w="1950" w:type="dxa"/>
            <w:vAlign w:val="center"/>
          </w:tcPr>
          <w:p w14:paraId="01346EB4"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r w:rsidR="00846C5A" w:rsidRPr="00104B25" w14:paraId="41E35AE6" w14:textId="77777777" w:rsidTr="006D4583">
        <w:trPr>
          <w:trHeight w:val="340"/>
        </w:trPr>
        <w:tc>
          <w:tcPr>
            <w:tcW w:w="241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14:paraId="1737BC8A" w14:textId="77777777" w:rsidR="00846C5A" w:rsidRPr="00104B25" w:rsidRDefault="00846C5A" w:rsidP="006D4583">
            <w:pPr>
              <w:spacing w:before="20" w:after="20"/>
              <w:jc w:val="center"/>
              <w:rPr>
                <w:rFonts w:ascii="Arial" w:eastAsia="Arial" w:hAnsi="Arial" w:cs="Arial"/>
                <w:b/>
                <w:sz w:val="18"/>
                <w:szCs w:val="18"/>
              </w:rPr>
            </w:pPr>
            <w:r w:rsidRPr="00104B25">
              <w:rPr>
                <w:rFonts w:ascii="Arial" w:eastAsia="Arial" w:hAnsi="Arial" w:cs="Arial"/>
                <w:b/>
                <w:sz w:val="18"/>
                <w:szCs w:val="18"/>
              </w:rPr>
              <w:t xml:space="preserve">Josef </w:t>
            </w:r>
            <w:proofErr w:type="gramStart"/>
            <w:r w:rsidRPr="00104B25">
              <w:rPr>
                <w:rFonts w:ascii="Arial" w:eastAsia="Arial" w:hAnsi="Arial" w:cs="Arial"/>
                <w:b/>
                <w:sz w:val="18"/>
                <w:szCs w:val="18"/>
              </w:rPr>
              <w:t>Bednář - OSVČ</w:t>
            </w:r>
            <w:proofErr w:type="gramEnd"/>
          </w:p>
          <w:p w14:paraId="5048A7EA"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Hora Svatého Šebestiána</w:t>
            </w:r>
          </w:p>
          <w:p w14:paraId="0E5E952D"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č. ev. 114, 431 82</w:t>
            </w:r>
          </w:p>
          <w:p w14:paraId="5D8D98AB" w14:textId="77777777" w:rsidR="00846C5A" w:rsidRPr="00104B25" w:rsidRDefault="00846C5A" w:rsidP="006D4583">
            <w:pPr>
              <w:spacing w:before="20" w:after="20"/>
              <w:jc w:val="center"/>
              <w:rPr>
                <w:rFonts w:ascii="Arial" w:eastAsia="Arial" w:hAnsi="Arial" w:cs="Arial"/>
                <w:sz w:val="18"/>
                <w:szCs w:val="18"/>
              </w:rPr>
            </w:pPr>
            <w:r w:rsidRPr="00104B25">
              <w:rPr>
                <w:rFonts w:ascii="Arial" w:eastAsia="Arial" w:hAnsi="Arial" w:cs="Arial"/>
                <w:sz w:val="18"/>
                <w:szCs w:val="18"/>
              </w:rPr>
              <w:t xml:space="preserve"> IČO: 07001452</w:t>
            </w:r>
          </w:p>
        </w:tc>
        <w:tc>
          <w:tcPr>
            <w:tcW w:w="2505" w:type="dxa"/>
            <w:tcBorders>
              <w:top w:val="single" w:sz="8" w:space="0" w:color="000000"/>
              <w:bottom w:val="single" w:sz="8" w:space="0" w:color="000000"/>
              <w:right w:val="single" w:sz="8" w:space="0" w:color="000000"/>
            </w:tcBorders>
            <w:tcMar>
              <w:top w:w="0" w:type="dxa"/>
              <w:left w:w="80" w:type="dxa"/>
              <w:bottom w:w="0" w:type="dxa"/>
              <w:right w:w="80" w:type="dxa"/>
            </w:tcMar>
            <w:vAlign w:val="center"/>
          </w:tcPr>
          <w:p w14:paraId="1C26B03D" w14:textId="77777777" w:rsidR="00846C5A" w:rsidRPr="00104B25" w:rsidRDefault="00846C5A" w:rsidP="006D4583">
            <w:pPr>
              <w:spacing w:after="0"/>
              <w:rPr>
                <w:rFonts w:ascii="Arial" w:eastAsia="Arial" w:hAnsi="Arial" w:cs="Arial"/>
                <w:sz w:val="18"/>
                <w:szCs w:val="18"/>
              </w:rPr>
            </w:pPr>
            <w:r w:rsidRPr="00104B25">
              <w:rPr>
                <w:rFonts w:ascii="Arial" w:eastAsia="Arial" w:hAnsi="Arial" w:cs="Arial"/>
                <w:sz w:val="18"/>
                <w:szCs w:val="18"/>
              </w:rPr>
              <w:t>Část technické kvalifikace</w:t>
            </w:r>
          </w:p>
          <w:p w14:paraId="1343DF04" w14:textId="77777777" w:rsidR="00846C5A" w:rsidRPr="00104B25" w:rsidRDefault="00846C5A" w:rsidP="006D4583">
            <w:pPr>
              <w:spacing w:after="0"/>
              <w:rPr>
                <w:rFonts w:ascii="Arial" w:eastAsia="Arial" w:hAnsi="Arial" w:cs="Arial"/>
                <w:sz w:val="18"/>
                <w:szCs w:val="18"/>
              </w:rPr>
            </w:pPr>
            <w:proofErr w:type="spellStart"/>
            <w:r w:rsidRPr="00104B25">
              <w:rPr>
                <w:rFonts w:ascii="Arial" w:eastAsia="Arial" w:hAnsi="Arial" w:cs="Arial"/>
                <w:sz w:val="18"/>
                <w:szCs w:val="18"/>
              </w:rPr>
              <w:t>Subject</w:t>
            </w:r>
            <w:proofErr w:type="spellEnd"/>
            <w:r w:rsidRPr="00104B25">
              <w:rPr>
                <w:rFonts w:ascii="Arial" w:eastAsia="Arial" w:hAnsi="Arial" w:cs="Arial"/>
                <w:sz w:val="18"/>
                <w:szCs w:val="18"/>
              </w:rPr>
              <w:t xml:space="preserve"> </w:t>
            </w:r>
            <w:proofErr w:type="spellStart"/>
            <w:r w:rsidRPr="00104B25">
              <w:rPr>
                <w:rFonts w:ascii="Arial" w:eastAsia="Arial" w:hAnsi="Arial" w:cs="Arial"/>
                <w:sz w:val="18"/>
                <w:szCs w:val="18"/>
              </w:rPr>
              <w:t>matter</w:t>
            </w:r>
            <w:proofErr w:type="spellEnd"/>
            <w:r w:rsidRPr="00104B25">
              <w:rPr>
                <w:rFonts w:ascii="Arial" w:eastAsia="Arial" w:hAnsi="Arial" w:cs="Arial"/>
                <w:sz w:val="18"/>
                <w:szCs w:val="18"/>
              </w:rPr>
              <w:t xml:space="preserve"> expert</w:t>
            </w:r>
          </w:p>
        </w:tc>
        <w:tc>
          <w:tcPr>
            <w:tcW w:w="2475" w:type="dxa"/>
            <w:tcBorders>
              <w:top w:val="single" w:sz="8" w:space="0" w:color="000000"/>
              <w:bottom w:val="single" w:sz="8" w:space="0" w:color="000000"/>
              <w:right w:val="single" w:sz="8" w:space="0" w:color="000000"/>
            </w:tcBorders>
            <w:tcMar>
              <w:top w:w="0" w:type="dxa"/>
              <w:left w:w="80" w:type="dxa"/>
              <w:bottom w:w="0" w:type="dxa"/>
              <w:right w:w="80" w:type="dxa"/>
            </w:tcMar>
            <w:vAlign w:val="center"/>
          </w:tcPr>
          <w:p w14:paraId="2DCF618A"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Výkon práce v realizačním týmu</w:t>
            </w:r>
          </w:p>
          <w:p w14:paraId="07DDB0BF" w14:textId="77777777" w:rsidR="00846C5A" w:rsidRPr="00104B25" w:rsidRDefault="00846C5A" w:rsidP="006D4583">
            <w:pPr>
              <w:spacing w:after="0"/>
              <w:jc w:val="center"/>
              <w:rPr>
                <w:rFonts w:ascii="Arial" w:eastAsia="Arial" w:hAnsi="Arial" w:cs="Arial"/>
                <w:sz w:val="18"/>
                <w:szCs w:val="18"/>
              </w:rPr>
            </w:pPr>
            <w:r w:rsidRPr="00104B25">
              <w:rPr>
                <w:rFonts w:ascii="Arial" w:eastAsia="Arial" w:hAnsi="Arial" w:cs="Arial"/>
                <w:sz w:val="18"/>
                <w:szCs w:val="18"/>
              </w:rPr>
              <w:t xml:space="preserve">na pozici </w:t>
            </w:r>
            <w:proofErr w:type="spellStart"/>
            <w:r w:rsidRPr="00104B25">
              <w:rPr>
                <w:rFonts w:ascii="Arial" w:eastAsia="Arial" w:hAnsi="Arial" w:cs="Arial"/>
                <w:sz w:val="18"/>
                <w:szCs w:val="18"/>
              </w:rPr>
              <w:t>Subject</w:t>
            </w:r>
            <w:proofErr w:type="spellEnd"/>
            <w:r w:rsidRPr="00104B25">
              <w:rPr>
                <w:rFonts w:ascii="Arial" w:eastAsia="Arial" w:hAnsi="Arial" w:cs="Arial"/>
                <w:sz w:val="18"/>
                <w:szCs w:val="18"/>
              </w:rPr>
              <w:t xml:space="preserve"> </w:t>
            </w:r>
            <w:proofErr w:type="spellStart"/>
            <w:r w:rsidRPr="00104B25">
              <w:rPr>
                <w:rFonts w:ascii="Arial" w:eastAsia="Arial" w:hAnsi="Arial" w:cs="Arial"/>
                <w:sz w:val="18"/>
                <w:szCs w:val="18"/>
              </w:rPr>
              <w:t>matter</w:t>
            </w:r>
            <w:proofErr w:type="spellEnd"/>
            <w:r w:rsidRPr="00104B25">
              <w:rPr>
                <w:rFonts w:ascii="Arial" w:eastAsia="Arial" w:hAnsi="Arial" w:cs="Arial"/>
                <w:sz w:val="18"/>
                <w:szCs w:val="18"/>
              </w:rPr>
              <w:t xml:space="preserve"> expert</w:t>
            </w:r>
          </w:p>
        </w:tc>
        <w:tc>
          <w:tcPr>
            <w:tcW w:w="1950" w:type="dxa"/>
            <w:vAlign w:val="center"/>
          </w:tcPr>
          <w:p w14:paraId="5ED2390C" w14:textId="77777777" w:rsidR="00846C5A" w:rsidRPr="00104B25" w:rsidRDefault="00846C5A" w:rsidP="006D4583">
            <w:pPr>
              <w:rPr>
                <w:rFonts w:ascii="Arial" w:eastAsia="Arial" w:hAnsi="Arial" w:cs="Arial"/>
                <w:sz w:val="18"/>
                <w:szCs w:val="18"/>
              </w:rPr>
            </w:pPr>
            <w:r w:rsidRPr="00104B25">
              <w:rPr>
                <w:rFonts w:ascii="Arial" w:eastAsia="Arial" w:hAnsi="Arial" w:cs="Arial"/>
                <w:sz w:val="18"/>
                <w:szCs w:val="18"/>
              </w:rPr>
              <w:t>Ano část technické kvalifikace</w:t>
            </w:r>
          </w:p>
        </w:tc>
      </w:tr>
    </w:tbl>
    <w:p w14:paraId="4A2305B7" w14:textId="77777777" w:rsidR="00846C5A" w:rsidRDefault="00846C5A" w:rsidP="00846C5A">
      <w:pPr>
        <w:spacing w:after="0"/>
        <w:jc w:val="both"/>
        <w:rPr>
          <w:rFonts w:ascii="Arial" w:eastAsia="Arial" w:hAnsi="Arial" w:cs="Arial"/>
          <w:sz w:val="20"/>
          <w:szCs w:val="20"/>
          <w:highlight w:val="yellow"/>
        </w:rPr>
      </w:pPr>
    </w:p>
    <w:p w14:paraId="7C438058" w14:textId="77777777" w:rsidR="00A4100A" w:rsidRDefault="00A4100A" w:rsidP="00A4100A">
      <w:pPr>
        <w:spacing w:after="0" w:line="280" w:lineRule="atLeast"/>
        <w:jc w:val="both"/>
        <w:rPr>
          <w:rFonts w:ascii="Arial" w:hAnsi="Arial" w:cs="Arial"/>
          <w:b/>
          <w:bCs/>
          <w:sz w:val="20"/>
          <w:szCs w:val="20"/>
        </w:rPr>
      </w:pPr>
    </w:p>
    <w:p w14:paraId="449FB26B" w14:textId="77777777" w:rsidR="00A4100A" w:rsidRPr="00A16B28" w:rsidRDefault="00A4100A" w:rsidP="00A4100A">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3</w:t>
      </w:r>
    </w:p>
    <w:p w14:paraId="0469DC70" w14:textId="34526541" w:rsidR="00A4100A" w:rsidRPr="00A16B28" w:rsidRDefault="00A4100A" w:rsidP="00A4100A">
      <w:pPr>
        <w:spacing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08"/>
        <w:gridCol w:w="2510"/>
        <w:gridCol w:w="2454"/>
        <w:gridCol w:w="1967"/>
      </w:tblGrid>
      <w:tr w:rsidR="00A4100A" w:rsidRPr="00104B25" w14:paraId="21CE30E2" w14:textId="77777777" w:rsidTr="00A4100A">
        <w:trPr>
          <w:trHeight w:val="340"/>
        </w:trPr>
        <w:tc>
          <w:tcPr>
            <w:tcW w:w="1289" w:type="pct"/>
            <w:shd w:val="clear" w:color="auto" w:fill="D9D9D9" w:themeFill="background1" w:themeFillShade="D9"/>
            <w:tcMar>
              <w:top w:w="0" w:type="dxa"/>
              <w:left w:w="70" w:type="dxa"/>
              <w:bottom w:w="0" w:type="dxa"/>
              <w:right w:w="70" w:type="dxa"/>
            </w:tcMar>
            <w:vAlign w:val="center"/>
          </w:tcPr>
          <w:p w14:paraId="6C3A63E4" w14:textId="77777777" w:rsidR="00A4100A" w:rsidRPr="00104B25" w:rsidRDefault="00A4100A" w:rsidP="00A4100A">
            <w:pPr>
              <w:pStyle w:val="Nadpis10"/>
              <w:spacing w:before="0" w:line="280" w:lineRule="atLeast"/>
              <w:jc w:val="center"/>
              <w:rPr>
                <w:bCs w:val="0"/>
                <w:caps/>
                <w:sz w:val="18"/>
                <w:szCs w:val="18"/>
              </w:rPr>
            </w:pPr>
            <w:r w:rsidRPr="00104B25">
              <w:rPr>
                <w:bCs w:val="0"/>
                <w:sz w:val="18"/>
                <w:szCs w:val="18"/>
              </w:rPr>
              <w:t>Obchodní firma poddodavatele, sídlo, IČO</w:t>
            </w:r>
          </w:p>
        </w:tc>
        <w:tc>
          <w:tcPr>
            <w:tcW w:w="1344" w:type="pct"/>
            <w:shd w:val="clear" w:color="auto" w:fill="D9D9D9" w:themeFill="background1" w:themeFillShade="D9"/>
            <w:tcMar>
              <w:top w:w="0" w:type="dxa"/>
              <w:left w:w="70" w:type="dxa"/>
              <w:bottom w:w="0" w:type="dxa"/>
              <w:right w:w="70" w:type="dxa"/>
            </w:tcMar>
            <w:vAlign w:val="center"/>
          </w:tcPr>
          <w:p w14:paraId="17170C4E" w14:textId="77777777" w:rsidR="00A4100A" w:rsidRPr="00104B25" w:rsidRDefault="00A4100A" w:rsidP="00A4100A">
            <w:pPr>
              <w:pStyle w:val="Nadpis10"/>
              <w:spacing w:before="0" w:line="280" w:lineRule="atLeast"/>
              <w:jc w:val="center"/>
              <w:rPr>
                <w:bCs w:val="0"/>
                <w:caps/>
                <w:sz w:val="18"/>
                <w:szCs w:val="18"/>
              </w:rPr>
            </w:pPr>
            <w:r w:rsidRPr="00104B25">
              <w:rPr>
                <w:bCs w:val="0"/>
                <w:sz w:val="18"/>
                <w:szCs w:val="18"/>
              </w:rPr>
              <w:t xml:space="preserve">Definice části plnění, </w:t>
            </w:r>
          </w:p>
          <w:p w14:paraId="6A3FC428" w14:textId="6E8E204F" w:rsidR="00A4100A" w:rsidRPr="00104B25" w:rsidRDefault="00A4100A" w:rsidP="00A4100A">
            <w:pPr>
              <w:pStyle w:val="Nadpis10"/>
              <w:spacing w:before="0" w:line="280" w:lineRule="atLeast"/>
              <w:jc w:val="center"/>
              <w:rPr>
                <w:bCs w:val="0"/>
                <w:caps/>
                <w:sz w:val="18"/>
                <w:szCs w:val="18"/>
              </w:rPr>
            </w:pPr>
            <w:r w:rsidRPr="00104B25">
              <w:rPr>
                <w:bCs w:val="0"/>
                <w:sz w:val="18"/>
                <w:szCs w:val="18"/>
              </w:rPr>
              <w:t xml:space="preserve">kterou </w:t>
            </w:r>
            <w:r w:rsidR="00245CE7" w:rsidRPr="00104B25">
              <w:rPr>
                <w:bCs w:val="0"/>
                <w:sz w:val="18"/>
                <w:szCs w:val="18"/>
              </w:rPr>
              <w:t xml:space="preserve">Poskytovatel </w:t>
            </w:r>
            <w:r w:rsidRPr="00104B25">
              <w:rPr>
                <w:bCs w:val="0"/>
                <w:sz w:val="18"/>
                <w:szCs w:val="18"/>
              </w:rPr>
              <w:t>bude</w:t>
            </w:r>
          </w:p>
          <w:p w14:paraId="2B5518BC" w14:textId="77777777" w:rsidR="00A4100A" w:rsidRPr="00104B25" w:rsidRDefault="00A4100A" w:rsidP="00A4100A">
            <w:pPr>
              <w:pStyle w:val="Nadpis10"/>
              <w:spacing w:before="0" w:line="280" w:lineRule="atLeast"/>
              <w:jc w:val="center"/>
              <w:rPr>
                <w:bCs w:val="0"/>
                <w:caps/>
                <w:sz w:val="18"/>
                <w:szCs w:val="18"/>
              </w:rPr>
            </w:pPr>
            <w:r w:rsidRPr="00104B25">
              <w:rPr>
                <w:bCs w:val="0"/>
                <w:sz w:val="18"/>
                <w:szCs w:val="18"/>
              </w:rPr>
              <w:t xml:space="preserve"> plnit prostřednictvím </w:t>
            </w:r>
          </w:p>
          <w:p w14:paraId="7AA2B4D7" w14:textId="77777777" w:rsidR="00A4100A" w:rsidRPr="00104B25" w:rsidRDefault="00A4100A" w:rsidP="00A4100A">
            <w:pPr>
              <w:pStyle w:val="Nadpis10"/>
              <w:spacing w:before="0" w:line="280" w:lineRule="atLeast"/>
              <w:jc w:val="center"/>
              <w:rPr>
                <w:bCs w:val="0"/>
                <w:caps/>
                <w:sz w:val="18"/>
                <w:szCs w:val="18"/>
              </w:rPr>
            </w:pPr>
            <w:r w:rsidRPr="00104B25">
              <w:rPr>
                <w:bCs w:val="0"/>
                <w:sz w:val="18"/>
                <w:szCs w:val="18"/>
              </w:rPr>
              <w:t>poddodavatele</w:t>
            </w:r>
          </w:p>
        </w:tc>
        <w:tc>
          <w:tcPr>
            <w:tcW w:w="1314" w:type="pct"/>
            <w:shd w:val="clear" w:color="auto" w:fill="D9D9D9" w:themeFill="background1" w:themeFillShade="D9"/>
            <w:tcMar>
              <w:top w:w="0" w:type="dxa"/>
              <w:left w:w="70" w:type="dxa"/>
              <w:bottom w:w="0" w:type="dxa"/>
              <w:right w:w="70" w:type="dxa"/>
            </w:tcMar>
            <w:vAlign w:val="center"/>
          </w:tcPr>
          <w:p w14:paraId="4F00A66C" w14:textId="77777777" w:rsidR="00A4100A" w:rsidRPr="00104B25" w:rsidRDefault="00A4100A" w:rsidP="00A4100A">
            <w:pPr>
              <w:pStyle w:val="Nadpis10"/>
              <w:spacing w:before="0" w:line="280" w:lineRule="atLeast"/>
              <w:jc w:val="center"/>
              <w:rPr>
                <w:bCs w:val="0"/>
                <w:caps/>
                <w:sz w:val="18"/>
                <w:szCs w:val="18"/>
              </w:rPr>
            </w:pPr>
            <w:r w:rsidRPr="00104B25">
              <w:rPr>
                <w:bCs w:val="0"/>
                <w:sz w:val="18"/>
                <w:szCs w:val="18"/>
              </w:rPr>
              <w:t>Věcný popis části plnění zadaného poddodavateli</w:t>
            </w:r>
          </w:p>
        </w:tc>
        <w:tc>
          <w:tcPr>
            <w:tcW w:w="1053" w:type="pct"/>
            <w:shd w:val="clear" w:color="auto" w:fill="D9D9D9" w:themeFill="background1" w:themeFillShade="D9"/>
            <w:vAlign w:val="center"/>
          </w:tcPr>
          <w:p w14:paraId="66FD630F" w14:textId="3C9E74CD" w:rsidR="00A4100A" w:rsidRPr="00104B25" w:rsidRDefault="00245CE7" w:rsidP="00A4100A">
            <w:pPr>
              <w:pStyle w:val="Nadpis10"/>
              <w:spacing w:before="0" w:line="280" w:lineRule="atLeast"/>
              <w:jc w:val="center"/>
              <w:rPr>
                <w:bCs w:val="0"/>
                <w:caps/>
                <w:sz w:val="18"/>
                <w:szCs w:val="18"/>
              </w:rPr>
            </w:pPr>
            <w:r w:rsidRPr="00104B25">
              <w:rPr>
                <w:bCs w:val="0"/>
                <w:sz w:val="18"/>
                <w:szCs w:val="18"/>
              </w:rPr>
              <w:t xml:space="preserve">Poskytovatel </w:t>
            </w:r>
            <w:r w:rsidR="00A4100A" w:rsidRPr="00104B25">
              <w:rPr>
                <w:bCs w:val="0"/>
                <w:sz w:val="18"/>
                <w:szCs w:val="18"/>
              </w:rPr>
              <w:t xml:space="preserve">uvede, zda poddodavatelem prokazoval kvalifikaci (ANO/NE) a zároveň uvede, </w:t>
            </w:r>
            <w:r w:rsidR="002521E7" w:rsidRPr="00104B25">
              <w:rPr>
                <w:bCs w:val="0"/>
                <w:sz w:val="18"/>
                <w:szCs w:val="18"/>
              </w:rPr>
              <w:t>jaké kritérium kvalifikace</w:t>
            </w:r>
            <w:r w:rsidR="00A4100A" w:rsidRPr="00104B25">
              <w:rPr>
                <w:bCs w:val="0"/>
                <w:sz w:val="18"/>
                <w:szCs w:val="18"/>
              </w:rPr>
              <w:t xml:space="preserve"> prokazoval jeho prostřednictvím</w:t>
            </w:r>
          </w:p>
        </w:tc>
      </w:tr>
      <w:tr w:rsidR="00893644" w:rsidRPr="00104B25" w14:paraId="5F29F1C2" w14:textId="77777777" w:rsidTr="00DF269B">
        <w:trPr>
          <w:trHeight w:val="340"/>
        </w:trPr>
        <w:tc>
          <w:tcPr>
            <w:tcW w:w="1289" w:type="pct"/>
            <w:tcMar>
              <w:top w:w="0" w:type="dxa"/>
              <w:left w:w="70" w:type="dxa"/>
              <w:bottom w:w="0" w:type="dxa"/>
              <w:right w:w="70" w:type="dxa"/>
            </w:tcMar>
          </w:tcPr>
          <w:p w14:paraId="3D4F0A24" w14:textId="77777777" w:rsidR="00893644" w:rsidRPr="00104B25" w:rsidRDefault="00893644" w:rsidP="00893644">
            <w:pPr>
              <w:spacing w:before="60" w:after="0" w:line="240" w:lineRule="auto"/>
              <w:rPr>
                <w:rFonts w:ascii="Arial" w:hAnsi="Arial" w:cs="Arial"/>
                <w:sz w:val="18"/>
                <w:szCs w:val="18"/>
              </w:rPr>
            </w:pPr>
            <w:proofErr w:type="spellStart"/>
            <w:r w:rsidRPr="00104B25">
              <w:rPr>
                <w:rFonts w:ascii="Arial" w:hAnsi="Arial" w:cs="Arial"/>
                <w:sz w:val="18"/>
                <w:szCs w:val="18"/>
              </w:rPr>
              <w:t>DataSentics</w:t>
            </w:r>
            <w:proofErr w:type="spellEnd"/>
            <w:r w:rsidRPr="00104B25">
              <w:rPr>
                <w:rFonts w:ascii="Arial" w:hAnsi="Arial" w:cs="Arial"/>
                <w:sz w:val="18"/>
                <w:szCs w:val="18"/>
              </w:rPr>
              <w:t>, a.s.</w:t>
            </w:r>
          </w:p>
          <w:p w14:paraId="1C44D9E0"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Washingtonova 1599/17, 110 00 Praha 1</w:t>
            </w:r>
          </w:p>
          <w:p w14:paraId="7E36204B" w14:textId="0D172495" w:rsidR="00893644" w:rsidRPr="00104B25" w:rsidRDefault="00893644" w:rsidP="00893644">
            <w:pPr>
              <w:spacing w:line="280" w:lineRule="atLeast"/>
              <w:rPr>
                <w:rFonts w:ascii="Arial" w:hAnsi="Arial" w:cs="Arial"/>
                <w:sz w:val="18"/>
                <w:szCs w:val="18"/>
                <w:highlight w:val="yellow"/>
              </w:rPr>
            </w:pPr>
            <w:r w:rsidRPr="00104B25">
              <w:rPr>
                <w:rFonts w:ascii="Arial" w:hAnsi="Arial" w:cs="Arial"/>
                <w:sz w:val="18"/>
                <w:szCs w:val="18"/>
              </w:rPr>
              <w:t>IČO: 053 55 541</w:t>
            </w:r>
          </w:p>
        </w:tc>
        <w:tc>
          <w:tcPr>
            <w:tcW w:w="1344" w:type="pct"/>
            <w:tcMar>
              <w:top w:w="0" w:type="dxa"/>
              <w:left w:w="70" w:type="dxa"/>
              <w:bottom w:w="0" w:type="dxa"/>
              <w:right w:w="70" w:type="dxa"/>
            </w:tcMar>
          </w:tcPr>
          <w:p w14:paraId="137A315C"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Plnění činností rolí:</w:t>
            </w:r>
          </w:p>
          <w:p w14:paraId="51C460AD"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Data architekt,</w:t>
            </w:r>
          </w:p>
          <w:p w14:paraId="75BDA6E9"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Designer (</w:t>
            </w:r>
            <w:proofErr w:type="spellStart"/>
            <w:r w:rsidRPr="00104B25">
              <w:rPr>
                <w:rFonts w:ascii="Arial" w:hAnsi="Arial" w:cs="Arial"/>
                <w:sz w:val="18"/>
                <w:szCs w:val="18"/>
              </w:rPr>
              <w:t>solution</w:t>
            </w:r>
            <w:proofErr w:type="spellEnd"/>
            <w:r w:rsidRPr="00104B25">
              <w:rPr>
                <w:rFonts w:ascii="Arial" w:hAnsi="Arial" w:cs="Arial"/>
                <w:sz w:val="18"/>
                <w:szCs w:val="18"/>
              </w:rPr>
              <w:t xml:space="preserve"> architekt),</w:t>
            </w:r>
          </w:p>
          <w:p w14:paraId="07B91F3A"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2 x ETL developer,</w:t>
            </w:r>
          </w:p>
          <w:p w14:paraId="63EF9ACE"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 xml:space="preserve">ETL </w:t>
            </w:r>
            <w:proofErr w:type="spellStart"/>
            <w:r w:rsidRPr="00104B25">
              <w:rPr>
                <w:rFonts w:ascii="Arial" w:hAnsi="Arial" w:cs="Arial"/>
                <w:sz w:val="18"/>
                <w:szCs w:val="18"/>
              </w:rPr>
              <w:t>operations</w:t>
            </w:r>
            <w:proofErr w:type="spellEnd"/>
            <w:r w:rsidRPr="00104B25">
              <w:rPr>
                <w:rFonts w:ascii="Arial" w:hAnsi="Arial" w:cs="Arial"/>
                <w:sz w:val="18"/>
                <w:szCs w:val="18"/>
              </w:rPr>
              <w:t xml:space="preserve"> </w:t>
            </w:r>
            <w:proofErr w:type="spellStart"/>
            <w:r w:rsidRPr="00104B25">
              <w:rPr>
                <w:rFonts w:ascii="Arial" w:hAnsi="Arial" w:cs="Arial"/>
                <w:sz w:val="18"/>
                <w:szCs w:val="18"/>
              </w:rPr>
              <w:t>specialist</w:t>
            </w:r>
            <w:proofErr w:type="spellEnd"/>
            <w:r w:rsidRPr="00104B25">
              <w:rPr>
                <w:rFonts w:ascii="Arial" w:hAnsi="Arial" w:cs="Arial"/>
                <w:sz w:val="18"/>
                <w:szCs w:val="18"/>
              </w:rPr>
              <w:t>,</w:t>
            </w:r>
          </w:p>
          <w:p w14:paraId="7A12CD83"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Data Scientista,</w:t>
            </w:r>
          </w:p>
          <w:p w14:paraId="7D81E769" w14:textId="63022C01" w:rsidR="00893644" w:rsidRPr="00104B25" w:rsidRDefault="00893644" w:rsidP="00893644">
            <w:pPr>
              <w:spacing w:line="280" w:lineRule="atLeast"/>
              <w:rPr>
                <w:rFonts w:ascii="Arial" w:hAnsi="Arial" w:cs="Arial"/>
                <w:b/>
                <w:sz w:val="18"/>
                <w:szCs w:val="18"/>
                <w:highlight w:val="yellow"/>
              </w:rPr>
            </w:pPr>
            <w:r w:rsidRPr="00104B25">
              <w:rPr>
                <w:rFonts w:ascii="Arial" w:hAnsi="Arial" w:cs="Arial"/>
                <w:sz w:val="18"/>
                <w:szCs w:val="18"/>
              </w:rPr>
              <w:t xml:space="preserve">2 x Datový analytik / </w:t>
            </w:r>
            <w:proofErr w:type="gramStart"/>
            <w:r w:rsidRPr="00104B25">
              <w:rPr>
                <w:rFonts w:ascii="Arial" w:hAnsi="Arial" w:cs="Arial"/>
                <w:sz w:val="18"/>
                <w:szCs w:val="18"/>
              </w:rPr>
              <w:t>reporting - PBI</w:t>
            </w:r>
            <w:proofErr w:type="gramEnd"/>
          </w:p>
        </w:tc>
        <w:tc>
          <w:tcPr>
            <w:tcW w:w="1314" w:type="pct"/>
            <w:tcMar>
              <w:top w:w="0" w:type="dxa"/>
              <w:left w:w="70" w:type="dxa"/>
              <w:bottom w:w="0" w:type="dxa"/>
              <w:right w:w="70" w:type="dxa"/>
            </w:tcMar>
          </w:tcPr>
          <w:p w14:paraId="7B97A53F" w14:textId="3E4DD9C4" w:rsidR="00893644" w:rsidRPr="00104B25" w:rsidRDefault="00893644" w:rsidP="00893644">
            <w:pPr>
              <w:spacing w:line="280" w:lineRule="atLeast"/>
              <w:rPr>
                <w:rFonts w:ascii="Arial" w:hAnsi="Arial" w:cs="Arial"/>
                <w:sz w:val="18"/>
                <w:szCs w:val="18"/>
                <w:highlight w:val="yellow"/>
              </w:rPr>
            </w:pPr>
            <w:r w:rsidRPr="00104B25">
              <w:rPr>
                <w:rFonts w:ascii="Arial" w:hAnsi="Arial" w:cs="Arial"/>
                <w:sz w:val="18"/>
                <w:szCs w:val="18"/>
              </w:rPr>
              <w:t>Plnění na uvedených pozicích</w:t>
            </w:r>
          </w:p>
        </w:tc>
        <w:tc>
          <w:tcPr>
            <w:tcW w:w="1053" w:type="pct"/>
          </w:tcPr>
          <w:p w14:paraId="38DBFEF3"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ANO – Technická kvalifikace – Seznam techniků:</w:t>
            </w:r>
          </w:p>
          <w:p w14:paraId="6AD094C1"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Data architekt,</w:t>
            </w:r>
          </w:p>
          <w:p w14:paraId="5EE7A034"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Designer (</w:t>
            </w:r>
            <w:proofErr w:type="spellStart"/>
            <w:r w:rsidRPr="00104B25">
              <w:rPr>
                <w:rFonts w:ascii="Arial" w:hAnsi="Arial" w:cs="Arial"/>
                <w:sz w:val="18"/>
                <w:szCs w:val="18"/>
              </w:rPr>
              <w:t>solution</w:t>
            </w:r>
            <w:proofErr w:type="spellEnd"/>
            <w:r w:rsidRPr="00104B25">
              <w:rPr>
                <w:rFonts w:ascii="Arial" w:hAnsi="Arial" w:cs="Arial"/>
                <w:sz w:val="18"/>
                <w:szCs w:val="18"/>
              </w:rPr>
              <w:t xml:space="preserve"> architekt),</w:t>
            </w:r>
          </w:p>
          <w:p w14:paraId="76F9E0E6"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2 x ETL developer,</w:t>
            </w:r>
          </w:p>
          <w:p w14:paraId="6B35DAFA"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 xml:space="preserve">ETL </w:t>
            </w:r>
            <w:proofErr w:type="spellStart"/>
            <w:r w:rsidRPr="00104B25">
              <w:rPr>
                <w:rFonts w:ascii="Arial" w:hAnsi="Arial" w:cs="Arial"/>
                <w:sz w:val="18"/>
                <w:szCs w:val="18"/>
              </w:rPr>
              <w:t>operations</w:t>
            </w:r>
            <w:proofErr w:type="spellEnd"/>
            <w:r w:rsidRPr="00104B25">
              <w:rPr>
                <w:rFonts w:ascii="Arial" w:hAnsi="Arial" w:cs="Arial"/>
                <w:sz w:val="18"/>
                <w:szCs w:val="18"/>
              </w:rPr>
              <w:t xml:space="preserve"> </w:t>
            </w:r>
            <w:proofErr w:type="spellStart"/>
            <w:r w:rsidRPr="00104B25">
              <w:rPr>
                <w:rFonts w:ascii="Arial" w:hAnsi="Arial" w:cs="Arial"/>
                <w:sz w:val="18"/>
                <w:szCs w:val="18"/>
              </w:rPr>
              <w:t>specialist</w:t>
            </w:r>
            <w:proofErr w:type="spellEnd"/>
            <w:r w:rsidRPr="00104B25">
              <w:rPr>
                <w:rFonts w:ascii="Arial" w:hAnsi="Arial" w:cs="Arial"/>
                <w:sz w:val="18"/>
                <w:szCs w:val="18"/>
              </w:rPr>
              <w:t>,</w:t>
            </w:r>
          </w:p>
          <w:p w14:paraId="0C1E99BE"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Data Scientista,</w:t>
            </w:r>
          </w:p>
          <w:p w14:paraId="03AB56B4" w14:textId="453B09C7" w:rsidR="00893644" w:rsidRPr="00104B25" w:rsidRDefault="00893644" w:rsidP="00893644">
            <w:pPr>
              <w:spacing w:line="280" w:lineRule="atLeast"/>
              <w:rPr>
                <w:rFonts w:ascii="Arial" w:hAnsi="Arial" w:cs="Arial"/>
                <w:sz w:val="18"/>
                <w:szCs w:val="18"/>
                <w:highlight w:val="yellow"/>
              </w:rPr>
            </w:pPr>
            <w:r w:rsidRPr="00104B25">
              <w:rPr>
                <w:rFonts w:ascii="Arial" w:hAnsi="Arial" w:cs="Arial"/>
                <w:sz w:val="18"/>
                <w:szCs w:val="18"/>
              </w:rPr>
              <w:t xml:space="preserve">2 x Datový analytik / </w:t>
            </w:r>
            <w:proofErr w:type="gramStart"/>
            <w:r w:rsidRPr="00104B25">
              <w:rPr>
                <w:rFonts w:ascii="Arial" w:hAnsi="Arial" w:cs="Arial"/>
                <w:sz w:val="18"/>
                <w:szCs w:val="18"/>
              </w:rPr>
              <w:t>reporting - PBI</w:t>
            </w:r>
            <w:proofErr w:type="gramEnd"/>
          </w:p>
        </w:tc>
      </w:tr>
      <w:tr w:rsidR="00893644" w:rsidRPr="00104B25" w14:paraId="454977EC" w14:textId="77777777" w:rsidTr="00DF269B">
        <w:trPr>
          <w:trHeight w:val="340"/>
        </w:trPr>
        <w:tc>
          <w:tcPr>
            <w:tcW w:w="1289" w:type="pct"/>
            <w:tcMar>
              <w:top w:w="0" w:type="dxa"/>
              <w:left w:w="70" w:type="dxa"/>
              <w:bottom w:w="0" w:type="dxa"/>
              <w:right w:w="70" w:type="dxa"/>
            </w:tcMar>
          </w:tcPr>
          <w:p w14:paraId="57165E03" w14:textId="77777777" w:rsidR="00893644" w:rsidRPr="00104B25" w:rsidRDefault="00893644" w:rsidP="00893644">
            <w:pPr>
              <w:spacing w:before="60" w:after="0" w:line="240" w:lineRule="auto"/>
              <w:rPr>
                <w:rFonts w:ascii="Arial" w:hAnsi="Arial" w:cs="Arial"/>
                <w:sz w:val="18"/>
                <w:szCs w:val="18"/>
              </w:rPr>
            </w:pPr>
            <w:proofErr w:type="spellStart"/>
            <w:r w:rsidRPr="00104B25">
              <w:rPr>
                <w:rFonts w:ascii="Arial" w:hAnsi="Arial" w:cs="Arial"/>
                <w:sz w:val="18"/>
                <w:szCs w:val="18"/>
              </w:rPr>
              <w:t>Eviden</w:t>
            </w:r>
            <w:proofErr w:type="spellEnd"/>
            <w:r w:rsidRPr="00104B25">
              <w:rPr>
                <w:rFonts w:ascii="Arial" w:hAnsi="Arial" w:cs="Arial"/>
                <w:sz w:val="18"/>
                <w:szCs w:val="18"/>
              </w:rPr>
              <w:t xml:space="preserve"> Slovakia s.r.o.</w:t>
            </w:r>
          </w:p>
          <w:p w14:paraId="10218D3B" w14:textId="77777777" w:rsidR="00893644" w:rsidRPr="00104B25" w:rsidRDefault="00893644" w:rsidP="00893644">
            <w:pPr>
              <w:spacing w:before="60" w:after="0" w:line="240" w:lineRule="auto"/>
              <w:rPr>
                <w:rFonts w:ascii="Arial" w:hAnsi="Arial" w:cs="Arial"/>
                <w:sz w:val="18"/>
                <w:szCs w:val="18"/>
              </w:rPr>
            </w:pPr>
            <w:proofErr w:type="spellStart"/>
            <w:r w:rsidRPr="00104B25">
              <w:rPr>
                <w:rFonts w:ascii="Arial" w:hAnsi="Arial" w:cs="Arial"/>
                <w:sz w:val="18"/>
                <w:szCs w:val="18"/>
              </w:rPr>
              <w:t>Pribinova</w:t>
            </w:r>
            <w:proofErr w:type="spellEnd"/>
            <w:r w:rsidRPr="00104B25">
              <w:rPr>
                <w:rFonts w:ascii="Arial" w:hAnsi="Arial" w:cs="Arial"/>
                <w:sz w:val="18"/>
                <w:szCs w:val="18"/>
              </w:rPr>
              <w:t xml:space="preserve"> 19/7828, 811 09 Bratislava, Slovenská republika</w:t>
            </w:r>
          </w:p>
          <w:p w14:paraId="672C8C6C" w14:textId="3AB791DA" w:rsidR="00893644" w:rsidRPr="00104B25" w:rsidRDefault="00893644" w:rsidP="00893644">
            <w:pPr>
              <w:spacing w:line="280" w:lineRule="atLeast"/>
              <w:rPr>
                <w:rFonts w:ascii="Arial" w:hAnsi="Arial" w:cs="Arial"/>
                <w:sz w:val="18"/>
                <w:szCs w:val="18"/>
                <w:highlight w:val="yellow"/>
              </w:rPr>
            </w:pPr>
            <w:r w:rsidRPr="00104B25">
              <w:rPr>
                <w:rFonts w:ascii="Arial" w:hAnsi="Arial" w:cs="Arial"/>
                <w:sz w:val="18"/>
                <w:szCs w:val="18"/>
              </w:rPr>
              <w:t>IČO: 45650276</w:t>
            </w:r>
          </w:p>
        </w:tc>
        <w:tc>
          <w:tcPr>
            <w:tcW w:w="1344" w:type="pct"/>
            <w:tcMar>
              <w:top w:w="0" w:type="dxa"/>
              <w:left w:w="70" w:type="dxa"/>
              <w:bottom w:w="0" w:type="dxa"/>
              <w:right w:w="70" w:type="dxa"/>
            </w:tcMar>
          </w:tcPr>
          <w:p w14:paraId="2CB3DF81"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Plnění činností rolí:</w:t>
            </w:r>
          </w:p>
          <w:p w14:paraId="0B9217C8"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Business datový analytik,</w:t>
            </w:r>
          </w:p>
          <w:p w14:paraId="3313E91F" w14:textId="01000024" w:rsidR="00893644" w:rsidRPr="00104B25" w:rsidRDefault="00893644" w:rsidP="00893644">
            <w:pPr>
              <w:spacing w:line="280" w:lineRule="atLeast"/>
              <w:rPr>
                <w:rFonts w:ascii="Arial" w:hAnsi="Arial" w:cs="Arial"/>
                <w:sz w:val="18"/>
                <w:szCs w:val="18"/>
                <w:highlight w:val="yellow"/>
              </w:rPr>
            </w:pPr>
            <w:r w:rsidRPr="00104B25">
              <w:rPr>
                <w:rFonts w:ascii="Arial" w:hAnsi="Arial" w:cs="Arial"/>
                <w:sz w:val="18"/>
                <w:szCs w:val="18"/>
              </w:rPr>
              <w:t xml:space="preserve">Datový analytik / </w:t>
            </w:r>
            <w:proofErr w:type="gramStart"/>
            <w:r w:rsidRPr="00104B25">
              <w:rPr>
                <w:rFonts w:ascii="Arial" w:hAnsi="Arial" w:cs="Arial"/>
                <w:sz w:val="18"/>
                <w:szCs w:val="18"/>
              </w:rPr>
              <w:t>reporting - PBI</w:t>
            </w:r>
            <w:proofErr w:type="gramEnd"/>
          </w:p>
        </w:tc>
        <w:tc>
          <w:tcPr>
            <w:tcW w:w="1314" w:type="pct"/>
            <w:tcMar>
              <w:top w:w="0" w:type="dxa"/>
              <w:left w:w="70" w:type="dxa"/>
              <w:bottom w:w="0" w:type="dxa"/>
              <w:right w:w="70" w:type="dxa"/>
            </w:tcMar>
          </w:tcPr>
          <w:p w14:paraId="1DE31498" w14:textId="673317B5" w:rsidR="00893644" w:rsidRPr="00104B25" w:rsidRDefault="00893644" w:rsidP="00893644">
            <w:pPr>
              <w:spacing w:line="280" w:lineRule="atLeast"/>
              <w:rPr>
                <w:rFonts w:ascii="Arial" w:hAnsi="Arial" w:cs="Arial"/>
                <w:sz w:val="18"/>
                <w:szCs w:val="18"/>
                <w:highlight w:val="yellow"/>
              </w:rPr>
            </w:pPr>
            <w:r w:rsidRPr="00104B25">
              <w:rPr>
                <w:rFonts w:ascii="Arial" w:hAnsi="Arial" w:cs="Arial"/>
                <w:sz w:val="18"/>
                <w:szCs w:val="18"/>
              </w:rPr>
              <w:t>Plnění na uvedených pozicích</w:t>
            </w:r>
          </w:p>
        </w:tc>
        <w:tc>
          <w:tcPr>
            <w:tcW w:w="1053" w:type="pct"/>
          </w:tcPr>
          <w:p w14:paraId="257B0260"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ANO – Technická kvalifikace – Seznam techniků:</w:t>
            </w:r>
          </w:p>
          <w:p w14:paraId="7B16F06B" w14:textId="77777777" w:rsidR="00893644" w:rsidRPr="00104B25" w:rsidRDefault="00893644" w:rsidP="00893644">
            <w:pPr>
              <w:spacing w:before="60" w:after="0" w:line="240" w:lineRule="auto"/>
              <w:rPr>
                <w:rFonts w:ascii="Arial" w:hAnsi="Arial" w:cs="Arial"/>
                <w:sz w:val="18"/>
                <w:szCs w:val="18"/>
              </w:rPr>
            </w:pPr>
            <w:r w:rsidRPr="00104B25">
              <w:rPr>
                <w:rFonts w:ascii="Arial" w:hAnsi="Arial" w:cs="Arial"/>
                <w:sz w:val="18"/>
                <w:szCs w:val="18"/>
              </w:rPr>
              <w:t>Business datový analytik,</w:t>
            </w:r>
          </w:p>
          <w:p w14:paraId="2B99C5E4" w14:textId="4C4B89C5" w:rsidR="00893644" w:rsidRPr="00104B25" w:rsidRDefault="00893644" w:rsidP="00893644">
            <w:pPr>
              <w:spacing w:line="280" w:lineRule="atLeast"/>
              <w:rPr>
                <w:rFonts w:ascii="Arial" w:hAnsi="Arial" w:cs="Arial"/>
                <w:sz w:val="18"/>
                <w:szCs w:val="18"/>
                <w:highlight w:val="yellow"/>
              </w:rPr>
            </w:pPr>
            <w:r w:rsidRPr="00104B25">
              <w:rPr>
                <w:rFonts w:ascii="Arial" w:hAnsi="Arial" w:cs="Arial"/>
                <w:sz w:val="18"/>
                <w:szCs w:val="18"/>
              </w:rPr>
              <w:t xml:space="preserve">Datový analytik / </w:t>
            </w:r>
            <w:proofErr w:type="gramStart"/>
            <w:r w:rsidRPr="00104B25">
              <w:rPr>
                <w:rFonts w:ascii="Arial" w:hAnsi="Arial" w:cs="Arial"/>
                <w:sz w:val="18"/>
                <w:szCs w:val="18"/>
              </w:rPr>
              <w:t>reporting - PBI</w:t>
            </w:r>
            <w:proofErr w:type="gramEnd"/>
          </w:p>
        </w:tc>
      </w:tr>
    </w:tbl>
    <w:p w14:paraId="2E8A6623" w14:textId="77777777" w:rsidR="00A4100A" w:rsidRDefault="00A4100A" w:rsidP="00A4100A">
      <w:pPr>
        <w:spacing w:after="0" w:line="280" w:lineRule="atLeast"/>
        <w:jc w:val="both"/>
        <w:rPr>
          <w:rFonts w:ascii="Arial" w:hAnsi="Arial" w:cs="Arial"/>
          <w:sz w:val="20"/>
          <w:szCs w:val="20"/>
          <w:highlight w:val="yellow"/>
        </w:rPr>
      </w:pPr>
    </w:p>
    <w:p w14:paraId="70235F70" w14:textId="77777777" w:rsidR="00A4100A" w:rsidRDefault="00A4100A" w:rsidP="00A4100A">
      <w:pPr>
        <w:spacing w:after="0" w:line="280" w:lineRule="atLeast"/>
        <w:jc w:val="both"/>
        <w:rPr>
          <w:rFonts w:ascii="Arial" w:hAnsi="Arial" w:cs="Arial"/>
          <w:b/>
          <w:bCs/>
          <w:sz w:val="20"/>
          <w:szCs w:val="20"/>
        </w:rPr>
      </w:pPr>
    </w:p>
    <w:p w14:paraId="18114ED1" w14:textId="77777777" w:rsidR="00A4100A" w:rsidRDefault="00A4100A" w:rsidP="00A4100A">
      <w:pPr>
        <w:spacing w:after="0" w:line="280" w:lineRule="atLeast"/>
        <w:jc w:val="both"/>
        <w:rPr>
          <w:rFonts w:ascii="Arial" w:hAnsi="Arial" w:cs="Arial"/>
          <w:b/>
          <w:bCs/>
          <w:sz w:val="20"/>
          <w:szCs w:val="20"/>
        </w:rPr>
      </w:pPr>
    </w:p>
    <w:p w14:paraId="3FFF14BA" w14:textId="3EC0C500" w:rsidR="00B773D1" w:rsidRPr="00A16B28" w:rsidRDefault="00B773D1" w:rsidP="00B773D1">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4</w:t>
      </w:r>
    </w:p>
    <w:p w14:paraId="35C5F916" w14:textId="77777777" w:rsidR="00B773D1" w:rsidRPr="00A16B28" w:rsidRDefault="00B773D1" w:rsidP="00B773D1">
      <w:pPr>
        <w:spacing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08"/>
        <w:gridCol w:w="2510"/>
        <w:gridCol w:w="2454"/>
        <w:gridCol w:w="1967"/>
      </w:tblGrid>
      <w:tr w:rsidR="00B773D1" w:rsidRPr="00104B25" w14:paraId="5F861AA2" w14:textId="77777777" w:rsidTr="00A70266">
        <w:trPr>
          <w:trHeight w:val="340"/>
        </w:trPr>
        <w:tc>
          <w:tcPr>
            <w:tcW w:w="1289" w:type="pct"/>
            <w:shd w:val="clear" w:color="auto" w:fill="D9D9D9" w:themeFill="background1" w:themeFillShade="D9"/>
            <w:tcMar>
              <w:top w:w="0" w:type="dxa"/>
              <w:left w:w="70" w:type="dxa"/>
              <w:bottom w:w="0" w:type="dxa"/>
              <w:right w:w="70" w:type="dxa"/>
            </w:tcMar>
            <w:vAlign w:val="center"/>
          </w:tcPr>
          <w:p w14:paraId="06F1A33A" w14:textId="77777777" w:rsidR="00B773D1" w:rsidRPr="00104B25" w:rsidRDefault="00B773D1" w:rsidP="00A70266">
            <w:pPr>
              <w:pStyle w:val="Nadpis10"/>
              <w:spacing w:before="0" w:line="280" w:lineRule="atLeast"/>
              <w:jc w:val="center"/>
              <w:rPr>
                <w:bCs w:val="0"/>
                <w:caps/>
                <w:sz w:val="18"/>
                <w:szCs w:val="18"/>
              </w:rPr>
            </w:pPr>
            <w:r w:rsidRPr="00104B25">
              <w:rPr>
                <w:bCs w:val="0"/>
                <w:sz w:val="18"/>
                <w:szCs w:val="18"/>
              </w:rPr>
              <w:t>Obchodní firma poddodavatele, sídlo, IČO</w:t>
            </w:r>
          </w:p>
        </w:tc>
        <w:tc>
          <w:tcPr>
            <w:tcW w:w="1344" w:type="pct"/>
            <w:shd w:val="clear" w:color="auto" w:fill="D9D9D9" w:themeFill="background1" w:themeFillShade="D9"/>
            <w:tcMar>
              <w:top w:w="0" w:type="dxa"/>
              <w:left w:w="70" w:type="dxa"/>
              <w:bottom w:w="0" w:type="dxa"/>
              <w:right w:w="70" w:type="dxa"/>
            </w:tcMar>
            <w:vAlign w:val="center"/>
          </w:tcPr>
          <w:p w14:paraId="7F0FA090" w14:textId="77777777" w:rsidR="00B773D1" w:rsidRPr="00104B25" w:rsidRDefault="00B773D1" w:rsidP="00A70266">
            <w:pPr>
              <w:pStyle w:val="Nadpis10"/>
              <w:spacing w:before="0" w:line="280" w:lineRule="atLeast"/>
              <w:jc w:val="center"/>
              <w:rPr>
                <w:bCs w:val="0"/>
                <w:caps/>
                <w:sz w:val="18"/>
                <w:szCs w:val="18"/>
              </w:rPr>
            </w:pPr>
            <w:r w:rsidRPr="00104B25">
              <w:rPr>
                <w:bCs w:val="0"/>
                <w:sz w:val="18"/>
                <w:szCs w:val="18"/>
              </w:rPr>
              <w:t xml:space="preserve">Definice části plnění, </w:t>
            </w:r>
          </w:p>
          <w:p w14:paraId="158FB2DF" w14:textId="77777777" w:rsidR="00B773D1" w:rsidRPr="00104B25" w:rsidRDefault="00B773D1" w:rsidP="00A70266">
            <w:pPr>
              <w:pStyle w:val="Nadpis10"/>
              <w:spacing w:before="0" w:line="280" w:lineRule="atLeast"/>
              <w:jc w:val="center"/>
              <w:rPr>
                <w:bCs w:val="0"/>
                <w:caps/>
                <w:sz w:val="18"/>
                <w:szCs w:val="18"/>
              </w:rPr>
            </w:pPr>
            <w:r w:rsidRPr="00104B25">
              <w:rPr>
                <w:bCs w:val="0"/>
                <w:sz w:val="18"/>
                <w:szCs w:val="18"/>
              </w:rPr>
              <w:t>kterou Poskytovatel bude</w:t>
            </w:r>
          </w:p>
          <w:p w14:paraId="44CDC08C" w14:textId="77777777" w:rsidR="00B773D1" w:rsidRPr="00104B25" w:rsidRDefault="00B773D1" w:rsidP="00A70266">
            <w:pPr>
              <w:pStyle w:val="Nadpis10"/>
              <w:spacing w:before="0" w:line="280" w:lineRule="atLeast"/>
              <w:jc w:val="center"/>
              <w:rPr>
                <w:bCs w:val="0"/>
                <w:caps/>
                <w:sz w:val="18"/>
                <w:szCs w:val="18"/>
              </w:rPr>
            </w:pPr>
            <w:r w:rsidRPr="00104B25">
              <w:rPr>
                <w:bCs w:val="0"/>
                <w:sz w:val="18"/>
                <w:szCs w:val="18"/>
              </w:rPr>
              <w:t xml:space="preserve"> plnit prostřednictvím </w:t>
            </w:r>
          </w:p>
          <w:p w14:paraId="246082CB" w14:textId="77777777" w:rsidR="00B773D1" w:rsidRPr="00104B25" w:rsidRDefault="00B773D1" w:rsidP="00A70266">
            <w:pPr>
              <w:pStyle w:val="Nadpis10"/>
              <w:spacing w:before="0" w:line="280" w:lineRule="atLeast"/>
              <w:jc w:val="center"/>
              <w:rPr>
                <w:bCs w:val="0"/>
                <w:caps/>
                <w:sz w:val="18"/>
                <w:szCs w:val="18"/>
              </w:rPr>
            </w:pPr>
            <w:r w:rsidRPr="00104B25">
              <w:rPr>
                <w:bCs w:val="0"/>
                <w:sz w:val="18"/>
                <w:szCs w:val="18"/>
              </w:rPr>
              <w:t>poddodavatele</w:t>
            </w:r>
          </w:p>
        </w:tc>
        <w:tc>
          <w:tcPr>
            <w:tcW w:w="1314" w:type="pct"/>
            <w:shd w:val="clear" w:color="auto" w:fill="D9D9D9" w:themeFill="background1" w:themeFillShade="D9"/>
            <w:tcMar>
              <w:top w:w="0" w:type="dxa"/>
              <w:left w:w="70" w:type="dxa"/>
              <w:bottom w:w="0" w:type="dxa"/>
              <w:right w:w="70" w:type="dxa"/>
            </w:tcMar>
            <w:vAlign w:val="center"/>
          </w:tcPr>
          <w:p w14:paraId="2586679C" w14:textId="77777777" w:rsidR="00B773D1" w:rsidRPr="00104B25" w:rsidRDefault="00B773D1" w:rsidP="00A70266">
            <w:pPr>
              <w:pStyle w:val="Nadpis10"/>
              <w:spacing w:before="0" w:line="280" w:lineRule="atLeast"/>
              <w:jc w:val="center"/>
              <w:rPr>
                <w:bCs w:val="0"/>
                <w:caps/>
                <w:sz w:val="18"/>
                <w:szCs w:val="18"/>
              </w:rPr>
            </w:pPr>
            <w:r w:rsidRPr="00104B25">
              <w:rPr>
                <w:bCs w:val="0"/>
                <w:sz w:val="18"/>
                <w:szCs w:val="18"/>
              </w:rPr>
              <w:t>Věcný popis části plnění zadaného poddodavateli</w:t>
            </w:r>
          </w:p>
        </w:tc>
        <w:tc>
          <w:tcPr>
            <w:tcW w:w="1053" w:type="pct"/>
            <w:shd w:val="clear" w:color="auto" w:fill="D9D9D9" w:themeFill="background1" w:themeFillShade="D9"/>
            <w:vAlign w:val="center"/>
          </w:tcPr>
          <w:p w14:paraId="3041988D" w14:textId="0FE07F03" w:rsidR="00B773D1" w:rsidRPr="00104B25" w:rsidRDefault="00B773D1" w:rsidP="00A70266">
            <w:pPr>
              <w:pStyle w:val="Nadpis10"/>
              <w:spacing w:before="0" w:line="280" w:lineRule="atLeast"/>
              <w:jc w:val="center"/>
              <w:rPr>
                <w:bCs w:val="0"/>
                <w:caps/>
                <w:sz w:val="18"/>
                <w:szCs w:val="18"/>
              </w:rPr>
            </w:pPr>
            <w:r w:rsidRPr="00104B25">
              <w:rPr>
                <w:bCs w:val="0"/>
                <w:sz w:val="18"/>
                <w:szCs w:val="18"/>
              </w:rPr>
              <w:t xml:space="preserve">Poskytovatel uvede, zda poddodavatelem prokazoval kvalifikaci (ANO/NE) a zároveň uvede, </w:t>
            </w:r>
            <w:r w:rsidR="002521E7" w:rsidRPr="00104B25">
              <w:rPr>
                <w:bCs w:val="0"/>
                <w:sz w:val="18"/>
                <w:szCs w:val="18"/>
              </w:rPr>
              <w:t>jaké kritérium kvalifikace</w:t>
            </w:r>
            <w:r w:rsidRPr="00104B25">
              <w:rPr>
                <w:bCs w:val="0"/>
                <w:sz w:val="18"/>
                <w:szCs w:val="18"/>
              </w:rPr>
              <w:t xml:space="preserve"> prokazoval jeho prostřednictvím</w:t>
            </w:r>
          </w:p>
        </w:tc>
      </w:tr>
      <w:tr w:rsidR="00E0116A" w:rsidRPr="00104B25" w14:paraId="6CBFC751" w14:textId="77777777" w:rsidTr="00A70266">
        <w:trPr>
          <w:trHeight w:val="340"/>
        </w:trPr>
        <w:tc>
          <w:tcPr>
            <w:tcW w:w="1289" w:type="pct"/>
            <w:tcMar>
              <w:top w:w="0" w:type="dxa"/>
              <w:left w:w="70" w:type="dxa"/>
              <w:bottom w:w="0" w:type="dxa"/>
              <w:right w:w="70" w:type="dxa"/>
            </w:tcMar>
            <w:vAlign w:val="center"/>
          </w:tcPr>
          <w:p w14:paraId="5E3262D3" w14:textId="77777777" w:rsidR="00E0116A" w:rsidRPr="00104B25" w:rsidRDefault="00E0116A" w:rsidP="00E0116A">
            <w:pPr>
              <w:spacing w:line="280" w:lineRule="atLeast"/>
              <w:jc w:val="center"/>
              <w:rPr>
                <w:rFonts w:ascii="Arial" w:hAnsi="Arial" w:cs="Arial"/>
                <w:color w:val="333333"/>
                <w:sz w:val="18"/>
                <w:szCs w:val="18"/>
              </w:rPr>
            </w:pPr>
            <w:proofErr w:type="spellStart"/>
            <w:r w:rsidRPr="00104B25">
              <w:rPr>
                <w:rFonts w:ascii="Arial" w:hAnsi="Arial" w:cs="Arial"/>
                <w:sz w:val="18"/>
                <w:szCs w:val="18"/>
              </w:rPr>
              <w:t>Principal</w:t>
            </w:r>
            <w:proofErr w:type="spellEnd"/>
            <w:r w:rsidRPr="00104B25">
              <w:rPr>
                <w:rFonts w:ascii="Arial" w:hAnsi="Arial" w:cs="Arial"/>
                <w:sz w:val="18"/>
                <w:szCs w:val="18"/>
              </w:rPr>
              <w:t xml:space="preserve"> </w:t>
            </w:r>
            <w:proofErr w:type="spellStart"/>
            <w:r w:rsidRPr="00104B25">
              <w:rPr>
                <w:rFonts w:ascii="Arial" w:hAnsi="Arial" w:cs="Arial"/>
                <w:sz w:val="18"/>
                <w:szCs w:val="18"/>
              </w:rPr>
              <w:t>engineering</w:t>
            </w:r>
            <w:proofErr w:type="spellEnd"/>
            <w:r w:rsidRPr="00104B25">
              <w:rPr>
                <w:rFonts w:ascii="Arial" w:hAnsi="Arial" w:cs="Arial"/>
                <w:sz w:val="18"/>
                <w:szCs w:val="18"/>
              </w:rPr>
              <w:t xml:space="preserve"> s.r.o., Na hřebenech II 1718/8, Nusle, 140 00 Praha 4, IČ </w:t>
            </w:r>
            <w:r w:rsidRPr="00104B25">
              <w:rPr>
                <w:rFonts w:ascii="Arial" w:hAnsi="Arial" w:cs="Arial"/>
                <w:color w:val="333333"/>
                <w:sz w:val="18"/>
                <w:szCs w:val="18"/>
              </w:rPr>
              <w:t>26775794</w:t>
            </w:r>
          </w:p>
          <w:p w14:paraId="4E061197" w14:textId="77777777" w:rsidR="00E0116A" w:rsidRPr="00104B25" w:rsidRDefault="00E0116A" w:rsidP="00E0116A">
            <w:pPr>
              <w:spacing w:line="280" w:lineRule="atLeast"/>
              <w:jc w:val="center"/>
              <w:rPr>
                <w:rFonts w:ascii="Arial" w:hAnsi="Arial" w:cs="Arial"/>
                <w:color w:val="333333"/>
                <w:sz w:val="18"/>
                <w:szCs w:val="18"/>
              </w:rPr>
            </w:pPr>
          </w:p>
          <w:p w14:paraId="59DDBEFF" w14:textId="77777777" w:rsidR="00E0116A" w:rsidRPr="00104B25" w:rsidRDefault="00E0116A" w:rsidP="00E0116A">
            <w:pPr>
              <w:spacing w:line="280" w:lineRule="atLeast"/>
              <w:rPr>
                <w:rFonts w:ascii="Arial" w:hAnsi="Arial" w:cs="Arial"/>
                <w:color w:val="333333"/>
                <w:sz w:val="18"/>
                <w:szCs w:val="18"/>
              </w:rPr>
            </w:pPr>
            <w:r w:rsidRPr="00104B25">
              <w:rPr>
                <w:rFonts w:ascii="Arial" w:hAnsi="Arial" w:cs="Arial"/>
                <w:color w:val="333333"/>
                <w:sz w:val="18"/>
                <w:szCs w:val="18"/>
              </w:rPr>
              <w:t xml:space="preserve">Pod-poddodavatelé společnosti </w:t>
            </w:r>
            <w:proofErr w:type="spellStart"/>
            <w:r w:rsidRPr="00104B25">
              <w:rPr>
                <w:rFonts w:ascii="Arial" w:hAnsi="Arial" w:cs="Arial"/>
                <w:color w:val="333333"/>
                <w:sz w:val="18"/>
                <w:szCs w:val="18"/>
              </w:rPr>
              <w:t>Principal</w:t>
            </w:r>
            <w:proofErr w:type="spellEnd"/>
            <w:r w:rsidRPr="00104B25">
              <w:rPr>
                <w:rFonts w:ascii="Arial" w:hAnsi="Arial" w:cs="Arial"/>
                <w:color w:val="333333"/>
                <w:sz w:val="18"/>
                <w:szCs w:val="18"/>
              </w:rPr>
              <w:t xml:space="preserve"> </w:t>
            </w:r>
            <w:proofErr w:type="spellStart"/>
            <w:r w:rsidRPr="00104B25">
              <w:rPr>
                <w:rFonts w:ascii="Arial" w:hAnsi="Arial" w:cs="Arial"/>
                <w:color w:val="333333"/>
                <w:sz w:val="18"/>
                <w:szCs w:val="18"/>
              </w:rPr>
              <w:t>engineering</w:t>
            </w:r>
            <w:proofErr w:type="spellEnd"/>
            <w:r w:rsidRPr="00104B25">
              <w:rPr>
                <w:rFonts w:ascii="Arial" w:hAnsi="Arial" w:cs="Arial"/>
                <w:color w:val="333333"/>
                <w:sz w:val="18"/>
                <w:szCs w:val="18"/>
              </w:rPr>
              <w:t xml:space="preserve"> s.r.o.:</w:t>
            </w:r>
          </w:p>
          <w:p w14:paraId="2AF5211E" w14:textId="77777777" w:rsidR="00E0116A" w:rsidRPr="00104B25" w:rsidRDefault="00E0116A" w:rsidP="00E0116A">
            <w:pPr>
              <w:spacing w:line="280" w:lineRule="atLeast"/>
              <w:rPr>
                <w:rFonts w:ascii="Arial" w:hAnsi="Arial" w:cs="Arial"/>
                <w:color w:val="333333"/>
                <w:sz w:val="18"/>
                <w:szCs w:val="18"/>
              </w:rPr>
            </w:pPr>
          </w:p>
          <w:p w14:paraId="190445A1" w14:textId="77777777" w:rsidR="00E0116A" w:rsidRPr="00104B25" w:rsidRDefault="00E0116A" w:rsidP="00E0116A">
            <w:pPr>
              <w:numPr>
                <w:ilvl w:val="0"/>
                <w:numId w:val="83"/>
              </w:numPr>
              <w:spacing w:after="0" w:line="280" w:lineRule="atLeast"/>
              <w:jc w:val="both"/>
              <w:rPr>
                <w:rFonts w:ascii="Arial" w:hAnsi="Arial" w:cs="Arial"/>
                <w:sz w:val="18"/>
                <w:szCs w:val="18"/>
              </w:rPr>
            </w:pPr>
            <w:r w:rsidRPr="00104B25">
              <w:rPr>
                <w:rFonts w:ascii="Arial" w:hAnsi="Arial" w:cs="Arial"/>
                <w:sz w:val="18"/>
                <w:szCs w:val="18"/>
              </w:rPr>
              <w:t>Jan Syrovátka</w:t>
            </w:r>
          </w:p>
          <w:p w14:paraId="53F00123" w14:textId="77777777" w:rsidR="00E0116A" w:rsidRPr="00104B25" w:rsidRDefault="00E0116A" w:rsidP="00E0116A">
            <w:pPr>
              <w:numPr>
                <w:ilvl w:val="0"/>
                <w:numId w:val="83"/>
              </w:numPr>
              <w:spacing w:after="0" w:line="280" w:lineRule="atLeast"/>
              <w:jc w:val="both"/>
              <w:rPr>
                <w:rFonts w:ascii="Arial" w:hAnsi="Arial" w:cs="Arial"/>
                <w:sz w:val="18"/>
                <w:szCs w:val="18"/>
              </w:rPr>
            </w:pPr>
            <w:r w:rsidRPr="00104B25">
              <w:rPr>
                <w:rFonts w:ascii="Arial" w:hAnsi="Arial" w:cs="Arial"/>
                <w:sz w:val="18"/>
                <w:szCs w:val="18"/>
              </w:rPr>
              <w:t>Jaroslav Číhal</w:t>
            </w:r>
          </w:p>
          <w:p w14:paraId="396878C7" w14:textId="77777777" w:rsidR="00E0116A" w:rsidRPr="00104B25" w:rsidRDefault="00E0116A" w:rsidP="00E0116A">
            <w:pPr>
              <w:numPr>
                <w:ilvl w:val="0"/>
                <w:numId w:val="83"/>
              </w:numPr>
              <w:spacing w:after="0" w:line="280" w:lineRule="atLeast"/>
              <w:jc w:val="both"/>
              <w:rPr>
                <w:rFonts w:ascii="Arial" w:hAnsi="Arial" w:cs="Arial"/>
                <w:sz w:val="18"/>
                <w:szCs w:val="18"/>
              </w:rPr>
            </w:pPr>
            <w:r w:rsidRPr="00104B25">
              <w:rPr>
                <w:rFonts w:ascii="Arial" w:hAnsi="Arial" w:cs="Arial"/>
                <w:sz w:val="18"/>
                <w:szCs w:val="18"/>
              </w:rPr>
              <w:t>Oksana Holečková</w:t>
            </w:r>
          </w:p>
          <w:p w14:paraId="77EE34B2" w14:textId="77777777" w:rsidR="00E0116A" w:rsidRPr="00104B25" w:rsidRDefault="00E0116A" w:rsidP="00E0116A">
            <w:pPr>
              <w:spacing w:after="0" w:line="280" w:lineRule="atLeast"/>
              <w:jc w:val="both"/>
              <w:rPr>
                <w:rFonts w:ascii="Arial" w:hAnsi="Arial" w:cs="Arial"/>
                <w:sz w:val="18"/>
                <w:szCs w:val="18"/>
              </w:rPr>
            </w:pPr>
          </w:p>
          <w:p w14:paraId="36B8A8A5" w14:textId="643A567E" w:rsidR="00E0116A" w:rsidRPr="00104B25" w:rsidRDefault="00E0116A" w:rsidP="00E0116A">
            <w:pPr>
              <w:spacing w:line="280" w:lineRule="atLeast"/>
              <w:rPr>
                <w:rFonts w:ascii="Arial" w:hAnsi="Arial" w:cs="Arial"/>
                <w:sz w:val="18"/>
                <w:szCs w:val="18"/>
                <w:highlight w:val="yellow"/>
              </w:rPr>
            </w:pPr>
          </w:p>
        </w:tc>
        <w:tc>
          <w:tcPr>
            <w:tcW w:w="1344" w:type="pct"/>
            <w:tcMar>
              <w:top w:w="0" w:type="dxa"/>
              <w:left w:w="70" w:type="dxa"/>
              <w:bottom w:w="0" w:type="dxa"/>
              <w:right w:w="70" w:type="dxa"/>
            </w:tcMar>
            <w:vAlign w:val="center"/>
          </w:tcPr>
          <w:p w14:paraId="652A9C14" w14:textId="705D4953" w:rsidR="00E0116A" w:rsidRPr="00104B25" w:rsidRDefault="00E0116A" w:rsidP="00E0116A">
            <w:pPr>
              <w:spacing w:line="280" w:lineRule="atLeast"/>
              <w:rPr>
                <w:rFonts w:ascii="Arial" w:hAnsi="Arial" w:cs="Arial"/>
                <w:b/>
                <w:sz w:val="18"/>
                <w:szCs w:val="18"/>
                <w:highlight w:val="yellow"/>
              </w:rPr>
            </w:pPr>
            <w:r w:rsidRPr="00104B25">
              <w:rPr>
                <w:rFonts w:ascii="Arial" w:hAnsi="Arial" w:cs="Arial"/>
                <w:bCs/>
                <w:sz w:val="18"/>
                <w:szCs w:val="18"/>
              </w:rPr>
              <w:t>Činnosti související s výkonem pozice: Data architekt, Designer (</w:t>
            </w:r>
            <w:proofErr w:type="spellStart"/>
            <w:r w:rsidRPr="00104B25">
              <w:rPr>
                <w:rFonts w:ascii="Arial" w:hAnsi="Arial" w:cs="Arial"/>
                <w:bCs/>
                <w:sz w:val="18"/>
                <w:szCs w:val="18"/>
              </w:rPr>
              <w:t>solution</w:t>
            </w:r>
            <w:proofErr w:type="spellEnd"/>
            <w:r w:rsidRPr="00104B25">
              <w:rPr>
                <w:rFonts w:ascii="Arial" w:hAnsi="Arial" w:cs="Arial"/>
                <w:bCs/>
                <w:sz w:val="18"/>
                <w:szCs w:val="18"/>
              </w:rPr>
              <w:t xml:space="preserve"> </w:t>
            </w:r>
            <w:proofErr w:type="spellStart"/>
            <w:r w:rsidRPr="00104B25">
              <w:rPr>
                <w:rFonts w:ascii="Arial" w:hAnsi="Arial" w:cs="Arial"/>
                <w:bCs/>
                <w:sz w:val="18"/>
                <w:szCs w:val="18"/>
              </w:rPr>
              <w:t>architect</w:t>
            </w:r>
            <w:proofErr w:type="spellEnd"/>
            <w:r w:rsidRPr="00104B25">
              <w:rPr>
                <w:rFonts w:ascii="Arial" w:hAnsi="Arial" w:cs="Arial"/>
                <w:bCs/>
                <w:sz w:val="18"/>
                <w:szCs w:val="18"/>
              </w:rPr>
              <w:t xml:space="preserve">), Business datový analytik, </w:t>
            </w:r>
            <w:r w:rsidRPr="00104B25">
              <w:rPr>
                <w:rFonts w:ascii="Arial" w:hAnsi="Arial" w:cs="Arial"/>
                <w:color w:val="000000"/>
                <w:sz w:val="18"/>
                <w:szCs w:val="18"/>
              </w:rPr>
              <w:t>ETL developer,</w:t>
            </w:r>
            <w:r w:rsidRPr="00104B25">
              <w:rPr>
                <w:rFonts w:ascii="Arial" w:hAnsi="Arial" w:cs="Arial"/>
                <w:bCs/>
                <w:sz w:val="18"/>
                <w:szCs w:val="18"/>
              </w:rPr>
              <w:t xml:space="preserve"> ETL </w:t>
            </w:r>
            <w:proofErr w:type="spellStart"/>
            <w:r w:rsidRPr="00104B25">
              <w:rPr>
                <w:rFonts w:ascii="Arial" w:hAnsi="Arial" w:cs="Arial"/>
                <w:bCs/>
                <w:sz w:val="18"/>
                <w:szCs w:val="18"/>
              </w:rPr>
              <w:t>operations</w:t>
            </w:r>
            <w:proofErr w:type="spellEnd"/>
            <w:r w:rsidRPr="00104B25">
              <w:rPr>
                <w:rFonts w:ascii="Arial" w:hAnsi="Arial" w:cs="Arial"/>
                <w:bCs/>
                <w:sz w:val="18"/>
                <w:szCs w:val="18"/>
              </w:rPr>
              <w:t xml:space="preserve"> </w:t>
            </w:r>
            <w:proofErr w:type="spellStart"/>
            <w:r w:rsidRPr="00104B25">
              <w:rPr>
                <w:rFonts w:ascii="Arial" w:hAnsi="Arial" w:cs="Arial"/>
                <w:bCs/>
                <w:sz w:val="18"/>
                <w:szCs w:val="18"/>
              </w:rPr>
              <w:t>specialist</w:t>
            </w:r>
            <w:proofErr w:type="spellEnd"/>
          </w:p>
        </w:tc>
        <w:tc>
          <w:tcPr>
            <w:tcW w:w="1314" w:type="pct"/>
            <w:tcMar>
              <w:top w:w="0" w:type="dxa"/>
              <w:left w:w="70" w:type="dxa"/>
              <w:bottom w:w="0" w:type="dxa"/>
              <w:right w:w="70" w:type="dxa"/>
            </w:tcMar>
            <w:vAlign w:val="center"/>
          </w:tcPr>
          <w:p w14:paraId="2EB298D0" w14:textId="6C9DFF02" w:rsidR="00E0116A" w:rsidRPr="00104B25" w:rsidRDefault="00E0116A" w:rsidP="00E0116A">
            <w:pPr>
              <w:spacing w:line="280" w:lineRule="atLeast"/>
              <w:rPr>
                <w:rFonts w:ascii="Arial" w:hAnsi="Arial" w:cs="Arial"/>
                <w:sz w:val="18"/>
                <w:szCs w:val="18"/>
                <w:highlight w:val="yellow"/>
              </w:rPr>
            </w:pPr>
            <w:r w:rsidRPr="00104B25">
              <w:rPr>
                <w:rFonts w:ascii="Arial" w:hAnsi="Arial" w:cs="Arial"/>
                <w:bCs/>
                <w:sz w:val="18"/>
                <w:szCs w:val="18"/>
              </w:rPr>
              <w:t>Činnosti související s výkonem pozice: Data architekt, Designer (</w:t>
            </w:r>
            <w:proofErr w:type="spellStart"/>
            <w:r w:rsidRPr="00104B25">
              <w:rPr>
                <w:rFonts w:ascii="Arial" w:hAnsi="Arial" w:cs="Arial"/>
                <w:bCs/>
                <w:sz w:val="18"/>
                <w:szCs w:val="18"/>
              </w:rPr>
              <w:t>solution</w:t>
            </w:r>
            <w:proofErr w:type="spellEnd"/>
            <w:r w:rsidRPr="00104B25">
              <w:rPr>
                <w:rFonts w:ascii="Arial" w:hAnsi="Arial" w:cs="Arial"/>
                <w:bCs/>
                <w:sz w:val="18"/>
                <w:szCs w:val="18"/>
              </w:rPr>
              <w:t xml:space="preserve"> </w:t>
            </w:r>
            <w:proofErr w:type="spellStart"/>
            <w:r w:rsidRPr="00104B25">
              <w:rPr>
                <w:rFonts w:ascii="Arial" w:hAnsi="Arial" w:cs="Arial"/>
                <w:bCs/>
                <w:sz w:val="18"/>
                <w:szCs w:val="18"/>
              </w:rPr>
              <w:t>architect</w:t>
            </w:r>
            <w:proofErr w:type="spellEnd"/>
            <w:r w:rsidRPr="00104B25">
              <w:rPr>
                <w:rFonts w:ascii="Arial" w:hAnsi="Arial" w:cs="Arial"/>
                <w:bCs/>
                <w:sz w:val="18"/>
                <w:szCs w:val="18"/>
              </w:rPr>
              <w:t xml:space="preserve">), Business datový analytik, </w:t>
            </w:r>
            <w:r w:rsidRPr="00104B25">
              <w:rPr>
                <w:rFonts w:ascii="Arial" w:hAnsi="Arial" w:cs="Arial"/>
                <w:color w:val="000000"/>
                <w:sz w:val="18"/>
                <w:szCs w:val="18"/>
              </w:rPr>
              <w:t>ETL developer,</w:t>
            </w:r>
            <w:r w:rsidRPr="00104B25">
              <w:rPr>
                <w:rFonts w:ascii="Arial" w:hAnsi="Arial" w:cs="Arial"/>
                <w:bCs/>
                <w:sz w:val="18"/>
                <w:szCs w:val="18"/>
              </w:rPr>
              <w:t xml:space="preserve"> ETL </w:t>
            </w:r>
            <w:proofErr w:type="spellStart"/>
            <w:r w:rsidRPr="00104B25">
              <w:rPr>
                <w:rFonts w:ascii="Arial" w:hAnsi="Arial" w:cs="Arial"/>
                <w:bCs/>
                <w:sz w:val="18"/>
                <w:szCs w:val="18"/>
              </w:rPr>
              <w:t>operations</w:t>
            </w:r>
            <w:proofErr w:type="spellEnd"/>
            <w:r w:rsidRPr="00104B25">
              <w:rPr>
                <w:rFonts w:ascii="Arial" w:hAnsi="Arial" w:cs="Arial"/>
                <w:bCs/>
                <w:sz w:val="18"/>
                <w:szCs w:val="18"/>
              </w:rPr>
              <w:t xml:space="preserve"> </w:t>
            </w:r>
            <w:proofErr w:type="spellStart"/>
            <w:r w:rsidRPr="00104B25">
              <w:rPr>
                <w:rFonts w:ascii="Arial" w:hAnsi="Arial" w:cs="Arial"/>
                <w:bCs/>
                <w:sz w:val="18"/>
                <w:szCs w:val="18"/>
              </w:rPr>
              <w:t>specialist</w:t>
            </w:r>
            <w:proofErr w:type="spellEnd"/>
          </w:p>
        </w:tc>
        <w:tc>
          <w:tcPr>
            <w:tcW w:w="1053" w:type="pct"/>
            <w:vAlign w:val="center"/>
          </w:tcPr>
          <w:p w14:paraId="617D68A2" w14:textId="77777777" w:rsidR="00E0116A" w:rsidRPr="00104B25" w:rsidRDefault="00E0116A" w:rsidP="00E0116A">
            <w:pPr>
              <w:spacing w:after="0" w:line="280" w:lineRule="atLeast"/>
              <w:jc w:val="both"/>
              <w:rPr>
                <w:rFonts w:ascii="Arial" w:hAnsi="Arial" w:cs="Arial"/>
                <w:sz w:val="18"/>
                <w:szCs w:val="18"/>
              </w:rPr>
            </w:pPr>
            <w:r w:rsidRPr="00104B25">
              <w:rPr>
                <w:rFonts w:ascii="Arial" w:hAnsi="Arial" w:cs="Arial"/>
                <w:sz w:val="18"/>
                <w:szCs w:val="18"/>
              </w:rPr>
              <w:t>ANO – technická kvalifikace – realizační tým:</w:t>
            </w:r>
          </w:p>
          <w:p w14:paraId="149D2C79" w14:textId="14E399A2" w:rsidR="00E0116A" w:rsidRPr="00104B25" w:rsidRDefault="00E0116A" w:rsidP="00E0116A">
            <w:pPr>
              <w:spacing w:line="280" w:lineRule="atLeast"/>
              <w:rPr>
                <w:rFonts w:ascii="Arial" w:hAnsi="Arial" w:cs="Arial"/>
                <w:sz w:val="18"/>
                <w:szCs w:val="18"/>
                <w:highlight w:val="yellow"/>
              </w:rPr>
            </w:pPr>
            <w:r w:rsidRPr="00104B25">
              <w:rPr>
                <w:rFonts w:ascii="Arial" w:hAnsi="Arial" w:cs="Arial"/>
                <w:bCs/>
                <w:sz w:val="18"/>
                <w:szCs w:val="18"/>
              </w:rPr>
              <w:t>Data architekt, Designer (</w:t>
            </w:r>
            <w:proofErr w:type="spellStart"/>
            <w:r w:rsidRPr="00104B25">
              <w:rPr>
                <w:rFonts w:ascii="Arial" w:hAnsi="Arial" w:cs="Arial"/>
                <w:bCs/>
                <w:sz w:val="18"/>
                <w:szCs w:val="18"/>
              </w:rPr>
              <w:t>solution</w:t>
            </w:r>
            <w:proofErr w:type="spellEnd"/>
            <w:r w:rsidRPr="00104B25">
              <w:rPr>
                <w:rFonts w:ascii="Arial" w:hAnsi="Arial" w:cs="Arial"/>
                <w:bCs/>
                <w:sz w:val="18"/>
                <w:szCs w:val="18"/>
              </w:rPr>
              <w:t xml:space="preserve"> </w:t>
            </w:r>
            <w:proofErr w:type="spellStart"/>
            <w:r w:rsidRPr="00104B25">
              <w:rPr>
                <w:rFonts w:ascii="Arial" w:hAnsi="Arial" w:cs="Arial"/>
                <w:bCs/>
                <w:sz w:val="18"/>
                <w:szCs w:val="18"/>
              </w:rPr>
              <w:t>architect</w:t>
            </w:r>
            <w:proofErr w:type="spellEnd"/>
            <w:r w:rsidRPr="00104B25">
              <w:rPr>
                <w:rFonts w:ascii="Arial" w:hAnsi="Arial" w:cs="Arial"/>
                <w:bCs/>
                <w:sz w:val="18"/>
                <w:szCs w:val="18"/>
              </w:rPr>
              <w:t xml:space="preserve">), Business datový analytik 1 a 2, </w:t>
            </w:r>
            <w:r w:rsidRPr="00104B25">
              <w:rPr>
                <w:rFonts w:ascii="Arial" w:hAnsi="Arial" w:cs="Arial"/>
                <w:color w:val="000000"/>
                <w:sz w:val="18"/>
                <w:szCs w:val="18"/>
              </w:rPr>
              <w:t>ETL developer 2,</w:t>
            </w:r>
            <w:r w:rsidRPr="00104B25">
              <w:rPr>
                <w:rFonts w:ascii="Arial" w:hAnsi="Arial" w:cs="Arial"/>
                <w:bCs/>
                <w:sz w:val="18"/>
                <w:szCs w:val="18"/>
              </w:rPr>
              <w:t xml:space="preserve"> ETL </w:t>
            </w:r>
            <w:proofErr w:type="spellStart"/>
            <w:r w:rsidRPr="00104B25">
              <w:rPr>
                <w:rFonts w:ascii="Arial" w:hAnsi="Arial" w:cs="Arial"/>
                <w:bCs/>
                <w:sz w:val="18"/>
                <w:szCs w:val="18"/>
              </w:rPr>
              <w:t>operations</w:t>
            </w:r>
            <w:proofErr w:type="spellEnd"/>
            <w:r w:rsidRPr="00104B25">
              <w:rPr>
                <w:rFonts w:ascii="Arial" w:hAnsi="Arial" w:cs="Arial"/>
                <w:bCs/>
                <w:sz w:val="18"/>
                <w:szCs w:val="18"/>
              </w:rPr>
              <w:t xml:space="preserve"> </w:t>
            </w:r>
            <w:proofErr w:type="spellStart"/>
            <w:r w:rsidRPr="00104B25">
              <w:rPr>
                <w:rFonts w:ascii="Arial" w:hAnsi="Arial" w:cs="Arial"/>
                <w:bCs/>
                <w:sz w:val="18"/>
                <w:szCs w:val="18"/>
              </w:rPr>
              <w:t>specialist</w:t>
            </w:r>
            <w:proofErr w:type="spellEnd"/>
            <w:r w:rsidRPr="00104B25" w:rsidDel="00C95E96">
              <w:rPr>
                <w:rFonts w:ascii="Arial" w:hAnsi="Arial" w:cs="Arial"/>
                <w:sz w:val="18"/>
                <w:szCs w:val="18"/>
                <w:highlight w:val="yellow"/>
              </w:rPr>
              <w:t xml:space="preserve"> </w:t>
            </w:r>
          </w:p>
        </w:tc>
      </w:tr>
      <w:tr w:rsidR="00E0116A" w:rsidRPr="00104B25" w14:paraId="468F6499" w14:textId="77777777" w:rsidTr="00A70266">
        <w:trPr>
          <w:trHeight w:val="340"/>
        </w:trPr>
        <w:tc>
          <w:tcPr>
            <w:tcW w:w="1289" w:type="pct"/>
            <w:tcMar>
              <w:top w:w="0" w:type="dxa"/>
              <w:left w:w="70" w:type="dxa"/>
              <w:bottom w:w="0" w:type="dxa"/>
              <w:right w:w="70" w:type="dxa"/>
            </w:tcMar>
            <w:vAlign w:val="center"/>
          </w:tcPr>
          <w:p w14:paraId="44CB681F" w14:textId="77777777" w:rsidR="00E0116A" w:rsidRPr="00104B25" w:rsidRDefault="00E0116A" w:rsidP="00E0116A">
            <w:pPr>
              <w:spacing w:line="280" w:lineRule="atLeast"/>
              <w:rPr>
                <w:rFonts w:ascii="Arial" w:hAnsi="Arial" w:cs="Arial"/>
                <w:sz w:val="18"/>
                <w:szCs w:val="18"/>
              </w:rPr>
            </w:pPr>
            <w:proofErr w:type="spellStart"/>
            <w:r w:rsidRPr="00104B25">
              <w:rPr>
                <w:rFonts w:ascii="Arial" w:hAnsi="Arial" w:cs="Arial"/>
                <w:sz w:val="18"/>
                <w:szCs w:val="18"/>
              </w:rPr>
              <w:t>OKsystem</w:t>
            </w:r>
            <w:proofErr w:type="spellEnd"/>
            <w:r w:rsidRPr="00104B25">
              <w:rPr>
                <w:rFonts w:ascii="Arial" w:hAnsi="Arial" w:cs="Arial"/>
                <w:sz w:val="18"/>
                <w:szCs w:val="18"/>
              </w:rPr>
              <w:t xml:space="preserve"> a.s., Praha 4 - Nusle, Na Pankráci 1690/125, PSČ 14021, IČ 27373665</w:t>
            </w:r>
          </w:p>
          <w:p w14:paraId="4A664D18" w14:textId="77777777" w:rsidR="00E0116A" w:rsidRPr="00104B25" w:rsidRDefault="00E0116A" w:rsidP="00E0116A">
            <w:pPr>
              <w:spacing w:line="280" w:lineRule="atLeast"/>
              <w:rPr>
                <w:rFonts w:ascii="Arial" w:hAnsi="Arial" w:cs="Arial"/>
                <w:sz w:val="18"/>
                <w:szCs w:val="18"/>
              </w:rPr>
            </w:pPr>
          </w:p>
          <w:p w14:paraId="51A877C5" w14:textId="77777777" w:rsidR="00E0116A" w:rsidRPr="00104B25" w:rsidRDefault="00E0116A" w:rsidP="00E0116A">
            <w:pPr>
              <w:spacing w:line="280" w:lineRule="atLeast"/>
              <w:rPr>
                <w:rFonts w:ascii="Arial" w:hAnsi="Arial" w:cs="Arial"/>
                <w:sz w:val="18"/>
                <w:szCs w:val="18"/>
                <w:u w:val="single"/>
              </w:rPr>
            </w:pPr>
            <w:r w:rsidRPr="00104B25">
              <w:rPr>
                <w:rFonts w:ascii="Arial" w:hAnsi="Arial" w:cs="Arial"/>
                <w:sz w:val="18"/>
                <w:szCs w:val="18"/>
                <w:u w:val="single"/>
              </w:rPr>
              <w:t xml:space="preserve">Pod-dodavatel společnosti </w:t>
            </w:r>
            <w:proofErr w:type="spellStart"/>
            <w:r w:rsidRPr="00104B25">
              <w:rPr>
                <w:rFonts w:ascii="Arial" w:hAnsi="Arial" w:cs="Arial"/>
                <w:sz w:val="18"/>
                <w:szCs w:val="18"/>
                <w:u w:val="single"/>
              </w:rPr>
              <w:t>OKsystem</w:t>
            </w:r>
            <w:proofErr w:type="spellEnd"/>
            <w:r w:rsidRPr="00104B25">
              <w:rPr>
                <w:rFonts w:ascii="Arial" w:hAnsi="Arial" w:cs="Arial"/>
                <w:sz w:val="18"/>
                <w:szCs w:val="18"/>
                <w:u w:val="single"/>
              </w:rPr>
              <w:t xml:space="preserve"> a.s.:</w:t>
            </w:r>
          </w:p>
          <w:p w14:paraId="144E5275" w14:textId="788AC61C" w:rsidR="00E0116A" w:rsidRPr="00104B25" w:rsidRDefault="00E0116A" w:rsidP="00E0116A">
            <w:pPr>
              <w:spacing w:line="280" w:lineRule="atLeast"/>
              <w:rPr>
                <w:rFonts w:ascii="Arial" w:hAnsi="Arial" w:cs="Arial"/>
                <w:sz w:val="18"/>
                <w:szCs w:val="18"/>
                <w:highlight w:val="yellow"/>
              </w:rPr>
            </w:pPr>
            <w:proofErr w:type="spellStart"/>
            <w:r w:rsidRPr="00104B25">
              <w:rPr>
                <w:rFonts w:ascii="Arial" w:hAnsi="Arial" w:cs="Arial"/>
                <w:sz w:val="18"/>
                <w:szCs w:val="18"/>
              </w:rPr>
              <w:t>BigHub</w:t>
            </w:r>
            <w:proofErr w:type="spellEnd"/>
            <w:r w:rsidRPr="00104B25">
              <w:rPr>
                <w:rFonts w:ascii="Arial" w:hAnsi="Arial" w:cs="Arial"/>
                <w:sz w:val="18"/>
                <w:szCs w:val="18"/>
              </w:rPr>
              <w:t xml:space="preserve"> s.r.o., Václavské náměstí 802/56, 110 00 Praha 1, IČ 05388066</w:t>
            </w:r>
          </w:p>
        </w:tc>
        <w:tc>
          <w:tcPr>
            <w:tcW w:w="1344" w:type="pct"/>
            <w:tcMar>
              <w:top w:w="0" w:type="dxa"/>
              <w:left w:w="70" w:type="dxa"/>
              <w:bottom w:w="0" w:type="dxa"/>
              <w:right w:w="70" w:type="dxa"/>
            </w:tcMar>
            <w:vAlign w:val="center"/>
          </w:tcPr>
          <w:p w14:paraId="2893264B"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bCs/>
                <w:sz w:val="18"/>
                <w:szCs w:val="18"/>
              </w:rPr>
              <w:t>Činnosti související s výkonem pozice</w:t>
            </w:r>
            <w:r w:rsidRPr="00104B25">
              <w:rPr>
                <w:rFonts w:ascii="Arial" w:hAnsi="Arial" w:cs="Arial"/>
                <w:color w:val="000000"/>
                <w:sz w:val="18"/>
                <w:szCs w:val="18"/>
              </w:rPr>
              <w:t>: Designer (</w:t>
            </w:r>
            <w:proofErr w:type="spellStart"/>
            <w:r w:rsidRPr="00104B25">
              <w:rPr>
                <w:rFonts w:ascii="Arial" w:hAnsi="Arial" w:cs="Arial"/>
                <w:color w:val="000000"/>
                <w:sz w:val="18"/>
                <w:szCs w:val="18"/>
              </w:rPr>
              <w:t>solution</w:t>
            </w:r>
            <w:proofErr w:type="spellEnd"/>
            <w:r w:rsidRPr="00104B25">
              <w:rPr>
                <w:rFonts w:ascii="Arial" w:hAnsi="Arial" w:cs="Arial"/>
                <w:color w:val="000000"/>
                <w:sz w:val="18"/>
                <w:szCs w:val="18"/>
              </w:rPr>
              <w:t xml:space="preserve"> architekt), ETL developer, Data scientista, Datový analytik/reporting SQL, Datový analytik/reporting – PBI, </w:t>
            </w:r>
            <w:proofErr w:type="spellStart"/>
            <w:r w:rsidRPr="00104B25">
              <w:rPr>
                <w:rFonts w:ascii="Arial" w:hAnsi="Arial" w:cs="Arial"/>
                <w:color w:val="000000"/>
                <w:sz w:val="18"/>
                <w:szCs w:val="18"/>
              </w:rPr>
              <w:t>Subject</w:t>
            </w:r>
            <w:proofErr w:type="spellEnd"/>
            <w:r w:rsidRPr="00104B25">
              <w:rPr>
                <w:rFonts w:ascii="Arial" w:hAnsi="Arial" w:cs="Arial"/>
                <w:color w:val="000000"/>
                <w:sz w:val="18"/>
                <w:szCs w:val="18"/>
              </w:rPr>
              <w:t xml:space="preserve"> </w:t>
            </w:r>
            <w:proofErr w:type="spellStart"/>
            <w:r w:rsidRPr="00104B25">
              <w:rPr>
                <w:rFonts w:ascii="Arial" w:hAnsi="Arial" w:cs="Arial"/>
                <w:color w:val="000000"/>
                <w:sz w:val="18"/>
                <w:szCs w:val="18"/>
              </w:rPr>
              <w:t>matter</w:t>
            </w:r>
            <w:proofErr w:type="spellEnd"/>
            <w:r w:rsidRPr="00104B25">
              <w:rPr>
                <w:rFonts w:ascii="Arial" w:hAnsi="Arial" w:cs="Arial"/>
                <w:color w:val="000000"/>
                <w:sz w:val="18"/>
                <w:szCs w:val="18"/>
              </w:rPr>
              <w:t xml:space="preserve"> expert </w:t>
            </w:r>
          </w:p>
          <w:p w14:paraId="3030D221"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Vývoj a implementace nových datových struktur </w:t>
            </w:r>
          </w:p>
          <w:p w14:paraId="5BFA0F62"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Rozvoj a změny stávajících datových struktur </w:t>
            </w:r>
          </w:p>
          <w:p w14:paraId="232D02D0"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Rozvoj, udržování data </w:t>
            </w:r>
            <w:proofErr w:type="spellStart"/>
            <w:r w:rsidRPr="00104B25">
              <w:rPr>
                <w:rFonts w:ascii="Arial" w:hAnsi="Arial" w:cs="Arial"/>
                <w:color w:val="000000"/>
                <w:sz w:val="18"/>
                <w:szCs w:val="18"/>
              </w:rPr>
              <w:t>governance</w:t>
            </w:r>
            <w:proofErr w:type="spellEnd"/>
            <w:r w:rsidRPr="00104B25">
              <w:rPr>
                <w:rFonts w:ascii="Arial" w:hAnsi="Arial" w:cs="Arial"/>
                <w:color w:val="000000"/>
                <w:sz w:val="18"/>
                <w:szCs w:val="18"/>
              </w:rPr>
              <w:t xml:space="preserve"> procesů a politik </w:t>
            </w:r>
          </w:p>
          <w:p w14:paraId="10D1A1BC"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implementace </w:t>
            </w:r>
            <w:proofErr w:type="spellStart"/>
            <w:r w:rsidRPr="00104B25">
              <w:rPr>
                <w:rFonts w:ascii="Arial" w:hAnsi="Arial" w:cs="Arial"/>
                <w:color w:val="000000"/>
                <w:sz w:val="18"/>
                <w:szCs w:val="18"/>
              </w:rPr>
              <w:t>metadriven</w:t>
            </w:r>
            <w:proofErr w:type="spellEnd"/>
            <w:r w:rsidRPr="00104B25">
              <w:rPr>
                <w:rFonts w:ascii="Arial" w:hAnsi="Arial" w:cs="Arial"/>
                <w:color w:val="000000"/>
                <w:sz w:val="18"/>
                <w:szCs w:val="18"/>
              </w:rPr>
              <w:t xml:space="preserve"> frameworku pro rozvoj klíčových datových systémů </w:t>
            </w:r>
          </w:p>
          <w:p w14:paraId="5536574D"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zajištění souladu všech datově – podpůrných systémů a procesů s právními předpisy upravujícími zpracování osobních údajů </w:t>
            </w:r>
          </w:p>
          <w:p w14:paraId="20C0130B"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zajištění souladu všech datově – podpůrných systémů a procesů s právními předpisy upravujícími oblast kybernetické bezpečnosti </w:t>
            </w:r>
          </w:p>
          <w:p w14:paraId="03A76052"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zajištění </w:t>
            </w:r>
            <w:proofErr w:type="gramStart"/>
            <w:r w:rsidRPr="00104B25">
              <w:rPr>
                <w:rFonts w:ascii="Arial" w:hAnsi="Arial" w:cs="Arial"/>
                <w:color w:val="000000"/>
                <w:sz w:val="18"/>
                <w:szCs w:val="18"/>
              </w:rPr>
              <w:t>datově - analytických</w:t>
            </w:r>
            <w:proofErr w:type="gramEnd"/>
            <w:r w:rsidRPr="00104B25">
              <w:rPr>
                <w:rFonts w:ascii="Arial" w:hAnsi="Arial" w:cs="Arial"/>
                <w:color w:val="000000"/>
                <w:sz w:val="18"/>
                <w:szCs w:val="18"/>
              </w:rPr>
              <w:t xml:space="preserve"> úloh </w:t>
            </w:r>
          </w:p>
          <w:p w14:paraId="4726DCAA"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zajištění reportingových úloh </w:t>
            </w:r>
          </w:p>
          <w:p w14:paraId="38EC4C69"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zajištění datově vizualizačních úloh </w:t>
            </w:r>
          </w:p>
          <w:p w14:paraId="5C3C2C23"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integrační procesy do/z datových platforem vč. spolupráce na zajištění této integrace na straně zdrojových/koncových systémů </w:t>
            </w:r>
          </w:p>
          <w:p w14:paraId="0B762C4F"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konzultace týkající se rozvoje, provozu a architektury datově-podpůrných systémů a procesů </w:t>
            </w:r>
          </w:p>
          <w:p w14:paraId="1BBE18DD" w14:textId="6AC1DC80" w:rsidR="00E0116A" w:rsidRPr="00104B25" w:rsidRDefault="00E0116A" w:rsidP="00E0116A">
            <w:pPr>
              <w:spacing w:line="280" w:lineRule="atLeast"/>
              <w:rPr>
                <w:rFonts w:ascii="Arial" w:hAnsi="Arial" w:cs="Arial"/>
                <w:sz w:val="18"/>
                <w:szCs w:val="18"/>
                <w:highlight w:val="yellow"/>
              </w:rPr>
            </w:pPr>
            <w:r w:rsidRPr="00104B25">
              <w:rPr>
                <w:rFonts w:ascii="Arial" w:hAnsi="Arial" w:cs="Arial"/>
                <w:color w:val="000000"/>
                <w:sz w:val="18"/>
                <w:szCs w:val="18"/>
              </w:rPr>
              <w:t>realizace upgradů a zajištění efektivního provozního stavu všech podpůrných systémů</w:t>
            </w:r>
          </w:p>
        </w:tc>
        <w:tc>
          <w:tcPr>
            <w:tcW w:w="1314" w:type="pct"/>
            <w:tcMar>
              <w:top w:w="0" w:type="dxa"/>
              <w:left w:w="70" w:type="dxa"/>
              <w:bottom w:w="0" w:type="dxa"/>
              <w:right w:w="70" w:type="dxa"/>
            </w:tcMar>
            <w:vAlign w:val="center"/>
          </w:tcPr>
          <w:p w14:paraId="5DEA1DCE"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bCs/>
                <w:sz w:val="18"/>
                <w:szCs w:val="18"/>
              </w:rPr>
              <w:t>Činnosti související s výkonem pozice</w:t>
            </w:r>
            <w:r w:rsidRPr="00104B25">
              <w:rPr>
                <w:rFonts w:ascii="Arial" w:hAnsi="Arial" w:cs="Arial"/>
                <w:color w:val="000000"/>
                <w:sz w:val="18"/>
                <w:szCs w:val="18"/>
              </w:rPr>
              <w:t>: Designer (</w:t>
            </w:r>
            <w:proofErr w:type="spellStart"/>
            <w:r w:rsidRPr="00104B25">
              <w:rPr>
                <w:rFonts w:ascii="Arial" w:hAnsi="Arial" w:cs="Arial"/>
                <w:color w:val="000000"/>
                <w:sz w:val="18"/>
                <w:szCs w:val="18"/>
              </w:rPr>
              <w:t>solution</w:t>
            </w:r>
            <w:proofErr w:type="spellEnd"/>
            <w:r w:rsidRPr="00104B25">
              <w:rPr>
                <w:rFonts w:ascii="Arial" w:hAnsi="Arial" w:cs="Arial"/>
                <w:color w:val="000000"/>
                <w:sz w:val="18"/>
                <w:szCs w:val="18"/>
              </w:rPr>
              <w:t xml:space="preserve"> architekt), ETL developer, Data scientista, Datový analytik/reporting SQL, Datový analytik/reporting – PBI, </w:t>
            </w:r>
            <w:proofErr w:type="spellStart"/>
            <w:r w:rsidRPr="00104B25">
              <w:rPr>
                <w:rFonts w:ascii="Arial" w:hAnsi="Arial" w:cs="Arial"/>
                <w:color w:val="000000"/>
                <w:sz w:val="18"/>
                <w:szCs w:val="18"/>
              </w:rPr>
              <w:t>Subject</w:t>
            </w:r>
            <w:proofErr w:type="spellEnd"/>
            <w:r w:rsidRPr="00104B25">
              <w:rPr>
                <w:rFonts w:ascii="Arial" w:hAnsi="Arial" w:cs="Arial"/>
                <w:color w:val="000000"/>
                <w:sz w:val="18"/>
                <w:szCs w:val="18"/>
              </w:rPr>
              <w:t xml:space="preserve"> </w:t>
            </w:r>
            <w:proofErr w:type="spellStart"/>
            <w:r w:rsidRPr="00104B25">
              <w:rPr>
                <w:rFonts w:ascii="Arial" w:hAnsi="Arial" w:cs="Arial"/>
                <w:color w:val="000000"/>
                <w:sz w:val="18"/>
                <w:szCs w:val="18"/>
              </w:rPr>
              <w:t>matter</w:t>
            </w:r>
            <w:proofErr w:type="spellEnd"/>
            <w:r w:rsidRPr="00104B25">
              <w:rPr>
                <w:rFonts w:ascii="Arial" w:hAnsi="Arial" w:cs="Arial"/>
                <w:color w:val="000000"/>
                <w:sz w:val="18"/>
                <w:szCs w:val="18"/>
              </w:rPr>
              <w:t xml:space="preserve"> expert </w:t>
            </w:r>
          </w:p>
          <w:p w14:paraId="79865B13"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Vývoj a implementace nových datových struktur </w:t>
            </w:r>
          </w:p>
          <w:p w14:paraId="3260CFAE"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Rozvoj a změny stávajících datových struktur </w:t>
            </w:r>
          </w:p>
          <w:p w14:paraId="470C0FB7"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Rozvoj, udržování data </w:t>
            </w:r>
            <w:proofErr w:type="spellStart"/>
            <w:r w:rsidRPr="00104B25">
              <w:rPr>
                <w:rFonts w:ascii="Arial" w:hAnsi="Arial" w:cs="Arial"/>
                <w:color w:val="000000"/>
                <w:sz w:val="18"/>
                <w:szCs w:val="18"/>
              </w:rPr>
              <w:t>governance</w:t>
            </w:r>
            <w:proofErr w:type="spellEnd"/>
            <w:r w:rsidRPr="00104B25">
              <w:rPr>
                <w:rFonts w:ascii="Arial" w:hAnsi="Arial" w:cs="Arial"/>
                <w:color w:val="000000"/>
                <w:sz w:val="18"/>
                <w:szCs w:val="18"/>
              </w:rPr>
              <w:t xml:space="preserve"> procesů a politik </w:t>
            </w:r>
          </w:p>
          <w:p w14:paraId="34C3C097"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implementace </w:t>
            </w:r>
            <w:proofErr w:type="spellStart"/>
            <w:r w:rsidRPr="00104B25">
              <w:rPr>
                <w:rFonts w:ascii="Arial" w:hAnsi="Arial" w:cs="Arial"/>
                <w:color w:val="000000"/>
                <w:sz w:val="18"/>
                <w:szCs w:val="18"/>
              </w:rPr>
              <w:t>metadriven</w:t>
            </w:r>
            <w:proofErr w:type="spellEnd"/>
            <w:r w:rsidRPr="00104B25">
              <w:rPr>
                <w:rFonts w:ascii="Arial" w:hAnsi="Arial" w:cs="Arial"/>
                <w:color w:val="000000"/>
                <w:sz w:val="18"/>
                <w:szCs w:val="18"/>
              </w:rPr>
              <w:t xml:space="preserve"> frameworku pro rozvoj klíčových datových systémů </w:t>
            </w:r>
          </w:p>
          <w:p w14:paraId="54C023EA"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zajištění souladu všech datově – podpůrných systémů a procesů s právními předpisy upravujícími zpracování osobních údajů </w:t>
            </w:r>
          </w:p>
          <w:p w14:paraId="6A2EB7A6"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zajištění souladu všech datově – podpůrných systémů a procesů s právními předpisy upravujícími oblast kybernetické bezpečnosti </w:t>
            </w:r>
          </w:p>
          <w:p w14:paraId="1D484DDF"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zajištění </w:t>
            </w:r>
            <w:proofErr w:type="gramStart"/>
            <w:r w:rsidRPr="00104B25">
              <w:rPr>
                <w:rFonts w:ascii="Arial" w:hAnsi="Arial" w:cs="Arial"/>
                <w:color w:val="000000"/>
                <w:sz w:val="18"/>
                <w:szCs w:val="18"/>
              </w:rPr>
              <w:t>datově - analytických</w:t>
            </w:r>
            <w:proofErr w:type="gramEnd"/>
            <w:r w:rsidRPr="00104B25">
              <w:rPr>
                <w:rFonts w:ascii="Arial" w:hAnsi="Arial" w:cs="Arial"/>
                <w:color w:val="000000"/>
                <w:sz w:val="18"/>
                <w:szCs w:val="18"/>
              </w:rPr>
              <w:t xml:space="preserve"> úloh </w:t>
            </w:r>
          </w:p>
          <w:p w14:paraId="79E0336F"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zajištění reportingových úloh </w:t>
            </w:r>
          </w:p>
          <w:p w14:paraId="292217D8"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zajištění datově vizualizačních úloh </w:t>
            </w:r>
          </w:p>
          <w:p w14:paraId="1BF99050" w14:textId="77777777" w:rsidR="00E0116A" w:rsidRPr="00104B25" w:rsidRDefault="00E0116A" w:rsidP="00E0116A">
            <w:pPr>
              <w:numPr>
                <w:ilvl w:val="0"/>
                <w:numId w:val="2"/>
              </w:numPr>
              <w:autoSpaceDE w:val="0"/>
              <w:autoSpaceDN w:val="0"/>
              <w:adjustRightInd w:val="0"/>
              <w:spacing w:after="0" w:line="280" w:lineRule="atLeast"/>
              <w:ind w:left="135" w:hanging="219"/>
              <w:rPr>
                <w:rFonts w:ascii="Arial" w:hAnsi="Arial" w:cs="Arial"/>
                <w:color w:val="000000"/>
                <w:sz w:val="18"/>
                <w:szCs w:val="18"/>
              </w:rPr>
            </w:pPr>
            <w:r w:rsidRPr="00104B25">
              <w:rPr>
                <w:rFonts w:ascii="Arial" w:hAnsi="Arial" w:cs="Arial"/>
                <w:color w:val="000000"/>
                <w:sz w:val="18"/>
                <w:szCs w:val="18"/>
              </w:rPr>
              <w:t xml:space="preserve">integrační procesy do/z datových platforem vč. spolupráce na zajištění této integrace na straně zdrojových/koncových systémů </w:t>
            </w:r>
          </w:p>
          <w:p w14:paraId="5022148B" w14:textId="77777777" w:rsidR="00E0116A" w:rsidRPr="00104B25" w:rsidRDefault="00E0116A" w:rsidP="00E0116A">
            <w:pPr>
              <w:pStyle w:val="Odstavecseseznamem"/>
              <w:numPr>
                <w:ilvl w:val="0"/>
                <w:numId w:val="84"/>
              </w:numPr>
              <w:autoSpaceDE w:val="0"/>
              <w:autoSpaceDN w:val="0"/>
              <w:adjustRightInd w:val="0"/>
              <w:spacing w:after="0" w:line="280" w:lineRule="atLeast"/>
              <w:ind w:left="135" w:hanging="219"/>
              <w:contextualSpacing/>
              <w:jc w:val="both"/>
              <w:rPr>
                <w:rFonts w:ascii="Arial" w:hAnsi="Arial" w:cs="Arial"/>
                <w:color w:val="000000"/>
                <w:sz w:val="18"/>
                <w:szCs w:val="18"/>
              </w:rPr>
            </w:pPr>
            <w:r w:rsidRPr="00104B25">
              <w:rPr>
                <w:rFonts w:ascii="Arial" w:hAnsi="Arial" w:cs="Arial"/>
                <w:color w:val="000000"/>
                <w:sz w:val="18"/>
                <w:szCs w:val="18"/>
              </w:rPr>
              <w:t xml:space="preserve">konzultace týkající se rozvoje, provozu a architektury datově-podpůrných systémů a procesů </w:t>
            </w:r>
          </w:p>
          <w:p w14:paraId="66CC9F43" w14:textId="2B29E3A8" w:rsidR="00E0116A" w:rsidRPr="00104B25" w:rsidRDefault="00E0116A" w:rsidP="00E0116A">
            <w:pPr>
              <w:spacing w:line="280" w:lineRule="atLeast"/>
              <w:rPr>
                <w:rFonts w:ascii="Arial" w:hAnsi="Arial" w:cs="Arial"/>
                <w:sz w:val="18"/>
                <w:szCs w:val="18"/>
                <w:highlight w:val="yellow"/>
              </w:rPr>
            </w:pPr>
            <w:r w:rsidRPr="00104B25">
              <w:rPr>
                <w:rFonts w:ascii="Arial" w:hAnsi="Arial" w:cs="Arial"/>
                <w:color w:val="000000"/>
                <w:sz w:val="18"/>
                <w:szCs w:val="18"/>
              </w:rPr>
              <w:t>realizace upgradů a zajištění efektivního provozního stavu všech podpůrných systémů</w:t>
            </w:r>
          </w:p>
        </w:tc>
        <w:tc>
          <w:tcPr>
            <w:tcW w:w="1053" w:type="pct"/>
            <w:vAlign w:val="center"/>
          </w:tcPr>
          <w:p w14:paraId="1A1D9171" w14:textId="77777777" w:rsidR="00E0116A" w:rsidRPr="00104B25" w:rsidRDefault="00E0116A" w:rsidP="00E0116A">
            <w:pPr>
              <w:spacing w:line="280" w:lineRule="atLeast"/>
              <w:rPr>
                <w:rFonts w:ascii="Arial" w:hAnsi="Arial" w:cs="Arial"/>
                <w:sz w:val="18"/>
                <w:szCs w:val="18"/>
              </w:rPr>
            </w:pPr>
            <w:r w:rsidRPr="00104B25">
              <w:rPr>
                <w:rFonts w:ascii="Arial" w:hAnsi="Arial" w:cs="Arial"/>
                <w:sz w:val="18"/>
                <w:szCs w:val="18"/>
              </w:rPr>
              <w:t>ANO– technická kvalifikace – realizační tým:</w:t>
            </w:r>
          </w:p>
          <w:p w14:paraId="5306CA65" w14:textId="0D1C7041" w:rsidR="00E0116A" w:rsidRPr="00104B25" w:rsidRDefault="00E0116A" w:rsidP="00E0116A">
            <w:pPr>
              <w:spacing w:line="280" w:lineRule="atLeast"/>
              <w:rPr>
                <w:rFonts w:ascii="Arial" w:hAnsi="Arial" w:cs="Arial"/>
                <w:sz w:val="18"/>
                <w:szCs w:val="18"/>
                <w:highlight w:val="yellow"/>
              </w:rPr>
            </w:pPr>
            <w:r w:rsidRPr="00104B25">
              <w:rPr>
                <w:rFonts w:ascii="Arial" w:hAnsi="Arial" w:cs="Arial"/>
                <w:color w:val="000000"/>
                <w:sz w:val="18"/>
                <w:szCs w:val="18"/>
              </w:rPr>
              <w:t>Designer (</w:t>
            </w:r>
            <w:proofErr w:type="spellStart"/>
            <w:r w:rsidRPr="00104B25">
              <w:rPr>
                <w:rFonts w:ascii="Arial" w:hAnsi="Arial" w:cs="Arial"/>
                <w:color w:val="000000"/>
                <w:sz w:val="18"/>
                <w:szCs w:val="18"/>
              </w:rPr>
              <w:t>solution</w:t>
            </w:r>
            <w:proofErr w:type="spellEnd"/>
            <w:r w:rsidRPr="00104B25">
              <w:rPr>
                <w:rFonts w:ascii="Arial" w:hAnsi="Arial" w:cs="Arial"/>
                <w:color w:val="000000"/>
                <w:sz w:val="18"/>
                <w:szCs w:val="18"/>
              </w:rPr>
              <w:t xml:space="preserve"> architekt), ETL developer 1, Data scientista, Datový analytik/reporting SQL 1 a 2, Datový analytik/reporting – PBI 1 a 2, </w:t>
            </w:r>
            <w:proofErr w:type="spellStart"/>
            <w:r w:rsidRPr="00104B25">
              <w:rPr>
                <w:rFonts w:ascii="Arial" w:hAnsi="Arial" w:cs="Arial"/>
                <w:color w:val="000000"/>
                <w:sz w:val="18"/>
                <w:szCs w:val="18"/>
              </w:rPr>
              <w:t>Subject</w:t>
            </w:r>
            <w:proofErr w:type="spellEnd"/>
            <w:r w:rsidRPr="00104B25">
              <w:rPr>
                <w:rFonts w:ascii="Arial" w:hAnsi="Arial" w:cs="Arial"/>
                <w:color w:val="000000"/>
                <w:sz w:val="18"/>
                <w:szCs w:val="18"/>
              </w:rPr>
              <w:t xml:space="preserve"> </w:t>
            </w:r>
            <w:proofErr w:type="spellStart"/>
            <w:r w:rsidRPr="00104B25">
              <w:rPr>
                <w:rFonts w:ascii="Arial" w:hAnsi="Arial" w:cs="Arial"/>
                <w:color w:val="000000"/>
                <w:sz w:val="18"/>
                <w:szCs w:val="18"/>
              </w:rPr>
              <w:t>matter</w:t>
            </w:r>
            <w:proofErr w:type="spellEnd"/>
            <w:r w:rsidRPr="00104B25">
              <w:rPr>
                <w:rFonts w:ascii="Arial" w:hAnsi="Arial" w:cs="Arial"/>
                <w:color w:val="000000"/>
                <w:sz w:val="18"/>
                <w:szCs w:val="18"/>
              </w:rPr>
              <w:t xml:space="preserve"> expert</w:t>
            </w:r>
          </w:p>
        </w:tc>
      </w:tr>
    </w:tbl>
    <w:p w14:paraId="06132E9B" w14:textId="77777777" w:rsidR="00B773D1" w:rsidRDefault="00B773D1" w:rsidP="00B773D1">
      <w:pPr>
        <w:spacing w:after="0" w:line="280" w:lineRule="atLeast"/>
        <w:jc w:val="both"/>
        <w:rPr>
          <w:rFonts w:ascii="Arial" w:hAnsi="Arial" w:cs="Arial"/>
          <w:sz w:val="20"/>
          <w:szCs w:val="20"/>
          <w:highlight w:val="yellow"/>
        </w:rPr>
      </w:pPr>
    </w:p>
    <w:p w14:paraId="28A04C05" w14:textId="7851D64F" w:rsidR="009424FE" w:rsidRPr="00A16B28" w:rsidRDefault="009424FE" w:rsidP="00A4100A">
      <w:pPr>
        <w:spacing w:after="0" w:line="280" w:lineRule="atLeast"/>
        <w:jc w:val="both"/>
        <w:rPr>
          <w:rFonts w:ascii="Arial" w:hAnsi="Arial" w:cs="Arial"/>
          <w:b/>
          <w:bCs/>
          <w:sz w:val="20"/>
          <w:szCs w:val="20"/>
        </w:rPr>
        <w:sectPr w:rsidR="009424FE" w:rsidRPr="00A16B28" w:rsidSect="0091173D">
          <w:pgSz w:w="11906" w:h="16838"/>
          <w:pgMar w:top="1418" w:right="1418" w:bottom="1418" w:left="1418" w:header="709" w:footer="709" w:gutter="0"/>
          <w:pgNumType w:start="1"/>
          <w:cols w:space="708"/>
          <w:docGrid w:linePitch="360"/>
        </w:sectPr>
      </w:pPr>
    </w:p>
    <w:p w14:paraId="289124E0" w14:textId="77777777" w:rsidR="00A4100A" w:rsidRPr="00A16B28" w:rsidRDefault="00A4100A" w:rsidP="00A4100A">
      <w:pPr>
        <w:pStyle w:val="RLProhlensmluvnchstran"/>
        <w:spacing w:after="0" w:line="280" w:lineRule="atLeast"/>
        <w:rPr>
          <w:rFonts w:ascii="Arial" w:hAnsi="Arial" w:cs="Arial"/>
          <w:sz w:val="20"/>
        </w:rPr>
      </w:pPr>
      <w:r w:rsidRPr="00A16B28">
        <w:rPr>
          <w:rFonts w:ascii="Arial" w:hAnsi="Arial" w:cs="Arial"/>
          <w:sz w:val="20"/>
        </w:rPr>
        <w:t xml:space="preserve">Příloha č. </w:t>
      </w:r>
      <w:r>
        <w:rPr>
          <w:rFonts w:ascii="Arial" w:hAnsi="Arial" w:cs="Arial"/>
          <w:sz w:val="20"/>
        </w:rPr>
        <w:t>4</w:t>
      </w:r>
      <w:r w:rsidRPr="00A16B28">
        <w:rPr>
          <w:rFonts w:ascii="Arial" w:hAnsi="Arial" w:cs="Arial"/>
          <w:sz w:val="20"/>
        </w:rPr>
        <w:t xml:space="preserve"> - </w:t>
      </w:r>
      <w:r w:rsidRPr="00A16B28">
        <w:rPr>
          <w:rFonts w:ascii="Arial" w:hAnsi="Arial" w:cs="Arial"/>
          <w:caps/>
          <w:sz w:val="20"/>
        </w:rPr>
        <w:t>Oprávněné osoby</w:t>
      </w:r>
    </w:p>
    <w:p w14:paraId="63405CAC" w14:textId="77777777" w:rsidR="00A4100A" w:rsidRPr="00A16B28" w:rsidRDefault="00A4100A" w:rsidP="00A4100A">
      <w:pPr>
        <w:spacing w:after="0" w:line="280" w:lineRule="atLeast"/>
        <w:rPr>
          <w:rFonts w:ascii="Arial" w:hAnsi="Arial" w:cs="Arial"/>
          <w:b/>
          <w:sz w:val="20"/>
          <w:szCs w:val="20"/>
        </w:rPr>
      </w:pPr>
      <w:r w:rsidRPr="00A16B28">
        <w:rPr>
          <w:rFonts w:ascii="Arial" w:hAnsi="Arial" w:cs="Arial"/>
          <w:b/>
          <w:sz w:val="20"/>
          <w:szCs w:val="20"/>
        </w:rPr>
        <w:t>Za Objednatele:</w:t>
      </w:r>
    </w:p>
    <w:p w14:paraId="37300E46" w14:textId="77777777" w:rsidR="00A4100A" w:rsidRPr="00A16B28" w:rsidRDefault="00A4100A" w:rsidP="00A4100A">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072FBB" w:rsidRPr="004F09BF" w14:paraId="55E7767E" w14:textId="77777777" w:rsidTr="00072FBB">
        <w:tc>
          <w:tcPr>
            <w:tcW w:w="2096" w:type="dxa"/>
            <w:tcBorders>
              <w:top w:val="single" w:sz="4" w:space="0" w:color="auto"/>
              <w:left w:val="single" w:sz="4" w:space="0" w:color="auto"/>
              <w:bottom w:val="single" w:sz="4" w:space="0" w:color="auto"/>
              <w:right w:val="single" w:sz="4" w:space="0" w:color="auto"/>
            </w:tcBorders>
            <w:vAlign w:val="center"/>
            <w:hideMark/>
          </w:tcPr>
          <w:p w14:paraId="49A05A76" w14:textId="77777777" w:rsidR="00072FBB" w:rsidRPr="004F09BF" w:rsidRDefault="00072FBB" w:rsidP="00072FBB">
            <w:pPr>
              <w:spacing w:after="0" w:line="280" w:lineRule="atLeast"/>
              <w:rPr>
                <w:rFonts w:ascii="Arial" w:hAnsi="Arial" w:cs="Arial"/>
                <w:sz w:val="20"/>
                <w:szCs w:val="20"/>
                <w:lang w:eastAsia="en-US"/>
              </w:rPr>
            </w:pPr>
            <w:r w:rsidRPr="004F09BF">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hideMark/>
          </w:tcPr>
          <w:p w14:paraId="27BB4233" w14:textId="3FA4925D" w:rsidR="00072FBB" w:rsidRPr="004F09BF" w:rsidRDefault="00AA4DD6" w:rsidP="00AA4DD6">
            <w:pPr>
              <w:spacing w:after="0" w:line="280" w:lineRule="atLeast"/>
              <w:rPr>
                <w:rFonts w:ascii="Arial" w:hAnsi="Arial" w:cs="Arial"/>
                <w:bCs/>
                <w:sz w:val="20"/>
                <w:szCs w:val="20"/>
              </w:rPr>
            </w:pPr>
            <w:r w:rsidRPr="002A0147">
              <w:rPr>
                <w:rFonts w:ascii="Arial" w:hAnsi="Arial" w:cs="Arial"/>
                <w:i/>
                <w:iCs/>
                <w:color w:val="FFFFFF" w:themeColor="background1"/>
                <w:sz w:val="20"/>
                <w:szCs w:val="20"/>
                <w:highlight w:val="black"/>
              </w:rPr>
              <w:t>neveřejný údaj</w:t>
            </w:r>
          </w:p>
        </w:tc>
      </w:tr>
      <w:tr w:rsidR="00072FBB" w:rsidRPr="004F09BF" w14:paraId="24C2305E" w14:textId="77777777" w:rsidTr="00072FBB">
        <w:tc>
          <w:tcPr>
            <w:tcW w:w="2096" w:type="dxa"/>
            <w:tcBorders>
              <w:top w:val="single" w:sz="4" w:space="0" w:color="auto"/>
              <w:left w:val="single" w:sz="4" w:space="0" w:color="auto"/>
              <w:bottom w:val="single" w:sz="4" w:space="0" w:color="auto"/>
              <w:right w:val="single" w:sz="4" w:space="0" w:color="auto"/>
            </w:tcBorders>
            <w:vAlign w:val="center"/>
            <w:hideMark/>
          </w:tcPr>
          <w:p w14:paraId="2BB9A30E" w14:textId="77777777" w:rsidR="00072FBB" w:rsidRPr="004F09BF" w:rsidRDefault="00072FBB" w:rsidP="00072FBB">
            <w:pPr>
              <w:spacing w:after="0" w:line="280" w:lineRule="atLeast"/>
              <w:rPr>
                <w:rFonts w:ascii="Arial" w:hAnsi="Arial" w:cs="Arial"/>
                <w:sz w:val="20"/>
                <w:szCs w:val="20"/>
                <w:lang w:eastAsia="en-US"/>
              </w:rPr>
            </w:pPr>
            <w:r w:rsidRPr="004F09BF">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hideMark/>
          </w:tcPr>
          <w:p w14:paraId="0BB11D6A" w14:textId="3F2BE418" w:rsidR="00072FBB" w:rsidRPr="004F09BF" w:rsidRDefault="004F09BF" w:rsidP="00072FBB">
            <w:pPr>
              <w:spacing w:after="0" w:line="280" w:lineRule="atLeast"/>
              <w:rPr>
                <w:rFonts w:ascii="Arial" w:hAnsi="Arial" w:cs="Arial"/>
                <w:bCs/>
                <w:sz w:val="20"/>
                <w:szCs w:val="20"/>
              </w:rPr>
            </w:pPr>
            <w:r w:rsidRPr="004F09BF">
              <w:rPr>
                <w:rFonts w:ascii="Arial" w:hAnsi="Arial" w:cs="Arial"/>
                <w:bCs/>
                <w:sz w:val="20"/>
                <w:szCs w:val="20"/>
              </w:rPr>
              <w:t>Na Poříčním právu 1/376, 128 00 Praha 2</w:t>
            </w:r>
          </w:p>
        </w:tc>
      </w:tr>
      <w:tr w:rsidR="00AA4DD6" w:rsidRPr="004F09BF" w14:paraId="0D096591" w14:textId="77777777" w:rsidTr="00072FBB">
        <w:tc>
          <w:tcPr>
            <w:tcW w:w="2096" w:type="dxa"/>
            <w:tcBorders>
              <w:top w:val="single" w:sz="4" w:space="0" w:color="auto"/>
              <w:left w:val="single" w:sz="4" w:space="0" w:color="auto"/>
              <w:bottom w:val="single" w:sz="4" w:space="0" w:color="auto"/>
              <w:right w:val="single" w:sz="4" w:space="0" w:color="auto"/>
            </w:tcBorders>
            <w:vAlign w:val="center"/>
            <w:hideMark/>
          </w:tcPr>
          <w:p w14:paraId="48C65D37" w14:textId="77777777" w:rsidR="00AA4DD6" w:rsidRPr="004F09BF" w:rsidRDefault="00AA4DD6" w:rsidP="00AA4DD6">
            <w:pPr>
              <w:spacing w:after="0" w:line="280" w:lineRule="atLeast"/>
              <w:rPr>
                <w:rFonts w:ascii="Arial" w:hAnsi="Arial" w:cs="Arial"/>
                <w:sz w:val="20"/>
                <w:szCs w:val="20"/>
                <w:lang w:eastAsia="en-US"/>
              </w:rPr>
            </w:pPr>
            <w:r w:rsidRPr="004F09BF">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hideMark/>
          </w:tcPr>
          <w:p w14:paraId="7CF2E35D" w14:textId="6E3B5AF7" w:rsidR="00AA4DD6" w:rsidRPr="004F09BF" w:rsidRDefault="00AA4DD6" w:rsidP="00AA4DD6">
            <w:pPr>
              <w:spacing w:after="0" w:line="280" w:lineRule="atLeast"/>
              <w:rPr>
                <w:rFonts w:ascii="Arial" w:hAnsi="Arial" w:cs="Arial"/>
                <w:bCs/>
                <w:sz w:val="20"/>
                <w:szCs w:val="20"/>
              </w:rPr>
            </w:pPr>
            <w:r w:rsidRPr="005E5810">
              <w:rPr>
                <w:rFonts w:ascii="Arial" w:hAnsi="Arial" w:cs="Arial"/>
                <w:i/>
                <w:iCs/>
                <w:color w:val="FFFFFF" w:themeColor="background1"/>
                <w:sz w:val="20"/>
                <w:szCs w:val="20"/>
                <w:highlight w:val="black"/>
              </w:rPr>
              <w:t>neveřejný údaj</w:t>
            </w:r>
          </w:p>
        </w:tc>
      </w:tr>
      <w:tr w:rsidR="00AA4DD6" w:rsidRPr="004F09BF" w14:paraId="6FAEF2B0" w14:textId="77777777" w:rsidTr="00072FBB">
        <w:tc>
          <w:tcPr>
            <w:tcW w:w="2096" w:type="dxa"/>
            <w:tcBorders>
              <w:top w:val="single" w:sz="4" w:space="0" w:color="auto"/>
              <w:left w:val="single" w:sz="4" w:space="0" w:color="auto"/>
              <w:bottom w:val="single" w:sz="4" w:space="0" w:color="auto"/>
              <w:right w:val="single" w:sz="4" w:space="0" w:color="auto"/>
            </w:tcBorders>
            <w:vAlign w:val="center"/>
            <w:hideMark/>
          </w:tcPr>
          <w:p w14:paraId="3C8A2C0A" w14:textId="77777777" w:rsidR="00AA4DD6" w:rsidRPr="004F09BF" w:rsidRDefault="00AA4DD6" w:rsidP="00AA4DD6">
            <w:pPr>
              <w:spacing w:after="0" w:line="280" w:lineRule="atLeast"/>
              <w:rPr>
                <w:rFonts w:ascii="Arial" w:hAnsi="Arial" w:cs="Arial"/>
                <w:sz w:val="20"/>
                <w:szCs w:val="20"/>
                <w:lang w:eastAsia="en-US"/>
              </w:rPr>
            </w:pPr>
            <w:r w:rsidRPr="004F09BF">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hideMark/>
          </w:tcPr>
          <w:p w14:paraId="1BC85699" w14:textId="6CE4E30D" w:rsidR="00AA4DD6" w:rsidRPr="004F09BF" w:rsidRDefault="00AA4DD6" w:rsidP="00AA4DD6">
            <w:pPr>
              <w:spacing w:after="0" w:line="280" w:lineRule="atLeast"/>
              <w:rPr>
                <w:rFonts w:ascii="Arial" w:hAnsi="Arial" w:cs="Arial"/>
                <w:bCs/>
                <w:sz w:val="20"/>
                <w:szCs w:val="20"/>
              </w:rPr>
            </w:pPr>
            <w:r w:rsidRPr="005E5810">
              <w:rPr>
                <w:rFonts w:ascii="Arial" w:hAnsi="Arial" w:cs="Arial"/>
                <w:i/>
                <w:iCs/>
                <w:color w:val="FFFFFF" w:themeColor="background1"/>
                <w:sz w:val="20"/>
                <w:szCs w:val="20"/>
                <w:highlight w:val="black"/>
              </w:rPr>
              <w:t>neveřejný údaj</w:t>
            </w:r>
          </w:p>
        </w:tc>
      </w:tr>
    </w:tbl>
    <w:p w14:paraId="25A1323D" w14:textId="77777777" w:rsidR="00A4100A" w:rsidRPr="004F09BF" w:rsidRDefault="00A4100A" w:rsidP="00A4100A">
      <w:pPr>
        <w:spacing w:after="0" w:line="280" w:lineRule="atLeast"/>
        <w:rPr>
          <w:rFonts w:ascii="Arial" w:hAnsi="Arial" w:cs="Arial"/>
          <w:sz w:val="20"/>
          <w:szCs w:val="20"/>
        </w:rPr>
      </w:pPr>
    </w:p>
    <w:p w14:paraId="34112202" w14:textId="77777777" w:rsidR="00A4100A" w:rsidRPr="004F09BF" w:rsidRDefault="00A4100A" w:rsidP="00A4100A">
      <w:pPr>
        <w:spacing w:after="60" w:line="280" w:lineRule="atLeast"/>
        <w:rPr>
          <w:rFonts w:ascii="Arial" w:hAnsi="Arial" w:cs="Arial"/>
          <w:sz w:val="20"/>
          <w:szCs w:val="20"/>
          <w:lang w:eastAsia="en-US"/>
        </w:rPr>
      </w:pPr>
      <w:r w:rsidRPr="004F09BF">
        <w:rPr>
          <w:rFonts w:ascii="Arial" w:hAnsi="Arial" w:cs="Arial"/>
          <w:sz w:val="20"/>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5F5579" w:rsidRPr="004F09BF" w14:paraId="31E9F361" w14:textId="77777777" w:rsidTr="005F5579">
        <w:tc>
          <w:tcPr>
            <w:tcW w:w="2096" w:type="dxa"/>
            <w:tcBorders>
              <w:top w:val="single" w:sz="4" w:space="0" w:color="auto"/>
              <w:left w:val="single" w:sz="4" w:space="0" w:color="auto"/>
              <w:bottom w:val="single" w:sz="4" w:space="0" w:color="auto"/>
              <w:right w:val="single" w:sz="4" w:space="0" w:color="auto"/>
            </w:tcBorders>
            <w:vAlign w:val="center"/>
            <w:hideMark/>
          </w:tcPr>
          <w:p w14:paraId="10526405" w14:textId="77777777" w:rsidR="005F5579" w:rsidRPr="004F09BF" w:rsidRDefault="005F5579" w:rsidP="005F5579">
            <w:pPr>
              <w:spacing w:after="0" w:line="280" w:lineRule="atLeast"/>
              <w:rPr>
                <w:rFonts w:ascii="Arial" w:hAnsi="Arial" w:cs="Arial"/>
                <w:sz w:val="20"/>
                <w:szCs w:val="20"/>
                <w:lang w:eastAsia="en-US"/>
              </w:rPr>
            </w:pPr>
            <w:r w:rsidRPr="004F09BF">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hideMark/>
          </w:tcPr>
          <w:p w14:paraId="43D3DD9F" w14:textId="3E17FA42" w:rsidR="005F5579" w:rsidRPr="004F09BF" w:rsidRDefault="00AA4DD6" w:rsidP="005F5579">
            <w:pPr>
              <w:spacing w:after="0" w:line="280" w:lineRule="atLeast"/>
              <w:rPr>
                <w:rFonts w:ascii="Arial" w:hAnsi="Arial" w:cs="Arial"/>
                <w:bCs/>
                <w:sz w:val="20"/>
                <w:szCs w:val="20"/>
              </w:rPr>
            </w:pPr>
            <w:r w:rsidRPr="002A0147">
              <w:rPr>
                <w:rFonts w:ascii="Arial" w:hAnsi="Arial" w:cs="Arial"/>
                <w:i/>
                <w:iCs/>
                <w:color w:val="FFFFFF" w:themeColor="background1"/>
                <w:sz w:val="20"/>
                <w:szCs w:val="20"/>
                <w:highlight w:val="black"/>
              </w:rPr>
              <w:t>neveřejný údaj</w:t>
            </w:r>
          </w:p>
        </w:tc>
      </w:tr>
      <w:tr w:rsidR="005F5579" w:rsidRPr="004F09BF" w14:paraId="0383E40B" w14:textId="77777777" w:rsidTr="005F5579">
        <w:tc>
          <w:tcPr>
            <w:tcW w:w="2096" w:type="dxa"/>
            <w:tcBorders>
              <w:top w:val="single" w:sz="4" w:space="0" w:color="auto"/>
              <w:left w:val="single" w:sz="4" w:space="0" w:color="auto"/>
              <w:bottom w:val="single" w:sz="4" w:space="0" w:color="auto"/>
              <w:right w:val="single" w:sz="4" w:space="0" w:color="auto"/>
            </w:tcBorders>
            <w:vAlign w:val="center"/>
            <w:hideMark/>
          </w:tcPr>
          <w:p w14:paraId="772AA92D" w14:textId="77777777" w:rsidR="005F5579" w:rsidRPr="004F09BF" w:rsidRDefault="005F5579" w:rsidP="005F5579">
            <w:pPr>
              <w:spacing w:after="0" w:line="280" w:lineRule="atLeast"/>
              <w:rPr>
                <w:rFonts w:ascii="Arial" w:hAnsi="Arial" w:cs="Arial"/>
                <w:sz w:val="20"/>
                <w:szCs w:val="20"/>
                <w:lang w:eastAsia="en-US"/>
              </w:rPr>
            </w:pPr>
            <w:r w:rsidRPr="004F09BF">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hideMark/>
          </w:tcPr>
          <w:p w14:paraId="3AA9147D" w14:textId="11DA413E" w:rsidR="005F5579" w:rsidRPr="004F09BF" w:rsidRDefault="004F09BF" w:rsidP="005F5579">
            <w:pPr>
              <w:spacing w:after="0" w:line="280" w:lineRule="atLeast"/>
              <w:rPr>
                <w:rFonts w:ascii="Arial" w:hAnsi="Arial" w:cs="Arial"/>
                <w:bCs/>
                <w:sz w:val="20"/>
                <w:szCs w:val="20"/>
              </w:rPr>
            </w:pPr>
            <w:r w:rsidRPr="004F09BF">
              <w:rPr>
                <w:rFonts w:ascii="Arial" w:hAnsi="Arial" w:cs="Arial"/>
                <w:bCs/>
                <w:sz w:val="20"/>
                <w:szCs w:val="20"/>
              </w:rPr>
              <w:t>Na Poříčním právu 1/376, 128 00 Praha 2</w:t>
            </w:r>
          </w:p>
        </w:tc>
      </w:tr>
      <w:tr w:rsidR="00AA4DD6" w:rsidRPr="004F09BF" w14:paraId="5427971F" w14:textId="77777777" w:rsidTr="005F5579">
        <w:tc>
          <w:tcPr>
            <w:tcW w:w="2096" w:type="dxa"/>
            <w:tcBorders>
              <w:top w:val="single" w:sz="4" w:space="0" w:color="auto"/>
              <w:left w:val="single" w:sz="4" w:space="0" w:color="auto"/>
              <w:bottom w:val="single" w:sz="4" w:space="0" w:color="auto"/>
              <w:right w:val="single" w:sz="4" w:space="0" w:color="auto"/>
            </w:tcBorders>
            <w:vAlign w:val="center"/>
            <w:hideMark/>
          </w:tcPr>
          <w:p w14:paraId="75D02B4C" w14:textId="77777777" w:rsidR="00AA4DD6" w:rsidRPr="004F09BF" w:rsidRDefault="00AA4DD6" w:rsidP="00AA4DD6">
            <w:pPr>
              <w:spacing w:after="0" w:line="280" w:lineRule="atLeast"/>
              <w:rPr>
                <w:rFonts w:ascii="Arial" w:hAnsi="Arial" w:cs="Arial"/>
                <w:sz w:val="20"/>
                <w:szCs w:val="20"/>
                <w:lang w:eastAsia="en-US"/>
              </w:rPr>
            </w:pPr>
            <w:r w:rsidRPr="004F09BF">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hideMark/>
          </w:tcPr>
          <w:p w14:paraId="4E19F061" w14:textId="23F01984" w:rsidR="00AA4DD6" w:rsidRPr="004F09BF" w:rsidRDefault="00AA4DD6" w:rsidP="00AA4DD6">
            <w:pPr>
              <w:spacing w:after="0" w:line="280" w:lineRule="atLeast"/>
              <w:rPr>
                <w:rFonts w:ascii="Arial" w:hAnsi="Arial" w:cs="Arial"/>
                <w:bCs/>
                <w:sz w:val="20"/>
                <w:szCs w:val="20"/>
              </w:rPr>
            </w:pPr>
            <w:r w:rsidRPr="004179B6">
              <w:rPr>
                <w:rFonts w:ascii="Arial" w:hAnsi="Arial" w:cs="Arial"/>
                <w:i/>
                <w:iCs/>
                <w:color w:val="FFFFFF" w:themeColor="background1"/>
                <w:sz w:val="20"/>
                <w:szCs w:val="20"/>
                <w:highlight w:val="black"/>
              </w:rPr>
              <w:t>neveřejný údaj</w:t>
            </w:r>
          </w:p>
        </w:tc>
      </w:tr>
      <w:tr w:rsidR="00AA4DD6" w:rsidRPr="004F09BF" w14:paraId="416FA5F1" w14:textId="77777777" w:rsidTr="005F5579">
        <w:tc>
          <w:tcPr>
            <w:tcW w:w="2096" w:type="dxa"/>
            <w:tcBorders>
              <w:top w:val="single" w:sz="4" w:space="0" w:color="auto"/>
              <w:left w:val="single" w:sz="4" w:space="0" w:color="auto"/>
              <w:bottom w:val="single" w:sz="4" w:space="0" w:color="auto"/>
              <w:right w:val="single" w:sz="4" w:space="0" w:color="auto"/>
            </w:tcBorders>
            <w:vAlign w:val="center"/>
            <w:hideMark/>
          </w:tcPr>
          <w:p w14:paraId="0DDD70F5" w14:textId="77777777" w:rsidR="00AA4DD6" w:rsidRPr="004F09BF" w:rsidRDefault="00AA4DD6" w:rsidP="00AA4DD6">
            <w:pPr>
              <w:spacing w:after="0" w:line="280" w:lineRule="atLeast"/>
              <w:rPr>
                <w:rFonts w:ascii="Arial" w:hAnsi="Arial" w:cs="Arial"/>
                <w:sz w:val="20"/>
                <w:szCs w:val="20"/>
                <w:lang w:eastAsia="en-US"/>
              </w:rPr>
            </w:pPr>
            <w:r w:rsidRPr="004F09BF">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hideMark/>
          </w:tcPr>
          <w:p w14:paraId="034321AD" w14:textId="6BD0BEDA" w:rsidR="00AA4DD6" w:rsidRPr="004F09BF" w:rsidRDefault="00AA4DD6" w:rsidP="00AA4DD6">
            <w:pPr>
              <w:spacing w:after="0" w:line="280" w:lineRule="atLeast"/>
              <w:rPr>
                <w:rFonts w:ascii="Arial" w:hAnsi="Arial" w:cs="Arial"/>
                <w:bCs/>
                <w:sz w:val="20"/>
                <w:szCs w:val="20"/>
              </w:rPr>
            </w:pPr>
            <w:r w:rsidRPr="004179B6">
              <w:rPr>
                <w:rFonts w:ascii="Arial" w:hAnsi="Arial" w:cs="Arial"/>
                <w:i/>
                <w:iCs/>
                <w:color w:val="FFFFFF" w:themeColor="background1"/>
                <w:sz w:val="20"/>
                <w:szCs w:val="20"/>
                <w:highlight w:val="black"/>
              </w:rPr>
              <w:t>neveřejný údaj</w:t>
            </w:r>
          </w:p>
        </w:tc>
      </w:tr>
    </w:tbl>
    <w:p w14:paraId="733DDBF4" w14:textId="77777777" w:rsidR="00A4100A" w:rsidRPr="004F09BF" w:rsidRDefault="00A4100A" w:rsidP="00A4100A">
      <w:pPr>
        <w:spacing w:after="0" w:line="280" w:lineRule="atLeast"/>
        <w:rPr>
          <w:rFonts w:ascii="Arial" w:hAnsi="Arial" w:cs="Arial"/>
          <w:b/>
          <w:sz w:val="20"/>
          <w:szCs w:val="20"/>
        </w:rPr>
      </w:pPr>
    </w:p>
    <w:p w14:paraId="272C0279" w14:textId="581D6C6F" w:rsidR="00A4100A" w:rsidRPr="004F09BF" w:rsidRDefault="00A4100A" w:rsidP="00A4100A">
      <w:pPr>
        <w:spacing w:after="60" w:line="280" w:lineRule="atLeast"/>
        <w:rPr>
          <w:rFonts w:ascii="Arial" w:hAnsi="Arial" w:cs="Arial"/>
          <w:sz w:val="20"/>
          <w:szCs w:val="20"/>
          <w:lang w:eastAsia="en-US"/>
        </w:rPr>
      </w:pPr>
      <w:r w:rsidRPr="004F09BF">
        <w:rPr>
          <w:rFonts w:ascii="Arial" w:hAnsi="Arial" w:cs="Arial"/>
          <w:sz w:val="20"/>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5F5579" w:rsidRPr="004F09BF" w14:paraId="535E3539" w14:textId="77777777" w:rsidTr="005F5579">
        <w:tc>
          <w:tcPr>
            <w:tcW w:w="2096" w:type="dxa"/>
            <w:tcBorders>
              <w:top w:val="single" w:sz="4" w:space="0" w:color="auto"/>
              <w:left w:val="single" w:sz="4" w:space="0" w:color="auto"/>
              <w:bottom w:val="single" w:sz="4" w:space="0" w:color="auto"/>
              <w:right w:val="single" w:sz="4" w:space="0" w:color="auto"/>
            </w:tcBorders>
            <w:vAlign w:val="center"/>
            <w:hideMark/>
          </w:tcPr>
          <w:p w14:paraId="5E67A5E9" w14:textId="77777777" w:rsidR="005F5579" w:rsidRPr="004F09BF" w:rsidRDefault="005F5579" w:rsidP="005F5579">
            <w:pPr>
              <w:spacing w:after="0" w:line="280" w:lineRule="atLeast"/>
              <w:rPr>
                <w:rFonts w:ascii="Arial" w:hAnsi="Arial" w:cs="Arial"/>
                <w:sz w:val="20"/>
                <w:szCs w:val="20"/>
                <w:lang w:eastAsia="en-US"/>
              </w:rPr>
            </w:pPr>
            <w:r w:rsidRPr="004F09BF">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hideMark/>
          </w:tcPr>
          <w:p w14:paraId="4954C033" w14:textId="5FFE17A8" w:rsidR="005F5579" w:rsidRPr="004F09BF" w:rsidRDefault="00AA4DD6" w:rsidP="005F5579">
            <w:pPr>
              <w:spacing w:after="0" w:line="280" w:lineRule="atLeast"/>
              <w:rPr>
                <w:rFonts w:ascii="Arial" w:hAnsi="Arial" w:cs="Arial"/>
                <w:bCs/>
                <w:sz w:val="20"/>
                <w:szCs w:val="20"/>
              </w:rPr>
            </w:pPr>
            <w:r w:rsidRPr="002A0147">
              <w:rPr>
                <w:rFonts w:ascii="Arial" w:hAnsi="Arial" w:cs="Arial"/>
                <w:i/>
                <w:iCs/>
                <w:color w:val="FFFFFF" w:themeColor="background1"/>
                <w:sz w:val="20"/>
                <w:szCs w:val="20"/>
                <w:highlight w:val="black"/>
              </w:rPr>
              <w:t>neveřejný údaj</w:t>
            </w:r>
          </w:p>
        </w:tc>
      </w:tr>
      <w:tr w:rsidR="005F5579" w:rsidRPr="004F09BF" w14:paraId="54D9AAB3" w14:textId="77777777" w:rsidTr="005F5579">
        <w:tc>
          <w:tcPr>
            <w:tcW w:w="2096" w:type="dxa"/>
            <w:tcBorders>
              <w:top w:val="single" w:sz="4" w:space="0" w:color="auto"/>
              <w:left w:val="single" w:sz="4" w:space="0" w:color="auto"/>
              <w:bottom w:val="single" w:sz="4" w:space="0" w:color="auto"/>
              <w:right w:val="single" w:sz="4" w:space="0" w:color="auto"/>
            </w:tcBorders>
            <w:vAlign w:val="center"/>
            <w:hideMark/>
          </w:tcPr>
          <w:p w14:paraId="602CBD99" w14:textId="77777777" w:rsidR="005F5579" w:rsidRPr="004F09BF" w:rsidRDefault="005F5579" w:rsidP="005F5579">
            <w:pPr>
              <w:spacing w:after="0" w:line="280" w:lineRule="atLeast"/>
              <w:rPr>
                <w:rFonts w:ascii="Arial" w:hAnsi="Arial" w:cs="Arial"/>
                <w:sz w:val="20"/>
                <w:szCs w:val="20"/>
                <w:lang w:eastAsia="en-US"/>
              </w:rPr>
            </w:pPr>
            <w:r w:rsidRPr="004F09BF">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hideMark/>
          </w:tcPr>
          <w:p w14:paraId="2F727405" w14:textId="7D0596CD" w:rsidR="005F5579" w:rsidRPr="004F09BF" w:rsidRDefault="004F09BF" w:rsidP="005F5579">
            <w:pPr>
              <w:spacing w:after="0" w:line="280" w:lineRule="atLeast"/>
              <w:rPr>
                <w:rFonts w:ascii="Arial" w:hAnsi="Arial" w:cs="Arial"/>
                <w:bCs/>
                <w:sz w:val="20"/>
                <w:szCs w:val="20"/>
              </w:rPr>
            </w:pPr>
            <w:r w:rsidRPr="004F09BF">
              <w:rPr>
                <w:rFonts w:ascii="Arial" w:hAnsi="Arial" w:cs="Arial"/>
                <w:bCs/>
                <w:sz w:val="20"/>
                <w:szCs w:val="20"/>
              </w:rPr>
              <w:t>Na Poříčním právu 1/376, 128 00 Praha 2</w:t>
            </w:r>
          </w:p>
        </w:tc>
      </w:tr>
      <w:tr w:rsidR="00AA4DD6" w:rsidRPr="004F09BF" w14:paraId="09A5EC96" w14:textId="77777777" w:rsidTr="005F5579">
        <w:tc>
          <w:tcPr>
            <w:tcW w:w="2096" w:type="dxa"/>
            <w:tcBorders>
              <w:top w:val="single" w:sz="4" w:space="0" w:color="auto"/>
              <w:left w:val="single" w:sz="4" w:space="0" w:color="auto"/>
              <w:bottom w:val="single" w:sz="4" w:space="0" w:color="auto"/>
              <w:right w:val="single" w:sz="4" w:space="0" w:color="auto"/>
            </w:tcBorders>
            <w:vAlign w:val="center"/>
            <w:hideMark/>
          </w:tcPr>
          <w:p w14:paraId="3D76686C" w14:textId="77777777" w:rsidR="00AA4DD6" w:rsidRPr="004F09BF" w:rsidRDefault="00AA4DD6" w:rsidP="00AA4DD6">
            <w:pPr>
              <w:spacing w:after="0" w:line="280" w:lineRule="atLeast"/>
              <w:rPr>
                <w:rFonts w:ascii="Arial" w:hAnsi="Arial" w:cs="Arial"/>
                <w:sz w:val="20"/>
                <w:szCs w:val="20"/>
                <w:lang w:eastAsia="en-US"/>
              </w:rPr>
            </w:pPr>
            <w:r w:rsidRPr="004F09BF">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hideMark/>
          </w:tcPr>
          <w:p w14:paraId="0290D772" w14:textId="7BA2D0D4" w:rsidR="00AA4DD6" w:rsidRPr="004F09BF" w:rsidRDefault="00AA4DD6" w:rsidP="00AA4DD6">
            <w:pPr>
              <w:spacing w:after="0" w:line="280" w:lineRule="atLeast"/>
              <w:rPr>
                <w:rFonts w:ascii="Arial" w:hAnsi="Arial" w:cs="Arial"/>
                <w:bCs/>
                <w:sz w:val="20"/>
                <w:szCs w:val="20"/>
              </w:rPr>
            </w:pPr>
            <w:r w:rsidRPr="007078F1">
              <w:rPr>
                <w:rFonts w:ascii="Arial" w:hAnsi="Arial" w:cs="Arial"/>
                <w:i/>
                <w:iCs/>
                <w:color w:val="FFFFFF" w:themeColor="background1"/>
                <w:sz w:val="20"/>
                <w:szCs w:val="20"/>
                <w:highlight w:val="black"/>
              </w:rPr>
              <w:t>neveřejný údaj</w:t>
            </w:r>
          </w:p>
        </w:tc>
      </w:tr>
      <w:tr w:rsidR="00AA4DD6" w:rsidRPr="004F09BF" w14:paraId="276742DC" w14:textId="77777777" w:rsidTr="005F5579">
        <w:tc>
          <w:tcPr>
            <w:tcW w:w="2096" w:type="dxa"/>
            <w:tcBorders>
              <w:top w:val="single" w:sz="4" w:space="0" w:color="auto"/>
              <w:left w:val="single" w:sz="4" w:space="0" w:color="auto"/>
              <w:bottom w:val="single" w:sz="4" w:space="0" w:color="auto"/>
              <w:right w:val="single" w:sz="4" w:space="0" w:color="auto"/>
            </w:tcBorders>
            <w:vAlign w:val="center"/>
            <w:hideMark/>
          </w:tcPr>
          <w:p w14:paraId="3D71E480" w14:textId="77777777" w:rsidR="00AA4DD6" w:rsidRPr="004F09BF" w:rsidRDefault="00AA4DD6" w:rsidP="00AA4DD6">
            <w:pPr>
              <w:spacing w:after="0" w:line="280" w:lineRule="atLeast"/>
              <w:rPr>
                <w:rFonts w:ascii="Arial" w:hAnsi="Arial" w:cs="Arial"/>
                <w:sz w:val="20"/>
                <w:szCs w:val="20"/>
                <w:lang w:eastAsia="en-US"/>
              </w:rPr>
            </w:pPr>
            <w:r w:rsidRPr="004F09BF">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hideMark/>
          </w:tcPr>
          <w:p w14:paraId="5557E133" w14:textId="14A8E65B" w:rsidR="00AA4DD6" w:rsidRPr="004F09BF" w:rsidRDefault="00AA4DD6" w:rsidP="00AA4DD6">
            <w:pPr>
              <w:spacing w:after="0" w:line="280" w:lineRule="atLeast"/>
              <w:rPr>
                <w:rFonts w:ascii="Arial" w:hAnsi="Arial" w:cs="Arial"/>
                <w:bCs/>
                <w:sz w:val="20"/>
                <w:szCs w:val="20"/>
              </w:rPr>
            </w:pPr>
            <w:r w:rsidRPr="007078F1">
              <w:rPr>
                <w:rFonts w:ascii="Arial" w:hAnsi="Arial" w:cs="Arial"/>
                <w:i/>
                <w:iCs/>
                <w:color w:val="FFFFFF" w:themeColor="background1"/>
                <w:sz w:val="20"/>
                <w:szCs w:val="20"/>
                <w:highlight w:val="black"/>
              </w:rPr>
              <w:t>neveřejný údaj</w:t>
            </w:r>
          </w:p>
        </w:tc>
      </w:tr>
    </w:tbl>
    <w:p w14:paraId="3F7CC9E3" w14:textId="77777777" w:rsidR="00A4100A" w:rsidRPr="004F09BF" w:rsidRDefault="00A4100A" w:rsidP="00A4100A">
      <w:pPr>
        <w:spacing w:after="0" w:line="280" w:lineRule="atLeast"/>
        <w:rPr>
          <w:rFonts w:ascii="Arial" w:hAnsi="Arial" w:cs="Arial"/>
          <w:b/>
          <w:sz w:val="20"/>
          <w:szCs w:val="20"/>
        </w:rPr>
      </w:pPr>
    </w:p>
    <w:p w14:paraId="3159ECBF" w14:textId="77777777" w:rsidR="00A4100A" w:rsidRPr="004F09BF" w:rsidRDefault="00A4100A" w:rsidP="00A4100A">
      <w:pPr>
        <w:spacing w:after="60" w:line="280" w:lineRule="atLeast"/>
        <w:rPr>
          <w:rFonts w:ascii="Arial" w:hAnsi="Arial" w:cs="Arial"/>
          <w:bCs/>
          <w:sz w:val="20"/>
          <w:szCs w:val="20"/>
        </w:rPr>
      </w:pPr>
      <w:r w:rsidRPr="004F09BF">
        <w:rPr>
          <w:rFonts w:ascii="Arial" w:hAnsi="Arial" w:cs="Arial"/>
          <w:bCs/>
          <w:sz w:val="20"/>
          <w:szCs w:val="20"/>
        </w:rPr>
        <w:t>ve věcech zadávání dílčích veřejných zakázek:</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175"/>
      </w:tblGrid>
      <w:tr w:rsidR="00A4100A" w:rsidRPr="004F09BF" w14:paraId="275D15AD" w14:textId="77777777" w:rsidTr="00AA4DD6">
        <w:tc>
          <w:tcPr>
            <w:tcW w:w="2148" w:type="dxa"/>
            <w:tcBorders>
              <w:top w:val="single" w:sz="4" w:space="0" w:color="auto"/>
              <w:left w:val="single" w:sz="4" w:space="0" w:color="auto"/>
              <w:bottom w:val="single" w:sz="4" w:space="0" w:color="auto"/>
              <w:right w:val="single" w:sz="4" w:space="0" w:color="auto"/>
            </w:tcBorders>
            <w:vAlign w:val="center"/>
            <w:hideMark/>
          </w:tcPr>
          <w:p w14:paraId="61DC28B6" w14:textId="77777777" w:rsidR="00A4100A" w:rsidRPr="004F09BF" w:rsidRDefault="00A4100A" w:rsidP="00A4100A">
            <w:pPr>
              <w:spacing w:after="0" w:line="280" w:lineRule="atLeast"/>
              <w:rPr>
                <w:rFonts w:ascii="Arial" w:hAnsi="Arial" w:cs="Arial"/>
                <w:sz w:val="20"/>
                <w:szCs w:val="20"/>
                <w:lang w:eastAsia="en-US"/>
              </w:rPr>
            </w:pPr>
            <w:r w:rsidRPr="004F09BF">
              <w:rPr>
                <w:rFonts w:ascii="Arial" w:hAnsi="Arial" w:cs="Arial"/>
                <w:sz w:val="20"/>
                <w:szCs w:val="20"/>
                <w:lang w:eastAsia="en-US"/>
              </w:rPr>
              <w:t>Jméno a příjmení</w:t>
            </w:r>
          </w:p>
        </w:tc>
        <w:tc>
          <w:tcPr>
            <w:tcW w:w="6175" w:type="dxa"/>
            <w:tcBorders>
              <w:top w:val="single" w:sz="4" w:space="0" w:color="auto"/>
              <w:left w:val="single" w:sz="4" w:space="0" w:color="auto"/>
              <w:bottom w:val="single" w:sz="4" w:space="0" w:color="auto"/>
              <w:right w:val="single" w:sz="4" w:space="0" w:color="auto"/>
            </w:tcBorders>
          </w:tcPr>
          <w:p w14:paraId="5612B957" w14:textId="187CF8C6" w:rsidR="00A4100A" w:rsidRPr="004F09BF" w:rsidRDefault="00AA4DD6" w:rsidP="00A4100A">
            <w:pPr>
              <w:spacing w:after="0" w:line="280" w:lineRule="atLeast"/>
              <w:rPr>
                <w:rFonts w:ascii="Arial" w:hAnsi="Arial" w:cs="Arial"/>
                <w:bCs/>
                <w:sz w:val="20"/>
                <w:szCs w:val="20"/>
              </w:rPr>
            </w:pPr>
            <w:r w:rsidRPr="002A0147">
              <w:rPr>
                <w:rFonts w:ascii="Arial" w:hAnsi="Arial" w:cs="Arial"/>
                <w:i/>
                <w:iCs/>
                <w:color w:val="FFFFFF" w:themeColor="background1"/>
                <w:sz w:val="20"/>
                <w:szCs w:val="20"/>
                <w:highlight w:val="black"/>
              </w:rPr>
              <w:t>neveřejný údaj</w:t>
            </w:r>
          </w:p>
        </w:tc>
      </w:tr>
      <w:tr w:rsidR="00A4100A" w:rsidRPr="004F09BF" w14:paraId="5A062E53" w14:textId="77777777" w:rsidTr="00AA4DD6">
        <w:tc>
          <w:tcPr>
            <w:tcW w:w="2148" w:type="dxa"/>
            <w:tcBorders>
              <w:top w:val="single" w:sz="4" w:space="0" w:color="auto"/>
              <w:left w:val="single" w:sz="4" w:space="0" w:color="auto"/>
              <w:bottom w:val="single" w:sz="4" w:space="0" w:color="auto"/>
              <w:right w:val="single" w:sz="4" w:space="0" w:color="auto"/>
            </w:tcBorders>
            <w:vAlign w:val="center"/>
            <w:hideMark/>
          </w:tcPr>
          <w:p w14:paraId="391543DF" w14:textId="77777777" w:rsidR="00A4100A" w:rsidRPr="004F09BF" w:rsidRDefault="00A4100A" w:rsidP="00A4100A">
            <w:pPr>
              <w:spacing w:after="0" w:line="280" w:lineRule="atLeast"/>
              <w:rPr>
                <w:rFonts w:ascii="Arial" w:hAnsi="Arial" w:cs="Arial"/>
                <w:sz w:val="20"/>
                <w:szCs w:val="20"/>
                <w:lang w:eastAsia="en-US"/>
              </w:rPr>
            </w:pPr>
            <w:r w:rsidRPr="004F09BF">
              <w:rPr>
                <w:rFonts w:ascii="Arial" w:hAnsi="Arial" w:cs="Arial"/>
                <w:sz w:val="20"/>
                <w:szCs w:val="20"/>
                <w:lang w:eastAsia="en-US"/>
              </w:rPr>
              <w:t>Adresa</w:t>
            </w:r>
          </w:p>
        </w:tc>
        <w:tc>
          <w:tcPr>
            <w:tcW w:w="6175" w:type="dxa"/>
            <w:tcBorders>
              <w:top w:val="single" w:sz="4" w:space="0" w:color="auto"/>
              <w:left w:val="single" w:sz="4" w:space="0" w:color="auto"/>
              <w:bottom w:val="single" w:sz="4" w:space="0" w:color="auto"/>
              <w:right w:val="single" w:sz="4" w:space="0" w:color="auto"/>
            </w:tcBorders>
          </w:tcPr>
          <w:p w14:paraId="7FD99A6C" w14:textId="28431626" w:rsidR="00A4100A" w:rsidRPr="004F09BF" w:rsidRDefault="004F09BF" w:rsidP="00A4100A">
            <w:pPr>
              <w:spacing w:after="0" w:line="280" w:lineRule="atLeast"/>
              <w:rPr>
                <w:rFonts w:ascii="Arial" w:hAnsi="Arial" w:cs="Arial"/>
                <w:bCs/>
                <w:sz w:val="20"/>
                <w:szCs w:val="20"/>
              </w:rPr>
            </w:pPr>
            <w:r w:rsidRPr="004F09BF">
              <w:rPr>
                <w:rFonts w:ascii="Arial" w:hAnsi="Arial" w:cs="Arial"/>
                <w:bCs/>
                <w:sz w:val="20"/>
                <w:szCs w:val="20"/>
              </w:rPr>
              <w:t>Na Poříčním právu 1/376, 128 00 Praha 2</w:t>
            </w:r>
          </w:p>
        </w:tc>
      </w:tr>
      <w:tr w:rsidR="00AA4DD6" w:rsidRPr="004F09BF" w14:paraId="5747AF8E" w14:textId="77777777" w:rsidTr="00AA4DD6">
        <w:tc>
          <w:tcPr>
            <w:tcW w:w="2148" w:type="dxa"/>
            <w:tcBorders>
              <w:top w:val="single" w:sz="4" w:space="0" w:color="auto"/>
              <w:left w:val="single" w:sz="4" w:space="0" w:color="auto"/>
              <w:bottom w:val="single" w:sz="4" w:space="0" w:color="auto"/>
              <w:right w:val="single" w:sz="4" w:space="0" w:color="auto"/>
            </w:tcBorders>
            <w:vAlign w:val="center"/>
            <w:hideMark/>
          </w:tcPr>
          <w:p w14:paraId="3A2C0131" w14:textId="77777777" w:rsidR="00AA4DD6" w:rsidRPr="004F09BF" w:rsidRDefault="00AA4DD6" w:rsidP="00AA4DD6">
            <w:pPr>
              <w:spacing w:after="0" w:line="280" w:lineRule="atLeast"/>
              <w:rPr>
                <w:rFonts w:ascii="Arial" w:hAnsi="Arial" w:cs="Arial"/>
                <w:sz w:val="20"/>
                <w:szCs w:val="20"/>
                <w:lang w:eastAsia="en-US"/>
              </w:rPr>
            </w:pPr>
            <w:r w:rsidRPr="004F09BF">
              <w:rPr>
                <w:rFonts w:ascii="Arial" w:hAnsi="Arial" w:cs="Arial"/>
                <w:sz w:val="20"/>
                <w:szCs w:val="20"/>
                <w:lang w:eastAsia="en-US"/>
              </w:rPr>
              <w:t>E-mail</w:t>
            </w:r>
          </w:p>
        </w:tc>
        <w:tc>
          <w:tcPr>
            <w:tcW w:w="6175" w:type="dxa"/>
            <w:tcBorders>
              <w:top w:val="single" w:sz="4" w:space="0" w:color="auto"/>
              <w:left w:val="single" w:sz="4" w:space="0" w:color="auto"/>
              <w:bottom w:val="single" w:sz="4" w:space="0" w:color="auto"/>
              <w:right w:val="single" w:sz="4" w:space="0" w:color="auto"/>
            </w:tcBorders>
          </w:tcPr>
          <w:p w14:paraId="453682E0" w14:textId="36580294" w:rsidR="00AA4DD6" w:rsidRPr="004F09BF" w:rsidRDefault="00AA4DD6" w:rsidP="00AA4DD6">
            <w:pPr>
              <w:spacing w:after="0" w:line="280" w:lineRule="atLeast"/>
              <w:rPr>
                <w:rFonts w:ascii="Arial" w:hAnsi="Arial" w:cs="Arial"/>
                <w:bCs/>
                <w:sz w:val="20"/>
                <w:szCs w:val="20"/>
              </w:rPr>
            </w:pPr>
            <w:r w:rsidRPr="004F35BF">
              <w:rPr>
                <w:rFonts w:ascii="Arial" w:hAnsi="Arial" w:cs="Arial"/>
                <w:i/>
                <w:iCs/>
                <w:color w:val="FFFFFF" w:themeColor="background1"/>
                <w:sz w:val="20"/>
                <w:szCs w:val="20"/>
                <w:highlight w:val="black"/>
              </w:rPr>
              <w:t>neveřejný údaj</w:t>
            </w:r>
          </w:p>
        </w:tc>
      </w:tr>
      <w:tr w:rsidR="00AA4DD6" w:rsidRPr="004F09BF" w14:paraId="0B1EA9BC" w14:textId="77777777" w:rsidTr="00AA4DD6">
        <w:tc>
          <w:tcPr>
            <w:tcW w:w="2148" w:type="dxa"/>
            <w:tcBorders>
              <w:top w:val="single" w:sz="4" w:space="0" w:color="auto"/>
              <w:left w:val="single" w:sz="4" w:space="0" w:color="auto"/>
              <w:bottom w:val="single" w:sz="4" w:space="0" w:color="auto"/>
              <w:right w:val="single" w:sz="4" w:space="0" w:color="auto"/>
            </w:tcBorders>
            <w:vAlign w:val="center"/>
            <w:hideMark/>
          </w:tcPr>
          <w:p w14:paraId="7426AECD" w14:textId="77777777" w:rsidR="00AA4DD6" w:rsidRPr="004F09BF" w:rsidRDefault="00AA4DD6" w:rsidP="00AA4DD6">
            <w:pPr>
              <w:spacing w:after="0" w:line="280" w:lineRule="atLeast"/>
              <w:rPr>
                <w:rFonts w:ascii="Arial" w:hAnsi="Arial" w:cs="Arial"/>
                <w:sz w:val="20"/>
                <w:szCs w:val="20"/>
                <w:lang w:eastAsia="en-US"/>
              </w:rPr>
            </w:pPr>
            <w:r w:rsidRPr="004F09BF">
              <w:rPr>
                <w:rFonts w:ascii="Arial" w:hAnsi="Arial" w:cs="Arial"/>
                <w:sz w:val="20"/>
                <w:szCs w:val="20"/>
                <w:lang w:eastAsia="en-US"/>
              </w:rPr>
              <w:t>Telefon</w:t>
            </w:r>
          </w:p>
        </w:tc>
        <w:tc>
          <w:tcPr>
            <w:tcW w:w="6175" w:type="dxa"/>
            <w:tcBorders>
              <w:top w:val="single" w:sz="4" w:space="0" w:color="auto"/>
              <w:left w:val="single" w:sz="4" w:space="0" w:color="auto"/>
              <w:bottom w:val="single" w:sz="4" w:space="0" w:color="auto"/>
              <w:right w:val="single" w:sz="4" w:space="0" w:color="auto"/>
            </w:tcBorders>
          </w:tcPr>
          <w:p w14:paraId="0B0CF4F9" w14:textId="4B6FD502" w:rsidR="00AA4DD6" w:rsidRPr="004F09BF" w:rsidRDefault="00AA4DD6" w:rsidP="00AA4DD6">
            <w:pPr>
              <w:spacing w:after="0" w:line="280" w:lineRule="atLeast"/>
              <w:rPr>
                <w:rFonts w:ascii="Arial" w:hAnsi="Arial" w:cs="Arial"/>
                <w:bCs/>
                <w:sz w:val="20"/>
                <w:szCs w:val="20"/>
              </w:rPr>
            </w:pPr>
            <w:r w:rsidRPr="004F35BF">
              <w:rPr>
                <w:rFonts w:ascii="Arial" w:hAnsi="Arial" w:cs="Arial"/>
                <w:i/>
                <w:iCs/>
                <w:color w:val="FFFFFF" w:themeColor="background1"/>
                <w:sz w:val="20"/>
                <w:szCs w:val="20"/>
                <w:highlight w:val="black"/>
              </w:rPr>
              <w:t>neveřejný údaj</w:t>
            </w:r>
          </w:p>
        </w:tc>
      </w:tr>
    </w:tbl>
    <w:p w14:paraId="32624A65" w14:textId="77777777" w:rsidR="00A4100A" w:rsidRPr="00A16B28" w:rsidRDefault="00A4100A" w:rsidP="00A4100A">
      <w:pPr>
        <w:spacing w:after="0" w:line="280" w:lineRule="atLeast"/>
        <w:rPr>
          <w:rFonts w:ascii="Arial" w:hAnsi="Arial" w:cs="Arial"/>
          <w:b/>
          <w:sz w:val="20"/>
          <w:szCs w:val="20"/>
        </w:rPr>
      </w:pPr>
    </w:p>
    <w:p w14:paraId="7FCCC7E6" w14:textId="77777777" w:rsidR="00A4100A" w:rsidRPr="00A16B28" w:rsidRDefault="00A4100A" w:rsidP="00A4100A">
      <w:pPr>
        <w:spacing w:after="0" w:line="280" w:lineRule="atLeast"/>
        <w:rPr>
          <w:rFonts w:ascii="Arial" w:hAnsi="Arial" w:cs="Arial"/>
          <w:b/>
          <w:sz w:val="20"/>
          <w:szCs w:val="20"/>
        </w:rPr>
      </w:pPr>
    </w:p>
    <w:p w14:paraId="6E1DC022" w14:textId="77777777" w:rsidR="00A4100A" w:rsidRPr="00A16B28" w:rsidRDefault="00A4100A" w:rsidP="00A4100A">
      <w:pPr>
        <w:spacing w:after="0" w:line="280" w:lineRule="atLeast"/>
        <w:rPr>
          <w:rFonts w:ascii="Arial" w:hAnsi="Arial" w:cs="Arial"/>
          <w:b/>
          <w:sz w:val="20"/>
          <w:szCs w:val="20"/>
        </w:rPr>
      </w:pPr>
      <w:bookmarkStart w:id="118" w:name="_Hlk201153398"/>
      <w:r w:rsidRPr="00A16B28">
        <w:rPr>
          <w:rFonts w:ascii="Arial" w:hAnsi="Arial" w:cs="Arial"/>
          <w:b/>
          <w:sz w:val="20"/>
          <w:szCs w:val="20"/>
        </w:rPr>
        <w:t>Za Poskytovatele č. 1:</w:t>
      </w:r>
    </w:p>
    <w:bookmarkEnd w:id="118"/>
    <w:p w14:paraId="64116C58" w14:textId="77777777" w:rsidR="006A4392" w:rsidRPr="00A16B28" w:rsidRDefault="006A4392" w:rsidP="006A4392">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6183"/>
      </w:tblGrid>
      <w:tr w:rsidR="00AA4DD6" w:rsidRPr="00A16B28" w14:paraId="11A5A154" w14:textId="77777777" w:rsidTr="00AA4DD6">
        <w:tc>
          <w:tcPr>
            <w:tcW w:w="2140" w:type="dxa"/>
            <w:tcBorders>
              <w:top w:val="single" w:sz="4" w:space="0" w:color="auto"/>
              <w:left w:val="single" w:sz="4" w:space="0" w:color="auto"/>
              <w:bottom w:val="single" w:sz="4" w:space="0" w:color="auto"/>
              <w:right w:val="single" w:sz="4" w:space="0" w:color="auto"/>
            </w:tcBorders>
            <w:vAlign w:val="center"/>
            <w:hideMark/>
          </w:tcPr>
          <w:p w14:paraId="0B766821"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83" w:type="dxa"/>
            <w:tcBorders>
              <w:top w:val="single" w:sz="4" w:space="0" w:color="auto"/>
              <w:left w:val="single" w:sz="4" w:space="0" w:color="auto"/>
              <w:bottom w:val="single" w:sz="4" w:space="0" w:color="auto"/>
              <w:right w:val="single" w:sz="4" w:space="0" w:color="auto"/>
            </w:tcBorders>
            <w:hideMark/>
          </w:tcPr>
          <w:p w14:paraId="58856CA3" w14:textId="3FEE6783" w:rsidR="00AA4DD6" w:rsidRPr="00A16B28" w:rsidRDefault="00AA4DD6" w:rsidP="00AA4DD6">
            <w:pPr>
              <w:spacing w:after="0" w:line="280" w:lineRule="atLeast"/>
              <w:rPr>
                <w:rFonts w:ascii="Arial" w:hAnsi="Arial" w:cs="Arial"/>
                <w:sz w:val="20"/>
                <w:szCs w:val="20"/>
                <w:lang w:eastAsia="en-US"/>
              </w:rPr>
            </w:pPr>
            <w:r w:rsidRPr="003F5FFF">
              <w:rPr>
                <w:rFonts w:ascii="Arial" w:hAnsi="Arial" w:cs="Arial"/>
                <w:i/>
                <w:iCs/>
                <w:color w:val="FFFFFF" w:themeColor="background1"/>
                <w:sz w:val="20"/>
                <w:szCs w:val="20"/>
                <w:highlight w:val="black"/>
              </w:rPr>
              <w:t>neveřejný údaj</w:t>
            </w:r>
          </w:p>
        </w:tc>
      </w:tr>
      <w:tr w:rsidR="00AA4DD6" w:rsidRPr="00A16B28" w14:paraId="5DC44CCA" w14:textId="77777777" w:rsidTr="00AA4DD6">
        <w:tc>
          <w:tcPr>
            <w:tcW w:w="2140" w:type="dxa"/>
            <w:tcBorders>
              <w:top w:val="single" w:sz="4" w:space="0" w:color="auto"/>
              <w:left w:val="single" w:sz="4" w:space="0" w:color="auto"/>
              <w:bottom w:val="single" w:sz="4" w:space="0" w:color="auto"/>
              <w:right w:val="single" w:sz="4" w:space="0" w:color="auto"/>
            </w:tcBorders>
            <w:vAlign w:val="center"/>
            <w:hideMark/>
          </w:tcPr>
          <w:p w14:paraId="1A2ACD83"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83" w:type="dxa"/>
            <w:tcBorders>
              <w:top w:val="single" w:sz="4" w:space="0" w:color="auto"/>
              <w:left w:val="single" w:sz="4" w:space="0" w:color="auto"/>
              <w:bottom w:val="single" w:sz="4" w:space="0" w:color="auto"/>
              <w:right w:val="single" w:sz="4" w:space="0" w:color="auto"/>
            </w:tcBorders>
            <w:hideMark/>
          </w:tcPr>
          <w:p w14:paraId="771AE4B1" w14:textId="565FF061" w:rsidR="00AA4DD6" w:rsidRPr="00A16B28" w:rsidRDefault="00AA4DD6" w:rsidP="00AA4DD6">
            <w:pPr>
              <w:spacing w:after="0" w:line="280" w:lineRule="atLeast"/>
              <w:rPr>
                <w:rFonts w:ascii="Arial" w:hAnsi="Arial" w:cs="Arial"/>
                <w:sz w:val="20"/>
                <w:szCs w:val="20"/>
              </w:rPr>
            </w:pPr>
            <w:r w:rsidRPr="003F5FFF">
              <w:rPr>
                <w:rFonts w:ascii="Arial" w:hAnsi="Arial" w:cs="Arial"/>
                <w:i/>
                <w:iCs/>
                <w:color w:val="FFFFFF" w:themeColor="background1"/>
                <w:sz w:val="20"/>
                <w:szCs w:val="20"/>
                <w:highlight w:val="black"/>
              </w:rPr>
              <w:t>neveřejný údaj</w:t>
            </w:r>
          </w:p>
        </w:tc>
      </w:tr>
      <w:tr w:rsidR="00AA4DD6" w:rsidRPr="00A16B28" w14:paraId="5A7D7303" w14:textId="77777777" w:rsidTr="00AA4DD6">
        <w:tc>
          <w:tcPr>
            <w:tcW w:w="2140" w:type="dxa"/>
            <w:tcBorders>
              <w:top w:val="single" w:sz="4" w:space="0" w:color="auto"/>
              <w:left w:val="single" w:sz="4" w:space="0" w:color="auto"/>
              <w:bottom w:val="single" w:sz="4" w:space="0" w:color="auto"/>
              <w:right w:val="single" w:sz="4" w:space="0" w:color="auto"/>
            </w:tcBorders>
            <w:vAlign w:val="center"/>
            <w:hideMark/>
          </w:tcPr>
          <w:p w14:paraId="4EC2D034"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83" w:type="dxa"/>
            <w:tcBorders>
              <w:top w:val="single" w:sz="4" w:space="0" w:color="auto"/>
              <w:left w:val="single" w:sz="4" w:space="0" w:color="auto"/>
              <w:bottom w:val="single" w:sz="4" w:space="0" w:color="auto"/>
              <w:right w:val="single" w:sz="4" w:space="0" w:color="auto"/>
            </w:tcBorders>
            <w:hideMark/>
          </w:tcPr>
          <w:p w14:paraId="22BA272B" w14:textId="3DE9ED64" w:rsidR="00AA4DD6" w:rsidRPr="00A16B28" w:rsidRDefault="00AA4DD6" w:rsidP="00AA4DD6">
            <w:pPr>
              <w:spacing w:after="0" w:line="280" w:lineRule="atLeast"/>
              <w:rPr>
                <w:rFonts w:ascii="Arial" w:hAnsi="Arial" w:cs="Arial"/>
                <w:sz w:val="20"/>
                <w:szCs w:val="20"/>
              </w:rPr>
            </w:pPr>
            <w:r w:rsidRPr="003F5FFF">
              <w:rPr>
                <w:rFonts w:ascii="Arial" w:hAnsi="Arial" w:cs="Arial"/>
                <w:i/>
                <w:iCs/>
                <w:color w:val="FFFFFF" w:themeColor="background1"/>
                <w:sz w:val="20"/>
                <w:szCs w:val="20"/>
                <w:highlight w:val="black"/>
              </w:rPr>
              <w:t>neveřejný údaj</w:t>
            </w:r>
          </w:p>
        </w:tc>
      </w:tr>
      <w:tr w:rsidR="00AA4DD6" w:rsidRPr="00A16B28" w14:paraId="32B85294" w14:textId="77777777" w:rsidTr="00AA4DD6">
        <w:tc>
          <w:tcPr>
            <w:tcW w:w="2140" w:type="dxa"/>
            <w:tcBorders>
              <w:top w:val="single" w:sz="4" w:space="0" w:color="auto"/>
              <w:left w:val="single" w:sz="4" w:space="0" w:color="auto"/>
              <w:bottom w:val="single" w:sz="4" w:space="0" w:color="auto"/>
              <w:right w:val="single" w:sz="4" w:space="0" w:color="auto"/>
            </w:tcBorders>
            <w:vAlign w:val="center"/>
            <w:hideMark/>
          </w:tcPr>
          <w:p w14:paraId="19B2247E"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83" w:type="dxa"/>
            <w:tcBorders>
              <w:top w:val="single" w:sz="4" w:space="0" w:color="auto"/>
              <w:left w:val="single" w:sz="4" w:space="0" w:color="auto"/>
              <w:bottom w:val="single" w:sz="4" w:space="0" w:color="auto"/>
              <w:right w:val="single" w:sz="4" w:space="0" w:color="auto"/>
            </w:tcBorders>
            <w:hideMark/>
          </w:tcPr>
          <w:p w14:paraId="622EA68D" w14:textId="378FCDB4" w:rsidR="00AA4DD6" w:rsidRPr="00A16B28" w:rsidRDefault="00AA4DD6" w:rsidP="00AA4DD6">
            <w:pPr>
              <w:spacing w:after="0" w:line="280" w:lineRule="atLeast"/>
              <w:rPr>
                <w:rFonts w:ascii="Arial" w:hAnsi="Arial" w:cs="Arial"/>
                <w:sz w:val="20"/>
                <w:szCs w:val="20"/>
              </w:rPr>
            </w:pPr>
            <w:r w:rsidRPr="003F5FFF">
              <w:rPr>
                <w:rFonts w:ascii="Arial" w:hAnsi="Arial" w:cs="Arial"/>
                <w:i/>
                <w:iCs/>
                <w:color w:val="FFFFFF" w:themeColor="background1"/>
                <w:sz w:val="20"/>
                <w:szCs w:val="20"/>
                <w:highlight w:val="black"/>
              </w:rPr>
              <w:t>neveřejný údaj</w:t>
            </w:r>
          </w:p>
        </w:tc>
      </w:tr>
    </w:tbl>
    <w:p w14:paraId="6444CC0F" w14:textId="77777777" w:rsidR="006A4392" w:rsidRPr="00A16B28" w:rsidRDefault="006A4392" w:rsidP="006A4392">
      <w:pPr>
        <w:spacing w:after="0" w:line="280" w:lineRule="atLeast"/>
        <w:rPr>
          <w:rFonts w:ascii="Arial" w:hAnsi="Arial" w:cs="Arial"/>
          <w:snapToGrid w:val="0"/>
          <w:sz w:val="20"/>
          <w:szCs w:val="20"/>
          <w:lang w:eastAsia="en-US"/>
        </w:rPr>
      </w:pPr>
    </w:p>
    <w:p w14:paraId="3E55428D" w14:textId="77777777" w:rsidR="006A4392" w:rsidRPr="00A16B28" w:rsidRDefault="006A4392" w:rsidP="006A4392">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832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6183"/>
      </w:tblGrid>
      <w:tr w:rsidR="00AA4DD6" w:rsidRPr="00A16B28" w14:paraId="4B3A89EF" w14:textId="77777777" w:rsidTr="00005FC5">
        <w:tc>
          <w:tcPr>
            <w:tcW w:w="2142" w:type="dxa"/>
            <w:tcBorders>
              <w:top w:val="single" w:sz="4" w:space="0" w:color="auto"/>
              <w:left w:val="single" w:sz="4" w:space="0" w:color="auto"/>
              <w:bottom w:val="single" w:sz="4" w:space="0" w:color="auto"/>
              <w:right w:val="single" w:sz="4" w:space="0" w:color="auto"/>
            </w:tcBorders>
            <w:vAlign w:val="center"/>
            <w:hideMark/>
          </w:tcPr>
          <w:p w14:paraId="67E6F2A9"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83" w:type="dxa"/>
            <w:tcBorders>
              <w:top w:val="single" w:sz="4" w:space="0" w:color="auto"/>
              <w:left w:val="single" w:sz="4" w:space="0" w:color="auto"/>
              <w:bottom w:val="single" w:sz="4" w:space="0" w:color="auto"/>
              <w:right w:val="single" w:sz="4" w:space="0" w:color="auto"/>
            </w:tcBorders>
          </w:tcPr>
          <w:p w14:paraId="21F83CA0" w14:textId="40676410" w:rsidR="00AA4DD6" w:rsidRDefault="00AA4DD6" w:rsidP="00AA4DD6">
            <w:pPr>
              <w:spacing w:after="0" w:line="280" w:lineRule="atLeast"/>
              <w:rPr>
                <w:rFonts w:ascii="Arial" w:hAnsi="Arial" w:cs="Arial"/>
                <w:sz w:val="20"/>
                <w:szCs w:val="20"/>
              </w:rPr>
            </w:pPr>
            <w:r w:rsidRPr="00FC70BC">
              <w:rPr>
                <w:rFonts w:ascii="Arial" w:hAnsi="Arial" w:cs="Arial"/>
                <w:i/>
                <w:iCs/>
                <w:color w:val="FFFFFF" w:themeColor="background1"/>
                <w:sz w:val="20"/>
                <w:szCs w:val="20"/>
                <w:highlight w:val="black"/>
              </w:rPr>
              <w:t>neveřejný údaj</w:t>
            </w:r>
          </w:p>
        </w:tc>
      </w:tr>
      <w:tr w:rsidR="00AA4DD6" w:rsidRPr="00A16B28" w14:paraId="3E3C37D0" w14:textId="77777777" w:rsidTr="00005FC5">
        <w:tc>
          <w:tcPr>
            <w:tcW w:w="2142" w:type="dxa"/>
            <w:tcBorders>
              <w:top w:val="single" w:sz="4" w:space="0" w:color="auto"/>
              <w:left w:val="single" w:sz="4" w:space="0" w:color="auto"/>
              <w:bottom w:val="single" w:sz="4" w:space="0" w:color="auto"/>
              <w:right w:val="single" w:sz="4" w:space="0" w:color="auto"/>
            </w:tcBorders>
            <w:vAlign w:val="center"/>
            <w:hideMark/>
          </w:tcPr>
          <w:p w14:paraId="1FCA7E6D"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83" w:type="dxa"/>
            <w:tcBorders>
              <w:top w:val="single" w:sz="4" w:space="0" w:color="auto"/>
              <w:left w:val="single" w:sz="4" w:space="0" w:color="auto"/>
              <w:bottom w:val="single" w:sz="4" w:space="0" w:color="auto"/>
              <w:right w:val="single" w:sz="4" w:space="0" w:color="auto"/>
            </w:tcBorders>
          </w:tcPr>
          <w:p w14:paraId="3660E4F4" w14:textId="35EE5520" w:rsidR="00AA4DD6" w:rsidRDefault="00AA4DD6" w:rsidP="00AA4DD6">
            <w:pPr>
              <w:spacing w:after="0" w:line="280" w:lineRule="atLeast"/>
              <w:rPr>
                <w:rFonts w:ascii="Arial" w:hAnsi="Arial" w:cs="Arial"/>
                <w:sz w:val="20"/>
                <w:szCs w:val="20"/>
              </w:rPr>
            </w:pPr>
            <w:r w:rsidRPr="00FC70BC">
              <w:rPr>
                <w:rFonts w:ascii="Arial" w:hAnsi="Arial" w:cs="Arial"/>
                <w:i/>
                <w:iCs/>
                <w:color w:val="FFFFFF" w:themeColor="background1"/>
                <w:sz w:val="20"/>
                <w:szCs w:val="20"/>
                <w:highlight w:val="black"/>
              </w:rPr>
              <w:t>neveřejný údaj</w:t>
            </w:r>
          </w:p>
        </w:tc>
      </w:tr>
      <w:tr w:rsidR="00AA4DD6" w:rsidRPr="00A16B28" w14:paraId="3C03A9F5" w14:textId="77777777" w:rsidTr="00005FC5">
        <w:tc>
          <w:tcPr>
            <w:tcW w:w="2142" w:type="dxa"/>
            <w:tcBorders>
              <w:top w:val="single" w:sz="4" w:space="0" w:color="auto"/>
              <w:left w:val="single" w:sz="4" w:space="0" w:color="auto"/>
              <w:bottom w:val="single" w:sz="4" w:space="0" w:color="auto"/>
              <w:right w:val="single" w:sz="4" w:space="0" w:color="auto"/>
            </w:tcBorders>
            <w:vAlign w:val="center"/>
            <w:hideMark/>
          </w:tcPr>
          <w:p w14:paraId="2735F1DE"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83" w:type="dxa"/>
            <w:tcBorders>
              <w:top w:val="single" w:sz="4" w:space="0" w:color="auto"/>
              <w:left w:val="single" w:sz="4" w:space="0" w:color="auto"/>
              <w:bottom w:val="single" w:sz="4" w:space="0" w:color="auto"/>
              <w:right w:val="single" w:sz="4" w:space="0" w:color="auto"/>
            </w:tcBorders>
          </w:tcPr>
          <w:p w14:paraId="5B8C9A2D" w14:textId="440A55E1" w:rsidR="00AA4DD6" w:rsidRDefault="00AA4DD6" w:rsidP="00AA4DD6">
            <w:pPr>
              <w:spacing w:after="0" w:line="280" w:lineRule="atLeast"/>
            </w:pPr>
            <w:r w:rsidRPr="00FC70BC">
              <w:rPr>
                <w:rFonts w:ascii="Arial" w:hAnsi="Arial" w:cs="Arial"/>
                <w:i/>
                <w:iCs/>
                <w:color w:val="FFFFFF" w:themeColor="background1"/>
                <w:sz w:val="20"/>
                <w:szCs w:val="20"/>
                <w:highlight w:val="black"/>
              </w:rPr>
              <w:t>neveřejný údaj</w:t>
            </w:r>
          </w:p>
        </w:tc>
      </w:tr>
      <w:tr w:rsidR="00AA4DD6" w:rsidRPr="00A16B28" w14:paraId="62294495" w14:textId="77777777" w:rsidTr="00005FC5">
        <w:tc>
          <w:tcPr>
            <w:tcW w:w="2142" w:type="dxa"/>
            <w:tcBorders>
              <w:top w:val="single" w:sz="4" w:space="0" w:color="auto"/>
              <w:left w:val="single" w:sz="4" w:space="0" w:color="auto"/>
              <w:bottom w:val="single" w:sz="4" w:space="0" w:color="auto"/>
              <w:right w:val="single" w:sz="4" w:space="0" w:color="auto"/>
            </w:tcBorders>
            <w:vAlign w:val="center"/>
            <w:hideMark/>
          </w:tcPr>
          <w:p w14:paraId="739BEE46"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83" w:type="dxa"/>
            <w:tcBorders>
              <w:top w:val="single" w:sz="4" w:space="0" w:color="auto"/>
              <w:left w:val="single" w:sz="4" w:space="0" w:color="auto"/>
              <w:bottom w:val="single" w:sz="4" w:space="0" w:color="auto"/>
              <w:right w:val="single" w:sz="4" w:space="0" w:color="auto"/>
            </w:tcBorders>
          </w:tcPr>
          <w:p w14:paraId="4010DE34" w14:textId="5EA1F038" w:rsidR="00AA4DD6" w:rsidRPr="009D3414" w:rsidRDefault="00AA4DD6" w:rsidP="00AA4DD6">
            <w:pPr>
              <w:spacing w:after="0" w:line="280" w:lineRule="atLeast"/>
              <w:rPr>
                <w:rFonts w:ascii="Arial" w:hAnsi="Arial" w:cs="Arial"/>
                <w:sz w:val="20"/>
                <w:szCs w:val="20"/>
              </w:rPr>
            </w:pPr>
            <w:r w:rsidRPr="00FC70BC">
              <w:rPr>
                <w:rFonts w:ascii="Arial" w:hAnsi="Arial" w:cs="Arial"/>
                <w:i/>
                <w:iCs/>
                <w:color w:val="FFFFFF" w:themeColor="background1"/>
                <w:sz w:val="20"/>
                <w:szCs w:val="20"/>
                <w:highlight w:val="black"/>
              </w:rPr>
              <w:t>neveřejný údaj</w:t>
            </w:r>
          </w:p>
        </w:tc>
      </w:tr>
    </w:tbl>
    <w:p w14:paraId="64390435" w14:textId="77777777" w:rsidR="006A4392" w:rsidRPr="00A16B28" w:rsidRDefault="006A4392" w:rsidP="006A4392">
      <w:pPr>
        <w:spacing w:after="0" w:line="280" w:lineRule="atLeast"/>
        <w:jc w:val="center"/>
        <w:rPr>
          <w:rFonts w:ascii="Arial" w:hAnsi="Arial" w:cs="Arial"/>
          <w:b/>
          <w:sz w:val="20"/>
          <w:szCs w:val="20"/>
        </w:rPr>
      </w:pPr>
    </w:p>
    <w:p w14:paraId="7A635DA9" w14:textId="77777777" w:rsidR="006A4392" w:rsidRPr="00A16B28" w:rsidRDefault="006A4392" w:rsidP="006A4392">
      <w:pPr>
        <w:spacing w:after="60" w:line="280" w:lineRule="atLeast"/>
        <w:rPr>
          <w:rFonts w:ascii="Arial" w:hAnsi="Arial" w:cs="Arial"/>
          <w:sz w:val="20"/>
          <w:szCs w:val="20"/>
          <w:lang w:eastAsia="en-US"/>
        </w:rPr>
      </w:pPr>
      <w:r w:rsidRPr="00A16B28">
        <w:rPr>
          <w:rFonts w:ascii="Arial" w:hAnsi="Arial" w:cs="Arial"/>
          <w:sz w:val="20"/>
          <w:szCs w:val="20"/>
          <w:lang w:eastAsia="en-US"/>
        </w:rPr>
        <w:t>ve věcech technických:</w:t>
      </w:r>
    </w:p>
    <w:tbl>
      <w:tblPr>
        <w:tblW w:w="832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5"/>
      </w:tblGrid>
      <w:tr w:rsidR="00AA4DD6" w:rsidRPr="00A16B28" w14:paraId="25D5C98A" w14:textId="77777777" w:rsidTr="00005FC5">
        <w:tc>
          <w:tcPr>
            <w:tcW w:w="2160" w:type="dxa"/>
            <w:tcBorders>
              <w:top w:val="single" w:sz="4" w:space="0" w:color="auto"/>
              <w:left w:val="single" w:sz="4" w:space="0" w:color="auto"/>
              <w:bottom w:val="single" w:sz="4" w:space="0" w:color="auto"/>
              <w:right w:val="single" w:sz="4" w:space="0" w:color="auto"/>
            </w:tcBorders>
            <w:vAlign w:val="center"/>
            <w:hideMark/>
          </w:tcPr>
          <w:p w14:paraId="510D18A0"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5" w:type="dxa"/>
            <w:tcBorders>
              <w:top w:val="single" w:sz="4" w:space="0" w:color="auto"/>
              <w:left w:val="single" w:sz="4" w:space="0" w:color="auto"/>
              <w:bottom w:val="single" w:sz="4" w:space="0" w:color="auto"/>
              <w:right w:val="single" w:sz="4" w:space="0" w:color="auto"/>
            </w:tcBorders>
          </w:tcPr>
          <w:p w14:paraId="7E769241" w14:textId="378EAF53" w:rsidR="00AA4DD6" w:rsidRPr="00A16B28" w:rsidRDefault="00AA4DD6" w:rsidP="00AA4DD6">
            <w:pPr>
              <w:spacing w:after="0" w:line="280" w:lineRule="atLeast"/>
              <w:rPr>
                <w:rFonts w:ascii="Arial" w:hAnsi="Arial" w:cs="Arial"/>
                <w:sz w:val="20"/>
                <w:szCs w:val="20"/>
                <w:highlight w:val="yellow"/>
              </w:rPr>
            </w:pPr>
            <w:r w:rsidRPr="00EB19F0">
              <w:rPr>
                <w:rFonts w:ascii="Arial" w:hAnsi="Arial" w:cs="Arial"/>
                <w:i/>
                <w:iCs/>
                <w:color w:val="FFFFFF" w:themeColor="background1"/>
                <w:sz w:val="20"/>
                <w:szCs w:val="20"/>
                <w:highlight w:val="black"/>
              </w:rPr>
              <w:t>neveřejný údaj</w:t>
            </w:r>
          </w:p>
        </w:tc>
      </w:tr>
      <w:tr w:rsidR="00AA4DD6" w:rsidRPr="00A16B28" w14:paraId="3D207321" w14:textId="77777777" w:rsidTr="00005FC5">
        <w:tc>
          <w:tcPr>
            <w:tcW w:w="2160" w:type="dxa"/>
            <w:tcBorders>
              <w:top w:val="single" w:sz="4" w:space="0" w:color="auto"/>
              <w:left w:val="single" w:sz="4" w:space="0" w:color="auto"/>
              <w:bottom w:val="single" w:sz="4" w:space="0" w:color="auto"/>
              <w:right w:val="single" w:sz="4" w:space="0" w:color="auto"/>
            </w:tcBorders>
            <w:vAlign w:val="center"/>
            <w:hideMark/>
          </w:tcPr>
          <w:p w14:paraId="15A18BC7"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5" w:type="dxa"/>
            <w:tcBorders>
              <w:top w:val="single" w:sz="4" w:space="0" w:color="auto"/>
              <w:left w:val="single" w:sz="4" w:space="0" w:color="auto"/>
              <w:bottom w:val="single" w:sz="4" w:space="0" w:color="auto"/>
              <w:right w:val="single" w:sz="4" w:space="0" w:color="auto"/>
            </w:tcBorders>
          </w:tcPr>
          <w:p w14:paraId="717C0032" w14:textId="3C6FC291" w:rsidR="00AA4DD6" w:rsidRDefault="00AA4DD6" w:rsidP="00AA4DD6">
            <w:pPr>
              <w:spacing w:after="0" w:line="280" w:lineRule="atLeast"/>
              <w:rPr>
                <w:rFonts w:ascii="Arial" w:hAnsi="Arial" w:cs="Arial"/>
                <w:sz w:val="20"/>
                <w:szCs w:val="20"/>
              </w:rPr>
            </w:pPr>
            <w:r w:rsidRPr="00EB19F0">
              <w:rPr>
                <w:rFonts w:ascii="Arial" w:hAnsi="Arial" w:cs="Arial"/>
                <w:i/>
                <w:iCs/>
                <w:color w:val="FFFFFF" w:themeColor="background1"/>
                <w:sz w:val="20"/>
                <w:szCs w:val="20"/>
                <w:highlight w:val="black"/>
              </w:rPr>
              <w:t>neveřejný údaj</w:t>
            </w:r>
          </w:p>
        </w:tc>
      </w:tr>
      <w:tr w:rsidR="00AA4DD6" w:rsidRPr="00A16B28" w14:paraId="79928EE9" w14:textId="77777777" w:rsidTr="00005FC5">
        <w:tc>
          <w:tcPr>
            <w:tcW w:w="2160" w:type="dxa"/>
            <w:tcBorders>
              <w:top w:val="single" w:sz="4" w:space="0" w:color="auto"/>
              <w:left w:val="single" w:sz="4" w:space="0" w:color="auto"/>
              <w:bottom w:val="single" w:sz="4" w:space="0" w:color="auto"/>
              <w:right w:val="single" w:sz="4" w:space="0" w:color="auto"/>
            </w:tcBorders>
            <w:vAlign w:val="center"/>
            <w:hideMark/>
          </w:tcPr>
          <w:p w14:paraId="20ED814C"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5" w:type="dxa"/>
            <w:tcBorders>
              <w:top w:val="single" w:sz="4" w:space="0" w:color="auto"/>
              <w:left w:val="single" w:sz="4" w:space="0" w:color="auto"/>
              <w:bottom w:val="single" w:sz="4" w:space="0" w:color="auto"/>
              <w:right w:val="single" w:sz="4" w:space="0" w:color="auto"/>
            </w:tcBorders>
          </w:tcPr>
          <w:p w14:paraId="5285FEF3" w14:textId="49FB4E25" w:rsidR="00AA4DD6" w:rsidRPr="00A16B28" w:rsidRDefault="00AA4DD6" w:rsidP="00AA4DD6">
            <w:pPr>
              <w:spacing w:after="0" w:line="280" w:lineRule="atLeast"/>
              <w:rPr>
                <w:rFonts w:ascii="Arial" w:hAnsi="Arial" w:cs="Arial"/>
                <w:sz w:val="20"/>
                <w:szCs w:val="20"/>
                <w:highlight w:val="yellow"/>
              </w:rPr>
            </w:pPr>
            <w:r w:rsidRPr="00EB19F0">
              <w:rPr>
                <w:rFonts w:ascii="Arial" w:hAnsi="Arial" w:cs="Arial"/>
                <w:i/>
                <w:iCs/>
                <w:color w:val="FFFFFF" w:themeColor="background1"/>
                <w:sz w:val="20"/>
                <w:szCs w:val="20"/>
                <w:highlight w:val="black"/>
              </w:rPr>
              <w:t>neveřejný údaj</w:t>
            </w:r>
          </w:p>
        </w:tc>
      </w:tr>
      <w:tr w:rsidR="00AA4DD6" w:rsidRPr="00A16B28" w14:paraId="43C52AE8" w14:textId="77777777" w:rsidTr="00005FC5">
        <w:tc>
          <w:tcPr>
            <w:tcW w:w="2160" w:type="dxa"/>
            <w:tcBorders>
              <w:top w:val="single" w:sz="4" w:space="0" w:color="auto"/>
              <w:left w:val="single" w:sz="4" w:space="0" w:color="auto"/>
              <w:bottom w:val="single" w:sz="4" w:space="0" w:color="auto"/>
              <w:right w:val="single" w:sz="4" w:space="0" w:color="auto"/>
            </w:tcBorders>
            <w:vAlign w:val="center"/>
            <w:hideMark/>
          </w:tcPr>
          <w:p w14:paraId="06816A4C"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5" w:type="dxa"/>
            <w:tcBorders>
              <w:top w:val="single" w:sz="4" w:space="0" w:color="auto"/>
              <w:left w:val="single" w:sz="4" w:space="0" w:color="auto"/>
              <w:bottom w:val="single" w:sz="4" w:space="0" w:color="auto"/>
              <w:right w:val="single" w:sz="4" w:space="0" w:color="auto"/>
            </w:tcBorders>
          </w:tcPr>
          <w:p w14:paraId="2DD79D95" w14:textId="7E9EB452" w:rsidR="00AA4DD6" w:rsidRPr="00A16B28" w:rsidRDefault="00AA4DD6" w:rsidP="00AA4DD6">
            <w:pPr>
              <w:spacing w:after="0" w:line="280" w:lineRule="atLeast"/>
              <w:rPr>
                <w:rFonts w:ascii="Arial" w:hAnsi="Arial" w:cs="Arial"/>
                <w:sz w:val="20"/>
                <w:szCs w:val="20"/>
                <w:highlight w:val="yellow"/>
              </w:rPr>
            </w:pPr>
            <w:r w:rsidRPr="00EB19F0">
              <w:rPr>
                <w:rFonts w:ascii="Arial" w:hAnsi="Arial" w:cs="Arial"/>
                <w:i/>
                <w:iCs/>
                <w:color w:val="FFFFFF" w:themeColor="background1"/>
                <w:sz w:val="20"/>
                <w:szCs w:val="20"/>
                <w:highlight w:val="black"/>
              </w:rPr>
              <w:t>neveřejný údaj</w:t>
            </w:r>
          </w:p>
        </w:tc>
      </w:tr>
    </w:tbl>
    <w:p w14:paraId="7E0BCE95" w14:textId="77777777" w:rsidR="006A4392" w:rsidRDefault="006A4392" w:rsidP="006A4392">
      <w:pPr>
        <w:pStyle w:val="RLdajeosmluvnstran0"/>
        <w:spacing w:after="0" w:line="280" w:lineRule="atLeast"/>
        <w:rPr>
          <w:rFonts w:ascii="Arial" w:hAnsi="Arial" w:cs="Arial"/>
          <w:b/>
          <w:i/>
          <w:sz w:val="20"/>
          <w:szCs w:val="20"/>
        </w:rPr>
      </w:pPr>
    </w:p>
    <w:p w14:paraId="26013533" w14:textId="77777777" w:rsidR="006A4392" w:rsidRPr="005F3B9B" w:rsidRDefault="006A4392" w:rsidP="006A4392">
      <w:pPr>
        <w:spacing w:after="60" w:line="280" w:lineRule="atLeast"/>
        <w:rPr>
          <w:rFonts w:ascii="Arial" w:hAnsi="Arial" w:cs="Arial"/>
          <w:bCs/>
          <w:sz w:val="20"/>
          <w:szCs w:val="20"/>
        </w:rPr>
      </w:pPr>
      <w:r w:rsidRPr="005F3B9B">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AA4DD6" w:rsidRPr="00A16B28" w14:paraId="3B8DE4A9" w14:textId="77777777" w:rsidTr="00005FC5">
        <w:tc>
          <w:tcPr>
            <w:tcW w:w="2096" w:type="dxa"/>
            <w:tcBorders>
              <w:top w:val="single" w:sz="4" w:space="0" w:color="auto"/>
              <w:left w:val="single" w:sz="4" w:space="0" w:color="auto"/>
              <w:bottom w:val="single" w:sz="4" w:space="0" w:color="auto"/>
              <w:right w:val="single" w:sz="4" w:space="0" w:color="auto"/>
            </w:tcBorders>
            <w:vAlign w:val="center"/>
            <w:hideMark/>
          </w:tcPr>
          <w:p w14:paraId="17629DCD"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3D4C84C2" w14:textId="3E1BED1B" w:rsidR="00AA4DD6" w:rsidRPr="00A16B28" w:rsidRDefault="00AA4DD6" w:rsidP="00AA4DD6">
            <w:pPr>
              <w:spacing w:after="0" w:line="280" w:lineRule="atLeast"/>
              <w:rPr>
                <w:rFonts w:ascii="Arial" w:hAnsi="Arial" w:cs="Arial"/>
                <w:sz w:val="20"/>
                <w:szCs w:val="20"/>
                <w:highlight w:val="yellow"/>
              </w:rPr>
            </w:pPr>
            <w:r w:rsidRPr="005C2166">
              <w:rPr>
                <w:rFonts w:ascii="Arial" w:hAnsi="Arial" w:cs="Arial"/>
                <w:i/>
                <w:iCs/>
                <w:color w:val="FFFFFF" w:themeColor="background1"/>
                <w:sz w:val="20"/>
                <w:szCs w:val="20"/>
                <w:highlight w:val="black"/>
              </w:rPr>
              <w:t>neveřejný údaj</w:t>
            </w:r>
          </w:p>
        </w:tc>
      </w:tr>
      <w:tr w:rsidR="00AA4DD6" w:rsidRPr="00A16B28" w14:paraId="453F10F1" w14:textId="77777777" w:rsidTr="00005FC5">
        <w:tc>
          <w:tcPr>
            <w:tcW w:w="2096" w:type="dxa"/>
            <w:tcBorders>
              <w:top w:val="single" w:sz="4" w:space="0" w:color="auto"/>
              <w:left w:val="single" w:sz="4" w:space="0" w:color="auto"/>
              <w:bottom w:val="single" w:sz="4" w:space="0" w:color="auto"/>
              <w:right w:val="single" w:sz="4" w:space="0" w:color="auto"/>
            </w:tcBorders>
            <w:vAlign w:val="center"/>
            <w:hideMark/>
          </w:tcPr>
          <w:p w14:paraId="4D8A0D99"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44387721" w14:textId="26750041" w:rsidR="00AA4DD6" w:rsidRPr="00A16B28" w:rsidRDefault="00AA4DD6" w:rsidP="00AA4DD6">
            <w:pPr>
              <w:spacing w:after="0" w:line="280" w:lineRule="atLeast"/>
              <w:rPr>
                <w:rFonts w:ascii="Arial" w:hAnsi="Arial" w:cs="Arial"/>
                <w:sz w:val="20"/>
                <w:szCs w:val="20"/>
                <w:highlight w:val="yellow"/>
              </w:rPr>
            </w:pPr>
            <w:r w:rsidRPr="005C2166">
              <w:rPr>
                <w:rFonts w:ascii="Arial" w:hAnsi="Arial" w:cs="Arial"/>
                <w:i/>
                <w:iCs/>
                <w:color w:val="FFFFFF" w:themeColor="background1"/>
                <w:sz w:val="20"/>
                <w:szCs w:val="20"/>
                <w:highlight w:val="black"/>
              </w:rPr>
              <w:t>neveřejný údaj</w:t>
            </w:r>
          </w:p>
        </w:tc>
      </w:tr>
      <w:tr w:rsidR="00AA4DD6" w:rsidRPr="00A16B28" w14:paraId="3BB8491D" w14:textId="77777777" w:rsidTr="00005FC5">
        <w:tc>
          <w:tcPr>
            <w:tcW w:w="2096" w:type="dxa"/>
            <w:tcBorders>
              <w:top w:val="single" w:sz="4" w:space="0" w:color="auto"/>
              <w:left w:val="single" w:sz="4" w:space="0" w:color="auto"/>
              <w:bottom w:val="single" w:sz="4" w:space="0" w:color="auto"/>
              <w:right w:val="single" w:sz="4" w:space="0" w:color="auto"/>
            </w:tcBorders>
            <w:vAlign w:val="center"/>
            <w:hideMark/>
          </w:tcPr>
          <w:p w14:paraId="1F79D33B" w14:textId="77777777"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1FA94492" w14:textId="5ED0D7DD" w:rsidR="00AA4DD6" w:rsidRPr="00A16B28" w:rsidRDefault="00AA4DD6" w:rsidP="00AA4DD6">
            <w:pPr>
              <w:spacing w:after="0" w:line="280" w:lineRule="atLeast"/>
              <w:rPr>
                <w:rFonts w:ascii="Arial" w:hAnsi="Arial" w:cs="Arial"/>
                <w:sz w:val="20"/>
                <w:szCs w:val="20"/>
                <w:highlight w:val="yellow"/>
              </w:rPr>
            </w:pPr>
            <w:r w:rsidRPr="005C2166">
              <w:rPr>
                <w:rFonts w:ascii="Arial" w:hAnsi="Arial" w:cs="Arial"/>
                <w:i/>
                <w:iCs/>
                <w:color w:val="FFFFFF" w:themeColor="background1"/>
                <w:sz w:val="20"/>
                <w:szCs w:val="20"/>
                <w:highlight w:val="black"/>
              </w:rPr>
              <w:t>neveřejný údaj</w:t>
            </w:r>
          </w:p>
        </w:tc>
      </w:tr>
      <w:tr w:rsidR="00AA4DD6" w:rsidRPr="00A16B28" w14:paraId="089C47CE" w14:textId="77777777" w:rsidTr="00005FC5">
        <w:tc>
          <w:tcPr>
            <w:tcW w:w="2096" w:type="dxa"/>
            <w:tcBorders>
              <w:top w:val="single" w:sz="4" w:space="0" w:color="auto"/>
              <w:left w:val="single" w:sz="4" w:space="0" w:color="auto"/>
              <w:bottom w:val="single" w:sz="4" w:space="0" w:color="auto"/>
              <w:right w:val="single" w:sz="4" w:space="0" w:color="auto"/>
            </w:tcBorders>
            <w:vAlign w:val="center"/>
          </w:tcPr>
          <w:p w14:paraId="27D9C098" w14:textId="76CD4EB4" w:rsidR="00AA4DD6" w:rsidRPr="00A16B28" w:rsidRDefault="00AA4DD6" w:rsidP="00AA4DD6">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67BE3FA3" w14:textId="5A33E2AC" w:rsidR="00AA4DD6" w:rsidRDefault="00AA4DD6" w:rsidP="00AA4DD6">
            <w:pPr>
              <w:spacing w:after="0" w:line="280" w:lineRule="atLeast"/>
            </w:pPr>
            <w:r w:rsidRPr="005C2166">
              <w:rPr>
                <w:rFonts w:ascii="Arial" w:hAnsi="Arial" w:cs="Arial"/>
                <w:i/>
                <w:iCs/>
                <w:color w:val="FFFFFF" w:themeColor="background1"/>
                <w:sz w:val="20"/>
                <w:szCs w:val="20"/>
                <w:highlight w:val="black"/>
              </w:rPr>
              <w:t>neveřejný údaj</w:t>
            </w:r>
          </w:p>
        </w:tc>
      </w:tr>
    </w:tbl>
    <w:p w14:paraId="46C55673" w14:textId="77777777" w:rsidR="00A4100A" w:rsidRDefault="00A4100A" w:rsidP="00A4100A">
      <w:pPr>
        <w:spacing w:after="0" w:line="280" w:lineRule="atLeast"/>
        <w:rPr>
          <w:rFonts w:ascii="Arial" w:hAnsi="Arial" w:cs="Arial"/>
          <w:b/>
          <w:sz w:val="20"/>
          <w:szCs w:val="20"/>
        </w:rPr>
      </w:pPr>
    </w:p>
    <w:p w14:paraId="1B925B1D" w14:textId="77777777" w:rsidR="00A4100A" w:rsidRPr="00A16B28" w:rsidRDefault="00A4100A" w:rsidP="00A4100A">
      <w:pPr>
        <w:spacing w:after="0" w:line="280" w:lineRule="atLeast"/>
        <w:rPr>
          <w:rFonts w:ascii="Arial" w:hAnsi="Arial" w:cs="Arial"/>
          <w:b/>
          <w:sz w:val="20"/>
          <w:szCs w:val="20"/>
        </w:rPr>
      </w:pPr>
      <w:r w:rsidRPr="00A16B28">
        <w:rPr>
          <w:rFonts w:ascii="Arial" w:hAnsi="Arial" w:cs="Arial"/>
          <w:b/>
          <w:sz w:val="20"/>
          <w:szCs w:val="20"/>
        </w:rPr>
        <w:t>Za Poskytovatele č. 2:</w:t>
      </w:r>
    </w:p>
    <w:p w14:paraId="011B32D9" w14:textId="77777777" w:rsidR="00846C5A" w:rsidRDefault="00846C5A" w:rsidP="00846C5A">
      <w:pPr>
        <w:spacing w:after="60"/>
        <w:rPr>
          <w:rFonts w:ascii="Arial" w:eastAsia="Arial" w:hAnsi="Arial" w:cs="Arial"/>
          <w:sz w:val="20"/>
          <w:szCs w:val="20"/>
        </w:rPr>
      </w:pPr>
      <w:r>
        <w:rPr>
          <w:rFonts w:ascii="Arial" w:eastAsia="Arial" w:hAnsi="Arial" w:cs="Arial"/>
          <w:sz w:val="20"/>
          <w:szCs w:val="20"/>
        </w:rPr>
        <w:t>ve věcech smluvních:</w:t>
      </w:r>
    </w:p>
    <w:tbl>
      <w:tblPr>
        <w:tblW w:w="8325"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165"/>
      </w:tblGrid>
      <w:tr w:rsidR="00AA4DD6" w14:paraId="7DDDBAD2"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0B7A6156"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Jméno a příjmení</w:t>
            </w:r>
          </w:p>
        </w:tc>
        <w:tc>
          <w:tcPr>
            <w:tcW w:w="6165" w:type="dxa"/>
            <w:tcBorders>
              <w:top w:val="single" w:sz="4" w:space="0" w:color="000000"/>
              <w:left w:val="single" w:sz="4" w:space="0" w:color="000000"/>
              <w:bottom w:val="single" w:sz="4" w:space="0" w:color="000000"/>
              <w:right w:val="single" w:sz="4" w:space="0" w:color="000000"/>
            </w:tcBorders>
          </w:tcPr>
          <w:p w14:paraId="70F4E40D" w14:textId="6689C56E" w:rsidR="00AA4DD6" w:rsidRDefault="00AA4DD6" w:rsidP="00AA4DD6">
            <w:pPr>
              <w:spacing w:after="0"/>
              <w:rPr>
                <w:rFonts w:ascii="Arial" w:eastAsia="Arial" w:hAnsi="Arial" w:cs="Arial"/>
                <w:sz w:val="20"/>
                <w:szCs w:val="20"/>
              </w:rPr>
            </w:pPr>
            <w:r w:rsidRPr="00453AD2">
              <w:rPr>
                <w:rFonts w:ascii="Arial" w:hAnsi="Arial" w:cs="Arial"/>
                <w:i/>
                <w:iCs/>
                <w:color w:val="FFFFFF" w:themeColor="background1"/>
                <w:sz w:val="20"/>
                <w:szCs w:val="20"/>
                <w:highlight w:val="black"/>
              </w:rPr>
              <w:t>neveřejný údaj</w:t>
            </w:r>
          </w:p>
        </w:tc>
      </w:tr>
      <w:tr w:rsidR="00AA4DD6" w14:paraId="02C3C24D"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3E5508B2"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Adresa</w:t>
            </w:r>
          </w:p>
        </w:tc>
        <w:tc>
          <w:tcPr>
            <w:tcW w:w="6165" w:type="dxa"/>
            <w:tcBorders>
              <w:top w:val="single" w:sz="4" w:space="0" w:color="000000"/>
              <w:left w:val="single" w:sz="4" w:space="0" w:color="000000"/>
              <w:bottom w:val="single" w:sz="4" w:space="0" w:color="000000"/>
              <w:right w:val="single" w:sz="4" w:space="0" w:color="000000"/>
            </w:tcBorders>
          </w:tcPr>
          <w:p w14:paraId="5F3B589F" w14:textId="0524C018" w:rsidR="00AA4DD6" w:rsidRDefault="00AA4DD6" w:rsidP="00AA4DD6">
            <w:pPr>
              <w:spacing w:after="0"/>
              <w:rPr>
                <w:rFonts w:ascii="Arial" w:eastAsia="Arial" w:hAnsi="Arial" w:cs="Arial"/>
                <w:sz w:val="20"/>
                <w:szCs w:val="20"/>
              </w:rPr>
            </w:pPr>
            <w:r w:rsidRPr="00453AD2">
              <w:rPr>
                <w:rFonts w:ascii="Arial" w:hAnsi="Arial" w:cs="Arial"/>
                <w:i/>
                <w:iCs/>
                <w:color w:val="FFFFFF" w:themeColor="background1"/>
                <w:sz w:val="20"/>
                <w:szCs w:val="20"/>
                <w:highlight w:val="black"/>
              </w:rPr>
              <w:t>neveřejný údaj</w:t>
            </w:r>
          </w:p>
        </w:tc>
      </w:tr>
      <w:tr w:rsidR="00AA4DD6" w14:paraId="6279DC45"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2B01C516"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E-mail</w:t>
            </w:r>
          </w:p>
        </w:tc>
        <w:tc>
          <w:tcPr>
            <w:tcW w:w="6165" w:type="dxa"/>
            <w:tcBorders>
              <w:top w:val="single" w:sz="4" w:space="0" w:color="000000"/>
              <w:left w:val="single" w:sz="4" w:space="0" w:color="000000"/>
              <w:bottom w:val="single" w:sz="4" w:space="0" w:color="000000"/>
              <w:right w:val="single" w:sz="4" w:space="0" w:color="000000"/>
            </w:tcBorders>
          </w:tcPr>
          <w:p w14:paraId="7DF2B0E9" w14:textId="46EE2B52" w:rsidR="00AA4DD6" w:rsidRDefault="00AA4DD6" w:rsidP="00AA4DD6">
            <w:pPr>
              <w:spacing w:after="0"/>
              <w:rPr>
                <w:rFonts w:ascii="Arial" w:eastAsia="Arial" w:hAnsi="Arial" w:cs="Arial"/>
                <w:sz w:val="20"/>
                <w:szCs w:val="20"/>
              </w:rPr>
            </w:pPr>
            <w:r w:rsidRPr="00453AD2">
              <w:rPr>
                <w:rFonts w:ascii="Arial" w:hAnsi="Arial" w:cs="Arial"/>
                <w:i/>
                <w:iCs/>
                <w:color w:val="FFFFFF" w:themeColor="background1"/>
                <w:sz w:val="20"/>
                <w:szCs w:val="20"/>
                <w:highlight w:val="black"/>
              </w:rPr>
              <w:t>neveřejný údaj</w:t>
            </w:r>
          </w:p>
        </w:tc>
      </w:tr>
      <w:tr w:rsidR="00AA4DD6" w14:paraId="1D99D1A0"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78042632"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Telefon</w:t>
            </w:r>
          </w:p>
        </w:tc>
        <w:tc>
          <w:tcPr>
            <w:tcW w:w="6165" w:type="dxa"/>
            <w:tcBorders>
              <w:top w:val="single" w:sz="4" w:space="0" w:color="000000"/>
              <w:left w:val="single" w:sz="4" w:space="0" w:color="000000"/>
              <w:bottom w:val="single" w:sz="4" w:space="0" w:color="000000"/>
              <w:right w:val="single" w:sz="4" w:space="0" w:color="000000"/>
            </w:tcBorders>
          </w:tcPr>
          <w:p w14:paraId="523A31EA" w14:textId="47B38921" w:rsidR="00AA4DD6" w:rsidRDefault="00AA4DD6" w:rsidP="00AA4DD6">
            <w:pPr>
              <w:spacing w:after="0"/>
              <w:rPr>
                <w:rFonts w:ascii="Arial" w:eastAsia="Arial" w:hAnsi="Arial" w:cs="Arial"/>
                <w:sz w:val="20"/>
                <w:szCs w:val="20"/>
              </w:rPr>
            </w:pPr>
            <w:r w:rsidRPr="00453AD2">
              <w:rPr>
                <w:rFonts w:ascii="Arial" w:hAnsi="Arial" w:cs="Arial"/>
                <w:i/>
                <w:iCs/>
                <w:color w:val="FFFFFF" w:themeColor="background1"/>
                <w:sz w:val="20"/>
                <w:szCs w:val="20"/>
                <w:highlight w:val="black"/>
              </w:rPr>
              <w:t>neveřejný údaj</w:t>
            </w:r>
          </w:p>
        </w:tc>
      </w:tr>
    </w:tbl>
    <w:p w14:paraId="310BA504" w14:textId="77777777" w:rsidR="00846C5A" w:rsidRDefault="00846C5A" w:rsidP="00846C5A">
      <w:pPr>
        <w:spacing w:after="0"/>
        <w:rPr>
          <w:rFonts w:ascii="Arial" w:eastAsia="Arial" w:hAnsi="Arial" w:cs="Arial"/>
          <w:sz w:val="20"/>
          <w:szCs w:val="20"/>
        </w:rPr>
      </w:pPr>
    </w:p>
    <w:p w14:paraId="26C665A5" w14:textId="77777777" w:rsidR="00846C5A" w:rsidRDefault="00846C5A" w:rsidP="00846C5A">
      <w:pPr>
        <w:spacing w:after="60"/>
        <w:rPr>
          <w:rFonts w:ascii="Arial" w:eastAsia="Arial" w:hAnsi="Arial" w:cs="Arial"/>
          <w:sz w:val="20"/>
          <w:szCs w:val="20"/>
        </w:rPr>
      </w:pPr>
      <w:r>
        <w:rPr>
          <w:rFonts w:ascii="Arial" w:eastAsia="Arial" w:hAnsi="Arial" w:cs="Arial"/>
          <w:sz w:val="20"/>
          <w:szCs w:val="20"/>
        </w:rPr>
        <w:t>ve věcech obchodních:</w:t>
      </w:r>
    </w:p>
    <w:tbl>
      <w:tblPr>
        <w:tblW w:w="8325"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165"/>
      </w:tblGrid>
      <w:tr w:rsidR="00AA4DD6" w14:paraId="7F966CB6"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24362098"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Jméno a příjmení</w:t>
            </w:r>
          </w:p>
        </w:tc>
        <w:tc>
          <w:tcPr>
            <w:tcW w:w="6165" w:type="dxa"/>
            <w:tcBorders>
              <w:top w:val="single" w:sz="4" w:space="0" w:color="000000"/>
              <w:left w:val="single" w:sz="4" w:space="0" w:color="000000"/>
              <w:bottom w:val="single" w:sz="4" w:space="0" w:color="000000"/>
              <w:right w:val="single" w:sz="4" w:space="0" w:color="000000"/>
            </w:tcBorders>
          </w:tcPr>
          <w:p w14:paraId="4B8D1CCB" w14:textId="597C0B0E" w:rsidR="00AA4DD6" w:rsidRDefault="00AA4DD6" w:rsidP="00AA4DD6">
            <w:pPr>
              <w:spacing w:after="0"/>
              <w:rPr>
                <w:rFonts w:ascii="Arial" w:eastAsia="Arial" w:hAnsi="Arial" w:cs="Arial"/>
                <w:sz w:val="20"/>
                <w:szCs w:val="20"/>
              </w:rPr>
            </w:pPr>
            <w:r w:rsidRPr="00256FF0">
              <w:rPr>
                <w:rFonts w:ascii="Arial" w:hAnsi="Arial" w:cs="Arial"/>
                <w:i/>
                <w:iCs/>
                <w:color w:val="FFFFFF" w:themeColor="background1"/>
                <w:sz w:val="20"/>
                <w:szCs w:val="20"/>
                <w:highlight w:val="black"/>
              </w:rPr>
              <w:t>neveřejný údaj</w:t>
            </w:r>
          </w:p>
        </w:tc>
      </w:tr>
      <w:tr w:rsidR="00AA4DD6" w14:paraId="2D1F2639"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48D58192"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Adresa</w:t>
            </w:r>
          </w:p>
        </w:tc>
        <w:tc>
          <w:tcPr>
            <w:tcW w:w="6165" w:type="dxa"/>
            <w:tcBorders>
              <w:top w:val="single" w:sz="4" w:space="0" w:color="000000"/>
              <w:left w:val="single" w:sz="4" w:space="0" w:color="000000"/>
              <w:bottom w:val="single" w:sz="4" w:space="0" w:color="000000"/>
              <w:right w:val="single" w:sz="4" w:space="0" w:color="000000"/>
            </w:tcBorders>
          </w:tcPr>
          <w:p w14:paraId="41D896D4" w14:textId="3632BE8F" w:rsidR="00AA4DD6" w:rsidRDefault="00AA4DD6" w:rsidP="00AA4DD6">
            <w:pPr>
              <w:spacing w:after="0"/>
              <w:rPr>
                <w:rFonts w:ascii="Arial" w:eastAsia="Arial" w:hAnsi="Arial" w:cs="Arial"/>
                <w:sz w:val="20"/>
                <w:szCs w:val="20"/>
              </w:rPr>
            </w:pPr>
            <w:r w:rsidRPr="00256FF0">
              <w:rPr>
                <w:rFonts w:ascii="Arial" w:hAnsi="Arial" w:cs="Arial"/>
                <w:i/>
                <w:iCs/>
                <w:color w:val="FFFFFF" w:themeColor="background1"/>
                <w:sz w:val="20"/>
                <w:szCs w:val="20"/>
                <w:highlight w:val="black"/>
              </w:rPr>
              <w:t>neveřejný údaj</w:t>
            </w:r>
          </w:p>
        </w:tc>
      </w:tr>
      <w:tr w:rsidR="00AA4DD6" w14:paraId="2F180D3A"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1F0A1F11"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E-mail</w:t>
            </w:r>
          </w:p>
        </w:tc>
        <w:tc>
          <w:tcPr>
            <w:tcW w:w="6165" w:type="dxa"/>
            <w:tcBorders>
              <w:top w:val="single" w:sz="4" w:space="0" w:color="000000"/>
              <w:left w:val="single" w:sz="4" w:space="0" w:color="000000"/>
              <w:bottom w:val="single" w:sz="4" w:space="0" w:color="000000"/>
              <w:right w:val="single" w:sz="4" w:space="0" w:color="000000"/>
            </w:tcBorders>
          </w:tcPr>
          <w:p w14:paraId="62569827" w14:textId="52C1D601" w:rsidR="00AA4DD6" w:rsidRDefault="00AA4DD6" w:rsidP="00AA4DD6">
            <w:pPr>
              <w:spacing w:after="0"/>
              <w:rPr>
                <w:rFonts w:ascii="Arial" w:eastAsia="Arial" w:hAnsi="Arial" w:cs="Arial"/>
                <w:sz w:val="20"/>
                <w:szCs w:val="20"/>
              </w:rPr>
            </w:pPr>
            <w:r w:rsidRPr="00256FF0">
              <w:rPr>
                <w:rFonts w:ascii="Arial" w:hAnsi="Arial" w:cs="Arial"/>
                <w:i/>
                <w:iCs/>
                <w:color w:val="FFFFFF" w:themeColor="background1"/>
                <w:sz w:val="20"/>
                <w:szCs w:val="20"/>
                <w:highlight w:val="black"/>
              </w:rPr>
              <w:t>neveřejný údaj</w:t>
            </w:r>
          </w:p>
        </w:tc>
      </w:tr>
      <w:tr w:rsidR="00AA4DD6" w14:paraId="76379CF0"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48C0239D"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Telefon</w:t>
            </w:r>
          </w:p>
        </w:tc>
        <w:tc>
          <w:tcPr>
            <w:tcW w:w="6165" w:type="dxa"/>
            <w:tcBorders>
              <w:top w:val="single" w:sz="4" w:space="0" w:color="000000"/>
              <w:left w:val="single" w:sz="4" w:space="0" w:color="000000"/>
              <w:bottom w:val="single" w:sz="4" w:space="0" w:color="000000"/>
              <w:right w:val="single" w:sz="4" w:space="0" w:color="000000"/>
            </w:tcBorders>
          </w:tcPr>
          <w:p w14:paraId="0E232B0F" w14:textId="1B952739" w:rsidR="00AA4DD6" w:rsidRDefault="00AA4DD6" w:rsidP="00AA4DD6">
            <w:pPr>
              <w:spacing w:after="0"/>
              <w:rPr>
                <w:rFonts w:ascii="Arial" w:eastAsia="Arial" w:hAnsi="Arial" w:cs="Arial"/>
                <w:sz w:val="20"/>
                <w:szCs w:val="20"/>
              </w:rPr>
            </w:pPr>
            <w:r w:rsidRPr="00256FF0">
              <w:rPr>
                <w:rFonts w:ascii="Arial" w:hAnsi="Arial" w:cs="Arial"/>
                <w:i/>
                <w:iCs/>
                <w:color w:val="FFFFFF" w:themeColor="background1"/>
                <w:sz w:val="20"/>
                <w:szCs w:val="20"/>
                <w:highlight w:val="black"/>
              </w:rPr>
              <w:t>neveřejný údaj</w:t>
            </w:r>
          </w:p>
        </w:tc>
      </w:tr>
    </w:tbl>
    <w:p w14:paraId="4E8C8FC2" w14:textId="77777777" w:rsidR="00846C5A" w:rsidRDefault="00846C5A" w:rsidP="00846C5A">
      <w:pPr>
        <w:spacing w:after="0"/>
        <w:jc w:val="center"/>
        <w:rPr>
          <w:rFonts w:ascii="Arial" w:eastAsia="Arial" w:hAnsi="Arial" w:cs="Arial"/>
          <w:b/>
          <w:sz w:val="20"/>
          <w:szCs w:val="20"/>
        </w:rPr>
      </w:pPr>
    </w:p>
    <w:p w14:paraId="0173E6F6" w14:textId="77777777" w:rsidR="00846C5A" w:rsidRDefault="00846C5A" w:rsidP="00846C5A">
      <w:pPr>
        <w:spacing w:after="60"/>
        <w:rPr>
          <w:rFonts w:ascii="Arial" w:eastAsia="Arial" w:hAnsi="Arial" w:cs="Arial"/>
          <w:sz w:val="20"/>
          <w:szCs w:val="20"/>
        </w:rPr>
      </w:pPr>
      <w:r>
        <w:rPr>
          <w:rFonts w:ascii="Arial" w:eastAsia="Arial" w:hAnsi="Arial" w:cs="Arial"/>
          <w:sz w:val="20"/>
          <w:szCs w:val="20"/>
        </w:rPr>
        <w:t>ve věcech technických:</w:t>
      </w:r>
    </w:p>
    <w:tbl>
      <w:tblPr>
        <w:tblW w:w="8325"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165"/>
      </w:tblGrid>
      <w:tr w:rsidR="00AA4DD6" w14:paraId="1012E055"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56702AE8"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Jméno a příjmení</w:t>
            </w:r>
          </w:p>
        </w:tc>
        <w:tc>
          <w:tcPr>
            <w:tcW w:w="6165" w:type="dxa"/>
            <w:tcBorders>
              <w:top w:val="single" w:sz="4" w:space="0" w:color="000000"/>
              <w:left w:val="single" w:sz="4" w:space="0" w:color="000000"/>
              <w:bottom w:val="single" w:sz="4" w:space="0" w:color="000000"/>
              <w:right w:val="single" w:sz="4" w:space="0" w:color="000000"/>
            </w:tcBorders>
          </w:tcPr>
          <w:p w14:paraId="282AE152" w14:textId="7A48766A" w:rsidR="00AA4DD6" w:rsidRDefault="00AA4DD6" w:rsidP="00AA4DD6">
            <w:pPr>
              <w:spacing w:after="0"/>
              <w:rPr>
                <w:rFonts w:ascii="Arial" w:eastAsia="Arial" w:hAnsi="Arial" w:cs="Arial"/>
                <w:sz w:val="20"/>
                <w:szCs w:val="20"/>
              </w:rPr>
            </w:pPr>
            <w:r w:rsidRPr="000F64E7">
              <w:rPr>
                <w:rFonts w:ascii="Arial" w:hAnsi="Arial" w:cs="Arial"/>
                <w:i/>
                <w:iCs/>
                <w:color w:val="FFFFFF" w:themeColor="background1"/>
                <w:sz w:val="20"/>
                <w:szCs w:val="20"/>
                <w:highlight w:val="black"/>
              </w:rPr>
              <w:t>neveřejný údaj</w:t>
            </w:r>
          </w:p>
        </w:tc>
      </w:tr>
      <w:tr w:rsidR="00AA4DD6" w14:paraId="098B25F0"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3F34D2AE"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Adresa</w:t>
            </w:r>
          </w:p>
        </w:tc>
        <w:tc>
          <w:tcPr>
            <w:tcW w:w="6165" w:type="dxa"/>
            <w:tcBorders>
              <w:top w:val="single" w:sz="4" w:space="0" w:color="000000"/>
              <w:left w:val="single" w:sz="4" w:space="0" w:color="000000"/>
              <w:bottom w:val="single" w:sz="4" w:space="0" w:color="000000"/>
              <w:right w:val="single" w:sz="4" w:space="0" w:color="000000"/>
            </w:tcBorders>
          </w:tcPr>
          <w:p w14:paraId="688320B8" w14:textId="497A0058" w:rsidR="00AA4DD6" w:rsidRDefault="00AA4DD6" w:rsidP="00AA4DD6">
            <w:pPr>
              <w:spacing w:after="0"/>
              <w:rPr>
                <w:rFonts w:ascii="Arial" w:eastAsia="Arial" w:hAnsi="Arial" w:cs="Arial"/>
                <w:sz w:val="20"/>
                <w:szCs w:val="20"/>
              </w:rPr>
            </w:pPr>
            <w:r w:rsidRPr="000F64E7">
              <w:rPr>
                <w:rFonts w:ascii="Arial" w:hAnsi="Arial" w:cs="Arial"/>
                <w:i/>
                <w:iCs/>
                <w:color w:val="FFFFFF" w:themeColor="background1"/>
                <w:sz w:val="20"/>
                <w:szCs w:val="20"/>
                <w:highlight w:val="black"/>
              </w:rPr>
              <w:t>neveřejný údaj</w:t>
            </w:r>
          </w:p>
        </w:tc>
      </w:tr>
      <w:tr w:rsidR="00AA4DD6" w14:paraId="277FC75A"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3A3B1BAA"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E-mail</w:t>
            </w:r>
          </w:p>
        </w:tc>
        <w:tc>
          <w:tcPr>
            <w:tcW w:w="6165" w:type="dxa"/>
            <w:tcBorders>
              <w:top w:val="single" w:sz="4" w:space="0" w:color="000000"/>
              <w:left w:val="single" w:sz="4" w:space="0" w:color="000000"/>
              <w:bottom w:val="single" w:sz="4" w:space="0" w:color="000000"/>
              <w:right w:val="single" w:sz="4" w:space="0" w:color="000000"/>
            </w:tcBorders>
          </w:tcPr>
          <w:p w14:paraId="08A11A6F" w14:textId="15ACA5C2" w:rsidR="00AA4DD6" w:rsidRDefault="00AA4DD6" w:rsidP="00AA4DD6">
            <w:pPr>
              <w:spacing w:after="0"/>
              <w:rPr>
                <w:rFonts w:ascii="Arial" w:eastAsia="Arial" w:hAnsi="Arial" w:cs="Arial"/>
                <w:sz w:val="20"/>
                <w:szCs w:val="20"/>
              </w:rPr>
            </w:pPr>
            <w:r w:rsidRPr="000F64E7">
              <w:rPr>
                <w:rFonts w:ascii="Arial" w:hAnsi="Arial" w:cs="Arial"/>
                <w:i/>
                <w:iCs/>
                <w:color w:val="FFFFFF" w:themeColor="background1"/>
                <w:sz w:val="20"/>
                <w:szCs w:val="20"/>
                <w:highlight w:val="black"/>
              </w:rPr>
              <w:t>neveřejný údaj</w:t>
            </w:r>
          </w:p>
        </w:tc>
      </w:tr>
      <w:tr w:rsidR="00AA4DD6" w14:paraId="25F16977" w14:textId="77777777" w:rsidTr="006D4583">
        <w:tc>
          <w:tcPr>
            <w:tcW w:w="2160" w:type="dxa"/>
            <w:tcBorders>
              <w:top w:val="single" w:sz="4" w:space="0" w:color="000000"/>
              <w:left w:val="single" w:sz="4" w:space="0" w:color="000000"/>
              <w:bottom w:val="single" w:sz="4" w:space="0" w:color="000000"/>
              <w:right w:val="single" w:sz="4" w:space="0" w:color="000000"/>
            </w:tcBorders>
            <w:vAlign w:val="center"/>
          </w:tcPr>
          <w:p w14:paraId="6C0F95EB"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Telefon</w:t>
            </w:r>
          </w:p>
        </w:tc>
        <w:tc>
          <w:tcPr>
            <w:tcW w:w="6165" w:type="dxa"/>
            <w:tcBorders>
              <w:top w:val="single" w:sz="4" w:space="0" w:color="000000"/>
              <w:left w:val="single" w:sz="4" w:space="0" w:color="000000"/>
              <w:bottom w:val="single" w:sz="4" w:space="0" w:color="000000"/>
              <w:right w:val="single" w:sz="4" w:space="0" w:color="000000"/>
            </w:tcBorders>
          </w:tcPr>
          <w:p w14:paraId="2CF74A7D" w14:textId="4589B751" w:rsidR="00AA4DD6" w:rsidRDefault="00AA4DD6" w:rsidP="00AA4DD6">
            <w:pPr>
              <w:spacing w:after="0"/>
              <w:rPr>
                <w:rFonts w:ascii="Arial" w:eastAsia="Arial" w:hAnsi="Arial" w:cs="Arial"/>
                <w:sz w:val="20"/>
                <w:szCs w:val="20"/>
              </w:rPr>
            </w:pPr>
            <w:r w:rsidRPr="000F64E7">
              <w:rPr>
                <w:rFonts w:ascii="Arial" w:hAnsi="Arial" w:cs="Arial"/>
                <w:i/>
                <w:iCs/>
                <w:color w:val="FFFFFF" w:themeColor="background1"/>
                <w:sz w:val="20"/>
                <w:szCs w:val="20"/>
                <w:highlight w:val="black"/>
              </w:rPr>
              <w:t>neveřejný údaj</w:t>
            </w:r>
          </w:p>
        </w:tc>
      </w:tr>
    </w:tbl>
    <w:p w14:paraId="3967BBB8" w14:textId="77777777" w:rsidR="00846C5A" w:rsidRDefault="00846C5A" w:rsidP="00846C5A">
      <w:pPr>
        <w:pBdr>
          <w:top w:val="nil"/>
          <w:left w:val="nil"/>
          <w:bottom w:val="nil"/>
          <w:right w:val="nil"/>
          <w:between w:val="nil"/>
        </w:pBdr>
        <w:spacing w:after="0" w:line="280" w:lineRule="auto"/>
        <w:jc w:val="center"/>
        <w:rPr>
          <w:rFonts w:ascii="Arial" w:eastAsia="Arial" w:hAnsi="Arial" w:cs="Arial"/>
          <w:b/>
          <w:i/>
          <w:color w:val="000000"/>
          <w:sz w:val="20"/>
          <w:szCs w:val="20"/>
        </w:rPr>
      </w:pPr>
    </w:p>
    <w:p w14:paraId="5B99523E" w14:textId="77777777" w:rsidR="00846C5A" w:rsidRDefault="00846C5A" w:rsidP="00846C5A">
      <w:pPr>
        <w:spacing w:after="60"/>
        <w:rPr>
          <w:rFonts w:ascii="Arial" w:eastAsia="Arial" w:hAnsi="Arial" w:cs="Arial"/>
          <w:sz w:val="20"/>
          <w:szCs w:val="20"/>
        </w:rPr>
      </w:pPr>
      <w:r>
        <w:rPr>
          <w:rFonts w:ascii="Arial" w:eastAsia="Arial" w:hAnsi="Arial" w:cs="Arial"/>
          <w:sz w:val="20"/>
          <w:szCs w:val="20"/>
        </w:rPr>
        <w:t>ve věcech zadávání dílčích veřejných zakázek:</w:t>
      </w:r>
    </w:p>
    <w:tbl>
      <w:tblPr>
        <w:tblW w:w="832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6"/>
        <w:gridCol w:w="6227"/>
      </w:tblGrid>
      <w:tr w:rsidR="00AA4DD6" w14:paraId="157A4479" w14:textId="77777777" w:rsidTr="006D4583">
        <w:tc>
          <w:tcPr>
            <w:tcW w:w="2096" w:type="dxa"/>
            <w:tcBorders>
              <w:top w:val="single" w:sz="4" w:space="0" w:color="000000"/>
              <w:left w:val="single" w:sz="4" w:space="0" w:color="000000"/>
              <w:bottom w:val="single" w:sz="4" w:space="0" w:color="000000"/>
              <w:right w:val="single" w:sz="4" w:space="0" w:color="000000"/>
            </w:tcBorders>
            <w:vAlign w:val="center"/>
          </w:tcPr>
          <w:p w14:paraId="23F4EA8B"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Jméno a příjmení</w:t>
            </w:r>
          </w:p>
        </w:tc>
        <w:tc>
          <w:tcPr>
            <w:tcW w:w="6227" w:type="dxa"/>
            <w:tcBorders>
              <w:top w:val="single" w:sz="4" w:space="0" w:color="000000"/>
              <w:left w:val="single" w:sz="4" w:space="0" w:color="000000"/>
              <w:bottom w:val="single" w:sz="4" w:space="0" w:color="000000"/>
              <w:right w:val="single" w:sz="4" w:space="0" w:color="000000"/>
            </w:tcBorders>
          </w:tcPr>
          <w:p w14:paraId="05D69E0E" w14:textId="6A727298" w:rsidR="00AA4DD6" w:rsidRDefault="00AA4DD6" w:rsidP="00AA4DD6">
            <w:pPr>
              <w:spacing w:after="0"/>
              <w:rPr>
                <w:rFonts w:ascii="Arial" w:eastAsia="Arial" w:hAnsi="Arial" w:cs="Arial"/>
                <w:sz w:val="20"/>
                <w:szCs w:val="20"/>
              </w:rPr>
            </w:pPr>
            <w:r w:rsidRPr="00BE73CB">
              <w:rPr>
                <w:rFonts w:ascii="Arial" w:hAnsi="Arial" w:cs="Arial"/>
                <w:i/>
                <w:iCs/>
                <w:color w:val="FFFFFF" w:themeColor="background1"/>
                <w:sz w:val="20"/>
                <w:szCs w:val="20"/>
                <w:highlight w:val="black"/>
              </w:rPr>
              <w:t>neveřejný údaj</w:t>
            </w:r>
          </w:p>
        </w:tc>
      </w:tr>
      <w:tr w:rsidR="00AA4DD6" w14:paraId="39FF98E0" w14:textId="77777777" w:rsidTr="006D4583">
        <w:tc>
          <w:tcPr>
            <w:tcW w:w="2096" w:type="dxa"/>
            <w:tcBorders>
              <w:top w:val="single" w:sz="4" w:space="0" w:color="000000"/>
              <w:left w:val="single" w:sz="4" w:space="0" w:color="000000"/>
              <w:bottom w:val="single" w:sz="4" w:space="0" w:color="000000"/>
              <w:right w:val="single" w:sz="4" w:space="0" w:color="000000"/>
            </w:tcBorders>
            <w:vAlign w:val="center"/>
          </w:tcPr>
          <w:p w14:paraId="0EA19114"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Adresa</w:t>
            </w:r>
          </w:p>
        </w:tc>
        <w:tc>
          <w:tcPr>
            <w:tcW w:w="6227" w:type="dxa"/>
            <w:tcBorders>
              <w:top w:val="single" w:sz="4" w:space="0" w:color="000000"/>
              <w:left w:val="single" w:sz="4" w:space="0" w:color="000000"/>
              <w:bottom w:val="single" w:sz="4" w:space="0" w:color="000000"/>
              <w:right w:val="single" w:sz="4" w:space="0" w:color="000000"/>
            </w:tcBorders>
          </w:tcPr>
          <w:p w14:paraId="67476BCE" w14:textId="657B1B9D" w:rsidR="00AA4DD6" w:rsidRDefault="00AA4DD6" w:rsidP="00AA4DD6">
            <w:pPr>
              <w:spacing w:after="0"/>
              <w:rPr>
                <w:rFonts w:ascii="Arial" w:eastAsia="Arial" w:hAnsi="Arial" w:cs="Arial"/>
                <w:sz w:val="20"/>
                <w:szCs w:val="20"/>
              </w:rPr>
            </w:pPr>
            <w:r w:rsidRPr="00BE73CB">
              <w:rPr>
                <w:rFonts w:ascii="Arial" w:hAnsi="Arial" w:cs="Arial"/>
                <w:i/>
                <w:iCs/>
                <w:color w:val="FFFFFF" w:themeColor="background1"/>
                <w:sz w:val="20"/>
                <w:szCs w:val="20"/>
                <w:highlight w:val="black"/>
              </w:rPr>
              <w:t>neveřejný údaj</w:t>
            </w:r>
          </w:p>
        </w:tc>
      </w:tr>
      <w:tr w:rsidR="00AA4DD6" w14:paraId="7B065D38" w14:textId="77777777" w:rsidTr="006D4583">
        <w:tc>
          <w:tcPr>
            <w:tcW w:w="2096" w:type="dxa"/>
            <w:tcBorders>
              <w:top w:val="single" w:sz="4" w:space="0" w:color="000000"/>
              <w:left w:val="single" w:sz="4" w:space="0" w:color="000000"/>
              <w:bottom w:val="single" w:sz="4" w:space="0" w:color="000000"/>
              <w:right w:val="single" w:sz="4" w:space="0" w:color="000000"/>
            </w:tcBorders>
            <w:vAlign w:val="center"/>
          </w:tcPr>
          <w:p w14:paraId="1D989774" w14:textId="77777777" w:rsidR="00AA4DD6" w:rsidRDefault="00AA4DD6" w:rsidP="00AA4DD6">
            <w:pPr>
              <w:spacing w:after="0"/>
              <w:rPr>
                <w:rFonts w:ascii="Arial" w:eastAsia="Arial" w:hAnsi="Arial" w:cs="Arial"/>
                <w:sz w:val="20"/>
                <w:szCs w:val="20"/>
              </w:rPr>
            </w:pPr>
            <w:r>
              <w:rPr>
                <w:rFonts w:ascii="Arial" w:eastAsia="Arial" w:hAnsi="Arial" w:cs="Arial"/>
                <w:sz w:val="20"/>
                <w:szCs w:val="20"/>
              </w:rPr>
              <w:t>E-mail</w:t>
            </w:r>
          </w:p>
        </w:tc>
        <w:tc>
          <w:tcPr>
            <w:tcW w:w="6227" w:type="dxa"/>
            <w:tcBorders>
              <w:top w:val="single" w:sz="4" w:space="0" w:color="000000"/>
              <w:left w:val="single" w:sz="4" w:space="0" w:color="000000"/>
              <w:bottom w:val="single" w:sz="4" w:space="0" w:color="000000"/>
              <w:right w:val="single" w:sz="4" w:space="0" w:color="000000"/>
            </w:tcBorders>
          </w:tcPr>
          <w:p w14:paraId="01F6FAF6" w14:textId="15645D38" w:rsidR="00AA4DD6" w:rsidRDefault="00AA4DD6" w:rsidP="00AA4DD6">
            <w:pPr>
              <w:spacing w:after="0"/>
              <w:rPr>
                <w:rFonts w:ascii="Arial" w:eastAsia="Arial" w:hAnsi="Arial" w:cs="Arial"/>
                <w:sz w:val="20"/>
                <w:szCs w:val="20"/>
              </w:rPr>
            </w:pPr>
            <w:r w:rsidRPr="00BE73CB">
              <w:rPr>
                <w:rFonts w:ascii="Arial" w:hAnsi="Arial" w:cs="Arial"/>
                <w:i/>
                <w:iCs/>
                <w:color w:val="FFFFFF" w:themeColor="background1"/>
                <w:sz w:val="20"/>
                <w:szCs w:val="20"/>
                <w:highlight w:val="black"/>
              </w:rPr>
              <w:t>neveřejný údaj</w:t>
            </w:r>
          </w:p>
        </w:tc>
      </w:tr>
      <w:tr w:rsidR="00AA4DD6" w14:paraId="38634044" w14:textId="77777777" w:rsidTr="006D4583">
        <w:tc>
          <w:tcPr>
            <w:tcW w:w="2096" w:type="dxa"/>
            <w:tcBorders>
              <w:top w:val="single" w:sz="4" w:space="0" w:color="000000"/>
              <w:left w:val="single" w:sz="4" w:space="0" w:color="000000"/>
              <w:bottom w:val="single" w:sz="4" w:space="0" w:color="000000"/>
              <w:right w:val="single" w:sz="4" w:space="0" w:color="000000"/>
            </w:tcBorders>
            <w:vAlign w:val="center"/>
          </w:tcPr>
          <w:p w14:paraId="3FCBF28D" w14:textId="53D7F3B8" w:rsidR="00AA4DD6" w:rsidRDefault="00AA4DD6" w:rsidP="00AA4DD6">
            <w:pPr>
              <w:spacing w:after="0"/>
              <w:rPr>
                <w:rFonts w:ascii="Arial" w:eastAsia="Arial" w:hAnsi="Arial" w:cs="Arial"/>
                <w:sz w:val="20"/>
                <w:szCs w:val="20"/>
              </w:rPr>
            </w:pPr>
            <w:r>
              <w:rPr>
                <w:rFonts w:ascii="Arial" w:eastAsia="Arial" w:hAnsi="Arial" w:cs="Arial"/>
                <w:sz w:val="20"/>
                <w:szCs w:val="20"/>
              </w:rPr>
              <w:t>Telefon</w:t>
            </w:r>
          </w:p>
        </w:tc>
        <w:tc>
          <w:tcPr>
            <w:tcW w:w="6227" w:type="dxa"/>
            <w:tcBorders>
              <w:top w:val="single" w:sz="4" w:space="0" w:color="000000"/>
              <w:left w:val="single" w:sz="4" w:space="0" w:color="000000"/>
              <w:bottom w:val="single" w:sz="4" w:space="0" w:color="000000"/>
              <w:right w:val="single" w:sz="4" w:space="0" w:color="000000"/>
            </w:tcBorders>
          </w:tcPr>
          <w:p w14:paraId="0E24E49E" w14:textId="5CCC51E8" w:rsidR="00AA4DD6" w:rsidRDefault="00AA4DD6" w:rsidP="00AA4DD6">
            <w:pPr>
              <w:spacing w:after="0"/>
              <w:rPr>
                <w:rFonts w:ascii="Arial" w:eastAsia="Arial" w:hAnsi="Arial" w:cs="Arial"/>
                <w:sz w:val="20"/>
                <w:szCs w:val="20"/>
              </w:rPr>
            </w:pPr>
            <w:r w:rsidRPr="00BE73CB">
              <w:rPr>
                <w:rFonts w:ascii="Arial" w:hAnsi="Arial" w:cs="Arial"/>
                <w:i/>
                <w:iCs/>
                <w:color w:val="FFFFFF" w:themeColor="background1"/>
                <w:sz w:val="20"/>
                <w:szCs w:val="20"/>
                <w:highlight w:val="black"/>
              </w:rPr>
              <w:t>neveřejný údaj</w:t>
            </w:r>
          </w:p>
        </w:tc>
      </w:tr>
    </w:tbl>
    <w:p w14:paraId="55C991DB" w14:textId="77777777" w:rsidR="00A4100A" w:rsidRPr="00A16B28" w:rsidRDefault="00A4100A" w:rsidP="00A4100A">
      <w:pPr>
        <w:spacing w:after="0" w:line="280" w:lineRule="atLeast"/>
        <w:rPr>
          <w:rFonts w:ascii="Arial" w:hAnsi="Arial" w:cs="Arial"/>
          <w:b/>
          <w:sz w:val="20"/>
          <w:szCs w:val="20"/>
        </w:rPr>
      </w:pPr>
    </w:p>
    <w:p w14:paraId="30ED53C1" w14:textId="77777777" w:rsidR="00A4100A" w:rsidRPr="00A16B28" w:rsidRDefault="00A4100A" w:rsidP="00A4100A">
      <w:pPr>
        <w:spacing w:after="0" w:line="280" w:lineRule="atLeast"/>
        <w:rPr>
          <w:rFonts w:ascii="Arial" w:hAnsi="Arial" w:cs="Arial"/>
          <w:b/>
          <w:sz w:val="20"/>
          <w:szCs w:val="20"/>
        </w:rPr>
      </w:pPr>
    </w:p>
    <w:p w14:paraId="1BB2DABF" w14:textId="77777777" w:rsidR="00A4100A" w:rsidRPr="00A16B28" w:rsidRDefault="00A4100A" w:rsidP="00A4100A">
      <w:pPr>
        <w:spacing w:after="0" w:line="280" w:lineRule="atLeast"/>
        <w:rPr>
          <w:rFonts w:ascii="Arial" w:hAnsi="Arial" w:cs="Arial"/>
          <w:b/>
          <w:sz w:val="20"/>
          <w:szCs w:val="20"/>
        </w:rPr>
      </w:pPr>
      <w:r w:rsidRPr="00A16B28">
        <w:rPr>
          <w:rFonts w:ascii="Arial" w:hAnsi="Arial" w:cs="Arial"/>
          <w:b/>
          <w:sz w:val="20"/>
          <w:szCs w:val="20"/>
        </w:rPr>
        <w:t>Za Poskytovatele č. 3:</w:t>
      </w:r>
    </w:p>
    <w:p w14:paraId="65C102C1" w14:textId="77777777" w:rsidR="00893644" w:rsidRPr="00C21881" w:rsidRDefault="00893644" w:rsidP="00893644">
      <w:pPr>
        <w:spacing w:before="60" w:after="0" w:line="240" w:lineRule="auto"/>
        <w:rPr>
          <w:rFonts w:ascii="Arial" w:hAnsi="Arial" w:cs="Arial"/>
          <w:sz w:val="20"/>
          <w:szCs w:val="20"/>
          <w:lang w:eastAsia="en-US"/>
        </w:rPr>
      </w:pPr>
      <w:r w:rsidRPr="00C21881">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AA4DD6" w:rsidRPr="00C21881" w14:paraId="231A997C"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3893814D"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Jméno a příjmení</w:t>
            </w:r>
          </w:p>
        </w:tc>
        <w:tc>
          <w:tcPr>
            <w:tcW w:w="6172" w:type="dxa"/>
            <w:tcBorders>
              <w:top w:val="single" w:sz="4" w:space="0" w:color="auto"/>
              <w:left w:val="single" w:sz="4" w:space="0" w:color="auto"/>
              <w:bottom w:val="single" w:sz="4" w:space="0" w:color="auto"/>
              <w:right w:val="single" w:sz="4" w:space="0" w:color="auto"/>
            </w:tcBorders>
            <w:hideMark/>
          </w:tcPr>
          <w:p w14:paraId="0DD442FD" w14:textId="2DB2600B" w:rsidR="00AA4DD6" w:rsidRPr="00C21881" w:rsidRDefault="00AA4DD6" w:rsidP="00AA4DD6">
            <w:pPr>
              <w:spacing w:before="60" w:after="0" w:line="240" w:lineRule="auto"/>
              <w:rPr>
                <w:rFonts w:ascii="Arial" w:hAnsi="Arial" w:cs="Arial"/>
                <w:sz w:val="20"/>
                <w:szCs w:val="20"/>
                <w:lang w:eastAsia="en-US"/>
              </w:rPr>
            </w:pPr>
            <w:r w:rsidRPr="00747DC5">
              <w:rPr>
                <w:rFonts w:ascii="Arial" w:hAnsi="Arial" w:cs="Arial"/>
                <w:i/>
                <w:iCs/>
                <w:color w:val="FFFFFF" w:themeColor="background1"/>
                <w:sz w:val="20"/>
                <w:szCs w:val="20"/>
                <w:highlight w:val="black"/>
              </w:rPr>
              <w:t>neveřejný údaj</w:t>
            </w:r>
          </w:p>
        </w:tc>
      </w:tr>
      <w:tr w:rsidR="00AA4DD6" w:rsidRPr="00C21881" w14:paraId="12E94E37"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4E7EFF04"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Adresa</w:t>
            </w:r>
          </w:p>
        </w:tc>
        <w:tc>
          <w:tcPr>
            <w:tcW w:w="6172" w:type="dxa"/>
            <w:tcBorders>
              <w:top w:val="single" w:sz="4" w:space="0" w:color="auto"/>
              <w:left w:val="single" w:sz="4" w:space="0" w:color="auto"/>
              <w:bottom w:val="single" w:sz="4" w:space="0" w:color="auto"/>
              <w:right w:val="single" w:sz="4" w:space="0" w:color="auto"/>
            </w:tcBorders>
            <w:hideMark/>
          </w:tcPr>
          <w:p w14:paraId="790A158A" w14:textId="48638479" w:rsidR="00AA4DD6" w:rsidRPr="00C21881" w:rsidRDefault="00AA4DD6" w:rsidP="00AA4DD6">
            <w:pPr>
              <w:spacing w:before="60" w:after="0" w:line="240" w:lineRule="auto"/>
              <w:rPr>
                <w:rFonts w:ascii="Arial" w:hAnsi="Arial" w:cs="Arial"/>
                <w:sz w:val="20"/>
                <w:szCs w:val="20"/>
              </w:rPr>
            </w:pPr>
            <w:r w:rsidRPr="00747DC5">
              <w:rPr>
                <w:rFonts w:ascii="Arial" w:hAnsi="Arial" w:cs="Arial"/>
                <w:i/>
                <w:iCs/>
                <w:color w:val="FFFFFF" w:themeColor="background1"/>
                <w:sz w:val="20"/>
                <w:szCs w:val="20"/>
                <w:highlight w:val="black"/>
              </w:rPr>
              <w:t>neveřejný údaj</w:t>
            </w:r>
          </w:p>
        </w:tc>
      </w:tr>
      <w:tr w:rsidR="00AA4DD6" w:rsidRPr="00C21881" w14:paraId="3520453D"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1B6A49DB"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E-mail</w:t>
            </w:r>
          </w:p>
        </w:tc>
        <w:tc>
          <w:tcPr>
            <w:tcW w:w="6172" w:type="dxa"/>
            <w:tcBorders>
              <w:top w:val="single" w:sz="4" w:space="0" w:color="auto"/>
              <w:left w:val="single" w:sz="4" w:space="0" w:color="auto"/>
              <w:bottom w:val="single" w:sz="4" w:space="0" w:color="auto"/>
              <w:right w:val="single" w:sz="4" w:space="0" w:color="auto"/>
            </w:tcBorders>
            <w:hideMark/>
          </w:tcPr>
          <w:p w14:paraId="57A02109" w14:textId="5B6FFDD2" w:rsidR="00AA4DD6" w:rsidRPr="00C21881" w:rsidRDefault="00AA4DD6" w:rsidP="00AA4DD6">
            <w:pPr>
              <w:spacing w:before="60" w:after="0" w:line="240" w:lineRule="auto"/>
              <w:rPr>
                <w:rFonts w:ascii="Arial" w:hAnsi="Arial" w:cs="Arial"/>
                <w:sz w:val="20"/>
                <w:szCs w:val="20"/>
              </w:rPr>
            </w:pPr>
            <w:r w:rsidRPr="00747DC5">
              <w:rPr>
                <w:rFonts w:ascii="Arial" w:hAnsi="Arial" w:cs="Arial"/>
                <w:i/>
                <w:iCs/>
                <w:color w:val="FFFFFF" w:themeColor="background1"/>
                <w:sz w:val="20"/>
                <w:szCs w:val="20"/>
                <w:highlight w:val="black"/>
              </w:rPr>
              <w:t>neveřejný údaj</w:t>
            </w:r>
          </w:p>
        </w:tc>
      </w:tr>
      <w:tr w:rsidR="00AA4DD6" w:rsidRPr="00C21881" w14:paraId="1E886554"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320D0F60"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Telefon</w:t>
            </w:r>
          </w:p>
        </w:tc>
        <w:tc>
          <w:tcPr>
            <w:tcW w:w="6172" w:type="dxa"/>
            <w:tcBorders>
              <w:top w:val="single" w:sz="4" w:space="0" w:color="auto"/>
              <w:left w:val="single" w:sz="4" w:space="0" w:color="auto"/>
              <w:bottom w:val="single" w:sz="4" w:space="0" w:color="auto"/>
              <w:right w:val="single" w:sz="4" w:space="0" w:color="auto"/>
            </w:tcBorders>
            <w:hideMark/>
          </w:tcPr>
          <w:p w14:paraId="3A13A407" w14:textId="4B86C1B8" w:rsidR="00AA4DD6" w:rsidRPr="00C21881" w:rsidRDefault="00AA4DD6" w:rsidP="00AA4DD6">
            <w:pPr>
              <w:spacing w:before="60" w:after="0" w:line="240" w:lineRule="auto"/>
              <w:rPr>
                <w:rFonts w:ascii="Arial" w:hAnsi="Arial" w:cs="Arial"/>
                <w:sz w:val="20"/>
                <w:szCs w:val="20"/>
              </w:rPr>
            </w:pPr>
            <w:r w:rsidRPr="00747DC5">
              <w:rPr>
                <w:rFonts w:ascii="Arial" w:hAnsi="Arial" w:cs="Arial"/>
                <w:i/>
                <w:iCs/>
                <w:color w:val="FFFFFF" w:themeColor="background1"/>
                <w:sz w:val="20"/>
                <w:szCs w:val="20"/>
                <w:highlight w:val="black"/>
              </w:rPr>
              <w:t>neveřejný údaj</w:t>
            </w:r>
          </w:p>
        </w:tc>
      </w:tr>
    </w:tbl>
    <w:p w14:paraId="71A4179C" w14:textId="77777777" w:rsidR="00893644" w:rsidRPr="00C21881" w:rsidRDefault="00893644" w:rsidP="00893644">
      <w:pPr>
        <w:spacing w:before="60" w:after="0" w:line="240" w:lineRule="auto"/>
        <w:rPr>
          <w:rFonts w:ascii="Arial" w:hAnsi="Arial" w:cs="Arial"/>
          <w:snapToGrid w:val="0"/>
          <w:sz w:val="20"/>
          <w:szCs w:val="20"/>
          <w:lang w:eastAsia="en-US"/>
        </w:rPr>
      </w:pPr>
    </w:p>
    <w:p w14:paraId="3F2AC28B" w14:textId="77777777" w:rsidR="00893644" w:rsidRPr="00C21881" w:rsidRDefault="00893644" w:rsidP="00893644">
      <w:pPr>
        <w:spacing w:before="60" w:after="0" w:line="240" w:lineRule="auto"/>
        <w:rPr>
          <w:rFonts w:ascii="Arial" w:hAnsi="Arial" w:cs="Arial"/>
          <w:sz w:val="20"/>
          <w:szCs w:val="20"/>
          <w:lang w:eastAsia="en-US"/>
        </w:rPr>
      </w:pPr>
      <w:r w:rsidRPr="00C21881">
        <w:rPr>
          <w:rFonts w:ascii="Arial" w:hAnsi="Arial" w:cs="Arial"/>
          <w:sz w:val="20"/>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AA4DD6" w:rsidRPr="00C21881" w14:paraId="73F1C905"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66762689"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Jméno a příjmení</w:t>
            </w:r>
          </w:p>
        </w:tc>
        <w:tc>
          <w:tcPr>
            <w:tcW w:w="6172" w:type="dxa"/>
            <w:tcBorders>
              <w:top w:val="single" w:sz="4" w:space="0" w:color="auto"/>
              <w:left w:val="single" w:sz="4" w:space="0" w:color="auto"/>
              <w:bottom w:val="single" w:sz="4" w:space="0" w:color="auto"/>
              <w:right w:val="single" w:sz="4" w:space="0" w:color="auto"/>
            </w:tcBorders>
            <w:hideMark/>
          </w:tcPr>
          <w:p w14:paraId="5DB14004" w14:textId="6DC94314" w:rsidR="00AA4DD6" w:rsidRPr="00C21881" w:rsidRDefault="00AA4DD6" w:rsidP="00AA4DD6">
            <w:pPr>
              <w:spacing w:before="60" w:after="0" w:line="240" w:lineRule="auto"/>
              <w:rPr>
                <w:rFonts w:ascii="Arial" w:hAnsi="Arial" w:cs="Arial"/>
                <w:sz w:val="20"/>
                <w:szCs w:val="20"/>
              </w:rPr>
            </w:pPr>
            <w:r w:rsidRPr="003B3142">
              <w:rPr>
                <w:rFonts w:ascii="Arial" w:hAnsi="Arial" w:cs="Arial"/>
                <w:i/>
                <w:iCs/>
                <w:color w:val="FFFFFF" w:themeColor="background1"/>
                <w:sz w:val="20"/>
                <w:szCs w:val="20"/>
                <w:highlight w:val="black"/>
              </w:rPr>
              <w:t>neveřejný údaj</w:t>
            </w:r>
          </w:p>
        </w:tc>
      </w:tr>
      <w:tr w:rsidR="00AA4DD6" w:rsidRPr="00C21881" w14:paraId="753C2EDD"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1DB9B06A"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Adresa</w:t>
            </w:r>
          </w:p>
        </w:tc>
        <w:tc>
          <w:tcPr>
            <w:tcW w:w="6172" w:type="dxa"/>
            <w:tcBorders>
              <w:top w:val="single" w:sz="4" w:space="0" w:color="auto"/>
              <w:left w:val="single" w:sz="4" w:space="0" w:color="auto"/>
              <w:bottom w:val="single" w:sz="4" w:space="0" w:color="auto"/>
              <w:right w:val="single" w:sz="4" w:space="0" w:color="auto"/>
            </w:tcBorders>
            <w:hideMark/>
          </w:tcPr>
          <w:p w14:paraId="77B1A60D" w14:textId="16FD0311" w:rsidR="00AA4DD6" w:rsidRPr="00C21881" w:rsidRDefault="00AA4DD6" w:rsidP="00AA4DD6">
            <w:pPr>
              <w:spacing w:before="60" w:after="0" w:line="240" w:lineRule="auto"/>
              <w:rPr>
                <w:rFonts w:ascii="Arial" w:hAnsi="Arial" w:cs="Arial"/>
                <w:sz w:val="20"/>
                <w:szCs w:val="20"/>
              </w:rPr>
            </w:pPr>
            <w:r w:rsidRPr="003B3142">
              <w:rPr>
                <w:rFonts w:ascii="Arial" w:hAnsi="Arial" w:cs="Arial"/>
                <w:i/>
                <w:iCs/>
                <w:color w:val="FFFFFF" w:themeColor="background1"/>
                <w:sz w:val="20"/>
                <w:szCs w:val="20"/>
                <w:highlight w:val="black"/>
              </w:rPr>
              <w:t>neveřejný údaj</w:t>
            </w:r>
          </w:p>
        </w:tc>
      </w:tr>
      <w:tr w:rsidR="00AA4DD6" w:rsidRPr="00C21881" w14:paraId="1422DB04"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20DED517"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E-mail</w:t>
            </w:r>
          </w:p>
        </w:tc>
        <w:tc>
          <w:tcPr>
            <w:tcW w:w="6172" w:type="dxa"/>
            <w:tcBorders>
              <w:top w:val="single" w:sz="4" w:space="0" w:color="auto"/>
              <w:left w:val="single" w:sz="4" w:space="0" w:color="auto"/>
              <w:bottom w:val="single" w:sz="4" w:space="0" w:color="auto"/>
              <w:right w:val="single" w:sz="4" w:space="0" w:color="auto"/>
            </w:tcBorders>
            <w:hideMark/>
          </w:tcPr>
          <w:p w14:paraId="1FA19020" w14:textId="499A22D0" w:rsidR="00AA4DD6" w:rsidRPr="00C21881" w:rsidRDefault="00AA4DD6" w:rsidP="00AA4DD6">
            <w:pPr>
              <w:spacing w:before="60" w:after="0" w:line="240" w:lineRule="auto"/>
              <w:rPr>
                <w:rFonts w:ascii="Arial" w:hAnsi="Arial" w:cs="Arial"/>
                <w:sz w:val="20"/>
                <w:szCs w:val="20"/>
              </w:rPr>
            </w:pPr>
            <w:r w:rsidRPr="003B3142">
              <w:rPr>
                <w:rFonts w:ascii="Arial" w:hAnsi="Arial" w:cs="Arial"/>
                <w:i/>
                <w:iCs/>
                <w:color w:val="FFFFFF" w:themeColor="background1"/>
                <w:sz w:val="20"/>
                <w:szCs w:val="20"/>
                <w:highlight w:val="black"/>
              </w:rPr>
              <w:t>neveřejný údaj</w:t>
            </w:r>
          </w:p>
        </w:tc>
      </w:tr>
      <w:tr w:rsidR="00AA4DD6" w:rsidRPr="00C21881" w14:paraId="637B6759"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1838F58F"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Telefon</w:t>
            </w:r>
          </w:p>
        </w:tc>
        <w:tc>
          <w:tcPr>
            <w:tcW w:w="6172" w:type="dxa"/>
            <w:tcBorders>
              <w:top w:val="single" w:sz="4" w:space="0" w:color="auto"/>
              <w:left w:val="single" w:sz="4" w:space="0" w:color="auto"/>
              <w:bottom w:val="single" w:sz="4" w:space="0" w:color="auto"/>
              <w:right w:val="single" w:sz="4" w:space="0" w:color="auto"/>
            </w:tcBorders>
            <w:hideMark/>
          </w:tcPr>
          <w:p w14:paraId="5C311EE7" w14:textId="74A0B37A" w:rsidR="00AA4DD6" w:rsidRPr="00C21881" w:rsidRDefault="00AA4DD6" w:rsidP="00AA4DD6">
            <w:pPr>
              <w:spacing w:before="60" w:after="0" w:line="240" w:lineRule="auto"/>
              <w:rPr>
                <w:rFonts w:ascii="Arial" w:hAnsi="Arial" w:cs="Arial"/>
                <w:sz w:val="20"/>
                <w:szCs w:val="20"/>
              </w:rPr>
            </w:pPr>
            <w:r w:rsidRPr="003B3142">
              <w:rPr>
                <w:rFonts w:ascii="Arial" w:hAnsi="Arial" w:cs="Arial"/>
                <w:i/>
                <w:iCs/>
                <w:color w:val="FFFFFF" w:themeColor="background1"/>
                <w:sz w:val="20"/>
                <w:szCs w:val="20"/>
                <w:highlight w:val="black"/>
              </w:rPr>
              <w:t>neveřejný údaj</w:t>
            </w:r>
          </w:p>
        </w:tc>
      </w:tr>
    </w:tbl>
    <w:p w14:paraId="10389C99" w14:textId="77777777" w:rsidR="00893644" w:rsidRPr="00C21881" w:rsidRDefault="00893644" w:rsidP="00893644">
      <w:pPr>
        <w:spacing w:before="60" w:after="0" w:line="240" w:lineRule="auto"/>
        <w:jc w:val="center"/>
        <w:rPr>
          <w:rFonts w:ascii="Arial" w:hAnsi="Arial" w:cs="Arial"/>
          <w:b/>
          <w:sz w:val="20"/>
          <w:szCs w:val="20"/>
        </w:rPr>
      </w:pPr>
    </w:p>
    <w:p w14:paraId="66DC5632" w14:textId="77777777" w:rsidR="00893644" w:rsidRPr="00C21881" w:rsidRDefault="00893644" w:rsidP="00893644">
      <w:pPr>
        <w:spacing w:before="60" w:after="0" w:line="240" w:lineRule="auto"/>
        <w:rPr>
          <w:rFonts w:ascii="Arial" w:hAnsi="Arial" w:cs="Arial"/>
          <w:sz w:val="20"/>
          <w:szCs w:val="20"/>
          <w:lang w:eastAsia="en-US"/>
        </w:rPr>
      </w:pPr>
      <w:r w:rsidRPr="00C21881">
        <w:rPr>
          <w:rFonts w:ascii="Arial" w:hAnsi="Arial" w:cs="Arial"/>
          <w:sz w:val="20"/>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171"/>
      </w:tblGrid>
      <w:tr w:rsidR="00AA4DD6" w:rsidRPr="00C21881" w14:paraId="3E69ADA2" w14:textId="77777777" w:rsidTr="00AA4DD6">
        <w:tc>
          <w:tcPr>
            <w:tcW w:w="2152" w:type="dxa"/>
            <w:tcBorders>
              <w:top w:val="single" w:sz="4" w:space="0" w:color="auto"/>
              <w:left w:val="single" w:sz="4" w:space="0" w:color="auto"/>
              <w:bottom w:val="single" w:sz="4" w:space="0" w:color="auto"/>
              <w:right w:val="single" w:sz="4" w:space="0" w:color="auto"/>
            </w:tcBorders>
            <w:vAlign w:val="center"/>
            <w:hideMark/>
          </w:tcPr>
          <w:p w14:paraId="2DE3BA58"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Jméno a příjmení</w:t>
            </w:r>
          </w:p>
        </w:tc>
        <w:tc>
          <w:tcPr>
            <w:tcW w:w="6171" w:type="dxa"/>
            <w:tcBorders>
              <w:top w:val="single" w:sz="4" w:space="0" w:color="auto"/>
              <w:left w:val="single" w:sz="4" w:space="0" w:color="auto"/>
              <w:bottom w:val="single" w:sz="4" w:space="0" w:color="auto"/>
              <w:right w:val="single" w:sz="4" w:space="0" w:color="auto"/>
            </w:tcBorders>
            <w:hideMark/>
          </w:tcPr>
          <w:p w14:paraId="14709751" w14:textId="025CFD22" w:rsidR="00AA4DD6" w:rsidRPr="0032110F" w:rsidRDefault="00AA4DD6" w:rsidP="00AA4DD6">
            <w:pPr>
              <w:spacing w:before="60" w:after="0" w:line="240" w:lineRule="auto"/>
              <w:rPr>
                <w:rFonts w:ascii="Arial" w:hAnsi="Arial" w:cs="Arial"/>
                <w:sz w:val="20"/>
                <w:szCs w:val="20"/>
              </w:rPr>
            </w:pPr>
            <w:r w:rsidRPr="00BB76C6">
              <w:rPr>
                <w:rFonts w:ascii="Arial" w:hAnsi="Arial" w:cs="Arial"/>
                <w:i/>
                <w:iCs/>
                <w:color w:val="FFFFFF" w:themeColor="background1"/>
                <w:sz w:val="20"/>
                <w:szCs w:val="20"/>
                <w:highlight w:val="black"/>
              </w:rPr>
              <w:t>neveřejný údaj</w:t>
            </w:r>
          </w:p>
        </w:tc>
      </w:tr>
      <w:tr w:rsidR="00AA4DD6" w:rsidRPr="00C21881" w14:paraId="5AA1518E" w14:textId="77777777" w:rsidTr="00AA4DD6">
        <w:tc>
          <w:tcPr>
            <w:tcW w:w="2152" w:type="dxa"/>
            <w:tcBorders>
              <w:top w:val="single" w:sz="4" w:space="0" w:color="auto"/>
              <w:left w:val="single" w:sz="4" w:space="0" w:color="auto"/>
              <w:bottom w:val="single" w:sz="4" w:space="0" w:color="auto"/>
              <w:right w:val="single" w:sz="4" w:space="0" w:color="auto"/>
            </w:tcBorders>
            <w:vAlign w:val="center"/>
            <w:hideMark/>
          </w:tcPr>
          <w:p w14:paraId="7736E3F5"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Adresa</w:t>
            </w:r>
          </w:p>
        </w:tc>
        <w:tc>
          <w:tcPr>
            <w:tcW w:w="6171" w:type="dxa"/>
            <w:tcBorders>
              <w:top w:val="single" w:sz="4" w:space="0" w:color="auto"/>
              <w:left w:val="single" w:sz="4" w:space="0" w:color="auto"/>
              <w:bottom w:val="single" w:sz="4" w:space="0" w:color="auto"/>
              <w:right w:val="single" w:sz="4" w:space="0" w:color="auto"/>
            </w:tcBorders>
            <w:hideMark/>
          </w:tcPr>
          <w:p w14:paraId="0FD4327B" w14:textId="5B9F0306" w:rsidR="00AA4DD6" w:rsidRPr="0032110F" w:rsidRDefault="00AA4DD6" w:rsidP="00AA4DD6">
            <w:pPr>
              <w:spacing w:before="60" w:after="0" w:line="240" w:lineRule="auto"/>
              <w:rPr>
                <w:rFonts w:ascii="Arial" w:hAnsi="Arial" w:cs="Arial"/>
                <w:sz w:val="20"/>
                <w:szCs w:val="20"/>
              </w:rPr>
            </w:pPr>
            <w:r w:rsidRPr="00BB76C6">
              <w:rPr>
                <w:rFonts w:ascii="Arial" w:hAnsi="Arial" w:cs="Arial"/>
                <w:i/>
                <w:iCs/>
                <w:color w:val="FFFFFF" w:themeColor="background1"/>
                <w:sz w:val="20"/>
                <w:szCs w:val="20"/>
                <w:highlight w:val="black"/>
              </w:rPr>
              <w:t>neveřejný údaj</w:t>
            </w:r>
          </w:p>
        </w:tc>
      </w:tr>
      <w:tr w:rsidR="00AA4DD6" w:rsidRPr="00C21881" w14:paraId="3E154F13" w14:textId="77777777" w:rsidTr="00AA4DD6">
        <w:tc>
          <w:tcPr>
            <w:tcW w:w="2152" w:type="dxa"/>
            <w:tcBorders>
              <w:top w:val="single" w:sz="4" w:space="0" w:color="auto"/>
              <w:left w:val="single" w:sz="4" w:space="0" w:color="auto"/>
              <w:bottom w:val="single" w:sz="4" w:space="0" w:color="auto"/>
              <w:right w:val="single" w:sz="4" w:space="0" w:color="auto"/>
            </w:tcBorders>
            <w:vAlign w:val="center"/>
            <w:hideMark/>
          </w:tcPr>
          <w:p w14:paraId="79C28940"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E-mail</w:t>
            </w:r>
          </w:p>
        </w:tc>
        <w:tc>
          <w:tcPr>
            <w:tcW w:w="6171" w:type="dxa"/>
            <w:tcBorders>
              <w:top w:val="single" w:sz="4" w:space="0" w:color="auto"/>
              <w:left w:val="single" w:sz="4" w:space="0" w:color="auto"/>
              <w:bottom w:val="single" w:sz="4" w:space="0" w:color="auto"/>
              <w:right w:val="single" w:sz="4" w:space="0" w:color="auto"/>
            </w:tcBorders>
            <w:hideMark/>
          </w:tcPr>
          <w:p w14:paraId="37186632" w14:textId="0B353126" w:rsidR="00AA4DD6" w:rsidRPr="0032110F" w:rsidRDefault="00AA4DD6" w:rsidP="00AA4DD6">
            <w:pPr>
              <w:spacing w:before="60" w:after="0" w:line="240" w:lineRule="auto"/>
              <w:rPr>
                <w:rFonts w:ascii="Arial" w:hAnsi="Arial" w:cs="Arial"/>
                <w:sz w:val="20"/>
                <w:szCs w:val="20"/>
              </w:rPr>
            </w:pPr>
            <w:r w:rsidRPr="00BB76C6">
              <w:rPr>
                <w:rFonts w:ascii="Arial" w:hAnsi="Arial" w:cs="Arial"/>
                <w:i/>
                <w:iCs/>
                <w:color w:val="FFFFFF" w:themeColor="background1"/>
                <w:sz w:val="20"/>
                <w:szCs w:val="20"/>
                <w:highlight w:val="black"/>
              </w:rPr>
              <w:t>neveřejný údaj</w:t>
            </w:r>
          </w:p>
        </w:tc>
      </w:tr>
      <w:tr w:rsidR="00AA4DD6" w:rsidRPr="00C21881" w14:paraId="71E42392" w14:textId="77777777" w:rsidTr="00AA4DD6">
        <w:tc>
          <w:tcPr>
            <w:tcW w:w="2152" w:type="dxa"/>
            <w:tcBorders>
              <w:top w:val="single" w:sz="4" w:space="0" w:color="auto"/>
              <w:left w:val="single" w:sz="4" w:space="0" w:color="auto"/>
              <w:bottom w:val="single" w:sz="4" w:space="0" w:color="auto"/>
              <w:right w:val="single" w:sz="4" w:space="0" w:color="auto"/>
            </w:tcBorders>
            <w:vAlign w:val="center"/>
            <w:hideMark/>
          </w:tcPr>
          <w:p w14:paraId="52876D9C"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Telefon</w:t>
            </w:r>
          </w:p>
        </w:tc>
        <w:tc>
          <w:tcPr>
            <w:tcW w:w="6171" w:type="dxa"/>
            <w:tcBorders>
              <w:top w:val="single" w:sz="4" w:space="0" w:color="auto"/>
              <w:left w:val="single" w:sz="4" w:space="0" w:color="auto"/>
              <w:bottom w:val="single" w:sz="4" w:space="0" w:color="auto"/>
              <w:right w:val="single" w:sz="4" w:space="0" w:color="auto"/>
            </w:tcBorders>
            <w:hideMark/>
          </w:tcPr>
          <w:p w14:paraId="3084CE1E" w14:textId="4BE5CF24" w:rsidR="00AA4DD6" w:rsidRPr="0032110F" w:rsidRDefault="00AA4DD6" w:rsidP="00AA4DD6">
            <w:pPr>
              <w:spacing w:before="60" w:after="0" w:line="240" w:lineRule="auto"/>
              <w:rPr>
                <w:rFonts w:ascii="Arial" w:hAnsi="Arial" w:cs="Arial"/>
                <w:sz w:val="20"/>
                <w:szCs w:val="20"/>
              </w:rPr>
            </w:pPr>
            <w:r w:rsidRPr="00BB76C6">
              <w:rPr>
                <w:rFonts w:ascii="Arial" w:hAnsi="Arial" w:cs="Arial"/>
                <w:i/>
                <w:iCs/>
                <w:color w:val="FFFFFF" w:themeColor="background1"/>
                <w:sz w:val="20"/>
                <w:szCs w:val="20"/>
                <w:highlight w:val="black"/>
              </w:rPr>
              <w:t>neveřejný údaj</w:t>
            </w:r>
          </w:p>
        </w:tc>
      </w:tr>
    </w:tbl>
    <w:p w14:paraId="58358D9A" w14:textId="77777777" w:rsidR="00893644" w:rsidRPr="00C21881" w:rsidRDefault="00893644" w:rsidP="00893644">
      <w:pPr>
        <w:pStyle w:val="RLdajeosmluvnstran0"/>
        <w:spacing w:before="60" w:after="0" w:line="240" w:lineRule="auto"/>
        <w:rPr>
          <w:rFonts w:ascii="Arial" w:hAnsi="Arial" w:cs="Arial"/>
          <w:b/>
          <w:i/>
          <w:sz w:val="20"/>
          <w:szCs w:val="20"/>
        </w:rPr>
      </w:pPr>
    </w:p>
    <w:p w14:paraId="198626A3" w14:textId="77777777" w:rsidR="00893644" w:rsidRPr="00C21881" w:rsidRDefault="00893644" w:rsidP="00893644">
      <w:pPr>
        <w:spacing w:before="60" w:after="0" w:line="240" w:lineRule="auto"/>
        <w:rPr>
          <w:rFonts w:ascii="Arial" w:hAnsi="Arial" w:cs="Arial"/>
          <w:bCs/>
          <w:sz w:val="20"/>
          <w:szCs w:val="20"/>
        </w:rPr>
      </w:pPr>
      <w:r w:rsidRPr="00C21881">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AA4DD6" w:rsidRPr="00C21881" w14:paraId="012B6520" w14:textId="77777777" w:rsidTr="00C65529">
        <w:tc>
          <w:tcPr>
            <w:tcW w:w="2096" w:type="dxa"/>
            <w:tcBorders>
              <w:top w:val="single" w:sz="4" w:space="0" w:color="auto"/>
              <w:left w:val="single" w:sz="4" w:space="0" w:color="auto"/>
              <w:bottom w:val="single" w:sz="4" w:space="0" w:color="auto"/>
              <w:right w:val="single" w:sz="4" w:space="0" w:color="auto"/>
            </w:tcBorders>
            <w:vAlign w:val="center"/>
            <w:hideMark/>
          </w:tcPr>
          <w:p w14:paraId="4A84FEF3"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6B3591E8" w14:textId="6660F66D" w:rsidR="00AA4DD6" w:rsidRPr="00C21881" w:rsidRDefault="00AA4DD6" w:rsidP="00AA4DD6">
            <w:pPr>
              <w:spacing w:before="60" w:after="0" w:line="240" w:lineRule="auto"/>
              <w:rPr>
                <w:rFonts w:ascii="Arial" w:hAnsi="Arial" w:cs="Arial"/>
                <w:sz w:val="20"/>
                <w:szCs w:val="20"/>
              </w:rPr>
            </w:pPr>
            <w:r w:rsidRPr="001676F2">
              <w:rPr>
                <w:rFonts w:ascii="Arial" w:hAnsi="Arial" w:cs="Arial"/>
                <w:i/>
                <w:iCs/>
                <w:color w:val="FFFFFF" w:themeColor="background1"/>
                <w:sz w:val="20"/>
                <w:szCs w:val="20"/>
                <w:highlight w:val="black"/>
              </w:rPr>
              <w:t>neveřejný údaj</w:t>
            </w:r>
          </w:p>
        </w:tc>
      </w:tr>
      <w:tr w:rsidR="00AA4DD6" w:rsidRPr="00C21881" w14:paraId="624080E2" w14:textId="77777777" w:rsidTr="00C65529">
        <w:tc>
          <w:tcPr>
            <w:tcW w:w="2096" w:type="dxa"/>
            <w:tcBorders>
              <w:top w:val="single" w:sz="4" w:space="0" w:color="auto"/>
              <w:left w:val="single" w:sz="4" w:space="0" w:color="auto"/>
              <w:bottom w:val="single" w:sz="4" w:space="0" w:color="auto"/>
              <w:right w:val="single" w:sz="4" w:space="0" w:color="auto"/>
            </w:tcBorders>
            <w:vAlign w:val="center"/>
            <w:hideMark/>
          </w:tcPr>
          <w:p w14:paraId="78D32934"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57E0B304" w14:textId="50927842" w:rsidR="00AA4DD6" w:rsidRPr="00C21881" w:rsidRDefault="00AA4DD6" w:rsidP="00AA4DD6">
            <w:pPr>
              <w:spacing w:before="60" w:after="0" w:line="240" w:lineRule="auto"/>
              <w:rPr>
                <w:rFonts w:ascii="Arial" w:hAnsi="Arial" w:cs="Arial"/>
                <w:sz w:val="20"/>
                <w:szCs w:val="20"/>
              </w:rPr>
            </w:pPr>
            <w:r w:rsidRPr="001676F2">
              <w:rPr>
                <w:rFonts w:ascii="Arial" w:hAnsi="Arial" w:cs="Arial"/>
                <w:i/>
                <w:iCs/>
                <w:color w:val="FFFFFF" w:themeColor="background1"/>
                <w:sz w:val="20"/>
                <w:szCs w:val="20"/>
                <w:highlight w:val="black"/>
              </w:rPr>
              <w:t>neveřejný údaj</w:t>
            </w:r>
          </w:p>
        </w:tc>
      </w:tr>
      <w:tr w:rsidR="00AA4DD6" w:rsidRPr="00C21881" w14:paraId="1306C8E9" w14:textId="77777777" w:rsidTr="00C65529">
        <w:tc>
          <w:tcPr>
            <w:tcW w:w="2096" w:type="dxa"/>
            <w:tcBorders>
              <w:top w:val="single" w:sz="4" w:space="0" w:color="auto"/>
              <w:left w:val="single" w:sz="4" w:space="0" w:color="auto"/>
              <w:bottom w:val="single" w:sz="4" w:space="0" w:color="auto"/>
              <w:right w:val="single" w:sz="4" w:space="0" w:color="auto"/>
            </w:tcBorders>
            <w:vAlign w:val="center"/>
            <w:hideMark/>
          </w:tcPr>
          <w:p w14:paraId="5F9D5589"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31E75724" w14:textId="3F7CAB74" w:rsidR="00AA4DD6" w:rsidRPr="00C21881" w:rsidRDefault="00AA4DD6" w:rsidP="00AA4DD6">
            <w:pPr>
              <w:spacing w:before="60" w:after="0" w:line="240" w:lineRule="auto"/>
              <w:rPr>
                <w:rFonts w:ascii="Arial" w:hAnsi="Arial" w:cs="Arial"/>
                <w:sz w:val="20"/>
                <w:szCs w:val="20"/>
              </w:rPr>
            </w:pPr>
            <w:r w:rsidRPr="001676F2">
              <w:rPr>
                <w:rFonts w:ascii="Arial" w:hAnsi="Arial" w:cs="Arial"/>
                <w:i/>
                <w:iCs/>
                <w:color w:val="FFFFFF" w:themeColor="background1"/>
                <w:sz w:val="20"/>
                <w:szCs w:val="20"/>
                <w:highlight w:val="black"/>
              </w:rPr>
              <w:t>neveřejný údaj</w:t>
            </w:r>
          </w:p>
        </w:tc>
      </w:tr>
      <w:tr w:rsidR="00AA4DD6" w:rsidRPr="00C21881" w14:paraId="4394F72A" w14:textId="77777777" w:rsidTr="00C65529">
        <w:tc>
          <w:tcPr>
            <w:tcW w:w="2096" w:type="dxa"/>
            <w:tcBorders>
              <w:top w:val="single" w:sz="4" w:space="0" w:color="auto"/>
              <w:left w:val="single" w:sz="4" w:space="0" w:color="auto"/>
              <w:bottom w:val="single" w:sz="4" w:space="0" w:color="auto"/>
              <w:right w:val="single" w:sz="4" w:space="0" w:color="auto"/>
            </w:tcBorders>
            <w:vAlign w:val="center"/>
          </w:tcPr>
          <w:p w14:paraId="06565B67" w14:textId="77777777" w:rsidR="00AA4DD6" w:rsidRPr="00C21881" w:rsidRDefault="00AA4DD6" w:rsidP="00AA4DD6">
            <w:pPr>
              <w:spacing w:before="60" w:after="0" w:line="240" w:lineRule="auto"/>
              <w:rPr>
                <w:rFonts w:ascii="Arial" w:hAnsi="Arial" w:cs="Arial"/>
                <w:sz w:val="20"/>
                <w:szCs w:val="20"/>
                <w:lang w:eastAsia="en-US"/>
              </w:rPr>
            </w:pPr>
            <w:r w:rsidRPr="00C21881">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39FD4035" w14:textId="683C95EF" w:rsidR="00AA4DD6" w:rsidRPr="00C21881" w:rsidRDefault="00AA4DD6" w:rsidP="00AA4DD6">
            <w:pPr>
              <w:spacing w:before="60" w:after="0" w:line="240" w:lineRule="auto"/>
              <w:rPr>
                <w:rFonts w:ascii="Arial" w:hAnsi="Arial" w:cs="Arial"/>
                <w:sz w:val="20"/>
                <w:szCs w:val="20"/>
              </w:rPr>
            </w:pPr>
            <w:r w:rsidRPr="001676F2">
              <w:rPr>
                <w:rFonts w:ascii="Arial" w:hAnsi="Arial" w:cs="Arial"/>
                <w:i/>
                <w:iCs/>
                <w:color w:val="FFFFFF" w:themeColor="background1"/>
                <w:sz w:val="20"/>
                <w:szCs w:val="20"/>
                <w:highlight w:val="black"/>
              </w:rPr>
              <w:t>neveřejný údaj</w:t>
            </w:r>
          </w:p>
        </w:tc>
      </w:tr>
    </w:tbl>
    <w:p w14:paraId="1F0063BD" w14:textId="77777777" w:rsidR="00A4100A" w:rsidRDefault="00A4100A" w:rsidP="00A4100A">
      <w:pPr>
        <w:spacing w:after="0" w:line="280" w:lineRule="atLeast"/>
        <w:rPr>
          <w:rFonts w:ascii="Arial" w:hAnsi="Arial" w:cs="Arial"/>
          <w:b/>
          <w:sz w:val="20"/>
          <w:szCs w:val="20"/>
        </w:rPr>
      </w:pPr>
    </w:p>
    <w:p w14:paraId="7ABCDAFF" w14:textId="77777777" w:rsidR="00A4100A" w:rsidRDefault="00A4100A" w:rsidP="009F4D98">
      <w:pPr>
        <w:spacing w:after="0" w:line="280" w:lineRule="atLeast"/>
        <w:jc w:val="center"/>
        <w:rPr>
          <w:rFonts w:ascii="Arial" w:hAnsi="Arial" w:cs="Arial"/>
          <w:b/>
          <w:sz w:val="20"/>
          <w:szCs w:val="20"/>
        </w:rPr>
      </w:pPr>
    </w:p>
    <w:p w14:paraId="395E8200" w14:textId="01B6BE4E" w:rsidR="00B773D1" w:rsidRPr="00A16B28" w:rsidRDefault="00B773D1" w:rsidP="00B773D1">
      <w:pPr>
        <w:spacing w:after="0" w:line="280" w:lineRule="atLeast"/>
        <w:rPr>
          <w:rFonts w:ascii="Arial" w:hAnsi="Arial" w:cs="Arial"/>
          <w:b/>
          <w:sz w:val="20"/>
          <w:szCs w:val="20"/>
        </w:rPr>
      </w:pPr>
      <w:bookmarkStart w:id="119" w:name="Annex04"/>
      <w:r w:rsidRPr="00A16B28">
        <w:rPr>
          <w:rFonts w:ascii="Arial" w:hAnsi="Arial" w:cs="Arial"/>
          <w:b/>
          <w:sz w:val="20"/>
          <w:szCs w:val="20"/>
        </w:rPr>
        <w:t xml:space="preserve">Za Poskytovatele č. </w:t>
      </w:r>
      <w:r>
        <w:rPr>
          <w:rFonts w:ascii="Arial" w:hAnsi="Arial" w:cs="Arial"/>
          <w:b/>
          <w:sz w:val="20"/>
          <w:szCs w:val="20"/>
        </w:rPr>
        <w:t>4</w:t>
      </w:r>
      <w:r w:rsidRPr="00A16B28">
        <w:rPr>
          <w:rFonts w:ascii="Arial" w:hAnsi="Arial" w:cs="Arial"/>
          <w:b/>
          <w:sz w:val="20"/>
          <w:szCs w:val="20"/>
        </w:rPr>
        <w:t>:</w:t>
      </w:r>
    </w:p>
    <w:p w14:paraId="68E273AD" w14:textId="77777777" w:rsidR="00E0116A" w:rsidRPr="00640BF2" w:rsidRDefault="00E0116A" w:rsidP="00E0116A">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169"/>
      </w:tblGrid>
      <w:tr w:rsidR="00AA4DD6" w:rsidRPr="00640BF2" w14:paraId="4F4A5210" w14:textId="77777777" w:rsidTr="00AA4DD6">
        <w:tc>
          <w:tcPr>
            <w:tcW w:w="2154" w:type="dxa"/>
            <w:tcBorders>
              <w:top w:val="single" w:sz="4" w:space="0" w:color="auto"/>
              <w:left w:val="single" w:sz="4" w:space="0" w:color="auto"/>
              <w:bottom w:val="single" w:sz="4" w:space="0" w:color="auto"/>
              <w:right w:val="single" w:sz="4" w:space="0" w:color="auto"/>
            </w:tcBorders>
            <w:vAlign w:val="center"/>
            <w:hideMark/>
          </w:tcPr>
          <w:p w14:paraId="527CAE94"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Jméno a příjmení</w:t>
            </w:r>
          </w:p>
        </w:tc>
        <w:tc>
          <w:tcPr>
            <w:tcW w:w="6169" w:type="dxa"/>
            <w:tcBorders>
              <w:top w:val="single" w:sz="4" w:space="0" w:color="auto"/>
              <w:left w:val="single" w:sz="4" w:space="0" w:color="auto"/>
              <w:bottom w:val="single" w:sz="4" w:space="0" w:color="auto"/>
              <w:right w:val="single" w:sz="4" w:space="0" w:color="auto"/>
            </w:tcBorders>
            <w:hideMark/>
          </w:tcPr>
          <w:p w14:paraId="144251D7" w14:textId="08471296" w:rsidR="00AA4DD6" w:rsidRPr="00640BF2" w:rsidRDefault="00AA4DD6" w:rsidP="00AA4DD6">
            <w:pPr>
              <w:spacing w:after="0" w:line="280" w:lineRule="atLeast"/>
              <w:rPr>
                <w:rFonts w:ascii="Arial" w:hAnsi="Arial" w:cs="Arial"/>
                <w:sz w:val="20"/>
                <w:szCs w:val="20"/>
                <w:lang w:eastAsia="en-US"/>
              </w:rPr>
            </w:pPr>
            <w:r w:rsidRPr="00996801">
              <w:rPr>
                <w:rFonts w:ascii="Arial" w:hAnsi="Arial" w:cs="Arial"/>
                <w:i/>
                <w:iCs/>
                <w:color w:val="FFFFFF" w:themeColor="background1"/>
                <w:sz w:val="20"/>
                <w:szCs w:val="20"/>
                <w:highlight w:val="black"/>
              </w:rPr>
              <w:t>neveřejný údaj</w:t>
            </w:r>
          </w:p>
        </w:tc>
      </w:tr>
      <w:tr w:rsidR="00AA4DD6" w:rsidRPr="00640BF2" w14:paraId="57B51D05" w14:textId="77777777" w:rsidTr="00AA4DD6">
        <w:tc>
          <w:tcPr>
            <w:tcW w:w="2154" w:type="dxa"/>
            <w:tcBorders>
              <w:top w:val="single" w:sz="4" w:space="0" w:color="auto"/>
              <w:left w:val="single" w:sz="4" w:space="0" w:color="auto"/>
              <w:bottom w:val="single" w:sz="4" w:space="0" w:color="auto"/>
              <w:right w:val="single" w:sz="4" w:space="0" w:color="auto"/>
            </w:tcBorders>
            <w:vAlign w:val="center"/>
            <w:hideMark/>
          </w:tcPr>
          <w:p w14:paraId="713B090D"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Adresa</w:t>
            </w:r>
          </w:p>
        </w:tc>
        <w:tc>
          <w:tcPr>
            <w:tcW w:w="6169" w:type="dxa"/>
            <w:tcBorders>
              <w:top w:val="single" w:sz="4" w:space="0" w:color="auto"/>
              <w:left w:val="single" w:sz="4" w:space="0" w:color="auto"/>
              <w:bottom w:val="single" w:sz="4" w:space="0" w:color="auto"/>
              <w:right w:val="single" w:sz="4" w:space="0" w:color="auto"/>
            </w:tcBorders>
            <w:hideMark/>
          </w:tcPr>
          <w:p w14:paraId="00D71E61" w14:textId="1656CFEA" w:rsidR="00AA4DD6" w:rsidRPr="00640BF2" w:rsidRDefault="00AA4DD6" w:rsidP="00AA4DD6">
            <w:pPr>
              <w:spacing w:after="0" w:line="280" w:lineRule="atLeast"/>
              <w:rPr>
                <w:rFonts w:ascii="Arial" w:hAnsi="Arial" w:cs="Arial"/>
                <w:sz w:val="20"/>
                <w:szCs w:val="20"/>
              </w:rPr>
            </w:pPr>
            <w:r w:rsidRPr="00996801">
              <w:rPr>
                <w:rFonts w:ascii="Arial" w:hAnsi="Arial" w:cs="Arial"/>
                <w:i/>
                <w:iCs/>
                <w:color w:val="FFFFFF" w:themeColor="background1"/>
                <w:sz w:val="20"/>
                <w:szCs w:val="20"/>
                <w:highlight w:val="black"/>
              </w:rPr>
              <w:t>neveřejný údaj</w:t>
            </w:r>
          </w:p>
        </w:tc>
      </w:tr>
      <w:tr w:rsidR="00AA4DD6" w:rsidRPr="00640BF2" w14:paraId="47BADDFA" w14:textId="77777777" w:rsidTr="00AA4DD6">
        <w:tc>
          <w:tcPr>
            <w:tcW w:w="2154" w:type="dxa"/>
            <w:tcBorders>
              <w:top w:val="single" w:sz="4" w:space="0" w:color="auto"/>
              <w:left w:val="single" w:sz="4" w:space="0" w:color="auto"/>
              <w:bottom w:val="single" w:sz="4" w:space="0" w:color="auto"/>
              <w:right w:val="single" w:sz="4" w:space="0" w:color="auto"/>
            </w:tcBorders>
            <w:vAlign w:val="center"/>
            <w:hideMark/>
          </w:tcPr>
          <w:p w14:paraId="5A2721FB"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E-mail</w:t>
            </w:r>
          </w:p>
        </w:tc>
        <w:tc>
          <w:tcPr>
            <w:tcW w:w="6169" w:type="dxa"/>
            <w:tcBorders>
              <w:top w:val="single" w:sz="4" w:space="0" w:color="auto"/>
              <w:left w:val="single" w:sz="4" w:space="0" w:color="auto"/>
              <w:bottom w:val="single" w:sz="4" w:space="0" w:color="auto"/>
              <w:right w:val="single" w:sz="4" w:space="0" w:color="auto"/>
            </w:tcBorders>
            <w:hideMark/>
          </w:tcPr>
          <w:p w14:paraId="2A4F8555" w14:textId="263F2E31" w:rsidR="00AA4DD6" w:rsidRPr="00640BF2" w:rsidRDefault="00AA4DD6" w:rsidP="00AA4DD6">
            <w:pPr>
              <w:spacing w:after="0" w:line="280" w:lineRule="atLeast"/>
              <w:rPr>
                <w:rFonts w:ascii="Arial" w:hAnsi="Arial" w:cs="Arial"/>
                <w:sz w:val="20"/>
                <w:szCs w:val="20"/>
              </w:rPr>
            </w:pPr>
            <w:r w:rsidRPr="00996801">
              <w:rPr>
                <w:rFonts w:ascii="Arial" w:hAnsi="Arial" w:cs="Arial"/>
                <w:i/>
                <w:iCs/>
                <w:color w:val="FFFFFF" w:themeColor="background1"/>
                <w:sz w:val="20"/>
                <w:szCs w:val="20"/>
                <w:highlight w:val="black"/>
              </w:rPr>
              <w:t>neveřejný údaj</w:t>
            </w:r>
          </w:p>
        </w:tc>
      </w:tr>
      <w:tr w:rsidR="00AA4DD6" w:rsidRPr="00640BF2" w14:paraId="31C2C7D6" w14:textId="77777777" w:rsidTr="00AA4DD6">
        <w:tc>
          <w:tcPr>
            <w:tcW w:w="2154" w:type="dxa"/>
            <w:tcBorders>
              <w:top w:val="single" w:sz="4" w:space="0" w:color="auto"/>
              <w:left w:val="single" w:sz="4" w:space="0" w:color="auto"/>
              <w:bottom w:val="single" w:sz="4" w:space="0" w:color="auto"/>
              <w:right w:val="single" w:sz="4" w:space="0" w:color="auto"/>
            </w:tcBorders>
            <w:vAlign w:val="center"/>
            <w:hideMark/>
          </w:tcPr>
          <w:p w14:paraId="66E2A053"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Telefon</w:t>
            </w:r>
          </w:p>
        </w:tc>
        <w:tc>
          <w:tcPr>
            <w:tcW w:w="6169" w:type="dxa"/>
            <w:tcBorders>
              <w:top w:val="single" w:sz="4" w:space="0" w:color="auto"/>
              <w:left w:val="single" w:sz="4" w:space="0" w:color="auto"/>
              <w:bottom w:val="single" w:sz="4" w:space="0" w:color="auto"/>
              <w:right w:val="single" w:sz="4" w:space="0" w:color="auto"/>
            </w:tcBorders>
            <w:hideMark/>
          </w:tcPr>
          <w:p w14:paraId="1F2D8E8F" w14:textId="6DFC3FA3" w:rsidR="00AA4DD6" w:rsidRPr="00640BF2" w:rsidRDefault="00AA4DD6" w:rsidP="00AA4DD6">
            <w:pPr>
              <w:spacing w:after="0" w:line="280" w:lineRule="atLeast"/>
              <w:rPr>
                <w:rFonts w:ascii="Arial" w:hAnsi="Arial" w:cs="Arial"/>
                <w:sz w:val="20"/>
                <w:szCs w:val="20"/>
              </w:rPr>
            </w:pPr>
            <w:r w:rsidRPr="00996801">
              <w:rPr>
                <w:rFonts w:ascii="Arial" w:hAnsi="Arial" w:cs="Arial"/>
                <w:i/>
                <w:iCs/>
                <w:color w:val="FFFFFF" w:themeColor="background1"/>
                <w:sz w:val="20"/>
                <w:szCs w:val="20"/>
                <w:highlight w:val="black"/>
              </w:rPr>
              <w:t>neveřejný údaj</w:t>
            </w:r>
          </w:p>
        </w:tc>
      </w:tr>
    </w:tbl>
    <w:p w14:paraId="187925F3" w14:textId="77777777" w:rsidR="00E0116A" w:rsidRPr="00640BF2" w:rsidRDefault="00E0116A" w:rsidP="00E0116A">
      <w:pPr>
        <w:spacing w:after="0" w:line="280" w:lineRule="atLeast"/>
        <w:rPr>
          <w:rFonts w:ascii="Arial" w:hAnsi="Arial" w:cs="Arial"/>
          <w:snapToGrid w:val="0"/>
          <w:sz w:val="20"/>
          <w:szCs w:val="20"/>
          <w:lang w:eastAsia="en-US"/>
        </w:rPr>
      </w:pPr>
    </w:p>
    <w:p w14:paraId="7AB1A082" w14:textId="77777777" w:rsidR="00E0116A" w:rsidRPr="00640BF2" w:rsidRDefault="00E0116A" w:rsidP="00E0116A">
      <w:pPr>
        <w:spacing w:after="60" w:line="280" w:lineRule="atLeast"/>
        <w:rPr>
          <w:rFonts w:ascii="Arial" w:hAnsi="Arial" w:cs="Arial"/>
          <w:sz w:val="20"/>
          <w:szCs w:val="20"/>
          <w:lang w:eastAsia="en-US"/>
        </w:rPr>
      </w:pPr>
      <w:r w:rsidRPr="00640BF2">
        <w:rPr>
          <w:rFonts w:ascii="Arial" w:hAnsi="Arial" w:cs="Arial"/>
          <w:sz w:val="20"/>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172"/>
      </w:tblGrid>
      <w:tr w:rsidR="00AA4DD6" w:rsidRPr="00640BF2" w14:paraId="35E7ED4C"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0B679523"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Jméno a příjmení</w:t>
            </w:r>
          </w:p>
        </w:tc>
        <w:tc>
          <w:tcPr>
            <w:tcW w:w="6172" w:type="dxa"/>
            <w:tcBorders>
              <w:top w:val="single" w:sz="4" w:space="0" w:color="auto"/>
              <w:left w:val="single" w:sz="4" w:space="0" w:color="auto"/>
              <w:bottom w:val="single" w:sz="4" w:space="0" w:color="auto"/>
              <w:right w:val="single" w:sz="4" w:space="0" w:color="auto"/>
            </w:tcBorders>
            <w:hideMark/>
          </w:tcPr>
          <w:p w14:paraId="1FD12793" w14:textId="3D2836E2" w:rsidR="00AA4DD6" w:rsidRPr="00640BF2" w:rsidRDefault="00AA4DD6" w:rsidP="00AA4DD6">
            <w:pPr>
              <w:spacing w:after="0" w:line="280" w:lineRule="atLeast"/>
              <w:rPr>
                <w:rFonts w:ascii="Arial" w:hAnsi="Arial" w:cs="Arial"/>
                <w:sz w:val="20"/>
                <w:szCs w:val="20"/>
              </w:rPr>
            </w:pPr>
            <w:r w:rsidRPr="00D05188">
              <w:rPr>
                <w:rFonts w:ascii="Arial" w:hAnsi="Arial" w:cs="Arial"/>
                <w:i/>
                <w:iCs/>
                <w:color w:val="FFFFFF" w:themeColor="background1"/>
                <w:sz w:val="20"/>
                <w:szCs w:val="20"/>
                <w:highlight w:val="black"/>
              </w:rPr>
              <w:t>neveřejný údaj</w:t>
            </w:r>
          </w:p>
        </w:tc>
      </w:tr>
      <w:tr w:rsidR="00AA4DD6" w:rsidRPr="00640BF2" w14:paraId="5A428511"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1D874D9C"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Adresa</w:t>
            </w:r>
          </w:p>
        </w:tc>
        <w:tc>
          <w:tcPr>
            <w:tcW w:w="6172" w:type="dxa"/>
            <w:tcBorders>
              <w:top w:val="single" w:sz="4" w:space="0" w:color="auto"/>
              <w:left w:val="single" w:sz="4" w:space="0" w:color="auto"/>
              <w:bottom w:val="single" w:sz="4" w:space="0" w:color="auto"/>
              <w:right w:val="single" w:sz="4" w:space="0" w:color="auto"/>
            </w:tcBorders>
            <w:hideMark/>
          </w:tcPr>
          <w:p w14:paraId="6AB91AB5" w14:textId="675100E7" w:rsidR="00AA4DD6" w:rsidRPr="00640BF2" w:rsidRDefault="00AA4DD6" w:rsidP="00AA4DD6">
            <w:pPr>
              <w:spacing w:after="0" w:line="280" w:lineRule="atLeast"/>
              <w:rPr>
                <w:rFonts w:ascii="Arial" w:hAnsi="Arial" w:cs="Arial"/>
                <w:sz w:val="20"/>
                <w:szCs w:val="20"/>
              </w:rPr>
            </w:pPr>
            <w:r w:rsidRPr="00D05188">
              <w:rPr>
                <w:rFonts w:ascii="Arial" w:hAnsi="Arial" w:cs="Arial"/>
                <w:i/>
                <w:iCs/>
                <w:color w:val="FFFFFF" w:themeColor="background1"/>
                <w:sz w:val="20"/>
                <w:szCs w:val="20"/>
                <w:highlight w:val="black"/>
              </w:rPr>
              <w:t>neveřejný údaj</w:t>
            </w:r>
          </w:p>
        </w:tc>
      </w:tr>
      <w:tr w:rsidR="00AA4DD6" w:rsidRPr="00640BF2" w14:paraId="2D2A9A83"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44F7CBEB"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E-mail</w:t>
            </w:r>
          </w:p>
        </w:tc>
        <w:tc>
          <w:tcPr>
            <w:tcW w:w="6172" w:type="dxa"/>
            <w:tcBorders>
              <w:top w:val="single" w:sz="4" w:space="0" w:color="auto"/>
              <w:left w:val="single" w:sz="4" w:space="0" w:color="auto"/>
              <w:bottom w:val="single" w:sz="4" w:space="0" w:color="auto"/>
              <w:right w:val="single" w:sz="4" w:space="0" w:color="auto"/>
            </w:tcBorders>
            <w:hideMark/>
          </w:tcPr>
          <w:p w14:paraId="7156E20A" w14:textId="7787C726" w:rsidR="00AA4DD6" w:rsidRPr="00640BF2" w:rsidRDefault="00AA4DD6" w:rsidP="00AA4DD6">
            <w:pPr>
              <w:spacing w:after="0" w:line="280" w:lineRule="atLeast"/>
              <w:rPr>
                <w:rFonts w:ascii="Arial" w:hAnsi="Arial" w:cs="Arial"/>
                <w:sz w:val="20"/>
                <w:szCs w:val="20"/>
              </w:rPr>
            </w:pPr>
            <w:r w:rsidRPr="00D05188">
              <w:rPr>
                <w:rFonts w:ascii="Arial" w:hAnsi="Arial" w:cs="Arial"/>
                <w:i/>
                <w:iCs/>
                <w:color w:val="FFFFFF" w:themeColor="background1"/>
                <w:sz w:val="20"/>
                <w:szCs w:val="20"/>
                <w:highlight w:val="black"/>
              </w:rPr>
              <w:t>neveřejný údaj</w:t>
            </w:r>
          </w:p>
        </w:tc>
      </w:tr>
      <w:tr w:rsidR="00AA4DD6" w:rsidRPr="00640BF2" w14:paraId="71423E9A" w14:textId="77777777" w:rsidTr="00AA4DD6">
        <w:tc>
          <w:tcPr>
            <w:tcW w:w="2151" w:type="dxa"/>
            <w:tcBorders>
              <w:top w:val="single" w:sz="4" w:space="0" w:color="auto"/>
              <w:left w:val="single" w:sz="4" w:space="0" w:color="auto"/>
              <w:bottom w:val="single" w:sz="4" w:space="0" w:color="auto"/>
              <w:right w:val="single" w:sz="4" w:space="0" w:color="auto"/>
            </w:tcBorders>
            <w:vAlign w:val="center"/>
            <w:hideMark/>
          </w:tcPr>
          <w:p w14:paraId="56765740"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Telefon</w:t>
            </w:r>
          </w:p>
        </w:tc>
        <w:tc>
          <w:tcPr>
            <w:tcW w:w="6172" w:type="dxa"/>
            <w:tcBorders>
              <w:top w:val="single" w:sz="4" w:space="0" w:color="auto"/>
              <w:left w:val="single" w:sz="4" w:space="0" w:color="auto"/>
              <w:bottom w:val="single" w:sz="4" w:space="0" w:color="auto"/>
              <w:right w:val="single" w:sz="4" w:space="0" w:color="auto"/>
            </w:tcBorders>
            <w:hideMark/>
          </w:tcPr>
          <w:p w14:paraId="14FE0CEB" w14:textId="44C4CA56" w:rsidR="00AA4DD6" w:rsidRPr="00640BF2" w:rsidRDefault="00AA4DD6" w:rsidP="00AA4DD6">
            <w:pPr>
              <w:spacing w:after="0" w:line="280" w:lineRule="atLeast"/>
              <w:rPr>
                <w:rFonts w:ascii="Arial" w:hAnsi="Arial" w:cs="Arial"/>
                <w:sz w:val="20"/>
                <w:szCs w:val="20"/>
              </w:rPr>
            </w:pPr>
            <w:r w:rsidRPr="00D05188">
              <w:rPr>
                <w:rFonts w:ascii="Arial" w:hAnsi="Arial" w:cs="Arial"/>
                <w:i/>
                <w:iCs/>
                <w:color w:val="FFFFFF" w:themeColor="background1"/>
                <w:sz w:val="20"/>
                <w:szCs w:val="20"/>
                <w:highlight w:val="black"/>
              </w:rPr>
              <w:t>neveřejný údaj</w:t>
            </w:r>
          </w:p>
        </w:tc>
      </w:tr>
    </w:tbl>
    <w:p w14:paraId="156892BC" w14:textId="77777777" w:rsidR="00E0116A" w:rsidRPr="00640BF2" w:rsidRDefault="00E0116A" w:rsidP="00E0116A">
      <w:pPr>
        <w:spacing w:after="0" w:line="280" w:lineRule="atLeast"/>
        <w:jc w:val="center"/>
        <w:rPr>
          <w:rFonts w:ascii="Arial" w:hAnsi="Arial" w:cs="Arial"/>
          <w:b/>
          <w:sz w:val="20"/>
          <w:szCs w:val="20"/>
        </w:rPr>
      </w:pPr>
    </w:p>
    <w:p w14:paraId="67D1E247" w14:textId="77777777" w:rsidR="00E0116A" w:rsidRPr="00640BF2" w:rsidRDefault="00E0116A" w:rsidP="00E0116A">
      <w:pPr>
        <w:spacing w:after="60" w:line="280" w:lineRule="atLeast"/>
        <w:rPr>
          <w:rFonts w:ascii="Arial" w:hAnsi="Arial" w:cs="Arial"/>
          <w:sz w:val="20"/>
          <w:szCs w:val="20"/>
          <w:lang w:eastAsia="en-US"/>
        </w:rPr>
      </w:pPr>
      <w:r w:rsidRPr="00640BF2">
        <w:rPr>
          <w:rFonts w:ascii="Arial" w:hAnsi="Arial" w:cs="Arial"/>
          <w:sz w:val="20"/>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169"/>
      </w:tblGrid>
      <w:tr w:rsidR="00AA4DD6" w:rsidRPr="00640BF2" w14:paraId="084C2845" w14:textId="77777777" w:rsidTr="00AA4DD6">
        <w:tc>
          <w:tcPr>
            <w:tcW w:w="2154" w:type="dxa"/>
            <w:tcBorders>
              <w:top w:val="single" w:sz="4" w:space="0" w:color="auto"/>
              <w:left w:val="single" w:sz="4" w:space="0" w:color="auto"/>
              <w:bottom w:val="single" w:sz="4" w:space="0" w:color="auto"/>
              <w:right w:val="single" w:sz="4" w:space="0" w:color="auto"/>
            </w:tcBorders>
            <w:vAlign w:val="center"/>
            <w:hideMark/>
          </w:tcPr>
          <w:p w14:paraId="79E2AF88"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Jméno a příjmení</w:t>
            </w:r>
          </w:p>
        </w:tc>
        <w:tc>
          <w:tcPr>
            <w:tcW w:w="6169" w:type="dxa"/>
            <w:tcBorders>
              <w:top w:val="single" w:sz="4" w:space="0" w:color="auto"/>
              <w:left w:val="single" w:sz="4" w:space="0" w:color="auto"/>
              <w:bottom w:val="single" w:sz="4" w:space="0" w:color="auto"/>
              <w:right w:val="single" w:sz="4" w:space="0" w:color="auto"/>
            </w:tcBorders>
            <w:hideMark/>
          </w:tcPr>
          <w:p w14:paraId="0874EA46" w14:textId="72D55E5A" w:rsidR="00AA4DD6" w:rsidRPr="00640BF2" w:rsidRDefault="00AA4DD6" w:rsidP="00AA4DD6">
            <w:pPr>
              <w:spacing w:after="0" w:line="280" w:lineRule="atLeast"/>
              <w:rPr>
                <w:rFonts w:ascii="Arial" w:hAnsi="Arial" w:cs="Arial"/>
                <w:sz w:val="20"/>
                <w:szCs w:val="20"/>
              </w:rPr>
            </w:pPr>
            <w:r w:rsidRPr="00E30280">
              <w:rPr>
                <w:rFonts w:ascii="Arial" w:hAnsi="Arial" w:cs="Arial"/>
                <w:i/>
                <w:iCs/>
                <w:color w:val="FFFFFF" w:themeColor="background1"/>
                <w:sz w:val="20"/>
                <w:szCs w:val="20"/>
                <w:highlight w:val="black"/>
              </w:rPr>
              <w:t>neveřejný údaj</w:t>
            </w:r>
          </w:p>
        </w:tc>
      </w:tr>
      <w:tr w:rsidR="00AA4DD6" w:rsidRPr="00640BF2" w14:paraId="0852FD6B" w14:textId="77777777" w:rsidTr="00AA4DD6">
        <w:tc>
          <w:tcPr>
            <w:tcW w:w="2154" w:type="dxa"/>
            <w:tcBorders>
              <w:top w:val="single" w:sz="4" w:space="0" w:color="auto"/>
              <w:left w:val="single" w:sz="4" w:space="0" w:color="auto"/>
              <w:bottom w:val="single" w:sz="4" w:space="0" w:color="auto"/>
              <w:right w:val="single" w:sz="4" w:space="0" w:color="auto"/>
            </w:tcBorders>
            <w:vAlign w:val="center"/>
            <w:hideMark/>
          </w:tcPr>
          <w:p w14:paraId="6CB19251"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Adresa</w:t>
            </w:r>
          </w:p>
        </w:tc>
        <w:tc>
          <w:tcPr>
            <w:tcW w:w="6169" w:type="dxa"/>
            <w:tcBorders>
              <w:top w:val="single" w:sz="4" w:space="0" w:color="auto"/>
              <w:left w:val="single" w:sz="4" w:space="0" w:color="auto"/>
              <w:bottom w:val="single" w:sz="4" w:space="0" w:color="auto"/>
              <w:right w:val="single" w:sz="4" w:space="0" w:color="auto"/>
            </w:tcBorders>
            <w:hideMark/>
          </w:tcPr>
          <w:p w14:paraId="7347108E" w14:textId="32BBD38B" w:rsidR="00AA4DD6" w:rsidRPr="00640BF2" w:rsidRDefault="00AA4DD6" w:rsidP="00AA4DD6">
            <w:pPr>
              <w:spacing w:after="0" w:line="280" w:lineRule="atLeast"/>
              <w:rPr>
                <w:rFonts w:ascii="Arial" w:hAnsi="Arial" w:cs="Arial"/>
                <w:sz w:val="20"/>
                <w:szCs w:val="20"/>
              </w:rPr>
            </w:pPr>
            <w:r w:rsidRPr="00E30280">
              <w:rPr>
                <w:rFonts w:ascii="Arial" w:hAnsi="Arial" w:cs="Arial"/>
                <w:i/>
                <w:iCs/>
                <w:color w:val="FFFFFF" w:themeColor="background1"/>
                <w:sz w:val="20"/>
                <w:szCs w:val="20"/>
                <w:highlight w:val="black"/>
              </w:rPr>
              <w:t>neveřejný údaj</w:t>
            </w:r>
          </w:p>
        </w:tc>
      </w:tr>
      <w:tr w:rsidR="00AA4DD6" w:rsidRPr="00640BF2" w14:paraId="6338A536" w14:textId="77777777" w:rsidTr="00AA4DD6">
        <w:tc>
          <w:tcPr>
            <w:tcW w:w="2154" w:type="dxa"/>
            <w:tcBorders>
              <w:top w:val="single" w:sz="4" w:space="0" w:color="auto"/>
              <w:left w:val="single" w:sz="4" w:space="0" w:color="auto"/>
              <w:bottom w:val="single" w:sz="4" w:space="0" w:color="auto"/>
              <w:right w:val="single" w:sz="4" w:space="0" w:color="auto"/>
            </w:tcBorders>
            <w:vAlign w:val="center"/>
            <w:hideMark/>
          </w:tcPr>
          <w:p w14:paraId="72D09FA6"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E-mail</w:t>
            </w:r>
          </w:p>
        </w:tc>
        <w:tc>
          <w:tcPr>
            <w:tcW w:w="6169" w:type="dxa"/>
            <w:tcBorders>
              <w:top w:val="single" w:sz="4" w:space="0" w:color="auto"/>
              <w:left w:val="single" w:sz="4" w:space="0" w:color="auto"/>
              <w:bottom w:val="single" w:sz="4" w:space="0" w:color="auto"/>
              <w:right w:val="single" w:sz="4" w:space="0" w:color="auto"/>
            </w:tcBorders>
            <w:hideMark/>
          </w:tcPr>
          <w:p w14:paraId="4889A2D5" w14:textId="6227A466" w:rsidR="00AA4DD6" w:rsidRPr="00640BF2" w:rsidRDefault="00AA4DD6" w:rsidP="00AA4DD6">
            <w:pPr>
              <w:spacing w:after="0" w:line="280" w:lineRule="atLeast"/>
              <w:rPr>
                <w:rFonts w:ascii="Arial" w:hAnsi="Arial" w:cs="Arial"/>
                <w:sz w:val="20"/>
                <w:szCs w:val="20"/>
              </w:rPr>
            </w:pPr>
            <w:r w:rsidRPr="00E30280">
              <w:rPr>
                <w:rFonts w:ascii="Arial" w:hAnsi="Arial" w:cs="Arial"/>
                <w:i/>
                <w:iCs/>
                <w:color w:val="FFFFFF" w:themeColor="background1"/>
                <w:sz w:val="20"/>
                <w:szCs w:val="20"/>
                <w:highlight w:val="black"/>
              </w:rPr>
              <w:t>neveřejný údaj</w:t>
            </w:r>
          </w:p>
        </w:tc>
      </w:tr>
      <w:tr w:rsidR="00AA4DD6" w:rsidRPr="00640BF2" w14:paraId="65AD27EA" w14:textId="77777777" w:rsidTr="00AA4DD6">
        <w:tc>
          <w:tcPr>
            <w:tcW w:w="2154" w:type="dxa"/>
            <w:tcBorders>
              <w:top w:val="single" w:sz="4" w:space="0" w:color="auto"/>
              <w:left w:val="single" w:sz="4" w:space="0" w:color="auto"/>
              <w:bottom w:val="single" w:sz="4" w:space="0" w:color="auto"/>
              <w:right w:val="single" w:sz="4" w:space="0" w:color="auto"/>
            </w:tcBorders>
            <w:vAlign w:val="center"/>
            <w:hideMark/>
          </w:tcPr>
          <w:p w14:paraId="0F26EEAC"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Telefon</w:t>
            </w:r>
          </w:p>
        </w:tc>
        <w:tc>
          <w:tcPr>
            <w:tcW w:w="6169" w:type="dxa"/>
            <w:tcBorders>
              <w:top w:val="single" w:sz="4" w:space="0" w:color="auto"/>
              <w:left w:val="single" w:sz="4" w:space="0" w:color="auto"/>
              <w:bottom w:val="single" w:sz="4" w:space="0" w:color="auto"/>
              <w:right w:val="single" w:sz="4" w:space="0" w:color="auto"/>
            </w:tcBorders>
            <w:hideMark/>
          </w:tcPr>
          <w:p w14:paraId="639EFF18" w14:textId="52C3FF92" w:rsidR="00AA4DD6" w:rsidRPr="00640BF2" w:rsidRDefault="00AA4DD6" w:rsidP="00AA4DD6">
            <w:pPr>
              <w:spacing w:after="0" w:line="280" w:lineRule="atLeast"/>
              <w:rPr>
                <w:rFonts w:ascii="Arial" w:hAnsi="Arial" w:cs="Arial"/>
                <w:sz w:val="20"/>
                <w:szCs w:val="20"/>
              </w:rPr>
            </w:pPr>
            <w:r w:rsidRPr="00E30280">
              <w:rPr>
                <w:rFonts w:ascii="Arial" w:hAnsi="Arial" w:cs="Arial"/>
                <w:i/>
                <w:iCs/>
                <w:color w:val="FFFFFF" w:themeColor="background1"/>
                <w:sz w:val="20"/>
                <w:szCs w:val="20"/>
                <w:highlight w:val="black"/>
              </w:rPr>
              <w:t>neveřejný údaj</w:t>
            </w:r>
          </w:p>
        </w:tc>
      </w:tr>
    </w:tbl>
    <w:p w14:paraId="3EE120F0" w14:textId="77777777" w:rsidR="00E0116A" w:rsidRPr="00640BF2" w:rsidRDefault="00E0116A" w:rsidP="00E0116A">
      <w:pPr>
        <w:pStyle w:val="RLdajeosmluvnstran0"/>
        <w:spacing w:after="0" w:line="280" w:lineRule="atLeast"/>
        <w:rPr>
          <w:rFonts w:ascii="Arial" w:hAnsi="Arial" w:cs="Arial"/>
          <w:b/>
          <w:i/>
          <w:sz w:val="20"/>
          <w:szCs w:val="20"/>
        </w:rPr>
      </w:pPr>
    </w:p>
    <w:p w14:paraId="5DB9645D" w14:textId="77777777" w:rsidR="00E0116A" w:rsidRPr="00640BF2" w:rsidRDefault="00E0116A" w:rsidP="00E0116A">
      <w:pPr>
        <w:spacing w:after="60" w:line="280" w:lineRule="atLeast"/>
        <w:rPr>
          <w:rFonts w:ascii="Arial" w:hAnsi="Arial" w:cs="Arial"/>
          <w:bCs/>
          <w:sz w:val="20"/>
          <w:szCs w:val="20"/>
        </w:rPr>
      </w:pPr>
      <w:r w:rsidRPr="00640BF2">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AA4DD6" w:rsidRPr="00640BF2" w14:paraId="5A7DF678" w14:textId="77777777" w:rsidTr="00771672">
        <w:tc>
          <w:tcPr>
            <w:tcW w:w="2096" w:type="dxa"/>
            <w:tcBorders>
              <w:top w:val="single" w:sz="4" w:space="0" w:color="auto"/>
              <w:left w:val="single" w:sz="4" w:space="0" w:color="auto"/>
              <w:bottom w:val="single" w:sz="4" w:space="0" w:color="auto"/>
              <w:right w:val="single" w:sz="4" w:space="0" w:color="auto"/>
            </w:tcBorders>
            <w:vAlign w:val="center"/>
            <w:hideMark/>
          </w:tcPr>
          <w:p w14:paraId="2C4C2113"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7F9D8ED8" w14:textId="05D74493" w:rsidR="00AA4DD6" w:rsidRPr="00640BF2" w:rsidRDefault="00AA4DD6" w:rsidP="00AA4DD6">
            <w:pPr>
              <w:spacing w:after="0" w:line="280" w:lineRule="atLeast"/>
              <w:rPr>
                <w:rFonts w:ascii="Arial" w:hAnsi="Arial" w:cs="Arial"/>
                <w:sz w:val="20"/>
                <w:szCs w:val="20"/>
                <w:highlight w:val="lightGray"/>
              </w:rPr>
            </w:pPr>
            <w:r w:rsidRPr="00E24FCB">
              <w:rPr>
                <w:rFonts w:ascii="Arial" w:hAnsi="Arial" w:cs="Arial"/>
                <w:i/>
                <w:iCs/>
                <w:color w:val="FFFFFF" w:themeColor="background1"/>
                <w:sz w:val="20"/>
                <w:szCs w:val="20"/>
                <w:highlight w:val="black"/>
              </w:rPr>
              <w:t>neveřejný údaj</w:t>
            </w:r>
          </w:p>
        </w:tc>
      </w:tr>
      <w:tr w:rsidR="00AA4DD6" w:rsidRPr="00640BF2" w14:paraId="78FB51B7" w14:textId="77777777" w:rsidTr="00771672">
        <w:tc>
          <w:tcPr>
            <w:tcW w:w="2096" w:type="dxa"/>
            <w:tcBorders>
              <w:top w:val="single" w:sz="4" w:space="0" w:color="auto"/>
              <w:left w:val="single" w:sz="4" w:space="0" w:color="auto"/>
              <w:bottom w:val="single" w:sz="4" w:space="0" w:color="auto"/>
              <w:right w:val="single" w:sz="4" w:space="0" w:color="auto"/>
            </w:tcBorders>
            <w:vAlign w:val="center"/>
            <w:hideMark/>
          </w:tcPr>
          <w:p w14:paraId="2D653921"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1F4D712B" w14:textId="6077BEB0" w:rsidR="00AA4DD6" w:rsidRPr="00640BF2" w:rsidRDefault="00AA4DD6" w:rsidP="00AA4DD6">
            <w:pPr>
              <w:spacing w:after="0" w:line="280" w:lineRule="atLeast"/>
              <w:rPr>
                <w:rFonts w:ascii="Arial" w:hAnsi="Arial" w:cs="Arial"/>
                <w:sz w:val="20"/>
                <w:szCs w:val="20"/>
                <w:highlight w:val="lightGray"/>
              </w:rPr>
            </w:pPr>
            <w:r w:rsidRPr="00E24FCB">
              <w:rPr>
                <w:rFonts w:ascii="Arial" w:hAnsi="Arial" w:cs="Arial"/>
                <w:i/>
                <w:iCs/>
                <w:color w:val="FFFFFF" w:themeColor="background1"/>
                <w:sz w:val="20"/>
                <w:szCs w:val="20"/>
                <w:highlight w:val="black"/>
              </w:rPr>
              <w:t>neveřejný údaj</w:t>
            </w:r>
          </w:p>
        </w:tc>
      </w:tr>
      <w:tr w:rsidR="00AA4DD6" w:rsidRPr="00640BF2" w14:paraId="589FF3A8" w14:textId="77777777" w:rsidTr="00771672">
        <w:tc>
          <w:tcPr>
            <w:tcW w:w="2096" w:type="dxa"/>
            <w:tcBorders>
              <w:top w:val="single" w:sz="4" w:space="0" w:color="auto"/>
              <w:left w:val="single" w:sz="4" w:space="0" w:color="auto"/>
              <w:bottom w:val="single" w:sz="4" w:space="0" w:color="auto"/>
              <w:right w:val="single" w:sz="4" w:space="0" w:color="auto"/>
            </w:tcBorders>
            <w:vAlign w:val="center"/>
            <w:hideMark/>
          </w:tcPr>
          <w:p w14:paraId="5C7AC42D"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6CC4E55C" w14:textId="36D3714C" w:rsidR="00AA4DD6" w:rsidRPr="00640BF2" w:rsidRDefault="00AA4DD6" w:rsidP="00AA4DD6">
            <w:pPr>
              <w:spacing w:after="0" w:line="280" w:lineRule="atLeast"/>
              <w:rPr>
                <w:rFonts w:ascii="Arial" w:hAnsi="Arial" w:cs="Arial"/>
                <w:sz w:val="20"/>
                <w:szCs w:val="20"/>
                <w:highlight w:val="lightGray"/>
              </w:rPr>
            </w:pPr>
            <w:r w:rsidRPr="00E24FCB">
              <w:rPr>
                <w:rFonts w:ascii="Arial" w:hAnsi="Arial" w:cs="Arial"/>
                <w:i/>
                <w:iCs/>
                <w:color w:val="FFFFFF" w:themeColor="background1"/>
                <w:sz w:val="20"/>
                <w:szCs w:val="20"/>
                <w:highlight w:val="black"/>
              </w:rPr>
              <w:t>neveřejný údaj</w:t>
            </w:r>
          </w:p>
        </w:tc>
      </w:tr>
      <w:tr w:rsidR="00AA4DD6" w:rsidRPr="00640BF2" w14:paraId="48CDD1A6" w14:textId="77777777" w:rsidTr="00771672">
        <w:tc>
          <w:tcPr>
            <w:tcW w:w="2096" w:type="dxa"/>
            <w:tcBorders>
              <w:top w:val="single" w:sz="4" w:space="0" w:color="auto"/>
              <w:left w:val="single" w:sz="4" w:space="0" w:color="auto"/>
              <w:bottom w:val="single" w:sz="4" w:space="0" w:color="auto"/>
              <w:right w:val="single" w:sz="4" w:space="0" w:color="auto"/>
            </w:tcBorders>
            <w:vAlign w:val="center"/>
          </w:tcPr>
          <w:p w14:paraId="0B5349FA" w14:textId="77777777" w:rsidR="00AA4DD6" w:rsidRPr="00640BF2" w:rsidRDefault="00AA4DD6" w:rsidP="00AA4DD6">
            <w:pPr>
              <w:spacing w:after="0" w:line="280" w:lineRule="atLeast"/>
              <w:rPr>
                <w:rFonts w:ascii="Arial" w:hAnsi="Arial" w:cs="Arial"/>
                <w:sz w:val="20"/>
                <w:szCs w:val="20"/>
                <w:lang w:eastAsia="en-US"/>
              </w:rPr>
            </w:pPr>
            <w:r w:rsidRPr="00640BF2">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1549BC69" w14:textId="7E06D681" w:rsidR="00AA4DD6" w:rsidRPr="00640BF2" w:rsidRDefault="00AA4DD6" w:rsidP="00AA4DD6">
            <w:pPr>
              <w:spacing w:after="0" w:line="280" w:lineRule="atLeast"/>
              <w:rPr>
                <w:rFonts w:ascii="Arial" w:hAnsi="Arial" w:cs="Arial"/>
                <w:sz w:val="20"/>
                <w:szCs w:val="20"/>
                <w:highlight w:val="yellow"/>
              </w:rPr>
            </w:pPr>
            <w:r w:rsidRPr="00E24FCB">
              <w:rPr>
                <w:rFonts w:ascii="Arial" w:hAnsi="Arial" w:cs="Arial"/>
                <w:i/>
                <w:iCs/>
                <w:color w:val="FFFFFF" w:themeColor="background1"/>
                <w:sz w:val="20"/>
                <w:szCs w:val="20"/>
                <w:highlight w:val="black"/>
              </w:rPr>
              <w:t>neveřejný údaj</w:t>
            </w:r>
          </w:p>
        </w:tc>
      </w:tr>
    </w:tbl>
    <w:p w14:paraId="2965FFE7" w14:textId="77777777" w:rsidR="00B773D1" w:rsidRPr="00640BF2" w:rsidRDefault="00B773D1" w:rsidP="00B773D1">
      <w:pPr>
        <w:spacing w:after="0" w:line="280" w:lineRule="atLeast"/>
        <w:rPr>
          <w:rFonts w:ascii="Arial" w:hAnsi="Arial" w:cs="Arial"/>
          <w:b/>
          <w:sz w:val="20"/>
          <w:szCs w:val="20"/>
        </w:rPr>
      </w:pPr>
    </w:p>
    <w:p w14:paraId="2DA2C5B9" w14:textId="77777777" w:rsidR="00F77DA2" w:rsidRDefault="00F77DA2">
      <w:pPr>
        <w:spacing w:after="0" w:line="240" w:lineRule="auto"/>
        <w:rPr>
          <w:rFonts w:ascii="Arial" w:hAnsi="Arial" w:cs="Arial"/>
          <w:b/>
          <w:sz w:val="20"/>
          <w:szCs w:val="20"/>
        </w:rPr>
      </w:pPr>
      <w:r>
        <w:rPr>
          <w:rFonts w:ascii="Arial" w:hAnsi="Arial" w:cs="Arial"/>
          <w:sz w:val="20"/>
        </w:rPr>
        <w:br w:type="page"/>
      </w:r>
    </w:p>
    <w:p w14:paraId="293CD43F" w14:textId="10C007BB" w:rsidR="004156AA" w:rsidRPr="00A16B28" w:rsidRDefault="004156AA" w:rsidP="00BB2C2E">
      <w:pPr>
        <w:pStyle w:val="RLProhlensmluvnchstran"/>
        <w:spacing w:after="0" w:line="280" w:lineRule="atLeast"/>
        <w:rPr>
          <w:rFonts w:ascii="Arial" w:hAnsi="Arial" w:cs="Arial"/>
          <w:caps/>
          <w:sz w:val="20"/>
        </w:rPr>
      </w:pPr>
      <w:bookmarkStart w:id="120" w:name="_Hlt313894098"/>
      <w:bookmarkEnd w:id="119"/>
      <w:bookmarkEnd w:id="120"/>
      <w:r w:rsidRPr="00A16B28">
        <w:rPr>
          <w:rFonts w:ascii="Arial" w:hAnsi="Arial" w:cs="Arial"/>
          <w:sz w:val="20"/>
        </w:rPr>
        <w:t>Příloh</w:t>
      </w:r>
      <w:bookmarkStart w:id="121" w:name="Annex07"/>
      <w:bookmarkEnd w:id="121"/>
      <w:r w:rsidRPr="00A16B28">
        <w:rPr>
          <w:rFonts w:ascii="Arial" w:hAnsi="Arial" w:cs="Arial"/>
          <w:sz w:val="20"/>
        </w:rPr>
        <w:t xml:space="preserve">a č. </w:t>
      </w:r>
      <w:r w:rsidR="00A4100A">
        <w:rPr>
          <w:rFonts w:ascii="Arial" w:hAnsi="Arial" w:cs="Arial"/>
          <w:sz w:val="20"/>
        </w:rPr>
        <w:t>5</w:t>
      </w:r>
      <w:r w:rsidR="00BB2C2E" w:rsidRPr="00A16B28">
        <w:rPr>
          <w:rFonts w:ascii="Arial" w:hAnsi="Arial" w:cs="Arial"/>
          <w:sz w:val="20"/>
        </w:rPr>
        <w:t xml:space="preserve"> - </w:t>
      </w:r>
      <w:r w:rsidRPr="00A16B28">
        <w:rPr>
          <w:rFonts w:ascii="Arial" w:hAnsi="Arial" w:cs="Arial"/>
          <w:caps/>
          <w:sz w:val="20"/>
        </w:rPr>
        <w:t xml:space="preserve">Vzor </w:t>
      </w:r>
      <w:r w:rsidR="00C0398D" w:rsidRPr="00A16B28">
        <w:rPr>
          <w:rFonts w:ascii="Arial" w:hAnsi="Arial" w:cs="Arial"/>
          <w:caps/>
          <w:sz w:val="20"/>
        </w:rPr>
        <w:t>Dílčí</w:t>
      </w:r>
      <w:r w:rsidRPr="00A16B28">
        <w:rPr>
          <w:rFonts w:ascii="Arial" w:hAnsi="Arial" w:cs="Arial"/>
          <w:caps/>
          <w:sz w:val="20"/>
        </w:rPr>
        <w:t xml:space="preserve"> smlouvy</w:t>
      </w:r>
    </w:p>
    <w:p w14:paraId="4556DDA0" w14:textId="10109EF9" w:rsidR="00C0398D" w:rsidRPr="00A16B28" w:rsidRDefault="00C0398D" w:rsidP="00BB2C2E">
      <w:pPr>
        <w:pStyle w:val="RLProhlensmluvnchstran"/>
        <w:spacing w:after="0" w:line="280" w:lineRule="atLeast"/>
        <w:rPr>
          <w:rFonts w:ascii="Arial" w:hAnsi="Arial" w:cs="Arial"/>
          <w:b w:val="0"/>
          <w:bCs/>
          <w:i/>
          <w:iCs/>
          <w:color w:val="FF0000"/>
          <w:sz w:val="18"/>
          <w:szCs w:val="18"/>
        </w:rPr>
      </w:pPr>
      <w:r w:rsidRPr="00A16B28">
        <w:rPr>
          <w:rFonts w:ascii="Arial" w:hAnsi="Arial" w:cs="Arial"/>
          <w:b w:val="0"/>
          <w:bCs/>
          <w:i/>
          <w:iCs/>
          <w:color w:val="FF0000"/>
          <w:sz w:val="18"/>
          <w:szCs w:val="18"/>
        </w:rPr>
        <w:t xml:space="preserve">Jedná se o vzor Dílčí smlouvy, který může být s ohledem na požadované dílčí plnění upraven/doplněn dle rozsahu požadovaného plnění a potřeb obou </w:t>
      </w:r>
      <w:r w:rsidR="002521E7">
        <w:rPr>
          <w:rFonts w:ascii="Arial" w:hAnsi="Arial" w:cs="Arial"/>
          <w:b w:val="0"/>
          <w:bCs/>
          <w:i/>
          <w:iCs/>
          <w:color w:val="FF0000"/>
          <w:sz w:val="18"/>
          <w:szCs w:val="18"/>
        </w:rPr>
        <w:t>S</w:t>
      </w:r>
      <w:r w:rsidRPr="00A16B28">
        <w:rPr>
          <w:rFonts w:ascii="Arial" w:hAnsi="Arial" w:cs="Arial"/>
          <w:b w:val="0"/>
          <w:bCs/>
          <w:i/>
          <w:iCs/>
          <w:color w:val="FF0000"/>
          <w:sz w:val="18"/>
          <w:szCs w:val="18"/>
        </w:rPr>
        <w:t xml:space="preserve">mluvních stran upravit i jiné smluvní podmínky, než jsou ve vzoru Dílčí smlouvy uvedeny </w:t>
      </w:r>
    </w:p>
    <w:p w14:paraId="1DA72F42" w14:textId="77777777" w:rsidR="001227A2" w:rsidRPr="00A16B28" w:rsidRDefault="001227A2" w:rsidP="00BB2C2E">
      <w:pPr>
        <w:pStyle w:val="RLProhlensmluvnchstran"/>
        <w:spacing w:after="0" w:line="280" w:lineRule="atLeast"/>
        <w:rPr>
          <w:rFonts w:ascii="Arial" w:hAnsi="Arial" w:cs="Arial"/>
          <w:sz w:val="20"/>
        </w:rPr>
      </w:pPr>
    </w:p>
    <w:p w14:paraId="6CDF5E6D" w14:textId="77777777" w:rsidR="00C9449A" w:rsidRPr="00A16B28" w:rsidRDefault="00C9449A" w:rsidP="00BB2C2E">
      <w:pPr>
        <w:pStyle w:val="RLNzevsmlouvy"/>
        <w:spacing w:before="0" w:after="0" w:line="280" w:lineRule="atLeast"/>
        <w:rPr>
          <w:rFonts w:ascii="Arial" w:hAnsi="Arial"/>
          <w:sz w:val="20"/>
          <w:szCs w:val="20"/>
        </w:rPr>
      </w:pPr>
    </w:p>
    <w:p w14:paraId="31CCBD8F" w14:textId="16A44EA0" w:rsidR="001227A2" w:rsidRPr="00A16B28" w:rsidRDefault="00C9449A" w:rsidP="00BB2C2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smlouva č. x o poskytování </w:t>
      </w:r>
      <w:r w:rsidR="00784243" w:rsidRPr="00A16B28">
        <w:rPr>
          <w:rFonts w:ascii="Arial" w:hAnsi="Arial"/>
          <w:spacing w:val="0"/>
          <w:kern w:val="0"/>
          <w:sz w:val="24"/>
          <w:szCs w:val="24"/>
        </w:rPr>
        <w:t>SLUŽEB</w:t>
      </w:r>
    </w:p>
    <w:p w14:paraId="779BD5DB" w14:textId="63E26803" w:rsidR="00C9449A" w:rsidRPr="00A16B28" w:rsidRDefault="00C9449A" w:rsidP="00C9449A">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C9449A">
      <w:pPr>
        <w:spacing w:after="0" w:line="280" w:lineRule="atLeast"/>
        <w:jc w:val="center"/>
        <w:rPr>
          <w:rFonts w:ascii="Arial" w:hAnsi="Arial" w:cs="Arial"/>
          <w:b/>
          <w:sz w:val="20"/>
          <w:szCs w:val="20"/>
        </w:rPr>
      </w:pPr>
    </w:p>
    <w:p w14:paraId="29368B97" w14:textId="5D601E4F" w:rsidR="00C9449A" w:rsidRPr="00A16B28" w:rsidRDefault="00C9449A" w:rsidP="00E54EC4">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C9449A"/>
    <w:p w14:paraId="520D8012" w14:textId="77777777" w:rsidR="001227A2" w:rsidRPr="00A16B28" w:rsidRDefault="001227A2" w:rsidP="00BB2C2E">
      <w:pPr>
        <w:pStyle w:val="RLdajeosmluvnstran"/>
        <w:spacing w:after="0" w:line="280" w:lineRule="atLeast"/>
        <w:rPr>
          <w:rFonts w:ascii="Arial" w:hAnsi="Arial" w:cs="Arial"/>
          <w:sz w:val="20"/>
          <w:szCs w:val="20"/>
        </w:rPr>
      </w:pPr>
    </w:p>
    <w:p w14:paraId="69B27231"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C9449A">
      <w:pPr>
        <w:tabs>
          <w:tab w:val="left" w:pos="284"/>
        </w:tabs>
        <w:spacing w:after="0" w:line="280" w:lineRule="atLeast"/>
        <w:rPr>
          <w:rFonts w:ascii="Arial" w:hAnsi="Arial" w:cs="Arial"/>
          <w:b/>
          <w:bCs/>
          <w:sz w:val="20"/>
          <w:szCs w:val="20"/>
        </w:rPr>
      </w:pPr>
    </w:p>
    <w:p w14:paraId="3C84D78A" w14:textId="77777777" w:rsidR="00C9449A" w:rsidRPr="00A16B28" w:rsidRDefault="00C9449A" w:rsidP="00C9449A">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Na poříčním právu 1/376, 128 01 Praha 2</w:t>
      </w:r>
    </w:p>
    <w:p w14:paraId="7140F2D1"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00 55 10 23</w:t>
      </w:r>
    </w:p>
    <w:p w14:paraId="63B01F81" w14:textId="0515BCD2" w:rsidR="00C9449A" w:rsidRPr="00A16B28" w:rsidRDefault="00C9449A" w:rsidP="00C9449A">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sidRPr="00A16B28">
        <w:rPr>
          <w:rFonts w:ascii="Arial" w:hAnsi="Arial" w:cs="Arial"/>
          <w:sz w:val="20"/>
          <w:szCs w:val="20"/>
          <w:highlight w:val="lightGray"/>
        </w:rPr>
        <w:t>[BUDE DOPLNĚNO]</w:t>
      </w:r>
    </w:p>
    <w:p w14:paraId="76B58122"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19-2229001/0710</w:t>
      </w:r>
    </w:p>
    <w:p w14:paraId="1531ECA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C9449A">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C9449A">
      <w:pPr>
        <w:pStyle w:val="Zkladntext"/>
        <w:spacing w:after="0" w:line="280" w:lineRule="atLeast"/>
        <w:rPr>
          <w:rFonts w:ascii="Arial" w:hAnsi="Arial" w:cs="Arial"/>
          <w:b/>
          <w:bCs/>
          <w:sz w:val="20"/>
          <w:szCs w:val="20"/>
        </w:rPr>
      </w:pPr>
    </w:p>
    <w:p w14:paraId="41783F5F"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C9449A">
      <w:pPr>
        <w:spacing w:after="0" w:line="280" w:lineRule="atLeast"/>
        <w:rPr>
          <w:rFonts w:ascii="Arial" w:hAnsi="Arial" w:cs="Arial"/>
          <w:b/>
          <w:bCs/>
          <w:sz w:val="20"/>
          <w:szCs w:val="20"/>
        </w:rPr>
      </w:pPr>
    </w:p>
    <w:p w14:paraId="29863355" w14:textId="7BF589BA" w:rsidR="00C9449A" w:rsidRPr="00A16B28" w:rsidRDefault="00C9449A" w:rsidP="00C9449A">
      <w:pPr>
        <w:spacing w:after="0" w:line="280" w:lineRule="atLeast"/>
        <w:rPr>
          <w:rFonts w:ascii="Arial" w:hAnsi="Arial" w:cs="Arial"/>
          <w:bCs/>
          <w:sz w:val="20"/>
          <w:szCs w:val="20"/>
        </w:rPr>
      </w:pPr>
      <w:r w:rsidRPr="00A16B28">
        <w:rPr>
          <w:rFonts w:ascii="Arial" w:hAnsi="Arial" w:cs="Arial"/>
          <w:b/>
          <w:bCs/>
          <w:sz w:val="20"/>
          <w:szCs w:val="20"/>
        </w:rPr>
        <w:t xml:space="preserve">Poskytovatel: </w:t>
      </w:r>
      <w:r w:rsidRPr="00A16B28">
        <w:rPr>
          <w:rFonts w:ascii="Arial" w:hAnsi="Arial" w:cs="Arial"/>
          <w:b/>
          <w:bCs/>
          <w:sz w:val="20"/>
          <w:szCs w:val="20"/>
        </w:rPr>
        <w:tab/>
      </w:r>
      <w:r w:rsidRPr="00A16B28">
        <w:rPr>
          <w:rFonts w:ascii="Arial" w:hAnsi="Arial" w:cs="Arial"/>
          <w:b/>
          <w:bCs/>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p>
    <w:p w14:paraId="1C6C10FC" w14:textId="15B1B0C4" w:rsidR="00C9449A" w:rsidRPr="00A16B28" w:rsidRDefault="00C9449A" w:rsidP="00C9449A">
      <w:pPr>
        <w:spacing w:after="0" w:line="280" w:lineRule="atLeast"/>
        <w:rPr>
          <w:rStyle w:val="platne1"/>
          <w:rFonts w:ascii="Arial" w:hAnsi="Arial" w:cs="Arial"/>
          <w:sz w:val="20"/>
          <w:szCs w:val="20"/>
        </w:rPr>
      </w:pPr>
      <w:r w:rsidRPr="00A16B28">
        <w:rPr>
          <w:rStyle w:val="platne1"/>
          <w:rFonts w:ascii="Arial" w:hAnsi="Arial" w:cs="Arial"/>
          <w:sz w:val="20"/>
          <w:szCs w:val="20"/>
        </w:rPr>
        <w:t>se sídlem:</w:t>
      </w:r>
      <w:r w:rsidRPr="00A16B28">
        <w:rPr>
          <w:rStyle w:val="platne1"/>
          <w:rFonts w:ascii="Arial" w:hAnsi="Arial" w:cs="Arial"/>
          <w:sz w:val="20"/>
          <w:szCs w:val="20"/>
        </w:rPr>
        <w:tab/>
      </w:r>
      <w:r w:rsidRPr="00A16B28">
        <w:rPr>
          <w:rStyle w:val="platne1"/>
          <w:rFonts w:ascii="Arial" w:hAnsi="Arial" w:cs="Arial"/>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r w:rsidRPr="00A16B28">
        <w:rPr>
          <w:rStyle w:val="platne1"/>
          <w:rFonts w:ascii="Arial" w:hAnsi="Arial" w:cs="Arial"/>
          <w:sz w:val="20"/>
          <w:szCs w:val="20"/>
        </w:rPr>
        <w:tab/>
      </w:r>
      <w:r w:rsidRPr="00A16B28">
        <w:rPr>
          <w:rStyle w:val="platne1"/>
          <w:rFonts w:ascii="Arial" w:hAnsi="Arial" w:cs="Arial"/>
          <w:sz w:val="20"/>
          <w:szCs w:val="20"/>
        </w:rPr>
        <w:tab/>
      </w:r>
      <w:r w:rsidRPr="00A16B28">
        <w:rPr>
          <w:rStyle w:val="platne1"/>
          <w:rFonts w:ascii="Arial" w:hAnsi="Arial" w:cs="Arial"/>
          <w:sz w:val="20"/>
          <w:szCs w:val="20"/>
        </w:rPr>
        <w:tab/>
      </w:r>
    </w:p>
    <w:p w14:paraId="78D4437F" w14:textId="5CD6FCFC" w:rsidR="00C9449A" w:rsidRPr="00A16B28" w:rsidRDefault="00C9449A" w:rsidP="00C9449A">
      <w:pPr>
        <w:spacing w:after="0" w:line="280" w:lineRule="atLeast"/>
        <w:rPr>
          <w:rFonts w:ascii="Arial" w:hAnsi="Arial" w:cs="Arial"/>
          <w:sz w:val="20"/>
          <w:szCs w:val="20"/>
        </w:rPr>
      </w:pPr>
      <w:r w:rsidRPr="00A16B28">
        <w:rPr>
          <w:rFonts w:ascii="Arial" w:hAnsi="Arial" w:cs="Arial"/>
          <w:sz w:val="20"/>
          <w:szCs w:val="20"/>
        </w:rPr>
        <w:t>IČO:</w:t>
      </w:r>
      <w:r w:rsidRPr="00A16B28">
        <w:rPr>
          <w:rFonts w:ascii="Arial" w:hAnsi="Arial" w:cs="Arial"/>
          <w:sz w:val="20"/>
          <w:szCs w:val="20"/>
        </w:rPr>
        <w:tab/>
      </w:r>
      <w:r w:rsidRPr="00A16B28">
        <w:rPr>
          <w:rFonts w:ascii="Arial" w:hAnsi="Arial" w:cs="Arial"/>
          <w:sz w:val="20"/>
          <w:szCs w:val="20"/>
        </w:rPr>
        <w:tab/>
      </w:r>
      <w:r w:rsidRPr="00A16B28">
        <w:rPr>
          <w:rFonts w:ascii="Arial" w:hAnsi="Arial" w:cs="Arial"/>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r w:rsidRPr="00A16B28">
        <w:rPr>
          <w:rFonts w:ascii="Arial" w:hAnsi="Arial" w:cs="Arial"/>
          <w:sz w:val="20"/>
          <w:szCs w:val="20"/>
        </w:rPr>
        <w:tab/>
      </w:r>
      <w:r w:rsidRPr="00A16B28">
        <w:rPr>
          <w:rFonts w:ascii="Arial" w:hAnsi="Arial" w:cs="Arial"/>
          <w:sz w:val="20"/>
          <w:szCs w:val="20"/>
        </w:rPr>
        <w:tab/>
      </w:r>
    </w:p>
    <w:p w14:paraId="022E68EF" w14:textId="3EB428B6" w:rsidR="00C9449A" w:rsidRPr="00A16B28" w:rsidRDefault="00C9449A" w:rsidP="00C9449A">
      <w:pPr>
        <w:spacing w:after="0" w:line="280" w:lineRule="atLeast"/>
        <w:rPr>
          <w:rFonts w:ascii="Arial" w:hAnsi="Arial" w:cs="Arial"/>
          <w:sz w:val="20"/>
          <w:szCs w:val="20"/>
        </w:rPr>
      </w:pPr>
      <w:r w:rsidRPr="00A16B28">
        <w:rPr>
          <w:rFonts w:ascii="Arial" w:hAnsi="Arial" w:cs="Arial"/>
          <w:bCs/>
          <w:color w:val="000000"/>
          <w:sz w:val="20"/>
          <w:szCs w:val="20"/>
        </w:rPr>
        <w:t>DIČ:</w:t>
      </w:r>
      <w:r w:rsidRPr="00A16B28">
        <w:rPr>
          <w:rFonts w:ascii="Arial" w:hAnsi="Arial" w:cs="Arial"/>
          <w:bCs/>
          <w:color w:val="000000"/>
          <w:sz w:val="20"/>
          <w:szCs w:val="20"/>
        </w:rPr>
        <w:tab/>
      </w:r>
      <w:r w:rsidRPr="00A16B28">
        <w:rPr>
          <w:rFonts w:ascii="Arial" w:hAnsi="Arial" w:cs="Arial"/>
          <w:bCs/>
          <w:color w:val="000000"/>
          <w:sz w:val="20"/>
          <w:szCs w:val="20"/>
        </w:rPr>
        <w:tab/>
      </w:r>
      <w:r w:rsidRPr="00A16B28">
        <w:rPr>
          <w:rFonts w:ascii="Arial" w:hAnsi="Arial" w:cs="Arial"/>
          <w:bCs/>
          <w:color w:val="000000"/>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p>
    <w:p w14:paraId="497C4DCC" w14:textId="208AADCE" w:rsidR="00C9449A" w:rsidRPr="00A16B28" w:rsidRDefault="00C9449A" w:rsidP="00C9449A">
      <w:pPr>
        <w:numPr>
          <w:ilvl w:val="12"/>
          <w:numId w:val="0"/>
        </w:numPr>
        <w:tabs>
          <w:tab w:val="left" w:pos="2160"/>
        </w:tabs>
        <w:spacing w:after="0" w:line="280" w:lineRule="atLeast"/>
        <w:jc w:val="both"/>
        <w:rPr>
          <w:rFonts w:ascii="Arial" w:hAnsi="Arial" w:cs="Arial"/>
          <w:sz w:val="20"/>
          <w:szCs w:val="20"/>
        </w:rPr>
      </w:pPr>
      <w:r w:rsidRPr="00A16B28">
        <w:rPr>
          <w:rFonts w:ascii="Arial" w:hAnsi="Arial" w:cs="Arial"/>
          <w:sz w:val="20"/>
          <w:szCs w:val="20"/>
        </w:rPr>
        <w:t xml:space="preserve">bankovní spojení: </w:t>
      </w:r>
      <w:r w:rsidRPr="00A16B28">
        <w:rPr>
          <w:rFonts w:ascii="Arial" w:hAnsi="Arial" w:cs="Arial"/>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p>
    <w:p w14:paraId="40C17510" w14:textId="033A6998" w:rsidR="00C9449A" w:rsidRPr="00A16B28" w:rsidRDefault="00C9449A" w:rsidP="00C9449A">
      <w:pPr>
        <w:numPr>
          <w:ilvl w:val="12"/>
          <w:numId w:val="0"/>
        </w:numPr>
        <w:tabs>
          <w:tab w:val="left" w:pos="2160"/>
        </w:tabs>
        <w:spacing w:after="0" w:line="280" w:lineRule="atLeast"/>
        <w:jc w:val="both"/>
        <w:rPr>
          <w:rFonts w:ascii="Arial" w:hAnsi="Arial" w:cs="Arial"/>
          <w:bCs/>
          <w:color w:val="000000"/>
          <w:sz w:val="20"/>
          <w:szCs w:val="20"/>
        </w:rPr>
      </w:pPr>
      <w:r w:rsidRPr="00A16B28">
        <w:rPr>
          <w:rFonts w:ascii="Arial" w:hAnsi="Arial" w:cs="Arial"/>
          <w:bCs/>
          <w:color w:val="000000"/>
          <w:sz w:val="20"/>
          <w:szCs w:val="20"/>
        </w:rPr>
        <w:t>zastoupen:</w:t>
      </w:r>
      <w:r w:rsidRPr="00A16B28">
        <w:rPr>
          <w:rFonts w:ascii="Arial" w:hAnsi="Arial" w:cs="Arial"/>
          <w:bCs/>
          <w:color w:val="000000"/>
          <w:sz w:val="20"/>
          <w:szCs w:val="20"/>
        </w:rPr>
        <w:tab/>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p>
    <w:p w14:paraId="58B4AB25" w14:textId="0F0A8AE9" w:rsidR="00C9449A" w:rsidRPr="00A16B28" w:rsidRDefault="00C9449A" w:rsidP="00C9449A">
      <w:pPr>
        <w:spacing w:after="0" w:line="280" w:lineRule="atLeast"/>
        <w:rPr>
          <w:rFonts w:ascii="Arial" w:hAnsi="Arial" w:cs="Arial"/>
          <w:bCs/>
          <w:color w:val="000000"/>
          <w:sz w:val="20"/>
          <w:szCs w:val="20"/>
        </w:rPr>
      </w:pPr>
      <w:r w:rsidRPr="00A16B28">
        <w:rPr>
          <w:rFonts w:ascii="Arial" w:hAnsi="Arial" w:cs="Arial"/>
          <w:bCs/>
          <w:color w:val="000000"/>
          <w:sz w:val="20"/>
          <w:szCs w:val="20"/>
        </w:rPr>
        <w:t xml:space="preserve">zapsaný v obchodním rejstříku vedeném </w:t>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r w:rsidRPr="00A16B28">
        <w:rPr>
          <w:rFonts w:ascii="Arial" w:hAnsi="Arial" w:cs="Arial"/>
          <w:bCs/>
          <w:sz w:val="20"/>
          <w:szCs w:val="20"/>
        </w:rPr>
        <w:t xml:space="preserve"> </w:t>
      </w:r>
      <w:r w:rsidRPr="00A16B28">
        <w:rPr>
          <w:rFonts w:ascii="Arial" w:hAnsi="Arial" w:cs="Arial"/>
          <w:bCs/>
          <w:color w:val="000000"/>
          <w:sz w:val="20"/>
          <w:szCs w:val="20"/>
        </w:rPr>
        <w:t xml:space="preserve">soudem v </w:t>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r w:rsidRPr="00487EF0">
        <w:rPr>
          <w:rFonts w:ascii="Arial" w:hAnsi="Arial" w:cs="Arial"/>
          <w:bCs/>
          <w:sz w:val="20"/>
          <w:szCs w:val="20"/>
        </w:rPr>
        <w:t>)</w:t>
      </w:r>
      <w:r w:rsidRPr="00487EF0">
        <w:rPr>
          <w:rFonts w:ascii="Arial" w:hAnsi="Arial" w:cs="Arial"/>
          <w:bCs/>
          <w:color w:val="000000"/>
          <w:sz w:val="20"/>
          <w:szCs w:val="20"/>
        </w:rPr>
        <w:t>,</w:t>
      </w:r>
      <w:r w:rsidRPr="00A16B28">
        <w:rPr>
          <w:rFonts w:ascii="Arial" w:hAnsi="Arial" w:cs="Arial"/>
          <w:bCs/>
          <w:color w:val="000000"/>
          <w:sz w:val="20"/>
          <w:szCs w:val="20"/>
        </w:rPr>
        <w:t xml:space="preserve"> </w:t>
      </w:r>
      <w:proofErr w:type="spellStart"/>
      <w:r w:rsidR="002521E7">
        <w:rPr>
          <w:rFonts w:ascii="Arial" w:hAnsi="Arial" w:cs="Arial"/>
          <w:bCs/>
          <w:color w:val="000000"/>
          <w:sz w:val="20"/>
          <w:szCs w:val="20"/>
        </w:rPr>
        <w:t>sp</w:t>
      </w:r>
      <w:proofErr w:type="spellEnd"/>
      <w:r w:rsidR="002521E7">
        <w:rPr>
          <w:rFonts w:ascii="Arial" w:hAnsi="Arial" w:cs="Arial"/>
          <w:bCs/>
          <w:color w:val="000000"/>
          <w:sz w:val="20"/>
          <w:szCs w:val="20"/>
        </w:rPr>
        <w:t>. zn.</w:t>
      </w:r>
      <w:r w:rsidRPr="00A16B28">
        <w:rPr>
          <w:rFonts w:ascii="Arial" w:hAnsi="Arial" w:cs="Arial"/>
          <w:bCs/>
          <w:color w:val="000000"/>
          <w:sz w:val="20"/>
          <w:szCs w:val="20"/>
        </w:rPr>
        <w:t xml:space="preserve"> </w:t>
      </w:r>
      <w:r w:rsidRPr="002224C8">
        <w:rPr>
          <w:rFonts w:ascii="Arial" w:hAnsi="Arial" w:cs="Arial"/>
          <w:sz w:val="20"/>
          <w:szCs w:val="22"/>
          <w:highlight w:val="yellow"/>
        </w:rPr>
        <w:t>[</w:t>
      </w:r>
      <w:r w:rsidR="0025224D">
        <w:rPr>
          <w:rFonts w:ascii="Arial" w:hAnsi="Arial" w:cs="Arial"/>
          <w:sz w:val="20"/>
          <w:szCs w:val="22"/>
          <w:highlight w:val="yellow"/>
        </w:rPr>
        <w:t>BUDE DOPLNĚNO</w:t>
      </w:r>
      <w:r w:rsidRPr="002224C8">
        <w:rPr>
          <w:rFonts w:ascii="Arial" w:hAnsi="Arial" w:cs="Arial"/>
          <w:sz w:val="20"/>
          <w:szCs w:val="22"/>
          <w:highlight w:val="yellow"/>
        </w:rPr>
        <w:t>]</w:t>
      </w:r>
    </w:p>
    <w:p w14:paraId="26169D75" w14:textId="77777777" w:rsidR="00C9449A" w:rsidRPr="00A16B28" w:rsidRDefault="00C9449A" w:rsidP="00C9449A">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C9449A">
      <w:pPr>
        <w:tabs>
          <w:tab w:val="left" w:pos="284"/>
        </w:tabs>
        <w:spacing w:after="0" w:line="280" w:lineRule="atLeast"/>
        <w:rPr>
          <w:rFonts w:ascii="Arial" w:hAnsi="Arial" w:cs="Arial"/>
          <w:sz w:val="20"/>
          <w:szCs w:val="20"/>
        </w:rPr>
      </w:pPr>
    </w:p>
    <w:p w14:paraId="334E8CAB" w14:textId="77777777" w:rsidR="00C9449A" w:rsidRPr="00A16B28" w:rsidRDefault="00C9449A" w:rsidP="00C9449A">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48EA14AF" w14:textId="77777777" w:rsidR="001227A2" w:rsidRPr="00A16B28" w:rsidRDefault="001227A2" w:rsidP="00BB2C2E">
      <w:pPr>
        <w:spacing w:after="0" w:line="280" w:lineRule="atLeast"/>
        <w:jc w:val="center"/>
        <w:rPr>
          <w:rFonts w:ascii="Arial" w:hAnsi="Arial" w:cs="Arial"/>
          <w:sz w:val="20"/>
          <w:szCs w:val="20"/>
          <w:lang w:eastAsia="en-US"/>
        </w:rPr>
      </w:pPr>
    </w:p>
    <w:p w14:paraId="5B6AADA8" w14:textId="77777777" w:rsidR="001227A2" w:rsidRPr="00A16B28" w:rsidRDefault="001227A2" w:rsidP="00BB2C2E">
      <w:pPr>
        <w:spacing w:after="0" w:line="280" w:lineRule="atLeast"/>
        <w:jc w:val="center"/>
        <w:rPr>
          <w:rFonts w:ascii="Arial" w:hAnsi="Arial" w:cs="Arial"/>
          <w:sz w:val="20"/>
          <w:szCs w:val="20"/>
          <w:lang w:eastAsia="en-US"/>
        </w:rPr>
      </w:pPr>
    </w:p>
    <w:p w14:paraId="2694DA8D" w14:textId="77777777" w:rsidR="001227A2" w:rsidRPr="00A16B28" w:rsidRDefault="001227A2" w:rsidP="00757BBE">
      <w:pPr>
        <w:spacing w:after="0" w:line="280" w:lineRule="atLeast"/>
        <w:rPr>
          <w:rFonts w:ascii="Arial" w:hAnsi="Arial" w:cs="Arial"/>
          <w:sz w:val="20"/>
          <w:szCs w:val="20"/>
          <w:lang w:eastAsia="en-US"/>
        </w:rPr>
      </w:pPr>
    </w:p>
    <w:p w14:paraId="379128DE" w14:textId="0791642F" w:rsidR="001227A2" w:rsidRDefault="001227A2" w:rsidP="00E54EC4">
      <w:pPr>
        <w:pStyle w:val="RLProhlensmluvnchstran"/>
        <w:spacing w:after="0" w:line="280" w:lineRule="atLeast"/>
        <w:rPr>
          <w:rFonts w:ascii="Arial" w:hAnsi="Arial" w:cs="Arial"/>
          <w:sz w:val="20"/>
        </w:rPr>
      </w:pPr>
      <w:r w:rsidRPr="00A16B28">
        <w:rPr>
          <w:rFonts w:ascii="Arial" w:hAnsi="Arial" w:cs="Arial"/>
          <w:sz w:val="20"/>
        </w:rPr>
        <w:t xml:space="preserve">Smluvní strany, vědomy si svých závazků v této </w:t>
      </w:r>
      <w:r w:rsidR="00F2266A" w:rsidRPr="00A16B28">
        <w:rPr>
          <w:rFonts w:ascii="Arial" w:hAnsi="Arial" w:cs="Arial"/>
          <w:sz w:val="20"/>
        </w:rPr>
        <w:t>Dílčí</w:t>
      </w:r>
      <w:r w:rsidRPr="00A16B28">
        <w:rPr>
          <w:rFonts w:ascii="Arial" w:hAnsi="Arial" w:cs="Arial"/>
          <w:sz w:val="20"/>
        </w:rPr>
        <w:t xml:space="preserve"> smlouvě obsažených a s úmyslem být touto </w:t>
      </w:r>
      <w:r w:rsidR="00757BBE" w:rsidRPr="00A16B28">
        <w:rPr>
          <w:rFonts w:ascii="Arial" w:hAnsi="Arial" w:cs="Arial"/>
          <w:sz w:val="20"/>
        </w:rPr>
        <w:t>Dílčí</w:t>
      </w:r>
      <w:r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Pr="00A16B28">
        <w:rPr>
          <w:rFonts w:ascii="Arial" w:hAnsi="Arial" w:cs="Arial"/>
          <w:sz w:val="20"/>
        </w:rPr>
        <w:t>smlouvy:</w:t>
      </w:r>
    </w:p>
    <w:p w14:paraId="6FBD2009" w14:textId="77777777" w:rsidR="000E06ED" w:rsidRPr="00A16B28" w:rsidRDefault="000E06ED" w:rsidP="00E54EC4">
      <w:pPr>
        <w:pStyle w:val="RLProhlensmluvnchstran"/>
        <w:spacing w:after="0" w:line="280" w:lineRule="atLeast"/>
        <w:rPr>
          <w:rFonts w:ascii="Arial" w:hAnsi="Arial" w:cs="Arial"/>
          <w:sz w:val="20"/>
        </w:rPr>
      </w:pPr>
    </w:p>
    <w:p w14:paraId="3ED4787B" w14:textId="77777777" w:rsidR="00F06FC1" w:rsidRPr="0038752F" w:rsidRDefault="00F06FC1" w:rsidP="004D394C">
      <w:pPr>
        <w:pStyle w:val="RLlneksmlouvy"/>
        <w:numPr>
          <w:ilvl w:val="0"/>
          <w:numId w:val="70"/>
        </w:numPr>
        <w:tabs>
          <w:tab w:val="clear" w:pos="737"/>
          <w:tab w:val="num" w:pos="567"/>
        </w:tabs>
        <w:spacing w:before="480" w:after="0" w:line="280" w:lineRule="atLeast"/>
        <w:ind w:left="567" w:hanging="567"/>
        <w:jc w:val="center"/>
        <w:rPr>
          <w:rFonts w:ascii="Arial" w:hAnsi="Arial" w:cs="Arial"/>
          <w:sz w:val="20"/>
          <w:szCs w:val="20"/>
        </w:rPr>
      </w:pPr>
      <w:bookmarkStart w:id="122" w:name="_Toc357594080"/>
      <w:bookmarkStart w:id="123" w:name="_Toc358638376"/>
      <w:bookmarkStart w:id="124" w:name="_Toc361816449"/>
      <w:bookmarkStart w:id="125" w:name="_Toc361816562"/>
      <w:r w:rsidRPr="0038752F">
        <w:rPr>
          <w:rFonts w:ascii="Arial" w:hAnsi="Arial" w:cs="Arial"/>
          <w:sz w:val="20"/>
          <w:szCs w:val="20"/>
        </w:rPr>
        <w:t>ÚVODNÍ USTANOVENÍ</w:t>
      </w:r>
    </w:p>
    <w:p w14:paraId="781EDAD3" w14:textId="7BD5B1CA"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rPr>
      </w:pPr>
      <w:r w:rsidRPr="0038752F">
        <w:rPr>
          <w:rFonts w:ascii="Arial" w:hAnsi="Arial" w:cs="Arial"/>
          <w:sz w:val="20"/>
          <w:szCs w:val="20"/>
        </w:rPr>
        <w:t>Objednatel a Poskytovatel uzavřeli dne [BUDE DOPLNĚNO] Rámcovou dohodu o </w:t>
      </w:r>
      <w:r w:rsidR="00587D7A" w:rsidRPr="0038752F">
        <w:rPr>
          <w:rFonts w:ascii="Arial" w:hAnsi="Arial" w:cs="Arial"/>
          <w:sz w:val="20"/>
          <w:szCs w:val="20"/>
        </w:rPr>
        <w:t>implementačních službách</w:t>
      </w:r>
      <w:r w:rsidRPr="0038752F">
        <w:rPr>
          <w:rFonts w:ascii="Arial" w:hAnsi="Arial" w:cs="Arial"/>
          <w:sz w:val="20"/>
          <w:szCs w:val="20"/>
        </w:rPr>
        <w:t xml:space="preserve"> (dále jen „</w:t>
      </w:r>
      <w:r w:rsidRPr="0038752F">
        <w:rPr>
          <w:rFonts w:ascii="Arial" w:hAnsi="Arial" w:cs="Arial"/>
          <w:b/>
          <w:sz w:val="20"/>
          <w:szCs w:val="20"/>
        </w:rPr>
        <w:t>Rámcová dohoda</w:t>
      </w:r>
      <w:r w:rsidRPr="0038752F">
        <w:rPr>
          <w:rFonts w:ascii="Arial" w:hAnsi="Arial" w:cs="Arial"/>
          <w:sz w:val="20"/>
          <w:szCs w:val="20"/>
        </w:rPr>
        <w:t xml:space="preserve">“), jejímž účelem je </w:t>
      </w:r>
      <w:r w:rsidRPr="0038752F">
        <w:rPr>
          <w:rFonts w:ascii="Arial" w:hAnsi="Arial" w:cs="Arial"/>
          <w:sz w:val="20"/>
          <w:szCs w:val="20"/>
          <w:lang w:eastAsia="en-US"/>
        </w:rPr>
        <w:t>zajištění implementačních služeb.</w:t>
      </w:r>
    </w:p>
    <w:p w14:paraId="52BDD02E" w14:textId="478DA57F"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rPr>
      </w:pPr>
      <w:r w:rsidRPr="0038752F">
        <w:rPr>
          <w:rFonts w:ascii="Arial" w:hAnsi="Arial" w:cs="Arial"/>
          <w:sz w:val="20"/>
          <w:szCs w:val="20"/>
        </w:rPr>
        <w:t xml:space="preserve">Podpisem Rámcové dohody se tak Poskytovatel zavázal Objednateli poskytovat služby definované v čl. </w:t>
      </w:r>
      <w:r w:rsidRPr="0038752F">
        <w:rPr>
          <w:rFonts w:ascii="Arial" w:hAnsi="Arial" w:cs="Arial"/>
          <w:sz w:val="20"/>
          <w:szCs w:val="20"/>
        </w:rPr>
        <w:fldChar w:fldCharType="begin"/>
      </w:r>
      <w:r w:rsidRPr="0038752F">
        <w:rPr>
          <w:rFonts w:ascii="Arial" w:hAnsi="Arial" w:cs="Arial"/>
          <w:sz w:val="20"/>
          <w:szCs w:val="20"/>
        </w:rPr>
        <w:instrText xml:space="preserve"> REF _Ref427043434 \r \h </w:instrText>
      </w:r>
      <w:r w:rsidR="00E956AC" w:rsidRPr="0038752F">
        <w:rPr>
          <w:rFonts w:ascii="Arial" w:hAnsi="Arial" w:cs="Arial"/>
          <w:sz w:val="20"/>
          <w:szCs w:val="20"/>
        </w:rPr>
        <w:instrText xml:space="preserve"> \* MERGEFORMAT </w:instrText>
      </w:r>
      <w:r w:rsidRPr="0038752F">
        <w:rPr>
          <w:rFonts w:ascii="Arial" w:hAnsi="Arial" w:cs="Arial"/>
          <w:sz w:val="20"/>
          <w:szCs w:val="20"/>
        </w:rPr>
      </w:r>
      <w:r w:rsidRPr="0038752F">
        <w:rPr>
          <w:rFonts w:ascii="Arial" w:hAnsi="Arial" w:cs="Arial"/>
          <w:sz w:val="20"/>
          <w:szCs w:val="20"/>
        </w:rPr>
        <w:fldChar w:fldCharType="separate"/>
      </w:r>
      <w:r w:rsidR="00B34FC1">
        <w:rPr>
          <w:rFonts w:ascii="Arial" w:hAnsi="Arial" w:cs="Arial"/>
          <w:sz w:val="20"/>
          <w:szCs w:val="20"/>
        </w:rPr>
        <w:t>3</w:t>
      </w:r>
      <w:r w:rsidRPr="0038752F">
        <w:rPr>
          <w:rFonts w:ascii="Arial" w:hAnsi="Arial" w:cs="Arial"/>
          <w:sz w:val="20"/>
          <w:szCs w:val="20"/>
        </w:rPr>
        <w:fldChar w:fldCharType="end"/>
      </w:r>
      <w:r w:rsidRPr="0038752F">
        <w:rPr>
          <w:rFonts w:ascii="Arial" w:hAnsi="Arial" w:cs="Arial"/>
          <w:sz w:val="20"/>
          <w:szCs w:val="20"/>
        </w:rPr>
        <w:t xml:space="preserve"> Rámcové dohody, a to za podmínek stanovených v této Dílčí smlouvě a v Rámcové dohodě. </w:t>
      </w:r>
    </w:p>
    <w:p w14:paraId="56E8548B" w14:textId="0BEA015E"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rPr>
      </w:pPr>
      <w:r w:rsidRPr="0038752F">
        <w:rPr>
          <w:rFonts w:ascii="Arial" w:hAnsi="Arial" w:cs="Arial"/>
          <w:sz w:val="20"/>
          <w:szCs w:val="20"/>
        </w:rPr>
        <w:t xml:space="preserve">Objednatel postupem dle čl. </w:t>
      </w:r>
      <w:r w:rsidRPr="0038752F">
        <w:rPr>
          <w:rFonts w:ascii="Arial" w:hAnsi="Arial" w:cs="Arial"/>
          <w:sz w:val="20"/>
          <w:szCs w:val="20"/>
        </w:rPr>
        <w:fldChar w:fldCharType="begin"/>
      </w:r>
      <w:r w:rsidRPr="0038752F">
        <w:rPr>
          <w:rFonts w:ascii="Arial" w:hAnsi="Arial" w:cs="Arial"/>
          <w:sz w:val="20"/>
          <w:szCs w:val="20"/>
        </w:rPr>
        <w:instrText xml:space="preserve"> REF _Ref98495284 \r \h </w:instrText>
      </w:r>
      <w:r w:rsidR="00E956AC" w:rsidRPr="0038752F">
        <w:rPr>
          <w:rFonts w:ascii="Arial" w:hAnsi="Arial" w:cs="Arial"/>
          <w:sz w:val="20"/>
          <w:szCs w:val="20"/>
        </w:rPr>
        <w:instrText xml:space="preserve"> \* MERGEFORMAT </w:instrText>
      </w:r>
      <w:r w:rsidRPr="0038752F">
        <w:rPr>
          <w:rFonts w:ascii="Arial" w:hAnsi="Arial" w:cs="Arial"/>
          <w:sz w:val="20"/>
          <w:szCs w:val="20"/>
        </w:rPr>
      </w:r>
      <w:r w:rsidRPr="0038752F">
        <w:rPr>
          <w:rFonts w:ascii="Arial" w:hAnsi="Arial" w:cs="Arial"/>
          <w:sz w:val="20"/>
          <w:szCs w:val="20"/>
        </w:rPr>
        <w:fldChar w:fldCharType="separate"/>
      </w:r>
      <w:r w:rsidR="00B34FC1">
        <w:rPr>
          <w:rFonts w:ascii="Arial" w:hAnsi="Arial" w:cs="Arial"/>
          <w:sz w:val="20"/>
          <w:szCs w:val="20"/>
        </w:rPr>
        <w:t>4</w:t>
      </w:r>
      <w:r w:rsidRPr="0038752F">
        <w:rPr>
          <w:rFonts w:ascii="Arial" w:hAnsi="Arial" w:cs="Arial"/>
          <w:sz w:val="20"/>
          <w:szCs w:val="20"/>
        </w:rPr>
        <w:fldChar w:fldCharType="end"/>
      </w:r>
      <w:r w:rsidRPr="0038752F">
        <w:rPr>
          <w:rFonts w:ascii="Arial" w:hAnsi="Arial" w:cs="Arial"/>
          <w:sz w:val="20"/>
          <w:szCs w:val="20"/>
        </w:rPr>
        <w:t xml:space="preserve"> Rámcové dohody zaslal Poskytovateli Výzvu k podání nabíd</w:t>
      </w:r>
      <w:r w:rsidR="002521E7" w:rsidRPr="0038752F">
        <w:rPr>
          <w:rFonts w:ascii="Arial" w:hAnsi="Arial" w:cs="Arial"/>
          <w:sz w:val="20"/>
          <w:szCs w:val="20"/>
        </w:rPr>
        <w:t>ky</w:t>
      </w:r>
      <w:r w:rsidRPr="0038752F">
        <w:rPr>
          <w:rFonts w:ascii="Arial" w:hAnsi="Arial" w:cs="Arial"/>
          <w:sz w:val="20"/>
          <w:szCs w:val="20"/>
        </w:rPr>
        <w:t xml:space="preserve">, přičemž jeho nabídku vyhodnotil jako ekonomicky nejvýhodnější a uzavřením této Dílčí smlouvy mu na základě Rámcové dohody zadává příslušnou veřejnou zakázku. </w:t>
      </w:r>
    </w:p>
    <w:p w14:paraId="2A003E8D" w14:textId="77777777"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rPr>
      </w:pPr>
      <w:r w:rsidRPr="0038752F">
        <w:rPr>
          <w:rFonts w:ascii="Arial" w:hAnsi="Arial" w:cs="Arial"/>
          <w:sz w:val="20"/>
          <w:szCs w:val="20"/>
          <w:lang w:eastAsia="en-US"/>
        </w:rPr>
        <w:t>Není-li v Dílčí smlouvě stanoveno jinak nebo neplyne-li z povahy věci jinak, mají veškeré pojmy definované v Rámcové dohodě a použité v Dílčí smlouvě stejný význam jako v Rámcové dohodě.</w:t>
      </w:r>
    </w:p>
    <w:p w14:paraId="666C69D5" w14:textId="77777777" w:rsidR="00F06FC1" w:rsidRPr="0038752F" w:rsidRDefault="00F06FC1" w:rsidP="004D394C">
      <w:pPr>
        <w:pStyle w:val="RLlneksmlouvy"/>
        <w:numPr>
          <w:ilvl w:val="0"/>
          <w:numId w:val="70"/>
        </w:numPr>
        <w:tabs>
          <w:tab w:val="clear" w:pos="737"/>
          <w:tab w:val="num" w:pos="567"/>
        </w:tabs>
        <w:spacing w:before="480" w:after="0" w:line="280" w:lineRule="atLeast"/>
        <w:ind w:left="567" w:hanging="567"/>
        <w:jc w:val="center"/>
        <w:rPr>
          <w:rFonts w:ascii="Arial" w:hAnsi="Arial" w:cs="Arial"/>
          <w:sz w:val="20"/>
          <w:szCs w:val="20"/>
        </w:rPr>
      </w:pPr>
      <w:bookmarkStart w:id="126" w:name="_Toc357594081"/>
      <w:bookmarkStart w:id="127" w:name="_Toc358638377"/>
      <w:bookmarkStart w:id="128" w:name="_Toc361816450"/>
      <w:bookmarkStart w:id="129" w:name="_Toc361816563"/>
      <w:r w:rsidRPr="0038752F">
        <w:rPr>
          <w:rFonts w:ascii="Arial" w:hAnsi="Arial" w:cs="Arial"/>
          <w:sz w:val="20"/>
          <w:szCs w:val="20"/>
        </w:rPr>
        <w:t>PŘEDMĚT SMLOUVY</w:t>
      </w:r>
      <w:bookmarkEnd w:id="126"/>
      <w:bookmarkEnd w:id="127"/>
      <w:bookmarkEnd w:id="128"/>
      <w:bookmarkEnd w:id="129"/>
    </w:p>
    <w:p w14:paraId="6824FC93" w14:textId="77777777"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rPr>
      </w:pPr>
      <w:r w:rsidRPr="0038752F">
        <w:rPr>
          <w:rFonts w:ascii="Arial" w:hAnsi="Arial" w:cs="Arial"/>
          <w:sz w:val="20"/>
          <w:szCs w:val="20"/>
        </w:rPr>
        <w:t>Poskytovatel se Dílčí smlouvou zavazuje poskytnout plnění v rozsahu dle Přílohy č. 1 této Dílčí smlouvy (dále jen „</w:t>
      </w:r>
      <w:r w:rsidRPr="0038752F">
        <w:rPr>
          <w:rFonts w:ascii="Arial" w:hAnsi="Arial" w:cs="Arial"/>
          <w:b/>
          <w:sz w:val="20"/>
          <w:szCs w:val="20"/>
        </w:rPr>
        <w:t>Služby</w:t>
      </w:r>
      <w:r w:rsidRPr="0038752F">
        <w:rPr>
          <w:rFonts w:ascii="Arial" w:hAnsi="Arial" w:cs="Arial"/>
          <w:sz w:val="20"/>
          <w:szCs w:val="20"/>
        </w:rPr>
        <w:t>“).</w:t>
      </w:r>
    </w:p>
    <w:p w14:paraId="6DFA7854" w14:textId="4C24A32A"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rPr>
      </w:pPr>
      <w:r w:rsidRPr="0038752F">
        <w:rPr>
          <w:rFonts w:ascii="Arial" w:hAnsi="Arial" w:cs="Arial"/>
          <w:sz w:val="20"/>
          <w:szCs w:val="20"/>
        </w:rPr>
        <w:t xml:space="preserve">Objednatel se Dílčí smlouvou zavazuje zaplatit Poskytovateli za </w:t>
      </w:r>
      <w:r w:rsidRPr="0038752F">
        <w:rPr>
          <w:rFonts w:ascii="Arial" w:hAnsi="Arial" w:cs="Arial"/>
          <w:sz w:val="20"/>
          <w:szCs w:val="20"/>
          <w:lang w:eastAsia="en-US"/>
        </w:rPr>
        <w:t xml:space="preserve">Služby </w:t>
      </w:r>
      <w:r w:rsidRPr="0038752F">
        <w:rPr>
          <w:rFonts w:ascii="Arial" w:hAnsi="Arial" w:cs="Arial"/>
          <w:sz w:val="20"/>
          <w:szCs w:val="20"/>
        </w:rPr>
        <w:t xml:space="preserve">cenu určenou v souladu s čl. </w:t>
      </w:r>
      <w:r w:rsidRPr="0038752F">
        <w:rPr>
          <w:rFonts w:ascii="Arial" w:hAnsi="Arial" w:cs="Arial"/>
          <w:sz w:val="20"/>
          <w:szCs w:val="20"/>
        </w:rPr>
        <w:fldChar w:fldCharType="begin"/>
      </w:r>
      <w:r w:rsidRPr="0038752F">
        <w:rPr>
          <w:rFonts w:ascii="Arial" w:hAnsi="Arial" w:cs="Arial"/>
          <w:sz w:val="20"/>
          <w:szCs w:val="20"/>
        </w:rPr>
        <w:instrText xml:space="preserve"> REF _Ref98495370 \r \h </w:instrText>
      </w:r>
      <w:r w:rsidR="00E956AC" w:rsidRPr="0038752F">
        <w:rPr>
          <w:rFonts w:ascii="Arial" w:hAnsi="Arial" w:cs="Arial"/>
          <w:sz w:val="20"/>
          <w:szCs w:val="20"/>
        </w:rPr>
        <w:instrText xml:space="preserve"> \* MERGEFORMAT </w:instrText>
      </w:r>
      <w:r w:rsidRPr="0038752F">
        <w:rPr>
          <w:rFonts w:ascii="Arial" w:hAnsi="Arial" w:cs="Arial"/>
          <w:sz w:val="20"/>
          <w:szCs w:val="20"/>
        </w:rPr>
      </w:r>
      <w:r w:rsidRPr="0038752F">
        <w:rPr>
          <w:rFonts w:ascii="Arial" w:hAnsi="Arial" w:cs="Arial"/>
          <w:sz w:val="20"/>
          <w:szCs w:val="20"/>
        </w:rPr>
        <w:fldChar w:fldCharType="separate"/>
      </w:r>
      <w:r w:rsidR="00B34FC1">
        <w:rPr>
          <w:rFonts w:ascii="Arial" w:hAnsi="Arial" w:cs="Arial"/>
          <w:sz w:val="20"/>
          <w:szCs w:val="20"/>
        </w:rPr>
        <w:t>6</w:t>
      </w:r>
      <w:r w:rsidRPr="0038752F">
        <w:rPr>
          <w:rFonts w:ascii="Arial" w:hAnsi="Arial" w:cs="Arial"/>
          <w:sz w:val="20"/>
          <w:szCs w:val="20"/>
        </w:rPr>
        <w:fldChar w:fldCharType="end"/>
      </w:r>
      <w:r w:rsidRPr="0038752F">
        <w:rPr>
          <w:rFonts w:ascii="Arial" w:hAnsi="Arial" w:cs="Arial"/>
          <w:sz w:val="20"/>
          <w:szCs w:val="20"/>
        </w:rPr>
        <w:t xml:space="preserve"> Rámcové dohody </w:t>
      </w:r>
      <w:r w:rsidRPr="0038752F">
        <w:rPr>
          <w:rFonts w:ascii="Arial" w:hAnsi="Arial" w:cs="Arial"/>
          <w:sz w:val="20"/>
          <w:szCs w:val="20"/>
          <w:lang w:eastAsia="en-US"/>
        </w:rPr>
        <w:t>(dále jen „</w:t>
      </w:r>
      <w:r w:rsidRPr="0038752F">
        <w:rPr>
          <w:rFonts w:ascii="Arial" w:hAnsi="Arial" w:cs="Arial"/>
          <w:b/>
          <w:sz w:val="20"/>
          <w:szCs w:val="20"/>
          <w:lang w:eastAsia="en-US"/>
        </w:rPr>
        <w:t>Cena</w:t>
      </w:r>
      <w:r w:rsidRPr="0038752F">
        <w:rPr>
          <w:rFonts w:ascii="Arial" w:hAnsi="Arial" w:cs="Arial"/>
          <w:sz w:val="20"/>
          <w:szCs w:val="20"/>
          <w:lang w:eastAsia="en-US"/>
        </w:rPr>
        <w:t>“).</w:t>
      </w:r>
    </w:p>
    <w:p w14:paraId="3CE7220E" w14:textId="77777777"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rPr>
      </w:pPr>
      <w:r w:rsidRPr="0038752F">
        <w:rPr>
          <w:rFonts w:ascii="Arial" w:hAnsi="Arial" w:cs="Arial"/>
          <w:sz w:val="20"/>
          <w:szCs w:val="20"/>
        </w:rPr>
        <w:t>Smluvní strany se zavazují poskytnout si navzájem součinnost nezbytnou k řádnému splnění jejich povinností dle této Dílčí smlouvy.</w:t>
      </w:r>
    </w:p>
    <w:p w14:paraId="4157D92C" w14:textId="44C0DD9A" w:rsidR="00D57426" w:rsidRPr="0038752F" w:rsidRDefault="00D57426" w:rsidP="00F06FC1">
      <w:pPr>
        <w:pStyle w:val="RLTextlnkuslovan"/>
        <w:tabs>
          <w:tab w:val="num" w:pos="567"/>
        </w:tabs>
        <w:spacing w:before="120" w:after="0" w:line="280" w:lineRule="atLeast"/>
        <w:ind w:left="567" w:hanging="567"/>
        <w:rPr>
          <w:rFonts w:ascii="Arial" w:hAnsi="Arial" w:cs="Arial"/>
          <w:sz w:val="20"/>
          <w:szCs w:val="20"/>
        </w:rPr>
      </w:pPr>
      <w:r w:rsidRPr="0038752F">
        <w:rPr>
          <w:rFonts w:ascii="Arial" w:hAnsi="Arial" w:cs="Arial"/>
          <w:sz w:val="20"/>
          <w:szCs w:val="20"/>
        </w:rPr>
        <w:t>Ve vztahu ke Službám, které představují plnění pod vedením Poskytovatele</w:t>
      </w:r>
      <w:r w:rsidR="005F6DB5" w:rsidRPr="0038752F">
        <w:rPr>
          <w:rFonts w:ascii="Arial" w:hAnsi="Arial" w:cs="Arial"/>
          <w:sz w:val="20"/>
          <w:szCs w:val="20"/>
        </w:rPr>
        <w:t xml:space="preserve"> dle odst. 3.7.2 Dohody</w:t>
      </w:r>
      <w:r w:rsidR="00663778" w:rsidRPr="0038752F">
        <w:rPr>
          <w:rFonts w:ascii="Arial" w:hAnsi="Arial" w:cs="Arial"/>
          <w:sz w:val="20"/>
          <w:szCs w:val="20"/>
        </w:rPr>
        <w:t>,</w:t>
      </w:r>
      <w:r w:rsidRPr="0038752F">
        <w:rPr>
          <w:rFonts w:ascii="Arial" w:hAnsi="Arial" w:cs="Arial"/>
          <w:sz w:val="20"/>
          <w:szCs w:val="20"/>
        </w:rPr>
        <w:t xml:space="preserve"> bude Objednatel uplatňovat ve smyslu odst. 14.9 Dohody</w:t>
      </w:r>
      <w:r w:rsidR="005F6DB5" w:rsidRPr="0038752F">
        <w:rPr>
          <w:rFonts w:ascii="Arial" w:hAnsi="Arial" w:cs="Arial"/>
          <w:sz w:val="20"/>
          <w:szCs w:val="20"/>
        </w:rPr>
        <w:t xml:space="preserve"> vady kategorie [A, B, </w:t>
      </w:r>
      <w:proofErr w:type="gramStart"/>
      <w:r w:rsidR="005F6DB5" w:rsidRPr="0038752F">
        <w:rPr>
          <w:rFonts w:ascii="Arial" w:hAnsi="Arial" w:cs="Arial"/>
          <w:sz w:val="20"/>
          <w:szCs w:val="20"/>
        </w:rPr>
        <w:t>C  -</w:t>
      </w:r>
      <w:proofErr w:type="gramEnd"/>
      <w:r w:rsidR="005F6DB5" w:rsidRPr="0038752F">
        <w:rPr>
          <w:rFonts w:ascii="Arial" w:hAnsi="Arial" w:cs="Arial"/>
          <w:sz w:val="20"/>
          <w:szCs w:val="20"/>
        </w:rPr>
        <w:t xml:space="preserve"> BUDE DOPLNĚNO OBJEDNATELEM S OHLEDEM NA TO, JAKÉ VADY SE V RÁMCI PŘÍSLUŠNÉ SLUŽBY MOHOU VYSKYTNOUT; NAPŘ. OBJEDNATEL U VŠECH SLUŽEB NEMUSÍ UPLATŇOVAT VADY KATEGORIE A]</w:t>
      </w:r>
    </w:p>
    <w:p w14:paraId="0A125086" w14:textId="77777777" w:rsidR="00F06FC1" w:rsidRPr="0038752F" w:rsidRDefault="00F06FC1" w:rsidP="004D394C">
      <w:pPr>
        <w:pStyle w:val="RLlneksmlouvy"/>
        <w:numPr>
          <w:ilvl w:val="0"/>
          <w:numId w:val="70"/>
        </w:numPr>
        <w:tabs>
          <w:tab w:val="clear" w:pos="737"/>
          <w:tab w:val="num" w:pos="567"/>
        </w:tabs>
        <w:spacing w:before="480" w:after="0" w:line="280" w:lineRule="atLeast"/>
        <w:ind w:left="567" w:hanging="567"/>
        <w:jc w:val="center"/>
        <w:rPr>
          <w:rFonts w:ascii="Arial" w:hAnsi="Arial" w:cs="Arial"/>
          <w:sz w:val="20"/>
          <w:szCs w:val="20"/>
        </w:rPr>
      </w:pPr>
      <w:bookmarkStart w:id="130" w:name="_Toc357594082"/>
      <w:bookmarkStart w:id="131" w:name="_Toc358638378"/>
      <w:bookmarkStart w:id="132" w:name="_Toc361816451"/>
      <w:bookmarkStart w:id="133" w:name="_Toc361816564"/>
      <w:r w:rsidRPr="0038752F">
        <w:rPr>
          <w:rFonts w:ascii="Arial" w:hAnsi="Arial" w:cs="Arial"/>
          <w:sz w:val="20"/>
          <w:szCs w:val="20"/>
        </w:rPr>
        <w:t xml:space="preserve">CENA </w:t>
      </w:r>
      <w:bookmarkEnd w:id="130"/>
      <w:bookmarkEnd w:id="131"/>
      <w:bookmarkEnd w:id="132"/>
      <w:bookmarkEnd w:id="133"/>
      <w:r w:rsidRPr="0038752F">
        <w:rPr>
          <w:rFonts w:ascii="Arial" w:hAnsi="Arial" w:cs="Arial"/>
          <w:sz w:val="20"/>
          <w:szCs w:val="20"/>
        </w:rPr>
        <w:t>ZA POSKYTNUTÍ SLUŽEB</w:t>
      </w:r>
    </w:p>
    <w:p w14:paraId="7BA7EB8F" w14:textId="1C69D0BE" w:rsidR="00F06FC1" w:rsidRPr="0038752F" w:rsidRDefault="00F06FC1" w:rsidP="00F06FC1">
      <w:pPr>
        <w:pStyle w:val="RLTextlnkuslovan"/>
        <w:tabs>
          <w:tab w:val="num" w:pos="567"/>
        </w:tabs>
        <w:spacing w:before="120" w:line="280" w:lineRule="atLeast"/>
        <w:ind w:left="567" w:hanging="567"/>
        <w:rPr>
          <w:rFonts w:ascii="Arial" w:hAnsi="Arial" w:cs="Arial"/>
          <w:sz w:val="20"/>
          <w:szCs w:val="20"/>
          <w:lang w:eastAsia="en-US"/>
        </w:rPr>
      </w:pPr>
      <w:r w:rsidRPr="0038752F">
        <w:rPr>
          <w:rFonts w:ascii="Arial" w:hAnsi="Arial" w:cs="Arial"/>
          <w:sz w:val="20"/>
          <w:szCs w:val="20"/>
          <w:lang w:eastAsia="en-US"/>
        </w:rPr>
        <w:t xml:space="preserve">Smluvní strany se dohodly, že </w:t>
      </w:r>
      <w:r w:rsidR="002521E7" w:rsidRPr="0038752F">
        <w:rPr>
          <w:rFonts w:ascii="Arial" w:hAnsi="Arial" w:cs="Arial"/>
          <w:sz w:val="20"/>
          <w:szCs w:val="20"/>
          <w:lang w:eastAsia="en-US"/>
        </w:rPr>
        <w:t>C</w:t>
      </w:r>
      <w:r w:rsidRPr="0038752F">
        <w:rPr>
          <w:rFonts w:ascii="Arial" w:hAnsi="Arial" w:cs="Arial"/>
          <w:sz w:val="20"/>
          <w:szCs w:val="20"/>
          <w:lang w:eastAsia="en-US"/>
        </w:rPr>
        <w:t xml:space="preserve">ena činí </w:t>
      </w:r>
      <w:r w:rsidRPr="0038752F">
        <w:rPr>
          <w:rFonts w:ascii="Arial" w:hAnsi="Arial" w:cs="Arial"/>
          <w:sz w:val="20"/>
          <w:szCs w:val="20"/>
        </w:rPr>
        <w:t>[BUDE DOPLNĚNO</w:t>
      </w:r>
      <w:proofErr w:type="gramStart"/>
      <w:r w:rsidRPr="0038752F">
        <w:rPr>
          <w:rFonts w:ascii="Arial" w:hAnsi="Arial" w:cs="Arial"/>
          <w:sz w:val="20"/>
          <w:szCs w:val="20"/>
        </w:rPr>
        <w:t>],-</w:t>
      </w:r>
      <w:proofErr w:type="gramEnd"/>
      <w:r w:rsidRPr="0038752F">
        <w:rPr>
          <w:rFonts w:ascii="Arial" w:hAnsi="Arial" w:cs="Arial"/>
          <w:sz w:val="20"/>
          <w:szCs w:val="20"/>
        </w:rPr>
        <w:t xml:space="preserve"> Kč bez DPH.</w:t>
      </w:r>
    </w:p>
    <w:p w14:paraId="7404C6B4" w14:textId="2279C425"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38752F">
        <w:rPr>
          <w:rFonts w:ascii="Arial" w:hAnsi="Arial" w:cs="Arial"/>
          <w:sz w:val="20"/>
          <w:szCs w:val="20"/>
          <w:lang w:eastAsia="en-US"/>
        </w:rPr>
        <w:t xml:space="preserve">Cena byla stanovena </w:t>
      </w:r>
      <w:r w:rsidRPr="0038752F">
        <w:rPr>
          <w:rFonts w:ascii="Arial" w:hAnsi="Arial" w:cs="Arial"/>
          <w:sz w:val="20"/>
          <w:szCs w:val="20"/>
        </w:rPr>
        <w:t xml:space="preserve">v souladu s jednotkovými cenami za </w:t>
      </w:r>
      <w:r w:rsidR="00091096" w:rsidRPr="0038752F">
        <w:rPr>
          <w:rFonts w:ascii="Arial" w:hAnsi="Arial" w:cs="Arial"/>
          <w:sz w:val="20"/>
          <w:szCs w:val="20"/>
        </w:rPr>
        <w:t xml:space="preserve">příslušná plnění v rámci sjednané </w:t>
      </w:r>
      <w:r w:rsidRPr="0038752F">
        <w:rPr>
          <w:rFonts w:ascii="Arial" w:hAnsi="Arial" w:cs="Arial"/>
          <w:sz w:val="20"/>
          <w:szCs w:val="20"/>
        </w:rPr>
        <w:t>Služby uvedené v Rámcové dohodě,</w:t>
      </w:r>
      <w:r w:rsidRPr="0038752F">
        <w:rPr>
          <w:rFonts w:ascii="Arial" w:hAnsi="Arial" w:cs="Arial"/>
          <w:sz w:val="20"/>
          <w:szCs w:val="20"/>
          <w:lang w:eastAsia="en-US"/>
        </w:rPr>
        <w:t xml:space="preserve"> na základě ceny za jeden (1) člověkoden a počet člověkodní nutných k řádnému poskytnutí Služeb. </w:t>
      </w:r>
    </w:p>
    <w:p w14:paraId="7647EE09" w14:textId="5B223E38"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38752F">
        <w:rPr>
          <w:rFonts w:ascii="Arial" w:hAnsi="Arial" w:cs="Arial"/>
          <w:sz w:val="20"/>
          <w:szCs w:val="20"/>
          <w:lang w:eastAsia="en-US"/>
        </w:rPr>
        <w:t xml:space="preserve">Podrobné vymezení </w:t>
      </w:r>
      <w:r w:rsidR="000D319A" w:rsidRPr="0038752F">
        <w:rPr>
          <w:rFonts w:ascii="Arial" w:hAnsi="Arial" w:cs="Arial"/>
          <w:sz w:val="20"/>
          <w:szCs w:val="20"/>
          <w:lang w:eastAsia="en-US"/>
        </w:rPr>
        <w:t>C</w:t>
      </w:r>
      <w:r w:rsidRPr="0038752F">
        <w:rPr>
          <w:rFonts w:ascii="Arial" w:hAnsi="Arial" w:cs="Arial"/>
          <w:sz w:val="20"/>
          <w:szCs w:val="20"/>
          <w:lang w:eastAsia="en-US"/>
        </w:rPr>
        <w:t xml:space="preserve">eny dle odst. 3.1 této Dílčí smlouvy je uvedeno v Příloze č. 2 této Dílčí smlouvy. </w:t>
      </w:r>
    </w:p>
    <w:p w14:paraId="4083B8D8" w14:textId="3BB4D036"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38752F">
        <w:rPr>
          <w:rFonts w:ascii="Arial" w:hAnsi="Arial" w:cs="Arial"/>
          <w:sz w:val="20"/>
          <w:szCs w:val="20"/>
          <w:lang w:eastAsia="en-US"/>
        </w:rPr>
        <w:t xml:space="preserve">Ostatní podmínky vztahující se k platbě </w:t>
      </w:r>
      <w:r w:rsidR="000D319A" w:rsidRPr="0038752F">
        <w:rPr>
          <w:rFonts w:ascii="Arial" w:hAnsi="Arial" w:cs="Arial"/>
          <w:sz w:val="20"/>
          <w:szCs w:val="20"/>
          <w:lang w:eastAsia="en-US"/>
        </w:rPr>
        <w:t>C</w:t>
      </w:r>
      <w:r w:rsidRPr="0038752F">
        <w:rPr>
          <w:rFonts w:ascii="Arial" w:hAnsi="Arial" w:cs="Arial"/>
          <w:sz w:val="20"/>
          <w:szCs w:val="20"/>
          <w:lang w:eastAsia="en-US"/>
        </w:rPr>
        <w:t xml:space="preserve">eny, jakož i lhůta splatnosti, jsou uvedeny v čl. </w:t>
      </w:r>
      <w:r w:rsidRPr="0038752F">
        <w:rPr>
          <w:rFonts w:ascii="Arial" w:hAnsi="Arial" w:cs="Arial"/>
          <w:sz w:val="20"/>
          <w:szCs w:val="20"/>
          <w:lang w:eastAsia="en-US"/>
        </w:rPr>
        <w:fldChar w:fldCharType="begin"/>
      </w:r>
      <w:r w:rsidRPr="0038752F">
        <w:rPr>
          <w:rFonts w:ascii="Arial" w:hAnsi="Arial" w:cs="Arial"/>
          <w:sz w:val="20"/>
          <w:szCs w:val="20"/>
          <w:lang w:eastAsia="en-US"/>
        </w:rPr>
        <w:instrText xml:space="preserve"> REF _Ref98495370 \r \h </w:instrText>
      </w:r>
      <w:r w:rsidR="00E956AC" w:rsidRPr="0038752F">
        <w:rPr>
          <w:rFonts w:ascii="Arial" w:hAnsi="Arial" w:cs="Arial"/>
          <w:sz w:val="20"/>
          <w:szCs w:val="20"/>
          <w:lang w:eastAsia="en-US"/>
        </w:rPr>
        <w:instrText xml:space="preserve"> \* MERGEFORMAT </w:instrText>
      </w:r>
      <w:r w:rsidRPr="0038752F">
        <w:rPr>
          <w:rFonts w:ascii="Arial" w:hAnsi="Arial" w:cs="Arial"/>
          <w:sz w:val="20"/>
          <w:szCs w:val="20"/>
          <w:lang w:eastAsia="en-US"/>
        </w:rPr>
      </w:r>
      <w:r w:rsidRPr="0038752F">
        <w:rPr>
          <w:rFonts w:ascii="Arial" w:hAnsi="Arial" w:cs="Arial"/>
          <w:sz w:val="20"/>
          <w:szCs w:val="20"/>
          <w:lang w:eastAsia="en-US"/>
        </w:rPr>
        <w:fldChar w:fldCharType="separate"/>
      </w:r>
      <w:r w:rsidR="00B34FC1">
        <w:rPr>
          <w:rFonts w:ascii="Arial" w:hAnsi="Arial" w:cs="Arial"/>
          <w:sz w:val="20"/>
          <w:szCs w:val="20"/>
          <w:lang w:eastAsia="en-US"/>
        </w:rPr>
        <w:t>6</w:t>
      </w:r>
      <w:r w:rsidRPr="0038752F">
        <w:rPr>
          <w:rFonts w:ascii="Arial" w:hAnsi="Arial" w:cs="Arial"/>
          <w:sz w:val="20"/>
          <w:szCs w:val="20"/>
          <w:lang w:eastAsia="en-US"/>
        </w:rPr>
        <w:fldChar w:fldCharType="end"/>
      </w:r>
      <w:r w:rsidRPr="0038752F">
        <w:rPr>
          <w:rFonts w:ascii="Arial" w:hAnsi="Arial" w:cs="Arial"/>
          <w:sz w:val="20"/>
          <w:szCs w:val="20"/>
          <w:lang w:eastAsia="en-US"/>
        </w:rPr>
        <w:t xml:space="preserve"> Rámcové dohody. </w:t>
      </w:r>
    </w:p>
    <w:p w14:paraId="18570DC3" w14:textId="77777777" w:rsidR="00F06FC1" w:rsidRPr="0038752F" w:rsidRDefault="00F06FC1" w:rsidP="004D394C">
      <w:pPr>
        <w:pStyle w:val="RLlneksmlouvy"/>
        <w:numPr>
          <w:ilvl w:val="0"/>
          <w:numId w:val="70"/>
        </w:numPr>
        <w:tabs>
          <w:tab w:val="clear" w:pos="737"/>
          <w:tab w:val="num" w:pos="567"/>
        </w:tabs>
        <w:spacing w:before="480" w:after="0" w:line="280" w:lineRule="atLeast"/>
        <w:ind w:left="567" w:hanging="567"/>
        <w:jc w:val="center"/>
        <w:rPr>
          <w:rFonts w:ascii="Arial" w:hAnsi="Arial" w:cs="Arial"/>
          <w:sz w:val="20"/>
          <w:szCs w:val="20"/>
        </w:rPr>
      </w:pPr>
      <w:bookmarkStart w:id="134" w:name="_Toc357594083"/>
      <w:bookmarkStart w:id="135" w:name="_Toc358638379"/>
      <w:bookmarkStart w:id="136" w:name="_Toc361816452"/>
      <w:bookmarkStart w:id="137" w:name="_Toc361816565"/>
      <w:r w:rsidRPr="0038752F">
        <w:rPr>
          <w:rFonts w:ascii="Arial" w:hAnsi="Arial" w:cs="Arial"/>
          <w:sz w:val="20"/>
          <w:szCs w:val="20"/>
        </w:rPr>
        <w:t xml:space="preserve">TERMÍN POSKYTNUTÍ </w:t>
      </w:r>
      <w:bookmarkEnd w:id="134"/>
      <w:bookmarkEnd w:id="135"/>
      <w:bookmarkEnd w:id="136"/>
      <w:bookmarkEnd w:id="137"/>
      <w:r w:rsidRPr="0038752F">
        <w:rPr>
          <w:rFonts w:ascii="Arial" w:hAnsi="Arial" w:cs="Arial"/>
          <w:sz w:val="20"/>
          <w:szCs w:val="20"/>
        </w:rPr>
        <w:t>SLUŽEB</w:t>
      </w:r>
    </w:p>
    <w:p w14:paraId="5EB7BCC4" w14:textId="77777777" w:rsidR="00F06FC1" w:rsidRPr="0038752F" w:rsidRDefault="00F06FC1" w:rsidP="00F06FC1">
      <w:pPr>
        <w:pStyle w:val="RLTextlnkuslovan"/>
        <w:tabs>
          <w:tab w:val="num" w:pos="567"/>
        </w:tabs>
        <w:spacing w:before="120" w:after="0" w:line="280" w:lineRule="atLeast"/>
        <w:ind w:left="567" w:hanging="567"/>
        <w:rPr>
          <w:rFonts w:ascii="Arial" w:hAnsi="Arial" w:cs="Arial"/>
          <w:sz w:val="20"/>
          <w:szCs w:val="20"/>
          <w:lang w:eastAsia="en-US"/>
        </w:rPr>
      </w:pPr>
      <w:r w:rsidRPr="0038752F">
        <w:rPr>
          <w:rFonts w:ascii="Arial" w:hAnsi="Arial" w:cs="Arial"/>
          <w:sz w:val="20"/>
          <w:szCs w:val="20"/>
          <w:lang w:eastAsia="en-US"/>
        </w:rPr>
        <w:t xml:space="preserve">Poskytovatel se zavazuje, že Služby poskytne a předá Objednateli v období od </w:t>
      </w:r>
      <w:r w:rsidRPr="0038752F">
        <w:rPr>
          <w:rFonts w:ascii="Arial" w:hAnsi="Arial" w:cs="Arial"/>
          <w:sz w:val="20"/>
          <w:szCs w:val="20"/>
        </w:rPr>
        <w:t xml:space="preserve">[BUDE DOPLNĚNO] </w:t>
      </w:r>
      <w:r w:rsidRPr="0038752F">
        <w:rPr>
          <w:rFonts w:ascii="Arial" w:hAnsi="Arial" w:cs="Arial"/>
          <w:sz w:val="20"/>
          <w:szCs w:val="20"/>
          <w:lang w:eastAsia="en-US"/>
        </w:rPr>
        <w:t xml:space="preserve">do </w:t>
      </w:r>
      <w:r w:rsidRPr="0038752F">
        <w:rPr>
          <w:rFonts w:ascii="Arial" w:hAnsi="Arial" w:cs="Arial"/>
          <w:sz w:val="20"/>
          <w:szCs w:val="20"/>
        </w:rPr>
        <w:t xml:space="preserve">[BUDE DOPLNĚNO] / v </w:t>
      </w:r>
      <w:r w:rsidRPr="0038752F">
        <w:rPr>
          <w:rFonts w:ascii="Arial" w:hAnsi="Arial" w:cs="Arial"/>
          <w:sz w:val="20"/>
          <w:szCs w:val="20"/>
          <w:lang w:eastAsia="en-US"/>
        </w:rPr>
        <w:t>termínech dle Přílohy č. 3 Dílčí smlouvy</w:t>
      </w:r>
      <w:r w:rsidRPr="0038752F">
        <w:rPr>
          <w:rFonts w:ascii="Arial" w:hAnsi="Arial" w:cs="Arial"/>
          <w:sz w:val="20"/>
          <w:szCs w:val="20"/>
        </w:rPr>
        <w:t>.</w:t>
      </w:r>
    </w:p>
    <w:p w14:paraId="49D19D9E" w14:textId="77777777" w:rsidR="00F06FC1" w:rsidRPr="0038752F" w:rsidRDefault="00F06FC1" w:rsidP="004D394C">
      <w:pPr>
        <w:pStyle w:val="RLlneksmlouvy"/>
        <w:numPr>
          <w:ilvl w:val="0"/>
          <w:numId w:val="70"/>
        </w:numPr>
        <w:tabs>
          <w:tab w:val="clear" w:pos="737"/>
          <w:tab w:val="num" w:pos="567"/>
        </w:tabs>
        <w:spacing w:before="480" w:after="0" w:line="280" w:lineRule="atLeast"/>
        <w:ind w:left="567" w:hanging="567"/>
        <w:jc w:val="center"/>
        <w:rPr>
          <w:rFonts w:ascii="Arial" w:hAnsi="Arial" w:cs="Arial"/>
          <w:sz w:val="20"/>
          <w:szCs w:val="20"/>
        </w:rPr>
      </w:pPr>
      <w:bookmarkStart w:id="138" w:name="_Toc357594085"/>
      <w:bookmarkStart w:id="139" w:name="_Toc358638381"/>
      <w:bookmarkStart w:id="140" w:name="_Toc361816567"/>
      <w:r w:rsidRPr="0038752F">
        <w:rPr>
          <w:rFonts w:ascii="Arial" w:hAnsi="Arial" w:cs="Arial"/>
          <w:sz w:val="20"/>
          <w:szCs w:val="20"/>
        </w:rPr>
        <w:t>ZÁVĚREČNÁ USTANOVENÍ</w:t>
      </w:r>
      <w:bookmarkEnd w:id="138"/>
      <w:bookmarkEnd w:id="139"/>
      <w:bookmarkEnd w:id="140"/>
    </w:p>
    <w:p w14:paraId="09989E41" w14:textId="263C1FF7" w:rsidR="00F06FC1" w:rsidRPr="0038752F"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38752F">
        <w:rPr>
          <w:rFonts w:ascii="Arial" w:hAnsi="Arial" w:cs="Arial"/>
          <w:sz w:val="20"/>
          <w:szCs w:val="20"/>
        </w:rPr>
        <w:t xml:space="preserve">Dílčí smlouva nabývá platnosti dnem jejího podpisu oběma </w:t>
      </w:r>
      <w:r w:rsidR="000D319A" w:rsidRPr="0038752F">
        <w:rPr>
          <w:rFonts w:ascii="Arial" w:hAnsi="Arial" w:cs="Arial"/>
          <w:sz w:val="20"/>
          <w:szCs w:val="20"/>
        </w:rPr>
        <w:t>S</w:t>
      </w:r>
      <w:r w:rsidRPr="0038752F">
        <w:rPr>
          <w:rFonts w:ascii="Arial" w:hAnsi="Arial" w:cs="Arial"/>
          <w:sz w:val="20"/>
          <w:szCs w:val="20"/>
        </w:rPr>
        <w:t>mluvními stranami a účinnosti dnem jejího uveřejnění dle zákona č. 340/2015 Sb., o zvláštních podmínkách účinnosti některých smluv, uveřejňování těchto smluv a o registru smluv</w:t>
      </w:r>
      <w:r w:rsidR="000D319A" w:rsidRPr="0038752F">
        <w:rPr>
          <w:rFonts w:ascii="Arial" w:hAnsi="Arial" w:cs="Arial"/>
          <w:sz w:val="20"/>
          <w:szCs w:val="20"/>
        </w:rPr>
        <w:t>, ve znění pozdějších předpisů</w:t>
      </w:r>
      <w:r w:rsidRPr="0038752F">
        <w:rPr>
          <w:rFonts w:ascii="Arial" w:hAnsi="Arial" w:cs="Arial"/>
          <w:sz w:val="20"/>
          <w:szCs w:val="20"/>
        </w:rPr>
        <w:t>.</w:t>
      </w:r>
    </w:p>
    <w:p w14:paraId="3EFBCDA6" w14:textId="6BA3007F" w:rsidR="00F06FC1" w:rsidRPr="0038752F"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38752F">
        <w:rPr>
          <w:rFonts w:ascii="Arial" w:hAnsi="Arial" w:cs="Arial"/>
          <w:sz w:val="20"/>
          <w:szCs w:val="20"/>
          <w:lang w:eastAsia="en-US"/>
        </w:rPr>
        <w:t xml:space="preserve">Práva a povinnosti </w:t>
      </w:r>
      <w:r w:rsidR="000D319A" w:rsidRPr="0038752F">
        <w:rPr>
          <w:rFonts w:ascii="Arial" w:hAnsi="Arial" w:cs="Arial"/>
          <w:sz w:val="20"/>
          <w:szCs w:val="20"/>
          <w:lang w:eastAsia="en-US"/>
        </w:rPr>
        <w:t>S</w:t>
      </w:r>
      <w:r w:rsidRPr="0038752F">
        <w:rPr>
          <w:rFonts w:ascii="Arial" w:hAnsi="Arial" w:cs="Arial"/>
          <w:sz w:val="20"/>
          <w:szCs w:val="20"/>
          <w:lang w:eastAsia="en-US"/>
        </w:rPr>
        <w:t>mluvních stran, které nejsou upraveny v Dílčí smlouvě, se řídí Rámcovou dohodou. V případě rozporu mezi Dílčí smlouvou a Rámcovou dohodou se použijí ustanovení Dílčí smlouvy, ledaže by z Rámcové dohody či z příslušných právních předpisů vyplývalo jinak.</w:t>
      </w:r>
    </w:p>
    <w:p w14:paraId="5D0D2F52" w14:textId="67570A0F" w:rsidR="00F06FC1" w:rsidRPr="0038752F"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38752F">
        <w:rPr>
          <w:rFonts w:ascii="Arial" w:hAnsi="Arial" w:cs="Arial"/>
          <w:sz w:val="20"/>
          <w:szCs w:val="20"/>
          <w:lang w:eastAsia="en-US"/>
        </w:rPr>
        <w:t xml:space="preserve">Dílčí </w:t>
      </w:r>
      <w:r w:rsidRPr="0038752F">
        <w:rPr>
          <w:rFonts w:ascii="Arial" w:hAnsi="Arial" w:cs="Arial"/>
          <w:sz w:val="20"/>
          <w:szCs w:val="20"/>
        </w:rPr>
        <w:t xml:space="preserve">smlouva spolu s příslušnými ustanoveními </w:t>
      </w:r>
      <w:r w:rsidRPr="0038752F">
        <w:rPr>
          <w:rFonts w:ascii="Arial" w:hAnsi="Arial" w:cs="Arial"/>
          <w:sz w:val="20"/>
          <w:szCs w:val="20"/>
          <w:lang w:eastAsia="en-US"/>
        </w:rPr>
        <w:t xml:space="preserve">Rámcové dohody </w:t>
      </w:r>
      <w:r w:rsidRPr="0038752F">
        <w:rPr>
          <w:rFonts w:ascii="Arial" w:hAnsi="Arial" w:cs="Arial"/>
          <w:sz w:val="20"/>
          <w:szCs w:val="20"/>
        </w:rPr>
        <w:t xml:space="preserve">představuje úplnou dohodu </w:t>
      </w:r>
      <w:r w:rsidR="000D319A" w:rsidRPr="0038752F">
        <w:rPr>
          <w:rFonts w:ascii="Arial" w:hAnsi="Arial" w:cs="Arial"/>
          <w:sz w:val="20"/>
          <w:szCs w:val="20"/>
        </w:rPr>
        <w:t>S</w:t>
      </w:r>
      <w:r w:rsidRPr="0038752F">
        <w:rPr>
          <w:rFonts w:ascii="Arial" w:hAnsi="Arial" w:cs="Arial"/>
          <w:sz w:val="20"/>
          <w:szCs w:val="20"/>
        </w:rPr>
        <w:t>mluvních stran o předmětu Dílčí smlouvy.</w:t>
      </w:r>
    </w:p>
    <w:p w14:paraId="5DDD4AB5" w14:textId="77777777" w:rsidR="00F06FC1" w:rsidRPr="0038752F"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38752F">
        <w:rPr>
          <w:rFonts w:ascii="Arial" w:hAnsi="Arial" w:cs="Arial"/>
          <w:sz w:val="20"/>
          <w:szCs w:val="20"/>
        </w:rPr>
        <w:t xml:space="preserve">Nedílnou součást Dílčí smlouvy </w:t>
      </w:r>
      <w:proofErr w:type="gramStart"/>
      <w:r w:rsidRPr="0038752F">
        <w:rPr>
          <w:rFonts w:ascii="Arial" w:hAnsi="Arial" w:cs="Arial"/>
          <w:sz w:val="20"/>
          <w:szCs w:val="20"/>
        </w:rPr>
        <w:t>tvoří</w:t>
      </w:r>
      <w:proofErr w:type="gramEnd"/>
      <w:r w:rsidRPr="0038752F">
        <w:rPr>
          <w:rFonts w:ascii="Arial" w:hAnsi="Arial" w:cs="Arial"/>
          <w:sz w:val="20"/>
          <w:szCs w:val="20"/>
        </w:rPr>
        <w:t xml:space="preserve"> tyto přílohy:</w:t>
      </w:r>
    </w:p>
    <w:p w14:paraId="0D87ED81" w14:textId="77777777" w:rsidR="00F06FC1" w:rsidRPr="0038752F" w:rsidRDefault="00F06FC1" w:rsidP="00F06FC1">
      <w:pPr>
        <w:pStyle w:val="RLSeznamploh"/>
        <w:spacing w:after="0" w:line="280" w:lineRule="atLeast"/>
        <w:ind w:left="2268" w:hanging="1275"/>
        <w:rPr>
          <w:rFonts w:ascii="Arial" w:hAnsi="Arial" w:cs="Arial"/>
          <w:sz w:val="20"/>
        </w:rPr>
      </w:pPr>
      <w:r w:rsidRPr="0038752F">
        <w:rPr>
          <w:rFonts w:ascii="Arial" w:hAnsi="Arial" w:cs="Arial"/>
          <w:sz w:val="20"/>
        </w:rPr>
        <w:t>Příloha č. 1:</w:t>
      </w:r>
      <w:r w:rsidRPr="0038752F">
        <w:rPr>
          <w:rFonts w:ascii="Arial" w:hAnsi="Arial" w:cs="Arial"/>
          <w:sz w:val="20"/>
        </w:rPr>
        <w:tab/>
        <w:t xml:space="preserve">Specifikace předmětu plnění </w:t>
      </w:r>
    </w:p>
    <w:p w14:paraId="32AF28FC" w14:textId="77777777" w:rsidR="00F06FC1" w:rsidRPr="0038752F" w:rsidRDefault="00F06FC1" w:rsidP="00F06FC1">
      <w:pPr>
        <w:pStyle w:val="RLSeznamploh"/>
        <w:spacing w:after="0" w:line="280" w:lineRule="atLeast"/>
        <w:ind w:left="2268" w:hanging="1275"/>
        <w:rPr>
          <w:rFonts w:ascii="Arial" w:hAnsi="Arial" w:cs="Arial"/>
          <w:sz w:val="20"/>
        </w:rPr>
      </w:pPr>
      <w:r w:rsidRPr="0038752F">
        <w:rPr>
          <w:rFonts w:ascii="Arial" w:hAnsi="Arial" w:cs="Arial"/>
          <w:sz w:val="20"/>
        </w:rPr>
        <w:t>Příloha č. 2:</w:t>
      </w:r>
      <w:r w:rsidRPr="0038752F">
        <w:rPr>
          <w:rFonts w:ascii="Arial" w:hAnsi="Arial" w:cs="Arial"/>
          <w:sz w:val="20"/>
        </w:rPr>
        <w:tab/>
        <w:t>Cena za poskytnutí Služeb</w:t>
      </w:r>
    </w:p>
    <w:p w14:paraId="04C40B17" w14:textId="77777777" w:rsidR="00F06FC1" w:rsidRPr="0038752F" w:rsidRDefault="00F06FC1" w:rsidP="00F06FC1">
      <w:pPr>
        <w:pStyle w:val="RLSeznamploh"/>
        <w:spacing w:after="0" w:line="280" w:lineRule="atLeast"/>
        <w:ind w:left="2268" w:hanging="1275"/>
        <w:rPr>
          <w:rFonts w:ascii="Arial" w:hAnsi="Arial" w:cs="Arial"/>
          <w:sz w:val="20"/>
        </w:rPr>
      </w:pPr>
      <w:r w:rsidRPr="0038752F">
        <w:rPr>
          <w:rFonts w:ascii="Arial" w:hAnsi="Arial" w:cs="Arial"/>
          <w:sz w:val="20"/>
        </w:rPr>
        <w:t xml:space="preserve">Příloha č. 3: </w:t>
      </w:r>
      <w:r w:rsidRPr="0038752F">
        <w:rPr>
          <w:rFonts w:ascii="Arial" w:hAnsi="Arial" w:cs="Arial"/>
          <w:sz w:val="20"/>
        </w:rPr>
        <w:tab/>
        <w:t>Termíny poskytnutí Služeb</w:t>
      </w:r>
    </w:p>
    <w:p w14:paraId="6FEA2607" w14:textId="77777777" w:rsidR="00F06FC1" w:rsidRPr="0038752F" w:rsidRDefault="00F06FC1" w:rsidP="00F06FC1">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rPr>
      </w:pPr>
      <w:r w:rsidRPr="0038752F">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03830AFB" w14:textId="77777777" w:rsidR="00C70225" w:rsidRPr="0038752F" w:rsidRDefault="00C70225" w:rsidP="000E06ED">
      <w:pPr>
        <w:spacing w:before="120" w:line="276" w:lineRule="auto"/>
        <w:jc w:val="both"/>
        <w:rPr>
          <w:rFonts w:ascii="Arial" w:hAnsi="Arial" w:cs="Arial"/>
          <w:sz w:val="20"/>
          <w:szCs w:val="20"/>
        </w:rPr>
      </w:pPr>
    </w:p>
    <w:bookmarkEnd w:id="122"/>
    <w:bookmarkEnd w:id="123"/>
    <w:bookmarkEnd w:id="124"/>
    <w:bookmarkEnd w:id="125"/>
    <w:p w14:paraId="3659BB64" w14:textId="1769A404" w:rsidR="00C107E2" w:rsidRPr="0038752F" w:rsidRDefault="001227A2" w:rsidP="00BB2C2E">
      <w:pPr>
        <w:pStyle w:val="RLProhlensmluvnchstran"/>
        <w:spacing w:after="0" w:line="280" w:lineRule="atLeast"/>
        <w:rPr>
          <w:rFonts w:ascii="Arial" w:hAnsi="Arial" w:cs="Arial"/>
          <w:sz w:val="20"/>
        </w:rPr>
      </w:pPr>
      <w:r w:rsidRPr="0038752F">
        <w:rPr>
          <w:rFonts w:ascii="Arial" w:hAnsi="Arial" w:cs="Arial"/>
          <w:sz w:val="20"/>
        </w:rPr>
        <w:t xml:space="preserve">Smluvní strany prohlašují, že si </w:t>
      </w:r>
      <w:r w:rsidR="00C107E2" w:rsidRPr="0038752F">
        <w:rPr>
          <w:rFonts w:ascii="Arial" w:hAnsi="Arial" w:cs="Arial"/>
          <w:sz w:val="20"/>
        </w:rPr>
        <w:t xml:space="preserve">Dílčí </w:t>
      </w:r>
      <w:r w:rsidRPr="0038752F">
        <w:rPr>
          <w:rFonts w:ascii="Arial" w:hAnsi="Arial" w:cs="Arial"/>
          <w:sz w:val="20"/>
        </w:rPr>
        <w:t>smlouvu přečetly, že s jejím obsahem souhlasí a na důkaz toho k ní připojují svoje podpisy.</w:t>
      </w:r>
    </w:p>
    <w:p w14:paraId="2A4F798A" w14:textId="77777777" w:rsidR="00C107E2" w:rsidRPr="0038752F" w:rsidRDefault="00C107E2" w:rsidP="00BB2C2E">
      <w:pPr>
        <w:pStyle w:val="RLProhlensmluvnchstran"/>
        <w:spacing w:after="0" w:line="280" w:lineRule="atLeast"/>
        <w:rPr>
          <w:rFonts w:ascii="Arial" w:hAnsi="Arial" w:cs="Arial"/>
          <w:sz w:val="20"/>
        </w:rPr>
      </w:pPr>
    </w:p>
    <w:p w14:paraId="35EDCC7C" w14:textId="77777777" w:rsidR="001227A2" w:rsidRPr="0038752F" w:rsidRDefault="001227A2" w:rsidP="00BB2C2E">
      <w:pPr>
        <w:pStyle w:val="RLProhlensmluvnchstran"/>
        <w:spacing w:after="0" w:line="280" w:lineRule="atLeast"/>
        <w:rPr>
          <w:rFonts w:ascii="Arial" w:hAnsi="Arial" w:cs="Arial"/>
          <w:sz w:val="20"/>
        </w:rPr>
      </w:pPr>
    </w:p>
    <w:tbl>
      <w:tblPr>
        <w:tblW w:w="0" w:type="auto"/>
        <w:jc w:val="center"/>
        <w:tblLook w:val="01E0" w:firstRow="1" w:lastRow="1" w:firstColumn="1" w:lastColumn="1" w:noHBand="0" w:noVBand="0"/>
      </w:tblPr>
      <w:tblGrid>
        <w:gridCol w:w="4535"/>
        <w:gridCol w:w="4535"/>
      </w:tblGrid>
      <w:tr w:rsidR="001227A2" w:rsidRPr="0038752F" w14:paraId="3920A8C7" w14:textId="77777777" w:rsidTr="004B07EE">
        <w:trPr>
          <w:jc w:val="center"/>
        </w:trPr>
        <w:tc>
          <w:tcPr>
            <w:tcW w:w="4535" w:type="dxa"/>
          </w:tcPr>
          <w:p w14:paraId="7ECA8351" w14:textId="77777777" w:rsidR="001227A2" w:rsidRPr="0038752F" w:rsidRDefault="001227A2" w:rsidP="00BB2C2E">
            <w:pPr>
              <w:pStyle w:val="RLProhlensmluvnchstran"/>
              <w:keepNext/>
              <w:spacing w:after="0" w:line="280" w:lineRule="atLeast"/>
              <w:rPr>
                <w:rFonts w:ascii="Arial" w:hAnsi="Arial" w:cs="Arial"/>
                <w:sz w:val="20"/>
              </w:rPr>
            </w:pPr>
            <w:r w:rsidRPr="0038752F">
              <w:rPr>
                <w:rFonts w:ascii="Arial" w:hAnsi="Arial" w:cs="Arial"/>
                <w:sz w:val="20"/>
              </w:rPr>
              <w:t>Objednatel</w:t>
            </w:r>
          </w:p>
          <w:p w14:paraId="3A1CA533" w14:textId="77777777" w:rsidR="001227A2" w:rsidRPr="0038752F" w:rsidRDefault="001227A2" w:rsidP="00BB2C2E">
            <w:pPr>
              <w:pStyle w:val="RLdajeosmluvnstran"/>
              <w:keepNext/>
              <w:spacing w:after="0" w:line="280" w:lineRule="atLeast"/>
              <w:rPr>
                <w:rFonts w:ascii="Arial" w:hAnsi="Arial" w:cs="Arial"/>
                <w:sz w:val="20"/>
                <w:szCs w:val="20"/>
              </w:rPr>
            </w:pPr>
          </w:p>
          <w:p w14:paraId="77FA6938" w14:textId="4EC22010" w:rsidR="001227A2" w:rsidRPr="0038752F" w:rsidRDefault="001227A2" w:rsidP="00BB2C2E">
            <w:pPr>
              <w:pStyle w:val="RLdajeosmluvnstran"/>
              <w:keepNext/>
              <w:spacing w:after="0" w:line="280" w:lineRule="atLeast"/>
              <w:rPr>
                <w:rFonts w:ascii="Arial" w:hAnsi="Arial" w:cs="Arial"/>
                <w:sz w:val="20"/>
                <w:szCs w:val="20"/>
              </w:rPr>
            </w:pPr>
            <w:r w:rsidRPr="0038752F">
              <w:rPr>
                <w:rFonts w:ascii="Arial" w:hAnsi="Arial" w:cs="Arial"/>
                <w:sz w:val="20"/>
                <w:szCs w:val="20"/>
              </w:rPr>
              <w:t xml:space="preserve">V _______ dne </w:t>
            </w:r>
            <w:r w:rsidR="00C107E2" w:rsidRPr="0038752F">
              <w:rPr>
                <w:rFonts w:ascii="Arial" w:hAnsi="Arial" w:cs="Arial"/>
                <w:sz w:val="20"/>
                <w:szCs w:val="20"/>
              </w:rPr>
              <w:t>elektronického podpisu</w:t>
            </w:r>
          </w:p>
          <w:p w14:paraId="5CA3856C" w14:textId="77777777" w:rsidR="001227A2" w:rsidRPr="0038752F" w:rsidRDefault="001227A2" w:rsidP="00BB2C2E">
            <w:pPr>
              <w:keepNext/>
              <w:spacing w:after="0" w:line="280" w:lineRule="atLeast"/>
              <w:rPr>
                <w:rFonts w:ascii="Arial" w:hAnsi="Arial" w:cs="Arial"/>
                <w:sz w:val="20"/>
                <w:szCs w:val="20"/>
              </w:rPr>
            </w:pPr>
          </w:p>
        </w:tc>
        <w:tc>
          <w:tcPr>
            <w:tcW w:w="4535" w:type="dxa"/>
          </w:tcPr>
          <w:p w14:paraId="084278A6" w14:textId="77777777" w:rsidR="001227A2" w:rsidRPr="0038752F" w:rsidRDefault="001227A2" w:rsidP="00BB2C2E">
            <w:pPr>
              <w:pStyle w:val="RLdajeosmluvnstran"/>
              <w:keepNext/>
              <w:spacing w:after="0" w:line="280" w:lineRule="atLeast"/>
              <w:rPr>
                <w:rFonts w:ascii="Arial" w:hAnsi="Arial" w:cs="Arial"/>
                <w:b/>
                <w:bCs/>
                <w:sz w:val="20"/>
                <w:szCs w:val="20"/>
              </w:rPr>
            </w:pPr>
            <w:r w:rsidRPr="0038752F">
              <w:rPr>
                <w:rFonts w:ascii="Arial" w:hAnsi="Arial" w:cs="Arial"/>
                <w:b/>
                <w:bCs/>
                <w:sz w:val="20"/>
                <w:szCs w:val="20"/>
              </w:rPr>
              <w:t>Poskytovatel</w:t>
            </w:r>
          </w:p>
          <w:p w14:paraId="791B27CE" w14:textId="77777777" w:rsidR="001227A2" w:rsidRPr="0038752F" w:rsidRDefault="001227A2" w:rsidP="00BB2C2E">
            <w:pPr>
              <w:pStyle w:val="RLdajeosmluvnstran"/>
              <w:keepNext/>
              <w:spacing w:after="0" w:line="280" w:lineRule="atLeast"/>
              <w:rPr>
                <w:rFonts w:ascii="Arial" w:hAnsi="Arial" w:cs="Arial"/>
                <w:sz w:val="20"/>
                <w:szCs w:val="20"/>
              </w:rPr>
            </w:pPr>
          </w:p>
          <w:p w14:paraId="21D3102F" w14:textId="1ABF9AA8" w:rsidR="001227A2" w:rsidRPr="0038752F" w:rsidRDefault="00C107E2" w:rsidP="00BB2C2E">
            <w:pPr>
              <w:pStyle w:val="RLdajeosmluvnstran"/>
              <w:keepNext/>
              <w:spacing w:after="0" w:line="280" w:lineRule="atLeast"/>
              <w:rPr>
                <w:rFonts w:ascii="Arial" w:hAnsi="Arial" w:cs="Arial"/>
                <w:sz w:val="20"/>
                <w:szCs w:val="20"/>
              </w:rPr>
            </w:pPr>
            <w:r w:rsidRPr="0038752F">
              <w:rPr>
                <w:rFonts w:ascii="Arial" w:hAnsi="Arial" w:cs="Arial"/>
                <w:sz w:val="20"/>
                <w:szCs w:val="20"/>
              </w:rPr>
              <w:t>V _______ dne elektronického podpisu</w:t>
            </w:r>
          </w:p>
        </w:tc>
      </w:tr>
      <w:tr w:rsidR="001227A2" w:rsidRPr="00A16B28" w14:paraId="01A54C78" w14:textId="77777777" w:rsidTr="004B07EE">
        <w:trPr>
          <w:trHeight w:val="820"/>
          <w:jc w:val="center"/>
        </w:trPr>
        <w:tc>
          <w:tcPr>
            <w:tcW w:w="4535" w:type="dxa"/>
          </w:tcPr>
          <w:p w14:paraId="68D1FA3B" w14:textId="77777777" w:rsidR="00F2266A" w:rsidRPr="0038752F" w:rsidRDefault="00F2266A" w:rsidP="00BB2C2E">
            <w:pPr>
              <w:pStyle w:val="RLdajeosmluvnstran"/>
              <w:keepNext/>
              <w:spacing w:after="0" w:line="280" w:lineRule="atLeast"/>
              <w:rPr>
                <w:rFonts w:ascii="Arial" w:hAnsi="Arial" w:cs="Arial"/>
                <w:sz w:val="20"/>
                <w:szCs w:val="20"/>
              </w:rPr>
            </w:pPr>
          </w:p>
          <w:p w14:paraId="30F2ECDA" w14:textId="77777777" w:rsidR="00F2266A" w:rsidRPr="0038752F" w:rsidRDefault="00F2266A" w:rsidP="00BB2C2E">
            <w:pPr>
              <w:pStyle w:val="RLdajeosmluvnstran"/>
              <w:keepNext/>
              <w:spacing w:after="0" w:line="280" w:lineRule="atLeast"/>
              <w:rPr>
                <w:rFonts w:ascii="Arial" w:hAnsi="Arial" w:cs="Arial"/>
                <w:sz w:val="20"/>
                <w:szCs w:val="20"/>
              </w:rPr>
            </w:pPr>
          </w:p>
          <w:p w14:paraId="34F79BA2" w14:textId="060961A0" w:rsidR="001227A2" w:rsidRPr="0038752F" w:rsidRDefault="001227A2" w:rsidP="00BB2C2E">
            <w:pPr>
              <w:pStyle w:val="RLdajeosmluvnstran"/>
              <w:keepNext/>
              <w:spacing w:after="0" w:line="280" w:lineRule="atLeast"/>
              <w:rPr>
                <w:rFonts w:ascii="Arial" w:hAnsi="Arial" w:cs="Arial"/>
                <w:sz w:val="20"/>
                <w:szCs w:val="20"/>
              </w:rPr>
            </w:pPr>
            <w:r w:rsidRPr="0038752F">
              <w:rPr>
                <w:rFonts w:ascii="Arial" w:hAnsi="Arial" w:cs="Arial"/>
                <w:sz w:val="20"/>
                <w:szCs w:val="20"/>
              </w:rPr>
              <w:t>........................................................................</w:t>
            </w:r>
          </w:p>
          <w:p w14:paraId="1A1A5851" w14:textId="77777777" w:rsidR="001227A2" w:rsidRPr="0038752F" w:rsidRDefault="001227A2" w:rsidP="00BB2C2E">
            <w:pPr>
              <w:pStyle w:val="RLdajeosmluvnstran"/>
              <w:keepNext/>
              <w:spacing w:after="0" w:line="280" w:lineRule="atLeast"/>
              <w:rPr>
                <w:rFonts w:ascii="Arial" w:hAnsi="Arial" w:cs="Arial"/>
                <w:b/>
                <w:bCs/>
                <w:sz w:val="20"/>
                <w:szCs w:val="20"/>
              </w:rPr>
            </w:pPr>
            <w:r w:rsidRPr="0038752F">
              <w:rPr>
                <w:rFonts w:ascii="Arial" w:hAnsi="Arial" w:cs="Arial"/>
                <w:b/>
                <w:bCs/>
                <w:sz w:val="20"/>
                <w:szCs w:val="20"/>
              </w:rPr>
              <w:t>Česká republika – Ministerstvo práce a sociálních věcí</w:t>
            </w:r>
          </w:p>
          <w:p w14:paraId="3D49DDF6" w14:textId="61848D68" w:rsidR="001227A2" w:rsidRPr="0038752F" w:rsidRDefault="002224C8" w:rsidP="00BB2C2E">
            <w:pPr>
              <w:pStyle w:val="RLdajeosmluvnstran"/>
              <w:keepNext/>
              <w:spacing w:after="0" w:line="280" w:lineRule="atLeast"/>
              <w:rPr>
                <w:rFonts w:ascii="Arial" w:hAnsi="Arial" w:cs="Arial"/>
                <w:sz w:val="20"/>
                <w:szCs w:val="20"/>
              </w:rPr>
            </w:pPr>
            <w:r w:rsidRPr="0038752F">
              <w:rPr>
                <w:rFonts w:ascii="Arial" w:hAnsi="Arial" w:cs="Arial"/>
                <w:sz w:val="20"/>
                <w:szCs w:val="20"/>
              </w:rPr>
              <w:t>[BUDE DOPLNĚNO]</w:t>
            </w:r>
          </w:p>
        </w:tc>
        <w:tc>
          <w:tcPr>
            <w:tcW w:w="4535" w:type="dxa"/>
          </w:tcPr>
          <w:p w14:paraId="2D673708" w14:textId="77777777" w:rsidR="00F2266A" w:rsidRPr="0038752F" w:rsidRDefault="00F2266A" w:rsidP="00BB2C2E">
            <w:pPr>
              <w:pStyle w:val="RLdajeosmluvnstran"/>
              <w:keepNext/>
              <w:spacing w:after="0" w:line="280" w:lineRule="atLeast"/>
              <w:rPr>
                <w:rFonts w:ascii="Arial" w:hAnsi="Arial" w:cs="Arial"/>
                <w:sz w:val="20"/>
                <w:szCs w:val="20"/>
              </w:rPr>
            </w:pPr>
          </w:p>
          <w:p w14:paraId="73747F8A" w14:textId="77777777" w:rsidR="00F2266A" w:rsidRPr="0038752F" w:rsidRDefault="00F2266A" w:rsidP="00BB2C2E">
            <w:pPr>
              <w:pStyle w:val="RLdajeosmluvnstran"/>
              <w:keepNext/>
              <w:spacing w:after="0" w:line="280" w:lineRule="atLeast"/>
              <w:rPr>
                <w:rFonts w:ascii="Arial" w:hAnsi="Arial" w:cs="Arial"/>
                <w:sz w:val="20"/>
                <w:szCs w:val="20"/>
              </w:rPr>
            </w:pPr>
          </w:p>
          <w:p w14:paraId="55D4F2DE" w14:textId="552B2698" w:rsidR="001227A2" w:rsidRPr="0038752F" w:rsidRDefault="001227A2" w:rsidP="00BB2C2E">
            <w:pPr>
              <w:pStyle w:val="RLdajeosmluvnstran"/>
              <w:keepNext/>
              <w:spacing w:after="0" w:line="280" w:lineRule="atLeast"/>
              <w:rPr>
                <w:rFonts w:ascii="Arial" w:hAnsi="Arial" w:cs="Arial"/>
                <w:sz w:val="20"/>
                <w:szCs w:val="20"/>
              </w:rPr>
            </w:pPr>
            <w:r w:rsidRPr="0038752F">
              <w:rPr>
                <w:rFonts w:ascii="Arial" w:hAnsi="Arial" w:cs="Arial"/>
                <w:sz w:val="20"/>
                <w:szCs w:val="20"/>
              </w:rPr>
              <w:t>........................................................................</w:t>
            </w:r>
          </w:p>
          <w:p w14:paraId="657619F2" w14:textId="7E62790C" w:rsidR="00256337" w:rsidRPr="00A16B28" w:rsidRDefault="00E65238" w:rsidP="00BB2C2E">
            <w:pPr>
              <w:pStyle w:val="RLdajeosmluvnstran"/>
              <w:keepNext/>
              <w:spacing w:after="0" w:line="280" w:lineRule="atLeast"/>
              <w:rPr>
                <w:rFonts w:ascii="Arial" w:hAnsi="Arial" w:cs="Arial"/>
                <w:b/>
                <w:bCs/>
                <w:sz w:val="20"/>
                <w:szCs w:val="20"/>
              </w:rPr>
            </w:pPr>
            <w:r w:rsidRPr="0038752F">
              <w:rPr>
                <w:rFonts w:ascii="Arial" w:hAnsi="Arial" w:cs="Arial"/>
                <w:sz w:val="20"/>
                <w:szCs w:val="22"/>
              </w:rPr>
              <w:t>[</w:t>
            </w:r>
            <w:r w:rsidR="0025224D" w:rsidRPr="0038752F">
              <w:rPr>
                <w:rFonts w:ascii="Arial" w:hAnsi="Arial" w:cs="Arial"/>
                <w:sz w:val="20"/>
                <w:szCs w:val="22"/>
              </w:rPr>
              <w:t>BUDE DOPLNĚNO</w:t>
            </w:r>
            <w:r w:rsidRPr="0038752F">
              <w:rPr>
                <w:rFonts w:ascii="Arial" w:hAnsi="Arial" w:cs="Arial"/>
                <w:sz w:val="20"/>
                <w:szCs w:val="22"/>
              </w:rPr>
              <w:t>]</w:t>
            </w:r>
          </w:p>
          <w:p w14:paraId="63990D6F" w14:textId="6F42B722" w:rsidR="001227A2" w:rsidRPr="00A16B28" w:rsidRDefault="001227A2" w:rsidP="00BB2C2E">
            <w:pPr>
              <w:pStyle w:val="RLdajeosmluvnstran"/>
              <w:keepNext/>
              <w:spacing w:after="0" w:line="280" w:lineRule="atLeast"/>
              <w:rPr>
                <w:rFonts w:ascii="Arial" w:hAnsi="Arial" w:cs="Arial"/>
                <w:sz w:val="20"/>
                <w:szCs w:val="20"/>
              </w:rPr>
            </w:pPr>
          </w:p>
        </w:tc>
      </w:tr>
    </w:tbl>
    <w:p w14:paraId="255CE1B0" w14:textId="77777777" w:rsidR="004B07EE" w:rsidRDefault="004B07EE" w:rsidP="004B07EE">
      <w:pPr>
        <w:spacing w:before="480" w:after="480"/>
        <w:rPr>
          <w:rFonts w:ascii="Arial" w:hAnsi="Arial" w:cs="Arial"/>
          <w:b/>
          <w:bCs/>
          <w:kern w:val="32"/>
          <w:sz w:val="20"/>
          <w:szCs w:val="20"/>
        </w:rPr>
      </w:pPr>
    </w:p>
    <w:p w14:paraId="237A92F5" w14:textId="77777777" w:rsidR="003A3755" w:rsidRDefault="003A3755" w:rsidP="00BB2C2E">
      <w:pPr>
        <w:pStyle w:val="RLProhlensmluvnchstran"/>
        <w:spacing w:after="0" w:line="280" w:lineRule="atLeast"/>
        <w:jc w:val="left"/>
        <w:rPr>
          <w:rFonts w:ascii="Arial" w:hAnsi="Arial" w:cs="Arial"/>
          <w:i/>
          <w:sz w:val="20"/>
        </w:rPr>
      </w:pPr>
    </w:p>
    <w:p w14:paraId="3D7355B6" w14:textId="4C43F7A0" w:rsidR="00BA5D6E" w:rsidRPr="00A16B28" w:rsidRDefault="00BA5D6E" w:rsidP="00BA5D6E">
      <w:pPr>
        <w:pStyle w:val="RLProhlensmluvnchstran"/>
        <w:spacing w:after="0" w:line="280" w:lineRule="atLeast"/>
        <w:rPr>
          <w:rFonts w:ascii="Arial" w:hAnsi="Arial" w:cs="Arial"/>
          <w:i/>
          <w:sz w:val="20"/>
        </w:rPr>
        <w:sectPr w:rsidR="00BA5D6E" w:rsidRPr="00A16B28" w:rsidSect="00F2138F">
          <w:headerReference w:type="default" r:id="rId27"/>
          <w:pgSz w:w="11906" w:h="16838"/>
          <w:pgMar w:top="1418" w:right="1418" w:bottom="1418" w:left="1418" w:header="709" w:footer="709" w:gutter="0"/>
          <w:pgNumType w:start="1"/>
          <w:cols w:space="708"/>
          <w:docGrid w:linePitch="360"/>
        </w:sectPr>
      </w:pPr>
    </w:p>
    <w:p w14:paraId="0CABF0DA" w14:textId="343EB378" w:rsidR="003A3755" w:rsidRPr="00A16B28" w:rsidRDefault="003A3755" w:rsidP="00054470">
      <w:pPr>
        <w:pStyle w:val="RLProhlensmluvnchstran"/>
        <w:spacing w:after="0" w:line="280" w:lineRule="atLeast"/>
        <w:rPr>
          <w:rFonts w:ascii="Arial" w:hAnsi="Arial" w:cs="Arial"/>
          <w:sz w:val="20"/>
        </w:rPr>
      </w:pPr>
      <w:r w:rsidRPr="00A16B28">
        <w:rPr>
          <w:rFonts w:ascii="Arial" w:hAnsi="Arial" w:cs="Arial"/>
          <w:sz w:val="20"/>
        </w:rPr>
        <w:t>Příloha č.</w:t>
      </w:r>
      <w:r w:rsidR="00CA7074" w:rsidRPr="00A16B28">
        <w:rPr>
          <w:rFonts w:ascii="Arial" w:hAnsi="Arial" w:cs="Arial"/>
          <w:sz w:val="20"/>
        </w:rPr>
        <w:t xml:space="preserve"> </w:t>
      </w:r>
      <w:r w:rsidR="005055E8">
        <w:rPr>
          <w:rFonts w:ascii="Arial" w:hAnsi="Arial" w:cs="Arial"/>
          <w:sz w:val="20"/>
        </w:rPr>
        <w:t>6</w:t>
      </w:r>
      <w:r w:rsidR="00054470" w:rsidRPr="00A16B28">
        <w:rPr>
          <w:rFonts w:ascii="Arial" w:hAnsi="Arial" w:cs="Arial"/>
          <w:sz w:val="20"/>
        </w:rPr>
        <w:t xml:space="preserve"> - </w:t>
      </w:r>
      <w:r w:rsidRPr="00A16B28">
        <w:rPr>
          <w:rFonts w:ascii="Arial" w:hAnsi="Arial" w:cs="Arial"/>
          <w:caps/>
          <w:sz w:val="20"/>
        </w:rPr>
        <w:t>Pravidla Oponentního řízen</w:t>
      </w:r>
      <w:bookmarkStart w:id="141" w:name="Annex08"/>
      <w:bookmarkEnd w:id="141"/>
      <w:r w:rsidRPr="00A16B28">
        <w:rPr>
          <w:rFonts w:ascii="Arial" w:hAnsi="Arial" w:cs="Arial"/>
          <w:caps/>
          <w:sz w:val="20"/>
        </w:rPr>
        <w:t>í pro schvalování dokumentů</w:t>
      </w:r>
    </w:p>
    <w:p w14:paraId="3B438FF2" w14:textId="77777777" w:rsidR="008F322B" w:rsidRPr="00A16B28" w:rsidRDefault="008F322B" w:rsidP="00BB2C2E">
      <w:pPr>
        <w:pStyle w:val="RLProhlensmluvnchstran"/>
        <w:spacing w:after="0" w:line="280" w:lineRule="atLeast"/>
        <w:jc w:val="left"/>
        <w:rPr>
          <w:rFonts w:ascii="Arial" w:hAnsi="Arial" w:cs="Arial"/>
          <w:i/>
          <w:sz w:val="20"/>
        </w:rPr>
      </w:pPr>
    </w:p>
    <w:p w14:paraId="4A1AD001" w14:textId="17E30024" w:rsidR="00222111" w:rsidRPr="00A16B28" w:rsidRDefault="00222111" w:rsidP="00222111">
      <w:pPr>
        <w:spacing w:after="0"/>
        <w:jc w:val="center"/>
        <w:rPr>
          <w:rFonts w:ascii="Arial" w:hAnsi="Arial" w:cs="Arial"/>
          <w:sz w:val="20"/>
          <w:szCs w:val="20"/>
        </w:rPr>
      </w:pPr>
      <w:r w:rsidRPr="00511FF6">
        <w:rPr>
          <w:rFonts w:ascii="Arial" w:hAnsi="Arial" w:cs="Arial"/>
          <w:sz w:val="20"/>
          <w:szCs w:val="20"/>
        </w:rPr>
        <w:t>[SAMOSTATNÁ PŘÍLOHA</w:t>
      </w:r>
      <w:r w:rsidR="004D394C" w:rsidRPr="00511FF6">
        <w:rPr>
          <w:rFonts w:ascii="Arial" w:hAnsi="Arial" w:cs="Arial"/>
          <w:sz w:val="20"/>
          <w:szCs w:val="20"/>
        </w:rPr>
        <w:t xml:space="preserve"> – neveřejná</w:t>
      </w:r>
      <w:r w:rsidRPr="00511FF6">
        <w:rPr>
          <w:rFonts w:ascii="Arial" w:hAnsi="Arial" w:cs="Arial"/>
          <w:sz w:val="20"/>
          <w:szCs w:val="20"/>
        </w:rPr>
        <w:t>]</w:t>
      </w:r>
    </w:p>
    <w:p w14:paraId="5F35960F" w14:textId="77777777" w:rsidR="00054470" w:rsidRPr="00A16B28" w:rsidRDefault="00054470" w:rsidP="00BB2C2E">
      <w:pPr>
        <w:pStyle w:val="RLProhlensmluvnchstran"/>
        <w:spacing w:after="0" w:line="280" w:lineRule="atLeast"/>
        <w:jc w:val="left"/>
        <w:rPr>
          <w:rFonts w:ascii="Arial" w:hAnsi="Arial" w:cs="Arial"/>
          <w:i/>
          <w:sz w:val="20"/>
        </w:rPr>
      </w:pPr>
    </w:p>
    <w:p w14:paraId="25CAB869" w14:textId="77777777" w:rsidR="00054470" w:rsidRPr="00A16B28" w:rsidRDefault="00054470" w:rsidP="00BB2C2E">
      <w:pPr>
        <w:pStyle w:val="RLProhlensmluvnchstran"/>
        <w:spacing w:after="0" w:line="280" w:lineRule="atLeast"/>
        <w:jc w:val="left"/>
        <w:rPr>
          <w:rFonts w:ascii="Arial" w:hAnsi="Arial" w:cs="Arial"/>
          <w:i/>
          <w:sz w:val="20"/>
        </w:rPr>
      </w:pPr>
    </w:p>
    <w:p w14:paraId="275038CC" w14:textId="77777777" w:rsidR="006A0683" w:rsidRPr="00A16B28" w:rsidRDefault="006A0683" w:rsidP="006A0683">
      <w:pPr>
        <w:spacing w:after="0" w:line="280" w:lineRule="atLeast"/>
        <w:rPr>
          <w:rFonts w:ascii="Arial" w:hAnsi="Arial" w:cs="Arial"/>
          <w:sz w:val="20"/>
          <w:szCs w:val="20"/>
        </w:rPr>
      </w:pPr>
    </w:p>
    <w:p w14:paraId="4B9FB93C" w14:textId="77777777" w:rsidR="006A0683" w:rsidRPr="00A16B28" w:rsidRDefault="006A0683" w:rsidP="006A0683">
      <w:pPr>
        <w:spacing w:after="0" w:line="280" w:lineRule="atLeast"/>
        <w:jc w:val="both"/>
        <w:rPr>
          <w:rFonts w:ascii="Arial" w:hAnsi="Arial" w:cs="Arial"/>
          <w:sz w:val="20"/>
          <w:szCs w:val="20"/>
          <w:highlight w:val="yellow"/>
        </w:rPr>
        <w:sectPr w:rsidR="006A0683" w:rsidRPr="00A16B28" w:rsidSect="00F2138F">
          <w:headerReference w:type="default" r:id="rId28"/>
          <w:pgSz w:w="11906" w:h="16838"/>
          <w:pgMar w:top="1418" w:right="1418" w:bottom="1418" w:left="1418" w:header="709" w:footer="709" w:gutter="0"/>
          <w:pgNumType w:start="1"/>
          <w:cols w:space="708"/>
          <w:docGrid w:linePitch="360"/>
        </w:sectPr>
      </w:pPr>
    </w:p>
    <w:p w14:paraId="4B5FCBA6" w14:textId="4FD986C2" w:rsidR="00054470" w:rsidRDefault="00054470" w:rsidP="00054470">
      <w:pPr>
        <w:pStyle w:val="RLProhlensmluvnchstran"/>
        <w:spacing w:line="280" w:lineRule="atLeast"/>
        <w:rPr>
          <w:rFonts w:ascii="Arial" w:hAnsi="Arial" w:cs="Arial"/>
          <w:caps/>
          <w:sz w:val="20"/>
        </w:rPr>
      </w:pPr>
      <w:r w:rsidRPr="00A16B28">
        <w:rPr>
          <w:rFonts w:ascii="Arial" w:hAnsi="Arial" w:cs="Arial"/>
          <w:sz w:val="20"/>
        </w:rPr>
        <w:t xml:space="preserve">Příloha č. </w:t>
      </w:r>
      <w:r w:rsidR="005055E8">
        <w:rPr>
          <w:rFonts w:ascii="Arial" w:hAnsi="Arial" w:cs="Arial"/>
          <w:sz w:val="20"/>
        </w:rPr>
        <w:t>7</w:t>
      </w:r>
      <w:r w:rsidRPr="00A16B28">
        <w:rPr>
          <w:rFonts w:ascii="Arial" w:hAnsi="Arial" w:cs="Arial"/>
          <w:caps/>
          <w:sz w:val="20"/>
        </w:rPr>
        <w:t xml:space="preserve"> </w:t>
      </w:r>
      <w:r w:rsidR="00184E15">
        <w:rPr>
          <w:rFonts w:ascii="Arial" w:hAnsi="Arial" w:cs="Arial"/>
          <w:caps/>
          <w:sz w:val="20"/>
        </w:rPr>
        <w:t>–</w:t>
      </w:r>
      <w:r w:rsidRPr="00A16B28">
        <w:rPr>
          <w:rFonts w:ascii="Arial" w:hAnsi="Arial" w:cs="Arial"/>
          <w:caps/>
          <w:sz w:val="20"/>
        </w:rPr>
        <w:t xml:space="preserve"> </w:t>
      </w:r>
      <w:r w:rsidR="00184E15">
        <w:rPr>
          <w:rFonts w:ascii="Arial" w:hAnsi="Arial" w:cs="Arial"/>
          <w:caps/>
          <w:sz w:val="20"/>
        </w:rPr>
        <w:t xml:space="preserve">TECHNICKÁ </w:t>
      </w:r>
      <w:r w:rsidRPr="00A16B28">
        <w:rPr>
          <w:rFonts w:ascii="Arial" w:hAnsi="Arial" w:cs="Arial"/>
          <w:caps/>
          <w:sz w:val="20"/>
        </w:rPr>
        <w:t>ÚROV</w:t>
      </w:r>
      <w:r w:rsidR="00601834">
        <w:rPr>
          <w:rFonts w:ascii="Arial" w:hAnsi="Arial" w:cs="Arial"/>
          <w:caps/>
          <w:sz w:val="20"/>
        </w:rPr>
        <w:t>EŇ</w:t>
      </w:r>
      <w:r w:rsidRPr="00A16B28">
        <w:rPr>
          <w:rFonts w:ascii="Arial" w:hAnsi="Arial" w:cs="Arial"/>
          <w:caps/>
          <w:sz w:val="20"/>
        </w:rPr>
        <w:t xml:space="preserve"> KYBERNETICKÉ BEZPEČNOSTI</w:t>
      </w:r>
    </w:p>
    <w:p w14:paraId="3B9E2240" w14:textId="4741A5BF" w:rsidR="00CE14FE" w:rsidRPr="00104B25" w:rsidRDefault="00CE14FE" w:rsidP="00104B25">
      <w:pPr>
        <w:pStyle w:val="RLProhlensmluvnchstran"/>
        <w:spacing w:line="280" w:lineRule="atLeast"/>
        <w:jc w:val="both"/>
        <w:rPr>
          <w:rFonts w:ascii="Arial" w:hAnsi="Arial" w:cs="Arial"/>
          <w:sz w:val="20"/>
        </w:rPr>
      </w:pPr>
      <w:r w:rsidRPr="00104B25">
        <w:rPr>
          <w:rFonts w:ascii="Arial" w:hAnsi="Arial" w:cs="Arial"/>
          <w:sz w:val="20"/>
        </w:rPr>
        <w:t xml:space="preserve">Poskytovatel č. 1 – </w:t>
      </w:r>
      <w:r w:rsidRPr="00104B25">
        <w:rPr>
          <w:rFonts w:ascii="Arial" w:hAnsi="Arial" w:cs="Arial"/>
          <w:caps/>
          <w:sz w:val="20"/>
        </w:rPr>
        <w:t>Adastra</w:t>
      </w:r>
      <w:r w:rsidRPr="00104B25">
        <w:rPr>
          <w:rFonts w:ascii="Arial" w:hAnsi="Arial" w:cs="Arial"/>
          <w:sz w:val="20"/>
        </w:rPr>
        <w:t xml:space="preserve">, s.r.o. a Poddodavatel </w:t>
      </w:r>
      <w:proofErr w:type="spellStart"/>
      <w:r w:rsidRPr="00104B25">
        <w:rPr>
          <w:rFonts w:ascii="Arial" w:hAnsi="Arial" w:cs="Arial"/>
          <w:sz w:val="20"/>
        </w:rPr>
        <w:t>Conecta</w:t>
      </w:r>
      <w:proofErr w:type="spellEnd"/>
      <w:r w:rsidRPr="00104B25">
        <w:rPr>
          <w:rFonts w:ascii="Arial" w:hAnsi="Arial" w:cs="Arial"/>
          <w:sz w:val="20"/>
        </w:rPr>
        <w:t xml:space="preserve"> outsourcing </w:t>
      </w:r>
      <w:proofErr w:type="spellStart"/>
      <w:r w:rsidRPr="00104B25">
        <w:rPr>
          <w:rFonts w:ascii="Arial" w:hAnsi="Arial" w:cs="Arial"/>
          <w:sz w:val="20"/>
        </w:rPr>
        <w:t>services</w:t>
      </w:r>
      <w:proofErr w:type="spellEnd"/>
      <w:r w:rsidRPr="00104B25">
        <w:rPr>
          <w:rFonts w:ascii="Arial" w:hAnsi="Arial" w:cs="Arial"/>
          <w:sz w:val="20"/>
        </w:rPr>
        <w:t>, s.r.o. (oba všude „</w:t>
      </w:r>
      <w:r w:rsidR="00104B25">
        <w:rPr>
          <w:rFonts w:ascii="Arial" w:hAnsi="Arial" w:cs="Arial"/>
          <w:sz w:val="20"/>
        </w:rPr>
        <w:t>ANO</w:t>
      </w:r>
      <w:r w:rsidRPr="00104B25">
        <w:rPr>
          <w:rFonts w:ascii="Arial" w:hAnsi="Arial" w:cs="Arial"/>
          <w:sz w:val="20"/>
        </w:rPr>
        <w:t>“)</w:t>
      </w:r>
    </w:p>
    <w:tbl>
      <w:tblPr>
        <w:tblW w:w="5000" w:type="pct"/>
        <w:tblCellMar>
          <w:left w:w="70" w:type="dxa"/>
          <w:right w:w="70" w:type="dxa"/>
        </w:tblCellMar>
        <w:tblLook w:val="04A0" w:firstRow="1" w:lastRow="0" w:firstColumn="1" w:lastColumn="0" w:noHBand="0" w:noVBand="1"/>
      </w:tblPr>
      <w:tblGrid>
        <w:gridCol w:w="363"/>
        <w:gridCol w:w="8122"/>
        <w:gridCol w:w="585"/>
      </w:tblGrid>
      <w:tr w:rsidR="00CE14FE" w:rsidRPr="00CE14FE" w14:paraId="2BAA83E4" w14:textId="77777777" w:rsidTr="00CE14FE">
        <w:trPr>
          <w:trHeight w:val="360"/>
        </w:trPr>
        <w:tc>
          <w:tcPr>
            <w:tcW w:w="4630" w:type="pct"/>
            <w:gridSpan w:val="2"/>
            <w:tcBorders>
              <w:top w:val="nil"/>
              <w:left w:val="nil"/>
              <w:bottom w:val="nil"/>
              <w:right w:val="nil"/>
            </w:tcBorders>
            <w:shd w:val="clear" w:color="000000" w:fill="003D56"/>
            <w:vAlign w:val="center"/>
            <w:hideMark/>
          </w:tcPr>
          <w:p w14:paraId="5E175F0E"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A – STANDARDY A NEJLEPŠÍ PRAKTIKY</w:t>
            </w:r>
          </w:p>
        </w:tc>
        <w:tc>
          <w:tcPr>
            <w:tcW w:w="370" w:type="pct"/>
            <w:tcBorders>
              <w:top w:val="nil"/>
              <w:left w:val="nil"/>
              <w:bottom w:val="nil"/>
              <w:right w:val="nil"/>
            </w:tcBorders>
            <w:shd w:val="clear" w:color="000000" w:fill="003D56"/>
            <w:noWrap/>
            <w:vAlign w:val="center"/>
            <w:hideMark/>
          </w:tcPr>
          <w:p w14:paraId="41A680DD" w14:textId="77777777" w:rsidR="00CE14FE" w:rsidRPr="00CE14FE" w:rsidRDefault="00CE14FE" w:rsidP="00CE14FE">
            <w:pPr>
              <w:spacing w:after="0" w:line="240" w:lineRule="auto"/>
              <w:jc w:val="center"/>
              <w:rPr>
                <w:rFonts w:ascii="Arial" w:hAnsi="Arial" w:cs="Arial"/>
                <w:b/>
                <w:bCs/>
                <w:color w:val="003D56"/>
                <w:sz w:val="20"/>
                <w:szCs w:val="20"/>
              </w:rPr>
            </w:pPr>
            <w:r w:rsidRPr="00CE14FE">
              <w:rPr>
                <w:rFonts w:ascii="Arial" w:hAnsi="Arial" w:cs="Arial"/>
                <w:b/>
                <w:bCs/>
                <w:color w:val="003D56"/>
                <w:sz w:val="20"/>
                <w:szCs w:val="20"/>
              </w:rPr>
              <w:t>0</w:t>
            </w:r>
          </w:p>
        </w:tc>
      </w:tr>
      <w:tr w:rsidR="00CE14FE" w:rsidRPr="00CE14FE" w14:paraId="6687C40F" w14:textId="77777777" w:rsidTr="00CE14FE">
        <w:trPr>
          <w:trHeight w:val="360"/>
        </w:trPr>
        <w:tc>
          <w:tcPr>
            <w:tcW w:w="1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80FE"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w:t>
            </w:r>
          </w:p>
        </w:tc>
        <w:tc>
          <w:tcPr>
            <w:tcW w:w="4895" w:type="pct"/>
            <w:gridSpan w:val="2"/>
            <w:tcBorders>
              <w:top w:val="single" w:sz="4" w:space="0" w:color="auto"/>
              <w:left w:val="nil"/>
              <w:bottom w:val="single" w:sz="4" w:space="0" w:color="auto"/>
              <w:right w:val="single" w:sz="4" w:space="0" w:color="auto"/>
            </w:tcBorders>
            <w:shd w:val="clear" w:color="auto" w:fill="auto"/>
            <w:vAlign w:val="center"/>
            <w:hideMark/>
          </w:tcPr>
          <w:p w14:paraId="5A6B6ED5"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Které standardy a nejlepší praktiky dodavatel aplikuje na své ICT prostředí, které bude využívat pro nabízené plnění (systémy řízení nemusí být certifikované):</w:t>
            </w:r>
          </w:p>
        </w:tc>
      </w:tr>
      <w:tr w:rsidR="00CE14FE" w:rsidRPr="00CE14FE" w14:paraId="429B0076"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17955C2"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a.</w:t>
            </w:r>
          </w:p>
        </w:tc>
        <w:tc>
          <w:tcPr>
            <w:tcW w:w="4525" w:type="pct"/>
            <w:tcBorders>
              <w:top w:val="nil"/>
              <w:left w:val="nil"/>
              <w:bottom w:val="single" w:sz="4" w:space="0" w:color="auto"/>
              <w:right w:val="single" w:sz="4" w:space="0" w:color="auto"/>
            </w:tcBorders>
            <w:shd w:val="clear" w:color="auto" w:fill="auto"/>
            <w:vAlign w:val="center"/>
            <w:hideMark/>
          </w:tcPr>
          <w:p w14:paraId="26DBB2F1"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Systém řízení kvality, například ISO 9001, CAF, TQM</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6C9B9F"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3BFFA07"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F6D7AFE"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b.</w:t>
            </w:r>
          </w:p>
        </w:tc>
        <w:tc>
          <w:tcPr>
            <w:tcW w:w="4525" w:type="pct"/>
            <w:tcBorders>
              <w:top w:val="nil"/>
              <w:left w:val="nil"/>
              <w:bottom w:val="single" w:sz="4" w:space="0" w:color="auto"/>
              <w:right w:val="single" w:sz="4" w:space="0" w:color="auto"/>
            </w:tcBorders>
            <w:shd w:val="clear" w:color="auto" w:fill="auto"/>
            <w:vAlign w:val="center"/>
            <w:hideMark/>
          </w:tcPr>
          <w:p w14:paraId="36145118"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Systém řízení bezpečnosti informací, například ISO/IEC 27001</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77D1FF"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A67A279"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6E7C8F1"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c.</w:t>
            </w:r>
          </w:p>
        </w:tc>
        <w:tc>
          <w:tcPr>
            <w:tcW w:w="4525" w:type="pct"/>
            <w:tcBorders>
              <w:top w:val="nil"/>
              <w:left w:val="nil"/>
              <w:bottom w:val="single" w:sz="4" w:space="0" w:color="auto"/>
              <w:right w:val="single" w:sz="4" w:space="0" w:color="auto"/>
            </w:tcBorders>
            <w:shd w:val="clear" w:color="auto" w:fill="auto"/>
            <w:vAlign w:val="center"/>
            <w:hideMark/>
          </w:tcPr>
          <w:p w14:paraId="75149CB1"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 xml:space="preserve">Systém řízení </w:t>
            </w:r>
            <w:proofErr w:type="spellStart"/>
            <w:r w:rsidRPr="00CE14FE">
              <w:rPr>
                <w:rFonts w:ascii="Arial" w:hAnsi="Arial" w:cs="Arial"/>
                <w:sz w:val="20"/>
                <w:szCs w:val="20"/>
              </w:rPr>
              <w:t>kontinutiy</w:t>
            </w:r>
            <w:proofErr w:type="spellEnd"/>
            <w:r w:rsidRPr="00CE14FE">
              <w:rPr>
                <w:rFonts w:ascii="Arial" w:hAnsi="Arial" w:cs="Arial"/>
                <w:sz w:val="20"/>
                <w:szCs w:val="20"/>
              </w:rPr>
              <w:t xml:space="preserve"> podnikových procesů, například ISO 22301, BS 25999</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2CC15A8"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9A28231"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4D0F0FE"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d.</w:t>
            </w:r>
          </w:p>
        </w:tc>
        <w:tc>
          <w:tcPr>
            <w:tcW w:w="4525" w:type="pct"/>
            <w:tcBorders>
              <w:top w:val="nil"/>
              <w:left w:val="nil"/>
              <w:bottom w:val="single" w:sz="4" w:space="0" w:color="auto"/>
              <w:right w:val="single" w:sz="4" w:space="0" w:color="auto"/>
            </w:tcBorders>
            <w:shd w:val="clear" w:color="auto" w:fill="auto"/>
            <w:vAlign w:val="center"/>
            <w:hideMark/>
          </w:tcPr>
          <w:p w14:paraId="6EBA35D5"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 xml:space="preserve">Systém řízení IT služeb, například ISO/IEC 20000-1, ITIL, </w:t>
            </w:r>
            <w:proofErr w:type="spellStart"/>
            <w:r w:rsidRPr="00CE14FE">
              <w:rPr>
                <w:rFonts w:ascii="Arial" w:hAnsi="Arial" w:cs="Arial"/>
                <w:sz w:val="20"/>
                <w:szCs w:val="20"/>
              </w:rPr>
              <w:t>CobIT</w:t>
            </w:r>
            <w:proofErr w:type="spellEnd"/>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B02C5A"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055F71C7" w14:textId="77777777" w:rsidTr="00CE14F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A695145"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B – ZÁKLADNÍ OPATŘENÍ</w:t>
            </w:r>
          </w:p>
        </w:tc>
      </w:tr>
      <w:tr w:rsidR="00CE14FE" w:rsidRPr="00CE14FE" w14:paraId="2CDD0CC4" w14:textId="77777777" w:rsidTr="00CE14F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99C8B20"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2</w:t>
            </w:r>
          </w:p>
        </w:tc>
        <w:tc>
          <w:tcPr>
            <w:tcW w:w="4525" w:type="pct"/>
            <w:tcBorders>
              <w:top w:val="nil"/>
              <w:left w:val="nil"/>
              <w:bottom w:val="single" w:sz="4" w:space="0" w:color="auto"/>
              <w:right w:val="single" w:sz="4" w:space="0" w:color="auto"/>
            </w:tcBorders>
            <w:shd w:val="clear" w:color="auto" w:fill="auto"/>
            <w:vAlign w:val="center"/>
            <w:hideMark/>
          </w:tcPr>
          <w:p w14:paraId="45922E6E"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Je jmenovaný manažer bezpečnosti nebo jiná určená osoba s ekvivalentní odpovědností, která zajišťuje kybernetickou bezpečnost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40C09B4"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C541C68" w14:textId="77777777" w:rsidTr="00CE14FE">
        <w:trPr>
          <w:trHeight w:val="63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73F94E5"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3</w:t>
            </w:r>
          </w:p>
        </w:tc>
        <w:tc>
          <w:tcPr>
            <w:tcW w:w="4525" w:type="pct"/>
            <w:tcBorders>
              <w:top w:val="nil"/>
              <w:left w:val="nil"/>
              <w:bottom w:val="single" w:sz="4" w:space="0" w:color="auto"/>
              <w:right w:val="single" w:sz="4" w:space="0" w:color="auto"/>
            </w:tcBorders>
            <w:shd w:val="clear" w:color="auto" w:fill="auto"/>
            <w:vAlign w:val="center"/>
            <w:hideMark/>
          </w:tcPr>
          <w:p w14:paraId="1D3FD8EE"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 xml:space="preserve">Byl v posledních </w:t>
            </w:r>
            <w:proofErr w:type="gramStart"/>
            <w:r w:rsidRPr="00CE14FE">
              <w:rPr>
                <w:rFonts w:ascii="Arial" w:hAnsi="Arial" w:cs="Arial"/>
                <w:color w:val="000000"/>
                <w:sz w:val="20"/>
                <w:szCs w:val="20"/>
              </w:rPr>
              <w:t>12ti</w:t>
            </w:r>
            <w:proofErr w:type="gramEnd"/>
            <w:r w:rsidRPr="00CE14FE">
              <w:rPr>
                <w:rFonts w:ascii="Arial" w:hAnsi="Arial" w:cs="Arial"/>
                <w:color w:val="000000"/>
                <w:sz w:val="20"/>
                <w:szCs w:val="20"/>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71DDBB"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1CFBC3A" w14:textId="77777777" w:rsidTr="00CE14FE">
        <w:trPr>
          <w:trHeight w:val="345"/>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1D2BAF0"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4</w:t>
            </w:r>
          </w:p>
        </w:tc>
        <w:tc>
          <w:tcPr>
            <w:tcW w:w="4525" w:type="pct"/>
            <w:tcBorders>
              <w:top w:val="nil"/>
              <w:left w:val="nil"/>
              <w:bottom w:val="single" w:sz="4" w:space="0" w:color="auto"/>
              <w:right w:val="single" w:sz="4" w:space="0" w:color="auto"/>
            </w:tcBorders>
            <w:shd w:val="clear" w:color="auto" w:fill="auto"/>
            <w:vAlign w:val="center"/>
            <w:hideMark/>
          </w:tcPr>
          <w:p w14:paraId="3C5A7E73"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 xml:space="preserve">Realizoval dodavatel v posledních </w:t>
            </w:r>
            <w:proofErr w:type="gramStart"/>
            <w:r w:rsidRPr="00CE14FE">
              <w:rPr>
                <w:rFonts w:ascii="Arial" w:hAnsi="Arial" w:cs="Arial"/>
                <w:color w:val="000000"/>
                <w:sz w:val="20"/>
                <w:szCs w:val="20"/>
              </w:rPr>
              <w:t>12ti</w:t>
            </w:r>
            <w:proofErr w:type="gramEnd"/>
            <w:r w:rsidRPr="00CE14FE">
              <w:rPr>
                <w:rFonts w:ascii="Arial" w:hAnsi="Arial" w:cs="Arial"/>
                <w:color w:val="000000"/>
                <w:sz w:val="20"/>
                <w:szCs w:val="20"/>
              </w:rPr>
              <w:t xml:space="preserve"> měsících hodnocení kybernetických rizik v ICT prostředí, které bude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6B1E5F4"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C59459D"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974B6D7"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5</w:t>
            </w:r>
          </w:p>
        </w:tc>
        <w:tc>
          <w:tcPr>
            <w:tcW w:w="4895" w:type="pct"/>
            <w:gridSpan w:val="2"/>
            <w:tcBorders>
              <w:top w:val="single" w:sz="4" w:space="0" w:color="auto"/>
              <w:left w:val="nil"/>
              <w:bottom w:val="single" w:sz="4" w:space="0" w:color="auto"/>
              <w:right w:val="single" w:sz="4" w:space="0" w:color="000000"/>
            </w:tcBorders>
            <w:shd w:val="clear" w:color="auto" w:fill="auto"/>
            <w:vAlign w:val="center"/>
            <w:hideMark/>
          </w:tcPr>
          <w:p w14:paraId="4D9731AB"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Které oblasti pokrývá dokument bezpečnostní politiky, v jehož rozsahu je ICT prostředí, které bude dodavatel využívat pro nabízené plnění?</w:t>
            </w:r>
          </w:p>
        </w:tc>
      </w:tr>
      <w:tr w:rsidR="00CE14FE" w:rsidRPr="00CE14FE" w14:paraId="433512E4"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7D05F5E"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a.</w:t>
            </w:r>
          </w:p>
        </w:tc>
        <w:tc>
          <w:tcPr>
            <w:tcW w:w="4525" w:type="pct"/>
            <w:tcBorders>
              <w:top w:val="nil"/>
              <w:left w:val="nil"/>
              <w:bottom w:val="single" w:sz="4" w:space="0" w:color="auto"/>
              <w:right w:val="single" w:sz="4" w:space="0" w:color="auto"/>
            </w:tcBorders>
            <w:shd w:val="clear" w:color="auto" w:fill="auto"/>
            <w:vAlign w:val="center"/>
            <w:hideMark/>
          </w:tcPr>
          <w:p w14:paraId="1FE76FFE"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řízení rizik</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CC02AC2"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50DCCC5"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6229A6E"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b.</w:t>
            </w:r>
          </w:p>
        </w:tc>
        <w:tc>
          <w:tcPr>
            <w:tcW w:w="4525" w:type="pct"/>
            <w:tcBorders>
              <w:top w:val="nil"/>
              <w:left w:val="nil"/>
              <w:bottom w:val="single" w:sz="4" w:space="0" w:color="auto"/>
              <w:right w:val="single" w:sz="4" w:space="0" w:color="auto"/>
            </w:tcBorders>
            <w:shd w:val="clear" w:color="auto" w:fill="auto"/>
            <w:vAlign w:val="center"/>
            <w:hideMark/>
          </w:tcPr>
          <w:p w14:paraId="588B537D"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Klasifikace aktiv</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40EC0F8"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77C6D75"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D75AA50"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c.</w:t>
            </w:r>
          </w:p>
        </w:tc>
        <w:tc>
          <w:tcPr>
            <w:tcW w:w="4525" w:type="pct"/>
            <w:tcBorders>
              <w:top w:val="nil"/>
              <w:left w:val="nil"/>
              <w:bottom w:val="single" w:sz="4" w:space="0" w:color="auto"/>
              <w:right w:val="single" w:sz="4" w:space="0" w:color="auto"/>
            </w:tcBorders>
            <w:shd w:val="clear" w:color="auto" w:fill="auto"/>
            <w:vAlign w:val="center"/>
            <w:hideMark/>
          </w:tcPr>
          <w:p w14:paraId="16138593"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dat proti prozrazení, zničení, narušení integrity a dostupnosti</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F808F6"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911FEF4"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B7FDBCD"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d.</w:t>
            </w:r>
          </w:p>
        </w:tc>
        <w:tc>
          <w:tcPr>
            <w:tcW w:w="4525" w:type="pct"/>
            <w:tcBorders>
              <w:top w:val="nil"/>
              <w:left w:val="nil"/>
              <w:bottom w:val="single" w:sz="4" w:space="0" w:color="auto"/>
              <w:right w:val="single" w:sz="4" w:space="0" w:color="auto"/>
            </w:tcBorders>
            <w:shd w:val="clear" w:color="auto" w:fill="auto"/>
            <w:vAlign w:val="center"/>
            <w:hideMark/>
          </w:tcPr>
          <w:p w14:paraId="13200717"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osobních údajů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EBCB8FF"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D38AA13"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26EBB33"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e.</w:t>
            </w:r>
          </w:p>
        </w:tc>
        <w:tc>
          <w:tcPr>
            <w:tcW w:w="4525" w:type="pct"/>
            <w:tcBorders>
              <w:top w:val="nil"/>
              <w:left w:val="nil"/>
              <w:bottom w:val="single" w:sz="4" w:space="0" w:color="auto"/>
              <w:right w:val="single" w:sz="4" w:space="0" w:color="auto"/>
            </w:tcBorders>
            <w:shd w:val="clear" w:color="auto" w:fill="auto"/>
            <w:vAlign w:val="center"/>
            <w:hideMark/>
          </w:tcPr>
          <w:p w14:paraId="6D103DDC"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Identifikace a autentizace uživatelů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32212D1"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9CC25EE"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1E1860D"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f.</w:t>
            </w:r>
          </w:p>
        </w:tc>
        <w:tc>
          <w:tcPr>
            <w:tcW w:w="4525" w:type="pct"/>
            <w:tcBorders>
              <w:top w:val="nil"/>
              <w:left w:val="nil"/>
              <w:bottom w:val="single" w:sz="4" w:space="0" w:color="auto"/>
              <w:right w:val="single" w:sz="4" w:space="0" w:color="auto"/>
            </w:tcBorders>
            <w:shd w:val="clear" w:color="auto" w:fill="auto"/>
            <w:vAlign w:val="center"/>
            <w:hideMark/>
          </w:tcPr>
          <w:p w14:paraId="33E070F9"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Přístup k datům na základě rolí (RBAC, Role </w:t>
            </w:r>
            <w:proofErr w:type="spellStart"/>
            <w:r w:rsidRPr="00CE14FE">
              <w:rPr>
                <w:rFonts w:ascii="Arial" w:hAnsi="Arial" w:cs="Arial"/>
                <w:color w:val="000000"/>
                <w:sz w:val="20"/>
                <w:szCs w:val="20"/>
              </w:rPr>
              <w:t>Based</w:t>
            </w:r>
            <w:proofErr w:type="spellEnd"/>
            <w:r w:rsidRPr="00CE14FE">
              <w:rPr>
                <w:rFonts w:ascii="Arial" w:hAnsi="Arial" w:cs="Arial"/>
                <w:color w:val="000000"/>
                <w:sz w:val="20"/>
                <w:szCs w:val="20"/>
              </w:rPr>
              <w:t xml:space="preserve"> Access </w:t>
            </w:r>
            <w:proofErr w:type="spellStart"/>
            <w:r w:rsidRPr="00CE14FE">
              <w:rPr>
                <w:rFonts w:ascii="Arial" w:hAnsi="Arial" w:cs="Arial"/>
                <w:color w:val="000000"/>
                <w:sz w:val="20"/>
                <w:szCs w:val="20"/>
              </w:rPr>
              <w:t>Control</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5AC88A"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02C3EC8B"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7D80675"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g.</w:t>
            </w:r>
          </w:p>
        </w:tc>
        <w:tc>
          <w:tcPr>
            <w:tcW w:w="4525" w:type="pct"/>
            <w:tcBorders>
              <w:top w:val="nil"/>
              <w:left w:val="nil"/>
              <w:bottom w:val="single" w:sz="4" w:space="0" w:color="auto"/>
              <w:right w:val="single" w:sz="4" w:space="0" w:color="auto"/>
            </w:tcBorders>
            <w:shd w:val="clear" w:color="auto" w:fill="auto"/>
            <w:vAlign w:val="center"/>
            <w:hideMark/>
          </w:tcPr>
          <w:p w14:paraId="157C9F08"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Řízení privilegovaných přístupů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8EDB84A"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7523769"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1563510"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h.</w:t>
            </w:r>
          </w:p>
        </w:tc>
        <w:tc>
          <w:tcPr>
            <w:tcW w:w="4525" w:type="pct"/>
            <w:tcBorders>
              <w:top w:val="nil"/>
              <w:left w:val="nil"/>
              <w:bottom w:val="single" w:sz="4" w:space="0" w:color="auto"/>
              <w:right w:val="single" w:sz="4" w:space="0" w:color="auto"/>
            </w:tcBorders>
            <w:shd w:val="clear" w:color="auto" w:fill="auto"/>
            <w:vAlign w:val="center"/>
            <w:hideMark/>
          </w:tcPr>
          <w:p w14:paraId="533E72DE"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koncových stanic</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C98724"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BF0687C"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8248DFD"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i.</w:t>
            </w:r>
          </w:p>
        </w:tc>
        <w:tc>
          <w:tcPr>
            <w:tcW w:w="4525" w:type="pct"/>
            <w:tcBorders>
              <w:top w:val="nil"/>
              <w:left w:val="nil"/>
              <w:bottom w:val="single" w:sz="4" w:space="0" w:color="auto"/>
              <w:right w:val="single" w:sz="4" w:space="0" w:color="auto"/>
            </w:tcBorders>
            <w:shd w:val="clear" w:color="auto" w:fill="auto"/>
            <w:vAlign w:val="center"/>
            <w:hideMark/>
          </w:tcPr>
          <w:p w14:paraId="7D67EA63"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mobilních zařízení a vzdáleného přístupu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697E31C"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3DBA885"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0E5498B"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j.</w:t>
            </w:r>
          </w:p>
        </w:tc>
        <w:tc>
          <w:tcPr>
            <w:tcW w:w="4525" w:type="pct"/>
            <w:tcBorders>
              <w:top w:val="nil"/>
              <w:left w:val="nil"/>
              <w:bottom w:val="single" w:sz="4" w:space="0" w:color="auto"/>
              <w:right w:val="single" w:sz="4" w:space="0" w:color="auto"/>
            </w:tcBorders>
            <w:shd w:val="clear" w:color="auto" w:fill="auto"/>
            <w:vAlign w:val="center"/>
            <w:hideMark/>
          </w:tcPr>
          <w:p w14:paraId="674333EF"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Ochrana emailu a vnitrofiremní komunikace (instant </w:t>
            </w:r>
            <w:proofErr w:type="spellStart"/>
            <w:r w:rsidRPr="00CE14FE">
              <w:rPr>
                <w:rFonts w:ascii="Arial" w:hAnsi="Arial" w:cs="Arial"/>
                <w:color w:val="000000"/>
                <w:sz w:val="20"/>
                <w:szCs w:val="20"/>
              </w:rPr>
              <w:t>messaging</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2C3AE2"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76CECE1"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CDCEDE7"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k.</w:t>
            </w:r>
          </w:p>
        </w:tc>
        <w:tc>
          <w:tcPr>
            <w:tcW w:w="4525" w:type="pct"/>
            <w:tcBorders>
              <w:top w:val="nil"/>
              <w:left w:val="nil"/>
              <w:bottom w:val="single" w:sz="4" w:space="0" w:color="auto"/>
              <w:right w:val="single" w:sz="4" w:space="0" w:color="auto"/>
            </w:tcBorders>
            <w:shd w:val="clear" w:color="auto" w:fill="auto"/>
            <w:vAlign w:val="center"/>
            <w:hideMark/>
          </w:tcPr>
          <w:p w14:paraId="529F8CDC"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přístupu do internetu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EBBADF"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F98C329"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8C854D8"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l.</w:t>
            </w:r>
          </w:p>
        </w:tc>
        <w:tc>
          <w:tcPr>
            <w:tcW w:w="4525" w:type="pct"/>
            <w:tcBorders>
              <w:top w:val="nil"/>
              <w:left w:val="nil"/>
              <w:bottom w:val="single" w:sz="4" w:space="0" w:color="auto"/>
              <w:right w:val="single" w:sz="4" w:space="0" w:color="auto"/>
            </w:tcBorders>
            <w:shd w:val="clear" w:color="auto" w:fill="auto"/>
            <w:vAlign w:val="center"/>
            <w:hideMark/>
          </w:tcPr>
          <w:p w14:paraId="186BCBE5"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 cloudového prostředí (Azure, AWS, M365 apod.)</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A79D978"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48C0C4A"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283CB66"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m.</w:t>
            </w:r>
          </w:p>
        </w:tc>
        <w:tc>
          <w:tcPr>
            <w:tcW w:w="4525" w:type="pct"/>
            <w:tcBorders>
              <w:top w:val="nil"/>
              <w:left w:val="nil"/>
              <w:bottom w:val="single" w:sz="4" w:space="0" w:color="auto"/>
              <w:right w:val="single" w:sz="4" w:space="0" w:color="auto"/>
            </w:tcBorders>
            <w:shd w:val="clear" w:color="auto" w:fill="auto"/>
            <w:vAlign w:val="center"/>
            <w:hideMark/>
          </w:tcPr>
          <w:p w14:paraId="651EB0D0"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médií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5721492"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1428271"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BC05842"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n.</w:t>
            </w:r>
          </w:p>
        </w:tc>
        <w:tc>
          <w:tcPr>
            <w:tcW w:w="4525" w:type="pct"/>
            <w:tcBorders>
              <w:top w:val="nil"/>
              <w:left w:val="nil"/>
              <w:bottom w:val="single" w:sz="4" w:space="0" w:color="auto"/>
              <w:right w:val="single" w:sz="4" w:space="0" w:color="auto"/>
            </w:tcBorders>
            <w:shd w:val="clear" w:color="auto" w:fill="auto"/>
            <w:vAlign w:val="center"/>
            <w:hideMark/>
          </w:tcPr>
          <w:p w14:paraId="4D06D2F6"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řízení změn</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D8124B"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D5195BE"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F92EF8F"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o.</w:t>
            </w:r>
          </w:p>
        </w:tc>
        <w:tc>
          <w:tcPr>
            <w:tcW w:w="4525" w:type="pct"/>
            <w:tcBorders>
              <w:top w:val="nil"/>
              <w:left w:val="nil"/>
              <w:bottom w:val="single" w:sz="4" w:space="0" w:color="auto"/>
              <w:right w:val="single" w:sz="4" w:space="0" w:color="auto"/>
            </w:tcBorders>
            <w:shd w:val="clear" w:color="auto" w:fill="auto"/>
            <w:vAlign w:val="center"/>
            <w:hideMark/>
          </w:tcPr>
          <w:p w14:paraId="02FD17DF"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bezdrátových sítí a komunikace</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2896E19"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39BAE33"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DEA70A4"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p.</w:t>
            </w:r>
          </w:p>
        </w:tc>
        <w:tc>
          <w:tcPr>
            <w:tcW w:w="4525" w:type="pct"/>
            <w:tcBorders>
              <w:top w:val="nil"/>
              <w:left w:val="nil"/>
              <w:bottom w:val="single" w:sz="4" w:space="0" w:color="auto"/>
              <w:right w:val="single" w:sz="4" w:space="0" w:color="auto"/>
            </w:tcBorders>
            <w:shd w:val="clear" w:color="auto" w:fill="auto"/>
            <w:vAlign w:val="center"/>
            <w:hideMark/>
          </w:tcPr>
          <w:p w14:paraId="15F01C85"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Fyzická bezpečnost informačních aktiv</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82E518"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FCDB5B7"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676A441"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q.</w:t>
            </w:r>
          </w:p>
        </w:tc>
        <w:tc>
          <w:tcPr>
            <w:tcW w:w="4525" w:type="pct"/>
            <w:tcBorders>
              <w:top w:val="nil"/>
              <w:left w:val="nil"/>
              <w:bottom w:val="single" w:sz="4" w:space="0" w:color="auto"/>
              <w:right w:val="single" w:sz="4" w:space="0" w:color="auto"/>
            </w:tcBorders>
            <w:shd w:val="clear" w:color="auto" w:fill="auto"/>
            <w:vAlign w:val="center"/>
            <w:hideMark/>
          </w:tcPr>
          <w:p w14:paraId="408847A0"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Bezpečnostní školení koncových uživatelů a administrátorů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730A243"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E921A8F"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1C0EB00"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r.</w:t>
            </w:r>
          </w:p>
        </w:tc>
        <w:tc>
          <w:tcPr>
            <w:tcW w:w="4525" w:type="pct"/>
            <w:tcBorders>
              <w:top w:val="nil"/>
              <w:left w:val="nil"/>
              <w:bottom w:val="single" w:sz="4" w:space="0" w:color="auto"/>
              <w:right w:val="single" w:sz="4" w:space="0" w:color="auto"/>
            </w:tcBorders>
            <w:shd w:val="clear" w:color="auto" w:fill="auto"/>
            <w:vAlign w:val="center"/>
            <w:hideMark/>
          </w:tcPr>
          <w:p w14:paraId="61041758"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proti škodlivému softwaru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5007B96"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C1156AE" w14:textId="77777777" w:rsidTr="00CE14FE">
        <w:trPr>
          <w:trHeight w:val="34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611BD89"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s.</w:t>
            </w:r>
          </w:p>
        </w:tc>
        <w:tc>
          <w:tcPr>
            <w:tcW w:w="4525" w:type="pct"/>
            <w:tcBorders>
              <w:top w:val="nil"/>
              <w:left w:val="nil"/>
              <w:bottom w:val="single" w:sz="4" w:space="0" w:color="auto"/>
              <w:right w:val="single" w:sz="4" w:space="0" w:color="auto"/>
            </w:tcBorders>
            <w:shd w:val="clear" w:color="auto" w:fill="auto"/>
            <w:vAlign w:val="center"/>
            <w:hideMark/>
          </w:tcPr>
          <w:p w14:paraId="61A10596"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při výměně dat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9603D01"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EA8916E"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0375336"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t.</w:t>
            </w:r>
          </w:p>
        </w:tc>
        <w:tc>
          <w:tcPr>
            <w:tcW w:w="4525" w:type="pct"/>
            <w:tcBorders>
              <w:top w:val="nil"/>
              <w:left w:val="nil"/>
              <w:bottom w:val="single" w:sz="4" w:space="0" w:color="auto"/>
              <w:right w:val="single" w:sz="4" w:space="0" w:color="auto"/>
            </w:tcBorders>
            <w:shd w:val="clear" w:color="auto" w:fill="auto"/>
            <w:vAlign w:val="center"/>
            <w:hideMark/>
          </w:tcPr>
          <w:p w14:paraId="25801E27"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zvládání kybernetických incidentů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118859"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4268769"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3DFED4C"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u.</w:t>
            </w:r>
          </w:p>
        </w:tc>
        <w:tc>
          <w:tcPr>
            <w:tcW w:w="4525" w:type="pct"/>
            <w:tcBorders>
              <w:top w:val="nil"/>
              <w:left w:val="nil"/>
              <w:bottom w:val="single" w:sz="4" w:space="0" w:color="auto"/>
              <w:right w:val="single" w:sz="4" w:space="0" w:color="auto"/>
            </w:tcBorders>
            <w:shd w:val="clear" w:color="auto" w:fill="auto"/>
            <w:vAlign w:val="center"/>
            <w:hideMark/>
          </w:tcPr>
          <w:p w14:paraId="009F4944"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řízení rizik dodavatelů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9CA6235"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04F5DB9"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525ABC6"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v.</w:t>
            </w:r>
          </w:p>
        </w:tc>
        <w:tc>
          <w:tcPr>
            <w:tcW w:w="4525" w:type="pct"/>
            <w:tcBorders>
              <w:top w:val="nil"/>
              <w:left w:val="nil"/>
              <w:bottom w:val="single" w:sz="4" w:space="0" w:color="auto"/>
              <w:right w:val="single" w:sz="4" w:space="0" w:color="auto"/>
            </w:tcBorders>
            <w:shd w:val="clear" w:color="auto" w:fill="auto"/>
            <w:vAlign w:val="center"/>
            <w:hideMark/>
          </w:tcPr>
          <w:p w14:paraId="013BA29A"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 lidských zdrojů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D98EFD"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E215A07"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FCB5109"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w.</w:t>
            </w:r>
          </w:p>
        </w:tc>
        <w:tc>
          <w:tcPr>
            <w:tcW w:w="4525" w:type="pct"/>
            <w:tcBorders>
              <w:top w:val="nil"/>
              <w:left w:val="nil"/>
              <w:bottom w:val="single" w:sz="4" w:space="0" w:color="auto"/>
              <w:right w:val="single" w:sz="4" w:space="0" w:color="auto"/>
            </w:tcBorders>
            <w:shd w:val="clear" w:color="auto" w:fill="auto"/>
            <w:vAlign w:val="center"/>
            <w:hideMark/>
          </w:tcPr>
          <w:p w14:paraId="55F07D0B"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Bezpečnostní audity a analýzy</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F9E05F"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0F0622B3"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0879D41"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x</w:t>
            </w:r>
          </w:p>
        </w:tc>
        <w:tc>
          <w:tcPr>
            <w:tcW w:w="4525" w:type="pct"/>
            <w:tcBorders>
              <w:top w:val="nil"/>
              <w:left w:val="nil"/>
              <w:bottom w:val="single" w:sz="4" w:space="0" w:color="auto"/>
              <w:right w:val="single" w:sz="4" w:space="0" w:color="auto"/>
            </w:tcBorders>
            <w:shd w:val="clear" w:color="auto" w:fill="auto"/>
            <w:vAlign w:val="center"/>
            <w:hideMark/>
          </w:tcPr>
          <w:p w14:paraId="2DA890DE"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Řízení kontinuity činností a havarijní plánování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CA6EB7"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055EFCA7" w14:textId="77777777" w:rsidTr="00CE14F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96DD3B0"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C – BEZPEČNOSTNÍ TECHNOLOGIE</w:t>
            </w:r>
          </w:p>
        </w:tc>
      </w:tr>
      <w:tr w:rsidR="00CE14FE" w:rsidRPr="00CE14FE" w14:paraId="61D30CCE"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80F53EF"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6</w:t>
            </w:r>
          </w:p>
        </w:tc>
        <w:tc>
          <w:tcPr>
            <w:tcW w:w="4895" w:type="pct"/>
            <w:gridSpan w:val="2"/>
            <w:tcBorders>
              <w:top w:val="single" w:sz="4" w:space="0" w:color="auto"/>
              <w:left w:val="nil"/>
              <w:bottom w:val="single" w:sz="4" w:space="0" w:color="auto"/>
              <w:right w:val="single" w:sz="4" w:space="0" w:color="auto"/>
            </w:tcBorders>
            <w:shd w:val="clear" w:color="auto" w:fill="auto"/>
            <w:vAlign w:val="center"/>
            <w:hideMark/>
          </w:tcPr>
          <w:p w14:paraId="6F13B351"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Které níže uvedené bezpečnostní technologie provozuje dodavatel s cílem předcházet bezpečnostním hrozbám v rámci ICT prostředí, které bude využívat pro nabízené plnění?</w:t>
            </w:r>
          </w:p>
        </w:tc>
      </w:tr>
      <w:tr w:rsidR="00CE14FE" w:rsidRPr="00CE14FE" w14:paraId="65BE5E7B"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89F27B4"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a.</w:t>
            </w:r>
          </w:p>
        </w:tc>
        <w:tc>
          <w:tcPr>
            <w:tcW w:w="4525" w:type="pct"/>
            <w:tcBorders>
              <w:top w:val="nil"/>
              <w:left w:val="nil"/>
              <w:bottom w:val="single" w:sz="4" w:space="0" w:color="auto"/>
              <w:right w:val="single" w:sz="4" w:space="0" w:color="auto"/>
            </w:tcBorders>
            <w:shd w:val="clear" w:color="auto" w:fill="auto"/>
            <w:vAlign w:val="center"/>
            <w:hideMark/>
          </w:tcPr>
          <w:p w14:paraId="0CC321AD"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Antivirový software na pracovních stanicích</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4EF91EF"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B6BD510"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33B7AA9"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b.</w:t>
            </w:r>
          </w:p>
        </w:tc>
        <w:tc>
          <w:tcPr>
            <w:tcW w:w="4525" w:type="pct"/>
            <w:tcBorders>
              <w:top w:val="nil"/>
              <w:left w:val="nil"/>
              <w:bottom w:val="single" w:sz="4" w:space="0" w:color="auto"/>
              <w:right w:val="single" w:sz="4" w:space="0" w:color="auto"/>
            </w:tcBorders>
            <w:shd w:val="clear" w:color="auto" w:fill="auto"/>
            <w:vAlign w:val="center"/>
            <w:hideMark/>
          </w:tcPr>
          <w:p w14:paraId="2BDD8767"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Antivirový software na mobilních zařízeních</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A0445F"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46FA659"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2D9BE06"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c.</w:t>
            </w:r>
          </w:p>
        </w:tc>
        <w:tc>
          <w:tcPr>
            <w:tcW w:w="4525" w:type="pct"/>
            <w:tcBorders>
              <w:top w:val="nil"/>
              <w:left w:val="nil"/>
              <w:bottom w:val="single" w:sz="4" w:space="0" w:color="auto"/>
              <w:right w:val="single" w:sz="4" w:space="0" w:color="auto"/>
            </w:tcBorders>
            <w:shd w:val="clear" w:color="auto" w:fill="auto"/>
            <w:vAlign w:val="center"/>
            <w:hideMark/>
          </w:tcPr>
          <w:p w14:paraId="065BC5A6"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detekci narušení sítě (IDS/IPS, </w:t>
            </w:r>
            <w:proofErr w:type="spellStart"/>
            <w:r w:rsidRPr="00CE14FE">
              <w:rPr>
                <w:rFonts w:ascii="Arial" w:hAnsi="Arial" w:cs="Arial"/>
                <w:color w:val="000000"/>
                <w:sz w:val="20"/>
                <w:szCs w:val="20"/>
              </w:rPr>
              <w:t>Intrusion</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Detection</w:t>
            </w:r>
            <w:proofErr w:type="spellEnd"/>
            <w:r w:rsidRPr="00CE14FE">
              <w:rPr>
                <w:rFonts w:ascii="Arial" w:hAnsi="Arial" w:cs="Arial"/>
                <w:color w:val="000000"/>
                <w:sz w:val="20"/>
                <w:szCs w:val="20"/>
              </w:rPr>
              <w:t>/</w:t>
            </w:r>
            <w:proofErr w:type="spellStart"/>
            <w:r w:rsidRPr="00CE14FE">
              <w:rPr>
                <w:rFonts w:ascii="Arial" w:hAnsi="Arial" w:cs="Arial"/>
                <w:color w:val="000000"/>
                <w:sz w:val="20"/>
                <w:szCs w:val="20"/>
              </w:rPr>
              <w:t>Prevention</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System</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9BA2023"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0DEADF6"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A4D70B0"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d.</w:t>
            </w:r>
          </w:p>
        </w:tc>
        <w:tc>
          <w:tcPr>
            <w:tcW w:w="4525" w:type="pct"/>
            <w:tcBorders>
              <w:top w:val="nil"/>
              <w:left w:val="nil"/>
              <w:bottom w:val="single" w:sz="4" w:space="0" w:color="auto"/>
              <w:right w:val="single" w:sz="4" w:space="0" w:color="auto"/>
            </w:tcBorders>
            <w:shd w:val="clear" w:color="auto" w:fill="auto"/>
            <w:vAlign w:val="center"/>
            <w:hideMark/>
          </w:tcPr>
          <w:p w14:paraId="57E8C6EF"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řízení privilegovaných účtů a oprávnění (PIM/PAM, </w:t>
            </w:r>
            <w:proofErr w:type="spellStart"/>
            <w:r w:rsidRPr="00CE14FE">
              <w:rPr>
                <w:rFonts w:ascii="Arial" w:hAnsi="Arial" w:cs="Arial"/>
                <w:color w:val="000000"/>
                <w:sz w:val="20"/>
                <w:szCs w:val="20"/>
              </w:rPr>
              <w:t>Priviledge</w:t>
            </w:r>
            <w:proofErr w:type="spellEnd"/>
            <w:r w:rsidRPr="00CE14FE">
              <w:rPr>
                <w:rFonts w:ascii="Arial" w:hAnsi="Arial" w:cs="Arial"/>
                <w:color w:val="000000"/>
                <w:sz w:val="20"/>
                <w:szCs w:val="20"/>
              </w:rPr>
              <w:t xml:space="preserve"> Identity/Access Management)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24A51B"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73584DB"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9C49634"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e.</w:t>
            </w:r>
          </w:p>
        </w:tc>
        <w:tc>
          <w:tcPr>
            <w:tcW w:w="4525" w:type="pct"/>
            <w:tcBorders>
              <w:top w:val="nil"/>
              <w:left w:val="nil"/>
              <w:bottom w:val="single" w:sz="4" w:space="0" w:color="auto"/>
              <w:right w:val="single" w:sz="4" w:space="0" w:color="auto"/>
            </w:tcBorders>
            <w:shd w:val="clear" w:color="auto" w:fill="auto"/>
            <w:vAlign w:val="center"/>
            <w:hideMark/>
          </w:tcPr>
          <w:p w14:paraId="55C30894"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Více-faktorová autentizace</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2CFEBE"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A3CD07E"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B36AA7C"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f.</w:t>
            </w:r>
          </w:p>
        </w:tc>
        <w:tc>
          <w:tcPr>
            <w:tcW w:w="4525" w:type="pct"/>
            <w:tcBorders>
              <w:top w:val="nil"/>
              <w:left w:val="nil"/>
              <w:bottom w:val="single" w:sz="4" w:space="0" w:color="auto"/>
              <w:right w:val="single" w:sz="4" w:space="0" w:color="auto"/>
            </w:tcBorders>
            <w:shd w:val="clear" w:color="auto" w:fill="auto"/>
            <w:vAlign w:val="center"/>
            <w:hideMark/>
          </w:tcPr>
          <w:p w14:paraId="5B374AA9"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Automatizovaný nástroj pro řízení technologických zranitelností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3819A5"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D0CC3C1"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A174DDD"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g.</w:t>
            </w:r>
          </w:p>
        </w:tc>
        <w:tc>
          <w:tcPr>
            <w:tcW w:w="4525" w:type="pct"/>
            <w:tcBorders>
              <w:top w:val="nil"/>
              <w:left w:val="nil"/>
              <w:bottom w:val="single" w:sz="4" w:space="0" w:color="auto"/>
              <w:right w:val="single" w:sz="4" w:space="0" w:color="auto"/>
            </w:tcBorders>
            <w:shd w:val="clear" w:color="auto" w:fill="auto"/>
            <w:vAlign w:val="center"/>
            <w:hideMark/>
          </w:tcPr>
          <w:p w14:paraId="0B12D3D5"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řízení přístupu k síti (NAC, Network Access </w:t>
            </w:r>
            <w:proofErr w:type="spellStart"/>
            <w:r w:rsidRPr="00CE14FE">
              <w:rPr>
                <w:rFonts w:ascii="Arial" w:hAnsi="Arial" w:cs="Arial"/>
                <w:color w:val="000000"/>
                <w:sz w:val="20"/>
                <w:szCs w:val="20"/>
              </w:rPr>
              <w:t>Control</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553CDC"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41DB861"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DBE7219"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h.</w:t>
            </w:r>
          </w:p>
        </w:tc>
        <w:tc>
          <w:tcPr>
            <w:tcW w:w="4525" w:type="pct"/>
            <w:tcBorders>
              <w:top w:val="nil"/>
              <w:left w:val="nil"/>
              <w:bottom w:val="single" w:sz="4" w:space="0" w:color="auto"/>
              <w:right w:val="single" w:sz="4" w:space="0" w:color="auto"/>
            </w:tcBorders>
            <w:shd w:val="clear" w:color="auto" w:fill="auto"/>
            <w:vAlign w:val="center"/>
            <w:hideMark/>
          </w:tcPr>
          <w:p w14:paraId="5E2BD849"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ochranu před útoky </w:t>
            </w:r>
            <w:proofErr w:type="spellStart"/>
            <w:r w:rsidRPr="00CE14FE">
              <w:rPr>
                <w:rFonts w:ascii="Arial" w:hAnsi="Arial" w:cs="Arial"/>
                <w:color w:val="000000"/>
                <w:sz w:val="20"/>
                <w:szCs w:val="20"/>
              </w:rPr>
              <w:t>DDoS</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Distributed</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denial-of-service</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1552FE"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2426373"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33766D6"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i.</w:t>
            </w:r>
          </w:p>
        </w:tc>
        <w:tc>
          <w:tcPr>
            <w:tcW w:w="4525" w:type="pct"/>
            <w:tcBorders>
              <w:top w:val="nil"/>
              <w:left w:val="nil"/>
              <w:bottom w:val="single" w:sz="4" w:space="0" w:color="auto"/>
              <w:right w:val="single" w:sz="4" w:space="0" w:color="auto"/>
            </w:tcBorders>
            <w:shd w:val="clear" w:color="auto" w:fill="auto"/>
            <w:vAlign w:val="center"/>
            <w:hideMark/>
          </w:tcPr>
          <w:p w14:paraId="6F70F47C"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Šifrovací nástroje a techniky</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B602398"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ACC1C09"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7EDF577"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j.</w:t>
            </w:r>
          </w:p>
        </w:tc>
        <w:tc>
          <w:tcPr>
            <w:tcW w:w="4525" w:type="pct"/>
            <w:tcBorders>
              <w:top w:val="nil"/>
              <w:left w:val="nil"/>
              <w:bottom w:val="single" w:sz="4" w:space="0" w:color="auto"/>
              <w:right w:val="single" w:sz="4" w:space="0" w:color="auto"/>
            </w:tcBorders>
            <w:shd w:val="clear" w:color="auto" w:fill="auto"/>
            <w:vAlign w:val="center"/>
            <w:hideMark/>
          </w:tcPr>
          <w:p w14:paraId="1EEEA309"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Firewall</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3F14AB7"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9703F21"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35C38AC"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k.</w:t>
            </w:r>
          </w:p>
        </w:tc>
        <w:tc>
          <w:tcPr>
            <w:tcW w:w="4525" w:type="pct"/>
            <w:tcBorders>
              <w:top w:val="nil"/>
              <w:left w:val="nil"/>
              <w:bottom w:val="single" w:sz="4" w:space="0" w:color="auto"/>
              <w:right w:val="single" w:sz="4" w:space="0" w:color="auto"/>
            </w:tcBorders>
            <w:shd w:val="clear" w:color="auto" w:fill="auto"/>
            <w:vAlign w:val="center"/>
            <w:hideMark/>
          </w:tcPr>
          <w:p w14:paraId="23F6E931"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vyhodnocování bezpečnostních událostí (SIEM, </w:t>
            </w:r>
            <w:proofErr w:type="spellStart"/>
            <w:r w:rsidRPr="00CE14FE">
              <w:rPr>
                <w:rFonts w:ascii="Arial" w:hAnsi="Arial" w:cs="Arial"/>
                <w:color w:val="000000"/>
                <w:sz w:val="20"/>
                <w:szCs w:val="20"/>
              </w:rPr>
              <w:t>Security</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Informaton</w:t>
            </w:r>
            <w:proofErr w:type="spellEnd"/>
            <w:r w:rsidRPr="00CE14FE">
              <w:rPr>
                <w:rFonts w:ascii="Arial" w:hAnsi="Arial" w:cs="Arial"/>
                <w:color w:val="000000"/>
                <w:sz w:val="20"/>
                <w:szCs w:val="20"/>
              </w:rPr>
              <w:t xml:space="preserve"> and Event Management)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5CB3F2"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176F905"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232A442"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7</w:t>
            </w:r>
          </w:p>
        </w:tc>
        <w:tc>
          <w:tcPr>
            <w:tcW w:w="4525" w:type="pct"/>
            <w:tcBorders>
              <w:top w:val="nil"/>
              <w:left w:val="nil"/>
              <w:bottom w:val="single" w:sz="4" w:space="0" w:color="auto"/>
              <w:right w:val="single" w:sz="4" w:space="0" w:color="auto"/>
            </w:tcBorders>
            <w:shd w:val="clear" w:color="auto" w:fill="auto"/>
            <w:vAlign w:val="center"/>
            <w:hideMark/>
          </w:tcPr>
          <w:p w14:paraId="1BD47EED"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 xml:space="preserve">Bylo ICT prostředí, které bude dodavatel využívat pro nabízené plnění, v posledních </w:t>
            </w:r>
            <w:proofErr w:type="gramStart"/>
            <w:r w:rsidRPr="00CE14FE">
              <w:rPr>
                <w:rFonts w:ascii="Arial" w:hAnsi="Arial" w:cs="Arial"/>
                <w:color w:val="000000"/>
                <w:sz w:val="20"/>
                <w:szCs w:val="20"/>
              </w:rPr>
              <w:t>12ti</w:t>
            </w:r>
            <w:proofErr w:type="gramEnd"/>
            <w:r w:rsidRPr="00CE14FE">
              <w:rPr>
                <w:rFonts w:ascii="Arial" w:hAnsi="Arial" w:cs="Arial"/>
                <w:color w:val="000000"/>
                <w:sz w:val="20"/>
                <w:szCs w:val="20"/>
              </w:rPr>
              <w:t xml:space="preserve"> měsících podrobeno penetračnímu testování?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21602D2"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9BCF5AB" w14:textId="77777777" w:rsidTr="00CE14F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2C3C20A4"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D – PROCES ZVLÁDÁNÍ KYBERNETICKÝCH INCIDENTŮ</w:t>
            </w:r>
          </w:p>
        </w:tc>
      </w:tr>
      <w:tr w:rsidR="00CE14FE" w:rsidRPr="00CE14FE" w14:paraId="69C7AB95"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1295C8B"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8</w:t>
            </w:r>
          </w:p>
        </w:tc>
        <w:tc>
          <w:tcPr>
            <w:tcW w:w="4525" w:type="pct"/>
            <w:tcBorders>
              <w:top w:val="nil"/>
              <w:left w:val="nil"/>
              <w:bottom w:val="single" w:sz="4" w:space="0" w:color="auto"/>
              <w:right w:val="single" w:sz="4" w:space="0" w:color="auto"/>
            </w:tcBorders>
            <w:shd w:val="clear" w:color="auto" w:fill="auto"/>
            <w:vAlign w:val="center"/>
            <w:hideMark/>
          </w:tcPr>
          <w:p w14:paraId="2ACFF58C"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Je zaveden proces zvládání bezpečnostních incidentů pro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70BC66B"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60146E4" w14:textId="77777777" w:rsidTr="00CE14FE">
        <w:trPr>
          <w:trHeight w:val="57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C0E57DF"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9</w:t>
            </w:r>
          </w:p>
        </w:tc>
        <w:tc>
          <w:tcPr>
            <w:tcW w:w="4525" w:type="pct"/>
            <w:tcBorders>
              <w:top w:val="nil"/>
              <w:left w:val="nil"/>
              <w:bottom w:val="single" w:sz="4" w:space="0" w:color="auto"/>
              <w:right w:val="single" w:sz="4" w:space="0" w:color="auto"/>
            </w:tcBorders>
            <w:shd w:val="clear" w:color="auto" w:fill="auto"/>
            <w:vAlign w:val="center"/>
            <w:hideMark/>
          </w:tcPr>
          <w:p w14:paraId="3D4DD4FD"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Jsou uživatelé s přístupem do ICT prostředí, které bude dodavatel využívat pro nabízené plnění, pravidelně (min. 1x za 24 měsíců) vzděláváni v identifikaci bezpečnostních incidentů?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F0B29E"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91EC92C" w14:textId="77777777" w:rsidTr="00CE14FE">
        <w:trPr>
          <w:trHeight w:val="28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A097D75"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E – PROCES ŘÍZENÍ KONTINUITY</w:t>
            </w:r>
          </w:p>
        </w:tc>
      </w:tr>
      <w:tr w:rsidR="00CE14FE" w:rsidRPr="00CE14FE" w14:paraId="1D1053D8"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D186464"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10</w:t>
            </w:r>
          </w:p>
        </w:tc>
        <w:tc>
          <w:tcPr>
            <w:tcW w:w="4525" w:type="pct"/>
            <w:tcBorders>
              <w:top w:val="nil"/>
              <w:left w:val="nil"/>
              <w:bottom w:val="single" w:sz="4" w:space="0" w:color="auto"/>
              <w:right w:val="single" w:sz="4" w:space="0" w:color="auto"/>
            </w:tcBorders>
            <w:shd w:val="clear" w:color="auto" w:fill="auto"/>
            <w:vAlign w:val="center"/>
            <w:hideMark/>
          </w:tcPr>
          <w:p w14:paraId="3BD02E24"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Jsou vytvořeny plány kontinuity a obnovy pro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86DE70"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D0CDEB5"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66D4131"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11</w:t>
            </w:r>
          </w:p>
        </w:tc>
        <w:tc>
          <w:tcPr>
            <w:tcW w:w="4525" w:type="pct"/>
            <w:tcBorders>
              <w:top w:val="nil"/>
              <w:left w:val="nil"/>
              <w:bottom w:val="single" w:sz="4" w:space="0" w:color="auto"/>
              <w:right w:val="single" w:sz="4" w:space="0" w:color="auto"/>
            </w:tcBorders>
            <w:shd w:val="clear" w:color="auto" w:fill="auto"/>
            <w:vAlign w:val="center"/>
            <w:hideMark/>
          </w:tcPr>
          <w:p w14:paraId="786A9F5B"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Testuje dodavatel pravidelně (min. 1x za 24 měsíců) plány kontinuity a obnovy pro ICT prostředí, které bude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706CDB"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7D5C329" w14:textId="77777777" w:rsidTr="00CE14F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1C894BC"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12</w:t>
            </w:r>
          </w:p>
        </w:tc>
        <w:tc>
          <w:tcPr>
            <w:tcW w:w="4525" w:type="pct"/>
            <w:tcBorders>
              <w:top w:val="nil"/>
              <w:left w:val="nil"/>
              <w:bottom w:val="single" w:sz="4" w:space="0" w:color="auto"/>
              <w:right w:val="single" w:sz="4" w:space="0" w:color="auto"/>
            </w:tcBorders>
            <w:shd w:val="clear" w:color="auto" w:fill="auto"/>
            <w:vAlign w:val="center"/>
            <w:hideMark/>
          </w:tcPr>
          <w:p w14:paraId="06FE8EA6"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EB31912"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95C4A47" w14:textId="77777777" w:rsidTr="00CE14F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EACE1BA"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F – KOMUNIKACE BEZPEČNOSTI A VZDĚLÁVÁNÍ</w:t>
            </w:r>
          </w:p>
        </w:tc>
      </w:tr>
      <w:tr w:rsidR="00CE14FE" w:rsidRPr="00CE14FE" w14:paraId="2205B516" w14:textId="77777777" w:rsidTr="00CE14F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49A57FE"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13</w:t>
            </w:r>
          </w:p>
        </w:tc>
        <w:tc>
          <w:tcPr>
            <w:tcW w:w="4525" w:type="pct"/>
            <w:tcBorders>
              <w:top w:val="nil"/>
              <w:left w:val="nil"/>
              <w:bottom w:val="single" w:sz="4" w:space="0" w:color="auto"/>
              <w:right w:val="single" w:sz="4" w:space="0" w:color="auto"/>
            </w:tcBorders>
            <w:shd w:val="clear" w:color="auto" w:fill="auto"/>
            <w:vAlign w:val="center"/>
            <w:hideMark/>
          </w:tcPr>
          <w:p w14:paraId="302E68B7"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Je zaveden proces vzdělávání a zvyšování bezpečnostního povědomí pro všechny uživatele s přístupem do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740C38"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F76BDF2" w14:textId="77777777" w:rsidTr="00CE14F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000C078"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14</w:t>
            </w:r>
          </w:p>
        </w:tc>
        <w:tc>
          <w:tcPr>
            <w:tcW w:w="4525" w:type="pct"/>
            <w:tcBorders>
              <w:top w:val="nil"/>
              <w:left w:val="nil"/>
              <w:bottom w:val="single" w:sz="4" w:space="0" w:color="auto"/>
              <w:right w:val="single" w:sz="4" w:space="0" w:color="auto"/>
            </w:tcBorders>
            <w:shd w:val="clear" w:color="auto" w:fill="auto"/>
            <w:vAlign w:val="center"/>
            <w:hideMark/>
          </w:tcPr>
          <w:p w14:paraId="47E48D44"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Jsou všichni uživatelé s přístupem do ICT prostředí, které bude využívat pro nabízené plnění, vyškoleni v oblasti kybernetické bezpečnosti dříve, než získají přístup k datům a informačním systémům?</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60C4318"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964FF41"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961B8AB"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15</w:t>
            </w:r>
          </w:p>
        </w:tc>
        <w:tc>
          <w:tcPr>
            <w:tcW w:w="4525" w:type="pct"/>
            <w:tcBorders>
              <w:top w:val="nil"/>
              <w:left w:val="nil"/>
              <w:bottom w:val="single" w:sz="4" w:space="0" w:color="auto"/>
              <w:right w:val="single" w:sz="4" w:space="0" w:color="auto"/>
            </w:tcBorders>
            <w:shd w:val="clear" w:color="auto" w:fill="auto"/>
            <w:vAlign w:val="center"/>
            <w:hideMark/>
          </w:tcPr>
          <w:p w14:paraId="44F64419"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Je po uživatelích s přístupem do ICT prostředí, které bude dodavatel využívat pro nabízené plnění, vyžadováno podepsání individuální dohody o mlčenlivosti (NDA)?</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9F53F7"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5480CB2" w14:textId="77777777" w:rsidTr="00CE14FE">
        <w:trPr>
          <w:trHeight w:val="435"/>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2A10FE4"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16</w:t>
            </w:r>
          </w:p>
        </w:tc>
        <w:tc>
          <w:tcPr>
            <w:tcW w:w="4525" w:type="pct"/>
            <w:tcBorders>
              <w:top w:val="nil"/>
              <w:left w:val="nil"/>
              <w:bottom w:val="single" w:sz="4" w:space="0" w:color="auto"/>
              <w:right w:val="single" w:sz="4" w:space="0" w:color="auto"/>
            </w:tcBorders>
            <w:shd w:val="clear" w:color="auto" w:fill="auto"/>
            <w:vAlign w:val="center"/>
            <w:hideMark/>
          </w:tcPr>
          <w:p w14:paraId="07EB8F46"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Je po uživatelích s přístupem do ICT prostředí, které bude dodavatel využívat pro nabízené plnění, vyžadováno podepsání nebo akceptace etického kodexu dodavatele?</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2E4240D"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F7FCF89" w14:textId="77777777" w:rsidTr="00CE14FE">
        <w:trPr>
          <w:trHeight w:val="360"/>
        </w:trPr>
        <w:tc>
          <w:tcPr>
            <w:tcW w:w="5000" w:type="pct"/>
            <w:gridSpan w:val="3"/>
            <w:tcBorders>
              <w:top w:val="nil"/>
              <w:left w:val="nil"/>
              <w:bottom w:val="nil"/>
              <w:right w:val="nil"/>
            </w:tcBorders>
            <w:shd w:val="clear" w:color="000000" w:fill="003D56"/>
            <w:vAlign w:val="center"/>
            <w:hideMark/>
          </w:tcPr>
          <w:p w14:paraId="281BD9D0" w14:textId="77777777" w:rsidR="00CE14FE" w:rsidRPr="00CE14FE" w:rsidRDefault="00CE14FE" w:rsidP="00CE14FE">
            <w:pPr>
              <w:spacing w:after="0" w:line="240" w:lineRule="auto"/>
              <w:rPr>
                <w:rFonts w:ascii="Arial" w:hAnsi="Arial" w:cs="Arial"/>
                <w:b/>
                <w:bCs/>
                <w:color w:val="FFFFFF"/>
                <w:szCs w:val="22"/>
              </w:rPr>
            </w:pPr>
            <w:r w:rsidRPr="00CE14FE">
              <w:rPr>
                <w:rFonts w:ascii="Arial" w:hAnsi="Arial" w:cs="Arial"/>
                <w:b/>
                <w:bCs/>
                <w:color w:val="FFFFFF"/>
                <w:szCs w:val="22"/>
              </w:rPr>
              <w:t> </w:t>
            </w:r>
          </w:p>
        </w:tc>
      </w:tr>
    </w:tbl>
    <w:p w14:paraId="56DD296B" w14:textId="77777777" w:rsidR="00CE14FE" w:rsidRDefault="00CE14FE">
      <w:pPr>
        <w:spacing w:after="0" w:line="240" w:lineRule="auto"/>
        <w:rPr>
          <w:rFonts w:ascii="Arial" w:hAnsi="Arial" w:cs="Arial"/>
          <w:b/>
          <w:sz w:val="20"/>
          <w:szCs w:val="20"/>
          <w:highlight w:val="green"/>
        </w:rPr>
      </w:pPr>
    </w:p>
    <w:p w14:paraId="58D18B02" w14:textId="3C806295" w:rsidR="00CE14FE" w:rsidRPr="00104B25" w:rsidRDefault="00CE14FE">
      <w:pPr>
        <w:spacing w:after="0" w:line="240" w:lineRule="auto"/>
        <w:rPr>
          <w:rFonts w:ascii="Arial" w:hAnsi="Arial" w:cs="Arial"/>
          <w:color w:val="000000"/>
          <w:sz w:val="20"/>
          <w:szCs w:val="20"/>
        </w:rPr>
      </w:pPr>
      <w:r w:rsidRPr="00104B25">
        <w:rPr>
          <w:rFonts w:ascii="Arial" w:hAnsi="Arial" w:cs="Arial"/>
          <w:b/>
          <w:sz w:val="20"/>
          <w:szCs w:val="20"/>
        </w:rPr>
        <w:t>Poskytovatel č. 2</w:t>
      </w:r>
      <w:r w:rsidR="00104B25">
        <w:rPr>
          <w:rFonts w:ascii="Arial" w:hAnsi="Arial" w:cs="Arial"/>
          <w:b/>
          <w:sz w:val="20"/>
          <w:szCs w:val="20"/>
        </w:rPr>
        <w:t xml:space="preserve">: </w:t>
      </w:r>
      <w:r w:rsidRPr="00104B25">
        <w:rPr>
          <w:rFonts w:ascii="Arial" w:hAnsi="Arial" w:cs="Arial"/>
          <w:b/>
          <w:bCs/>
          <w:color w:val="000000"/>
          <w:sz w:val="20"/>
          <w:szCs w:val="20"/>
        </w:rPr>
        <w:t xml:space="preserve">Konsorcium </w:t>
      </w:r>
      <w:proofErr w:type="spellStart"/>
      <w:r w:rsidRPr="00104B25">
        <w:rPr>
          <w:rFonts w:ascii="Arial" w:hAnsi="Arial" w:cs="Arial"/>
          <w:b/>
          <w:bCs/>
          <w:color w:val="000000"/>
          <w:sz w:val="20"/>
          <w:szCs w:val="20"/>
        </w:rPr>
        <w:t>Tekies</w:t>
      </w:r>
      <w:proofErr w:type="spellEnd"/>
      <w:r w:rsidRPr="00104B25">
        <w:rPr>
          <w:rFonts w:ascii="Arial" w:hAnsi="Arial" w:cs="Arial"/>
          <w:b/>
          <w:bCs/>
          <w:color w:val="000000"/>
          <w:sz w:val="20"/>
          <w:szCs w:val="20"/>
        </w:rPr>
        <w:t xml:space="preserve"> a COPS</w:t>
      </w:r>
      <w:r w:rsidRPr="00104B25">
        <w:rPr>
          <w:rFonts w:ascii="Arial" w:hAnsi="Arial" w:cs="Arial"/>
          <w:color w:val="000000"/>
          <w:sz w:val="20"/>
          <w:szCs w:val="20"/>
        </w:rPr>
        <w:t xml:space="preserve"> </w:t>
      </w:r>
    </w:p>
    <w:p w14:paraId="2A4A45EA" w14:textId="77777777" w:rsidR="00104B25" w:rsidRDefault="00104B25">
      <w:pPr>
        <w:spacing w:after="0" w:line="240" w:lineRule="auto"/>
        <w:rPr>
          <w:rFonts w:ascii="Arial" w:hAnsi="Arial" w:cs="Arial"/>
          <w:color w:val="000000"/>
          <w:sz w:val="20"/>
          <w:szCs w:val="20"/>
        </w:rPr>
      </w:pPr>
    </w:p>
    <w:p w14:paraId="0B1731EE" w14:textId="7092EB97" w:rsidR="00CE14FE" w:rsidRPr="00104B25" w:rsidRDefault="00CE14FE">
      <w:pPr>
        <w:spacing w:after="0" w:line="240" w:lineRule="auto"/>
        <w:rPr>
          <w:rFonts w:ascii="Arial" w:hAnsi="Arial" w:cs="Arial"/>
          <w:b/>
          <w:bCs/>
          <w:color w:val="FFFFFF"/>
          <w:sz w:val="20"/>
          <w:szCs w:val="20"/>
        </w:rPr>
      </w:pPr>
      <w:proofErr w:type="spellStart"/>
      <w:r w:rsidRPr="00104B25">
        <w:rPr>
          <w:rFonts w:ascii="Arial" w:hAnsi="Arial" w:cs="Arial"/>
          <w:b/>
          <w:bCs/>
          <w:color w:val="000000"/>
          <w:sz w:val="20"/>
          <w:szCs w:val="20"/>
        </w:rPr>
        <w:t>Tekies</w:t>
      </w:r>
      <w:proofErr w:type="spellEnd"/>
      <w:r w:rsidRPr="00104B25">
        <w:rPr>
          <w:rFonts w:ascii="Arial" w:hAnsi="Arial" w:cs="Arial"/>
          <w:b/>
          <w:bCs/>
          <w:color w:val="000000"/>
          <w:sz w:val="20"/>
          <w:szCs w:val="20"/>
        </w:rPr>
        <w:t xml:space="preserve"> s.r.o.</w:t>
      </w:r>
      <w:r w:rsidR="00104B25">
        <w:rPr>
          <w:rFonts w:ascii="Arial" w:hAnsi="Arial" w:cs="Arial"/>
          <w:b/>
          <w:bCs/>
          <w:color w:val="FFFFFF"/>
          <w:sz w:val="20"/>
          <w:szCs w:val="20"/>
        </w:rPr>
        <w:t>:</w:t>
      </w:r>
      <w:r w:rsidR="00AE5497" w:rsidRPr="00104B25">
        <w:rPr>
          <w:rFonts w:ascii="Arial" w:hAnsi="Arial" w:cs="Arial"/>
          <w:b/>
          <w:bCs/>
          <w:color w:val="FFFFFF"/>
          <w:sz w:val="20"/>
          <w:szCs w:val="20"/>
        </w:rPr>
        <w:br w:type="page"/>
      </w:r>
    </w:p>
    <w:tbl>
      <w:tblPr>
        <w:tblW w:w="5000" w:type="pct"/>
        <w:tblCellMar>
          <w:left w:w="70" w:type="dxa"/>
          <w:right w:w="70" w:type="dxa"/>
        </w:tblCellMar>
        <w:tblLook w:val="04A0" w:firstRow="1" w:lastRow="0" w:firstColumn="1" w:lastColumn="0" w:noHBand="0" w:noVBand="1"/>
      </w:tblPr>
      <w:tblGrid>
        <w:gridCol w:w="363"/>
        <w:gridCol w:w="8122"/>
        <w:gridCol w:w="585"/>
      </w:tblGrid>
      <w:tr w:rsidR="00CE14FE" w:rsidRPr="00CE14FE" w14:paraId="260D039F" w14:textId="77777777" w:rsidTr="00CE14FE">
        <w:trPr>
          <w:trHeight w:val="360"/>
        </w:trPr>
        <w:tc>
          <w:tcPr>
            <w:tcW w:w="4630" w:type="pct"/>
            <w:gridSpan w:val="2"/>
            <w:tcBorders>
              <w:top w:val="nil"/>
              <w:left w:val="nil"/>
              <w:bottom w:val="nil"/>
              <w:right w:val="nil"/>
            </w:tcBorders>
            <w:shd w:val="clear" w:color="000000" w:fill="003D56"/>
            <w:vAlign w:val="center"/>
            <w:hideMark/>
          </w:tcPr>
          <w:p w14:paraId="13E3253F"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A – STANDARDY A NEJLEPŠÍ PRAKTIKY</w:t>
            </w:r>
          </w:p>
        </w:tc>
        <w:tc>
          <w:tcPr>
            <w:tcW w:w="370" w:type="pct"/>
            <w:tcBorders>
              <w:top w:val="nil"/>
              <w:left w:val="nil"/>
              <w:bottom w:val="nil"/>
              <w:right w:val="nil"/>
            </w:tcBorders>
            <w:shd w:val="clear" w:color="000000" w:fill="003D56"/>
            <w:noWrap/>
            <w:vAlign w:val="center"/>
            <w:hideMark/>
          </w:tcPr>
          <w:p w14:paraId="0C1894B1" w14:textId="77777777" w:rsidR="00CE14FE" w:rsidRPr="00CE14FE" w:rsidRDefault="00CE14FE" w:rsidP="00CE14FE">
            <w:pPr>
              <w:spacing w:after="0" w:line="240" w:lineRule="auto"/>
              <w:jc w:val="center"/>
              <w:rPr>
                <w:rFonts w:ascii="Arial" w:hAnsi="Arial" w:cs="Arial"/>
                <w:b/>
                <w:bCs/>
                <w:color w:val="003D56"/>
                <w:sz w:val="20"/>
                <w:szCs w:val="20"/>
              </w:rPr>
            </w:pPr>
            <w:r w:rsidRPr="00CE14FE">
              <w:rPr>
                <w:rFonts w:ascii="Arial" w:hAnsi="Arial" w:cs="Arial"/>
                <w:b/>
                <w:bCs/>
                <w:color w:val="003D56"/>
                <w:sz w:val="20"/>
                <w:szCs w:val="20"/>
              </w:rPr>
              <w:t>0</w:t>
            </w:r>
          </w:p>
        </w:tc>
      </w:tr>
      <w:tr w:rsidR="00CE14FE" w:rsidRPr="00CE14FE" w14:paraId="3AF7184E" w14:textId="77777777" w:rsidTr="00CE14FE">
        <w:trPr>
          <w:trHeight w:val="360"/>
        </w:trPr>
        <w:tc>
          <w:tcPr>
            <w:tcW w:w="1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0C2E0"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w:t>
            </w:r>
          </w:p>
        </w:tc>
        <w:tc>
          <w:tcPr>
            <w:tcW w:w="4895" w:type="pct"/>
            <w:gridSpan w:val="2"/>
            <w:tcBorders>
              <w:top w:val="single" w:sz="4" w:space="0" w:color="auto"/>
              <w:left w:val="nil"/>
              <w:bottom w:val="single" w:sz="4" w:space="0" w:color="auto"/>
              <w:right w:val="single" w:sz="4" w:space="0" w:color="auto"/>
            </w:tcBorders>
            <w:shd w:val="clear" w:color="auto" w:fill="auto"/>
            <w:vAlign w:val="center"/>
            <w:hideMark/>
          </w:tcPr>
          <w:p w14:paraId="2150FC98"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Které standardy a nejlepší praktiky dodavatel aplikuje na své ICT prostředí, které bude využívat pro nabízené plnění (systémy řízení nemusí být certifikované):</w:t>
            </w:r>
          </w:p>
        </w:tc>
      </w:tr>
      <w:tr w:rsidR="00CE14FE" w:rsidRPr="00CE14FE" w14:paraId="1C9817BC"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46C2DF2"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a.</w:t>
            </w:r>
          </w:p>
        </w:tc>
        <w:tc>
          <w:tcPr>
            <w:tcW w:w="4525" w:type="pct"/>
            <w:tcBorders>
              <w:top w:val="nil"/>
              <w:left w:val="nil"/>
              <w:bottom w:val="single" w:sz="4" w:space="0" w:color="auto"/>
              <w:right w:val="single" w:sz="4" w:space="0" w:color="auto"/>
            </w:tcBorders>
            <w:shd w:val="clear" w:color="auto" w:fill="auto"/>
            <w:vAlign w:val="center"/>
            <w:hideMark/>
          </w:tcPr>
          <w:p w14:paraId="352B6CF0"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Systém řízení kvality, například ISO 9001, CAF, TQM</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FF0CBA" w14:textId="58D80C13" w:rsidR="00CE14FE" w:rsidRPr="00CE14FE" w:rsidRDefault="00CE14FE" w:rsidP="00CE14F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30351CF0"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1D34ACF"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b.</w:t>
            </w:r>
          </w:p>
        </w:tc>
        <w:tc>
          <w:tcPr>
            <w:tcW w:w="4525" w:type="pct"/>
            <w:tcBorders>
              <w:top w:val="nil"/>
              <w:left w:val="nil"/>
              <w:bottom w:val="single" w:sz="4" w:space="0" w:color="auto"/>
              <w:right w:val="single" w:sz="4" w:space="0" w:color="auto"/>
            </w:tcBorders>
            <w:shd w:val="clear" w:color="auto" w:fill="auto"/>
            <w:vAlign w:val="center"/>
            <w:hideMark/>
          </w:tcPr>
          <w:p w14:paraId="71E9B3EC"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Systém řízení bezpečnosti informací, například ISO/IEC 27001</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A864F0"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E228A10"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0A3DD30"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c.</w:t>
            </w:r>
          </w:p>
        </w:tc>
        <w:tc>
          <w:tcPr>
            <w:tcW w:w="4525" w:type="pct"/>
            <w:tcBorders>
              <w:top w:val="nil"/>
              <w:left w:val="nil"/>
              <w:bottom w:val="single" w:sz="4" w:space="0" w:color="auto"/>
              <w:right w:val="single" w:sz="4" w:space="0" w:color="auto"/>
            </w:tcBorders>
            <w:shd w:val="clear" w:color="auto" w:fill="auto"/>
            <w:vAlign w:val="center"/>
            <w:hideMark/>
          </w:tcPr>
          <w:p w14:paraId="29691E2E"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 xml:space="preserve">Systém řízení </w:t>
            </w:r>
            <w:proofErr w:type="spellStart"/>
            <w:r w:rsidRPr="00CE14FE">
              <w:rPr>
                <w:rFonts w:ascii="Arial" w:hAnsi="Arial" w:cs="Arial"/>
                <w:sz w:val="20"/>
                <w:szCs w:val="20"/>
              </w:rPr>
              <w:t>kontinutiy</w:t>
            </w:r>
            <w:proofErr w:type="spellEnd"/>
            <w:r w:rsidRPr="00CE14FE">
              <w:rPr>
                <w:rFonts w:ascii="Arial" w:hAnsi="Arial" w:cs="Arial"/>
                <w:sz w:val="20"/>
                <w:szCs w:val="20"/>
              </w:rPr>
              <w:t xml:space="preserve"> podnikových procesů, například ISO 22301, BS 25999</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B796D7" w14:textId="03C6FFC6" w:rsidR="00CE14FE" w:rsidRPr="00CE14FE" w:rsidRDefault="00CE14FE" w:rsidP="00CE14F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430D2EC6"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E1762C6"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d.</w:t>
            </w:r>
          </w:p>
        </w:tc>
        <w:tc>
          <w:tcPr>
            <w:tcW w:w="4525" w:type="pct"/>
            <w:tcBorders>
              <w:top w:val="nil"/>
              <w:left w:val="nil"/>
              <w:bottom w:val="single" w:sz="4" w:space="0" w:color="auto"/>
              <w:right w:val="single" w:sz="4" w:space="0" w:color="auto"/>
            </w:tcBorders>
            <w:shd w:val="clear" w:color="auto" w:fill="auto"/>
            <w:vAlign w:val="center"/>
            <w:hideMark/>
          </w:tcPr>
          <w:p w14:paraId="12353367"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 xml:space="preserve">Systém řízení IT služeb, například ISO/IEC 20000-1, ITIL, </w:t>
            </w:r>
            <w:proofErr w:type="spellStart"/>
            <w:r w:rsidRPr="00CE14FE">
              <w:rPr>
                <w:rFonts w:ascii="Arial" w:hAnsi="Arial" w:cs="Arial"/>
                <w:sz w:val="20"/>
                <w:szCs w:val="20"/>
              </w:rPr>
              <w:t>CobIT</w:t>
            </w:r>
            <w:proofErr w:type="spellEnd"/>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01B86F" w14:textId="52F9EC21" w:rsidR="00CE14FE" w:rsidRPr="00CE14FE" w:rsidRDefault="00CE14FE" w:rsidP="00CE14F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7C843C68" w14:textId="77777777" w:rsidTr="00CE14F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BC84176"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B – ZÁKLADNÍ OPATŘENÍ</w:t>
            </w:r>
          </w:p>
        </w:tc>
      </w:tr>
      <w:tr w:rsidR="00CE14FE" w:rsidRPr="00CE14FE" w14:paraId="49C3BD71" w14:textId="77777777" w:rsidTr="00CE14F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80E5B63"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2</w:t>
            </w:r>
          </w:p>
        </w:tc>
        <w:tc>
          <w:tcPr>
            <w:tcW w:w="4525" w:type="pct"/>
            <w:tcBorders>
              <w:top w:val="nil"/>
              <w:left w:val="nil"/>
              <w:bottom w:val="single" w:sz="4" w:space="0" w:color="auto"/>
              <w:right w:val="single" w:sz="4" w:space="0" w:color="auto"/>
            </w:tcBorders>
            <w:shd w:val="clear" w:color="auto" w:fill="auto"/>
            <w:vAlign w:val="center"/>
            <w:hideMark/>
          </w:tcPr>
          <w:p w14:paraId="59D4DDAC"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Je jmenovaný manažer bezpečnosti nebo jiná určená osoba s ekvivalentní odpovědností, která zajišťuje kybernetickou bezpečnost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649014D"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3728CE7" w14:textId="77777777" w:rsidTr="00CE14FE">
        <w:trPr>
          <w:trHeight w:val="63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547630D"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3</w:t>
            </w:r>
          </w:p>
        </w:tc>
        <w:tc>
          <w:tcPr>
            <w:tcW w:w="4525" w:type="pct"/>
            <w:tcBorders>
              <w:top w:val="nil"/>
              <w:left w:val="nil"/>
              <w:bottom w:val="single" w:sz="4" w:space="0" w:color="auto"/>
              <w:right w:val="single" w:sz="4" w:space="0" w:color="auto"/>
            </w:tcBorders>
            <w:shd w:val="clear" w:color="auto" w:fill="auto"/>
            <w:vAlign w:val="center"/>
            <w:hideMark/>
          </w:tcPr>
          <w:p w14:paraId="4EAFE31B"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 xml:space="preserve">Byl v posledních </w:t>
            </w:r>
            <w:proofErr w:type="gramStart"/>
            <w:r w:rsidRPr="00CE14FE">
              <w:rPr>
                <w:rFonts w:ascii="Arial" w:hAnsi="Arial" w:cs="Arial"/>
                <w:color w:val="000000"/>
                <w:sz w:val="20"/>
                <w:szCs w:val="20"/>
              </w:rPr>
              <w:t>12ti</w:t>
            </w:r>
            <w:proofErr w:type="gramEnd"/>
            <w:r w:rsidRPr="00CE14FE">
              <w:rPr>
                <w:rFonts w:ascii="Arial" w:hAnsi="Arial" w:cs="Arial"/>
                <w:color w:val="000000"/>
                <w:sz w:val="20"/>
                <w:szCs w:val="20"/>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CA8668A"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B188C39" w14:textId="77777777" w:rsidTr="00CE14FE">
        <w:trPr>
          <w:trHeight w:val="345"/>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C9472C8"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4</w:t>
            </w:r>
          </w:p>
        </w:tc>
        <w:tc>
          <w:tcPr>
            <w:tcW w:w="4525" w:type="pct"/>
            <w:tcBorders>
              <w:top w:val="nil"/>
              <w:left w:val="nil"/>
              <w:bottom w:val="single" w:sz="4" w:space="0" w:color="auto"/>
              <w:right w:val="single" w:sz="4" w:space="0" w:color="auto"/>
            </w:tcBorders>
            <w:shd w:val="clear" w:color="auto" w:fill="auto"/>
            <w:vAlign w:val="center"/>
            <w:hideMark/>
          </w:tcPr>
          <w:p w14:paraId="360415AF"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 xml:space="preserve">Realizoval dodavatel v posledních </w:t>
            </w:r>
            <w:proofErr w:type="gramStart"/>
            <w:r w:rsidRPr="00CE14FE">
              <w:rPr>
                <w:rFonts w:ascii="Arial" w:hAnsi="Arial" w:cs="Arial"/>
                <w:color w:val="000000"/>
                <w:sz w:val="20"/>
                <w:szCs w:val="20"/>
              </w:rPr>
              <w:t>12ti</w:t>
            </w:r>
            <w:proofErr w:type="gramEnd"/>
            <w:r w:rsidRPr="00CE14FE">
              <w:rPr>
                <w:rFonts w:ascii="Arial" w:hAnsi="Arial" w:cs="Arial"/>
                <w:color w:val="000000"/>
                <w:sz w:val="20"/>
                <w:szCs w:val="20"/>
              </w:rPr>
              <w:t xml:space="preserve"> měsících hodnocení kybernetických rizik v ICT prostředí, které bude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C0A8CC"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A1BD90B"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7C8590C"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5</w:t>
            </w:r>
          </w:p>
        </w:tc>
        <w:tc>
          <w:tcPr>
            <w:tcW w:w="4895" w:type="pct"/>
            <w:gridSpan w:val="2"/>
            <w:tcBorders>
              <w:top w:val="single" w:sz="4" w:space="0" w:color="auto"/>
              <w:left w:val="nil"/>
              <w:bottom w:val="single" w:sz="4" w:space="0" w:color="auto"/>
              <w:right w:val="single" w:sz="4" w:space="0" w:color="000000"/>
            </w:tcBorders>
            <w:shd w:val="clear" w:color="auto" w:fill="auto"/>
            <w:vAlign w:val="center"/>
            <w:hideMark/>
          </w:tcPr>
          <w:p w14:paraId="3C0D023E"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Které oblasti pokrývá dokument bezpečnostní politiky, v jehož rozsahu je ICT prostředí, které bude dodavatel využívat pro nabízené plnění?</w:t>
            </w:r>
          </w:p>
        </w:tc>
      </w:tr>
      <w:tr w:rsidR="00CE14FE" w:rsidRPr="00CE14FE" w14:paraId="4316482B"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96250A3"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a.</w:t>
            </w:r>
          </w:p>
        </w:tc>
        <w:tc>
          <w:tcPr>
            <w:tcW w:w="4525" w:type="pct"/>
            <w:tcBorders>
              <w:top w:val="nil"/>
              <w:left w:val="nil"/>
              <w:bottom w:val="single" w:sz="4" w:space="0" w:color="auto"/>
              <w:right w:val="single" w:sz="4" w:space="0" w:color="auto"/>
            </w:tcBorders>
            <w:shd w:val="clear" w:color="auto" w:fill="auto"/>
            <w:vAlign w:val="center"/>
            <w:hideMark/>
          </w:tcPr>
          <w:p w14:paraId="4BBC6EA8"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řízení rizik</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6EDFD2C"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D8DDF14"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8DB6287"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b.</w:t>
            </w:r>
          </w:p>
        </w:tc>
        <w:tc>
          <w:tcPr>
            <w:tcW w:w="4525" w:type="pct"/>
            <w:tcBorders>
              <w:top w:val="nil"/>
              <w:left w:val="nil"/>
              <w:bottom w:val="single" w:sz="4" w:space="0" w:color="auto"/>
              <w:right w:val="single" w:sz="4" w:space="0" w:color="auto"/>
            </w:tcBorders>
            <w:shd w:val="clear" w:color="auto" w:fill="auto"/>
            <w:vAlign w:val="center"/>
            <w:hideMark/>
          </w:tcPr>
          <w:p w14:paraId="235FA4C5"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Klasifikace aktiv</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40D73C"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801D15B"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6B3EAA4"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c.</w:t>
            </w:r>
          </w:p>
        </w:tc>
        <w:tc>
          <w:tcPr>
            <w:tcW w:w="4525" w:type="pct"/>
            <w:tcBorders>
              <w:top w:val="nil"/>
              <w:left w:val="nil"/>
              <w:bottom w:val="single" w:sz="4" w:space="0" w:color="auto"/>
              <w:right w:val="single" w:sz="4" w:space="0" w:color="auto"/>
            </w:tcBorders>
            <w:shd w:val="clear" w:color="auto" w:fill="auto"/>
            <w:vAlign w:val="center"/>
            <w:hideMark/>
          </w:tcPr>
          <w:p w14:paraId="7F3D7076"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dat proti prozrazení, zničení, narušení integrity a dostupnosti</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106BBB"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85FAC0F"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8C9639A"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d.</w:t>
            </w:r>
          </w:p>
        </w:tc>
        <w:tc>
          <w:tcPr>
            <w:tcW w:w="4525" w:type="pct"/>
            <w:tcBorders>
              <w:top w:val="nil"/>
              <w:left w:val="nil"/>
              <w:bottom w:val="single" w:sz="4" w:space="0" w:color="auto"/>
              <w:right w:val="single" w:sz="4" w:space="0" w:color="auto"/>
            </w:tcBorders>
            <w:shd w:val="clear" w:color="auto" w:fill="auto"/>
            <w:vAlign w:val="center"/>
            <w:hideMark/>
          </w:tcPr>
          <w:p w14:paraId="40FEF917"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osobních údajů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0A6C1A6"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1FF19BB"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958A27A"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e.</w:t>
            </w:r>
          </w:p>
        </w:tc>
        <w:tc>
          <w:tcPr>
            <w:tcW w:w="4525" w:type="pct"/>
            <w:tcBorders>
              <w:top w:val="nil"/>
              <w:left w:val="nil"/>
              <w:bottom w:val="single" w:sz="4" w:space="0" w:color="auto"/>
              <w:right w:val="single" w:sz="4" w:space="0" w:color="auto"/>
            </w:tcBorders>
            <w:shd w:val="clear" w:color="auto" w:fill="auto"/>
            <w:vAlign w:val="center"/>
            <w:hideMark/>
          </w:tcPr>
          <w:p w14:paraId="185DF2CC"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Identifikace a autentizace uživatelů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3832BB"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C538ED5"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28B070E"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f.</w:t>
            </w:r>
          </w:p>
        </w:tc>
        <w:tc>
          <w:tcPr>
            <w:tcW w:w="4525" w:type="pct"/>
            <w:tcBorders>
              <w:top w:val="nil"/>
              <w:left w:val="nil"/>
              <w:bottom w:val="single" w:sz="4" w:space="0" w:color="auto"/>
              <w:right w:val="single" w:sz="4" w:space="0" w:color="auto"/>
            </w:tcBorders>
            <w:shd w:val="clear" w:color="auto" w:fill="auto"/>
            <w:vAlign w:val="center"/>
            <w:hideMark/>
          </w:tcPr>
          <w:p w14:paraId="0A9A8220"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Přístup k datům na základě rolí (RBAC, Role </w:t>
            </w:r>
            <w:proofErr w:type="spellStart"/>
            <w:r w:rsidRPr="00CE14FE">
              <w:rPr>
                <w:rFonts w:ascii="Arial" w:hAnsi="Arial" w:cs="Arial"/>
                <w:color w:val="000000"/>
                <w:sz w:val="20"/>
                <w:szCs w:val="20"/>
              </w:rPr>
              <w:t>Based</w:t>
            </w:r>
            <w:proofErr w:type="spellEnd"/>
            <w:r w:rsidRPr="00CE14FE">
              <w:rPr>
                <w:rFonts w:ascii="Arial" w:hAnsi="Arial" w:cs="Arial"/>
                <w:color w:val="000000"/>
                <w:sz w:val="20"/>
                <w:szCs w:val="20"/>
              </w:rPr>
              <w:t xml:space="preserve"> Access </w:t>
            </w:r>
            <w:proofErr w:type="spellStart"/>
            <w:r w:rsidRPr="00CE14FE">
              <w:rPr>
                <w:rFonts w:ascii="Arial" w:hAnsi="Arial" w:cs="Arial"/>
                <w:color w:val="000000"/>
                <w:sz w:val="20"/>
                <w:szCs w:val="20"/>
              </w:rPr>
              <w:t>Control</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47EB786"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FE4ED09"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C9B6495"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g.</w:t>
            </w:r>
          </w:p>
        </w:tc>
        <w:tc>
          <w:tcPr>
            <w:tcW w:w="4525" w:type="pct"/>
            <w:tcBorders>
              <w:top w:val="nil"/>
              <w:left w:val="nil"/>
              <w:bottom w:val="single" w:sz="4" w:space="0" w:color="auto"/>
              <w:right w:val="single" w:sz="4" w:space="0" w:color="auto"/>
            </w:tcBorders>
            <w:shd w:val="clear" w:color="auto" w:fill="auto"/>
            <w:vAlign w:val="center"/>
            <w:hideMark/>
          </w:tcPr>
          <w:p w14:paraId="506E94D9"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Řízení privilegovaných přístupů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D51382D"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E7C6064"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C66788B"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h.</w:t>
            </w:r>
          </w:p>
        </w:tc>
        <w:tc>
          <w:tcPr>
            <w:tcW w:w="4525" w:type="pct"/>
            <w:tcBorders>
              <w:top w:val="nil"/>
              <w:left w:val="nil"/>
              <w:bottom w:val="single" w:sz="4" w:space="0" w:color="auto"/>
              <w:right w:val="single" w:sz="4" w:space="0" w:color="auto"/>
            </w:tcBorders>
            <w:shd w:val="clear" w:color="auto" w:fill="auto"/>
            <w:vAlign w:val="center"/>
            <w:hideMark/>
          </w:tcPr>
          <w:p w14:paraId="422B3327"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koncových stanic</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E564406"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9209F41"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48A9760"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i.</w:t>
            </w:r>
          </w:p>
        </w:tc>
        <w:tc>
          <w:tcPr>
            <w:tcW w:w="4525" w:type="pct"/>
            <w:tcBorders>
              <w:top w:val="nil"/>
              <w:left w:val="nil"/>
              <w:bottom w:val="single" w:sz="4" w:space="0" w:color="auto"/>
              <w:right w:val="single" w:sz="4" w:space="0" w:color="auto"/>
            </w:tcBorders>
            <w:shd w:val="clear" w:color="auto" w:fill="auto"/>
            <w:vAlign w:val="center"/>
            <w:hideMark/>
          </w:tcPr>
          <w:p w14:paraId="73DDF671"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mobilních zařízení a vzdáleného přístupu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5445293"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B1F7347"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38A4FE4"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j.</w:t>
            </w:r>
          </w:p>
        </w:tc>
        <w:tc>
          <w:tcPr>
            <w:tcW w:w="4525" w:type="pct"/>
            <w:tcBorders>
              <w:top w:val="nil"/>
              <w:left w:val="nil"/>
              <w:bottom w:val="single" w:sz="4" w:space="0" w:color="auto"/>
              <w:right w:val="single" w:sz="4" w:space="0" w:color="auto"/>
            </w:tcBorders>
            <w:shd w:val="clear" w:color="auto" w:fill="auto"/>
            <w:vAlign w:val="center"/>
            <w:hideMark/>
          </w:tcPr>
          <w:p w14:paraId="6C27980C"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Ochrana emailu a vnitrofiremní komunikace (instant </w:t>
            </w:r>
            <w:proofErr w:type="spellStart"/>
            <w:r w:rsidRPr="00CE14FE">
              <w:rPr>
                <w:rFonts w:ascii="Arial" w:hAnsi="Arial" w:cs="Arial"/>
                <w:color w:val="000000"/>
                <w:sz w:val="20"/>
                <w:szCs w:val="20"/>
              </w:rPr>
              <w:t>messaging</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00E35E"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C9406A2"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096345F"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k.</w:t>
            </w:r>
          </w:p>
        </w:tc>
        <w:tc>
          <w:tcPr>
            <w:tcW w:w="4525" w:type="pct"/>
            <w:tcBorders>
              <w:top w:val="nil"/>
              <w:left w:val="nil"/>
              <w:bottom w:val="single" w:sz="4" w:space="0" w:color="auto"/>
              <w:right w:val="single" w:sz="4" w:space="0" w:color="auto"/>
            </w:tcBorders>
            <w:shd w:val="clear" w:color="auto" w:fill="auto"/>
            <w:vAlign w:val="center"/>
            <w:hideMark/>
          </w:tcPr>
          <w:p w14:paraId="4D640896"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přístupu do internetu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1AA47E0"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08E7B49"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5CF5FC6"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l.</w:t>
            </w:r>
          </w:p>
        </w:tc>
        <w:tc>
          <w:tcPr>
            <w:tcW w:w="4525" w:type="pct"/>
            <w:tcBorders>
              <w:top w:val="nil"/>
              <w:left w:val="nil"/>
              <w:bottom w:val="single" w:sz="4" w:space="0" w:color="auto"/>
              <w:right w:val="single" w:sz="4" w:space="0" w:color="auto"/>
            </w:tcBorders>
            <w:shd w:val="clear" w:color="auto" w:fill="auto"/>
            <w:vAlign w:val="center"/>
            <w:hideMark/>
          </w:tcPr>
          <w:p w14:paraId="5F9A107C"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 cloudového prostředí (Azure, AWS, M365 apod.)</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47751EB"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8B04365"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51C9455"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m.</w:t>
            </w:r>
          </w:p>
        </w:tc>
        <w:tc>
          <w:tcPr>
            <w:tcW w:w="4525" w:type="pct"/>
            <w:tcBorders>
              <w:top w:val="nil"/>
              <w:left w:val="nil"/>
              <w:bottom w:val="single" w:sz="4" w:space="0" w:color="auto"/>
              <w:right w:val="single" w:sz="4" w:space="0" w:color="auto"/>
            </w:tcBorders>
            <w:shd w:val="clear" w:color="auto" w:fill="auto"/>
            <w:vAlign w:val="center"/>
            <w:hideMark/>
          </w:tcPr>
          <w:p w14:paraId="44736189"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médií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71AAC0"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6C4B246"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D1643A5"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n.</w:t>
            </w:r>
          </w:p>
        </w:tc>
        <w:tc>
          <w:tcPr>
            <w:tcW w:w="4525" w:type="pct"/>
            <w:tcBorders>
              <w:top w:val="nil"/>
              <w:left w:val="nil"/>
              <w:bottom w:val="single" w:sz="4" w:space="0" w:color="auto"/>
              <w:right w:val="single" w:sz="4" w:space="0" w:color="auto"/>
            </w:tcBorders>
            <w:shd w:val="clear" w:color="auto" w:fill="auto"/>
            <w:vAlign w:val="center"/>
            <w:hideMark/>
          </w:tcPr>
          <w:p w14:paraId="3A2DF57F"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řízení změn</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02FD9D6"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390CBDD"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2F7DE81"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o.</w:t>
            </w:r>
          </w:p>
        </w:tc>
        <w:tc>
          <w:tcPr>
            <w:tcW w:w="4525" w:type="pct"/>
            <w:tcBorders>
              <w:top w:val="nil"/>
              <w:left w:val="nil"/>
              <w:bottom w:val="single" w:sz="4" w:space="0" w:color="auto"/>
              <w:right w:val="single" w:sz="4" w:space="0" w:color="auto"/>
            </w:tcBorders>
            <w:shd w:val="clear" w:color="auto" w:fill="auto"/>
            <w:vAlign w:val="center"/>
            <w:hideMark/>
          </w:tcPr>
          <w:p w14:paraId="4A1FC1BF"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bezdrátových sítí a komunikace</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588FC8"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3C326C0"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4E9BFD1"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p.</w:t>
            </w:r>
          </w:p>
        </w:tc>
        <w:tc>
          <w:tcPr>
            <w:tcW w:w="4525" w:type="pct"/>
            <w:tcBorders>
              <w:top w:val="nil"/>
              <w:left w:val="nil"/>
              <w:bottom w:val="single" w:sz="4" w:space="0" w:color="auto"/>
              <w:right w:val="single" w:sz="4" w:space="0" w:color="auto"/>
            </w:tcBorders>
            <w:shd w:val="clear" w:color="auto" w:fill="auto"/>
            <w:vAlign w:val="center"/>
            <w:hideMark/>
          </w:tcPr>
          <w:p w14:paraId="3670894C"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Fyzická bezpečnost informačních aktiv</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64FF052"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3B96E1D"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0B246A0"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q.</w:t>
            </w:r>
          </w:p>
        </w:tc>
        <w:tc>
          <w:tcPr>
            <w:tcW w:w="4525" w:type="pct"/>
            <w:tcBorders>
              <w:top w:val="nil"/>
              <w:left w:val="nil"/>
              <w:bottom w:val="single" w:sz="4" w:space="0" w:color="auto"/>
              <w:right w:val="single" w:sz="4" w:space="0" w:color="auto"/>
            </w:tcBorders>
            <w:shd w:val="clear" w:color="auto" w:fill="auto"/>
            <w:vAlign w:val="center"/>
            <w:hideMark/>
          </w:tcPr>
          <w:p w14:paraId="124C4EC8"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Bezpečnostní školení koncových uživatelů a administrátorů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476FC4A" w14:textId="5D3C9B70" w:rsidR="00CE14FE" w:rsidRPr="00CE14FE" w:rsidRDefault="00CE14FE" w:rsidP="00CE14F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3B134385"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BC21018"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r.</w:t>
            </w:r>
          </w:p>
        </w:tc>
        <w:tc>
          <w:tcPr>
            <w:tcW w:w="4525" w:type="pct"/>
            <w:tcBorders>
              <w:top w:val="nil"/>
              <w:left w:val="nil"/>
              <w:bottom w:val="single" w:sz="4" w:space="0" w:color="auto"/>
              <w:right w:val="single" w:sz="4" w:space="0" w:color="auto"/>
            </w:tcBorders>
            <w:shd w:val="clear" w:color="auto" w:fill="auto"/>
            <w:vAlign w:val="center"/>
            <w:hideMark/>
          </w:tcPr>
          <w:p w14:paraId="0EF06674"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proti škodlivému softwaru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971BD3"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C48C815" w14:textId="77777777" w:rsidTr="00CE14FE">
        <w:trPr>
          <w:trHeight w:val="72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D12254C"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s.</w:t>
            </w:r>
          </w:p>
        </w:tc>
        <w:tc>
          <w:tcPr>
            <w:tcW w:w="4525" w:type="pct"/>
            <w:tcBorders>
              <w:top w:val="nil"/>
              <w:left w:val="nil"/>
              <w:bottom w:val="single" w:sz="4" w:space="0" w:color="auto"/>
              <w:right w:val="single" w:sz="4" w:space="0" w:color="auto"/>
            </w:tcBorders>
            <w:shd w:val="clear" w:color="auto" w:fill="auto"/>
            <w:vAlign w:val="center"/>
            <w:hideMark/>
          </w:tcPr>
          <w:p w14:paraId="6C2DC899"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při výměně dat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757651"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1B04EBF"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F30B27B"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t.</w:t>
            </w:r>
          </w:p>
        </w:tc>
        <w:tc>
          <w:tcPr>
            <w:tcW w:w="4525" w:type="pct"/>
            <w:tcBorders>
              <w:top w:val="nil"/>
              <w:left w:val="nil"/>
              <w:bottom w:val="single" w:sz="4" w:space="0" w:color="auto"/>
              <w:right w:val="single" w:sz="4" w:space="0" w:color="auto"/>
            </w:tcBorders>
            <w:shd w:val="clear" w:color="auto" w:fill="auto"/>
            <w:vAlign w:val="center"/>
            <w:hideMark/>
          </w:tcPr>
          <w:p w14:paraId="1A3C0542"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zvládání kybernetických incidentů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BA27006" w14:textId="75D48BA6" w:rsidR="00CE14FE" w:rsidRPr="00CE14FE" w:rsidRDefault="00CE14FE" w:rsidP="00CE14F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472911BA"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3C9FAE9"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u.</w:t>
            </w:r>
          </w:p>
        </w:tc>
        <w:tc>
          <w:tcPr>
            <w:tcW w:w="4525" w:type="pct"/>
            <w:tcBorders>
              <w:top w:val="nil"/>
              <w:left w:val="nil"/>
              <w:bottom w:val="single" w:sz="4" w:space="0" w:color="auto"/>
              <w:right w:val="single" w:sz="4" w:space="0" w:color="auto"/>
            </w:tcBorders>
            <w:shd w:val="clear" w:color="auto" w:fill="auto"/>
            <w:vAlign w:val="center"/>
            <w:hideMark/>
          </w:tcPr>
          <w:p w14:paraId="46AB8A7F"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řízení rizik dodavatelů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DECF969"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0E4D61A5"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D99EB95"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v.</w:t>
            </w:r>
          </w:p>
        </w:tc>
        <w:tc>
          <w:tcPr>
            <w:tcW w:w="4525" w:type="pct"/>
            <w:tcBorders>
              <w:top w:val="nil"/>
              <w:left w:val="nil"/>
              <w:bottom w:val="single" w:sz="4" w:space="0" w:color="auto"/>
              <w:right w:val="single" w:sz="4" w:space="0" w:color="auto"/>
            </w:tcBorders>
            <w:shd w:val="clear" w:color="auto" w:fill="auto"/>
            <w:vAlign w:val="center"/>
            <w:hideMark/>
          </w:tcPr>
          <w:p w14:paraId="64EF72E4"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 lidských zdrojů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11784C5"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66416B7"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9A7B5E2"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w.</w:t>
            </w:r>
          </w:p>
        </w:tc>
        <w:tc>
          <w:tcPr>
            <w:tcW w:w="4525" w:type="pct"/>
            <w:tcBorders>
              <w:top w:val="nil"/>
              <w:left w:val="nil"/>
              <w:bottom w:val="single" w:sz="4" w:space="0" w:color="auto"/>
              <w:right w:val="single" w:sz="4" w:space="0" w:color="auto"/>
            </w:tcBorders>
            <w:shd w:val="clear" w:color="auto" w:fill="auto"/>
            <w:vAlign w:val="center"/>
            <w:hideMark/>
          </w:tcPr>
          <w:p w14:paraId="41F968C2"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Bezpečnostní audity a analýzy</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34A329"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7268691"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8C83483"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x</w:t>
            </w:r>
          </w:p>
        </w:tc>
        <w:tc>
          <w:tcPr>
            <w:tcW w:w="4525" w:type="pct"/>
            <w:tcBorders>
              <w:top w:val="nil"/>
              <w:left w:val="nil"/>
              <w:bottom w:val="single" w:sz="4" w:space="0" w:color="auto"/>
              <w:right w:val="single" w:sz="4" w:space="0" w:color="auto"/>
            </w:tcBorders>
            <w:shd w:val="clear" w:color="auto" w:fill="auto"/>
            <w:vAlign w:val="center"/>
            <w:hideMark/>
          </w:tcPr>
          <w:p w14:paraId="73934ABF"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Řízení kontinuity činností a havarijní plánování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4A77453"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2F1FB4F" w14:textId="77777777" w:rsidTr="00CE14F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C055099"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C – BEZPEČNOSTNÍ TECHNOLOGIE</w:t>
            </w:r>
          </w:p>
        </w:tc>
      </w:tr>
      <w:tr w:rsidR="00CE14FE" w:rsidRPr="00CE14FE" w14:paraId="2B90957D"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842FE1C"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6</w:t>
            </w:r>
          </w:p>
        </w:tc>
        <w:tc>
          <w:tcPr>
            <w:tcW w:w="4895" w:type="pct"/>
            <w:gridSpan w:val="2"/>
            <w:tcBorders>
              <w:top w:val="single" w:sz="4" w:space="0" w:color="auto"/>
              <w:left w:val="nil"/>
              <w:bottom w:val="single" w:sz="4" w:space="0" w:color="auto"/>
              <w:right w:val="single" w:sz="4" w:space="0" w:color="auto"/>
            </w:tcBorders>
            <w:shd w:val="clear" w:color="auto" w:fill="auto"/>
            <w:vAlign w:val="center"/>
            <w:hideMark/>
          </w:tcPr>
          <w:p w14:paraId="4D1B4E1D"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Které níže uvedené bezpečnostní technologie provozuje dodavatel s cílem předcházet bezpečnostním hrozbám v rámci ICT prostředí, které bude využívat pro nabízené plnění?</w:t>
            </w:r>
          </w:p>
        </w:tc>
      </w:tr>
      <w:tr w:rsidR="00CE14FE" w:rsidRPr="00CE14FE" w14:paraId="1C257EA6"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4C3A5EA"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a.</w:t>
            </w:r>
          </w:p>
        </w:tc>
        <w:tc>
          <w:tcPr>
            <w:tcW w:w="4525" w:type="pct"/>
            <w:tcBorders>
              <w:top w:val="nil"/>
              <w:left w:val="nil"/>
              <w:bottom w:val="single" w:sz="4" w:space="0" w:color="auto"/>
              <w:right w:val="single" w:sz="4" w:space="0" w:color="auto"/>
            </w:tcBorders>
            <w:shd w:val="clear" w:color="auto" w:fill="auto"/>
            <w:vAlign w:val="center"/>
            <w:hideMark/>
          </w:tcPr>
          <w:p w14:paraId="40C0E31D"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Antivirový software na pracovních stanicích</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2D5B8F6"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7E29F6B"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5787281"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b.</w:t>
            </w:r>
          </w:p>
        </w:tc>
        <w:tc>
          <w:tcPr>
            <w:tcW w:w="4525" w:type="pct"/>
            <w:tcBorders>
              <w:top w:val="nil"/>
              <w:left w:val="nil"/>
              <w:bottom w:val="single" w:sz="4" w:space="0" w:color="auto"/>
              <w:right w:val="single" w:sz="4" w:space="0" w:color="auto"/>
            </w:tcBorders>
            <w:shd w:val="clear" w:color="auto" w:fill="auto"/>
            <w:vAlign w:val="center"/>
            <w:hideMark/>
          </w:tcPr>
          <w:p w14:paraId="58CDB4A6"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Antivirový software na mobilních zařízeních</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69832D2"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CFF9553"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C0AB2BF"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c.</w:t>
            </w:r>
          </w:p>
        </w:tc>
        <w:tc>
          <w:tcPr>
            <w:tcW w:w="4525" w:type="pct"/>
            <w:tcBorders>
              <w:top w:val="nil"/>
              <w:left w:val="nil"/>
              <w:bottom w:val="single" w:sz="4" w:space="0" w:color="auto"/>
              <w:right w:val="single" w:sz="4" w:space="0" w:color="auto"/>
            </w:tcBorders>
            <w:shd w:val="clear" w:color="auto" w:fill="auto"/>
            <w:vAlign w:val="center"/>
            <w:hideMark/>
          </w:tcPr>
          <w:p w14:paraId="5178325C"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detekci narušení sítě (IDS/IPS, </w:t>
            </w:r>
            <w:proofErr w:type="spellStart"/>
            <w:r w:rsidRPr="00CE14FE">
              <w:rPr>
                <w:rFonts w:ascii="Arial" w:hAnsi="Arial" w:cs="Arial"/>
                <w:color w:val="000000"/>
                <w:sz w:val="20"/>
                <w:szCs w:val="20"/>
              </w:rPr>
              <w:t>Intrusion</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Detection</w:t>
            </w:r>
            <w:proofErr w:type="spellEnd"/>
            <w:r w:rsidRPr="00CE14FE">
              <w:rPr>
                <w:rFonts w:ascii="Arial" w:hAnsi="Arial" w:cs="Arial"/>
                <w:color w:val="000000"/>
                <w:sz w:val="20"/>
                <w:szCs w:val="20"/>
              </w:rPr>
              <w:t>/</w:t>
            </w:r>
            <w:proofErr w:type="spellStart"/>
            <w:r w:rsidRPr="00CE14FE">
              <w:rPr>
                <w:rFonts w:ascii="Arial" w:hAnsi="Arial" w:cs="Arial"/>
                <w:color w:val="000000"/>
                <w:sz w:val="20"/>
                <w:szCs w:val="20"/>
              </w:rPr>
              <w:t>Prevention</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System</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B30DF9F"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D3C0BE4"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41084B2"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d.</w:t>
            </w:r>
          </w:p>
        </w:tc>
        <w:tc>
          <w:tcPr>
            <w:tcW w:w="4525" w:type="pct"/>
            <w:tcBorders>
              <w:top w:val="nil"/>
              <w:left w:val="nil"/>
              <w:bottom w:val="single" w:sz="4" w:space="0" w:color="auto"/>
              <w:right w:val="single" w:sz="4" w:space="0" w:color="auto"/>
            </w:tcBorders>
            <w:shd w:val="clear" w:color="auto" w:fill="auto"/>
            <w:vAlign w:val="center"/>
            <w:hideMark/>
          </w:tcPr>
          <w:p w14:paraId="28BF57BD"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řízení privilegovaných účtů a oprávnění (PIM/PAM, </w:t>
            </w:r>
            <w:proofErr w:type="spellStart"/>
            <w:r w:rsidRPr="00CE14FE">
              <w:rPr>
                <w:rFonts w:ascii="Arial" w:hAnsi="Arial" w:cs="Arial"/>
                <w:color w:val="000000"/>
                <w:sz w:val="20"/>
                <w:szCs w:val="20"/>
              </w:rPr>
              <w:t>Priviledge</w:t>
            </w:r>
            <w:proofErr w:type="spellEnd"/>
            <w:r w:rsidRPr="00CE14FE">
              <w:rPr>
                <w:rFonts w:ascii="Arial" w:hAnsi="Arial" w:cs="Arial"/>
                <w:color w:val="000000"/>
                <w:sz w:val="20"/>
                <w:szCs w:val="20"/>
              </w:rPr>
              <w:t xml:space="preserve"> Identity/Access Management)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F95B48B"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577872E"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3A10A09"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e.</w:t>
            </w:r>
          </w:p>
        </w:tc>
        <w:tc>
          <w:tcPr>
            <w:tcW w:w="4525" w:type="pct"/>
            <w:tcBorders>
              <w:top w:val="nil"/>
              <w:left w:val="nil"/>
              <w:bottom w:val="single" w:sz="4" w:space="0" w:color="auto"/>
              <w:right w:val="single" w:sz="4" w:space="0" w:color="auto"/>
            </w:tcBorders>
            <w:shd w:val="clear" w:color="auto" w:fill="auto"/>
            <w:vAlign w:val="center"/>
            <w:hideMark/>
          </w:tcPr>
          <w:p w14:paraId="140ADDCE"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Více-faktorová autentizace</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EBD5D7"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E47FA1A"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5899CBF"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f.</w:t>
            </w:r>
          </w:p>
        </w:tc>
        <w:tc>
          <w:tcPr>
            <w:tcW w:w="4525" w:type="pct"/>
            <w:tcBorders>
              <w:top w:val="nil"/>
              <w:left w:val="nil"/>
              <w:bottom w:val="single" w:sz="4" w:space="0" w:color="auto"/>
              <w:right w:val="single" w:sz="4" w:space="0" w:color="auto"/>
            </w:tcBorders>
            <w:shd w:val="clear" w:color="auto" w:fill="auto"/>
            <w:vAlign w:val="center"/>
            <w:hideMark/>
          </w:tcPr>
          <w:p w14:paraId="2B4F053C"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Automatizovaný nástroj pro řízení technologických zranitelností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1888AF8" w14:textId="715BC1E9" w:rsidR="00CE14FE" w:rsidRPr="00CE14FE" w:rsidRDefault="00CE14FE" w:rsidP="00CE14F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78524907"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A527F26"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g.</w:t>
            </w:r>
          </w:p>
        </w:tc>
        <w:tc>
          <w:tcPr>
            <w:tcW w:w="4525" w:type="pct"/>
            <w:tcBorders>
              <w:top w:val="nil"/>
              <w:left w:val="nil"/>
              <w:bottom w:val="single" w:sz="4" w:space="0" w:color="auto"/>
              <w:right w:val="single" w:sz="4" w:space="0" w:color="auto"/>
            </w:tcBorders>
            <w:shd w:val="clear" w:color="auto" w:fill="auto"/>
            <w:vAlign w:val="center"/>
            <w:hideMark/>
          </w:tcPr>
          <w:p w14:paraId="79E4CE7C"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řízení přístupu k síti (NAC, Network Access </w:t>
            </w:r>
            <w:proofErr w:type="spellStart"/>
            <w:r w:rsidRPr="00CE14FE">
              <w:rPr>
                <w:rFonts w:ascii="Arial" w:hAnsi="Arial" w:cs="Arial"/>
                <w:color w:val="000000"/>
                <w:sz w:val="20"/>
                <w:szCs w:val="20"/>
              </w:rPr>
              <w:t>Control</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D26AA6"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167D327"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7C892DF"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h.</w:t>
            </w:r>
          </w:p>
        </w:tc>
        <w:tc>
          <w:tcPr>
            <w:tcW w:w="4525" w:type="pct"/>
            <w:tcBorders>
              <w:top w:val="nil"/>
              <w:left w:val="nil"/>
              <w:bottom w:val="single" w:sz="4" w:space="0" w:color="auto"/>
              <w:right w:val="single" w:sz="4" w:space="0" w:color="auto"/>
            </w:tcBorders>
            <w:shd w:val="clear" w:color="auto" w:fill="auto"/>
            <w:vAlign w:val="center"/>
            <w:hideMark/>
          </w:tcPr>
          <w:p w14:paraId="34B73C45"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ochranu před útoky </w:t>
            </w:r>
            <w:proofErr w:type="spellStart"/>
            <w:r w:rsidRPr="00CE14FE">
              <w:rPr>
                <w:rFonts w:ascii="Arial" w:hAnsi="Arial" w:cs="Arial"/>
                <w:color w:val="000000"/>
                <w:sz w:val="20"/>
                <w:szCs w:val="20"/>
              </w:rPr>
              <w:t>DDoS</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Distributed</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denial-of-service</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48FF2F0"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83F056F"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71C63A6"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i.</w:t>
            </w:r>
          </w:p>
        </w:tc>
        <w:tc>
          <w:tcPr>
            <w:tcW w:w="4525" w:type="pct"/>
            <w:tcBorders>
              <w:top w:val="nil"/>
              <w:left w:val="nil"/>
              <w:bottom w:val="single" w:sz="4" w:space="0" w:color="auto"/>
              <w:right w:val="single" w:sz="4" w:space="0" w:color="auto"/>
            </w:tcBorders>
            <w:shd w:val="clear" w:color="auto" w:fill="auto"/>
            <w:vAlign w:val="center"/>
            <w:hideMark/>
          </w:tcPr>
          <w:p w14:paraId="3727A109"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Šifrovací nástroje a techniky</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659A5EC"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46D03A6"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4C03DBA"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j.</w:t>
            </w:r>
          </w:p>
        </w:tc>
        <w:tc>
          <w:tcPr>
            <w:tcW w:w="4525" w:type="pct"/>
            <w:tcBorders>
              <w:top w:val="nil"/>
              <w:left w:val="nil"/>
              <w:bottom w:val="single" w:sz="4" w:space="0" w:color="auto"/>
              <w:right w:val="single" w:sz="4" w:space="0" w:color="auto"/>
            </w:tcBorders>
            <w:shd w:val="clear" w:color="auto" w:fill="auto"/>
            <w:vAlign w:val="center"/>
            <w:hideMark/>
          </w:tcPr>
          <w:p w14:paraId="3E0CF092"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Firewall</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175EF60"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C2FBB95"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531E5FA" w14:textId="77777777" w:rsidR="00CE14FE" w:rsidRPr="00CE14FE" w:rsidRDefault="00CE14FE" w:rsidP="00CE14FE">
            <w:pPr>
              <w:spacing w:after="0" w:line="240" w:lineRule="auto"/>
              <w:jc w:val="right"/>
              <w:rPr>
                <w:rFonts w:ascii="Arial" w:hAnsi="Arial" w:cs="Arial"/>
                <w:color w:val="000000"/>
                <w:sz w:val="20"/>
                <w:szCs w:val="20"/>
              </w:rPr>
            </w:pPr>
            <w:r w:rsidRPr="00CE14FE">
              <w:rPr>
                <w:rFonts w:ascii="Arial" w:hAnsi="Arial" w:cs="Arial"/>
                <w:color w:val="000000"/>
                <w:sz w:val="20"/>
                <w:szCs w:val="20"/>
              </w:rPr>
              <w:t>k.</w:t>
            </w:r>
          </w:p>
        </w:tc>
        <w:tc>
          <w:tcPr>
            <w:tcW w:w="4525" w:type="pct"/>
            <w:tcBorders>
              <w:top w:val="nil"/>
              <w:left w:val="nil"/>
              <w:bottom w:val="single" w:sz="4" w:space="0" w:color="auto"/>
              <w:right w:val="single" w:sz="4" w:space="0" w:color="auto"/>
            </w:tcBorders>
            <w:shd w:val="clear" w:color="auto" w:fill="auto"/>
            <w:vAlign w:val="center"/>
            <w:hideMark/>
          </w:tcPr>
          <w:p w14:paraId="3650663D" w14:textId="77777777" w:rsidR="00CE14FE" w:rsidRPr="00CE14FE" w:rsidRDefault="00CE14FE" w:rsidP="00CE14F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vyhodnocování bezpečnostních událostí (SIEM, </w:t>
            </w:r>
            <w:proofErr w:type="spellStart"/>
            <w:r w:rsidRPr="00CE14FE">
              <w:rPr>
                <w:rFonts w:ascii="Arial" w:hAnsi="Arial" w:cs="Arial"/>
                <w:color w:val="000000"/>
                <w:sz w:val="20"/>
                <w:szCs w:val="20"/>
              </w:rPr>
              <w:t>Security</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Informaton</w:t>
            </w:r>
            <w:proofErr w:type="spellEnd"/>
            <w:r w:rsidRPr="00CE14FE">
              <w:rPr>
                <w:rFonts w:ascii="Arial" w:hAnsi="Arial" w:cs="Arial"/>
                <w:color w:val="000000"/>
                <w:sz w:val="20"/>
                <w:szCs w:val="20"/>
              </w:rPr>
              <w:t xml:space="preserve"> and Event Management)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6EF166" w14:textId="2025E7F6" w:rsidR="00CE14FE" w:rsidRPr="00CE14FE" w:rsidRDefault="00CE14FE" w:rsidP="00CE14F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742B4937"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E3C21B0"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7</w:t>
            </w:r>
          </w:p>
        </w:tc>
        <w:tc>
          <w:tcPr>
            <w:tcW w:w="4525" w:type="pct"/>
            <w:tcBorders>
              <w:top w:val="nil"/>
              <w:left w:val="nil"/>
              <w:bottom w:val="single" w:sz="4" w:space="0" w:color="auto"/>
              <w:right w:val="single" w:sz="4" w:space="0" w:color="auto"/>
            </w:tcBorders>
            <w:shd w:val="clear" w:color="auto" w:fill="auto"/>
            <w:vAlign w:val="center"/>
            <w:hideMark/>
          </w:tcPr>
          <w:p w14:paraId="43E53F9E"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 xml:space="preserve">Bylo ICT prostředí, které bude dodavatel využívat pro nabízené plnění, v posledních </w:t>
            </w:r>
            <w:proofErr w:type="gramStart"/>
            <w:r w:rsidRPr="00CE14FE">
              <w:rPr>
                <w:rFonts w:ascii="Arial" w:hAnsi="Arial" w:cs="Arial"/>
                <w:color w:val="000000"/>
                <w:sz w:val="20"/>
                <w:szCs w:val="20"/>
              </w:rPr>
              <w:t>12ti</w:t>
            </w:r>
            <w:proofErr w:type="gramEnd"/>
            <w:r w:rsidRPr="00CE14FE">
              <w:rPr>
                <w:rFonts w:ascii="Arial" w:hAnsi="Arial" w:cs="Arial"/>
                <w:color w:val="000000"/>
                <w:sz w:val="20"/>
                <w:szCs w:val="20"/>
              </w:rPr>
              <w:t xml:space="preserve"> měsících podrobeno penetračnímu testování?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CC672B4" w14:textId="2A568D21" w:rsidR="00CE14FE" w:rsidRPr="00CE14FE" w:rsidRDefault="00CE14FE" w:rsidP="00CE14F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3A035DDB" w14:textId="77777777" w:rsidTr="00CE14F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BA4BD6A"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D – PROCES ZVLÁDÁNÍ KYBERNETICKÝCH INCIDENTŮ</w:t>
            </w:r>
          </w:p>
        </w:tc>
      </w:tr>
      <w:tr w:rsidR="00CE14FE" w:rsidRPr="00CE14FE" w14:paraId="73ACBA75" w14:textId="77777777" w:rsidTr="00CE14F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E3465F0"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8</w:t>
            </w:r>
          </w:p>
        </w:tc>
        <w:tc>
          <w:tcPr>
            <w:tcW w:w="4525" w:type="pct"/>
            <w:tcBorders>
              <w:top w:val="nil"/>
              <w:left w:val="nil"/>
              <w:bottom w:val="single" w:sz="4" w:space="0" w:color="auto"/>
              <w:right w:val="single" w:sz="4" w:space="0" w:color="auto"/>
            </w:tcBorders>
            <w:shd w:val="clear" w:color="auto" w:fill="auto"/>
            <w:vAlign w:val="center"/>
            <w:hideMark/>
          </w:tcPr>
          <w:p w14:paraId="2B3777B0"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Je zaveden proces zvládání bezpečnostních incidentů pro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9F76A11"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2E4A966" w14:textId="77777777" w:rsidTr="00CE14FE">
        <w:trPr>
          <w:trHeight w:val="57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47A01C1"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9</w:t>
            </w:r>
          </w:p>
        </w:tc>
        <w:tc>
          <w:tcPr>
            <w:tcW w:w="4525" w:type="pct"/>
            <w:tcBorders>
              <w:top w:val="nil"/>
              <w:left w:val="nil"/>
              <w:bottom w:val="single" w:sz="4" w:space="0" w:color="auto"/>
              <w:right w:val="single" w:sz="4" w:space="0" w:color="auto"/>
            </w:tcBorders>
            <w:shd w:val="clear" w:color="auto" w:fill="auto"/>
            <w:vAlign w:val="center"/>
            <w:hideMark/>
          </w:tcPr>
          <w:p w14:paraId="17A22EA5"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Jsou uživatelé s přístupem do ICT prostředí, které bude dodavatel využívat pro nabízené plnění, pravidelně (min. 1x za 24 měsíců) vzděláváni v identifikaci bezpečnostních incidentů?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3E42823"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A464176" w14:textId="77777777" w:rsidTr="00CE14FE">
        <w:trPr>
          <w:trHeight w:val="28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9436A00"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E – PROCES ŘÍZENÍ KONTINUITY</w:t>
            </w:r>
          </w:p>
        </w:tc>
      </w:tr>
      <w:tr w:rsidR="00CE14FE" w:rsidRPr="00CE14FE" w14:paraId="23F0A857"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44A464D"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10</w:t>
            </w:r>
          </w:p>
        </w:tc>
        <w:tc>
          <w:tcPr>
            <w:tcW w:w="4525" w:type="pct"/>
            <w:tcBorders>
              <w:top w:val="nil"/>
              <w:left w:val="nil"/>
              <w:bottom w:val="single" w:sz="4" w:space="0" w:color="auto"/>
              <w:right w:val="single" w:sz="4" w:space="0" w:color="auto"/>
            </w:tcBorders>
            <w:shd w:val="clear" w:color="auto" w:fill="auto"/>
            <w:vAlign w:val="center"/>
            <w:hideMark/>
          </w:tcPr>
          <w:p w14:paraId="5077CA2B"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Jsou vytvořeny plány kontinuity a obnovy pro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93B76E"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8CAF5CE"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276DFFB"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11</w:t>
            </w:r>
          </w:p>
        </w:tc>
        <w:tc>
          <w:tcPr>
            <w:tcW w:w="4525" w:type="pct"/>
            <w:tcBorders>
              <w:top w:val="nil"/>
              <w:left w:val="nil"/>
              <w:bottom w:val="single" w:sz="4" w:space="0" w:color="auto"/>
              <w:right w:val="single" w:sz="4" w:space="0" w:color="auto"/>
            </w:tcBorders>
            <w:shd w:val="clear" w:color="auto" w:fill="auto"/>
            <w:vAlign w:val="center"/>
            <w:hideMark/>
          </w:tcPr>
          <w:p w14:paraId="057B79E0"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Testuje dodavatel pravidelně (min. 1x za 24 měsíců) plány kontinuity a obnovy pro ICT prostředí, které bude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FF4A1C"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247A2BA" w14:textId="77777777" w:rsidTr="00CE14F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D44AD63"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12</w:t>
            </w:r>
          </w:p>
        </w:tc>
        <w:tc>
          <w:tcPr>
            <w:tcW w:w="4525" w:type="pct"/>
            <w:tcBorders>
              <w:top w:val="nil"/>
              <w:left w:val="nil"/>
              <w:bottom w:val="single" w:sz="4" w:space="0" w:color="auto"/>
              <w:right w:val="single" w:sz="4" w:space="0" w:color="auto"/>
            </w:tcBorders>
            <w:shd w:val="clear" w:color="auto" w:fill="auto"/>
            <w:vAlign w:val="center"/>
            <w:hideMark/>
          </w:tcPr>
          <w:p w14:paraId="0EBC88BB"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D638A2"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D6A0982" w14:textId="77777777" w:rsidTr="00CE14F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13A876C"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F – KOMUNIKACE BEZPEČNOSTI A VZDĚLÁVÁNÍ</w:t>
            </w:r>
          </w:p>
        </w:tc>
      </w:tr>
      <w:tr w:rsidR="00CE14FE" w:rsidRPr="00CE14FE" w14:paraId="2F4BB82F" w14:textId="77777777" w:rsidTr="00CE14F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7FBA0CE"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13</w:t>
            </w:r>
          </w:p>
        </w:tc>
        <w:tc>
          <w:tcPr>
            <w:tcW w:w="4525" w:type="pct"/>
            <w:tcBorders>
              <w:top w:val="nil"/>
              <w:left w:val="nil"/>
              <w:bottom w:val="single" w:sz="4" w:space="0" w:color="auto"/>
              <w:right w:val="single" w:sz="4" w:space="0" w:color="auto"/>
            </w:tcBorders>
            <w:shd w:val="clear" w:color="auto" w:fill="auto"/>
            <w:vAlign w:val="center"/>
            <w:hideMark/>
          </w:tcPr>
          <w:p w14:paraId="0B550436"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Je zaveden proces vzdělávání a zvyšování bezpečnostního povědomí pro všechny uživatele s přístupem do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78F4B61"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B21DAE0" w14:textId="77777777" w:rsidTr="00CE14F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6E5A4CA"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14</w:t>
            </w:r>
          </w:p>
        </w:tc>
        <w:tc>
          <w:tcPr>
            <w:tcW w:w="4525" w:type="pct"/>
            <w:tcBorders>
              <w:top w:val="nil"/>
              <w:left w:val="nil"/>
              <w:bottom w:val="single" w:sz="4" w:space="0" w:color="auto"/>
              <w:right w:val="single" w:sz="4" w:space="0" w:color="auto"/>
            </w:tcBorders>
            <w:shd w:val="clear" w:color="auto" w:fill="auto"/>
            <w:vAlign w:val="center"/>
            <w:hideMark/>
          </w:tcPr>
          <w:p w14:paraId="32EF9853"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Jsou všichni uživatelé s přístupem do ICT prostředí, které bude využívat pro nabízené plnění, vyškoleni v oblasti kybernetické bezpečnosti dříve, než získají přístup k datům a informačním systémům?</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B371CF"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3A3CB41" w14:textId="77777777" w:rsidTr="00CE14F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CD6CAEB"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15</w:t>
            </w:r>
          </w:p>
        </w:tc>
        <w:tc>
          <w:tcPr>
            <w:tcW w:w="4525" w:type="pct"/>
            <w:tcBorders>
              <w:top w:val="nil"/>
              <w:left w:val="nil"/>
              <w:bottom w:val="single" w:sz="4" w:space="0" w:color="auto"/>
              <w:right w:val="single" w:sz="4" w:space="0" w:color="auto"/>
            </w:tcBorders>
            <w:shd w:val="clear" w:color="auto" w:fill="auto"/>
            <w:vAlign w:val="center"/>
            <w:hideMark/>
          </w:tcPr>
          <w:p w14:paraId="373389D7"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Je po uživatelích s přístupem do ICT prostředí, které bude dodavatel využívat pro nabízené plnění, vyžadováno podepsání individuální dohody o mlčenlivosti (NDA)?</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F3BC93B" w14:textId="77777777" w:rsidR="00CE14FE" w:rsidRPr="00CE14FE" w:rsidRDefault="00CE14FE" w:rsidP="00CE14F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300B708" w14:textId="77777777" w:rsidTr="00CE14FE">
        <w:trPr>
          <w:trHeight w:val="435"/>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DB948E3" w14:textId="77777777" w:rsidR="00CE14FE" w:rsidRPr="00CE14FE" w:rsidRDefault="00CE14FE" w:rsidP="00CE14FE">
            <w:pPr>
              <w:spacing w:after="0" w:line="240" w:lineRule="auto"/>
              <w:rPr>
                <w:rFonts w:ascii="Arial" w:hAnsi="Arial" w:cs="Arial"/>
                <w:color w:val="000000"/>
                <w:sz w:val="20"/>
                <w:szCs w:val="20"/>
              </w:rPr>
            </w:pPr>
            <w:r w:rsidRPr="00CE14FE">
              <w:rPr>
                <w:rFonts w:ascii="Arial" w:hAnsi="Arial" w:cs="Arial"/>
                <w:color w:val="000000"/>
                <w:sz w:val="20"/>
                <w:szCs w:val="20"/>
              </w:rPr>
              <w:t>16</w:t>
            </w:r>
          </w:p>
        </w:tc>
        <w:tc>
          <w:tcPr>
            <w:tcW w:w="4525" w:type="pct"/>
            <w:tcBorders>
              <w:top w:val="nil"/>
              <w:left w:val="nil"/>
              <w:bottom w:val="single" w:sz="4" w:space="0" w:color="auto"/>
              <w:right w:val="single" w:sz="4" w:space="0" w:color="auto"/>
            </w:tcBorders>
            <w:shd w:val="clear" w:color="auto" w:fill="auto"/>
            <w:vAlign w:val="center"/>
            <w:hideMark/>
          </w:tcPr>
          <w:p w14:paraId="482E2938" w14:textId="77777777" w:rsidR="00CE14FE" w:rsidRPr="00CE14FE" w:rsidRDefault="00CE14FE" w:rsidP="00CE14FE">
            <w:pPr>
              <w:spacing w:after="0" w:line="240" w:lineRule="auto"/>
              <w:rPr>
                <w:rFonts w:ascii="Arial" w:hAnsi="Arial" w:cs="Arial"/>
                <w:sz w:val="20"/>
                <w:szCs w:val="20"/>
              </w:rPr>
            </w:pPr>
            <w:r w:rsidRPr="00CE14FE">
              <w:rPr>
                <w:rFonts w:ascii="Arial" w:hAnsi="Arial" w:cs="Arial"/>
                <w:sz w:val="20"/>
                <w:szCs w:val="20"/>
              </w:rPr>
              <w:t>Je po uživatelích s přístupem do ICT prostředí, které bude dodavatel využívat pro nabízené plnění, vyžadováno podepsání nebo akceptace etického kodexu dodavatele?</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F033D1" w14:textId="21E269E4" w:rsidR="00CE14FE" w:rsidRPr="00CE14FE" w:rsidRDefault="00CE14FE" w:rsidP="00CE14F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6745309B" w14:textId="77777777" w:rsidTr="00CE14FE">
        <w:trPr>
          <w:trHeight w:val="360"/>
        </w:trPr>
        <w:tc>
          <w:tcPr>
            <w:tcW w:w="5000" w:type="pct"/>
            <w:gridSpan w:val="3"/>
            <w:tcBorders>
              <w:top w:val="nil"/>
              <w:left w:val="nil"/>
              <w:bottom w:val="nil"/>
              <w:right w:val="nil"/>
            </w:tcBorders>
            <w:shd w:val="clear" w:color="000000" w:fill="003D56"/>
            <w:vAlign w:val="center"/>
            <w:hideMark/>
          </w:tcPr>
          <w:p w14:paraId="7D7AB380" w14:textId="77777777" w:rsidR="00CE14FE" w:rsidRPr="00CE14FE" w:rsidRDefault="00CE14FE" w:rsidP="00CE14FE">
            <w:pPr>
              <w:spacing w:after="0" w:line="240" w:lineRule="auto"/>
              <w:rPr>
                <w:rFonts w:ascii="Arial" w:hAnsi="Arial" w:cs="Arial"/>
                <w:b/>
                <w:bCs/>
                <w:color w:val="FFFFFF"/>
                <w:sz w:val="20"/>
                <w:szCs w:val="20"/>
              </w:rPr>
            </w:pPr>
            <w:r w:rsidRPr="00CE14FE">
              <w:rPr>
                <w:rFonts w:ascii="Arial" w:hAnsi="Arial" w:cs="Arial"/>
                <w:b/>
                <w:bCs/>
                <w:color w:val="FFFFFF"/>
                <w:sz w:val="20"/>
                <w:szCs w:val="20"/>
              </w:rPr>
              <w:t> </w:t>
            </w:r>
          </w:p>
        </w:tc>
      </w:tr>
    </w:tbl>
    <w:p w14:paraId="65663814" w14:textId="775B77FE" w:rsidR="00AE5497" w:rsidRDefault="00AE5497">
      <w:pPr>
        <w:spacing w:after="0" w:line="240" w:lineRule="auto"/>
        <w:rPr>
          <w:rFonts w:ascii="Arial" w:hAnsi="Arial" w:cs="Arial"/>
          <w:b/>
          <w:sz w:val="20"/>
          <w:szCs w:val="20"/>
          <w:highlight w:val="green"/>
        </w:rPr>
      </w:pPr>
    </w:p>
    <w:p w14:paraId="516758F4" w14:textId="2AE65772" w:rsidR="00CE14FE" w:rsidRDefault="00CE14FE" w:rsidP="00CE14FE">
      <w:pPr>
        <w:spacing w:line="280" w:lineRule="atLeast"/>
        <w:rPr>
          <w:rFonts w:ascii="Arial" w:hAnsi="Arial" w:cs="Arial"/>
          <w:b/>
          <w:sz w:val="20"/>
          <w:szCs w:val="20"/>
        </w:rPr>
      </w:pPr>
      <w:r>
        <w:rPr>
          <w:rFonts w:ascii="Arial" w:hAnsi="Arial" w:cs="Arial"/>
          <w:b/>
          <w:sz w:val="20"/>
          <w:szCs w:val="20"/>
        </w:rPr>
        <w:t xml:space="preserve">COPS </w:t>
      </w:r>
      <w:proofErr w:type="spellStart"/>
      <w:r>
        <w:rPr>
          <w:rFonts w:ascii="Arial" w:hAnsi="Arial" w:cs="Arial"/>
          <w:b/>
          <w:sz w:val="20"/>
          <w:szCs w:val="20"/>
        </w:rPr>
        <w:t>Solutions</w:t>
      </w:r>
      <w:proofErr w:type="spellEnd"/>
      <w:r>
        <w:rPr>
          <w:rFonts w:ascii="Arial" w:hAnsi="Arial" w:cs="Arial"/>
          <w:b/>
          <w:sz w:val="20"/>
          <w:szCs w:val="20"/>
        </w:rPr>
        <w:t>, s.r.o.</w:t>
      </w:r>
      <w:r w:rsidR="00104B25">
        <w:rPr>
          <w:rFonts w:ascii="Arial" w:hAnsi="Arial" w:cs="Arial"/>
          <w:b/>
          <w:sz w:val="20"/>
          <w:szCs w:val="20"/>
        </w:rPr>
        <w:t>:</w:t>
      </w:r>
    </w:p>
    <w:tbl>
      <w:tblPr>
        <w:tblW w:w="5000" w:type="pct"/>
        <w:tblCellMar>
          <w:left w:w="70" w:type="dxa"/>
          <w:right w:w="70" w:type="dxa"/>
        </w:tblCellMar>
        <w:tblLook w:val="04A0" w:firstRow="1" w:lastRow="0" w:firstColumn="1" w:lastColumn="0" w:noHBand="0" w:noVBand="1"/>
      </w:tblPr>
      <w:tblGrid>
        <w:gridCol w:w="363"/>
        <w:gridCol w:w="8122"/>
        <w:gridCol w:w="585"/>
      </w:tblGrid>
      <w:tr w:rsidR="00CE14FE" w:rsidRPr="00CE14FE" w14:paraId="23B9D689" w14:textId="77777777" w:rsidTr="00AA048E">
        <w:trPr>
          <w:trHeight w:val="360"/>
        </w:trPr>
        <w:tc>
          <w:tcPr>
            <w:tcW w:w="4630" w:type="pct"/>
            <w:gridSpan w:val="2"/>
            <w:tcBorders>
              <w:top w:val="nil"/>
              <w:left w:val="nil"/>
              <w:bottom w:val="nil"/>
              <w:right w:val="nil"/>
            </w:tcBorders>
            <w:shd w:val="clear" w:color="000000" w:fill="003D56"/>
            <w:vAlign w:val="center"/>
            <w:hideMark/>
          </w:tcPr>
          <w:p w14:paraId="47FFFBC9" w14:textId="77777777" w:rsidR="00CE14FE" w:rsidRPr="00CE14FE" w:rsidRDefault="00CE14FE" w:rsidP="00AA048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A – STANDARDY A NEJLEPŠÍ PRAKTIKY</w:t>
            </w:r>
          </w:p>
        </w:tc>
        <w:tc>
          <w:tcPr>
            <w:tcW w:w="370" w:type="pct"/>
            <w:tcBorders>
              <w:top w:val="nil"/>
              <w:left w:val="nil"/>
              <w:bottom w:val="nil"/>
              <w:right w:val="nil"/>
            </w:tcBorders>
            <w:shd w:val="clear" w:color="000000" w:fill="003D56"/>
            <w:noWrap/>
            <w:vAlign w:val="center"/>
            <w:hideMark/>
          </w:tcPr>
          <w:p w14:paraId="426B26BC" w14:textId="77777777" w:rsidR="00CE14FE" w:rsidRPr="00CE14FE" w:rsidRDefault="00CE14FE" w:rsidP="00AA048E">
            <w:pPr>
              <w:spacing w:after="0" w:line="240" w:lineRule="auto"/>
              <w:jc w:val="center"/>
              <w:rPr>
                <w:rFonts w:ascii="Arial" w:hAnsi="Arial" w:cs="Arial"/>
                <w:b/>
                <w:bCs/>
                <w:color w:val="003D56"/>
                <w:sz w:val="20"/>
                <w:szCs w:val="20"/>
              </w:rPr>
            </w:pPr>
            <w:r w:rsidRPr="00CE14FE">
              <w:rPr>
                <w:rFonts w:ascii="Arial" w:hAnsi="Arial" w:cs="Arial"/>
                <w:b/>
                <w:bCs/>
                <w:color w:val="003D56"/>
                <w:sz w:val="20"/>
                <w:szCs w:val="20"/>
              </w:rPr>
              <w:t>0</w:t>
            </w:r>
          </w:p>
        </w:tc>
      </w:tr>
      <w:tr w:rsidR="00CE14FE" w:rsidRPr="00CE14FE" w14:paraId="1CECBEC6" w14:textId="77777777" w:rsidTr="00AA048E">
        <w:trPr>
          <w:trHeight w:val="360"/>
        </w:trPr>
        <w:tc>
          <w:tcPr>
            <w:tcW w:w="1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1040"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1</w:t>
            </w:r>
          </w:p>
        </w:tc>
        <w:tc>
          <w:tcPr>
            <w:tcW w:w="4895" w:type="pct"/>
            <w:gridSpan w:val="2"/>
            <w:tcBorders>
              <w:top w:val="single" w:sz="4" w:space="0" w:color="auto"/>
              <w:left w:val="nil"/>
              <w:bottom w:val="single" w:sz="4" w:space="0" w:color="auto"/>
              <w:right w:val="single" w:sz="4" w:space="0" w:color="auto"/>
            </w:tcBorders>
            <w:shd w:val="clear" w:color="auto" w:fill="auto"/>
            <w:vAlign w:val="center"/>
            <w:hideMark/>
          </w:tcPr>
          <w:p w14:paraId="52442FDB"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Které standardy a nejlepší praktiky dodavatel aplikuje na své ICT prostředí, které bude využívat pro nabízené plnění (systémy řízení nemusí být certifikované):</w:t>
            </w:r>
          </w:p>
        </w:tc>
      </w:tr>
      <w:tr w:rsidR="00CE14FE" w:rsidRPr="00CE14FE" w14:paraId="2F1AFED1"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15F8015"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a.</w:t>
            </w:r>
          </w:p>
        </w:tc>
        <w:tc>
          <w:tcPr>
            <w:tcW w:w="4525" w:type="pct"/>
            <w:tcBorders>
              <w:top w:val="nil"/>
              <w:left w:val="nil"/>
              <w:bottom w:val="single" w:sz="4" w:space="0" w:color="auto"/>
              <w:right w:val="single" w:sz="4" w:space="0" w:color="auto"/>
            </w:tcBorders>
            <w:shd w:val="clear" w:color="auto" w:fill="auto"/>
            <w:vAlign w:val="center"/>
            <w:hideMark/>
          </w:tcPr>
          <w:p w14:paraId="07C16A6B" w14:textId="77777777" w:rsidR="00CE14FE" w:rsidRPr="00CE14FE" w:rsidRDefault="00CE14FE" w:rsidP="00AA048E">
            <w:pPr>
              <w:spacing w:after="0" w:line="240" w:lineRule="auto"/>
              <w:rPr>
                <w:rFonts w:ascii="Arial" w:hAnsi="Arial" w:cs="Arial"/>
                <w:sz w:val="20"/>
                <w:szCs w:val="20"/>
              </w:rPr>
            </w:pPr>
            <w:r w:rsidRPr="00CE14FE">
              <w:rPr>
                <w:rFonts w:ascii="Arial" w:hAnsi="Arial" w:cs="Arial"/>
                <w:sz w:val="20"/>
                <w:szCs w:val="20"/>
              </w:rPr>
              <w:t>Systém řízení kvality, například ISO 9001, CAF, TQM</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1C349C" w14:textId="77777777" w:rsidR="00CE14FE" w:rsidRPr="00CE14FE" w:rsidRDefault="00CE14FE"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64DB0FA3"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9AE6FF8"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b.</w:t>
            </w:r>
          </w:p>
        </w:tc>
        <w:tc>
          <w:tcPr>
            <w:tcW w:w="4525" w:type="pct"/>
            <w:tcBorders>
              <w:top w:val="nil"/>
              <w:left w:val="nil"/>
              <w:bottom w:val="single" w:sz="4" w:space="0" w:color="auto"/>
              <w:right w:val="single" w:sz="4" w:space="0" w:color="auto"/>
            </w:tcBorders>
            <w:shd w:val="clear" w:color="auto" w:fill="auto"/>
            <w:vAlign w:val="center"/>
            <w:hideMark/>
          </w:tcPr>
          <w:p w14:paraId="740A40FA" w14:textId="77777777" w:rsidR="00CE14FE" w:rsidRPr="00CE14FE" w:rsidRDefault="00CE14FE" w:rsidP="00AA048E">
            <w:pPr>
              <w:spacing w:after="0" w:line="240" w:lineRule="auto"/>
              <w:rPr>
                <w:rFonts w:ascii="Arial" w:hAnsi="Arial" w:cs="Arial"/>
                <w:sz w:val="20"/>
                <w:szCs w:val="20"/>
              </w:rPr>
            </w:pPr>
            <w:r w:rsidRPr="00CE14FE">
              <w:rPr>
                <w:rFonts w:ascii="Arial" w:hAnsi="Arial" w:cs="Arial"/>
                <w:sz w:val="20"/>
                <w:szCs w:val="20"/>
              </w:rPr>
              <w:t>Systém řízení bezpečnosti informací, například ISO/IEC 27001</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86BA663" w14:textId="06F23D2A" w:rsidR="00CE14FE" w:rsidRPr="00CE14FE" w:rsidRDefault="00BA590D"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2D839FB3"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2F3BABA"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c.</w:t>
            </w:r>
          </w:p>
        </w:tc>
        <w:tc>
          <w:tcPr>
            <w:tcW w:w="4525" w:type="pct"/>
            <w:tcBorders>
              <w:top w:val="nil"/>
              <w:left w:val="nil"/>
              <w:bottom w:val="single" w:sz="4" w:space="0" w:color="auto"/>
              <w:right w:val="single" w:sz="4" w:space="0" w:color="auto"/>
            </w:tcBorders>
            <w:shd w:val="clear" w:color="auto" w:fill="auto"/>
            <w:vAlign w:val="center"/>
            <w:hideMark/>
          </w:tcPr>
          <w:p w14:paraId="1B4F5B99" w14:textId="77777777" w:rsidR="00CE14FE" w:rsidRPr="00CE14FE" w:rsidRDefault="00CE14FE" w:rsidP="00AA048E">
            <w:pPr>
              <w:spacing w:after="0" w:line="240" w:lineRule="auto"/>
              <w:rPr>
                <w:rFonts w:ascii="Arial" w:hAnsi="Arial" w:cs="Arial"/>
                <w:sz w:val="20"/>
                <w:szCs w:val="20"/>
              </w:rPr>
            </w:pPr>
            <w:r w:rsidRPr="00CE14FE">
              <w:rPr>
                <w:rFonts w:ascii="Arial" w:hAnsi="Arial" w:cs="Arial"/>
                <w:sz w:val="20"/>
                <w:szCs w:val="20"/>
              </w:rPr>
              <w:t xml:space="preserve">Systém řízení </w:t>
            </w:r>
            <w:proofErr w:type="spellStart"/>
            <w:r w:rsidRPr="00CE14FE">
              <w:rPr>
                <w:rFonts w:ascii="Arial" w:hAnsi="Arial" w:cs="Arial"/>
                <w:sz w:val="20"/>
                <w:szCs w:val="20"/>
              </w:rPr>
              <w:t>kontinutiy</w:t>
            </w:r>
            <w:proofErr w:type="spellEnd"/>
            <w:r w:rsidRPr="00CE14FE">
              <w:rPr>
                <w:rFonts w:ascii="Arial" w:hAnsi="Arial" w:cs="Arial"/>
                <w:sz w:val="20"/>
                <w:szCs w:val="20"/>
              </w:rPr>
              <w:t xml:space="preserve"> podnikových procesů, například ISO 22301, BS 25999</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E79B0E2" w14:textId="77777777" w:rsidR="00CE14FE" w:rsidRPr="00CE14FE" w:rsidRDefault="00CE14FE"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76E5D6DC"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D926873"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d.</w:t>
            </w:r>
          </w:p>
        </w:tc>
        <w:tc>
          <w:tcPr>
            <w:tcW w:w="4525" w:type="pct"/>
            <w:tcBorders>
              <w:top w:val="nil"/>
              <w:left w:val="nil"/>
              <w:bottom w:val="single" w:sz="4" w:space="0" w:color="auto"/>
              <w:right w:val="single" w:sz="4" w:space="0" w:color="auto"/>
            </w:tcBorders>
            <w:shd w:val="clear" w:color="auto" w:fill="auto"/>
            <w:vAlign w:val="center"/>
            <w:hideMark/>
          </w:tcPr>
          <w:p w14:paraId="64BDD61F" w14:textId="77777777" w:rsidR="00CE14FE" w:rsidRPr="00CE14FE" w:rsidRDefault="00CE14FE" w:rsidP="00AA048E">
            <w:pPr>
              <w:spacing w:after="0" w:line="240" w:lineRule="auto"/>
              <w:rPr>
                <w:rFonts w:ascii="Arial" w:hAnsi="Arial" w:cs="Arial"/>
                <w:sz w:val="20"/>
                <w:szCs w:val="20"/>
              </w:rPr>
            </w:pPr>
            <w:r w:rsidRPr="00CE14FE">
              <w:rPr>
                <w:rFonts w:ascii="Arial" w:hAnsi="Arial" w:cs="Arial"/>
                <w:sz w:val="20"/>
                <w:szCs w:val="20"/>
              </w:rPr>
              <w:t xml:space="preserve">Systém řízení IT služeb, například ISO/IEC 20000-1, ITIL, </w:t>
            </w:r>
            <w:proofErr w:type="spellStart"/>
            <w:r w:rsidRPr="00CE14FE">
              <w:rPr>
                <w:rFonts w:ascii="Arial" w:hAnsi="Arial" w:cs="Arial"/>
                <w:sz w:val="20"/>
                <w:szCs w:val="20"/>
              </w:rPr>
              <w:t>CobIT</w:t>
            </w:r>
            <w:proofErr w:type="spellEnd"/>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1CC5500" w14:textId="77777777" w:rsidR="00CE14FE" w:rsidRPr="00CE14FE" w:rsidRDefault="00CE14FE"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7F6CADC9" w14:textId="77777777" w:rsidTr="00AA048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A70AB68" w14:textId="77777777" w:rsidR="00CE14FE" w:rsidRPr="00CE14FE" w:rsidRDefault="00CE14FE" w:rsidP="00AA048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B – ZÁKLADNÍ OPATŘENÍ</w:t>
            </w:r>
          </w:p>
        </w:tc>
      </w:tr>
      <w:tr w:rsidR="00CE14FE" w:rsidRPr="00CE14FE" w14:paraId="02A184CB" w14:textId="77777777" w:rsidTr="00AA048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75405A3"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2</w:t>
            </w:r>
          </w:p>
        </w:tc>
        <w:tc>
          <w:tcPr>
            <w:tcW w:w="4525" w:type="pct"/>
            <w:tcBorders>
              <w:top w:val="nil"/>
              <w:left w:val="nil"/>
              <w:bottom w:val="single" w:sz="4" w:space="0" w:color="auto"/>
              <w:right w:val="single" w:sz="4" w:space="0" w:color="auto"/>
            </w:tcBorders>
            <w:shd w:val="clear" w:color="auto" w:fill="auto"/>
            <w:vAlign w:val="center"/>
            <w:hideMark/>
          </w:tcPr>
          <w:p w14:paraId="3D68FD61"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Je jmenovaný manažer bezpečnosti nebo jiná určená osoba s ekvivalentní odpovědností, která zajišťuje kybernetickou bezpečnost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CD50CB"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3CAF728" w14:textId="77777777" w:rsidTr="00AA048E">
        <w:trPr>
          <w:trHeight w:val="63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9701BC4"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3</w:t>
            </w:r>
          </w:p>
        </w:tc>
        <w:tc>
          <w:tcPr>
            <w:tcW w:w="4525" w:type="pct"/>
            <w:tcBorders>
              <w:top w:val="nil"/>
              <w:left w:val="nil"/>
              <w:bottom w:val="single" w:sz="4" w:space="0" w:color="auto"/>
              <w:right w:val="single" w:sz="4" w:space="0" w:color="auto"/>
            </w:tcBorders>
            <w:shd w:val="clear" w:color="auto" w:fill="auto"/>
            <w:vAlign w:val="center"/>
            <w:hideMark/>
          </w:tcPr>
          <w:p w14:paraId="2CE5F4A4"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 xml:space="preserve">Byl v posledních </w:t>
            </w:r>
            <w:proofErr w:type="gramStart"/>
            <w:r w:rsidRPr="00CE14FE">
              <w:rPr>
                <w:rFonts w:ascii="Arial" w:hAnsi="Arial" w:cs="Arial"/>
                <w:color w:val="000000"/>
                <w:sz w:val="20"/>
                <w:szCs w:val="20"/>
              </w:rPr>
              <w:t>12ti</w:t>
            </w:r>
            <w:proofErr w:type="gramEnd"/>
            <w:r w:rsidRPr="00CE14FE">
              <w:rPr>
                <w:rFonts w:ascii="Arial" w:hAnsi="Arial" w:cs="Arial"/>
                <w:color w:val="000000"/>
                <w:sz w:val="20"/>
                <w:szCs w:val="20"/>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CE6F829" w14:textId="4CF10CE0" w:rsidR="00CE14FE" w:rsidRPr="00CE14FE" w:rsidRDefault="00BA590D"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6AF65815" w14:textId="77777777" w:rsidTr="00AA048E">
        <w:trPr>
          <w:trHeight w:val="345"/>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C78627A"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4</w:t>
            </w:r>
          </w:p>
        </w:tc>
        <w:tc>
          <w:tcPr>
            <w:tcW w:w="4525" w:type="pct"/>
            <w:tcBorders>
              <w:top w:val="nil"/>
              <w:left w:val="nil"/>
              <w:bottom w:val="single" w:sz="4" w:space="0" w:color="auto"/>
              <w:right w:val="single" w:sz="4" w:space="0" w:color="auto"/>
            </w:tcBorders>
            <w:shd w:val="clear" w:color="auto" w:fill="auto"/>
            <w:vAlign w:val="center"/>
            <w:hideMark/>
          </w:tcPr>
          <w:p w14:paraId="6166D991"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 xml:space="preserve">Realizoval dodavatel v posledních </w:t>
            </w:r>
            <w:proofErr w:type="gramStart"/>
            <w:r w:rsidRPr="00CE14FE">
              <w:rPr>
                <w:rFonts w:ascii="Arial" w:hAnsi="Arial" w:cs="Arial"/>
                <w:color w:val="000000"/>
                <w:sz w:val="20"/>
                <w:szCs w:val="20"/>
              </w:rPr>
              <w:t>12ti</w:t>
            </w:r>
            <w:proofErr w:type="gramEnd"/>
            <w:r w:rsidRPr="00CE14FE">
              <w:rPr>
                <w:rFonts w:ascii="Arial" w:hAnsi="Arial" w:cs="Arial"/>
                <w:color w:val="000000"/>
                <w:sz w:val="20"/>
                <w:szCs w:val="20"/>
              </w:rPr>
              <w:t xml:space="preserve"> měsících hodnocení kybernetických rizik v ICT prostředí, které bude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1B57FD8" w14:textId="25793096" w:rsidR="00CE14FE" w:rsidRPr="00CE14FE" w:rsidRDefault="00BA590D"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4CA1234B"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79E1CF0"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5</w:t>
            </w:r>
          </w:p>
        </w:tc>
        <w:tc>
          <w:tcPr>
            <w:tcW w:w="4895" w:type="pct"/>
            <w:gridSpan w:val="2"/>
            <w:tcBorders>
              <w:top w:val="single" w:sz="4" w:space="0" w:color="auto"/>
              <w:left w:val="nil"/>
              <w:bottom w:val="single" w:sz="4" w:space="0" w:color="auto"/>
              <w:right w:val="single" w:sz="4" w:space="0" w:color="000000"/>
            </w:tcBorders>
            <w:shd w:val="clear" w:color="auto" w:fill="auto"/>
            <w:vAlign w:val="center"/>
            <w:hideMark/>
          </w:tcPr>
          <w:p w14:paraId="57C8C7AD"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Které oblasti pokrývá dokument bezpečnostní politiky, v jehož rozsahu je ICT prostředí, které bude dodavatel využívat pro nabízené plnění?</w:t>
            </w:r>
          </w:p>
        </w:tc>
      </w:tr>
      <w:tr w:rsidR="00CE14FE" w:rsidRPr="00CE14FE" w14:paraId="2197431A"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CD3E037"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a.</w:t>
            </w:r>
          </w:p>
        </w:tc>
        <w:tc>
          <w:tcPr>
            <w:tcW w:w="4525" w:type="pct"/>
            <w:tcBorders>
              <w:top w:val="nil"/>
              <w:left w:val="nil"/>
              <w:bottom w:val="single" w:sz="4" w:space="0" w:color="auto"/>
              <w:right w:val="single" w:sz="4" w:space="0" w:color="auto"/>
            </w:tcBorders>
            <w:shd w:val="clear" w:color="auto" w:fill="auto"/>
            <w:vAlign w:val="center"/>
            <w:hideMark/>
          </w:tcPr>
          <w:p w14:paraId="474D945E"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řízení rizik</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641B3B1"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9BA56AD"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2F5FFF5"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b.</w:t>
            </w:r>
          </w:p>
        </w:tc>
        <w:tc>
          <w:tcPr>
            <w:tcW w:w="4525" w:type="pct"/>
            <w:tcBorders>
              <w:top w:val="nil"/>
              <w:left w:val="nil"/>
              <w:bottom w:val="single" w:sz="4" w:space="0" w:color="auto"/>
              <w:right w:val="single" w:sz="4" w:space="0" w:color="auto"/>
            </w:tcBorders>
            <w:shd w:val="clear" w:color="auto" w:fill="auto"/>
            <w:vAlign w:val="center"/>
            <w:hideMark/>
          </w:tcPr>
          <w:p w14:paraId="726926BA"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Klasifikace aktiv</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FFADC6" w14:textId="37E29203" w:rsidR="00CE14FE" w:rsidRPr="00CE14FE" w:rsidRDefault="00BA590D"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44E214AE"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C9C0B34"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c.</w:t>
            </w:r>
          </w:p>
        </w:tc>
        <w:tc>
          <w:tcPr>
            <w:tcW w:w="4525" w:type="pct"/>
            <w:tcBorders>
              <w:top w:val="nil"/>
              <w:left w:val="nil"/>
              <w:bottom w:val="single" w:sz="4" w:space="0" w:color="auto"/>
              <w:right w:val="single" w:sz="4" w:space="0" w:color="auto"/>
            </w:tcBorders>
            <w:shd w:val="clear" w:color="auto" w:fill="auto"/>
            <w:vAlign w:val="center"/>
            <w:hideMark/>
          </w:tcPr>
          <w:p w14:paraId="6966BA5B"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dat proti prozrazení, zničení, narušení integrity a dostupnosti</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508278D"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282A428"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040237D"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d.</w:t>
            </w:r>
          </w:p>
        </w:tc>
        <w:tc>
          <w:tcPr>
            <w:tcW w:w="4525" w:type="pct"/>
            <w:tcBorders>
              <w:top w:val="nil"/>
              <w:left w:val="nil"/>
              <w:bottom w:val="single" w:sz="4" w:space="0" w:color="auto"/>
              <w:right w:val="single" w:sz="4" w:space="0" w:color="auto"/>
            </w:tcBorders>
            <w:shd w:val="clear" w:color="auto" w:fill="auto"/>
            <w:vAlign w:val="center"/>
            <w:hideMark/>
          </w:tcPr>
          <w:p w14:paraId="279E48CE"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osobních údajů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E5BCADE"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B0E4398"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8E04F9A"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e.</w:t>
            </w:r>
          </w:p>
        </w:tc>
        <w:tc>
          <w:tcPr>
            <w:tcW w:w="4525" w:type="pct"/>
            <w:tcBorders>
              <w:top w:val="nil"/>
              <w:left w:val="nil"/>
              <w:bottom w:val="single" w:sz="4" w:space="0" w:color="auto"/>
              <w:right w:val="single" w:sz="4" w:space="0" w:color="auto"/>
            </w:tcBorders>
            <w:shd w:val="clear" w:color="auto" w:fill="auto"/>
            <w:vAlign w:val="center"/>
            <w:hideMark/>
          </w:tcPr>
          <w:p w14:paraId="205A7BD9"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Identifikace a autentizace uživatelů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A4DF073"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4C6FFBB"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D43F390"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f.</w:t>
            </w:r>
          </w:p>
        </w:tc>
        <w:tc>
          <w:tcPr>
            <w:tcW w:w="4525" w:type="pct"/>
            <w:tcBorders>
              <w:top w:val="nil"/>
              <w:left w:val="nil"/>
              <w:bottom w:val="single" w:sz="4" w:space="0" w:color="auto"/>
              <w:right w:val="single" w:sz="4" w:space="0" w:color="auto"/>
            </w:tcBorders>
            <w:shd w:val="clear" w:color="auto" w:fill="auto"/>
            <w:vAlign w:val="center"/>
            <w:hideMark/>
          </w:tcPr>
          <w:p w14:paraId="12E3B0E2"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Přístup k datům na základě rolí (RBAC, Role </w:t>
            </w:r>
            <w:proofErr w:type="spellStart"/>
            <w:r w:rsidRPr="00CE14FE">
              <w:rPr>
                <w:rFonts w:ascii="Arial" w:hAnsi="Arial" w:cs="Arial"/>
                <w:color w:val="000000"/>
                <w:sz w:val="20"/>
                <w:szCs w:val="20"/>
              </w:rPr>
              <w:t>Based</w:t>
            </w:r>
            <w:proofErr w:type="spellEnd"/>
            <w:r w:rsidRPr="00CE14FE">
              <w:rPr>
                <w:rFonts w:ascii="Arial" w:hAnsi="Arial" w:cs="Arial"/>
                <w:color w:val="000000"/>
                <w:sz w:val="20"/>
                <w:szCs w:val="20"/>
              </w:rPr>
              <w:t xml:space="preserve"> Access </w:t>
            </w:r>
            <w:proofErr w:type="spellStart"/>
            <w:r w:rsidRPr="00CE14FE">
              <w:rPr>
                <w:rFonts w:ascii="Arial" w:hAnsi="Arial" w:cs="Arial"/>
                <w:color w:val="000000"/>
                <w:sz w:val="20"/>
                <w:szCs w:val="20"/>
              </w:rPr>
              <w:t>Control</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059236"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50E3ABC0"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14D61CF"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g.</w:t>
            </w:r>
          </w:p>
        </w:tc>
        <w:tc>
          <w:tcPr>
            <w:tcW w:w="4525" w:type="pct"/>
            <w:tcBorders>
              <w:top w:val="nil"/>
              <w:left w:val="nil"/>
              <w:bottom w:val="single" w:sz="4" w:space="0" w:color="auto"/>
              <w:right w:val="single" w:sz="4" w:space="0" w:color="auto"/>
            </w:tcBorders>
            <w:shd w:val="clear" w:color="auto" w:fill="auto"/>
            <w:vAlign w:val="center"/>
            <w:hideMark/>
          </w:tcPr>
          <w:p w14:paraId="10ADF082"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Řízení privilegovaných přístupů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06871" w14:textId="3F0D66C1" w:rsidR="00CE14FE" w:rsidRPr="00CE14FE" w:rsidRDefault="00BA590D"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31CD16BA"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940CE2D"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h.</w:t>
            </w:r>
          </w:p>
        </w:tc>
        <w:tc>
          <w:tcPr>
            <w:tcW w:w="4525" w:type="pct"/>
            <w:tcBorders>
              <w:top w:val="nil"/>
              <w:left w:val="nil"/>
              <w:bottom w:val="single" w:sz="4" w:space="0" w:color="auto"/>
              <w:right w:val="single" w:sz="4" w:space="0" w:color="auto"/>
            </w:tcBorders>
            <w:shd w:val="clear" w:color="auto" w:fill="auto"/>
            <w:vAlign w:val="center"/>
            <w:hideMark/>
          </w:tcPr>
          <w:p w14:paraId="56325DA0"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koncových stanic</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53EB5B0"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E4CE8DF"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3EDA5BA"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i.</w:t>
            </w:r>
          </w:p>
        </w:tc>
        <w:tc>
          <w:tcPr>
            <w:tcW w:w="4525" w:type="pct"/>
            <w:tcBorders>
              <w:top w:val="nil"/>
              <w:left w:val="nil"/>
              <w:bottom w:val="single" w:sz="4" w:space="0" w:color="auto"/>
              <w:right w:val="single" w:sz="4" w:space="0" w:color="auto"/>
            </w:tcBorders>
            <w:shd w:val="clear" w:color="auto" w:fill="auto"/>
            <w:vAlign w:val="center"/>
            <w:hideMark/>
          </w:tcPr>
          <w:p w14:paraId="6EFBA756"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mobilních zařízení a vzdáleného přístupu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74F751E"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01B9ED69"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78E9F35"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j.</w:t>
            </w:r>
          </w:p>
        </w:tc>
        <w:tc>
          <w:tcPr>
            <w:tcW w:w="4525" w:type="pct"/>
            <w:tcBorders>
              <w:top w:val="nil"/>
              <w:left w:val="nil"/>
              <w:bottom w:val="single" w:sz="4" w:space="0" w:color="auto"/>
              <w:right w:val="single" w:sz="4" w:space="0" w:color="auto"/>
            </w:tcBorders>
            <w:shd w:val="clear" w:color="auto" w:fill="auto"/>
            <w:vAlign w:val="center"/>
            <w:hideMark/>
          </w:tcPr>
          <w:p w14:paraId="357E992F"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Ochrana emailu a vnitrofiremní komunikace (instant </w:t>
            </w:r>
            <w:proofErr w:type="spellStart"/>
            <w:r w:rsidRPr="00CE14FE">
              <w:rPr>
                <w:rFonts w:ascii="Arial" w:hAnsi="Arial" w:cs="Arial"/>
                <w:color w:val="000000"/>
                <w:sz w:val="20"/>
                <w:szCs w:val="20"/>
              </w:rPr>
              <w:t>messaging</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4C76D53"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EF23AA8"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4D589F8"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k.</w:t>
            </w:r>
          </w:p>
        </w:tc>
        <w:tc>
          <w:tcPr>
            <w:tcW w:w="4525" w:type="pct"/>
            <w:tcBorders>
              <w:top w:val="nil"/>
              <w:left w:val="nil"/>
              <w:bottom w:val="single" w:sz="4" w:space="0" w:color="auto"/>
              <w:right w:val="single" w:sz="4" w:space="0" w:color="auto"/>
            </w:tcBorders>
            <w:shd w:val="clear" w:color="auto" w:fill="auto"/>
            <w:vAlign w:val="center"/>
            <w:hideMark/>
          </w:tcPr>
          <w:p w14:paraId="1F1ACB1C"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přístupu do internetu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1EEBDBF" w14:textId="67BABBFD" w:rsidR="00CE14FE" w:rsidRPr="00CE14FE" w:rsidRDefault="00BA590D"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14D9D87F"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DC0F295"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l.</w:t>
            </w:r>
          </w:p>
        </w:tc>
        <w:tc>
          <w:tcPr>
            <w:tcW w:w="4525" w:type="pct"/>
            <w:tcBorders>
              <w:top w:val="nil"/>
              <w:left w:val="nil"/>
              <w:bottom w:val="single" w:sz="4" w:space="0" w:color="auto"/>
              <w:right w:val="single" w:sz="4" w:space="0" w:color="auto"/>
            </w:tcBorders>
            <w:shd w:val="clear" w:color="auto" w:fill="auto"/>
            <w:vAlign w:val="center"/>
            <w:hideMark/>
          </w:tcPr>
          <w:p w14:paraId="7E2716C4"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 cloudového prostředí (Azure, AWS, M365 apod.)</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A158D6"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0EB8BBB"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4532FF2"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m.</w:t>
            </w:r>
          </w:p>
        </w:tc>
        <w:tc>
          <w:tcPr>
            <w:tcW w:w="4525" w:type="pct"/>
            <w:tcBorders>
              <w:top w:val="nil"/>
              <w:left w:val="nil"/>
              <w:bottom w:val="single" w:sz="4" w:space="0" w:color="auto"/>
              <w:right w:val="single" w:sz="4" w:space="0" w:color="auto"/>
            </w:tcBorders>
            <w:shd w:val="clear" w:color="auto" w:fill="auto"/>
            <w:vAlign w:val="center"/>
            <w:hideMark/>
          </w:tcPr>
          <w:p w14:paraId="0663060C"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médií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EBB781" w14:textId="1EEB17E1" w:rsidR="00CE14FE" w:rsidRPr="00CE14FE" w:rsidRDefault="00BA590D"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7730C30D"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75C63CB"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n.</w:t>
            </w:r>
          </w:p>
        </w:tc>
        <w:tc>
          <w:tcPr>
            <w:tcW w:w="4525" w:type="pct"/>
            <w:tcBorders>
              <w:top w:val="nil"/>
              <w:left w:val="nil"/>
              <w:bottom w:val="single" w:sz="4" w:space="0" w:color="auto"/>
              <w:right w:val="single" w:sz="4" w:space="0" w:color="auto"/>
            </w:tcBorders>
            <w:shd w:val="clear" w:color="auto" w:fill="auto"/>
            <w:vAlign w:val="center"/>
            <w:hideMark/>
          </w:tcPr>
          <w:p w14:paraId="0E6D3AF1"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řízení změn</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F7ADB03" w14:textId="4E05B086" w:rsidR="00CE14FE" w:rsidRPr="00CE14FE" w:rsidRDefault="00BA590D"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206A2348"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4B7B612"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o.</w:t>
            </w:r>
          </w:p>
        </w:tc>
        <w:tc>
          <w:tcPr>
            <w:tcW w:w="4525" w:type="pct"/>
            <w:tcBorders>
              <w:top w:val="nil"/>
              <w:left w:val="nil"/>
              <w:bottom w:val="single" w:sz="4" w:space="0" w:color="auto"/>
              <w:right w:val="single" w:sz="4" w:space="0" w:color="auto"/>
            </w:tcBorders>
            <w:shd w:val="clear" w:color="auto" w:fill="auto"/>
            <w:vAlign w:val="center"/>
            <w:hideMark/>
          </w:tcPr>
          <w:p w14:paraId="36D09D31"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bezdrátových sítí a komunikace</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2B33AB"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60FB0BD"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2D833E3"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p.</w:t>
            </w:r>
          </w:p>
        </w:tc>
        <w:tc>
          <w:tcPr>
            <w:tcW w:w="4525" w:type="pct"/>
            <w:tcBorders>
              <w:top w:val="nil"/>
              <w:left w:val="nil"/>
              <w:bottom w:val="single" w:sz="4" w:space="0" w:color="auto"/>
              <w:right w:val="single" w:sz="4" w:space="0" w:color="auto"/>
            </w:tcBorders>
            <w:shd w:val="clear" w:color="auto" w:fill="auto"/>
            <w:vAlign w:val="center"/>
            <w:hideMark/>
          </w:tcPr>
          <w:p w14:paraId="5B4B3DD1"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Fyzická bezpečnost informačních aktiv</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08F5729"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8E65BF2"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2FC0B6A"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q.</w:t>
            </w:r>
          </w:p>
        </w:tc>
        <w:tc>
          <w:tcPr>
            <w:tcW w:w="4525" w:type="pct"/>
            <w:tcBorders>
              <w:top w:val="nil"/>
              <w:left w:val="nil"/>
              <w:bottom w:val="single" w:sz="4" w:space="0" w:color="auto"/>
              <w:right w:val="single" w:sz="4" w:space="0" w:color="auto"/>
            </w:tcBorders>
            <w:shd w:val="clear" w:color="auto" w:fill="auto"/>
            <w:vAlign w:val="center"/>
            <w:hideMark/>
          </w:tcPr>
          <w:p w14:paraId="7A4EC9A8"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Bezpečnostní školení koncových uživatelů a administrátorů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9B1E4E" w14:textId="77777777" w:rsidR="00CE14FE" w:rsidRPr="00CE14FE" w:rsidRDefault="00CE14FE"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3214D8F5"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86222F0"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r.</w:t>
            </w:r>
          </w:p>
        </w:tc>
        <w:tc>
          <w:tcPr>
            <w:tcW w:w="4525" w:type="pct"/>
            <w:tcBorders>
              <w:top w:val="nil"/>
              <w:left w:val="nil"/>
              <w:bottom w:val="single" w:sz="4" w:space="0" w:color="auto"/>
              <w:right w:val="single" w:sz="4" w:space="0" w:color="auto"/>
            </w:tcBorders>
            <w:shd w:val="clear" w:color="auto" w:fill="auto"/>
            <w:vAlign w:val="center"/>
            <w:hideMark/>
          </w:tcPr>
          <w:p w14:paraId="77E32AB9"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proti škodlivému softwaru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0EAFDBB"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03899A0E" w14:textId="77777777" w:rsidTr="00AA048E">
        <w:trPr>
          <w:trHeight w:val="72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4D409AA"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s.</w:t>
            </w:r>
          </w:p>
        </w:tc>
        <w:tc>
          <w:tcPr>
            <w:tcW w:w="4525" w:type="pct"/>
            <w:tcBorders>
              <w:top w:val="nil"/>
              <w:left w:val="nil"/>
              <w:bottom w:val="single" w:sz="4" w:space="0" w:color="auto"/>
              <w:right w:val="single" w:sz="4" w:space="0" w:color="auto"/>
            </w:tcBorders>
            <w:shd w:val="clear" w:color="auto" w:fill="auto"/>
            <w:vAlign w:val="center"/>
            <w:hideMark/>
          </w:tcPr>
          <w:p w14:paraId="3583B6B8"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Ochrana při výměně dat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058344"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BBBFD47"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0E7B01A"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t.</w:t>
            </w:r>
          </w:p>
        </w:tc>
        <w:tc>
          <w:tcPr>
            <w:tcW w:w="4525" w:type="pct"/>
            <w:tcBorders>
              <w:top w:val="nil"/>
              <w:left w:val="nil"/>
              <w:bottom w:val="single" w:sz="4" w:space="0" w:color="auto"/>
              <w:right w:val="single" w:sz="4" w:space="0" w:color="auto"/>
            </w:tcBorders>
            <w:shd w:val="clear" w:color="auto" w:fill="auto"/>
            <w:vAlign w:val="center"/>
            <w:hideMark/>
          </w:tcPr>
          <w:p w14:paraId="635BA4F1"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zvládání kybernetických incidentů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D3A70A" w14:textId="77777777" w:rsidR="00CE14FE" w:rsidRPr="00CE14FE" w:rsidRDefault="00CE14FE"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41EFE10F"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5F0740C"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u.</w:t>
            </w:r>
          </w:p>
        </w:tc>
        <w:tc>
          <w:tcPr>
            <w:tcW w:w="4525" w:type="pct"/>
            <w:tcBorders>
              <w:top w:val="nil"/>
              <w:left w:val="nil"/>
              <w:bottom w:val="single" w:sz="4" w:space="0" w:color="auto"/>
              <w:right w:val="single" w:sz="4" w:space="0" w:color="auto"/>
            </w:tcBorders>
            <w:shd w:val="clear" w:color="auto" w:fill="auto"/>
            <w:vAlign w:val="center"/>
            <w:hideMark/>
          </w:tcPr>
          <w:p w14:paraId="74A0AF5F"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Procesy řízení rizik dodavatelů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74C67F"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54A7FEE"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A99DE02"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v.</w:t>
            </w:r>
          </w:p>
        </w:tc>
        <w:tc>
          <w:tcPr>
            <w:tcW w:w="4525" w:type="pct"/>
            <w:tcBorders>
              <w:top w:val="nil"/>
              <w:left w:val="nil"/>
              <w:bottom w:val="single" w:sz="4" w:space="0" w:color="auto"/>
              <w:right w:val="single" w:sz="4" w:space="0" w:color="auto"/>
            </w:tcBorders>
            <w:shd w:val="clear" w:color="auto" w:fill="auto"/>
            <w:vAlign w:val="center"/>
            <w:hideMark/>
          </w:tcPr>
          <w:p w14:paraId="6BE6B93B"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 lidských zdrojů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D5D09B8"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03FE2A8F"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61AAE1E"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w.</w:t>
            </w:r>
          </w:p>
        </w:tc>
        <w:tc>
          <w:tcPr>
            <w:tcW w:w="4525" w:type="pct"/>
            <w:tcBorders>
              <w:top w:val="nil"/>
              <w:left w:val="nil"/>
              <w:bottom w:val="single" w:sz="4" w:space="0" w:color="auto"/>
              <w:right w:val="single" w:sz="4" w:space="0" w:color="auto"/>
            </w:tcBorders>
            <w:shd w:val="clear" w:color="auto" w:fill="auto"/>
            <w:vAlign w:val="center"/>
            <w:hideMark/>
          </w:tcPr>
          <w:p w14:paraId="58969AE0"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Bezpečnostní audity a analýzy</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4C06562"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DD321B9"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8B36E24"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x</w:t>
            </w:r>
          </w:p>
        </w:tc>
        <w:tc>
          <w:tcPr>
            <w:tcW w:w="4525" w:type="pct"/>
            <w:tcBorders>
              <w:top w:val="nil"/>
              <w:left w:val="nil"/>
              <w:bottom w:val="single" w:sz="4" w:space="0" w:color="auto"/>
              <w:right w:val="single" w:sz="4" w:space="0" w:color="auto"/>
            </w:tcBorders>
            <w:shd w:val="clear" w:color="auto" w:fill="auto"/>
            <w:vAlign w:val="center"/>
            <w:hideMark/>
          </w:tcPr>
          <w:p w14:paraId="26952BC7"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Řízení kontinuity činností a havarijní plánování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3BD3CD2" w14:textId="2D682C28" w:rsidR="00CE14FE" w:rsidRPr="00CE14FE" w:rsidRDefault="00BA590D"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1AA86C8A" w14:textId="77777777" w:rsidTr="00AA048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7C1A374" w14:textId="77777777" w:rsidR="00CE14FE" w:rsidRPr="00CE14FE" w:rsidRDefault="00CE14FE" w:rsidP="00AA048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C – BEZPEČNOSTNÍ TECHNOLOGIE</w:t>
            </w:r>
          </w:p>
        </w:tc>
      </w:tr>
      <w:tr w:rsidR="00CE14FE" w:rsidRPr="00CE14FE" w14:paraId="6289A110"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A58A3FA"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6</w:t>
            </w:r>
          </w:p>
        </w:tc>
        <w:tc>
          <w:tcPr>
            <w:tcW w:w="4895" w:type="pct"/>
            <w:gridSpan w:val="2"/>
            <w:tcBorders>
              <w:top w:val="single" w:sz="4" w:space="0" w:color="auto"/>
              <w:left w:val="nil"/>
              <w:bottom w:val="single" w:sz="4" w:space="0" w:color="auto"/>
              <w:right w:val="single" w:sz="4" w:space="0" w:color="auto"/>
            </w:tcBorders>
            <w:shd w:val="clear" w:color="auto" w:fill="auto"/>
            <w:vAlign w:val="center"/>
            <w:hideMark/>
          </w:tcPr>
          <w:p w14:paraId="4597905A"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Které níže uvedené bezpečnostní technologie provozuje dodavatel s cílem předcházet bezpečnostním hrozbám v rámci ICT prostředí, které bude využívat pro nabízené plnění?</w:t>
            </w:r>
          </w:p>
        </w:tc>
      </w:tr>
      <w:tr w:rsidR="00CE14FE" w:rsidRPr="00CE14FE" w14:paraId="7E78F99B"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54F4D0E2"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a.</w:t>
            </w:r>
          </w:p>
        </w:tc>
        <w:tc>
          <w:tcPr>
            <w:tcW w:w="4525" w:type="pct"/>
            <w:tcBorders>
              <w:top w:val="nil"/>
              <w:left w:val="nil"/>
              <w:bottom w:val="single" w:sz="4" w:space="0" w:color="auto"/>
              <w:right w:val="single" w:sz="4" w:space="0" w:color="auto"/>
            </w:tcBorders>
            <w:shd w:val="clear" w:color="auto" w:fill="auto"/>
            <w:vAlign w:val="center"/>
            <w:hideMark/>
          </w:tcPr>
          <w:p w14:paraId="4EFE416C"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Antivirový software na pracovních stanicích</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B20A57A"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038A123E"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20CA9AC"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b.</w:t>
            </w:r>
          </w:p>
        </w:tc>
        <w:tc>
          <w:tcPr>
            <w:tcW w:w="4525" w:type="pct"/>
            <w:tcBorders>
              <w:top w:val="nil"/>
              <w:left w:val="nil"/>
              <w:bottom w:val="single" w:sz="4" w:space="0" w:color="auto"/>
              <w:right w:val="single" w:sz="4" w:space="0" w:color="auto"/>
            </w:tcBorders>
            <w:shd w:val="clear" w:color="auto" w:fill="auto"/>
            <w:vAlign w:val="center"/>
            <w:hideMark/>
          </w:tcPr>
          <w:p w14:paraId="3AD5D06D"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Antivirový software na mobilních zařízeních</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A9AE22"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AD45696"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2EA775D"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c.</w:t>
            </w:r>
          </w:p>
        </w:tc>
        <w:tc>
          <w:tcPr>
            <w:tcW w:w="4525" w:type="pct"/>
            <w:tcBorders>
              <w:top w:val="nil"/>
              <w:left w:val="nil"/>
              <w:bottom w:val="single" w:sz="4" w:space="0" w:color="auto"/>
              <w:right w:val="single" w:sz="4" w:space="0" w:color="auto"/>
            </w:tcBorders>
            <w:shd w:val="clear" w:color="auto" w:fill="auto"/>
            <w:vAlign w:val="center"/>
            <w:hideMark/>
          </w:tcPr>
          <w:p w14:paraId="57F21662"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detekci narušení sítě (IDS/IPS, </w:t>
            </w:r>
            <w:proofErr w:type="spellStart"/>
            <w:r w:rsidRPr="00CE14FE">
              <w:rPr>
                <w:rFonts w:ascii="Arial" w:hAnsi="Arial" w:cs="Arial"/>
                <w:color w:val="000000"/>
                <w:sz w:val="20"/>
                <w:szCs w:val="20"/>
              </w:rPr>
              <w:t>Intrusion</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Detection</w:t>
            </w:r>
            <w:proofErr w:type="spellEnd"/>
            <w:r w:rsidRPr="00CE14FE">
              <w:rPr>
                <w:rFonts w:ascii="Arial" w:hAnsi="Arial" w:cs="Arial"/>
                <w:color w:val="000000"/>
                <w:sz w:val="20"/>
                <w:szCs w:val="20"/>
              </w:rPr>
              <w:t>/</w:t>
            </w:r>
            <w:proofErr w:type="spellStart"/>
            <w:r w:rsidRPr="00CE14FE">
              <w:rPr>
                <w:rFonts w:ascii="Arial" w:hAnsi="Arial" w:cs="Arial"/>
                <w:color w:val="000000"/>
                <w:sz w:val="20"/>
                <w:szCs w:val="20"/>
              </w:rPr>
              <w:t>Prevention</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System</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D518125"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62BC0A0"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7F0A92ED"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d.</w:t>
            </w:r>
          </w:p>
        </w:tc>
        <w:tc>
          <w:tcPr>
            <w:tcW w:w="4525" w:type="pct"/>
            <w:tcBorders>
              <w:top w:val="nil"/>
              <w:left w:val="nil"/>
              <w:bottom w:val="single" w:sz="4" w:space="0" w:color="auto"/>
              <w:right w:val="single" w:sz="4" w:space="0" w:color="auto"/>
            </w:tcBorders>
            <w:shd w:val="clear" w:color="auto" w:fill="auto"/>
            <w:vAlign w:val="center"/>
            <w:hideMark/>
          </w:tcPr>
          <w:p w14:paraId="53B39784"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řízení privilegovaných účtů a oprávnění (PIM/PAM, </w:t>
            </w:r>
            <w:proofErr w:type="spellStart"/>
            <w:r w:rsidRPr="00CE14FE">
              <w:rPr>
                <w:rFonts w:ascii="Arial" w:hAnsi="Arial" w:cs="Arial"/>
                <w:color w:val="000000"/>
                <w:sz w:val="20"/>
                <w:szCs w:val="20"/>
              </w:rPr>
              <w:t>Priviledge</w:t>
            </w:r>
            <w:proofErr w:type="spellEnd"/>
            <w:r w:rsidRPr="00CE14FE">
              <w:rPr>
                <w:rFonts w:ascii="Arial" w:hAnsi="Arial" w:cs="Arial"/>
                <w:color w:val="000000"/>
                <w:sz w:val="20"/>
                <w:szCs w:val="20"/>
              </w:rPr>
              <w:t xml:space="preserve"> Identity/Access Management)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C881E4"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9C05694"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78987D4"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e.</w:t>
            </w:r>
          </w:p>
        </w:tc>
        <w:tc>
          <w:tcPr>
            <w:tcW w:w="4525" w:type="pct"/>
            <w:tcBorders>
              <w:top w:val="nil"/>
              <w:left w:val="nil"/>
              <w:bottom w:val="single" w:sz="4" w:space="0" w:color="auto"/>
              <w:right w:val="single" w:sz="4" w:space="0" w:color="auto"/>
            </w:tcBorders>
            <w:shd w:val="clear" w:color="auto" w:fill="auto"/>
            <w:vAlign w:val="center"/>
            <w:hideMark/>
          </w:tcPr>
          <w:p w14:paraId="122C915B"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Více-faktorová autentizace</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D11285"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7771C20"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2C63293"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f.</w:t>
            </w:r>
          </w:p>
        </w:tc>
        <w:tc>
          <w:tcPr>
            <w:tcW w:w="4525" w:type="pct"/>
            <w:tcBorders>
              <w:top w:val="nil"/>
              <w:left w:val="nil"/>
              <w:bottom w:val="single" w:sz="4" w:space="0" w:color="auto"/>
              <w:right w:val="single" w:sz="4" w:space="0" w:color="auto"/>
            </w:tcBorders>
            <w:shd w:val="clear" w:color="auto" w:fill="auto"/>
            <w:vAlign w:val="center"/>
            <w:hideMark/>
          </w:tcPr>
          <w:p w14:paraId="288EFDD5"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Automatizovaný nástroj pro řízení technologických zranitelností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0AC9259" w14:textId="468F5A2F" w:rsidR="00CE14FE" w:rsidRPr="00CE14FE" w:rsidRDefault="00BA590D" w:rsidP="00AA048E">
            <w:pPr>
              <w:spacing w:after="0" w:line="240" w:lineRule="auto"/>
              <w:jc w:val="center"/>
              <w:rPr>
                <w:rFonts w:ascii="Arial" w:hAnsi="Arial" w:cs="Arial"/>
                <w:color w:val="000000"/>
                <w:sz w:val="20"/>
                <w:szCs w:val="20"/>
              </w:rPr>
            </w:pPr>
            <w:r>
              <w:rPr>
                <w:rFonts w:ascii="Arial" w:hAnsi="Arial" w:cs="Arial"/>
                <w:color w:val="000000"/>
                <w:sz w:val="20"/>
                <w:szCs w:val="20"/>
              </w:rPr>
              <w:t>ANO</w:t>
            </w:r>
          </w:p>
        </w:tc>
      </w:tr>
      <w:tr w:rsidR="00CE14FE" w:rsidRPr="00CE14FE" w14:paraId="0AA125BB"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F7ECF84"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g.</w:t>
            </w:r>
          </w:p>
        </w:tc>
        <w:tc>
          <w:tcPr>
            <w:tcW w:w="4525" w:type="pct"/>
            <w:tcBorders>
              <w:top w:val="nil"/>
              <w:left w:val="nil"/>
              <w:bottom w:val="single" w:sz="4" w:space="0" w:color="auto"/>
              <w:right w:val="single" w:sz="4" w:space="0" w:color="auto"/>
            </w:tcBorders>
            <w:shd w:val="clear" w:color="auto" w:fill="auto"/>
            <w:vAlign w:val="center"/>
            <w:hideMark/>
          </w:tcPr>
          <w:p w14:paraId="7EEBD743"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řízení přístupu k síti (NAC, Network Access </w:t>
            </w:r>
            <w:proofErr w:type="spellStart"/>
            <w:r w:rsidRPr="00CE14FE">
              <w:rPr>
                <w:rFonts w:ascii="Arial" w:hAnsi="Arial" w:cs="Arial"/>
                <w:color w:val="000000"/>
                <w:sz w:val="20"/>
                <w:szCs w:val="20"/>
              </w:rPr>
              <w:t>Control</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AE1D27"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3845C89"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3313220"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h.</w:t>
            </w:r>
          </w:p>
        </w:tc>
        <w:tc>
          <w:tcPr>
            <w:tcW w:w="4525" w:type="pct"/>
            <w:tcBorders>
              <w:top w:val="nil"/>
              <w:left w:val="nil"/>
              <w:bottom w:val="single" w:sz="4" w:space="0" w:color="auto"/>
              <w:right w:val="single" w:sz="4" w:space="0" w:color="auto"/>
            </w:tcBorders>
            <w:shd w:val="clear" w:color="auto" w:fill="auto"/>
            <w:vAlign w:val="center"/>
            <w:hideMark/>
          </w:tcPr>
          <w:p w14:paraId="715CE27E"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ochranu před útoky </w:t>
            </w:r>
            <w:proofErr w:type="spellStart"/>
            <w:r w:rsidRPr="00CE14FE">
              <w:rPr>
                <w:rFonts w:ascii="Arial" w:hAnsi="Arial" w:cs="Arial"/>
                <w:color w:val="000000"/>
                <w:sz w:val="20"/>
                <w:szCs w:val="20"/>
              </w:rPr>
              <w:t>DDoS</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Distributed</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denial-of-service</w:t>
            </w:r>
            <w:proofErr w:type="spellEnd"/>
            <w:r w:rsidRPr="00CE14FE">
              <w:rPr>
                <w:rFonts w:ascii="Arial" w:hAnsi="Arial" w:cs="Arial"/>
                <w:color w:val="000000"/>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369F90E"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1DDA219"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7DED46D"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i.</w:t>
            </w:r>
          </w:p>
        </w:tc>
        <w:tc>
          <w:tcPr>
            <w:tcW w:w="4525" w:type="pct"/>
            <w:tcBorders>
              <w:top w:val="nil"/>
              <w:left w:val="nil"/>
              <w:bottom w:val="single" w:sz="4" w:space="0" w:color="auto"/>
              <w:right w:val="single" w:sz="4" w:space="0" w:color="auto"/>
            </w:tcBorders>
            <w:shd w:val="clear" w:color="auto" w:fill="auto"/>
            <w:vAlign w:val="center"/>
            <w:hideMark/>
          </w:tcPr>
          <w:p w14:paraId="6A883F93"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Šifrovací nástroje a techniky</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7FBCC6A"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193CA735"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0EA07DA4"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j.</w:t>
            </w:r>
          </w:p>
        </w:tc>
        <w:tc>
          <w:tcPr>
            <w:tcW w:w="4525" w:type="pct"/>
            <w:tcBorders>
              <w:top w:val="nil"/>
              <w:left w:val="nil"/>
              <w:bottom w:val="single" w:sz="4" w:space="0" w:color="auto"/>
              <w:right w:val="single" w:sz="4" w:space="0" w:color="auto"/>
            </w:tcBorders>
            <w:shd w:val="clear" w:color="auto" w:fill="auto"/>
            <w:vAlign w:val="center"/>
            <w:hideMark/>
          </w:tcPr>
          <w:p w14:paraId="3E00A6EA"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Firewall</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A102A89"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05206C5"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6E76323" w14:textId="77777777" w:rsidR="00CE14FE" w:rsidRPr="00CE14FE" w:rsidRDefault="00CE14FE" w:rsidP="00AA048E">
            <w:pPr>
              <w:spacing w:after="0" w:line="240" w:lineRule="auto"/>
              <w:jc w:val="right"/>
              <w:rPr>
                <w:rFonts w:ascii="Arial" w:hAnsi="Arial" w:cs="Arial"/>
                <w:color w:val="000000"/>
                <w:sz w:val="20"/>
                <w:szCs w:val="20"/>
              </w:rPr>
            </w:pPr>
            <w:r w:rsidRPr="00CE14FE">
              <w:rPr>
                <w:rFonts w:ascii="Arial" w:hAnsi="Arial" w:cs="Arial"/>
                <w:color w:val="000000"/>
                <w:sz w:val="20"/>
                <w:szCs w:val="20"/>
              </w:rPr>
              <w:t>k.</w:t>
            </w:r>
          </w:p>
        </w:tc>
        <w:tc>
          <w:tcPr>
            <w:tcW w:w="4525" w:type="pct"/>
            <w:tcBorders>
              <w:top w:val="nil"/>
              <w:left w:val="nil"/>
              <w:bottom w:val="single" w:sz="4" w:space="0" w:color="auto"/>
              <w:right w:val="single" w:sz="4" w:space="0" w:color="auto"/>
            </w:tcBorders>
            <w:shd w:val="clear" w:color="auto" w:fill="auto"/>
            <w:vAlign w:val="center"/>
            <w:hideMark/>
          </w:tcPr>
          <w:p w14:paraId="35D3091C" w14:textId="77777777" w:rsidR="00CE14FE" w:rsidRPr="00CE14FE" w:rsidRDefault="00CE14FE" w:rsidP="00AA048E">
            <w:pPr>
              <w:spacing w:after="0" w:line="240" w:lineRule="auto"/>
              <w:ind w:firstLineChars="100" w:firstLine="200"/>
              <w:rPr>
                <w:rFonts w:ascii="Arial" w:hAnsi="Arial" w:cs="Arial"/>
                <w:color w:val="000000"/>
                <w:sz w:val="20"/>
                <w:szCs w:val="20"/>
              </w:rPr>
            </w:pPr>
            <w:r w:rsidRPr="00CE14FE">
              <w:rPr>
                <w:rFonts w:ascii="Arial" w:hAnsi="Arial" w:cs="Arial"/>
                <w:color w:val="000000"/>
                <w:sz w:val="20"/>
                <w:szCs w:val="20"/>
              </w:rPr>
              <w:t xml:space="preserve">Nástroj pro vyhodnocování bezpečnostních událostí (SIEM, </w:t>
            </w:r>
            <w:proofErr w:type="spellStart"/>
            <w:r w:rsidRPr="00CE14FE">
              <w:rPr>
                <w:rFonts w:ascii="Arial" w:hAnsi="Arial" w:cs="Arial"/>
                <w:color w:val="000000"/>
                <w:sz w:val="20"/>
                <w:szCs w:val="20"/>
              </w:rPr>
              <w:t>Security</w:t>
            </w:r>
            <w:proofErr w:type="spellEnd"/>
            <w:r w:rsidRPr="00CE14FE">
              <w:rPr>
                <w:rFonts w:ascii="Arial" w:hAnsi="Arial" w:cs="Arial"/>
                <w:color w:val="000000"/>
                <w:sz w:val="20"/>
                <w:szCs w:val="20"/>
              </w:rPr>
              <w:t xml:space="preserve"> </w:t>
            </w:r>
            <w:proofErr w:type="spellStart"/>
            <w:r w:rsidRPr="00CE14FE">
              <w:rPr>
                <w:rFonts w:ascii="Arial" w:hAnsi="Arial" w:cs="Arial"/>
                <w:color w:val="000000"/>
                <w:sz w:val="20"/>
                <w:szCs w:val="20"/>
              </w:rPr>
              <w:t>Informaton</w:t>
            </w:r>
            <w:proofErr w:type="spellEnd"/>
            <w:r w:rsidRPr="00CE14FE">
              <w:rPr>
                <w:rFonts w:ascii="Arial" w:hAnsi="Arial" w:cs="Arial"/>
                <w:color w:val="000000"/>
                <w:sz w:val="20"/>
                <w:szCs w:val="20"/>
              </w:rPr>
              <w:t xml:space="preserve"> and Event Management)</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115760" w14:textId="77777777" w:rsidR="00CE14FE" w:rsidRPr="00CE14FE" w:rsidRDefault="00CE14FE"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512CB008"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5DA8803"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7</w:t>
            </w:r>
          </w:p>
        </w:tc>
        <w:tc>
          <w:tcPr>
            <w:tcW w:w="4525" w:type="pct"/>
            <w:tcBorders>
              <w:top w:val="nil"/>
              <w:left w:val="nil"/>
              <w:bottom w:val="single" w:sz="4" w:space="0" w:color="auto"/>
              <w:right w:val="single" w:sz="4" w:space="0" w:color="auto"/>
            </w:tcBorders>
            <w:shd w:val="clear" w:color="auto" w:fill="auto"/>
            <w:vAlign w:val="center"/>
            <w:hideMark/>
          </w:tcPr>
          <w:p w14:paraId="4BA0A9C4"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 xml:space="preserve">Bylo ICT prostředí, které bude dodavatel využívat pro nabízené plnění, v posledních </w:t>
            </w:r>
            <w:proofErr w:type="gramStart"/>
            <w:r w:rsidRPr="00CE14FE">
              <w:rPr>
                <w:rFonts w:ascii="Arial" w:hAnsi="Arial" w:cs="Arial"/>
                <w:color w:val="000000"/>
                <w:sz w:val="20"/>
                <w:szCs w:val="20"/>
              </w:rPr>
              <w:t>12ti</w:t>
            </w:r>
            <w:proofErr w:type="gramEnd"/>
            <w:r w:rsidRPr="00CE14FE">
              <w:rPr>
                <w:rFonts w:ascii="Arial" w:hAnsi="Arial" w:cs="Arial"/>
                <w:color w:val="000000"/>
                <w:sz w:val="20"/>
                <w:szCs w:val="20"/>
              </w:rPr>
              <w:t xml:space="preserve"> měsících podrobeno penetračnímu testování?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9D9366" w14:textId="77777777" w:rsidR="00CE14FE" w:rsidRPr="00CE14FE" w:rsidRDefault="00CE14FE"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10766D06" w14:textId="77777777" w:rsidTr="00AA048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A6A0609" w14:textId="77777777" w:rsidR="00CE14FE" w:rsidRPr="00CE14FE" w:rsidRDefault="00CE14FE" w:rsidP="00AA048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D – PROCES ZVLÁDÁNÍ KYBERNETICKÝCH INCIDENTŮ</w:t>
            </w:r>
          </w:p>
        </w:tc>
      </w:tr>
      <w:tr w:rsidR="00CE14FE" w:rsidRPr="00CE14FE" w14:paraId="21719E3B" w14:textId="77777777" w:rsidTr="00AA048E">
        <w:trPr>
          <w:trHeight w:val="3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2A414C48"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8</w:t>
            </w:r>
          </w:p>
        </w:tc>
        <w:tc>
          <w:tcPr>
            <w:tcW w:w="4525" w:type="pct"/>
            <w:tcBorders>
              <w:top w:val="nil"/>
              <w:left w:val="nil"/>
              <w:bottom w:val="single" w:sz="4" w:space="0" w:color="auto"/>
              <w:right w:val="single" w:sz="4" w:space="0" w:color="auto"/>
            </w:tcBorders>
            <w:shd w:val="clear" w:color="auto" w:fill="auto"/>
            <w:vAlign w:val="center"/>
            <w:hideMark/>
          </w:tcPr>
          <w:p w14:paraId="26183C7A"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Je zaveden proces zvládání bezpečnostních incidentů pro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D4D164"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2DC30E3" w14:textId="77777777" w:rsidTr="00AA048E">
        <w:trPr>
          <w:trHeight w:val="57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ECFFA0E"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9</w:t>
            </w:r>
          </w:p>
        </w:tc>
        <w:tc>
          <w:tcPr>
            <w:tcW w:w="4525" w:type="pct"/>
            <w:tcBorders>
              <w:top w:val="nil"/>
              <w:left w:val="nil"/>
              <w:bottom w:val="single" w:sz="4" w:space="0" w:color="auto"/>
              <w:right w:val="single" w:sz="4" w:space="0" w:color="auto"/>
            </w:tcBorders>
            <w:shd w:val="clear" w:color="auto" w:fill="auto"/>
            <w:vAlign w:val="center"/>
            <w:hideMark/>
          </w:tcPr>
          <w:p w14:paraId="2BB89C8A"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Jsou uživatelé s přístupem do ICT prostředí, které bude dodavatel využívat pro nabízené plnění, pravidelně (min. 1x za 24 měsíců) vzděláváni v identifikaci bezpečnostních incidentů?</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45A2F79"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00E2FB60" w14:textId="77777777" w:rsidTr="00AA048E">
        <w:trPr>
          <w:trHeight w:val="28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44C5EF1" w14:textId="77777777" w:rsidR="00CE14FE" w:rsidRPr="00CE14FE" w:rsidRDefault="00CE14FE" w:rsidP="00AA048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E – PROCES ŘÍZENÍ KONTINUITY</w:t>
            </w:r>
          </w:p>
        </w:tc>
      </w:tr>
      <w:tr w:rsidR="00CE14FE" w:rsidRPr="00CE14FE" w14:paraId="398DD3F7"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ED251B7"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10</w:t>
            </w:r>
          </w:p>
        </w:tc>
        <w:tc>
          <w:tcPr>
            <w:tcW w:w="4525" w:type="pct"/>
            <w:tcBorders>
              <w:top w:val="nil"/>
              <w:left w:val="nil"/>
              <w:bottom w:val="single" w:sz="4" w:space="0" w:color="auto"/>
              <w:right w:val="single" w:sz="4" w:space="0" w:color="auto"/>
            </w:tcBorders>
            <w:shd w:val="clear" w:color="auto" w:fill="auto"/>
            <w:vAlign w:val="center"/>
            <w:hideMark/>
          </w:tcPr>
          <w:p w14:paraId="0595AA09"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Jsou vytvořeny plány kontinuity a obnovy pro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A8BDFF"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67A85E57"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1097151"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11</w:t>
            </w:r>
          </w:p>
        </w:tc>
        <w:tc>
          <w:tcPr>
            <w:tcW w:w="4525" w:type="pct"/>
            <w:tcBorders>
              <w:top w:val="nil"/>
              <w:left w:val="nil"/>
              <w:bottom w:val="single" w:sz="4" w:space="0" w:color="auto"/>
              <w:right w:val="single" w:sz="4" w:space="0" w:color="auto"/>
            </w:tcBorders>
            <w:shd w:val="clear" w:color="auto" w:fill="auto"/>
            <w:vAlign w:val="center"/>
            <w:hideMark/>
          </w:tcPr>
          <w:p w14:paraId="324CE7F3"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Testuje dodavatel pravidelně (min. 1x za 24 měsíců) plány kontinuity a obnovy pro ICT prostředí, které bude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B6B1F9B"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FE48224" w14:textId="77777777" w:rsidTr="00AA048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41381210"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12</w:t>
            </w:r>
          </w:p>
        </w:tc>
        <w:tc>
          <w:tcPr>
            <w:tcW w:w="4525" w:type="pct"/>
            <w:tcBorders>
              <w:top w:val="nil"/>
              <w:left w:val="nil"/>
              <w:bottom w:val="single" w:sz="4" w:space="0" w:color="auto"/>
              <w:right w:val="single" w:sz="4" w:space="0" w:color="auto"/>
            </w:tcBorders>
            <w:shd w:val="clear" w:color="auto" w:fill="auto"/>
            <w:vAlign w:val="center"/>
            <w:hideMark/>
          </w:tcPr>
          <w:p w14:paraId="1F19BD37"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97CB2CF"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489879EF" w14:textId="77777777" w:rsidTr="00AA048E">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C61A233" w14:textId="77777777" w:rsidR="00CE14FE" w:rsidRPr="00CE14FE" w:rsidRDefault="00CE14FE" w:rsidP="00AA048E">
            <w:pPr>
              <w:spacing w:after="0" w:line="240" w:lineRule="auto"/>
              <w:rPr>
                <w:rFonts w:ascii="Arial" w:hAnsi="Arial" w:cs="Arial"/>
                <w:b/>
                <w:bCs/>
                <w:color w:val="FFFFFF"/>
                <w:sz w:val="20"/>
                <w:szCs w:val="20"/>
              </w:rPr>
            </w:pPr>
            <w:r w:rsidRPr="00CE14FE">
              <w:rPr>
                <w:rFonts w:ascii="Arial" w:hAnsi="Arial" w:cs="Arial"/>
                <w:b/>
                <w:bCs/>
                <w:color w:val="FFFFFF"/>
                <w:sz w:val="20"/>
                <w:szCs w:val="20"/>
              </w:rPr>
              <w:t>SEKCE F – KOMUNIKACE BEZPEČNOSTI A VZDĚLÁVÁNÍ</w:t>
            </w:r>
          </w:p>
        </w:tc>
      </w:tr>
      <w:tr w:rsidR="00CE14FE" w:rsidRPr="00CE14FE" w14:paraId="57C77AF4" w14:textId="77777777" w:rsidTr="00AA048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C8AA5F6"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13</w:t>
            </w:r>
          </w:p>
        </w:tc>
        <w:tc>
          <w:tcPr>
            <w:tcW w:w="4525" w:type="pct"/>
            <w:tcBorders>
              <w:top w:val="nil"/>
              <w:left w:val="nil"/>
              <w:bottom w:val="single" w:sz="4" w:space="0" w:color="auto"/>
              <w:right w:val="single" w:sz="4" w:space="0" w:color="auto"/>
            </w:tcBorders>
            <w:shd w:val="clear" w:color="auto" w:fill="auto"/>
            <w:vAlign w:val="center"/>
            <w:hideMark/>
          </w:tcPr>
          <w:p w14:paraId="0E0D8392"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Je zaveden proces vzdělávání a zvyšování bezpečnostního povědomí pro všechny uživatele s přístupem do ICT prostředí, které bude dodavatel využívat pro nabízené plnění?</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7D2A2B"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28B979E5" w14:textId="77777777" w:rsidTr="00AA048E">
        <w:trPr>
          <w:trHeight w:val="56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1AC4B97C"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14</w:t>
            </w:r>
          </w:p>
        </w:tc>
        <w:tc>
          <w:tcPr>
            <w:tcW w:w="4525" w:type="pct"/>
            <w:tcBorders>
              <w:top w:val="nil"/>
              <w:left w:val="nil"/>
              <w:bottom w:val="single" w:sz="4" w:space="0" w:color="auto"/>
              <w:right w:val="single" w:sz="4" w:space="0" w:color="auto"/>
            </w:tcBorders>
            <w:shd w:val="clear" w:color="auto" w:fill="auto"/>
            <w:vAlign w:val="center"/>
            <w:hideMark/>
          </w:tcPr>
          <w:p w14:paraId="080C9188"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Jsou všichni uživatelé s přístupem do ICT prostředí, které bude využívat pro nabízené plnění, vyškoleni v oblasti kybernetické bezpečnosti dříve, než získají přístup k datům a informačním systémům?</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537CCD2"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7850534F" w14:textId="77777777" w:rsidTr="00AA048E">
        <w:trPr>
          <w:trHeight w:val="280"/>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6E86055A"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15</w:t>
            </w:r>
          </w:p>
        </w:tc>
        <w:tc>
          <w:tcPr>
            <w:tcW w:w="4525" w:type="pct"/>
            <w:tcBorders>
              <w:top w:val="nil"/>
              <w:left w:val="nil"/>
              <w:bottom w:val="single" w:sz="4" w:space="0" w:color="auto"/>
              <w:right w:val="single" w:sz="4" w:space="0" w:color="auto"/>
            </w:tcBorders>
            <w:shd w:val="clear" w:color="auto" w:fill="auto"/>
            <w:vAlign w:val="center"/>
            <w:hideMark/>
          </w:tcPr>
          <w:p w14:paraId="2688529F" w14:textId="77777777" w:rsidR="00CE14FE" w:rsidRPr="00CE14FE" w:rsidRDefault="00CE14FE" w:rsidP="00AA048E">
            <w:pPr>
              <w:spacing w:after="0" w:line="240" w:lineRule="auto"/>
              <w:rPr>
                <w:rFonts w:ascii="Arial" w:hAnsi="Arial" w:cs="Arial"/>
                <w:sz w:val="20"/>
                <w:szCs w:val="20"/>
              </w:rPr>
            </w:pPr>
            <w:r w:rsidRPr="00CE14FE">
              <w:rPr>
                <w:rFonts w:ascii="Arial" w:hAnsi="Arial" w:cs="Arial"/>
                <w:sz w:val="20"/>
                <w:szCs w:val="20"/>
              </w:rPr>
              <w:t>Je po uživatelích s přístupem do ICT prostředí, které bude dodavatel využívat pro nabízené plnění, vyžadováno podepsání individuální dohody o mlčenlivosti (NDA)?</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6D65A3A" w14:textId="77777777" w:rsidR="00CE14FE" w:rsidRPr="00CE14FE" w:rsidRDefault="00CE14FE" w:rsidP="00AA048E">
            <w:pPr>
              <w:spacing w:after="0" w:line="240" w:lineRule="auto"/>
              <w:jc w:val="center"/>
              <w:rPr>
                <w:rFonts w:ascii="Arial" w:hAnsi="Arial" w:cs="Arial"/>
                <w:color w:val="000000"/>
                <w:sz w:val="20"/>
                <w:szCs w:val="20"/>
              </w:rPr>
            </w:pPr>
            <w:r w:rsidRPr="00CE14FE">
              <w:rPr>
                <w:rFonts w:ascii="Arial" w:hAnsi="Arial" w:cs="Arial"/>
                <w:color w:val="000000"/>
                <w:sz w:val="20"/>
                <w:szCs w:val="20"/>
              </w:rPr>
              <w:t>ANO</w:t>
            </w:r>
          </w:p>
        </w:tc>
      </w:tr>
      <w:tr w:rsidR="00CE14FE" w:rsidRPr="00CE14FE" w14:paraId="3819BD24" w14:textId="77777777" w:rsidTr="00AA048E">
        <w:trPr>
          <w:trHeight w:val="435"/>
        </w:trPr>
        <w:tc>
          <w:tcPr>
            <w:tcW w:w="105" w:type="pct"/>
            <w:tcBorders>
              <w:top w:val="nil"/>
              <w:left w:val="single" w:sz="4" w:space="0" w:color="auto"/>
              <w:bottom w:val="single" w:sz="4" w:space="0" w:color="auto"/>
              <w:right w:val="single" w:sz="4" w:space="0" w:color="auto"/>
            </w:tcBorders>
            <w:shd w:val="clear" w:color="auto" w:fill="auto"/>
            <w:noWrap/>
            <w:vAlign w:val="center"/>
            <w:hideMark/>
          </w:tcPr>
          <w:p w14:paraId="3C9901A6" w14:textId="77777777" w:rsidR="00CE14FE" w:rsidRPr="00CE14FE" w:rsidRDefault="00CE14FE" w:rsidP="00AA048E">
            <w:pPr>
              <w:spacing w:after="0" w:line="240" w:lineRule="auto"/>
              <w:rPr>
                <w:rFonts w:ascii="Arial" w:hAnsi="Arial" w:cs="Arial"/>
                <w:color w:val="000000"/>
                <w:sz w:val="20"/>
                <w:szCs w:val="20"/>
              </w:rPr>
            </w:pPr>
            <w:r w:rsidRPr="00CE14FE">
              <w:rPr>
                <w:rFonts w:ascii="Arial" w:hAnsi="Arial" w:cs="Arial"/>
                <w:color w:val="000000"/>
                <w:sz w:val="20"/>
                <w:szCs w:val="20"/>
              </w:rPr>
              <w:t>16</w:t>
            </w:r>
          </w:p>
        </w:tc>
        <w:tc>
          <w:tcPr>
            <w:tcW w:w="4525" w:type="pct"/>
            <w:tcBorders>
              <w:top w:val="nil"/>
              <w:left w:val="nil"/>
              <w:bottom w:val="single" w:sz="4" w:space="0" w:color="auto"/>
              <w:right w:val="single" w:sz="4" w:space="0" w:color="auto"/>
            </w:tcBorders>
            <w:shd w:val="clear" w:color="auto" w:fill="auto"/>
            <w:vAlign w:val="center"/>
            <w:hideMark/>
          </w:tcPr>
          <w:p w14:paraId="54E11233" w14:textId="77777777" w:rsidR="00CE14FE" w:rsidRPr="00CE14FE" w:rsidRDefault="00CE14FE" w:rsidP="00AA048E">
            <w:pPr>
              <w:spacing w:after="0" w:line="240" w:lineRule="auto"/>
              <w:rPr>
                <w:rFonts w:ascii="Arial" w:hAnsi="Arial" w:cs="Arial"/>
                <w:sz w:val="20"/>
                <w:szCs w:val="20"/>
              </w:rPr>
            </w:pPr>
            <w:r w:rsidRPr="00CE14FE">
              <w:rPr>
                <w:rFonts w:ascii="Arial" w:hAnsi="Arial" w:cs="Arial"/>
                <w:sz w:val="20"/>
                <w:szCs w:val="20"/>
              </w:rPr>
              <w:t>Je po uživatelích s přístupem do ICT prostředí, které bude dodavatel využívat pro nabízené plnění, vyžadováno podepsání nebo akceptace etického kodexu dodavatele?</w:t>
            </w:r>
          </w:p>
        </w:tc>
        <w:tc>
          <w:tcPr>
            <w:tcW w:w="37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8400A6" w14:textId="77777777" w:rsidR="00CE14FE" w:rsidRPr="00CE14FE" w:rsidRDefault="00CE14FE" w:rsidP="00AA048E">
            <w:pPr>
              <w:spacing w:after="0" w:line="240" w:lineRule="auto"/>
              <w:jc w:val="center"/>
              <w:rPr>
                <w:rFonts w:ascii="Arial" w:hAnsi="Arial" w:cs="Arial"/>
                <w:color w:val="000000"/>
                <w:sz w:val="20"/>
                <w:szCs w:val="20"/>
              </w:rPr>
            </w:pPr>
            <w:r>
              <w:rPr>
                <w:rFonts w:ascii="Arial" w:hAnsi="Arial" w:cs="Arial"/>
                <w:color w:val="000000"/>
                <w:sz w:val="20"/>
                <w:szCs w:val="20"/>
              </w:rPr>
              <w:t>NE</w:t>
            </w:r>
          </w:p>
        </w:tc>
      </w:tr>
      <w:tr w:rsidR="00CE14FE" w:rsidRPr="00CE14FE" w14:paraId="3610908D" w14:textId="77777777" w:rsidTr="00AA048E">
        <w:trPr>
          <w:trHeight w:val="360"/>
        </w:trPr>
        <w:tc>
          <w:tcPr>
            <w:tcW w:w="5000" w:type="pct"/>
            <w:gridSpan w:val="3"/>
            <w:tcBorders>
              <w:top w:val="nil"/>
              <w:left w:val="nil"/>
              <w:bottom w:val="nil"/>
              <w:right w:val="nil"/>
            </w:tcBorders>
            <w:shd w:val="clear" w:color="000000" w:fill="003D56"/>
            <w:vAlign w:val="center"/>
            <w:hideMark/>
          </w:tcPr>
          <w:p w14:paraId="4E79E9F1" w14:textId="77777777" w:rsidR="00CE14FE" w:rsidRPr="00CE14FE" w:rsidRDefault="00CE14FE" w:rsidP="00AA048E">
            <w:pPr>
              <w:spacing w:after="0" w:line="240" w:lineRule="auto"/>
              <w:rPr>
                <w:rFonts w:ascii="Arial" w:hAnsi="Arial" w:cs="Arial"/>
                <w:b/>
                <w:bCs/>
                <w:color w:val="FFFFFF"/>
                <w:sz w:val="20"/>
                <w:szCs w:val="20"/>
              </w:rPr>
            </w:pPr>
            <w:r w:rsidRPr="00CE14FE">
              <w:rPr>
                <w:rFonts w:ascii="Arial" w:hAnsi="Arial" w:cs="Arial"/>
                <w:b/>
                <w:bCs/>
                <w:color w:val="FFFFFF"/>
                <w:sz w:val="20"/>
                <w:szCs w:val="20"/>
              </w:rPr>
              <w:t> </w:t>
            </w:r>
          </w:p>
        </w:tc>
      </w:tr>
    </w:tbl>
    <w:p w14:paraId="1E15DE5B" w14:textId="77777777" w:rsidR="00CE14FE" w:rsidRDefault="00CE14FE" w:rsidP="00AE5497">
      <w:pPr>
        <w:spacing w:line="280" w:lineRule="atLeast"/>
        <w:jc w:val="center"/>
        <w:rPr>
          <w:rFonts w:ascii="Arial" w:hAnsi="Arial" w:cs="Arial"/>
          <w:b/>
          <w:sz w:val="20"/>
          <w:szCs w:val="20"/>
        </w:rPr>
      </w:pPr>
    </w:p>
    <w:p w14:paraId="62342078" w14:textId="4D12AA0D" w:rsidR="001A58BA" w:rsidRPr="0038752F" w:rsidRDefault="00104B25" w:rsidP="00444A0D">
      <w:pPr>
        <w:spacing w:line="280" w:lineRule="atLeast"/>
        <w:jc w:val="both"/>
        <w:rPr>
          <w:rFonts w:ascii="Arial" w:hAnsi="Arial" w:cs="Arial"/>
          <w:b/>
          <w:sz w:val="20"/>
          <w:szCs w:val="20"/>
        </w:rPr>
      </w:pPr>
      <w:r w:rsidRPr="0038752F">
        <w:rPr>
          <w:rFonts w:ascii="Arial" w:hAnsi="Arial" w:cs="Arial"/>
          <w:b/>
          <w:sz w:val="20"/>
          <w:szCs w:val="20"/>
        </w:rPr>
        <w:t xml:space="preserve">Poddodavatelé: </w:t>
      </w:r>
      <w:r w:rsidR="00444A0D" w:rsidRPr="0038752F">
        <w:rPr>
          <w:rFonts w:ascii="Arial" w:hAnsi="Arial" w:cs="Arial"/>
          <w:b/>
          <w:sz w:val="20"/>
          <w:szCs w:val="20"/>
        </w:rPr>
        <w:t>Všichni členové týmu jako poddodavatel</w:t>
      </w:r>
      <w:r w:rsidRPr="0038752F">
        <w:rPr>
          <w:rFonts w:ascii="Arial" w:hAnsi="Arial" w:cs="Arial"/>
          <w:b/>
          <w:sz w:val="20"/>
          <w:szCs w:val="20"/>
        </w:rPr>
        <w:t>é</w:t>
      </w:r>
      <w:r w:rsidR="00444A0D" w:rsidRPr="0038752F">
        <w:rPr>
          <w:rFonts w:ascii="Arial" w:hAnsi="Arial" w:cs="Arial"/>
          <w:b/>
          <w:sz w:val="20"/>
          <w:szCs w:val="20"/>
        </w:rPr>
        <w:t xml:space="preserve"> (stejné odpovědi ANO a NE): </w:t>
      </w:r>
      <w:r w:rsidR="001A58BA" w:rsidRPr="0038752F">
        <w:rPr>
          <w:rFonts w:ascii="Arial" w:hAnsi="Arial" w:cs="Arial"/>
          <w:b/>
          <w:sz w:val="20"/>
          <w:szCs w:val="20"/>
        </w:rPr>
        <w:t xml:space="preserve">Bohuslav Dvorský, Josef </w:t>
      </w:r>
      <w:proofErr w:type="spellStart"/>
      <w:r w:rsidR="001A58BA" w:rsidRPr="0038752F">
        <w:rPr>
          <w:rFonts w:ascii="Arial" w:hAnsi="Arial" w:cs="Arial"/>
          <w:b/>
          <w:sz w:val="20"/>
          <w:szCs w:val="20"/>
        </w:rPr>
        <w:t>Hoftieger</w:t>
      </w:r>
      <w:proofErr w:type="spellEnd"/>
      <w:r w:rsidR="001A58BA" w:rsidRPr="0038752F">
        <w:rPr>
          <w:rFonts w:ascii="Arial" w:hAnsi="Arial" w:cs="Arial"/>
          <w:b/>
          <w:sz w:val="20"/>
          <w:szCs w:val="20"/>
        </w:rPr>
        <w:t xml:space="preserve">, Jakub Hollas, Jakub </w:t>
      </w:r>
      <w:proofErr w:type="spellStart"/>
      <w:r w:rsidR="001A58BA" w:rsidRPr="0038752F">
        <w:rPr>
          <w:rFonts w:ascii="Arial" w:hAnsi="Arial" w:cs="Arial"/>
          <w:b/>
          <w:sz w:val="20"/>
          <w:szCs w:val="20"/>
        </w:rPr>
        <w:t>Uvíra</w:t>
      </w:r>
      <w:proofErr w:type="spellEnd"/>
      <w:r w:rsidR="001A58BA" w:rsidRPr="0038752F">
        <w:rPr>
          <w:rFonts w:ascii="Arial" w:hAnsi="Arial" w:cs="Arial"/>
          <w:b/>
          <w:sz w:val="20"/>
          <w:szCs w:val="20"/>
        </w:rPr>
        <w:t>, Josef Bednář</w:t>
      </w:r>
      <w:r w:rsidRPr="0038752F">
        <w:rPr>
          <w:rFonts w:ascii="Arial" w:hAnsi="Arial" w:cs="Arial"/>
          <w:b/>
          <w:sz w:val="20"/>
          <w:szCs w:val="20"/>
        </w:rPr>
        <w:t xml:space="preserve">, </w:t>
      </w:r>
      <w:r w:rsidR="001A58BA" w:rsidRPr="0038752F">
        <w:rPr>
          <w:rFonts w:ascii="Arial" w:hAnsi="Arial" w:cs="Arial"/>
          <w:b/>
          <w:sz w:val="20"/>
          <w:szCs w:val="20"/>
        </w:rPr>
        <w:t xml:space="preserve">Karel </w:t>
      </w:r>
      <w:proofErr w:type="spellStart"/>
      <w:r w:rsidR="001A58BA" w:rsidRPr="0038752F">
        <w:rPr>
          <w:rFonts w:ascii="Arial" w:hAnsi="Arial" w:cs="Arial"/>
          <w:b/>
          <w:sz w:val="20"/>
          <w:szCs w:val="20"/>
        </w:rPr>
        <w:t>Fisch</w:t>
      </w:r>
      <w:r w:rsidR="00444A0D" w:rsidRPr="0038752F">
        <w:rPr>
          <w:rFonts w:ascii="Arial" w:hAnsi="Arial" w:cs="Arial"/>
          <w:b/>
          <w:sz w:val="20"/>
          <w:szCs w:val="20"/>
        </w:rPr>
        <w:t>l</w:t>
      </w:r>
      <w:proofErr w:type="spellEnd"/>
      <w:r w:rsidR="00444A0D" w:rsidRPr="0038752F">
        <w:rPr>
          <w:rFonts w:ascii="Arial" w:hAnsi="Arial" w:cs="Arial"/>
          <w:b/>
          <w:sz w:val="20"/>
          <w:szCs w:val="20"/>
        </w:rPr>
        <w:t xml:space="preserve">, Martin </w:t>
      </w:r>
      <w:proofErr w:type="spellStart"/>
      <w:r w:rsidR="00444A0D" w:rsidRPr="0038752F">
        <w:rPr>
          <w:rFonts w:ascii="Arial" w:hAnsi="Arial" w:cs="Arial"/>
          <w:b/>
          <w:sz w:val="20"/>
          <w:szCs w:val="20"/>
        </w:rPr>
        <w:t>Zachov</w:t>
      </w:r>
      <w:proofErr w:type="spellEnd"/>
      <w:r w:rsidR="00444A0D" w:rsidRPr="0038752F">
        <w:rPr>
          <w:rFonts w:ascii="Arial" w:hAnsi="Arial" w:cs="Arial"/>
          <w:b/>
          <w:sz w:val="20"/>
          <w:szCs w:val="20"/>
        </w:rPr>
        <w:t xml:space="preserve">, Michal Bouška, Ondřej Holub, Ondřej Svoboda, Ondřej </w:t>
      </w:r>
      <w:proofErr w:type="spellStart"/>
      <w:r w:rsidR="00444A0D" w:rsidRPr="0038752F">
        <w:rPr>
          <w:rFonts w:ascii="Arial" w:hAnsi="Arial" w:cs="Arial"/>
          <w:b/>
          <w:sz w:val="20"/>
          <w:szCs w:val="20"/>
        </w:rPr>
        <w:t>Vykouk</w:t>
      </w:r>
      <w:proofErr w:type="spellEnd"/>
      <w:r w:rsidR="00444A0D" w:rsidRPr="0038752F">
        <w:rPr>
          <w:rFonts w:ascii="Arial" w:hAnsi="Arial" w:cs="Arial"/>
          <w:b/>
          <w:sz w:val="20"/>
          <w:szCs w:val="20"/>
        </w:rPr>
        <w:t xml:space="preserve">, Tomáš Sedloň, </w:t>
      </w:r>
      <w:proofErr w:type="spellStart"/>
      <w:r w:rsidR="0038752F" w:rsidRPr="0038752F">
        <w:rPr>
          <w:rFonts w:ascii="Arial" w:hAnsi="Arial" w:cs="Arial"/>
          <w:b/>
          <w:sz w:val="20"/>
          <w:szCs w:val="20"/>
        </w:rPr>
        <w:t>I</w:t>
      </w:r>
      <w:r w:rsidR="00444A0D" w:rsidRPr="0038752F">
        <w:rPr>
          <w:rFonts w:ascii="Arial" w:hAnsi="Arial" w:cs="Arial"/>
          <w:b/>
          <w:sz w:val="20"/>
          <w:szCs w:val="20"/>
        </w:rPr>
        <w:t>uliia</w:t>
      </w:r>
      <w:proofErr w:type="spellEnd"/>
      <w:r w:rsidR="00444A0D" w:rsidRPr="0038752F">
        <w:rPr>
          <w:rFonts w:ascii="Arial" w:hAnsi="Arial" w:cs="Arial"/>
          <w:b/>
          <w:sz w:val="20"/>
          <w:szCs w:val="20"/>
        </w:rPr>
        <w:t xml:space="preserve"> </w:t>
      </w:r>
      <w:proofErr w:type="spellStart"/>
      <w:r w:rsidR="00444A0D" w:rsidRPr="0038752F">
        <w:rPr>
          <w:rFonts w:ascii="Arial" w:hAnsi="Arial" w:cs="Arial"/>
          <w:b/>
          <w:sz w:val="20"/>
          <w:szCs w:val="20"/>
        </w:rPr>
        <w:t>Kychun</w:t>
      </w:r>
      <w:proofErr w:type="spellEnd"/>
    </w:p>
    <w:tbl>
      <w:tblPr>
        <w:tblW w:w="5000" w:type="pct"/>
        <w:tblCellMar>
          <w:left w:w="70" w:type="dxa"/>
          <w:right w:w="70" w:type="dxa"/>
        </w:tblCellMar>
        <w:tblLook w:val="04A0" w:firstRow="1" w:lastRow="0" w:firstColumn="1" w:lastColumn="0" w:noHBand="0" w:noVBand="1"/>
      </w:tblPr>
      <w:tblGrid>
        <w:gridCol w:w="363"/>
        <w:gridCol w:w="8133"/>
        <w:gridCol w:w="574"/>
      </w:tblGrid>
      <w:tr w:rsidR="001A58BA" w:rsidRPr="001A58BA" w14:paraId="6C329DF6" w14:textId="77777777" w:rsidTr="001A58BA">
        <w:trPr>
          <w:trHeight w:val="360"/>
        </w:trPr>
        <w:tc>
          <w:tcPr>
            <w:tcW w:w="4681" w:type="pct"/>
            <w:gridSpan w:val="2"/>
            <w:tcBorders>
              <w:top w:val="nil"/>
              <w:left w:val="nil"/>
              <w:bottom w:val="nil"/>
              <w:right w:val="nil"/>
            </w:tcBorders>
            <w:shd w:val="clear" w:color="003D56" w:fill="003D56"/>
            <w:vAlign w:val="center"/>
            <w:hideMark/>
          </w:tcPr>
          <w:p w14:paraId="28553DC8" w14:textId="77777777" w:rsidR="001A58BA" w:rsidRPr="001A58BA" w:rsidRDefault="001A58BA" w:rsidP="001A58BA">
            <w:pPr>
              <w:spacing w:after="0" w:line="240" w:lineRule="auto"/>
              <w:rPr>
                <w:rFonts w:ascii="Arial" w:hAnsi="Arial" w:cs="Arial"/>
                <w:b/>
                <w:bCs/>
                <w:color w:val="FFFFFF"/>
                <w:sz w:val="20"/>
                <w:szCs w:val="20"/>
              </w:rPr>
            </w:pPr>
            <w:r w:rsidRPr="001A58BA">
              <w:rPr>
                <w:rFonts w:ascii="Arial" w:hAnsi="Arial" w:cs="Arial"/>
                <w:b/>
                <w:bCs/>
                <w:color w:val="FFFFFF"/>
                <w:sz w:val="20"/>
                <w:szCs w:val="20"/>
              </w:rPr>
              <w:t>SEKCE A – STANDARDY A NEJLEPŠÍ PRAKTIKY</w:t>
            </w:r>
          </w:p>
        </w:tc>
        <w:tc>
          <w:tcPr>
            <w:tcW w:w="319" w:type="pct"/>
            <w:tcBorders>
              <w:top w:val="nil"/>
              <w:left w:val="nil"/>
              <w:bottom w:val="nil"/>
              <w:right w:val="nil"/>
            </w:tcBorders>
            <w:shd w:val="clear" w:color="003D56" w:fill="003D56"/>
            <w:noWrap/>
            <w:vAlign w:val="center"/>
            <w:hideMark/>
          </w:tcPr>
          <w:p w14:paraId="692FDCB3" w14:textId="77777777" w:rsidR="001A58BA" w:rsidRPr="001A58BA" w:rsidRDefault="001A58BA" w:rsidP="001A58BA">
            <w:pPr>
              <w:spacing w:after="0" w:line="240" w:lineRule="auto"/>
              <w:jc w:val="center"/>
              <w:rPr>
                <w:rFonts w:ascii="Arial" w:hAnsi="Arial" w:cs="Arial"/>
                <w:b/>
                <w:bCs/>
                <w:color w:val="003D56"/>
                <w:sz w:val="20"/>
                <w:szCs w:val="20"/>
              </w:rPr>
            </w:pPr>
            <w:r w:rsidRPr="001A58BA">
              <w:rPr>
                <w:rFonts w:ascii="Arial" w:hAnsi="Arial" w:cs="Arial"/>
                <w:b/>
                <w:bCs/>
                <w:color w:val="003D56"/>
                <w:sz w:val="20"/>
                <w:szCs w:val="20"/>
              </w:rPr>
              <w:t>0</w:t>
            </w:r>
          </w:p>
        </w:tc>
      </w:tr>
      <w:tr w:rsidR="001A58BA" w:rsidRPr="001A58BA" w14:paraId="41DCB58A" w14:textId="77777777" w:rsidTr="001A58BA">
        <w:trPr>
          <w:trHeight w:val="360"/>
        </w:trPr>
        <w:tc>
          <w:tcPr>
            <w:tcW w:w="9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E2C586"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1</w:t>
            </w:r>
          </w:p>
        </w:tc>
        <w:tc>
          <w:tcPr>
            <w:tcW w:w="4902" w:type="pct"/>
            <w:gridSpan w:val="2"/>
            <w:tcBorders>
              <w:top w:val="single" w:sz="4" w:space="0" w:color="000000"/>
              <w:left w:val="nil"/>
              <w:bottom w:val="single" w:sz="4" w:space="0" w:color="000000"/>
              <w:right w:val="single" w:sz="4" w:space="0" w:color="000000"/>
            </w:tcBorders>
            <w:shd w:val="clear" w:color="auto" w:fill="auto"/>
            <w:vAlign w:val="center"/>
            <w:hideMark/>
          </w:tcPr>
          <w:p w14:paraId="52C099E5"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Které standardy a nejlepší praktiky dodavatel aplikuje na své ICT prostředí, které bude využívat pro nabízené plnění (systémy řízení nemusí být certifikované):</w:t>
            </w:r>
          </w:p>
        </w:tc>
      </w:tr>
      <w:tr w:rsidR="001A58BA" w:rsidRPr="001A58BA" w14:paraId="5BDA8591"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4B2D56AF"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a.</w:t>
            </w:r>
          </w:p>
        </w:tc>
        <w:tc>
          <w:tcPr>
            <w:tcW w:w="4583" w:type="pct"/>
            <w:tcBorders>
              <w:top w:val="nil"/>
              <w:left w:val="nil"/>
              <w:bottom w:val="single" w:sz="4" w:space="0" w:color="000000"/>
              <w:right w:val="single" w:sz="4" w:space="0" w:color="000000"/>
            </w:tcBorders>
            <w:shd w:val="clear" w:color="auto" w:fill="auto"/>
            <w:vAlign w:val="center"/>
            <w:hideMark/>
          </w:tcPr>
          <w:p w14:paraId="25635277"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Systém řízení kvality, například ISO 9001, CAF, TQM</w:t>
            </w:r>
          </w:p>
        </w:tc>
        <w:tc>
          <w:tcPr>
            <w:tcW w:w="319" w:type="pct"/>
            <w:tcBorders>
              <w:top w:val="nil"/>
              <w:left w:val="nil"/>
              <w:bottom w:val="single" w:sz="4" w:space="0" w:color="000000"/>
              <w:right w:val="single" w:sz="4" w:space="0" w:color="000000"/>
            </w:tcBorders>
            <w:shd w:val="clear" w:color="92D050" w:fill="92D050"/>
            <w:noWrap/>
            <w:vAlign w:val="center"/>
            <w:hideMark/>
          </w:tcPr>
          <w:p w14:paraId="6E5F5F5E"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072CEDF7"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69430595"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b.</w:t>
            </w:r>
          </w:p>
        </w:tc>
        <w:tc>
          <w:tcPr>
            <w:tcW w:w="4583" w:type="pct"/>
            <w:tcBorders>
              <w:top w:val="nil"/>
              <w:left w:val="nil"/>
              <w:bottom w:val="single" w:sz="4" w:space="0" w:color="000000"/>
              <w:right w:val="single" w:sz="4" w:space="0" w:color="000000"/>
            </w:tcBorders>
            <w:shd w:val="clear" w:color="auto" w:fill="auto"/>
            <w:vAlign w:val="center"/>
            <w:hideMark/>
          </w:tcPr>
          <w:p w14:paraId="4B3A1346"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Systém řízení bezpečnosti informací, například ISO/IEC 27001</w:t>
            </w:r>
          </w:p>
        </w:tc>
        <w:tc>
          <w:tcPr>
            <w:tcW w:w="319" w:type="pct"/>
            <w:tcBorders>
              <w:top w:val="nil"/>
              <w:left w:val="nil"/>
              <w:bottom w:val="single" w:sz="4" w:space="0" w:color="000000"/>
              <w:right w:val="single" w:sz="4" w:space="0" w:color="000000"/>
            </w:tcBorders>
            <w:shd w:val="clear" w:color="92D050" w:fill="92D050"/>
            <w:noWrap/>
            <w:vAlign w:val="center"/>
            <w:hideMark/>
          </w:tcPr>
          <w:p w14:paraId="0E023EB9"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0575D867"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61B1DD64"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c.</w:t>
            </w:r>
          </w:p>
        </w:tc>
        <w:tc>
          <w:tcPr>
            <w:tcW w:w="4583" w:type="pct"/>
            <w:tcBorders>
              <w:top w:val="nil"/>
              <w:left w:val="nil"/>
              <w:bottom w:val="single" w:sz="4" w:space="0" w:color="000000"/>
              <w:right w:val="single" w:sz="4" w:space="0" w:color="000000"/>
            </w:tcBorders>
            <w:shd w:val="clear" w:color="auto" w:fill="auto"/>
            <w:vAlign w:val="center"/>
            <w:hideMark/>
          </w:tcPr>
          <w:p w14:paraId="7F873C29"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Systém řízení </w:t>
            </w:r>
            <w:proofErr w:type="spellStart"/>
            <w:r w:rsidRPr="001A58BA">
              <w:rPr>
                <w:rFonts w:ascii="Arial" w:hAnsi="Arial" w:cs="Arial"/>
                <w:color w:val="000000"/>
                <w:sz w:val="20"/>
                <w:szCs w:val="20"/>
              </w:rPr>
              <w:t>kontinutiy</w:t>
            </w:r>
            <w:proofErr w:type="spellEnd"/>
            <w:r w:rsidRPr="001A58BA">
              <w:rPr>
                <w:rFonts w:ascii="Arial" w:hAnsi="Arial" w:cs="Arial"/>
                <w:color w:val="000000"/>
                <w:sz w:val="20"/>
                <w:szCs w:val="20"/>
              </w:rPr>
              <w:t xml:space="preserve"> podnikových procesů, například ISO 22301, BS 25999</w:t>
            </w:r>
          </w:p>
        </w:tc>
        <w:tc>
          <w:tcPr>
            <w:tcW w:w="319" w:type="pct"/>
            <w:tcBorders>
              <w:top w:val="nil"/>
              <w:left w:val="nil"/>
              <w:bottom w:val="single" w:sz="4" w:space="0" w:color="000000"/>
              <w:right w:val="single" w:sz="4" w:space="0" w:color="000000"/>
            </w:tcBorders>
            <w:shd w:val="clear" w:color="92D050" w:fill="92D050"/>
            <w:noWrap/>
            <w:vAlign w:val="center"/>
            <w:hideMark/>
          </w:tcPr>
          <w:p w14:paraId="021BF43F"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2656E1C6"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14FB8DC9"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d.</w:t>
            </w:r>
          </w:p>
        </w:tc>
        <w:tc>
          <w:tcPr>
            <w:tcW w:w="4583" w:type="pct"/>
            <w:tcBorders>
              <w:top w:val="nil"/>
              <w:left w:val="nil"/>
              <w:bottom w:val="single" w:sz="4" w:space="0" w:color="000000"/>
              <w:right w:val="single" w:sz="4" w:space="0" w:color="000000"/>
            </w:tcBorders>
            <w:shd w:val="clear" w:color="auto" w:fill="auto"/>
            <w:vAlign w:val="center"/>
            <w:hideMark/>
          </w:tcPr>
          <w:p w14:paraId="117B227E"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Systém řízení IT služeb, například ISO/IEC 20000-1, ITIL, </w:t>
            </w:r>
            <w:proofErr w:type="spellStart"/>
            <w:r w:rsidRPr="001A58BA">
              <w:rPr>
                <w:rFonts w:ascii="Arial" w:hAnsi="Arial" w:cs="Arial"/>
                <w:color w:val="000000"/>
                <w:sz w:val="20"/>
                <w:szCs w:val="20"/>
              </w:rPr>
              <w:t>CobIT</w:t>
            </w:r>
            <w:proofErr w:type="spellEnd"/>
          </w:p>
        </w:tc>
        <w:tc>
          <w:tcPr>
            <w:tcW w:w="319" w:type="pct"/>
            <w:tcBorders>
              <w:top w:val="nil"/>
              <w:left w:val="nil"/>
              <w:bottom w:val="single" w:sz="4" w:space="0" w:color="000000"/>
              <w:right w:val="single" w:sz="4" w:space="0" w:color="000000"/>
            </w:tcBorders>
            <w:shd w:val="clear" w:color="92D050" w:fill="92D050"/>
            <w:noWrap/>
            <w:vAlign w:val="center"/>
            <w:hideMark/>
          </w:tcPr>
          <w:p w14:paraId="3BE6F522"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6141EFB3" w14:textId="77777777" w:rsidTr="001A58BA">
        <w:trPr>
          <w:trHeight w:val="360"/>
        </w:trPr>
        <w:tc>
          <w:tcPr>
            <w:tcW w:w="5000" w:type="pct"/>
            <w:gridSpan w:val="3"/>
            <w:tcBorders>
              <w:top w:val="single" w:sz="4" w:space="0" w:color="000000"/>
              <w:left w:val="single" w:sz="4" w:space="0" w:color="000000"/>
              <w:bottom w:val="single" w:sz="4" w:space="0" w:color="000000"/>
              <w:right w:val="single" w:sz="4" w:space="0" w:color="000000"/>
            </w:tcBorders>
            <w:shd w:val="clear" w:color="003D56" w:fill="003D56"/>
            <w:vAlign w:val="center"/>
            <w:hideMark/>
          </w:tcPr>
          <w:p w14:paraId="6E201E93" w14:textId="77777777" w:rsidR="001A58BA" w:rsidRPr="001A58BA" w:rsidRDefault="001A58BA" w:rsidP="001A58BA">
            <w:pPr>
              <w:spacing w:after="0" w:line="240" w:lineRule="auto"/>
              <w:rPr>
                <w:rFonts w:ascii="Arial" w:hAnsi="Arial" w:cs="Arial"/>
                <w:b/>
                <w:bCs/>
                <w:color w:val="FFFFFF"/>
                <w:sz w:val="20"/>
                <w:szCs w:val="20"/>
              </w:rPr>
            </w:pPr>
            <w:r w:rsidRPr="001A58BA">
              <w:rPr>
                <w:rFonts w:ascii="Arial" w:hAnsi="Arial" w:cs="Arial"/>
                <w:b/>
                <w:bCs/>
                <w:color w:val="FFFFFF"/>
                <w:sz w:val="20"/>
                <w:szCs w:val="20"/>
              </w:rPr>
              <w:t>SEKCE B – ZÁKLADNÍ OPATŘENÍ</w:t>
            </w:r>
          </w:p>
        </w:tc>
      </w:tr>
      <w:tr w:rsidR="001A58BA" w:rsidRPr="001A58BA" w14:paraId="538485C6" w14:textId="77777777" w:rsidTr="001A58BA">
        <w:trPr>
          <w:trHeight w:val="675"/>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3995A16F"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2</w:t>
            </w:r>
          </w:p>
        </w:tc>
        <w:tc>
          <w:tcPr>
            <w:tcW w:w="4583" w:type="pct"/>
            <w:tcBorders>
              <w:top w:val="nil"/>
              <w:left w:val="nil"/>
              <w:bottom w:val="single" w:sz="4" w:space="0" w:color="000000"/>
              <w:right w:val="single" w:sz="4" w:space="0" w:color="000000"/>
            </w:tcBorders>
            <w:shd w:val="clear" w:color="auto" w:fill="auto"/>
            <w:vAlign w:val="center"/>
            <w:hideMark/>
          </w:tcPr>
          <w:p w14:paraId="3C5EFF62"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Je jmenovaný manažer bezpečnosti nebo jiná určená osoba s ekvivalentní odpovědností, která zajišťuje kybernetickou bezpečnost ICT prostředí, které bude dodavatel využívat pro nabízené plnění?</w:t>
            </w:r>
          </w:p>
        </w:tc>
        <w:tc>
          <w:tcPr>
            <w:tcW w:w="319" w:type="pct"/>
            <w:tcBorders>
              <w:top w:val="nil"/>
              <w:left w:val="nil"/>
              <w:bottom w:val="single" w:sz="4" w:space="0" w:color="000000"/>
              <w:right w:val="single" w:sz="4" w:space="0" w:color="000000"/>
            </w:tcBorders>
            <w:shd w:val="clear" w:color="92D050" w:fill="92D050"/>
            <w:noWrap/>
            <w:vAlign w:val="center"/>
            <w:hideMark/>
          </w:tcPr>
          <w:p w14:paraId="23782733"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0E17CA3F" w14:textId="77777777" w:rsidTr="001A58BA">
        <w:trPr>
          <w:trHeight w:val="63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1E0CEA41"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3</w:t>
            </w:r>
          </w:p>
        </w:tc>
        <w:tc>
          <w:tcPr>
            <w:tcW w:w="4583" w:type="pct"/>
            <w:tcBorders>
              <w:top w:val="nil"/>
              <w:left w:val="nil"/>
              <w:bottom w:val="single" w:sz="4" w:space="0" w:color="000000"/>
              <w:right w:val="single" w:sz="4" w:space="0" w:color="000000"/>
            </w:tcBorders>
            <w:shd w:val="clear" w:color="auto" w:fill="auto"/>
            <w:vAlign w:val="center"/>
            <w:hideMark/>
          </w:tcPr>
          <w:p w14:paraId="7083739C"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Byl v posledních </w:t>
            </w:r>
            <w:proofErr w:type="gramStart"/>
            <w:r w:rsidRPr="001A58BA">
              <w:rPr>
                <w:rFonts w:ascii="Arial" w:hAnsi="Arial" w:cs="Arial"/>
                <w:color w:val="000000"/>
                <w:sz w:val="20"/>
                <w:szCs w:val="20"/>
              </w:rPr>
              <w:t>12ti</w:t>
            </w:r>
            <w:proofErr w:type="gramEnd"/>
            <w:r w:rsidRPr="001A58BA">
              <w:rPr>
                <w:rFonts w:ascii="Arial" w:hAnsi="Arial" w:cs="Arial"/>
                <w:color w:val="000000"/>
                <w:sz w:val="20"/>
                <w:szCs w:val="20"/>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319" w:type="pct"/>
            <w:tcBorders>
              <w:top w:val="nil"/>
              <w:left w:val="nil"/>
              <w:bottom w:val="single" w:sz="4" w:space="0" w:color="000000"/>
              <w:right w:val="single" w:sz="4" w:space="0" w:color="000000"/>
            </w:tcBorders>
            <w:shd w:val="clear" w:color="92D050" w:fill="92D050"/>
            <w:noWrap/>
            <w:vAlign w:val="center"/>
            <w:hideMark/>
          </w:tcPr>
          <w:p w14:paraId="7DF72A1E"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7C9D5E24" w14:textId="77777777" w:rsidTr="001A58BA">
        <w:trPr>
          <w:trHeight w:val="345"/>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41B6846A"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4</w:t>
            </w:r>
          </w:p>
        </w:tc>
        <w:tc>
          <w:tcPr>
            <w:tcW w:w="4583" w:type="pct"/>
            <w:tcBorders>
              <w:top w:val="nil"/>
              <w:left w:val="nil"/>
              <w:bottom w:val="single" w:sz="4" w:space="0" w:color="000000"/>
              <w:right w:val="single" w:sz="4" w:space="0" w:color="000000"/>
            </w:tcBorders>
            <w:shd w:val="clear" w:color="auto" w:fill="auto"/>
            <w:vAlign w:val="center"/>
            <w:hideMark/>
          </w:tcPr>
          <w:p w14:paraId="1202B2D3"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Realizoval dodavatel v posledních </w:t>
            </w:r>
            <w:proofErr w:type="gramStart"/>
            <w:r w:rsidRPr="001A58BA">
              <w:rPr>
                <w:rFonts w:ascii="Arial" w:hAnsi="Arial" w:cs="Arial"/>
                <w:color w:val="000000"/>
                <w:sz w:val="20"/>
                <w:szCs w:val="20"/>
              </w:rPr>
              <w:t>12ti</w:t>
            </w:r>
            <w:proofErr w:type="gramEnd"/>
            <w:r w:rsidRPr="001A58BA">
              <w:rPr>
                <w:rFonts w:ascii="Arial" w:hAnsi="Arial" w:cs="Arial"/>
                <w:color w:val="000000"/>
                <w:sz w:val="20"/>
                <w:szCs w:val="20"/>
              </w:rPr>
              <w:t xml:space="preserve"> měsících hodnocení kybernetických rizik v ICT prostředí, které bude využívat pro nabízené plnění?</w:t>
            </w:r>
          </w:p>
        </w:tc>
        <w:tc>
          <w:tcPr>
            <w:tcW w:w="319" w:type="pct"/>
            <w:tcBorders>
              <w:top w:val="nil"/>
              <w:left w:val="nil"/>
              <w:bottom w:val="single" w:sz="4" w:space="0" w:color="000000"/>
              <w:right w:val="single" w:sz="4" w:space="0" w:color="000000"/>
            </w:tcBorders>
            <w:shd w:val="clear" w:color="92D050" w:fill="92D050"/>
            <w:noWrap/>
            <w:vAlign w:val="center"/>
            <w:hideMark/>
          </w:tcPr>
          <w:p w14:paraId="0C92F3BD"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4E0A132F"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3C318C08"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5</w:t>
            </w:r>
          </w:p>
        </w:tc>
        <w:tc>
          <w:tcPr>
            <w:tcW w:w="4902" w:type="pct"/>
            <w:gridSpan w:val="2"/>
            <w:tcBorders>
              <w:top w:val="single" w:sz="4" w:space="0" w:color="000000"/>
              <w:left w:val="nil"/>
              <w:bottom w:val="single" w:sz="4" w:space="0" w:color="000000"/>
              <w:right w:val="single" w:sz="4" w:space="0" w:color="000000"/>
            </w:tcBorders>
            <w:shd w:val="clear" w:color="auto" w:fill="auto"/>
            <w:vAlign w:val="center"/>
            <w:hideMark/>
          </w:tcPr>
          <w:p w14:paraId="53D5D99C"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Které oblasti pokrývá dokument bezpečnostní politiky, v jehož rozsahu je ICT prostředí, které bude dodavatel využívat pro nabízené plnění?</w:t>
            </w:r>
          </w:p>
        </w:tc>
      </w:tr>
      <w:tr w:rsidR="001A58BA" w:rsidRPr="001A58BA" w14:paraId="2177A679"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738EBFEC"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a.</w:t>
            </w:r>
          </w:p>
        </w:tc>
        <w:tc>
          <w:tcPr>
            <w:tcW w:w="4583" w:type="pct"/>
            <w:tcBorders>
              <w:top w:val="nil"/>
              <w:left w:val="nil"/>
              <w:bottom w:val="single" w:sz="4" w:space="0" w:color="000000"/>
              <w:right w:val="single" w:sz="4" w:space="0" w:color="000000"/>
            </w:tcBorders>
            <w:shd w:val="clear" w:color="auto" w:fill="auto"/>
            <w:vAlign w:val="center"/>
            <w:hideMark/>
          </w:tcPr>
          <w:p w14:paraId="4665B65F"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Procesy řízení rizik</w:t>
            </w:r>
          </w:p>
        </w:tc>
        <w:tc>
          <w:tcPr>
            <w:tcW w:w="319" w:type="pct"/>
            <w:tcBorders>
              <w:top w:val="nil"/>
              <w:left w:val="nil"/>
              <w:bottom w:val="single" w:sz="4" w:space="0" w:color="000000"/>
              <w:right w:val="single" w:sz="4" w:space="0" w:color="000000"/>
            </w:tcBorders>
            <w:shd w:val="clear" w:color="92D050" w:fill="92D050"/>
            <w:noWrap/>
            <w:vAlign w:val="center"/>
            <w:hideMark/>
          </w:tcPr>
          <w:p w14:paraId="47123B3E"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7B948FB7"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063A277C"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b.</w:t>
            </w:r>
          </w:p>
        </w:tc>
        <w:tc>
          <w:tcPr>
            <w:tcW w:w="4583" w:type="pct"/>
            <w:tcBorders>
              <w:top w:val="nil"/>
              <w:left w:val="nil"/>
              <w:bottom w:val="single" w:sz="4" w:space="0" w:color="000000"/>
              <w:right w:val="single" w:sz="4" w:space="0" w:color="000000"/>
            </w:tcBorders>
            <w:shd w:val="clear" w:color="auto" w:fill="auto"/>
            <w:vAlign w:val="center"/>
            <w:hideMark/>
          </w:tcPr>
          <w:p w14:paraId="00096404"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Klasifikace aktiv</w:t>
            </w:r>
          </w:p>
        </w:tc>
        <w:tc>
          <w:tcPr>
            <w:tcW w:w="319" w:type="pct"/>
            <w:tcBorders>
              <w:top w:val="nil"/>
              <w:left w:val="nil"/>
              <w:bottom w:val="single" w:sz="4" w:space="0" w:color="000000"/>
              <w:right w:val="single" w:sz="4" w:space="0" w:color="000000"/>
            </w:tcBorders>
            <w:shd w:val="clear" w:color="92D050" w:fill="92D050"/>
            <w:noWrap/>
            <w:vAlign w:val="center"/>
            <w:hideMark/>
          </w:tcPr>
          <w:p w14:paraId="034EA820"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5B82229F"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0D5A60E7"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c.</w:t>
            </w:r>
          </w:p>
        </w:tc>
        <w:tc>
          <w:tcPr>
            <w:tcW w:w="4583" w:type="pct"/>
            <w:tcBorders>
              <w:top w:val="nil"/>
              <w:left w:val="nil"/>
              <w:bottom w:val="single" w:sz="4" w:space="0" w:color="000000"/>
              <w:right w:val="single" w:sz="4" w:space="0" w:color="000000"/>
            </w:tcBorders>
            <w:shd w:val="clear" w:color="auto" w:fill="auto"/>
            <w:vAlign w:val="center"/>
            <w:hideMark/>
          </w:tcPr>
          <w:p w14:paraId="5F444446"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Ochrana dat proti prozrazení, zničení, narušení integrity a dostupnosti</w:t>
            </w:r>
          </w:p>
        </w:tc>
        <w:tc>
          <w:tcPr>
            <w:tcW w:w="319" w:type="pct"/>
            <w:tcBorders>
              <w:top w:val="nil"/>
              <w:left w:val="nil"/>
              <w:bottom w:val="single" w:sz="4" w:space="0" w:color="000000"/>
              <w:right w:val="single" w:sz="4" w:space="0" w:color="000000"/>
            </w:tcBorders>
            <w:shd w:val="clear" w:color="92D050" w:fill="92D050"/>
            <w:noWrap/>
            <w:vAlign w:val="center"/>
            <w:hideMark/>
          </w:tcPr>
          <w:p w14:paraId="58FC20C6"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2F841209"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2A770DAC"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d.</w:t>
            </w:r>
          </w:p>
        </w:tc>
        <w:tc>
          <w:tcPr>
            <w:tcW w:w="4583" w:type="pct"/>
            <w:tcBorders>
              <w:top w:val="nil"/>
              <w:left w:val="nil"/>
              <w:bottom w:val="single" w:sz="4" w:space="0" w:color="000000"/>
              <w:right w:val="single" w:sz="4" w:space="0" w:color="000000"/>
            </w:tcBorders>
            <w:shd w:val="clear" w:color="auto" w:fill="auto"/>
            <w:vAlign w:val="center"/>
            <w:hideMark/>
          </w:tcPr>
          <w:p w14:paraId="34544625"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Ochrana osobních údajů</w:t>
            </w:r>
          </w:p>
        </w:tc>
        <w:tc>
          <w:tcPr>
            <w:tcW w:w="319" w:type="pct"/>
            <w:tcBorders>
              <w:top w:val="nil"/>
              <w:left w:val="nil"/>
              <w:bottom w:val="single" w:sz="4" w:space="0" w:color="000000"/>
              <w:right w:val="single" w:sz="4" w:space="0" w:color="000000"/>
            </w:tcBorders>
            <w:shd w:val="clear" w:color="92D050" w:fill="92D050"/>
            <w:noWrap/>
            <w:vAlign w:val="center"/>
            <w:hideMark/>
          </w:tcPr>
          <w:p w14:paraId="2013B7EF"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4804E9AE"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78B49E4F"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e.</w:t>
            </w:r>
          </w:p>
        </w:tc>
        <w:tc>
          <w:tcPr>
            <w:tcW w:w="4583" w:type="pct"/>
            <w:tcBorders>
              <w:top w:val="nil"/>
              <w:left w:val="nil"/>
              <w:bottom w:val="single" w:sz="4" w:space="0" w:color="000000"/>
              <w:right w:val="single" w:sz="4" w:space="0" w:color="000000"/>
            </w:tcBorders>
            <w:shd w:val="clear" w:color="auto" w:fill="auto"/>
            <w:vAlign w:val="center"/>
            <w:hideMark/>
          </w:tcPr>
          <w:p w14:paraId="442A41FF"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Identifikace a autentizace uživatelů</w:t>
            </w:r>
          </w:p>
        </w:tc>
        <w:tc>
          <w:tcPr>
            <w:tcW w:w="319" w:type="pct"/>
            <w:tcBorders>
              <w:top w:val="nil"/>
              <w:left w:val="nil"/>
              <w:bottom w:val="single" w:sz="4" w:space="0" w:color="000000"/>
              <w:right w:val="single" w:sz="4" w:space="0" w:color="000000"/>
            </w:tcBorders>
            <w:shd w:val="clear" w:color="92D050" w:fill="92D050"/>
            <w:noWrap/>
            <w:vAlign w:val="center"/>
            <w:hideMark/>
          </w:tcPr>
          <w:p w14:paraId="2432B2DF"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575AF836"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7F859BC9"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f.</w:t>
            </w:r>
          </w:p>
        </w:tc>
        <w:tc>
          <w:tcPr>
            <w:tcW w:w="4583" w:type="pct"/>
            <w:tcBorders>
              <w:top w:val="nil"/>
              <w:left w:val="nil"/>
              <w:bottom w:val="single" w:sz="4" w:space="0" w:color="000000"/>
              <w:right w:val="single" w:sz="4" w:space="0" w:color="000000"/>
            </w:tcBorders>
            <w:shd w:val="clear" w:color="auto" w:fill="auto"/>
            <w:vAlign w:val="center"/>
            <w:hideMark/>
          </w:tcPr>
          <w:p w14:paraId="43B67D95"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Přístup k datům na základě rolí (RBAC, Role </w:t>
            </w:r>
            <w:proofErr w:type="spellStart"/>
            <w:r w:rsidRPr="001A58BA">
              <w:rPr>
                <w:rFonts w:ascii="Arial" w:hAnsi="Arial" w:cs="Arial"/>
                <w:color w:val="000000"/>
                <w:sz w:val="20"/>
                <w:szCs w:val="20"/>
              </w:rPr>
              <w:t>Based</w:t>
            </w:r>
            <w:proofErr w:type="spellEnd"/>
            <w:r w:rsidRPr="001A58BA">
              <w:rPr>
                <w:rFonts w:ascii="Arial" w:hAnsi="Arial" w:cs="Arial"/>
                <w:color w:val="000000"/>
                <w:sz w:val="20"/>
                <w:szCs w:val="20"/>
              </w:rPr>
              <w:t xml:space="preserve"> Access </w:t>
            </w:r>
            <w:proofErr w:type="spellStart"/>
            <w:r w:rsidRPr="001A58BA">
              <w:rPr>
                <w:rFonts w:ascii="Arial" w:hAnsi="Arial" w:cs="Arial"/>
                <w:color w:val="000000"/>
                <w:sz w:val="20"/>
                <w:szCs w:val="20"/>
              </w:rPr>
              <w:t>Control</w:t>
            </w:r>
            <w:proofErr w:type="spellEnd"/>
            <w:r w:rsidRPr="001A58BA">
              <w:rPr>
                <w:rFonts w:ascii="Arial" w:hAnsi="Arial" w:cs="Arial"/>
                <w:color w:val="000000"/>
                <w:sz w:val="20"/>
                <w:szCs w:val="20"/>
              </w:rPr>
              <w:t>)</w:t>
            </w:r>
          </w:p>
        </w:tc>
        <w:tc>
          <w:tcPr>
            <w:tcW w:w="319" w:type="pct"/>
            <w:tcBorders>
              <w:top w:val="nil"/>
              <w:left w:val="nil"/>
              <w:bottom w:val="single" w:sz="4" w:space="0" w:color="000000"/>
              <w:right w:val="single" w:sz="4" w:space="0" w:color="000000"/>
            </w:tcBorders>
            <w:shd w:val="clear" w:color="92D050" w:fill="92D050"/>
            <w:noWrap/>
            <w:vAlign w:val="center"/>
            <w:hideMark/>
          </w:tcPr>
          <w:p w14:paraId="4AFC97DE"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416CFB7A"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57F12448"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g.</w:t>
            </w:r>
          </w:p>
        </w:tc>
        <w:tc>
          <w:tcPr>
            <w:tcW w:w="4583" w:type="pct"/>
            <w:tcBorders>
              <w:top w:val="nil"/>
              <w:left w:val="nil"/>
              <w:bottom w:val="single" w:sz="4" w:space="0" w:color="000000"/>
              <w:right w:val="single" w:sz="4" w:space="0" w:color="000000"/>
            </w:tcBorders>
            <w:shd w:val="clear" w:color="auto" w:fill="auto"/>
            <w:vAlign w:val="center"/>
            <w:hideMark/>
          </w:tcPr>
          <w:p w14:paraId="5909B0E0"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Řízení privilegovaných přístupů</w:t>
            </w:r>
          </w:p>
        </w:tc>
        <w:tc>
          <w:tcPr>
            <w:tcW w:w="319" w:type="pct"/>
            <w:tcBorders>
              <w:top w:val="nil"/>
              <w:left w:val="nil"/>
              <w:bottom w:val="single" w:sz="4" w:space="0" w:color="000000"/>
              <w:right w:val="single" w:sz="4" w:space="0" w:color="000000"/>
            </w:tcBorders>
            <w:shd w:val="clear" w:color="92D050" w:fill="92D050"/>
            <w:noWrap/>
            <w:vAlign w:val="center"/>
            <w:hideMark/>
          </w:tcPr>
          <w:p w14:paraId="63D36F98"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620CE179"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0CF84852"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h.</w:t>
            </w:r>
          </w:p>
        </w:tc>
        <w:tc>
          <w:tcPr>
            <w:tcW w:w="4583" w:type="pct"/>
            <w:tcBorders>
              <w:top w:val="nil"/>
              <w:left w:val="nil"/>
              <w:bottom w:val="single" w:sz="4" w:space="0" w:color="000000"/>
              <w:right w:val="single" w:sz="4" w:space="0" w:color="000000"/>
            </w:tcBorders>
            <w:shd w:val="clear" w:color="auto" w:fill="auto"/>
            <w:vAlign w:val="center"/>
            <w:hideMark/>
          </w:tcPr>
          <w:p w14:paraId="2BFB32D4"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Ochrana koncových stanic</w:t>
            </w:r>
          </w:p>
        </w:tc>
        <w:tc>
          <w:tcPr>
            <w:tcW w:w="319" w:type="pct"/>
            <w:tcBorders>
              <w:top w:val="nil"/>
              <w:left w:val="nil"/>
              <w:bottom w:val="single" w:sz="4" w:space="0" w:color="000000"/>
              <w:right w:val="single" w:sz="4" w:space="0" w:color="000000"/>
            </w:tcBorders>
            <w:shd w:val="clear" w:color="92D050" w:fill="92D050"/>
            <w:noWrap/>
            <w:vAlign w:val="center"/>
            <w:hideMark/>
          </w:tcPr>
          <w:p w14:paraId="5ED9BBF7"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17A0C7EC"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2332CAA2"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i.</w:t>
            </w:r>
          </w:p>
        </w:tc>
        <w:tc>
          <w:tcPr>
            <w:tcW w:w="4583" w:type="pct"/>
            <w:tcBorders>
              <w:top w:val="nil"/>
              <w:left w:val="nil"/>
              <w:bottom w:val="single" w:sz="4" w:space="0" w:color="000000"/>
              <w:right w:val="single" w:sz="4" w:space="0" w:color="000000"/>
            </w:tcBorders>
            <w:shd w:val="clear" w:color="auto" w:fill="auto"/>
            <w:vAlign w:val="center"/>
            <w:hideMark/>
          </w:tcPr>
          <w:p w14:paraId="6E945D00"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Ochrana mobilních zařízení a vzdáleného přístupu</w:t>
            </w:r>
          </w:p>
        </w:tc>
        <w:tc>
          <w:tcPr>
            <w:tcW w:w="319" w:type="pct"/>
            <w:tcBorders>
              <w:top w:val="nil"/>
              <w:left w:val="nil"/>
              <w:bottom w:val="single" w:sz="4" w:space="0" w:color="000000"/>
              <w:right w:val="single" w:sz="4" w:space="0" w:color="000000"/>
            </w:tcBorders>
            <w:shd w:val="clear" w:color="92D050" w:fill="92D050"/>
            <w:noWrap/>
            <w:vAlign w:val="center"/>
            <w:hideMark/>
          </w:tcPr>
          <w:p w14:paraId="4CC0B306"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4553E535"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0E225AF1"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j.</w:t>
            </w:r>
          </w:p>
        </w:tc>
        <w:tc>
          <w:tcPr>
            <w:tcW w:w="4583" w:type="pct"/>
            <w:tcBorders>
              <w:top w:val="nil"/>
              <w:left w:val="nil"/>
              <w:bottom w:val="single" w:sz="4" w:space="0" w:color="000000"/>
              <w:right w:val="single" w:sz="4" w:space="0" w:color="000000"/>
            </w:tcBorders>
            <w:shd w:val="clear" w:color="auto" w:fill="auto"/>
            <w:vAlign w:val="center"/>
            <w:hideMark/>
          </w:tcPr>
          <w:p w14:paraId="5707777D"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Ochrana emailu a vnitrofiremní komunikace (instant </w:t>
            </w:r>
            <w:proofErr w:type="spellStart"/>
            <w:r w:rsidRPr="001A58BA">
              <w:rPr>
                <w:rFonts w:ascii="Arial" w:hAnsi="Arial" w:cs="Arial"/>
                <w:color w:val="000000"/>
                <w:sz w:val="20"/>
                <w:szCs w:val="20"/>
              </w:rPr>
              <w:t>messaging</w:t>
            </w:r>
            <w:proofErr w:type="spellEnd"/>
            <w:r w:rsidRPr="001A58BA">
              <w:rPr>
                <w:rFonts w:ascii="Arial" w:hAnsi="Arial" w:cs="Arial"/>
                <w:color w:val="000000"/>
                <w:sz w:val="20"/>
                <w:szCs w:val="20"/>
              </w:rPr>
              <w:t>)</w:t>
            </w:r>
          </w:p>
        </w:tc>
        <w:tc>
          <w:tcPr>
            <w:tcW w:w="319" w:type="pct"/>
            <w:tcBorders>
              <w:top w:val="nil"/>
              <w:left w:val="nil"/>
              <w:bottom w:val="single" w:sz="4" w:space="0" w:color="000000"/>
              <w:right w:val="single" w:sz="4" w:space="0" w:color="000000"/>
            </w:tcBorders>
            <w:shd w:val="clear" w:color="92D050" w:fill="92D050"/>
            <w:noWrap/>
            <w:vAlign w:val="center"/>
            <w:hideMark/>
          </w:tcPr>
          <w:p w14:paraId="547FC921"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622BEC24"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3E8D0383"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k.</w:t>
            </w:r>
          </w:p>
        </w:tc>
        <w:tc>
          <w:tcPr>
            <w:tcW w:w="4583" w:type="pct"/>
            <w:tcBorders>
              <w:top w:val="nil"/>
              <w:left w:val="nil"/>
              <w:bottom w:val="single" w:sz="4" w:space="0" w:color="000000"/>
              <w:right w:val="single" w:sz="4" w:space="0" w:color="000000"/>
            </w:tcBorders>
            <w:shd w:val="clear" w:color="auto" w:fill="auto"/>
            <w:vAlign w:val="center"/>
            <w:hideMark/>
          </w:tcPr>
          <w:p w14:paraId="42CC8996"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Ochrana přístupu do internetu</w:t>
            </w:r>
          </w:p>
        </w:tc>
        <w:tc>
          <w:tcPr>
            <w:tcW w:w="319" w:type="pct"/>
            <w:tcBorders>
              <w:top w:val="nil"/>
              <w:left w:val="nil"/>
              <w:bottom w:val="single" w:sz="4" w:space="0" w:color="000000"/>
              <w:right w:val="single" w:sz="4" w:space="0" w:color="000000"/>
            </w:tcBorders>
            <w:shd w:val="clear" w:color="92D050" w:fill="92D050"/>
            <w:noWrap/>
            <w:vAlign w:val="center"/>
            <w:hideMark/>
          </w:tcPr>
          <w:p w14:paraId="3BC726E5"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685C22C2"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4A0F0FD2"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l.</w:t>
            </w:r>
          </w:p>
        </w:tc>
        <w:tc>
          <w:tcPr>
            <w:tcW w:w="4583" w:type="pct"/>
            <w:tcBorders>
              <w:top w:val="nil"/>
              <w:left w:val="nil"/>
              <w:bottom w:val="single" w:sz="4" w:space="0" w:color="000000"/>
              <w:right w:val="single" w:sz="4" w:space="0" w:color="000000"/>
            </w:tcBorders>
            <w:shd w:val="clear" w:color="auto" w:fill="auto"/>
            <w:vAlign w:val="center"/>
            <w:hideMark/>
          </w:tcPr>
          <w:p w14:paraId="3EDED6F6"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Bezpečnost cloudového prostředí (Azure, AWS, M365 apod.)</w:t>
            </w:r>
          </w:p>
        </w:tc>
        <w:tc>
          <w:tcPr>
            <w:tcW w:w="319" w:type="pct"/>
            <w:tcBorders>
              <w:top w:val="nil"/>
              <w:left w:val="nil"/>
              <w:bottom w:val="single" w:sz="4" w:space="0" w:color="000000"/>
              <w:right w:val="single" w:sz="4" w:space="0" w:color="000000"/>
            </w:tcBorders>
            <w:shd w:val="clear" w:color="92D050" w:fill="92D050"/>
            <w:noWrap/>
            <w:vAlign w:val="center"/>
            <w:hideMark/>
          </w:tcPr>
          <w:p w14:paraId="05E975E2"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732EBD3A"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31AE6D81"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m.</w:t>
            </w:r>
          </w:p>
        </w:tc>
        <w:tc>
          <w:tcPr>
            <w:tcW w:w="4583" w:type="pct"/>
            <w:tcBorders>
              <w:top w:val="nil"/>
              <w:left w:val="nil"/>
              <w:bottom w:val="single" w:sz="4" w:space="0" w:color="000000"/>
              <w:right w:val="single" w:sz="4" w:space="0" w:color="000000"/>
            </w:tcBorders>
            <w:shd w:val="clear" w:color="auto" w:fill="auto"/>
            <w:vAlign w:val="center"/>
            <w:hideMark/>
          </w:tcPr>
          <w:p w14:paraId="0BABBF77"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Ochrana médií</w:t>
            </w:r>
          </w:p>
        </w:tc>
        <w:tc>
          <w:tcPr>
            <w:tcW w:w="319" w:type="pct"/>
            <w:tcBorders>
              <w:top w:val="nil"/>
              <w:left w:val="nil"/>
              <w:bottom w:val="single" w:sz="4" w:space="0" w:color="000000"/>
              <w:right w:val="single" w:sz="4" w:space="0" w:color="000000"/>
            </w:tcBorders>
            <w:shd w:val="clear" w:color="92D050" w:fill="92D050"/>
            <w:noWrap/>
            <w:vAlign w:val="center"/>
            <w:hideMark/>
          </w:tcPr>
          <w:p w14:paraId="56DCE44A"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0C020B9E"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631E4BCF"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n.</w:t>
            </w:r>
          </w:p>
        </w:tc>
        <w:tc>
          <w:tcPr>
            <w:tcW w:w="4583" w:type="pct"/>
            <w:tcBorders>
              <w:top w:val="nil"/>
              <w:left w:val="nil"/>
              <w:bottom w:val="single" w:sz="4" w:space="0" w:color="000000"/>
              <w:right w:val="single" w:sz="4" w:space="0" w:color="000000"/>
            </w:tcBorders>
            <w:shd w:val="clear" w:color="auto" w:fill="auto"/>
            <w:vAlign w:val="center"/>
            <w:hideMark/>
          </w:tcPr>
          <w:p w14:paraId="1C4F3A37"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Procesy řízení změn</w:t>
            </w:r>
          </w:p>
        </w:tc>
        <w:tc>
          <w:tcPr>
            <w:tcW w:w="319" w:type="pct"/>
            <w:tcBorders>
              <w:top w:val="nil"/>
              <w:left w:val="nil"/>
              <w:bottom w:val="single" w:sz="4" w:space="0" w:color="000000"/>
              <w:right w:val="single" w:sz="4" w:space="0" w:color="000000"/>
            </w:tcBorders>
            <w:shd w:val="clear" w:color="92D050" w:fill="92D050"/>
            <w:noWrap/>
            <w:vAlign w:val="center"/>
            <w:hideMark/>
          </w:tcPr>
          <w:p w14:paraId="267906AE"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11A1514D"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45846E09"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o.</w:t>
            </w:r>
          </w:p>
        </w:tc>
        <w:tc>
          <w:tcPr>
            <w:tcW w:w="4583" w:type="pct"/>
            <w:tcBorders>
              <w:top w:val="nil"/>
              <w:left w:val="nil"/>
              <w:bottom w:val="single" w:sz="4" w:space="0" w:color="000000"/>
              <w:right w:val="single" w:sz="4" w:space="0" w:color="000000"/>
            </w:tcBorders>
            <w:shd w:val="clear" w:color="auto" w:fill="auto"/>
            <w:vAlign w:val="center"/>
            <w:hideMark/>
          </w:tcPr>
          <w:p w14:paraId="047E2D9C"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Ochrana bezdrátových sítí a komunikace</w:t>
            </w:r>
          </w:p>
        </w:tc>
        <w:tc>
          <w:tcPr>
            <w:tcW w:w="319" w:type="pct"/>
            <w:tcBorders>
              <w:top w:val="nil"/>
              <w:left w:val="nil"/>
              <w:bottom w:val="single" w:sz="4" w:space="0" w:color="000000"/>
              <w:right w:val="single" w:sz="4" w:space="0" w:color="000000"/>
            </w:tcBorders>
            <w:shd w:val="clear" w:color="92D050" w:fill="92D050"/>
            <w:noWrap/>
            <w:vAlign w:val="center"/>
            <w:hideMark/>
          </w:tcPr>
          <w:p w14:paraId="77A86115"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25412587"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74B8B563"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p.</w:t>
            </w:r>
          </w:p>
        </w:tc>
        <w:tc>
          <w:tcPr>
            <w:tcW w:w="4583" w:type="pct"/>
            <w:tcBorders>
              <w:top w:val="nil"/>
              <w:left w:val="nil"/>
              <w:bottom w:val="single" w:sz="4" w:space="0" w:color="000000"/>
              <w:right w:val="single" w:sz="4" w:space="0" w:color="000000"/>
            </w:tcBorders>
            <w:shd w:val="clear" w:color="auto" w:fill="auto"/>
            <w:vAlign w:val="center"/>
            <w:hideMark/>
          </w:tcPr>
          <w:p w14:paraId="6D137C91"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Fyzická bezpečnost informačních aktiv</w:t>
            </w:r>
          </w:p>
        </w:tc>
        <w:tc>
          <w:tcPr>
            <w:tcW w:w="319" w:type="pct"/>
            <w:tcBorders>
              <w:top w:val="nil"/>
              <w:left w:val="nil"/>
              <w:bottom w:val="single" w:sz="4" w:space="0" w:color="000000"/>
              <w:right w:val="single" w:sz="4" w:space="0" w:color="000000"/>
            </w:tcBorders>
            <w:shd w:val="clear" w:color="92D050" w:fill="92D050"/>
            <w:noWrap/>
            <w:vAlign w:val="center"/>
            <w:hideMark/>
          </w:tcPr>
          <w:p w14:paraId="1F9EAC35"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63C11BFB"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4F496F54"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q.</w:t>
            </w:r>
          </w:p>
        </w:tc>
        <w:tc>
          <w:tcPr>
            <w:tcW w:w="4583" w:type="pct"/>
            <w:tcBorders>
              <w:top w:val="nil"/>
              <w:left w:val="nil"/>
              <w:bottom w:val="single" w:sz="4" w:space="0" w:color="000000"/>
              <w:right w:val="single" w:sz="4" w:space="0" w:color="000000"/>
            </w:tcBorders>
            <w:shd w:val="clear" w:color="auto" w:fill="auto"/>
            <w:vAlign w:val="center"/>
            <w:hideMark/>
          </w:tcPr>
          <w:p w14:paraId="4F40C7B3"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Bezpečnostní školení koncových uživatelů a administrátorů</w:t>
            </w:r>
          </w:p>
        </w:tc>
        <w:tc>
          <w:tcPr>
            <w:tcW w:w="319" w:type="pct"/>
            <w:tcBorders>
              <w:top w:val="nil"/>
              <w:left w:val="nil"/>
              <w:bottom w:val="single" w:sz="4" w:space="0" w:color="000000"/>
              <w:right w:val="single" w:sz="4" w:space="0" w:color="000000"/>
            </w:tcBorders>
            <w:shd w:val="clear" w:color="92D050" w:fill="92D050"/>
            <w:noWrap/>
            <w:vAlign w:val="center"/>
            <w:hideMark/>
          </w:tcPr>
          <w:p w14:paraId="033A043C"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2B4BA885"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025B5025"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r.</w:t>
            </w:r>
          </w:p>
        </w:tc>
        <w:tc>
          <w:tcPr>
            <w:tcW w:w="4583" w:type="pct"/>
            <w:tcBorders>
              <w:top w:val="nil"/>
              <w:left w:val="nil"/>
              <w:bottom w:val="single" w:sz="4" w:space="0" w:color="000000"/>
              <w:right w:val="single" w:sz="4" w:space="0" w:color="000000"/>
            </w:tcBorders>
            <w:shd w:val="clear" w:color="auto" w:fill="auto"/>
            <w:vAlign w:val="center"/>
            <w:hideMark/>
          </w:tcPr>
          <w:p w14:paraId="041E4B66"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Ochrana proti škodlivému softwaru</w:t>
            </w:r>
          </w:p>
        </w:tc>
        <w:tc>
          <w:tcPr>
            <w:tcW w:w="319" w:type="pct"/>
            <w:tcBorders>
              <w:top w:val="nil"/>
              <w:left w:val="nil"/>
              <w:bottom w:val="single" w:sz="4" w:space="0" w:color="000000"/>
              <w:right w:val="single" w:sz="4" w:space="0" w:color="000000"/>
            </w:tcBorders>
            <w:shd w:val="clear" w:color="92D050" w:fill="92D050"/>
            <w:noWrap/>
            <w:vAlign w:val="center"/>
            <w:hideMark/>
          </w:tcPr>
          <w:p w14:paraId="193F4520"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40A71B53"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108CC0FC"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s.</w:t>
            </w:r>
          </w:p>
        </w:tc>
        <w:tc>
          <w:tcPr>
            <w:tcW w:w="4583" w:type="pct"/>
            <w:tcBorders>
              <w:top w:val="nil"/>
              <w:left w:val="nil"/>
              <w:bottom w:val="single" w:sz="4" w:space="0" w:color="000000"/>
              <w:right w:val="single" w:sz="4" w:space="0" w:color="000000"/>
            </w:tcBorders>
            <w:shd w:val="clear" w:color="auto" w:fill="auto"/>
            <w:vAlign w:val="center"/>
            <w:hideMark/>
          </w:tcPr>
          <w:p w14:paraId="02D44A65"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Ochrana při výměně dat</w:t>
            </w:r>
          </w:p>
        </w:tc>
        <w:tc>
          <w:tcPr>
            <w:tcW w:w="319" w:type="pct"/>
            <w:tcBorders>
              <w:top w:val="nil"/>
              <w:left w:val="nil"/>
              <w:bottom w:val="single" w:sz="4" w:space="0" w:color="000000"/>
              <w:right w:val="single" w:sz="4" w:space="0" w:color="000000"/>
            </w:tcBorders>
            <w:shd w:val="clear" w:color="92D050" w:fill="92D050"/>
            <w:noWrap/>
            <w:vAlign w:val="center"/>
            <w:hideMark/>
          </w:tcPr>
          <w:p w14:paraId="2536C16C"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43344923"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65D01222"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t.</w:t>
            </w:r>
          </w:p>
        </w:tc>
        <w:tc>
          <w:tcPr>
            <w:tcW w:w="4583" w:type="pct"/>
            <w:tcBorders>
              <w:top w:val="nil"/>
              <w:left w:val="nil"/>
              <w:bottom w:val="single" w:sz="4" w:space="0" w:color="000000"/>
              <w:right w:val="single" w:sz="4" w:space="0" w:color="000000"/>
            </w:tcBorders>
            <w:shd w:val="clear" w:color="auto" w:fill="auto"/>
            <w:vAlign w:val="center"/>
            <w:hideMark/>
          </w:tcPr>
          <w:p w14:paraId="7A5495BD"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Procesy zvládání kybernetických incidentů</w:t>
            </w:r>
          </w:p>
        </w:tc>
        <w:tc>
          <w:tcPr>
            <w:tcW w:w="319" w:type="pct"/>
            <w:tcBorders>
              <w:top w:val="nil"/>
              <w:left w:val="nil"/>
              <w:bottom w:val="single" w:sz="4" w:space="0" w:color="000000"/>
              <w:right w:val="single" w:sz="4" w:space="0" w:color="000000"/>
            </w:tcBorders>
            <w:shd w:val="clear" w:color="92D050" w:fill="92D050"/>
            <w:noWrap/>
            <w:vAlign w:val="center"/>
            <w:hideMark/>
          </w:tcPr>
          <w:p w14:paraId="1A016960"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4DB4C512"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47E6A592"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u.</w:t>
            </w:r>
          </w:p>
        </w:tc>
        <w:tc>
          <w:tcPr>
            <w:tcW w:w="4583" w:type="pct"/>
            <w:tcBorders>
              <w:top w:val="nil"/>
              <w:left w:val="nil"/>
              <w:bottom w:val="single" w:sz="4" w:space="0" w:color="000000"/>
              <w:right w:val="single" w:sz="4" w:space="0" w:color="000000"/>
            </w:tcBorders>
            <w:shd w:val="clear" w:color="auto" w:fill="auto"/>
            <w:vAlign w:val="center"/>
            <w:hideMark/>
          </w:tcPr>
          <w:p w14:paraId="766AB46B"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Procesy řízení rizik dodavatelů</w:t>
            </w:r>
          </w:p>
        </w:tc>
        <w:tc>
          <w:tcPr>
            <w:tcW w:w="319" w:type="pct"/>
            <w:tcBorders>
              <w:top w:val="nil"/>
              <w:left w:val="nil"/>
              <w:bottom w:val="single" w:sz="4" w:space="0" w:color="000000"/>
              <w:right w:val="single" w:sz="4" w:space="0" w:color="000000"/>
            </w:tcBorders>
            <w:shd w:val="clear" w:color="92D050" w:fill="92D050"/>
            <w:noWrap/>
            <w:vAlign w:val="center"/>
            <w:hideMark/>
          </w:tcPr>
          <w:p w14:paraId="769859AA"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52538307"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2AF91630"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v.</w:t>
            </w:r>
          </w:p>
        </w:tc>
        <w:tc>
          <w:tcPr>
            <w:tcW w:w="4583" w:type="pct"/>
            <w:tcBorders>
              <w:top w:val="nil"/>
              <w:left w:val="nil"/>
              <w:bottom w:val="single" w:sz="4" w:space="0" w:color="000000"/>
              <w:right w:val="single" w:sz="4" w:space="0" w:color="000000"/>
            </w:tcBorders>
            <w:shd w:val="clear" w:color="auto" w:fill="auto"/>
            <w:vAlign w:val="center"/>
            <w:hideMark/>
          </w:tcPr>
          <w:p w14:paraId="30D4F054"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Bezpečnost lidských zdrojů</w:t>
            </w:r>
          </w:p>
        </w:tc>
        <w:tc>
          <w:tcPr>
            <w:tcW w:w="319" w:type="pct"/>
            <w:tcBorders>
              <w:top w:val="nil"/>
              <w:left w:val="nil"/>
              <w:bottom w:val="single" w:sz="4" w:space="0" w:color="000000"/>
              <w:right w:val="single" w:sz="4" w:space="0" w:color="000000"/>
            </w:tcBorders>
            <w:shd w:val="clear" w:color="92D050" w:fill="92D050"/>
            <w:noWrap/>
            <w:vAlign w:val="center"/>
            <w:hideMark/>
          </w:tcPr>
          <w:p w14:paraId="74148587"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540FACBE"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68D68E77"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w.</w:t>
            </w:r>
          </w:p>
        </w:tc>
        <w:tc>
          <w:tcPr>
            <w:tcW w:w="4583" w:type="pct"/>
            <w:tcBorders>
              <w:top w:val="nil"/>
              <w:left w:val="nil"/>
              <w:bottom w:val="single" w:sz="4" w:space="0" w:color="000000"/>
              <w:right w:val="single" w:sz="4" w:space="0" w:color="000000"/>
            </w:tcBorders>
            <w:shd w:val="clear" w:color="auto" w:fill="auto"/>
            <w:vAlign w:val="center"/>
            <w:hideMark/>
          </w:tcPr>
          <w:p w14:paraId="0A244CCA"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Bezpečnostní audity a analýzy</w:t>
            </w:r>
          </w:p>
        </w:tc>
        <w:tc>
          <w:tcPr>
            <w:tcW w:w="319" w:type="pct"/>
            <w:tcBorders>
              <w:top w:val="nil"/>
              <w:left w:val="nil"/>
              <w:bottom w:val="single" w:sz="4" w:space="0" w:color="000000"/>
              <w:right w:val="single" w:sz="4" w:space="0" w:color="000000"/>
            </w:tcBorders>
            <w:shd w:val="clear" w:color="92D050" w:fill="92D050"/>
            <w:noWrap/>
            <w:vAlign w:val="center"/>
            <w:hideMark/>
          </w:tcPr>
          <w:p w14:paraId="2DA2A7E4"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613576A7"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7862E9D5"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x</w:t>
            </w:r>
          </w:p>
        </w:tc>
        <w:tc>
          <w:tcPr>
            <w:tcW w:w="4583" w:type="pct"/>
            <w:tcBorders>
              <w:top w:val="nil"/>
              <w:left w:val="nil"/>
              <w:bottom w:val="single" w:sz="4" w:space="0" w:color="000000"/>
              <w:right w:val="single" w:sz="4" w:space="0" w:color="000000"/>
            </w:tcBorders>
            <w:shd w:val="clear" w:color="auto" w:fill="auto"/>
            <w:vAlign w:val="center"/>
            <w:hideMark/>
          </w:tcPr>
          <w:p w14:paraId="05B19767"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Řízení kontinuity činností a havarijní plánování</w:t>
            </w:r>
          </w:p>
        </w:tc>
        <w:tc>
          <w:tcPr>
            <w:tcW w:w="319" w:type="pct"/>
            <w:tcBorders>
              <w:top w:val="nil"/>
              <w:left w:val="nil"/>
              <w:bottom w:val="single" w:sz="4" w:space="0" w:color="000000"/>
              <w:right w:val="single" w:sz="4" w:space="0" w:color="000000"/>
            </w:tcBorders>
            <w:shd w:val="clear" w:color="92D050" w:fill="92D050"/>
            <w:noWrap/>
            <w:vAlign w:val="center"/>
            <w:hideMark/>
          </w:tcPr>
          <w:p w14:paraId="090A0A30"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6E5C7A53" w14:textId="77777777" w:rsidTr="001A58BA">
        <w:trPr>
          <w:trHeight w:val="360"/>
        </w:trPr>
        <w:tc>
          <w:tcPr>
            <w:tcW w:w="5000" w:type="pct"/>
            <w:gridSpan w:val="3"/>
            <w:tcBorders>
              <w:top w:val="single" w:sz="4" w:space="0" w:color="000000"/>
              <w:left w:val="single" w:sz="4" w:space="0" w:color="000000"/>
              <w:bottom w:val="single" w:sz="4" w:space="0" w:color="000000"/>
              <w:right w:val="single" w:sz="4" w:space="0" w:color="000000"/>
            </w:tcBorders>
            <w:shd w:val="clear" w:color="003D56" w:fill="003D56"/>
            <w:vAlign w:val="center"/>
            <w:hideMark/>
          </w:tcPr>
          <w:p w14:paraId="5B15CCBE" w14:textId="77777777" w:rsidR="001A58BA" w:rsidRPr="001A58BA" w:rsidRDefault="001A58BA" w:rsidP="001A58BA">
            <w:pPr>
              <w:spacing w:after="0" w:line="240" w:lineRule="auto"/>
              <w:rPr>
                <w:rFonts w:ascii="Arial" w:hAnsi="Arial" w:cs="Arial"/>
                <w:b/>
                <w:bCs/>
                <w:color w:val="FFFFFF"/>
                <w:sz w:val="20"/>
                <w:szCs w:val="20"/>
              </w:rPr>
            </w:pPr>
            <w:r w:rsidRPr="001A58BA">
              <w:rPr>
                <w:rFonts w:ascii="Arial" w:hAnsi="Arial" w:cs="Arial"/>
                <w:b/>
                <w:bCs/>
                <w:color w:val="FFFFFF"/>
                <w:sz w:val="20"/>
                <w:szCs w:val="20"/>
              </w:rPr>
              <w:t>SEKCE C – BEZPEČNOSTNÍ TECHNOLOGIE</w:t>
            </w:r>
          </w:p>
        </w:tc>
      </w:tr>
      <w:tr w:rsidR="001A58BA" w:rsidRPr="001A58BA" w14:paraId="695DDCE2"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6CCDB22B"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6</w:t>
            </w:r>
          </w:p>
        </w:tc>
        <w:tc>
          <w:tcPr>
            <w:tcW w:w="4902" w:type="pct"/>
            <w:gridSpan w:val="2"/>
            <w:tcBorders>
              <w:top w:val="single" w:sz="4" w:space="0" w:color="000000"/>
              <w:left w:val="nil"/>
              <w:bottom w:val="single" w:sz="4" w:space="0" w:color="000000"/>
              <w:right w:val="single" w:sz="4" w:space="0" w:color="000000"/>
            </w:tcBorders>
            <w:shd w:val="clear" w:color="auto" w:fill="auto"/>
            <w:vAlign w:val="center"/>
            <w:hideMark/>
          </w:tcPr>
          <w:p w14:paraId="2A390ABE"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Které níže uvedené bezpečnostní technologie provozuje dodavatel s cílem předcházet bezpečnostním hrozbám v rámci ICT prostředí, které bude využívat pro nabízené plnění?</w:t>
            </w:r>
          </w:p>
        </w:tc>
      </w:tr>
      <w:tr w:rsidR="001A58BA" w:rsidRPr="001A58BA" w14:paraId="6CA0EC0B"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50EFBD57"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a.</w:t>
            </w:r>
          </w:p>
        </w:tc>
        <w:tc>
          <w:tcPr>
            <w:tcW w:w="4583" w:type="pct"/>
            <w:tcBorders>
              <w:top w:val="nil"/>
              <w:left w:val="nil"/>
              <w:bottom w:val="single" w:sz="4" w:space="0" w:color="000000"/>
              <w:right w:val="single" w:sz="4" w:space="0" w:color="000000"/>
            </w:tcBorders>
            <w:shd w:val="clear" w:color="auto" w:fill="auto"/>
            <w:vAlign w:val="center"/>
            <w:hideMark/>
          </w:tcPr>
          <w:p w14:paraId="183F9A62"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Antivirový software na pracovních stanicích</w:t>
            </w:r>
          </w:p>
        </w:tc>
        <w:tc>
          <w:tcPr>
            <w:tcW w:w="319" w:type="pct"/>
            <w:tcBorders>
              <w:top w:val="nil"/>
              <w:left w:val="nil"/>
              <w:bottom w:val="single" w:sz="4" w:space="0" w:color="000000"/>
              <w:right w:val="single" w:sz="4" w:space="0" w:color="000000"/>
            </w:tcBorders>
            <w:shd w:val="clear" w:color="92D050" w:fill="92D050"/>
            <w:noWrap/>
            <w:vAlign w:val="center"/>
            <w:hideMark/>
          </w:tcPr>
          <w:p w14:paraId="5B126B08"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4501AFC2"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748C4F8A"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b.</w:t>
            </w:r>
          </w:p>
        </w:tc>
        <w:tc>
          <w:tcPr>
            <w:tcW w:w="4583" w:type="pct"/>
            <w:tcBorders>
              <w:top w:val="nil"/>
              <w:left w:val="nil"/>
              <w:bottom w:val="single" w:sz="4" w:space="0" w:color="000000"/>
              <w:right w:val="single" w:sz="4" w:space="0" w:color="000000"/>
            </w:tcBorders>
            <w:shd w:val="clear" w:color="auto" w:fill="auto"/>
            <w:vAlign w:val="center"/>
            <w:hideMark/>
          </w:tcPr>
          <w:p w14:paraId="45D4508D"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Antivirový software na mobilních zařízeních</w:t>
            </w:r>
          </w:p>
        </w:tc>
        <w:tc>
          <w:tcPr>
            <w:tcW w:w="319" w:type="pct"/>
            <w:tcBorders>
              <w:top w:val="nil"/>
              <w:left w:val="nil"/>
              <w:bottom w:val="single" w:sz="4" w:space="0" w:color="000000"/>
              <w:right w:val="single" w:sz="4" w:space="0" w:color="000000"/>
            </w:tcBorders>
            <w:shd w:val="clear" w:color="92D050" w:fill="92D050"/>
            <w:noWrap/>
            <w:vAlign w:val="center"/>
            <w:hideMark/>
          </w:tcPr>
          <w:p w14:paraId="7D230EF4"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4330EA19"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6CC08EE6"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c.</w:t>
            </w:r>
          </w:p>
        </w:tc>
        <w:tc>
          <w:tcPr>
            <w:tcW w:w="4583" w:type="pct"/>
            <w:tcBorders>
              <w:top w:val="nil"/>
              <w:left w:val="nil"/>
              <w:bottom w:val="single" w:sz="4" w:space="0" w:color="000000"/>
              <w:right w:val="single" w:sz="4" w:space="0" w:color="000000"/>
            </w:tcBorders>
            <w:shd w:val="clear" w:color="auto" w:fill="auto"/>
            <w:vAlign w:val="center"/>
            <w:hideMark/>
          </w:tcPr>
          <w:p w14:paraId="3236FD33"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Nástroj pro detekci narušení sítě (IDS/IPS, </w:t>
            </w:r>
            <w:proofErr w:type="spellStart"/>
            <w:r w:rsidRPr="001A58BA">
              <w:rPr>
                <w:rFonts w:ascii="Arial" w:hAnsi="Arial" w:cs="Arial"/>
                <w:color w:val="000000"/>
                <w:sz w:val="20"/>
                <w:szCs w:val="20"/>
              </w:rPr>
              <w:t>Intrusion</w:t>
            </w:r>
            <w:proofErr w:type="spellEnd"/>
            <w:r w:rsidRPr="001A58BA">
              <w:rPr>
                <w:rFonts w:ascii="Arial" w:hAnsi="Arial" w:cs="Arial"/>
                <w:color w:val="000000"/>
                <w:sz w:val="20"/>
                <w:szCs w:val="20"/>
              </w:rPr>
              <w:t xml:space="preserve"> </w:t>
            </w:r>
            <w:proofErr w:type="spellStart"/>
            <w:r w:rsidRPr="001A58BA">
              <w:rPr>
                <w:rFonts w:ascii="Arial" w:hAnsi="Arial" w:cs="Arial"/>
                <w:color w:val="000000"/>
                <w:sz w:val="20"/>
                <w:szCs w:val="20"/>
              </w:rPr>
              <w:t>Detection</w:t>
            </w:r>
            <w:proofErr w:type="spellEnd"/>
            <w:r w:rsidRPr="001A58BA">
              <w:rPr>
                <w:rFonts w:ascii="Arial" w:hAnsi="Arial" w:cs="Arial"/>
                <w:color w:val="000000"/>
                <w:sz w:val="20"/>
                <w:szCs w:val="20"/>
              </w:rPr>
              <w:t>/</w:t>
            </w:r>
            <w:proofErr w:type="spellStart"/>
            <w:r w:rsidRPr="001A58BA">
              <w:rPr>
                <w:rFonts w:ascii="Arial" w:hAnsi="Arial" w:cs="Arial"/>
                <w:color w:val="000000"/>
                <w:sz w:val="20"/>
                <w:szCs w:val="20"/>
              </w:rPr>
              <w:t>Prevention</w:t>
            </w:r>
            <w:proofErr w:type="spellEnd"/>
            <w:r w:rsidRPr="001A58BA">
              <w:rPr>
                <w:rFonts w:ascii="Arial" w:hAnsi="Arial" w:cs="Arial"/>
                <w:color w:val="000000"/>
                <w:sz w:val="20"/>
                <w:szCs w:val="20"/>
              </w:rPr>
              <w:t xml:space="preserve"> </w:t>
            </w:r>
            <w:proofErr w:type="spellStart"/>
            <w:r w:rsidRPr="001A58BA">
              <w:rPr>
                <w:rFonts w:ascii="Arial" w:hAnsi="Arial" w:cs="Arial"/>
                <w:color w:val="000000"/>
                <w:sz w:val="20"/>
                <w:szCs w:val="20"/>
              </w:rPr>
              <w:t>System</w:t>
            </w:r>
            <w:proofErr w:type="spellEnd"/>
            <w:r w:rsidRPr="001A58BA">
              <w:rPr>
                <w:rFonts w:ascii="Arial" w:hAnsi="Arial" w:cs="Arial"/>
                <w:color w:val="000000"/>
                <w:sz w:val="20"/>
                <w:szCs w:val="20"/>
              </w:rPr>
              <w:t>)</w:t>
            </w:r>
          </w:p>
        </w:tc>
        <w:tc>
          <w:tcPr>
            <w:tcW w:w="319" w:type="pct"/>
            <w:tcBorders>
              <w:top w:val="nil"/>
              <w:left w:val="nil"/>
              <w:bottom w:val="single" w:sz="4" w:space="0" w:color="000000"/>
              <w:right w:val="single" w:sz="4" w:space="0" w:color="000000"/>
            </w:tcBorders>
            <w:shd w:val="clear" w:color="92D050" w:fill="92D050"/>
            <w:noWrap/>
            <w:vAlign w:val="center"/>
            <w:hideMark/>
          </w:tcPr>
          <w:p w14:paraId="029C59E2"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1A7EA04E"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4691A75D"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d.</w:t>
            </w:r>
          </w:p>
        </w:tc>
        <w:tc>
          <w:tcPr>
            <w:tcW w:w="4583" w:type="pct"/>
            <w:tcBorders>
              <w:top w:val="nil"/>
              <w:left w:val="nil"/>
              <w:bottom w:val="single" w:sz="4" w:space="0" w:color="000000"/>
              <w:right w:val="single" w:sz="4" w:space="0" w:color="000000"/>
            </w:tcBorders>
            <w:shd w:val="clear" w:color="auto" w:fill="auto"/>
            <w:vAlign w:val="center"/>
            <w:hideMark/>
          </w:tcPr>
          <w:p w14:paraId="5CCE62F1"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Nástroj pro řízení privilegovaných účtů a oprávnění (PIM/PAM, </w:t>
            </w:r>
            <w:proofErr w:type="spellStart"/>
            <w:r w:rsidRPr="001A58BA">
              <w:rPr>
                <w:rFonts w:ascii="Arial" w:hAnsi="Arial" w:cs="Arial"/>
                <w:color w:val="000000"/>
                <w:sz w:val="20"/>
                <w:szCs w:val="20"/>
              </w:rPr>
              <w:t>Priviledge</w:t>
            </w:r>
            <w:proofErr w:type="spellEnd"/>
            <w:r w:rsidRPr="001A58BA">
              <w:rPr>
                <w:rFonts w:ascii="Arial" w:hAnsi="Arial" w:cs="Arial"/>
                <w:color w:val="000000"/>
                <w:sz w:val="20"/>
                <w:szCs w:val="20"/>
              </w:rPr>
              <w:t xml:space="preserve"> Identity/Access Management)</w:t>
            </w:r>
          </w:p>
        </w:tc>
        <w:tc>
          <w:tcPr>
            <w:tcW w:w="319" w:type="pct"/>
            <w:tcBorders>
              <w:top w:val="nil"/>
              <w:left w:val="nil"/>
              <w:bottom w:val="single" w:sz="4" w:space="0" w:color="000000"/>
              <w:right w:val="single" w:sz="4" w:space="0" w:color="000000"/>
            </w:tcBorders>
            <w:shd w:val="clear" w:color="92D050" w:fill="92D050"/>
            <w:noWrap/>
            <w:vAlign w:val="center"/>
            <w:hideMark/>
          </w:tcPr>
          <w:p w14:paraId="74B68E51"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1E0997A0"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06D892F3"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e.</w:t>
            </w:r>
          </w:p>
        </w:tc>
        <w:tc>
          <w:tcPr>
            <w:tcW w:w="4583" w:type="pct"/>
            <w:tcBorders>
              <w:top w:val="nil"/>
              <w:left w:val="nil"/>
              <w:bottom w:val="single" w:sz="4" w:space="0" w:color="000000"/>
              <w:right w:val="single" w:sz="4" w:space="0" w:color="000000"/>
            </w:tcBorders>
            <w:shd w:val="clear" w:color="auto" w:fill="auto"/>
            <w:vAlign w:val="center"/>
            <w:hideMark/>
          </w:tcPr>
          <w:p w14:paraId="3D8A3A1C"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Více-faktorová autentizace</w:t>
            </w:r>
          </w:p>
        </w:tc>
        <w:tc>
          <w:tcPr>
            <w:tcW w:w="319" w:type="pct"/>
            <w:tcBorders>
              <w:top w:val="nil"/>
              <w:left w:val="nil"/>
              <w:bottom w:val="single" w:sz="4" w:space="0" w:color="000000"/>
              <w:right w:val="single" w:sz="4" w:space="0" w:color="000000"/>
            </w:tcBorders>
            <w:shd w:val="clear" w:color="92D050" w:fill="92D050"/>
            <w:noWrap/>
            <w:vAlign w:val="center"/>
            <w:hideMark/>
          </w:tcPr>
          <w:p w14:paraId="7AE42919"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335D0015"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710A8C32"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f.</w:t>
            </w:r>
          </w:p>
        </w:tc>
        <w:tc>
          <w:tcPr>
            <w:tcW w:w="4583" w:type="pct"/>
            <w:tcBorders>
              <w:top w:val="nil"/>
              <w:left w:val="nil"/>
              <w:bottom w:val="single" w:sz="4" w:space="0" w:color="000000"/>
              <w:right w:val="single" w:sz="4" w:space="0" w:color="000000"/>
            </w:tcBorders>
            <w:shd w:val="clear" w:color="auto" w:fill="auto"/>
            <w:vAlign w:val="center"/>
            <w:hideMark/>
          </w:tcPr>
          <w:p w14:paraId="3CB14769"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Automatizovaný nástroj pro řízení technologických zranitelností</w:t>
            </w:r>
          </w:p>
        </w:tc>
        <w:tc>
          <w:tcPr>
            <w:tcW w:w="319" w:type="pct"/>
            <w:tcBorders>
              <w:top w:val="nil"/>
              <w:left w:val="nil"/>
              <w:bottom w:val="single" w:sz="4" w:space="0" w:color="000000"/>
              <w:right w:val="single" w:sz="4" w:space="0" w:color="000000"/>
            </w:tcBorders>
            <w:shd w:val="clear" w:color="92D050" w:fill="92D050"/>
            <w:noWrap/>
            <w:vAlign w:val="center"/>
            <w:hideMark/>
          </w:tcPr>
          <w:p w14:paraId="780D5AB0"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014A7A92"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11D90012"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g.</w:t>
            </w:r>
          </w:p>
        </w:tc>
        <w:tc>
          <w:tcPr>
            <w:tcW w:w="4583" w:type="pct"/>
            <w:tcBorders>
              <w:top w:val="nil"/>
              <w:left w:val="nil"/>
              <w:bottom w:val="single" w:sz="4" w:space="0" w:color="000000"/>
              <w:right w:val="single" w:sz="4" w:space="0" w:color="000000"/>
            </w:tcBorders>
            <w:shd w:val="clear" w:color="auto" w:fill="auto"/>
            <w:vAlign w:val="center"/>
            <w:hideMark/>
          </w:tcPr>
          <w:p w14:paraId="4CE46F3B"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Nástroj pro řízení přístupu k síti (NAC, Network Access </w:t>
            </w:r>
            <w:proofErr w:type="spellStart"/>
            <w:r w:rsidRPr="001A58BA">
              <w:rPr>
                <w:rFonts w:ascii="Arial" w:hAnsi="Arial" w:cs="Arial"/>
                <w:color w:val="000000"/>
                <w:sz w:val="20"/>
                <w:szCs w:val="20"/>
              </w:rPr>
              <w:t>Control</w:t>
            </w:r>
            <w:proofErr w:type="spellEnd"/>
            <w:r w:rsidRPr="001A58BA">
              <w:rPr>
                <w:rFonts w:ascii="Arial" w:hAnsi="Arial" w:cs="Arial"/>
                <w:color w:val="000000"/>
                <w:sz w:val="20"/>
                <w:szCs w:val="20"/>
              </w:rPr>
              <w:t>)</w:t>
            </w:r>
          </w:p>
        </w:tc>
        <w:tc>
          <w:tcPr>
            <w:tcW w:w="319" w:type="pct"/>
            <w:tcBorders>
              <w:top w:val="nil"/>
              <w:left w:val="nil"/>
              <w:bottom w:val="single" w:sz="4" w:space="0" w:color="000000"/>
              <w:right w:val="single" w:sz="4" w:space="0" w:color="000000"/>
            </w:tcBorders>
            <w:shd w:val="clear" w:color="92D050" w:fill="92D050"/>
            <w:noWrap/>
            <w:vAlign w:val="center"/>
            <w:hideMark/>
          </w:tcPr>
          <w:p w14:paraId="728C0937"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15C9CDC9"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214CE29F"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h.</w:t>
            </w:r>
          </w:p>
        </w:tc>
        <w:tc>
          <w:tcPr>
            <w:tcW w:w="4583" w:type="pct"/>
            <w:tcBorders>
              <w:top w:val="nil"/>
              <w:left w:val="nil"/>
              <w:bottom w:val="single" w:sz="4" w:space="0" w:color="000000"/>
              <w:right w:val="single" w:sz="4" w:space="0" w:color="000000"/>
            </w:tcBorders>
            <w:shd w:val="clear" w:color="auto" w:fill="auto"/>
            <w:vAlign w:val="center"/>
            <w:hideMark/>
          </w:tcPr>
          <w:p w14:paraId="1D9EAE5A"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Nástroj pro ochranu před útoky </w:t>
            </w:r>
            <w:proofErr w:type="spellStart"/>
            <w:r w:rsidRPr="001A58BA">
              <w:rPr>
                <w:rFonts w:ascii="Arial" w:hAnsi="Arial" w:cs="Arial"/>
                <w:color w:val="000000"/>
                <w:sz w:val="20"/>
                <w:szCs w:val="20"/>
              </w:rPr>
              <w:t>DDoS</w:t>
            </w:r>
            <w:proofErr w:type="spellEnd"/>
            <w:r w:rsidRPr="001A58BA">
              <w:rPr>
                <w:rFonts w:ascii="Arial" w:hAnsi="Arial" w:cs="Arial"/>
                <w:color w:val="000000"/>
                <w:sz w:val="20"/>
                <w:szCs w:val="20"/>
              </w:rPr>
              <w:t xml:space="preserve"> (</w:t>
            </w:r>
            <w:proofErr w:type="spellStart"/>
            <w:r w:rsidRPr="001A58BA">
              <w:rPr>
                <w:rFonts w:ascii="Arial" w:hAnsi="Arial" w:cs="Arial"/>
                <w:color w:val="000000"/>
                <w:sz w:val="20"/>
                <w:szCs w:val="20"/>
              </w:rPr>
              <w:t>Distributed</w:t>
            </w:r>
            <w:proofErr w:type="spellEnd"/>
            <w:r w:rsidRPr="001A58BA">
              <w:rPr>
                <w:rFonts w:ascii="Arial" w:hAnsi="Arial" w:cs="Arial"/>
                <w:color w:val="000000"/>
                <w:sz w:val="20"/>
                <w:szCs w:val="20"/>
              </w:rPr>
              <w:t xml:space="preserve"> </w:t>
            </w:r>
            <w:proofErr w:type="spellStart"/>
            <w:r w:rsidRPr="001A58BA">
              <w:rPr>
                <w:rFonts w:ascii="Arial" w:hAnsi="Arial" w:cs="Arial"/>
                <w:color w:val="000000"/>
                <w:sz w:val="20"/>
                <w:szCs w:val="20"/>
              </w:rPr>
              <w:t>denial-of-service</w:t>
            </w:r>
            <w:proofErr w:type="spellEnd"/>
            <w:r w:rsidRPr="001A58BA">
              <w:rPr>
                <w:rFonts w:ascii="Arial" w:hAnsi="Arial" w:cs="Arial"/>
                <w:color w:val="000000"/>
                <w:sz w:val="20"/>
                <w:szCs w:val="20"/>
              </w:rPr>
              <w:t>)</w:t>
            </w:r>
          </w:p>
        </w:tc>
        <w:tc>
          <w:tcPr>
            <w:tcW w:w="319" w:type="pct"/>
            <w:tcBorders>
              <w:top w:val="nil"/>
              <w:left w:val="nil"/>
              <w:bottom w:val="single" w:sz="4" w:space="0" w:color="000000"/>
              <w:right w:val="single" w:sz="4" w:space="0" w:color="000000"/>
            </w:tcBorders>
            <w:shd w:val="clear" w:color="92D050" w:fill="92D050"/>
            <w:noWrap/>
            <w:vAlign w:val="center"/>
            <w:hideMark/>
          </w:tcPr>
          <w:p w14:paraId="6B9387B3"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2229F87A"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79E85B87"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i.</w:t>
            </w:r>
          </w:p>
        </w:tc>
        <w:tc>
          <w:tcPr>
            <w:tcW w:w="4583" w:type="pct"/>
            <w:tcBorders>
              <w:top w:val="nil"/>
              <w:left w:val="nil"/>
              <w:bottom w:val="single" w:sz="4" w:space="0" w:color="000000"/>
              <w:right w:val="single" w:sz="4" w:space="0" w:color="000000"/>
            </w:tcBorders>
            <w:shd w:val="clear" w:color="auto" w:fill="auto"/>
            <w:vAlign w:val="center"/>
            <w:hideMark/>
          </w:tcPr>
          <w:p w14:paraId="620C3D22"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Šifrovací nástroje a techniky</w:t>
            </w:r>
          </w:p>
        </w:tc>
        <w:tc>
          <w:tcPr>
            <w:tcW w:w="319" w:type="pct"/>
            <w:tcBorders>
              <w:top w:val="nil"/>
              <w:left w:val="nil"/>
              <w:bottom w:val="single" w:sz="4" w:space="0" w:color="000000"/>
              <w:right w:val="single" w:sz="4" w:space="0" w:color="000000"/>
            </w:tcBorders>
            <w:shd w:val="clear" w:color="92D050" w:fill="92D050"/>
            <w:noWrap/>
            <w:vAlign w:val="center"/>
            <w:hideMark/>
          </w:tcPr>
          <w:p w14:paraId="0A921B32"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5EE51D5E"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3F2E1359"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j.</w:t>
            </w:r>
          </w:p>
        </w:tc>
        <w:tc>
          <w:tcPr>
            <w:tcW w:w="4583" w:type="pct"/>
            <w:tcBorders>
              <w:top w:val="nil"/>
              <w:left w:val="nil"/>
              <w:bottom w:val="single" w:sz="4" w:space="0" w:color="000000"/>
              <w:right w:val="single" w:sz="4" w:space="0" w:color="000000"/>
            </w:tcBorders>
            <w:shd w:val="clear" w:color="auto" w:fill="auto"/>
            <w:vAlign w:val="center"/>
            <w:hideMark/>
          </w:tcPr>
          <w:p w14:paraId="65A90B8E"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Firewall</w:t>
            </w:r>
          </w:p>
        </w:tc>
        <w:tc>
          <w:tcPr>
            <w:tcW w:w="319" w:type="pct"/>
            <w:tcBorders>
              <w:top w:val="nil"/>
              <w:left w:val="nil"/>
              <w:bottom w:val="single" w:sz="4" w:space="0" w:color="000000"/>
              <w:right w:val="single" w:sz="4" w:space="0" w:color="000000"/>
            </w:tcBorders>
            <w:shd w:val="clear" w:color="92D050" w:fill="92D050"/>
            <w:noWrap/>
            <w:vAlign w:val="center"/>
            <w:hideMark/>
          </w:tcPr>
          <w:p w14:paraId="212D38B4"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1075B39B"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16A48009" w14:textId="77777777" w:rsidR="001A58BA" w:rsidRPr="001A58BA" w:rsidRDefault="001A58BA" w:rsidP="001A58BA">
            <w:pPr>
              <w:spacing w:after="0" w:line="240" w:lineRule="auto"/>
              <w:jc w:val="right"/>
              <w:rPr>
                <w:rFonts w:ascii="Arial" w:hAnsi="Arial" w:cs="Arial"/>
                <w:color w:val="000000"/>
                <w:sz w:val="20"/>
                <w:szCs w:val="20"/>
              </w:rPr>
            </w:pPr>
            <w:r w:rsidRPr="001A58BA">
              <w:rPr>
                <w:rFonts w:ascii="Arial" w:hAnsi="Arial" w:cs="Arial"/>
                <w:color w:val="000000"/>
                <w:sz w:val="20"/>
                <w:szCs w:val="20"/>
              </w:rPr>
              <w:t>k.</w:t>
            </w:r>
          </w:p>
        </w:tc>
        <w:tc>
          <w:tcPr>
            <w:tcW w:w="4583" w:type="pct"/>
            <w:tcBorders>
              <w:top w:val="nil"/>
              <w:left w:val="nil"/>
              <w:bottom w:val="single" w:sz="4" w:space="0" w:color="000000"/>
              <w:right w:val="single" w:sz="4" w:space="0" w:color="000000"/>
            </w:tcBorders>
            <w:shd w:val="clear" w:color="auto" w:fill="auto"/>
            <w:vAlign w:val="center"/>
            <w:hideMark/>
          </w:tcPr>
          <w:p w14:paraId="3FD0876D"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Nástroj pro vyhodnocování bezpečnostních událostí (SIEM, </w:t>
            </w:r>
            <w:proofErr w:type="spellStart"/>
            <w:r w:rsidRPr="001A58BA">
              <w:rPr>
                <w:rFonts w:ascii="Arial" w:hAnsi="Arial" w:cs="Arial"/>
                <w:color w:val="000000"/>
                <w:sz w:val="20"/>
                <w:szCs w:val="20"/>
              </w:rPr>
              <w:t>Security</w:t>
            </w:r>
            <w:proofErr w:type="spellEnd"/>
            <w:r w:rsidRPr="001A58BA">
              <w:rPr>
                <w:rFonts w:ascii="Arial" w:hAnsi="Arial" w:cs="Arial"/>
                <w:color w:val="000000"/>
                <w:sz w:val="20"/>
                <w:szCs w:val="20"/>
              </w:rPr>
              <w:t xml:space="preserve"> </w:t>
            </w:r>
            <w:proofErr w:type="spellStart"/>
            <w:r w:rsidRPr="001A58BA">
              <w:rPr>
                <w:rFonts w:ascii="Arial" w:hAnsi="Arial" w:cs="Arial"/>
                <w:color w:val="000000"/>
                <w:sz w:val="20"/>
                <w:szCs w:val="20"/>
              </w:rPr>
              <w:t>Informaton</w:t>
            </w:r>
            <w:proofErr w:type="spellEnd"/>
            <w:r w:rsidRPr="001A58BA">
              <w:rPr>
                <w:rFonts w:ascii="Arial" w:hAnsi="Arial" w:cs="Arial"/>
                <w:color w:val="000000"/>
                <w:sz w:val="20"/>
                <w:szCs w:val="20"/>
              </w:rPr>
              <w:t xml:space="preserve"> and Event Management)</w:t>
            </w:r>
          </w:p>
        </w:tc>
        <w:tc>
          <w:tcPr>
            <w:tcW w:w="319" w:type="pct"/>
            <w:tcBorders>
              <w:top w:val="nil"/>
              <w:left w:val="nil"/>
              <w:bottom w:val="single" w:sz="4" w:space="0" w:color="000000"/>
              <w:right w:val="single" w:sz="4" w:space="0" w:color="000000"/>
            </w:tcBorders>
            <w:shd w:val="clear" w:color="92D050" w:fill="92D050"/>
            <w:noWrap/>
            <w:vAlign w:val="center"/>
            <w:hideMark/>
          </w:tcPr>
          <w:p w14:paraId="3DE8363E"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0A05ABEF"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0E77F4F0"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7</w:t>
            </w:r>
          </w:p>
        </w:tc>
        <w:tc>
          <w:tcPr>
            <w:tcW w:w="4583" w:type="pct"/>
            <w:tcBorders>
              <w:top w:val="nil"/>
              <w:left w:val="nil"/>
              <w:bottom w:val="single" w:sz="4" w:space="0" w:color="000000"/>
              <w:right w:val="single" w:sz="4" w:space="0" w:color="000000"/>
            </w:tcBorders>
            <w:shd w:val="clear" w:color="auto" w:fill="auto"/>
            <w:vAlign w:val="center"/>
            <w:hideMark/>
          </w:tcPr>
          <w:p w14:paraId="2AFC546F"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 xml:space="preserve">Bylo ICT prostředí, které bude dodavatel využívat pro nabízené plnění, v posledních </w:t>
            </w:r>
            <w:proofErr w:type="gramStart"/>
            <w:r w:rsidRPr="001A58BA">
              <w:rPr>
                <w:rFonts w:ascii="Arial" w:hAnsi="Arial" w:cs="Arial"/>
                <w:color w:val="000000"/>
                <w:sz w:val="20"/>
                <w:szCs w:val="20"/>
              </w:rPr>
              <w:t>12ti</w:t>
            </w:r>
            <w:proofErr w:type="gramEnd"/>
            <w:r w:rsidRPr="001A58BA">
              <w:rPr>
                <w:rFonts w:ascii="Arial" w:hAnsi="Arial" w:cs="Arial"/>
                <w:color w:val="000000"/>
                <w:sz w:val="20"/>
                <w:szCs w:val="20"/>
              </w:rPr>
              <w:t xml:space="preserve"> měsících podrobeno penetračnímu testování?</w:t>
            </w:r>
          </w:p>
        </w:tc>
        <w:tc>
          <w:tcPr>
            <w:tcW w:w="319" w:type="pct"/>
            <w:tcBorders>
              <w:top w:val="nil"/>
              <w:left w:val="nil"/>
              <w:bottom w:val="single" w:sz="4" w:space="0" w:color="000000"/>
              <w:right w:val="single" w:sz="4" w:space="0" w:color="000000"/>
            </w:tcBorders>
            <w:shd w:val="clear" w:color="92D050" w:fill="92D050"/>
            <w:noWrap/>
            <w:vAlign w:val="center"/>
            <w:hideMark/>
          </w:tcPr>
          <w:p w14:paraId="2D3FF779"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5497B4E6" w14:textId="77777777" w:rsidTr="001A58BA">
        <w:trPr>
          <w:trHeight w:val="360"/>
        </w:trPr>
        <w:tc>
          <w:tcPr>
            <w:tcW w:w="5000" w:type="pct"/>
            <w:gridSpan w:val="3"/>
            <w:tcBorders>
              <w:top w:val="single" w:sz="4" w:space="0" w:color="000000"/>
              <w:left w:val="single" w:sz="4" w:space="0" w:color="000000"/>
              <w:bottom w:val="single" w:sz="4" w:space="0" w:color="000000"/>
              <w:right w:val="single" w:sz="4" w:space="0" w:color="000000"/>
            </w:tcBorders>
            <w:shd w:val="clear" w:color="003D56" w:fill="003D56"/>
            <w:vAlign w:val="center"/>
            <w:hideMark/>
          </w:tcPr>
          <w:p w14:paraId="16A1B489" w14:textId="77777777" w:rsidR="001A58BA" w:rsidRPr="001A58BA" w:rsidRDefault="001A58BA" w:rsidP="001A58BA">
            <w:pPr>
              <w:spacing w:after="0" w:line="240" w:lineRule="auto"/>
              <w:rPr>
                <w:rFonts w:ascii="Arial" w:hAnsi="Arial" w:cs="Arial"/>
                <w:b/>
                <w:bCs/>
                <w:color w:val="FFFFFF"/>
                <w:sz w:val="20"/>
                <w:szCs w:val="20"/>
              </w:rPr>
            </w:pPr>
            <w:r w:rsidRPr="001A58BA">
              <w:rPr>
                <w:rFonts w:ascii="Arial" w:hAnsi="Arial" w:cs="Arial"/>
                <w:b/>
                <w:bCs/>
                <w:color w:val="FFFFFF"/>
                <w:sz w:val="20"/>
                <w:szCs w:val="20"/>
              </w:rPr>
              <w:t>SEKCE D – PROCES ZVLÁDÁNÍ KYBERNETICKÝCH INCIDENTŮ</w:t>
            </w:r>
          </w:p>
        </w:tc>
      </w:tr>
      <w:tr w:rsidR="001A58BA" w:rsidRPr="001A58BA" w14:paraId="1C22CBC6" w14:textId="77777777" w:rsidTr="001A58BA">
        <w:trPr>
          <w:trHeight w:val="36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5B03C02F"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8</w:t>
            </w:r>
          </w:p>
        </w:tc>
        <w:tc>
          <w:tcPr>
            <w:tcW w:w="4583" w:type="pct"/>
            <w:tcBorders>
              <w:top w:val="nil"/>
              <w:left w:val="nil"/>
              <w:bottom w:val="single" w:sz="4" w:space="0" w:color="000000"/>
              <w:right w:val="single" w:sz="4" w:space="0" w:color="000000"/>
            </w:tcBorders>
            <w:shd w:val="clear" w:color="auto" w:fill="auto"/>
            <w:vAlign w:val="center"/>
            <w:hideMark/>
          </w:tcPr>
          <w:p w14:paraId="39F0A2BE"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Je zaveden proces zvládání bezpečnostních incidentů pro ICT prostředí, které bude dodavatel využívat pro nabízené plnění?</w:t>
            </w:r>
          </w:p>
        </w:tc>
        <w:tc>
          <w:tcPr>
            <w:tcW w:w="319" w:type="pct"/>
            <w:tcBorders>
              <w:top w:val="nil"/>
              <w:left w:val="nil"/>
              <w:bottom w:val="single" w:sz="4" w:space="0" w:color="000000"/>
              <w:right w:val="single" w:sz="4" w:space="0" w:color="000000"/>
            </w:tcBorders>
            <w:shd w:val="clear" w:color="92D050" w:fill="92D050"/>
            <w:noWrap/>
            <w:vAlign w:val="center"/>
            <w:hideMark/>
          </w:tcPr>
          <w:p w14:paraId="5FA01A6E"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0E8F3E5D" w14:textId="77777777" w:rsidTr="001A58BA">
        <w:trPr>
          <w:trHeight w:val="570"/>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7DF02E49"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9</w:t>
            </w:r>
          </w:p>
        </w:tc>
        <w:tc>
          <w:tcPr>
            <w:tcW w:w="4583" w:type="pct"/>
            <w:tcBorders>
              <w:top w:val="nil"/>
              <w:left w:val="nil"/>
              <w:bottom w:val="single" w:sz="4" w:space="0" w:color="000000"/>
              <w:right w:val="single" w:sz="4" w:space="0" w:color="000000"/>
            </w:tcBorders>
            <w:shd w:val="clear" w:color="auto" w:fill="auto"/>
            <w:vAlign w:val="center"/>
            <w:hideMark/>
          </w:tcPr>
          <w:p w14:paraId="022CB20A"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Jsou uživatelé s přístupem do ICT prostředí, které bude dodavatel využívat pro nabízené plnění, pravidelně (min. 1x za 24 měsíců) vzděláváni v identifikaci bezpečnostních incidentů?</w:t>
            </w:r>
          </w:p>
        </w:tc>
        <w:tc>
          <w:tcPr>
            <w:tcW w:w="319" w:type="pct"/>
            <w:tcBorders>
              <w:top w:val="nil"/>
              <w:left w:val="nil"/>
              <w:bottom w:val="single" w:sz="4" w:space="0" w:color="000000"/>
              <w:right w:val="single" w:sz="4" w:space="0" w:color="000000"/>
            </w:tcBorders>
            <w:shd w:val="clear" w:color="92D050" w:fill="92D050"/>
            <w:noWrap/>
            <w:vAlign w:val="center"/>
            <w:hideMark/>
          </w:tcPr>
          <w:p w14:paraId="07B6E581"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5C66A02E" w14:textId="77777777" w:rsidTr="001A58BA">
        <w:trPr>
          <w:trHeight w:val="285"/>
        </w:trPr>
        <w:tc>
          <w:tcPr>
            <w:tcW w:w="5000" w:type="pct"/>
            <w:gridSpan w:val="3"/>
            <w:tcBorders>
              <w:top w:val="single" w:sz="4" w:space="0" w:color="000000"/>
              <w:left w:val="single" w:sz="4" w:space="0" w:color="000000"/>
              <w:bottom w:val="single" w:sz="4" w:space="0" w:color="000000"/>
              <w:right w:val="single" w:sz="4" w:space="0" w:color="000000"/>
            </w:tcBorders>
            <w:shd w:val="clear" w:color="003D56" w:fill="003D56"/>
            <w:vAlign w:val="center"/>
            <w:hideMark/>
          </w:tcPr>
          <w:p w14:paraId="28583E9C" w14:textId="77777777" w:rsidR="001A58BA" w:rsidRPr="001A58BA" w:rsidRDefault="001A58BA" w:rsidP="001A58BA">
            <w:pPr>
              <w:spacing w:after="0" w:line="240" w:lineRule="auto"/>
              <w:rPr>
                <w:rFonts w:ascii="Arial" w:hAnsi="Arial" w:cs="Arial"/>
                <w:b/>
                <w:bCs/>
                <w:color w:val="FFFFFF"/>
                <w:sz w:val="20"/>
                <w:szCs w:val="20"/>
              </w:rPr>
            </w:pPr>
            <w:r w:rsidRPr="001A58BA">
              <w:rPr>
                <w:rFonts w:ascii="Arial" w:hAnsi="Arial" w:cs="Arial"/>
                <w:b/>
                <w:bCs/>
                <w:color w:val="FFFFFF"/>
                <w:sz w:val="20"/>
                <w:szCs w:val="20"/>
              </w:rPr>
              <w:t>SEKCE E – PROCES ŘÍZENÍ KONTINUITY</w:t>
            </w:r>
          </w:p>
        </w:tc>
      </w:tr>
      <w:tr w:rsidR="001A58BA" w:rsidRPr="001A58BA" w14:paraId="0C945FE0" w14:textId="77777777" w:rsidTr="001A58BA">
        <w:trPr>
          <w:trHeight w:val="285"/>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681BDB10"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10</w:t>
            </w:r>
          </w:p>
        </w:tc>
        <w:tc>
          <w:tcPr>
            <w:tcW w:w="4583" w:type="pct"/>
            <w:tcBorders>
              <w:top w:val="nil"/>
              <w:left w:val="nil"/>
              <w:bottom w:val="single" w:sz="4" w:space="0" w:color="000000"/>
              <w:right w:val="single" w:sz="4" w:space="0" w:color="000000"/>
            </w:tcBorders>
            <w:shd w:val="clear" w:color="auto" w:fill="auto"/>
            <w:vAlign w:val="center"/>
            <w:hideMark/>
          </w:tcPr>
          <w:p w14:paraId="0FAFEEF3"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Jsou vytvořeny plány kontinuity a obnovy pro ICT prostředí, které bude dodavatel využívat pro nabízené plnění?</w:t>
            </w:r>
          </w:p>
        </w:tc>
        <w:tc>
          <w:tcPr>
            <w:tcW w:w="319" w:type="pct"/>
            <w:tcBorders>
              <w:top w:val="single" w:sz="4" w:space="0" w:color="000000"/>
              <w:left w:val="single" w:sz="4" w:space="0" w:color="000000"/>
              <w:bottom w:val="single" w:sz="4" w:space="0" w:color="000000"/>
              <w:right w:val="single" w:sz="4" w:space="0" w:color="000000"/>
            </w:tcBorders>
            <w:shd w:val="clear" w:color="92D050" w:fill="92D050"/>
            <w:noWrap/>
            <w:vAlign w:val="center"/>
            <w:hideMark/>
          </w:tcPr>
          <w:p w14:paraId="6B6E9699"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34986920" w14:textId="77777777" w:rsidTr="001A58BA">
        <w:trPr>
          <w:trHeight w:val="285"/>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332EC441"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11</w:t>
            </w:r>
          </w:p>
        </w:tc>
        <w:tc>
          <w:tcPr>
            <w:tcW w:w="4583" w:type="pct"/>
            <w:tcBorders>
              <w:top w:val="nil"/>
              <w:left w:val="nil"/>
              <w:bottom w:val="single" w:sz="4" w:space="0" w:color="000000"/>
              <w:right w:val="single" w:sz="4" w:space="0" w:color="000000"/>
            </w:tcBorders>
            <w:shd w:val="clear" w:color="auto" w:fill="auto"/>
            <w:vAlign w:val="center"/>
            <w:hideMark/>
          </w:tcPr>
          <w:p w14:paraId="242BCE14"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Testuje dodavatel pravidelně (min. 1x za 24 měsíců) plány kontinuity a obnovy pro ICT prostředí, které bude využívat pro nabízené plnění?</w:t>
            </w:r>
          </w:p>
        </w:tc>
        <w:tc>
          <w:tcPr>
            <w:tcW w:w="319" w:type="pct"/>
            <w:tcBorders>
              <w:top w:val="single" w:sz="4" w:space="0" w:color="000000"/>
              <w:left w:val="single" w:sz="4" w:space="0" w:color="000000"/>
              <w:bottom w:val="single" w:sz="4" w:space="0" w:color="000000"/>
              <w:right w:val="single" w:sz="4" w:space="0" w:color="000000"/>
            </w:tcBorders>
            <w:shd w:val="clear" w:color="92D050" w:fill="92D050"/>
            <w:noWrap/>
            <w:vAlign w:val="center"/>
            <w:hideMark/>
          </w:tcPr>
          <w:p w14:paraId="3F8D8E49"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40826BFB" w14:textId="77777777" w:rsidTr="001A58BA">
        <w:trPr>
          <w:trHeight w:val="285"/>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5605CBF6"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12</w:t>
            </w:r>
          </w:p>
        </w:tc>
        <w:tc>
          <w:tcPr>
            <w:tcW w:w="4583" w:type="pct"/>
            <w:tcBorders>
              <w:top w:val="nil"/>
              <w:left w:val="nil"/>
              <w:bottom w:val="single" w:sz="4" w:space="0" w:color="000000"/>
              <w:right w:val="single" w:sz="4" w:space="0" w:color="000000"/>
            </w:tcBorders>
            <w:shd w:val="clear" w:color="auto" w:fill="auto"/>
            <w:vAlign w:val="center"/>
            <w:hideMark/>
          </w:tcPr>
          <w:p w14:paraId="376E8651"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319" w:type="pct"/>
            <w:tcBorders>
              <w:top w:val="single" w:sz="4" w:space="0" w:color="000000"/>
              <w:left w:val="single" w:sz="4" w:space="0" w:color="000000"/>
              <w:bottom w:val="single" w:sz="4" w:space="0" w:color="000000"/>
              <w:right w:val="single" w:sz="4" w:space="0" w:color="000000"/>
            </w:tcBorders>
            <w:shd w:val="clear" w:color="92D050" w:fill="92D050"/>
            <w:noWrap/>
            <w:vAlign w:val="center"/>
            <w:hideMark/>
          </w:tcPr>
          <w:p w14:paraId="2623A51F"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3D47034D" w14:textId="77777777" w:rsidTr="001A58BA">
        <w:trPr>
          <w:trHeight w:val="360"/>
        </w:trPr>
        <w:tc>
          <w:tcPr>
            <w:tcW w:w="5000" w:type="pct"/>
            <w:gridSpan w:val="3"/>
            <w:tcBorders>
              <w:top w:val="single" w:sz="4" w:space="0" w:color="000000"/>
              <w:left w:val="single" w:sz="4" w:space="0" w:color="000000"/>
              <w:bottom w:val="single" w:sz="4" w:space="0" w:color="000000"/>
              <w:right w:val="single" w:sz="4" w:space="0" w:color="000000"/>
            </w:tcBorders>
            <w:shd w:val="clear" w:color="003D56" w:fill="003D56"/>
            <w:vAlign w:val="center"/>
            <w:hideMark/>
          </w:tcPr>
          <w:p w14:paraId="66754E3A" w14:textId="77777777" w:rsidR="001A58BA" w:rsidRPr="001A58BA" w:rsidRDefault="001A58BA" w:rsidP="001A58BA">
            <w:pPr>
              <w:spacing w:after="0" w:line="240" w:lineRule="auto"/>
              <w:rPr>
                <w:rFonts w:ascii="Arial" w:hAnsi="Arial" w:cs="Arial"/>
                <w:b/>
                <w:bCs/>
                <w:color w:val="FFFFFF"/>
                <w:sz w:val="20"/>
                <w:szCs w:val="20"/>
              </w:rPr>
            </w:pPr>
            <w:r w:rsidRPr="001A58BA">
              <w:rPr>
                <w:rFonts w:ascii="Arial" w:hAnsi="Arial" w:cs="Arial"/>
                <w:b/>
                <w:bCs/>
                <w:color w:val="FFFFFF"/>
                <w:sz w:val="20"/>
                <w:szCs w:val="20"/>
              </w:rPr>
              <w:t>SEKCE F – KOMUNIKACE BEZPEČNOSTI A VZDĚLÁVÁNÍ</w:t>
            </w:r>
          </w:p>
        </w:tc>
      </w:tr>
      <w:tr w:rsidR="001A58BA" w:rsidRPr="001A58BA" w14:paraId="77B1D249" w14:textId="77777777" w:rsidTr="001A58BA">
        <w:trPr>
          <w:trHeight w:val="285"/>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685680F4"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13</w:t>
            </w:r>
          </w:p>
        </w:tc>
        <w:tc>
          <w:tcPr>
            <w:tcW w:w="4583" w:type="pct"/>
            <w:tcBorders>
              <w:top w:val="nil"/>
              <w:left w:val="nil"/>
              <w:bottom w:val="single" w:sz="4" w:space="0" w:color="000000"/>
              <w:right w:val="single" w:sz="4" w:space="0" w:color="000000"/>
            </w:tcBorders>
            <w:shd w:val="clear" w:color="auto" w:fill="auto"/>
            <w:vAlign w:val="center"/>
            <w:hideMark/>
          </w:tcPr>
          <w:p w14:paraId="599E04A1"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Je zaveden proces vzdělávání a zvyšování bezpečnostního povědomí pro všechny uživatele s přístupem do ICT prostředí, které bude dodavatel využívat pro nabízené plnění?</w:t>
            </w:r>
          </w:p>
        </w:tc>
        <w:tc>
          <w:tcPr>
            <w:tcW w:w="319" w:type="pct"/>
            <w:tcBorders>
              <w:top w:val="single" w:sz="4" w:space="0" w:color="000000"/>
              <w:left w:val="single" w:sz="4" w:space="0" w:color="000000"/>
              <w:bottom w:val="single" w:sz="4" w:space="0" w:color="000000"/>
              <w:right w:val="single" w:sz="4" w:space="0" w:color="000000"/>
            </w:tcBorders>
            <w:shd w:val="clear" w:color="92D050" w:fill="92D050"/>
            <w:noWrap/>
            <w:vAlign w:val="center"/>
            <w:hideMark/>
          </w:tcPr>
          <w:p w14:paraId="1E247539"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4A3D1E00" w14:textId="77777777" w:rsidTr="001A58BA">
        <w:trPr>
          <w:trHeight w:val="285"/>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7BDD3EC4"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14</w:t>
            </w:r>
          </w:p>
        </w:tc>
        <w:tc>
          <w:tcPr>
            <w:tcW w:w="4583" w:type="pct"/>
            <w:tcBorders>
              <w:top w:val="nil"/>
              <w:left w:val="nil"/>
              <w:bottom w:val="single" w:sz="4" w:space="0" w:color="000000"/>
              <w:right w:val="single" w:sz="4" w:space="0" w:color="000000"/>
            </w:tcBorders>
            <w:shd w:val="clear" w:color="auto" w:fill="auto"/>
            <w:vAlign w:val="center"/>
            <w:hideMark/>
          </w:tcPr>
          <w:p w14:paraId="71BDD5F8"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Jsou všichni uživatelé s přístupem do ICT prostředí, které bude využívat pro nabízené plnění, vyškoleni v oblasti kybernetické bezpečnosti dříve, než získají přístup k datům a informačním systémům?</w:t>
            </w:r>
          </w:p>
        </w:tc>
        <w:tc>
          <w:tcPr>
            <w:tcW w:w="319" w:type="pct"/>
            <w:tcBorders>
              <w:top w:val="single" w:sz="4" w:space="0" w:color="000000"/>
              <w:left w:val="single" w:sz="4" w:space="0" w:color="000000"/>
              <w:bottom w:val="single" w:sz="4" w:space="0" w:color="000000"/>
              <w:right w:val="single" w:sz="4" w:space="0" w:color="000000"/>
            </w:tcBorders>
            <w:shd w:val="clear" w:color="92D050" w:fill="92D050"/>
            <w:noWrap/>
            <w:vAlign w:val="center"/>
            <w:hideMark/>
          </w:tcPr>
          <w:p w14:paraId="1AC6732C"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651F69DB" w14:textId="77777777" w:rsidTr="001A58BA">
        <w:trPr>
          <w:trHeight w:val="285"/>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25B4B6A0"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15</w:t>
            </w:r>
          </w:p>
        </w:tc>
        <w:tc>
          <w:tcPr>
            <w:tcW w:w="4583" w:type="pct"/>
            <w:tcBorders>
              <w:top w:val="nil"/>
              <w:left w:val="nil"/>
              <w:bottom w:val="single" w:sz="4" w:space="0" w:color="000000"/>
              <w:right w:val="single" w:sz="4" w:space="0" w:color="000000"/>
            </w:tcBorders>
            <w:shd w:val="clear" w:color="auto" w:fill="auto"/>
            <w:vAlign w:val="center"/>
            <w:hideMark/>
          </w:tcPr>
          <w:p w14:paraId="20CEDCB0"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Je po uživatelích s přístupem do ICT prostředí, které bude dodavatel využívat pro nabízené plnění, vyžadováno podepsání individuální dohody o mlčenlivosti (NDA)?</w:t>
            </w:r>
          </w:p>
        </w:tc>
        <w:tc>
          <w:tcPr>
            <w:tcW w:w="319" w:type="pct"/>
            <w:tcBorders>
              <w:top w:val="single" w:sz="4" w:space="0" w:color="000000"/>
              <w:left w:val="single" w:sz="4" w:space="0" w:color="000000"/>
              <w:bottom w:val="single" w:sz="4" w:space="0" w:color="000000"/>
              <w:right w:val="single" w:sz="4" w:space="0" w:color="000000"/>
            </w:tcBorders>
            <w:shd w:val="clear" w:color="92D050" w:fill="92D050"/>
            <w:noWrap/>
            <w:vAlign w:val="center"/>
            <w:hideMark/>
          </w:tcPr>
          <w:p w14:paraId="3AF50722"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ANO</w:t>
            </w:r>
          </w:p>
        </w:tc>
      </w:tr>
      <w:tr w:rsidR="001A58BA" w:rsidRPr="001A58BA" w14:paraId="02EF3902" w14:textId="77777777" w:rsidTr="001A58BA">
        <w:trPr>
          <w:trHeight w:val="435"/>
        </w:trPr>
        <w:tc>
          <w:tcPr>
            <w:tcW w:w="98" w:type="pct"/>
            <w:tcBorders>
              <w:top w:val="nil"/>
              <w:left w:val="single" w:sz="4" w:space="0" w:color="000000"/>
              <w:bottom w:val="single" w:sz="4" w:space="0" w:color="000000"/>
              <w:right w:val="single" w:sz="4" w:space="0" w:color="000000"/>
            </w:tcBorders>
            <w:shd w:val="clear" w:color="auto" w:fill="auto"/>
            <w:noWrap/>
            <w:vAlign w:val="center"/>
            <w:hideMark/>
          </w:tcPr>
          <w:p w14:paraId="012CF3D8"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16</w:t>
            </w:r>
          </w:p>
        </w:tc>
        <w:tc>
          <w:tcPr>
            <w:tcW w:w="4583" w:type="pct"/>
            <w:tcBorders>
              <w:top w:val="nil"/>
              <w:left w:val="nil"/>
              <w:bottom w:val="single" w:sz="4" w:space="0" w:color="000000"/>
              <w:right w:val="single" w:sz="4" w:space="0" w:color="000000"/>
            </w:tcBorders>
            <w:shd w:val="clear" w:color="auto" w:fill="auto"/>
            <w:vAlign w:val="center"/>
            <w:hideMark/>
          </w:tcPr>
          <w:p w14:paraId="34934D8E" w14:textId="77777777" w:rsidR="001A58BA" w:rsidRPr="001A58BA" w:rsidRDefault="001A58BA" w:rsidP="001A58BA">
            <w:pPr>
              <w:spacing w:after="0" w:line="240" w:lineRule="auto"/>
              <w:rPr>
                <w:rFonts w:ascii="Arial" w:hAnsi="Arial" w:cs="Arial"/>
                <w:color w:val="000000"/>
                <w:sz w:val="20"/>
                <w:szCs w:val="20"/>
              </w:rPr>
            </w:pPr>
            <w:r w:rsidRPr="001A58BA">
              <w:rPr>
                <w:rFonts w:ascii="Arial" w:hAnsi="Arial" w:cs="Arial"/>
                <w:color w:val="000000"/>
                <w:sz w:val="20"/>
                <w:szCs w:val="20"/>
              </w:rPr>
              <w:t>Je po uživatelích s přístupem do ICT prostředí, které bude dodavatel využívat pro nabízené plnění, vyžadováno podepsání nebo akceptace etického kodexu dodavatele?</w:t>
            </w:r>
          </w:p>
        </w:tc>
        <w:tc>
          <w:tcPr>
            <w:tcW w:w="319" w:type="pct"/>
            <w:tcBorders>
              <w:top w:val="single" w:sz="4" w:space="0" w:color="000000"/>
              <w:left w:val="single" w:sz="4" w:space="0" w:color="000000"/>
              <w:bottom w:val="single" w:sz="4" w:space="0" w:color="000000"/>
              <w:right w:val="single" w:sz="4" w:space="0" w:color="000000"/>
            </w:tcBorders>
            <w:shd w:val="clear" w:color="92D050" w:fill="92D050"/>
            <w:noWrap/>
            <w:vAlign w:val="center"/>
            <w:hideMark/>
          </w:tcPr>
          <w:p w14:paraId="1213213F" w14:textId="77777777" w:rsidR="001A58BA" w:rsidRPr="001A58BA" w:rsidRDefault="001A58BA" w:rsidP="001A58BA">
            <w:pPr>
              <w:spacing w:after="0" w:line="240" w:lineRule="auto"/>
              <w:jc w:val="center"/>
              <w:rPr>
                <w:rFonts w:ascii="Arial" w:hAnsi="Arial" w:cs="Arial"/>
                <w:color w:val="000000"/>
                <w:sz w:val="20"/>
                <w:szCs w:val="20"/>
              </w:rPr>
            </w:pPr>
            <w:r w:rsidRPr="001A58BA">
              <w:rPr>
                <w:rFonts w:ascii="Arial" w:hAnsi="Arial" w:cs="Arial"/>
                <w:color w:val="000000"/>
                <w:sz w:val="20"/>
                <w:szCs w:val="20"/>
              </w:rPr>
              <w:t>NE</w:t>
            </w:r>
          </w:p>
        </w:tc>
      </w:tr>
      <w:tr w:rsidR="001A58BA" w:rsidRPr="001A58BA" w14:paraId="4C61E866" w14:textId="77777777" w:rsidTr="001A58BA">
        <w:trPr>
          <w:trHeight w:val="360"/>
        </w:trPr>
        <w:tc>
          <w:tcPr>
            <w:tcW w:w="5000" w:type="pct"/>
            <w:gridSpan w:val="3"/>
            <w:tcBorders>
              <w:top w:val="nil"/>
              <w:left w:val="nil"/>
              <w:bottom w:val="nil"/>
              <w:right w:val="nil"/>
            </w:tcBorders>
            <w:shd w:val="clear" w:color="003D56" w:fill="003D56"/>
            <w:vAlign w:val="center"/>
            <w:hideMark/>
          </w:tcPr>
          <w:p w14:paraId="2E6AA5A8" w14:textId="77777777" w:rsidR="001A58BA" w:rsidRPr="001A58BA" w:rsidRDefault="001A58BA" w:rsidP="001A58BA">
            <w:pPr>
              <w:spacing w:after="0" w:line="240" w:lineRule="auto"/>
              <w:rPr>
                <w:rFonts w:ascii="Arial" w:hAnsi="Arial" w:cs="Arial"/>
                <w:b/>
                <w:bCs/>
                <w:color w:val="FFFFFF"/>
                <w:sz w:val="20"/>
                <w:szCs w:val="20"/>
              </w:rPr>
            </w:pPr>
            <w:r w:rsidRPr="001A58BA">
              <w:rPr>
                <w:rFonts w:ascii="Arial" w:hAnsi="Arial" w:cs="Arial"/>
                <w:b/>
                <w:bCs/>
                <w:color w:val="FFFFFF"/>
                <w:sz w:val="20"/>
                <w:szCs w:val="20"/>
              </w:rPr>
              <w:t> </w:t>
            </w:r>
          </w:p>
        </w:tc>
      </w:tr>
    </w:tbl>
    <w:p w14:paraId="253D9F59" w14:textId="77777777" w:rsidR="001A58BA" w:rsidRDefault="001A58BA" w:rsidP="00AE5497">
      <w:pPr>
        <w:spacing w:line="280" w:lineRule="atLeast"/>
        <w:jc w:val="center"/>
        <w:rPr>
          <w:rFonts w:ascii="Arial" w:hAnsi="Arial" w:cs="Arial"/>
          <w:b/>
          <w:sz w:val="20"/>
          <w:szCs w:val="20"/>
        </w:rPr>
      </w:pPr>
    </w:p>
    <w:p w14:paraId="4AD51B81" w14:textId="582FF802" w:rsidR="007063FD" w:rsidRPr="009B1A53" w:rsidRDefault="00444A0D" w:rsidP="009B1A53">
      <w:pPr>
        <w:pStyle w:val="Default"/>
        <w:jc w:val="both"/>
        <w:rPr>
          <w:rFonts w:ascii="Arial" w:hAnsi="Arial" w:cs="Arial"/>
          <w:b/>
          <w:bCs/>
          <w:sz w:val="20"/>
          <w:szCs w:val="20"/>
        </w:rPr>
      </w:pPr>
      <w:r>
        <w:rPr>
          <w:rFonts w:ascii="Arial" w:hAnsi="Arial" w:cs="Arial"/>
          <w:b/>
          <w:sz w:val="20"/>
          <w:szCs w:val="20"/>
        </w:rPr>
        <w:t>Poskytovatel č. 3:</w:t>
      </w:r>
      <w:r w:rsidRPr="00444A0D">
        <w:rPr>
          <w:rFonts w:ascii="Arial" w:hAnsi="Arial" w:cs="Arial"/>
          <w:b/>
          <w:bCs/>
          <w:sz w:val="20"/>
          <w:szCs w:val="20"/>
        </w:rPr>
        <w:t xml:space="preserve"> </w:t>
      </w:r>
      <w:proofErr w:type="spellStart"/>
      <w:r w:rsidRPr="009F4CC4">
        <w:rPr>
          <w:rFonts w:ascii="Arial" w:hAnsi="Arial" w:cs="Arial"/>
          <w:b/>
          <w:bCs/>
          <w:sz w:val="20"/>
          <w:szCs w:val="20"/>
        </w:rPr>
        <w:t>Eviden</w:t>
      </w:r>
      <w:proofErr w:type="spellEnd"/>
      <w:r w:rsidRPr="009F4CC4">
        <w:rPr>
          <w:rFonts w:ascii="Arial" w:hAnsi="Arial" w:cs="Arial"/>
          <w:b/>
          <w:bCs/>
          <w:sz w:val="20"/>
          <w:szCs w:val="20"/>
        </w:rPr>
        <w:t xml:space="preserve"> Czech Republic s.r.o.</w:t>
      </w:r>
      <w:r w:rsidR="007063FD">
        <w:rPr>
          <w:rFonts w:ascii="Arial" w:hAnsi="Arial" w:cs="Arial"/>
          <w:b/>
          <w:bCs/>
          <w:sz w:val="20"/>
          <w:szCs w:val="20"/>
        </w:rPr>
        <w:t xml:space="preserve"> i oba poddodavatelé </w:t>
      </w:r>
      <w:proofErr w:type="spellStart"/>
      <w:r w:rsidRPr="009B1A53">
        <w:rPr>
          <w:rFonts w:ascii="Arial" w:hAnsi="Arial" w:cs="Arial"/>
          <w:b/>
          <w:bCs/>
          <w:sz w:val="20"/>
          <w:szCs w:val="20"/>
        </w:rPr>
        <w:t>Eviden</w:t>
      </w:r>
      <w:proofErr w:type="spellEnd"/>
      <w:r w:rsidRPr="009B1A53">
        <w:rPr>
          <w:rFonts w:ascii="Arial" w:hAnsi="Arial" w:cs="Arial"/>
          <w:b/>
          <w:bCs/>
          <w:sz w:val="20"/>
          <w:szCs w:val="20"/>
        </w:rPr>
        <w:t xml:space="preserve"> Slovakia s.r.o. </w:t>
      </w:r>
      <w:proofErr w:type="spellStart"/>
      <w:r w:rsidR="007063FD" w:rsidRPr="009B1A53">
        <w:rPr>
          <w:rFonts w:ascii="Arial" w:hAnsi="Arial" w:cs="Arial"/>
          <w:b/>
          <w:bCs/>
          <w:sz w:val="20"/>
          <w:szCs w:val="20"/>
        </w:rPr>
        <w:t>DataSentics</w:t>
      </w:r>
      <w:proofErr w:type="spellEnd"/>
      <w:r w:rsidR="007063FD" w:rsidRPr="009B1A53">
        <w:rPr>
          <w:rFonts w:ascii="Arial" w:hAnsi="Arial" w:cs="Arial"/>
          <w:b/>
          <w:bCs/>
          <w:sz w:val="20"/>
          <w:szCs w:val="20"/>
        </w:rPr>
        <w:t>, a.s.:</w:t>
      </w:r>
    </w:p>
    <w:p w14:paraId="0421044C" w14:textId="0DB542D1" w:rsidR="00444A0D" w:rsidRPr="00444A0D" w:rsidRDefault="00444A0D" w:rsidP="00444A0D">
      <w:pPr>
        <w:autoSpaceDE w:val="0"/>
        <w:autoSpaceDN w:val="0"/>
        <w:adjustRightInd w:val="0"/>
        <w:spacing w:after="0" w:line="240" w:lineRule="auto"/>
        <w:rPr>
          <w:rFonts w:ascii="Arial" w:hAnsi="Arial" w:cs="Arial"/>
          <w:color w:val="000000"/>
          <w:sz w:val="20"/>
          <w:szCs w:val="20"/>
        </w:rPr>
      </w:pPr>
    </w:p>
    <w:tbl>
      <w:tblPr>
        <w:tblW w:w="5000" w:type="pct"/>
        <w:tblCellMar>
          <w:left w:w="70" w:type="dxa"/>
          <w:right w:w="70" w:type="dxa"/>
        </w:tblCellMar>
        <w:tblLook w:val="04A0" w:firstRow="1" w:lastRow="0" w:firstColumn="1" w:lastColumn="0" w:noHBand="0" w:noVBand="1"/>
      </w:tblPr>
      <w:tblGrid>
        <w:gridCol w:w="363"/>
        <w:gridCol w:w="8133"/>
        <w:gridCol w:w="574"/>
      </w:tblGrid>
      <w:tr w:rsidR="00444A0D" w:rsidRPr="00444A0D" w14:paraId="1B34A8D6" w14:textId="77777777" w:rsidTr="007063FD">
        <w:trPr>
          <w:trHeight w:val="360"/>
        </w:trPr>
        <w:tc>
          <w:tcPr>
            <w:tcW w:w="4684" w:type="pct"/>
            <w:gridSpan w:val="2"/>
            <w:tcBorders>
              <w:top w:val="nil"/>
              <w:left w:val="nil"/>
              <w:bottom w:val="nil"/>
              <w:right w:val="nil"/>
            </w:tcBorders>
            <w:shd w:val="clear" w:color="000000" w:fill="003D56"/>
            <w:vAlign w:val="center"/>
            <w:hideMark/>
          </w:tcPr>
          <w:p w14:paraId="1730F5A2" w14:textId="77777777" w:rsidR="00444A0D" w:rsidRPr="00444A0D" w:rsidRDefault="00444A0D" w:rsidP="00444A0D">
            <w:pPr>
              <w:spacing w:after="0" w:line="240" w:lineRule="auto"/>
              <w:rPr>
                <w:rFonts w:ascii="Arial" w:hAnsi="Arial" w:cs="Arial"/>
                <w:b/>
                <w:bCs/>
                <w:color w:val="FFFFFF"/>
                <w:sz w:val="20"/>
                <w:szCs w:val="20"/>
              </w:rPr>
            </w:pPr>
            <w:r w:rsidRPr="00444A0D">
              <w:rPr>
                <w:rFonts w:ascii="Arial" w:hAnsi="Arial" w:cs="Arial"/>
                <w:b/>
                <w:bCs/>
                <w:color w:val="FFFFFF"/>
                <w:sz w:val="20"/>
                <w:szCs w:val="20"/>
              </w:rPr>
              <w:t>SEKCE A – STANDARDY A NEJLEPŠÍ PRAKTIKY</w:t>
            </w:r>
          </w:p>
        </w:tc>
        <w:tc>
          <w:tcPr>
            <w:tcW w:w="316" w:type="pct"/>
            <w:tcBorders>
              <w:top w:val="nil"/>
              <w:left w:val="nil"/>
              <w:bottom w:val="nil"/>
              <w:right w:val="nil"/>
            </w:tcBorders>
            <w:shd w:val="clear" w:color="000000" w:fill="003D56"/>
            <w:noWrap/>
            <w:vAlign w:val="center"/>
            <w:hideMark/>
          </w:tcPr>
          <w:p w14:paraId="4C4C03A5" w14:textId="77777777" w:rsidR="00444A0D" w:rsidRPr="00444A0D" w:rsidRDefault="00444A0D" w:rsidP="00444A0D">
            <w:pPr>
              <w:spacing w:after="0" w:line="240" w:lineRule="auto"/>
              <w:jc w:val="center"/>
              <w:rPr>
                <w:rFonts w:ascii="Arial" w:hAnsi="Arial" w:cs="Arial"/>
                <w:b/>
                <w:bCs/>
                <w:color w:val="003D56"/>
                <w:sz w:val="20"/>
                <w:szCs w:val="20"/>
              </w:rPr>
            </w:pPr>
            <w:r w:rsidRPr="00444A0D">
              <w:rPr>
                <w:rFonts w:ascii="Arial" w:hAnsi="Arial" w:cs="Arial"/>
                <w:b/>
                <w:bCs/>
                <w:color w:val="003D56"/>
                <w:sz w:val="20"/>
                <w:szCs w:val="20"/>
              </w:rPr>
              <w:t>0</w:t>
            </w:r>
          </w:p>
        </w:tc>
      </w:tr>
      <w:tr w:rsidR="00444A0D" w:rsidRPr="00444A0D" w14:paraId="50B8AC3C" w14:textId="77777777" w:rsidTr="007063FD">
        <w:trPr>
          <w:trHeight w:val="36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DCFB1"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1</w:t>
            </w:r>
          </w:p>
        </w:tc>
        <w:tc>
          <w:tcPr>
            <w:tcW w:w="4800" w:type="pct"/>
            <w:gridSpan w:val="2"/>
            <w:tcBorders>
              <w:top w:val="single" w:sz="4" w:space="0" w:color="auto"/>
              <w:left w:val="nil"/>
              <w:bottom w:val="single" w:sz="4" w:space="0" w:color="auto"/>
              <w:right w:val="single" w:sz="4" w:space="0" w:color="auto"/>
            </w:tcBorders>
            <w:shd w:val="clear" w:color="auto" w:fill="auto"/>
            <w:vAlign w:val="center"/>
            <w:hideMark/>
          </w:tcPr>
          <w:p w14:paraId="34558AC0"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Které standardy a nejlepší praktiky dodavatel aplikuje na své ICT prostředí, které bude využívat pro nabízené plnění (systémy řízení nemusí být certifikované):</w:t>
            </w:r>
          </w:p>
        </w:tc>
      </w:tr>
      <w:tr w:rsidR="00444A0D" w:rsidRPr="00444A0D" w14:paraId="225E57D0"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7B45462"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a.</w:t>
            </w:r>
          </w:p>
        </w:tc>
        <w:tc>
          <w:tcPr>
            <w:tcW w:w="4483" w:type="pct"/>
            <w:tcBorders>
              <w:top w:val="nil"/>
              <w:left w:val="nil"/>
              <w:bottom w:val="single" w:sz="4" w:space="0" w:color="auto"/>
              <w:right w:val="single" w:sz="4" w:space="0" w:color="auto"/>
            </w:tcBorders>
            <w:shd w:val="clear" w:color="auto" w:fill="auto"/>
            <w:vAlign w:val="center"/>
            <w:hideMark/>
          </w:tcPr>
          <w:p w14:paraId="3C162498" w14:textId="77777777" w:rsidR="00444A0D" w:rsidRPr="00444A0D" w:rsidRDefault="00444A0D" w:rsidP="00444A0D">
            <w:pPr>
              <w:spacing w:after="0" w:line="240" w:lineRule="auto"/>
              <w:rPr>
                <w:rFonts w:ascii="Arial" w:hAnsi="Arial" w:cs="Arial"/>
                <w:sz w:val="20"/>
                <w:szCs w:val="20"/>
              </w:rPr>
            </w:pPr>
            <w:r w:rsidRPr="00444A0D">
              <w:rPr>
                <w:rFonts w:ascii="Arial" w:hAnsi="Arial" w:cs="Arial"/>
                <w:sz w:val="20"/>
                <w:szCs w:val="20"/>
              </w:rPr>
              <w:t>Systém řízení kvality, například ISO 9001, CAF, TQM</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86B1C3"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0CA71803"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85B9577"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b.</w:t>
            </w:r>
          </w:p>
        </w:tc>
        <w:tc>
          <w:tcPr>
            <w:tcW w:w="4483" w:type="pct"/>
            <w:tcBorders>
              <w:top w:val="nil"/>
              <w:left w:val="nil"/>
              <w:bottom w:val="single" w:sz="4" w:space="0" w:color="auto"/>
              <w:right w:val="single" w:sz="4" w:space="0" w:color="auto"/>
            </w:tcBorders>
            <w:shd w:val="clear" w:color="auto" w:fill="auto"/>
            <w:vAlign w:val="center"/>
            <w:hideMark/>
          </w:tcPr>
          <w:p w14:paraId="0C81B3FA" w14:textId="77777777" w:rsidR="00444A0D" w:rsidRPr="00444A0D" w:rsidRDefault="00444A0D" w:rsidP="00444A0D">
            <w:pPr>
              <w:spacing w:after="0" w:line="240" w:lineRule="auto"/>
              <w:rPr>
                <w:rFonts w:ascii="Arial" w:hAnsi="Arial" w:cs="Arial"/>
                <w:sz w:val="20"/>
                <w:szCs w:val="20"/>
              </w:rPr>
            </w:pPr>
            <w:r w:rsidRPr="00444A0D">
              <w:rPr>
                <w:rFonts w:ascii="Arial" w:hAnsi="Arial" w:cs="Arial"/>
                <w:sz w:val="20"/>
                <w:szCs w:val="20"/>
              </w:rPr>
              <w:t>Systém řízení bezpečnosti informací, například ISO/IEC 27001</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6E224B5"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03838B96"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150DFEB"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c.</w:t>
            </w:r>
          </w:p>
        </w:tc>
        <w:tc>
          <w:tcPr>
            <w:tcW w:w="4483" w:type="pct"/>
            <w:tcBorders>
              <w:top w:val="nil"/>
              <w:left w:val="nil"/>
              <w:bottom w:val="single" w:sz="4" w:space="0" w:color="auto"/>
              <w:right w:val="single" w:sz="4" w:space="0" w:color="auto"/>
            </w:tcBorders>
            <w:shd w:val="clear" w:color="auto" w:fill="auto"/>
            <w:vAlign w:val="center"/>
            <w:hideMark/>
          </w:tcPr>
          <w:p w14:paraId="16AAF006" w14:textId="77777777" w:rsidR="00444A0D" w:rsidRPr="00444A0D" w:rsidRDefault="00444A0D" w:rsidP="00444A0D">
            <w:pPr>
              <w:spacing w:after="0" w:line="240" w:lineRule="auto"/>
              <w:rPr>
                <w:rFonts w:ascii="Arial" w:hAnsi="Arial" w:cs="Arial"/>
                <w:sz w:val="20"/>
                <w:szCs w:val="20"/>
              </w:rPr>
            </w:pPr>
            <w:r w:rsidRPr="00444A0D">
              <w:rPr>
                <w:rFonts w:ascii="Arial" w:hAnsi="Arial" w:cs="Arial"/>
                <w:sz w:val="20"/>
                <w:szCs w:val="20"/>
              </w:rPr>
              <w:t xml:space="preserve">Systém řízení </w:t>
            </w:r>
            <w:proofErr w:type="spellStart"/>
            <w:r w:rsidRPr="00444A0D">
              <w:rPr>
                <w:rFonts w:ascii="Arial" w:hAnsi="Arial" w:cs="Arial"/>
                <w:sz w:val="20"/>
                <w:szCs w:val="20"/>
              </w:rPr>
              <w:t>kontinutiy</w:t>
            </w:r>
            <w:proofErr w:type="spellEnd"/>
            <w:r w:rsidRPr="00444A0D">
              <w:rPr>
                <w:rFonts w:ascii="Arial" w:hAnsi="Arial" w:cs="Arial"/>
                <w:sz w:val="20"/>
                <w:szCs w:val="20"/>
              </w:rPr>
              <w:t xml:space="preserve"> podnikových procesů, například ISO 22301, BS 25999</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C6CBC1"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6AA651F4"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88EBAD4"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d.</w:t>
            </w:r>
          </w:p>
        </w:tc>
        <w:tc>
          <w:tcPr>
            <w:tcW w:w="4483" w:type="pct"/>
            <w:tcBorders>
              <w:top w:val="nil"/>
              <w:left w:val="nil"/>
              <w:bottom w:val="single" w:sz="4" w:space="0" w:color="auto"/>
              <w:right w:val="single" w:sz="4" w:space="0" w:color="auto"/>
            </w:tcBorders>
            <w:shd w:val="clear" w:color="auto" w:fill="auto"/>
            <w:vAlign w:val="center"/>
            <w:hideMark/>
          </w:tcPr>
          <w:p w14:paraId="46A23FD7" w14:textId="77777777" w:rsidR="00444A0D" w:rsidRPr="00444A0D" w:rsidRDefault="00444A0D" w:rsidP="00444A0D">
            <w:pPr>
              <w:spacing w:after="0" w:line="240" w:lineRule="auto"/>
              <w:rPr>
                <w:rFonts w:ascii="Arial" w:hAnsi="Arial" w:cs="Arial"/>
                <w:sz w:val="20"/>
                <w:szCs w:val="20"/>
              </w:rPr>
            </w:pPr>
            <w:r w:rsidRPr="00444A0D">
              <w:rPr>
                <w:rFonts w:ascii="Arial" w:hAnsi="Arial" w:cs="Arial"/>
                <w:sz w:val="20"/>
                <w:szCs w:val="20"/>
              </w:rPr>
              <w:t xml:space="preserve">Systém řízení IT služeb, například ISO/IEC 20000-1, ITIL, </w:t>
            </w:r>
            <w:proofErr w:type="spellStart"/>
            <w:r w:rsidRPr="00444A0D">
              <w:rPr>
                <w:rFonts w:ascii="Arial" w:hAnsi="Arial" w:cs="Arial"/>
                <w:sz w:val="20"/>
                <w:szCs w:val="20"/>
              </w:rPr>
              <w:t>CobIT</w:t>
            </w:r>
            <w:proofErr w:type="spellEnd"/>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77F95D"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4AEE904A" w14:textId="77777777" w:rsidTr="00444A0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9A2F06F" w14:textId="77777777" w:rsidR="00444A0D" w:rsidRPr="00444A0D" w:rsidRDefault="00444A0D" w:rsidP="00444A0D">
            <w:pPr>
              <w:spacing w:after="0" w:line="240" w:lineRule="auto"/>
              <w:rPr>
                <w:rFonts w:ascii="Arial" w:hAnsi="Arial" w:cs="Arial"/>
                <w:b/>
                <w:bCs/>
                <w:color w:val="FFFFFF"/>
                <w:sz w:val="20"/>
                <w:szCs w:val="20"/>
              </w:rPr>
            </w:pPr>
            <w:r w:rsidRPr="00444A0D">
              <w:rPr>
                <w:rFonts w:ascii="Arial" w:hAnsi="Arial" w:cs="Arial"/>
                <w:b/>
                <w:bCs/>
                <w:color w:val="FFFFFF"/>
                <w:sz w:val="20"/>
                <w:szCs w:val="20"/>
              </w:rPr>
              <w:t>SEKCE B – ZÁKLADNÍ OPATŘENÍ</w:t>
            </w:r>
          </w:p>
        </w:tc>
      </w:tr>
      <w:tr w:rsidR="00444A0D" w:rsidRPr="00444A0D" w14:paraId="3CFACDB9" w14:textId="77777777" w:rsidTr="007063FD">
        <w:trPr>
          <w:trHeight w:val="675"/>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D22490A"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2</w:t>
            </w:r>
          </w:p>
        </w:tc>
        <w:tc>
          <w:tcPr>
            <w:tcW w:w="4483" w:type="pct"/>
            <w:tcBorders>
              <w:top w:val="nil"/>
              <w:left w:val="nil"/>
              <w:bottom w:val="single" w:sz="4" w:space="0" w:color="auto"/>
              <w:right w:val="single" w:sz="4" w:space="0" w:color="auto"/>
            </w:tcBorders>
            <w:shd w:val="clear" w:color="auto" w:fill="auto"/>
            <w:vAlign w:val="center"/>
            <w:hideMark/>
          </w:tcPr>
          <w:p w14:paraId="6758DC86"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Je jmenovaný manažer bezpečnosti nebo jiná určená osoba s ekvivalentní odpovědností, která zajišťuje kybernetickou bezpečnost ICT prostředí, které bude dodavatel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710DCFE"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79076DFD" w14:textId="77777777" w:rsidTr="007063FD">
        <w:trPr>
          <w:trHeight w:val="63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CB2F6B0"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3</w:t>
            </w:r>
          </w:p>
        </w:tc>
        <w:tc>
          <w:tcPr>
            <w:tcW w:w="4483" w:type="pct"/>
            <w:tcBorders>
              <w:top w:val="nil"/>
              <w:left w:val="nil"/>
              <w:bottom w:val="single" w:sz="4" w:space="0" w:color="auto"/>
              <w:right w:val="single" w:sz="4" w:space="0" w:color="auto"/>
            </w:tcBorders>
            <w:shd w:val="clear" w:color="auto" w:fill="auto"/>
            <w:vAlign w:val="center"/>
            <w:hideMark/>
          </w:tcPr>
          <w:p w14:paraId="78AEBEE3"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 xml:space="preserve">Byl v posledních </w:t>
            </w:r>
            <w:proofErr w:type="gramStart"/>
            <w:r w:rsidRPr="00444A0D">
              <w:rPr>
                <w:rFonts w:ascii="Arial" w:hAnsi="Arial" w:cs="Arial"/>
                <w:color w:val="000000"/>
                <w:sz w:val="20"/>
                <w:szCs w:val="20"/>
              </w:rPr>
              <w:t>12ti</w:t>
            </w:r>
            <w:proofErr w:type="gramEnd"/>
            <w:r w:rsidRPr="00444A0D">
              <w:rPr>
                <w:rFonts w:ascii="Arial" w:hAnsi="Arial" w:cs="Arial"/>
                <w:color w:val="000000"/>
                <w:sz w:val="20"/>
                <w:szCs w:val="20"/>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DDFB88"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05EB7596" w14:textId="77777777" w:rsidTr="007063FD">
        <w:trPr>
          <w:trHeight w:val="345"/>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D137E18"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4</w:t>
            </w:r>
          </w:p>
        </w:tc>
        <w:tc>
          <w:tcPr>
            <w:tcW w:w="4483" w:type="pct"/>
            <w:tcBorders>
              <w:top w:val="nil"/>
              <w:left w:val="nil"/>
              <w:bottom w:val="single" w:sz="4" w:space="0" w:color="auto"/>
              <w:right w:val="single" w:sz="4" w:space="0" w:color="auto"/>
            </w:tcBorders>
            <w:shd w:val="clear" w:color="auto" w:fill="auto"/>
            <w:vAlign w:val="center"/>
            <w:hideMark/>
          </w:tcPr>
          <w:p w14:paraId="5FD929DF"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 xml:space="preserve">Realizoval dodavatel v posledních </w:t>
            </w:r>
            <w:proofErr w:type="gramStart"/>
            <w:r w:rsidRPr="00444A0D">
              <w:rPr>
                <w:rFonts w:ascii="Arial" w:hAnsi="Arial" w:cs="Arial"/>
                <w:color w:val="000000"/>
                <w:sz w:val="20"/>
                <w:szCs w:val="20"/>
              </w:rPr>
              <w:t>12ti</w:t>
            </w:r>
            <w:proofErr w:type="gramEnd"/>
            <w:r w:rsidRPr="00444A0D">
              <w:rPr>
                <w:rFonts w:ascii="Arial" w:hAnsi="Arial" w:cs="Arial"/>
                <w:color w:val="000000"/>
                <w:sz w:val="20"/>
                <w:szCs w:val="20"/>
              </w:rPr>
              <w:t xml:space="preserve"> měsících hodnocení kybernetických rizik v ICT prostředí, které bude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92830F8"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70E51BBA"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50AA6A7"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5</w:t>
            </w:r>
          </w:p>
        </w:tc>
        <w:tc>
          <w:tcPr>
            <w:tcW w:w="4800" w:type="pct"/>
            <w:gridSpan w:val="2"/>
            <w:tcBorders>
              <w:top w:val="single" w:sz="4" w:space="0" w:color="auto"/>
              <w:left w:val="nil"/>
              <w:bottom w:val="single" w:sz="4" w:space="0" w:color="auto"/>
              <w:right w:val="single" w:sz="4" w:space="0" w:color="000000"/>
            </w:tcBorders>
            <w:shd w:val="clear" w:color="auto" w:fill="auto"/>
            <w:vAlign w:val="center"/>
            <w:hideMark/>
          </w:tcPr>
          <w:p w14:paraId="74A8201E"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Které oblasti pokrývá dokument bezpečnostní politiky, v jehož rozsahu je ICT prostředí, které bude dodavatel využívat pro nabízené plnění?</w:t>
            </w:r>
          </w:p>
        </w:tc>
      </w:tr>
      <w:tr w:rsidR="00444A0D" w:rsidRPr="00444A0D" w14:paraId="25BF57C4"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065A017"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a.</w:t>
            </w:r>
          </w:p>
        </w:tc>
        <w:tc>
          <w:tcPr>
            <w:tcW w:w="4483" w:type="pct"/>
            <w:tcBorders>
              <w:top w:val="nil"/>
              <w:left w:val="nil"/>
              <w:bottom w:val="single" w:sz="4" w:space="0" w:color="auto"/>
              <w:right w:val="single" w:sz="4" w:space="0" w:color="auto"/>
            </w:tcBorders>
            <w:shd w:val="clear" w:color="auto" w:fill="auto"/>
            <w:vAlign w:val="center"/>
            <w:hideMark/>
          </w:tcPr>
          <w:p w14:paraId="75BB4D05"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Procesy řízení rizik</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86C1A3"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0C8CA79E"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896D3F8"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b.</w:t>
            </w:r>
          </w:p>
        </w:tc>
        <w:tc>
          <w:tcPr>
            <w:tcW w:w="4483" w:type="pct"/>
            <w:tcBorders>
              <w:top w:val="nil"/>
              <w:left w:val="nil"/>
              <w:bottom w:val="single" w:sz="4" w:space="0" w:color="auto"/>
              <w:right w:val="single" w:sz="4" w:space="0" w:color="auto"/>
            </w:tcBorders>
            <w:shd w:val="clear" w:color="auto" w:fill="auto"/>
            <w:vAlign w:val="center"/>
            <w:hideMark/>
          </w:tcPr>
          <w:p w14:paraId="0D4E9BCD"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Klasifikace aktiv</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BBBBE9F"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072F4A64"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B070150"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c.</w:t>
            </w:r>
          </w:p>
        </w:tc>
        <w:tc>
          <w:tcPr>
            <w:tcW w:w="4483" w:type="pct"/>
            <w:tcBorders>
              <w:top w:val="nil"/>
              <w:left w:val="nil"/>
              <w:bottom w:val="single" w:sz="4" w:space="0" w:color="auto"/>
              <w:right w:val="single" w:sz="4" w:space="0" w:color="auto"/>
            </w:tcBorders>
            <w:shd w:val="clear" w:color="auto" w:fill="auto"/>
            <w:vAlign w:val="center"/>
            <w:hideMark/>
          </w:tcPr>
          <w:p w14:paraId="26CA1449"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Ochrana dat proti prozrazení, zničení, narušení integrity a dostupnosti</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178ED2B"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668C089F"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C45818C"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d.</w:t>
            </w:r>
          </w:p>
        </w:tc>
        <w:tc>
          <w:tcPr>
            <w:tcW w:w="4483" w:type="pct"/>
            <w:tcBorders>
              <w:top w:val="nil"/>
              <w:left w:val="nil"/>
              <w:bottom w:val="single" w:sz="4" w:space="0" w:color="auto"/>
              <w:right w:val="single" w:sz="4" w:space="0" w:color="auto"/>
            </w:tcBorders>
            <w:shd w:val="clear" w:color="auto" w:fill="auto"/>
            <w:vAlign w:val="center"/>
            <w:hideMark/>
          </w:tcPr>
          <w:p w14:paraId="51879992"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Ochrana osobních údajů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1B5B57"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085A20FF"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533AACF"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e.</w:t>
            </w:r>
          </w:p>
        </w:tc>
        <w:tc>
          <w:tcPr>
            <w:tcW w:w="4483" w:type="pct"/>
            <w:tcBorders>
              <w:top w:val="nil"/>
              <w:left w:val="nil"/>
              <w:bottom w:val="single" w:sz="4" w:space="0" w:color="auto"/>
              <w:right w:val="single" w:sz="4" w:space="0" w:color="auto"/>
            </w:tcBorders>
            <w:shd w:val="clear" w:color="auto" w:fill="auto"/>
            <w:vAlign w:val="center"/>
            <w:hideMark/>
          </w:tcPr>
          <w:p w14:paraId="4A2C8205"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Identifikace a autentizace uživatelů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84C3D9"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43AA2248"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4B07CDB"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f.</w:t>
            </w:r>
          </w:p>
        </w:tc>
        <w:tc>
          <w:tcPr>
            <w:tcW w:w="4483" w:type="pct"/>
            <w:tcBorders>
              <w:top w:val="nil"/>
              <w:left w:val="nil"/>
              <w:bottom w:val="single" w:sz="4" w:space="0" w:color="auto"/>
              <w:right w:val="single" w:sz="4" w:space="0" w:color="auto"/>
            </w:tcBorders>
            <w:shd w:val="clear" w:color="auto" w:fill="auto"/>
            <w:vAlign w:val="center"/>
            <w:hideMark/>
          </w:tcPr>
          <w:p w14:paraId="01B2831A"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 xml:space="preserve">Přístup k datům na základě rolí (RBAC, Role </w:t>
            </w:r>
            <w:proofErr w:type="spellStart"/>
            <w:r w:rsidRPr="00444A0D">
              <w:rPr>
                <w:rFonts w:ascii="Arial" w:hAnsi="Arial" w:cs="Arial"/>
                <w:color w:val="000000"/>
                <w:sz w:val="20"/>
                <w:szCs w:val="20"/>
              </w:rPr>
              <w:t>Based</w:t>
            </w:r>
            <w:proofErr w:type="spellEnd"/>
            <w:r w:rsidRPr="00444A0D">
              <w:rPr>
                <w:rFonts w:ascii="Arial" w:hAnsi="Arial" w:cs="Arial"/>
                <w:color w:val="000000"/>
                <w:sz w:val="20"/>
                <w:szCs w:val="20"/>
              </w:rPr>
              <w:t xml:space="preserve"> Access </w:t>
            </w:r>
            <w:proofErr w:type="spellStart"/>
            <w:r w:rsidRPr="00444A0D">
              <w:rPr>
                <w:rFonts w:ascii="Arial" w:hAnsi="Arial" w:cs="Arial"/>
                <w:color w:val="000000"/>
                <w:sz w:val="20"/>
                <w:szCs w:val="20"/>
              </w:rPr>
              <w:t>Control</w:t>
            </w:r>
            <w:proofErr w:type="spellEnd"/>
            <w:r w:rsidRPr="00444A0D">
              <w:rPr>
                <w:rFonts w:ascii="Arial" w:hAnsi="Arial" w:cs="Arial"/>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5C2FFF"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793813A4"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0F1EA10"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g.</w:t>
            </w:r>
          </w:p>
        </w:tc>
        <w:tc>
          <w:tcPr>
            <w:tcW w:w="4483" w:type="pct"/>
            <w:tcBorders>
              <w:top w:val="nil"/>
              <w:left w:val="nil"/>
              <w:bottom w:val="single" w:sz="4" w:space="0" w:color="auto"/>
              <w:right w:val="single" w:sz="4" w:space="0" w:color="auto"/>
            </w:tcBorders>
            <w:shd w:val="clear" w:color="auto" w:fill="auto"/>
            <w:vAlign w:val="center"/>
            <w:hideMark/>
          </w:tcPr>
          <w:p w14:paraId="0BAD53B6"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Řízení privilegovaných přístupů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371362D"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11AB508B"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7567CBA"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h.</w:t>
            </w:r>
          </w:p>
        </w:tc>
        <w:tc>
          <w:tcPr>
            <w:tcW w:w="4483" w:type="pct"/>
            <w:tcBorders>
              <w:top w:val="nil"/>
              <w:left w:val="nil"/>
              <w:bottom w:val="single" w:sz="4" w:space="0" w:color="auto"/>
              <w:right w:val="single" w:sz="4" w:space="0" w:color="auto"/>
            </w:tcBorders>
            <w:shd w:val="clear" w:color="auto" w:fill="auto"/>
            <w:vAlign w:val="center"/>
            <w:hideMark/>
          </w:tcPr>
          <w:p w14:paraId="4BFBD90A"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Ochrana koncových stanic</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7C23D03"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23044AB1"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43D9DAA"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i.</w:t>
            </w:r>
          </w:p>
        </w:tc>
        <w:tc>
          <w:tcPr>
            <w:tcW w:w="4483" w:type="pct"/>
            <w:tcBorders>
              <w:top w:val="nil"/>
              <w:left w:val="nil"/>
              <w:bottom w:val="single" w:sz="4" w:space="0" w:color="auto"/>
              <w:right w:val="single" w:sz="4" w:space="0" w:color="auto"/>
            </w:tcBorders>
            <w:shd w:val="clear" w:color="auto" w:fill="auto"/>
            <w:vAlign w:val="center"/>
            <w:hideMark/>
          </w:tcPr>
          <w:p w14:paraId="7AD6734C"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Ochrana mobilních zařízení a vzdáleného přístupu</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0122439"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227B0F0B"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6B233AD"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j.</w:t>
            </w:r>
          </w:p>
        </w:tc>
        <w:tc>
          <w:tcPr>
            <w:tcW w:w="4483" w:type="pct"/>
            <w:tcBorders>
              <w:top w:val="nil"/>
              <w:left w:val="nil"/>
              <w:bottom w:val="single" w:sz="4" w:space="0" w:color="auto"/>
              <w:right w:val="single" w:sz="4" w:space="0" w:color="auto"/>
            </w:tcBorders>
            <w:shd w:val="clear" w:color="auto" w:fill="auto"/>
            <w:vAlign w:val="center"/>
            <w:hideMark/>
          </w:tcPr>
          <w:p w14:paraId="2D7569B6"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 xml:space="preserve">Ochrana emailu a vnitrofiremní komunikace (instant </w:t>
            </w:r>
            <w:proofErr w:type="spellStart"/>
            <w:r w:rsidRPr="00444A0D">
              <w:rPr>
                <w:rFonts w:ascii="Arial" w:hAnsi="Arial" w:cs="Arial"/>
                <w:color w:val="000000"/>
                <w:sz w:val="20"/>
                <w:szCs w:val="20"/>
              </w:rPr>
              <w:t>messaging</w:t>
            </w:r>
            <w:proofErr w:type="spellEnd"/>
            <w:r w:rsidRPr="00444A0D">
              <w:rPr>
                <w:rFonts w:ascii="Arial" w:hAnsi="Arial" w:cs="Arial"/>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C653A52"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208D9B1C"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5FCD5C3"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k.</w:t>
            </w:r>
          </w:p>
        </w:tc>
        <w:tc>
          <w:tcPr>
            <w:tcW w:w="4483" w:type="pct"/>
            <w:tcBorders>
              <w:top w:val="nil"/>
              <w:left w:val="nil"/>
              <w:bottom w:val="single" w:sz="4" w:space="0" w:color="auto"/>
              <w:right w:val="single" w:sz="4" w:space="0" w:color="auto"/>
            </w:tcBorders>
            <w:shd w:val="clear" w:color="auto" w:fill="auto"/>
            <w:vAlign w:val="center"/>
            <w:hideMark/>
          </w:tcPr>
          <w:p w14:paraId="2FA17F98"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Ochrana přístupu do internetu</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1A8B751"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33E3CC8A"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3843E3C"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l.</w:t>
            </w:r>
          </w:p>
        </w:tc>
        <w:tc>
          <w:tcPr>
            <w:tcW w:w="4483" w:type="pct"/>
            <w:tcBorders>
              <w:top w:val="nil"/>
              <w:left w:val="nil"/>
              <w:bottom w:val="single" w:sz="4" w:space="0" w:color="auto"/>
              <w:right w:val="single" w:sz="4" w:space="0" w:color="auto"/>
            </w:tcBorders>
            <w:shd w:val="clear" w:color="auto" w:fill="auto"/>
            <w:vAlign w:val="center"/>
            <w:hideMark/>
          </w:tcPr>
          <w:p w14:paraId="3354856D"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Bezpečnost cloudového prostředí (Azure, AWS, M365 apod.)</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C8F635D"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21AAB4FF"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52A973C"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m.</w:t>
            </w:r>
          </w:p>
        </w:tc>
        <w:tc>
          <w:tcPr>
            <w:tcW w:w="4483" w:type="pct"/>
            <w:tcBorders>
              <w:top w:val="nil"/>
              <w:left w:val="nil"/>
              <w:bottom w:val="single" w:sz="4" w:space="0" w:color="auto"/>
              <w:right w:val="single" w:sz="4" w:space="0" w:color="auto"/>
            </w:tcBorders>
            <w:shd w:val="clear" w:color="auto" w:fill="auto"/>
            <w:vAlign w:val="center"/>
            <w:hideMark/>
          </w:tcPr>
          <w:p w14:paraId="0DF8AF1E"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Ochrana médií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62CEF8"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3420A2E8"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CEE5741"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n.</w:t>
            </w:r>
          </w:p>
        </w:tc>
        <w:tc>
          <w:tcPr>
            <w:tcW w:w="4483" w:type="pct"/>
            <w:tcBorders>
              <w:top w:val="nil"/>
              <w:left w:val="nil"/>
              <w:bottom w:val="single" w:sz="4" w:space="0" w:color="auto"/>
              <w:right w:val="single" w:sz="4" w:space="0" w:color="auto"/>
            </w:tcBorders>
            <w:shd w:val="clear" w:color="auto" w:fill="auto"/>
            <w:vAlign w:val="center"/>
            <w:hideMark/>
          </w:tcPr>
          <w:p w14:paraId="4E96306E"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Procesy řízení změn</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2CCC14D"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132891E3"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316628A"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o.</w:t>
            </w:r>
          </w:p>
        </w:tc>
        <w:tc>
          <w:tcPr>
            <w:tcW w:w="4483" w:type="pct"/>
            <w:tcBorders>
              <w:top w:val="nil"/>
              <w:left w:val="nil"/>
              <w:bottom w:val="single" w:sz="4" w:space="0" w:color="auto"/>
              <w:right w:val="single" w:sz="4" w:space="0" w:color="auto"/>
            </w:tcBorders>
            <w:shd w:val="clear" w:color="auto" w:fill="auto"/>
            <w:vAlign w:val="center"/>
            <w:hideMark/>
          </w:tcPr>
          <w:p w14:paraId="6CCF342D"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Ochrana bezdrátových sítí a komunikace</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4119FB3"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0557E678"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6716E9C"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p.</w:t>
            </w:r>
          </w:p>
        </w:tc>
        <w:tc>
          <w:tcPr>
            <w:tcW w:w="4483" w:type="pct"/>
            <w:tcBorders>
              <w:top w:val="nil"/>
              <w:left w:val="nil"/>
              <w:bottom w:val="single" w:sz="4" w:space="0" w:color="auto"/>
              <w:right w:val="single" w:sz="4" w:space="0" w:color="auto"/>
            </w:tcBorders>
            <w:shd w:val="clear" w:color="auto" w:fill="auto"/>
            <w:vAlign w:val="center"/>
            <w:hideMark/>
          </w:tcPr>
          <w:p w14:paraId="18AD128B"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Fyzická bezpečnost informačních aktiv</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2AD16FE"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13C9F742"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831350E"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q.</w:t>
            </w:r>
          </w:p>
        </w:tc>
        <w:tc>
          <w:tcPr>
            <w:tcW w:w="4483" w:type="pct"/>
            <w:tcBorders>
              <w:top w:val="nil"/>
              <w:left w:val="nil"/>
              <w:bottom w:val="single" w:sz="4" w:space="0" w:color="auto"/>
              <w:right w:val="single" w:sz="4" w:space="0" w:color="auto"/>
            </w:tcBorders>
            <w:shd w:val="clear" w:color="auto" w:fill="auto"/>
            <w:vAlign w:val="center"/>
            <w:hideMark/>
          </w:tcPr>
          <w:p w14:paraId="32CD1B0D"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Bezpečnostní školení koncových uživatelů a administrátorů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9387B6"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327F6543"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61F63E9"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r.</w:t>
            </w:r>
          </w:p>
        </w:tc>
        <w:tc>
          <w:tcPr>
            <w:tcW w:w="4483" w:type="pct"/>
            <w:tcBorders>
              <w:top w:val="nil"/>
              <w:left w:val="nil"/>
              <w:bottom w:val="single" w:sz="4" w:space="0" w:color="auto"/>
              <w:right w:val="single" w:sz="4" w:space="0" w:color="auto"/>
            </w:tcBorders>
            <w:shd w:val="clear" w:color="auto" w:fill="auto"/>
            <w:vAlign w:val="center"/>
            <w:hideMark/>
          </w:tcPr>
          <w:p w14:paraId="3D48CB2E"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Ochrana proti škodlivému softwaru</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A78AAA"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555C792A"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C5C9C72"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s.</w:t>
            </w:r>
          </w:p>
        </w:tc>
        <w:tc>
          <w:tcPr>
            <w:tcW w:w="4483" w:type="pct"/>
            <w:tcBorders>
              <w:top w:val="nil"/>
              <w:left w:val="nil"/>
              <w:bottom w:val="single" w:sz="4" w:space="0" w:color="auto"/>
              <w:right w:val="single" w:sz="4" w:space="0" w:color="auto"/>
            </w:tcBorders>
            <w:shd w:val="clear" w:color="auto" w:fill="auto"/>
            <w:vAlign w:val="center"/>
            <w:hideMark/>
          </w:tcPr>
          <w:p w14:paraId="67EAAAD6"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Ochrana při výměně dat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A8C363"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658221B8"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7A1360B"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t.</w:t>
            </w:r>
          </w:p>
        </w:tc>
        <w:tc>
          <w:tcPr>
            <w:tcW w:w="4483" w:type="pct"/>
            <w:tcBorders>
              <w:top w:val="nil"/>
              <w:left w:val="nil"/>
              <w:bottom w:val="single" w:sz="4" w:space="0" w:color="auto"/>
              <w:right w:val="single" w:sz="4" w:space="0" w:color="auto"/>
            </w:tcBorders>
            <w:shd w:val="clear" w:color="auto" w:fill="auto"/>
            <w:vAlign w:val="center"/>
            <w:hideMark/>
          </w:tcPr>
          <w:p w14:paraId="5EA33284"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Procesy zvládání kybernetických incidentů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D5C8B9"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2C8BFCC7"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C5478BE"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u.</w:t>
            </w:r>
          </w:p>
        </w:tc>
        <w:tc>
          <w:tcPr>
            <w:tcW w:w="4483" w:type="pct"/>
            <w:tcBorders>
              <w:top w:val="nil"/>
              <w:left w:val="nil"/>
              <w:bottom w:val="single" w:sz="4" w:space="0" w:color="auto"/>
              <w:right w:val="single" w:sz="4" w:space="0" w:color="auto"/>
            </w:tcBorders>
            <w:shd w:val="clear" w:color="auto" w:fill="auto"/>
            <w:vAlign w:val="center"/>
            <w:hideMark/>
          </w:tcPr>
          <w:p w14:paraId="5FA8F640"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Procesy řízení rizik dodavatelů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FBDE4C"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7A94EF81"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16D18D1"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v.</w:t>
            </w:r>
          </w:p>
        </w:tc>
        <w:tc>
          <w:tcPr>
            <w:tcW w:w="4483" w:type="pct"/>
            <w:tcBorders>
              <w:top w:val="nil"/>
              <w:left w:val="nil"/>
              <w:bottom w:val="single" w:sz="4" w:space="0" w:color="auto"/>
              <w:right w:val="single" w:sz="4" w:space="0" w:color="auto"/>
            </w:tcBorders>
            <w:shd w:val="clear" w:color="auto" w:fill="auto"/>
            <w:vAlign w:val="center"/>
            <w:hideMark/>
          </w:tcPr>
          <w:p w14:paraId="215DB815"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Bezpečnost lidských zdrojů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36BD346"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5DE6563A"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EB52837"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w.</w:t>
            </w:r>
          </w:p>
        </w:tc>
        <w:tc>
          <w:tcPr>
            <w:tcW w:w="4483" w:type="pct"/>
            <w:tcBorders>
              <w:top w:val="nil"/>
              <w:left w:val="nil"/>
              <w:bottom w:val="single" w:sz="4" w:space="0" w:color="auto"/>
              <w:right w:val="single" w:sz="4" w:space="0" w:color="auto"/>
            </w:tcBorders>
            <w:shd w:val="clear" w:color="auto" w:fill="auto"/>
            <w:vAlign w:val="center"/>
            <w:hideMark/>
          </w:tcPr>
          <w:p w14:paraId="46D4A5AA"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Bezpečnostní audity a analýzy</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6E442DF"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38DDCFCD"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886DA84"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x</w:t>
            </w:r>
          </w:p>
        </w:tc>
        <w:tc>
          <w:tcPr>
            <w:tcW w:w="4483" w:type="pct"/>
            <w:tcBorders>
              <w:top w:val="nil"/>
              <w:left w:val="nil"/>
              <w:bottom w:val="single" w:sz="4" w:space="0" w:color="auto"/>
              <w:right w:val="single" w:sz="4" w:space="0" w:color="auto"/>
            </w:tcBorders>
            <w:shd w:val="clear" w:color="auto" w:fill="auto"/>
            <w:vAlign w:val="center"/>
            <w:hideMark/>
          </w:tcPr>
          <w:p w14:paraId="1879E5ED"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Řízení kontinuity činností a havarijní plánování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7768520"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4AEC7BBA" w14:textId="77777777" w:rsidTr="00444A0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079C7A3" w14:textId="77777777" w:rsidR="00444A0D" w:rsidRPr="00444A0D" w:rsidRDefault="00444A0D" w:rsidP="00444A0D">
            <w:pPr>
              <w:spacing w:after="0" w:line="240" w:lineRule="auto"/>
              <w:rPr>
                <w:rFonts w:ascii="Arial" w:hAnsi="Arial" w:cs="Arial"/>
                <w:b/>
                <w:bCs/>
                <w:color w:val="FFFFFF"/>
                <w:sz w:val="20"/>
                <w:szCs w:val="20"/>
              </w:rPr>
            </w:pPr>
            <w:r w:rsidRPr="00444A0D">
              <w:rPr>
                <w:rFonts w:ascii="Arial" w:hAnsi="Arial" w:cs="Arial"/>
                <w:b/>
                <w:bCs/>
                <w:color w:val="FFFFFF"/>
                <w:sz w:val="20"/>
                <w:szCs w:val="20"/>
              </w:rPr>
              <w:t>SEKCE C – BEZPEČNOSTNÍ TECHNOLOGIE</w:t>
            </w:r>
          </w:p>
        </w:tc>
      </w:tr>
      <w:tr w:rsidR="00444A0D" w:rsidRPr="00444A0D" w14:paraId="519BA986"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D535B4B"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6</w:t>
            </w:r>
          </w:p>
        </w:tc>
        <w:tc>
          <w:tcPr>
            <w:tcW w:w="4800" w:type="pct"/>
            <w:gridSpan w:val="2"/>
            <w:tcBorders>
              <w:top w:val="single" w:sz="4" w:space="0" w:color="auto"/>
              <w:left w:val="nil"/>
              <w:bottom w:val="single" w:sz="4" w:space="0" w:color="auto"/>
              <w:right w:val="single" w:sz="4" w:space="0" w:color="auto"/>
            </w:tcBorders>
            <w:shd w:val="clear" w:color="auto" w:fill="auto"/>
            <w:vAlign w:val="center"/>
            <w:hideMark/>
          </w:tcPr>
          <w:p w14:paraId="31E24C73"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Které níže uvedené bezpečnostní technologie provozuje dodavatel s cílem předcházet bezpečnostním hrozbám v rámci ICT prostředí, které bude využívat pro nabízené plnění?</w:t>
            </w:r>
          </w:p>
        </w:tc>
      </w:tr>
      <w:tr w:rsidR="00444A0D" w:rsidRPr="00444A0D" w14:paraId="6BCC06D6"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BC35A09"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a.</w:t>
            </w:r>
          </w:p>
        </w:tc>
        <w:tc>
          <w:tcPr>
            <w:tcW w:w="4483" w:type="pct"/>
            <w:tcBorders>
              <w:top w:val="nil"/>
              <w:left w:val="nil"/>
              <w:bottom w:val="single" w:sz="4" w:space="0" w:color="auto"/>
              <w:right w:val="single" w:sz="4" w:space="0" w:color="auto"/>
            </w:tcBorders>
            <w:shd w:val="clear" w:color="auto" w:fill="auto"/>
            <w:vAlign w:val="center"/>
            <w:hideMark/>
          </w:tcPr>
          <w:p w14:paraId="7061FBBC"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Antivirový software na pracovních stanicích</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A034DC9"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2B2290B9"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D2F3276"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b.</w:t>
            </w:r>
          </w:p>
        </w:tc>
        <w:tc>
          <w:tcPr>
            <w:tcW w:w="4483" w:type="pct"/>
            <w:tcBorders>
              <w:top w:val="nil"/>
              <w:left w:val="nil"/>
              <w:bottom w:val="single" w:sz="4" w:space="0" w:color="auto"/>
              <w:right w:val="single" w:sz="4" w:space="0" w:color="auto"/>
            </w:tcBorders>
            <w:shd w:val="clear" w:color="auto" w:fill="auto"/>
            <w:vAlign w:val="center"/>
            <w:hideMark/>
          </w:tcPr>
          <w:p w14:paraId="66AF8FF0"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Antivirový software na mobilních zařízeních</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31D76E"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75E79474"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816C320"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c.</w:t>
            </w:r>
          </w:p>
        </w:tc>
        <w:tc>
          <w:tcPr>
            <w:tcW w:w="4483" w:type="pct"/>
            <w:tcBorders>
              <w:top w:val="nil"/>
              <w:left w:val="nil"/>
              <w:bottom w:val="single" w:sz="4" w:space="0" w:color="auto"/>
              <w:right w:val="single" w:sz="4" w:space="0" w:color="auto"/>
            </w:tcBorders>
            <w:shd w:val="clear" w:color="auto" w:fill="auto"/>
            <w:vAlign w:val="center"/>
            <w:hideMark/>
          </w:tcPr>
          <w:p w14:paraId="4C488C20"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 xml:space="preserve">Nástroj pro detekci narušení sítě (IDS/IPS, </w:t>
            </w:r>
            <w:proofErr w:type="spellStart"/>
            <w:r w:rsidRPr="00444A0D">
              <w:rPr>
                <w:rFonts w:ascii="Arial" w:hAnsi="Arial" w:cs="Arial"/>
                <w:color w:val="000000"/>
                <w:sz w:val="20"/>
                <w:szCs w:val="20"/>
              </w:rPr>
              <w:t>Intrusion</w:t>
            </w:r>
            <w:proofErr w:type="spellEnd"/>
            <w:r w:rsidRPr="00444A0D">
              <w:rPr>
                <w:rFonts w:ascii="Arial" w:hAnsi="Arial" w:cs="Arial"/>
                <w:color w:val="000000"/>
                <w:sz w:val="20"/>
                <w:szCs w:val="20"/>
              </w:rPr>
              <w:t xml:space="preserve"> </w:t>
            </w:r>
            <w:proofErr w:type="spellStart"/>
            <w:r w:rsidRPr="00444A0D">
              <w:rPr>
                <w:rFonts w:ascii="Arial" w:hAnsi="Arial" w:cs="Arial"/>
                <w:color w:val="000000"/>
                <w:sz w:val="20"/>
                <w:szCs w:val="20"/>
              </w:rPr>
              <w:t>Detection</w:t>
            </w:r>
            <w:proofErr w:type="spellEnd"/>
            <w:r w:rsidRPr="00444A0D">
              <w:rPr>
                <w:rFonts w:ascii="Arial" w:hAnsi="Arial" w:cs="Arial"/>
                <w:color w:val="000000"/>
                <w:sz w:val="20"/>
                <w:szCs w:val="20"/>
              </w:rPr>
              <w:t>/</w:t>
            </w:r>
            <w:proofErr w:type="spellStart"/>
            <w:r w:rsidRPr="00444A0D">
              <w:rPr>
                <w:rFonts w:ascii="Arial" w:hAnsi="Arial" w:cs="Arial"/>
                <w:color w:val="000000"/>
                <w:sz w:val="20"/>
                <w:szCs w:val="20"/>
              </w:rPr>
              <w:t>Prevention</w:t>
            </w:r>
            <w:proofErr w:type="spellEnd"/>
            <w:r w:rsidRPr="00444A0D">
              <w:rPr>
                <w:rFonts w:ascii="Arial" w:hAnsi="Arial" w:cs="Arial"/>
                <w:color w:val="000000"/>
                <w:sz w:val="20"/>
                <w:szCs w:val="20"/>
              </w:rPr>
              <w:t xml:space="preserve"> </w:t>
            </w:r>
            <w:proofErr w:type="spellStart"/>
            <w:r w:rsidRPr="00444A0D">
              <w:rPr>
                <w:rFonts w:ascii="Arial" w:hAnsi="Arial" w:cs="Arial"/>
                <w:color w:val="000000"/>
                <w:sz w:val="20"/>
                <w:szCs w:val="20"/>
              </w:rPr>
              <w:t>System</w:t>
            </w:r>
            <w:proofErr w:type="spellEnd"/>
            <w:r w:rsidRPr="00444A0D">
              <w:rPr>
                <w:rFonts w:ascii="Arial" w:hAnsi="Arial" w:cs="Arial"/>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63477E0"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6C122A09"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0371C4D"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d.</w:t>
            </w:r>
          </w:p>
        </w:tc>
        <w:tc>
          <w:tcPr>
            <w:tcW w:w="4483" w:type="pct"/>
            <w:tcBorders>
              <w:top w:val="nil"/>
              <w:left w:val="nil"/>
              <w:bottom w:val="single" w:sz="4" w:space="0" w:color="auto"/>
              <w:right w:val="single" w:sz="4" w:space="0" w:color="auto"/>
            </w:tcBorders>
            <w:shd w:val="clear" w:color="auto" w:fill="auto"/>
            <w:vAlign w:val="center"/>
            <w:hideMark/>
          </w:tcPr>
          <w:p w14:paraId="6D45A10B"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 xml:space="preserve">Nástroj pro řízení privilegovaných účtů a oprávnění (PIM/PAM, </w:t>
            </w:r>
            <w:proofErr w:type="spellStart"/>
            <w:r w:rsidRPr="00444A0D">
              <w:rPr>
                <w:rFonts w:ascii="Arial" w:hAnsi="Arial" w:cs="Arial"/>
                <w:color w:val="000000"/>
                <w:sz w:val="20"/>
                <w:szCs w:val="20"/>
              </w:rPr>
              <w:t>Priviledge</w:t>
            </w:r>
            <w:proofErr w:type="spellEnd"/>
            <w:r w:rsidRPr="00444A0D">
              <w:rPr>
                <w:rFonts w:ascii="Arial" w:hAnsi="Arial" w:cs="Arial"/>
                <w:color w:val="000000"/>
                <w:sz w:val="20"/>
                <w:szCs w:val="20"/>
              </w:rPr>
              <w:t xml:space="preserve"> Identity/Access Management)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340127E"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44B88ADD"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FE3994D"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e.</w:t>
            </w:r>
          </w:p>
        </w:tc>
        <w:tc>
          <w:tcPr>
            <w:tcW w:w="4483" w:type="pct"/>
            <w:tcBorders>
              <w:top w:val="nil"/>
              <w:left w:val="nil"/>
              <w:bottom w:val="single" w:sz="4" w:space="0" w:color="auto"/>
              <w:right w:val="single" w:sz="4" w:space="0" w:color="auto"/>
            </w:tcBorders>
            <w:shd w:val="clear" w:color="auto" w:fill="auto"/>
            <w:vAlign w:val="center"/>
            <w:hideMark/>
          </w:tcPr>
          <w:p w14:paraId="297CE688"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Více-faktorová autentizace</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A4B4CA"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777C0ED0"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6B4262F"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f.</w:t>
            </w:r>
          </w:p>
        </w:tc>
        <w:tc>
          <w:tcPr>
            <w:tcW w:w="4483" w:type="pct"/>
            <w:tcBorders>
              <w:top w:val="nil"/>
              <w:left w:val="nil"/>
              <w:bottom w:val="single" w:sz="4" w:space="0" w:color="auto"/>
              <w:right w:val="single" w:sz="4" w:space="0" w:color="auto"/>
            </w:tcBorders>
            <w:shd w:val="clear" w:color="auto" w:fill="auto"/>
            <w:vAlign w:val="center"/>
            <w:hideMark/>
          </w:tcPr>
          <w:p w14:paraId="7829DA79"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Automatizovaný nástroj pro řízení technologických zranitelností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AF4878"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503EA6E4"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D513F11"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g.</w:t>
            </w:r>
          </w:p>
        </w:tc>
        <w:tc>
          <w:tcPr>
            <w:tcW w:w="4483" w:type="pct"/>
            <w:tcBorders>
              <w:top w:val="nil"/>
              <w:left w:val="nil"/>
              <w:bottom w:val="single" w:sz="4" w:space="0" w:color="auto"/>
              <w:right w:val="single" w:sz="4" w:space="0" w:color="auto"/>
            </w:tcBorders>
            <w:shd w:val="clear" w:color="auto" w:fill="auto"/>
            <w:vAlign w:val="center"/>
            <w:hideMark/>
          </w:tcPr>
          <w:p w14:paraId="60ED529B"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 xml:space="preserve">Nástroj pro řízení přístupu k síti (NAC, Network Access </w:t>
            </w:r>
            <w:proofErr w:type="spellStart"/>
            <w:r w:rsidRPr="00444A0D">
              <w:rPr>
                <w:rFonts w:ascii="Arial" w:hAnsi="Arial" w:cs="Arial"/>
                <w:color w:val="000000"/>
                <w:sz w:val="20"/>
                <w:szCs w:val="20"/>
              </w:rPr>
              <w:t>Control</w:t>
            </w:r>
            <w:proofErr w:type="spellEnd"/>
            <w:r w:rsidRPr="00444A0D">
              <w:rPr>
                <w:rFonts w:ascii="Arial" w:hAnsi="Arial" w:cs="Arial"/>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B86DFA6"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602CC050"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E954C87"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h.</w:t>
            </w:r>
          </w:p>
        </w:tc>
        <w:tc>
          <w:tcPr>
            <w:tcW w:w="4483" w:type="pct"/>
            <w:tcBorders>
              <w:top w:val="nil"/>
              <w:left w:val="nil"/>
              <w:bottom w:val="single" w:sz="4" w:space="0" w:color="auto"/>
              <w:right w:val="single" w:sz="4" w:space="0" w:color="auto"/>
            </w:tcBorders>
            <w:shd w:val="clear" w:color="auto" w:fill="auto"/>
            <w:vAlign w:val="center"/>
            <w:hideMark/>
          </w:tcPr>
          <w:p w14:paraId="10A58667"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 xml:space="preserve">Nástroj pro ochranu před útoky </w:t>
            </w:r>
            <w:proofErr w:type="spellStart"/>
            <w:r w:rsidRPr="00444A0D">
              <w:rPr>
                <w:rFonts w:ascii="Arial" w:hAnsi="Arial" w:cs="Arial"/>
                <w:color w:val="000000"/>
                <w:sz w:val="20"/>
                <w:szCs w:val="20"/>
              </w:rPr>
              <w:t>DDoS</w:t>
            </w:r>
            <w:proofErr w:type="spellEnd"/>
            <w:r w:rsidRPr="00444A0D">
              <w:rPr>
                <w:rFonts w:ascii="Arial" w:hAnsi="Arial" w:cs="Arial"/>
                <w:color w:val="000000"/>
                <w:sz w:val="20"/>
                <w:szCs w:val="20"/>
              </w:rPr>
              <w:t xml:space="preserve"> (</w:t>
            </w:r>
            <w:proofErr w:type="spellStart"/>
            <w:r w:rsidRPr="00444A0D">
              <w:rPr>
                <w:rFonts w:ascii="Arial" w:hAnsi="Arial" w:cs="Arial"/>
                <w:color w:val="000000"/>
                <w:sz w:val="20"/>
                <w:szCs w:val="20"/>
              </w:rPr>
              <w:t>Distributed</w:t>
            </w:r>
            <w:proofErr w:type="spellEnd"/>
            <w:r w:rsidRPr="00444A0D">
              <w:rPr>
                <w:rFonts w:ascii="Arial" w:hAnsi="Arial" w:cs="Arial"/>
                <w:color w:val="000000"/>
                <w:sz w:val="20"/>
                <w:szCs w:val="20"/>
              </w:rPr>
              <w:t xml:space="preserve"> </w:t>
            </w:r>
            <w:proofErr w:type="spellStart"/>
            <w:r w:rsidRPr="00444A0D">
              <w:rPr>
                <w:rFonts w:ascii="Arial" w:hAnsi="Arial" w:cs="Arial"/>
                <w:color w:val="000000"/>
                <w:sz w:val="20"/>
                <w:szCs w:val="20"/>
              </w:rPr>
              <w:t>denial-of-service</w:t>
            </w:r>
            <w:proofErr w:type="spellEnd"/>
            <w:r w:rsidRPr="00444A0D">
              <w:rPr>
                <w:rFonts w:ascii="Arial" w:hAnsi="Arial" w:cs="Arial"/>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921C91A"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4E2D56D0"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FDA9D0C"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i.</w:t>
            </w:r>
          </w:p>
        </w:tc>
        <w:tc>
          <w:tcPr>
            <w:tcW w:w="4483" w:type="pct"/>
            <w:tcBorders>
              <w:top w:val="nil"/>
              <w:left w:val="nil"/>
              <w:bottom w:val="single" w:sz="4" w:space="0" w:color="auto"/>
              <w:right w:val="single" w:sz="4" w:space="0" w:color="auto"/>
            </w:tcBorders>
            <w:shd w:val="clear" w:color="auto" w:fill="auto"/>
            <w:vAlign w:val="center"/>
            <w:hideMark/>
          </w:tcPr>
          <w:p w14:paraId="70C7A2FC"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Šifrovací nástroje a techniky</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C47E48"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3F96126B"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C684E6B"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j.</w:t>
            </w:r>
          </w:p>
        </w:tc>
        <w:tc>
          <w:tcPr>
            <w:tcW w:w="4483" w:type="pct"/>
            <w:tcBorders>
              <w:top w:val="nil"/>
              <w:left w:val="nil"/>
              <w:bottom w:val="single" w:sz="4" w:space="0" w:color="auto"/>
              <w:right w:val="single" w:sz="4" w:space="0" w:color="auto"/>
            </w:tcBorders>
            <w:shd w:val="clear" w:color="auto" w:fill="auto"/>
            <w:vAlign w:val="center"/>
            <w:hideMark/>
          </w:tcPr>
          <w:p w14:paraId="08952515"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Firewall</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CBC51AC"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47CDA96C"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B4D7207" w14:textId="77777777" w:rsidR="00444A0D" w:rsidRPr="00444A0D" w:rsidRDefault="00444A0D" w:rsidP="00444A0D">
            <w:pPr>
              <w:spacing w:after="0" w:line="240" w:lineRule="auto"/>
              <w:jc w:val="right"/>
              <w:rPr>
                <w:rFonts w:ascii="Arial" w:hAnsi="Arial" w:cs="Arial"/>
                <w:color w:val="000000"/>
                <w:sz w:val="20"/>
                <w:szCs w:val="20"/>
              </w:rPr>
            </w:pPr>
            <w:r w:rsidRPr="00444A0D">
              <w:rPr>
                <w:rFonts w:ascii="Arial" w:hAnsi="Arial" w:cs="Arial"/>
                <w:color w:val="000000"/>
                <w:sz w:val="20"/>
                <w:szCs w:val="20"/>
              </w:rPr>
              <w:t>k.</w:t>
            </w:r>
          </w:p>
        </w:tc>
        <w:tc>
          <w:tcPr>
            <w:tcW w:w="4483" w:type="pct"/>
            <w:tcBorders>
              <w:top w:val="nil"/>
              <w:left w:val="nil"/>
              <w:bottom w:val="single" w:sz="4" w:space="0" w:color="auto"/>
              <w:right w:val="single" w:sz="4" w:space="0" w:color="auto"/>
            </w:tcBorders>
            <w:shd w:val="clear" w:color="auto" w:fill="auto"/>
            <w:vAlign w:val="center"/>
            <w:hideMark/>
          </w:tcPr>
          <w:p w14:paraId="651C6A9B" w14:textId="77777777" w:rsidR="00444A0D" w:rsidRPr="00444A0D" w:rsidRDefault="00444A0D" w:rsidP="00444A0D">
            <w:pPr>
              <w:spacing w:after="0" w:line="240" w:lineRule="auto"/>
              <w:ind w:firstLineChars="100" w:firstLine="200"/>
              <w:rPr>
                <w:rFonts w:ascii="Arial" w:hAnsi="Arial" w:cs="Arial"/>
                <w:color w:val="000000"/>
                <w:sz w:val="20"/>
                <w:szCs w:val="20"/>
              </w:rPr>
            </w:pPr>
            <w:r w:rsidRPr="00444A0D">
              <w:rPr>
                <w:rFonts w:ascii="Arial" w:hAnsi="Arial" w:cs="Arial"/>
                <w:color w:val="000000"/>
                <w:sz w:val="20"/>
                <w:szCs w:val="20"/>
              </w:rPr>
              <w:t xml:space="preserve">Nástroj pro vyhodnocování bezpečnostních událostí (SIEM, </w:t>
            </w:r>
            <w:proofErr w:type="spellStart"/>
            <w:r w:rsidRPr="00444A0D">
              <w:rPr>
                <w:rFonts w:ascii="Arial" w:hAnsi="Arial" w:cs="Arial"/>
                <w:color w:val="000000"/>
                <w:sz w:val="20"/>
                <w:szCs w:val="20"/>
              </w:rPr>
              <w:t>Security</w:t>
            </w:r>
            <w:proofErr w:type="spellEnd"/>
            <w:r w:rsidRPr="00444A0D">
              <w:rPr>
                <w:rFonts w:ascii="Arial" w:hAnsi="Arial" w:cs="Arial"/>
                <w:color w:val="000000"/>
                <w:sz w:val="20"/>
                <w:szCs w:val="20"/>
              </w:rPr>
              <w:t xml:space="preserve"> </w:t>
            </w:r>
            <w:proofErr w:type="spellStart"/>
            <w:r w:rsidRPr="00444A0D">
              <w:rPr>
                <w:rFonts w:ascii="Arial" w:hAnsi="Arial" w:cs="Arial"/>
                <w:color w:val="000000"/>
                <w:sz w:val="20"/>
                <w:szCs w:val="20"/>
              </w:rPr>
              <w:t>Informaton</w:t>
            </w:r>
            <w:proofErr w:type="spellEnd"/>
            <w:r w:rsidRPr="00444A0D">
              <w:rPr>
                <w:rFonts w:ascii="Arial" w:hAnsi="Arial" w:cs="Arial"/>
                <w:color w:val="000000"/>
                <w:sz w:val="20"/>
                <w:szCs w:val="20"/>
              </w:rPr>
              <w:t xml:space="preserve"> and Event Management)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E32A416"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76957AC7"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7E96E60"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7</w:t>
            </w:r>
          </w:p>
        </w:tc>
        <w:tc>
          <w:tcPr>
            <w:tcW w:w="4483" w:type="pct"/>
            <w:tcBorders>
              <w:top w:val="nil"/>
              <w:left w:val="nil"/>
              <w:bottom w:val="single" w:sz="4" w:space="0" w:color="auto"/>
              <w:right w:val="single" w:sz="4" w:space="0" w:color="auto"/>
            </w:tcBorders>
            <w:shd w:val="clear" w:color="auto" w:fill="auto"/>
            <w:vAlign w:val="center"/>
            <w:hideMark/>
          </w:tcPr>
          <w:p w14:paraId="113C200F"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 xml:space="preserve">Bylo ICT prostředí, které bude dodavatel využívat pro nabízené plnění, v posledních </w:t>
            </w:r>
            <w:proofErr w:type="gramStart"/>
            <w:r w:rsidRPr="00444A0D">
              <w:rPr>
                <w:rFonts w:ascii="Arial" w:hAnsi="Arial" w:cs="Arial"/>
                <w:color w:val="000000"/>
                <w:sz w:val="20"/>
                <w:szCs w:val="20"/>
              </w:rPr>
              <w:t>12ti</w:t>
            </w:r>
            <w:proofErr w:type="gramEnd"/>
            <w:r w:rsidRPr="00444A0D">
              <w:rPr>
                <w:rFonts w:ascii="Arial" w:hAnsi="Arial" w:cs="Arial"/>
                <w:color w:val="000000"/>
                <w:sz w:val="20"/>
                <w:szCs w:val="20"/>
              </w:rPr>
              <w:t xml:space="preserve"> měsících podrobeno penetračnímu testování?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AA6A85B"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52CFDC4B" w14:textId="77777777" w:rsidTr="00444A0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F942EAF" w14:textId="77777777" w:rsidR="00444A0D" w:rsidRPr="00444A0D" w:rsidRDefault="00444A0D" w:rsidP="00444A0D">
            <w:pPr>
              <w:spacing w:after="0" w:line="240" w:lineRule="auto"/>
              <w:rPr>
                <w:rFonts w:ascii="Arial" w:hAnsi="Arial" w:cs="Arial"/>
                <w:b/>
                <w:bCs/>
                <w:color w:val="FFFFFF"/>
                <w:sz w:val="20"/>
                <w:szCs w:val="20"/>
              </w:rPr>
            </w:pPr>
            <w:r w:rsidRPr="00444A0D">
              <w:rPr>
                <w:rFonts w:ascii="Arial" w:hAnsi="Arial" w:cs="Arial"/>
                <w:b/>
                <w:bCs/>
                <w:color w:val="FFFFFF"/>
                <w:sz w:val="20"/>
                <w:szCs w:val="20"/>
              </w:rPr>
              <w:t>SEKCE D – PROCES ZVLÁDÁNÍ KYBERNETICKÝCH INCIDENTŮ</w:t>
            </w:r>
          </w:p>
        </w:tc>
      </w:tr>
      <w:tr w:rsidR="00444A0D" w:rsidRPr="00444A0D" w14:paraId="2E95653A"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B431898"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8</w:t>
            </w:r>
          </w:p>
        </w:tc>
        <w:tc>
          <w:tcPr>
            <w:tcW w:w="4483" w:type="pct"/>
            <w:tcBorders>
              <w:top w:val="nil"/>
              <w:left w:val="nil"/>
              <w:bottom w:val="single" w:sz="4" w:space="0" w:color="auto"/>
              <w:right w:val="single" w:sz="4" w:space="0" w:color="auto"/>
            </w:tcBorders>
            <w:shd w:val="clear" w:color="auto" w:fill="auto"/>
            <w:vAlign w:val="center"/>
            <w:hideMark/>
          </w:tcPr>
          <w:p w14:paraId="28132F8D"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Je zaveden proces zvládání bezpečnostních incidentů pro ICT prostředí, které bude dodavatel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13EDC6"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6A671193" w14:textId="77777777" w:rsidTr="007063FD">
        <w:trPr>
          <w:trHeight w:val="57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4592090"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9</w:t>
            </w:r>
          </w:p>
        </w:tc>
        <w:tc>
          <w:tcPr>
            <w:tcW w:w="4483" w:type="pct"/>
            <w:tcBorders>
              <w:top w:val="nil"/>
              <w:left w:val="nil"/>
              <w:bottom w:val="single" w:sz="4" w:space="0" w:color="auto"/>
              <w:right w:val="single" w:sz="4" w:space="0" w:color="auto"/>
            </w:tcBorders>
            <w:shd w:val="clear" w:color="auto" w:fill="auto"/>
            <w:vAlign w:val="center"/>
            <w:hideMark/>
          </w:tcPr>
          <w:p w14:paraId="5A431186"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Jsou uživatelé s přístupem do ICT prostředí, které bude dodavatel využívat pro nabízené plnění, pravidelně (min. 1x za 24 měsíců) vzděláváni v identifikaci bezpečnostních incidentů?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041A05"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766A6924" w14:textId="77777777" w:rsidTr="00444A0D">
        <w:trPr>
          <w:trHeight w:val="28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F1A137D" w14:textId="77777777" w:rsidR="00444A0D" w:rsidRPr="00444A0D" w:rsidRDefault="00444A0D" w:rsidP="00444A0D">
            <w:pPr>
              <w:spacing w:after="0" w:line="240" w:lineRule="auto"/>
              <w:rPr>
                <w:rFonts w:ascii="Arial" w:hAnsi="Arial" w:cs="Arial"/>
                <w:b/>
                <w:bCs/>
                <w:color w:val="FFFFFF"/>
                <w:sz w:val="20"/>
                <w:szCs w:val="20"/>
              </w:rPr>
            </w:pPr>
            <w:r w:rsidRPr="00444A0D">
              <w:rPr>
                <w:rFonts w:ascii="Arial" w:hAnsi="Arial" w:cs="Arial"/>
                <w:b/>
                <w:bCs/>
                <w:color w:val="FFFFFF"/>
                <w:sz w:val="20"/>
                <w:szCs w:val="20"/>
              </w:rPr>
              <w:t>SEKCE E – PROCES ŘÍZENÍ KONTINUITY</w:t>
            </w:r>
          </w:p>
        </w:tc>
      </w:tr>
      <w:tr w:rsidR="00444A0D" w:rsidRPr="00444A0D" w14:paraId="2154419E" w14:textId="77777777" w:rsidTr="007063FD">
        <w:trPr>
          <w:trHeight w:val="28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B5075E6"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10</w:t>
            </w:r>
          </w:p>
        </w:tc>
        <w:tc>
          <w:tcPr>
            <w:tcW w:w="4483" w:type="pct"/>
            <w:tcBorders>
              <w:top w:val="nil"/>
              <w:left w:val="nil"/>
              <w:bottom w:val="single" w:sz="4" w:space="0" w:color="auto"/>
              <w:right w:val="single" w:sz="4" w:space="0" w:color="auto"/>
            </w:tcBorders>
            <w:shd w:val="clear" w:color="auto" w:fill="auto"/>
            <w:vAlign w:val="center"/>
            <w:hideMark/>
          </w:tcPr>
          <w:p w14:paraId="08C7E115"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Jsou vytvořeny plány kontinuity a obnovy pro ICT prostředí, které bude dodavatel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12A516"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37A3A5B2" w14:textId="77777777" w:rsidTr="007063FD">
        <w:trPr>
          <w:trHeight w:val="28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866115B"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11</w:t>
            </w:r>
          </w:p>
        </w:tc>
        <w:tc>
          <w:tcPr>
            <w:tcW w:w="4483" w:type="pct"/>
            <w:tcBorders>
              <w:top w:val="nil"/>
              <w:left w:val="nil"/>
              <w:bottom w:val="single" w:sz="4" w:space="0" w:color="auto"/>
              <w:right w:val="single" w:sz="4" w:space="0" w:color="auto"/>
            </w:tcBorders>
            <w:shd w:val="clear" w:color="auto" w:fill="auto"/>
            <w:vAlign w:val="center"/>
            <w:hideMark/>
          </w:tcPr>
          <w:p w14:paraId="3EB4AA6C"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Testuje dodavatel pravidelně (min. 1x za 24 měsíců) plány kontinuity a obnovy pro ICT prostředí, které bude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FACD53"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7F91C0DC" w14:textId="77777777" w:rsidTr="007063FD">
        <w:trPr>
          <w:trHeight w:val="5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C186E84"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12</w:t>
            </w:r>
          </w:p>
        </w:tc>
        <w:tc>
          <w:tcPr>
            <w:tcW w:w="4483" w:type="pct"/>
            <w:tcBorders>
              <w:top w:val="nil"/>
              <w:left w:val="nil"/>
              <w:bottom w:val="single" w:sz="4" w:space="0" w:color="auto"/>
              <w:right w:val="single" w:sz="4" w:space="0" w:color="auto"/>
            </w:tcBorders>
            <w:shd w:val="clear" w:color="auto" w:fill="auto"/>
            <w:vAlign w:val="center"/>
            <w:hideMark/>
          </w:tcPr>
          <w:p w14:paraId="7054710D"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281FB47"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50CD407E" w14:textId="77777777" w:rsidTr="00444A0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5A0B1AF" w14:textId="77777777" w:rsidR="00444A0D" w:rsidRPr="00444A0D" w:rsidRDefault="00444A0D" w:rsidP="00444A0D">
            <w:pPr>
              <w:spacing w:after="0" w:line="240" w:lineRule="auto"/>
              <w:rPr>
                <w:rFonts w:ascii="Arial" w:hAnsi="Arial" w:cs="Arial"/>
                <w:b/>
                <w:bCs/>
                <w:color w:val="FFFFFF"/>
                <w:sz w:val="20"/>
                <w:szCs w:val="20"/>
              </w:rPr>
            </w:pPr>
            <w:r w:rsidRPr="00444A0D">
              <w:rPr>
                <w:rFonts w:ascii="Arial" w:hAnsi="Arial" w:cs="Arial"/>
                <w:b/>
                <w:bCs/>
                <w:color w:val="FFFFFF"/>
                <w:sz w:val="20"/>
                <w:szCs w:val="20"/>
              </w:rPr>
              <w:t>SEKCE F – KOMUNIKACE BEZPEČNOSTI A VZDĚLÁVÁNÍ</w:t>
            </w:r>
          </w:p>
        </w:tc>
      </w:tr>
      <w:tr w:rsidR="00444A0D" w:rsidRPr="00444A0D" w14:paraId="646727EA" w14:textId="77777777" w:rsidTr="007063FD">
        <w:trPr>
          <w:trHeight w:val="28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D300B45"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13</w:t>
            </w:r>
          </w:p>
        </w:tc>
        <w:tc>
          <w:tcPr>
            <w:tcW w:w="4483" w:type="pct"/>
            <w:tcBorders>
              <w:top w:val="nil"/>
              <w:left w:val="nil"/>
              <w:bottom w:val="single" w:sz="4" w:space="0" w:color="auto"/>
              <w:right w:val="single" w:sz="4" w:space="0" w:color="auto"/>
            </w:tcBorders>
            <w:shd w:val="clear" w:color="auto" w:fill="auto"/>
            <w:vAlign w:val="center"/>
            <w:hideMark/>
          </w:tcPr>
          <w:p w14:paraId="672D4CAD"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Je zaveden proces vzdělávání a zvyšování bezpečnostního povědomí pro všechny uživatele s přístupem do ICT prostředí, které bude dodavatel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FE3775E"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2137B41F" w14:textId="77777777" w:rsidTr="007063FD">
        <w:trPr>
          <w:trHeight w:val="5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47322E2"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14</w:t>
            </w:r>
          </w:p>
        </w:tc>
        <w:tc>
          <w:tcPr>
            <w:tcW w:w="4483" w:type="pct"/>
            <w:tcBorders>
              <w:top w:val="nil"/>
              <w:left w:val="nil"/>
              <w:bottom w:val="single" w:sz="4" w:space="0" w:color="auto"/>
              <w:right w:val="single" w:sz="4" w:space="0" w:color="auto"/>
            </w:tcBorders>
            <w:shd w:val="clear" w:color="auto" w:fill="auto"/>
            <w:vAlign w:val="center"/>
            <w:hideMark/>
          </w:tcPr>
          <w:p w14:paraId="300E2101"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Jsou všichni uživatelé s přístupem do ICT prostředí, které bude využívat pro nabízené plnění, vyškoleni v oblasti kybernetické bezpečnosti dříve, než získají přístup k datům a informačním systémům?</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914E23B"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4D4677D3" w14:textId="77777777" w:rsidTr="007063FD">
        <w:trPr>
          <w:trHeight w:val="28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105D610"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15</w:t>
            </w:r>
          </w:p>
        </w:tc>
        <w:tc>
          <w:tcPr>
            <w:tcW w:w="4483" w:type="pct"/>
            <w:tcBorders>
              <w:top w:val="nil"/>
              <w:left w:val="nil"/>
              <w:bottom w:val="single" w:sz="4" w:space="0" w:color="auto"/>
              <w:right w:val="single" w:sz="4" w:space="0" w:color="auto"/>
            </w:tcBorders>
            <w:shd w:val="clear" w:color="auto" w:fill="auto"/>
            <w:vAlign w:val="center"/>
            <w:hideMark/>
          </w:tcPr>
          <w:p w14:paraId="07F204A0" w14:textId="77777777" w:rsidR="00444A0D" w:rsidRPr="00444A0D" w:rsidRDefault="00444A0D" w:rsidP="00444A0D">
            <w:pPr>
              <w:spacing w:after="0" w:line="240" w:lineRule="auto"/>
              <w:rPr>
                <w:rFonts w:ascii="Arial" w:hAnsi="Arial" w:cs="Arial"/>
                <w:sz w:val="20"/>
                <w:szCs w:val="20"/>
              </w:rPr>
            </w:pPr>
            <w:r w:rsidRPr="00444A0D">
              <w:rPr>
                <w:rFonts w:ascii="Arial" w:hAnsi="Arial" w:cs="Arial"/>
                <w:sz w:val="20"/>
                <w:szCs w:val="20"/>
              </w:rPr>
              <w:t>Je po uživatelích s přístupem do ICT prostředí, které bude dodavatel využívat pro nabízené plnění, vyžadováno podepsání individuální dohody o mlčenlivosti (NDA)?</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A8154F"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22D94BEC" w14:textId="77777777" w:rsidTr="007063FD">
        <w:trPr>
          <w:trHeight w:val="435"/>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36FCAB9" w14:textId="77777777" w:rsidR="00444A0D" w:rsidRPr="00444A0D" w:rsidRDefault="00444A0D" w:rsidP="00444A0D">
            <w:pPr>
              <w:spacing w:after="0" w:line="240" w:lineRule="auto"/>
              <w:rPr>
                <w:rFonts w:ascii="Arial" w:hAnsi="Arial" w:cs="Arial"/>
                <w:color w:val="000000"/>
                <w:sz w:val="20"/>
                <w:szCs w:val="20"/>
              </w:rPr>
            </w:pPr>
            <w:r w:rsidRPr="00444A0D">
              <w:rPr>
                <w:rFonts w:ascii="Arial" w:hAnsi="Arial" w:cs="Arial"/>
                <w:color w:val="000000"/>
                <w:sz w:val="20"/>
                <w:szCs w:val="20"/>
              </w:rPr>
              <w:t>16</w:t>
            </w:r>
          </w:p>
        </w:tc>
        <w:tc>
          <w:tcPr>
            <w:tcW w:w="4483" w:type="pct"/>
            <w:tcBorders>
              <w:top w:val="nil"/>
              <w:left w:val="nil"/>
              <w:bottom w:val="single" w:sz="4" w:space="0" w:color="auto"/>
              <w:right w:val="single" w:sz="4" w:space="0" w:color="auto"/>
            </w:tcBorders>
            <w:shd w:val="clear" w:color="auto" w:fill="auto"/>
            <w:vAlign w:val="center"/>
            <w:hideMark/>
          </w:tcPr>
          <w:p w14:paraId="12C0D25B" w14:textId="77777777" w:rsidR="00444A0D" w:rsidRPr="00444A0D" w:rsidRDefault="00444A0D" w:rsidP="00444A0D">
            <w:pPr>
              <w:spacing w:after="0" w:line="240" w:lineRule="auto"/>
              <w:rPr>
                <w:rFonts w:ascii="Arial" w:hAnsi="Arial" w:cs="Arial"/>
                <w:sz w:val="20"/>
                <w:szCs w:val="20"/>
              </w:rPr>
            </w:pPr>
            <w:r w:rsidRPr="00444A0D">
              <w:rPr>
                <w:rFonts w:ascii="Arial" w:hAnsi="Arial" w:cs="Arial"/>
                <w:sz w:val="20"/>
                <w:szCs w:val="20"/>
              </w:rPr>
              <w:t>Je po uživatelích s přístupem do ICT prostředí, které bude dodavatel využívat pro nabízené plnění, vyžadováno podepsání nebo akceptace etického kodexu dodavatele?</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52BAEA" w14:textId="77777777" w:rsidR="00444A0D" w:rsidRPr="00444A0D" w:rsidRDefault="00444A0D" w:rsidP="00444A0D">
            <w:pPr>
              <w:spacing w:after="0" w:line="240" w:lineRule="auto"/>
              <w:jc w:val="center"/>
              <w:rPr>
                <w:rFonts w:ascii="Arial" w:hAnsi="Arial" w:cs="Arial"/>
                <w:color w:val="000000"/>
                <w:sz w:val="20"/>
                <w:szCs w:val="20"/>
              </w:rPr>
            </w:pPr>
            <w:r w:rsidRPr="00444A0D">
              <w:rPr>
                <w:rFonts w:ascii="Arial" w:hAnsi="Arial" w:cs="Arial"/>
                <w:color w:val="000000"/>
                <w:sz w:val="20"/>
                <w:szCs w:val="20"/>
              </w:rPr>
              <w:t>ANO</w:t>
            </w:r>
          </w:p>
        </w:tc>
      </w:tr>
      <w:tr w:rsidR="00444A0D" w:rsidRPr="00444A0D" w14:paraId="5D0EADA6" w14:textId="77777777" w:rsidTr="00444A0D">
        <w:trPr>
          <w:trHeight w:val="360"/>
        </w:trPr>
        <w:tc>
          <w:tcPr>
            <w:tcW w:w="5000" w:type="pct"/>
            <w:gridSpan w:val="3"/>
            <w:tcBorders>
              <w:top w:val="nil"/>
              <w:left w:val="nil"/>
              <w:bottom w:val="nil"/>
              <w:right w:val="nil"/>
            </w:tcBorders>
            <w:shd w:val="clear" w:color="000000" w:fill="003D56"/>
            <w:vAlign w:val="center"/>
            <w:hideMark/>
          </w:tcPr>
          <w:p w14:paraId="054256F5" w14:textId="77777777" w:rsidR="00444A0D" w:rsidRPr="00444A0D" w:rsidRDefault="00444A0D" w:rsidP="00444A0D">
            <w:pPr>
              <w:spacing w:after="0" w:line="240" w:lineRule="auto"/>
              <w:rPr>
                <w:rFonts w:ascii="Arial" w:hAnsi="Arial" w:cs="Arial"/>
                <w:b/>
                <w:bCs/>
                <w:color w:val="FFFFFF"/>
                <w:sz w:val="20"/>
                <w:szCs w:val="20"/>
              </w:rPr>
            </w:pPr>
            <w:r w:rsidRPr="00444A0D">
              <w:rPr>
                <w:rFonts w:ascii="Arial" w:hAnsi="Arial" w:cs="Arial"/>
                <w:b/>
                <w:bCs/>
                <w:color w:val="FFFFFF"/>
                <w:sz w:val="20"/>
                <w:szCs w:val="20"/>
              </w:rPr>
              <w:t> </w:t>
            </w:r>
          </w:p>
        </w:tc>
      </w:tr>
    </w:tbl>
    <w:p w14:paraId="006CE352" w14:textId="77777777" w:rsidR="00444A0D" w:rsidRDefault="00444A0D" w:rsidP="00444A0D">
      <w:pPr>
        <w:spacing w:line="280" w:lineRule="atLeast"/>
        <w:rPr>
          <w:rFonts w:ascii="Arial" w:hAnsi="Arial" w:cs="Arial"/>
          <w:b/>
          <w:sz w:val="20"/>
          <w:szCs w:val="20"/>
        </w:rPr>
      </w:pPr>
    </w:p>
    <w:p w14:paraId="12633172" w14:textId="60128E69" w:rsidR="007063FD" w:rsidRDefault="007063FD" w:rsidP="007063FD">
      <w:pPr>
        <w:spacing w:after="0" w:line="280" w:lineRule="atLeast"/>
        <w:rPr>
          <w:rFonts w:ascii="Arial" w:hAnsi="Arial" w:cs="Arial"/>
          <w:b/>
          <w:bCs/>
          <w:color w:val="000000"/>
          <w:sz w:val="20"/>
          <w:szCs w:val="20"/>
        </w:rPr>
      </w:pPr>
      <w:r w:rsidRPr="00786093">
        <w:rPr>
          <w:rFonts w:ascii="Arial" w:hAnsi="Arial" w:cs="Arial"/>
          <w:b/>
          <w:bCs/>
          <w:sz w:val="20"/>
          <w:szCs w:val="20"/>
        </w:rPr>
        <w:t xml:space="preserve">Poskytovatel č. 4: </w:t>
      </w:r>
      <w:proofErr w:type="spellStart"/>
      <w:r w:rsidRPr="00444A0D">
        <w:rPr>
          <w:rFonts w:ascii="Arial" w:hAnsi="Arial" w:cs="Arial"/>
          <w:b/>
          <w:bCs/>
          <w:color w:val="000000"/>
          <w:sz w:val="20"/>
          <w:szCs w:val="20"/>
        </w:rPr>
        <w:t>Asseco</w:t>
      </w:r>
      <w:proofErr w:type="spellEnd"/>
      <w:r w:rsidRPr="00444A0D">
        <w:rPr>
          <w:rFonts w:ascii="Arial" w:hAnsi="Arial" w:cs="Arial"/>
          <w:b/>
          <w:bCs/>
          <w:color w:val="000000"/>
          <w:sz w:val="20"/>
          <w:szCs w:val="20"/>
        </w:rPr>
        <w:t xml:space="preserve"> </w:t>
      </w:r>
      <w:proofErr w:type="spellStart"/>
      <w:r w:rsidRPr="00444A0D">
        <w:rPr>
          <w:rFonts w:ascii="Arial" w:hAnsi="Arial" w:cs="Arial"/>
          <w:b/>
          <w:bCs/>
          <w:color w:val="000000"/>
          <w:sz w:val="20"/>
          <w:szCs w:val="20"/>
        </w:rPr>
        <w:t>Central</w:t>
      </w:r>
      <w:proofErr w:type="spellEnd"/>
      <w:r w:rsidRPr="00444A0D">
        <w:rPr>
          <w:rFonts w:ascii="Arial" w:hAnsi="Arial" w:cs="Arial"/>
          <w:b/>
          <w:bCs/>
          <w:color w:val="000000"/>
          <w:sz w:val="20"/>
          <w:szCs w:val="20"/>
        </w:rPr>
        <w:t xml:space="preserve"> </w:t>
      </w:r>
      <w:proofErr w:type="spellStart"/>
      <w:r w:rsidRPr="00444A0D">
        <w:rPr>
          <w:rFonts w:ascii="Arial" w:hAnsi="Arial" w:cs="Arial"/>
          <w:b/>
          <w:bCs/>
          <w:color w:val="000000"/>
          <w:sz w:val="20"/>
          <w:szCs w:val="20"/>
        </w:rPr>
        <w:t>Europe</w:t>
      </w:r>
      <w:proofErr w:type="spellEnd"/>
      <w:r w:rsidRPr="00444A0D">
        <w:rPr>
          <w:rFonts w:ascii="Arial" w:hAnsi="Arial" w:cs="Arial"/>
          <w:b/>
          <w:bCs/>
          <w:color w:val="000000"/>
          <w:sz w:val="20"/>
          <w:szCs w:val="20"/>
        </w:rPr>
        <w:t>, a.s.</w:t>
      </w:r>
    </w:p>
    <w:p w14:paraId="06AF418B" w14:textId="77777777" w:rsidR="00785DC2" w:rsidRPr="00786093" w:rsidRDefault="00785DC2" w:rsidP="007063FD">
      <w:pPr>
        <w:spacing w:after="0" w:line="280" w:lineRule="atLeast"/>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363"/>
        <w:gridCol w:w="8133"/>
        <w:gridCol w:w="574"/>
      </w:tblGrid>
      <w:tr w:rsidR="007063FD" w:rsidRPr="007063FD" w14:paraId="4BA1F0CD" w14:textId="77777777" w:rsidTr="007063FD">
        <w:trPr>
          <w:trHeight w:val="360"/>
        </w:trPr>
        <w:tc>
          <w:tcPr>
            <w:tcW w:w="4684" w:type="pct"/>
            <w:gridSpan w:val="2"/>
            <w:tcBorders>
              <w:top w:val="nil"/>
              <w:left w:val="nil"/>
              <w:bottom w:val="nil"/>
              <w:right w:val="nil"/>
            </w:tcBorders>
            <w:shd w:val="clear" w:color="000000" w:fill="003D56"/>
            <w:vAlign w:val="center"/>
            <w:hideMark/>
          </w:tcPr>
          <w:p w14:paraId="6D285902"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A – STANDARDY A NEJLEPŠÍ PRAKTIKY</w:t>
            </w:r>
          </w:p>
        </w:tc>
        <w:tc>
          <w:tcPr>
            <w:tcW w:w="316" w:type="pct"/>
            <w:tcBorders>
              <w:top w:val="nil"/>
              <w:left w:val="nil"/>
              <w:bottom w:val="nil"/>
              <w:right w:val="nil"/>
            </w:tcBorders>
            <w:shd w:val="clear" w:color="000000" w:fill="003D56"/>
            <w:noWrap/>
            <w:vAlign w:val="center"/>
            <w:hideMark/>
          </w:tcPr>
          <w:p w14:paraId="3FEB9438" w14:textId="77777777" w:rsidR="007063FD" w:rsidRPr="007063FD" w:rsidRDefault="007063FD" w:rsidP="007063FD">
            <w:pPr>
              <w:spacing w:after="0" w:line="240" w:lineRule="auto"/>
              <w:jc w:val="center"/>
              <w:rPr>
                <w:rFonts w:ascii="Arial" w:hAnsi="Arial" w:cs="Arial"/>
                <w:b/>
                <w:bCs/>
                <w:color w:val="003D56"/>
                <w:sz w:val="20"/>
                <w:szCs w:val="20"/>
              </w:rPr>
            </w:pPr>
            <w:r w:rsidRPr="007063FD">
              <w:rPr>
                <w:rFonts w:ascii="Arial" w:hAnsi="Arial" w:cs="Arial"/>
                <w:b/>
                <w:bCs/>
                <w:color w:val="003D56"/>
                <w:sz w:val="20"/>
                <w:szCs w:val="20"/>
              </w:rPr>
              <w:t>0</w:t>
            </w:r>
          </w:p>
        </w:tc>
      </w:tr>
      <w:tr w:rsidR="007063FD" w:rsidRPr="007063FD" w14:paraId="65A04F79" w14:textId="77777777" w:rsidTr="007063FD">
        <w:trPr>
          <w:trHeight w:val="36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FB4C1"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w:t>
            </w:r>
          </w:p>
        </w:tc>
        <w:tc>
          <w:tcPr>
            <w:tcW w:w="4800" w:type="pct"/>
            <w:gridSpan w:val="2"/>
            <w:tcBorders>
              <w:top w:val="single" w:sz="4" w:space="0" w:color="auto"/>
              <w:left w:val="nil"/>
              <w:bottom w:val="single" w:sz="4" w:space="0" w:color="auto"/>
              <w:right w:val="single" w:sz="4" w:space="0" w:color="auto"/>
            </w:tcBorders>
            <w:shd w:val="clear" w:color="auto" w:fill="auto"/>
            <w:vAlign w:val="center"/>
            <w:hideMark/>
          </w:tcPr>
          <w:p w14:paraId="6FE60024"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Které standardy a nejlepší praktiky dodavatel aplikuje na své ICT prostředí, které bude využívat pro nabízené plnění (systémy řízení nemusí být certifikované):</w:t>
            </w:r>
          </w:p>
        </w:tc>
      </w:tr>
      <w:tr w:rsidR="007063FD" w:rsidRPr="007063FD" w14:paraId="2532261A"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215D276"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a.</w:t>
            </w:r>
          </w:p>
        </w:tc>
        <w:tc>
          <w:tcPr>
            <w:tcW w:w="4483" w:type="pct"/>
            <w:tcBorders>
              <w:top w:val="nil"/>
              <w:left w:val="nil"/>
              <w:bottom w:val="single" w:sz="4" w:space="0" w:color="auto"/>
              <w:right w:val="single" w:sz="4" w:space="0" w:color="auto"/>
            </w:tcBorders>
            <w:shd w:val="clear" w:color="auto" w:fill="auto"/>
            <w:vAlign w:val="center"/>
            <w:hideMark/>
          </w:tcPr>
          <w:p w14:paraId="2A37DC39"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Systém řízení kvality, například ISO 9001, CAF, TQM</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084B00"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9CDFF89"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FEC8AE4"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b.</w:t>
            </w:r>
          </w:p>
        </w:tc>
        <w:tc>
          <w:tcPr>
            <w:tcW w:w="4483" w:type="pct"/>
            <w:tcBorders>
              <w:top w:val="nil"/>
              <w:left w:val="nil"/>
              <w:bottom w:val="single" w:sz="4" w:space="0" w:color="auto"/>
              <w:right w:val="single" w:sz="4" w:space="0" w:color="auto"/>
            </w:tcBorders>
            <w:shd w:val="clear" w:color="auto" w:fill="auto"/>
            <w:vAlign w:val="center"/>
            <w:hideMark/>
          </w:tcPr>
          <w:p w14:paraId="0098FF56"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Systém řízení bezpečnosti informací, například ISO/IEC 27001</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88823B1"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CE0F9EE"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ED125FE"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c.</w:t>
            </w:r>
          </w:p>
        </w:tc>
        <w:tc>
          <w:tcPr>
            <w:tcW w:w="4483" w:type="pct"/>
            <w:tcBorders>
              <w:top w:val="nil"/>
              <w:left w:val="nil"/>
              <w:bottom w:val="single" w:sz="4" w:space="0" w:color="auto"/>
              <w:right w:val="single" w:sz="4" w:space="0" w:color="auto"/>
            </w:tcBorders>
            <w:shd w:val="clear" w:color="auto" w:fill="auto"/>
            <w:vAlign w:val="center"/>
            <w:hideMark/>
          </w:tcPr>
          <w:p w14:paraId="58AB3CC4"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 xml:space="preserve">Systém řízení </w:t>
            </w:r>
            <w:proofErr w:type="spellStart"/>
            <w:r w:rsidRPr="007063FD">
              <w:rPr>
                <w:rFonts w:ascii="Arial" w:hAnsi="Arial" w:cs="Arial"/>
                <w:sz w:val="20"/>
                <w:szCs w:val="20"/>
              </w:rPr>
              <w:t>kontinutiy</w:t>
            </w:r>
            <w:proofErr w:type="spellEnd"/>
            <w:r w:rsidRPr="007063FD">
              <w:rPr>
                <w:rFonts w:ascii="Arial" w:hAnsi="Arial" w:cs="Arial"/>
                <w:sz w:val="20"/>
                <w:szCs w:val="20"/>
              </w:rPr>
              <w:t xml:space="preserve"> podnikových procesů, například ISO 22301, BS 25999</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470D9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8D37F86"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DE0C90C"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d.</w:t>
            </w:r>
          </w:p>
        </w:tc>
        <w:tc>
          <w:tcPr>
            <w:tcW w:w="4483" w:type="pct"/>
            <w:tcBorders>
              <w:top w:val="nil"/>
              <w:left w:val="nil"/>
              <w:bottom w:val="single" w:sz="4" w:space="0" w:color="auto"/>
              <w:right w:val="single" w:sz="4" w:space="0" w:color="auto"/>
            </w:tcBorders>
            <w:shd w:val="clear" w:color="auto" w:fill="auto"/>
            <w:vAlign w:val="center"/>
            <w:hideMark/>
          </w:tcPr>
          <w:p w14:paraId="238DA3EF"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 xml:space="preserve">Systém řízení IT služeb, například ISO/IEC 20000-1, ITIL, </w:t>
            </w:r>
            <w:proofErr w:type="spellStart"/>
            <w:r w:rsidRPr="007063FD">
              <w:rPr>
                <w:rFonts w:ascii="Arial" w:hAnsi="Arial" w:cs="Arial"/>
                <w:sz w:val="20"/>
                <w:szCs w:val="20"/>
              </w:rPr>
              <w:t>CobIT</w:t>
            </w:r>
            <w:proofErr w:type="spellEnd"/>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BD6C1BF"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BCCFD8A"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4D007ED"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B – ZÁKLADNÍ OPATŘENÍ</w:t>
            </w:r>
          </w:p>
        </w:tc>
      </w:tr>
      <w:tr w:rsidR="007063FD" w:rsidRPr="007063FD" w14:paraId="3DFD6F68" w14:textId="77777777" w:rsidTr="007063FD">
        <w:trPr>
          <w:trHeight w:val="675"/>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2278D72"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2</w:t>
            </w:r>
          </w:p>
        </w:tc>
        <w:tc>
          <w:tcPr>
            <w:tcW w:w="4483" w:type="pct"/>
            <w:tcBorders>
              <w:top w:val="nil"/>
              <w:left w:val="nil"/>
              <w:bottom w:val="single" w:sz="4" w:space="0" w:color="auto"/>
              <w:right w:val="single" w:sz="4" w:space="0" w:color="auto"/>
            </w:tcBorders>
            <w:shd w:val="clear" w:color="auto" w:fill="auto"/>
            <w:vAlign w:val="center"/>
            <w:hideMark/>
          </w:tcPr>
          <w:p w14:paraId="326A2110"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Je jmenovaný manažer bezpečnosti nebo jiná určená osoba s ekvivalentní odpovědností, která zajišťuje kybernetickou bezpečnost ICT prostředí, které bude dodavatel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8323B4"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6E2B7C3" w14:textId="77777777" w:rsidTr="007063FD">
        <w:trPr>
          <w:trHeight w:val="63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EA7B968"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3</w:t>
            </w:r>
          </w:p>
        </w:tc>
        <w:tc>
          <w:tcPr>
            <w:tcW w:w="4483" w:type="pct"/>
            <w:tcBorders>
              <w:top w:val="nil"/>
              <w:left w:val="nil"/>
              <w:bottom w:val="single" w:sz="4" w:space="0" w:color="auto"/>
              <w:right w:val="single" w:sz="4" w:space="0" w:color="auto"/>
            </w:tcBorders>
            <w:shd w:val="clear" w:color="auto" w:fill="auto"/>
            <w:vAlign w:val="center"/>
            <w:hideMark/>
          </w:tcPr>
          <w:p w14:paraId="43808F57"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 xml:space="preserve">Byl v posledních </w:t>
            </w:r>
            <w:proofErr w:type="gramStart"/>
            <w:r w:rsidRPr="007063FD">
              <w:rPr>
                <w:rFonts w:ascii="Arial" w:hAnsi="Arial" w:cs="Arial"/>
                <w:color w:val="000000"/>
                <w:sz w:val="20"/>
                <w:szCs w:val="20"/>
              </w:rPr>
              <w:t>12ti</w:t>
            </w:r>
            <w:proofErr w:type="gramEnd"/>
            <w:r w:rsidRPr="007063FD">
              <w:rPr>
                <w:rFonts w:ascii="Arial" w:hAnsi="Arial" w:cs="Arial"/>
                <w:color w:val="000000"/>
                <w:sz w:val="20"/>
                <w:szCs w:val="20"/>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07DE2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8BA200E" w14:textId="77777777" w:rsidTr="007063FD">
        <w:trPr>
          <w:trHeight w:val="345"/>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2B0B11F"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4</w:t>
            </w:r>
          </w:p>
        </w:tc>
        <w:tc>
          <w:tcPr>
            <w:tcW w:w="4483" w:type="pct"/>
            <w:tcBorders>
              <w:top w:val="nil"/>
              <w:left w:val="nil"/>
              <w:bottom w:val="single" w:sz="4" w:space="0" w:color="auto"/>
              <w:right w:val="single" w:sz="4" w:space="0" w:color="auto"/>
            </w:tcBorders>
            <w:shd w:val="clear" w:color="auto" w:fill="auto"/>
            <w:vAlign w:val="center"/>
            <w:hideMark/>
          </w:tcPr>
          <w:p w14:paraId="6F87C0B6"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 xml:space="preserve">Realizoval dodavatel v posledních </w:t>
            </w:r>
            <w:proofErr w:type="gramStart"/>
            <w:r w:rsidRPr="007063FD">
              <w:rPr>
                <w:rFonts w:ascii="Arial" w:hAnsi="Arial" w:cs="Arial"/>
                <w:color w:val="000000"/>
                <w:sz w:val="20"/>
                <w:szCs w:val="20"/>
              </w:rPr>
              <w:t>12ti</w:t>
            </w:r>
            <w:proofErr w:type="gramEnd"/>
            <w:r w:rsidRPr="007063FD">
              <w:rPr>
                <w:rFonts w:ascii="Arial" w:hAnsi="Arial" w:cs="Arial"/>
                <w:color w:val="000000"/>
                <w:sz w:val="20"/>
                <w:szCs w:val="20"/>
              </w:rPr>
              <w:t xml:space="preserve"> měsících hodnocení kybernetických rizik v ICT prostředí, které bude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5F8E6C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589A772"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76CA908"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5</w:t>
            </w:r>
          </w:p>
        </w:tc>
        <w:tc>
          <w:tcPr>
            <w:tcW w:w="4800" w:type="pct"/>
            <w:gridSpan w:val="2"/>
            <w:tcBorders>
              <w:top w:val="single" w:sz="4" w:space="0" w:color="auto"/>
              <w:left w:val="nil"/>
              <w:bottom w:val="single" w:sz="4" w:space="0" w:color="auto"/>
              <w:right w:val="single" w:sz="4" w:space="0" w:color="000000"/>
            </w:tcBorders>
            <w:shd w:val="clear" w:color="auto" w:fill="auto"/>
            <w:vAlign w:val="center"/>
            <w:hideMark/>
          </w:tcPr>
          <w:p w14:paraId="3E9D59C5"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Které oblasti pokrývá dokument bezpečnostní politiky, v jehož rozsahu je ICT prostředí, které bude dodavatel využívat pro nabízené plnění?</w:t>
            </w:r>
          </w:p>
        </w:tc>
      </w:tr>
      <w:tr w:rsidR="007063FD" w:rsidRPr="007063FD" w14:paraId="43A4E4C5"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CE981D3"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a.</w:t>
            </w:r>
          </w:p>
        </w:tc>
        <w:tc>
          <w:tcPr>
            <w:tcW w:w="4483" w:type="pct"/>
            <w:tcBorders>
              <w:top w:val="nil"/>
              <w:left w:val="nil"/>
              <w:bottom w:val="single" w:sz="4" w:space="0" w:color="auto"/>
              <w:right w:val="single" w:sz="4" w:space="0" w:color="auto"/>
            </w:tcBorders>
            <w:shd w:val="clear" w:color="auto" w:fill="auto"/>
            <w:vAlign w:val="center"/>
            <w:hideMark/>
          </w:tcPr>
          <w:p w14:paraId="25266B73"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řízení rizik</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F4CE8D"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33DAECF"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7E92279"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b.</w:t>
            </w:r>
          </w:p>
        </w:tc>
        <w:tc>
          <w:tcPr>
            <w:tcW w:w="4483" w:type="pct"/>
            <w:tcBorders>
              <w:top w:val="nil"/>
              <w:left w:val="nil"/>
              <w:bottom w:val="single" w:sz="4" w:space="0" w:color="auto"/>
              <w:right w:val="single" w:sz="4" w:space="0" w:color="auto"/>
            </w:tcBorders>
            <w:shd w:val="clear" w:color="auto" w:fill="auto"/>
            <w:vAlign w:val="center"/>
            <w:hideMark/>
          </w:tcPr>
          <w:p w14:paraId="35DC4BA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Klasifikace aktiv</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F50363D"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F17D452"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067FD37"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c.</w:t>
            </w:r>
          </w:p>
        </w:tc>
        <w:tc>
          <w:tcPr>
            <w:tcW w:w="4483" w:type="pct"/>
            <w:tcBorders>
              <w:top w:val="nil"/>
              <w:left w:val="nil"/>
              <w:bottom w:val="single" w:sz="4" w:space="0" w:color="auto"/>
              <w:right w:val="single" w:sz="4" w:space="0" w:color="auto"/>
            </w:tcBorders>
            <w:shd w:val="clear" w:color="auto" w:fill="auto"/>
            <w:vAlign w:val="center"/>
            <w:hideMark/>
          </w:tcPr>
          <w:p w14:paraId="0069DB6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dat proti prozrazení, zničení, narušení integrity a dostupnosti</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13EA7E"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BBB569D"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03908E8"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d.</w:t>
            </w:r>
          </w:p>
        </w:tc>
        <w:tc>
          <w:tcPr>
            <w:tcW w:w="4483" w:type="pct"/>
            <w:tcBorders>
              <w:top w:val="nil"/>
              <w:left w:val="nil"/>
              <w:bottom w:val="single" w:sz="4" w:space="0" w:color="auto"/>
              <w:right w:val="single" w:sz="4" w:space="0" w:color="auto"/>
            </w:tcBorders>
            <w:shd w:val="clear" w:color="auto" w:fill="auto"/>
            <w:vAlign w:val="center"/>
            <w:hideMark/>
          </w:tcPr>
          <w:p w14:paraId="6717922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osobních údajů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E4FF01E"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4402A24"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CF682D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e.</w:t>
            </w:r>
          </w:p>
        </w:tc>
        <w:tc>
          <w:tcPr>
            <w:tcW w:w="4483" w:type="pct"/>
            <w:tcBorders>
              <w:top w:val="nil"/>
              <w:left w:val="nil"/>
              <w:bottom w:val="single" w:sz="4" w:space="0" w:color="auto"/>
              <w:right w:val="single" w:sz="4" w:space="0" w:color="auto"/>
            </w:tcBorders>
            <w:shd w:val="clear" w:color="auto" w:fill="auto"/>
            <w:vAlign w:val="center"/>
            <w:hideMark/>
          </w:tcPr>
          <w:p w14:paraId="2806B96B"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Identifikace a autentizace uživatelů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503F7A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C4BB48A"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C9D7F91"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f.</w:t>
            </w:r>
          </w:p>
        </w:tc>
        <w:tc>
          <w:tcPr>
            <w:tcW w:w="4483" w:type="pct"/>
            <w:tcBorders>
              <w:top w:val="nil"/>
              <w:left w:val="nil"/>
              <w:bottom w:val="single" w:sz="4" w:space="0" w:color="auto"/>
              <w:right w:val="single" w:sz="4" w:space="0" w:color="auto"/>
            </w:tcBorders>
            <w:shd w:val="clear" w:color="auto" w:fill="auto"/>
            <w:vAlign w:val="center"/>
            <w:hideMark/>
          </w:tcPr>
          <w:p w14:paraId="5133CB5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Přístup k datům na základě rolí (RBAC, Role </w:t>
            </w:r>
            <w:proofErr w:type="spellStart"/>
            <w:r w:rsidRPr="007063FD">
              <w:rPr>
                <w:rFonts w:ascii="Arial" w:hAnsi="Arial" w:cs="Arial"/>
                <w:color w:val="000000"/>
                <w:sz w:val="20"/>
                <w:szCs w:val="20"/>
              </w:rPr>
              <w:t>Based</w:t>
            </w:r>
            <w:proofErr w:type="spellEnd"/>
            <w:r w:rsidRPr="007063FD">
              <w:rPr>
                <w:rFonts w:ascii="Arial" w:hAnsi="Arial" w:cs="Arial"/>
                <w:color w:val="000000"/>
                <w:sz w:val="20"/>
                <w:szCs w:val="20"/>
              </w:rPr>
              <w:t xml:space="preserve"> Access </w:t>
            </w:r>
            <w:proofErr w:type="spellStart"/>
            <w:r w:rsidRPr="007063FD">
              <w:rPr>
                <w:rFonts w:ascii="Arial" w:hAnsi="Arial" w:cs="Arial"/>
                <w:color w:val="000000"/>
                <w:sz w:val="20"/>
                <w:szCs w:val="20"/>
              </w:rPr>
              <w:t>Control</w:t>
            </w:r>
            <w:proofErr w:type="spellEnd"/>
            <w:r w:rsidRPr="007063FD">
              <w:rPr>
                <w:rFonts w:ascii="Arial" w:hAnsi="Arial" w:cs="Arial"/>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B0DD25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D5086F4"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F59F6E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g.</w:t>
            </w:r>
          </w:p>
        </w:tc>
        <w:tc>
          <w:tcPr>
            <w:tcW w:w="4483" w:type="pct"/>
            <w:tcBorders>
              <w:top w:val="nil"/>
              <w:left w:val="nil"/>
              <w:bottom w:val="single" w:sz="4" w:space="0" w:color="auto"/>
              <w:right w:val="single" w:sz="4" w:space="0" w:color="auto"/>
            </w:tcBorders>
            <w:shd w:val="clear" w:color="auto" w:fill="auto"/>
            <w:vAlign w:val="center"/>
            <w:hideMark/>
          </w:tcPr>
          <w:p w14:paraId="29622E53"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Řízení privilegovaných přístupů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97EC4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034928B"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5564810"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h.</w:t>
            </w:r>
          </w:p>
        </w:tc>
        <w:tc>
          <w:tcPr>
            <w:tcW w:w="4483" w:type="pct"/>
            <w:tcBorders>
              <w:top w:val="nil"/>
              <w:left w:val="nil"/>
              <w:bottom w:val="single" w:sz="4" w:space="0" w:color="auto"/>
              <w:right w:val="single" w:sz="4" w:space="0" w:color="auto"/>
            </w:tcBorders>
            <w:shd w:val="clear" w:color="auto" w:fill="auto"/>
            <w:vAlign w:val="center"/>
            <w:hideMark/>
          </w:tcPr>
          <w:p w14:paraId="2A174663"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koncových stanic</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F3FCC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4445A04"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BE69FD5"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i.</w:t>
            </w:r>
          </w:p>
        </w:tc>
        <w:tc>
          <w:tcPr>
            <w:tcW w:w="4483" w:type="pct"/>
            <w:tcBorders>
              <w:top w:val="nil"/>
              <w:left w:val="nil"/>
              <w:bottom w:val="single" w:sz="4" w:space="0" w:color="auto"/>
              <w:right w:val="single" w:sz="4" w:space="0" w:color="auto"/>
            </w:tcBorders>
            <w:shd w:val="clear" w:color="auto" w:fill="auto"/>
            <w:vAlign w:val="center"/>
            <w:hideMark/>
          </w:tcPr>
          <w:p w14:paraId="598E9734"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mobilních zařízení a vzdáleného přístupu</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E4B929C"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BD2658C"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D3E2226"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j.</w:t>
            </w:r>
          </w:p>
        </w:tc>
        <w:tc>
          <w:tcPr>
            <w:tcW w:w="4483" w:type="pct"/>
            <w:tcBorders>
              <w:top w:val="nil"/>
              <w:left w:val="nil"/>
              <w:bottom w:val="single" w:sz="4" w:space="0" w:color="auto"/>
              <w:right w:val="single" w:sz="4" w:space="0" w:color="auto"/>
            </w:tcBorders>
            <w:shd w:val="clear" w:color="auto" w:fill="auto"/>
            <w:vAlign w:val="center"/>
            <w:hideMark/>
          </w:tcPr>
          <w:p w14:paraId="23B0C55A"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Ochrana emailu a vnitrofiremní komunikace (instant </w:t>
            </w:r>
            <w:proofErr w:type="spellStart"/>
            <w:r w:rsidRPr="007063FD">
              <w:rPr>
                <w:rFonts w:ascii="Arial" w:hAnsi="Arial" w:cs="Arial"/>
                <w:color w:val="000000"/>
                <w:sz w:val="20"/>
                <w:szCs w:val="20"/>
              </w:rPr>
              <w:t>messaging</w:t>
            </w:r>
            <w:proofErr w:type="spellEnd"/>
            <w:r w:rsidRPr="007063FD">
              <w:rPr>
                <w:rFonts w:ascii="Arial" w:hAnsi="Arial" w:cs="Arial"/>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F8FD45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57902C9"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18E986F"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k.</w:t>
            </w:r>
          </w:p>
        </w:tc>
        <w:tc>
          <w:tcPr>
            <w:tcW w:w="4483" w:type="pct"/>
            <w:tcBorders>
              <w:top w:val="nil"/>
              <w:left w:val="nil"/>
              <w:bottom w:val="single" w:sz="4" w:space="0" w:color="auto"/>
              <w:right w:val="single" w:sz="4" w:space="0" w:color="auto"/>
            </w:tcBorders>
            <w:shd w:val="clear" w:color="auto" w:fill="auto"/>
            <w:vAlign w:val="center"/>
            <w:hideMark/>
          </w:tcPr>
          <w:p w14:paraId="467A955E"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přístupu do internetu</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C1161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5F8AAC2"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E6CCD15"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l.</w:t>
            </w:r>
          </w:p>
        </w:tc>
        <w:tc>
          <w:tcPr>
            <w:tcW w:w="4483" w:type="pct"/>
            <w:tcBorders>
              <w:top w:val="nil"/>
              <w:left w:val="nil"/>
              <w:bottom w:val="single" w:sz="4" w:space="0" w:color="auto"/>
              <w:right w:val="single" w:sz="4" w:space="0" w:color="auto"/>
            </w:tcBorders>
            <w:shd w:val="clear" w:color="auto" w:fill="auto"/>
            <w:vAlign w:val="center"/>
            <w:hideMark/>
          </w:tcPr>
          <w:p w14:paraId="6F048667"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 cloudového prostředí (Azure, AWS, M365 apod.)</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BA50D37"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88FE8B1"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FBB9BA8"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m.</w:t>
            </w:r>
          </w:p>
        </w:tc>
        <w:tc>
          <w:tcPr>
            <w:tcW w:w="4483" w:type="pct"/>
            <w:tcBorders>
              <w:top w:val="nil"/>
              <w:left w:val="nil"/>
              <w:bottom w:val="single" w:sz="4" w:space="0" w:color="auto"/>
              <w:right w:val="single" w:sz="4" w:space="0" w:color="auto"/>
            </w:tcBorders>
            <w:shd w:val="clear" w:color="auto" w:fill="auto"/>
            <w:vAlign w:val="center"/>
            <w:hideMark/>
          </w:tcPr>
          <w:p w14:paraId="6B4F6B4C"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médií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0D438B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E614732"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3DEBAF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n.</w:t>
            </w:r>
          </w:p>
        </w:tc>
        <w:tc>
          <w:tcPr>
            <w:tcW w:w="4483" w:type="pct"/>
            <w:tcBorders>
              <w:top w:val="nil"/>
              <w:left w:val="nil"/>
              <w:bottom w:val="single" w:sz="4" w:space="0" w:color="auto"/>
              <w:right w:val="single" w:sz="4" w:space="0" w:color="auto"/>
            </w:tcBorders>
            <w:shd w:val="clear" w:color="auto" w:fill="auto"/>
            <w:vAlign w:val="center"/>
            <w:hideMark/>
          </w:tcPr>
          <w:p w14:paraId="22B6BE4B"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řízení změn</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7AEF7B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C0273FD"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4F539B5"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o.</w:t>
            </w:r>
          </w:p>
        </w:tc>
        <w:tc>
          <w:tcPr>
            <w:tcW w:w="4483" w:type="pct"/>
            <w:tcBorders>
              <w:top w:val="nil"/>
              <w:left w:val="nil"/>
              <w:bottom w:val="single" w:sz="4" w:space="0" w:color="auto"/>
              <w:right w:val="single" w:sz="4" w:space="0" w:color="auto"/>
            </w:tcBorders>
            <w:shd w:val="clear" w:color="auto" w:fill="auto"/>
            <w:vAlign w:val="center"/>
            <w:hideMark/>
          </w:tcPr>
          <w:p w14:paraId="6EB3A7F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bezdrátových sítí a komunikace</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D40DA4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F9E8671"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528928B"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p.</w:t>
            </w:r>
          </w:p>
        </w:tc>
        <w:tc>
          <w:tcPr>
            <w:tcW w:w="4483" w:type="pct"/>
            <w:tcBorders>
              <w:top w:val="nil"/>
              <w:left w:val="nil"/>
              <w:bottom w:val="single" w:sz="4" w:space="0" w:color="auto"/>
              <w:right w:val="single" w:sz="4" w:space="0" w:color="auto"/>
            </w:tcBorders>
            <w:shd w:val="clear" w:color="auto" w:fill="auto"/>
            <w:vAlign w:val="center"/>
            <w:hideMark/>
          </w:tcPr>
          <w:p w14:paraId="408AABF9"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Fyzická bezpečnost informačních aktiv</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F44241"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7730F29"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F9853D3"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q.</w:t>
            </w:r>
          </w:p>
        </w:tc>
        <w:tc>
          <w:tcPr>
            <w:tcW w:w="4483" w:type="pct"/>
            <w:tcBorders>
              <w:top w:val="nil"/>
              <w:left w:val="nil"/>
              <w:bottom w:val="single" w:sz="4" w:space="0" w:color="auto"/>
              <w:right w:val="single" w:sz="4" w:space="0" w:color="auto"/>
            </w:tcBorders>
            <w:shd w:val="clear" w:color="auto" w:fill="auto"/>
            <w:vAlign w:val="center"/>
            <w:hideMark/>
          </w:tcPr>
          <w:p w14:paraId="21D49707"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Bezpečnostní školení koncových uživatelů a administrátorů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B2A50E"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B7A2A19"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4196227"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r.</w:t>
            </w:r>
          </w:p>
        </w:tc>
        <w:tc>
          <w:tcPr>
            <w:tcW w:w="4483" w:type="pct"/>
            <w:tcBorders>
              <w:top w:val="nil"/>
              <w:left w:val="nil"/>
              <w:bottom w:val="single" w:sz="4" w:space="0" w:color="auto"/>
              <w:right w:val="single" w:sz="4" w:space="0" w:color="auto"/>
            </w:tcBorders>
            <w:shd w:val="clear" w:color="auto" w:fill="auto"/>
            <w:vAlign w:val="center"/>
            <w:hideMark/>
          </w:tcPr>
          <w:p w14:paraId="5CD725DE"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proti škodlivému softwaru</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D49C3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76305D3"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8ADD06F"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s.</w:t>
            </w:r>
          </w:p>
        </w:tc>
        <w:tc>
          <w:tcPr>
            <w:tcW w:w="4483" w:type="pct"/>
            <w:tcBorders>
              <w:top w:val="nil"/>
              <w:left w:val="nil"/>
              <w:bottom w:val="single" w:sz="4" w:space="0" w:color="auto"/>
              <w:right w:val="single" w:sz="4" w:space="0" w:color="auto"/>
            </w:tcBorders>
            <w:shd w:val="clear" w:color="auto" w:fill="auto"/>
            <w:vAlign w:val="center"/>
            <w:hideMark/>
          </w:tcPr>
          <w:p w14:paraId="0F21F384"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při výměně dat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487C37B"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C352545"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CE335B5"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t.</w:t>
            </w:r>
          </w:p>
        </w:tc>
        <w:tc>
          <w:tcPr>
            <w:tcW w:w="4483" w:type="pct"/>
            <w:tcBorders>
              <w:top w:val="nil"/>
              <w:left w:val="nil"/>
              <w:bottom w:val="single" w:sz="4" w:space="0" w:color="auto"/>
              <w:right w:val="single" w:sz="4" w:space="0" w:color="auto"/>
            </w:tcBorders>
            <w:shd w:val="clear" w:color="auto" w:fill="auto"/>
            <w:vAlign w:val="center"/>
            <w:hideMark/>
          </w:tcPr>
          <w:p w14:paraId="33905A97"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zvládání kybernetických incidentů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3F013D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02BB2BF"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DE3BAEE"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u.</w:t>
            </w:r>
          </w:p>
        </w:tc>
        <w:tc>
          <w:tcPr>
            <w:tcW w:w="4483" w:type="pct"/>
            <w:tcBorders>
              <w:top w:val="nil"/>
              <w:left w:val="nil"/>
              <w:bottom w:val="single" w:sz="4" w:space="0" w:color="auto"/>
              <w:right w:val="single" w:sz="4" w:space="0" w:color="auto"/>
            </w:tcBorders>
            <w:shd w:val="clear" w:color="auto" w:fill="auto"/>
            <w:vAlign w:val="center"/>
            <w:hideMark/>
          </w:tcPr>
          <w:p w14:paraId="348727D6"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řízení rizik dodavatelů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0FFB6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21B69EA"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775228D"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v.</w:t>
            </w:r>
          </w:p>
        </w:tc>
        <w:tc>
          <w:tcPr>
            <w:tcW w:w="4483" w:type="pct"/>
            <w:tcBorders>
              <w:top w:val="nil"/>
              <w:left w:val="nil"/>
              <w:bottom w:val="single" w:sz="4" w:space="0" w:color="auto"/>
              <w:right w:val="single" w:sz="4" w:space="0" w:color="auto"/>
            </w:tcBorders>
            <w:shd w:val="clear" w:color="auto" w:fill="auto"/>
            <w:vAlign w:val="center"/>
            <w:hideMark/>
          </w:tcPr>
          <w:p w14:paraId="13BB5AE9"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 lidských zdrojů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59B4E6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3505B27"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0BAD4B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w.</w:t>
            </w:r>
          </w:p>
        </w:tc>
        <w:tc>
          <w:tcPr>
            <w:tcW w:w="4483" w:type="pct"/>
            <w:tcBorders>
              <w:top w:val="nil"/>
              <w:left w:val="nil"/>
              <w:bottom w:val="single" w:sz="4" w:space="0" w:color="auto"/>
              <w:right w:val="single" w:sz="4" w:space="0" w:color="auto"/>
            </w:tcBorders>
            <w:shd w:val="clear" w:color="auto" w:fill="auto"/>
            <w:vAlign w:val="center"/>
            <w:hideMark/>
          </w:tcPr>
          <w:p w14:paraId="4A7FCF8B"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Bezpečnostní audity a analýzy</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449EE8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BFEB927"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CC5C427"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x</w:t>
            </w:r>
          </w:p>
        </w:tc>
        <w:tc>
          <w:tcPr>
            <w:tcW w:w="4483" w:type="pct"/>
            <w:tcBorders>
              <w:top w:val="nil"/>
              <w:left w:val="nil"/>
              <w:bottom w:val="single" w:sz="4" w:space="0" w:color="auto"/>
              <w:right w:val="single" w:sz="4" w:space="0" w:color="auto"/>
            </w:tcBorders>
            <w:shd w:val="clear" w:color="auto" w:fill="auto"/>
            <w:vAlign w:val="center"/>
            <w:hideMark/>
          </w:tcPr>
          <w:p w14:paraId="4A02F5F7"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Řízení kontinuity činností a havarijní plánování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EA2F0D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C55D5BF"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61204FA"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C – BEZPEČNOSTNÍ TECHNOLOGIE</w:t>
            </w:r>
          </w:p>
        </w:tc>
      </w:tr>
      <w:tr w:rsidR="007063FD" w:rsidRPr="007063FD" w14:paraId="1706F32D"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3F5BBA7"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6</w:t>
            </w:r>
          </w:p>
        </w:tc>
        <w:tc>
          <w:tcPr>
            <w:tcW w:w="4800" w:type="pct"/>
            <w:gridSpan w:val="2"/>
            <w:tcBorders>
              <w:top w:val="single" w:sz="4" w:space="0" w:color="auto"/>
              <w:left w:val="nil"/>
              <w:bottom w:val="single" w:sz="4" w:space="0" w:color="auto"/>
              <w:right w:val="single" w:sz="4" w:space="0" w:color="auto"/>
            </w:tcBorders>
            <w:shd w:val="clear" w:color="auto" w:fill="auto"/>
            <w:vAlign w:val="center"/>
            <w:hideMark/>
          </w:tcPr>
          <w:p w14:paraId="352CE982"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Které níže uvedené bezpečnostní technologie provozuje dodavatel s cílem předcházet bezpečnostním hrozbám v rámci ICT prostředí, které bude využívat pro nabízené plnění?</w:t>
            </w:r>
          </w:p>
        </w:tc>
      </w:tr>
      <w:tr w:rsidR="007063FD" w:rsidRPr="007063FD" w14:paraId="3C75F318"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0ABBBC0"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a.</w:t>
            </w:r>
          </w:p>
        </w:tc>
        <w:tc>
          <w:tcPr>
            <w:tcW w:w="4483" w:type="pct"/>
            <w:tcBorders>
              <w:top w:val="nil"/>
              <w:left w:val="nil"/>
              <w:bottom w:val="single" w:sz="4" w:space="0" w:color="auto"/>
              <w:right w:val="single" w:sz="4" w:space="0" w:color="auto"/>
            </w:tcBorders>
            <w:shd w:val="clear" w:color="auto" w:fill="auto"/>
            <w:vAlign w:val="center"/>
            <w:hideMark/>
          </w:tcPr>
          <w:p w14:paraId="574E6348"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Antivirový software na pracovních stanicích</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5439347"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013832D"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3FBB391"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b.</w:t>
            </w:r>
          </w:p>
        </w:tc>
        <w:tc>
          <w:tcPr>
            <w:tcW w:w="4483" w:type="pct"/>
            <w:tcBorders>
              <w:top w:val="nil"/>
              <w:left w:val="nil"/>
              <w:bottom w:val="single" w:sz="4" w:space="0" w:color="auto"/>
              <w:right w:val="single" w:sz="4" w:space="0" w:color="auto"/>
            </w:tcBorders>
            <w:shd w:val="clear" w:color="auto" w:fill="auto"/>
            <w:vAlign w:val="center"/>
            <w:hideMark/>
          </w:tcPr>
          <w:p w14:paraId="3A247EF8"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Antivirový software na mobilních zařízeních</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527B9E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677F5DB7"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79C07EE"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c.</w:t>
            </w:r>
          </w:p>
        </w:tc>
        <w:tc>
          <w:tcPr>
            <w:tcW w:w="4483" w:type="pct"/>
            <w:tcBorders>
              <w:top w:val="nil"/>
              <w:left w:val="nil"/>
              <w:bottom w:val="single" w:sz="4" w:space="0" w:color="auto"/>
              <w:right w:val="single" w:sz="4" w:space="0" w:color="auto"/>
            </w:tcBorders>
            <w:shd w:val="clear" w:color="auto" w:fill="auto"/>
            <w:vAlign w:val="center"/>
            <w:hideMark/>
          </w:tcPr>
          <w:p w14:paraId="07E8D9E2"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detekci narušení sítě (IDS/IPS, </w:t>
            </w:r>
            <w:proofErr w:type="spellStart"/>
            <w:r w:rsidRPr="007063FD">
              <w:rPr>
                <w:rFonts w:ascii="Arial" w:hAnsi="Arial" w:cs="Arial"/>
                <w:color w:val="000000"/>
                <w:sz w:val="20"/>
                <w:szCs w:val="20"/>
              </w:rPr>
              <w:t>Intrusion</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Detection</w:t>
            </w:r>
            <w:proofErr w:type="spellEnd"/>
            <w:r w:rsidRPr="007063FD">
              <w:rPr>
                <w:rFonts w:ascii="Arial" w:hAnsi="Arial" w:cs="Arial"/>
                <w:color w:val="000000"/>
                <w:sz w:val="20"/>
                <w:szCs w:val="20"/>
              </w:rPr>
              <w:t>/</w:t>
            </w:r>
            <w:proofErr w:type="spellStart"/>
            <w:r w:rsidRPr="007063FD">
              <w:rPr>
                <w:rFonts w:ascii="Arial" w:hAnsi="Arial" w:cs="Arial"/>
                <w:color w:val="000000"/>
                <w:sz w:val="20"/>
                <w:szCs w:val="20"/>
              </w:rPr>
              <w:t>Prevention</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System</w:t>
            </w:r>
            <w:proofErr w:type="spellEnd"/>
            <w:r w:rsidRPr="007063FD">
              <w:rPr>
                <w:rFonts w:ascii="Arial" w:hAnsi="Arial" w:cs="Arial"/>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FB5883"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F756FDC"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C3B321C"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d.</w:t>
            </w:r>
          </w:p>
        </w:tc>
        <w:tc>
          <w:tcPr>
            <w:tcW w:w="4483" w:type="pct"/>
            <w:tcBorders>
              <w:top w:val="nil"/>
              <w:left w:val="nil"/>
              <w:bottom w:val="single" w:sz="4" w:space="0" w:color="auto"/>
              <w:right w:val="single" w:sz="4" w:space="0" w:color="auto"/>
            </w:tcBorders>
            <w:shd w:val="clear" w:color="auto" w:fill="auto"/>
            <w:vAlign w:val="center"/>
            <w:hideMark/>
          </w:tcPr>
          <w:p w14:paraId="25FE0A68"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řízení privilegovaných účtů a oprávnění (PIM/PAM, </w:t>
            </w:r>
            <w:proofErr w:type="spellStart"/>
            <w:r w:rsidRPr="007063FD">
              <w:rPr>
                <w:rFonts w:ascii="Arial" w:hAnsi="Arial" w:cs="Arial"/>
                <w:color w:val="000000"/>
                <w:sz w:val="20"/>
                <w:szCs w:val="20"/>
              </w:rPr>
              <w:t>Priviledge</w:t>
            </w:r>
            <w:proofErr w:type="spellEnd"/>
            <w:r w:rsidRPr="007063FD">
              <w:rPr>
                <w:rFonts w:ascii="Arial" w:hAnsi="Arial" w:cs="Arial"/>
                <w:color w:val="000000"/>
                <w:sz w:val="20"/>
                <w:szCs w:val="20"/>
              </w:rPr>
              <w:t xml:space="preserve"> Identity/Access Management)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E1EE08"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C77B86C"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7514BA6"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e.</w:t>
            </w:r>
          </w:p>
        </w:tc>
        <w:tc>
          <w:tcPr>
            <w:tcW w:w="4483" w:type="pct"/>
            <w:tcBorders>
              <w:top w:val="nil"/>
              <w:left w:val="nil"/>
              <w:bottom w:val="single" w:sz="4" w:space="0" w:color="auto"/>
              <w:right w:val="single" w:sz="4" w:space="0" w:color="auto"/>
            </w:tcBorders>
            <w:shd w:val="clear" w:color="auto" w:fill="auto"/>
            <w:vAlign w:val="center"/>
            <w:hideMark/>
          </w:tcPr>
          <w:p w14:paraId="64CFFB8A"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Více-faktorová autentizace</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F1CDF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4D6171CD"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7EB07D0"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f.</w:t>
            </w:r>
          </w:p>
        </w:tc>
        <w:tc>
          <w:tcPr>
            <w:tcW w:w="4483" w:type="pct"/>
            <w:tcBorders>
              <w:top w:val="nil"/>
              <w:left w:val="nil"/>
              <w:bottom w:val="single" w:sz="4" w:space="0" w:color="auto"/>
              <w:right w:val="single" w:sz="4" w:space="0" w:color="auto"/>
            </w:tcBorders>
            <w:shd w:val="clear" w:color="auto" w:fill="auto"/>
            <w:vAlign w:val="center"/>
            <w:hideMark/>
          </w:tcPr>
          <w:p w14:paraId="1E9784B7"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Automatizovaný nástroj pro řízení technologických zranitelností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CB2544"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6D1BA5B"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E57A5FB"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g.</w:t>
            </w:r>
          </w:p>
        </w:tc>
        <w:tc>
          <w:tcPr>
            <w:tcW w:w="4483" w:type="pct"/>
            <w:tcBorders>
              <w:top w:val="nil"/>
              <w:left w:val="nil"/>
              <w:bottom w:val="single" w:sz="4" w:space="0" w:color="auto"/>
              <w:right w:val="single" w:sz="4" w:space="0" w:color="auto"/>
            </w:tcBorders>
            <w:shd w:val="clear" w:color="auto" w:fill="auto"/>
            <w:vAlign w:val="center"/>
            <w:hideMark/>
          </w:tcPr>
          <w:p w14:paraId="73876639"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řízení přístupu k síti (NAC, Network Access </w:t>
            </w:r>
            <w:proofErr w:type="spellStart"/>
            <w:r w:rsidRPr="007063FD">
              <w:rPr>
                <w:rFonts w:ascii="Arial" w:hAnsi="Arial" w:cs="Arial"/>
                <w:color w:val="000000"/>
                <w:sz w:val="20"/>
                <w:szCs w:val="20"/>
              </w:rPr>
              <w:t>Control</w:t>
            </w:r>
            <w:proofErr w:type="spellEnd"/>
            <w:r w:rsidRPr="007063FD">
              <w:rPr>
                <w:rFonts w:ascii="Arial" w:hAnsi="Arial" w:cs="Arial"/>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6982F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EFEBBDD"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6E72E98"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h.</w:t>
            </w:r>
          </w:p>
        </w:tc>
        <w:tc>
          <w:tcPr>
            <w:tcW w:w="4483" w:type="pct"/>
            <w:tcBorders>
              <w:top w:val="nil"/>
              <w:left w:val="nil"/>
              <w:bottom w:val="single" w:sz="4" w:space="0" w:color="auto"/>
              <w:right w:val="single" w:sz="4" w:space="0" w:color="auto"/>
            </w:tcBorders>
            <w:shd w:val="clear" w:color="auto" w:fill="auto"/>
            <w:vAlign w:val="center"/>
            <w:hideMark/>
          </w:tcPr>
          <w:p w14:paraId="3DF34886"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ochranu před útoky </w:t>
            </w:r>
            <w:proofErr w:type="spellStart"/>
            <w:r w:rsidRPr="007063FD">
              <w:rPr>
                <w:rFonts w:ascii="Arial" w:hAnsi="Arial" w:cs="Arial"/>
                <w:color w:val="000000"/>
                <w:sz w:val="20"/>
                <w:szCs w:val="20"/>
              </w:rPr>
              <w:t>DDoS</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Distributed</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denial-of-service</w:t>
            </w:r>
            <w:proofErr w:type="spellEnd"/>
            <w:r w:rsidRPr="007063FD">
              <w:rPr>
                <w:rFonts w:ascii="Arial" w:hAnsi="Arial" w:cs="Arial"/>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932053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8641ABF"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D79DF8F"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i.</w:t>
            </w:r>
          </w:p>
        </w:tc>
        <w:tc>
          <w:tcPr>
            <w:tcW w:w="4483" w:type="pct"/>
            <w:tcBorders>
              <w:top w:val="nil"/>
              <w:left w:val="nil"/>
              <w:bottom w:val="single" w:sz="4" w:space="0" w:color="auto"/>
              <w:right w:val="single" w:sz="4" w:space="0" w:color="auto"/>
            </w:tcBorders>
            <w:shd w:val="clear" w:color="auto" w:fill="auto"/>
            <w:vAlign w:val="center"/>
            <w:hideMark/>
          </w:tcPr>
          <w:p w14:paraId="6782355B"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Šifrovací nástroje a techniky</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945DE0C"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613C9CB"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362E78F"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j.</w:t>
            </w:r>
          </w:p>
        </w:tc>
        <w:tc>
          <w:tcPr>
            <w:tcW w:w="4483" w:type="pct"/>
            <w:tcBorders>
              <w:top w:val="nil"/>
              <w:left w:val="nil"/>
              <w:bottom w:val="single" w:sz="4" w:space="0" w:color="auto"/>
              <w:right w:val="single" w:sz="4" w:space="0" w:color="auto"/>
            </w:tcBorders>
            <w:shd w:val="clear" w:color="auto" w:fill="auto"/>
            <w:vAlign w:val="center"/>
            <w:hideMark/>
          </w:tcPr>
          <w:p w14:paraId="545A0814"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Firewall</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CF4CAC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D33F995"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03175F7"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k.</w:t>
            </w:r>
          </w:p>
        </w:tc>
        <w:tc>
          <w:tcPr>
            <w:tcW w:w="4483" w:type="pct"/>
            <w:tcBorders>
              <w:top w:val="nil"/>
              <w:left w:val="nil"/>
              <w:bottom w:val="single" w:sz="4" w:space="0" w:color="auto"/>
              <w:right w:val="single" w:sz="4" w:space="0" w:color="auto"/>
            </w:tcBorders>
            <w:shd w:val="clear" w:color="auto" w:fill="auto"/>
            <w:vAlign w:val="center"/>
            <w:hideMark/>
          </w:tcPr>
          <w:p w14:paraId="3487836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vyhodnocování bezpečnostních událostí (SIEM, </w:t>
            </w:r>
            <w:proofErr w:type="spellStart"/>
            <w:r w:rsidRPr="007063FD">
              <w:rPr>
                <w:rFonts w:ascii="Arial" w:hAnsi="Arial" w:cs="Arial"/>
                <w:color w:val="000000"/>
                <w:sz w:val="20"/>
                <w:szCs w:val="20"/>
              </w:rPr>
              <w:t>Security</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Informaton</w:t>
            </w:r>
            <w:proofErr w:type="spellEnd"/>
            <w:r w:rsidRPr="007063FD">
              <w:rPr>
                <w:rFonts w:ascii="Arial" w:hAnsi="Arial" w:cs="Arial"/>
                <w:color w:val="000000"/>
                <w:sz w:val="20"/>
                <w:szCs w:val="20"/>
              </w:rPr>
              <w:t xml:space="preserve"> and Event Management)</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CA1928"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8037368"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DFAB21B"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7</w:t>
            </w:r>
          </w:p>
        </w:tc>
        <w:tc>
          <w:tcPr>
            <w:tcW w:w="4483" w:type="pct"/>
            <w:tcBorders>
              <w:top w:val="nil"/>
              <w:left w:val="nil"/>
              <w:bottom w:val="single" w:sz="4" w:space="0" w:color="auto"/>
              <w:right w:val="single" w:sz="4" w:space="0" w:color="auto"/>
            </w:tcBorders>
            <w:shd w:val="clear" w:color="auto" w:fill="auto"/>
            <w:vAlign w:val="center"/>
            <w:hideMark/>
          </w:tcPr>
          <w:p w14:paraId="058F7BA5"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 xml:space="preserve">Bylo ICT prostředí, které bude dodavatel využívat pro nabízené plnění, v posledních </w:t>
            </w:r>
            <w:proofErr w:type="gramStart"/>
            <w:r w:rsidRPr="007063FD">
              <w:rPr>
                <w:rFonts w:ascii="Arial" w:hAnsi="Arial" w:cs="Arial"/>
                <w:color w:val="000000"/>
                <w:sz w:val="20"/>
                <w:szCs w:val="20"/>
              </w:rPr>
              <w:t>12ti</w:t>
            </w:r>
            <w:proofErr w:type="gramEnd"/>
            <w:r w:rsidRPr="007063FD">
              <w:rPr>
                <w:rFonts w:ascii="Arial" w:hAnsi="Arial" w:cs="Arial"/>
                <w:color w:val="000000"/>
                <w:sz w:val="20"/>
                <w:szCs w:val="20"/>
              </w:rPr>
              <w:t xml:space="preserve"> měsících podrobeno penetračnímu testování?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872781"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B597F70"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76F13DA"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D – PROCES ZVLÁDÁNÍ KYBERNETICKÝCH INCIDENTŮ</w:t>
            </w:r>
          </w:p>
        </w:tc>
      </w:tr>
      <w:tr w:rsidR="007063FD" w:rsidRPr="007063FD" w14:paraId="412705B1" w14:textId="77777777" w:rsidTr="007063FD">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37AE573"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8</w:t>
            </w:r>
          </w:p>
        </w:tc>
        <w:tc>
          <w:tcPr>
            <w:tcW w:w="4483" w:type="pct"/>
            <w:tcBorders>
              <w:top w:val="nil"/>
              <w:left w:val="nil"/>
              <w:bottom w:val="single" w:sz="4" w:space="0" w:color="auto"/>
              <w:right w:val="single" w:sz="4" w:space="0" w:color="auto"/>
            </w:tcBorders>
            <w:shd w:val="clear" w:color="auto" w:fill="auto"/>
            <w:vAlign w:val="center"/>
            <w:hideMark/>
          </w:tcPr>
          <w:p w14:paraId="6CC1269F"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Je zaveden proces zvládání bezpečnostních incidentů pro ICT prostředí, které bude dodavatel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8F3844B"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72DA318" w14:textId="77777777" w:rsidTr="007063FD">
        <w:trPr>
          <w:trHeight w:val="57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11225FB"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9</w:t>
            </w:r>
          </w:p>
        </w:tc>
        <w:tc>
          <w:tcPr>
            <w:tcW w:w="4483" w:type="pct"/>
            <w:tcBorders>
              <w:top w:val="nil"/>
              <w:left w:val="nil"/>
              <w:bottom w:val="single" w:sz="4" w:space="0" w:color="auto"/>
              <w:right w:val="single" w:sz="4" w:space="0" w:color="auto"/>
            </w:tcBorders>
            <w:shd w:val="clear" w:color="auto" w:fill="auto"/>
            <w:vAlign w:val="center"/>
            <w:hideMark/>
          </w:tcPr>
          <w:p w14:paraId="0047B706"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uživatelé s přístupem do ICT prostředí, které bude dodavatel využívat pro nabízené plnění, pravidelně (min. 1x za 24 měsíců) vzděláváni v identifikaci bezpečnostních incidentů?</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45146E"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064D971" w14:textId="77777777" w:rsidTr="007063FD">
        <w:trPr>
          <w:trHeight w:val="28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CD69D7F"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E – PROCES ŘÍZENÍ KONTINUITY</w:t>
            </w:r>
          </w:p>
        </w:tc>
      </w:tr>
      <w:tr w:rsidR="007063FD" w:rsidRPr="007063FD" w14:paraId="3A7DDE9B" w14:textId="77777777" w:rsidTr="007063FD">
        <w:trPr>
          <w:trHeight w:val="28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7F6A8C1"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10</w:t>
            </w:r>
          </w:p>
        </w:tc>
        <w:tc>
          <w:tcPr>
            <w:tcW w:w="4483" w:type="pct"/>
            <w:tcBorders>
              <w:top w:val="nil"/>
              <w:left w:val="nil"/>
              <w:bottom w:val="single" w:sz="4" w:space="0" w:color="auto"/>
              <w:right w:val="single" w:sz="4" w:space="0" w:color="auto"/>
            </w:tcBorders>
            <w:shd w:val="clear" w:color="auto" w:fill="auto"/>
            <w:vAlign w:val="center"/>
            <w:hideMark/>
          </w:tcPr>
          <w:p w14:paraId="7CB4D2BF"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vytvořeny plány kontinuity a obnovy pro ICT prostředí, které bude dodavatel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05D30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3071DB3" w14:textId="77777777" w:rsidTr="007063FD">
        <w:trPr>
          <w:trHeight w:val="28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9D1AE16"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11</w:t>
            </w:r>
          </w:p>
        </w:tc>
        <w:tc>
          <w:tcPr>
            <w:tcW w:w="4483" w:type="pct"/>
            <w:tcBorders>
              <w:top w:val="nil"/>
              <w:left w:val="nil"/>
              <w:bottom w:val="single" w:sz="4" w:space="0" w:color="auto"/>
              <w:right w:val="single" w:sz="4" w:space="0" w:color="auto"/>
            </w:tcBorders>
            <w:shd w:val="clear" w:color="auto" w:fill="auto"/>
            <w:vAlign w:val="center"/>
            <w:hideMark/>
          </w:tcPr>
          <w:p w14:paraId="4C104A4C"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Testuje dodavatel pravidelně (min. 1x za 24 měsíců) plány kontinuity a obnovy pro ICT prostředí, které bude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FF2A51"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82CE433" w14:textId="77777777" w:rsidTr="007063FD">
        <w:trPr>
          <w:trHeight w:val="5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30B1F50"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12</w:t>
            </w:r>
          </w:p>
        </w:tc>
        <w:tc>
          <w:tcPr>
            <w:tcW w:w="4483" w:type="pct"/>
            <w:tcBorders>
              <w:top w:val="nil"/>
              <w:left w:val="nil"/>
              <w:bottom w:val="single" w:sz="4" w:space="0" w:color="auto"/>
              <w:right w:val="single" w:sz="4" w:space="0" w:color="auto"/>
            </w:tcBorders>
            <w:shd w:val="clear" w:color="auto" w:fill="auto"/>
            <w:vAlign w:val="center"/>
            <w:hideMark/>
          </w:tcPr>
          <w:p w14:paraId="1CBD1E41"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3E5418"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79775EEF"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D3B5D4E"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F – KOMUNIKACE BEZPEČNOSTI A VZDĚLÁVÁNÍ</w:t>
            </w:r>
          </w:p>
        </w:tc>
      </w:tr>
      <w:tr w:rsidR="007063FD" w:rsidRPr="007063FD" w14:paraId="0043B022" w14:textId="77777777" w:rsidTr="007063FD">
        <w:trPr>
          <w:trHeight w:val="28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38202B6"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13</w:t>
            </w:r>
          </w:p>
        </w:tc>
        <w:tc>
          <w:tcPr>
            <w:tcW w:w="4483" w:type="pct"/>
            <w:tcBorders>
              <w:top w:val="nil"/>
              <w:left w:val="nil"/>
              <w:bottom w:val="single" w:sz="4" w:space="0" w:color="auto"/>
              <w:right w:val="single" w:sz="4" w:space="0" w:color="auto"/>
            </w:tcBorders>
            <w:shd w:val="clear" w:color="auto" w:fill="auto"/>
            <w:vAlign w:val="center"/>
            <w:hideMark/>
          </w:tcPr>
          <w:p w14:paraId="5DAF051D"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Je zaveden proces vzdělávání a zvyšování bezpečnostního povědomí pro všechny uživatele s přístupem do ICT prostředí, které bude dodavatel využívat pro nabízené plnění?</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641343"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484E438" w14:textId="77777777" w:rsidTr="007063FD">
        <w:trPr>
          <w:trHeight w:val="5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FC8C412"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14</w:t>
            </w:r>
          </w:p>
        </w:tc>
        <w:tc>
          <w:tcPr>
            <w:tcW w:w="4483" w:type="pct"/>
            <w:tcBorders>
              <w:top w:val="nil"/>
              <w:left w:val="nil"/>
              <w:bottom w:val="single" w:sz="4" w:space="0" w:color="auto"/>
              <w:right w:val="single" w:sz="4" w:space="0" w:color="auto"/>
            </w:tcBorders>
            <w:shd w:val="clear" w:color="auto" w:fill="auto"/>
            <w:vAlign w:val="center"/>
            <w:hideMark/>
          </w:tcPr>
          <w:p w14:paraId="1416B777"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všichni uživatelé s přístupem do ICT prostředí, které bude využívat pro nabízené plnění, vyškoleni v oblasti kybernetické bezpečnosti dříve, než získají přístup k datům a informačním systémům?</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8918B0"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2CC7D5F" w14:textId="77777777" w:rsidTr="007063FD">
        <w:trPr>
          <w:trHeight w:val="28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933E85F"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15</w:t>
            </w:r>
          </w:p>
        </w:tc>
        <w:tc>
          <w:tcPr>
            <w:tcW w:w="4483" w:type="pct"/>
            <w:tcBorders>
              <w:top w:val="nil"/>
              <w:left w:val="nil"/>
              <w:bottom w:val="single" w:sz="4" w:space="0" w:color="auto"/>
              <w:right w:val="single" w:sz="4" w:space="0" w:color="auto"/>
            </w:tcBorders>
            <w:shd w:val="clear" w:color="auto" w:fill="auto"/>
            <w:vAlign w:val="center"/>
            <w:hideMark/>
          </w:tcPr>
          <w:p w14:paraId="67666EE8"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Je po uživatelích s přístupem do ICT prostředí, které bude dodavatel využívat pro nabízené plnění, vyžadováno podepsání individuální dohody o mlčenlivosti (NDA)?</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FB9B7C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D6DAB0F" w14:textId="77777777" w:rsidTr="007063FD">
        <w:trPr>
          <w:trHeight w:val="435"/>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9F2A02C"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16</w:t>
            </w:r>
          </w:p>
        </w:tc>
        <w:tc>
          <w:tcPr>
            <w:tcW w:w="4483" w:type="pct"/>
            <w:tcBorders>
              <w:top w:val="nil"/>
              <w:left w:val="nil"/>
              <w:bottom w:val="single" w:sz="4" w:space="0" w:color="auto"/>
              <w:right w:val="single" w:sz="4" w:space="0" w:color="auto"/>
            </w:tcBorders>
            <w:shd w:val="clear" w:color="auto" w:fill="auto"/>
            <w:vAlign w:val="center"/>
            <w:hideMark/>
          </w:tcPr>
          <w:p w14:paraId="5BF778CC"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Je po uživatelích s přístupem do ICT prostředí, které bude dodavatel využívat pro nabízené plnění, vyžadováno podepsání nebo akceptace etického kodexu dodavatele?</w:t>
            </w:r>
          </w:p>
        </w:tc>
        <w:tc>
          <w:tcPr>
            <w:tcW w:w="316"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E2088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172543B8" w14:textId="77777777" w:rsidTr="007063FD">
        <w:trPr>
          <w:trHeight w:val="360"/>
        </w:trPr>
        <w:tc>
          <w:tcPr>
            <w:tcW w:w="5000" w:type="pct"/>
            <w:gridSpan w:val="3"/>
            <w:tcBorders>
              <w:top w:val="nil"/>
              <w:left w:val="nil"/>
              <w:bottom w:val="nil"/>
              <w:right w:val="nil"/>
            </w:tcBorders>
            <w:shd w:val="clear" w:color="000000" w:fill="003D56"/>
            <w:vAlign w:val="center"/>
            <w:hideMark/>
          </w:tcPr>
          <w:p w14:paraId="534848FF"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 </w:t>
            </w:r>
          </w:p>
        </w:tc>
      </w:tr>
    </w:tbl>
    <w:p w14:paraId="5C3A7A6A" w14:textId="77777777" w:rsidR="00444A0D" w:rsidRDefault="00444A0D" w:rsidP="00444A0D">
      <w:pPr>
        <w:spacing w:line="280" w:lineRule="atLeast"/>
        <w:rPr>
          <w:rFonts w:ascii="Arial" w:hAnsi="Arial" w:cs="Arial"/>
          <w:b/>
          <w:sz w:val="20"/>
          <w:szCs w:val="20"/>
        </w:rPr>
      </w:pPr>
    </w:p>
    <w:p w14:paraId="79342012" w14:textId="42EE3C3E" w:rsidR="007063FD" w:rsidRDefault="007063FD" w:rsidP="00444A0D">
      <w:pPr>
        <w:spacing w:line="280" w:lineRule="atLeast"/>
        <w:rPr>
          <w:rFonts w:ascii="Arial" w:hAnsi="Arial" w:cs="Arial"/>
          <w:b/>
          <w:sz w:val="20"/>
          <w:szCs w:val="20"/>
        </w:rPr>
      </w:pPr>
      <w:r>
        <w:rPr>
          <w:rFonts w:ascii="Arial" w:hAnsi="Arial" w:cs="Arial"/>
          <w:b/>
          <w:sz w:val="20"/>
          <w:szCs w:val="20"/>
        </w:rPr>
        <w:t>Poddodavate</w:t>
      </w:r>
      <w:r w:rsidR="009B1A53">
        <w:rPr>
          <w:rFonts w:ascii="Arial" w:hAnsi="Arial" w:cs="Arial"/>
          <w:b/>
          <w:sz w:val="20"/>
          <w:szCs w:val="20"/>
        </w:rPr>
        <w:t>l</w:t>
      </w:r>
      <w:r>
        <w:rPr>
          <w:rFonts w:ascii="Arial" w:hAnsi="Arial" w:cs="Arial"/>
          <w:b/>
          <w:sz w:val="20"/>
          <w:szCs w:val="20"/>
        </w:rPr>
        <w:t xml:space="preserve"> </w:t>
      </w:r>
      <w:proofErr w:type="spellStart"/>
      <w:r>
        <w:rPr>
          <w:rFonts w:ascii="Arial" w:hAnsi="Arial" w:cs="Arial"/>
          <w:b/>
          <w:sz w:val="20"/>
          <w:szCs w:val="20"/>
        </w:rPr>
        <w:t>OKsystem</w:t>
      </w:r>
      <w:proofErr w:type="spellEnd"/>
      <w:r>
        <w:rPr>
          <w:rFonts w:ascii="Arial" w:hAnsi="Arial" w:cs="Arial"/>
          <w:b/>
          <w:sz w:val="20"/>
          <w:szCs w:val="20"/>
        </w:rPr>
        <w:t xml:space="preserve"> a.s.</w:t>
      </w:r>
      <w:r w:rsidR="009B1A53">
        <w:rPr>
          <w:rFonts w:ascii="Arial" w:hAnsi="Arial" w:cs="Arial"/>
          <w:b/>
          <w:sz w:val="20"/>
          <w:szCs w:val="20"/>
        </w:rPr>
        <w:t>:</w:t>
      </w:r>
    </w:p>
    <w:tbl>
      <w:tblPr>
        <w:tblW w:w="5000" w:type="pct"/>
        <w:tblCellMar>
          <w:left w:w="70" w:type="dxa"/>
          <w:right w:w="70" w:type="dxa"/>
        </w:tblCellMar>
        <w:tblLook w:val="04A0" w:firstRow="1" w:lastRow="0" w:firstColumn="1" w:lastColumn="0" w:noHBand="0" w:noVBand="1"/>
      </w:tblPr>
      <w:tblGrid>
        <w:gridCol w:w="363"/>
        <w:gridCol w:w="8133"/>
        <w:gridCol w:w="574"/>
      </w:tblGrid>
      <w:tr w:rsidR="007063FD" w:rsidRPr="007063FD" w14:paraId="3C105B1F" w14:textId="77777777" w:rsidTr="007063FD">
        <w:trPr>
          <w:trHeight w:val="360"/>
        </w:trPr>
        <w:tc>
          <w:tcPr>
            <w:tcW w:w="4686" w:type="pct"/>
            <w:gridSpan w:val="2"/>
            <w:tcBorders>
              <w:top w:val="nil"/>
              <w:left w:val="nil"/>
              <w:bottom w:val="nil"/>
              <w:right w:val="nil"/>
            </w:tcBorders>
            <w:shd w:val="clear" w:color="000000" w:fill="003D56"/>
            <w:vAlign w:val="center"/>
            <w:hideMark/>
          </w:tcPr>
          <w:p w14:paraId="0ADAA369"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A – STANDARDY A NEJLEPŠÍ PRAKTIKY</w:t>
            </w:r>
          </w:p>
        </w:tc>
        <w:tc>
          <w:tcPr>
            <w:tcW w:w="314" w:type="pct"/>
            <w:tcBorders>
              <w:top w:val="nil"/>
              <w:left w:val="nil"/>
              <w:bottom w:val="nil"/>
              <w:right w:val="nil"/>
            </w:tcBorders>
            <w:shd w:val="clear" w:color="000000" w:fill="003D56"/>
            <w:noWrap/>
            <w:vAlign w:val="center"/>
            <w:hideMark/>
          </w:tcPr>
          <w:p w14:paraId="00BBB4B6" w14:textId="77777777" w:rsidR="007063FD" w:rsidRPr="007063FD" w:rsidRDefault="007063FD" w:rsidP="007063FD">
            <w:pPr>
              <w:spacing w:after="0" w:line="240" w:lineRule="auto"/>
              <w:jc w:val="center"/>
              <w:rPr>
                <w:rFonts w:ascii="Arial" w:hAnsi="Arial" w:cs="Arial"/>
                <w:b/>
                <w:bCs/>
                <w:color w:val="003D56"/>
                <w:sz w:val="20"/>
                <w:szCs w:val="20"/>
              </w:rPr>
            </w:pPr>
            <w:r w:rsidRPr="007063FD">
              <w:rPr>
                <w:rFonts w:ascii="Arial" w:hAnsi="Arial" w:cs="Arial"/>
                <w:b/>
                <w:bCs/>
                <w:color w:val="003D56"/>
                <w:sz w:val="20"/>
                <w:szCs w:val="20"/>
              </w:rPr>
              <w:t>0</w:t>
            </w:r>
          </w:p>
        </w:tc>
      </w:tr>
      <w:tr w:rsidR="007063FD" w:rsidRPr="007063FD" w14:paraId="24C74518" w14:textId="77777777" w:rsidTr="007063FD">
        <w:trPr>
          <w:trHeight w:val="360"/>
        </w:trPr>
        <w:tc>
          <w:tcPr>
            <w:tcW w:w="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8629"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w:t>
            </w:r>
          </w:p>
        </w:tc>
        <w:tc>
          <w:tcPr>
            <w:tcW w:w="4902" w:type="pct"/>
            <w:gridSpan w:val="2"/>
            <w:tcBorders>
              <w:top w:val="single" w:sz="4" w:space="0" w:color="auto"/>
              <w:left w:val="nil"/>
              <w:bottom w:val="single" w:sz="4" w:space="0" w:color="auto"/>
              <w:right w:val="single" w:sz="4" w:space="0" w:color="auto"/>
            </w:tcBorders>
            <w:shd w:val="clear" w:color="auto" w:fill="auto"/>
            <w:vAlign w:val="center"/>
            <w:hideMark/>
          </w:tcPr>
          <w:p w14:paraId="291BA64B"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Které standardy a nejlepší praktiky dodavatel aplikuje na své ICT prostředí, které bude využívat pro nabízené plnění (systémy řízení nemusí být certifikované):</w:t>
            </w:r>
          </w:p>
        </w:tc>
      </w:tr>
      <w:tr w:rsidR="007063FD" w:rsidRPr="007063FD" w14:paraId="1042751A"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BB265E4"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a.</w:t>
            </w:r>
          </w:p>
        </w:tc>
        <w:tc>
          <w:tcPr>
            <w:tcW w:w="4588" w:type="pct"/>
            <w:tcBorders>
              <w:top w:val="nil"/>
              <w:left w:val="nil"/>
              <w:bottom w:val="single" w:sz="4" w:space="0" w:color="auto"/>
              <w:right w:val="single" w:sz="4" w:space="0" w:color="auto"/>
            </w:tcBorders>
            <w:shd w:val="clear" w:color="auto" w:fill="auto"/>
            <w:vAlign w:val="center"/>
            <w:hideMark/>
          </w:tcPr>
          <w:p w14:paraId="55FB89D5"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Systém řízení kvality, například ISO 9001, CAF, TQM</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E39E73"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86E9B96"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093195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b.</w:t>
            </w:r>
          </w:p>
        </w:tc>
        <w:tc>
          <w:tcPr>
            <w:tcW w:w="4588" w:type="pct"/>
            <w:tcBorders>
              <w:top w:val="nil"/>
              <w:left w:val="nil"/>
              <w:bottom w:val="single" w:sz="4" w:space="0" w:color="auto"/>
              <w:right w:val="single" w:sz="4" w:space="0" w:color="auto"/>
            </w:tcBorders>
            <w:shd w:val="clear" w:color="auto" w:fill="auto"/>
            <w:vAlign w:val="center"/>
            <w:hideMark/>
          </w:tcPr>
          <w:p w14:paraId="063F4572"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Systém řízení bezpečnosti informací, například ISO/IEC 27001</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57D40C"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2CA2446"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653B16B"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c.</w:t>
            </w:r>
          </w:p>
        </w:tc>
        <w:tc>
          <w:tcPr>
            <w:tcW w:w="4588" w:type="pct"/>
            <w:tcBorders>
              <w:top w:val="nil"/>
              <w:left w:val="nil"/>
              <w:bottom w:val="single" w:sz="4" w:space="0" w:color="auto"/>
              <w:right w:val="single" w:sz="4" w:space="0" w:color="auto"/>
            </w:tcBorders>
            <w:shd w:val="clear" w:color="auto" w:fill="auto"/>
            <w:vAlign w:val="center"/>
            <w:hideMark/>
          </w:tcPr>
          <w:p w14:paraId="13CA2D51"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 xml:space="preserve">Systém řízení </w:t>
            </w:r>
            <w:proofErr w:type="spellStart"/>
            <w:r w:rsidRPr="007063FD">
              <w:rPr>
                <w:rFonts w:ascii="Arial" w:hAnsi="Arial" w:cs="Arial"/>
                <w:sz w:val="20"/>
                <w:szCs w:val="20"/>
              </w:rPr>
              <w:t>kontinutiy</w:t>
            </w:r>
            <w:proofErr w:type="spellEnd"/>
            <w:r w:rsidRPr="007063FD">
              <w:rPr>
                <w:rFonts w:ascii="Arial" w:hAnsi="Arial" w:cs="Arial"/>
                <w:sz w:val="20"/>
                <w:szCs w:val="20"/>
              </w:rPr>
              <w:t xml:space="preserve"> podnikových procesů, například ISO 22301, BS 25999</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E392EED"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3BE045F"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FDE53AB"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d.</w:t>
            </w:r>
          </w:p>
        </w:tc>
        <w:tc>
          <w:tcPr>
            <w:tcW w:w="4588" w:type="pct"/>
            <w:tcBorders>
              <w:top w:val="nil"/>
              <w:left w:val="nil"/>
              <w:bottom w:val="single" w:sz="4" w:space="0" w:color="auto"/>
              <w:right w:val="single" w:sz="4" w:space="0" w:color="auto"/>
            </w:tcBorders>
            <w:shd w:val="clear" w:color="auto" w:fill="auto"/>
            <w:vAlign w:val="center"/>
            <w:hideMark/>
          </w:tcPr>
          <w:p w14:paraId="2F3C907B"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 xml:space="preserve">Systém řízení IT služeb, například ISO/IEC 20000-1, ITIL, </w:t>
            </w:r>
            <w:proofErr w:type="spellStart"/>
            <w:r w:rsidRPr="007063FD">
              <w:rPr>
                <w:rFonts w:ascii="Arial" w:hAnsi="Arial" w:cs="Arial"/>
                <w:sz w:val="20"/>
                <w:szCs w:val="20"/>
              </w:rPr>
              <w:t>CobIT</w:t>
            </w:r>
            <w:proofErr w:type="spellEnd"/>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17F827E"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1A1CA9C"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BBAA03B"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B – ZÁKLADNÍ OPATŘENÍ</w:t>
            </w:r>
          </w:p>
        </w:tc>
      </w:tr>
      <w:tr w:rsidR="007063FD" w:rsidRPr="007063FD" w14:paraId="20303F39" w14:textId="77777777" w:rsidTr="007063FD">
        <w:trPr>
          <w:trHeight w:val="67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6E6679D"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2</w:t>
            </w:r>
          </w:p>
        </w:tc>
        <w:tc>
          <w:tcPr>
            <w:tcW w:w="4588" w:type="pct"/>
            <w:tcBorders>
              <w:top w:val="nil"/>
              <w:left w:val="nil"/>
              <w:bottom w:val="single" w:sz="4" w:space="0" w:color="auto"/>
              <w:right w:val="single" w:sz="4" w:space="0" w:color="auto"/>
            </w:tcBorders>
            <w:shd w:val="clear" w:color="auto" w:fill="auto"/>
            <w:vAlign w:val="center"/>
            <w:hideMark/>
          </w:tcPr>
          <w:p w14:paraId="4021BA91"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Je jmenovaný manažer bezpečnosti nebo jiná určená osoba s ekvivalentní odpovědností, která zajišťuje kybernetickou bezpečnost ICT prostředí, které bude dodavatel využívat pro nabízené plnění?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8FF2B6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58D6A13" w14:textId="77777777" w:rsidTr="007063FD">
        <w:trPr>
          <w:trHeight w:val="63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5F62168"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3</w:t>
            </w:r>
          </w:p>
        </w:tc>
        <w:tc>
          <w:tcPr>
            <w:tcW w:w="4588" w:type="pct"/>
            <w:tcBorders>
              <w:top w:val="nil"/>
              <w:left w:val="nil"/>
              <w:bottom w:val="single" w:sz="4" w:space="0" w:color="auto"/>
              <w:right w:val="single" w:sz="4" w:space="0" w:color="auto"/>
            </w:tcBorders>
            <w:shd w:val="clear" w:color="auto" w:fill="auto"/>
            <w:vAlign w:val="center"/>
            <w:hideMark/>
          </w:tcPr>
          <w:p w14:paraId="7E6C795B"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 xml:space="preserve">Byl v posledních </w:t>
            </w:r>
            <w:proofErr w:type="gramStart"/>
            <w:r w:rsidRPr="007063FD">
              <w:rPr>
                <w:rFonts w:ascii="Arial" w:hAnsi="Arial" w:cs="Arial"/>
                <w:color w:val="000000"/>
                <w:sz w:val="20"/>
                <w:szCs w:val="20"/>
              </w:rPr>
              <w:t>12ti</w:t>
            </w:r>
            <w:proofErr w:type="gramEnd"/>
            <w:r w:rsidRPr="007063FD">
              <w:rPr>
                <w:rFonts w:ascii="Arial" w:hAnsi="Arial" w:cs="Arial"/>
                <w:color w:val="000000"/>
                <w:sz w:val="20"/>
                <w:szCs w:val="20"/>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788B8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A14884E" w14:textId="77777777" w:rsidTr="007063FD">
        <w:trPr>
          <w:trHeight w:val="34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D2B1EF1"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4</w:t>
            </w:r>
          </w:p>
        </w:tc>
        <w:tc>
          <w:tcPr>
            <w:tcW w:w="4588" w:type="pct"/>
            <w:tcBorders>
              <w:top w:val="nil"/>
              <w:left w:val="nil"/>
              <w:bottom w:val="single" w:sz="4" w:space="0" w:color="auto"/>
              <w:right w:val="single" w:sz="4" w:space="0" w:color="auto"/>
            </w:tcBorders>
            <w:shd w:val="clear" w:color="auto" w:fill="auto"/>
            <w:vAlign w:val="center"/>
            <w:hideMark/>
          </w:tcPr>
          <w:p w14:paraId="1A4EB455"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 xml:space="preserve">Realizoval dodavatel v posledních </w:t>
            </w:r>
            <w:proofErr w:type="gramStart"/>
            <w:r w:rsidRPr="007063FD">
              <w:rPr>
                <w:rFonts w:ascii="Arial" w:hAnsi="Arial" w:cs="Arial"/>
                <w:color w:val="000000"/>
                <w:sz w:val="20"/>
                <w:szCs w:val="20"/>
              </w:rPr>
              <w:t>12ti</w:t>
            </w:r>
            <w:proofErr w:type="gramEnd"/>
            <w:r w:rsidRPr="007063FD">
              <w:rPr>
                <w:rFonts w:ascii="Arial" w:hAnsi="Arial" w:cs="Arial"/>
                <w:color w:val="000000"/>
                <w:sz w:val="20"/>
                <w:szCs w:val="20"/>
              </w:rPr>
              <w:t xml:space="preserve"> měsících hodnocení kybernetických rizik v ICT prostředí, které bude využívat pro nabízené plnění?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68DDDF"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60521DB"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0BDFF71"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5</w:t>
            </w:r>
          </w:p>
        </w:tc>
        <w:tc>
          <w:tcPr>
            <w:tcW w:w="4902" w:type="pct"/>
            <w:gridSpan w:val="2"/>
            <w:tcBorders>
              <w:top w:val="single" w:sz="4" w:space="0" w:color="auto"/>
              <w:left w:val="nil"/>
              <w:bottom w:val="single" w:sz="4" w:space="0" w:color="auto"/>
              <w:right w:val="single" w:sz="4" w:space="0" w:color="000000"/>
            </w:tcBorders>
            <w:shd w:val="clear" w:color="auto" w:fill="auto"/>
            <w:vAlign w:val="center"/>
            <w:hideMark/>
          </w:tcPr>
          <w:p w14:paraId="63FD4320"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Které oblasti pokrývá dokument bezpečnostní politiky, v jehož rozsahu je ICT prostředí, které bude dodavatel využívat pro nabízené plnění?</w:t>
            </w:r>
          </w:p>
        </w:tc>
      </w:tr>
      <w:tr w:rsidR="007063FD" w:rsidRPr="007063FD" w14:paraId="69DE19FA"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DF0925F"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a.</w:t>
            </w:r>
          </w:p>
        </w:tc>
        <w:tc>
          <w:tcPr>
            <w:tcW w:w="4588" w:type="pct"/>
            <w:tcBorders>
              <w:top w:val="nil"/>
              <w:left w:val="nil"/>
              <w:bottom w:val="single" w:sz="4" w:space="0" w:color="auto"/>
              <w:right w:val="single" w:sz="4" w:space="0" w:color="auto"/>
            </w:tcBorders>
            <w:shd w:val="clear" w:color="auto" w:fill="auto"/>
            <w:vAlign w:val="center"/>
            <w:hideMark/>
          </w:tcPr>
          <w:p w14:paraId="612C08B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řízení rizik</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58771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E3D80CA"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8977DA4"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b.</w:t>
            </w:r>
          </w:p>
        </w:tc>
        <w:tc>
          <w:tcPr>
            <w:tcW w:w="4588" w:type="pct"/>
            <w:tcBorders>
              <w:top w:val="nil"/>
              <w:left w:val="nil"/>
              <w:bottom w:val="single" w:sz="4" w:space="0" w:color="auto"/>
              <w:right w:val="single" w:sz="4" w:space="0" w:color="auto"/>
            </w:tcBorders>
            <w:shd w:val="clear" w:color="auto" w:fill="auto"/>
            <w:vAlign w:val="center"/>
            <w:hideMark/>
          </w:tcPr>
          <w:p w14:paraId="36BBACA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Klasifikace aktiv</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DC8094"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FD2D2A9"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88282C0"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c.</w:t>
            </w:r>
          </w:p>
        </w:tc>
        <w:tc>
          <w:tcPr>
            <w:tcW w:w="4588" w:type="pct"/>
            <w:tcBorders>
              <w:top w:val="nil"/>
              <w:left w:val="nil"/>
              <w:bottom w:val="single" w:sz="4" w:space="0" w:color="auto"/>
              <w:right w:val="single" w:sz="4" w:space="0" w:color="auto"/>
            </w:tcBorders>
            <w:shd w:val="clear" w:color="auto" w:fill="auto"/>
            <w:vAlign w:val="center"/>
            <w:hideMark/>
          </w:tcPr>
          <w:p w14:paraId="01DED087"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dat proti prozrazení, zničení, narušení integrity a dostupnosti</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BF2772D"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F162755"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5E8A204"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d.</w:t>
            </w:r>
          </w:p>
        </w:tc>
        <w:tc>
          <w:tcPr>
            <w:tcW w:w="4588" w:type="pct"/>
            <w:tcBorders>
              <w:top w:val="nil"/>
              <w:left w:val="nil"/>
              <w:bottom w:val="single" w:sz="4" w:space="0" w:color="auto"/>
              <w:right w:val="single" w:sz="4" w:space="0" w:color="auto"/>
            </w:tcBorders>
            <w:shd w:val="clear" w:color="auto" w:fill="auto"/>
            <w:vAlign w:val="center"/>
            <w:hideMark/>
          </w:tcPr>
          <w:p w14:paraId="589C60C6"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osobních údajů</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239664C"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BA51333"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FEFCAC9"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e.</w:t>
            </w:r>
          </w:p>
        </w:tc>
        <w:tc>
          <w:tcPr>
            <w:tcW w:w="4588" w:type="pct"/>
            <w:tcBorders>
              <w:top w:val="nil"/>
              <w:left w:val="nil"/>
              <w:bottom w:val="single" w:sz="4" w:space="0" w:color="auto"/>
              <w:right w:val="single" w:sz="4" w:space="0" w:color="auto"/>
            </w:tcBorders>
            <w:shd w:val="clear" w:color="auto" w:fill="auto"/>
            <w:vAlign w:val="center"/>
            <w:hideMark/>
          </w:tcPr>
          <w:p w14:paraId="6D4368F1"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Identifikace a autentizace uživatelů</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E1DE348"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2914749"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6DE87C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f.</w:t>
            </w:r>
          </w:p>
        </w:tc>
        <w:tc>
          <w:tcPr>
            <w:tcW w:w="4588" w:type="pct"/>
            <w:tcBorders>
              <w:top w:val="nil"/>
              <w:left w:val="nil"/>
              <w:bottom w:val="single" w:sz="4" w:space="0" w:color="auto"/>
              <w:right w:val="single" w:sz="4" w:space="0" w:color="auto"/>
            </w:tcBorders>
            <w:shd w:val="clear" w:color="auto" w:fill="auto"/>
            <w:vAlign w:val="center"/>
            <w:hideMark/>
          </w:tcPr>
          <w:p w14:paraId="120AFD9D"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Přístup k datům na základě rolí (RBAC, Role </w:t>
            </w:r>
            <w:proofErr w:type="spellStart"/>
            <w:r w:rsidRPr="007063FD">
              <w:rPr>
                <w:rFonts w:ascii="Arial" w:hAnsi="Arial" w:cs="Arial"/>
                <w:color w:val="000000"/>
                <w:sz w:val="20"/>
                <w:szCs w:val="20"/>
              </w:rPr>
              <w:t>Based</w:t>
            </w:r>
            <w:proofErr w:type="spellEnd"/>
            <w:r w:rsidRPr="007063FD">
              <w:rPr>
                <w:rFonts w:ascii="Arial" w:hAnsi="Arial" w:cs="Arial"/>
                <w:color w:val="000000"/>
                <w:sz w:val="20"/>
                <w:szCs w:val="20"/>
              </w:rPr>
              <w:t xml:space="preserve"> Access </w:t>
            </w:r>
            <w:proofErr w:type="spellStart"/>
            <w:r w:rsidRPr="007063FD">
              <w:rPr>
                <w:rFonts w:ascii="Arial" w:hAnsi="Arial" w:cs="Arial"/>
                <w:color w:val="000000"/>
                <w:sz w:val="20"/>
                <w:szCs w:val="20"/>
              </w:rPr>
              <w:t>Control</w:t>
            </w:r>
            <w:proofErr w:type="spellEnd"/>
            <w:r w:rsidRPr="007063FD">
              <w:rPr>
                <w:rFonts w:ascii="Arial" w:hAnsi="Arial" w:cs="Arial"/>
                <w:color w:val="000000"/>
                <w:sz w:val="20"/>
                <w:szCs w:val="20"/>
              </w:rPr>
              <w:t>)</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AB0253C"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3BDEC00"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A68A936"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g.</w:t>
            </w:r>
          </w:p>
        </w:tc>
        <w:tc>
          <w:tcPr>
            <w:tcW w:w="4588" w:type="pct"/>
            <w:tcBorders>
              <w:top w:val="nil"/>
              <w:left w:val="nil"/>
              <w:bottom w:val="single" w:sz="4" w:space="0" w:color="auto"/>
              <w:right w:val="single" w:sz="4" w:space="0" w:color="auto"/>
            </w:tcBorders>
            <w:shd w:val="clear" w:color="auto" w:fill="auto"/>
            <w:vAlign w:val="center"/>
            <w:hideMark/>
          </w:tcPr>
          <w:p w14:paraId="1C3079D3"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Řízení privilegovaných přístupů</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BE5B3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03C157C"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8139D7B"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h.</w:t>
            </w:r>
          </w:p>
        </w:tc>
        <w:tc>
          <w:tcPr>
            <w:tcW w:w="4588" w:type="pct"/>
            <w:tcBorders>
              <w:top w:val="nil"/>
              <w:left w:val="nil"/>
              <w:bottom w:val="single" w:sz="4" w:space="0" w:color="auto"/>
              <w:right w:val="single" w:sz="4" w:space="0" w:color="auto"/>
            </w:tcBorders>
            <w:shd w:val="clear" w:color="auto" w:fill="auto"/>
            <w:vAlign w:val="center"/>
            <w:hideMark/>
          </w:tcPr>
          <w:p w14:paraId="538D5D96"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koncových stanic</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4C1E87"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8261759"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C10F403"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i.</w:t>
            </w:r>
          </w:p>
        </w:tc>
        <w:tc>
          <w:tcPr>
            <w:tcW w:w="4588" w:type="pct"/>
            <w:tcBorders>
              <w:top w:val="nil"/>
              <w:left w:val="nil"/>
              <w:bottom w:val="single" w:sz="4" w:space="0" w:color="auto"/>
              <w:right w:val="single" w:sz="4" w:space="0" w:color="auto"/>
            </w:tcBorders>
            <w:shd w:val="clear" w:color="auto" w:fill="auto"/>
            <w:vAlign w:val="center"/>
            <w:hideMark/>
          </w:tcPr>
          <w:p w14:paraId="616DF93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mobilních zařízení a vzdáleného přístupu</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FFBDED"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5C2C672"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85A7A8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j.</w:t>
            </w:r>
          </w:p>
        </w:tc>
        <w:tc>
          <w:tcPr>
            <w:tcW w:w="4588" w:type="pct"/>
            <w:tcBorders>
              <w:top w:val="nil"/>
              <w:left w:val="nil"/>
              <w:bottom w:val="single" w:sz="4" w:space="0" w:color="auto"/>
              <w:right w:val="single" w:sz="4" w:space="0" w:color="auto"/>
            </w:tcBorders>
            <w:shd w:val="clear" w:color="auto" w:fill="auto"/>
            <w:vAlign w:val="center"/>
            <w:hideMark/>
          </w:tcPr>
          <w:p w14:paraId="321BC55E"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Ochrana emailu a vnitrofiremní komunikace (instant </w:t>
            </w:r>
            <w:proofErr w:type="spellStart"/>
            <w:r w:rsidRPr="007063FD">
              <w:rPr>
                <w:rFonts w:ascii="Arial" w:hAnsi="Arial" w:cs="Arial"/>
                <w:color w:val="000000"/>
                <w:sz w:val="20"/>
                <w:szCs w:val="20"/>
              </w:rPr>
              <w:t>messaging</w:t>
            </w:r>
            <w:proofErr w:type="spellEnd"/>
            <w:r w:rsidRPr="007063FD">
              <w:rPr>
                <w:rFonts w:ascii="Arial" w:hAnsi="Arial" w:cs="Arial"/>
                <w:color w:val="000000"/>
                <w:sz w:val="20"/>
                <w:szCs w:val="20"/>
              </w:rPr>
              <w:t>)</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E6F7AB1"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B50D77E"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C43DDD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k.</w:t>
            </w:r>
          </w:p>
        </w:tc>
        <w:tc>
          <w:tcPr>
            <w:tcW w:w="4588" w:type="pct"/>
            <w:tcBorders>
              <w:top w:val="nil"/>
              <w:left w:val="nil"/>
              <w:bottom w:val="single" w:sz="4" w:space="0" w:color="auto"/>
              <w:right w:val="single" w:sz="4" w:space="0" w:color="auto"/>
            </w:tcBorders>
            <w:shd w:val="clear" w:color="auto" w:fill="auto"/>
            <w:vAlign w:val="center"/>
            <w:hideMark/>
          </w:tcPr>
          <w:p w14:paraId="32A2D740"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přístupu do internetu</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28910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EC5CA20"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767D2B7"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l.</w:t>
            </w:r>
          </w:p>
        </w:tc>
        <w:tc>
          <w:tcPr>
            <w:tcW w:w="4588" w:type="pct"/>
            <w:tcBorders>
              <w:top w:val="nil"/>
              <w:left w:val="nil"/>
              <w:bottom w:val="single" w:sz="4" w:space="0" w:color="auto"/>
              <w:right w:val="single" w:sz="4" w:space="0" w:color="auto"/>
            </w:tcBorders>
            <w:shd w:val="clear" w:color="auto" w:fill="auto"/>
            <w:vAlign w:val="center"/>
            <w:hideMark/>
          </w:tcPr>
          <w:p w14:paraId="450B9D6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 cloudového prostředí (Azure, AWS, M365 apod.)</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9A374D4"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5001B49"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4E7F0B0"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m.</w:t>
            </w:r>
          </w:p>
        </w:tc>
        <w:tc>
          <w:tcPr>
            <w:tcW w:w="4588" w:type="pct"/>
            <w:tcBorders>
              <w:top w:val="nil"/>
              <w:left w:val="nil"/>
              <w:bottom w:val="single" w:sz="4" w:space="0" w:color="auto"/>
              <w:right w:val="single" w:sz="4" w:space="0" w:color="auto"/>
            </w:tcBorders>
            <w:shd w:val="clear" w:color="auto" w:fill="auto"/>
            <w:vAlign w:val="center"/>
            <w:hideMark/>
          </w:tcPr>
          <w:p w14:paraId="11095938"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médií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EB0858C"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3292A8B"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02387AD"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n.</w:t>
            </w:r>
          </w:p>
        </w:tc>
        <w:tc>
          <w:tcPr>
            <w:tcW w:w="4588" w:type="pct"/>
            <w:tcBorders>
              <w:top w:val="nil"/>
              <w:left w:val="nil"/>
              <w:bottom w:val="single" w:sz="4" w:space="0" w:color="auto"/>
              <w:right w:val="single" w:sz="4" w:space="0" w:color="auto"/>
            </w:tcBorders>
            <w:shd w:val="clear" w:color="auto" w:fill="auto"/>
            <w:vAlign w:val="center"/>
            <w:hideMark/>
          </w:tcPr>
          <w:p w14:paraId="5E18CE9D"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řízení změn</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BB43E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0BBBC2E"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D51FBB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o.</w:t>
            </w:r>
          </w:p>
        </w:tc>
        <w:tc>
          <w:tcPr>
            <w:tcW w:w="4588" w:type="pct"/>
            <w:tcBorders>
              <w:top w:val="nil"/>
              <w:left w:val="nil"/>
              <w:bottom w:val="single" w:sz="4" w:space="0" w:color="auto"/>
              <w:right w:val="single" w:sz="4" w:space="0" w:color="auto"/>
            </w:tcBorders>
            <w:shd w:val="clear" w:color="auto" w:fill="auto"/>
            <w:vAlign w:val="center"/>
            <w:hideMark/>
          </w:tcPr>
          <w:p w14:paraId="6D32D141"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bezdrátových sítí a komunikace</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1929DC7"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57ABE5B"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D2EDEDE"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p.</w:t>
            </w:r>
          </w:p>
        </w:tc>
        <w:tc>
          <w:tcPr>
            <w:tcW w:w="4588" w:type="pct"/>
            <w:tcBorders>
              <w:top w:val="nil"/>
              <w:left w:val="nil"/>
              <w:bottom w:val="single" w:sz="4" w:space="0" w:color="auto"/>
              <w:right w:val="single" w:sz="4" w:space="0" w:color="auto"/>
            </w:tcBorders>
            <w:shd w:val="clear" w:color="auto" w:fill="auto"/>
            <w:vAlign w:val="center"/>
            <w:hideMark/>
          </w:tcPr>
          <w:p w14:paraId="4A28C04B"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Fyzická bezpečnost informačních aktiv</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65D3C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2F8BC7E"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0E577F6"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q.</w:t>
            </w:r>
          </w:p>
        </w:tc>
        <w:tc>
          <w:tcPr>
            <w:tcW w:w="4588" w:type="pct"/>
            <w:tcBorders>
              <w:top w:val="nil"/>
              <w:left w:val="nil"/>
              <w:bottom w:val="single" w:sz="4" w:space="0" w:color="auto"/>
              <w:right w:val="single" w:sz="4" w:space="0" w:color="auto"/>
            </w:tcBorders>
            <w:shd w:val="clear" w:color="auto" w:fill="auto"/>
            <w:vAlign w:val="center"/>
            <w:hideMark/>
          </w:tcPr>
          <w:p w14:paraId="1E37D61C"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Bezpečnostní školení koncových uživatelů a administrátorů</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F1DBD6C"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A384593"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B63E298"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r.</w:t>
            </w:r>
          </w:p>
        </w:tc>
        <w:tc>
          <w:tcPr>
            <w:tcW w:w="4588" w:type="pct"/>
            <w:tcBorders>
              <w:top w:val="nil"/>
              <w:left w:val="nil"/>
              <w:bottom w:val="single" w:sz="4" w:space="0" w:color="auto"/>
              <w:right w:val="single" w:sz="4" w:space="0" w:color="auto"/>
            </w:tcBorders>
            <w:shd w:val="clear" w:color="auto" w:fill="auto"/>
            <w:vAlign w:val="center"/>
            <w:hideMark/>
          </w:tcPr>
          <w:p w14:paraId="71F8E397"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proti škodlivému softwaru</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4401A27"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CABB7D9"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BD1F889"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s.</w:t>
            </w:r>
          </w:p>
        </w:tc>
        <w:tc>
          <w:tcPr>
            <w:tcW w:w="4588" w:type="pct"/>
            <w:tcBorders>
              <w:top w:val="nil"/>
              <w:left w:val="nil"/>
              <w:bottom w:val="single" w:sz="4" w:space="0" w:color="auto"/>
              <w:right w:val="single" w:sz="4" w:space="0" w:color="auto"/>
            </w:tcBorders>
            <w:shd w:val="clear" w:color="auto" w:fill="auto"/>
            <w:vAlign w:val="center"/>
            <w:hideMark/>
          </w:tcPr>
          <w:p w14:paraId="01387B56"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při výměně dat</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EE0445E"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5F72B42"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2B8BBD9"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t.</w:t>
            </w:r>
          </w:p>
        </w:tc>
        <w:tc>
          <w:tcPr>
            <w:tcW w:w="4588" w:type="pct"/>
            <w:tcBorders>
              <w:top w:val="nil"/>
              <w:left w:val="nil"/>
              <w:bottom w:val="single" w:sz="4" w:space="0" w:color="auto"/>
              <w:right w:val="single" w:sz="4" w:space="0" w:color="auto"/>
            </w:tcBorders>
            <w:shd w:val="clear" w:color="auto" w:fill="auto"/>
            <w:vAlign w:val="center"/>
            <w:hideMark/>
          </w:tcPr>
          <w:p w14:paraId="140B60A2"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zvládání kybernetických incidentů</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386D071"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DE7451E"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643634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u.</w:t>
            </w:r>
          </w:p>
        </w:tc>
        <w:tc>
          <w:tcPr>
            <w:tcW w:w="4588" w:type="pct"/>
            <w:tcBorders>
              <w:top w:val="nil"/>
              <w:left w:val="nil"/>
              <w:bottom w:val="single" w:sz="4" w:space="0" w:color="auto"/>
              <w:right w:val="single" w:sz="4" w:space="0" w:color="auto"/>
            </w:tcBorders>
            <w:shd w:val="clear" w:color="auto" w:fill="auto"/>
            <w:vAlign w:val="center"/>
            <w:hideMark/>
          </w:tcPr>
          <w:p w14:paraId="4243C47A"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řízení rizik dodavatelů</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D54C9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FDF6104"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C538610"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v.</w:t>
            </w:r>
          </w:p>
        </w:tc>
        <w:tc>
          <w:tcPr>
            <w:tcW w:w="4588" w:type="pct"/>
            <w:tcBorders>
              <w:top w:val="nil"/>
              <w:left w:val="nil"/>
              <w:bottom w:val="single" w:sz="4" w:space="0" w:color="auto"/>
              <w:right w:val="single" w:sz="4" w:space="0" w:color="auto"/>
            </w:tcBorders>
            <w:shd w:val="clear" w:color="auto" w:fill="auto"/>
            <w:vAlign w:val="center"/>
            <w:hideMark/>
          </w:tcPr>
          <w:p w14:paraId="7B4AD872"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 lidských zdrojů</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5E75F1"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8E9475D"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7998E5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w.</w:t>
            </w:r>
          </w:p>
        </w:tc>
        <w:tc>
          <w:tcPr>
            <w:tcW w:w="4588" w:type="pct"/>
            <w:tcBorders>
              <w:top w:val="nil"/>
              <w:left w:val="nil"/>
              <w:bottom w:val="single" w:sz="4" w:space="0" w:color="auto"/>
              <w:right w:val="single" w:sz="4" w:space="0" w:color="auto"/>
            </w:tcBorders>
            <w:shd w:val="clear" w:color="auto" w:fill="auto"/>
            <w:vAlign w:val="center"/>
            <w:hideMark/>
          </w:tcPr>
          <w:p w14:paraId="38F6E501"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Bezpečnostní audity a analýzy</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2BC327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12673C2"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8639AE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x</w:t>
            </w:r>
          </w:p>
        </w:tc>
        <w:tc>
          <w:tcPr>
            <w:tcW w:w="4588" w:type="pct"/>
            <w:tcBorders>
              <w:top w:val="nil"/>
              <w:left w:val="nil"/>
              <w:bottom w:val="single" w:sz="4" w:space="0" w:color="auto"/>
              <w:right w:val="single" w:sz="4" w:space="0" w:color="auto"/>
            </w:tcBorders>
            <w:shd w:val="clear" w:color="auto" w:fill="auto"/>
            <w:vAlign w:val="center"/>
            <w:hideMark/>
          </w:tcPr>
          <w:p w14:paraId="503B04E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Řízení kontinuity činností a havarijní plánování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391D5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9001847"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B33B051"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C – BEZPEČNOSTNÍ TECHNOLOGIE</w:t>
            </w:r>
          </w:p>
        </w:tc>
      </w:tr>
      <w:tr w:rsidR="007063FD" w:rsidRPr="007063FD" w14:paraId="06F83C36"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3B01137"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6</w:t>
            </w:r>
          </w:p>
        </w:tc>
        <w:tc>
          <w:tcPr>
            <w:tcW w:w="4902" w:type="pct"/>
            <w:gridSpan w:val="2"/>
            <w:tcBorders>
              <w:top w:val="single" w:sz="4" w:space="0" w:color="auto"/>
              <w:left w:val="nil"/>
              <w:bottom w:val="single" w:sz="4" w:space="0" w:color="auto"/>
              <w:right w:val="single" w:sz="4" w:space="0" w:color="auto"/>
            </w:tcBorders>
            <w:shd w:val="clear" w:color="auto" w:fill="auto"/>
            <w:vAlign w:val="center"/>
            <w:hideMark/>
          </w:tcPr>
          <w:p w14:paraId="7491585F"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Které níže uvedené bezpečnostní technologie provozuje dodavatel s cílem předcházet bezpečnostním hrozbám v rámci ICT prostředí, které bude využívat pro nabízené plnění?</w:t>
            </w:r>
          </w:p>
        </w:tc>
      </w:tr>
      <w:tr w:rsidR="007063FD" w:rsidRPr="007063FD" w14:paraId="62B329F1"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C2A954B"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a.</w:t>
            </w:r>
          </w:p>
        </w:tc>
        <w:tc>
          <w:tcPr>
            <w:tcW w:w="4588" w:type="pct"/>
            <w:tcBorders>
              <w:top w:val="nil"/>
              <w:left w:val="nil"/>
              <w:bottom w:val="single" w:sz="4" w:space="0" w:color="auto"/>
              <w:right w:val="single" w:sz="4" w:space="0" w:color="auto"/>
            </w:tcBorders>
            <w:shd w:val="clear" w:color="auto" w:fill="auto"/>
            <w:vAlign w:val="center"/>
            <w:hideMark/>
          </w:tcPr>
          <w:p w14:paraId="08AE4880"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Antivirový software na pracovních stanicích</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11FF97E"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9634A09"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E5CF438"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b.</w:t>
            </w:r>
          </w:p>
        </w:tc>
        <w:tc>
          <w:tcPr>
            <w:tcW w:w="4588" w:type="pct"/>
            <w:tcBorders>
              <w:top w:val="nil"/>
              <w:left w:val="nil"/>
              <w:bottom w:val="single" w:sz="4" w:space="0" w:color="auto"/>
              <w:right w:val="single" w:sz="4" w:space="0" w:color="auto"/>
            </w:tcBorders>
            <w:shd w:val="clear" w:color="auto" w:fill="auto"/>
            <w:vAlign w:val="center"/>
            <w:hideMark/>
          </w:tcPr>
          <w:p w14:paraId="1F11D0E0"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Antivirový software na mobilních zařízeních</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986F4A0"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2309EB3C"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11BFFAF"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c.</w:t>
            </w:r>
          </w:p>
        </w:tc>
        <w:tc>
          <w:tcPr>
            <w:tcW w:w="4588" w:type="pct"/>
            <w:tcBorders>
              <w:top w:val="nil"/>
              <w:left w:val="nil"/>
              <w:bottom w:val="single" w:sz="4" w:space="0" w:color="auto"/>
              <w:right w:val="single" w:sz="4" w:space="0" w:color="auto"/>
            </w:tcBorders>
            <w:shd w:val="clear" w:color="auto" w:fill="auto"/>
            <w:vAlign w:val="center"/>
            <w:hideMark/>
          </w:tcPr>
          <w:p w14:paraId="7A2C89D4"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detekci narušení sítě (IDS/IPS, </w:t>
            </w:r>
            <w:proofErr w:type="spellStart"/>
            <w:r w:rsidRPr="007063FD">
              <w:rPr>
                <w:rFonts w:ascii="Arial" w:hAnsi="Arial" w:cs="Arial"/>
                <w:color w:val="000000"/>
                <w:sz w:val="20"/>
                <w:szCs w:val="20"/>
              </w:rPr>
              <w:t>Intrusion</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Detection</w:t>
            </w:r>
            <w:proofErr w:type="spellEnd"/>
            <w:r w:rsidRPr="007063FD">
              <w:rPr>
                <w:rFonts w:ascii="Arial" w:hAnsi="Arial" w:cs="Arial"/>
                <w:color w:val="000000"/>
                <w:sz w:val="20"/>
                <w:szCs w:val="20"/>
              </w:rPr>
              <w:t>/</w:t>
            </w:r>
            <w:proofErr w:type="spellStart"/>
            <w:r w:rsidRPr="007063FD">
              <w:rPr>
                <w:rFonts w:ascii="Arial" w:hAnsi="Arial" w:cs="Arial"/>
                <w:color w:val="000000"/>
                <w:sz w:val="20"/>
                <w:szCs w:val="20"/>
              </w:rPr>
              <w:t>Prevention</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System</w:t>
            </w:r>
            <w:proofErr w:type="spellEnd"/>
            <w:r w:rsidRPr="007063FD">
              <w:rPr>
                <w:rFonts w:ascii="Arial" w:hAnsi="Arial" w:cs="Arial"/>
                <w:color w:val="000000"/>
                <w:sz w:val="20"/>
                <w:szCs w:val="20"/>
              </w:rPr>
              <w:t>)</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B07F2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0DF3411"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E9212E5"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d.</w:t>
            </w:r>
          </w:p>
        </w:tc>
        <w:tc>
          <w:tcPr>
            <w:tcW w:w="4588" w:type="pct"/>
            <w:tcBorders>
              <w:top w:val="nil"/>
              <w:left w:val="nil"/>
              <w:bottom w:val="single" w:sz="4" w:space="0" w:color="auto"/>
              <w:right w:val="single" w:sz="4" w:space="0" w:color="auto"/>
            </w:tcBorders>
            <w:shd w:val="clear" w:color="auto" w:fill="auto"/>
            <w:vAlign w:val="center"/>
            <w:hideMark/>
          </w:tcPr>
          <w:p w14:paraId="54EBBA93"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řízení privilegovaných účtů a oprávnění (PIM/PAM, </w:t>
            </w:r>
            <w:proofErr w:type="spellStart"/>
            <w:r w:rsidRPr="007063FD">
              <w:rPr>
                <w:rFonts w:ascii="Arial" w:hAnsi="Arial" w:cs="Arial"/>
                <w:color w:val="000000"/>
                <w:sz w:val="20"/>
                <w:szCs w:val="20"/>
              </w:rPr>
              <w:t>Priviledge</w:t>
            </w:r>
            <w:proofErr w:type="spellEnd"/>
            <w:r w:rsidRPr="007063FD">
              <w:rPr>
                <w:rFonts w:ascii="Arial" w:hAnsi="Arial" w:cs="Arial"/>
                <w:color w:val="000000"/>
                <w:sz w:val="20"/>
                <w:szCs w:val="20"/>
              </w:rPr>
              <w:t xml:space="preserve"> Identity/Access Management)</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2617C01"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E6211A8"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DDD33D6"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e.</w:t>
            </w:r>
          </w:p>
        </w:tc>
        <w:tc>
          <w:tcPr>
            <w:tcW w:w="4588" w:type="pct"/>
            <w:tcBorders>
              <w:top w:val="nil"/>
              <w:left w:val="nil"/>
              <w:bottom w:val="single" w:sz="4" w:space="0" w:color="auto"/>
              <w:right w:val="single" w:sz="4" w:space="0" w:color="auto"/>
            </w:tcBorders>
            <w:shd w:val="clear" w:color="auto" w:fill="auto"/>
            <w:vAlign w:val="center"/>
            <w:hideMark/>
          </w:tcPr>
          <w:p w14:paraId="1A1A7368"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Více-faktorová autentizace</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CA2E6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114F48A"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34C52BE"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f.</w:t>
            </w:r>
          </w:p>
        </w:tc>
        <w:tc>
          <w:tcPr>
            <w:tcW w:w="4588" w:type="pct"/>
            <w:tcBorders>
              <w:top w:val="nil"/>
              <w:left w:val="nil"/>
              <w:bottom w:val="single" w:sz="4" w:space="0" w:color="auto"/>
              <w:right w:val="single" w:sz="4" w:space="0" w:color="auto"/>
            </w:tcBorders>
            <w:shd w:val="clear" w:color="auto" w:fill="auto"/>
            <w:vAlign w:val="center"/>
            <w:hideMark/>
          </w:tcPr>
          <w:p w14:paraId="720F0E79"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Automatizovaný nástroj pro řízení technologických zranitelností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AB34C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F42FAE8"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BF60CBB"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g.</w:t>
            </w:r>
          </w:p>
        </w:tc>
        <w:tc>
          <w:tcPr>
            <w:tcW w:w="4588" w:type="pct"/>
            <w:tcBorders>
              <w:top w:val="nil"/>
              <w:left w:val="nil"/>
              <w:bottom w:val="single" w:sz="4" w:space="0" w:color="auto"/>
              <w:right w:val="single" w:sz="4" w:space="0" w:color="auto"/>
            </w:tcBorders>
            <w:shd w:val="clear" w:color="auto" w:fill="auto"/>
            <w:vAlign w:val="center"/>
            <w:hideMark/>
          </w:tcPr>
          <w:p w14:paraId="7953170E"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řízení přístupu k síti (NAC, Network Access </w:t>
            </w:r>
            <w:proofErr w:type="spellStart"/>
            <w:r w:rsidRPr="007063FD">
              <w:rPr>
                <w:rFonts w:ascii="Arial" w:hAnsi="Arial" w:cs="Arial"/>
                <w:color w:val="000000"/>
                <w:sz w:val="20"/>
                <w:szCs w:val="20"/>
              </w:rPr>
              <w:t>Control</w:t>
            </w:r>
            <w:proofErr w:type="spellEnd"/>
            <w:r w:rsidRPr="007063FD">
              <w:rPr>
                <w:rFonts w:ascii="Arial" w:hAnsi="Arial" w:cs="Arial"/>
                <w:color w:val="000000"/>
                <w:sz w:val="20"/>
                <w:szCs w:val="20"/>
              </w:rPr>
              <w:t>)</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A86BF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23AA68D"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7A0931C"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h.</w:t>
            </w:r>
          </w:p>
        </w:tc>
        <w:tc>
          <w:tcPr>
            <w:tcW w:w="4588" w:type="pct"/>
            <w:tcBorders>
              <w:top w:val="nil"/>
              <w:left w:val="nil"/>
              <w:bottom w:val="single" w:sz="4" w:space="0" w:color="auto"/>
              <w:right w:val="single" w:sz="4" w:space="0" w:color="auto"/>
            </w:tcBorders>
            <w:shd w:val="clear" w:color="auto" w:fill="auto"/>
            <w:vAlign w:val="center"/>
            <w:hideMark/>
          </w:tcPr>
          <w:p w14:paraId="66388AB0"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ochranu před útoky </w:t>
            </w:r>
            <w:proofErr w:type="spellStart"/>
            <w:r w:rsidRPr="007063FD">
              <w:rPr>
                <w:rFonts w:ascii="Arial" w:hAnsi="Arial" w:cs="Arial"/>
                <w:color w:val="000000"/>
                <w:sz w:val="20"/>
                <w:szCs w:val="20"/>
              </w:rPr>
              <w:t>DDoS</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Distributed</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denial-of-service</w:t>
            </w:r>
            <w:proofErr w:type="spellEnd"/>
            <w:r w:rsidRPr="007063FD">
              <w:rPr>
                <w:rFonts w:ascii="Arial" w:hAnsi="Arial" w:cs="Arial"/>
                <w:color w:val="000000"/>
                <w:sz w:val="20"/>
                <w:szCs w:val="20"/>
              </w:rPr>
              <w:t>)</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2D62F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5F5B2740"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F143C9F"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i.</w:t>
            </w:r>
          </w:p>
        </w:tc>
        <w:tc>
          <w:tcPr>
            <w:tcW w:w="4588" w:type="pct"/>
            <w:tcBorders>
              <w:top w:val="nil"/>
              <w:left w:val="nil"/>
              <w:bottom w:val="single" w:sz="4" w:space="0" w:color="auto"/>
              <w:right w:val="single" w:sz="4" w:space="0" w:color="auto"/>
            </w:tcBorders>
            <w:shd w:val="clear" w:color="auto" w:fill="auto"/>
            <w:vAlign w:val="center"/>
            <w:hideMark/>
          </w:tcPr>
          <w:p w14:paraId="266691F4"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Šifrovací nástroje a techniky</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7FA109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4FBFA7B"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6FDBD8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j.</w:t>
            </w:r>
          </w:p>
        </w:tc>
        <w:tc>
          <w:tcPr>
            <w:tcW w:w="4588" w:type="pct"/>
            <w:tcBorders>
              <w:top w:val="nil"/>
              <w:left w:val="nil"/>
              <w:bottom w:val="single" w:sz="4" w:space="0" w:color="auto"/>
              <w:right w:val="single" w:sz="4" w:space="0" w:color="auto"/>
            </w:tcBorders>
            <w:shd w:val="clear" w:color="auto" w:fill="auto"/>
            <w:vAlign w:val="center"/>
            <w:hideMark/>
          </w:tcPr>
          <w:p w14:paraId="0F5BF65A"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Firewall</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606912B"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FB857FE"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1C5350C"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k.</w:t>
            </w:r>
          </w:p>
        </w:tc>
        <w:tc>
          <w:tcPr>
            <w:tcW w:w="4588" w:type="pct"/>
            <w:tcBorders>
              <w:top w:val="nil"/>
              <w:left w:val="nil"/>
              <w:bottom w:val="single" w:sz="4" w:space="0" w:color="auto"/>
              <w:right w:val="single" w:sz="4" w:space="0" w:color="auto"/>
            </w:tcBorders>
            <w:shd w:val="clear" w:color="auto" w:fill="auto"/>
            <w:vAlign w:val="center"/>
            <w:hideMark/>
          </w:tcPr>
          <w:p w14:paraId="6590EA91"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vyhodnocování bezpečnostních událostí (SIEM, </w:t>
            </w:r>
            <w:proofErr w:type="spellStart"/>
            <w:r w:rsidRPr="007063FD">
              <w:rPr>
                <w:rFonts w:ascii="Arial" w:hAnsi="Arial" w:cs="Arial"/>
                <w:color w:val="000000"/>
                <w:sz w:val="20"/>
                <w:szCs w:val="20"/>
              </w:rPr>
              <w:t>Security</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Informaton</w:t>
            </w:r>
            <w:proofErr w:type="spellEnd"/>
            <w:r w:rsidRPr="007063FD">
              <w:rPr>
                <w:rFonts w:ascii="Arial" w:hAnsi="Arial" w:cs="Arial"/>
                <w:color w:val="000000"/>
                <w:sz w:val="20"/>
                <w:szCs w:val="20"/>
              </w:rPr>
              <w:t xml:space="preserve"> and Event Management)</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83BB6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53E3D12"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E14B0B9"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7</w:t>
            </w:r>
          </w:p>
        </w:tc>
        <w:tc>
          <w:tcPr>
            <w:tcW w:w="4588" w:type="pct"/>
            <w:tcBorders>
              <w:top w:val="nil"/>
              <w:left w:val="nil"/>
              <w:bottom w:val="single" w:sz="4" w:space="0" w:color="auto"/>
              <w:right w:val="single" w:sz="4" w:space="0" w:color="auto"/>
            </w:tcBorders>
            <w:shd w:val="clear" w:color="auto" w:fill="auto"/>
            <w:vAlign w:val="center"/>
            <w:hideMark/>
          </w:tcPr>
          <w:p w14:paraId="4ACC7004"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 xml:space="preserve">Bylo ICT prostředí, které bude dodavatel využívat pro nabízené plnění, v posledních </w:t>
            </w:r>
            <w:proofErr w:type="gramStart"/>
            <w:r w:rsidRPr="007063FD">
              <w:rPr>
                <w:rFonts w:ascii="Arial" w:hAnsi="Arial" w:cs="Arial"/>
                <w:color w:val="000000"/>
                <w:sz w:val="20"/>
                <w:szCs w:val="20"/>
              </w:rPr>
              <w:t>12ti</w:t>
            </w:r>
            <w:proofErr w:type="gramEnd"/>
            <w:r w:rsidRPr="007063FD">
              <w:rPr>
                <w:rFonts w:ascii="Arial" w:hAnsi="Arial" w:cs="Arial"/>
                <w:color w:val="000000"/>
                <w:sz w:val="20"/>
                <w:szCs w:val="20"/>
              </w:rPr>
              <w:t xml:space="preserve"> měsících podrobeno penetračnímu testování?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F215E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DEF6FC4"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FB99755"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D – PROCES ZVLÁDÁNÍ KYBERNETICKÝCH INCIDENTŮ</w:t>
            </w:r>
          </w:p>
        </w:tc>
      </w:tr>
      <w:tr w:rsidR="007063FD" w:rsidRPr="007063FD" w14:paraId="5E3B4E52"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59FB4E2"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8</w:t>
            </w:r>
          </w:p>
        </w:tc>
        <w:tc>
          <w:tcPr>
            <w:tcW w:w="4588" w:type="pct"/>
            <w:tcBorders>
              <w:top w:val="nil"/>
              <w:left w:val="nil"/>
              <w:bottom w:val="single" w:sz="4" w:space="0" w:color="auto"/>
              <w:right w:val="single" w:sz="4" w:space="0" w:color="auto"/>
            </w:tcBorders>
            <w:shd w:val="clear" w:color="auto" w:fill="auto"/>
            <w:vAlign w:val="center"/>
            <w:hideMark/>
          </w:tcPr>
          <w:p w14:paraId="2AEAED30"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Je zaveden proces zvládání bezpečnostních incidentů pro ICT prostředí, které bude dodavatel využívat pro nabízené plnění?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19A0EED"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11D3266" w14:textId="77777777" w:rsidTr="007063FD">
        <w:trPr>
          <w:trHeight w:val="57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43890C8"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9</w:t>
            </w:r>
          </w:p>
        </w:tc>
        <w:tc>
          <w:tcPr>
            <w:tcW w:w="4588" w:type="pct"/>
            <w:tcBorders>
              <w:top w:val="nil"/>
              <w:left w:val="nil"/>
              <w:bottom w:val="single" w:sz="4" w:space="0" w:color="auto"/>
              <w:right w:val="single" w:sz="4" w:space="0" w:color="auto"/>
            </w:tcBorders>
            <w:shd w:val="clear" w:color="auto" w:fill="auto"/>
            <w:vAlign w:val="center"/>
            <w:hideMark/>
          </w:tcPr>
          <w:p w14:paraId="29171F33"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uživatelé s přístupem do ICT prostředí, které bude dodavatel využívat pro nabízené plnění, pravidelně (min. 1x za 24 měsíců) vzděláváni v identifikaci bezpečnostních incidentů?</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14B97F"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ED66D17" w14:textId="77777777" w:rsidTr="007063FD">
        <w:trPr>
          <w:trHeight w:val="28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823573D"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E – PROCES ŘÍZENÍ KONTINUITY</w:t>
            </w:r>
          </w:p>
        </w:tc>
      </w:tr>
      <w:tr w:rsidR="007063FD" w:rsidRPr="007063FD" w14:paraId="48E93977" w14:textId="77777777" w:rsidTr="007063FD">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323F276"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10</w:t>
            </w:r>
          </w:p>
        </w:tc>
        <w:tc>
          <w:tcPr>
            <w:tcW w:w="4588" w:type="pct"/>
            <w:tcBorders>
              <w:top w:val="nil"/>
              <w:left w:val="nil"/>
              <w:bottom w:val="single" w:sz="4" w:space="0" w:color="auto"/>
              <w:right w:val="single" w:sz="4" w:space="0" w:color="auto"/>
            </w:tcBorders>
            <w:shd w:val="clear" w:color="auto" w:fill="auto"/>
            <w:vAlign w:val="center"/>
            <w:hideMark/>
          </w:tcPr>
          <w:p w14:paraId="651949F1"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vytvořeny plány kontinuity a obnovy pro ICT prostředí, které bude dodavatel využívat pro nabízené plnění?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636A1C8"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072F80D" w14:textId="77777777" w:rsidTr="007063FD">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64E72D5"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11</w:t>
            </w:r>
          </w:p>
        </w:tc>
        <w:tc>
          <w:tcPr>
            <w:tcW w:w="4588" w:type="pct"/>
            <w:tcBorders>
              <w:top w:val="nil"/>
              <w:left w:val="nil"/>
              <w:bottom w:val="single" w:sz="4" w:space="0" w:color="auto"/>
              <w:right w:val="single" w:sz="4" w:space="0" w:color="auto"/>
            </w:tcBorders>
            <w:shd w:val="clear" w:color="auto" w:fill="auto"/>
            <w:vAlign w:val="center"/>
            <w:hideMark/>
          </w:tcPr>
          <w:p w14:paraId="7A981EBB"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Testuje dodavatel pravidelně (min. 1x za 24 měsíců) plány kontinuity a obnovy pro ICT prostředí, které bude využívat pro nabízené plnění?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DFE578"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C497DAF" w14:textId="77777777" w:rsidTr="007063FD">
        <w:trPr>
          <w:trHeight w:val="5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5A2BAD3"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12</w:t>
            </w:r>
          </w:p>
        </w:tc>
        <w:tc>
          <w:tcPr>
            <w:tcW w:w="4588" w:type="pct"/>
            <w:tcBorders>
              <w:top w:val="nil"/>
              <w:left w:val="nil"/>
              <w:bottom w:val="single" w:sz="4" w:space="0" w:color="auto"/>
              <w:right w:val="single" w:sz="4" w:space="0" w:color="auto"/>
            </w:tcBorders>
            <w:shd w:val="clear" w:color="auto" w:fill="auto"/>
            <w:vAlign w:val="center"/>
            <w:hideMark/>
          </w:tcPr>
          <w:p w14:paraId="5EE62205"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DB3F84D"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0FFAA75"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A678900"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F – KOMUNIKACE BEZPEČNOSTI A VZDĚLÁVÁNÍ</w:t>
            </w:r>
          </w:p>
        </w:tc>
      </w:tr>
      <w:tr w:rsidR="007063FD" w:rsidRPr="007063FD" w14:paraId="5BAFE37E" w14:textId="77777777" w:rsidTr="007063FD">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B3AFBBC"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13</w:t>
            </w:r>
          </w:p>
        </w:tc>
        <w:tc>
          <w:tcPr>
            <w:tcW w:w="4588" w:type="pct"/>
            <w:tcBorders>
              <w:top w:val="nil"/>
              <w:left w:val="nil"/>
              <w:bottom w:val="single" w:sz="4" w:space="0" w:color="auto"/>
              <w:right w:val="single" w:sz="4" w:space="0" w:color="auto"/>
            </w:tcBorders>
            <w:shd w:val="clear" w:color="auto" w:fill="auto"/>
            <w:vAlign w:val="center"/>
            <w:hideMark/>
          </w:tcPr>
          <w:p w14:paraId="70D81BBC"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Je zaveden proces vzdělávání a zvyšování bezpečnostního povědomí pro všechny uživatele s přístupem do ICT prostředí, které bude dodavatel využívat pro nabízené plnění?</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ACDD3B"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5720BAB" w14:textId="77777777" w:rsidTr="007063FD">
        <w:trPr>
          <w:trHeight w:val="5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5B7486C"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14</w:t>
            </w:r>
          </w:p>
        </w:tc>
        <w:tc>
          <w:tcPr>
            <w:tcW w:w="4588" w:type="pct"/>
            <w:tcBorders>
              <w:top w:val="nil"/>
              <w:left w:val="nil"/>
              <w:bottom w:val="single" w:sz="4" w:space="0" w:color="auto"/>
              <w:right w:val="single" w:sz="4" w:space="0" w:color="auto"/>
            </w:tcBorders>
            <w:shd w:val="clear" w:color="auto" w:fill="auto"/>
            <w:vAlign w:val="center"/>
            <w:hideMark/>
          </w:tcPr>
          <w:p w14:paraId="6361FD12"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všichni uživatelé s přístupem do ICT prostředí, které bude využívat pro nabízené plnění, vyškoleni v oblasti kybernetické bezpečnosti dříve, než získají přístup k datům a informačním systémům?</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1369154"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0E757E9" w14:textId="77777777" w:rsidTr="007063FD">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3369C40"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15</w:t>
            </w:r>
          </w:p>
        </w:tc>
        <w:tc>
          <w:tcPr>
            <w:tcW w:w="4588" w:type="pct"/>
            <w:tcBorders>
              <w:top w:val="nil"/>
              <w:left w:val="nil"/>
              <w:bottom w:val="single" w:sz="4" w:space="0" w:color="auto"/>
              <w:right w:val="single" w:sz="4" w:space="0" w:color="auto"/>
            </w:tcBorders>
            <w:shd w:val="clear" w:color="auto" w:fill="auto"/>
            <w:vAlign w:val="center"/>
            <w:hideMark/>
          </w:tcPr>
          <w:p w14:paraId="41152A20"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Je po uživatelích s přístupem do ICT prostředí, které bude dodavatel využívat pro nabízené plnění, vyžadováno podepsání individuální dohody o mlčenlivosti (NDA)?</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FDF68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7932A5E" w14:textId="77777777" w:rsidTr="007063FD">
        <w:trPr>
          <w:trHeight w:val="43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6244854"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16</w:t>
            </w:r>
          </w:p>
        </w:tc>
        <w:tc>
          <w:tcPr>
            <w:tcW w:w="4588" w:type="pct"/>
            <w:tcBorders>
              <w:top w:val="nil"/>
              <w:left w:val="nil"/>
              <w:bottom w:val="single" w:sz="4" w:space="0" w:color="auto"/>
              <w:right w:val="single" w:sz="4" w:space="0" w:color="auto"/>
            </w:tcBorders>
            <w:shd w:val="clear" w:color="auto" w:fill="auto"/>
            <w:vAlign w:val="center"/>
            <w:hideMark/>
          </w:tcPr>
          <w:p w14:paraId="18F7B1AF"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Je po uživatelích s přístupem do ICT prostředí, které bude dodavatel využívat pro nabízené plnění, vyžadováno podepsání nebo akceptace etického kodexu dodavatele?</w:t>
            </w:r>
          </w:p>
        </w:tc>
        <w:tc>
          <w:tcPr>
            <w:tcW w:w="31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684104"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2038896" w14:textId="77777777" w:rsidTr="007063FD">
        <w:trPr>
          <w:trHeight w:val="360"/>
        </w:trPr>
        <w:tc>
          <w:tcPr>
            <w:tcW w:w="5000" w:type="pct"/>
            <w:gridSpan w:val="3"/>
            <w:tcBorders>
              <w:top w:val="nil"/>
              <w:left w:val="nil"/>
              <w:bottom w:val="nil"/>
              <w:right w:val="nil"/>
            </w:tcBorders>
            <w:shd w:val="clear" w:color="000000" w:fill="003D56"/>
            <w:vAlign w:val="center"/>
            <w:hideMark/>
          </w:tcPr>
          <w:p w14:paraId="73CD31FC"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 </w:t>
            </w:r>
          </w:p>
        </w:tc>
      </w:tr>
    </w:tbl>
    <w:p w14:paraId="33E4DE56" w14:textId="77777777" w:rsidR="009B1A53" w:rsidRDefault="009B1A53" w:rsidP="00444A0D">
      <w:pPr>
        <w:spacing w:line="280" w:lineRule="atLeast"/>
        <w:rPr>
          <w:rFonts w:ascii="Arial" w:hAnsi="Arial" w:cs="Arial"/>
          <w:b/>
          <w:sz w:val="20"/>
          <w:szCs w:val="20"/>
        </w:rPr>
      </w:pPr>
    </w:p>
    <w:p w14:paraId="071C3EEC" w14:textId="7001E401" w:rsidR="007063FD" w:rsidRDefault="00785DC2" w:rsidP="00444A0D">
      <w:pPr>
        <w:spacing w:line="280" w:lineRule="atLeast"/>
        <w:rPr>
          <w:rFonts w:ascii="Arial" w:hAnsi="Arial" w:cs="Arial"/>
          <w:b/>
          <w:sz w:val="20"/>
          <w:szCs w:val="20"/>
        </w:rPr>
      </w:pPr>
      <w:r>
        <w:rPr>
          <w:rFonts w:ascii="Arial" w:hAnsi="Arial" w:cs="Arial"/>
          <w:b/>
          <w:sz w:val="20"/>
          <w:szCs w:val="20"/>
        </w:rPr>
        <w:t xml:space="preserve">Poddodavatel </w:t>
      </w:r>
      <w:proofErr w:type="spellStart"/>
      <w:r w:rsidR="009B1A53" w:rsidRPr="009B1A53">
        <w:rPr>
          <w:rFonts w:ascii="Arial" w:hAnsi="Arial" w:cs="Arial"/>
          <w:b/>
          <w:sz w:val="20"/>
          <w:szCs w:val="20"/>
        </w:rPr>
        <w:t>Principal</w:t>
      </w:r>
      <w:proofErr w:type="spellEnd"/>
      <w:r w:rsidR="009B1A53" w:rsidRPr="009B1A53">
        <w:rPr>
          <w:rFonts w:ascii="Arial" w:hAnsi="Arial" w:cs="Arial"/>
          <w:b/>
          <w:sz w:val="20"/>
          <w:szCs w:val="20"/>
        </w:rPr>
        <w:t xml:space="preserve"> </w:t>
      </w:r>
      <w:proofErr w:type="spellStart"/>
      <w:r w:rsidR="009B1A53" w:rsidRPr="009B1A53">
        <w:rPr>
          <w:rFonts w:ascii="Arial" w:hAnsi="Arial" w:cs="Arial"/>
          <w:b/>
          <w:sz w:val="20"/>
          <w:szCs w:val="20"/>
        </w:rPr>
        <w:t>engineering</w:t>
      </w:r>
      <w:proofErr w:type="spellEnd"/>
      <w:r w:rsidR="009B1A53" w:rsidRPr="009B1A53">
        <w:rPr>
          <w:rFonts w:ascii="Arial" w:hAnsi="Arial" w:cs="Arial"/>
          <w:b/>
          <w:sz w:val="20"/>
          <w:szCs w:val="20"/>
        </w:rPr>
        <w:t xml:space="preserve"> s.r.o.</w:t>
      </w:r>
      <w:r w:rsidR="009B1A53">
        <w:rPr>
          <w:rFonts w:ascii="Arial" w:hAnsi="Arial" w:cs="Arial"/>
          <w:b/>
          <w:sz w:val="20"/>
          <w:szCs w:val="20"/>
        </w:rPr>
        <w:t>:</w:t>
      </w:r>
    </w:p>
    <w:tbl>
      <w:tblPr>
        <w:tblW w:w="5000" w:type="pct"/>
        <w:tblCellMar>
          <w:left w:w="70" w:type="dxa"/>
          <w:right w:w="70" w:type="dxa"/>
        </w:tblCellMar>
        <w:tblLook w:val="04A0" w:firstRow="1" w:lastRow="0" w:firstColumn="1" w:lastColumn="0" w:noHBand="0" w:noVBand="1"/>
      </w:tblPr>
      <w:tblGrid>
        <w:gridCol w:w="363"/>
        <w:gridCol w:w="8133"/>
        <w:gridCol w:w="574"/>
      </w:tblGrid>
      <w:tr w:rsidR="007063FD" w:rsidRPr="007063FD" w14:paraId="59A50006" w14:textId="77777777" w:rsidTr="007063FD">
        <w:trPr>
          <w:trHeight w:val="360"/>
        </w:trPr>
        <w:tc>
          <w:tcPr>
            <w:tcW w:w="4681" w:type="pct"/>
            <w:gridSpan w:val="2"/>
            <w:tcBorders>
              <w:top w:val="nil"/>
              <w:left w:val="nil"/>
              <w:bottom w:val="nil"/>
              <w:right w:val="nil"/>
            </w:tcBorders>
            <w:shd w:val="clear" w:color="000000" w:fill="003D56"/>
            <w:vAlign w:val="center"/>
            <w:hideMark/>
          </w:tcPr>
          <w:p w14:paraId="255D3FAB"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A – STANDARDY A NEJLEPŠÍ PRAKTIKY</w:t>
            </w:r>
          </w:p>
        </w:tc>
        <w:tc>
          <w:tcPr>
            <w:tcW w:w="319" w:type="pct"/>
            <w:tcBorders>
              <w:top w:val="nil"/>
              <w:left w:val="nil"/>
              <w:bottom w:val="nil"/>
              <w:right w:val="nil"/>
            </w:tcBorders>
            <w:shd w:val="clear" w:color="000000" w:fill="003D56"/>
            <w:noWrap/>
            <w:vAlign w:val="center"/>
            <w:hideMark/>
          </w:tcPr>
          <w:p w14:paraId="05604789" w14:textId="77777777" w:rsidR="007063FD" w:rsidRPr="007063FD" w:rsidRDefault="007063FD" w:rsidP="007063FD">
            <w:pPr>
              <w:spacing w:after="0" w:line="240" w:lineRule="auto"/>
              <w:jc w:val="center"/>
              <w:rPr>
                <w:rFonts w:ascii="Arial" w:hAnsi="Arial" w:cs="Arial"/>
                <w:b/>
                <w:bCs/>
                <w:color w:val="003D56"/>
                <w:sz w:val="20"/>
                <w:szCs w:val="20"/>
              </w:rPr>
            </w:pPr>
            <w:r w:rsidRPr="007063FD">
              <w:rPr>
                <w:rFonts w:ascii="Arial" w:hAnsi="Arial" w:cs="Arial"/>
                <w:b/>
                <w:bCs/>
                <w:color w:val="003D56"/>
                <w:sz w:val="20"/>
                <w:szCs w:val="20"/>
              </w:rPr>
              <w:t>0</w:t>
            </w:r>
          </w:p>
        </w:tc>
      </w:tr>
      <w:tr w:rsidR="007063FD" w:rsidRPr="007063FD" w14:paraId="0B769201" w14:textId="77777777" w:rsidTr="007063FD">
        <w:trPr>
          <w:trHeight w:val="360"/>
        </w:trPr>
        <w:tc>
          <w:tcPr>
            <w:tcW w:w="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DB4B"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w:t>
            </w:r>
          </w:p>
        </w:tc>
        <w:tc>
          <w:tcPr>
            <w:tcW w:w="4902" w:type="pct"/>
            <w:gridSpan w:val="2"/>
            <w:tcBorders>
              <w:top w:val="single" w:sz="4" w:space="0" w:color="auto"/>
              <w:left w:val="nil"/>
              <w:bottom w:val="single" w:sz="4" w:space="0" w:color="auto"/>
              <w:right w:val="single" w:sz="4" w:space="0" w:color="auto"/>
            </w:tcBorders>
            <w:shd w:val="clear" w:color="auto" w:fill="auto"/>
            <w:vAlign w:val="center"/>
            <w:hideMark/>
          </w:tcPr>
          <w:p w14:paraId="312FA26A"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Které standardy a nejlepší praktiky dodavatel aplikuje na své ICT prostředí, které bude využívat pro nabízené plnění (systémy řízení nemusí být certifikované):</w:t>
            </w:r>
          </w:p>
        </w:tc>
      </w:tr>
      <w:tr w:rsidR="007063FD" w:rsidRPr="007063FD" w14:paraId="01D210F6"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ECBED81"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a.</w:t>
            </w:r>
          </w:p>
        </w:tc>
        <w:tc>
          <w:tcPr>
            <w:tcW w:w="4583" w:type="pct"/>
            <w:tcBorders>
              <w:top w:val="nil"/>
              <w:left w:val="nil"/>
              <w:bottom w:val="single" w:sz="4" w:space="0" w:color="auto"/>
              <w:right w:val="single" w:sz="4" w:space="0" w:color="auto"/>
            </w:tcBorders>
            <w:shd w:val="clear" w:color="auto" w:fill="auto"/>
            <w:vAlign w:val="center"/>
            <w:hideMark/>
          </w:tcPr>
          <w:p w14:paraId="50635018"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Systém řízení kvality, například ISO 9001, CAF, TQM</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D04879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CD1D26C"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2E158D3"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b.</w:t>
            </w:r>
          </w:p>
        </w:tc>
        <w:tc>
          <w:tcPr>
            <w:tcW w:w="4583" w:type="pct"/>
            <w:tcBorders>
              <w:top w:val="nil"/>
              <w:left w:val="nil"/>
              <w:bottom w:val="single" w:sz="4" w:space="0" w:color="auto"/>
              <w:right w:val="single" w:sz="4" w:space="0" w:color="auto"/>
            </w:tcBorders>
            <w:shd w:val="clear" w:color="auto" w:fill="auto"/>
            <w:vAlign w:val="center"/>
            <w:hideMark/>
          </w:tcPr>
          <w:p w14:paraId="4A197DFB"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Systém řízení bezpečnosti informací, například ISO/IEC 27001</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F02E32B"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A64BCA1"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8823EFE"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c.</w:t>
            </w:r>
          </w:p>
        </w:tc>
        <w:tc>
          <w:tcPr>
            <w:tcW w:w="4583" w:type="pct"/>
            <w:tcBorders>
              <w:top w:val="nil"/>
              <w:left w:val="nil"/>
              <w:bottom w:val="single" w:sz="4" w:space="0" w:color="auto"/>
              <w:right w:val="single" w:sz="4" w:space="0" w:color="auto"/>
            </w:tcBorders>
            <w:shd w:val="clear" w:color="auto" w:fill="auto"/>
            <w:vAlign w:val="center"/>
            <w:hideMark/>
          </w:tcPr>
          <w:p w14:paraId="17B7743C"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 xml:space="preserve">Systém řízení </w:t>
            </w:r>
            <w:proofErr w:type="spellStart"/>
            <w:r w:rsidRPr="007063FD">
              <w:rPr>
                <w:rFonts w:ascii="Arial" w:hAnsi="Arial" w:cs="Arial"/>
                <w:sz w:val="20"/>
                <w:szCs w:val="20"/>
              </w:rPr>
              <w:t>kontinutiy</w:t>
            </w:r>
            <w:proofErr w:type="spellEnd"/>
            <w:r w:rsidRPr="007063FD">
              <w:rPr>
                <w:rFonts w:ascii="Arial" w:hAnsi="Arial" w:cs="Arial"/>
                <w:sz w:val="20"/>
                <w:szCs w:val="20"/>
              </w:rPr>
              <w:t xml:space="preserve"> podnikových procesů, například ISO 22301, BS 25999</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F2F317"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545AD393"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5A54F5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d.</w:t>
            </w:r>
          </w:p>
        </w:tc>
        <w:tc>
          <w:tcPr>
            <w:tcW w:w="4583" w:type="pct"/>
            <w:tcBorders>
              <w:top w:val="nil"/>
              <w:left w:val="nil"/>
              <w:bottom w:val="single" w:sz="4" w:space="0" w:color="auto"/>
              <w:right w:val="single" w:sz="4" w:space="0" w:color="auto"/>
            </w:tcBorders>
            <w:shd w:val="clear" w:color="auto" w:fill="auto"/>
            <w:vAlign w:val="center"/>
            <w:hideMark/>
          </w:tcPr>
          <w:p w14:paraId="01E0C6AC"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 xml:space="preserve">Systém řízení IT služeb, například ISO/IEC 20000-1, ITIL, </w:t>
            </w:r>
            <w:proofErr w:type="spellStart"/>
            <w:r w:rsidRPr="007063FD">
              <w:rPr>
                <w:rFonts w:ascii="Arial" w:hAnsi="Arial" w:cs="Arial"/>
                <w:sz w:val="20"/>
                <w:szCs w:val="20"/>
              </w:rPr>
              <w:t>CobIT</w:t>
            </w:r>
            <w:proofErr w:type="spellEnd"/>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326BB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B7D95D7"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B73908F"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B – ZÁKLADNÍ OPATŘENÍ</w:t>
            </w:r>
          </w:p>
        </w:tc>
      </w:tr>
      <w:tr w:rsidR="007063FD" w:rsidRPr="007063FD" w14:paraId="7BDC80E3" w14:textId="77777777" w:rsidTr="007063FD">
        <w:trPr>
          <w:trHeight w:val="67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BEA356A"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2</w:t>
            </w:r>
          </w:p>
        </w:tc>
        <w:tc>
          <w:tcPr>
            <w:tcW w:w="4583" w:type="pct"/>
            <w:tcBorders>
              <w:top w:val="nil"/>
              <w:left w:val="nil"/>
              <w:bottom w:val="single" w:sz="4" w:space="0" w:color="auto"/>
              <w:right w:val="single" w:sz="4" w:space="0" w:color="auto"/>
            </w:tcBorders>
            <w:shd w:val="clear" w:color="auto" w:fill="auto"/>
            <w:vAlign w:val="center"/>
            <w:hideMark/>
          </w:tcPr>
          <w:p w14:paraId="63101B51"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Je jmenovaný manažer bezpečnosti nebo jiná určená osoba s ekvivalentní odpovědností, která zajišťuje kybernetickou bezpečnost ICT prostředí, které bude dodavatel využívat pro nabízené plnění?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F4DD58"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F29A112" w14:textId="77777777" w:rsidTr="007063FD">
        <w:trPr>
          <w:trHeight w:val="63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549717C"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3</w:t>
            </w:r>
          </w:p>
        </w:tc>
        <w:tc>
          <w:tcPr>
            <w:tcW w:w="4583" w:type="pct"/>
            <w:tcBorders>
              <w:top w:val="nil"/>
              <w:left w:val="nil"/>
              <w:bottom w:val="single" w:sz="4" w:space="0" w:color="auto"/>
              <w:right w:val="single" w:sz="4" w:space="0" w:color="auto"/>
            </w:tcBorders>
            <w:shd w:val="clear" w:color="auto" w:fill="auto"/>
            <w:vAlign w:val="center"/>
            <w:hideMark/>
          </w:tcPr>
          <w:p w14:paraId="7D9386F9"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 xml:space="preserve">Byl v posledních </w:t>
            </w:r>
            <w:proofErr w:type="gramStart"/>
            <w:r w:rsidRPr="007063FD">
              <w:rPr>
                <w:rFonts w:ascii="Arial" w:hAnsi="Arial" w:cs="Arial"/>
                <w:color w:val="000000"/>
                <w:sz w:val="20"/>
                <w:szCs w:val="20"/>
              </w:rPr>
              <w:t>12ti</w:t>
            </w:r>
            <w:proofErr w:type="gramEnd"/>
            <w:r w:rsidRPr="007063FD">
              <w:rPr>
                <w:rFonts w:ascii="Arial" w:hAnsi="Arial" w:cs="Arial"/>
                <w:color w:val="000000"/>
                <w:sz w:val="20"/>
                <w:szCs w:val="20"/>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ADF200"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169F2ACC" w14:textId="77777777" w:rsidTr="007063FD">
        <w:trPr>
          <w:trHeight w:val="34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B151CC9"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4</w:t>
            </w:r>
          </w:p>
        </w:tc>
        <w:tc>
          <w:tcPr>
            <w:tcW w:w="4583" w:type="pct"/>
            <w:tcBorders>
              <w:top w:val="nil"/>
              <w:left w:val="nil"/>
              <w:bottom w:val="single" w:sz="4" w:space="0" w:color="auto"/>
              <w:right w:val="single" w:sz="4" w:space="0" w:color="auto"/>
            </w:tcBorders>
            <w:shd w:val="clear" w:color="auto" w:fill="auto"/>
            <w:vAlign w:val="center"/>
            <w:hideMark/>
          </w:tcPr>
          <w:p w14:paraId="63FE1E90"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 xml:space="preserve">Realizoval dodavatel v posledních </w:t>
            </w:r>
            <w:proofErr w:type="gramStart"/>
            <w:r w:rsidRPr="007063FD">
              <w:rPr>
                <w:rFonts w:ascii="Arial" w:hAnsi="Arial" w:cs="Arial"/>
                <w:color w:val="000000"/>
                <w:sz w:val="20"/>
                <w:szCs w:val="20"/>
              </w:rPr>
              <w:t>12ti</w:t>
            </w:r>
            <w:proofErr w:type="gramEnd"/>
            <w:r w:rsidRPr="007063FD">
              <w:rPr>
                <w:rFonts w:ascii="Arial" w:hAnsi="Arial" w:cs="Arial"/>
                <w:color w:val="000000"/>
                <w:sz w:val="20"/>
                <w:szCs w:val="20"/>
              </w:rPr>
              <w:t xml:space="preserve"> měsících hodnocení kybernetických rizik v ICT prostředí, které bude využívat pro nabízené plnění?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6E7687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3AAFB09C"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33982DD"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5</w:t>
            </w:r>
          </w:p>
        </w:tc>
        <w:tc>
          <w:tcPr>
            <w:tcW w:w="4902" w:type="pct"/>
            <w:gridSpan w:val="2"/>
            <w:tcBorders>
              <w:top w:val="single" w:sz="4" w:space="0" w:color="auto"/>
              <w:left w:val="nil"/>
              <w:bottom w:val="single" w:sz="4" w:space="0" w:color="auto"/>
              <w:right w:val="single" w:sz="4" w:space="0" w:color="000000"/>
            </w:tcBorders>
            <w:shd w:val="clear" w:color="auto" w:fill="auto"/>
            <w:vAlign w:val="center"/>
            <w:hideMark/>
          </w:tcPr>
          <w:p w14:paraId="005E3F51"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Které oblasti pokrývá dokument bezpečnostní politiky, v jehož rozsahu je ICT prostředí, které bude dodavatel využívat pro nabízené plnění?</w:t>
            </w:r>
          </w:p>
        </w:tc>
      </w:tr>
      <w:tr w:rsidR="007063FD" w:rsidRPr="007063FD" w14:paraId="14DE2A15"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11734A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a.</w:t>
            </w:r>
          </w:p>
        </w:tc>
        <w:tc>
          <w:tcPr>
            <w:tcW w:w="4583" w:type="pct"/>
            <w:tcBorders>
              <w:top w:val="nil"/>
              <w:left w:val="nil"/>
              <w:bottom w:val="single" w:sz="4" w:space="0" w:color="auto"/>
              <w:right w:val="single" w:sz="4" w:space="0" w:color="auto"/>
            </w:tcBorders>
            <w:shd w:val="clear" w:color="auto" w:fill="auto"/>
            <w:vAlign w:val="center"/>
            <w:hideMark/>
          </w:tcPr>
          <w:p w14:paraId="724AD230"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řízení rizik</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6E6324"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50AF441"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A011E7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b.</w:t>
            </w:r>
          </w:p>
        </w:tc>
        <w:tc>
          <w:tcPr>
            <w:tcW w:w="4583" w:type="pct"/>
            <w:tcBorders>
              <w:top w:val="nil"/>
              <w:left w:val="nil"/>
              <w:bottom w:val="single" w:sz="4" w:space="0" w:color="auto"/>
              <w:right w:val="single" w:sz="4" w:space="0" w:color="auto"/>
            </w:tcBorders>
            <w:shd w:val="clear" w:color="auto" w:fill="auto"/>
            <w:vAlign w:val="center"/>
            <w:hideMark/>
          </w:tcPr>
          <w:p w14:paraId="07FB06AA"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Klasifikace aktiv</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3B6127"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5A62F87"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049285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c.</w:t>
            </w:r>
          </w:p>
        </w:tc>
        <w:tc>
          <w:tcPr>
            <w:tcW w:w="4583" w:type="pct"/>
            <w:tcBorders>
              <w:top w:val="nil"/>
              <w:left w:val="nil"/>
              <w:bottom w:val="single" w:sz="4" w:space="0" w:color="auto"/>
              <w:right w:val="single" w:sz="4" w:space="0" w:color="auto"/>
            </w:tcBorders>
            <w:shd w:val="clear" w:color="auto" w:fill="auto"/>
            <w:vAlign w:val="center"/>
            <w:hideMark/>
          </w:tcPr>
          <w:p w14:paraId="119DA3CB"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dat proti prozrazení, zničení, narušení integrity a dostupnosti</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A164D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A79FF96"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37A2C87"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d.</w:t>
            </w:r>
          </w:p>
        </w:tc>
        <w:tc>
          <w:tcPr>
            <w:tcW w:w="4583" w:type="pct"/>
            <w:tcBorders>
              <w:top w:val="nil"/>
              <w:left w:val="nil"/>
              <w:bottom w:val="single" w:sz="4" w:space="0" w:color="auto"/>
              <w:right w:val="single" w:sz="4" w:space="0" w:color="auto"/>
            </w:tcBorders>
            <w:shd w:val="clear" w:color="auto" w:fill="auto"/>
            <w:vAlign w:val="center"/>
            <w:hideMark/>
          </w:tcPr>
          <w:p w14:paraId="410B12C1"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osobních údajů</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0DB5C8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610122D"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54EF516"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e.</w:t>
            </w:r>
          </w:p>
        </w:tc>
        <w:tc>
          <w:tcPr>
            <w:tcW w:w="4583" w:type="pct"/>
            <w:tcBorders>
              <w:top w:val="nil"/>
              <w:left w:val="nil"/>
              <w:bottom w:val="single" w:sz="4" w:space="0" w:color="auto"/>
              <w:right w:val="single" w:sz="4" w:space="0" w:color="auto"/>
            </w:tcBorders>
            <w:shd w:val="clear" w:color="auto" w:fill="auto"/>
            <w:vAlign w:val="center"/>
            <w:hideMark/>
          </w:tcPr>
          <w:p w14:paraId="111D0D6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Identifikace a autentizace uživatelů</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9916E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3676EAF"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1963107"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f.</w:t>
            </w:r>
          </w:p>
        </w:tc>
        <w:tc>
          <w:tcPr>
            <w:tcW w:w="4583" w:type="pct"/>
            <w:tcBorders>
              <w:top w:val="nil"/>
              <w:left w:val="nil"/>
              <w:bottom w:val="single" w:sz="4" w:space="0" w:color="auto"/>
              <w:right w:val="single" w:sz="4" w:space="0" w:color="auto"/>
            </w:tcBorders>
            <w:shd w:val="clear" w:color="auto" w:fill="auto"/>
            <w:vAlign w:val="center"/>
            <w:hideMark/>
          </w:tcPr>
          <w:p w14:paraId="49E38381"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Přístup k datům na základě rolí (RBAC, Role </w:t>
            </w:r>
            <w:proofErr w:type="spellStart"/>
            <w:r w:rsidRPr="007063FD">
              <w:rPr>
                <w:rFonts w:ascii="Arial" w:hAnsi="Arial" w:cs="Arial"/>
                <w:color w:val="000000"/>
                <w:sz w:val="20"/>
                <w:szCs w:val="20"/>
              </w:rPr>
              <w:t>Based</w:t>
            </w:r>
            <w:proofErr w:type="spellEnd"/>
            <w:r w:rsidRPr="007063FD">
              <w:rPr>
                <w:rFonts w:ascii="Arial" w:hAnsi="Arial" w:cs="Arial"/>
                <w:color w:val="000000"/>
                <w:sz w:val="20"/>
                <w:szCs w:val="20"/>
              </w:rPr>
              <w:t xml:space="preserve"> Access </w:t>
            </w:r>
            <w:proofErr w:type="spellStart"/>
            <w:r w:rsidRPr="007063FD">
              <w:rPr>
                <w:rFonts w:ascii="Arial" w:hAnsi="Arial" w:cs="Arial"/>
                <w:color w:val="000000"/>
                <w:sz w:val="20"/>
                <w:szCs w:val="20"/>
              </w:rPr>
              <w:t>Control</w:t>
            </w:r>
            <w:proofErr w:type="spellEnd"/>
            <w:r w:rsidRPr="007063FD">
              <w:rPr>
                <w:rFonts w:ascii="Arial" w:hAnsi="Arial" w:cs="Arial"/>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38BAE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433F402"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20E1AF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g.</w:t>
            </w:r>
          </w:p>
        </w:tc>
        <w:tc>
          <w:tcPr>
            <w:tcW w:w="4583" w:type="pct"/>
            <w:tcBorders>
              <w:top w:val="nil"/>
              <w:left w:val="nil"/>
              <w:bottom w:val="single" w:sz="4" w:space="0" w:color="auto"/>
              <w:right w:val="single" w:sz="4" w:space="0" w:color="auto"/>
            </w:tcBorders>
            <w:shd w:val="clear" w:color="auto" w:fill="auto"/>
            <w:vAlign w:val="center"/>
            <w:hideMark/>
          </w:tcPr>
          <w:p w14:paraId="522C9AFE"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Řízení privilegovaných přístupů</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442DD64"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0677944"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824D0C9"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h.</w:t>
            </w:r>
          </w:p>
        </w:tc>
        <w:tc>
          <w:tcPr>
            <w:tcW w:w="4583" w:type="pct"/>
            <w:tcBorders>
              <w:top w:val="nil"/>
              <w:left w:val="nil"/>
              <w:bottom w:val="single" w:sz="4" w:space="0" w:color="auto"/>
              <w:right w:val="single" w:sz="4" w:space="0" w:color="auto"/>
            </w:tcBorders>
            <w:shd w:val="clear" w:color="auto" w:fill="auto"/>
            <w:vAlign w:val="center"/>
            <w:hideMark/>
          </w:tcPr>
          <w:p w14:paraId="776A839C"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koncových stanic</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C47FAA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9348217"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CA3D9B5"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i.</w:t>
            </w:r>
          </w:p>
        </w:tc>
        <w:tc>
          <w:tcPr>
            <w:tcW w:w="4583" w:type="pct"/>
            <w:tcBorders>
              <w:top w:val="nil"/>
              <w:left w:val="nil"/>
              <w:bottom w:val="single" w:sz="4" w:space="0" w:color="auto"/>
              <w:right w:val="single" w:sz="4" w:space="0" w:color="auto"/>
            </w:tcBorders>
            <w:shd w:val="clear" w:color="auto" w:fill="auto"/>
            <w:vAlign w:val="center"/>
            <w:hideMark/>
          </w:tcPr>
          <w:p w14:paraId="54E3AA7A"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mobilních zařízení a vzdáleného přístupu</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D0FFB9D"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28618AE"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E6F6DD7"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j.</w:t>
            </w:r>
          </w:p>
        </w:tc>
        <w:tc>
          <w:tcPr>
            <w:tcW w:w="4583" w:type="pct"/>
            <w:tcBorders>
              <w:top w:val="nil"/>
              <w:left w:val="nil"/>
              <w:bottom w:val="single" w:sz="4" w:space="0" w:color="auto"/>
              <w:right w:val="single" w:sz="4" w:space="0" w:color="auto"/>
            </w:tcBorders>
            <w:shd w:val="clear" w:color="auto" w:fill="auto"/>
            <w:vAlign w:val="center"/>
            <w:hideMark/>
          </w:tcPr>
          <w:p w14:paraId="73D5C7DD"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Ochrana emailu a vnitrofiremní komunikace (instant </w:t>
            </w:r>
            <w:proofErr w:type="spellStart"/>
            <w:r w:rsidRPr="007063FD">
              <w:rPr>
                <w:rFonts w:ascii="Arial" w:hAnsi="Arial" w:cs="Arial"/>
                <w:color w:val="000000"/>
                <w:sz w:val="20"/>
                <w:szCs w:val="20"/>
              </w:rPr>
              <w:t>messaging</w:t>
            </w:r>
            <w:proofErr w:type="spellEnd"/>
            <w:r w:rsidRPr="007063FD">
              <w:rPr>
                <w:rFonts w:ascii="Arial" w:hAnsi="Arial" w:cs="Arial"/>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B6165AA"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6E565B3"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D6D90AC"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k.</w:t>
            </w:r>
          </w:p>
        </w:tc>
        <w:tc>
          <w:tcPr>
            <w:tcW w:w="4583" w:type="pct"/>
            <w:tcBorders>
              <w:top w:val="nil"/>
              <w:left w:val="nil"/>
              <w:bottom w:val="single" w:sz="4" w:space="0" w:color="auto"/>
              <w:right w:val="single" w:sz="4" w:space="0" w:color="auto"/>
            </w:tcBorders>
            <w:shd w:val="clear" w:color="auto" w:fill="auto"/>
            <w:vAlign w:val="center"/>
            <w:hideMark/>
          </w:tcPr>
          <w:p w14:paraId="2F53D893"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přístupu do internetu</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A83AD2"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4B5FF64"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97B74F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l.</w:t>
            </w:r>
          </w:p>
        </w:tc>
        <w:tc>
          <w:tcPr>
            <w:tcW w:w="4583" w:type="pct"/>
            <w:tcBorders>
              <w:top w:val="nil"/>
              <w:left w:val="nil"/>
              <w:bottom w:val="single" w:sz="4" w:space="0" w:color="auto"/>
              <w:right w:val="single" w:sz="4" w:space="0" w:color="auto"/>
            </w:tcBorders>
            <w:shd w:val="clear" w:color="auto" w:fill="auto"/>
            <w:vAlign w:val="center"/>
            <w:hideMark/>
          </w:tcPr>
          <w:p w14:paraId="5042377D"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 cloudového prostředí (Azure, AWS, M365 apod.)</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7578C81"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EE26F01"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5136098"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m.</w:t>
            </w:r>
          </w:p>
        </w:tc>
        <w:tc>
          <w:tcPr>
            <w:tcW w:w="4583" w:type="pct"/>
            <w:tcBorders>
              <w:top w:val="nil"/>
              <w:left w:val="nil"/>
              <w:bottom w:val="single" w:sz="4" w:space="0" w:color="auto"/>
              <w:right w:val="single" w:sz="4" w:space="0" w:color="auto"/>
            </w:tcBorders>
            <w:shd w:val="clear" w:color="auto" w:fill="auto"/>
            <w:vAlign w:val="center"/>
            <w:hideMark/>
          </w:tcPr>
          <w:p w14:paraId="736D62B6"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médií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70C27F"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9FB8B78"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FC976A4"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n.</w:t>
            </w:r>
          </w:p>
        </w:tc>
        <w:tc>
          <w:tcPr>
            <w:tcW w:w="4583" w:type="pct"/>
            <w:tcBorders>
              <w:top w:val="nil"/>
              <w:left w:val="nil"/>
              <w:bottom w:val="single" w:sz="4" w:space="0" w:color="auto"/>
              <w:right w:val="single" w:sz="4" w:space="0" w:color="auto"/>
            </w:tcBorders>
            <w:shd w:val="clear" w:color="auto" w:fill="auto"/>
            <w:vAlign w:val="center"/>
            <w:hideMark/>
          </w:tcPr>
          <w:p w14:paraId="6ED96664"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řízení změn</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539EB10"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631EBEA7"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2225F74"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o.</w:t>
            </w:r>
          </w:p>
        </w:tc>
        <w:tc>
          <w:tcPr>
            <w:tcW w:w="4583" w:type="pct"/>
            <w:tcBorders>
              <w:top w:val="nil"/>
              <w:left w:val="nil"/>
              <w:bottom w:val="single" w:sz="4" w:space="0" w:color="auto"/>
              <w:right w:val="single" w:sz="4" w:space="0" w:color="auto"/>
            </w:tcBorders>
            <w:shd w:val="clear" w:color="auto" w:fill="auto"/>
            <w:vAlign w:val="center"/>
            <w:hideMark/>
          </w:tcPr>
          <w:p w14:paraId="7BB484FB"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bezdrátových sítí a komunikace</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75E98F4"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0D2C4DC"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D84E9BB"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p.</w:t>
            </w:r>
          </w:p>
        </w:tc>
        <w:tc>
          <w:tcPr>
            <w:tcW w:w="4583" w:type="pct"/>
            <w:tcBorders>
              <w:top w:val="nil"/>
              <w:left w:val="nil"/>
              <w:bottom w:val="single" w:sz="4" w:space="0" w:color="auto"/>
              <w:right w:val="single" w:sz="4" w:space="0" w:color="auto"/>
            </w:tcBorders>
            <w:shd w:val="clear" w:color="auto" w:fill="auto"/>
            <w:vAlign w:val="center"/>
            <w:hideMark/>
          </w:tcPr>
          <w:p w14:paraId="5F077556"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Fyzická bezpečnost informačních aktiv</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2D4C3E"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79B3FC3"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0D6F9B3"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q.</w:t>
            </w:r>
          </w:p>
        </w:tc>
        <w:tc>
          <w:tcPr>
            <w:tcW w:w="4583" w:type="pct"/>
            <w:tcBorders>
              <w:top w:val="nil"/>
              <w:left w:val="nil"/>
              <w:bottom w:val="single" w:sz="4" w:space="0" w:color="auto"/>
              <w:right w:val="single" w:sz="4" w:space="0" w:color="auto"/>
            </w:tcBorders>
            <w:shd w:val="clear" w:color="auto" w:fill="auto"/>
            <w:vAlign w:val="center"/>
            <w:hideMark/>
          </w:tcPr>
          <w:p w14:paraId="72361055"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Bezpečnostní školení koncových uživatelů a administrátorů</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1D719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DFF12C8"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9EA057E"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r.</w:t>
            </w:r>
          </w:p>
        </w:tc>
        <w:tc>
          <w:tcPr>
            <w:tcW w:w="4583" w:type="pct"/>
            <w:tcBorders>
              <w:top w:val="nil"/>
              <w:left w:val="nil"/>
              <w:bottom w:val="single" w:sz="4" w:space="0" w:color="auto"/>
              <w:right w:val="single" w:sz="4" w:space="0" w:color="auto"/>
            </w:tcBorders>
            <w:shd w:val="clear" w:color="auto" w:fill="auto"/>
            <w:vAlign w:val="center"/>
            <w:hideMark/>
          </w:tcPr>
          <w:p w14:paraId="11E16A99"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proti škodlivému softwaru</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FC32F6D"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FDD8D75"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D80669C"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s.</w:t>
            </w:r>
          </w:p>
        </w:tc>
        <w:tc>
          <w:tcPr>
            <w:tcW w:w="4583" w:type="pct"/>
            <w:tcBorders>
              <w:top w:val="nil"/>
              <w:left w:val="nil"/>
              <w:bottom w:val="single" w:sz="4" w:space="0" w:color="auto"/>
              <w:right w:val="single" w:sz="4" w:space="0" w:color="auto"/>
            </w:tcBorders>
            <w:shd w:val="clear" w:color="auto" w:fill="auto"/>
            <w:vAlign w:val="center"/>
            <w:hideMark/>
          </w:tcPr>
          <w:p w14:paraId="51ED5459"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Ochrana při výměně dat</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C9C6D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DC72570"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1887E3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t.</w:t>
            </w:r>
          </w:p>
        </w:tc>
        <w:tc>
          <w:tcPr>
            <w:tcW w:w="4583" w:type="pct"/>
            <w:tcBorders>
              <w:top w:val="nil"/>
              <w:left w:val="nil"/>
              <w:bottom w:val="single" w:sz="4" w:space="0" w:color="auto"/>
              <w:right w:val="single" w:sz="4" w:space="0" w:color="auto"/>
            </w:tcBorders>
            <w:shd w:val="clear" w:color="auto" w:fill="auto"/>
            <w:vAlign w:val="center"/>
            <w:hideMark/>
          </w:tcPr>
          <w:p w14:paraId="2C5E22F3"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zvládání kybernetických incidentů</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26F9580"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3D02451"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BF44700"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u.</w:t>
            </w:r>
          </w:p>
        </w:tc>
        <w:tc>
          <w:tcPr>
            <w:tcW w:w="4583" w:type="pct"/>
            <w:tcBorders>
              <w:top w:val="nil"/>
              <w:left w:val="nil"/>
              <w:bottom w:val="single" w:sz="4" w:space="0" w:color="auto"/>
              <w:right w:val="single" w:sz="4" w:space="0" w:color="auto"/>
            </w:tcBorders>
            <w:shd w:val="clear" w:color="auto" w:fill="auto"/>
            <w:vAlign w:val="center"/>
            <w:hideMark/>
          </w:tcPr>
          <w:p w14:paraId="4554BB05"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Procesy řízení rizik dodavatelů</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E97777F"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EB6FEF5"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30E27D2"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v.</w:t>
            </w:r>
          </w:p>
        </w:tc>
        <w:tc>
          <w:tcPr>
            <w:tcW w:w="4583" w:type="pct"/>
            <w:tcBorders>
              <w:top w:val="nil"/>
              <w:left w:val="nil"/>
              <w:bottom w:val="single" w:sz="4" w:space="0" w:color="auto"/>
              <w:right w:val="single" w:sz="4" w:space="0" w:color="auto"/>
            </w:tcBorders>
            <w:shd w:val="clear" w:color="auto" w:fill="auto"/>
            <w:vAlign w:val="center"/>
            <w:hideMark/>
          </w:tcPr>
          <w:p w14:paraId="211A6873"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 lidských zdrojů</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D25D05C"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8D9E5FE"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D5FFD48"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w.</w:t>
            </w:r>
          </w:p>
        </w:tc>
        <w:tc>
          <w:tcPr>
            <w:tcW w:w="4583" w:type="pct"/>
            <w:tcBorders>
              <w:top w:val="nil"/>
              <w:left w:val="nil"/>
              <w:bottom w:val="single" w:sz="4" w:space="0" w:color="auto"/>
              <w:right w:val="single" w:sz="4" w:space="0" w:color="auto"/>
            </w:tcBorders>
            <w:shd w:val="clear" w:color="auto" w:fill="auto"/>
            <w:vAlign w:val="center"/>
            <w:hideMark/>
          </w:tcPr>
          <w:p w14:paraId="76848BCB"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Bezpečnostní audity a analýzy</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F3E660"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1C4A96A"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A58F114"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x</w:t>
            </w:r>
          </w:p>
        </w:tc>
        <w:tc>
          <w:tcPr>
            <w:tcW w:w="4583" w:type="pct"/>
            <w:tcBorders>
              <w:top w:val="nil"/>
              <w:left w:val="nil"/>
              <w:bottom w:val="single" w:sz="4" w:space="0" w:color="auto"/>
              <w:right w:val="single" w:sz="4" w:space="0" w:color="auto"/>
            </w:tcBorders>
            <w:shd w:val="clear" w:color="auto" w:fill="auto"/>
            <w:vAlign w:val="center"/>
            <w:hideMark/>
          </w:tcPr>
          <w:p w14:paraId="312561C3"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Řízení kontinuity činností a havarijní plánování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22432FC"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460D358"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0A4265F"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C – BEZPEČNOSTNÍ TECHNOLOGIE</w:t>
            </w:r>
          </w:p>
        </w:tc>
      </w:tr>
      <w:tr w:rsidR="007063FD" w:rsidRPr="007063FD" w14:paraId="3FFAE355"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1989FBA"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6</w:t>
            </w:r>
          </w:p>
        </w:tc>
        <w:tc>
          <w:tcPr>
            <w:tcW w:w="4902" w:type="pct"/>
            <w:gridSpan w:val="2"/>
            <w:tcBorders>
              <w:top w:val="single" w:sz="4" w:space="0" w:color="auto"/>
              <w:left w:val="nil"/>
              <w:bottom w:val="single" w:sz="4" w:space="0" w:color="auto"/>
              <w:right w:val="single" w:sz="4" w:space="0" w:color="auto"/>
            </w:tcBorders>
            <w:shd w:val="clear" w:color="auto" w:fill="auto"/>
            <w:vAlign w:val="center"/>
            <w:hideMark/>
          </w:tcPr>
          <w:p w14:paraId="4734645B"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Které níže uvedené bezpečnostní technologie provozuje dodavatel s cílem předcházet bezpečnostním hrozbám v rámci ICT prostředí, které bude využívat pro nabízené plnění?</w:t>
            </w:r>
          </w:p>
        </w:tc>
      </w:tr>
      <w:tr w:rsidR="007063FD" w:rsidRPr="007063FD" w14:paraId="4474593F"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6EFF96A"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a.</w:t>
            </w:r>
          </w:p>
        </w:tc>
        <w:tc>
          <w:tcPr>
            <w:tcW w:w="4583" w:type="pct"/>
            <w:tcBorders>
              <w:top w:val="nil"/>
              <w:left w:val="nil"/>
              <w:bottom w:val="single" w:sz="4" w:space="0" w:color="auto"/>
              <w:right w:val="single" w:sz="4" w:space="0" w:color="auto"/>
            </w:tcBorders>
            <w:shd w:val="clear" w:color="auto" w:fill="auto"/>
            <w:vAlign w:val="center"/>
            <w:hideMark/>
          </w:tcPr>
          <w:p w14:paraId="0F402091"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Antivirový software na pracovních stanicích</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2E11F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E450757"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E908CEB"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b.</w:t>
            </w:r>
          </w:p>
        </w:tc>
        <w:tc>
          <w:tcPr>
            <w:tcW w:w="4583" w:type="pct"/>
            <w:tcBorders>
              <w:top w:val="nil"/>
              <w:left w:val="nil"/>
              <w:bottom w:val="single" w:sz="4" w:space="0" w:color="auto"/>
              <w:right w:val="single" w:sz="4" w:space="0" w:color="auto"/>
            </w:tcBorders>
            <w:shd w:val="clear" w:color="auto" w:fill="auto"/>
            <w:vAlign w:val="center"/>
            <w:hideMark/>
          </w:tcPr>
          <w:p w14:paraId="4A7AF4B4"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Antivirový software na mobilních zařízeních</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0A755B"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2BB921F7"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93761EF"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c.</w:t>
            </w:r>
          </w:p>
        </w:tc>
        <w:tc>
          <w:tcPr>
            <w:tcW w:w="4583" w:type="pct"/>
            <w:tcBorders>
              <w:top w:val="nil"/>
              <w:left w:val="nil"/>
              <w:bottom w:val="single" w:sz="4" w:space="0" w:color="auto"/>
              <w:right w:val="single" w:sz="4" w:space="0" w:color="auto"/>
            </w:tcBorders>
            <w:shd w:val="clear" w:color="auto" w:fill="auto"/>
            <w:vAlign w:val="center"/>
            <w:hideMark/>
          </w:tcPr>
          <w:p w14:paraId="4CB4D2AF"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detekci narušení sítě (IDS/IPS, </w:t>
            </w:r>
            <w:proofErr w:type="spellStart"/>
            <w:r w:rsidRPr="007063FD">
              <w:rPr>
                <w:rFonts w:ascii="Arial" w:hAnsi="Arial" w:cs="Arial"/>
                <w:color w:val="000000"/>
                <w:sz w:val="20"/>
                <w:szCs w:val="20"/>
              </w:rPr>
              <w:t>Intrusion</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Detection</w:t>
            </w:r>
            <w:proofErr w:type="spellEnd"/>
            <w:r w:rsidRPr="007063FD">
              <w:rPr>
                <w:rFonts w:ascii="Arial" w:hAnsi="Arial" w:cs="Arial"/>
                <w:color w:val="000000"/>
                <w:sz w:val="20"/>
                <w:szCs w:val="20"/>
              </w:rPr>
              <w:t>/</w:t>
            </w:r>
            <w:proofErr w:type="spellStart"/>
            <w:r w:rsidRPr="007063FD">
              <w:rPr>
                <w:rFonts w:ascii="Arial" w:hAnsi="Arial" w:cs="Arial"/>
                <w:color w:val="000000"/>
                <w:sz w:val="20"/>
                <w:szCs w:val="20"/>
              </w:rPr>
              <w:t>Prevention</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System</w:t>
            </w:r>
            <w:proofErr w:type="spellEnd"/>
            <w:r w:rsidRPr="007063FD">
              <w:rPr>
                <w:rFonts w:ascii="Arial" w:hAnsi="Arial" w:cs="Arial"/>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0035AA4"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5A5A7C78"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858D925"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d.</w:t>
            </w:r>
          </w:p>
        </w:tc>
        <w:tc>
          <w:tcPr>
            <w:tcW w:w="4583" w:type="pct"/>
            <w:tcBorders>
              <w:top w:val="nil"/>
              <w:left w:val="nil"/>
              <w:bottom w:val="single" w:sz="4" w:space="0" w:color="auto"/>
              <w:right w:val="single" w:sz="4" w:space="0" w:color="auto"/>
            </w:tcBorders>
            <w:shd w:val="clear" w:color="auto" w:fill="auto"/>
            <w:vAlign w:val="center"/>
            <w:hideMark/>
          </w:tcPr>
          <w:p w14:paraId="038F472C"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řízení privilegovaných účtů a oprávnění (PIM/PAM, </w:t>
            </w:r>
            <w:proofErr w:type="spellStart"/>
            <w:r w:rsidRPr="007063FD">
              <w:rPr>
                <w:rFonts w:ascii="Arial" w:hAnsi="Arial" w:cs="Arial"/>
                <w:color w:val="000000"/>
                <w:sz w:val="20"/>
                <w:szCs w:val="20"/>
              </w:rPr>
              <w:t>Priviledge</w:t>
            </w:r>
            <w:proofErr w:type="spellEnd"/>
            <w:r w:rsidRPr="007063FD">
              <w:rPr>
                <w:rFonts w:ascii="Arial" w:hAnsi="Arial" w:cs="Arial"/>
                <w:color w:val="000000"/>
                <w:sz w:val="20"/>
                <w:szCs w:val="20"/>
              </w:rPr>
              <w:t xml:space="preserve"> Identity/Access Management)</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AA17A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05E996C1"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C65EBC5"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e.</w:t>
            </w:r>
          </w:p>
        </w:tc>
        <w:tc>
          <w:tcPr>
            <w:tcW w:w="4583" w:type="pct"/>
            <w:tcBorders>
              <w:top w:val="nil"/>
              <w:left w:val="nil"/>
              <w:bottom w:val="single" w:sz="4" w:space="0" w:color="auto"/>
              <w:right w:val="single" w:sz="4" w:space="0" w:color="auto"/>
            </w:tcBorders>
            <w:shd w:val="clear" w:color="auto" w:fill="auto"/>
            <w:vAlign w:val="center"/>
            <w:hideMark/>
          </w:tcPr>
          <w:p w14:paraId="4D12DF26"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Více-faktorová autentizace</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80794F0"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3D023E6"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D491C3D"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f.</w:t>
            </w:r>
          </w:p>
        </w:tc>
        <w:tc>
          <w:tcPr>
            <w:tcW w:w="4583" w:type="pct"/>
            <w:tcBorders>
              <w:top w:val="nil"/>
              <w:left w:val="nil"/>
              <w:bottom w:val="single" w:sz="4" w:space="0" w:color="auto"/>
              <w:right w:val="single" w:sz="4" w:space="0" w:color="auto"/>
            </w:tcBorders>
            <w:shd w:val="clear" w:color="auto" w:fill="auto"/>
            <w:vAlign w:val="center"/>
            <w:hideMark/>
          </w:tcPr>
          <w:p w14:paraId="28CD3DDB"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Automatizovaný nástroj pro řízení technologických zranitelností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4CAD16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14770B2E"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2FE1355"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g.</w:t>
            </w:r>
          </w:p>
        </w:tc>
        <w:tc>
          <w:tcPr>
            <w:tcW w:w="4583" w:type="pct"/>
            <w:tcBorders>
              <w:top w:val="nil"/>
              <w:left w:val="nil"/>
              <w:bottom w:val="single" w:sz="4" w:space="0" w:color="auto"/>
              <w:right w:val="single" w:sz="4" w:space="0" w:color="auto"/>
            </w:tcBorders>
            <w:shd w:val="clear" w:color="auto" w:fill="auto"/>
            <w:vAlign w:val="center"/>
            <w:hideMark/>
          </w:tcPr>
          <w:p w14:paraId="1838897C"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řízení přístupu k síti (NAC, Network Access </w:t>
            </w:r>
            <w:proofErr w:type="spellStart"/>
            <w:r w:rsidRPr="007063FD">
              <w:rPr>
                <w:rFonts w:ascii="Arial" w:hAnsi="Arial" w:cs="Arial"/>
                <w:color w:val="000000"/>
                <w:sz w:val="20"/>
                <w:szCs w:val="20"/>
              </w:rPr>
              <w:t>Control</w:t>
            </w:r>
            <w:proofErr w:type="spellEnd"/>
            <w:r w:rsidRPr="007063FD">
              <w:rPr>
                <w:rFonts w:ascii="Arial" w:hAnsi="Arial" w:cs="Arial"/>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BFF193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BCEA776"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5F4A007"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h.</w:t>
            </w:r>
          </w:p>
        </w:tc>
        <w:tc>
          <w:tcPr>
            <w:tcW w:w="4583" w:type="pct"/>
            <w:tcBorders>
              <w:top w:val="nil"/>
              <w:left w:val="nil"/>
              <w:bottom w:val="single" w:sz="4" w:space="0" w:color="auto"/>
              <w:right w:val="single" w:sz="4" w:space="0" w:color="auto"/>
            </w:tcBorders>
            <w:shd w:val="clear" w:color="auto" w:fill="auto"/>
            <w:vAlign w:val="center"/>
            <w:hideMark/>
          </w:tcPr>
          <w:p w14:paraId="04AC0EDA"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ochranu před útoky </w:t>
            </w:r>
            <w:proofErr w:type="spellStart"/>
            <w:r w:rsidRPr="007063FD">
              <w:rPr>
                <w:rFonts w:ascii="Arial" w:hAnsi="Arial" w:cs="Arial"/>
                <w:color w:val="000000"/>
                <w:sz w:val="20"/>
                <w:szCs w:val="20"/>
              </w:rPr>
              <w:t>DDoS</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Distributed</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denial-of-service</w:t>
            </w:r>
            <w:proofErr w:type="spellEnd"/>
            <w:r w:rsidRPr="007063FD">
              <w:rPr>
                <w:rFonts w:ascii="Arial" w:hAnsi="Arial" w:cs="Arial"/>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7C280A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2E21946"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1FB526E"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i.</w:t>
            </w:r>
          </w:p>
        </w:tc>
        <w:tc>
          <w:tcPr>
            <w:tcW w:w="4583" w:type="pct"/>
            <w:tcBorders>
              <w:top w:val="nil"/>
              <w:left w:val="nil"/>
              <w:bottom w:val="single" w:sz="4" w:space="0" w:color="auto"/>
              <w:right w:val="single" w:sz="4" w:space="0" w:color="auto"/>
            </w:tcBorders>
            <w:shd w:val="clear" w:color="auto" w:fill="auto"/>
            <w:vAlign w:val="center"/>
            <w:hideMark/>
          </w:tcPr>
          <w:p w14:paraId="41960367"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Šifrovací nástroje a techniky</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0D5E29"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71B38BA"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6F045C1"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j.</w:t>
            </w:r>
          </w:p>
        </w:tc>
        <w:tc>
          <w:tcPr>
            <w:tcW w:w="4583" w:type="pct"/>
            <w:tcBorders>
              <w:top w:val="nil"/>
              <w:left w:val="nil"/>
              <w:bottom w:val="single" w:sz="4" w:space="0" w:color="auto"/>
              <w:right w:val="single" w:sz="4" w:space="0" w:color="auto"/>
            </w:tcBorders>
            <w:shd w:val="clear" w:color="auto" w:fill="auto"/>
            <w:vAlign w:val="center"/>
            <w:hideMark/>
          </w:tcPr>
          <w:p w14:paraId="5AB0E736"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Firewall</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FA2E440"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7192798"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A5C0A5E" w14:textId="77777777" w:rsidR="007063FD" w:rsidRPr="007063FD" w:rsidRDefault="007063FD" w:rsidP="007063FD">
            <w:pPr>
              <w:spacing w:after="0" w:line="240" w:lineRule="auto"/>
              <w:jc w:val="right"/>
              <w:rPr>
                <w:rFonts w:ascii="Arial" w:hAnsi="Arial" w:cs="Arial"/>
                <w:color w:val="000000"/>
                <w:sz w:val="20"/>
                <w:szCs w:val="20"/>
              </w:rPr>
            </w:pPr>
            <w:r w:rsidRPr="007063FD">
              <w:rPr>
                <w:rFonts w:ascii="Arial" w:hAnsi="Arial" w:cs="Arial"/>
                <w:color w:val="000000"/>
                <w:sz w:val="20"/>
                <w:szCs w:val="20"/>
              </w:rPr>
              <w:t>k.</w:t>
            </w:r>
          </w:p>
        </w:tc>
        <w:tc>
          <w:tcPr>
            <w:tcW w:w="4583" w:type="pct"/>
            <w:tcBorders>
              <w:top w:val="nil"/>
              <w:left w:val="nil"/>
              <w:bottom w:val="single" w:sz="4" w:space="0" w:color="auto"/>
              <w:right w:val="single" w:sz="4" w:space="0" w:color="auto"/>
            </w:tcBorders>
            <w:shd w:val="clear" w:color="auto" w:fill="auto"/>
            <w:vAlign w:val="center"/>
            <w:hideMark/>
          </w:tcPr>
          <w:p w14:paraId="280686FA" w14:textId="77777777" w:rsidR="007063FD" w:rsidRPr="007063FD" w:rsidRDefault="007063FD" w:rsidP="007063FD">
            <w:pPr>
              <w:spacing w:after="0" w:line="240" w:lineRule="auto"/>
              <w:ind w:firstLineChars="100" w:firstLine="200"/>
              <w:rPr>
                <w:rFonts w:ascii="Arial" w:hAnsi="Arial" w:cs="Arial"/>
                <w:color w:val="000000"/>
                <w:sz w:val="20"/>
                <w:szCs w:val="20"/>
              </w:rPr>
            </w:pPr>
            <w:r w:rsidRPr="007063FD">
              <w:rPr>
                <w:rFonts w:ascii="Arial" w:hAnsi="Arial" w:cs="Arial"/>
                <w:color w:val="000000"/>
                <w:sz w:val="20"/>
                <w:szCs w:val="20"/>
              </w:rPr>
              <w:t xml:space="preserve">Nástroj pro vyhodnocování bezpečnostních událostí (SIEM, </w:t>
            </w:r>
            <w:proofErr w:type="spellStart"/>
            <w:r w:rsidRPr="007063FD">
              <w:rPr>
                <w:rFonts w:ascii="Arial" w:hAnsi="Arial" w:cs="Arial"/>
                <w:color w:val="000000"/>
                <w:sz w:val="20"/>
                <w:szCs w:val="20"/>
              </w:rPr>
              <w:t>Security</w:t>
            </w:r>
            <w:proofErr w:type="spellEnd"/>
            <w:r w:rsidRPr="007063FD">
              <w:rPr>
                <w:rFonts w:ascii="Arial" w:hAnsi="Arial" w:cs="Arial"/>
                <w:color w:val="000000"/>
                <w:sz w:val="20"/>
                <w:szCs w:val="20"/>
              </w:rPr>
              <w:t xml:space="preserve"> </w:t>
            </w:r>
            <w:proofErr w:type="spellStart"/>
            <w:r w:rsidRPr="007063FD">
              <w:rPr>
                <w:rFonts w:ascii="Arial" w:hAnsi="Arial" w:cs="Arial"/>
                <w:color w:val="000000"/>
                <w:sz w:val="20"/>
                <w:szCs w:val="20"/>
              </w:rPr>
              <w:t>Informaton</w:t>
            </w:r>
            <w:proofErr w:type="spellEnd"/>
            <w:r w:rsidRPr="007063FD">
              <w:rPr>
                <w:rFonts w:ascii="Arial" w:hAnsi="Arial" w:cs="Arial"/>
                <w:color w:val="000000"/>
                <w:sz w:val="20"/>
                <w:szCs w:val="20"/>
              </w:rPr>
              <w:t xml:space="preserve"> and Event Management)</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74DB98"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329B8340"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B10AFBD"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7</w:t>
            </w:r>
          </w:p>
        </w:tc>
        <w:tc>
          <w:tcPr>
            <w:tcW w:w="4583" w:type="pct"/>
            <w:tcBorders>
              <w:top w:val="nil"/>
              <w:left w:val="nil"/>
              <w:bottom w:val="single" w:sz="4" w:space="0" w:color="auto"/>
              <w:right w:val="single" w:sz="4" w:space="0" w:color="auto"/>
            </w:tcBorders>
            <w:shd w:val="clear" w:color="auto" w:fill="auto"/>
            <w:vAlign w:val="center"/>
            <w:hideMark/>
          </w:tcPr>
          <w:p w14:paraId="1A329E02"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 xml:space="preserve">Bylo ICT prostředí, které bude dodavatel využívat pro nabízené plnění, v posledních </w:t>
            </w:r>
            <w:proofErr w:type="gramStart"/>
            <w:r w:rsidRPr="007063FD">
              <w:rPr>
                <w:rFonts w:ascii="Arial" w:hAnsi="Arial" w:cs="Arial"/>
                <w:color w:val="000000"/>
                <w:sz w:val="20"/>
                <w:szCs w:val="20"/>
              </w:rPr>
              <w:t>12ti</w:t>
            </w:r>
            <w:proofErr w:type="gramEnd"/>
            <w:r w:rsidRPr="007063FD">
              <w:rPr>
                <w:rFonts w:ascii="Arial" w:hAnsi="Arial" w:cs="Arial"/>
                <w:color w:val="000000"/>
                <w:sz w:val="20"/>
                <w:szCs w:val="20"/>
              </w:rPr>
              <w:t xml:space="preserve"> měsících podrobeno penetračnímu testování?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E47CFC"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NE</w:t>
            </w:r>
          </w:p>
        </w:tc>
      </w:tr>
      <w:tr w:rsidR="007063FD" w:rsidRPr="007063FD" w14:paraId="0BF71843"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306EE77"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D – PROCES ZVLÁDÁNÍ KYBERNETICKÝCH INCIDENTŮ</w:t>
            </w:r>
          </w:p>
        </w:tc>
      </w:tr>
      <w:tr w:rsidR="007063FD" w:rsidRPr="007063FD" w14:paraId="42D3F44C" w14:textId="77777777" w:rsidTr="007063FD">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16A6B54"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8</w:t>
            </w:r>
          </w:p>
        </w:tc>
        <w:tc>
          <w:tcPr>
            <w:tcW w:w="4583" w:type="pct"/>
            <w:tcBorders>
              <w:top w:val="nil"/>
              <w:left w:val="nil"/>
              <w:bottom w:val="single" w:sz="4" w:space="0" w:color="auto"/>
              <w:right w:val="single" w:sz="4" w:space="0" w:color="auto"/>
            </w:tcBorders>
            <w:shd w:val="clear" w:color="auto" w:fill="auto"/>
            <w:vAlign w:val="center"/>
            <w:hideMark/>
          </w:tcPr>
          <w:p w14:paraId="0AA436B5"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Je zaveden proces zvládání bezpečnostních incidentů pro ICT prostředí, které bude dodavatel využívat pro nabízené plnění?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D37247"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46F4C551" w14:textId="77777777" w:rsidTr="007063FD">
        <w:trPr>
          <w:trHeight w:val="57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84FCDAB"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9</w:t>
            </w:r>
          </w:p>
        </w:tc>
        <w:tc>
          <w:tcPr>
            <w:tcW w:w="4583" w:type="pct"/>
            <w:tcBorders>
              <w:top w:val="nil"/>
              <w:left w:val="nil"/>
              <w:bottom w:val="single" w:sz="4" w:space="0" w:color="auto"/>
              <w:right w:val="single" w:sz="4" w:space="0" w:color="auto"/>
            </w:tcBorders>
            <w:shd w:val="clear" w:color="auto" w:fill="auto"/>
            <w:vAlign w:val="center"/>
            <w:hideMark/>
          </w:tcPr>
          <w:p w14:paraId="0891EC98"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uživatelé s přístupem do ICT prostředí, které bude dodavatel využívat pro nabízené plnění, pravidelně (min. 1x za 24 měsíců) vzděláváni v identifikaci bezpečnostních incidentů?</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12E4408"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E95212C" w14:textId="77777777" w:rsidTr="007063FD">
        <w:trPr>
          <w:trHeight w:val="28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742892C"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E – PROCES ŘÍZENÍ KONTINUITY</w:t>
            </w:r>
          </w:p>
        </w:tc>
      </w:tr>
      <w:tr w:rsidR="007063FD" w:rsidRPr="007063FD" w14:paraId="2181D466" w14:textId="77777777" w:rsidTr="007063FD">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A2653B4"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10</w:t>
            </w:r>
          </w:p>
        </w:tc>
        <w:tc>
          <w:tcPr>
            <w:tcW w:w="4583" w:type="pct"/>
            <w:tcBorders>
              <w:top w:val="nil"/>
              <w:left w:val="nil"/>
              <w:bottom w:val="single" w:sz="4" w:space="0" w:color="auto"/>
              <w:right w:val="single" w:sz="4" w:space="0" w:color="auto"/>
            </w:tcBorders>
            <w:shd w:val="clear" w:color="auto" w:fill="auto"/>
            <w:vAlign w:val="center"/>
            <w:hideMark/>
          </w:tcPr>
          <w:p w14:paraId="7B65D523"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vytvořeny plány kontinuity a obnovy pro ICT prostředí, které bude dodavatel využívat pro nabízené plnění?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CAE9B20"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240B2EC" w14:textId="77777777" w:rsidTr="007063FD">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CBE0242"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11</w:t>
            </w:r>
          </w:p>
        </w:tc>
        <w:tc>
          <w:tcPr>
            <w:tcW w:w="4583" w:type="pct"/>
            <w:tcBorders>
              <w:top w:val="nil"/>
              <w:left w:val="nil"/>
              <w:bottom w:val="single" w:sz="4" w:space="0" w:color="auto"/>
              <w:right w:val="single" w:sz="4" w:space="0" w:color="auto"/>
            </w:tcBorders>
            <w:shd w:val="clear" w:color="auto" w:fill="auto"/>
            <w:vAlign w:val="center"/>
            <w:hideMark/>
          </w:tcPr>
          <w:p w14:paraId="7069501A"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Testuje dodavatel pravidelně (min. 1x za 24 měsíců) plány kontinuity a obnovy pro ICT prostředí, které bude využívat pro nabízené plnění?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332E32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218B9CB" w14:textId="77777777" w:rsidTr="007063FD">
        <w:trPr>
          <w:trHeight w:val="5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71CCF38"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12</w:t>
            </w:r>
          </w:p>
        </w:tc>
        <w:tc>
          <w:tcPr>
            <w:tcW w:w="4583" w:type="pct"/>
            <w:tcBorders>
              <w:top w:val="nil"/>
              <w:left w:val="nil"/>
              <w:bottom w:val="single" w:sz="4" w:space="0" w:color="auto"/>
              <w:right w:val="single" w:sz="4" w:space="0" w:color="auto"/>
            </w:tcBorders>
            <w:shd w:val="clear" w:color="auto" w:fill="auto"/>
            <w:vAlign w:val="center"/>
            <w:hideMark/>
          </w:tcPr>
          <w:p w14:paraId="174655C3"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054D91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23CCC468" w14:textId="77777777" w:rsidTr="007063F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99C7F4F"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SEKCE F – KOMUNIKACE BEZPEČNOSTI A VZDĚLÁVÁNÍ</w:t>
            </w:r>
          </w:p>
        </w:tc>
      </w:tr>
      <w:tr w:rsidR="007063FD" w:rsidRPr="007063FD" w14:paraId="2EFFA354" w14:textId="77777777" w:rsidTr="007063FD">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19780EF"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13</w:t>
            </w:r>
          </w:p>
        </w:tc>
        <w:tc>
          <w:tcPr>
            <w:tcW w:w="4583" w:type="pct"/>
            <w:tcBorders>
              <w:top w:val="nil"/>
              <w:left w:val="nil"/>
              <w:bottom w:val="single" w:sz="4" w:space="0" w:color="auto"/>
              <w:right w:val="single" w:sz="4" w:space="0" w:color="auto"/>
            </w:tcBorders>
            <w:shd w:val="clear" w:color="auto" w:fill="auto"/>
            <w:vAlign w:val="center"/>
            <w:hideMark/>
          </w:tcPr>
          <w:p w14:paraId="2C39F850"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Je zaveden proces vzdělávání a zvyšování bezpečnostního povědomí pro všechny uživatele s přístupem do ICT prostředí, které bude dodavatel využívat pro nabízené plnění?</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F7E456"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071C3673" w14:textId="77777777" w:rsidTr="007063FD">
        <w:trPr>
          <w:trHeight w:val="5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02994DA"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14</w:t>
            </w:r>
          </w:p>
        </w:tc>
        <w:tc>
          <w:tcPr>
            <w:tcW w:w="4583" w:type="pct"/>
            <w:tcBorders>
              <w:top w:val="nil"/>
              <w:left w:val="nil"/>
              <w:bottom w:val="single" w:sz="4" w:space="0" w:color="auto"/>
              <w:right w:val="single" w:sz="4" w:space="0" w:color="auto"/>
            </w:tcBorders>
            <w:shd w:val="clear" w:color="auto" w:fill="auto"/>
            <w:vAlign w:val="center"/>
            <w:hideMark/>
          </w:tcPr>
          <w:p w14:paraId="76401FAC"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Jsou všichni uživatelé s přístupem do ICT prostředí, které bude využívat pro nabízené plnění, vyškoleni v oblasti kybernetické bezpečnosti dříve, než získají přístup k datům a informačním systémům?</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50BF755"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39A1D39A" w14:textId="77777777" w:rsidTr="007063FD">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0618097"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15</w:t>
            </w:r>
          </w:p>
        </w:tc>
        <w:tc>
          <w:tcPr>
            <w:tcW w:w="4583" w:type="pct"/>
            <w:tcBorders>
              <w:top w:val="nil"/>
              <w:left w:val="nil"/>
              <w:bottom w:val="single" w:sz="4" w:space="0" w:color="auto"/>
              <w:right w:val="single" w:sz="4" w:space="0" w:color="auto"/>
            </w:tcBorders>
            <w:shd w:val="clear" w:color="auto" w:fill="auto"/>
            <w:vAlign w:val="center"/>
            <w:hideMark/>
          </w:tcPr>
          <w:p w14:paraId="178EFE25"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Je po uživatelích s přístupem do ICT prostředí, které bude dodavatel využívat pro nabízené plnění, vyžadováno podepsání individuální dohody o mlčenlivosti (NDA)?</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B88A63"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58AEAABB" w14:textId="77777777" w:rsidTr="007063FD">
        <w:trPr>
          <w:trHeight w:val="43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03F9A68" w14:textId="77777777" w:rsidR="007063FD" w:rsidRPr="007063FD" w:rsidRDefault="007063FD" w:rsidP="007063FD">
            <w:pPr>
              <w:spacing w:after="0" w:line="240" w:lineRule="auto"/>
              <w:rPr>
                <w:rFonts w:ascii="Arial" w:hAnsi="Arial" w:cs="Arial"/>
                <w:color w:val="000000"/>
                <w:sz w:val="20"/>
                <w:szCs w:val="20"/>
              </w:rPr>
            </w:pPr>
            <w:r w:rsidRPr="007063FD">
              <w:rPr>
                <w:rFonts w:ascii="Arial" w:hAnsi="Arial" w:cs="Arial"/>
                <w:color w:val="000000"/>
                <w:sz w:val="20"/>
                <w:szCs w:val="20"/>
              </w:rPr>
              <w:t>16</w:t>
            </w:r>
          </w:p>
        </w:tc>
        <w:tc>
          <w:tcPr>
            <w:tcW w:w="4583" w:type="pct"/>
            <w:tcBorders>
              <w:top w:val="nil"/>
              <w:left w:val="nil"/>
              <w:bottom w:val="single" w:sz="4" w:space="0" w:color="auto"/>
              <w:right w:val="single" w:sz="4" w:space="0" w:color="auto"/>
            </w:tcBorders>
            <w:shd w:val="clear" w:color="auto" w:fill="auto"/>
            <w:vAlign w:val="center"/>
            <w:hideMark/>
          </w:tcPr>
          <w:p w14:paraId="73134AFD" w14:textId="77777777" w:rsidR="007063FD" w:rsidRPr="007063FD" w:rsidRDefault="007063FD" w:rsidP="007063FD">
            <w:pPr>
              <w:spacing w:after="0" w:line="240" w:lineRule="auto"/>
              <w:rPr>
                <w:rFonts w:ascii="Arial" w:hAnsi="Arial" w:cs="Arial"/>
                <w:sz w:val="20"/>
                <w:szCs w:val="20"/>
              </w:rPr>
            </w:pPr>
            <w:r w:rsidRPr="007063FD">
              <w:rPr>
                <w:rFonts w:ascii="Arial" w:hAnsi="Arial" w:cs="Arial"/>
                <w:sz w:val="20"/>
                <w:szCs w:val="20"/>
              </w:rPr>
              <w:t>Je po uživatelích s přístupem do ICT prostředí, které bude dodavatel využívat pro nabízené plnění, vyžadováno podepsání nebo akceptace etického kodexu dodavatele?</w:t>
            </w:r>
          </w:p>
        </w:tc>
        <w:tc>
          <w:tcPr>
            <w:tcW w:w="319"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30C97D" w14:textId="77777777" w:rsidR="007063FD" w:rsidRPr="007063FD" w:rsidRDefault="007063FD" w:rsidP="007063FD">
            <w:pPr>
              <w:spacing w:after="0" w:line="240" w:lineRule="auto"/>
              <w:jc w:val="center"/>
              <w:rPr>
                <w:rFonts w:ascii="Arial" w:hAnsi="Arial" w:cs="Arial"/>
                <w:color w:val="000000"/>
                <w:sz w:val="20"/>
                <w:szCs w:val="20"/>
              </w:rPr>
            </w:pPr>
            <w:r w:rsidRPr="007063FD">
              <w:rPr>
                <w:rFonts w:ascii="Arial" w:hAnsi="Arial" w:cs="Arial"/>
                <w:color w:val="000000"/>
                <w:sz w:val="20"/>
                <w:szCs w:val="20"/>
              </w:rPr>
              <w:t>ANO</w:t>
            </w:r>
          </w:p>
        </w:tc>
      </w:tr>
      <w:tr w:rsidR="007063FD" w:rsidRPr="007063FD" w14:paraId="790FE911" w14:textId="77777777" w:rsidTr="007063FD">
        <w:trPr>
          <w:trHeight w:val="360"/>
        </w:trPr>
        <w:tc>
          <w:tcPr>
            <w:tcW w:w="5000" w:type="pct"/>
            <w:gridSpan w:val="3"/>
            <w:tcBorders>
              <w:top w:val="nil"/>
              <w:left w:val="nil"/>
              <w:bottom w:val="nil"/>
              <w:right w:val="nil"/>
            </w:tcBorders>
            <w:shd w:val="clear" w:color="000000" w:fill="003D56"/>
            <w:vAlign w:val="center"/>
            <w:hideMark/>
          </w:tcPr>
          <w:p w14:paraId="3FD8BE78" w14:textId="77777777" w:rsidR="007063FD" w:rsidRPr="007063FD" w:rsidRDefault="007063FD" w:rsidP="007063FD">
            <w:pPr>
              <w:spacing w:after="0" w:line="240" w:lineRule="auto"/>
              <w:rPr>
                <w:rFonts w:ascii="Arial" w:hAnsi="Arial" w:cs="Arial"/>
                <w:b/>
                <w:bCs/>
                <w:color w:val="FFFFFF"/>
                <w:sz w:val="20"/>
                <w:szCs w:val="20"/>
              </w:rPr>
            </w:pPr>
            <w:r w:rsidRPr="007063FD">
              <w:rPr>
                <w:rFonts w:ascii="Arial" w:hAnsi="Arial" w:cs="Arial"/>
                <w:b/>
                <w:bCs/>
                <w:color w:val="FFFFFF"/>
                <w:sz w:val="20"/>
                <w:szCs w:val="20"/>
              </w:rPr>
              <w:t> </w:t>
            </w:r>
          </w:p>
        </w:tc>
      </w:tr>
    </w:tbl>
    <w:p w14:paraId="0B293394" w14:textId="77777777" w:rsidR="009B1A53" w:rsidRDefault="009B1A53" w:rsidP="00444A0D">
      <w:pPr>
        <w:spacing w:line="280" w:lineRule="atLeast"/>
        <w:rPr>
          <w:rFonts w:ascii="Arial" w:hAnsi="Arial" w:cs="Arial"/>
          <w:b/>
          <w:sz w:val="20"/>
          <w:szCs w:val="20"/>
        </w:rPr>
      </w:pPr>
    </w:p>
    <w:p w14:paraId="194012E2" w14:textId="6F82E21C" w:rsidR="007063FD" w:rsidRDefault="00785DC2" w:rsidP="00444A0D">
      <w:pPr>
        <w:spacing w:line="280" w:lineRule="atLeast"/>
        <w:rPr>
          <w:rFonts w:ascii="Arial" w:hAnsi="Arial" w:cs="Arial"/>
          <w:b/>
          <w:sz w:val="20"/>
          <w:szCs w:val="20"/>
        </w:rPr>
      </w:pPr>
      <w:r>
        <w:rPr>
          <w:rFonts w:ascii="Arial" w:hAnsi="Arial" w:cs="Arial"/>
          <w:b/>
          <w:sz w:val="20"/>
          <w:szCs w:val="20"/>
        </w:rPr>
        <w:t xml:space="preserve">Poddodavatel </w:t>
      </w:r>
      <w:proofErr w:type="spellStart"/>
      <w:r w:rsidR="00972CEC">
        <w:rPr>
          <w:rFonts w:ascii="Arial" w:hAnsi="Arial" w:cs="Arial"/>
          <w:b/>
          <w:sz w:val="20"/>
          <w:szCs w:val="20"/>
        </w:rPr>
        <w:t>BigHub</w:t>
      </w:r>
      <w:proofErr w:type="spellEnd"/>
      <w:r w:rsidR="009B1A53">
        <w:rPr>
          <w:rFonts w:ascii="Arial" w:hAnsi="Arial" w:cs="Arial"/>
          <w:b/>
          <w:sz w:val="20"/>
          <w:szCs w:val="20"/>
        </w:rPr>
        <w:t xml:space="preserve"> s.r.o.:</w:t>
      </w:r>
    </w:p>
    <w:tbl>
      <w:tblPr>
        <w:tblW w:w="5000" w:type="pct"/>
        <w:tblCellMar>
          <w:left w:w="70" w:type="dxa"/>
          <w:right w:w="70" w:type="dxa"/>
        </w:tblCellMar>
        <w:tblLook w:val="04A0" w:firstRow="1" w:lastRow="0" w:firstColumn="1" w:lastColumn="0" w:noHBand="0" w:noVBand="1"/>
      </w:tblPr>
      <w:tblGrid>
        <w:gridCol w:w="363"/>
        <w:gridCol w:w="8133"/>
        <w:gridCol w:w="574"/>
      </w:tblGrid>
      <w:tr w:rsidR="00972CEC" w:rsidRPr="00972CEC" w14:paraId="0A1AA595" w14:textId="77777777" w:rsidTr="00972CEC">
        <w:trPr>
          <w:trHeight w:val="360"/>
        </w:trPr>
        <w:tc>
          <w:tcPr>
            <w:tcW w:w="4685" w:type="pct"/>
            <w:gridSpan w:val="2"/>
            <w:tcBorders>
              <w:top w:val="nil"/>
              <w:left w:val="nil"/>
              <w:bottom w:val="nil"/>
              <w:right w:val="nil"/>
            </w:tcBorders>
            <w:shd w:val="clear" w:color="000000" w:fill="003D56"/>
            <w:vAlign w:val="center"/>
            <w:hideMark/>
          </w:tcPr>
          <w:p w14:paraId="1AA03A21" w14:textId="77777777" w:rsidR="00972CEC" w:rsidRPr="00972CEC" w:rsidRDefault="00972CEC" w:rsidP="00972CEC">
            <w:pPr>
              <w:spacing w:after="0" w:line="240" w:lineRule="auto"/>
              <w:rPr>
                <w:rFonts w:ascii="Arial" w:hAnsi="Arial" w:cs="Arial"/>
                <w:b/>
                <w:bCs/>
                <w:color w:val="FFFFFF"/>
                <w:sz w:val="20"/>
                <w:szCs w:val="20"/>
              </w:rPr>
            </w:pPr>
            <w:r w:rsidRPr="00972CEC">
              <w:rPr>
                <w:rFonts w:ascii="Arial" w:hAnsi="Arial" w:cs="Arial"/>
                <w:b/>
                <w:bCs/>
                <w:color w:val="FFFFFF"/>
                <w:sz w:val="20"/>
                <w:szCs w:val="20"/>
              </w:rPr>
              <w:t>SEKCE A – STANDARDY A NEJLEPŠÍ PRAKTIKY</w:t>
            </w:r>
          </w:p>
        </w:tc>
        <w:tc>
          <w:tcPr>
            <w:tcW w:w="315" w:type="pct"/>
            <w:tcBorders>
              <w:top w:val="nil"/>
              <w:left w:val="nil"/>
              <w:bottom w:val="nil"/>
              <w:right w:val="nil"/>
            </w:tcBorders>
            <w:shd w:val="clear" w:color="000000" w:fill="003D56"/>
            <w:noWrap/>
            <w:vAlign w:val="center"/>
            <w:hideMark/>
          </w:tcPr>
          <w:p w14:paraId="0FE2C7E0" w14:textId="77777777" w:rsidR="00972CEC" w:rsidRPr="00972CEC" w:rsidRDefault="00972CEC" w:rsidP="00972CEC">
            <w:pPr>
              <w:spacing w:after="0" w:line="240" w:lineRule="auto"/>
              <w:jc w:val="center"/>
              <w:rPr>
                <w:rFonts w:ascii="Arial" w:hAnsi="Arial" w:cs="Arial"/>
                <w:b/>
                <w:bCs/>
                <w:color w:val="003D56"/>
                <w:sz w:val="20"/>
                <w:szCs w:val="20"/>
              </w:rPr>
            </w:pPr>
            <w:r w:rsidRPr="00972CEC">
              <w:rPr>
                <w:rFonts w:ascii="Arial" w:hAnsi="Arial" w:cs="Arial"/>
                <w:b/>
                <w:bCs/>
                <w:color w:val="003D56"/>
                <w:sz w:val="20"/>
                <w:szCs w:val="20"/>
              </w:rPr>
              <w:t>0</w:t>
            </w:r>
          </w:p>
        </w:tc>
      </w:tr>
      <w:tr w:rsidR="00972CEC" w:rsidRPr="00972CEC" w14:paraId="4E3535A9" w14:textId="77777777" w:rsidTr="00972CEC">
        <w:trPr>
          <w:trHeight w:val="360"/>
        </w:trPr>
        <w:tc>
          <w:tcPr>
            <w:tcW w:w="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0A5D"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1</w:t>
            </w:r>
          </w:p>
        </w:tc>
        <w:tc>
          <w:tcPr>
            <w:tcW w:w="4902" w:type="pct"/>
            <w:gridSpan w:val="2"/>
            <w:tcBorders>
              <w:top w:val="single" w:sz="4" w:space="0" w:color="auto"/>
              <w:left w:val="nil"/>
              <w:bottom w:val="single" w:sz="4" w:space="0" w:color="auto"/>
              <w:right w:val="single" w:sz="4" w:space="0" w:color="auto"/>
            </w:tcBorders>
            <w:shd w:val="clear" w:color="auto" w:fill="auto"/>
            <w:vAlign w:val="center"/>
            <w:hideMark/>
          </w:tcPr>
          <w:p w14:paraId="624D6554"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Které standardy a nejlepší praktiky dodavatel aplikuje na své ICT prostředí, které bude využívat pro nabízené plnění (systémy řízení nemusí být certifikované):</w:t>
            </w:r>
          </w:p>
        </w:tc>
      </w:tr>
      <w:tr w:rsidR="00972CEC" w:rsidRPr="00972CEC" w14:paraId="3F4423FD"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A586EAE"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a.</w:t>
            </w:r>
          </w:p>
        </w:tc>
        <w:tc>
          <w:tcPr>
            <w:tcW w:w="4588" w:type="pct"/>
            <w:tcBorders>
              <w:top w:val="nil"/>
              <w:left w:val="nil"/>
              <w:bottom w:val="single" w:sz="4" w:space="0" w:color="auto"/>
              <w:right w:val="single" w:sz="4" w:space="0" w:color="auto"/>
            </w:tcBorders>
            <w:shd w:val="clear" w:color="auto" w:fill="auto"/>
            <w:vAlign w:val="center"/>
            <w:hideMark/>
          </w:tcPr>
          <w:p w14:paraId="5D9B04B1" w14:textId="77777777" w:rsidR="00972CEC" w:rsidRPr="00972CEC" w:rsidRDefault="00972CEC" w:rsidP="00972CEC">
            <w:pPr>
              <w:spacing w:after="0" w:line="240" w:lineRule="auto"/>
              <w:rPr>
                <w:rFonts w:ascii="Arial" w:hAnsi="Arial" w:cs="Arial"/>
                <w:sz w:val="20"/>
                <w:szCs w:val="20"/>
              </w:rPr>
            </w:pPr>
            <w:r w:rsidRPr="00972CEC">
              <w:rPr>
                <w:rFonts w:ascii="Arial" w:hAnsi="Arial" w:cs="Arial"/>
                <w:sz w:val="20"/>
                <w:szCs w:val="20"/>
              </w:rPr>
              <w:t>Systém řízení kvality, například ISO 9001, CAF, TQM</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0FE154"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5993C9DD"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4257DE6"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b.</w:t>
            </w:r>
          </w:p>
        </w:tc>
        <w:tc>
          <w:tcPr>
            <w:tcW w:w="4588" w:type="pct"/>
            <w:tcBorders>
              <w:top w:val="nil"/>
              <w:left w:val="nil"/>
              <w:bottom w:val="single" w:sz="4" w:space="0" w:color="auto"/>
              <w:right w:val="single" w:sz="4" w:space="0" w:color="auto"/>
            </w:tcBorders>
            <w:shd w:val="clear" w:color="auto" w:fill="auto"/>
            <w:vAlign w:val="center"/>
            <w:hideMark/>
          </w:tcPr>
          <w:p w14:paraId="1D5BA3FE" w14:textId="77777777" w:rsidR="00972CEC" w:rsidRPr="00972CEC" w:rsidRDefault="00972CEC" w:rsidP="00972CEC">
            <w:pPr>
              <w:spacing w:after="0" w:line="240" w:lineRule="auto"/>
              <w:rPr>
                <w:rFonts w:ascii="Arial" w:hAnsi="Arial" w:cs="Arial"/>
                <w:sz w:val="20"/>
                <w:szCs w:val="20"/>
              </w:rPr>
            </w:pPr>
            <w:r w:rsidRPr="00972CEC">
              <w:rPr>
                <w:rFonts w:ascii="Arial" w:hAnsi="Arial" w:cs="Arial"/>
                <w:sz w:val="20"/>
                <w:szCs w:val="20"/>
              </w:rPr>
              <w:t>Systém řízení bezpečnosti informací, například ISO/IEC 27001</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FAF0D08"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2276DDEE"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5B41AF3"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c.</w:t>
            </w:r>
          </w:p>
        </w:tc>
        <w:tc>
          <w:tcPr>
            <w:tcW w:w="4588" w:type="pct"/>
            <w:tcBorders>
              <w:top w:val="nil"/>
              <w:left w:val="nil"/>
              <w:bottom w:val="single" w:sz="4" w:space="0" w:color="auto"/>
              <w:right w:val="single" w:sz="4" w:space="0" w:color="auto"/>
            </w:tcBorders>
            <w:shd w:val="clear" w:color="auto" w:fill="auto"/>
            <w:vAlign w:val="center"/>
            <w:hideMark/>
          </w:tcPr>
          <w:p w14:paraId="397A92D3" w14:textId="77777777" w:rsidR="00972CEC" w:rsidRPr="00972CEC" w:rsidRDefault="00972CEC" w:rsidP="00972CEC">
            <w:pPr>
              <w:spacing w:after="0" w:line="240" w:lineRule="auto"/>
              <w:rPr>
                <w:rFonts w:ascii="Arial" w:hAnsi="Arial" w:cs="Arial"/>
                <w:sz w:val="20"/>
                <w:szCs w:val="20"/>
              </w:rPr>
            </w:pPr>
            <w:r w:rsidRPr="00972CEC">
              <w:rPr>
                <w:rFonts w:ascii="Arial" w:hAnsi="Arial" w:cs="Arial"/>
                <w:sz w:val="20"/>
                <w:szCs w:val="20"/>
              </w:rPr>
              <w:t xml:space="preserve">Systém řízení </w:t>
            </w:r>
            <w:proofErr w:type="spellStart"/>
            <w:r w:rsidRPr="00972CEC">
              <w:rPr>
                <w:rFonts w:ascii="Arial" w:hAnsi="Arial" w:cs="Arial"/>
                <w:sz w:val="20"/>
                <w:szCs w:val="20"/>
              </w:rPr>
              <w:t>kontinutiy</w:t>
            </w:r>
            <w:proofErr w:type="spellEnd"/>
            <w:r w:rsidRPr="00972CEC">
              <w:rPr>
                <w:rFonts w:ascii="Arial" w:hAnsi="Arial" w:cs="Arial"/>
                <w:sz w:val="20"/>
                <w:szCs w:val="20"/>
              </w:rPr>
              <w:t xml:space="preserve"> podnikových procesů, například ISO 22301, BS 25999</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E5F8B7C"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0F2FA86E"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52CAAAF"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d.</w:t>
            </w:r>
          </w:p>
        </w:tc>
        <w:tc>
          <w:tcPr>
            <w:tcW w:w="4588" w:type="pct"/>
            <w:tcBorders>
              <w:top w:val="nil"/>
              <w:left w:val="nil"/>
              <w:bottom w:val="single" w:sz="4" w:space="0" w:color="auto"/>
              <w:right w:val="single" w:sz="4" w:space="0" w:color="auto"/>
            </w:tcBorders>
            <w:shd w:val="clear" w:color="auto" w:fill="auto"/>
            <w:vAlign w:val="center"/>
            <w:hideMark/>
          </w:tcPr>
          <w:p w14:paraId="5D9CD064" w14:textId="77777777" w:rsidR="00972CEC" w:rsidRPr="00972CEC" w:rsidRDefault="00972CEC" w:rsidP="00972CEC">
            <w:pPr>
              <w:spacing w:after="0" w:line="240" w:lineRule="auto"/>
              <w:rPr>
                <w:rFonts w:ascii="Arial" w:hAnsi="Arial" w:cs="Arial"/>
                <w:sz w:val="20"/>
                <w:szCs w:val="20"/>
              </w:rPr>
            </w:pPr>
            <w:r w:rsidRPr="00972CEC">
              <w:rPr>
                <w:rFonts w:ascii="Arial" w:hAnsi="Arial" w:cs="Arial"/>
                <w:sz w:val="20"/>
                <w:szCs w:val="20"/>
              </w:rPr>
              <w:t xml:space="preserve">Systém řízení IT služeb, například ISO/IEC 20000-1, ITIL, </w:t>
            </w:r>
            <w:proofErr w:type="spellStart"/>
            <w:r w:rsidRPr="00972CEC">
              <w:rPr>
                <w:rFonts w:ascii="Arial" w:hAnsi="Arial" w:cs="Arial"/>
                <w:sz w:val="20"/>
                <w:szCs w:val="20"/>
              </w:rPr>
              <w:t>CobIT</w:t>
            </w:r>
            <w:proofErr w:type="spellEnd"/>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F37DD8"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3D63D284" w14:textId="77777777" w:rsidTr="00972CEC">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25D3916" w14:textId="77777777" w:rsidR="00972CEC" w:rsidRPr="00972CEC" w:rsidRDefault="00972CEC" w:rsidP="00972CEC">
            <w:pPr>
              <w:spacing w:after="0" w:line="240" w:lineRule="auto"/>
              <w:rPr>
                <w:rFonts w:ascii="Arial" w:hAnsi="Arial" w:cs="Arial"/>
                <w:b/>
                <w:bCs/>
                <w:color w:val="FFFFFF"/>
                <w:sz w:val="20"/>
                <w:szCs w:val="20"/>
              </w:rPr>
            </w:pPr>
            <w:r w:rsidRPr="00972CEC">
              <w:rPr>
                <w:rFonts w:ascii="Arial" w:hAnsi="Arial" w:cs="Arial"/>
                <w:b/>
                <w:bCs/>
                <w:color w:val="FFFFFF"/>
                <w:sz w:val="20"/>
                <w:szCs w:val="20"/>
              </w:rPr>
              <w:t>SEKCE B – ZÁKLADNÍ OPATŘENÍ</w:t>
            </w:r>
          </w:p>
        </w:tc>
      </w:tr>
      <w:tr w:rsidR="00972CEC" w:rsidRPr="00972CEC" w14:paraId="494847A2" w14:textId="77777777" w:rsidTr="00972CEC">
        <w:trPr>
          <w:trHeight w:val="67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98FDD68"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2</w:t>
            </w:r>
          </w:p>
        </w:tc>
        <w:tc>
          <w:tcPr>
            <w:tcW w:w="4588" w:type="pct"/>
            <w:tcBorders>
              <w:top w:val="nil"/>
              <w:left w:val="nil"/>
              <w:bottom w:val="single" w:sz="4" w:space="0" w:color="auto"/>
              <w:right w:val="single" w:sz="4" w:space="0" w:color="auto"/>
            </w:tcBorders>
            <w:shd w:val="clear" w:color="auto" w:fill="auto"/>
            <w:vAlign w:val="center"/>
            <w:hideMark/>
          </w:tcPr>
          <w:p w14:paraId="5F2DB53F"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Je jmenovaný manažer bezpečnosti nebo jiná určená osoba s ekvivalentní odpovědností, která zajišťuje kybernetickou bezpečnost ICT prostředí, které bude dodavatel využívat pro nabízené plnění?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8F2340"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19463891" w14:textId="77777777" w:rsidTr="00972CEC">
        <w:trPr>
          <w:trHeight w:val="63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4F0F594"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3</w:t>
            </w:r>
          </w:p>
        </w:tc>
        <w:tc>
          <w:tcPr>
            <w:tcW w:w="4588" w:type="pct"/>
            <w:tcBorders>
              <w:top w:val="nil"/>
              <w:left w:val="nil"/>
              <w:bottom w:val="single" w:sz="4" w:space="0" w:color="auto"/>
              <w:right w:val="single" w:sz="4" w:space="0" w:color="auto"/>
            </w:tcBorders>
            <w:shd w:val="clear" w:color="auto" w:fill="auto"/>
            <w:vAlign w:val="center"/>
            <w:hideMark/>
          </w:tcPr>
          <w:p w14:paraId="5B0A25E6"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 xml:space="preserve">Byl v posledních </w:t>
            </w:r>
            <w:proofErr w:type="gramStart"/>
            <w:r w:rsidRPr="00972CEC">
              <w:rPr>
                <w:rFonts w:ascii="Arial" w:hAnsi="Arial" w:cs="Arial"/>
                <w:color w:val="000000"/>
                <w:sz w:val="20"/>
                <w:szCs w:val="20"/>
              </w:rPr>
              <w:t>12ti</w:t>
            </w:r>
            <w:proofErr w:type="gramEnd"/>
            <w:r w:rsidRPr="00972CEC">
              <w:rPr>
                <w:rFonts w:ascii="Arial" w:hAnsi="Arial" w:cs="Arial"/>
                <w:color w:val="000000"/>
                <w:sz w:val="20"/>
                <w:szCs w:val="20"/>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5CE191"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40D0D197" w14:textId="77777777" w:rsidTr="00972CEC">
        <w:trPr>
          <w:trHeight w:val="34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5F4D1B1"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4</w:t>
            </w:r>
          </w:p>
        </w:tc>
        <w:tc>
          <w:tcPr>
            <w:tcW w:w="4588" w:type="pct"/>
            <w:tcBorders>
              <w:top w:val="nil"/>
              <w:left w:val="nil"/>
              <w:bottom w:val="single" w:sz="4" w:space="0" w:color="auto"/>
              <w:right w:val="single" w:sz="4" w:space="0" w:color="auto"/>
            </w:tcBorders>
            <w:shd w:val="clear" w:color="auto" w:fill="auto"/>
            <w:vAlign w:val="center"/>
            <w:hideMark/>
          </w:tcPr>
          <w:p w14:paraId="0C1D43ED"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 xml:space="preserve">Realizoval dodavatel v posledních </w:t>
            </w:r>
            <w:proofErr w:type="gramStart"/>
            <w:r w:rsidRPr="00972CEC">
              <w:rPr>
                <w:rFonts w:ascii="Arial" w:hAnsi="Arial" w:cs="Arial"/>
                <w:color w:val="000000"/>
                <w:sz w:val="20"/>
                <w:szCs w:val="20"/>
              </w:rPr>
              <w:t>12ti</w:t>
            </w:r>
            <w:proofErr w:type="gramEnd"/>
            <w:r w:rsidRPr="00972CEC">
              <w:rPr>
                <w:rFonts w:ascii="Arial" w:hAnsi="Arial" w:cs="Arial"/>
                <w:color w:val="000000"/>
                <w:sz w:val="20"/>
                <w:szCs w:val="20"/>
              </w:rPr>
              <w:t xml:space="preserve"> měsících hodnocení kybernetických rizik v ICT prostředí, které bude využívat pro nabízené plnění?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C39FA8"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6278A9D7"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605545D"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5</w:t>
            </w:r>
          </w:p>
        </w:tc>
        <w:tc>
          <w:tcPr>
            <w:tcW w:w="4902" w:type="pct"/>
            <w:gridSpan w:val="2"/>
            <w:tcBorders>
              <w:top w:val="single" w:sz="4" w:space="0" w:color="auto"/>
              <w:left w:val="nil"/>
              <w:bottom w:val="single" w:sz="4" w:space="0" w:color="auto"/>
              <w:right w:val="single" w:sz="4" w:space="0" w:color="000000"/>
            </w:tcBorders>
            <w:shd w:val="clear" w:color="auto" w:fill="auto"/>
            <w:vAlign w:val="center"/>
            <w:hideMark/>
          </w:tcPr>
          <w:p w14:paraId="35824AB4"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Které oblasti pokrývá dokument bezpečnostní politiky, v jehož rozsahu je ICT prostředí, které bude dodavatel využívat pro nabízené plnění?</w:t>
            </w:r>
          </w:p>
        </w:tc>
      </w:tr>
      <w:tr w:rsidR="00972CEC" w:rsidRPr="00972CEC" w14:paraId="732B20C7"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A187DC3"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a.</w:t>
            </w:r>
          </w:p>
        </w:tc>
        <w:tc>
          <w:tcPr>
            <w:tcW w:w="4588" w:type="pct"/>
            <w:tcBorders>
              <w:top w:val="nil"/>
              <w:left w:val="nil"/>
              <w:bottom w:val="single" w:sz="4" w:space="0" w:color="auto"/>
              <w:right w:val="single" w:sz="4" w:space="0" w:color="auto"/>
            </w:tcBorders>
            <w:shd w:val="clear" w:color="auto" w:fill="auto"/>
            <w:vAlign w:val="center"/>
            <w:hideMark/>
          </w:tcPr>
          <w:p w14:paraId="289D87D2"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Procesy řízení rizik</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703EEF"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40C5E931"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89556D8"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b.</w:t>
            </w:r>
          </w:p>
        </w:tc>
        <w:tc>
          <w:tcPr>
            <w:tcW w:w="4588" w:type="pct"/>
            <w:tcBorders>
              <w:top w:val="nil"/>
              <w:left w:val="nil"/>
              <w:bottom w:val="single" w:sz="4" w:space="0" w:color="auto"/>
              <w:right w:val="single" w:sz="4" w:space="0" w:color="auto"/>
            </w:tcBorders>
            <w:shd w:val="clear" w:color="auto" w:fill="auto"/>
            <w:vAlign w:val="center"/>
            <w:hideMark/>
          </w:tcPr>
          <w:p w14:paraId="743193AD"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Klasifikace aktiv</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FB53AD"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24DAB13F"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38FD25F"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c.</w:t>
            </w:r>
          </w:p>
        </w:tc>
        <w:tc>
          <w:tcPr>
            <w:tcW w:w="4588" w:type="pct"/>
            <w:tcBorders>
              <w:top w:val="nil"/>
              <w:left w:val="nil"/>
              <w:bottom w:val="single" w:sz="4" w:space="0" w:color="auto"/>
              <w:right w:val="single" w:sz="4" w:space="0" w:color="auto"/>
            </w:tcBorders>
            <w:shd w:val="clear" w:color="auto" w:fill="auto"/>
            <w:vAlign w:val="center"/>
            <w:hideMark/>
          </w:tcPr>
          <w:p w14:paraId="3F864A9F"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Ochrana dat proti prozrazení, zničení, narušení integrity a dostupnosti</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E993E0"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677EC41C"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4CE928E"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d.</w:t>
            </w:r>
          </w:p>
        </w:tc>
        <w:tc>
          <w:tcPr>
            <w:tcW w:w="4588" w:type="pct"/>
            <w:tcBorders>
              <w:top w:val="nil"/>
              <w:left w:val="nil"/>
              <w:bottom w:val="single" w:sz="4" w:space="0" w:color="auto"/>
              <w:right w:val="single" w:sz="4" w:space="0" w:color="auto"/>
            </w:tcBorders>
            <w:shd w:val="clear" w:color="auto" w:fill="auto"/>
            <w:vAlign w:val="center"/>
            <w:hideMark/>
          </w:tcPr>
          <w:p w14:paraId="33D9352B"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Ochrana osobních údajů</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ED97589"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63E1ACE0"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53660FC"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e.</w:t>
            </w:r>
          </w:p>
        </w:tc>
        <w:tc>
          <w:tcPr>
            <w:tcW w:w="4588" w:type="pct"/>
            <w:tcBorders>
              <w:top w:val="nil"/>
              <w:left w:val="nil"/>
              <w:bottom w:val="single" w:sz="4" w:space="0" w:color="auto"/>
              <w:right w:val="single" w:sz="4" w:space="0" w:color="auto"/>
            </w:tcBorders>
            <w:shd w:val="clear" w:color="auto" w:fill="auto"/>
            <w:vAlign w:val="center"/>
            <w:hideMark/>
          </w:tcPr>
          <w:p w14:paraId="12334BDD"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Identifikace a autentizace uživatelů</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4F2061F"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049590D2"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3B1F081"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f.</w:t>
            </w:r>
          </w:p>
        </w:tc>
        <w:tc>
          <w:tcPr>
            <w:tcW w:w="4588" w:type="pct"/>
            <w:tcBorders>
              <w:top w:val="nil"/>
              <w:left w:val="nil"/>
              <w:bottom w:val="single" w:sz="4" w:space="0" w:color="auto"/>
              <w:right w:val="single" w:sz="4" w:space="0" w:color="auto"/>
            </w:tcBorders>
            <w:shd w:val="clear" w:color="auto" w:fill="auto"/>
            <w:vAlign w:val="center"/>
            <w:hideMark/>
          </w:tcPr>
          <w:p w14:paraId="3C646A9E"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 xml:space="preserve">Přístup k datům na základě rolí (RBAC, Role </w:t>
            </w:r>
            <w:proofErr w:type="spellStart"/>
            <w:r w:rsidRPr="00972CEC">
              <w:rPr>
                <w:rFonts w:ascii="Arial" w:hAnsi="Arial" w:cs="Arial"/>
                <w:color w:val="000000"/>
                <w:sz w:val="20"/>
                <w:szCs w:val="20"/>
              </w:rPr>
              <w:t>Based</w:t>
            </w:r>
            <w:proofErr w:type="spellEnd"/>
            <w:r w:rsidRPr="00972CEC">
              <w:rPr>
                <w:rFonts w:ascii="Arial" w:hAnsi="Arial" w:cs="Arial"/>
                <w:color w:val="000000"/>
                <w:sz w:val="20"/>
                <w:szCs w:val="20"/>
              </w:rPr>
              <w:t xml:space="preserve"> Access </w:t>
            </w:r>
            <w:proofErr w:type="spellStart"/>
            <w:r w:rsidRPr="00972CEC">
              <w:rPr>
                <w:rFonts w:ascii="Arial" w:hAnsi="Arial" w:cs="Arial"/>
                <w:color w:val="000000"/>
                <w:sz w:val="20"/>
                <w:szCs w:val="20"/>
              </w:rPr>
              <w:t>Control</w:t>
            </w:r>
            <w:proofErr w:type="spellEnd"/>
            <w:r w:rsidRPr="00972CEC">
              <w:rPr>
                <w:rFonts w:ascii="Arial" w:hAnsi="Arial" w:cs="Arial"/>
                <w:color w:val="000000"/>
                <w:sz w:val="20"/>
                <w:szCs w:val="20"/>
              </w:rPr>
              <w:t>)</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5AFC7F"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33FFA033"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8E1855A"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g.</w:t>
            </w:r>
          </w:p>
        </w:tc>
        <w:tc>
          <w:tcPr>
            <w:tcW w:w="4588" w:type="pct"/>
            <w:tcBorders>
              <w:top w:val="nil"/>
              <w:left w:val="nil"/>
              <w:bottom w:val="single" w:sz="4" w:space="0" w:color="auto"/>
              <w:right w:val="single" w:sz="4" w:space="0" w:color="auto"/>
            </w:tcBorders>
            <w:shd w:val="clear" w:color="auto" w:fill="auto"/>
            <w:vAlign w:val="center"/>
            <w:hideMark/>
          </w:tcPr>
          <w:p w14:paraId="7EC5CF51"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Řízení privilegovaných přístupů</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AF5FEC"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3EE783B2"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0B19898"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h.</w:t>
            </w:r>
          </w:p>
        </w:tc>
        <w:tc>
          <w:tcPr>
            <w:tcW w:w="4588" w:type="pct"/>
            <w:tcBorders>
              <w:top w:val="nil"/>
              <w:left w:val="nil"/>
              <w:bottom w:val="single" w:sz="4" w:space="0" w:color="auto"/>
              <w:right w:val="single" w:sz="4" w:space="0" w:color="auto"/>
            </w:tcBorders>
            <w:shd w:val="clear" w:color="auto" w:fill="auto"/>
            <w:vAlign w:val="center"/>
            <w:hideMark/>
          </w:tcPr>
          <w:p w14:paraId="6837F7C7"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Ochrana koncových stanic</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29712C"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5A106CF1"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2B40DEB"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i.</w:t>
            </w:r>
          </w:p>
        </w:tc>
        <w:tc>
          <w:tcPr>
            <w:tcW w:w="4588" w:type="pct"/>
            <w:tcBorders>
              <w:top w:val="nil"/>
              <w:left w:val="nil"/>
              <w:bottom w:val="single" w:sz="4" w:space="0" w:color="auto"/>
              <w:right w:val="single" w:sz="4" w:space="0" w:color="auto"/>
            </w:tcBorders>
            <w:shd w:val="clear" w:color="auto" w:fill="auto"/>
            <w:vAlign w:val="center"/>
            <w:hideMark/>
          </w:tcPr>
          <w:p w14:paraId="6086CA6F"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Ochrana mobilních zařízení a vzdáleného přístupu</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E10EAE7"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2494E7FC"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3304F43"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j.</w:t>
            </w:r>
          </w:p>
        </w:tc>
        <w:tc>
          <w:tcPr>
            <w:tcW w:w="4588" w:type="pct"/>
            <w:tcBorders>
              <w:top w:val="nil"/>
              <w:left w:val="nil"/>
              <w:bottom w:val="single" w:sz="4" w:space="0" w:color="auto"/>
              <w:right w:val="single" w:sz="4" w:space="0" w:color="auto"/>
            </w:tcBorders>
            <w:shd w:val="clear" w:color="auto" w:fill="auto"/>
            <w:vAlign w:val="center"/>
            <w:hideMark/>
          </w:tcPr>
          <w:p w14:paraId="2F5DA4E4"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 xml:space="preserve">Ochrana emailu a vnitrofiremní komunikace (instant </w:t>
            </w:r>
            <w:proofErr w:type="spellStart"/>
            <w:r w:rsidRPr="00972CEC">
              <w:rPr>
                <w:rFonts w:ascii="Arial" w:hAnsi="Arial" w:cs="Arial"/>
                <w:color w:val="000000"/>
                <w:sz w:val="20"/>
                <w:szCs w:val="20"/>
              </w:rPr>
              <w:t>messaging</w:t>
            </w:r>
            <w:proofErr w:type="spellEnd"/>
            <w:r w:rsidRPr="00972CEC">
              <w:rPr>
                <w:rFonts w:ascii="Arial" w:hAnsi="Arial" w:cs="Arial"/>
                <w:color w:val="000000"/>
                <w:sz w:val="20"/>
                <w:szCs w:val="20"/>
              </w:rPr>
              <w:t>)</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8B99B8"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058D47D3"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F94749A"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k.</w:t>
            </w:r>
          </w:p>
        </w:tc>
        <w:tc>
          <w:tcPr>
            <w:tcW w:w="4588" w:type="pct"/>
            <w:tcBorders>
              <w:top w:val="nil"/>
              <w:left w:val="nil"/>
              <w:bottom w:val="single" w:sz="4" w:space="0" w:color="auto"/>
              <w:right w:val="single" w:sz="4" w:space="0" w:color="auto"/>
            </w:tcBorders>
            <w:shd w:val="clear" w:color="auto" w:fill="auto"/>
            <w:vAlign w:val="center"/>
            <w:hideMark/>
          </w:tcPr>
          <w:p w14:paraId="7D4A31C6"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Ochrana přístupu do internetu</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64869F"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62F8F402"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80916C3"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l.</w:t>
            </w:r>
          </w:p>
        </w:tc>
        <w:tc>
          <w:tcPr>
            <w:tcW w:w="4588" w:type="pct"/>
            <w:tcBorders>
              <w:top w:val="nil"/>
              <w:left w:val="nil"/>
              <w:bottom w:val="single" w:sz="4" w:space="0" w:color="auto"/>
              <w:right w:val="single" w:sz="4" w:space="0" w:color="auto"/>
            </w:tcBorders>
            <w:shd w:val="clear" w:color="auto" w:fill="auto"/>
            <w:vAlign w:val="center"/>
            <w:hideMark/>
          </w:tcPr>
          <w:p w14:paraId="2FBAF7A7"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Bezpečnost cloudového prostředí (Azure, AWS, M365 apod.)</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2BBA014"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0FF855A7"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3B5DB47"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m.</w:t>
            </w:r>
          </w:p>
        </w:tc>
        <w:tc>
          <w:tcPr>
            <w:tcW w:w="4588" w:type="pct"/>
            <w:tcBorders>
              <w:top w:val="nil"/>
              <w:left w:val="nil"/>
              <w:bottom w:val="single" w:sz="4" w:space="0" w:color="auto"/>
              <w:right w:val="single" w:sz="4" w:space="0" w:color="auto"/>
            </w:tcBorders>
            <w:shd w:val="clear" w:color="auto" w:fill="auto"/>
            <w:vAlign w:val="center"/>
            <w:hideMark/>
          </w:tcPr>
          <w:p w14:paraId="72A9F181"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Ochrana médií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A2E356"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28D07C5B"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4FAA170"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n.</w:t>
            </w:r>
          </w:p>
        </w:tc>
        <w:tc>
          <w:tcPr>
            <w:tcW w:w="4588" w:type="pct"/>
            <w:tcBorders>
              <w:top w:val="nil"/>
              <w:left w:val="nil"/>
              <w:bottom w:val="single" w:sz="4" w:space="0" w:color="auto"/>
              <w:right w:val="single" w:sz="4" w:space="0" w:color="auto"/>
            </w:tcBorders>
            <w:shd w:val="clear" w:color="auto" w:fill="auto"/>
            <w:vAlign w:val="center"/>
            <w:hideMark/>
          </w:tcPr>
          <w:p w14:paraId="5E102140"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Procesy řízení změn</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D86CBE"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79040FFA"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13F85E6"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o.</w:t>
            </w:r>
          </w:p>
        </w:tc>
        <w:tc>
          <w:tcPr>
            <w:tcW w:w="4588" w:type="pct"/>
            <w:tcBorders>
              <w:top w:val="nil"/>
              <w:left w:val="nil"/>
              <w:bottom w:val="single" w:sz="4" w:space="0" w:color="auto"/>
              <w:right w:val="single" w:sz="4" w:space="0" w:color="auto"/>
            </w:tcBorders>
            <w:shd w:val="clear" w:color="auto" w:fill="auto"/>
            <w:vAlign w:val="center"/>
            <w:hideMark/>
          </w:tcPr>
          <w:p w14:paraId="5D00B666"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Ochrana bezdrátových sítí a komunikace</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624BD4"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6C38C73D"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BE5F5B7"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p.</w:t>
            </w:r>
          </w:p>
        </w:tc>
        <w:tc>
          <w:tcPr>
            <w:tcW w:w="4588" w:type="pct"/>
            <w:tcBorders>
              <w:top w:val="nil"/>
              <w:left w:val="nil"/>
              <w:bottom w:val="single" w:sz="4" w:space="0" w:color="auto"/>
              <w:right w:val="single" w:sz="4" w:space="0" w:color="auto"/>
            </w:tcBorders>
            <w:shd w:val="clear" w:color="auto" w:fill="auto"/>
            <w:vAlign w:val="center"/>
            <w:hideMark/>
          </w:tcPr>
          <w:p w14:paraId="301025C1"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Fyzická bezpečnost informačních aktiv</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6852065"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0A391427"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9405570"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q.</w:t>
            </w:r>
          </w:p>
        </w:tc>
        <w:tc>
          <w:tcPr>
            <w:tcW w:w="4588" w:type="pct"/>
            <w:tcBorders>
              <w:top w:val="nil"/>
              <w:left w:val="nil"/>
              <w:bottom w:val="single" w:sz="4" w:space="0" w:color="auto"/>
              <w:right w:val="single" w:sz="4" w:space="0" w:color="auto"/>
            </w:tcBorders>
            <w:shd w:val="clear" w:color="auto" w:fill="auto"/>
            <w:vAlign w:val="center"/>
            <w:hideMark/>
          </w:tcPr>
          <w:p w14:paraId="141A8148"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Bezpečnostní školení koncových uživatelů a administrátorů</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7DE6798"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29FC0BCC"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AC6DF27"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r.</w:t>
            </w:r>
          </w:p>
        </w:tc>
        <w:tc>
          <w:tcPr>
            <w:tcW w:w="4588" w:type="pct"/>
            <w:tcBorders>
              <w:top w:val="nil"/>
              <w:left w:val="nil"/>
              <w:bottom w:val="single" w:sz="4" w:space="0" w:color="auto"/>
              <w:right w:val="single" w:sz="4" w:space="0" w:color="auto"/>
            </w:tcBorders>
            <w:shd w:val="clear" w:color="auto" w:fill="auto"/>
            <w:vAlign w:val="center"/>
            <w:hideMark/>
          </w:tcPr>
          <w:p w14:paraId="4A6BC3D8"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Ochrana proti škodlivému softwaru</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34505CB"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477FF406"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55D5CC9"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s.</w:t>
            </w:r>
          </w:p>
        </w:tc>
        <w:tc>
          <w:tcPr>
            <w:tcW w:w="4588" w:type="pct"/>
            <w:tcBorders>
              <w:top w:val="nil"/>
              <w:left w:val="nil"/>
              <w:bottom w:val="single" w:sz="4" w:space="0" w:color="auto"/>
              <w:right w:val="single" w:sz="4" w:space="0" w:color="auto"/>
            </w:tcBorders>
            <w:shd w:val="clear" w:color="auto" w:fill="auto"/>
            <w:vAlign w:val="center"/>
            <w:hideMark/>
          </w:tcPr>
          <w:p w14:paraId="29BD7665"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Ochrana při výměně dat</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473BF54"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588845DF"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2C16359"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t.</w:t>
            </w:r>
          </w:p>
        </w:tc>
        <w:tc>
          <w:tcPr>
            <w:tcW w:w="4588" w:type="pct"/>
            <w:tcBorders>
              <w:top w:val="nil"/>
              <w:left w:val="nil"/>
              <w:bottom w:val="single" w:sz="4" w:space="0" w:color="auto"/>
              <w:right w:val="single" w:sz="4" w:space="0" w:color="auto"/>
            </w:tcBorders>
            <w:shd w:val="clear" w:color="auto" w:fill="auto"/>
            <w:vAlign w:val="center"/>
            <w:hideMark/>
          </w:tcPr>
          <w:p w14:paraId="200D06A8"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Procesy zvládání kybernetických incidentů</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EC50CC9"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3DA0B874"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EED6775"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u.</w:t>
            </w:r>
          </w:p>
        </w:tc>
        <w:tc>
          <w:tcPr>
            <w:tcW w:w="4588" w:type="pct"/>
            <w:tcBorders>
              <w:top w:val="nil"/>
              <w:left w:val="nil"/>
              <w:bottom w:val="single" w:sz="4" w:space="0" w:color="auto"/>
              <w:right w:val="single" w:sz="4" w:space="0" w:color="auto"/>
            </w:tcBorders>
            <w:shd w:val="clear" w:color="auto" w:fill="auto"/>
            <w:vAlign w:val="center"/>
            <w:hideMark/>
          </w:tcPr>
          <w:p w14:paraId="74A6DF79"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Procesy řízení rizik dodavatelů</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D81B6B"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0E51557F"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9D11926"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v.</w:t>
            </w:r>
          </w:p>
        </w:tc>
        <w:tc>
          <w:tcPr>
            <w:tcW w:w="4588" w:type="pct"/>
            <w:tcBorders>
              <w:top w:val="nil"/>
              <w:left w:val="nil"/>
              <w:bottom w:val="single" w:sz="4" w:space="0" w:color="auto"/>
              <w:right w:val="single" w:sz="4" w:space="0" w:color="auto"/>
            </w:tcBorders>
            <w:shd w:val="clear" w:color="auto" w:fill="auto"/>
            <w:vAlign w:val="center"/>
            <w:hideMark/>
          </w:tcPr>
          <w:p w14:paraId="45BEACEF"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Bezpečnost lidských zdrojů</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FD1667"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28FAE1B1"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149A813"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w.</w:t>
            </w:r>
          </w:p>
        </w:tc>
        <w:tc>
          <w:tcPr>
            <w:tcW w:w="4588" w:type="pct"/>
            <w:tcBorders>
              <w:top w:val="nil"/>
              <w:left w:val="nil"/>
              <w:bottom w:val="single" w:sz="4" w:space="0" w:color="auto"/>
              <w:right w:val="single" w:sz="4" w:space="0" w:color="auto"/>
            </w:tcBorders>
            <w:shd w:val="clear" w:color="auto" w:fill="auto"/>
            <w:vAlign w:val="center"/>
            <w:hideMark/>
          </w:tcPr>
          <w:p w14:paraId="61C1D0EB"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Bezpečnostní audity a analýzy</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78B66A"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5C2CD285"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BB10D55"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x</w:t>
            </w:r>
          </w:p>
        </w:tc>
        <w:tc>
          <w:tcPr>
            <w:tcW w:w="4588" w:type="pct"/>
            <w:tcBorders>
              <w:top w:val="nil"/>
              <w:left w:val="nil"/>
              <w:bottom w:val="single" w:sz="4" w:space="0" w:color="auto"/>
              <w:right w:val="single" w:sz="4" w:space="0" w:color="auto"/>
            </w:tcBorders>
            <w:shd w:val="clear" w:color="auto" w:fill="auto"/>
            <w:vAlign w:val="center"/>
            <w:hideMark/>
          </w:tcPr>
          <w:p w14:paraId="12593B0A"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Řízení kontinuity činností a havarijní plánování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43ABB37"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77E93A12" w14:textId="77777777" w:rsidTr="00972CEC">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E95123B" w14:textId="77777777" w:rsidR="00972CEC" w:rsidRPr="00972CEC" w:rsidRDefault="00972CEC" w:rsidP="00972CEC">
            <w:pPr>
              <w:spacing w:after="0" w:line="240" w:lineRule="auto"/>
              <w:rPr>
                <w:rFonts w:ascii="Arial" w:hAnsi="Arial" w:cs="Arial"/>
                <w:b/>
                <w:bCs/>
                <w:color w:val="FFFFFF"/>
                <w:sz w:val="20"/>
                <w:szCs w:val="20"/>
              </w:rPr>
            </w:pPr>
            <w:r w:rsidRPr="00972CEC">
              <w:rPr>
                <w:rFonts w:ascii="Arial" w:hAnsi="Arial" w:cs="Arial"/>
                <w:b/>
                <w:bCs/>
                <w:color w:val="FFFFFF"/>
                <w:sz w:val="20"/>
                <w:szCs w:val="20"/>
              </w:rPr>
              <w:t>SEKCE C – BEZPEČNOSTNÍ TECHNOLOGIE</w:t>
            </w:r>
          </w:p>
        </w:tc>
      </w:tr>
      <w:tr w:rsidR="00972CEC" w:rsidRPr="00972CEC" w14:paraId="51FCD077"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965C02C"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6</w:t>
            </w:r>
          </w:p>
        </w:tc>
        <w:tc>
          <w:tcPr>
            <w:tcW w:w="4902" w:type="pct"/>
            <w:gridSpan w:val="2"/>
            <w:tcBorders>
              <w:top w:val="single" w:sz="4" w:space="0" w:color="auto"/>
              <w:left w:val="nil"/>
              <w:bottom w:val="single" w:sz="4" w:space="0" w:color="auto"/>
              <w:right w:val="single" w:sz="4" w:space="0" w:color="auto"/>
            </w:tcBorders>
            <w:shd w:val="clear" w:color="auto" w:fill="auto"/>
            <w:vAlign w:val="center"/>
            <w:hideMark/>
          </w:tcPr>
          <w:p w14:paraId="5F8A26BB"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Které níže uvedené bezpečnostní technologie provozuje dodavatel s cílem předcházet bezpečnostním hrozbám v rámci ICT prostředí, které bude využívat pro nabízené plnění?</w:t>
            </w:r>
          </w:p>
        </w:tc>
      </w:tr>
      <w:tr w:rsidR="00972CEC" w:rsidRPr="00972CEC" w14:paraId="622E5B31"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AD63AB9"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a.</w:t>
            </w:r>
          </w:p>
        </w:tc>
        <w:tc>
          <w:tcPr>
            <w:tcW w:w="4588" w:type="pct"/>
            <w:tcBorders>
              <w:top w:val="nil"/>
              <w:left w:val="nil"/>
              <w:bottom w:val="single" w:sz="4" w:space="0" w:color="auto"/>
              <w:right w:val="single" w:sz="4" w:space="0" w:color="auto"/>
            </w:tcBorders>
            <w:shd w:val="clear" w:color="auto" w:fill="auto"/>
            <w:vAlign w:val="center"/>
            <w:hideMark/>
          </w:tcPr>
          <w:p w14:paraId="3797AEB6"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Antivirový software na pracovních stanicích</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1165E59"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246CBA58"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76D3EFE"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b.</w:t>
            </w:r>
          </w:p>
        </w:tc>
        <w:tc>
          <w:tcPr>
            <w:tcW w:w="4588" w:type="pct"/>
            <w:tcBorders>
              <w:top w:val="nil"/>
              <w:left w:val="nil"/>
              <w:bottom w:val="single" w:sz="4" w:space="0" w:color="auto"/>
              <w:right w:val="single" w:sz="4" w:space="0" w:color="auto"/>
            </w:tcBorders>
            <w:shd w:val="clear" w:color="auto" w:fill="auto"/>
            <w:vAlign w:val="center"/>
            <w:hideMark/>
          </w:tcPr>
          <w:p w14:paraId="25166819"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Antivirový software na mobilních zařízeních</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A4480B"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6F803A9F"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A358E78"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c.</w:t>
            </w:r>
          </w:p>
        </w:tc>
        <w:tc>
          <w:tcPr>
            <w:tcW w:w="4588" w:type="pct"/>
            <w:tcBorders>
              <w:top w:val="nil"/>
              <w:left w:val="nil"/>
              <w:bottom w:val="single" w:sz="4" w:space="0" w:color="auto"/>
              <w:right w:val="single" w:sz="4" w:space="0" w:color="auto"/>
            </w:tcBorders>
            <w:shd w:val="clear" w:color="auto" w:fill="auto"/>
            <w:vAlign w:val="center"/>
            <w:hideMark/>
          </w:tcPr>
          <w:p w14:paraId="73A77CE3"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 xml:space="preserve">Nástroj pro detekci narušení sítě (IDS/IPS, </w:t>
            </w:r>
            <w:proofErr w:type="spellStart"/>
            <w:r w:rsidRPr="00972CEC">
              <w:rPr>
                <w:rFonts w:ascii="Arial" w:hAnsi="Arial" w:cs="Arial"/>
                <w:color w:val="000000"/>
                <w:sz w:val="20"/>
                <w:szCs w:val="20"/>
              </w:rPr>
              <w:t>Intrusion</w:t>
            </w:r>
            <w:proofErr w:type="spellEnd"/>
            <w:r w:rsidRPr="00972CEC">
              <w:rPr>
                <w:rFonts w:ascii="Arial" w:hAnsi="Arial" w:cs="Arial"/>
                <w:color w:val="000000"/>
                <w:sz w:val="20"/>
                <w:szCs w:val="20"/>
              </w:rPr>
              <w:t xml:space="preserve"> </w:t>
            </w:r>
            <w:proofErr w:type="spellStart"/>
            <w:r w:rsidRPr="00972CEC">
              <w:rPr>
                <w:rFonts w:ascii="Arial" w:hAnsi="Arial" w:cs="Arial"/>
                <w:color w:val="000000"/>
                <w:sz w:val="20"/>
                <w:szCs w:val="20"/>
              </w:rPr>
              <w:t>Detection</w:t>
            </w:r>
            <w:proofErr w:type="spellEnd"/>
            <w:r w:rsidRPr="00972CEC">
              <w:rPr>
                <w:rFonts w:ascii="Arial" w:hAnsi="Arial" w:cs="Arial"/>
                <w:color w:val="000000"/>
                <w:sz w:val="20"/>
                <w:szCs w:val="20"/>
              </w:rPr>
              <w:t>/</w:t>
            </w:r>
            <w:proofErr w:type="spellStart"/>
            <w:r w:rsidRPr="00972CEC">
              <w:rPr>
                <w:rFonts w:ascii="Arial" w:hAnsi="Arial" w:cs="Arial"/>
                <w:color w:val="000000"/>
                <w:sz w:val="20"/>
                <w:szCs w:val="20"/>
              </w:rPr>
              <w:t>Prevention</w:t>
            </w:r>
            <w:proofErr w:type="spellEnd"/>
            <w:r w:rsidRPr="00972CEC">
              <w:rPr>
                <w:rFonts w:ascii="Arial" w:hAnsi="Arial" w:cs="Arial"/>
                <w:color w:val="000000"/>
                <w:sz w:val="20"/>
                <w:szCs w:val="20"/>
              </w:rPr>
              <w:t xml:space="preserve"> </w:t>
            </w:r>
            <w:proofErr w:type="spellStart"/>
            <w:r w:rsidRPr="00972CEC">
              <w:rPr>
                <w:rFonts w:ascii="Arial" w:hAnsi="Arial" w:cs="Arial"/>
                <w:color w:val="000000"/>
                <w:sz w:val="20"/>
                <w:szCs w:val="20"/>
              </w:rPr>
              <w:t>System</w:t>
            </w:r>
            <w:proofErr w:type="spellEnd"/>
            <w:r w:rsidRPr="00972CEC">
              <w:rPr>
                <w:rFonts w:ascii="Arial" w:hAnsi="Arial" w:cs="Arial"/>
                <w:color w:val="000000"/>
                <w:sz w:val="20"/>
                <w:szCs w:val="20"/>
              </w:rPr>
              <w:t>)</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6F14DC"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41382BB0"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555EBF6"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d.</w:t>
            </w:r>
          </w:p>
        </w:tc>
        <w:tc>
          <w:tcPr>
            <w:tcW w:w="4588" w:type="pct"/>
            <w:tcBorders>
              <w:top w:val="nil"/>
              <w:left w:val="nil"/>
              <w:bottom w:val="single" w:sz="4" w:space="0" w:color="auto"/>
              <w:right w:val="single" w:sz="4" w:space="0" w:color="auto"/>
            </w:tcBorders>
            <w:shd w:val="clear" w:color="auto" w:fill="auto"/>
            <w:vAlign w:val="center"/>
            <w:hideMark/>
          </w:tcPr>
          <w:p w14:paraId="6C49FC21"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 xml:space="preserve">Nástroj pro řízení privilegovaných účtů a oprávnění (PIM/PAM, </w:t>
            </w:r>
            <w:proofErr w:type="spellStart"/>
            <w:r w:rsidRPr="00972CEC">
              <w:rPr>
                <w:rFonts w:ascii="Arial" w:hAnsi="Arial" w:cs="Arial"/>
                <w:color w:val="000000"/>
                <w:sz w:val="20"/>
                <w:szCs w:val="20"/>
              </w:rPr>
              <w:t>Priviledge</w:t>
            </w:r>
            <w:proofErr w:type="spellEnd"/>
            <w:r w:rsidRPr="00972CEC">
              <w:rPr>
                <w:rFonts w:ascii="Arial" w:hAnsi="Arial" w:cs="Arial"/>
                <w:color w:val="000000"/>
                <w:sz w:val="20"/>
                <w:szCs w:val="20"/>
              </w:rPr>
              <w:t xml:space="preserve"> Identity/Access Management)</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5A6DEE"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76FC0C9C"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2F0CBE4"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e.</w:t>
            </w:r>
          </w:p>
        </w:tc>
        <w:tc>
          <w:tcPr>
            <w:tcW w:w="4588" w:type="pct"/>
            <w:tcBorders>
              <w:top w:val="nil"/>
              <w:left w:val="nil"/>
              <w:bottom w:val="single" w:sz="4" w:space="0" w:color="auto"/>
              <w:right w:val="single" w:sz="4" w:space="0" w:color="auto"/>
            </w:tcBorders>
            <w:shd w:val="clear" w:color="auto" w:fill="auto"/>
            <w:vAlign w:val="center"/>
            <w:hideMark/>
          </w:tcPr>
          <w:p w14:paraId="0ACAB236"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Více-faktorová autentizace</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2386EE"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4CD599D9"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E7CA6B2"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f.</w:t>
            </w:r>
          </w:p>
        </w:tc>
        <w:tc>
          <w:tcPr>
            <w:tcW w:w="4588" w:type="pct"/>
            <w:tcBorders>
              <w:top w:val="nil"/>
              <w:left w:val="nil"/>
              <w:bottom w:val="single" w:sz="4" w:space="0" w:color="auto"/>
              <w:right w:val="single" w:sz="4" w:space="0" w:color="auto"/>
            </w:tcBorders>
            <w:shd w:val="clear" w:color="auto" w:fill="auto"/>
            <w:vAlign w:val="center"/>
            <w:hideMark/>
          </w:tcPr>
          <w:p w14:paraId="4F13D567"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Automatizovaný nástroj pro řízení technologických zranitelností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EEA8FC"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79699AB2"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397BEC8E"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g.</w:t>
            </w:r>
          </w:p>
        </w:tc>
        <w:tc>
          <w:tcPr>
            <w:tcW w:w="4588" w:type="pct"/>
            <w:tcBorders>
              <w:top w:val="nil"/>
              <w:left w:val="nil"/>
              <w:bottom w:val="single" w:sz="4" w:space="0" w:color="auto"/>
              <w:right w:val="single" w:sz="4" w:space="0" w:color="auto"/>
            </w:tcBorders>
            <w:shd w:val="clear" w:color="auto" w:fill="auto"/>
            <w:vAlign w:val="center"/>
            <w:hideMark/>
          </w:tcPr>
          <w:p w14:paraId="622ECB71"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 xml:space="preserve">Nástroj pro řízení přístupu k síti (NAC, Network Access </w:t>
            </w:r>
            <w:proofErr w:type="spellStart"/>
            <w:r w:rsidRPr="00972CEC">
              <w:rPr>
                <w:rFonts w:ascii="Arial" w:hAnsi="Arial" w:cs="Arial"/>
                <w:color w:val="000000"/>
                <w:sz w:val="20"/>
                <w:szCs w:val="20"/>
              </w:rPr>
              <w:t>Control</w:t>
            </w:r>
            <w:proofErr w:type="spellEnd"/>
            <w:r w:rsidRPr="00972CEC">
              <w:rPr>
                <w:rFonts w:ascii="Arial" w:hAnsi="Arial" w:cs="Arial"/>
                <w:color w:val="000000"/>
                <w:sz w:val="20"/>
                <w:szCs w:val="20"/>
              </w:rPr>
              <w:t>)</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3F8F4F"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587C12D2"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3608610"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h.</w:t>
            </w:r>
          </w:p>
        </w:tc>
        <w:tc>
          <w:tcPr>
            <w:tcW w:w="4588" w:type="pct"/>
            <w:tcBorders>
              <w:top w:val="nil"/>
              <w:left w:val="nil"/>
              <w:bottom w:val="single" w:sz="4" w:space="0" w:color="auto"/>
              <w:right w:val="single" w:sz="4" w:space="0" w:color="auto"/>
            </w:tcBorders>
            <w:shd w:val="clear" w:color="auto" w:fill="auto"/>
            <w:vAlign w:val="center"/>
            <w:hideMark/>
          </w:tcPr>
          <w:p w14:paraId="09040721"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 xml:space="preserve">Nástroj pro ochranu před útoky </w:t>
            </w:r>
            <w:proofErr w:type="spellStart"/>
            <w:r w:rsidRPr="00972CEC">
              <w:rPr>
                <w:rFonts w:ascii="Arial" w:hAnsi="Arial" w:cs="Arial"/>
                <w:color w:val="000000"/>
                <w:sz w:val="20"/>
                <w:szCs w:val="20"/>
              </w:rPr>
              <w:t>DDoS</w:t>
            </w:r>
            <w:proofErr w:type="spellEnd"/>
            <w:r w:rsidRPr="00972CEC">
              <w:rPr>
                <w:rFonts w:ascii="Arial" w:hAnsi="Arial" w:cs="Arial"/>
                <w:color w:val="000000"/>
                <w:sz w:val="20"/>
                <w:szCs w:val="20"/>
              </w:rPr>
              <w:t xml:space="preserve"> (</w:t>
            </w:r>
            <w:proofErr w:type="spellStart"/>
            <w:r w:rsidRPr="00972CEC">
              <w:rPr>
                <w:rFonts w:ascii="Arial" w:hAnsi="Arial" w:cs="Arial"/>
                <w:color w:val="000000"/>
                <w:sz w:val="20"/>
                <w:szCs w:val="20"/>
              </w:rPr>
              <w:t>Distributed</w:t>
            </w:r>
            <w:proofErr w:type="spellEnd"/>
            <w:r w:rsidRPr="00972CEC">
              <w:rPr>
                <w:rFonts w:ascii="Arial" w:hAnsi="Arial" w:cs="Arial"/>
                <w:color w:val="000000"/>
                <w:sz w:val="20"/>
                <w:szCs w:val="20"/>
              </w:rPr>
              <w:t xml:space="preserve"> </w:t>
            </w:r>
            <w:proofErr w:type="spellStart"/>
            <w:r w:rsidRPr="00972CEC">
              <w:rPr>
                <w:rFonts w:ascii="Arial" w:hAnsi="Arial" w:cs="Arial"/>
                <w:color w:val="000000"/>
                <w:sz w:val="20"/>
                <w:szCs w:val="20"/>
              </w:rPr>
              <w:t>denial-of-service</w:t>
            </w:r>
            <w:proofErr w:type="spellEnd"/>
            <w:r w:rsidRPr="00972CEC">
              <w:rPr>
                <w:rFonts w:ascii="Arial" w:hAnsi="Arial" w:cs="Arial"/>
                <w:color w:val="000000"/>
                <w:sz w:val="20"/>
                <w:szCs w:val="20"/>
              </w:rPr>
              <w:t>)</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A92455E"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44EB7246"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AEADCE1"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i.</w:t>
            </w:r>
          </w:p>
        </w:tc>
        <w:tc>
          <w:tcPr>
            <w:tcW w:w="4588" w:type="pct"/>
            <w:tcBorders>
              <w:top w:val="nil"/>
              <w:left w:val="nil"/>
              <w:bottom w:val="single" w:sz="4" w:space="0" w:color="auto"/>
              <w:right w:val="single" w:sz="4" w:space="0" w:color="auto"/>
            </w:tcBorders>
            <w:shd w:val="clear" w:color="auto" w:fill="auto"/>
            <w:vAlign w:val="center"/>
            <w:hideMark/>
          </w:tcPr>
          <w:p w14:paraId="0F286E5F"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Šifrovací nástroje a techniky</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1EE2B1"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213F2C59"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78BB655"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j.</w:t>
            </w:r>
          </w:p>
        </w:tc>
        <w:tc>
          <w:tcPr>
            <w:tcW w:w="4588" w:type="pct"/>
            <w:tcBorders>
              <w:top w:val="nil"/>
              <w:left w:val="nil"/>
              <w:bottom w:val="single" w:sz="4" w:space="0" w:color="auto"/>
              <w:right w:val="single" w:sz="4" w:space="0" w:color="auto"/>
            </w:tcBorders>
            <w:shd w:val="clear" w:color="auto" w:fill="auto"/>
            <w:vAlign w:val="center"/>
            <w:hideMark/>
          </w:tcPr>
          <w:p w14:paraId="65DE989E"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Firewall</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91D904"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499AB44B"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F950729" w14:textId="77777777" w:rsidR="00972CEC" w:rsidRPr="00972CEC" w:rsidRDefault="00972CEC" w:rsidP="00972CEC">
            <w:pPr>
              <w:spacing w:after="0" w:line="240" w:lineRule="auto"/>
              <w:jc w:val="right"/>
              <w:rPr>
                <w:rFonts w:ascii="Arial" w:hAnsi="Arial" w:cs="Arial"/>
                <w:color w:val="000000"/>
                <w:sz w:val="20"/>
                <w:szCs w:val="20"/>
              </w:rPr>
            </w:pPr>
            <w:r w:rsidRPr="00972CEC">
              <w:rPr>
                <w:rFonts w:ascii="Arial" w:hAnsi="Arial" w:cs="Arial"/>
                <w:color w:val="000000"/>
                <w:sz w:val="20"/>
                <w:szCs w:val="20"/>
              </w:rPr>
              <w:t>k.</w:t>
            </w:r>
          </w:p>
        </w:tc>
        <w:tc>
          <w:tcPr>
            <w:tcW w:w="4588" w:type="pct"/>
            <w:tcBorders>
              <w:top w:val="nil"/>
              <w:left w:val="nil"/>
              <w:bottom w:val="single" w:sz="4" w:space="0" w:color="auto"/>
              <w:right w:val="single" w:sz="4" w:space="0" w:color="auto"/>
            </w:tcBorders>
            <w:shd w:val="clear" w:color="auto" w:fill="auto"/>
            <w:vAlign w:val="center"/>
            <w:hideMark/>
          </w:tcPr>
          <w:p w14:paraId="6340658B" w14:textId="77777777" w:rsidR="00972CEC" w:rsidRPr="00972CEC" w:rsidRDefault="00972CEC" w:rsidP="00972CEC">
            <w:pPr>
              <w:spacing w:after="0" w:line="240" w:lineRule="auto"/>
              <w:ind w:firstLineChars="100" w:firstLine="200"/>
              <w:rPr>
                <w:rFonts w:ascii="Arial" w:hAnsi="Arial" w:cs="Arial"/>
                <w:color w:val="000000"/>
                <w:sz w:val="20"/>
                <w:szCs w:val="20"/>
              </w:rPr>
            </w:pPr>
            <w:r w:rsidRPr="00972CEC">
              <w:rPr>
                <w:rFonts w:ascii="Arial" w:hAnsi="Arial" w:cs="Arial"/>
                <w:color w:val="000000"/>
                <w:sz w:val="20"/>
                <w:szCs w:val="20"/>
              </w:rPr>
              <w:t xml:space="preserve">Nástroj pro vyhodnocování bezpečnostních událostí (SIEM, </w:t>
            </w:r>
            <w:proofErr w:type="spellStart"/>
            <w:r w:rsidRPr="00972CEC">
              <w:rPr>
                <w:rFonts w:ascii="Arial" w:hAnsi="Arial" w:cs="Arial"/>
                <w:color w:val="000000"/>
                <w:sz w:val="20"/>
                <w:szCs w:val="20"/>
              </w:rPr>
              <w:t>Security</w:t>
            </w:r>
            <w:proofErr w:type="spellEnd"/>
            <w:r w:rsidRPr="00972CEC">
              <w:rPr>
                <w:rFonts w:ascii="Arial" w:hAnsi="Arial" w:cs="Arial"/>
                <w:color w:val="000000"/>
                <w:sz w:val="20"/>
                <w:szCs w:val="20"/>
              </w:rPr>
              <w:t xml:space="preserve"> </w:t>
            </w:r>
            <w:proofErr w:type="spellStart"/>
            <w:r w:rsidRPr="00972CEC">
              <w:rPr>
                <w:rFonts w:ascii="Arial" w:hAnsi="Arial" w:cs="Arial"/>
                <w:color w:val="000000"/>
                <w:sz w:val="20"/>
                <w:szCs w:val="20"/>
              </w:rPr>
              <w:t>Informaton</w:t>
            </w:r>
            <w:proofErr w:type="spellEnd"/>
            <w:r w:rsidRPr="00972CEC">
              <w:rPr>
                <w:rFonts w:ascii="Arial" w:hAnsi="Arial" w:cs="Arial"/>
                <w:color w:val="000000"/>
                <w:sz w:val="20"/>
                <w:szCs w:val="20"/>
              </w:rPr>
              <w:t xml:space="preserve"> and Event Management)</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84616F"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738EB100"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F037A56"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7</w:t>
            </w:r>
          </w:p>
        </w:tc>
        <w:tc>
          <w:tcPr>
            <w:tcW w:w="4588" w:type="pct"/>
            <w:tcBorders>
              <w:top w:val="nil"/>
              <w:left w:val="nil"/>
              <w:bottom w:val="single" w:sz="4" w:space="0" w:color="auto"/>
              <w:right w:val="single" w:sz="4" w:space="0" w:color="auto"/>
            </w:tcBorders>
            <w:shd w:val="clear" w:color="auto" w:fill="auto"/>
            <w:vAlign w:val="center"/>
            <w:hideMark/>
          </w:tcPr>
          <w:p w14:paraId="53790DF5"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 xml:space="preserve">Bylo ICT prostředí, které bude dodavatel využívat pro nabízené plnění, v posledních </w:t>
            </w:r>
            <w:proofErr w:type="gramStart"/>
            <w:r w:rsidRPr="00972CEC">
              <w:rPr>
                <w:rFonts w:ascii="Arial" w:hAnsi="Arial" w:cs="Arial"/>
                <w:color w:val="000000"/>
                <w:sz w:val="20"/>
                <w:szCs w:val="20"/>
              </w:rPr>
              <w:t>12ti</w:t>
            </w:r>
            <w:proofErr w:type="gramEnd"/>
            <w:r w:rsidRPr="00972CEC">
              <w:rPr>
                <w:rFonts w:ascii="Arial" w:hAnsi="Arial" w:cs="Arial"/>
                <w:color w:val="000000"/>
                <w:sz w:val="20"/>
                <w:szCs w:val="20"/>
              </w:rPr>
              <w:t xml:space="preserve"> měsících podrobeno penetračnímu testování?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6194C3D"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NE</w:t>
            </w:r>
          </w:p>
        </w:tc>
      </w:tr>
      <w:tr w:rsidR="00972CEC" w:rsidRPr="00972CEC" w14:paraId="7CEE7361" w14:textId="77777777" w:rsidTr="00972CEC">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4293BF8" w14:textId="77777777" w:rsidR="00972CEC" w:rsidRPr="00972CEC" w:rsidRDefault="00972CEC" w:rsidP="00972CEC">
            <w:pPr>
              <w:spacing w:after="0" w:line="240" w:lineRule="auto"/>
              <w:rPr>
                <w:rFonts w:ascii="Arial" w:hAnsi="Arial" w:cs="Arial"/>
                <w:b/>
                <w:bCs/>
                <w:color w:val="FFFFFF"/>
                <w:sz w:val="20"/>
                <w:szCs w:val="20"/>
              </w:rPr>
            </w:pPr>
            <w:r w:rsidRPr="00972CEC">
              <w:rPr>
                <w:rFonts w:ascii="Arial" w:hAnsi="Arial" w:cs="Arial"/>
                <w:b/>
                <w:bCs/>
                <w:color w:val="FFFFFF"/>
                <w:sz w:val="20"/>
                <w:szCs w:val="20"/>
              </w:rPr>
              <w:t>SEKCE D – PROCES ZVLÁDÁNÍ KYBERNETICKÝCH INCIDENTŮ</w:t>
            </w:r>
          </w:p>
        </w:tc>
      </w:tr>
      <w:tr w:rsidR="00972CEC" w:rsidRPr="00972CEC" w14:paraId="7463592E" w14:textId="77777777" w:rsidTr="00972CEC">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2CD4BB8"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8</w:t>
            </w:r>
          </w:p>
        </w:tc>
        <w:tc>
          <w:tcPr>
            <w:tcW w:w="4588" w:type="pct"/>
            <w:tcBorders>
              <w:top w:val="nil"/>
              <w:left w:val="nil"/>
              <w:bottom w:val="single" w:sz="4" w:space="0" w:color="auto"/>
              <w:right w:val="single" w:sz="4" w:space="0" w:color="auto"/>
            </w:tcBorders>
            <w:shd w:val="clear" w:color="auto" w:fill="auto"/>
            <w:vAlign w:val="center"/>
            <w:hideMark/>
          </w:tcPr>
          <w:p w14:paraId="78DEB8DE"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Je zaveden proces zvládání bezpečnostních incidentů pro ICT prostředí, které bude dodavatel využívat pro nabízené plnění?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367137D"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130D9A0B" w14:textId="77777777" w:rsidTr="00972CEC">
        <w:trPr>
          <w:trHeight w:val="57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2613173"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9</w:t>
            </w:r>
          </w:p>
        </w:tc>
        <w:tc>
          <w:tcPr>
            <w:tcW w:w="4588" w:type="pct"/>
            <w:tcBorders>
              <w:top w:val="nil"/>
              <w:left w:val="nil"/>
              <w:bottom w:val="single" w:sz="4" w:space="0" w:color="auto"/>
              <w:right w:val="single" w:sz="4" w:space="0" w:color="auto"/>
            </w:tcBorders>
            <w:shd w:val="clear" w:color="auto" w:fill="auto"/>
            <w:vAlign w:val="center"/>
            <w:hideMark/>
          </w:tcPr>
          <w:p w14:paraId="05B2C672"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Jsou uživatelé s přístupem do ICT prostředí, které bude dodavatel využívat pro nabízené plnění, pravidelně (min. 1x za 24 měsíců) vzděláváni v identifikaci bezpečnostních incidentů?</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73C9B3"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771090F2" w14:textId="77777777" w:rsidTr="00972CEC">
        <w:trPr>
          <w:trHeight w:val="28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BDB4C73" w14:textId="77777777" w:rsidR="00972CEC" w:rsidRPr="00972CEC" w:rsidRDefault="00972CEC" w:rsidP="00972CEC">
            <w:pPr>
              <w:spacing w:after="0" w:line="240" w:lineRule="auto"/>
              <w:rPr>
                <w:rFonts w:ascii="Arial" w:hAnsi="Arial" w:cs="Arial"/>
                <w:b/>
                <w:bCs/>
                <w:color w:val="FFFFFF"/>
                <w:sz w:val="20"/>
                <w:szCs w:val="20"/>
              </w:rPr>
            </w:pPr>
            <w:r w:rsidRPr="00972CEC">
              <w:rPr>
                <w:rFonts w:ascii="Arial" w:hAnsi="Arial" w:cs="Arial"/>
                <w:b/>
                <w:bCs/>
                <w:color w:val="FFFFFF"/>
                <w:sz w:val="20"/>
                <w:szCs w:val="20"/>
              </w:rPr>
              <w:t>SEKCE E – PROCES ŘÍZENÍ KONTINUITY</w:t>
            </w:r>
          </w:p>
        </w:tc>
      </w:tr>
      <w:tr w:rsidR="00972CEC" w:rsidRPr="00972CEC" w14:paraId="71C9E9BD" w14:textId="77777777" w:rsidTr="00972CEC">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1958475"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10</w:t>
            </w:r>
          </w:p>
        </w:tc>
        <w:tc>
          <w:tcPr>
            <w:tcW w:w="4588" w:type="pct"/>
            <w:tcBorders>
              <w:top w:val="nil"/>
              <w:left w:val="nil"/>
              <w:bottom w:val="single" w:sz="4" w:space="0" w:color="auto"/>
              <w:right w:val="single" w:sz="4" w:space="0" w:color="auto"/>
            </w:tcBorders>
            <w:shd w:val="clear" w:color="auto" w:fill="auto"/>
            <w:vAlign w:val="center"/>
            <w:hideMark/>
          </w:tcPr>
          <w:p w14:paraId="70074FBF"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Jsou vytvořeny plány kontinuity a obnovy pro ICT prostředí, které bude dodavatel využívat pro nabízené plnění?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8B4B05"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29166BC5" w14:textId="77777777" w:rsidTr="00972CEC">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A18D937"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11</w:t>
            </w:r>
          </w:p>
        </w:tc>
        <w:tc>
          <w:tcPr>
            <w:tcW w:w="4588" w:type="pct"/>
            <w:tcBorders>
              <w:top w:val="nil"/>
              <w:left w:val="nil"/>
              <w:bottom w:val="single" w:sz="4" w:space="0" w:color="auto"/>
              <w:right w:val="single" w:sz="4" w:space="0" w:color="auto"/>
            </w:tcBorders>
            <w:shd w:val="clear" w:color="auto" w:fill="auto"/>
            <w:vAlign w:val="center"/>
            <w:hideMark/>
          </w:tcPr>
          <w:p w14:paraId="56520000"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Testuje dodavatel pravidelně (min. 1x za 24 měsíců) plány kontinuity a obnovy pro ICT prostředí, které bude využívat pro nabízené plnění?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D6E4DB"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2017F04C" w14:textId="77777777" w:rsidTr="00972CEC">
        <w:trPr>
          <w:trHeight w:val="5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C311F9C"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12</w:t>
            </w:r>
          </w:p>
        </w:tc>
        <w:tc>
          <w:tcPr>
            <w:tcW w:w="4588" w:type="pct"/>
            <w:tcBorders>
              <w:top w:val="nil"/>
              <w:left w:val="nil"/>
              <w:bottom w:val="single" w:sz="4" w:space="0" w:color="auto"/>
              <w:right w:val="single" w:sz="4" w:space="0" w:color="auto"/>
            </w:tcBorders>
            <w:shd w:val="clear" w:color="auto" w:fill="auto"/>
            <w:vAlign w:val="center"/>
            <w:hideMark/>
          </w:tcPr>
          <w:p w14:paraId="6396829B"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01D5378"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7749B0BC" w14:textId="77777777" w:rsidTr="00972CEC">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16A54F2" w14:textId="77777777" w:rsidR="00972CEC" w:rsidRPr="00972CEC" w:rsidRDefault="00972CEC" w:rsidP="00972CEC">
            <w:pPr>
              <w:spacing w:after="0" w:line="240" w:lineRule="auto"/>
              <w:rPr>
                <w:rFonts w:ascii="Arial" w:hAnsi="Arial" w:cs="Arial"/>
                <w:b/>
                <w:bCs/>
                <w:color w:val="FFFFFF"/>
                <w:sz w:val="20"/>
                <w:szCs w:val="20"/>
              </w:rPr>
            </w:pPr>
            <w:r w:rsidRPr="00972CEC">
              <w:rPr>
                <w:rFonts w:ascii="Arial" w:hAnsi="Arial" w:cs="Arial"/>
                <w:b/>
                <w:bCs/>
                <w:color w:val="FFFFFF"/>
                <w:sz w:val="20"/>
                <w:szCs w:val="20"/>
              </w:rPr>
              <w:t>SEKCE F – KOMUNIKACE BEZPEČNOSTI A VZDĚLÁVÁNÍ</w:t>
            </w:r>
          </w:p>
        </w:tc>
      </w:tr>
      <w:tr w:rsidR="00972CEC" w:rsidRPr="00972CEC" w14:paraId="5E5B19FE" w14:textId="77777777" w:rsidTr="00972CEC">
        <w:trPr>
          <w:trHeight w:val="54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10E20EB"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13</w:t>
            </w:r>
          </w:p>
        </w:tc>
        <w:tc>
          <w:tcPr>
            <w:tcW w:w="4588" w:type="pct"/>
            <w:tcBorders>
              <w:top w:val="nil"/>
              <w:left w:val="nil"/>
              <w:bottom w:val="single" w:sz="4" w:space="0" w:color="auto"/>
              <w:right w:val="single" w:sz="4" w:space="0" w:color="auto"/>
            </w:tcBorders>
            <w:shd w:val="clear" w:color="auto" w:fill="auto"/>
            <w:vAlign w:val="center"/>
            <w:hideMark/>
          </w:tcPr>
          <w:p w14:paraId="7611C4B0"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Je zaveden proces vzdělávání a zvyšování bezpečnostního povědomí pro všechny uživatele s přístupem do ICT prostředí, které bude dodavatel využívat pro nabízené plnění?</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B394AB"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3AEC0D6B" w14:textId="77777777" w:rsidTr="00972CEC">
        <w:trPr>
          <w:trHeight w:val="5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801161D"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14</w:t>
            </w:r>
          </w:p>
        </w:tc>
        <w:tc>
          <w:tcPr>
            <w:tcW w:w="4588" w:type="pct"/>
            <w:tcBorders>
              <w:top w:val="nil"/>
              <w:left w:val="nil"/>
              <w:bottom w:val="single" w:sz="4" w:space="0" w:color="auto"/>
              <w:right w:val="single" w:sz="4" w:space="0" w:color="auto"/>
            </w:tcBorders>
            <w:shd w:val="clear" w:color="auto" w:fill="auto"/>
            <w:vAlign w:val="center"/>
            <w:hideMark/>
          </w:tcPr>
          <w:p w14:paraId="0CBA4582"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Jsou všichni uživatelé s přístupem do ICT prostředí, které bude využívat pro nabízené plnění, vyškoleni v oblasti kybernetické bezpečnosti dříve, než získají přístup k datům a informačním systémům?</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1094013"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680B6D2D" w14:textId="77777777" w:rsidTr="00972CEC">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CCB86A9"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15</w:t>
            </w:r>
          </w:p>
        </w:tc>
        <w:tc>
          <w:tcPr>
            <w:tcW w:w="4588" w:type="pct"/>
            <w:tcBorders>
              <w:top w:val="nil"/>
              <w:left w:val="nil"/>
              <w:bottom w:val="single" w:sz="4" w:space="0" w:color="auto"/>
              <w:right w:val="single" w:sz="4" w:space="0" w:color="auto"/>
            </w:tcBorders>
            <w:shd w:val="clear" w:color="auto" w:fill="auto"/>
            <w:vAlign w:val="center"/>
            <w:hideMark/>
          </w:tcPr>
          <w:p w14:paraId="76F9AB20" w14:textId="77777777" w:rsidR="00972CEC" w:rsidRPr="00972CEC" w:rsidRDefault="00972CEC" w:rsidP="00972CEC">
            <w:pPr>
              <w:spacing w:after="0" w:line="240" w:lineRule="auto"/>
              <w:rPr>
                <w:rFonts w:ascii="Arial" w:hAnsi="Arial" w:cs="Arial"/>
                <w:sz w:val="20"/>
                <w:szCs w:val="20"/>
              </w:rPr>
            </w:pPr>
            <w:r w:rsidRPr="00972CEC">
              <w:rPr>
                <w:rFonts w:ascii="Arial" w:hAnsi="Arial" w:cs="Arial"/>
                <w:sz w:val="20"/>
                <w:szCs w:val="20"/>
              </w:rPr>
              <w:t>Je po uživatelích s přístupem do ICT prostředí, které bude dodavatel využívat pro nabízené plnění, vyžadováno podepsání individuální dohody o mlčenlivosti (NDA)?</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26F17E"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587C4DF1" w14:textId="77777777" w:rsidTr="00972CEC">
        <w:trPr>
          <w:trHeight w:val="43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9684199" w14:textId="77777777" w:rsidR="00972CEC" w:rsidRPr="00972CEC" w:rsidRDefault="00972CEC" w:rsidP="00972CEC">
            <w:pPr>
              <w:spacing w:after="0" w:line="240" w:lineRule="auto"/>
              <w:rPr>
                <w:rFonts w:ascii="Arial" w:hAnsi="Arial" w:cs="Arial"/>
                <w:color w:val="000000"/>
                <w:sz w:val="20"/>
                <w:szCs w:val="20"/>
              </w:rPr>
            </w:pPr>
            <w:r w:rsidRPr="00972CEC">
              <w:rPr>
                <w:rFonts w:ascii="Arial" w:hAnsi="Arial" w:cs="Arial"/>
                <w:color w:val="000000"/>
                <w:sz w:val="20"/>
                <w:szCs w:val="20"/>
              </w:rPr>
              <w:t>16</w:t>
            </w:r>
          </w:p>
        </w:tc>
        <w:tc>
          <w:tcPr>
            <w:tcW w:w="4588" w:type="pct"/>
            <w:tcBorders>
              <w:top w:val="nil"/>
              <w:left w:val="nil"/>
              <w:bottom w:val="single" w:sz="4" w:space="0" w:color="auto"/>
              <w:right w:val="single" w:sz="4" w:space="0" w:color="auto"/>
            </w:tcBorders>
            <w:shd w:val="clear" w:color="auto" w:fill="auto"/>
            <w:vAlign w:val="center"/>
            <w:hideMark/>
          </w:tcPr>
          <w:p w14:paraId="4FA953C9" w14:textId="77777777" w:rsidR="00972CEC" w:rsidRPr="00972CEC" w:rsidRDefault="00972CEC" w:rsidP="00972CEC">
            <w:pPr>
              <w:spacing w:after="0" w:line="240" w:lineRule="auto"/>
              <w:rPr>
                <w:rFonts w:ascii="Arial" w:hAnsi="Arial" w:cs="Arial"/>
                <w:sz w:val="20"/>
                <w:szCs w:val="20"/>
              </w:rPr>
            </w:pPr>
            <w:r w:rsidRPr="00972CEC">
              <w:rPr>
                <w:rFonts w:ascii="Arial" w:hAnsi="Arial" w:cs="Arial"/>
                <w:sz w:val="20"/>
                <w:szCs w:val="20"/>
              </w:rPr>
              <w:t>Je po uživatelích s přístupem do ICT prostředí, které bude dodavatel využívat pro nabízené plnění, vyžadováno podepsání nebo akceptace etického kodexu dodavatele?</w:t>
            </w:r>
          </w:p>
        </w:tc>
        <w:tc>
          <w:tcPr>
            <w:tcW w:w="31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E00319E" w14:textId="77777777" w:rsidR="00972CEC" w:rsidRPr="00972CEC" w:rsidRDefault="00972CEC" w:rsidP="00972CEC">
            <w:pPr>
              <w:spacing w:after="0" w:line="240" w:lineRule="auto"/>
              <w:jc w:val="center"/>
              <w:rPr>
                <w:rFonts w:ascii="Arial" w:hAnsi="Arial" w:cs="Arial"/>
                <w:color w:val="000000"/>
                <w:sz w:val="20"/>
                <w:szCs w:val="20"/>
              </w:rPr>
            </w:pPr>
            <w:r w:rsidRPr="00972CEC">
              <w:rPr>
                <w:rFonts w:ascii="Arial" w:hAnsi="Arial" w:cs="Arial"/>
                <w:color w:val="000000"/>
                <w:sz w:val="20"/>
                <w:szCs w:val="20"/>
              </w:rPr>
              <w:t>ANO</w:t>
            </w:r>
          </w:p>
        </w:tc>
      </w:tr>
      <w:tr w:rsidR="00972CEC" w:rsidRPr="00972CEC" w14:paraId="750BFAF3" w14:textId="77777777" w:rsidTr="00972CEC">
        <w:trPr>
          <w:trHeight w:val="360"/>
        </w:trPr>
        <w:tc>
          <w:tcPr>
            <w:tcW w:w="5000" w:type="pct"/>
            <w:gridSpan w:val="3"/>
            <w:tcBorders>
              <w:top w:val="nil"/>
              <w:left w:val="nil"/>
              <w:bottom w:val="nil"/>
              <w:right w:val="nil"/>
            </w:tcBorders>
            <w:shd w:val="clear" w:color="000000" w:fill="003D56"/>
            <w:vAlign w:val="center"/>
            <w:hideMark/>
          </w:tcPr>
          <w:p w14:paraId="33C704B2" w14:textId="77777777" w:rsidR="00972CEC" w:rsidRPr="00972CEC" w:rsidRDefault="00972CEC" w:rsidP="00972CEC">
            <w:pPr>
              <w:spacing w:after="0" w:line="240" w:lineRule="auto"/>
              <w:rPr>
                <w:rFonts w:ascii="Arial" w:hAnsi="Arial" w:cs="Arial"/>
                <w:b/>
                <w:bCs/>
                <w:color w:val="FFFFFF"/>
                <w:sz w:val="20"/>
                <w:szCs w:val="20"/>
              </w:rPr>
            </w:pPr>
            <w:r w:rsidRPr="00972CEC">
              <w:rPr>
                <w:rFonts w:ascii="Arial" w:hAnsi="Arial" w:cs="Arial"/>
                <w:b/>
                <w:bCs/>
                <w:color w:val="FFFFFF"/>
                <w:sz w:val="20"/>
                <w:szCs w:val="20"/>
              </w:rPr>
              <w:t> </w:t>
            </w:r>
          </w:p>
        </w:tc>
      </w:tr>
    </w:tbl>
    <w:p w14:paraId="4C776FEA" w14:textId="77777777" w:rsidR="00785DC2" w:rsidRDefault="00785DC2" w:rsidP="00444A0D">
      <w:pPr>
        <w:spacing w:line="280" w:lineRule="atLeast"/>
        <w:rPr>
          <w:rFonts w:ascii="Arial" w:hAnsi="Arial" w:cs="Arial"/>
          <w:b/>
          <w:sz w:val="20"/>
          <w:szCs w:val="20"/>
        </w:rPr>
      </w:pPr>
    </w:p>
    <w:p w14:paraId="1028C6AD" w14:textId="285A21AE" w:rsidR="00972CEC" w:rsidRDefault="009B1A53" w:rsidP="00444A0D">
      <w:pPr>
        <w:spacing w:line="280" w:lineRule="atLeast"/>
        <w:rPr>
          <w:rFonts w:ascii="Arial" w:hAnsi="Arial" w:cs="Arial"/>
          <w:b/>
          <w:sz w:val="20"/>
          <w:szCs w:val="20"/>
        </w:rPr>
      </w:pPr>
      <w:r>
        <w:rPr>
          <w:rFonts w:ascii="Arial" w:hAnsi="Arial" w:cs="Arial"/>
          <w:b/>
          <w:sz w:val="20"/>
          <w:szCs w:val="20"/>
        </w:rPr>
        <w:t>Poddodavatelé</w:t>
      </w:r>
      <w:r w:rsidR="00104B25">
        <w:rPr>
          <w:rFonts w:ascii="Arial" w:hAnsi="Arial" w:cs="Arial"/>
          <w:b/>
          <w:sz w:val="20"/>
          <w:szCs w:val="20"/>
        </w:rPr>
        <w:t xml:space="preserve">: </w:t>
      </w:r>
      <w:r w:rsidR="00F16C7B">
        <w:rPr>
          <w:rFonts w:ascii="Arial" w:hAnsi="Arial" w:cs="Arial"/>
          <w:b/>
          <w:sz w:val="20"/>
          <w:szCs w:val="20"/>
        </w:rPr>
        <w:t>Oksana Holečková, Jaroslav Číhal, Jan Syrovátka</w:t>
      </w:r>
      <w:r w:rsidR="00785DC2">
        <w:rPr>
          <w:rFonts w:ascii="Arial" w:hAnsi="Arial" w:cs="Arial"/>
          <w:b/>
          <w:sz w:val="20"/>
          <w:szCs w:val="20"/>
        </w:rPr>
        <w:t>:</w:t>
      </w:r>
    </w:p>
    <w:tbl>
      <w:tblPr>
        <w:tblW w:w="5000" w:type="pct"/>
        <w:tblCellMar>
          <w:left w:w="70" w:type="dxa"/>
          <w:right w:w="70" w:type="dxa"/>
        </w:tblCellMar>
        <w:tblLook w:val="04A0" w:firstRow="1" w:lastRow="0" w:firstColumn="1" w:lastColumn="0" w:noHBand="0" w:noVBand="1"/>
      </w:tblPr>
      <w:tblGrid>
        <w:gridCol w:w="363"/>
        <w:gridCol w:w="8133"/>
        <w:gridCol w:w="574"/>
      </w:tblGrid>
      <w:tr w:rsidR="00F16C7B" w:rsidRPr="00F16C7B" w14:paraId="37E8AF67" w14:textId="77777777" w:rsidTr="00F16C7B">
        <w:trPr>
          <w:trHeight w:val="360"/>
        </w:trPr>
        <w:tc>
          <w:tcPr>
            <w:tcW w:w="4676" w:type="pct"/>
            <w:gridSpan w:val="2"/>
            <w:tcBorders>
              <w:top w:val="nil"/>
              <w:left w:val="nil"/>
              <w:bottom w:val="nil"/>
              <w:right w:val="nil"/>
            </w:tcBorders>
            <w:shd w:val="clear" w:color="000000" w:fill="003D56"/>
            <w:vAlign w:val="center"/>
            <w:hideMark/>
          </w:tcPr>
          <w:p w14:paraId="46006DBE" w14:textId="77777777" w:rsidR="00F16C7B" w:rsidRPr="00F16C7B" w:rsidRDefault="00F16C7B" w:rsidP="00F16C7B">
            <w:pPr>
              <w:spacing w:after="0" w:line="240" w:lineRule="auto"/>
              <w:rPr>
                <w:rFonts w:ascii="Arial" w:hAnsi="Arial" w:cs="Arial"/>
                <w:b/>
                <w:bCs/>
                <w:color w:val="FFFFFF"/>
                <w:sz w:val="20"/>
                <w:szCs w:val="20"/>
              </w:rPr>
            </w:pPr>
            <w:r w:rsidRPr="00F16C7B">
              <w:rPr>
                <w:rFonts w:ascii="Arial" w:hAnsi="Arial" w:cs="Arial"/>
                <w:b/>
                <w:bCs/>
                <w:color w:val="FFFFFF"/>
                <w:sz w:val="20"/>
                <w:szCs w:val="20"/>
              </w:rPr>
              <w:t>SEKCE A – STANDARDY A NEJLEPŠÍ PRAKTIKY</w:t>
            </w:r>
          </w:p>
        </w:tc>
        <w:tc>
          <w:tcPr>
            <w:tcW w:w="324" w:type="pct"/>
            <w:tcBorders>
              <w:top w:val="nil"/>
              <w:left w:val="nil"/>
              <w:bottom w:val="nil"/>
              <w:right w:val="nil"/>
            </w:tcBorders>
            <w:shd w:val="clear" w:color="000000" w:fill="003D56"/>
            <w:noWrap/>
            <w:vAlign w:val="center"/>
            <w:hideMark/>
          </w:tcPr>
          <w:p w14:paraId="197EFE26" w14:textId="77777777" w:rsidR="00F16C7B" w:rsidRPr="00F16C7B" w:rsidRDefault="00F16C7B" w:rsidP="00F16C7B">
            <w:pPr>
              <w:spacing w:after="0" w:line="240" w:lineRule="auto"/>
              <w:jc w:val="center"/>
              <w:rPr>
                <w:rFonts w:ascii="Arial" w:hAnsi="Arial" w:cs="Arial"/>
                <w:b/>
                <w:bCs/>
                <w:color w:val="003D56"/>
                <w:sz w:val="20"/>
                <w:szCs w:val="20"/>
              </w:rPr>
            </w:pPr>
            <w:r w:rsidRPr="00F16C7B">
              <w:rPr>
                <w:rFonts w:ascii="Arial" w:hAnsi="Arial" w:cs="Arial"/>
                <w:b/>
                <w:bCs/>
                <w:color w:val="003D56"/>
                <w:sz w:val="20"/>
                <w:szCs w:val="20"/>
              </w:rPr>
              <w:t>0</w:t>
            </w:r>
          </w:p>
        </w:tc>
      </w:tr>
      <w:tr w:rsidR="00F16C7B" w:rsidRPr="00F16C7B" w14:paraId="75460F28" w14:textId="77777777" w:rsidTr="00F16C7B">
        <w:trPr>
          <w:trHeight w:val="360"/>
        </w:trPr>
        <w:tc>
          <w:tcPr>
            <w:tcW w:w="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DD3B6"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1</w:t>
            </w:r>
          </w:p>
        </w:tc>
        <w:tc>
          <w:tcPr>
            <w:tcW w:w="4902" w:type="pct"/>
            <w:gridSpan w:val="2"/>
            <w:tcBorders>
              <w:top w:val="single" w:sz="4" w:space="0" w:color="auto"/>
              <w:left w:val="nil"/>
              <w:bottom w:val="single" w:sz="4" w:space="0" w:color="auto"/>
              <w:right w:val="single" w:sz="4" w:space="0" w:color="auto"/>
            </w:tcBorders>
            <w:shd w:val="clear" w:color="auto" w:fill="auto"/>
            <w:vAlign w:val="center"/>
            <w:hideMark/>
          </w:tcPr>
          <w:p w14:paraId="65CFF064"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Které standardy a nejlepší praktiky dodavatel aplikuje na své ICT prostředí, které bude využívat pro nabízené plnění (systémy řízení nemusí být certifikované):</w:t>
            </w:r>
          </w:p>
        </w:tc>
      </w:tr>
      <w:tr w:rsidR="00F16C7B" w:rsidRPr="00F16C7B" w14:paraId="65CC6CDD"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BC061C7"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a.</w:t>
            </w:r>
          </w:p>
        </w:tc>
        <w:tc>
          <w:tcPr>
            <w:tcW w:w="4579" w:type="pct"/>
            <w:tcBorders>
              <w:top w:val="nil"/>
              <w:left w:val="nil"/>
              <w:bottom w:val="single" w:sz="4" w:space="0" w:color="auto"/>
              <w:right w:val="single" w:sz="4" w:space="0" w:color="auto"/>
            </w:tcBorders>
            <w:shd w:val="clear" w:color="auto" w:fill="auto"/>
            <w:vAlign w:val="center"/>
            <w:hideMark/>
          </w:tcPr>
          <w:p w14:paraId="3E73C6AA" w14:textId="77777777" w:rsidR="00F16C7B" w:rsidRPr="00F16C7B" w:rsidRDefault="00F16C7B" w:rsidP="00F16C7B">
            <w:pPr>
              <w:spacing w:after="0" w:line="240" w:lineRule="auto"/>
              <w:rPr>
                <w:rFonts w:ascii="Arial" w:hAnsi="Arial" w:cs="Arial"/>
                <w:sz w:val="20"/>
                <w:szCs w:val="20"/>
              </w:rPr>
            </w:pPr>
            <w:r w:rsidRPr="00F16C7B">
              <w:rPr>
                <w:rFonts w:ascii="Arial" w:hAnsi="Arial" w:cs="Arial"/>
                <w:sz w:val="20"/>
                <w:szCs w:val="20"/>
              </w:rPr>
              <w:t>Systém řízení kvality, například ISO 9001, CAF, TQM</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A994A83"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033D75B9"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E793C10"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b.</w:t>
            </w:r>
          </w:p>
        </w:tc>
        <w:tc>
          <w:tcPr>
            <w:tcW w:w="4579" w:type="pct"/>
            <w:tcBorders>
              <w:top w:val="nil"/>
              <w:left w:val="nil"/>
              <w:bottom w:val="single" w:sz="4" w:space="0" w:color="auto"/>
              <w:right w:val="single" w:sz="4" w:space="0" w:color="auto"/>
            </w:tcBorders>
            <w:shd w:val="clear" w:color="auto" w:fill="auto"/>
            <w:vAlign w:val="center"/>
            <w:hideMark/>
          </w:tcPr>
          <w:p w14:paraId="3C023397" w14:textId="77777777" w:rsidR="00F16C7B" w:rsidRPr="00F16C7B" w:rsidRDefault="00F16C7B" w:rsidP="00F16C7B">
            <w:pPr>
              <w:spacing w:after="0" w:line="240" w:lineRule="auto"/>
              <w:rPr>
                <w:rFonts w:ascii="Arial" w:hAnsi="Arial" w:cs="Arial"/>
                <w:sz w:val="20"/>
                <w:szCs w:val="20"/>
              </w:rPr>
            </w:pPr>
            <w:r w:rsidRPr="00F16C7B">
              <w:rPr>
                <w:rFonts w:ascii="Arial" w:hAnsi="Arial" w:cs="Arial"/>
                <w:sz w:val="20"/>
                <w:szCs w:val="20"/>
              </w:rPr>
              <w:t>Systém řízení bezpečnosti informací, například ISO/IEC 27001</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81F269"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18E7662E"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7D9E9EF"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c.</w:t>
            </w:r>
          </w:p>
        </w:tc>
        <w:tc>
          <w:tcPr>
            <w:tcW w:w="4579" w:type="pct"/>
            <w:tcBorders>
              <w:top w:val="nil"/>
              <w:left w:val="nil"/>
              <w:bottom w:val="single" w:sz="4" w:space="0" w:color="auto"/>
              <w:right w:val="single" w:sz="4" w:space="0" w:color="auto"/>
            </w:tcBorders>
            <w:shd w:val="clear" w:color="auto" w:fill="auto"/>
            <w:vAlign w:val="center"/>
            <w:hideMark/>
          </w:tcPr>
          <w:p w14:paraId="2DF06AB7" w14:textId="77777777" w:rsidR="00F16C7B" w:rsidRPr="00F16C7B" w:rsidRDefault="00F16C7B" w:rsidP="00F16C7B">
            <w:pPr>
              <w:spacing w:after="0" w:line="240" w:lineRule="auto"/>
              <w:rPr>
                <w:rFonts w:ascii="Arial" w:hAnsi="Arial" w:cs="Arial"/>
                <w:sz w:val="20"/>
                <w:szCs w:val="20"/>
              </w:rPr>
            </w:pPr>
            <w:r w:rsidRPr="00F16C7B">
              <w:rPr>
                <w:rFonts w:ascii="Arial" w:hAnsi="Arial" w:cs="Arial"/>
                <w:sz w:val="20"/>
                <w:szCs w:val="20"/>
              </w:rPr>
              <w:t xml:space="preserve">Systém řízení </w:t>
            </w:r>
            <w:proofErr w:type="spellStart"/>
            <w:r w:rsidRPr="00F16C7B">
              <w:rPr>
                <w:rFonts w:ascii="Arial" w:hAnsi="Arial" w:cs="Arial"/>
                <w:sz w:val="20"/>
                <w:szCs w:val="20"/>
              </w:rPr>
              <w:t>kontinutiy</w:t>
            </w:r>
            <w:proofErr w:type="spellEnd"/>
            <w:r w:rsidRPr="00F16C7B">
              <w:rPr>
                <w:rFonts w:ascii="Arial" w:hAnsi="Arial" w:cs="Arial"/>
                <w:sz w:val="20"/>
                <w:szCs w:val="20"/>
              </w:rPr>
              <w:t xml:space="preserve"> podnikových procesů, například ISO 22301, BS 25999</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3AC6BE"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2A888279"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047AFA2"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d.</w:t>
            </w:r>
          </w:p>
        </w:tc>
        <w:tc>
          <w:tcPr>
            <w:tcW w:w="4579" w:type="pct"/>
            <w:tcBorders>
              <w:top w:val="nil"/>
              <w:left w:val="nil"/>
              <w:bottom w:val="single" w:sz="4" w:space="0" w:color="auto"/>
              <w:right w:val="single" w:sz="4" w:space="0" w:color="auto"/>
            </w:tcBorders>
            <w:shd w:val="clear" w:color="auto" w:fill="auto"/>
            <w:vAlign w:val="center"/>
            <w:hideMark/>
          </w:tcPr>
          <w:p w14:paraId="592980D0" w14:textId="77777777" w:rsidR="00F16C7B" w:rsidRPr="00F16C7B" w:rsidRDefault="00F16C7B" w:rsidP="00F16C7B">
            <w:pPr>
              <w:spacing w:after="0" w:line="240" w:lineRule="auto"/>
              <w:rPr>
                <w:rFonts w:ascii="Arial" w:hAnsi="Arial" w:cs="Arial"/>
                <w:sz w:val="20"/>
                <w:szCs w:val="20"/>
              </w:rPr>
            </w:pPr>
            <w:r w:rsidRPr="00F16C7B">
              <w:rPr>
                <w:rFonts w:ascii="Arial" w:hAnsi="Arial" w:cs="Arial"/>
                <w:sz w:val="20"/>
                <w:szCs w:val="20"/>
              </w:rPr>
              <w:t xml:space="preserve">Systém řízení IT služeb, například ISO/IEC 20000-1, ITIL, </w:t>
            </w:r>
            <w:proofErr w:type="spellStart"/>
            <w:r w:rsidRPr="00F16C7B">
              <w:rPr>
                <w:rFonts w:ascii="Arial" w:hAnsi="Arial" w:cs="Arial"/>
                <w:sz w:val="20"/>
                <w:szCs w:val="20"/>
              </w:rPr>
              <w:t>CobIT</w:t>
            </w:r>
            <w:proofErr w:type="spellEnd"/>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3F96CA"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398068A9" w14:textId="77777777" w:rsidTr="00F16C7B">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202338C" w14:textId="77777777" w:rsidR="00F16C7B" w:rsidRPr="00F16C7B" w:rsidRDefault="00F16C7B" w:rsidP="00F16C7B">
            <w:pPr>
              <w:spacing w:after="0" w:line="240" w:lineRule="auto"/>
              <w:rPr>
                <w:rFonts w:ascii="Arial" w:hAnsi="Arial" w:cs="Arial"/>
                <w:b/>
                <w:bCs/>
                <w:color w:val="FFFFFF"/>
                <w:sz w:val="20"/>
                <w:szCs w:val="20"/>
              </w:rPr>
            </w:pPr>
            <w:r w:rsidRPr="00F16C7B">
              <w:rPr>
                <w:rFonts w:ascii="Arial" w:hAnsi="Arial" w:cs="Arial"/>
                <w:b/>
                <w:bCs/>
                <w:color w:val="FFFFFF"/>
                <w:sz w:val="20"/>
                <w:szCs w:val="20"/>
              </w:rPr>
              <w:t>SEKCE B – ZÁKLADNÍ OPATŘENÍ</w:t>
            </w:r>
          </w:p>
        </w:tc>
      </w:tr>
      <w:tr w:rsidR="00F16C7B" w:rsidRPr="00F16C7B" w14:paraId="4995BBAC" w14:textId="77777777" w:rsidTr="00F16C7B">
        <w:trPr>
          <w:trHeight w:val="67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E3BFD54"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2</w:t>
            </w:r>
          </w:p>
        </w:tc>
        <w:tc>
          <w:tcPr>
            <w:tcW w:w="4579" w:type="pct"/>
            <w:tcBorders>
              <w:top w:val="nil"/>
              <w:left w:val="nil"/>
              <w:bottom w:val="single" w:sz="4" w:space="0" w:color="auto"/>
              <w:right w:val="single" w:sz="4" w:space="0" w:color="auto"/>
            </w:tcBorders>
            <w:shd w:val="clear" w:color="auto" w:fill="auto"/>
            <w:vAlign w:val="center"/>
            <w:hideMark/>
          </w:tcPr>
          <w:p w14:paraId="2E724281"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Je jmenovaný manažer bezpečnosti nebo jiná určená osoba s ekvivalentní odpovědností, která zajišťuje kybernetickou bezpečnost ICT prostředí, které bude dodavatel využívat pro nabízené plnění?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06E112C"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6A25C305" w14:textId="77777777" w:rsidTr="00F16C7B">
        <w:trPr>
          <w:trHeight w:val="63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04D8489"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3</w:t>
            </w:r>
          </w:p>
        </w:tc>
        <w:tc>
          <w:tcPr>
            <w:tcW w:w="4579" w:type="pct"/>
            <w:tcBorders>
              <w:top w:val="nil"/>
              <w:left w:val="nil"/>
              <w:bottom w:val="single" w:sz="4" w:space="0" w:color="auto"/>
              <w:right w:val="single" w:sz="4" w:space="0" w:color="auto"/>
            </w:tcBorders>
            <w:shd w:val="clear" w:color="auto" w:fill="auto"/>
            <w:vAlign w:val="center"/>
            <w:hideMark/>
          </w:tcPr>
          <w:p w14:paraId="08E24773"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 xml:space="preserve">Byl v posledních </w:t>
            </w:r>
            <w:proofErr w:type="gramStart"/>
            <w:r w:rsidRPr="00F16C7B">
              <w:rPr>
                <w:rFonts w:ascii="Arial" w:hAnsi="Arial" w:cs="Arial"/>
                <w:color w:val="000000"/>
                <w:sz w:val="20"/>
                <w:szCs w:val="20"/>
              </w:rPr>
              <w:t>12ti</w:t>
            </w:r>
            <w:proofErr w:type="gramEnd"/>
            <w:r w:rsidRPr="00F16C7B">
              <w:rPr>
                <w:rFonts w:ascii="Arial" w:hAnsi="Arial" w:cs="Arial"/>
                <w:color w:val="000000"/>
                <w:sz w:val="20"/>
                <w:szCs w:val="20"/>
              </w:rPr>
              <w:t xml:space="preserve"> měsících proveden třetí stranou audit či bezpečnostní analýza, jejichž obsahem byla kontrola v oblasti kybernetické bezpečnosti a v rozsahu byla aktiva z ICT prostředí, které bude využívat pro nabízené plnění?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BDBCBC9"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5B364749" w14:textId="77777777" w:rsidTr="00F16C7B">
        <w:trPr>
          <w:trHeight w:val="34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5B79153"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4</w:t>
            </w:r>
          </w:p>
        </w:tc>
        <w:tc>
          <w:tcPr>
            <w:tcW w:w="4579" w:type="pct"/>
            <w:tcBorders>
              <w:top w:val="nil"/>
              <w:left w:val="nil"/>
              <w:bottom w:val="single" w:sz="4" w:space="0" w:color="auto"/>
              <w:right w:val="single" w:sz="4" w:space="0" w:color="auto"/>
            </w:tcBorders>
            <w:shd w:val="clear" w:color="auto" w:fill="auto"/>
            <w:vAlign w:val="center"/>
            <w:hideMark/>
          </w:tcPr>
          <w:p w14:paraId="2E4EF652"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 xml:space="preserve">Realizoval dodavatel v posledních </w:t>
            </w:r>
            <w:proofErr w:type="gramStart"/>
            <w:r w:rsidRPr="00F16C7B">
              <w:rPr>
                <w:rFonts w:ascii="Arial" w:hAnsi="Arial" w:cs="Arial"/>
                <w:color w:val="000000"/>
                <w:sz w:val="20"/>
                <w:szCs w:val="20"/>
              </w:rPr>
              <w:t>12ti</w:t>
            </w:r>
            <w:proofErr w:type="gramEnd"/>
            <w:r w:rsidRPr="00F16C7B">
              <w:rPr>
                <w:rFonts w:ascii="Arial" w:hAnsi="Arial" w:cs="Arial"/>
                <w:color w:val="000000"/>
                <w:sz w:val="20"/>
                <w:szCs w:val="20"/>
              </w:rPr>
              <w:t xml:space="preserve"> měsících hodnocení kybernetických rizik v ICT prostředí, které bude využívat pro nabízené plnění?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64C611C"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0CE4CC00"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C59ACBC"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5</w:t>
            </w:r>
          </w:p>
        </w:tc>
        <w:tc>
          <w:tcPr>
            <w:tcW w:w="4902" w:type="pct"/>
            <w:gridSpan w:val="2"/>
            <w:tcBorders>
              <w:top w:val="single" w:sz="4" w:space="0" w:color="auto"/>
              <w:left w:val="nil"/>
              <w:bottom w:val="single" w:sz="4" w:space="0" w:color="auto"/>
              <w:right w:val="single" w:sz="4" w:space="0" w:color="000000"/>
            </w:tcBorders>
            <w:shd w:val="clear" w:color="auto" w:fill="auto"/>
            <w:vAlign w:val="center"/>
            <w:hideMark/>
          </w:tcPr>
          <w:p w14:paraId="274493BF"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Které oblasti pokrývá dokument bezpečnostní politiky, v jehož rozsahu je ICT prostředí, které bude dodavatel využívat pro nabízené plnění?</w:t>
            </w:r>
          </w:p>
        </w:tc>
      </w:tr>
      <w:tr w:rsidR="00F16C7B" w:rsidRPr="00F16C7B" w14:paraId="54038E6B"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072C5A9"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a.</w:t>
            </w:r>
          </w:p>
        </w:tc>
        <w:tc>
          <w:tcPr>
            <w:tcW w:w="4579" w:type="pct"/>
            <w:tcBorders>
              <w:top w:val="nil"/>
              <w:left w:val="nil"/>
              <w:bottom w:val="single" w:sz="4" w:space="0" w:color="auto"/>
              <w:right w:val="single" w:sz="4" w:space="0" w:color="auto"/>
            </w:tcBorders>
            <w:shd w:val="clear" w:color="auto" w:fill="auto"/>
            <w:vAlign w:val="center"/>
            <w:hideMark/>
          </w:tcPr>
          <w:p w14:paraId="0E15BDF0"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Procesy řízení rizik</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2455FC"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72A8ABB0"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77B920A"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b.</w:t>
            </w:r>
          </w:p>
        </w:tc>
        <w:tc>
          <w:tcPr>
            <w:tcW w:w="4579" w:type="pct"/>
            <w:tcBorders>
              <w:top w:val="nil"/>
              <w:left w:val="nil"/>
              <w:bottom w:val="single" w:sz="4" w:space="0" w:color="auto"/>
              <w:right w:val="single" w:sz="4" w:space="0" w:color="auto"/>
            </w:tcBorders>
            <w:shd w:val="clear" w:color="auto" w:fill="auto"/>
            <w:vAlign w:val="center"/>
            <w:hideMark/>
          </w:tcPr>
          <w:p w14:paraId="4A9E4414"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Klasifikace aktiv</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4A680D1"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3B49F83C"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BCF7001"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c.</w:t>
            </w:r>
          </w:p>
        </w:tc>
        <w:tc>
          <w:tcPr>
            <w:tcW w:w="4579" w:type="pct"/>
            <w:tcBorders>
              <w:top w:val="nil"/>
              <w:left w:val="nil"/>
              <w:bottom w:val="single" w:sz="4" w:space="0" w:color="auto"/>
              <w:right w:val="single" w:sz="4" w:space="0" w:color="auto"/>
            </w:tcBorders>
            <w:shd w:val="clear" w:color="auto" w:fill="auto"/>
            <w:vAlign w:val="center"/>
            <w:hideMark/>
          </w:tcPr>
          <w:p w14:paraId="7008B3F2"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Ochrana dat proti prozrazení, zničení, narušení integrity a dostupnosti</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EC4619"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30E8050C"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FC4F6C2"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d.</w:t>
            </w:r>
          </w:p>
        </w:tc>
        <w:tc>
          <w:tcPr>
            <w:tcW w:w="4579" w:type="pct"/>
            <w:tcBorders>
              <w:top w:val="nil"/>
              <w:left w:val="nil"/>
              <w:bottom w:val="single" w:sz="4" w:space="0" w:color="auto"/>
              <w:right w:val="single" w:sz="4" w:space="0" w:color="auto"/>
            </w:tcBorders>
            <w:shd w:val="clear" w:color="auto" w:fill="auto"/>
            <w:vAlign w:val="center"/>
            <w:hideMark/>
          </w:tcPr>
          <w:p w14:paraId="623B2599"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Ochrana osobních údajů</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21E5678"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ANO</w:t>
            </w:r>
          </w:p>
        </w:tc>
      </w:tr>
      <w:tr w:rsidR="00F16C7B" w:rsidRPr="00F16C7B" w14:paraId="025C4E7A"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01673D3"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e.</w:t>
            </w:r>
          </w:p>
        </w:tc>
        <w:tc>
          <w:tcPr>
            <w:tcW w:w="4579" w:type="pct"/>
            <w:tcBorders>
              <w:top w:val="nil"/>
              <w:left w:val="nil"/>
              <w:bottom w:val="single" w:sz="4" w:space="0" w:color="auto"/>
              <w:right w:val="single" w:sz="4" w:space="0" w:color="auto"/>
            </w:tcBorders>
            <w:shd w:val="clear" w:color="auto" w:fill="auto"/>
            <w:vAlign w:val="center"/>
            <w:hideMark/>
          </w:tcPr>
          <w:p w14:paraId="08665706"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Identifikace a autentizace uživatelů</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252DD6"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70C1C458"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A3B48BB"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f.</w:t>
            </w:r>
          </w:p>
        </w:tc>
        <w:tc>
          <w:tcPr>
            <w:tcW w:w="4579" w:type="pct"/>
            <w:tcBorders>
              <w:top w:val="nil"/>
              <w:left w:val="nil"/>
              <w:bottom w:val="single" w:sz="4" w:space="0" w:color="auto"/>
              <w:right w:val="single" w:sz="4" w:space="0" w:color="auto"/>
            </w:tcBorders>
            <w:shd w:val="clear" w:color="auto" w:fill="auto"/>
            <w:vAlign w:val="center"/>
            <w:hideMark/>
          </w:tcPr>
          <w:p w14:paraId="3F62006F"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 xml:space="preserve">Přístup k datům na základě rolí (RBAC, Role </w:t>
            </w:r>
            <w:proofErr w:type="spellStart"/>
            <w:r w:rsidRPr="00F16C7B">
              <w:rPr>
                <w:rFonts w:ascii="Arial" w:hAnsi="Arial" w:cs="Arial"/>
                <w:color w:val="000000"/>
                <w:sz w:val="20"/>
                <w:szCs w:val="20"/>
              </w:rPr>
              <w:t>Based</w:t>
            </w:r>
            <w:proofErr w:type="spellEnd"/>
            <w:r w:rsidRPr="00F16C7B">
              <w:rPr>
                <w:rFonts w:ascii="Arial" w:hAnsi="Arial" w:cs="Arial"/>
                <w:color w:val="000000"/>
                <w:sz w:val="20"/>
                <w:szCs w:val="20"/>
              </w:rPr>
              <w:t xml:space="preserve"> Access </w:t>
            </w:r>
            <w:proofErr w:type="spellStart"/>
            <w:r w:rsidRPr="00F16C7B">
              <w:rPr>
                <w:rFonts w:ascii="Arial" w:hAnsi="Arial" w:cs="Arial"/>
                <w:color w:val="000000"/>
                <w:sz w:val="20"/>
                <w:szCs w:val="20"/>
              </w:rPr>
              <w:t>Control</w:t>
            </w:r>
            <w:proofErr w:type="spellEnd"/>
            <w:r w:rsidRPr="00F16C7B">
              <w:rPr>
                <w:rFonts w:ascii="Arial" w:hAnsi="Arial" w:cs="Arial"/>
                <w:color w:val="000000"/>
                <w:sz w:val="20"/>
                <w:szCs w:val="20"/>
              </w:rPr>
              <w:t>)</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B76C48"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778BC19C"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4965B07"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g.</w:t>
            </w:r>
          </w:p>
        </w:tc>
        <w:tc>
          <w:tcPr>
            <w:tcW w:w="4579" w:type="pct"/>
            <w:tcBorders>
              <w:top w:val="nil"/>
              <w:left w:val="nil"/>
              <w:bottom w:val="single" w:sz="4" w:space="0" w:color="auto"/>
              <w:right w:val="single" w:sz="4" w:space="0" w:color="auto"/>
            </w:tcBorders>
            <w:shd w:val="clear" w:color="auto" w:fill="auto"/>
            <w:vAlign w:val="center"/>
            <w:hideMark/>
          </w:tcPr>
          <w:p w14:paraId="272F0D83"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Řízení privilegovaných přístupů</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2618A1"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67592455"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78F77CE"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h.</w:t>
            </w:r>
          </w:p>
        </w:tc>
        <w:tc>
          <w:tcPr>
            <w:tcW w:w="4579" w:type="pct"/>
            <w:tcBorders>
              <w:top w:val="nil"/>
              <w:left w:val="nil"/>
              <w:bottom w:val="single" w:sz="4" w:space="0" w:color="auto"/>
              <w:right w:val="single" w:sz="4" w:space="0" w:color="auto"/>
            </w:tcBorders>
            <w:shd w:val="clear" w:color="auto" w:fill="auto"/>
            <w:vAlign w:val="center"/>
            <w:hideMark/>
          </w:tcPr>
          <w:p w14:paraId="65F3F6AC"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Ochrana koncových stanic</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B4B0058"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ANO</w:t>
            </w:r>
          </w:p>
        </w:tc>
      </w:tr>
      <w:tr w:rsidR="00F16C7B" w:rsidRPr="00F16C7B" w14:paraId="06C16A52"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1D3AE17"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i.</w:t>
            </w:r>
          </w:p>
        </w:tc>
        <w:tc>
          <w:tcPr>
            <w:tcW w:w="4579" w:type="pct"/>
            <w:tcBorders>
              <w:top w:val="nil"/>
              <w:left w:val="nil"/>
              <w:bottom w:val="single" w:sz="4" w:space="0" w:color="auto"/>
              <w:right w:val="single" w:sz="4" w:space="0" w:color="auto"/>
            </w:tcBorders>
            <w:shd w:val="clear" w:color="auto" w:fill="auto"/>
            <w:vAlign w:val="center"/>
            <w:hideMark/>
          </w:tcPr>
          <w:p w14:paraId="10CA80B3"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Ochrana mobilních zařízení a vzdáleného přístupu</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3B80C6C"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37BD5C0A"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5189285"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j.</w:t>
            </w:r>
          </w:p>
        </w:tc>
        <w:tc>
          <w:tcPr>
            <w:tcW w:w="4579" w:type="pct"/>
            <w:tcBorders>
              <w:top w:val="nil"/>
              <w:left w:val="nil"/>
              <w:bottom w:val="single" w:sz="4" w:space="0" w:color="auto"/>
              <w:right w:val="single" w:sz="4" w:space="0" w:color="auto"/>
            </w:tcBorders>
            <w:shd w:val="clear" w:color="auto" w:fill="auto"/>
            <w:vAlign w:val="center"/>
            <w:hideMark/>
          </w:tcPr>
          <w:p w14:paraId="5AB9E423"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 xml:space="preserve">Ochrana emailu a vnitrofiremní komunikace (instant </w:t>
            </w:r>
            <w:proofErr w:type="spellStart"/>
            <w:r w:rsidRPr="00F16C7B">
              <w:rPr>
                <w:rFonts w:ascii="Arial" w:hAnsi="Arial" w:cs="Arial"/>
                <w:color w:val="000000"/>
                <w:sz w:val="20"/>
                <w:szCs w:val="20"/>
              </w:rPr>
              <w:t>messaging</w:t>
            </w:r>
            <w:proofErr w:type="spellEnd"/>
            <w:r w:rsidRPr="00F16C7B">
              <w:rPr>
                <w:rFonts w:ascii="Arial" w:hAnsi="Arial" w:cs="Arial"/>
                <w:color w:val="000000"/>
                <w:sz w:val="20"/>
                <w:szCs w:val="20"/>
              </w:rPr>
              <w:t>)</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71FB2B"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74F81317"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680C70B"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k.</w:t>
            </w:r>
          </w:p>
        </w:tc>
        <w:tc>
          <w:tcPr>
            <w:tcW w:w="4579" w:type="pct"/>
            <w:tcBorders>
              <w:top w:val="nil"/>
              <w:left w:val="nil"/>
              <w:bottom w:val="single" w:sz="4" w:space="0" w:color="auto"/>
              <w:right w:val="single" w:sz="4" w:space="0" w:color="auto"/>
            </w:tcBorders>
            <w:shd w:val="clear" w:color="auto" w:fill="auto"/>
            <w:vAlign w:val="center"/>
            <w:hideMark/>
          </w:tcPr>
          <w:p w14:paraId="4560E1EA"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Ochrana přístupu do internetu</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C79DA8"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ANO</w:t>
            </w:r>
          </w:p>
        </w:tc>
      </w:tr>
      <w:tr w:rsidR="00F16C7B" w:rsidRPr="00F16C7B" w14:paraId="4BE97362"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C014A1F"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l.</w:t>
            </w:r>
          </w:p>
        </w:tc>
        <w:tc>
          <w:tcPr>
            <w:tcW w:w="4579" w:type="pct"/>
            <w:tcBorders>
              <w:top w:val="nil"/>
              <w:left w:val="nil"/>
              <w:bottom w:val="single" w:sz="4" w:space="0" w:color="auto"/>
              <w:right w:val="single" w:sz="4" w:space="0" w:color="auto"/>
            </w:tcBorders>
            <w:shd w:val="clear" w:color="auto" w:fill="auto"/>
            <w:vAlign w:val="center"/>
            <w:hideMark/>
          </w:tcPr>
          <w:p w14:paraId="08856F57"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Bezpečnost cloudového prostředí (Azure, AWS, M365 apod.)</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20D1BA0"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ANO</w:t>
            </w:r>
          </w:p>
        </w:tc>
      </w:tr>
      <w:tr w:rsidR="00F16C7B" w:rsidRPr="00F16C7B" w14:paraId="6A7E8078"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5FC6187"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m.</w:t>
            </w:r>
          </w:p>
        </w:tc>
        <w:tc>
          <w:tcPr>
            <w:tcW w:w="4579" w:type="pct"/>
            <w:tcBorders>
              <w:top w:val="nil"/>
              <w:left w:val="nil"/>
              <w:bottom w:val="single" w:sz="4" w:space="0" w:color="auto"/>
              <w:right w:val="single" w:sz="4" w:space="0" w:color="auto"/>
            </w:tcBorders>
            <w:shd w:val="clear" w:color="auto" w:fill="auto"/>
            <w:vAlign w:val="center"/>
            <w:hideMark/>
          </w:tcPr>
          <w:p w14:paraId="4E364A3D"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Ochrana médií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3CAE9F8"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09CE1791"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2137056"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n.</w:t>
            </w:r>
          </w:p>
        </w:tc>
        <w:tc>
          <w:tcPr>
            <w:tcW w:w="4579" w:type="pct"/>
            <w:tcBorders>
              <w:top w:val="nil"/>
              <w:left w:val="nil"/>
              <w:bottom w:val="single" w:sz="4" w:space="0" w:color="auto"/>
              <w:right w:val="single" w:sz="4" w:space="0" w:color="auto"/>
            </w:tcBorders>
            <w:shd w:val="clear" w:color="auto" w:fill="auto"/>
            <w:vAlign w:val="center"/>
            <w:hideMark/>
          </w:tcPr>
          <w:p w14:paraId="0EC94692"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Procesy řízení změn</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A512C6"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0E5EEFE9"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26ABCCA"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o.</w:t>
            </w:r>
          </w:p>
        </w:tc>
        <w:tc>
          <w:tcPr>
            <w:tcW w:w="4579" w:type="pct"/>
            <w:tcBorders>
              <w:top w:val="nil"/>
              <w:left w:val="nil"/>
              <w:bottom w:val="single" w:sz="4" w:space="0" w:color="auto"/>
              <w:right w:val="single" w:sz="4" w:space="0" w:color="auto"/>
            </w:tcBorders>
            <w:shd w:val="clear" w:color="auto" w:fill="auto"/>
            <w:vAlign w:val="center"/>
            <w:hideMark/>
          </w:tcPr>
          <w:p w14:paraId="13D9642E"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Ochrana bezdrátových sítí a komunikace</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5E5078A"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ANO</w:t>
            </w:r>
          </w:p>
        </w:tc>
      </w:tr>
      <w:tr w:rsidR="00F16C7B" w:rsidRPr="00F16C7B" w14:paraId="322E222A"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B2668A7"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p.</w:t>
            </w:r>
          </w:p>
        </w:tc>
        <w:tc>
          <w:tcPr>
            <w:tcW w:w="4579" w:type="pct"/>
            <w:tcBorders>
              <w:top w:val="nil"/>
              <w:left w:val="nil"/>
              <w:bottom w:val="single" w:sz="4" w:space="0" w:color="auto"/>
              <w:right w:val="single" w:sz="4" w:space="0" w:color="auto"/>
            </w:tcBorders>
            <w:shd w:val="clear" w:color="auto" w:fill="auto"/>
            <w:vAlign w:val="center"/>
            <w:hideMark/>
          </w:tcPr>
          <w:p w14:paraId="3B89B28C"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Fyzická bezpečnost informačních aktiv</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9383A5"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2DFAF48C"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EE17B34"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q.</w:t>
            </w:r>
          </w:p>
        </w:tc>
        <w:tc>
          <w:tcPr>
            <w:tcW w:w="4579" w:type="pct"/>
            <w:tcBorders>
              <w:top w:val="nil"/>
              <w:left w:val="nil"/>
              <w:bottom w:val="single" w:sz="4" w:space="0" w:color="auto"/>
              <w:right w:val="single" w:sz="4" w:space="0" w:color="auto"/>
            </w:tcBorders>
            <w:shd w:val="clear" w:color="auto" w:fill="auto"/>
            <w:vAlign w:val="center"/>
            <w:hideMark/>
          </w:tcPr>
          <w:p w14:paraId="1B403A7B"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Bezpečnostní školení koncových uživatelů a administrátorů</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104A31"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16F93175"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F8461EC"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r.</w:t>
            </w:r>
          </w:p>
        </w:tc>
        <w:tc>
          <w:tcPr>
            <w:tcW w:w="4579" w:type="pct"/>
            <w:tcBorders>
              <w:top w:val="nil"/>
              <w:left w:val="nil"/>
              <w:bottom w:val="single" w:sz="4" w:space="0" w:color="auto"/>
              <w:right w:val="single" w:sz="4" w:space="0" w:color="auto"/>
            </w:tcBorders>
            <w:shd w:val="clear" w:color="auto" w:fill="auto"/>
            <w:vAlign w:val="center"/>
            <w:hideMark/>
          </w:tcPr>
          <w:p w14:paraId="64AD6403"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Ochrana proti škodlivému softwaru</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E2B9A7"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ANO</w:t>
            </w:r>
          </w:p>
        </w:tc>
      </w:tr>
      <w:tr w:rsidR="00F16C7B" w:rsidRPr="00F16C7B" w14:paraId="62F5B835"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0EB1DA8"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s.</w:t>
            </w:r>
          </w:p>
        </w:tc>
        <w:tc>
          <w:tcPr>
            <w:tcW w:w="4579" w:type="pct"/>
            <w:tcBorders>
              <w:top w:val="nil"/>
              <w:left w:val="nil"/>
              <w:bottom w:val="single" w:sz="4" w:space="0" w:color="auto"/>
              <w:right w:val="single" w:sz="4" w:space="0" w:color="auto"/>
            </w:tcBorders>
            <w:shd w:val="clear" w:color="auto" w:fill="auto"/>
            <w:vAlign w:val="center"/>
            <w:hideMark/>
          </w:tcPr>
          <w:p w14:paraId="06DDB32A"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Ochrana při výměně dat</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22F12ED"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11A1502C"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7A8A63F"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t.</w:t>
            </w:r>
          </w:p>
        </w:tc>
        <w:tc>
          <w:tcPr>
            <w:tcW w:w="4579" w:type="pct"/>
            <w:tcBorders>
              <w:top w:val="nil"/>
              <w:left w:val="nil"/>
              <w:bottom w:val="single" w:sz="4" w:space="0" w:color="auto"/>
              <w:right w:val="single" w:sz="4" w:space="0" w:color="auto"/>
            </w:tcBorders>
            <w:shd w:val="clear" w:color="auto" w:fill="auto"/>
            <w:vAlign w:val="center"/>
            <w:hideMark/>
          </w:tcPr>
          <w:p w14:paraId="6BFE72F6"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Procesy zvládání kybernetických incidentů</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B8D2A6D"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60D3533F"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48D60C7"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u.</w:t>
            </w:r>
          </w:p>
        </w:tc>
        <w:tc>
          <w:tcPr>
            <w:tcW w:w="4579" w:type="pct"/>
            <w:tcBorders>
              <w:top w:val="nil"/>
              <w:left w:val="nil"/>
              <w:bottom w:val="single" w:sz="4" w:space="0" w:color="auto"/>
              <w:right w:val="single" w:sz="4" w:space="0" w:color="auto"/>
            </w:tcBorders>
            <w:shd w:val="clear" w:color="auto" w:fill="auto"/>
            <w:vAlign w:val="center"/>
            <w:hideMark/>
          </w:tcPr>
          <w:p w14:paraId="6EC6A65B"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Procesy řízení rizik dodavatelů</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E8D8D5"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4A2227E7"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62D78FF"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v.</w:t>
            </w:r>
          </w:p>
        </w:tc>
        <w:tc>
          <w:tcPr>
            <w:tcW w:w="4579" w:type="pct"/>
            <w:tcBorders>
              <w:top w:val="nil"/>
              <w:left w:val="nil"/>
              <w:bottom w:val="single" w:sz="4" w:space="0" w:color="auto"/>
              <w:right w:val="single" w:sz="4" w:space="0" w:color="auto"/>
            </w:tcBorders>
            <w:shd w:val="clear" w:color="auto" w:fill="auto"/>
            <w:vAlign w:val="center"/>
            <w:hideMark/>
          </w:tcPr>
          <w:p w14:paraId="398791B3"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Bezpečnost lidských zdrojů</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0ED494F"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19B36D35"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B619858"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w.</w:t>
            </w:r>
          </w:p>
        </w:tc>
        <w:tc>
          <w:tcPr>
            <w:tcW w:w="4579" w:type="pct"/>
            <w:tcBorders>
              <w:top w:val="nil"/>
              <w:left w:val="nil"/>
              <w:bottom w:val="single" w:sz="4" w:space="0" w:color="auto"/>
              <w:right w:val="single" w:sz="4" w:space="0" w:color="auto"/>
            </w:tcBorders>
            <w:shd w:val="clear" w:color="auto" w:fill="auto"/>
            <w:vAlign w:val="center"/>
            <w:hideMark/>
          </w:tcPr>
          <w:p w14:paraId="0A1E3021"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Bezpečnostní audity a analýzy</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3291264"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6BA98128"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3714CCB"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x</w:t>
            </w:r>
          </w:p>
        </w:tc>
        <w:tc>
          <w:tcPr>
            <w:tcW w:w="4579" w:type="pct"/>
            <w:tcBorders>
              <w:top w:val="nil"/>
              <w:left w:val="nil"/>
              <w:bottom w:val="single" w:sz="4" w:space="0" w:color="auto"/>
              <w:right w:val="single" w:sz="4" w:space="0" w:color="auto"/>
            </w:tcBorders>
            <w:shd w:val="clear" w:color="auto" w:fill="auto"/>
            <w:vAlign w:val="center"/>
            <w:hideMark/>
          </w:tcPr>
          <w:p w14:paraId="7C9BC69C"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Řízení kontinuity činností a havarijní plánování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1F37B8"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2B7BAB0C" w14:textId="77777777" w:rsidTr="00F16C7B">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0CCCA59" w14:textId="77777777" w:rsidR="00F16C7B" w:rsidRPr="00F16C7B" w:rsidRDefault="00F16C7B" w:rsidP="00F16C7B">
            <w:pPr>
              <w:spacing w:after="0" w:line="240" w:lineRule="auto"/>
              <w:rPr>
                <w:rFonts w:ascii="Arial" w:hAnsi="Arial" w:cs="Arial"/>
                <w:b/>
                <w:bCs/>
                <w:color w:val="FFFFFF"/>
                <w:sz w:val="20"/>
                <w:szCs w:val="20"/>
              </w:rPr>
            </w:pPr>
            <w:r w:rsidRPr="00F16C7B">
              <w:rPr>
                <w:rFonts w:ascii="Arial" w:hAnsi="Arial" w:cs="Arial"/>
                <w:b/>
                <w:bCs/>
                <w:color w:val="FFFFFF"/>
                <w:sz w:val="20"/>
                <w:szCs w:val="20"/>
              </w:rPr>
              <w:t>SEKCE C – BEZPEČNOSTNÍ TECHNOLOGIE</w:t>
            </w:r>
          </w:p>
        </w:tc>
      </w:tr>
      <w:tr w:rsidR="00F16C7B" w:rsidRPr="00F16C7B" w14:paraId="0B0579C8"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25DC8B8"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6</w:t>
            </w:r>
          </w:p>
        </w:tc>
        <w:tc>
          <w:tcPr>
            <w:tcW w:w="4902" w:type="pct"/>
            <w:gridSpan w:val="2"/>
            <w:tcBorders>
              <w:top w:val="single" w:sz="4" w:space="0" w:color="auto"/>
              <w:left w:val="nil"/>
              <w:bottom w:val="single" w:sz="4" w:space="0" w:color="auto"/>
              <w:right w:val="single" w:sz="4" w:space="0" w:color="auto"/>
            </w:tcBorders>
            <w:shd w:val="clear" w:color="auto" w:fill="auto"/>
            <w:vAlign w:val="center"/>
            <w:hideMark/>
          </w:tcPr>
          <w:p w14:paraId="22EA211F"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Které níže uvedené bezpečnostní technologie provozuje dodavatel s cílem předcházet bezpečnostním hrozbám v rámci ICT prostředí, které bude využívat pro nabízené plnění?</w:t>
            </w:r>
          </w:p>
        </w:tc>
      </w:tr>
      <w:tr w:rsidR="00F16C7B" w:rsidRPr="00F16C7B" w14:paraId="0788C13B"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C1DA720"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a.</w:t>
            </w:r>
          </w:p>
        </w:tc>
        <w:tc>
          <w:tcPr>
            <w:tcW w:w="4579" w:type="pct"/>
            <w:tcBorders>
              <w:top w:val="nil"/>
              <w:left w:val="nil"/>
              <w:bottom w:val="single" w:sz="4" w:space="0" w:color="auto"/>
              <w:right w:val="single" w:sz="4" w:space="0" w:color="auto"/>
            </w:tcBorders>
            <w:shd w:val="clear" w:color="auto" w:fill="auto"/>
            <w:vAlign w:val="center"/>
            <w:hideMark/>
          </w:tcPr>
          <w:p w14:paraId="48A15CAD"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Antivirový software na pracovních stanicích</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6D41F8"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ANO</w:t>
            </w:r>
          </w:p>
        </w:tc>
      </w:tr>
      <w:tr w:rsidR="00F16C7B" w:rsidRPr="00F16C7B" w14:paraId="6C631342"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469AAE9"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b.</w:t>
            </w:r>
          </w:p>
        </w:tc>
        <w:tc>
          <w:tcPr>
            <w:tcW w:w="4579" w:type="pct"/>
            <w:tcBorders>
              <w:top w:val="nil"/>
              <w:left w:val="nil"/>
              <w:bottom w:val="single" w:sz="4" w:space="0" w:color="auto"/>
              <w:right w:val="single" w:sz="4" w:space="0" w:color="auto"/>
            </w:tcBorders>
            <w:shd w:val="clear" w:color="auto" w:fill="auto"/>
            <w:vAlign w:val="center"/>
            <w:hideMark/>
          </w:tcPr>
          <w:p w14:paraId="04CE6226"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Antivirový software na mobilních zařízeních</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97F370"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5FA54955"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FE6C9AE"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c.</w:t>
            </w:r>
          </w:p>
        </w:tc>
        <w:tc>
          <w:tcPr>
            <w:tcW w:w="4579" w:type="pct"/>
            <w:tcBorders>
              <w:top w:val="nil"/>
              <w:left w:val="nil"/>
              <w:bottom w:val="single" w:sz="4" w:space="0" w:color="auto"/>
              <w:right w:val="single" w:sz="4" w:space="0" w:color="auto"/>
            </w:tcBorders>
            <w:shd w:val="clear" w:color="auto" w:fill="auto"/>
            <w:vAlign w:val="center"/>
            <w:hideMark/>
          </w:tcPr>
          <w:p w14:paraId="43D3F80B"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 xml:space="preserve">Nástroj pro detekci narušení sítě (IDS/IPS, </w:t>
            </w:r>
            <w:proofErr w:type="spellStart"/>
            <w:r w:rsidRPr="00F16C7B">
              <w:rPr>
                <w:rFonts w:ascii="Arial" w:hAnsi="Arial" w:cs="Arial"/>
                <w:color w:val="000000"/>
                <w:sz w:val="20"/>
                <w:szCs w:val="20"/>
              </w:rPr>
              <w:t>Intrusion</w:t>
            </w:r>
            <w:proofErr w:type="spellEnd"/>
            <w:r w:rsidRPr="00F16C7B">
              <w:rPr>
                <w:rFonts w:ascii="Arial" w:hAnsi="Arial" w:cs="Arial"/>
                <w:color w:val="000000"/>
                <w:sz w:val="20"/>
                <w:szCs w:val="20"/>
              </w:rPr>
              <w:t xml:space="preserve"> </w:t>
            </w:r>
            <w:proofErr w:type="spellStart"/>
            <w:r w:rsidRPr="00F16C7B">
              <w:rPr>
                <w:rFonts w:ascii="Arial" w:hAnsi="Arial" w:cs="Arial"/>
                <w:color w:val="000000"/>
                <w:sz w:val="20"/>
                <w:szCs w:val="20"/>
              </w:rPr>
              <w:t>Detection</w:t>
            </w:r>
            <w:proofErr w:type="spellEnd"/>
            <w:r w:rsidRPr="00F16C7B">
              <w:rPr>
                <w:rFonts w:ascii="Arial" w:hAnsi="Arial" w:cs="Arial"/>
                <w:color w:val="000000"/>
                <w:sz w:val="20"/>
                <w:szCs w:val="20"/>
              </w:rPr>
              <w:t>/</w:t>
            </w:r>
            <w:proofErr w:type="spellStart"/>
            <w:r w:rsidRPr="00F16C7B">
              <w:rPr>
                <w:rFonts w:ascii="Arial" w:hAnsi="Arial" w:cs="Arial"/>
                <w:color w:val="000000"/>
                <w:sz w:val="20"/>
                <w:szCs w:val="20"/>
              </w:rPr>
              <w:t>Prevention</w:t>
            </w:r>
            <w:proofErr w:type="spellEnd"/>
            <w:r w:rsidRPr="00F16C7B">
              <w:rPr>
                <w:rFonts w:ascii="Arial" w:hAnsi="Arial" w:cs="Arial"/>
                <w:color w:val="000000"/>
                <w:sz w:val="20"/>
                <w:szCs w:val="20"/>
              </w:rPr>
              <w:t xml:space="preserve"> </w:t>
            </w:r>
            <w:proofErr w:type="spellStart"/>
            <w:r w:rsidRPr="00F16C7B">
              <w:rPr>
                <w:rFonts w:ascii="Arial" w:hAnsi="Arial" w:cs="Arial"/>
                <w:color w:val="000000"/>
                <w:sz w:val="20"/>
                <w:szCs w:val="20"/>
              </w:rPr>
              <w:t>System</w:t>
            </w:r>
            <w:proofErr w:type="spellEnd"/>
            <w:r w:rsidRPr="00F16C7B">
              <w:rPr>
                <w:rFonts w:ascii="Arial" w:hAnsi="Arial" w:cs="Arial"/>
                <w:color w:val="000000"/>
                <w:sz w:val="20"/>
                <w:szCs w:val="20"/>
              </w:rPr>
              <w:t>)</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DFA40D"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136D47E0"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2FB2E13"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d.</w:t>
            </w:r>
          </w:p>
        </w:tc>
        <w:tc>
          <w:tcPr>
            <w:tcW w:w="4579" w:type="pct"/>
            <w:tcBorders>
              <w:top w:val="nil"/>
              <w:left w:val="nil"/>
              <w:bottom w:val="single" w:sz="4" w:space="0" w:color="auto"/>
              <w:right w:val="single" w:sz="4" w:space="0" w:color="auto"/>
            </w:tcBorders>
            <w:shd w:val="clear" w:color="auto" w:fill="auto"/>
            <w:vAlign w:val="center"/>
            <w:hideMark/>
          </w:tcPr>
          <w:p w14:paraId="592373D4"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 xml:space="preserve">Nástroj pro řízení privilegovaných účtů a oprávnění (PIM/PAM, </w:t>
            </w:r>
            <w:proofErr w:type="spellStart"/>
            <w:r w:rsidRPr="00F16C7B">
              <w:rPr>
                <w:rFonts w:ascii="Arial" w:hAnsi="Arial" w:cs="Arial"/>
                <w:color w:val="000000"/>
                <w:sz w:val="20"/>
                <w:szCs w:val="20"/>
              </w:rPr>
              <w:t>Priviledge</w:t>
            </w:r>
            <w:proofErr w:type="spellEnd"/>
            <w:r w:rsidRPr="00F16C7B">
              <w:rPr>
                <w:rFonts w:ascii="Arial" w:hAnsi="Arial" w:cs="Arial"/>
                <w:color w:val="000000"/>
                <w:sz w:val="20"/>
                <w:szCs w:val="20"/>
              </w:rPr>
              <w:t xml:space="preserve"> Identity/Access Management)</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1F7F8E"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2017B9AA"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26B1552"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e.</w:t>
            </w:r>
          </w:p>
        </w:tc>
        <w:tc>
          <w:tcPr>
            <w:tcW w:w="4579" w:type="pct"/>
            <w:tcBorders>
              <w:top w:val="nil"/>
              <w:left w:val="nil"/>
              <w:bottom w:val="single" w:sz="4" w:space="0" w:color="auto"/>
              <w:right w:val="single" w:sz="4" w:space="0" w:color="auto"/>
            </w:tcBorders>
            <w:shd w:val="clear" w:color="auto" w:fill="auto"/>
            <w:vAlign w:val="center"/>
            <w:hideMark/>
          </w:tcPr>
          <w:p w14:paraId="411DC66D"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Více-faktorová autentizace</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E52230F"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35150FAD"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493A5F9C"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f.</w:t>
            </w:r>
          </w:p>
        </w:tc>
        <w:tc>
          <w:tcPr>
            <w:tcW w:w="4579" w:type="pct"/>
            <w:tcBorders>
              <w:top w:val="nil"/>
              <w:left w:val="nil"/>
              <w:bottom w:val="single" w:sz="4" w:space="0" w:color="auto"/>
              <w:right w:val="single" w:sz="4" w:space="0" w:color="auto"/>
            </w:tcBorders>
            <w:shd w:val="clear" w:color="auto" w:fill="auto"/>
            <w:vAlign w:val="center"/>
            <w:hideMark/>
          </w:tcPr>
          <w:p w14:paraId="5F72CDFE"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Automatizovaný nástroj pro řízení technologických zranitelností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557FCF"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56E61C05"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40733C5"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g.</w:t>
            </w:r>
          </w:p>
        </w:tc>
        <w:tc>
          <w:tcPr>
            <w:tcW w:w="4579" w:type="pct"/>
            <w:tcBorders>
              <w:top w:val="nil"/>
              <w:left w:val="nil"/>
              <w:bottom w:val="single" w:sz="4" w:space="0" w:color="auto"/>
              <w:right w:val="single" w:sz="4" w:space="0" w:color="auto"/>
            </w:tcBorders>
            <w:shd w:val="clear" w:color="auto" w:fill="auto"/>
            <w:vAlign w:val="center"/>
            <w:hideMark/>
          </w:tcPr>
          <w:p w14:paraId="2359D0D4"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 xml:space="preserve">Nástroj pro řízení přístupu k síti (NAC, Network Access </w:t>
            </w:r>
            <w:proofErr w:type="spellStart"/>
            <w:r w:rsidRPr="00F16C7B">
              <w:rPr>
                <w:rFonts w:ascii="Arial" w:hAnsi="Arial" w:cs="Arial"/>
                <w:color w:val="000000"/>
                <w:sz w:val="20"/>
                <w:szCs w:val="20"/>
              </w:rPr>
              <w:t>Control</w:t>
            </w:r>
            <w:proofErr w:type="spellEnd"/>
            <w:r w:rsidRPr="00F16C7B">
              <w:rPr>
                <w:rFonts w:ascii="Arial" w:hAnsi="Arial" w:cs="Arial"/>
                <w:color w:val="000000"/>
                <w:sz w:val="20"/>
                <w:szCs w:val="20"/>
              </w:rPr>
              <w:t>)</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7AD1AB3"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477EDC11"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4CDC13C"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h.</w:t>
            </w:r>
          </w:p>
        </w:tc>
        <w:tc>
          <w:tcPr>
            <w:tcW w:w="4579" w:type="pct"/>
            <w:tcBorders>
              <w:top w:val="nil"/>
              <w:left w:val="nil"/>
              <w:bottom w:val="single" w:sz="4" w:space="0" w:color="auto"/>
              <w:right w:val="single" w:sz="4" w:space="0" w:color="auto"/>
            </w:tcBorders>
            <w:shd w:val="clear" w:color="auto" w:fill="auto"/>
            <w:vAlign w:val="center"/>
            <w:hideMark/>
          </w:tcPr>
          <w:p w14:paraId="747AF755"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 xml:space="preserve">Nástroj pro ochranu před útoky </w:t>
            </w:r>
            <w:proofErr w:type="spellStart"/>
            <w:r w:rsidRPr="00F16C7B">
              <w:rPr>
                <w:rFonts w:ascii="Arial" w:hAnsi="Arial" w:cs="Arial"/>
                <w:color w:val="000000"/>
                <w:sz w:val="20"/>
                <w:szCs w:val="20"/>
              </w:rPr>
              <w:t>DDoS</w:t>
            </w:r>
            <w:proofErr w:type="spellEnd"/>
            <w:r w:rsidRPr="00F16C7B">
              <w:rPr>
                <w:rFonts w:ascii="Arial" w:hAnsi="Arial" w:cs="Arial"/>
                <w:color w:val="000000"/>
                <w:sz w:val="20"/>
                <w:szCs w:val="20"/>
              </w:rPr>
              <w:t xml:space="preserve"> (</w:t>
            </w:r>
            <w:proofErr w:type="spellStart"/>
            <w:r w:rsidRPr="00F16C7B">
              <w:rPr>
                <w:rFonts w:ascii="Arial" w:hAnsi="Arial" w:cs="Arial"/>
                <w:color w:val="000000"/>
                <w:sz w:val="20"/>
                <w:szCs w:val="20"/>
              </w:rPr>
              <w:t>Distributed</w:t>
            </w:r>
            <w:proofErr w:type="spellEnd"/>
            <w:r w:rsidRPr="00F16C7B">
              <w:rPr>
                <w:rFonts w:ascii="Arial" w:hAnsi="Arial" w:cs="Arial"/>
                <w:color w:val="000000"/>
                <w:sz w:val="20"/>
                <w:szCs w:val="20"/>
              </w:rPr>
              <w:t xml:space="preserve"> </w:t>
            </w:r>
            <w:proofErr w:type="spellStart"/>
            <w:r w:rsidRPr="00F16C7B">
              <w:rPr>
                <w:rFonts w:ascii="Arial" w:hAnsi="Arial" w:cs="Arial"/>
                <w:color w:val="000000"/>
                <w:sz w:val="20"/>
                <w:szCs w:val="20"/>
              </w:rPr>
              <w:t>denial-of-service</w:t>
            </w:r>
            <w:proofErr w:type="spellEnd"/>
            <w:r w:rsidRPr="00F16C7B">
              <w:rPr>
                <w:rFonts w:ascii="Arial" w:hAnsi="Arial" w:cs="Arial"/>
                <w:color w:val="000000"/>
                <w:sz w:val="20"/>
                <w:szCs w:val="20"/>
              </w:rPr>
              <w:t>)</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6F5E3C"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4B751076"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8CD61D3"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i.</w:t>
            </w:r>
          </w:p>
        </w:tc>
        <w:tc>
          <w:tcPr>
            <w:tcW w:w="4579" w:type="pct"/>
            <w:tcBorders>
              <w:top w:val="nil"/>
              <w:left w:val="nil"/>
              <w:bottom w:val="single" w:sz="4" w:space="0" w:color="auto"/>
              <w:right w:val="single" w:sz="4" w:space="0" w:color="auto"/>
            </w:tcBorders>
            <w:shd w:val="clear" w:color="auto" w:fill="auto"/>
            <w:vAlign w:val="center"/>
            <w:hideMark/>
          </w:tcPr>
          <w:p w14:paraId="2A2EB9D7"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Šifrovací nástroje a techniky</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9C2CF1"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5302AA82"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50562D2"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j.</w:t>
            </w:r>
          </w:p>
        </w:tc>
        <w:tc>
          <w:tcPr>
            <w:tcW w:w="4579" w:type="pct"/>
            <w:tcBorders>
              <w:top w:val="nil"/>
              <w:left w:val="nil"/>
              <w:bottom w:val="single" w:sz="4" w:space="0" w:color="auto"/>
              <w:right w:val="single" w:sz="4" w:space="0" w:color="auto"/>
            </w:tcBorders>
            <w:shd w:val="clear" w:color="auto" w:fill="auto"/>
            <w:vAlign w:val="center"/>
            <w:hideMark/>
          </w:tcPr>
          <w:p w14:paraId="1AACF7F8"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Firewall</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B1AB39"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ANO</w:t>
            </w:r>
          </w:p>
        </w:tc>
      </w:tr>
      <w:tr w:rsidR="00F16C7B" w:rsidRPr="00F16C7B" w14:paraId="39D0D013"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854205C" w14:textId="77777777" w:rsidR="00F16C7B" w:rsidRPr="00F16C7B" w:rsidRDefault="00F16C7B" w:rsidP="00F16C7B">
            <w:pPr>
              <w:spacing w:after="0" w:line="240" w:lineRule="auto"/>
              <w:jc w:val="right"/>
              <w:rPr>
                <w:rFonts w:ascii="Arial" w:hAnsi="Arial" w:cs="Arial"/>
                <w:color w:val="000000"/>
                <w:sz w:val="20"/>
                <w:szCs w:val="20"/>
              </w:rPr>
            </w:pPr>
            <w:r w:rsidRPr="00F16C7B">
              <w:rPr>
                <w:rFonts w:ascii="Arial" w:hAnsi="Arial" w:cs="Arial"/>
                <w:color w:val="000000"/>
                <w:sz w:val="20"/>
                <w:szCs w:val="20"/>
              </w:rPr>
              <w:t>k.</w:t>
            </w:r>
          </w:p>
        </w:tc>
        <w:tc>
          <w:tcPr>
            <w:tcW w:w="4579" w:type="pct"/>
            <w:tcBorders>
              <w:top w:val="nil"/>
              <w:left w:val="nil"/>
              <w:bottom w:val="single" w:sz="4" w:space="0" w:color="auto"/>
              <w:right w:val="single" w:sz="4" w:space="0" w:color="auto"/>
            </w:tcBorders>
            <w:shd w:val="clear" w:color="auto" w:fill="auto"/>
            <w:vAlign w:val="center"/>
            <w:hideMark/>
          </w:tcPr>
          <w:p w14:paraId="3E6A28D0" w14:textId="77777777" w:rsidR="00F16C7B" w:rsidRPr="00F16C7B" w:rsidRDefault="00F16C7B" w:rsidP="00F16C7B">
            <w:pPr>
              <w:spacing w:after="0" w:line="240" w:lineRule="auto"/>
              <w:ind w:firstLineChars="100" w:firstLine="200"/>
              <w:rPr>
                <w:rFonts w:ascii="Arial" w:hAnsi="Arial" w:cs="Arial"/>
                <w:color w:val="000000"/>
                <w:sz w:val="20"/>
                <w:szCs w:val="20"/>
              </w:rPr>
            </w:pPr>
            <w:r w:rsidRPr="00F16C7B">
              <w:rPr>
                <w:rFonts w:ascii="Arial" w:hAnsi="Arial" w:cs="Arial"/>
                <w:color w:val="000000"/>
                <w:sz w:val="20"/>
                <w:szCs w:val="20"/>
              </w:rPr>
              <w:t xml:space="preserve">Nástroj pro vyhodnocování bezpečnostních událostí (SIEM, </w:t>
            </w:r>
            <w:proofErr w:type="spellStart"/>
            <w:r w:rsidRPr="00F16C7B">
              <w:rPr>
                <w:rFonts w:ascii="Arial" w:hAnsi="Arial" w:cs="Arial"/>
                <w:color w:val="000000"/>
                <w:sz w:val="20"/>
                <w:szCs w:val="20"/>
              </w:rPr>
              <w:t>Security</w:t>
            </w:r>
            <w:proofErr w:type="spellEnd"/>
            <w:r w:rsidRPr="00F16C7B">
              <w:rPr>
                <w:rFonts w:ascii="Arial" w:hAnsi="Arial" w:cs="Arial"/>
                <w:color w:val="000000"/>
                <w:sz w:val="20"/>
                <w:szCs w:val="20"/>
              </w:rPr>
              <w:t xml:space="preserve"> </w:t>
            </w:r>
            <w:proofErr w:type="spellStart"/>
            <w:r w:rsidRPr="00F16C7B">
              <w:rPr>
                <w:rFonts w:ascii="Arial" w:hAnsi="Arial" w:cs="Arial"/>
                <w:color w:val="000000"/>
                <w:sz w:val="20"/>
                <w:szCs w:val="20"/>
              </w:rPr>
              <w:t>Informaton</w:t>
            </w:r>
            <w:proofErr w:type="spellEnd"/>
            <w:r w:rsidRPr="00F16C7B">
              <w:rPr>
                <w:rFonts w:ascii="Arial" w:hAnsi="Arial" w:cs="Arial"/>
                <w:color w:val="000000"/>
                <w:sz w:val="20"/>
                <w:szCs w:val="20"/>
              </w:rPr>
              <w:t xml:space="preserve"> and Event Management)</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9AC80AB"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390C1344"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ACB4C56"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7</w:t>
            </w:r>
          </w:p>
        </w:tc>
        <w:tc>
          <w:tcPr>
            <w:tcW w:w="4579" w:type="pct"/>
            <w:tcBorders>
              <w:top w:val="nil"/>
              <w:left w:val="nil"/>
              <w:bottom w:val="single" w:sz="4" w:space="0" w:color="auto"/>
              <w:right w:val="single" w:sz="4" w:space="0" w:color="auto"/>
            </w:tcBorders>
            <w:shd w:val="clear" w:color="auto" w:fill="auto"/>
            <w:vAlign w:val="center"/>
            <w:hideMark/>
          </w:tcPr>
          <w:p w14:paraId="043C3425"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 xml:space="preserve">Bylo ICT prostředí, které bude dodavatel využívat pro nabízené plnění, v posledních </w:t>
            </w:r>
            <w:proofErr w:type="gramStart"/>
            <w:r w:rsidRPr="00F16C7B">
              <w:rPr>
                <w:rFonts w:ascii="Arial" w:hAnsi="Arial" w:cs="Arial"/>
                <w:color w:val="000000"/>
                <w:sz w:val="20"/>
                <w:szCs w:val="20"/>
              </w:rPr>
              <w:t>12ti</w:t>
            </w:r>
            <w:proofErr w:type="gramEnd"/>
            <w:r w:rsidRPr="00F16C7B">
              <w:rPr>
                <w:rFonts w:ascii="Arial" w:hAnsi="Arial" w:cs="Arial"/>
                <w:color w:val="000000"/>
                <w:sz w:val="20"/>
                <w:szCs w:val="20"/>
              </w:rPr>
              <w:t xml:space="preserve"> měsících podrobeno penetračnímu testování?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4A92C10"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3ED1BAEE" w14:textId="77777777" w:rsidTr="00F16C7B">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F4BED0C" w14:textId="77777777" w:rsidR="00F16C7B" w:rsidRPr="00F16C7B" w:rsidRDefault="00F16C7B" w:rsidP="00F16C7B">
            <w:pPr>
              <w:spacing w:after="0" w:line="240" w:lineRule="auto"/>
              <w:rPr>
                <w:rFonts w:ascii="Arial" w:hAnsi="Arial" w:cs="Arial"/>
                <w:b/>
                <w:bCs/>
                <w:color w:val="FFFFFF"/>
                <w:sz w:val="20"/>
                <w:szCs w:val="20"/>
              </w:rPr>
            </w:pPr>
            <w:r w:rsidRPr="00F16C7B">
              <w:rPr>
                <w:rFonts w:ascii="Arial" w:hAnsi="Arial" w:cs="Arial"/>
                <w:b/>
                <w:bCs/>
                <w:color w:val="FFFFFF"/>
                <w:sz w:val="20"/>
                <w:szCs w:val="20"/>
              </w:rPr>
              <w:t>SEKCE D – PROCES ZVLÁDÁNÍ KYBERNETICKÝCH INCIDENTŮ</w:t>
            </w:r>
          </w:p>
        </w:tc>
      </w:tr>
      <w:tr w:rsidR="00F16C7B" w:rsidRPr="00F16C7B" w14:paraId="1B8EF84E" w14:textId="77777777" w:rsidTr="00F16C7B">
        <w:trPr>
          <w:trHeight w:val="3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EFD0093"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8</w:t>
            </w:r>
          </w:p>
        </w:tc>
        <w:tc>
          <w:tcPr>
            <w:tcW w:w="4579" w:type="pct"/>
            <w:tcBorders>
              <w:top w:val="nil"/>
              <w:left w:val="nil"/>
              <w:bottom w:val="single" w:sz="4" w:space="0" w:color="auto"/>
              <w:right w:val="single" w:sz="4" w:space="0" w:color="auto"/>
            </w:tcBorders>
            <w:shd w:val="clear" w:color="auto" w:fill="auto"/>
            <w:vAlign w:val="center"/>
            <w:hideMark/>
          </w:tcPr>
          <w:p w14:paraId="1B0BBF27"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Je zaveden proces zvládání bezpečnostních incidentů pro ICT prostředí, které bude dodavatel využívat pro nabízené plnění?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B0F40A"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2252E106" w14:textId="77777777" w:rsidTr="00F16C7B">
        <w:trPr>
          <w:trHeight w:val="57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6D8858D"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9</w:t>
            </w:r>
          </w:p>
        </w:tc>
        <w:tc>
          <w:tcPr>
            <w:tcW w:w="4579" w:type="pct"/>
            <w:tcBorders>
              <w:top w:val="nil"/>
              <w:left w:val="nil"/>
              <w:bottom w:val="single" w:sz="4" w:space="0" w:color="auto"/>
              <w:right w:val="single" w:sz="4" w:space="0" w:color="auto"/>
            </w:tcBorders>
            <w:shd w:val="clear" w:color="auto" w:fill="auto"/>
            <w:vAlign w:val="center"/>
            <w:hideMark/>
          </w:tcPr>
          <w:p w14:paraId="4B885B6C"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Jsou uživatelé s přístupem do ICT prostředí, které bude dodavatel využívat pro nabízené plnění, pravidelně (min. 1x za 24 měsíců) vzděláváni v identifikaci bezpečnostních incidentů?</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92818F9"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7A014E67" w14:textId="77777777" w:rsidTr="00F16C7B">
        <w:trPr>
          <w:trHeight w:val="28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08F717A" w14:textId="77777777" w:rsidR="00F16C7B" w:rsidRPr="00F16C7B" w:rsidRDefault="00F16C7B" w:rsidP="00F16C7B">
            <w:pPr>
              <w:spacing w:after="0" w:line="240" w:lineRule="auto"/>
              <w:rPr>
                <w:rFonts w:ascii="Arial" w:hAnsi="Arial" w:cs="Arial"/>
                <w:b/>
                <w:bCs/>
                <w:color w:val="FFFFFF"/>
                <w:sz w:val="20"/>
                <w:szCs w:val="20"/>
              </w:rPr>
            </w:pPr>
            <w:r w:rsidRPr="00F16C7B">
              <w:rPr>
                <w:rFonts w:ascii="Arial" w:hAnsi="Arial" w:cs="Arial"/>
                <w:b/>
                <w:bCs/>
                <w:color w:val="FFFFFF"/>
                <w:sz w:val="20"/>
                <w:szCs w:val="20"/>
              </w:rPr>
              <w:t>SEKCE E – PROCES ŘÍZENÍ KONTINUITY</w:t>
            </w:r>
          </w:p>
        </w:tc>
      </w:tr>
      <w:tr w:rsidR="00F16C7B" w:rsidRPr="00F16C7B" w14:paraId="412A88EF" w14:textId="77777777" w:rsidTr="00F16C7B">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F29B3A4"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10</w:t>
            </w:r>
          </w:p>
        </w:tc>
        <w:tc>
          <w:tcPr>
            <w:tcW w:w="4579" w:type="pct"/>
            <w:tcBorders>
              <w:top w:val="nil"/>
              <w:left w:val="nil"/>
              <w:bottom w:val="single" w:sz="4" w:space="0" w:color="auto"/>
              <w:right w:val="single" w:sz="4" w:space="0" w:color="auto"/>
            </w:tcBorders>
            <w:shd w:val="clear" w:color="auto" w:fill="auto"/>
            <w:vAlign w:val="center"/>
            <w:hideMark/>
          </w:tcPr>
          <w:p w14:paraId="1DDD558D"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Jsou vytvořeny plány kontinuity a obnovy pro ICT prostředí, které bude dodavatel využívat pro nabízené plnění?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F27B3D3"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2F3C170F" w14:textId="77777777" w:rsidTr="00F16C7B">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17D40627"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11</w:t>
            </w:r>
          </w:p>
        </w:tc>
        <w:tc>
          <w:tcPr>
            <w:tcW w:w="4579" w:type="pct"/>
            <w:tcBorders>
              <w:top w:val="nil"/>
              <w:left w:val="nil"/>
              <w:bottom w:val="single" w:sz="4" w:space="0" w:color="auto"/>
              <w:right w:val="single" w:sz="4" w:space="0" w:color="auto"/>
            </w:tcBorders>
            <w:shd w:val="clear" w:color="auto" w:fill="auto"/>
            <w:vAlign w:val="center"/>
            <w:hideMark/>
          </w:tcPr>
          <w:p w14:paraId="3BFCCB07"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Testuje dodavatel pravidelně (min. 1x za 24 měsíců) plány kontinuity a obnovy pro ICT prostředí, které bude využívat pro nabízené plnění?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05A29B"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5B2AAD65" w14:textId="77777777" w:rsidTr="00F16C7B">
        <w:trPr>
          <w:trHeight w:val="5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2F4D72F1"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12</w:t>
            </w:r>
          </w:p>
        </w:tc>
        <w:tc>
          <w:tcPr>
            <w:tcW w:w="4579" w:type="pct"/>
            <w:tcBorders>
              <w:top w:val="nil"/>
              <w:left w:val="nil"/>
              <w:bottom w:val="single" w:sz="4" w:space="0" w:color="auto"/>
              <w:right w:val="single" w:sz="4" w:space="0" w:color="auto"/>
            </w:tcBorders>
            <w:shd w:val="clear" w:color="auto" w:fill="auto"/>
            <w:vAlign w:val="center"/>
            <w:hideMark/>
          </w:tcPr>
          <w:p w14:paraId="493F4EE2"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CC20AF2"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46924132" w14:textId="77777777" w:rsidTr="00F16C7B">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F4AE079" w14:textId="77777777" w:rsidR="00F16C7B" w:rsidRPr="00F16C7B" w:rsidRDefault="00F16C7B" w:rsidP="00F16C7B">
            <w:pPr>
              <w:spacing w:after="0" w:line="240" w:lineRule="auto"/>
              <w:rPr>
                <w:rFonts w:ascii="Arial" w:hAnsi="Arial" w:cs="Arial"/>
                <w:b/>
                <w:bCs/>
                <w:color w:val="FFFFFF"/>
                <w:sz w:val="20"/>
                <w:szCs w:val="20"/>
              </w:rPr>
            </w:pPr>
            <w:r w:rsidRPr="00F16C7B">
              <w:rPr>
                <w:rFonts w:ascii="Arial" w:hAnsi="Arial" w:cs="Arial"/>
                <w:b/>
                <w:bCs/>
                <w:color w:val="FFFFFF"/>
                <w:sz w:val="20"/>
                <w:szCs w:val="20"/>
              </w:rPr>
              <w:t>SEKCE F – KOMUNIKACE BEZPEČNOSTI A VZDĚLÁVÁNÍ</w:t>
            </w:r>
          </w:p>
        </w:tc>
      </w:tr>
      <w:tr w:rsidR="00F16C7B" w:rsidRPr="00F16C7B" w14:paraId="6F3B6BFD" w14:textId="77777777" w:rsidTr="00F16C7B">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73DC00B0"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13</w:t>
            </w:r>
          </w:p>
        </w:tc>
        <w:tc>
          <w:tcPr>
            <w:tcW w:w="4579" w:type="pct"/>
            <w:tcBorders>
              <w:top w:val="nil"/>
              <w:left w:val="nil"/>
              <w:bottom w:val="single" w:sz="4" w:space="0" w:color="auto"/>
              <w:right w:val="single" w:sz="4" w:space="0" w:color="auto"/>
            </w:tcBorders>
            <w:shd w:val="clear" w:color="auto" w:fill="auto"/>
            <w:vAlign w:val="center"/>
            <w:hideMark/>
          </w:tcPr>
          <w:p w14:paraId="5A1364DC"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Je zaveden proces vzdělávání a zvyšování bezpečnostního povědomí pro všechny uživatele s přístupem do ICT prostředí, které bude dodavatel využívat pro nabízené plnění?</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112EC1"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21B6E533" w14:textId="77777777" w:rsidTr="00F16C7B">
        <w:trPr>
          <w:trHeight w:val="56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55AACCDC"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14</w:t>
            </w:r>
          </w:p>
        </w:tc>
        <w:tc>
          <w:tcPr>
            <w:tcW w:w="4579" w:type="pct"/>
            <w:tcBorders>
              <w:top w:val="nil"/>
              <w:left w:val="nil"/>
              <w:bottom w:val="single" w:sz="4" w:space="0" w:color="auto"/>
              <w:right w:val="single" w:sz="4" w:space="0" w:color="auto"/>
            </w:tcBorders>
            <w:shd w:val="clear" w:color="auto" w:fill="auto"/>
            <w:vAlign w:val="center"/>
            <w:hideMark/>
          </w:tcPr>
          <w:p w14:paraId="1481E8D2"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Jsou všichni uživatelé s přístupem do ICT prostředí, které bude využívat pro nabízené plnění, vyškoleni v oblasti kybernetické bezpečnosti dříve, než získají přístup k datům a informačním systémům?</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6CD6C0C"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6CA7318E" w14:textId="77777777" w:rsidTr="00F16C7B">
        <w:trPr>
          <w:trHeight w:val="280"/>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00838B08"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15</w:t>
            </w:r>
          </w:p>
        </w:tc>
        <w:tc>
          <w:tcPr>
            <w:tcW w:w="4579" w:type="pct"/>
            <w:tcBorders>
              <w:top w:val="nil"/>
              <w:left w:val="nil"/>
              <w:bottom w:val="single" w:sz="4" w:space="0" w:color="auto"/>
              <w:right w:val="single" w:sz="4" w:space="0" w:color="auto"/>
            </w:tcBorders>
            <w:shd w:val="clear" w:color="auto" w:fill="auto"/>
            <w:vAlign w:val="center"/>
            <w:hideMark/>
          </w:tcPr>
          <w:p w14:paraId="5179598B" w14:textId="77777777" w:rsidR="00F16C7B" w:rsidRPr="00F16C7B" w:rsidRDefault="00F16C7B" w:rsidP="00F16C7B">
            <w:pPr>
              <w:spacing w:after="0" w:line="240" w:lineRule="auto"/>
              <w:rPr>
                <w:rFonts w:ascii="Arial" w:hAnsi="Arial" w:cs="Arial"/>
                <w:sz w:val="20"/>
                <w:szCs w:val="20"/>
              </w:rPr>
            </w:pPr>
            <w:r w:rsidRPr="00F16C7B">
              <w:rPr>
                <w:rFonts w:ascii="Arial" w:hAnsi="Arial" w:cs="Arial"/>
                <w:sz w:val="20"/>
                <w:szCs w:val="20"/>
              </w:rPr>
              <w:t>Je po uživatelích s přístupem do ICT prostředí, které bude dodavatel využívat pro nabízené plnění, vyžadováno podepsání individuální dohody o mlčenlivosti (NDA)?</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6D06B5"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749017C1" w14:textId="77777777" w:rsidTr="00F16C7B">
        <w:trPr>
          <w:trHeight w:val="435"/>
        </w:trPr>
        <w:tc>
          <w:tcPr>
            <w:tcW w:w="98" w:type="pct"/>
            <w:tcBorders>
              <w:top w:val="nil"/>
              <w:left w:val="single" w:sz="4" w:space="0" w:color="auto"/>
              <w:bottom w:val="single" w:sz="4" w:space="0" w:color="auto"/>
              <w:right w:val="single" w:sz="4" w:space="0" w:color="auto"/>
            </w:tcBorders>
            <w:shd w:val="clear" w:color="auto" w:fill="auto"/>
            <w:noWrap/>
            <w:vAlign w:val="center"/>
            <w:hideMark/>
          </w:tcPr>
          <w:p w14:paraId="652512B0" w14:textId="77777777" w:rsidR="00F16C7B" w:rsidRPr="00F16C7B" w:rsidRDefault="00F16C7B" w:rsidP="00F16C7B">
            <w:pPr>
              <w:spacing w:after="0" w:line="240" w:lineRule="auto"/>
              <w:rPr>
                <w:rFonts w:ascii="Arial" w:hAnsi="Arial" w:cs="Arial"/>
                <w:color w:val="000000"/>
                <w:sz w:val="20"/>
                <w:szCs w:val="20"/>
              </w:rPr>
            </w:pPr>
            <w:r w:rsidRPr="00F16C7B">
              <w:rPr>
                <w:rFonts w:ascii="Arial" w:hAnsi="Arial" w:cs="Arial"/>
                <w:color w:val="000000"/>
                <w:sz w:val="20"/>
                <w:szCs w:val="20"/>
              </w:rPr>
              <w:t>16</w:t>
            </w:r>
          </w:p>
        </w:tc>
        <w:tc>
          <w:tcPr>
            <w:tcW w:w="4579" w:type="pct"/>
            <w:tcBorders>
              <w:top w:val="nil"/>
              <w:left w:val="nil"/>
              <w:bottom w:val="single" w:sz="4" w:space="0" w:color="auto"/>
              <w:right w:val="single" w:sz="4" w:space="0" w:color="auto"/>
            </w:tcBorders>
            <w:shd w:val="clear" w:color="auto" w:fill="auto"/>
            <w:vAlign w:val="center"/>
            <w:hideMark/>
          </w:tcPr>
          <w:p w14:paraId="5A4ADEC0" w14:textId="77777777" w:rsidR="00F16C7B" w:rsidRPr="00F16C7B" w:rsidRDefault="00F16C7B" w:rsidP="00F16C7B">
            <w:pPr>
              <w:spacing w:after="0" w:line="240" w:lineRule="auto"/>
              <w:rPr>
                <w:rFonts w:ascii="Arial" w:hAnsi="Arial" w:cs="Arial"/>
                <w:sz w:val="20"/>
                <w:szCs w:val="20"/>
              </w:rPr>
            </w:pPr>
            <w:r w:rsidRPr="00F16C7B">
              <w:rPr>
                <w:rFonts w:ascii="Arial" w:hAnsi="Arial" w:cs="Arial"/>
                <w:sz w:val="20"/>
                <w:szCs w:val="20"/>
              </w:rPr>
              <w:t>Je po uživatelích s přístupem do ICT prostředí, které bude dodavatel využívat pro nabízené plnění, vyžadováno podepsání nebo akceptace etického kodexu dodavatele?</w:t>
            </w:r>
          </w:p>
        </w:tc>
        <w:tc>
          <w:tcPr>
            <w:tcW w:w="324"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504C69" w14:textId="77777777" w:rsidR="00F16C7B" w:rsidRPr="00F16C7B" w:rsidRDefault="00F16C7B" w:rsidP="00F16C7B">
            <w:pPr>
              <w:spacing w:after="0" w:line="240" w:lineRule="auto"/>
              <w:jc w:val="center"/>
              <w:rPr>
                <w:rFonts w:ascii="Arial" w:hAnsi="Arial" w:cs="Arial"/>
                <w:color w:val="000000"/>
                <w:sz w:val="20"/>
                <w:szCs w:val="20"/>
              </w:rPr>
            </w:pPr>
            <w:r w:rsidRPr="00F16C7B">
              <w:rPr>
                <w:rFonts w:ascii="Arial" w:hAnsi="Arial" w:cs="Arial"/>
                <w:color w:val="000000"/>
                <w:sz w:val="20"/>
                <w:szCs w:val="20"/>
              </w:rPr>
              <w:t>NE</w:t>
            </w:r>
          </w:p>
        </w:tc>
      </w:tr>
      <w:tr w:rsidR="00F16C7B" w:rsidRPr="00F16C7B" w14:paraId="42B21200" w14:textId="77777777" w:rsidTr="00F16C7B">
        <w:trPr>
          <w:trHeight w:val="360"/>
        </w:trPr>
        <w:tc>
          <w:tcPr>
            <w:tcW w:w="5000" w:type="pct"/>
            <w:gridSpan w:val="3"/>
            <w:tcBorders>
              <w:top w:val="nil"/>
              <w:left w:val="nil"/>
              <w:bottom w:val="nil"/>
              <w:right w:val="nil"/>
            </w:tcBorders>
            <w:shd w:val="clear" w:color="000000" w:fill="003D56"/>
            <w:vAlign w:val="center"/>
            <w:hideMark/>
          </w:tcPr>
          <w:p w14:paraId="56EC4F7B" w14:textId="77777777" w:rsidR="00F16C7B" w:rsidRPr="00F16C7B" w:rsidRDefault="00F16C7B" w:rsidP="00F16C7B">
            <w:pPr>
              <w:spacing w:after="0" w:line="240" w:lineRule="auto"/>
              <w:rPr>
                <w:rFonts w:ascii="Arial" w:hAnsi="Arial" w:cs="Arial"/>
                <w:b/>
                <w:bCs/>
                <w:color w:val="FFFFFF"/>
                <w:sz w:val="20"/>
                <w:szCs w:val="20"/>
              </w:rPr>
            </w:pPr>
            <w:r w:rsidRPr="00F16C7B">
              <w:rPr>
                <w:rFonts w:ascii="Arial" w:hAnsi="Arial" w:cs="Arial"/>
                <w:b/>
                <w:bCs/>
                <w:color w:val="FFFFFF"/>
                <w:sz w:val="20"/>
                <w:szCs w:val="20"/>
              </w:rPr>
              <w:t> </w:t>
            </w:r>
          </w:p>
        </w:tc>
      </w:tr>
    </w:tbl>
    <w:p w14:paraId="73B20A7E" w14:textId="77777777" w:rsidR="00247A33" w:rsidRDefault="00247A33" w:rsidP="00444A0D">
      <w:pPr>
        <w:spacing w:line="280" w:lineRule="atLeast"/>
        <w:rPr>
          <w:rFonts w:ascii="Arial" w:hAnsi="Arial" w:cs="Arial"/>
          <w:b/>
          <w:sz w:val="20"/>
          <w:szCs w:val="20"/>
        </w:rPr>
        <w:sectPr w:rsidR="00247A33" w:rsidSect="00F2138F">
          <w:headerReference w:type="default" r:id="rId29"/>
          <w:pgSz w:w="11906" w:h="16838"/>
          <w:pgMar w:top="1418" w:right="1418" w:bottom="1418" w:left="1418" w:header="709" w:footer="709" w:gutter="0"/>
          <w:pgNumType w:start="1"/>
          <w:cols w:space="708"/>
          <w:docGrid w:linePitch="360"/>
        </w:sectPr>
      </w:pPr>
    </w:p>
    <w:p w14:paraId="2E305227" w14:textId="0E223567" w:rsidR="00AE5497" w:rsidRPr="003010FE" w:rsidRDefault="00AE5497" w:rsidP="00AE5497">
      <w:pPr>
        <w:spacing w:line="280" w:lineRule="atLeast"/>
        <w:jc w:val="center"/>
        <w:rPr>
          <w:rFonts w:ascii="Arial" w:hAnsi="Arial" w:cs="Arial"/>
          <w:b/>
          <w:sz w:val="20"/>
          <w:szCs w:val="20"/>
        </w:rPr>
      </w:pPr>
      <w:r w:rsidRPr="003010FE">
        <w:rPr>
          <w:rFonts w:ascii="Arial" w:hAnsi="Arial" w:cs="Arial"/>
          <w:b/>
          <w:sz w:val="20"/>
          <w:szCs w:val="20"/>
        </w:rPr>
        <w:t xml:space="preserve">Příloha č. 8: </w:t>
      </w:r>
      <w:r w:rsidR="00001BC2" w:rsidRPr="003010FE">
        <w:rPr>
          <w:rFonts w:ascii="Arial" w:hAnsi="Arial" w:cs="Arial"/>
          <w:b/>
          <w:sz w:val="20"/>
          <w:szCs w:val="20"/>
        </w:rPr>
        <w:t xml:space="preserve">KYBERNETICKÉ </w:t>
      </w:r>
      <w:r w:rsidRPr="003010FE">
        <w:rPr>
          <w:rFonts w:ascii="Arial" w:hAnsi="Arial" w:cs="Arial"/>
          <w:b/>
          <w:sz w:val="20"/>
          <w:szCs w:val="20"/>
        </w:rPr>
        <w:t>POŽADAVKY</w:t>
      </w:r>
    </w:p>
    <w:p w14:paraId="0ECC75DE" w14:textId="5BA62F4F" w:rsidR="00AE5497" w:rsidRPr="003010FE" w:rsidRDefault="00AE5497" w:rsidP="00AE5497">
      <w:pPr>
        <w:spacing w:after="0" w:line="280" w:lineRule="atLeast"/>
        <w:jc w:val="both"/>
        <w:rPr>
          <w:rFonts w:ascii="Arial" w:hAnsi="Arial" w:cs="Arial"/>
          <w:b/>
          <w:sz w:val="20"/>
          <w:szCs w:val="20"/>
        </w:rPr>
      </w:pPr>
      <w:r w:rsidRPr="003010FE">
        <w:rPr>
          <w:rFonts w:ascii="Arial" w:hAnsi="Arial" w:cs="Arial"/>
          <w:sz w:val="20"/>
          <w:szCs w:val="20"/>
        </w:rPr>
        <w:t xml:space="preserve">Za účelem povinností stanovených Objednateli, jakožto povinné osobě dle </w:t>
      </w:r>
      <w:r w:rsidR="009232F4">
        <w:rPr>
          <w:rFonts w:ascii="Arial" w:hAnsi="Arial" w:cs="Arial"/>
          <w:sz w:val="20"/>
          <w:szCs w:val="20"/>
        </w:rPr>
        <w:t xml:space="preserve">ZKB a </w:t>
      </w:r>
      <w:r w:rsidRPr="003010FE">
        <w:rPr>
          <w:rFonts w:ascii="Arial" w:hAnsi="Arial" w:cs="Arial"/>
          <w:sz w:val="20"/>
          <w:szCs w:val="20"/>
        </w:rPr>
        <w:t xml:space="preserve">VKB, je Poskytovatel povinen, nad rámec povinností stanovených </w:t>
      </w:r>
      <w:r w:rsidR="005603DB">
        <w:rPr>
          <w:rFonts w:ascii="Arial" w:hAnsi="Arial" w:cs="Arial"/>
          <w:sz w:val="20"/>
          <w:szCs w:val="20"/>
        </w:rPr>
        <w:t xml:space="preserve">výše </w:t>
      </w:r>
      <w:r w:rsidRPr="003010FE">
        <w:rPr>
          <w:rFonts w:ascii="Arial" w:hAnsi="Arial" w:cs="Arial"/>
          <w:sz w:val="20"/>
          <w:szCs w:val="20"/>
        </w:rPr>
        <w:t>plnit níže uvedené povinnosti zejm. součinnostního a</w:t>
      </w:r>
      <w:r w:rsidR="005603DB">
        <w:rPr>
          <w:rFonts w:ascii="Arial" w:hAnsi="Arial" w:cs="Arial"/>
          <w:sz w:val="20"/>
          <w:szCs w:val="20"/>
        </w:rPr>
        <w:t> </w:t>
      </w:r>
      <w:r w:rsidRPr="003010FE">
        <w:rPr>
          <w:rFonts w:ascii="Arial" w:hAnsi="Arial" w:cs="Arial"/>
          <w:sz w:val="20"/>
          <w:szCs w:val="20"/>
        </w:rPr>
        <w:t xml:space="preserve">bezpečnostního charakteru dle této </w:t>
      </w:r>
      <w:r w:rsidRPr="003010FE">
        <w:rPr>
          <w:rFonts w:ascii="Arial" w:hAnsi="Arial" w:cs="Arial"/>
          <w:b/>
          <w:bCs/>
          <w:sz w:val="20"/>
          <w:szCs w:val="20"/>
        </w:rPr>
        <w:t>Přílohy č. 8</w:t>
      </w:r>
      <w:r w:rsidRPr="003010FE">
        <w:rPr>
          <w:rFonts w:ascii="Arial" w:hAnsi="Arial" w:cs="Arial"/>
          <w:sz w:val="20"/>
          <w:szCs w:val="20"/>
        </w:rPr>
        <w:t xml:space="preserve"> [</w:t>
      </w:r>
      <w:r w:rsidR="006B0F37" w:rsidRPr="003010FE">
        <w:rPr>
          <w:rFonts w:ascii="Arial" w:hAnsi="Arial" w:cs="Arial"/>
          <w:i/>
          <w:iCs/>
          <w:sz w:val="20"/>
          <w:szCs w:val="20"/>
        </w:rPr>
        <w:t>Kybernetické p</w:t>
      </w:r>
      <w:r w:rsidRPr="003010FE">
        <w:rPr>
          <w:rFonts w:ascii="Arial" w:hAnsi="Arial" w:cs="Arial"/>
          <w:i/>
          <w:iCs/>
          <w:sz w:val="20"/>
          <w:szCs w:val="20"/>
        </w:rPr>
        <w:t>ožadavky</w:t>
      </w:r>
      <w:r w:rsidRPr="003010FE">
        <w:rPr>
          <w:rFonts w:ascii="Arial" w:hAnsi="Arial" w:cs="Arial"/>
          <w:sz w:val="20"/>
          <w:szCs w:val="20"/>
        </w:rPr>
        <w:t>].</w:t>
      </w:r>
      <w:bookmarkStart w:id="142" w:name="_Toc480388405"/>
    </w:p>
    <w:p w14:paraId="54D27501" w14:textId="37E08FB0" w:rsidR="00AE5497" w:rsidRPr="003010FE" w:rsidRDefault="00AE5497" w:rsidP="00AE5497">
      <w:pPr>
        <w:spacing w:line="280" w:lineRule="atLeast"/>
        <w:jc w:val="both"/>
        <w:rPr>
          <w:rFonts w:ascii="Arial" w:hAnsi="Arial" w:cs="Arial"/>
          <w:sz w:val="20"/>
          <w:szCs w:val="20"/>
        </w:rPr>
      </w:pPr>
      <w:r w:rsidRPr="003010FE">
        <w:rPr>
          <w:rFonts w:ascii="Arial" w:hAnsi="Arial" w:cs="Arial"/>
          <w:sz w:val="20"/>
          <w:szCs w:val="20"/>
        </w:rPr>
        <w:t xml:space="preserve">Poskytovatel je povinen plnit relevantní povinnosti v rozsahu a způsobem tak, aby byl naplněn účel relevantní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vždy i v případě změny příslušné právní úpravy. V takovém případě je Objednatel oprávněn požadovat od Poskytovatele přiměřenou součinnost i nad rámec povinností stanovených v této </w:t>
      </w:r>
      <w:r w:rsidRPr="003010FE">
        <w:rPr>
          <w:rFonts w:ascii="Arial" w:hAnsi="Arial" w:cs="Arial"/>
          <w:b/>
          <w:bCs/>
          <w:sz w:val="20"/>
          <w:szCs w:val="20"/>
        </w:rPr>
        <w:t>Příloze č. 8</w:t>
      </w:r>
      <w:r w:rsidRPr="003010FE">
        <w:rPr>
          <w:rFonts w:ascii="Arial" w:hAnsi="Arial" w:cs="Arial"/>
          <w:sz w:val="20"/>
          <w:szCs w:val="20"/>
        </w:rPr>
        <w:t xml:space="preserve"> [</w:t>
      </w:r>
      <w:r w:rsidR="006B0F37" w:rsidRPr="003010FE">
        <w:rPr>
          <w:rFonts w:ascii="Arial" w:hAnsi="Arial" w:cs="Arial"/>
          <w:i/>
          <w:iCs/>
          <w:sz w:val="20"/>
          <w:szCs w:val="20"/>
        </w:rPr>
        <w:t>Kybernetické požadavky</w:t>
      </w:r>
      <w:r w:rsidRPr="003010FE">
        <w:rPr>
          <w:rFonts w:ascii="Arial" w:hAnsi="Arial" w:cs="Arial"/>
          <w:sz w:val="20"/>
          <w:szCs w:val="20"/>
        </w:rPr>
        <w:t>], avšak vždy pouze za účelem zajištění plnění povinnosti Poskytovatele z oblasti kybernetické bezpečnosti ve smyslu shora uvedeného.</w:t>
      </w:r>
    </w:p>
    <w:p w14:paraId="20418704" w14:textId="77777777" w:rsidR="00AE5497" w:rsidRPr="003010FE" w:rsidRDefault="00AE5497" w:rsidP="004D394C">
      <w:pPr>
        <w:numPr>
          <w:ilvl w:val="0"/>
          <w:numId w:val="68"/>
        </w:numPr>
        <w:tabs>
          <w:tab w:val="left" w:pos="567"/>
        </w:tabs>
        <w:spacing w:before="120" w:after="0" w:line="240" w:lineRule="auto"/>
        <w:rPr>
          <w:rFonts w:ascii="Arial" w:hAnsi="Arial"/>
          <w:b/>
          <w:bCs/>
          <w:sz w:val="20"/>
        </w:rPr>
      </w:pPr>
      <w:r w:rsidRPr="003010FE">
        <w:rPr>
          <w:rFonts w:ascii="Arial" w:hAnsi="Arial"/>
          <w:b/>
          <w:sz w:val="20"/>
        </w:rPr>
        <w:t>Systém řízení bezpečnosti informací</w:t>
      </w:r>
      <w:bookmarkEnd w:id="142"/>
    </w:p>
    <w:p w14:paraId="0CE55E14" w14:textId="77777777" w:rsidR="00AE5497" w:rsidRPr="003010FE" w:rsidRDefault="00AE5497" w:rsidP="004D394C">
      <w:pPr>
        <w:numPr>
          <w:ilvl w:val="0"/>
          <w:numId w:val="56"/>
        </w:numPr>
        <w:spacing w:before="120"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3 VKB, které musí splnit Objednatel. Minimálně se Poskytovatel zavazuje v rozsahu předmětu plnění na své straně:</w:t>
      </w:r>
    </w:p>
    <w:p w14:paraId="5656CC87" w14:textId="12674473" w:rsidR="00AE5497" w:rsidRPr="003010FE" w:rsidRDefault="00AE5497" w:rsidP="004D394C">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Prosadit bezpečnostní zásady a procesy, které budou pokrývat zabezpečení dat a informací, jež mohou být vytvářeny a zpracovávány na straně Poskytovatele při poskytování předmětu plnění.</w:t>
      </w:r>
    </w:p>
    <w:p w14:paraId="5AF137C6" w14:textId="1EB9B34A" w:rsidR="00AE5497" w:rsidRPr="003010FE" w:rsidRDefault="00AE5497" w:rsidP="004D394C">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Na základě bezpečnostních potřeb a výsledků hodnocení rizik zavést příslušná bezpečnostní opatření v rozsahu poskytovaného předmětu plnění, monitorovat je, vyhodnocovat jejich účinnost.</w:t>
      </w:r>
    </w:p>
    <w:p w14:paraId="72F593DF" w14:textId="44783C83" w:rsidR="00AE5497" w:rsidRPr="003010FE" w:rsidRDefault="00AE5497" w:rsidP="004D394C">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5236D642" w14:textId="53B63F43" w:rsidR="00AE5497" w:rsidRPr="003010FE" w:rsidRDefault="00AE5497" w:rsidP="004D394C">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Stanovit a udržovat aktuální bezpečnostní politiku, která bude pokrývat zabezpečení dat a informací, jež mohou být vytvářeny a zpracovávány na straně Poskytovatele při poskytování předmětu plnění. Bezpečnostní politika musí obsahovat hlavní zásady, cíle, bezpečnostní potřeby, práva a povinnosti ve vztahu k řízení bezpečnosti informací.</w:t>
      </w:r>
    </w:p>
    <w:p w14:paraId="1CC692BF" w14:textId="77777777" w:rsidR="00AE5497" w:rsidRPr="003010FE" w:rsidRDefault="00AE5497" w:rsidP="004D394C">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Stanovit a udržovat aktuální opatření bezpečnosti ve formě procesů a technologií, které zajišťují naplnění bezpečnostní politiky.</w:t>
      </w:r>
    </w:p>
    <w:p w14:paraId="08F86B07" w14:textId="77777777" w:rsidR="00AE5497" w:rsidRPr="003010FE" w:rsidRDefault="00AE5497" w:rsidP="004D394C">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Poskytovatel je dále povinen dodržovat bezpečnostní politiku Objednatele, byl-li s ní seznámen.</w:t>
      </w:r>
    </w:p>
    <w:p w14:paraId="3D2EA384" w14:textId="77777777" w:rsidR="00AE5497" w:rsidRPr="003010FE" w:rsidRDefault="00AE5497" w:rsidP="004D394C">
      <w:pPr>
        <w:numPr>
          <w:ilvl w:val="0"/>
          <w:numId w:val="68"/>
        </w:numPr>
        <w:tabs>
          <w:tab w:val="left" w:pos="567"/>
        </w:tabs>
        <w:spacing w:before="120" w:line="240" w:lineRule="auto"/>
        <w:rPr>
          <w:rFonts w:ascii="Arial" w:hAnsi="Arial"/>
          <w:b/>
          <w:sz w:val="20"/>
        </w:rPr>
      </w:pPr>
      <w:bookmarkStart w:id="143" w:name="_Toc480388410"/>
      <w:bookmarkStart w:id="144" w:name="_Toc480388406"/>
      <w:r w:rsidRPr="003010FE">
        <w:rPr>
          <w:rFonts w:ascii="Arial" w:hAnsi="Arial"/>
          <w:b/>
          <w:sz w:val="20"/>
        </w:rPr>
        <w:t>Řízení aktiv</w:t>
      </w:r>
      <w:bookmarkEnd w:id="143"/>
    </w:p>
    <w:p w14:paraId="4143CCBB" w14:textId="11A5C6BC" w:rsidR="00AE5497" w:rsidRPr="003010FE" w:rsidRDefault="00AE5497" w:rsidP="004D394C">
      <w:pPr>
        <w:numPr>
          <w:ilvl w:val="0"/>
          <w:numId w:val="67"/>
        </w:numPr>
        <w:spacing w:before="120" w:line="280" w:lineRule="atLeast"/>
        <w:ind w:left="567"/>
        <w:jc w:val="both"/>
        <w:rPr>
          <w:rFonts w:ascii="Arial" w:hAnsi="Arial" w:cs="Arial"/>
          <w:sz w:val="20"/>
          <w:szCs w:val="20"/>
          <w:lang w:eastAsia="en-US"/>
        </w:rPr>
      </w:pPr>
      <w:r w:rsidRPr="003010FE">
        <w:rPr>
          <w:rFonts w:ascii="Arial" w:hAnsi="Arial" w:cs="Arial"/>
          <w:sz w:val="20"/>
          <w:szCs w:val="20"/>
          <w:lang w:eastAsia="en-US"/>
        </w:rPr>
        <w:t>Poskytovatel se bude v rozsahu předmětu plnění aktivně podílet na splnění povinností uvedených v § 4 VKB, které musí splnit Objednatel. Minimálně se Poskytovatel zavazuje:</w:t>
      </w:r>
    </w:p>
    <w:p w14:paraId="6111EA3D" w14:textId="1609817B" w:rsidR="00AE5497" w:rsidRPr="003010FE" w:rsidRDefault="00AE5497" w:rsidP="004D394C">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 xml:space="preserve">Stanovit a udržovat rozsah a seznam aktiv využívaných pro plnění (aktivy se rozumí např. data a informace k předmětu plnění, systémy ICT, moduly, hardware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třiceti (30) dnů od platnosti této </w:t>
      </w:r>
      <w:r w:rsidR="00444F3C">
        <w:rPr>
          <w:rFonts w:ascii="Arial" w:hAnsi="Arial" w:cs="Arial"/>
          <w:sz w:val="20"/>
          <w:szCs w:val="20"/>
        </w:rPr>
        <w:t>Dohody</w:t>
      </w:r>
      <w:r w:rsidRPr="003010FE">
        <w:rPr>
          <w:rFonts w:ascii="Arial" w:hAnsi="Arial" w:cs="Arial"/>
          <w:sz w:val="20"/>
          <w:szCs w:val="20"/>
        </w:rPr>
        <w:t xml:space="preserve"> a následně na vyžádání, a to po celou dobu trvání </w:t>
      </w:r>
      <w:r w:rsidR="00146FD6">
        <w:rPr>
          <w:rFonts w:ascii="Arial" w:hAnsi="Arial" w:cs="Arial"/>
          <w:sz w:val="20"/>
          <w:szCs w:val="20"/>
        </w:rPr>
        <w:t xml:space="preserve">smluvního vztahu </w:t>
      </w:r>
      <w:r w:rsidRPr="003010FE">
        <w:rPr>
          <w:rFonts w:ascii="Arial" w:hAnsi="Arial" w:cs="Arial"/>
          <w:sz w:val="20"/>
          <w:szCs w:val="20"/>
        </w:rPr>
        <w:t xml:space="preserve">a po dobu dvou (2) let po </w:t>
      </w:r>
      <w:r w:rsidR="00977E85">
        <w:rPr>
          <w:rFonts w:ascii="Arial" w:hAnsi="Arial" w:cs="Arial"/>
          <w:sz w:val="20"/>
          <w:szCs w:val="20"/>
        </w:rPr>
        <w:t>jeho</w:t>
      </w:r>
      <w:r w:rsidR="00977E85" w:rsidRPr="003010FE">
        <w:rPr>
          <w:rFonts w:ascii="Arial" w:hAnsi="Arial" w:cs="Arial"/>
          <w:sz w:val="20"/>
          <w:szCs w:val="20"/>
        </w:rPr>
        <w:t xml:space="preserve"> </w:t>
      </w:r>
      <w:r w:rsidRPr="003010FE">
        <w:rPr>
          <w:rFonts w:ascii="Arial" w:hAnsi="Arial" w:cs="Arial"/>
          <w:sz w:val="20"/>
          <w:szCs w:val="20"/>
        </w:rPr>
        <w:t>ukončení.</w:t>
      </w:r>
    </w:p>
    <w:p w14:paraId="07540ADE" w14:textId="77777777" w:rsidR="00AE5497" w:rsidRPr="003010FE" w:rsidRDefault="00AE5497" w:rsidP="004D394C">
      <w:pPr>
        <w:numPr>
          <w:ilvl w:val="0"/>
          <w:numId w:val="68"/>
        </w:numPr>
        <w:tabs>
          <w:tab w:val="left" w:pos="567"/>
        </w:tabs>
        <w:spacing w:before="120" w:line="240" w:lineRule="auto"/>
        <w:rPr>
          <w:rFonts w:ascii="Arial" w:hAnsi="Arial"/>
          <w:b/>
          <w:sz w:val="20"/>
        </w:rPr>
      </w:pPr>
      <w:bookmarkStart w:id="145" w:name="_Ref56688374"/>
      <w:r w:rsidRPr="003010FE">
        <w:rPr>
          <w:rFonts w:ascii="Arial" w:hAnsi="Arial"/>
          <w:b/>
          <w:sz w:val="20"/>
        </w:rPr>
        <w:t>Řízení rizik</w:t>
      </w:r>
      <w:bookmarkEnd w:id="144"/>
      <w:bookmarkEnd w:id="145"/>
    </w:p>
    <w:p w14:paraId="3E319EEC" w14:textId="5E8811FB" w:rsidR="00AE5497" w:rsidRPr="003010FE" w:rsidRDefault="00AE5497" w:rsidP="004D394C">
      <w:pPr>
        <w:numPr>
          <w:ilvl w:val="0"/>
          <w:numId w:val="53"/>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5 VKB, které musí splnit Objednatel. Minimálně se Poskytovatel zavazuje:</w:t>
      </w:r>
    </w:p>
    <w:p w14:paraId="10AA8706" w14:textId="2526AC91" w:rsidR="00AE5497" w:rsidRPr="003010FE" w:rsidRDefault="00AE5497" w:rsidP="004D394C">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Řídit vlastní rizika, která mohou ovlivnit poskytování předmětu plnění.</w:t>
      </w:r>
    </w:p>
    <w:p w14:paraId="790AA900" w14:textId="77777777" w:rsidR="00AE5497" w:rsidRPr="003010FE" w:rsidRDefault="00AE5497" w:rsidP="004D394C">
      <w:pPr>
        <w:numPr>
          <w:ilvl w:val="1"/>
          <w:numId w:val="52"/>
        </w:numPr>
        <w:spacing w:line="280" w:lineRule="atLeast"/>
        <w:ind w:left="993"/>
        <w:jc w:val="both"/>
        <w:rPr>
          <w:rFonts w:ascii="Arial" w:hAnsi="Arial" w:cs="Arial"/>
          <w:sz w:val="20"/>
          <w:szCs w:val="20"/>
        </w:rPr>
      </w:pPr>
      <w:r w:rsidRPr="003010FE">
        <w:rPr>
          <w:rFonts w:ascii="Arial" w:hAnsi="Arial" w:cs="Arial"/>
          <w:sz w:val="20"/>
          <w:szCs w:val="20"/>
        </w:rPr>
        <w:t>V minimálním intervalu 1x ročně vytvořit a předložit Objednateli zprávu o řízení kybernetických rizik, která bude minimálně pokrývat:</w:t>
      </w:r>
    </w:p>
    <w:p w14:paraId="29024B34" w14:textId="77777777" w:rsidR="00AE5497" w:rsidRPr="003010FE" w:rsidRDefault="00AE5497" w:rsidP="004D394C">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Vyhodnocení stavu kybernetické bezpečnosti za hodnocený rok;</w:t>
      </w:r>
    </w:p>
    <w:p w14:paraId="580BDA70" w14:textId="77777777" w:rsidR="00AE5497" w:rsidRPr="003010FE" w:rsidRDefault="00AE5497" w:rsidP="004D394C">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Identifikaci a hodnocení rizik s vazbou na předmět plnění;</w:t>
      </w:r>
    </w:p>
    <w:p w14:paraId="59C7DEA4" w14:textId="77777777" w:rsidR="00AE5497" w:rsidRPr="003010FE" w:rsidRDefault="00AE5497" w:rsidP="004D394C">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Realizovaná bezpečnostní opatření;</w:t>
      </w:r>
    </w:p>
    <w:p w14:paraId="63B51F41" w14:textId="77777777" w:rsidR="00AE5497" w:rsidRPr="003010FE" w:rsidRDefault="00AE5497" w:rsidP="004D394C">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Nepokrytá bezpečnostní rizika a návrh opatření;</w:t>
      </w:r>
    </w:p>
    <w:p w14:paraId="367CED1C" w14:textId="77777777" w:rsidR="00AE5497" w:rsidRPr="003010FE" w:rsidRDefault="00AE5497" w:rsidP="004D394C">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Vyhodnocení bezpečnostních událostí a incidentů; a</w:t>
      </w:r>
    </w:p>
    <w:p w14:paraId="71A1259C" w14:textId="77777777" w:rsidR="00AE5497" w:rsidRPr="003010FE" w:rsidRDefault="00AE5497" w:rsidP="004D394C">
      <w:pPr>
        <w:numPr>
          <w:ilvl w:val="2"/>
          <w:numId w:val="52"/>
        </w:numPr>
        <w:spacing w:line="280" w:lineRule="atLeast"/>
        <w:ind w:left="1418"/>
        <w:jc w:val="both"/>
        <w:rPr>
          <w:rFonts w:ascii="Arial" w:hAnsi="Arial" w:cs="Arial"/>
          <w:sz w:val="20"/>
          <w:szCs w:val="20"/>
        </w:rPr>
      </w:pPr>
      <w:r w:rsidRPr="003010FE">
        <w:rPr>
          <w:rFonts w:ascii="Arial" w:hAnsi="Arial" w:cs="Arial"/>
          <w:sz w:val="20"/>
          <w:szCs w:val="20"/>
        </w:rPr>
        <w:t>Aktuální stav souladu Poskytovatele s Kybernetickými požadavky.</w:t>
      </w:r>
    </w:p>
    <w:p w14:paraId="4E2CB4BA" w14:textId="77777777" w:rsidR="00AE5497" w:rsidRPr="003010FE" w:rsidRDefault="00AE5497" w:rsidP="004D394C">
      <w:pPr>
        <w:numPr>
          <w:ilvl w:val="0"/>
          <w:numId w:val="68"/>
        </w:numPr>
        <w:tabs>
          <w:tab w:val="left" w:pos="567"/>
        </w:tabs>
        <w:spacing w:before="120" w:line="240" w:lineRule="auto"/>
        <w:rPr>
          <w:rFonts w:ascii="Arial" w:hAnsi="Arial"/>
          <w:b/>
          <w:sz w:val="20"/>
        </w:rPr>
      </w:pPr>
      <w:bookmarkStart w:id="146" w:name="_Toc480388408"/>
      <w:r w:rsidRPr="003010FE">
        <w:rPr>
          <w:rFonts w:ascii="Arial" w:hAnsi="Arial"/>
          <w:b/>
          <w:sz w:val="20"/>
        </w:rPr>
        <w:t>Organizační bezpečnost</w:t>
      </w:r>
      <w:bookmarkEnd w:id="146"/>
    </w:p>
    <w:p w14:paraId="241E2282" w14:textId="2218EB1F" w:rsidR="00AE5497" w:rsidRPr="003010FE" w:rsidRDefault="00AE5497" w:rsidP="004D394C">
      <w:pPr>
        <w:numPr>
          <w:ilvl w:val="0"/>
          <w:numId w:val="54"/>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6 VKB, které musí splnit Objednatel. Minimálně se Poskytovatel zavazuje:</w:t>
      </w:r>
    </w:p>
    <w:p w14:paraId="331E8E06" w14:textId="6BC3CD2A" w:rsidR="00AE5497" w:rsidRPr="003010FE" w:rsidRDefault="008D5E4F" w:rsidP="004D394C">
      <w:pPr>
        <w:numPr>
          <w:ilvl w:val="1"/>
          <w:numId w:val="52"/>
        </w:numPr>
        <w:spacing w:line="280" w:lineRule="atLeast"/>
        <w:ind w:left="993"/>
        <w:jc w:val="both"/>
        <w:rPr>
          <w:rFonts w:ascii="Arial" w:hAnsi="Arial" w:cs="Arial"/>
          <w:sz w:val="20"/>
          <w:szCs w:val="20"/>
        </w:rPr>
      </w:pPr>
      <w:r>
        <w:rPr>
          <w:rFonts w:ascii="Arial" w:hAnsi="Arial" w:cs="Arial"/>
          <w:sz w:val="20"/>
          <w:szCs w:val="20"/>
        </w:rPr>
        <w:t>Do 30 dnů od nabytí účinnosti smluvního vztahu j</w:t>
      </w:r>
      <w:r w:rsidR="00AE5497" w:rsidRPr="003010FE">
        <w:rPr>
          <w:rFonts w:ascii="Arial" w:hAnsi="Arial" w:cs="Arial"/>
          <w:sz w:val="20"/>
          <w:szCs w:val="20"/>
        </w:rPr>
        <w:t xml:space="preserve">menovat odpovědnou </w:t>
      </w:r>
      <w:r w:rsidR="006243CA">
        <w:rPr>
          <w:rFonts w:ascii="Arial" w:hAnsi="Arial" w:cs="Arial"/>
          <w:sz w:val="20"/>
          <w:szCs w:val="20"/>
        </w:rPr>
        <w:t>k</w:t>
      </w:r>
      <w:r w:rsidR="00AE5497" w:rsidRPr="003010FE">
        <w:rPr>
          <w:rFonts w:ascii="Arial" w:hAnsi="Arial" w:cs="Arial"/>
          <w:sz w:val="20"/>
          <w:szCs w:val="20"/>
        </w:rPr>
        <w:t xml:space="preserve">ontaktní osobu pro kybernetickou bezpečnost pro potřeby zajištění plnění těchto Kybernetických požadavků a související komunikaci mezi </w:t>
      </w:r>
      <w:r w:rsidR="0043016D">
        <w:rPr>
          <w:rFonts w:ascii="Arial" w:hAnsi="Arial" w:cs="Arial"/>
          <w:sz w:val="20"/>
          <w:szCs w:val="20"/>
        </w:rPr>
        <w:t>s</w:t>
      </w:r>
      <w:r w:rsidR="00AE5497" w:rsidRPr="003010FE">
        <w:rPr>
          <w:rFonts w:ascii="Arial" w:hAnsi="Arial" w:cs="Arial"/>
          <w:sz w:val="20"/>
          <w:szCs w:val="20"/>
        </w:rPr>
        <w:t>mluvními stranami.</w:t>
      </w:r>
    </w:p>
    <w:p w14:paraId="363B49E2" w14:textId="6AFBE456" w:rsidR="00AE5497" w:rsidRPr="003010FE" w:rsidRDefault="00AE5497" w:rsidP="004D394C">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Využívat pro poskytování předmětu plnění pouze oprávněných osob, které byly řádně seznámeny s příslušnými Interními předpisy Objednatele a mají ověřenou kvalifikaci, znalosti a zkušenosti k řádnému poskytování předmětu plnění.</w:t>
      </w:r>
    </w:p>
    <w:p w14:paraId="1B8E2471" w14:textId="77777777" w:rsidR="00AE5497" w:rsidRPr="003010FE" w:rsidRDefault="00AE5497" w:rsidP="004D394C">
      <w:pPr>
        <w:numPr>
          <w:ilvl w:val="0"/>
          <w:numId w:val="68"/>
        </w:numPr>
        <w:tabs>
          <w:tab w:val="left" w:pos="567"/>
        </w:tabs>
        <w:spacing w:before="120" w:line="240" w:lineRule="auto"/>
        <w:rPr>
          <w:rFonts w:ascii="Arial" w:hAnsi="Arial"/>
          <w:b/>
          <w:sz w:val="20"/>
        </w:rPr>
      </w:pPr>
      <w:bookmarkStart w:id="147" w:name="_Toc480388409"/>
      <w:r w:rsidRPr="003010FE">
        <w:rPr>
          <w:rFonts w:ascii="Arial" w:hAnsi="Arial"/>
          <w:b/>
          <w:sz w:val="20"/>
        </w:rPr>
        <w:t>Řízení Poddodavatel</w:t>
      </w:r>
      <w:bookmarkEnd w:id="147"/>
      <w:r w:rsidRPr="003010FE">
        <w:rPr>
          <w:rFonts w:ascii="Arial" w:hAnsi="Arial"/>
          <w:b/>
          <w:sz w:val="20"/>
        </w:rPr>
        <w:t>ů</w:t>
      </w:r>
    </w:p>
    <w:p w14:paraId="3718C583" w14:textId="5C739E7E" w:rsidR="00AE5497" w:rsidRPr="003010FE" w:rsidRDefault="00AE5497" w:rsidP="004D394C">
      <w:pPr>
        <w:numPr>
          <w:ilvl w:val="0"/>
          <w:numId w:val="55"/>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8 VKB, které musí splnit Objednatel. Minimálně se Poskytovatel zavazuje:</w:t>
      </w:r>
    </w:p>
    <w:p w14:paraId="4C5E10D9" w14:textId="70ED33F0" w:rsidR="00AE5497" w:rsidRPr="003010FE" w:rsidRDefault="00AE5497" w:rsidP="004D394C">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 xml:space="preserve">Využívá-li při poskytování předmětu plnění Poddodavatele, zabezpečit adekvátní dodržování Kybernetických požadavků rovněž ve smluvních vztazích se svými Poddodavateli, přičemž tuto skutečnost se Poskytovatel zavazuje doložit Objednateli do deseti (10) dnů od uzavření příslušné Dílčí smlouvy, na jejímž plnění se budou Poddodavatelé podílet, </w:t>
      </w:r>
      <w:r w:rsidR="00647D90">
        <w:rPr>
          <w:rFonts w:ascii="Arial" w:hAnsi="Arial" w:cs="Arial"/>
          <w:sz w:val="20"/>
          <w:szCs w:val="20"/>
        </w:rPr>
        <w:t xml:space="preserve">a to </w:t>
      </w:r>
      <w:r w:rsidRPr="003010FE">
        <w:rPr>
          <w:rFonts w:ascii="Arial" w:hAnsi="Arial" w:cs="Arial"/>
          <w:sz w:val="20"/>
          <w:szCs w:val="20"/>
        </w:rPr>
        <w:t>písemným prohlášením Poskytovatele o dodržování Kybernetických požadavků u svých Poddodavatelů.</w:t>
      </w:r>
    </w:p>
    <w:p w14:paraId="4FB94200" w14:textId="046587A7" w:rsidR="00AE5497" w:rsidRPr="003010FE" w:rsidRDefault="00AE5497" w:rsidP="004D394C">
      <w:pPr>
        <w:numPr>
          <w:ilvl w:val="1"/>
          <w:numId w:val="53"/>
        </w:numPr>
        <w:spacing w:line="280" w:lineRule="atLeast"/>
        <w:ind w:left="993"/>
        <w:jc w:val="both"/>
        <w:rPr>
          <w:rFonts w:ascii="Arial" w:hAnsi="Arial" w:cs="Arial"/>
          <w:sz w:val="20"/>
          <w:szCs w:val="20"/>
        </w:rPr>
      </w:pPr>
      <w:r w:rsidRPr="003010FE">
        <w:rPr>
          <w:rFonts w:ascii="Arial" w:hAnsi="Arial" w:cs="Arial"/>
          <w:sz w:val="20"/>
          <w:szCs w:val="20"/>
        </w:rPr>
        <w:t xml:space="preserve">Pokud při poskytování předmětu plnění dochází ke zpracování </w:t>
      </w:r>
      <w:r w:rsidR="00827EE6">
        <w:rPr>
          <w:rFonts w:ascii="Arial" w:hAnsi="Arial" w:cs="Arial"/>
          <w:sz w:val="20"/>
          <w:szCs w:val="20"/>
        </w:rPr>
        <w:t>o</w:t>
      </w:r>
      <w:r w:rsidRPr="003010FE">
        <w:rPr>
          <w:rFonts w:ascii="Arial" w:hAnsi="Arial" w:cs="Arial"/>
          <w:sz w:val="20"/>
          <w:szCs w:val="20"/>
        </w:rPr>
        <w:t xml:space="preserve">sobních údajů, zabezpečit nad rámec Článku </w:t>
      </w:r>
      <w:r w:rsidR="00B8315A">
        <w:rPr>
          <w:rFonts w:ascii="Arial" w:hAnsi="Arial" w:cs="Arial"/>
          <w:sz w:val="20"/>
          <w:szCs w:val="20"/>
        </w:rPr>
        <w:t>11.</w:t>
      </w:r>
      <w:r w:rsidR="0078068C">
        <w:rPr>
          <w:rFonts w:ascii="Arial" w:hAnsi="Arial" w:cs="Arial"/>
          <w:sz w:val="20"/>
          <w:szCs w:val="20"/>
        </w:rPr>
        <w:t>5</w:t>
      </w:r>
      <w:r w:rsidR="00B8315A">
        <w:rPr>
          <w:rFonts w:ascii="Arial" w:hAnsi="Arial" w:cs="Arial"/>
          <w:sz w:val="20"/>
          <w:szCs w:val="20"/>
        </w:rPr>
        <w:t xml:space="preserve"> této Dohody</w:t>
      </w:r>
      <w:r w:rsidRPr="003010FE">
        <w:rPr>
          <w:rFonts w:ascii="Arial" w:hAnsi="Arial" w:cs="Arial"/>
          <w:sz w:val="20"/>
          <w:szCs w:val="20"/>
        </w:rPr>
        <w:t xml:space="preserve"> uzavření samostatných smluv (tj. smluv se svými Poddodavateli, zaměstnanci a případnými dalšími osobami podílejícími se na poskytování plnění) ve smyslu příslušných ustanovení </w:t>
      </w:r>
      <w:r w:rsidR="00827EE6">
        <w:rPr>
          <w:rFonts w:ascii="Arial" w:hAnsi="Arial" w:cs="Arial"/>
          <w:sz w:val="20"/>
          <w:szCs w:val="20"/>
        </w:rPr>
        <w:t>n</w:t>
      </w:r>
      <w:r w:rsidRPr="003010FE">
        <w:rPr>
          <w:rFonts w:ascii="Arial" w:hAnsi="Arial" w:cs="Arial"/>
          <w:sz w:val="20"/>
          <w:szCs w:val="20"/>
        </w:rPr>
        <w:t>ařízení</w:t>
      </w:r>
      <w:r w:rsidR="00827EE6">
        <w:rPr>
          <w:rFonts w:ascii="Arial" w:hAnsi="Arial" w:cs="Arial"/>
          <w:sz w:val="20"/>
          <w:szCs w:val="20"/>
        </w:rPr>
        <w:t xml:space="preserve"> GDPR</w:t>
      </w:r>
      <w:r w:rsidRPr="003010FE">
        <w:rPr>
          <w:rFonts w:ascii="Arial" w:hAnsi="Arial" w:cs="Arial"/>
          <w:sz w:val="20"/>
          <w:szCs w:val="20"/>
        </w:rPr>
        <w:t>.</w:t>
      </w:r>
    </w:p>
    <w:p w14:paraId="1125ECCB" w14:textId="77777777" w:rsidR="00AE5497" w:rsidRPr="003010FE" w:rsidRDefault="00AE5497" w:rsidP="004D394C">
      <w:pPr>
        <w:numPr>
          <w:ilvl w:val="0"/>
          <w:numId w:val="68"/>
        </w:numPr>
        <w:tabs>
          <w:tab w:val="left" w:pos="567"/>
        </w:tabs>
        <w:spacing w:before="120" w:line="240" w:lineRule="auto"/>
        <w:rPr>
          <w:rFonts w:ascii="Arial" w:hAnsi="Arial"/>
          <w:b/>
          <w:sz w:val="20"/>
        </w:rPr>
      </w:pPr>
      <w:bookmarkStart w:id="148" w:name="_Toc480388411"/>
      <w:r w:rsidRPr="003010FE">
        <w:rPr>
          <w:rFonts w:ascii="Arial" w:hAnsi="Arial"/>
          <w:b/>
          <w:sz w:val="20"/>
        </w:rPr>
        <w:t>Bezpečnost lidských zdrojů</w:t>
      </w:r>
      <w:bookmarkEnd w:id="148"/>
    </w:p>
    <w:p w14:paraId="76F9E5B5" w14:textId="4611BABB" w:rsidR="00AE5497" w:rsidRPr="003010FE" w:rsidRDefault="00AE5497" w:rsidP="004D394C">
      <w:pPr>
        <w:numPr>
          <w:ilvl w:val="0"/>
          <w:numId w:val="57"/>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aktivně podílet na splnění povinností uvedených v § 9 VKB, které musí splnit Objednatel. Minimálně se Poskytovatel zavazuje:</w:t>
      </w:r>
    </w:p>
    <w:p w14:paraId="6BEE5945" w14:textId="10F3349E"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Kontaktní osoba pro kybernetickou bezpečnost nejpozději do třiceti (30) dnů od </w:t>
      </w:r>
      <w:r w:rsidR="001C65B3">
        <w:rPr>
          <w:rFonts w:ascii="Arial" w:hAnsi="Arial" w:cs="Arial"/>
          <w:sz w:val="20"/>
          <w:szCs w:val="20"/>
        </w:rPr>
        <w:t>účinnosti každé Dílčí smlouvy</w:t>
      </w:r>
      <w:r w:rsidRPr="003010FE">
        <w:rPr>
          <w:rFonts w:ascii="Arial" w:hAnsi="Arial" w:cs="Arial"/>
          <w:sz w:val="20"/>
          <w:szCs w:val="20"/>
        </w:rPr>
        <w:t xml:space="preserve"> potvrdila písemně Objednateli, že všechny osoby podílející se na poskytování předmětu plnění </w:t>
      </w:r>
      <w:r w:rsidR="000F2F25">
        <w:rPr>
          <w:rFonts w:ascii="Arial" w:hAnsi="Arial" w:cs="Arial"/>
          <w:sz w:val="20"/>
          <w:szCs w:val="20"/>
        </w:rPr>
        <w:t>Dílčí</w:t>
      </w:r>
      <w:r w:rsidR="000F2F25" w:rsidRPr="003010FE">
        <w:rPr>
          <w:rFonts w:ascii="Arial" w:hAnsi="Arial" w:cs="Arial"/>
          <w:sz w:val="20"/>
          <w:szCs w:val="20"/>
        </w:rPr>
        <w:t xml:space="preserve"> </w:t>
      </w:r>
      <w:r w:rsidRPr="003010FE">
        <w:rPr>
          <w:rFonts w:ascii="Arial" w:hAnsi="Arial" w:cs="Arial"/>
          <w:sz w:val="20"/>
          <w:szCs w:val="20"/>
        </w:rPr>
        <w:t xml:space="preserve">smlouvy za Poskytovatele byly prokazatelně seznámeny s těmito Kybernetickými požadavky a příslušnými ustanoveními </w:t>
      </w:r>
      <w:r w:rsidR="000F2F25">
        <w:rPr>
          <w:rFonts w:ascii="Arial" w:hAnsi="Arial" w:cs="Arial"/>
          <w:sz w:val="20"/>
          <w:szCs w:val="20"/>
        </w:rPr>
        <w:t>i</w:t>
      </w:r>
      <w:r w:rsidRPr="003010FE">
        <w:rPr>
          <w:rFonts w:ascii="Arial" w:hAnsi="Arial" w:cs="Arial"/>
          <w:sz w:val="20"/>
          <w:szCs w:val="20"/>
        </w:rPr>
        <w:t>nterních předpisů Objednatele.</w:t>
      </w:r>
    </w:p>
    <w:p w14:paraId="31E3AA79" w14:textId="059DB915" w:rsidR="00AE5497" w:rsidRPr="003010FE" w:rsidRDefault="00091096" w:rsidP="004D394C">
      <w:pPr>
        <w:numPr>
          <w:ilvl w:val="1"/>
          <w:numId w:val="57"/>
        </w:numPr>
        <w:spacing w:line="280" w:lineRule="atLeast"/>
        <w:ind w:left="993"/>
        <w:jc w:val="both"/>
        <w:rPr>
          <w:rFonts w:ascii="Arial" w:hAnsi="Arial" w:cs="Arial"/>
          <w:sz w:val="20"/>
          <w:szCs w:val="20"/>
        </w:rPr>
      </w:pPr>
      <w:r>
        <w:rPr>
          <w:rFonts w:ascii="Arial" w:hAnsi="Arial" w:cs="Arial"/>
          <w:sz w:val="20"/>
          <w:szCs w:val="20"/>
        </w:rPr>
        <w:t>Přiměřeně d</w:t>
      </w:r>
      <w:r w:rsidR="00AE5497" w:rsidRPr="003010FE">
        <w:rPr>
          <w:rFonts w:ascii="Arial" w:hAnsi="Arial" w:cs="Arial"/>
          <w:sz w:val="20"/>
          <w:szCs w:val="20"/>
        </w:rPr>
        <w:t xml:space="preserve">održovat příslušná ustanovení </w:t>
      </w:r>
      <w:r w:rsidR="00B72596">
        <w:rPr>
          <w:rFonts w:ascii="Arial" w:hAnsi="Arial" w:cs="Arial"/>
          <w:sz w:val="20"/>
          <w:szCs w:val="20"/>
        </w:rPr>
        <w:t>i</w:t>
      </w:r>
      <w:r w:rsidR="00AE5497" w:rsidRPr="003010FE">
        <w:rPr>
          <w:rFonts w:ascii="Arial" w:hAnsi="Arial" w:cs="Arial"/>
          <w:sz w:val="20"/>
          <w:szCs w:val="20"/>
        </w:rPr>
        <w:t xml:space="preserve">nterních předpisů Objednatele v rozsahu, v jakém byl s těmito </w:t>
      </w:r>
      <w:r w:rsidR="00B71DC6">
        <w:rPr>
          <w:rFonts w:ascii="Arial" w:hAnsi="Arial" w:cs="Arial"/>
          <w:sz w:val="20"/>
          <w:szCs w:val="20"/>
        </w:rPr>
        <w:t>předpisy</w:t>
      </w:r>
      <w:r w:rsidR="00B71DC6" w:rsidRPr="003010FE">
        <w:rPr>
          <w:rFonts w:ascii="Arial" w:hAnsi="Arial" w:cs="Arial"/>
          <w:sz w:val="20"/>
          <w:szCs w:val="20"/>
        </w:rPr>
        <w:t xml:space="preserve"> </w:t>
      </w:r>
      <w:r w:rsidR="00AE5497" w:rsidRPr="003010FE">
        <w:rPr>
          <w:rFonts w:ascii="Arial" w:hAnsi="Arial" w:cs="Arial"/>
          <w:sz w:val="20"/>
          <w:szCs w:val="20"/>
        </w:rPr>
        <w:t>seznámen. Za prokazatelné seznámení se považuje školení pracovníků Poskytovatel</w:t>
      </w:r>
      <w:r w:rsidR="00B45C6F">
        <w:rPr>
          <w:rFonts w:ascii="Arial" w:hAnsi="Arial" w:cs="Arial"/>
          <w:sz w:val="20"/>
          <w:szCs w:val="20"/>
        </w:rPr>
        <w:t>e</w:t>
      </w:r>
      <w:r w:rsidR="00AE5497" w:rsidRPr="003010FE">
        <w:rPr>
          <w:rFonts w:ascii="Arial" w:hAnsi="Arial" w:cs="Arial"/>
          <w:sz w:val="20"/>
          <w:szCs w:val="20"/>
        </w:rPr>
        <w:t xml:space="preserve"> zajištěné Objednatelem, protokolární či elektronické předání příslušné dokumentace nebo Objednatelem zajištěný přístup na sdílené úložiště obsahující příslušné </w:t>
      </w:r>
      <w:r w:rsidR="00B72596">
        <w:rPr>
          <w:rFonts w:ascii="Arial" w:hAnsi="Arial" w:cs="Arial"/>
          <w:sz w:val="20"/>
          <w:szCs w:val="20"/>
        </w:rPr>
        <w:t>i</w:t>
      </w:r>
      <w:r w:rsidR="00AE5497" w:rsidRPr="003010FE">
        <w:rPr>
          <w:rFonts w:ascii="Arial" w:hAnsi="Arial" w:cs="Arial"/>
          <w:sz w:val="20"/>
          <w:szCs w:val="20"/>
        </w:rPr>
        <w:t>nterní předpisy.</w:t>
      </w:r>
    </w:p>
    <w:p w14:paraId="060FA7EC" w14:textId="47FB32CC"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V případě, že je součástí předmětu plnění služba dohledu nad předmětem plnění, definovat a naplnit role a odpovědnosti pro monitoring sítě a zařízení v rozsahu předmětu plnění.</w:t>
      </w:r>
    </w:p>
    <w:p w14:paraId="21A9B28C" w14:textId="0AD889AA"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osoby podílející se na poskytování </w:t>
      </w:r>
      <w:r w:rsidR="00CA3090">
        <w:rPr>
          <w:rFonts w:ascii="Arial" w:hAnsi="Arial" w:cs="Arial"/>
          <w:sz w:val="20"/>
          <w:szCs w:val="20"/>
        </w:rPr>
        <w:t xml:space="preserve">předmětu </w:t>
      </w:r>
      <w:r w:rsidRPr="003010FE">
        <w:rPr>
          <w:rFonts w:ascii="Arial" w:hAnsi="Arial" w:cs="Arial"/>
          <w:sz w:val="20"/>
          <w:szCs w:val="20"/>
        </w:rPr>
        <w:t>plnění v IT prostředí objednatele anebo s prostředky Objednatele, a to i tehdy, pokud jsou prostředky Objednatele používány mimo IT prostředí objednatele:</w:t>
      </w:r>
    </w:p>
    <w:p w14:paraId="063365FA" w14:textId="77777777" w:rsidR="00AE5497" w:rsidRPr="003010FE" w:rsidRDefault="00AE5497" w:rsidP="004D394C">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Pro uložení a sdíleni dat a informací Objednatele využívali pouze k tomu schválené prostředky (aktiva) a schválené způsoby komunikace;</w:t>
      </w:r>
    </w:p>
    <w:p w14:paraId="7CDBD560" w14:textId="77777777" w:rsidR="00AE5497" w:rsidRPr="003010FE" w:rsidRDefault="00AE5497" w:rsidP="004D394C">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Neukládali ani nesdíleli data i informace eticky nevhodného obsahu, odporující dobrým mravům nebo poškozující jméno Objednatele;</w:t>
      </w:r>
    </w:p>
    <w:p w14:paraId="1895AE80" w14:textId="77777777" w:rsidR="00AE5497" w:rsidRPr="003010FE" w:rsidRDefault="00AE5497" w:rsidP="004D394C">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Nestahovali, nesdíleli, neukládali, nearchivovali ani neinstalovali datové a spustitelné soubory v rozporu s licenčními podmínkami nebo předpisy upravující ochranu duševního vlastnictví;</w:t>
      </w:r>
    </w:p>
    <w:p w14:paraId="41542A42" w14:textId="77777777" w:rsidR="00AE5497" w:rsidRPr="003010FE" w:rsidRDefault="00AE5497" w:rsidP="004D394C">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Nenavštěvovali internetové stránky s eticky nevhodným obsahem;</w:t>
      </w:r>
    </w:p>
    <w:p w14:paraId="54E603F0" w14:textId="77777777" w:rsidR="00AE5497" w:rsidRPr="003010FE" w:rsidRDefault="00AE5497" w:rsidP="004D394C">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Nerealizovali pokusy o neautorizovaný přístup ke zdrojům Objednatele ani ke zdrojům jiných subjektů; a</w:t>
      </w:r>
    </w:p>
    <w:p w14:paraId="1731DF7D" w14:textId="77777777" w:rsidR="00AE5497" w:rsidRPr="003010FE" w:rsidRDefault="00AE5497" w:rsidP="004D394C">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Nerealizovali pokusy o neoprávněnou modifikaci ani jiné neoprávněné zásahy do prostředků Objednatele, a to ani v případě, kdy jim byl prostředek Objednatele svěřen do správy;</w:t>
      </w:r>
    </w:p>
    <w:p w14:paraId="6F5774F5" w14:textId="3025F229" w:rsidR="00AE5497" w:rsidRPr="003010FE" w:rsidRDefault="00AE5497" w:rsidP="004D394C">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 xml:space="preserve">Nepodíleli se s prostředky Objednatele na šíření spamu ani škodlivého </w:t>
      </w:r>
      <w:r w:rsidR="001314BB">
        <w:rPr>
          <w:rFonts w:ascii="Arial" w:hAnsi="Arial" w:cs="Arial"/>
          <w:sz w:val="20"/>
          <w:szCs w:val="20"/>
        </w:rPr>
        <w:t>s</w:t>
      </w:r>
      <w:r w:rsidRPr="003010FE">
        <w:rPr>
          <w:rFonts w:ascii="Arial" w:hAnsi="Arial" w:cs="Arial"/>
          <w:sz w:val="20"/>
          <w:szCs w:val="20"/>
        </w:rPr>
        <w:t>oftwaru;</w:t>
      </w:r>
    </w:p>
    <w:p w14:paraId="092EBDD7" w14:textId="77777777" w:rsidR="00AE5497" w:rsidRPr="003010FE" w:rsidRDefault="00AE5497" w:rsidP="004D394C">
      <w:pPr>
        <w:numPr>
          <w:ilvl w:val="2"/>
          <w:numId w:val="57"/>
        </w:numPr>
        <w:spacing w:line="280" w:lineRule="atLeast"/>
        <w:ind w:left="1560"/>
        <w:jc w:val="both"/>
        <w:rPr>
          <w:rFonts w:ascii="Arial" w:hAnsi="Arial" w:cs="Arial"/>
          <w:sz w:val="20"/>
          <w:szCs w:val="20"/>
        </w:rPr>
      </w:pPr>
      <w:r w:rsidRPr="003010FE">
        <w:rPr>
          <w:rFonts w:ascii="Arial" w:hAnsi="Arial" w:cs="Arial"/>
          <w:sz w:val="20"/>
          <w:szCs w:val="20"/>
        </w:rPr>
        <w:t>Dodržovali obecně závazné právní předpisy.</w:t>
      </w:r>
    </w:p>
    <w:p w14:paraId="613584B2" w14:textId="32A45E50" w:rsidR="00AE5497" w:rsidRPr="003010FE" w:rsidRDefault="00AE5497" w:rsidP="004D394C">
      <w:pPr>
        <w:numPr>
          <w:ilvl w:val="0"/>
          <w:numId w:val="57"/>
        </w:numPr>
        <w:spacing w:line="280" w:lineRule="atLeast"/>
        <w:ind w:left="567"/>
        <w:jc w:val="both"/>
        <w:rPr>
          <w:rFonts w:ascii="Arial" w:hAnsi="Arial" w:cs="Arial"/>
          <w:sz w:val="20"/>
          <w:szCs w:val="20"/>
        </w:rPr>
      </w:pPr>
      <w:r w:rsidRPr="003010FE">
        <w:rPr>
          <w:rFonts w:ascii="Arial" w:hAnsi="Arial" w:cs="Arial"/>
          <w:sz w:val="20"/>
          <w:szCs w:val="20"/>
        </w:rPr>
        <w:t xml:space="preserve">Poskytovatel si je vědom, že součástí podmínek pro získání přístupu ke zdrojům a aktivům Objednatele je </w:t>
      </w:r>
      <w:r w:rsidRPr="003010FE">
        <w:rPr>
          <w:rFonts w:ascii="Arial" w:hAnsi="Arial" w:cs="Arial"/>
          <w:iCs/>
          <w:sz w:val="20"/>
          <w:szCs w:val="20"/>
        </w:rPr>
        <w:t xml:space="preserve">zpracování </w:t>
      </w:r>
      <w:r w:rsidR="00EE1C3D">
        <w:rPr>
          <w:rFonts w:ascii="Arial" w:hAnsi="Arial" w:cs="Arial"/>
          <w:iCs/>
          <w:sz w:val="20"/>
          <w:szCs w:val="20"/>
        </w:rPr>
        <w:t>o</w:t>
      </w:r>
      <w:r w:rsidRPr="003010FE">
        <w:rPr>
          <w:rFonts w:ascii="Arial" w:hAnsi="Arial" w:cs="Arial"/>
          <w:iCs/>
          <w:sz w:val="20"/>
          <w:szCs w:val="20"/>
        </w:rPr>
        <w:t>sobních údajů pověřených osob</w:t>
      </w:r>
      <w:r w:rsidRPr="003010FE">
        <w:rPr>
          <w:rFonts w:ascii="Arial" w:hAnsi="Arial" w:cs="Arial"/>
          <w:sz w:val="20"/>
          <w:szCs w:val="20"/>
        </w:rPr>
        <w:t xml:space="preserve"> Poskytovatele, kteří se podílejí na zajištění předmětu plnění. Pokud nebude Objednateli umožněno </w:t>
      </w:r>
      <w:r w:rsidR="00EE1C3D">
        <w:rPr>
          <w:rFonts w:ascii="Arial" w:hAnsi="Arial" w:cs="Arial"/>
          <w:sz w:val="20"/>
          <w:szCs w:val="20"/>
        </w:rPr>
        <w:t>o</w:t>
      </w:r>
      <w:r w:rsidRPr="003010FE">
        <w:rPr>
          <w:rFonts w:ascii="Arial" w:hAnsi="Arial" w:cs="Arial"/>
          <w:sz w:val="20"/>
          <w:szCs w:val="20"/>
        </w:rPr>
        <w:t>sobní údaje dotčených pověřených osob Poskytovatele zpracovat, nebude těmto pověřeným osobám umožněn žádný přístup ke zdrojům Objednatele.</w:t>
      </w:r>
    </w:p>
    <w:p w14:paraId="5D308537" w14:textId="77777777" w:rsidR="00AE5497" w:rsidRPr="003010FE" w:rsidRDefault="00AE5497" w:rsidP="004D394C">
      <w:pPr>
        <w:numPr>
          <w:ilvl w:val="0"/>
          <w:numId w:val="68"/>
        </w:numPr>
        <w:tabs>
          <w:tab w:val="left" w:pos="567"/>
        </w:tabs>
        <w:spacing w:before="120" w:line="240" w:lineRule="auto"/>
        <w:rPr>
          <w:rFonts w:ascii="Arial" w:hAnsi="Arial"/>
          <w:b/>
          <w:sz w:val="20"/>
        </w:rPr>
      </w:pPr>
      <w:bookmarkStart w:id="149" w:name="_Toc480388412"/>
      <w:r w:rsidRPr="003010FE">
        <w:rPr>
          <w:rFonts w:ascii="Arial" w:hAnsi="Arial"/>
          <w:b/>
          <w:sz w:val="20"/>
        </w:rPr>
        <w:t>Řízení provozu a komunikací</w:t>
      </w:r>
      <w:bookmarkEnd w:id="149"/>
    </w:p>
    <w:p w14:paraId="2973860B" w14:textId="66C303A5" w:rsidR="00AE5497" w:rsidRPr="003010FE" w:rsidRDefault="00AE5497" w:rsidP="004D394C">
      <w:pPr>
        <w:keepNext/>
        <w:numPr>
          <w:ilvl w:val="0"/>
          <w:numId w:val="58"/>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10 VKB, které musí splnit Objednatel. Minimálně se Poskytovatel zavazuje:</w:t>
      </w:r>
    </w:p>
    <w:p w14:paraId="4FEA1F86" w14:textId="626FAFF3"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Zabezpečit bezpečný provoz informačního systému a infrastruktury využívané pro poskytování předmětu plnění.</w:t>
      </w:r>
    </w:p>
    <w:p w14:paraId="63C8351D" w14:textId="77777777"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Na vyžádání poskytnout Objednateli přehled, report, či jinou adekvátní informaci o bezpečnostních opatřeních zavedených na svém informačním systému a infrastruktuře.</w:t>
      </w:r>
    </w:p>
    <w:p w14:paraId="12AA86C9" w14:textId="06316FA7"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Zabezpečit, že pro poskytování předmětu plnění budou využívány pouze aplikace a technologie, které jsou v souladu s platnou českou a evropskou legislativou, především s</w:t>
      </w:r>
      <w:r w:rsidR="009D471B">
        <w:rPr>
          <w:rFonts w:ascii="Arial" w:hAnsi="Arial" w:cs="Arial"/>
          <w:sz w:val="20"/>
          <w:szCs w:val="20"/>
        </w:rPr>
        <w:t> </w:t>
      </w:r>
      <w:r w:rsidRPr="003010FE">
        <w:rPr>
          <w:rFonts w:ascii="Arial" w:hAnsi="Arial" w:cs="Arial"/>
          <w:sz w:val="20"/>
          <w:szCs w:val="20"/>
        </w:rPr>
        <w:t>ohledem na licenční podmínky a předpisy upravující ochranu duševního vlastnictví.</w:t>
      </w:r>
    </w:p>
    <w:p w14:paraId="33017A0D" w14:textId="77777777" w:rsidR="00AE5497" w:rsidRPr="003010FE" w:rsidRDefault="00AE5497" w:rsidP="004D394C">
      <w:pPr>
        <w:keepNext/>
        <w:numPr>
          <w:ilvl w:val="0"/>
          <w:numId w:val="68"/>
        </w:numPr>
        <w:tabs>
          <w:tab w:val="left" w:pos="567"/>
        </w:tabs>
        <w:spacing w:before="120" w:line="240" w:lineRule="auto"/>
        <w:ind w:left="357" w:hanging="357"/>
        <w:rPr>
          <w:rFonts w:ascii="Arial" w:hAnsi="Arial"/>
          <w:b/>
          <w:sz w:val="20"/>
        </w:rPr>
      </w:pPr>
      <w:bookmarkStart w:id="150" w:name="_Toc480388413"/>
      <w:r w:rsidRPr="003010FE">
        <w:rPr>
          <w:rFonts w:ascii="Arial" w:hAnsi="Arial"/>
          <w:b/>
          <w:sz w:val="20"/>
        </w:rPr>
        <w:t>Řízení změn</w:t>
      </w:r>
    </w:p>
    <w:p w14:paraId="5AB424EE" w14:textId="3195002F" w:rsidR="00AE5497" w:rsidRPr="003010FE" w:rsidRDefault="00AE5497" w:rsidP="004D394C">
      <w:pPr>
        <w:numPr>
          <w:ilvl w:val="0"/>
          <w:numId w:val="62"/>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11 VKB, které musí splnit Objednatel. Minimálně se Poskytovatel zavazuje:</w:t>
      </w:r>
    </w:p>
    <w:p w14:paraId="4BF9A0FE" w14:textId="77777777"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Přiměřeně reagovat na změny na straně Objednatele a upravit na své straně technická a organizační opatření tak, aby odpovídala novému stavu po provedení změny.</w:t>
      </w:r>
    </w:p>
    <w:p w14:paraId="42A204A5" w14:textId="77777777"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Aktivně spolupracovat při testování významné změny.</w:t>
      </w:r>
    </w:p>
    <w:p w14:paraId="5C98F5A5" w14:textId="77777777" w:rsidR="00AE5497" w:rsidRPr="003010FE" w:rsidRDefault="00AE5497" w:rsidP="004D394C">
      <w:pPr>
        <w:numPr>
          <w:ilvl w:val="0"/>
          <w:numId w:val="68"/>
        </w:numPr>
        <w:tabs>
          <w:tab w:val="left" w:pos="567"/>
        </w:tabs>
        <w:spacing w:before="120" w:line="240" w:lineRule="auto"/>
        <w:rPr>
          <w:rFonts w:ascii="Arial" w:hAnsi="Arial"/>
          <w:b/>
          <w:sz w:val="20"/>
        </w:rPr>
      </w:pPr>
      <w:r w:rsidRPr="003010FE">
        <w:rPr>
          <w:rFonts w:ascii="Arial" w:hAnsi="Arial"/>
          <w:b/>
          <w:sz w:val="20"/>
        </w:rPr>
        <w:t>Řízení přístupu</w:t>
      </w:r>
      <w:bookmarkEnd w:id="150"/>
    </w:p>
    <w:p w14:paraId="7314B49F" w14:textId="41428623" w:rsidR="00AE5497" w:rsidRPr="003010FE" w:rsidRDefault="00AE5497" w:rsidP="004D394C">
      <w:pPr>
        <w:numPr>
          <w:ilvl w:val="0"/>
          <w:numId w:val="59"/>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12 VKB, které musí splnit Objednatel. Minimálně se Poskytovatel zavazuje:</w:t>
      </w:r>
    </w:p>
    <w:p w14:paraId="7C62375C" w14:textId="77777777"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Přidělovat oprávnění svým jednotlivým pověřeným osobám ve smyslu oprávnění k výkonu činností tak, aby byla minimalizována rizika nežádoucího přístupu k aktivům Objednatele.</w:t>
      </w:r>
    </w:p>
    <w:p w14:paraId="5EF2D183" w14:textId="75F4F5AB"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udělený přístup nebyl sdílen více osobami Poskytovatele, pokud sdílený přístup nevyžaduje využívaná technologie. V takovém případě musí Poskytovatel vést evidenci využívání sdílených přístupů a tuto na vyžádání předložit Objednateli kdykoli v průběhu trvání </w:t>
      </w:r>
      <w:r w:rsidR="00BF2A86">
        <w:rPr>
          <w:rFonts w:ascii="Arial" w:hAnsi="Arial" w:cs="Arial"/>
          <w:sz w:val="20"/>
          <w:szCs w:val="20"/>
        </w:rPr>
        <w:t>tohoto smluvního vztahu</w:t>
      </w:r>
      <w:r w:rsidRPr="003010FE">
        <w:rPr>
          <w:rFonts w:ascii="Arial" w:hAnsi="Arial" w:cs="Arial"/>
          <w:sz w:val="20"/>
          <w:szCs w:val="20"/>
        </w:rPr>
        <w:t xml:space="preserve"> a dva (2) roky po </w:t>
      </w:r>
      <w:r w:rsidR="00977E85">
        <w:rPr>
          <w:rFonts w:ascii="Arial" w:hAnsi="Arial" w:cs="Arial"/>
          <w:sz w:val="20"/>
          <w:szCs w:val="20"/>
        </w:rPr>
        <w:t>jeho</w:t>
      </w:r>
      <w:r w:rsidR="00977E85" w:rsidRPr="003010FE">
        <w:rPr>
          <w:rFonts w:ascii="Arial" w:hAnsi="Arial" w:cs="Arial"/>
          <w:sz w:val="20"/>
          <w:szCs w:val="20"/>
        </w:rPr>
        <w:t xml:space="preserve"> </w:t>
      </w:r>
      <w:r w:rsidRPr="003010FE">
        <w:rPr>
          <w:rFonts w:ascii="Arial" w:hAnsi="Arial" w:cs="Arial"/>
          <w:sz w:val="20"/>
          <w:szCs w:val="20"/>
        </w:rPr>
        <w:t>ukončení.</w:t>
      </w:r>
    </w:p>
    <w:p w14:paraId="245C69A1" w14:textId="77777777"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Stanovit v požadavku na přístup rozsah dat/informací, služby, účelu, pro které je přístup k IT prostředí objednatele požadován a časový údaj o délce platnosti přístupu (např.: na dobu neurčitou / 1 rok / 1 měsíc / 1 den).</w:t>
      </w:r>
    </w:p>
    <w:p w14:paraId="084D1391" w14:textId="6713A9D3"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osoby podílející se na poskytování předmětu plnění a mající přístup k informačním aktivům Objednatele (IT prostředí </w:t>
      </w:r>
      <w:r w:rsidR="00C4507E">
        <w:rPr>
          <w:rFonts w:ascii="Arial" w:hAnsi="Arial" w:cs="Arial"/>
          <w:sz w:val="20"/>
          <w:szCs w:val="20"/>
        </w:rPr>
        <w:t>O</w:t>
      </w:r>
      <w:r w:rsidRPr="003010FE">
        <w:rPr>
          <w:rFonts w:ascii="Arial" w:hAnsi="Arial" w:cs="Arial"/>
          <w:sz w:val="20"/>
          <w:szCs w:val="20"/>
        </w:rPr>
        <w:t>bjednatele) chránily autentizační prostředky a údaje a nikdy neposkytovaly neautorizovaný přístup dalším osobám.</w:t>
      </w:r>
    </w:p>
    <w:p w14:paraId="0FF45F7F" w14:textId="77777777" w:rsidR="00AE5497" w:rsidRPr="003010FE" w:rsidRDefault="00AE5497" w:rsidP="004D394C">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Průběžně kontrolovat a vyhodnocovat oprávněnost a potřebu přístupu, jak fyzického, tak i logického, u všech osob na straně Poskytovatele, které přistupují do IT prostředí Objednatele.</w:t>
      </w:r>
    </w:p>
    <w:p w14:paraId="2D0038FF" w14:textId="7866EC53" w:rsidR="00AE5497" w:rsidRPr="003010FE" w:rsidRDefault="00AE5497" w:rsidP="004D394C">
      <w:pPr>
        <w:numPr>
          <w:ilvl w:val="0"/>
          <w:numId w:val="59"/>
        </w:numPr>
        <w:spacing w:line="280" w:lineRule="atLeast"/>
        <w:ind w:left="567"/>
        <w:jc w:val="both"/>
        <w:rPr>
          <w:rFonts w:ascii="Arial" w:hAnsi="Arial" w:cs="Arial"/>
          <w:sz w:val="20"/>
          <w:szCs w:val="20"/>
        </w:rPr>
      </w:pPr>
      <w:r w:rsidRPr="003010FE">
        <w:rPr>
          <w:rFonts w:ascii="Arial" w:hAnsi="Arial" w:cs="Arial"/>
          <w:sz w:val="20"/>
          <w:szCs w:val="20"/>
        </w:rPr>
        <w:t xml:space="preserve">Poskytovatel bere na vědomí, že přístup k IT prostředí </w:t>
      </w:r>
      <w:r w:rsidR="00C4507E">
        <w:rPr>
          <w:rFonts w:ascii="Arial" w:hAnsi="Arial" w:cs="Arial"/>
          <w:sz w:val="20"/>
          <w:szCs w:val="20"/>
        </w:rPr>
        <w:t>O</w:t>
      </w:r>
      <w:r w:rsidRPr="003010FE">
        <w:rPr>
          <w:rFonts w:ascii="Arial" w:hAnsi="Arial" w:cs="Arial"/>
          <w:sz w:val="20"/>
          <w:szCs w:val="20"/>
        </w:rPr>
        <w:t>bjednatele je možné povolit pouze fyzické identitě zaměstnance Poskytovatele / Poddodavatele Poskytovatele zaevidované v </w:t>
      </w:r>
      <w:proofErr w:type="spellStart"/>
      <w:r w:rsidRPr="003010FE">
        <w:rPr>
          <w:rFonts w:ascii="Arial" w:hAnsi="Arial" w:cs="Arial"/>
          <w:i/>
          <w:sz w:val="20"/>
          <w:szCs w:val="20"/>
        </w:rPr>
        <w:t>Active</w:t>
      </w:r>
      <w:proofErr w:type="spellEnd"/>
      <w:r w:rsidRPr="003010FE">
        <w:rPr>
          <w:rFonts w:ascii="Arial" w:hAnsi="Arial" w:cs="Arial"/>
          <w:i/>
          <w:sz w:val="20"/>
          <w:szCs w:val="20"/>
        </w:rPr>
        <w:t xml:space="preserve"> </w:t>
      </w:r>
      <w:proofErr w:type="spellStart"/>
      <w:r w:rsidRPr="003010FE">
        <w:rPr>
          <w:rFonts w:ascii="Arial" w:hAnsi="Arial" w:cs="Arial"/>
          <w:i/>
          <w:sz w:val="20"/>
          <w:szCs w:val="20"/>
        </w:rPr>
        <w:t>Directory</w:t>
      </w:r>
      <w:proofErr w:type="spellEnd"/>
      <w:r w:rsidRPr="003010FE">
        <w:rPr>
          <w:rFonts w:ascii="Arial" w:hAnsi="Arial" w:cs="Arial"/>
          <w:i/>
          <w:sz w:val="20"/>
          <w:szCs w:val="20"/>
        </w:rPr>
        <w:t xml:space="preserve"> MPSV</w:t>
      </w:r>
      <w:r w:rsidRPr="003010FE">
        <w:rPr>
          <w:rFonts w:ascii="Arial" w:hAnsi="Arial" w:cs="Arial"/>
          <w:sz w:val="20"/>
          <w:szCs w:val="20"/>
        </w:rPr>
        <w:t xml:space="preserve"> (registr identit), a to na základě požadavku Poskytovatele na přístup těchto osob.</w:t>
      </w:r>
    </w:p>
    <w:p w14:paraId="7C974867" w14:textId="77777777" w:rsidR="00AE5497" w:rsidRPr="003010FE" w:rsidRDefault="00AE5497" w:rsidP="004D394C">
      <w:pPr>
        <w:numPr>
          <w:ilvl w:val="0"/>
          <w:numId w:val="59"/>
        </w:numPr>
        <w:spacing w:line="280" w:lineRule="atLeast"/>
        <w:ind w:left="567"/>
        <w:jc w:val="both"/>
        <w:rPr>
          <w:rFonts w:ascii="Arial" w:hAnsi="Arial" w:cs="Arial"/>
          <w:sz w:val="20"/>
          <w:szCs w:val="20"/>
        </w:rPr>
      </w:pPr>
      <w:r w:rsidRPr="003010FE">
        <w:rPr>
          <w:rFonts w:ascii="Arial" w:hAnsi="Arial" w:cs="Arial"/>
          <w:sz w:val="20"/>
          <w:szCs w:val="20"/>
        </w:rPr>
        <w:t>Poskytovatel bere na vědomí, že přidělení oprávnění přístupu musí být řízeno principem nezbytného minima a není nárokové.</w:t>
      </w:r>
    </w:p>
    <w:p w14:paraId="52C19958" w14:textId="77777777" w:rsidR="00AE5497" w:rsidRPr="003010FE" w:rsidRDefault="00AE5497" w:rsidP="004D394C">
      <w:pPr>
        <w:numPr>
          <w:ilvl w:val="0"/>
          <w:numId w:val="59"/>
        </w:numPr>
        <w:spacing w:line="280" w:lineRule="atLeast"/>
        <w:ind w:left="567"/>
        <w:jc w:val="both"/>
        <w:rPr>
          <w:rFonts w:ascii="Arial" w:hAnsi="Arial" w:cs="Arial"/>
          <w:sz w:val="20"/>
          <w:szCs w:val="20"/>
        </w:rPr>
      </w:pPr>
      <w:r w:rsidRPr="003010FE">
        <w:rPr>
          <w:rFonts w:ascii="Arial" w:hAnsi="Arial" w:cs="Arial"/>
          <w:sz w:val="20"/>
          <w:szCs w:val="20"/>
        </w:rPr>
        <w:t>Poskytovatel bere na vědomí, že v případě neúspěšných pokusů o autentizaci uživatele (osoby na straně Poskytovatele) může být příslušný účet zablokován a řešen jako bezpečnostní incident a mohou být uplatněny příslušné postupy zvládání bezpečnostního incidentu (např. okamžité zrušení přístupu k informačním aktivům Objednatele).</w:t>
      </w:r>
    </w:p>
    <w:p w14:paraId="68249D9B" w14:textId="77777777" w:rsidR="00AE5497" w:rsidRPr="003010FE" w:rsidRDefault="00AE5497" w:rsidP="004D394C">
      <w:pPr>
        <w:numPr>
          <w:ilvl w:val="0"/>
          <w:numId w:val="68"/>
        </w:numPr>
        <w:tabs>
          <w:tab w:val="left" w:pos="567"/>
        </w:tabs>
        <w:spacing w:before="120" w:line="240" w:lineRule="auto"/>
        <w:rPr>
          <w:rFonts w:ascii="Arial" w:hAnsi="Arial"/>
          <w:b/>
          <w:sz w:val="20"/>
        </w:rPr>
      </w:pPr>
      <w:bookmarkStart w:id="151" w:name="_Toc480388414"/>
      <w:r w:rsidRPr="003010FE">
        <w:rPr>
          <w:rFonts w:ascii="Arial" w:hAnsi="Arial"/>
          <w:b/>
          <w:sz w:val="20"/>
        </w:rPr>
        <w:t>Akvizice, vývoj a údržba</w:t>
      </w:r>
      <w:bookmarkEnd w:id="151"/>
    </w:p>
    <w:p w14:paraId="5FBF3EF0" w14:textId="5181897F" w:rsidR="00AE5497" w:rsidRPr="003010FE" w:rsidRDefault="00AE5497" w:rsidP="004D394C">
      <w:pPr>
        <w:numPr>
          <w:ilvl w:val="0"/>
          <w:numId w:val="60"/>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13 VKB, které musí splnit Objednatel. Minimálně se Poskytovatel zavazuje:</w:t>
      </w:r>
    </w:p>
    <w:p w14:paraId="46DE7227" w14:textId="36723153" w:rsidR="00AE5497" w:rsidRPr="003010FE" w:rsidRDefault="001D0A35" w:rsidP="004D394C">
      <w:pPr>
        <w:numPr>
          <w:ilvl w:val="1"/>
          <w:numId w:val="60"/>
        </w:numPr>
        <w:spacing w:line="280" w:lineRule="atLeast"/>
        <w:ind w:left="993"/>
        <w:jc w:val="both"/>
        <w:rPr>
          <w:rFonts w:ascii="Arial" w:hAnsi="Arial" w:cs="Arial"/>
          <w:sz w:val="20"/>
          <w:szCs w:val="20"/>
        </w:rPr>
      </w:pPr>
      <w:r>
        <w:rPr>
          <w:rFonts w:ascii="Arial" w:hAnsi="Arial" w:cs="Arial"/>
          <w:sz w:val="20"/>
          <w:szCs w:val="20"/>
        </w:rPr>
        <w:t>Z</w:t>
      </w:r>
      <w:r w:rsidR="00AE5497" w:rsidRPr="003010FE">
        <w:rPr>
          <w:rFonts w:ascii="Arial" w:hAnsi="Arial" w:cs="Arial"/>
          <w:sz w:val="20"/>
          <w:szCs w:val="20"/>
        </w:rPr>
        <w:t xml:space="preserve">abezpečit bezpečnou implementaci, inovaci, aktualizaci a testování technologií </w:t>
      </w:r>
      <w:r>
        <w:rPr>
          <w:rFonts w:ascii="Arial" w:hAnsi="Arial" w:cs="Arial"/>
          <w:sz w:val="20"/>
          <w:szCs w:val="20"/>
        </w:rPr>
        <w:t>v případě, že</w:t>
      </w:r>
      <w:r w:rsidR="00AE5497" w:rsidRPr="003010FE">
        <w:rPr>
          <w:rFonts w:ascii="Arial" w:hAnsi="Arial" w:cs="Arial"/>
          <w:sz w:val="20"/>
          <w:szCs w:val="20"/>
        </w:rPr>
        <w:t xml:space="preserve"> jsou předmětem plnění, ledaže tyto činnosti provádí Objednatel.</w:t>
      </w:r>
    </w:p>
    <w:p w14:paraId="5ECE0A66" w14:textId="4D4DCB24"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Předat Objednateli v přiměřené lhůtě stanovené Objednatelem dokumentaci předmětu plnění minimálně v následujícím rozsahu:</w:t>
      </w:r>
    </w:p>
    <w:p w14:paraId="2171C8CB" w14:textId="77777777" w:rsidR="00AE5497" w:rsidRPr="003010FE" w:rsidRDefault="00AE5497" w:rsidP="004D394C">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dokumentaci všech bezpečnostních nastavení, funkcí a mechanismů;</w:t>
      </w:r>
    </w:p>
    <w:p w14:paraId="2530D024" w14:textId="77777777" w:rsidR="00AE5497" w:rsidRPr="003010FE" w:rsidRDefault="00AE5497" w:rsidP="004D394C">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dokumentaci obsahující popis autorizačního konceptu a oprávnění;</w:t>
      </w:r>
    </w:p>
    <w:p w14:paraId="5CADB7FD" w14:textId="77777777" w:rsidR="00AE5497" w:rsidRPr="003010FE" w:rsidRDefault="00AE5497" w:rsidP="004D394C">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dokumentaci obsahující instalační a konfigurační postupy.</w:t>
      </w:r>
    </w:p>
    <w:p w14:paraId="0F78469F" w14:textId="675948D2" w:rsidR="00AE5497" w:rsidRPr="003010FE" w:rsidRDefault="00AE5497" w:rsidP="004D394C">
      <w:pPr>
        <w:numPr>
          <w:ilvl w:val="0"/>
          <w:numId w:val="60"/>
        </w:numPr>
        <w:spacing w:line="280" w:lineRule="atLeast"/>
        <w:ind w:left="567"/>
        <w:jc w:val="both"/>
        <w:rPr>
          <w:rFonts w:ascii="Arial" w:hAnsi="Arial" w:cs="Arial"/>
          <w:sz w:val="20"/>
          <w:szCs w:val="20"/>
        </w:rPr>
      </w:pPr>
      <w:r w:rsidRPr="003010FE">
        <w:rPr>
          <w:rFonts w:ascii="Arial" w:hAnsi="Arial" w:cs="Arial"/>
          <w:sz w:val="20"/>
          <w:szCs w:val="20"/>
        </w:rPr>
        <w:t xml:space="preserve">V případě, že předmět plnění zahrnuje vývoj </w:t>
      </w:r>
      <w:r w:rsidR="008812D5">
        <w:rPr>
          <w:rFonts w:ascii="Arial" w:hAnsi="Arial" w:cs="Arial"/>
          <w:sz w:val="20"/>
          <w:szCs w:val="20"/>
        </w:rPr>
        <w:t>s</w:t>
      </w:r>
      <w:r w:rsidRPr="003010FE">
        <w:rPr>
          <w:rFonts w:ascii="Arial" w:hAnsi="Arial" w:cs="Arial"/>
          <w:sz w:val="20"/>
          <w:szCs w:val="20"/>
        </w:rPr>
        <w:t>oftwaru, zavazuje se Poskytovatel:</w:t>
      </w:r>
    </w:p>
    <w:p w14:paraId="1439EFD8" w14:textId="674B7B66"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Dodržovat a implementovat nejlepší praktiky pro bezpečný vývoj </w:t>
      </w:r>
      <w:r w:rsidR="008812D5">
        <w:rPr>
          <w:rFonts w:ascii="Arial" w:hAnsi="Arial" w:cs="Arial"/>
          <w:sz w:val="20"/>
          <w:szCs w:val="20"/>
        </w:rPr>
        <w:t>s</w:t>
      </w:r>
      <w:r w:rsidRPr="003010FE">
        <w:rPr>
          <w:rFonts w:ascii="Arial" w:hAnsi="Arial" w:cs="Arial"/>
          <w:sz w:val="20"/>
          <w:szCs w:val="20"/>
        </w:rPr>
        <w:t>oftwaru v závislosti na charakteru plnění.</w:t>
      </w:r>
    </w:p>
    <w:p w14:paraId="0DB30026" w14:textId="51966127"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Na vyžádání umožnit Objednateli provedení auditu prováděného nebo provedeného plnění, předložit Objednateli vyvíjený </w:t>
      </w:r>
      <w:r w:rsidR="008812D5">
        <w:rPr>
          <w:rFonts w:ascii="Arial" w:hAnsi="Arial" w:cs="Arial"/>
          <w:sz w:val="20"/>
          <w:szCs w:val="20"/>
        </w:rPr>
        <w:t>z</w:t>
      </w:r>
      <w:r w:rsidRPr="003010FE">
        <w:rPr>
          <w:rFonts w:ascii="Arial" w:hAnsi="Arial" w:cs="Arial"/>
          <w:sz w:val="20"/>
          <w:szCs w:val="20"/>
        </w:rPr>
        <w:t xml:space="preserve">drojový kód na provedení </w:t>
      </w:r>
      <w:proofErr w:type="spellStart"/>
      <w:r w:rsidRPr="003010FE">
        <w:rPr>
          <w:rFonts w:ascii="Arial" w:hAnsi="Arial" w:cs="Arial"/>
          <w:sz w:val="20"/>
          <w:szCs w:val="20"/>
        </w:rPr>
        <w:t>codereview</w:t>
      </w:r>
      <w:proofErr w:type="spellEnd"/>
      <w:r w:rsidRPr="003010FE">
        <w:rPr>
          <w:rFonts w:ascii="Arial" w:hAnsi="Arial" w:cs="Arial"/>
          <w:sz w:val="20"/>
          <w:szCs w:val="20"/>
        </w:rPr>
        <w:t xml:space="preserve"> anebo výstupy z provedeného </w:t>
      </w:r>
      <w:proofErr w:type="spellStart"/>
      <w:r w:rsidRPr="003010FE">
        <w:rPr>
          <w:rFonts w:ascii="Arial" w:hAnsi="Arial" w:cs="Arial"/>
          <w:sz w:val="20"/>
          <w:szCs w:val="20"/>
        </w:rPr>
        <w:t>codereview</w:t>
      </w:r>
      <w:proofErr w:type="spellEnd"/>
      <w:r w:rsidRPr="003010FE">
        <w:rPr>
          <w:rFonts w:ascii="Arial" w:hAnsi="Arial" w:cs="Arial"/>
          <w:sz w:val="20"/>
          <w:szCs w:val="20"/>
        </w:rPr>
        <w:t xml:space="preserve"> (automatizovaně prostřednictvím bezpečnostního nástroje i manuálně) po jeho dokončení, pokud není v této </w:t>
      </w:r>
      <w:r w:rsidR="000D319A">
        <w:rPr>
          <w:rFonts w:ascii="Arial" w:hAnsi="Arial" w:cs="Arial"/>
          <w:sz w:val="20"/>
          <w:szCs w:val="20"/>
        </w:rPr>
        <w:t>Dohodě</w:t>
      </w:r>
      <w:r w:rsidR="000D319A" w:rsidRPr="003010FE">
        <w:rPr>
          <w:rFonts w:ascii="Arial" w:hAnsi="Arial" w:cs="Arial"/>
          <w:sz w:val="20"/>
          <w:szCs w:val="20"/>
        </w:rPr>
        <w:t xml:space="preserve"> </w:t>
      </w:r>
      <w:r w:rsidRPr="003010FE">
        <w:rPr>
          <w:rFonts w:ascii="Arial" w:hAnsi="Arial" w:cs="Arial"/>
          <w:sz w:val="20"/>
          <w:szCs w:val="20"/>
        </w:rPr>
        <w:t>stanoveno jinak, a to zejména za účelem ověření skutečnosti, zda Poskytovatel postupuje či postupoval při poskytování plnění v souladu s</w:t>
      </w:r>
      <w:r w:rsidR="006F4340">
        <w:rPr>
          <w:rFonts w:ascii="Arial" w:hAnsi="Arial" w:cs="Arial"/>
          <w:sz w:val="20"/>
          <w:szCs w:val="20"/>
        </w:rPr>
        <w:t xml:space="preserve"> ustanoveními tohoto smluvního vztahu </w:t>
      </w:r>
      <w:r w:rsidRPr="003010FE">
        <w:rPr>
          <w:rFonts w:ascii="Arial" w:hAnsi="Arial" w:cs="Arial"/>
          <w:sz w:val="20"/>
          <w:szCs w:val="20"/>
        </w:rPr>
        <w:t>a těmito Kybernetickými požadavky.</w:t>
      </w:r>
    </w:p>
    <w:p w14:paraId="27195AA4" w14:textId="306497EA"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Poskytovat Objednateli v termínech stanovených Objednatelem, resp. bez zbytečného odkladu požadovanou součinnost na provedení bezpečnostního testování v průběhu vývoje </w:t>
      </w:r>
      <w:r w:rsidR="008812D5">
        <w:rPr>
          <w:rFonts w:ascii="Arial" w:hAnsi="Arial" w:cs="Arial"/>
          <w:sz w:val="20"/>
          <w:szCs w:val="20"/>
        </w:rPr>
        <w:t>s</w:t>
      </w:r>
      <w:r w:rsidRPr="003010FE">
        <w:rPr>
          <w:rFonts w:ascii="Arial" w:hAnsi="Arial" w:cs="Arial"/>
          <w:sz w:val="20"/>
          <w:szCs w:val="20"/>
        </w:rPr>
        <w:t>oftwaru či kdykoli po jeho předání.</w:t>
      </w:r>
    </w:p>
    <w:p w14:paraId="12B71F32" w14:textId="111A0736"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že </w:t>
      </w:r>
      <w:r w:rsidR="00422AB4">
        <w:rPr>
          <w:rFonts w:ascii="Arial" w:hAnsi="Arial" w:cs="Arial"/>
          <w:sz w:val="20"/>
          <w:szCs w:val="20"/>
        </w:rPr>
        <w:t xml:space="preserve">předmět </w:t>
      </w:r>
      <w:r w:rsidRPr="003010FE">
        <w:rPr>
          <w:rFonts w:ascii="Arial" w:hAnsi="Arial" w:cs="Arial"/>
          <w:sz w:val="20"/>
          <w:szCs w:val="20"/>
        </w:rPr>
        <w:t xml:space="preserve">plnění bude obsahovat jen ty součásti, které jsou objektivně potřebné pro řádné provozování </w:t>
      </w:r>
      <w:r w:rsidR="00422AB4">
        <w:rPr>
          <w:rFonts w:ascii="Arial" w:hAnsi="Arial" w:cs="Arial"/>
          <w:sz w:val="20"/>
          <w:szCs w:val="20"/>
        </w:rPr>
        <w:t>s</w:t>
      </w:r>
      <w:r w:rsidRPr="003010FE">
        <w:rPr>
          <w:rFonts w:ascii="Arial" w:hAnsi="Arial" w:cs="Arial"/>
          <w:sz w:val="20"/>
          <w:szCs w:val="20"/>
        </w:rPr>
        <w:t>oftwaru anebo které jsou specifikovány výslovně v</w:t>
      </w:r>
      <w:r w:rsidR="00422AB4">
        <w:rPr>
          <w:rFonts w:ascii="Arial" w:hAnsi="Arial" w:cs="Arial"/>
          <w:sz w:val="20"/>
          <w:szCs w:val="20"/>
        </w:rPr>
        <w:t xml:space="preserve"> této </w:t>
      </w:r>
      <w:r w:rsidR="000D319A">
        <w:rPr>
          <w:rFonts w:ascii="Arial" w:hAnsi="Arial" w:cs="Arial"/>
          <w:sz w:val="20"/>
          <w:szCs w:val="20"/>
        </w:rPr>
        <w:t xml:space="preserve">Dohodě </w:t>
      </w:r>
      <w:r w:rsidR="00422AB4">
        <w:rPr>
          <w:rFonts w:ascii="Arial" w:hAnsi="Arial" w:cs="Arial"/>
          <w:sz w:val="20"/>
          <w:szCs w:val="20"/>
        </w:rPr>
        <w:t xml:space="preserve">nebo </w:t>
      </w:r>
      <w:r w:rsidR="000D319A">
        <w:rPr>
          <w:rFonts w:ascii="Arial" w:hAnsi="Arial" w:cs="Arial"/>
          <w:sz w:val="20"/>
          <w:szCs w:val="20"/>
        </w:rPr>
        <w:t>D</w:t>
      </w:r>
      <w:r w:rsidR="00422AB4">
        <w:rPr>
          <w:rFonts w:ascii="Arial" w:hAnsi="Arial" w:cs="Arial"/>
          <w:sz w:val="20"/>
          <w:szCs w:val="20"/>
        </w:rPr>
        <w:t xml:space="preserve">ílčích smlouvách </w:t>
      </w:r>
      <w:r w:rsidRPr="003010FE">
        <w:rPr>
          <w:rFonts w:ascii="Arial" w:hAnsi="Arial" w:cs="Arial"/>
          <w:sz w:val="20"/>
          <w:szCs w:val="20"/>
        </w:rPr>
        <w:t xml:space="preserve">(zejména, že </w:t>
      </w:r>
      <w:r w:rsidR="00422AB4">
        <w:rPr>
          <w:rFonts w:ascii="Arial" w:hAnsi="Arial" w:cs="Arial"/>
          <w:sz w:val="20"/>
          <w:szCs w:val="20"/>
        </w:rPr>
        <w:t>s</w:t>
      </w:r>
      <w:r w:rsidRPr="003010FE">
        <w:rPr>
          <w:rFonts w:ascii="Arial" w:hAnsi="Arial" w:cs="Arial"/>
          <w:sz w:val="20"/>
          <w:szCs w:val="20"/>
        </w:rPr>
        <w:t>oftware nebude obsahovat žádné nepotřebné komponenty, žádné programové vzorky apod.).</w:t>
      </w:r>
    </w:p>
    <w:p w14:paraId="16347DEF" w14:textId="71FC714F"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Pokud je součástí </w:t>
      </w:r>
      <w:r w:rsidR="00FB67FC">
        <w:rPr>
          <w:rFonts w:ascii="Arial" w:hAnsi="Arial" w:cs="Arial"/>
          <w:sz w:val="20"/>
          <w:szCs w:val="20"/>
        </w:rPr>
        <w:t xml:space="preserve">předmětu </w:t>
      </w:r>
      <w:r w:rsidRPr="003010FE">
        <w:rPr>
          <w:rFonts w:ascii="Arial" w:hAnsi="Arial" w:cs="Arial"/>
          <w:sz w:val="20"/>
          <w:szCs w:val="20"/>
        </w:rPr>
        <w:t xml:space="preserve">plnění i instalace operačního systému případně </w:t>
      </w:r>
      <w:r w:rsidR="00FB67FC">
        <w:rPr>
          <w:rFonts w:ascii="Arial" w:hAnsi="Arial" w:cs="Arial"/>
          <w:sz w:val="20"/>
          <w:szCs w:val="20"/>
        </w:rPr>
        <w:t>s</w:t>
      </w:r>
      <w:r w:rsidRPr="003010FE">
        <w:rPr>
          <w:rFonts w:ascii="Arial" w:hAnsi="Arial" w:cs="Arial"/>
          <w:sz w:val="20"/>
          <w:szCs w:val="20"/>
        </w:rPr>
        <w:t>oftwaru třetích stran, zajistit v průběhu jeho instalace, že budou použity předepsané verze těchto produktů kompatibilní a funkční v prostředí Objednatele.</w:t>
      </w:r>
    </w:p>
    <w:p w14:paraId="76CFF936" w14:textId="77777777"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Zabezpečit bezpečnost testovacího prostředí u Poskytovatele (pokud testovací prostředí neprovozuje Objednatel) a ochranu poskytnutých testovacích dat Objednatelem.</w:t>
      </w:r>
    </w:p>
    <w:p w14:paraId="23988015" w14:textId="6FDB73E2"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Zabezpečit, že do produkčního prostředí Objednatele bude dodán jen smluv</w:t>
      </w:r>
      <w:r w:rsidR="00D52054">
        <w:rPr>
          <w:rFonts w:ascii="Arial" w:hAnsi="Arial" w:cs="Arial"/>
          <w:sz w:val="20"/>
          <w:szCs w:val="20"/>
        </w:rPr>
        <w:t>ně</w:t>
      </w:r>
      <w:r w:rsidRPr="003010FE">
        <w:rPr>
          <w:rFonts w:ascii="Arial" w:hAnsi="Arial" w:cs="Arial"/>
          <w:sz w:val="20"/>
          <w:szCs w:val="20"/>
        </w:rPr>
        <w:t xml:space="preserve"> specifikovaný kompilovaný, respektive spustitelný </w:t>
      </w:r>
      <w:r w:rsidR="00D52054">
        <w:rPr>
          <w:rFonts w:ascii="Arial" w:hAnsi="Arial" w:cs="Arial"/>
          <w:sz w:val="20"/>
          <w:szCs w:val="20"/>
        </w:rPr>
        <w:t>z</w:t>
      </w:r>
      <w:r w:rsidRPr="003010FE">
        <w:rPr>
          <w:rFonts w:ascii="Arial" w:hAnsi="Arial" w:cs="Arial"/>
          <w:sz w:val="20"/>
          <w:szCs w:val="20"/>
        </w:rPr>
        <w:t>drojový kód a další nezbytná data pro provozování předmětu plnění.</w:t>
      </w:r>
    </w:p>
    <w:p w14:paraId="2C767C06" w14:textId="0F9E88AE"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že v rámci poskytovaného </w:t>
      </w:r>
      <w:r w:rsidR="00973AF1">
        <w:rPr>
          <w:rFonts w:ascii="Arial" w:hAnsi="Arial" w:cs="Arial"/>
          <w:sz w:val="20"/>
          <w:szCs w:val="20"/>
        </w:rPr>
        <w:t xml:space="preserve">předmětu </w:t>
      </w:r>
      <w:r w:rsidRPr="003010FE">
        <w:rPr>
          <w:rFonts w:ascii="Arial" w:hAnsi="Arial" w:cs="Arial"/>
          <w:sz w:val="20"/>
          <w:szCs w:val="20"/>
        </w:rPr>
        <w:t xml:space="preserve">plnění bude dodávaný </w:t>
      </w:r>
      <w:r w:rsidR="00973AF1">
        <w:rPr>
          <w:rFonts w:ascii="Arial" w:hAnsi="Arial" w:cs="Arial"/>
          <w:sz w:val="20"/>
          <w:szCs w:val="20"/>
        </w:rPr>
        <w:t>s</w:t>
      </w:r>
      <w:r w:rsidRPr="003010FE">
        <w:rPr>
          <w:rFonts w:ascii="Arial" w:hAnsi="Arial" w:cs="Arial"/>
          <w:sz w:val="20"/>
          <w:szCs w:val="20"/>
        </w:rPr>
        <w:t>oftware:</w:t>
      </w:r>
    </w:p>
    <w:p w14:paraId="5880B637" w14:textId="77777777" w:rsidR="00AE5497" w:rsidRPr="003010FE" w:rsidRDefault="00AE5497" w:rsidP="004D394C">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v souladu s bezpečnostními politikami a standardy Objednatele (Interními předpisy); a</w:t>
      </w:r>
    </w:p>
    <w:p w14:paraId="5CDB331F" w14:textId="2E9367A1" w:rsidR="00AE5497" w:rsidRPr="003010FE" w:rsidRDefault="00AE5497" w:rsidP="004D394C">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otestován na soulad s bezpečnostními politikami Objednatele (platí pro Poskytovatele, pokud byl s takovými bezpečnostními politikami (Interními předpisy) seznámen</w:t>
      </w:r>
      <w:r w:rsidR="00C4507E">
        <w:rPr>
          <w:rFonts w:ascii="Arial" w:hAnsi="Arial" w:cs="Arial"/>
          <w:sz w:val="20"/>
          <w:szCs w:val="20"/>
        </w:rPr>
        <w:t>).</w:t>
      </w:r>
    </w:p>
    <w:p w14:paraId="60450F9D" w14:textId="4FEE447D"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Instalovat </w:t>
      </w:r>
      <w:r w:rsidR="00CE6AE8">
        <w:rPr>
          <w:rFonts w:ascii="Arial" w:hAnsi="Arial" w:cs="Arial"/>
          <w:sz w:val="20"/>
          <w:szCs w:val="20"/>
        </w:rPr>
        <w:t>s</w:t>
      </w:r>
      <w:r w:rsidRPr="003010FE">
        <w:rPr>
          <w:rFonts w:ascii="Arial" w:hAnsi="Arial" w:cs="Arial"/>
          <w:sz w:val="20"/>
          <w:szCs w:val="20"/>
        </w:rPr>
        <w:t>oftware pouze na základě Objednatelem předem schválených migračních postupů.</w:t>
      </w:r>
    </w:p>
    <w:p w14:paraId="5474F4B1" w14:textId="02C661FB"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Předat </w:t>
      </w:r>
      <w:r w:rsidR="00CE6AE8">
        <w:rPr>
          <w:rFonts w:ascii="Arial" w:hAnsi="Arial" w:cs="Arial"/>
          <w:sz w:val="20"/>
          <w:szCs w:val="20"/>
        </w:rPr>
        <w:t>z</w:t>
      </w:r>
      <w:r w:rsidRPr="003010FE">
        <w:rPr>
          <w:rFonts w:ascii="Arial" w:hAnsi="Arial" w:cs="Arial"/>
          <w:sz w:val="20"/>
          <w:szCs w:val="20"/>
        </w:rPr>
        <w:t>drojový kód Objednateli bezpečnou formou zajištující jeho integritu.</w:t>
      </w:r>
    </w:p>
    <w:p w14:paraId="25DC1167" w14:textId="0FA9833F"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řízení verzí </w:t>
      </w:r>
      <w:r w:rsidR="00CE6AE8">
        <w:rPr>
          <w:rFonts w:ascii="Arial" w:hAnsi="Arial" w:cs="Arial"/>
          <w:sz w:val="20"/>
          <w:szCs w:val="20"/>
        </w:rPr>
        <w:t>z</w:t>
      </w:r>
      <w:r w:rsidRPr="003010FE">
        <w:rPr>
          <w:rFonts w:ascii="Arial" w:hAnsi="Arial" w:cs="Arial"/>
          <w:sz w:val="20"/>
          <w:szCs w:val="20"/>
        </w:rPr>
        <w:t>drojového kódu.</w:t>
      </w:r>
    </w:p>
    <w:p w14:paraId="069473DD" w14:textId="751CD00B"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zálohování </w:t>
      </w:r>
      <w:r w:rsidR="00CE6AE8">
        <w:rPr>
          <w:rFonts w:ascii="Arial" w:hAnsi="Arial" w:cs="Arial"/>
          <w:sz w:val="20"/>
          <w:szCs w:val="20"/>
        </w:rPr>
        <w:t>z</w:t>
      </w:r>
      <w:r w:rsidRPr="003010FE">
        <w:rPr>
          <w:rFonts w:ascii="Arial" w:hAnsi="Arial" w:cs="Arial"/>
          <w:sz w:val="20"/>
          <w:szCs w:val="20"/>
        </w:rPr>
        <w:t>drojového kódu a jeho uložení mimo produkční prostředí.</w:t>
      </w:r>
    </w:p>
    <w:p w14:paraId="082D97CA" w14:textId="287EE0C3"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distribuce </w:t>
      </w:r>
      <w:r w:rsidR="00CE6AE8">
        <w:rPr>
          <w:rFonts w:ascii="Arial" w:hAnsi="Arial" w:cs="Arial"/>
          <w:sz w:val="20"/>
          <w:szCs w:val="20"/>
        </w:rPr>
        <w:t>z</w:t>
      </w:r>
      <w:r w:rsidRPr="003010FE">
        <w:rPr>
          <w:rFonts w:ascii="Arial" w:hAnsi="Arial" w:cs="Arial"/>
          <w:sz w:val="20"/>
          <w:szCs w:val="20"/>
        </w:rPr>
        <w:t xml:space="preserve">drojových kódů obsahovala soubor z vývojového prostředí na řízenou kompilaci těchto </w:t>
      </w:r>
      <w:r w:rsidR="00407A12">
        <w:rPr>
          <w:rFonts w:ascii="Arial" w:hAnsi="Arial" w:cs="Arial"/>
          <w:sz w:val="20"/>
          <w:szCs w:val="20"/>
        </w:rPr>
        <w:t>z</w:t>
      </w:r>
      <w:r w:rsidRPr="003010FE">
        <w:rPr>
          <w:rFonts w:ascii="Arial" w:hAnsi="Arial" w:cs="Arial"/>
          <w:sz w:val="20"/>
          <w:szCs w:val="20"/>
        </w:rPr>
        <w:t>drojových kódů.</w:t>
      </w:r>
    </w:p>
    <w:p w14:paraId="5824E431" w14:textId="77777777" w:rsidR="00AE5497" w:rsidRPr="003010FE" w:rsidRDefault="00AE5497" w:rsidP="004D394C">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Nevyvíjet, nekompilovat a nešířit v prostředí Objednatele programový kód, který má za cíl nelegální ovládnutí, narušení dostupnosti, důvěrnosti nebo integrity nebo neautorizované či nelegální získání dat a informací.</w:t>
      </w:r>
    </w:p>
    <w:p w14:paraId="1A531467" w14:textId="77777777" w:rsidR="00AE5497" w:rsidRPr="003010FE" w:rsidRDefault="00AE5497" w:rsidP="004D394C">
      <w:pPr>
        <w:numPr>
          <w:ilvl w:val="0"/>
          <w:numId w:val="68"/>
        </w:numPr>
        <w:tabs>
          <w:tab w:val="left" w:pos="567"/>
        </w:tabs>
        <w:spacing w:before="120" w:line="240" w:lineRule="auto"/>
        <w:rPr>
          <w:rFonts w:ascii="Arial" w:hAnsi="Arial"/>
          <w:b/>
          <w:sz w:val="20"/>
        </w:rPr>
      </w:pPr>
      <w:bookmarkStart w:id="152" w:name="_Toc480388415"/>
      <w:r w:rsidRPr="003010FE">
        <w:rPr>
          <w:rFonts w:ascii="Arial" w:hAnsi="Arial"/>
          <w:b/>
          <w:sz w:val="20"/>
        </w:rPr>
        <w:t>Zvládání kybernetických bezpečnostních událostí a incidentů</w:t>
      </w:r>
      <w:bookmarkEnd w:id="152"/>
    </w:p>
    <w:p w14:paraId="00427CC7" w14:textId="26815A7B" w:rsidR="00AE5497" w:rsidRPr="003010FE" w:rsidRDefault="00AE5497" w:rsidP="004D394C">
      <w:pPr>
        <w:numPr>
          <w:ilvl w:val="0"/>
          <w:numId w:val="61"/>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14 VKB, které musí splnit Objednatel. Minimálně se Poskytovatel zavazuje:</w:t>
      </w:r>
    </w:p>
    <w:p w14:paraId="11B98B1A" w14:textId="77777777" w:rsidR="00AE5497" w:rsidRPr="003010FE" w:rsidRDefault="00AE5497" w:rsidP="004D394C">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Stanovit a popsat na své straně činnosti, role a jejich odpovědnosti a pravomoci vedoucí k rychlému a účinnému zvládání bezpečnostních incidentů.</w:t>
      </w:r>
    </w:p>
    <w:p w14:paraId="161A2FC1" w14:textId="77777777" w:rsidR="00AE5497" w:rsidRPr="003010FE" w:rsidRDefault="00AE5497" w:rsidP="004D394C">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Bez zbytečného odkladu hlásit Objednateli všechny bezpečnostní události a incidenty s potenciálním negativním dopadem na Objednatele, a to stanoveným komunikačním kanálem nebo prostřednictvím Kontaktní osoby pro kybernetickou bezpečnost.</w:t>
      </w:r>
    </w:p>
    <w:p w14:paraId="05A6AFA7" w14:textId="4B78EFA8" w:rsidR="00AE5497" w:rsidRPr="003010FE" w:rsidRDefault="00AE5497" w:rsidP="004D394C">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Vyhodnocovat </w:t>
      </w:r>
      <w:r w:rsidR="00985E42">
        <w:rPr>
          <w:rFonts w:ascii="Arial" w:hAnsi="Arial" w:cs="Arial"/>
          <w:sz w:val="20"/>
          <w:szCs w:val="20"/>
        </w:rPr>
        <w:t xml:space="preserve">ve svém prostředí a v rozsahu odpovídajícímu předmětu plnění </w:t>
      </w:r>
      <w:r w:rsidRPr="003010FE">
        <w:rPr>
          <w:rFonts w:ascii="Arial" w:hAnsi="Arial" w:cs="Arial"/>
          <w:sz w:val="20"/>
          <w:szCs w:val="20"/>
        </w:rPr>
        <w:t>informace o</w:t>
      </w:r>
      <w:r w:rsidR="00985E42">
        <w:rPr>
          <w:rFonts w:ascii="Arial" w:hAnsi="Arial" w:cs="Arial"/>
          <w:sz w:val="20"/>
          <w:szCs w:val="20"/>
        </w:rPr>
        <w:t> </w:t>
      </w:r>
      <w:r w:rsidRPr="003010FE">
        <w:rPr>
          <w:rFonts w:ascii="Arial" w:hAnsi="Arial" w:cs="Arial"/>
          <w:sz w:val="20"/>
          <w:szCs w:val="20"/>
        </w:rPr>
        <w:t>bezpečnostních incidentech a uchovávat je pro budoucí použití s ohledem na požadavky platné české a evropské legislativy.</w:t>
      </w:r>
    </w:p>
    <w:p w14:paraId="66AD499A" w14:textId="322F12B4" w:rsidR="00AE5497" w:rsidRPr="003010FE" w:rsidRDefault="00AE5497" w:rsidP="004D394C">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V případě vzniku bezpečnostní události</w:t>
      </w:r>
      <w:r w:rsidR="00F934F7">
        <w:rPr>
          <w:rFonts w:ascii="Arial" w:hAnsi="Arial" w:cs="Arial"/>
          <w:sz w:val="20"/>
          <w:szCs w:val="20"/>
        </w:rPr>
        <w:t xml:space="preserve">, která může mít </w:t>
      </w:r>
      <w:r w:rsidR="00C370CE">
        <w:rPr>
          <w:rFonts w:ascii="Arial" w:hAnsi="Arial" w:cs="Arial"/>
          <w:sz w:val="20"/>
          <w:szCs w:val="20"/>
        </w:rPr>
        <w:t xml:space="preserve">potenciálně </w:t>
      </w:r>
      <w:r w:rsidR="00F934F7">
        <w:rPr>
          <w:rFonts w:ascii="Arial" w:hAnsi="Arial" w:cs="Arial"/>
          <w:sz w:val="20"/>
          <w:szCs w:val="20"/>
        </w:rPr>
        <w:t xml:space="preserve">dopad na předmět plnění či </w:t>
      </w:r>
      <w:r w:rsidR="00C370CE">
        <w:rPr>
          <w:rFonts w:ascii="Arial" w:hAnsi="Arial" w:cs="Arial"/>
          <w:sz w:val="20"/>
          <w:szCs w:val="20"/>
        </w:rPr>
        <w:t>jinak ohrozit nebo omezit Objednatele,</w:t>
      </w:r>
      <w:r w:rsidRPr="003010FE">
        <w:rPr>
          <w:rFonts w:ascii="Arial" w:hAnsi="Arial" w:cs="Arial"/>
          <w:sz w:val="20"/>
          <w:szCs w:val="20"/>
        </w:rPr>
        <w:t xml:space="preserve"> a následného zvládání a vyhodnocování bezpečnostního incidentu anebo v případě podezření na bezpečnostní incident poskytnout Objednateli aktivní součinnost a relevantní informace o podezřelém zařízení či osobě na straně Poskytovatele.</w:t>
      </w:r>
    </w:p>
    <w:p w14:paraId="20ED843A" w14:textId="77777777" w:rsidR="00AE5497" w:rsidRPr="003010FE" w:rsidRDefault="00AE5497" w:rsidP="004D394C">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Bez zbytečného odkladu a po dohodě s Objednatelem realizovat opatření požadovaná Objednatelem v dohodnutých termínech ke snížení dopadu bezpečnostního incidentu nebo zamezení pokračování incidentu.</w:t>
      </w:r>
    </w:p>
    <w:p w14:paraId="52F6649C" w14:textId="798EEB1A" w:rsidR="00AE5497" w:rsidRPr="003010FE" w:rsidRDefault="00AE5497" w:rsidP="004D394C">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Spolupracovat při analýze příčin bezpečnostního incidentu</w:t>
      </w:r>
      <w:r w:rsidR="00B36C4B">
        <w:rPr>
          <w:rFonts w:ascii="Arial" w:hAnsi="Arial" w:cs="Arial"/>
          <w:sz w:val="20"/>
          <w:szCs w:val="20"/>
        </w:rPr>
        <w:t xml:space="preserve">, </w:t>
      </w:r>
      <w:r w:rsidR="004852DA">
        <w:rPr>
          <w:rFonts w:ascii="Arial" w:hAnsi="Arial" w:cs="Arial"/>
          <w:sz w:val="20"/>
          <w:szCs w:val="20"/>
        </w:rPr>
        <w:t xml:space="preserve">na vyžádání </w:t>
      </w:r>
      <w:r w:rsidR="00B36C4B">
        <w:rPr>
          <w:rFonts w:ascii="Arial" w:hAnsi="Arial" w:cs="Arial"/>
          <w:sz w:val="20"/>
          <w:szCs w:val="20"/>
        </w:rPr>
        <w:t xml:space="preserve">poskytnout </w:t>
      </w:r>
      <w:r w:rsidR="004852DA">
        <w:rPr>
          <w:rFonts w:ascii="Arial" w:hAnsi="Arial" w:cs="Arial"/>
          <w:sz w:val="20"/>
          <w:szCs w:val="20"/>
        </w:rPr>
        <w:t xml:space="preserve">Objednateli </w:t>
      </w:r>
      <w:r w:rsidR="00B36C4B">
        <w:rPr>
          <w:rFonts w:ascii="Arial" w:hAnsi="Arial" w:cs="Arial"/>
          <w:sz w:val="20"/>
          <w:szCs w:val="20"/>
        </w:rPr>
        <w:t>všechny podklady (logy, záznamy apod.)</w:t>
      </w:r>
      <w:r w:rsidRPr="003010FE">
        <w:rPr>
          <w:rFonts w:ascii="Arial" w:hAnsi="Arial" w:cs="Arial"/>
          <w:sz w:val="20"/>
          <w:szCs w:val="20"/>
        </w:rPr>
        <w:t xml:space="preserve"> a navrhnout opatření s cílem zamezit jeho opakování v případě.</w:t>
      </w:r>
    </w:p>
    <w:p w14:paraId="34FF82E9" w14:textId="7702CD82" w:rsidR="00CD1E4F" w:rsidRDefault="00CD1E4F" w:rsidP="004D394C">
      <w:pPr>
        <w:numPr>
          <w:ilvl w:val="0"/>
          <w:numId w:val="61"/>
        </w:numPr>
        <w:spacing w:line="280" w:lineRule="atLeast"/>
        <w:ind w:left="567"/>
        <w:jc w:val="both"/>
        <w:rPr>
          <w:rFonts w:ascii="Arial" w:hAnsi="Arial" w:cs="Arial"/>
          <w:sz w:val="20"/>
          <w:szCs w:val="20"/>
        </w:rPr>
      </w:pPr>
      <w:bookmarkStart w:id="153" w:name="_Toc480388398"/>
      <w:r>
        <w:rPr>
          <w:rFonts w:ascii="Arial" w:hAnsi="Arial" w:cs="Arial"/>
          <w:sz w:val="20"/>
          <w:szCs w:val="20"/>
        </w:rPr>
        <w:t xml:space="preserve">Objednatel může s cílem </w:t>
      </w:r>
      <w:r w:rsidR="00A94CAC">
        <w:rPr>
          <w:rFonts w:ascii="Arial" w:hAnsi="Arial" w:cs="Arial"/>
          <w:sz w:val="20"/>
          <w:szCs w:val="20"/>
        </w:rPr>
        <w:t>i</w:t>
      </w:r>
      <w:r w:rsidR="00D25BE0">
        <w:rPr>
          <w:rFonts w:ascii="Arial" w:hAnsi="Arial" w:cs="Arial"/>
          <w:sz w:val="20"/>
          <w:szCs w:val="20"/>
        </w:rPr>
        <w:t>dentifikovat</w:t>
      </w:r>
      <w:r>
        <w:rPr>
          <w:rFonts w:ascii="Arial" w:hAnsi="Arial" w:cs="Arial"/>
          <w:sz w:val="20"/>
          <w:szCs w:val="20"/>
        </w:rPr>
        <w:t xml:space="preserve"> </w:t>
      </w:r>
      <w:r w:rsidR="00932658">
        <w:rPr>
          <w:rFonts w:ascii="Arial" w:hAnsi="Arial" w:cs="Arial"/>
          <w:sz w:val="20"/>
          <w:szCs w:val="20"/>
        </w:rPr>
        <w:t>bezpečnostní incident</w:t>
      </w:r>
      <w:r w:rsidR="00C97540">
        <w:rPr>
          <w:rFonts w:ascii="Arial" w:hAnsi="Arial" w:cs="Arial"/>
          <w:sz w:val="20"/>
          <w:szCs w:val="20"/>
        </w:rPr>
        <w:t>y</w:t>
      </w:r>
      <w:r w:rsidR="00932658">
        <w:rPr>
          <w:rFonts w:ascii="Arial" w:hAnsi="Arial" w:cs="Arial"/>
          <w:sz w:val="20"/>
          <w:szCs w:val="20"/>
        </w:rPr>
        <w:t xml:space="preserve"> </w:t>
      </w:r>
      <w:r>
        <w:rPr>
          <w:rFonts w:ascii="Arial" w:hAnsi="Arial" w:cs="Arial"/>
          <w:sz w:val="20"/>
          <w:szCs w:val="20"/>
        </w:rPr>
        <w:t>zaznamenávat</w:t>
      </w:r>
      <w:r w:rsidR="00860DF3">
        <w:rPr>
          <w:rFonts w:ascii="Arial" w:hAnsi="Arial" w:cs="Arial"/>
          <w:sz w:val="20"/>
          <w:szCs w:val="20"/>
        </w:rPr>
        <w:t>, a to jakýmkoli způsobem a bez časového omezení,</w:t>
      </w:r>
      <w:r>
        <w:rPr>
          <w:rFonts w:ascii="Arial" w:hAnsi="Arial" w:cs="Arial"/>
          <w:sz w:val="20"/>
          <w:szCs w:val="20"/>
        </w:rPr>
        <w:t xml:space="preserve"> </w:t>
      </w:r>
      <w:r w:rsidR="00860DF3">
        <w:rPr>
          <w:rFonts w:ascii="Arial" w:hAnsi="Arial" w:cs="Arial"/>
          <w:sz w:val="20"/>
          <w:szCs w:val="20"/>
        </w:rPr>
        <w:t xml:space="preserve">všechny činnosti, které </w:t>
      </w:r>
      <w:r w:rsidR="00D25BE0">
        <w:rPr>
          <w:rFonts w:ascii="Arial" w:hAnsi="Arial" w:cs="Arial"/>
          <w:sz w:val="20"/>
          <w:szCs w:val="20"/>
        </w:rPr>
        <w:t>Poskytovatel realizuje v prostředí Objednatele.</w:t>
      </w:r>
    </w:p>
    <w:p w14:paraId="0AD4F225" w14:textId="5D297E27" w:rsidR="00C97540" w:rsidRDefault="00C97540" w:rsidP="004D394C">
      <w:pPr>
        <w:numPr>
          <w:ilvl w:val="0"/>
          <w:numId w:val="61"/>
        </w:numPr>
        <w:spacing w:line="280" w:lineRule="atLeast"/>
        <w:ind w:left="567"/>
        <w:jc w:val="both"/>
        <w:rPr>
          <w:rFonts w:ascii="Arial" w:hAnsi="Arial" w:cs="Arial"/>
          <w:sz w:val="20"/>
          <w:szCs w:val="20"/>
        </w:rPr>
      </w:pPr>
      <w:r>
        <w:rPr>
          <w:rFonts w:ascii="Arial" w:hAnsi="Arial" w:cs="Arial"/>
          <w:sz w:val="20"/>
          <w:szCs w:val="20"/>
        </w:rPr>
        <w:t xml:space="preserve">Poskytoval je povinen </w:t>
      </w:r>
      <w:r w:rsidR="00132288">
        <w:rPr>
          <w:rFonts w:ascii="Arial" w:hAnsi="Arial" w:cs="Arial"/>
          <w:sz w:val="20"/>
          <w:szCs w:val="20"/>
        </w:rPr>
        <w:t xml:space="preserve">zajistit aktivní součinnost svých pracovníků při vyšetřování bezpečnostních </w:t>
      </w:r>
      <w:r w:rsidR="00D87F49">
        <w:rPr>
          <w:rFonts w:ascii="Arial" w:hAnsi="Arial" w:cs="Arial"/>
          <w:sz w:val="20"/>
          <w:szCs w:val="20"/>
        </w:rPr>
        <w:t>incidentů,</w:t>
      </w:r>
      <w:r w:rsidR="00132288">
        <w:rPr>
          <w:rFonts w:ascii="Arial" w:hAnsi="Arial" w:cs="Arial"/>
          <w:sz w:val="20"/>
          <w:szCs w:val="20"/>
        </w:rPr>
        <w:t xml:space="preserve"> a to i těch, které </w:t>
      </w:r>
      <w:r w:rsidR="00A84E32">
        <w:rPr>
          <w:rFonts w:ascii="Arial" w:hAnsi="Arial" w:cs="Arial"/>
          <w:sz w:val="20"/>
          <w:szCs w:val="20"/>
        </w:rPr>
        <w:t>mohla způsobit jiná osoba než Poskytovatel.</w:t>
      </w:r>
    </w:p>
    <w:p w14:paraId="517E8FB6" w14:textId="7D53F2D3" w:rsidR="00AE5497" w:rsidRPr="003010FE" w:rsidRDefault="00AE5497" w:rsidP="004D394C">
      <w:pPr>
        <w:numPr>
          <w:ilvl w:val="0"/>
          <w:numId w:val="61"/>
        </w:numPr>
        <w:spacing w:line="280" w:lineRule="atLeast"/>
        <w:ind w:left="567"/>
        <w:jc w:val="both"/>
        <w:rPr>
          <w:rFonts w:ascii="Arial" w:hAnsi="Arial" w:cs="Arial"/>
          <w:sz w:val="20"/>
          <w:szCs w:val="20"/>
        </w:rPr>
      </w:pPr>
      <w:r w:rsidRPr="003010FE">
        <w:rPr>
          <w:rFonts w:ascii="Arial" w:hAnsi="Arial" w:cs="Arial"/>
          <w:sz w:val="20"/>
          <w:szCs w:val="20"/>
        </w:rPr>
        <w:t xml:space="preserve">Poskytovatel bere na vědomí, že postup zvládání bezpečnostního incidentu či jiný důsledek porušení Kybernetických požadavků, jehož příčina je na straně Poskytovatele, nebude posuzován jako okolnost vylučující povinnost k náhradě újmy Poskytovatele za prodlení s řádným a včasným plněním předmětu </w:t>
      </w:r>
      <w:r w:rsidR="00F56307">
        <w:rPr>
          <w:rFonts w:ascii="Arial" w:hAnsi="Arial" w:cs="Arial"/>
          <w:sz w:val="20"/>
          <w:szCs w:val="20"/>
        </w:rPr>
        <w:t xml:space="preserve">plnění </w:t>
      </w:r>
      <w:r w:rsidRPr="003010FE">
        <w:rPr>
          <w:rFonts w:ascii="Arial" w:hAnsi="Arial" w:cs="Arial"/>
          <w:sz w:val="20"/>
          <w:szCs w:val="20"/>
        </w:rPr>
        <w:t xml:space="preserve">a nebude důvodem k jakékoli náhradě případné újmy Poskytovateli či jiné osobě ze strany Objednatele. Ostatní </w:t>
      </w:r>
      <w:r w:rsidR="001179D2">
        <w:rPr>
          <w:rFonts w:ascii="Arial" w:hAnsi="Arial" w:cs="Arial"/>
          <w:sz w:val="20"/>
          <w:szCs w:val="20"/>
        </w:rPr>
        <w:t xml:space="preserve">smluvní </w:t>
      </w:r>
      <w:r w:rsidRPr="003010FE">
        <w:rPr>
          <w:rFonts w:ascii="Arial" w:hAnsi="Arial" w:cs="Arial"/>
          <w:sz w:val="20"/>
          <w:szCs w:val="20"/>
        </w:rPr>
        <w:t>ustanovení ohledně odpovědnosti Poskytovatele za prodlení nejsou tímto ustanovením dotčena.</w:t>
      </w:r>
      <w:bookmarkEnd w:id="153"/>
    </w:p>
    <w:p w14:paraId="7F5C0730" w14:textId="77777777" w:rsidR="00AE5497" w:rsidRPr="003010FE" w:rsidRDefault="00AE5497" w:rsidP="004D394C">
      <w:pPr>
        <w:numPr>
          <w:ilvl w:val="0"/>
          <w:numId w:val="68"/>
        </w:numPr>
        <w:tabs>
          <w:tab w:val="left" w:pos="567"/>
        </w:tabs>
        <w:spacing w:before="120" w:line="240" w:lineRule="auto"/>
        <w:rPr>
          <w:rFonts w:ascii="Arial" w:hAnsi="Arial"/>
          <w:b/>
          <w:sz w:val="20"/>
        </w:rPr>
      </w:pPr>
      <w:r w:rsidRPr="003010FE">
        <w:rPr>
          <w:rFonts w:ascii="Arial" w:hAnsi="Arial"/>
          <w:b/>
          <w:sz w:val="20"/>
        </w:rPr>
        <w:t>Řízení kontinuity činností</w:t>
      </w:r>
    </w:p>
    <w:p w14:paraId="088CC6FC" w14:textId="19A2F8A4" w:rsidR="00AE5497" w:rsidRPr="003010FE" w:rsidRDefault="00AE5497" w:rsidP="004D394C">
      <w:pPr>
        <w:numPr>
          <w:ilvl w:val="0"/>
          <w:numId w:val="63"/>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15 VKB, které musí splnit Objednatel. Minimálně se Poskytovatel zavazuje:</w:t>
      </w:r>
    </w:p>
    <w:p w14:paraId="1BBA5F7B" w14:textId="1C29625A" w:rsidR="00AE5497" w:rsidRPr="003010FE" w:rsidRDefault="00AE5497" w:rsidP="004D394C">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Zajistit adekvátní kontinuitu svých aktiv, které jsou potřebné k poskytování předmětu plnění.</w:t>
      </w:r>
    </w:p>
    <w:p w14:paraId="57EDB26C" w14:textId="7AAEE810" w:rsidR="00AE5497" w:rsidRPr="003010FE" w:rsidRDefault="00AE5497" w:rsidP="004D394C">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Pravidelně kontrolovat a testovat, že je schopen kontinuitu aktiv zajistit dle sjednané úrovně </w:t>
      </w:r>
      <w:r w:rsidR="00210ED3">
        <w:rPr>
          <w:rFonts w:ascii="Arial" w:hAnsi="Arial" w:cs="Arial"/>
          <w:sz w:val="20"/>
          <w:szCs w:val="20"/>
        </w:rPr>
        <w:t>s</w:t>
      </w:r>
      <w:r w:rsidRPr="003010FE">
        <w:rPr>
          <w:rFonts w:ascii="Arial" w:hAnsi="Arial" w:cs="Arial"/>
          <w:sz w:val="20"/>
          <w:szCs w:val="20"/>
        </w:rPr>
        <w:t>lužeb.</w:t>
      </w:r>
    </w:p>
    <w:p w14:paraId="54E2B0AD" w14:textId="77777777" w:rsidR="00AE5497" w:rsidRPr="003010FE" w:rsidRDefault="00AE5497" w:rsidP="004D394C">
      <w:pPr>
        <w:keepNext/>
        <w:numPr>
          <w:ilvl w:val="0"/>
          <w:numId w:val="68"/>
        </w:numPr>
        <w:tabs>
          <w:tab w:val="left" w:pos="567"/>
        </w:tabs>
        <w:spacing w:before="120" w:line="240" w:lineRule="auto"/>
        <w:ind w:left="357" w:hanging="357"/>
        <w:rPr>
          <w:rFonts w:ascii="Arial" w:hAnsi="Arial"/>
          <w:b/>
          <w:sz w:val="20"/>
        </w:rPr>
      </w:pPr>
      <w:bookmarkStart w:id="154" w:name="_Toc480388417"/>
      <w:r w:rsidRPr="003010FE">
        <w:rPr>
          <w:rFonts w:ascii="Arial" w:hAnsi="Arial"/>
          <w:b/>
          <w:sz w:val="20"/>
        </w:rPr>
        <w:t>Kontrola a audit</w:t>
      </w:r>
      <w:bookmarkEnd w:id="154"/>
    </w:p>
    <w:p w14:paraId="17A0B5B7" w14:textId="2309B80F" w:rsidR="00AE5497" w:rsidRPr="003010FE" w:rsidRDefault="00AE5497" w:rsidP="004D394C">
      <w:pPr>
        <w:keepNext/>
        <w:keepLines/>
        <w:numPr>
          <w:ilvl w:val="0"/>
          <w:numId w:val="64"/>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8 a § 16 VKB, které musí splnit Objednatel. Minimálně se Poskytovatel zavazuje v rozsahu předmětu plnění poskytnout adekvátní součinnost při výkonu kontroly Objednatele ze strany NÚKIB dle § 23 ZKB.</w:t>
      </w:r>
    </w:p>
    <w:p w14:paraId="0B67F14B" w14:textId="77777777" w:rsidR="00AE5497" w:rsidRPr="003010FE" w:rsidRDefault="00AE5497" w:rsidP="004D394C">
      <w:pPr>
        <w:keepNext/>
        <w:numPr>
          <w:ilvl w:val="0"/>
          <w:numId w:val="68"/>
        </w:numPr>
        <w:tabs>
          <w:tab w:val="left" w:pos="567"/>
        </w:tabs>
        <w:spacing w:before="120" w:line="240" w:lineRule="auto"/>
        <w:ind w:left="357" w:hanging="357"/>
        <w:rPr>
          <w:rFonts w:ascii="Arial" w:hAnsi="Arial"/>
          <w:b/>
          <w:sz w:val="20"/>
        </w:rPr>
      </w:pPr>
      <w:bookmarkStart w:id="155" w:name="_Toc480388418"/>
      <w:r w:rsidRPr="003010FE">
        <w:rPr>
          <w:rFonts w:ascii="Arial" w:hAnsi="Arial"/>
          <w:b/>
          <w:sz w:val="20"/>
        </w:rPr>
        <w:t>Fyzická bezpečnost</w:t>
      </w:r>
      <w:bookmarkEnd w:id="155"/>
    </w:p>
    <w:p w14:paraId="2DA08C7C" w14:textId="46E6CFDF" w:rsidR="00AE5497" w:rsidRPr="003010FE" w:rsidRDefault="00AE5497" w:rsidP="004D394C">
      <w:pPr>
        <w:numPr>
          <w:ilvl w:val="0"/>
          <w:numId w:val="65"/>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17 VKB, které musí splnit Objednatel. Minimálně se Poskytovatel zavazuje:</w:t>
      </w:r>
    </w:p>
    <w:p w14:paraId="033A3A68" w14:textId="77777777" w:rsidR="00AE5497" w:rsidRPr="003010FE" w:rsidRDefault="00AE5497" w:rsidP="004D394C">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Dodržovat provozní řády budov (režimová opatření) a využívaných prostor, zejména pak v oblasti fyzické ochrany bezpečnostních zón, kde jsou umístěny aktiva systémů ICT, anebo datové nosiče (Interní předpisy).</w:t>
      </w:r>
    </w:p>
    <w:p w14:paraId="6BDF5496" w14:textId="3E3C079D" w:rsidR="00AE5497" w:rsidRPr="003010FE" w:rsidRDefault="00AE5497" w:rsidP="004D394C">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V rozsahu předmětu plnění zajistit fyzické zabezpečení, zejména označení, uchování a</w:t>
      </w:r>
      <w:r w:rsidR="00F530CB">
        <w:rPr>
          <w:rFonts w:ascii="Arial" w:hAnsi="Arial" w:cs="Arial"/>
          <w:sz w:val="20"/>
          <w:szCs w:val="20"/>
        </w:rPr>
        <w:t> </w:t>
      </w:r>
      <w:r w:rsidRPr="003010FE">
        <w:rPr>
          <w:rFonts w:ascii="Arial" w:hAnsi="Arial" w:cs="Arial"/>
          <w:sz w:val="20"/>
          <w:szCs w:val="20"/>
        </w:rPr>
        <w:t>likvidaci, instalačních, záložních nebo archivních médií a dokumentace v souladu s klasifikací aktiv Objednatele, pokud s ní byl Poskytovatel seznámen.</w:t>
      </w:r>
    </w:p>
    <w:p w14:paraId="71BCF028" w14:textId="77777777" w:rsidR="00AE5497" w:rsidRPr="003010FE" w:rsidRDefault="00AE5497" w:rsidP="004D394C">
      <w:pPr>
        <w:numPr>
          <w:ilvl w:val="0"/>
          <w:numId w:val="68"/>
        </w:numPr>
        <w:tabs>
          <w:tab w:val="left" w:pos="567"/>
        </w:tabs>
        <w:spacing w:before="120" w:line="240" w:lineRule="auto"/>
        <w:rPr>
          <w:rFonts w:ascii="Arial" w:hAnsi="Arial"/>
          <w:b/>
          <w:sz w:val="20"/>
        </w:rPr>
      </w:pPr>
      <w:r w:rsidRPr="003010FE">
        <w:rPr>
          <w:rFonts w:ascii="Arial" w:hAnsi="Arial"/>
          <w:b/>
          <w:sz w:val="20"/>
        </w:rPr>
        <w:t>Bezpečnostní nástroje</w:t>
      </w:r>
    </w:p>
    <w:p w14:paraId="7856346D" w14:textId="77777777" w:rsidR="00AE5497" w:rsidRPr="003010FE" w:rsidRDefault="00AE5497" w:rsidP="004D394C">
      <w:pPr>
        <w:numPr>
          <w:ilvl w:val="0"/>
          <w:numId w:val="66"/>
        </w:numPr>
        <w:spacing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18 až § 27 VKB, které musí splnit Objednatel. Minimálně se Poskytovatel zavazuje:</w:t>
      </w:r>
    </w:p>
    <w:p w14:paraId="1E262A38" w14:textId="77777777" w:rsidR="00AE5497" w:rsidRPr="003010FE" w:rsidRDefault="00AE5497" w:rsidP="004D394C">
      <w:pPr>
        <w:numPr>
          <w:ilvl w:val="1"/>
          <w:numId w:val="65"/>
        </w:numPr>
        <w:spacing w:line="280" w:lineRule="atLeast"/>
        <w:ind w:left="993"/>
        <w:jc w:val="both"/>
        <w:rPr>
          <w:rFonts w:ascii="Arial" w:hAnsi="Arial" w:cs="Arial"/>
          <w:sz w:val="20"/>
          <w:szCs w:val="20"/>
        </w:rPr>
      </w:pPr>
      <w:r w:rsidRPr="003010FE">
        <w:rPr>
          <w:rFonts w:ascii="Arial" w:hAnsi="Arial" w:cs="Arial"/>
          <w:sz w:val="20"/>
          <w:szCs w:val="20"/>
        </w:rPr>
        <w:t>Realizovat bezpečnostní opatření pro odstranění anebo blokování síťového spojení/síťových spojení, které/která neodpovídají požadavkům na ochranu integrity komunikační sítě.</w:t>
      </w:r>
    </w:p>
    <w:p w14:paraId="392E5A1F" w14:textId="47C09A22" w:rsidR="00AE5497" w:rsidRPr="003010FE" w:rsidRDefault="00AE5497" w:rsidP="004D394C">
      <w:pPr>
        <w:numPr>
          <w:ilvl w:val="1"/>
          <w:numId w:val="65"/>
        </w:numPr>
        <w:spacing w:line="280" w:lineRule="atLeast"/>
        <w:ind w:left="993"/>
        <w:jc w:val="both"/>
        <w:rPr>
          <w:rFonts w:ascii="Arial" w:hAnsi="Arial" w:cs="Arial"/>
          <w:sz w:val="20"/>
          <w:szCs w:val="20"/>
        </w:rPr>
      </w:pPr>
      <w:r w:rsidRPr="003010FE">
        <w:rPr>
          <w:rFonts w:ascii="Arial" w:hAnsi="Arial" w:cs="Arial"/>
          <w:sz w:val="20"/>
          <w:szCs w:val="20"/>
        </w:rPr>
        <w:t xml:space="preserve">Realizovat přístup z mobilního zařízení do prostředí Objednatele pouze prostřednictvím </w:t>
      </w:r>
      <w:r w:rsidR="00C71BC5">
        <w:rPr>
          <w:rFonts w:ascii="Arial" w:hAnsi="Arial" w:cs="Arial"/>
          <w:sz w:val="20"/>
          <w:szCs w:val="20"/>
        </w:rPr>
        <w:t>šifrovaného</w:t>
      </w:r>
      <w:r w:rsidR="00C71BC5" w:rsidRPr="003010FE">
        <w:rPr>
          <w:rFonts w:ascii="Arial" w:hAnsi="Arial" w:cs="Arial"/>
          <w:sz w:val="20"/>
          <w:szCs w:val="20"/>
        </w:rPr>
        <w:t xml:space="preserve"> </w:t>
      </w:r>
      <w:r w:rsidRPr="003010FE">
        <w:rPr>
          <w:rFonts w:ascii="Arial" w:hAnsi="Arial" w:cs="Arial"/>
          <w:sz w:val="20"/>
          <w:szCs w:val="20"/>
        </w:rPr>
        <w:t>připojení</w:t>
      </w:r>
      <w:r w:rsidR="00C71BC5">
        <w:rPr>
          <w:rFonts w:ascii="Arial" w:hAnsi="Arial" w:cs="Arial"/>
          <w:sz w:val="20"/>
          <w:szCs w:val="20"/>
        </w:rPr>
        <w:t xml:space="preserve">, využívat </w:t>
      </w:r>
      <w:r w:rsidRPr="003010FE">
        <w:rPr>
          <w:rFonts w:ascii="Arial" w:hAnsi="Arial" w:cs="Arial"/>
          <w:sz w:val="20"/>
          <w:szCs w:val="20"/>
        </w:rPr>
        <w:t>virtuální privátní sí</w:t>
      </w:r>
      <w:r w:rsidR="00C71BC5">
        <w:rPr>
          <w:rFonts w:ascii="Arial" w:hAnsi="Arial" w:cs="Arial"/>
          <w:sz w:val="20"/>
          <w:szCs w:val="20"/>
        </w:rPr>
        <w:t>ť</w:t>
      </w:r>
      <w:r w:rsidRPr="003010FE">
        <w:rPr>
          <w:rFonts w:ascii="Arial" w:hAnsi="Arial" w:cs="Arial"/>
          <w:sz w:val="20"/>
          <w:szCs w:val="20"/>
        </w:rPr>
        <w:t xml:space="preserve"> (VPN)</w:t>
      </w:r>
      <w:r w:rsidR="00C71BC5">
        <w:rPr>
          <w:rFonts w:ascii="Arial" w:hAnsi="Arial" w:cs="Arial"/>
          <w:sz w:val="20"/>
          <w:szCs w:val="20"/>
        </w:rPr>
        <w:t xml:space="preserve">, pokud takový ji Objednatel Poskytovateli zajistil, </w:t>
      </w:r>
      <w:r w:rsidRPr="003010FE">
        <w:rPr>
          <w:rFonts w:ascii="Arial" w:hAnsi="Arial" w:cs="Arial"/>
          <w:sz w:val="20"/>
          <w:szCs w:val="20"/>
        </w:rPr>
        <w:t>nebo zvolit adekvátní technické opatření</w:t>
      </w:r>
      <w:r w:rsidR="00C71BC5">
        <w:rPr>
          <w:rFonts w:ascii="Arial" w:hAnsi="Arial" w:cs="Arial"/>
          <w:sz w:val="20"/>
          <w:szCs w:val="20"/>
        </w:rPr>
        <w:t xml:space="preserve"> k ochraně informací</w:t>
      </w:r>
      <w:r w:rsidRPr="003010FE">
        <w:rPr>
          <w:rFonts w:ascii="Arial" w:hAnsi="Arial" w:cs="Arial"/>
          <w:sz w:val="20"/>
          <w:szCs w:val="20"/>
        </w:rPr>
        <w:t>.</w:t>
      </w:r>
    </w:p>
    <w:p w14:paraId="42441E72" w14:textId="06E06F74" w:rsidR="00AE5497" w:rsidRPr="003010FE" w:rsidRDefault="005C239C" w:rsidP="004D394C">
      <w:pPr>
        <w:numPr>
          <w:ilvl w:val="1"/>
          <w:numId w:val="65"/>
        </w:numPr>
        <w:spacing w:line="280" w:lineRule="atLeast"/>
        <w:ind w:left="993"/>
        <w:jc w:val="both"/>
        <w:rPr>
          <w:rFonts w:ascii="Arial" w:hAnsi="Arial" w:cs="Arial"/>
          <w:sz w:val="20"/>
          <w:szCs w:val="20"/>
        </w:rPr>
      </w:pPr>
      <w:r>
        <w:rPr>
          <w:rFonts w:ascii="Arial" w:hAnsi="Arial" w:cs="Arial"/>
          <w:sz w:val="20"/>
          <w:szCs w:val="20"/>
        </w:rPr>
        <w:t>Pokud je to předmětem plnění, p</w:t>
      </w:r>
      <w:r w:rsidR="00AE5497" w:rsidRPr="003010FE">
        <w:rPr>
          <w:rFonts w:ascii="Arial" w:hAnsi="Arial" w:cs="Arial"/>
          <w:sz w:val="20"/>
          <w:szCs w:val="20"/>
        </w:rPr>
        <w:t xml:space="preserve">řipojovat do IT prostředí </w:t>
      </w:r>
      <w:r>
        <w:rPr>
          <w:rFonts w:ascii="Arial" w:hAnsi="Arial" w:cs="Arial"/>
          <w:sz w:val="20"/>
          <w:szCs w:val="20"/>
        </w:rPr>
        <w:t>O</w:t>
      </w:r>
      <w:r w:rsidR="00AE5497" w:rsidRPr="003010FE">
        <w:rPr>
          <w:rFonts w:ascii="Arial" w:hAnsi="Arial" w:cs="Arial"/>
          <w:sz w:val="20"/>
          <w:szCs w:val="20"/>
        </w:rPr>
        <w:t>bjednatele pouze ta</w:t>
      </w:r>
      <w:r w:rsidR="00F56287">
        <w:rPr>
          <w:rFonts w:ascii="Arial" w:hAnsi="Arial" w:cs="Arial"/>
          <w:sz w:val="20"/>
          <w:szCs w:val="20"/>
        </w:rPr>
        <w:t>ková</w:t>
      </w:r>
      <w:r w:rsidR="00AE5497" w:rsidRPr="003010FE">
        <w:rPr>
          <w:rFonts w:ascii="Arial" w:hAnsi="Arial" w:cs="Arial"/>
          <w:sz w:val="20"/>
          <w:szCs w:val="20"/>
        </w:rPr>
        <w:t xml:space="preserve"> síťová zařízení (switch, přístupový bod wifi, router, hub apod.), která prošla schvalovacím procesem a jejich připojení bylo schváleno oprávněnou osobu ve věcech technických na straně Objednatele.</w:t>
      </w:r>
    </w:p>
    <w:p w14:paraId="4A50C452" w14:textId="77777777" w:rsidR="00AE5497" w:rsidRPr="003010FE" w:rsidRDefault="00AE5497" w:rsidP="004D394C">
      <w:pPr>
        <w:numPr>
          <w:ilvl w:val="1"/>
          <w:numId w:val="65"/>
        </w:numPr>
        <w:spacing w:line="280" w:lineRule="atLeast"/>
        <w:ind w:left="993"/>
        <w:jc w:val="both"/>
        <w:rPr>
          <w:rFonts w:ascii="Arial" w:hAnsi="Arial" w:cs="Arial"/>
          <w:sz w:val="20"/>
          <w:szCs w:val="20"/>
        </w:rPr>
      </w:pPr>
      <w:r w:rsidRPr="003010FE">
        <w:rPr>
          <w:rFonts w:ascii="Arial" w:hAnsi="Arial" w:cs="Arial"/>
          <w:sz w:val="20"/>
          <w:szCs w:val="20"/>
        </w:rPr>
        <w:t>Bez zbytečného odkladu deaktivovat všechna nevyužívaná zakončení sítě anebo nepoužívané porty aktivního síťového prvku, který je v rozsahu předmětu plnění a je ve správě Poskytovatele.</w:t>
      </w:r>
    </w:p>
    <w:p w14:paraId="17884D84" w14:textId="6B20658B" w:rsidR="00AE5497" w:rsidRPr="003010FE" w:rsidRDefault="00AE5497" w:rsidP="004D394C">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Na aktiva Objednatele neinstalovat a nepoužívat v IT prostředí objednatele tyto typy nástrojů, pokud nejsou součástí předmětu plnění:</w:t>
      </w:r>
    </w:p>
    <w:p w14:paraId="63127E9E" w14:textId="77777777" w:rsidR="00AE5497" w:rsidRPr="003010FE" w:rsidRDefault="00AE5497" w:rsidP="004D394C">
      <w:pPr>
        <w:numPr>
          <w:ilvl w:val="2"/>
          <w:numId w:val="60"/>
        </w:numPr>
        <w:spacing w:line="280" w:lineRule="atLeast"/>
        <w:ind w:left="1418"/>
        <w:jc w:val="both"/>
        <w:rPr>
          <w:rFonts w:ascii="Arial" w:hAnsi="Arial" w:cs="Arial"/>
          <w:sz w:val="20"/>
          <w:szCs w:val="20"/>
        </w:rPr>
      </w:pPr>
      <w:proofErr w:type="spellStart"/>
      <w:r w:rsidRPr="003010FE">
        <w:rPr>
          <w:rFonts w:ascii="Arial" w:hAnsi="Arial" w:cs="Arial"/>
          <w:sz w:val="20"/>
          <w:szCs w:val="20"/>
        </w:rPr>
        <w:t>Keylogger</w:t>
      </w:r>
      <w:proofErr w:type="spellEnd"/>
      <w:r w:rsidRPr="003010FE">
        <w:rPr>
          <w:rFonts w:ascii="Arial" w:hAnsi="Arial" w:cs="Arial"/>
          <w:sz w:val="20"/>
          <w:szCs w:val="20"/>
        </w:rPr>
        <w:t xml:space="preserve"> – software nebo hardware, který </w:t>
      </w:r>
      <w:proofErr w:type="spellStart"/>
      <w:r w:rsidRPr="003010FE">
        <w:rPr>
          <w:rFonts w:ascii="Arial" w:hAnsi="Arial" w:cs="Arial"/>
          <w:sz w:val="20"/>
          <w:szCs w:val="20"/>
        </w:rPr>
        <w:t>neautorizovaně</w:t>
      </w:r>
      <w:proofErr w:type="spellEnd"/>
      <w:r w:rsidRPr="003010FE">
        <w:rPr>
          <w:rFonts w:ascii="Arial" w:hAnsi="Arial" w:cs="Arial"/>
          <w:sz w:val="20"/>
          <w:szCs w:val="20"/>
        </w:rPr>
        <w:t xml:space="preserve"> zaznamenává stisky kláves s cílem narušit důvěrnost zadávaných dat a informací.</w:t>
      </w:r>
    </w:p>
    <w:p w14:paraId="5790600B" w14:textId="77777777" w:rsidR="00AE5497" w:rsidRPr="003010FE" w:rsidRDefault="00AE5497" w:rsidP="004D394C">
      <w:pPr>
        <w:numPr>
          <w:ilvl w:val="2"/>
          <w:numId w:val="60"/>
        </w:numPr>
        <w:spacing w:line="280" w:lineRule="atLeast"/>
        <w:ind w:left="1418"/>
        <w:jc w:val="both"/>
        <w:rPr>
          <w:rFonts w:ascii="Arial" w:hAnsi="Arial" w:cs="Arial"/>
          <w:sz w:val="20"/>
          <w:szCs w:val="20"/>
        </w:rPr>
      </w:pPr>
      <w:proofErr w:type="spellStart"/>
      <w:r w:rsidRPr="003010FE">
        <w:rPr>
          <w:rFonts w:ascii="Arial" w:hAnsi="Arial" w:cs="Arial"/>
          <w:sz w:val="20"/>
          <w:szCs w:val="20"/>
        </w:rPr>
        <w:t>Sniffer</w:t>
      </w:r>
      <w:proofErr w:type="spellEnd"/>
      <w:r w:rsidRPr="003010FE">
        <w:rPr>
          <w:rFonts w:ascii="Arial" w:hAnsi="Arial" w:cs="Arial"/>
          <w:sz w:val="20"/>
          <w:szCs w:val="20"/>
        </w:rPr>
        <w:t xml:space="preserve"> – software nebo hardware umožňující odposlouchávání síťového provozu.</w:t>
      </w:r>
    </w:p>
    <w:p w14:paraId="58C16E5F" w14:textId="77777777" w:rsidR="00AE5497" w:rsidRPr="003010FE" w:rsidRDefault="00AE5497" w:rsidP="004D394C">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Analyzátor zranitelností (scanner zranitelností) – softwarový anebo hardwarový nástroj umožňující vyhledávání zranitelností systémů ICT, detekování dostupných síťových služeb a portů, běžících procesů, běžících aplikací a jejich verzí apod.</w:t>
      </w:r>
    </w:p>
    <w:p w14:paraId="0FB40D54" w14:textId="77777777" w:rsidR="00AE5497" w:rsidRPr="003010FE" w:rsidRDefault="00AE5497" w:rsidP="004D394C">
      <w:pPr>
        <w:numPr>
          <w:ilvl w:val="2"/>
          <w:numId w:val="60"/>
        </w:numPr>
        <w:spacing w:line="280" w:lineRule="atLeast"/>
        <w:ind w:left="1418"/>
        <w:jc w:val="both"/>
        <w:rPr>
          <w:rFonts w:ascii="Arial" w:hAnsi="Arial" w:cs="Arial"/>
          <w:sz w:val="20"/>
          <w:szCs w:val="20"/>
        </w:rPr>
      </w:pPr>
      <w:proofErr w:type="spellStart"/>
      <w:r w:rsidRPr="003010FE">
        <w:rPr>
          <w:rFonts w:ascii="Arial" w:hAnsi="Arial" w:cs="Arial"/>
          <w:sz w:val="20"/>
          <w:szCs w:val="20"/>
        </w:rPr>
        <w:t>Backdoor</w:t>
      </w:r>
      <w:proofErr w:type="spellEnd"/>
      <w:r w:rsidRPr="003010FE">
        <w:rPr>
          <w:rFonts w:ascii="Arial" w:hAnsi="Arial" w:cs="Arial"/>
          <w:sz w:val="20"/>
          <w:szCs w:val="20"/>
        </w:rPr>
        <w:t xml:space="preserve"> – skrytý softwarový nebo hardwarový nástroj, který umožňuje obejití schválených autentizačních procedur, instalovaný s cílem budoucího snadnějšího a neautorizovaného přístupu do systému ICT.</w:t>
      </w:r>
    </w:p>
    <w:p w14:paraId="097008B1" w14:textId="77777777" w:rsidR="00AE5497" w:rsidRPr="003010FE" w:rsidRDefault="00AE5497" w:rsidP="004D394C">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Malware a jiný škodlivý software, který narušuje, obchází či jinak omezuje bezpečnostní opatření v prostředí Objednatele.</w:t>
      </w:r>
    </w:p>
    <w:p w14:paraId="2A0A121E" w14:textId="77777777" w:rsidR="00AE5497" w:rsidRPr="003010FE" w:rsidRDefault="00AE5497" w:rsidP="004D394C">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Připojovat do IT prostředí objednatele pouze zařízení ICT, která jsou chráněna proti malware a jinému škodlivému softwaru, pokud to jejich technologie umožňuje.</w:t>
      </w:r>
    </w:p>
    <w:p w14:paraId="5F65DBFE" w14:textId="77777777" w:rsidR="00AE5497" w:rsidRPr="003010FE" w:rsidRDefault="00AE5497" w:rsidP="004D394C">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Průběžně zaznamenávat a uchovávat data o provozu zařízení ICT (provozní a lokalizační údaje) v rozsahu předmětu plnění a v souladu s požadavky platné a účinné české a evropské legislativy.</w:t>
      </w:r>
    </w:p>
    <w:p w14:paraId="61B589F8" w14:textId="5A8EBE3E" w:rsidR="00AE5497" w:rsidRPr="003010FE" w:rsidRDefault="00AE5497" w:rsidP="004D394C">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 xml:space="preserve">Na vyžádání poskytnout Objednateli report obsahující výsledky monitorování veškerých uživatelských a administrátorských aktivit a jiných událostí v rozsahu předmětu plnění, a to po celou dobu trvání </w:t>
      </w:r>
      <w:r w:rsidR="003373E6">
        <w:rPr>
          <w:rFonts w:ascii="Arial" w:hAnsi="Arial" w:cs="Arial"/>
          <w:sz w:val="20"/>
          <w:szCs w:val="20"/>
        </w:rPr>
        <w:t xml:space="preserve">smluvního vztahu </w:t>
      </w:r>
      <w:r w:rsidRPr="003010FE">
        <w:rPr>
          <w:rFonts w:ascii="Arial" w:hAnsi="Arial" w:cs="Arial"/>
          <w:sz w:val="20"/>
          <w:szCs w:val="20"/>
        </w:rPr>
        <w:t xml:space="preserve">a po dobu dvou (2) let po </w:t>
      </w:r>
      <w:r w:rsidR="00B57B35">
        <w:rPr>
          <w:rFonts w:ascii="Arial" w:hAnsi="Arial" w:cs="Arial"/>
          <w:sz w:val="20"/>
          <w:szCs w:val="20"/>
        </w:rPr>
        <w:t>jeho</w:t>
      </w:r>
      <w:r w:rsidR="00B57B35" w:rsidRPr="003010FE">
        <w:rPr>
          <w:rFonts w:ascii="Arial" w:hAnsi="Arial" w:cs="Arial"/>
          <w:sz w:val="20"/>
          <w:szCs w:val="20"/>
        </w:rPr>
        <w:t xml:space="preserve"> </w:t>
      </w:r>
      <w:r w:rsidRPr="003010FE">
        <w:rPr>
          <w:rFonts w:ascii="Arial" w:hAnsi="Arial" w:cs="Arial"/>
          <w:sz w:val="20"/>
          <w:szCs w:val="20"/>
        </w:rPr>
        <w:t>ukončení.</w:t>
      </w:r>
    </w:p>
    <w:p w14:paraId="0C7AE21D" w14:textId="31253574" w:rsidR="00AE5497" w:rsidRPr="003010FE" w:rsidRDefault="00AE5497" w:rsidP="004D394C">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Zabezpečit sběr informací o provozních a bezpečnostních činnostech v rozsahu předmětu plnění a ochranu získaných informací před jejich neoprávněným čtením anebo změnou.</w:t>
      </w:r>
    </w:p>
    <w:p w14:paraId="61411F0A" w14:textId="77777777" w:rsidR="00AE5497" w:rsidRPr="003010FE" w:rsidRDefault="00AE5497" w:rsidP="004D394C">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Pro on-line transakce realizované prostřednictvím webových technologií implementovat TLS/SSL certifikáty s cílem zajistit jejich důvěrnost, integritu a identitu komunikujících protistran.</w:t>
      </w:r>
    </w:p>
    <w:p w14:paraId="1A50BECB" w14:textId="77777777" w:rsidR="00AE5497" w:rsidRPr="003010FE" w:rsidRDefault="00AE5497" w:rsidP="004D394C">
      <w:pPr>
        <w:numPr>
          <w:ilvl w:val="1"/>
          <w:numId w:val="65"/>
        </w:numPr>
        <w:spacing w:line="280" w:lineRule="atLeast"/>
        <w:ind w:left="993" w:hanging="357"/>
        <w:jc w:val="both"/>
        <w:rPr>
          <w:rFonts w:ascii="Arial" w:hAnsi="Arial" w:cs="Arial"/>
          <w:sz w:val="20"/>
          <w:szCs w:val="20"/>
        </w:rPr>
      </w:pPr>
      <w:r w:rsidRPr="003010FE">
        <w:rPr>
          <w:rFonts w:ascii="Arial" w:hAnsi="Arial" w:cs="Arial"/>
          <w:sz w:val="20"/>
          <w:szCs w:val="20"/>
        </w:rPr>
        <w:t>Veškeré neveřejné informace poskytnuté Objednatelem chránit vhodným šifrováním a proti neautorizovanému přístupu, a to zejména na mobilních zařízeních.</w:t>
      </w:r>
    </w:p>
    <w:p w14:paraId="26B42466" w14:textId="7B807050" w:rsidR="00AE5497" w:rsidRPr="003010FE" w:rsidRDefault="00AE5497" w:rsidP="004D394C">
      <w:pPr>
        <w:numPr>
          <w:ilvl w:val="0"/>
          <w:numId w:val="66"/>
        </w:numPr>
        <w:spacing w:line="280" w:lineRule="atLeast"/>
        <w:ind w:left="567"/>
        <w:jc w:val="both"/>
        <w:rPr>
          <w:rFonts w:ascii="Arial" w:hAnsi="Arial" w:cs="Arial"/>
          <w:sz w:val="20"/>
          <w:szCs w:val="20"/>
        </w:rPr>
      </w:pPr>
      <w:r w:rsidRPr="003010FE">
        <w:rPr>
          <w:rFonts w:ascii="Arial" w:hAnsi="Arial" w:cs="Arial"/>
          <w:sz w:val="20"/>
          <w:szCs w:val="20"/>
        </w:rPr>
        <w:t>Poskytovatel bere na vědomí, že v případě, kdy technické spojení Objednatele s Poskytovatelem narušuje chod služeb Objednatele, může být toto spojení ihned ukončeno bez předchozího upozornění.</w:t>
      </w:r>
    </w:p>
    <w:p w14:paraId="67E52ECD" w14:textId="77777777" w:rsidR="00AE5497" w:rsidRPr="003B79C7" w:rsidRDefault="00AE5497" w:rsidP="003B79C7">
      <w:pPr>
        <w:spacing w:after="0"/>
        <w:rPr>
          <w:rFonts w:ascii="Arial" w:hAnsi="Arial" w:cs="Arial"/>
          <w:iCs/>
          <w:sz w:val="20"/>
        </w:rPr>
      </w:pPr>
    </w:p>
    <w:p w14:paraId="5E414ED4" w14:textId="77777777" w:rsidR="00AE5497" w:rsidRPr="001C245B" w:rsidRDefault="00AE5497" w:rsidP="00AE5497">
      <w:pPr>
        <w:spacing w:after="0" w:line="240" w:lineRule="auto"/>
        <w:rPr>
          <w:rFonts w:ascii="Arial" w:hAnsi="Arial" w:cs="Arial"/>
          <w:b/>
          <w:sz w:val="20"/>
          <w:szCs w:val="20"/>
        </w:rPr>
      </w:pPr>
      <w:r w:rsidRPr="001C245B">
        <w:rPr>
          <w:rFonts w:ascii="Arial" w:hAnsi="Arial" w:cs="Arial"/>
          <w:sz w:val="20"/>
        </w:rPr>
        <w:br w:type="page"/>
      </w:r>
    </w:p>
    <w:p w14:paraId="0A7A0B7D" w14:textId="77777777" w:rsidR="00AE5497" w:rsidRPr="001C245B" w:rsidRDefault="00AE5497" w:rsidP="00AE5497">
      <w:pPr>
        <w:spacing w:line="280" w:lineRule="atLeast"/>
        <w:jc w:val="center"/>
        <w:rPr>
          <w:rFonts w:ascii="Arial" w:hAnsi="Arial" w:cs="Arial"/>
          <w:b/>
          <w:caps/>
          <w:sz w:val="20"/>
          <w:szCs w:val="20"/>
        </w:rPr>
      </w:pPr>
      <w:r w:rsidRPr="001C245B">
        <w:rPr>
          <w:rFonts w:ascii="Arial" w:hAnsi="Arial" w:cs="Arial"/>
          <w:b/>
          <w:sz w:val="20"/>
          <w:szCs w:val="20"/>
        </w:rPr>
        <w:t xml:space="preserve">Příloha č. 9 - </w:t>
      </w:r>
      <w:r w:rsidRPr="001C245B">
        <w:rPr>
          <w:rFonts w:ascii="Arial" w:hAnsi="Arial" w:cs="Arial"/>
          <w:b/>
          <w:caps/>
          <w:sz w:val="20"/>
          <w:szCs w:val="20"/>
        </w:rPr>
        <w:t>Etický kodex</w:t>
      </w:r>
    </w:p>
    <w:p w14:paraId="0717602E" w14:textId="77777777" w:rsidR="00AE5497" w:rsidRPr="001C245B" w:rsidRDefault="00AE5497" w:rsidP="004D394C">
      <w:pPr>
        <w:numPr>
          <w:ilvl w:val="0"/>
          <w:numId w:val="69"/>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FÉROVÁ HOSPODÁŘSKÁ SOUTĚŽ</w:t>
      </w:r>
    </w:p>
    <w:p w14:paraId="26D166CE" w14:textId="77777777"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4A61B91D" w14:textId="77777777" w:rsidR="00AE5497" w:rsidRPr="001C245B" w:rsidRDefault="00AE5497" w:rsidP="004D394C">
      <w:pPr>
        <w:numPr>
          <w:ilvl w:val="0"/>
          <w:numId w:val="69"/>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STŘET ZÁJMŮ</w:t>
      </w:r>
    </w:p>
    <w:p w14:paraId="220763EE" w14:textId="67FB4A20"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w:t>
      </w:r>
      <w:r w:rsidR="000D319A">
        <w:rPr>
          <w:rFonts w:ascii="Arial" w:hAnsi="Arial" w:cs="Arial"/>
          <w:sz w:val="20"/>
          <w:szCs w:val="20"/>
        </w:rPr>
        <w:t>S</w:t>
      </w:r>
      <w:r w:rsidRPr="001C245B">
        <w:rPr>
          <w:rFonts w:ascii="Arial" w:hAnsi="Arial" w:cs="Arial"/>
          <w:sz w:val="20"/>
          <w:szCs w:val="20"/>
        </w:rPr>
        <w:t xml:space="preserve">mluvní strany zavazují v maximální možné míře předcházet i vzniku důvodného podezření, které má potenciál, aby dalo vzniknout negativnímu obrazu dotčených v mínění široké veřejnosti.  </w:t>
      </w:r>
    </w:p>
    <w:p w14:paraId="10916580" w14:textId="77777777" w:rsidR="00AE5497" w:rsidRPr="001C245B" w:rsidRDefault="00AE5497" w:rsidP="004D394C">
      <w:pPr>
        <w:numPr>
          <w:ilvl w:val="0"/>
          <w:numId w:val="69"/>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PŘIJATELNÉ PRACOVNÍ PODMÍNKY</w:t>
      </w:r>
    </w:p>
    <w:p w14:paraId="34EF9048" w14:textId="73D9F983"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 xml:space="preserve">Smluvní strany se hlásí k hodnotám zajištění důstojných pracovních podmínek osob podílejících se na plnění dle </w:t>
      </w:r>
      <w:r w:rsidR="000D319A">
        <w:rPr>
          <w:rFonts w:ascii="Arial" w:hAnsi="Arial" w:cs="Arial"/>
          <w:sz w:val="20"/>
          <w:szCs w:val="20"/>
        </w:rPr>
        <w:t>Dohody a Dílčích smluv</w:t>
      </w:r>
      <w:r w:rsidRPr="001C245B">
        <w:rPr>
          <w:rFonts w:ascii="Arial" w:hAnsi="Arial" w:cs="Arial"/>
          <w:sz w:val="20"/>
          <w:szCs w:val="20"/>
        </w:rPr>
        <w:t xml:space="preserve">,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w:t>
      </w:r>
      <w:r w:rsidR="000D319A">
        <w:rPr>
          <w:rFonts w:ascii="Arial" w:hAnsi="Arial" w:cs="Arial"/>
          <w:sz w:val="20"/>
          <w:szCs w:val="20"/>
        </w:rPr>
        <w:t>S</w:t>
      </w:r>
      <w:r w:rsidRPr="001C245B">
        <w:rPr>
          <w:rFonts w:ascii="Arial" w:hAnsi="Arial" w:cs="Arial"/>
          <w:sz w:val="20"/>
          <w:szCs w:val="20"/>
        </w:rPr>
        <w:t>mluvní strany vyvarují jakékoliv snahy, ať už zjevné či skryté, která by směřovala k obcházení pracovněprávních předpisů.</w:t>
      </w:r>
    </w:p>
    <w:p w14:paraId="657ED725" w14:textId="77777777" w:rsidR="00AE5497" w:rsidRPr="001C245B" w:rsidRDefault="00AE5497" w:rsidP="004D394C">
      <w:pPr>
        <w:numPr>
          <w:ilvl w:val="0"/>
          <w:numId w:val="69"/>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ZÁKAZ DISKRIMINACE A ZAJIŠTĚNÍ ROVNÝCH PŘÍLEŽITOSTÍ</w:t>
      </w:r>
    </w:p>
    <w:p w14:paraId="4E10A119" w14:textId="77777777"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6F01232E" w14:textId="77777777" w:rsidR="00AE5497" w:rsidRPr="001C245B" w:rsidRDefault="00AE5497" w:rsidP="004D394C">
      <w:pPr>
        <w:numPr>
          <w:ilvl w:val="0"/>
          <w:numId w:val="69"/>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EKONOMICKÉ ASPEKTY</w:t>
      </w:r>
    </w:p>
    <w:p w14:paraId="19AF9985" w14:textId="0C461CA4"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1C245B">
        <w:rPr>
          <w:rFonts w:ascii="Arial" w:hAnsi="Arial" w:cs="Arial"/>
          <w:sz w:val="20"/>
          <w:szCs w:val="20"/>
        </w:rPr>
        <w:br/>
        <w:t>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Poskytovatel se zavazuje, že všem svým obchodním partnerům v pod-dodavatelském řetězci zajistí férové smluvní podmínky, tím se rozumí zejména nastavení stejné nebo kratší splatnosti faktur (a její dodržování), jaká je ujednána v</w:t>
      </w:r>
      <w:r w:rsidR="000D319A">
        <w:rPr>
          <w:rFonts w:ascii="Arial" w:hAnsi="Arial" w:cs="Arial"/>
          <w:sz w:val="20"/>
          <w:szCs w:val="20"/>
        </w:rPr>
        <w:t> Dohodě či Dílčích smlouvách</w:t>
      </w:r>
      <w:r w:rsidRPr="001C245B">
        <w:rPr>
          <w:rFonts w:ascii="Arial" w:hAnsi="Arial" w:cs="Arial"/>
          <w:sz w:val="20"/>
          <w:szCs w:val="20"/>
        </w:rPr>
        <w:t xml:space="preserve">, resp. podpora malých a středních podniků. </w:t>
      </w:r>
    </w:p>
    <w:p w14:paraId="00A135E6" w14:textId="77777777" w:rsidR="00AE5497" w:rsidRPr="001C245B" w:rsidRDefault="00AE5497" w:rsidP="004D394C">
      <w:pPr>
        <w:numPr>
          <w:ilvl w:val="0"/>
          <w:numId w:val="69"/>
        </w:numPr>
        <w:spacing w:before="240" w:after="0" w:line="280" w:lineRule="atLeast"/>
        <w:ind w:left="284" w:hanging="284"/>
        <w:jc w:val="both"/>
        <w:rPr>
          <w:rFonts w:ascii="Arial" w:hAnsi="Arial" w:cs="Arial"/>
          <w:b/>
          <w:sz w:val="20"/>
          <w:szCs w:val="20"/>
        </w:rPr>
      </w:pPr>
      <w:r w:rsidRPr="001C245B">
        <w:rPr>
          <w:rFonts w:ascii="Arial" w:hAnsi="Arial" w:cs="Arial"/>
          <w:b/>
          <w:sz w:val="20"/>
          <w:szCs w:val="20"/>
        </w:rPr>
        <w:t>EKOLOGICKÉ ASPEKTY</w:t>
      </w:r>
    </w:p>
    <w:p w14:paraId="439D5CF8" w14:textId="77777777" w:rsidR="00AE5497" w:rsidRPr="001C245B" w:rsidRDefault="00AE5497" w:rsidP="00AE5497">
      <w:pPr>
        <w:spacing w:after="0" w:line="280" w:lineRule="atLeast"/>
        <w:jc w:val="both"/>
        <w:rPr>
          <w:rFonts w:ascii="Arial" w:hAnsi="Arial" w:cs="Arial"/>
          <w:sz w:val="20"/>
          <w:szCs w:val="20"/>
        </w:rPr>
      </w:pPr>
      <w:r w:rsidRPr="001C245B">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7047A94" w14:textId="77777777" w:rsidR="00AE5497" w:rsidRPr="001C245B" w:rsidRDefault="00AE5497" w:rsidP="00AE5497">
      <w:pPr>
        <w:spacing w:after="0" w:line="280" w:lineRule="atLeast"/>
        <w:rPr>
          <w:rFonts w:ascii="Arial" w:hAnsi="Arial" w:cs="Arial"/>
          <w:b/>
          <w:sz w:val="20"/>
          <w:szCs w:val="20"/>
        </w:rPr>
      </w:pPr>
    </w:p>
    <w:p w14:paraId="124B9D5F" w14:textId="1FF37A1F" w:rsidR="00487EF0" w:rsidRDefault="00487EF0" w:rsidP="0004215F">
      <w:pPr>
        <w:spacing w:after="0"/>
        <w:rPr>
          <w:rFonts w:ascii="Arial" w:hAnsi="Arial" w:cs="Arial"/>
          <w:i/>
          <w:iCs/>
          <w:sz w:val="20"/>
          <w:szCs w:val="20"/>
        </w:rPr>
      </w:pPr>
    </w:p>
    <w:sectPr w:rsidR="00487EF0" w:rsidSect="00F2138F">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2DC5" w14:textId="77777777" w:rsidR="00876A04" w:rsidRDefault="00876A04">
      <w:r>
        <w:separator/>
      </w:r>
    </w:p>
  </w:endnote>
  <w:endnote w:type="continuationSeparator" w:id="0">
    <w:p w14:paraId="14003C4C" w14:textId="77777777" w:rsidR="00876A04" w:rsidRDefault="00876A04">
      <w:r>
        <w:continuationSeparator/>
      </w:r>
    </w:p>
  </w:endnote>
  <w:endnote w:type="continuationNotice" w:id="1">
    <w:p w14:paraId="2A651849" w14:textId="77777777" w:rsidR="00876A04" w:rsidRDefault="00876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278645"/>
      <w:docPartObj>
        <w:docPartGallery w:val="Page Numbers (Bottom of Page)"/>
        <w:docPartUnique/>
      </w:docPartObj>
    </w:sdtPr>
    <w:sdtEndPr/>
    <w:sdtContent>
      <w:p w14:paraId="34964120" w14:textId="3E884F53" w:rsidR="00147EF4" w:rsidRDefault="00147EF4">
        <w:pPr>
          <w:pStyle w:val="Zpat"/>
          <w:jc w:val="right"/>
        </w:pPr>
        <w:r>
          <w:fldChar w:fldCharType="begin"/>
        </w:r>
        <w:r>
          <w:instrText>PAGE   \* MERGEFORMAT</w:instrText>
        </w:r>
        <w:r>
          <w:fldChar w:fldCharType="separate"/>
        </w:r>
        <w:r>
          <w:t>2</w:t>
        </w:r>
        <w:r>
          <w:fldChar w:fldCharType="end"/>
        </w:r>
      </w:p>
    </w:sdtContent>
  </w:sdt>
  <w:p w14:paraId="68DDB722" w14:textId="77777777" w:rsidR="00147EF4" w:rsidRDefault="00147E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70D9" w14:textId="77777777" w:rsidR="00876A04" w:rsidRDefault="00876A04">
      <w:r>
        <w:separator/>
      </w:r>
    </w:p>
  </w:footnote>
  <w:footnote w:type="continuationSeparator" w:id="0">
    <w:p w14:paraId="21B7256C" w14:textId="77777777" w:rsidR="00876A04" w:rsidRDefault="00876A04">
      <w:r>
        <w:continuationSeparator/>
      </w:r>
    </w:p>
  </w:footnote>
  <w:footnote w:type="continuationNotice" w:id="1">
    <w:p w14:paraId="092C94D6" w14:textId="77777777" w:rsidR="00876A04" w:rsidRDefault="00876A04">
      <w:pPr>
        <w:spacing w:after="0" w:line="240" w:lineRule="auto"/>
      </w:pPr>
    </w:p>
  </w:footnote>
  <w:footnote w:id="2">
    <w:p w14:paraId="5A5154FD" w14:textId="3B9E6D18" w:rsidR="000578AA" w:rsidRPr="000578AA" w:rsidRDefault="000578AA">
      <w:pPr>
        <w:pStyle w:val="Textpoznpodarou"/>
        <w:rPr>
          <w:rFonts w:ascii="Arial" w:hAnsi="Arial" w:cs="Arial"/>
        </w:rPr>
      </w:pPr>
      <w:r w:rsidRPr="000578AA">
        <w:rPr>
          <w:rStyle w:val="Znakapoznpodarou"/>
          <w:rFonts w:ascii="Arial" w:hAnsi="Arial" w:cs="Arial"/>
        </w:rPr>
        <w:footnoteRef/>
      </w:r>
      <w:r w:rsidRPr="000578AA">
        <w:rPr>
          <w:rFonts w:ascii="Arial" w:hAnsi="Arial" w:cs="Arial"/>
        </w:rPr>
        <w:t xml:space="preserve"> Tam, kde je v Dohodě použito označení člověkoden (ČD) jedná se o man-day (MD)</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5384" w14:textId="77777777" w:rsidR="00761A9A" w:rsidRPr="003C4161" w:rsidRDefault="00761A9A" w:rsidP="0091173D">
    <w:pPr>
      <w:pStyle w:val="Zhlav"/>
      <w:pBdr>
        <w:bottom w:val="none" w:sz="0" w:space="0" w:color="auto"/>
      </w:pBdr>
      <w:tabs>
        <w:tab w:val="clear" w:pos="4536"/>
        <w:tab w:val="clear" w:pos="9072"/>
        <w:tab w:val="left" w:pos="1455"/>
      </w:tabs>
      <w:rPr>
        <w:rFonts w:ascii="Arial" w:hAnsi="Arial" w:cs="Arial"/>
        <w:b w:val="0"/>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3F49" w14:textId="77777777" w:rsidR="00761A9A" w:rsidRPr="007A234B" w:rsidRDefault="00761A9A" w:rsidP="00BB2C2E">
    <w:pPr>
      <w:pStyle w:val="Zhlav"/>
      <w:pBdr>
        <w:bottom w:val="none" w:sz="0" w:space="0" w:color="auto"/>
      </w:pBdr>
      <w:tabs>
        <w:tab w:val="clear" w:pos="4536"/>
        <w:tab w:val="clear" w:pos="9072"/>
        <w:tab w:val="left" w:pos="1455"/>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0571" w14:textId="77777777" w:rsidR="00761A9A" w:rsidRDefault="00761A9A" w:rsidP="00FC7B47">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761A9A" w:rsidRPr="007A234B" w:rsidRDefault="00761A9A"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83.75pt;height:139.5pt" o:bullet="t">
        <v:imagedata r:id="rId1" o:title=""/>
      </v:shape>
    </w:pict>
  </w:numPicBullet>
  <w:numPicBullet w:numPicBulletId="1">
    <w:pict>
      <v:shape id="_x0000_i1111" type="#_x0000_t75" style="width:11.25pt;height:11.25pt" o:bullet="t">
        <v:imagedata r:id="rId2" o:title=""/>
      </v:shape>
    </w:pict>
  </w:numPicBullet>
  <w:numPicBullet w:numPicBulletId="2">
    <w:pict>
      <v:shape id="_x0000_i1112" type="#_x0000_t75" style="width:9pt;height:9pt" o:bullet="t">
        <v:imagedata r:id="rId3" o:title=""/>
      </v:shape>
    </w:pict>
  </w:numPicBullet>
  <w:numPicBullet w:numPicBulletId="3">
    <w:pict>
      <v:shape id="_x0000_i1113" type="#_x0000_t75" style="width:9pt;height:9pt" o:bullet="t">
        <v:imagedata r:id="rId4" o:title=""/>
      </v:shape>
    </w:pict>
  </w:numPicBullet>
  <w:numPicBullet w:numPicBulletId="4">
    <w:pict>
      <v:shape id="_x0000_i1114"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286738B"/>
    <w:multiLevelType w:val="hybridMultilevel"/>
    <w:tmpl w:val="EB4A29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381F4A"/>
    <w:multiLevelType w:val="hybridMultilevel"/>
    <w:tmpl w:val="155228EE"/>
    <w:lvl w:ilvl="0" w:tplc="D93EA4C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1"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3" w15:restartNumberingAfterBreak="0">
    <w:nsid w:val="0BEB5D1F"/>
    <w:multiLevelType w:val="hybridMultilevel"/>
    <w:tmpl w:val="11CADF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CD032C5"/>
    <w:multiLevelType w:val="hybridMultilevel"/>
    <w:tmpl w:val="931ABE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6"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7" w15:restartNumberingAfterBreak="0">
    <w:nsid w:val="239955F2"/>
    <w:multiLevelType w:val="hybridMultilevel"/>
    <w:tmpl w:val="956E2CB8"/>
    <w:lvl w:ilvl="0" w:tplc="0405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20" w15:restartNumberingAfterBreak="0">
    <w:nsid w:val="280B6862"/>
    <w:multiLevelType w:val="hybridMultilevel"/>
    <w:tmpl w:val="931AE8D6"/>
    <w:lvl w:ilvl="0" w:tplc="DB48D648">
      <w:start w:val="1"/>
      <w:numFmt w:val="bullet"/>
      <w:lvlText w:val="-"/>
      <w:lvlJc w:val="left"/>
      <w:pPr>
        <w:ind w:left="1068" w:hanging="360"/>
      </w:pPr>
      <w:rPr>
        <w:rFonts w:ascii="Arial" w:hAnsi="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4"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33A5032A"/>
    <w:multiLevelType w:val="hybridMultilevel"/>
    <w:tmpl w:val="2BFCA9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3856"/>
        </w:tabs>
        <w:ind w:left="3856"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30"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31"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02805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5"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6"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7"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8" w15:restartNumberingAfterBreak="0">
    <w:nsid w:val="43DA458D"/>
    <w:multiLevelType w:val="hybridMultilevel"/>
    <w:tmpl w:val="0344A8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5EE765B"/>
    <w:multiLevelType w:val="hybridMultilevel"/>
    <w:tmpl w:val="9F6ED536"/>
    <w:lvl w:ilvl="0" w:tplc="076650A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41"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42"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44"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5" w15:restartNumberingAfterBreak="0">
    <w:nsid w:val="4E751EE6"/>
    <w:multiLevelType w:val="hybridMultilevel"/>
    <w:tmpl w:val="366C5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4E14C4"/>
    <w:multiLevelType w:val="multilevel"/>
    <w:tmpl w:val="AD52D34A"/>
    <w:lvl w:ilvl="0">
      <w:start w:val="1"/>
      <w:numFmt w:val="bullet"/>
      <w:lvlText w:val="-"/>
      <w:lvlJc w:val="left"/>
      <w:pPr>
        <w:tabs>
          <w:tab w:val="num" w:pos="720"/>
        </w:tabs>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9"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61CD3E3C"/>
    <w:multiLevelType w:val="multilevel"/>
    <w:tmpl w:val="9E2C7488"/>
    <w:lvl w:ilvl="0">
      <w:start w:val="1"/>
      <w:numFmt w:val="bullet"/>
      <w:lvlText w:val="-"/>
      <w:lvlJc w:val="left"/>
      <w:pPr>
        <w:tabs>
          <w:tab w:val="num" w:pos="1304"/>
        </w:tabs>
        <w:ind w:left="1304" w:hanging="737"/>
      </w:pPr>
      <w:rPr>
        <w:rFonts w:ascii="Walbaum Display Light" w:hAnsi="Walbaum Display Light" w:hint="default"/>
        <w:b/>
        <w:i w:val="0"/>
        <w:caps/>
        <w:strike w:val="0"/>
        <w:dstrike w:val="0"/>
        <w:vanish w:val="0"/>
        <w:color w:val="000000"/>
        <w:sz w:val="24"/>
        <w:szCs w:val="20"/>
        <w:vertAlign w:val="baseline"/>
      </w:rPr>
    </w:lvl>
    <w:lvl w:ilvl="1">
      <w:start w:val="1"/>
      <w:numFmt w:val="bullet"/>
      <w:lvlText w:val="o"/>
      <w:lvlJc w:val="left"/>
      <w:pPr>
        <w:tabs>
          <w:tab w:val="num" w:pos="2864"/>
        </w:tabs>
        <w:ind w:left="2864" w:hanging="737"/>
      </w:pPr>
      <w:rPr>
        <w:rFonts w:ascii="Courier New" w:hAnsi="Courier New" w:cs="Courier New" w:hint="default"/>
        <w:b w:val="0"/>
        <w:sz w:val="20"/>
        <w:szCs w:val="20"/>
      </w:rPr>
    </w:lvl>
    <w:lvl w:ilvl="2">
      <w:start w:val="1"/>
      <w:numFmt w:val="bullet"/>
      <w:lvlText w:val="o"/>
      <w:lvlJc w:val="left"/>
      <w:pPr>
        <w:tabs>
          <w:tab w:val="num" w:pos="2778"/>
        </w:tabs>
        <w:ind w:left="2778" w:hanging="737"/>
      </w:pPr>
      <w:rPr>
        <w:rFonts w:ascii="Arial" w:hAnsi="Arial" w:cs="Arial" w:hint="default"/>
        <w:sz w:val="20"/>
        <w:szCs w:val="16"/>
      </w:rPr>
    </w:lvl>
    <w:lvl w:ilvl="3">
      <w:start w:val="1"/>
      <w:numFmt w:val="decimal"/>
      <w:lvlText w:val="%1.%2.%3.%4"/>
      <w:lvlJc w:val="left"/>
      <w:pPr>
        <w:tabs>
          <w:tab w:val="num" w:pos="3629"/>
        </w:tabs>
        <w:ind w:left="3629" w:hanging="851"/>
      </w:pPr>
      <w:rPr>
        <w:rFonts w:cs="Times New Roman" w:hint="default"/>
      </w:rPr>
    </w:lvl>
    <w:lvl w:ilvl="4">
      <w:start w:val="1"/>
      <w:numFmt w:val="decimal"/>
      <w:lvlText w:val="%1.%2.%3.%4.%5"/>
      <w:lvlJc w:val="left"/>
      <w:pPr>
        <w:tabs>
          <w:tab w:val="num" w:pos="4366"/>
        </w:tabs>
        <w:ind w:left="4366" w:hanging="737"/>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52" w15:restartNumberingAfterBreak="0">
    <w:nsid w:val="61F70F9F"/>
    <w:multiLevelType w:val="hybridMultilevel"/>
    <w:tmpl w:val="DA94E5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54" w15:restartNumberingAfterBreak="0">
    <w:nsid w:val="65594736"/>
    <w:multiLevelType w:val="hybridMultilevel"/>
    <w:tmpl w:val="2FE4C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0E262C"/>
    <w:multiLevelType w:val="hybridMultilevel"/>
    <w:tmpl w:val="539262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58" w15:restartNumberingAfterBreak="0">
    <w:nsid w:val="68DA4EBD"/>
    <w:multiLevelType w:val="multilevel"/>
    <w:tmpl w:val="4E8E1982"/>
    <w:lvl w:ilvl="0">
      <w:start w:val="1"/>
      <w:numFmt w:val="bullet"/>
      <w:lvlText w:val="-"/>
      <w:lvlJc w:val="left"/>
      <w:pPr>
        <w:tabs>
          <w:tab w:val="num" w:pos="1304"/>
        </w:tabs>
        <w:ind w:left="1304" w:hanging="737"/>
      </w:pPr>
      <w:rPr>
        <w:rFonts w:ascii="Arial" w:hAnsi="Arial" w:hint="default"/>
        <w:b w:val="0"/>
        <w:bCs/>
        <w:i w:val="0"/>
        <w:caps/>
        <w:strike w:val="0"/>
        <w:dstrike w:val="0"/>
        <w:vanish w:val="0"/>
        <w:color w:val="000000"/>
        <w:sz w:val="22"/>
        <w:szCs w:val="18"/>
        <w:vertAlign w:val="baseline"/>
      </w:rPr>
    </w:lvl>
    <w:lvl w:ilvl="1">
      <w:start w:val="1"/>
      <w:numFmt w:val="decimal"/>
      <w:lvlText w:val="%1.%2"/>
      <w:lvlJc w:val="left"/>
      <w:pPr>
        <w:tabs>
          <w:tab w:val="num" w:pos="2864"/>
        </w:tabs>
        <w:ind w:left="2864" w:hanging="737"/>
      </w:pPr>
      <w:rPr>
        <w:rFonts w:cs="Times New Roman" w:hint="default"/>
        <w:b w:val="0"/>
        <w:sz w:val="20"/>
        <w:szCs w:val="20"/>
      </w:rPr>
    </w:lvl>
    <w:lvl w:ilvl="2">
      <w:start w:val="1"/>
      <w:numFmt w:val="bullet"/>
      <w:lvlText w:val="-"/>
      <w:lvlJc w:val="left"/>
      <w:pPr>
        <w:tabs>
          <w:tab w:val="num" w:pos="2778"/>
        </w:tabs>
        <w:ind w:left="2778" w:hanging="737"/>
      </w:pPr>
      <w:rPr>
        <w:rFonts w:ascii="Walbaum Display Light" w:hAnsi="Walbaum Display Light" w:hint="default"/>
        <w:sz w:val="24"/>
      </w:rPr>
    </w:lvl>
    <w:lvl w:ilvl="3">
      <w:start w:val="1"/>
      <w:numFmt w:val="decimal"/>
      <w:lvlText w:val="%1.%2.%3.%4"/>
      <w:lvlJc w:val="left"/>
      <w:pPr>
        <w:tabs>
          <w:tab w:val="num" w:pos="3629"/>
        </w:tabs>
        <w:ind w:left="3629" w:hanging="851"/>
      </w:pPr>
      <w:rPr>
        <w:rFonts w:cs="Times New Roman" w:hint="default"/>
      </w:rPr>
    </w:lvl>
    <w:lvl w:ilvl="4">
      <w:start w:val="1"/>
      <w:numFmt w:val="decimal"/>
      <w:lvlText w:val="%1.%2.%3.%4.%5"/>
      <w:lvlJc w:val="left"/>
      <w:pPr>
        <w:tabs>
          <w:tab w:val="num" w:pos="4366"/>
        </w:tabs>
        <w:ind w:left="4366" w:hanging="737"/>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59"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60"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61" w15:restartNumberingAfterBreak="0">
    <w:nsid w:val="6AB57AF4"/>
    <w:multiLevelType w:val="multilevel"/>
    <w:tmpl w:val="5C5E1F7A"/>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lvlText w:val="%1.%2"/>
      <w:lvlJc w:val="left"/>
      <w:pPr>
        <w:tabs>
          <w:tab w:val="num" w:pos="2297"/>
        </w:tabs>
        <w:ind w:left="2297" w:hanging="737"/>
      </w:pPr>
      <w:rPr>
        <w:rFonts w:cs="Times New Roman" w:hint="default"/>
        <w:b w:val="0"/>
        <w:sz w:val="20"/>
        <w:szCs w:val="20"/>
      </w:rPr>
    </w:lvl>
    <w:lvl w:ilvl="2">
      <w:start w:val="1"/>
      <w:numFmt w:val="bullet"/>
      <w:lvlText w:val="-"/>
      <w:lvlJc w:val="left"/>
      <w:pPr>
        <w:tabs>
          <w:tab w:val="num" w:pos="2211"/>
        </w:tabs>
        <w:ind w:left="2211" w:hanging="737"/>
      </w:pPr>
      <w:rPr>
        <w:rFonts w:ascii="Arial" w:hAnsi="Arial" w:hint="default"/>
        <w:sz w:val="24"/>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6BA43484"/>
    <w:multiLevelType w:val="hybridMultilevel"/>
    <w:tmpl w:val="AAA4C0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65"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A43270B"/>
    <w:multiLevelType w:val="hybridMultilevel"/>
    <w:tmpl w:val="88B4F3FE"/>
    <w:lvl w:ilvl="0" w:tplc="CB1EC64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694990">
    <w:abstractNumId w:val="28"/>
  </w:num>
  <w:num w:numId="2" w16cid:durableId="2189034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4659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4051604">
    <w:abstractNumId w:val="48"/>
  </w:num>
  <w:num w:numId="5" w16cid:durableId="771826065">
    <w:abstractNumId w:val="19"/>
  </w:num>
  <w:num w:numId="6" w16cid:durableId="762069158">
    <w:abstractNumId w:val="15"/>
  </w:num>
  <w:num w:numId="7" w16cid:durableId="2132361114">
    <w:abstractNumId w:val="44"/>
  </w:num>
  <w:num w:numId="8" w16cid:durableId="346373970">
    <w:abstractNumId w:val="65"/>
  </w:num>
  <w:num w:numId="9" w16cid:durableId="1506626049">
    <w:abstractNumId w:val="37"/>
  </w:num>
  <w:num w:numId="10" w16cid:durableId="1882785867">
    <w:abstractNumId w:val="29"/>
  </w:num>
  <w:num w:numId="11" w16cid:durableId="1912158011">
    <w:abstractNumId w:val="26"/>
  </w:num>
  <w:num w:numId="12" w16cid:durableId="116876881">
    <w:abstractNumId w:val="41"/>
  </w:num>
  <w:num w:numId="13" w16cid:durableId="567879656">
    <w:abstractNumId w:val="40"/>
  </w:num>
  <w:num w:numId="14" w16cid:durableId="1479879476">
    <w:abstractNumId w:val="12"/>
  </w:num>
  <w:num w:numId="15" w16cid:durableId="701827905">
    <w:abstractNumId w:val="55"/>
  </w:num>
  <w:num w:numId="16" w16cid:durableId="1100485695">
    <w:abstractNumId w:val="16"/>
  </w:num>
  <w:num w:numId="17" w16cid:durableId="589972723">
    <w:abstractNumId w:val="10"/>
  </w:num>
  <w:num w:numId="18" w16cid:durableId="642851356">
    <w:abstractNumId w:val="3"/>
  </w:num>
  <w:num w:numId="19" w16cid:durableId="1221599321">
    <w:abstractNumId w:val="2"/>
  </w:num>
  <w:num w:numId="20" w16cid:durableId="1042438888">
    <w:abstractNumId w:val="36"/>
  </w:num>
  <w:num w:numId="21" w16cid:durableId="1602451391">
    <w:abstractNumId w:val="46"/>
  </w:num>
  <w:num w:numId="22" w16cid:durableId="30691051">
    <w:abstractNumId w:val="53"/>
  </w:num>
  <w:num w:numId="23" w16cid:durableId="20053509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64010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9361398">
    <w:abstractNumId w:val="11"/>
  </w:num>
  <w:num w:numId="26" w16cid:durableId="300117234">
    <w:abstractNumId w:val="21"/>
  </w:num>
  <w:num w:numId="27" w16cid:durableId="863372630">
    <w:abstractNumId w:val="50"/>
  </w:num>
  <w:num w:numId="28" w16cid:durableId="1965454494">
    <w:abstractNumId w:val="63"/>
  </w:num>
  <w:num w:numId="29" w16cid:durableId="1286695223">
    <w:abstractNumId w:val="64"/>
  </w:num>
  <w:num w:numId="30" w16cid:durableId="1161045078">
    <w:abstractNumId w:val="30"/>
  </w:num>
  <w:num w:numId="31" w16cid:durableId="411435803">
    <w:abstractNumId w:val="43"/>
  </w:num>
  <w:num w:numId="32" w16cid:durableId="1507017957">
    <w:abstractNumId w:val="59"/>
  </w:num>
  <w:num w:numId="33" w16cid:durableId="1415542926">
    <w:abstractNumId w:val="42"/>
  </w:num>
  <w:num w:numId="34" w16cid:durableId="724183233">
    <w:abstractNumId w:val="35"/>
  </w:num>
  <w:num w:numId="35" w16cid:durableId="825240808">
    <w:abstractNumId w:val="6"/>
  </w:num>
  <w:num w:numId="36" w16cid:durableId="1626085266">
    <w:abstractNumId w:val="22"/>
  </w:num>
  <w:num w:numId="37" w16cid:durableId="960260757">
    <w:abstractNumId w:val="1"/>
  </w:num>
  <w:num w:numId="38" w16cid:durableId="477037647">
    <w:abstractNumId w:val="0"/>
  </w:num>
  <w:num w:numId="39" w16cid:durableId="1202478628">
    <w:abstractNumId w:val="24"/>
  </w:num>
  <w:num w:numId="40" w16cid:durableId="1309016445">
    <w:abstractNumId w:val="7"/>
  </w:num>
  <w:num w:numId="41" w16cid:durableId="1908413576">
    <w:abstractNumId w:val="31"/>
  </w:num>
  <w:num w:numId="42" w16cid:durableId="1848060632">
    <w:abstractNumId w:val="27"/>
  </w:num>
  <w:num w:numId="43" w16cid:durableId="1554150956">
    <w:abstractNumId w:val="68"/>
  </w:num>
  <w:num w:numId="44" w16cid:durableId="577134924">
    <w:abstractNumId w:val="18"/>
  </w:num>
  <w:num w:numId="45" w16cid:durableId="1177041575">
    <w:abstractNumId w:val="5"/>
  </w:num>
  <w:num w:numId="46" w16cid:durableId="1541938154">
    <w:abstractNumId w:val="32"/>
  </w:num>
  <w:num w:numId="47" w16cid:durableId="941759591">
    <w:abstractNumId w:val="49"/>
  </w:num>
  <w:num w:numId="48" w16cid:durableId="1873416439">
    <w:abstractNumId w:val="51"/>
  </w:num>
  <w:num w:numId="49" w16cid:durableId="798649014">
    <w:abstractNumId w:val="58"/>
  </w:num>
  <w:num w:numId="50" w16cid:durableId="561603802">
    <w:abstractNumId w:val="61"/>
  </w:num>
  <w:num w:numId="51" w16cid:durableId="430516960">
    <w:abstractNumId w:val="20"/>
  </w:num>
  <w:num w:numId="52" w16cid:durableId="1029839731">
    <w:abstractNumId w:val="39"/>
  </w:num>
  <w:num w:numId="53" w16cid:durableId="1647542263">
    <w:abstractNumId w:val="39"/>
    <w:lvlOverride w:ilvl="0">
      <w:startOverride w:val="1"/>
    </w:lvlOverride>
  </w:num>
  <w:num w:numId="54" w16cid:durableId="1274557507">
    <w:abstractNumId w:val="39"/>
    <w:lvlOverride w:ilvl="0">
      <w:startOverride w:val="1"/>
    </w:lvlOverride>
  </w:num>
  <w:num w:numId="55" w16cid:durableId="1931154316">
    <w:abstractNumId w:val="39"/>
    <w:lvlOverride w:ilvl="0">
      <w:startOverride w:val="1"/>
    </w:lvlOverride>
  </w:num>
  <w:num w:numId="56" w16cid:durableId="2012951399">
    <w:abstractNumId w:val="39"/>
    <w:lvlOverride w:ilvl="0">
      <w:startOverride w:val="1"/>
    </w:lvlOverride>
  </w:num>
  <w:num w:numId="57" w16cid:durableId="9769038">
    <w:abstractNumId w:val="39"/>
    <w:lvlOverride w:ilvl="0">
      <w:startOverride w:val="1"/>
    </w:lvlOverride>
  </w:num>
  <w:num w:numId="58" w16cid:durableId="384135723">
    <w:abstractNumId w:val="39"/>
    <w:lvlOverride w:ilvl="0">
      <w:startOverride w:val="1"/>
    </w:lvlOverride>
  </w:num>
  <w:num w:numId="59" w16cid:durableId="1524828878">
    <w:abstractNumId w:val="39"/>
    <w:lvlOverride w:ilvl="0">
      <w:startOverride w:val="1"/>
    </w:lvlOverride>
  </w:num>
  <w:num w:numId="60" w16cid:durableId="364797104">
    <w:abstractNumId w:val="39"/>
    <w:lvlOverride w:ilvl="0">
      <w:startOverride w:val="1"/>
    </w:lvlOverride>
  </w:num>
  <w:num w:numId="61" w16cid:durableId="1158886129">
    <w:abstractNumId w:val="39"/>
    <w:lvlOverride w:ilvl="0">
      <w:startOverride w:val="1"/>
    </w:lvlOverride>
  </w:num>
  <w:num w:numId="62" w16cid:durableId="1134131745">
    <w:abstractNumId w:val="39"/>
    <w:lvlOverride w:ilvl="0">
      <w:startOverride w:val="1"/>
    </w:lvlOverride>
  </w:num>
  <w:num w:numId="63" w16cid:durableId="1105922795">
    <w:abstractNumId w:val="39"/>
    <w:lvlOverride w:ilvl="0">
      <w:startOverride w:val="1"/>
    </w:lvlOverride>
  </w:num>
  <w:num w:numId="64" w16cid:durableId="918636527">
    <w:abstractNumId w:val="39"/>
    <w:lvlOverride w:ilvl="0">
      <w:startOverride w:val="1"/>
    </w:lvlOverride>
  </w:num>
  <w:num w:numId="65" w16cid:durableId="1231620037">
    <w:abstractNumId w:val="39"/>
    <w:lvlOverride w:ilvl="0">
      <w:startOverride w:val="1"/>
    </w:lvlOverride>
  </w:num>
  <w:num w:numId="66" w16cid:durableId="1392535173">
    <w:abstractNumId w:val="39"/>
    <w:lvlOverride w:ilvl="0">
      <w:startOverride w:val="1"/>
    </w:lvlOverride>
  </w:num>
  <w:num w:numId="67" w16cid:durableId="53622754">
    <w:abstractNumId w:val="39"/>
    <w:lvlOverride w:ilvl="0">
      <w:startOverride w:val="1"/>
    </w:lvlOverride>
  </w:num>
  <w:num w:numId="68" w16cid:durableId="1046484922">
    <w:abstractNumId w:val="33"/>
  </w:num>
  <w:num w:numId="69" w16cid:durableId="2044093118">
    <w:abstractNumId w:val="69"/>
  </w:num>
  <w:num w:numId="70" w16cid:durableId="1579054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0650262">
    <w:abstractNumId w:val="17"/>
  </w:num>
  <w:num w:numId="72" w16cid:durableId="266087199">
    <w:abstractNumId w:val="13"/>
  </w:num>
  <w:num w:numId="73" w16cid:durableId="2133672685">
    <w:abstractNumId w:val="25"/>
  </w:num>
  <w:num w:numId="74" w16cid:durableId="1384595256">
    <w:abstractNumId w:val="56"/>
  </w:num>
  <w:num w:numId="75" w16cid:durableId="2015834792">
    <w:abstractNumId w:val="38"/>
  </w:num>
  <w:num w:numId="76" w16cid:durableId="599604203">
    <w:abstractNumId w:val="14"/>
  </w:num>
  <w:num w:numId="77" w16cid:durableId="1558542685">
    <w:abstractNumId w:val="8"/>
  </w:num>
  <w:num w:numId="78" w16cid:durableId="1250577967">
    <w:abstractNumId w:val="62"/>
  </w:num>
  <w:num w:numId="79" w16cid:durableId="967201767">
    <w:abstractNumId w:val="52"/>
  </w:num>
  <w:num w:numId="80" w16cid:durableId="309284315">
    <w:abstractNumId w:val="54"/>
  </w:num>
  <w:num w:numId="81" w16cid:durableId="591015637">
    <w:abstractNumId w:val="45"/>
  </w:num>
  <w:num w:numId="82" w16cid:durableId="1125272379">
    <w:abstractNumId w:val="9"/>
  </w:num>
  <w:num w:numId="83" w16cid:durableId="1534539384">
    <w:abstractNumId w:val="47"/>
  </w:num>
  <w:num w:numId="84" w16cid:durableId="834877499">
    <w:abstractNumId w:val="6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265"/>
    <w:rsid w:val="00001B8F"/>
    <w:rsid w:val="00001BC2"/>
    <w:rsid w:val="00002161"/>
    <w:rsid w:val="00002908"/>
    <w:rsid w:val="00002D39"/>
    <w:rsid w:val="00004861"/>
    <w:rsid w:val="0000510C"/>
    <w:rsid w:val="00005E8A"/>
    <w:rsid w:val="00006209"/>
    <w:rsid w:val="00006609"/>
    <w:rsid w:val="00007F29"/>
    <w:rsid w:val="00010116"/>
    <w:rsid w:val="0001053C"/>
    <w:rsid w:val="00010DA1"/>
    <w:rsid w:val="00010E80"/>
    <w:rsid w:val="00010F32"/>
    <w:rsid w:val="00011674"/>
    <w:rsid w:val="000118DF"/>
    <w:rsid w:val="00012182"/>
    <w:rsid w:val="000121EA"/>
    <w:rsid w:val="00013E08"/>
    <w:rsid w:val="000143AD"/>
    <w:rsid w:val="00015269"/>
    <w:rsid w:val="00016811"/>
    <w:rsid w:val="0001690A"/>
    <w:rsid w:val="00017598"/>
    <w:rsid w:val="00020E88"/>
    <w:rsid w:val="00021B4D"/>
    <w:rsid w:val="0002215E"/>
    <w:rsid w:val="00022368"/>
    <w:rsid w:val="0002305B"/>
    <w:rsid w:val="00024247"/>
    <w:rsid w:val="000245E7"/>
    <w:rsid w:val="000248CF"/>
    <w:rsid w:val="00025089"/>
    <w:rsid w:val="00025BB2"/>
    <w:rsid w:val="00026F59"/>
    <w:rsid w:val="0003096A"/>
    <w:rsid w:val="00030CCD"/>
    <w:rsid w:val="00032183"/>
    <w:rsid w:val="00032A0A"/>
    <w:rsid w:val="00033256"/>
    <w:rsid w:val="00034101"/>
    <w:rsid w:val="00034E6B"/>
    <w:rsid w:val="00034F32"/>
    <w:rsid w:val="000351D7"/>
    <w:rsid w:val="000355EF"/>
    <w:rsid w:val="00035E56"/>
    <w:rsid w:val="0003617C"/>
    <w:rsid w:val="00036DF7"/>
    <w:rsid w:val="00036F34"/>
    <w:rsid w:val="0003745B"/>
    <w:rsid w:val="000409F9"/>
    <w:rsid w:val="0004109B"/>
    <w:rsid w:val="0004116E"/>
    <w:rsid w:val="00041819"/>
    <w:rsid w:val="00041D84"/>
    <w:rsid w:val="0004215F"/>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54F"/>
    <w:rsid w:val="00053AAE"/>
    <w:rsid w:val="000542A5"/>
    <w:rsid w:val="00054470"/>
    <w:rsid w:val="00054726"/>
    <w:rsid w:val="00055FEF"/>
    <w:rsid w:val="00057036"/>
    <w:rsid w:val="000578AA"/>
    <w:rsid w:val="000619B1"/>
    <w:rsid w:val="00062774"/>
    <w:rsid w:val="000644CF"/>
    <w:rsid w:val="00064F24"/>
    <w:rsid w:val="00065164"/>
    <w:rsid w:val="00065633"/>
    <w:rsid w:val="00065860"/>
    <w:rsid w:val="00065DE4"/>
    <w:rsid w:val="0006704F"/>
    <w:rsid w:val="0006749C"/>
    <w:rsid w:val="00070699"/>
    <w:rsid w:val="00070D5A"/>
    <w:rsid w:val="00070EF8"/>
    <w:rsid w:val="00071F30"/>
    <w:rsid w:val="00072909"/>
    <w:rsid w:val="00072B64"/>
    <w:rsid w:val="00072EB3"/>
    <w:rsid w:val="00072FBB"/>
    <w:rsid w:val="00074008"/>
    <w:rsid w:val="000745C4"/>
    <w:rsid w:val="00076868"/>
    <w:rsid w:val="00077290"/>
    <w:rsid w:val="000809B7"/>
    <w:rsid w:val="00080B2A"/>
    <w:rsid w:val="00081153"/>
    <w:rsid w:val="000816B6"/>
    <w:rsid w:val="00081CE2"/>
    <w:rsid w:val="00085865"/>
    <w:rsid w:val="000858D4"/>
    <w:rsid w:val="00085C42"/>
    <w:rsid w:val="00087CFF"/>
    <w:rsid w:val="00090165"/>
    <w:rsid w:val="000904D3"/>
    <w:rsid w:val="0009054B"/>
    <w:rsid w:val="00090BEA"/>
    <w:rsid w:val="00091096"/>
    <w:rsid w:val="000912F9"/>
    <w:rsid w:val="00092A44"/>
    <w:rsid w:val="00092CFA"/>
    <w:rsid w:val="00093033"/>
    <w:rsid w:val="00094A1C"/>
    <w:rsid w:val="00094A43"/>
    <w:rsid w:val="0009678F"/>
    <w:rsid w:val="00096BAC"/>
    <w:rsid w:val="00096C23"/>
    <w:rsid w:val="00097C11"/>
    <w:rsid w:val="000A03E8"/>
    <w:rsid w:val="000A09BB"/>
    <w:rsid w:val="000A10D7"/>
    <w:rsid w:val="000A1393"/>
    <w:rsid w:val="000A1E1C"/>
    <w:rsid w:val="000A270B"/>
    <w:rsid w:val="000A2AB5"/>
    <w:rsid w:val="000A3F36"/>
    <w:rsid w:val="000A5881"/>
    <w:rsid w:val="000A589D"/>
    <w:rsid w:val="000A626E"/>
    <w:rsid w:val="000A6746"/>
    <w:rsid w:val="000A6CF2"/>
    <w:rsid w:val="000A7BEF"/>
    <w:rsid w:val="000B0C12"/>
    <w:rsid w:val="000B0C6A"/>
    <w:rsid w:val="000B13C6"/>
    <w:rsid w:val="000B31E3"/>
    <w:rsid w:val="000B419C"/>
    <w:rsid w:val="000B6158"/>
    <w:rsid w:val="000B70B4"/>
    <w:rsid w:val="000B74B6"/>
    <w:rsid w:val="000B7B12"/>
    <w:rsid w:val="000B7F64"/>
    <w:rsid w:val="000C05A5"/>
    <w:rsid w:val="000C1787"/>
    <w:rsid w:val="000C2475"/>
    <w:rsid w:val="000C3753"/>
    <w:rsid w:val="000C3F03"/>
    <w:rsid w:val="000C3F5E"/>
    <w:rsid w:val="000C42CA"/>
    <w:rsid w:val="000C459F"/>
    <w:rsid w:val="000C5797"/>
    <w:rsid w:val="000D0BAF"/>
    <w:rsid w:val="000D179F"/>
    <w:rsid w:val="000D186C"/>
    <w:rsid w:val="000D2473"/>
    <w:rsid w:val="000D2D95"/>
    <w:rsid w:val="000D2F0C"/>
    <w:rsid w:val="000D319A"/>
    <w:rsid w:val="000D3776"/>
    <w:rsid w:val="000D3DC8"/>
    <w:rsid w:val="000D40B9"/>
    <w:rsid w:val="000D4AC6"/>
    <w:rsid w:val="000D4DEE"/>
    <w:rsid w:val="000D52E7"/>
    <w:rsid w:val="000D5C65"/>
    <w:rsid w:val="000D6320"/>
    <w:rsid w:val="000D6A82"/>
    <w:rsid w:val="000D6AAB"/>
    <w:rsid w:val="000D6EEC"/>
    <w:rsid w:val="000D7333"/>
    <w:rsid w:val="000D7FA9"/>
    <w:rsid w:val="000E0068"/>
    <w:rsid w:val="000E0618"/>
    <w:rsid w:val="000E06ED"/>
    <w:rsid w:val="000E08C6"/>
    <w:rsid w:val="000E1905"/>
    <w:rsid w:val="000E263D"/>
    <w:rsid w:val="000E313F"/>
    <w:rsid w:val="000E31E4"/>
    <w:rsid w:val="000E334D"/>
    <w:rsid w:val="000E377C"/>
    <w:rsid w:val="000E37D9"/>
    <w:rsid w:val="000E3BBF"/>
    <w:rsid w:val="000E415A"/>
    <w:rsid w:val="000E44AA"/>
    <w:rsid w:val="000E4774"/>
    <w:rsid w:val="000E4D22"/>
    <w:rsid w:val="000E5193"/>
    <w:rsid w:val="000E6992"/>
    <w:rsid w:val="000E71A3"/>
    <w:rsid w:val="000E773A"/>
    <w:rsid w:val="000F03A2"/>
    <w:rsid w:val="000F2E18"/>
    <w:rsid w:val="000F2F25"/>
    <w:rsid w:val="000F31C1"/>
    <w:rsid w:val="000F4158"/>
    <w:rsid w:val="000F5604"/>
    <w:rsid w:val="000F59D1"/>
    <w:rsid w:val="000F6C1B"/>
    <w:rsid w:val="000F6D38"/>
    <w:rsid w:val="000F7574"/>
    <w:rsid w:val="000F7651"/>
    <w:rsid w:val="000F77BE"/>
    <w:rsid w:val="000F7ABA"/>
    <w:rsid w:val="000F7E77"/>
    <w:rsid w:val="0010047E"/>
    <w:rsid w:val="00100EA8"/>
    <w:rsid w:val="00100EB3"/>
    <w:rsid w:val="0010118D"/>
    <w:rsid w:val="00101604"/>
    <w:rsid w:val="00102B8C"/>
    <w:rsid w:val="00104B25"/>
    <w:rsid w:val="001052C7"/>
    <w:rsid w:val="001056DE"/>
    <w:rsid w:val="00107591"/>
    <w:rsid w:val="00110B17"/>
    <w:rsid w:val="00110EA8"/>
    <w:rsid w:val="001110D4"/>
    <w:rsid w:val="00112F76"/>
    <w:rsid w:val="001148BE"/>
    <w:rsid w:val="001155C2"/>
    <w:rsid w:val="00115A0B"/>
    <w:rsid w:val="00116E9A"/>
    <w:rsid w:val="00116FC4"/>
    <w:rsid w:val="001179D2"/>
    <w:rsid w:val="00120048"/>
    <w:rsid w:val="00120881"/>
    <w:rsid w:val="00121404"/>
    <w:rsid w:val="00121CAA"/>
    <w:rsid w:val="001227A2"/>
    <w:rsid w:val="00122995"/>
    <w:rsid w:val="00122C0F"/>
    <w:rsid w:val="0012300F"/>
    <w:rsid w:val="00124EB5"/>
    <w:rsid w:val="00126374"/>
    <w:rsid w:val="001265A6"/>
    <w:rsid w:val="0012694A"/>
    <w:rsid w:val="001305F0"/>
    <w:rsid w:val="00130FEB"/>
    <w:rsid w:val="001314BB"/>
    <w:rsid w:val="00131EEC"/>
    <w:rsid w:val="00132288"/>
    <w:rsid w:val="00134099"/>
    <w:rsid w:val="00134206"/>
    <w:rsid w:val="00134BFF"/>
    <w:rsid w:val="00134E89"/>
    <w:rsid w:val="001358E4"/>
    <w:rsid w:val="001364FD"/>
    <w:rsid w:val="0013686B"/>
    <w:rsid w:val="0013793B"/>
    <w:rsid w:val="00137C85"/>
    <w:rsid w:val="00141D94"/>
    <w:rsid w:val="001429BF"/>
    <w:rsid w:val="00143C13"/>
    <w:rsid w:val="00144209"/>
    <w:rsid w:val="00144F30"/>
    <w:rsid w:val="00144F44"/>
    <w:rsid w:val="00145001"/>
    <w:rsid w:val="001456AE"/>
    <w:rsid w:val="00145946"/>
    <w:rsid w:val="00145FF2"/>
    <w:rsid w:val="00146A0B"/>
    <w:rsid w:val="00146FD6"/>
    <w:rsid w:val="00147EF4"/>
    <w:rsid w:val="00151168"/>
    <w:rsid w:val="00151A6B"/>
    <w:rsid w:val="0015220A"/>
    <w:rsid w:val="00152363"/>
    <w:rsid w:val="00152AB8"/>
    <w:rsid w:val="00152C4E"/>
    <w:rsid w:val="00153345"/>
    <w:rsid w:val="0015392B"/>
    <w:rsid w:val="001543DD"/>
    <w:rsid w:val="00154F82"/>
    <w:rsid w:val="0015571B"/>
    <w:rsid w:val="0015581B"/>
    <w:rsid w:val="00156335"/>
    <w:rsid w:val="001576AC"/>
    <w:rsid w:val="00157ADB"/>
    <w:rsid w:val="00157BE6"/>
    <w:rsid w:val="00161C97"/>
    <w:rsid w:val="001622E8"/>
    <w:rsid w:val="00162AB3"/>
    <w:rsid w:val="00163FF8"/>
    <w:rsid w:val="00164313"/>
    <w:rsid w:val="0016435B"/>
    <w:rsid w:val="001647BC"/>
    <w:rsid w:val="00164A2D"/>
    <w:rsid w:val="00164CC3"/>
    <w:rsid w:val="001653E0"/>
    <w:rsid w:val="0016541A"/>
    <w:rsid w:val="00166BA4"/>
    <w:rsid w:val="00167D99"/>
    <w:rsid w:val="0017020C"/>
    <w:rsid w:val="0017023A"/>
    <w:rsid w:val="00170258"/>
    <w:rsid w:val="0017046D"/>
    <w:rsid w:val="00170B2B"/>
    <w:rsid w:val="001710CA"/>
    <w:rsid w:val="00171BA3"/>
    <w:rsid w:val="0017275C"/>
    <w:rsid w:val="00173A40"/>
    <w:rsid w:val="00173F24"/>
    <w:rsid w:val="00174509"/>
    <w:rsid w:val="0017491A"/>
    <w:rsid w:val="00174EF0"/>
    <w:rsid w:val="00175046"/>
    <w:rsid w:val="001753AD"/>
    <w:rsid w:val="0017582B"/>
    <w:rsid w:val="0017627F"/>
    <w:rsid w:val="0017706F"/>
    <w:rsid w:val="001779F1"/>
    <w:rsid w:val="0018051E"/>
    <w:rsid w:val="0018068C"/>
    <w:rsid w:val="00182186"/>
    <w:rsid w:val="001821CA"/>
    <w:rsid w:val="0018428C"/>
    <w:rsid w:val="00184E15"/>
    <w:rsid w:val="001878FB"/>
    <w:rsid w:val="00190CFD"/>
    <w:rsid w:val="0019103A"/>
    <w:rsid w:val="001919FC"/>
    <w:rsid w:val="00191C2E"/>
    <w:rsid w:val="00191E2F"/>
    <w:rsid w:val="00191FC5"/>
    <w:rsid w:val="0019207A"/>
    <w:rsid w:val="00192BAA"/>
    <w:rsid w:val="00193091"/>
    <w:rsid w:val="00193DF3"/>
    <w:rsid w:val="00193E8D"/>
    <w:rsid w:val="0019510C"/>
    <w:rsid w:val="001960A1"/>
    <w:rsid w:val="00196C4D"/>
    <w:rsid w:val="001A0C2F"/>
    <w:rsid w:val="001A13A4"/>
    <w:rsid w:val="001A17E3"/>
    <w:rsid w:val="001A1E34"/>
    <w:rsid w:val="001A2D3C"/>
    <w:rsid w:val="001A3007"/>
    <w:rsid w:val="001A32DB"/>
    <w:rsid w:val="001A3C36"/>
    <w:rsid w:val="001A46CE"/>
    <w:rsid w:val="001A58BA"/>
    <w:rsid w:val="001A610F"/>
    <w:rsid w:val="001A642C"/>
    <w:rsid w:val="001A6730"/>
    <w:rsid w:val="001A6785"/>
    <w:rsid w:val="001A6A0A"/>
    <w:rsid w:val="001A6A74"/>
    <w:rsid w:val="001A73D4"/>
    <w:rsid w:val="001A7C74"/>
    <w:rsid w:val="001B0042"/>
    <w:rsid w:val="001B1D0E"/>
    <w:rsid w:val="001B2B1C"/>
    <w:rsid w:val="001B2C42"/>
    <w:rsid w:val="001B3ED5"/>
    <w:rsid w:val="001B3F3F"/>
    <w:rsid w:val="001B3FC9"/>
    <w:rsid w:val="001B51ED"/>
    <w:rsid w:val="001B532F"/>
    <w:rsid w:val="001B58EF"/>
    <w:rsid w:val="001B68CD"/>
    <w:rsid w:val="001C11CF"/>
    <w:rsid w:val="001C2B97"/>
    <w:rsid w:val="001C32F3"/>
    <w:rsid w:val="001C4010"/>
    <w:rsid w:val="001C4D97"/>
    <w:rsid w:val="001C4DA5"/>
    <w:rsid w:val="001C505F"/>
    <w:rsid w:val="001C5A3C"/>
    <w:rsid w:val="001C65B3"/>
    <w:rsid w:val="001C67E2"/>
    <w:rsid w:val="001D0A35"/>
    <w:rsid w:val="001D0CB5"/>
    <w:rsid w:val="001D231F"/>
    <w:rsid w:val="001D23F8"/>
    <w:rsid w:val="001D274E"/>
    <w:rsid w:val="001D27C3"/>
    <w:rsid w:val="001D29C0"/>
    <w:rsid w:val="001D33AD"/>
    <w:rsid w:val="001D34C6"/>
    <w:rsid w:val="001D35D9"/>
    <w:rsid w:val="001D4224"/>
    <w:rsid w:val="001D42B0"/>
    <w:rsid w:val="001D455F"/>
    <w:rsid w:val="001D4B82"/>
    <w:rsid w:val="001D50F4"/>
    <w:rsid w:val="001D53C8"/>
    <w:rsid w:val="001D6DE6"/>
    <w:rsid w:val="001E0EFD"/>
    <w:rsid w:val="001E155D"/>
    <w:rsid w:val="001E1C4F"/>
    <w:rsid w:val="001E224E"/>
    <w:rsid w:val="001E2766"/>
    <w:rsid w:val="001E2F01"/>
    <w:rsid w:val="001E3CDD"/>
    <w:rsid w:val="001E3D20"/>
    <w:rsid w:val="001E4289"/>
    <w:rsid w:val="001E4428"/>
    <w:rsid w:val="001E51AB"/>
    <w:rsid w:val="001E73EF"/>
    <w:rsid w:val="001E7537"/>
    <w:rsid w:val="001E78F5"/>
    <w:rsid w:val="001E7AD7"/>
    <w:rsid w:val="001E7C38"/>
    <w:rsid w:val="001E7C86"/>
    <w:rsid w:val="001E7D0F"/>
    <w:rsid w:val="001F0955"/>
    <w:rsid w:val="001F1330"/>
    <w:rsid w:val="001F1740"/>
    <w:rsid w:val="001F2582"/>
    <w:rsid w:val="001F29E1"/>
    <w:rsid w:val="001F3755"/>
    <w:rsid w:val="001F3B52"/>
    <w:rsid w:val="001F4ED8"/>
    <w:rsid w:val="001F5B37"/>
    <w:rsid w:val="001F5FDA"/>
    <w:rsid w:val="001F62F3"/>
    <w:rsid w:val="00201C4D"/>
    <w:rsid w:val="002027FA"/>
    <w:rsid w:val="00202F3E"/>
    <w:rsid w:val="00202F5B"/>
    <w:rsid w:val="002034E1"/>
    <w:rsid w:val="00203591"/>
    <w:rsid w:val="00203F22"/>
    <w:rsid w:val="00204675"/>
    <w:rsid w:val="00204909"/>
    <w:rsid w:val="00204D39"/>
    <w:rsid w:val="00205FF9"/>
    <w:rsid w:val="002061FE"/>
    <w:rsid w:val="00206625"/>
    <w:rsid w:val="002069CB"/>
    <w:rsid w:val="00207108"/>
    <w:rsid w:val="00207AD0"/>
    <w:rsid w:val="00210052"/>
    <w:rsid w:val="00210ED3"/>
    <w:rsid w:val="0021215F"/>
    <w:rsid w:val="00212D38"/>
    <w:rsid w:val="002139A0"/>
    <w:rsid w:val="002139FD"/>
    <w:rsid w:val="002140E6"/>
    <w:rsid w:val="002151FD"/>
    <w:rsid w:val="00215542"/>
    <w:rsid w:val="00215839"/>
    <w:rsid w:val="00215AF2"/>
    <w:rsid w:val="00215F17"/>
    <w:rsid w:val="00216398"/>
    <w:rsid w:val="002168E8"/>
    <w:rsid w:val="0021709F"/>
    <w:rsid w:val="00217487"/>
    <w:rsid w:val="00220FFC"/>
    <w:rsid w:val="00221E9D"/>
    <w:rsid w:val="00221EB9"/>
    <w:rsid w:val="00221EF2"/>
    <w:rsid w:val="00222111"/>
    <w:rsid w:val="002222B9"/>
    <w:rsid w:val="002224C8"/>
    <w:rsid w:val="00222960"/>
    <w:rsid w:val="002237CD"/>
    <w:rsid w:val="002246E7"/>
    <w:rsid w:val="00225587"/>
    <w:rsid w:val="00225714"/>
    <w:rsid w:val="00225C64"/>
    <w:rsid w:val="002262CF"/>
    <w:rsid w:val="002263E7"/>
    <w:rsid w:val="002273A5"/>
    <w:rsid w:val="00227BEB"/>
    <w:rsid w:val="00232490"/>
    <w:rsid w:val="00232E3D"/>
    <w:rsid w:val="00233244"/>
    <w:rsid w:val="002336B6"/>
    <w:rsid w:val="00233748"/>
    <w:rsid w:val="00233E4D"/>
    <w:rsid w:val="002354FC"/>
    <w:rsid w:val="00236009"/>
    <w:rsid w:val="0023752C"/>
    <w:rsid w:val="00240192"/>
    <w:rsid w:val="00240C1E"/>
    <w:rsid w:val="0024124A"/>
    <w:rsid w:val="00241734"/>
    <w:rsid w:val="00241972"/>
    <w:rsid w:val="0024236E"/>
    <w:rsid w:val="00242B8D"/>
    <w:rsid w:val="00242E76"/>
    <w:rsid w:val="0024312C"/>
    <w:rsid w:val="00243805"/>
    <w:rsid w:val="00243D74"/>
    <w:rsid w:val="00243ED5"/>
    <w:rsid w:val="00245360"/>
    <w:rsid w:val="0024546D"/>
    <w:rsid w:val="00245CE7"/>
    <w:rsid w:val="00246702"/>
    <w:rsid w:val="002468D4"/>
    <w:rsid w:val="00246951"/>
    <w:rsid w:val="00246B78"/>
    <w:rsid w:val="00246E64"/>
    <w:rsid w:val="0024739C"/>
    <w:rsid w:val="002474F2"/>
    <w:rsid w:val="00247A33"/>
    <w:rsid w:val="00250577"/>
    <w:rsid w:val="002505C1"/>
    <w:rsid w:val="00250BE4"/>
    <w:rsid w:val="00251FA1"/>
    <w:rsid w:val="002521E7"/>
    <w:rsid w:val="0025224D"/>
    <w:rsid w:val="00252BD0"/>
    <w:rsid w:val="0025315B"/>
    <w:rsid w:val="00254B02"/>
    <w:rsid w:val="00255DE3"/>
    <w:rsid w:val="00256337"/>
    <w:rsid w:val="002569CF"/>
    <w:rsid w:val="00257A9F"/>
    <w:rsid w:val="0026093A"/>
    <w:rsid w:val="002609C7"/>
    <w:rsid w:val="002616A2"/>
    <w:rsid w:val="00261BF4"/>
    <w:rsid w:val="002620D7"/>
    <w:rsid w:val="00262855"/>
    <w:rsid w:val="00262B48"/>
    <w:rsid w:val="00263623"/>
    <w:rsid w:val="00263891"/>
    <w:rsid w:val="0026390F"/>
    <w:rsid w:val="00264BB8"/>
    <w:rsid w:val="00266D45"/>
    <w:rsid w:val="00267069"/>
    <w:rsid w:val="00267A6E"/>
    <w:rsid w:val="0027175A"/>
    <w:rsid w:val="00271773"/>
    <w:rsid w:val="00272C31"/>
    <w:rsid w:val="00273CE9"/>
    <w:rsid w:val="0027408D"/>
    <w:rsid w:val="002747E9"/>
    <w:rsid w:val="00274B47"/>
    <w:rsid w:val="00275A7F"/>
    <w:rsid w:val="0027666E"/>
    <w:rsid w:val="00276E18"/>
    <w:rsid w:val="00277554"/>
    <w:rsid w:val="00277C5B"/>
    <w:rsid w:val="00280520"/>
    <w:rsid w:val="00280B5A"/>
    <w:rsid w:val="00280BF4"/>
    <w:rsid w:val="00280D24"/>
    <w:rsid w:val="00281572"/>
    <w:rsid w:val="00281940"/>
    <w:rsid w:val="0028282A"/>
    <w:rsid w:val="00282D3F"/>
    <w:rsid w:val="00282DB6"/>
    <w:rsid w:val="00284239"/>
    <w:rsid w:val="0028455E"/>
    <w:rsid w:val="00285056"/>
    <w:rsid w:val="00285DF0"/>
    <w:rsid w:val="00287042"/>
    <w:rsid w:val="00287801"/>
    <w:rsid w:val="00287C7B"/>
    <w:rsid w:val="002915F0"/>
    <w:rsid w:val="00291D65"/>
    <w:rsid w:val="00292768"/>
    <w:rsid w:val="00292891"/>
    <w:rsid w:val="00292F01"/>
    <w:rsid w:val="0029309D"/>
    <w:rsid w:val="002936E0"/>
    <w:rsid w:val="00293DAC"/>
    <w:rsid w:val="00295551"/>
    <w:rsid w:val="00295B28"/>
    <w:rsid w:val="0029644E"/>
    <w:rsid w:val="00296D3E"/>
    <w:rsid w:val="00297229"/>
    <w:rsid w:val="002972C0"/>
    <w:rsid w:val="002A0147"/>
    <w:rsid w:val="002A20A6"/>
    <w:rsid w:val="002A292A"/>
    <w:rsid w:val="002A2D17"/>
    <w:rsid w:val="002A2F96"/>
    <w:rsid w:val="002A3D71"/>
    <w:rsid w:val="002A5ADB"/>
    <w:rsid w:val="002A5D18"/>
    <w:rsid w:val="002A71F3"/>
    <w:rsid w:val="002A7670"/>
    <w:rsid w:val="002B0CD6"/>
    <w:rsid w:val="002B0F12"/>
    <w:rsid w:val="002B152D"/>
    <w:rsid w:val="002B15AA"/>
    <w:rsid w:val="002B1E81"/>
    <w:rsid w:val="002B2423"/>
    <w:rsid w:val="002B24A5"/>
    <w:rsid w:val="002B256A"/>
    <w:rsid w:val="002B3BBA"/>
    <w:rsid w:val="002B4768"/>
    <w:rsid w:val="002B47B2"/>
    <w:rsid w:val="002B4888"/>
    <w:rsid w:val="002B525C"/>
    <w:rsid w:val="002B539B"/>
    <w:rsid w:val="002B5F56"/>
    <w:rsid w:val="002B5FA4"/>
    <w:rsid w:val="002B63F3"/>
    <w:rsid w:val="002B649A"/>
    <w:rsid w:val="002B65DC"/>
    <w:rsid w:val="002B7FB6"/>
    <w:rsid w:val="002C07E8"/>
    <w:rsid w:val="002C16CF"/>
    <w:rsid w:val="002C1D31"/>
    <w:rsid w:val="002C1E41"/>
    <w:rsid w:val="002C1ED3"/>
    <w:rsid w:val="002C2687"/>
    <w:rsid w:val="002C2A91"/>
    <w:rsid w:val="002C3056"/>
    <w:rsid w:val="002C3082"/>
    <w:rsid w:val="002C464E"/>
    <w:rsid w:val="002C4B83"/>
    <w:rsid w:val="002C4D45"/>
    <w:rsid w:val="002C5271"/>
    <w:rsid w:val="002C6B78"/>
    <w:rsid w:val="002C76B1"/>
    <w:rsid w:val="002D17D1"/>
    <w:rsid w:val="002D1B17"/>
    <w:rsid w:val="002D2343"/>
    <w:rsid w:val="002D2D47"/>
    <w:rsid w:val="002D3CE3"/>
    <w:rsid w:val="002D3EE8"/>
    <w:rsid w:val="002D4801"/>
    <w:rsid w:val="002D60D7"/>
    <w:rsid w:val="002D61BE"/>
    <w:rsid w:val="002D7AF5"/>
    <w:rsid w:val="002E1927"/>
    <w:rsid w:val="002E1993"/>
    <w:rsid w:val="002E1BD4"/>
    <w:rsid w:val="002E202F"/>
    <w:rsid w:val="002E236A"/>
    <w:rsid w:val="002E314E"/>
    <w:rsid w:val="002E3FAB"/>
    <w:rsid w:val="002E4C1E"/>
    <w:rsid w:val="002E52B9"/>
    <w:rsid w:val="002E583B"/>
    <w:rsid w:val="002E5A30"/>
    <w:rsid w:val="002E5C76"/>
    <w:rsid w:val="002E6D92"/>
    <w:rsid w:val="002E6D9E"/>
    <w:rsid w:val="002E6F0E"/>
    <w:rsid w:val="002E718D"/>
    <w:rsid w:val="002F0D0B"/>
    <w:rsid w:val="002F16A2"/>
    <w:rsid w:val="002F2028"/>
    <w:rsid w:val="002F2445"/>
    <w:rsid w:val="002F4B66"/>
    <w:rsid w:val="002F552B"/>
    <w:rsid w:val="002F5B61"/>
    <w:rsid w:val="002F5C45"/>
    <w:rsid w:val="002F6684"/>
    <w:rsid w:val="002F678F"/>
    <w:rsid w:val="002F7209"/>
    <w:rsid w:val="002F7513"/>
    <w:rsid w:val="002F79C5"/>
    <w:rsid w:val="002F7AAC"/>
    <w:rsid w:val="00301057"/>
    <w:rsid w:val="003010FE"/>
    <w:rsid w:val="003015A4"/>
    <w:rsid w:val="00301EB7"/>
    <w:rsid w:val="003020AA"/>
    <w:rsid w:val="00302317"/>
    <w:rsid w:val="0030241C"/>
    <w:rsid w:val="00302636"/>
    <w:rsid w:val="00303172"/>
    <w:rsid w:val="00304E74"/>
    <w:rsid w:val="0030531A"/>
    <w:rsid w:val="00305EED"/>
    <w:rsid w:val="00306B46"/>
    <w:rsid w:val="00310C40"/>
    <w:rsid w:val="00311B49"/>
    <w:rsid w:val="00311FFB"/>
    <w:rsid w:val="00312B0F"/>
    <w:rsid w:val="00312E68"/>
    <w:rsid w:val="00312EA9"/>
    <w:rsid w:val="00313183"/>
    <w:rsid w:val="003160E1"/>
    <w:rsid w:val="00316944"/>
    <w:rsid w:val="003169A4"/>
    <w:rsid w:val="00317468"/>
    <w:rsid w:val="0032004E"/>
    <w:rsid w:val="00320169"/>
    <w:rsid w:val="003211C3"/>
    <w:rsid w:val="00321A3E"/>
    <w:rsid w:val="003224C6"/>
    <w:rsid w:val="00323AF9"/>
    <w:rsid w:val="00323E4C"/>
    <w:rsid w:val="00324A4D"/>
    <w:rsid w:val="00325518"/>
    <w:rsid w:val="003259A3"/>
    <w:rsid w:val="00326613"/>
    <w:rsid w:val="00326854"/>
    <w:rsid w:val="00326E7B"/>
    <w:rsid w:val="00326FAE"/>
    <w:rsid w:val="00327539"/>
    <w:rsid w:val="003303D7"/>
    <w:rsid w:val="00331052"/>
    <w:rsid w:val="00331974"/>
    <w:rsid w:val="00331F0C"/>
    <w:rsid w:val="003324FB"/>
    <w:rsid w:val="00332C16"/>
    <w:rsid w:val="00332D5E"/>
    <w:rsid w:val="003331DE"/>
    <w:rsid w:val="003334A3"/>
    <w:rsid w:val="00334FCE"/>
    <w:rsid w:val="003358E6"/>
    <w:rsid w:val="003373E6"/>
    <w:rsid w:val="003375EB"/>
    <w:rsid w:val="0033782F"/>
    <w:rsid w:val="00337AB7"/>
    <w:rsid w:val="00337D3C"/>
    <w:rsid w:val="003400B7"/>
    <w:rsid w:val="0034056A"/>
    <w:rsid w:val="0034094F"/>
    <w:rsid w:val="00341675"/>
    <w:rsid w:val="003421BC"/>
    <w:rsid w:val="00342E74"/>
    <w:rsid w:val="0034348A"/>
    <w:rsid w:val="003438F8"/>
    <w:rsid w:val="00343F79"/>
    <w:rsid w:val="0034504B"/>
    <w:rsid w:val="00345329"/>
    <w:rsid w:val="00346A96"/>
    <w:rsid w:val="00350790"/>
    <w:rsid w:val="003515B0"/>
    <w:rsid w:val="00351AD3"/>
    <w:rsid w:val="00351BE4"/>
    <w:rsid w:val="00351CBA"/>
    <w:rsid w:val="00353A67"/>
    <w:rsid w:val="0035403D"/>
    <w:rsid w:val="003546A0"/>
    <w:rsid w:val="00354CD2"/>
    <w:rsid w:val="00357642"/>
    <w:rsid w:val="00357A01"/>
    <w:rsid w:val="00361E7B"/>
    <w:rsid w:val="00362471"/>
    <w:rsid w:val="00362602"/>
    <w:rsid w:val="0036436A"/>
    <w:rsid w:val="00366EB6"/>
    <w:rsid w:val="0037105A"/>
    <w:rsid w:val="003728D7"/>
    <w:rsid w:val="00372D2E"/>
    <w:rsid w:val="003731DC"/>
    <w:rsid w:val="0037348D"/>
    <w:rsid w:val="00373491"/>
    <w:rsid w:val="003734BF"/>
    <w:rsid w:val="00375516"/>
    <w:rsid w:val="00375B20"/>
    <w:rsid w:val="0037644A"/>
    <w:rsid w:val="00376601"/>
    <w:rsid w:val="003767FF"/>
    <w:rsid w:val="00377197"/>
    <w:rsid w:val="00380097"/>
    <w:rsid w:val="0038123A"/>
    <w:rsid w:val="0038142F"/>
    <w:rsid w:val="00381B71"/>
    <w:rsid w:val="00381B85"/>
    <w:rsid w:val="00382334"/>
    <w:rsid w:val="0038332B"/>
    <w:rsid w:val="00386BAD"/>
    <w:rsid w:val="0038752F"/>
    <w:rsid w:val="0038781E"/>
    <w:rsid w:val="00387936"/>
    <w:rsid w:val="00387A35"/>
    <w:rsid w:val="00390225"/>
    <w:rsid w:val="0039060F"/>
    <w:rsid w:val="00390671"/>
    <w:rsid w:val="00391122"/>
    <w:rsid w:val="00391176"/>
    <w:rsid w:val="0039129A"/>
    <w:rsid w:val="00391A73"/>
    <w:rsid w:val="003920B3"/>
    <w:rsid w:val="0039234C"/>
    <w:rsid w:val="0039368A"/>
    <w:rsid w:val="003944BD"/>
    <w:rsid w:val="00394F19"/>
    <w:rsid w:val="003950A1"/>
    <w:rsid w:val="003954A7"/>
    <w:rsid w:val="0039633D"/>
    <w:rsid w:val="00396FE7"/>
    <w:rsid w:val="003A0CA0"/>
    <w:rsid w:val="003A0E9D"/>
    <w:rsid w:val="003A13FD"/>
    <w:rsid w:val="003A1817"/>
    <w:rsid w:val="003A18FB"/>
    <w:rsid w:val="003A1D52"/>
    <w:rsid w:val="003A287F"/>
    <w:rsid w:val="003A28A9"/>
    <w:rsid w:val="003A2AFE"/>
    <w:rsid w:val="003A3755"/>
    <w:rsid w:val="003A3847"/>
    <w:rsid w:val="003A49D9"/>
    <w:rsid w:val="003A657F"/>
    <w:rsid w:val="003A6C9F"/>
    <w:rsid w:val="003A6E46"/>
    <w:rsid w:val="003A7B43"/>
    <w:rsid w:val="003B123B"/>
    <w:rsid w:val="003B1559"/>
    <w:rsid w:val="003B19F1"/>
    <w:rsid w:val="003B264D"/>
    <w:rsid w:val="003B3026"/>
    <w:rsid w:val="003B5C0B"/>
    <w:rsid w:val="003B6344"/>
    <w:rsid w:val="003B65C4"/>
    <w:rsid w:val="003B79C7"/>
    <w:rsid w:val="003B7BE9"/>
    <w:rsid w:val="003B7CE6"/>
    <w:rsid w:val="003C0156"/>
    <w:rsid w:val="003C0960"/>
    <w:rsid w:val="003C0C72"/>
    <w:rsid w:val="003C15F6"/>
    <w:rsid w:val="003C160D"/>
    <w:rsid w:val="003C1E4D"/>
    <w:rsid w:val="003C215F"/>
    <w:rsid w:val="003C24D4"/>
    <w:rsid w:val="003C3D8B"/>
    <w:rsid w:val="003C4389"/>
    <w:rsid w:val="003C46CB"/>
    <w:rsid w:val="003C47F1"/>
    <w:rsid w:val="003C4CD1"/>
    <w:rsid w:val="003C5AF6"/>
    <w:rsid w:val="003C6C0B"/>
    <w:rsid w:val="003C7C1E"/>
    <w:rsid w:val="003D114E"/>
    <w:rsid w:val="003D12B0"/>
    <w:rsid w:val="003D1694"/>
    <w:rsid w:val="003D1A9B"/>
    <w:rsid w:val="003D31FA"/>
    <w:rsid w:val="003D3722"/>
    <w:rsid w:val="003D4079"/>
    <w:rsid w:val="003D4E32"/>
    <w:rsid w:val="003D577A"/>
    <w:rsid w:val="003D580B"/>
    <w:rsid w:val="003D6470"/>
    <w:rsid w:val="003D651F"/>
    <w:rsid w:val="003D725C"/>
    <w:rsid w:val="003D73C1"/>
    <w:rsid w:val="003D7981"/>
    <w:rsid w:val="003E073A"/>
    <w:rsid w:val="003E15DF"/>
    <w:rsid w:val="003E16AA"/>
    <w:rsid w:val="003E1895"/>
    <w:rsid w:val="003E3092"/>
    <w:rsid w:val="003E3521"/>
    <w:rsid w:val="003E3FA2"/>
    <w:rsid w:val="003E48D2"/>
    <w:rsid w:val="003E4EA6"/>
    <w:rsid w:val="003E55C2"/>
    <w:rsid w:val="003E5991"/>
    <w:rsid w:val="003E6850"/>
    <w:rsid w:val="003E692F"/>
    <w:rsid w:val="003E7341"/>
    <w:rsid w:val="003F1140"/>
    <w:rsid w:val="003F18EE"/>
    <w:rsid w:val="003F5271"/>
    <w:rsid w:val="003F55CE"/>
    <w:rsid w:val="003F62EC"/>
    <w:rsid w:val="003F685E"/>
    <w:rsid w:val="00400447"/>
    <w:rsid w:val="0040092D"/>
    <w:rsid w:val="004009A6"/>
    <w:rsid w:val="00402168"/>
    <w:rsid w:val="0040230F"/>
    <w:rsid w:val="00402F2F"/>
    <w:rsid w:val="00402FEC"/>
    <w:rsid w:val="0040321B"/>
    <w:rsid w:val="00403220"/>
    <w:rsid w:val="00404668"/>
    <w:rsid w:val="00404C27"/>
    <w:rsid w:val="0040541E"/>
    <w:rsid w:val="00405E43"/>
    <w:rsid w:val="00406293"/>
    <w:rsid w:val="00406812"/>
    <w:rsid w:val="00407281"/>
    <w:rsid w:val="00407555"/>
    <w:rsid w:val="00407A12"/>
    <w:rsid w:val="00407A58"/>
    <w:rsid w:val="00410669"/>
    <w:rsid w:val="00410CFD"/>
    <w:rsid w:val="00411166"/>
    <w:rsid w:val="00411BB7"/>
    <w:rsid w:val="00411DEF"/>
    <w:rsid w:val="00412418"/>
    <w:rsid w:val="004135F3"/>
    <w:rsid w:val="004137DB"/>
    <w:rsid w:val="00413F55"/>
    <w:rsid w:val="00414FB4"/>
    <w:rsid w:val="004156AA"/>
    <w:rsid w:val="00416079"/>
    <w:rsid w:val="00416498"/>
    <w:rsid w:val="00416566"/>
    <w:rsid w:val="00417048"/>
    <w:rsid w:val="00417295"/>
    <w:rsid w:val="00417480"/>
    <w:rsid w:val="0041748D"/>
    <w:rsid w:val="00420091"/>
    <w:rsid w:val="00420BC5"/>
    <w:rsid w:val="00420EC6"/>
    <w:rsid w:val="00421324"/>
    <w:rsid w:val="00421852"/>
    <w:rsid w:val="00421DBA"/>
    <w:rsid w:val="00422234"/>
    <w:rsid w:val="00422655"/>
    <w:rsid w:val="00422AB4"/>
    <w:rsid w:val="00423117"/>
    <w:rsid w:val="004231A3"/>
    <w:rsid w:val="004238CC"/>
    <w:rsid w:val="00424B1D"/>
    <w:rsid w:val="0042563E"/>
    <w:rsid w:val="00425702"/>
    <w:rsid w:val="0042588A"/>
    <w:rsid w:val="00425BC8"/>
    <w:rsid w:val="00426705"/>
    <w:rsid w:val="0042685B"/>
    <w:rsid w:val="00427215"/>
    <w:rsid w:val="0043016D"/>
    <w:rsid w:val="00431E54"/>
    <w:rsid w:val="00433053"/>
    <w:rsid w:val="00433D53"/>
    <w:rsid w:val="00433E36"/>
    <w:rsid w:val="00433FAA"/>
    <w:rsid w:val="00434AEA"/>
    <w:rsid w:val="00435306"/>
    <w:rsid w:val="00435928"/>
    <w:rsid w:val="00435BC2"/>
    <w:rsid w:val="00436C33"/>
    <w:rsid w:val="00436EFC"/>
    <w:rsid w:val="00437AFA"/>
    <w:rsid w:val="00437BC0"/>
    <w:rsid w:val="00437D1F"/>
    <w:rsid w:val="00440712"/>
    <w:rsid w:val="00440D96"/>
    <w:rsid w:val="00440EDA"/>
    <w:rsid w:val="00441B30"/>
    <w:rsid w:val="00442E90"/>
    <w:rsid w:val="00443242"/>
    <w:rsid w:val="004437E9"/>
    <w:rsid w:val="00444024"/>
    <w:rsid w:val="0044423C"/>
    <w:rsid w:val="00444A0D"/>
    <w:rsid w:val="00444F3C"/>
    <w:rsid w:val="0044519B"/>
    <w:rsid w:val="00445735"/>
    <w:rsid w:val="00445A27"/>
    <w:rsid w:val="00445F55"/>
    <w:rsid w:val="00446630"/>
    <w:rsid w:val="00447E0A"/>
    <w:rsid w:val="004506F7"/>
    <w:rsid w:val="0045118D"/>
    <w:rsid w:val="00451338"/>
    <w:rsid w:val="00451378"/>
    <w:rsid w:val="00451F7D"/>
    <w:rsid w:val="004522E7"/>
    <w:rsid w:val="00452677"/>
    <w:rsid w:val="00452A9E"/>
    <w:rsid w:val="00452E74"/>
    <w:rsid w:val="00452EDB"/>
    <w:rsid w:val="00453BC4"/>
    <w:rsid w:val="00454143"/>
    <w:rsid w:val="00454682"/>
    <w:rsid w:val="00454724"/>
    <w:rsid w:val="004547FD"/>
    <w:rsid w:val="00454C4B"/>
    <w:rsid w:val="00454DF2"/>
    <w:rsid w:val="00455597"/>
    <w:rsid w:val="00455917"/>
    <w:rsid w:val="00456A9A"/>
    <w:rsid w:val="00456CA2"/>
    <w:rsid w:val="00457281"/>
    <w:rsid w:val="004574DD"/>
    <w:rsid w:val="004574F8"/>
    <w:rsid w:val="00457897"/>
    <w:rsid w:val="00460143"/>
    <w:rsid w:val="00460431"/>
    <w:rsid w:val="004622CE"/>
    <w:rsid w:val="0046290C"/>
    <w:rsid w:val="004638E5"/>
    <w:rsid w:val="00463D4B"/>
    <w:rsid w:val="004644F9"/>
    <w:rsid w:val="00464A4D"/>
    <w:rsid w:val="0046576C"/>
    <w:rsid w:val="004659D3"/>
    <w:rsid w:val="00465D51"/>
    <w:rsid w:val="00466791"/>
    <w:rsid w:val="004667AD"/>
    <w:rsid w:val="0046705F"/>
    <w:rsid w:val="00467B55"/>
    <w:rsid w:val="004709A4"/>
    <w:rsid w:val="00471EB2"/>
    <w:rsid w:val="00475B26"/>
    <w:rsid w:val="00475F08"/>
    <w:rsid w:val="004766CD"/>
    <w:rsid w:val="00480FE7"/>
    <w:rsid w:val="004819BA"/>
    <w:rsid w:val="00481E37"/>
    <w:rsid w:val="00482DBD"/>
    <w:rsid w:val="00482EC5"/>
    <w:rsid w:val="0048328A"/>
    <w:rsid w:val="0048339F"/>
    <w:rsid w:val="00484520"/>
    <w:rsid w:val="00484A4D"/>
    <w:rsid w:val="00484A54"/>
    <w:rsid w:val="004852DA"/>
    <w:rsid w:val="00485E32"/>
    <w:rsid w:val="00486A36"/>
    <w:rsid w:val="00487240"/>
    <w:rsid w:val="004872C2"/>
    <w:rsid w:val="004872E8"/>
    <w:rsid w:val="00487715"/>
    <w:rsid w:val="00487EF0"/>
    <w:rsid w:val="0049151C"/>
    <w:rsid w:val="00491711"/>
    <w:rsid w:val="00492FD5"/>
    <w:rsid w:val="004936B0"/>
    <w:rsid w:val="00494289"/>
    <w:rsid w:val="0049464D"/>
    <w:rsid w:val="004956D0"/>
    <w:rsid w:val="00495A5A"/>
    <w:rsid w:val="00496CC4"/>
    <w:rsid w:val="004973BA"/>
    <w:rsid w:val="004974AF"/>
    <w:rsid w:val="0049753E"/>
    <w:rsid w:val="0049776F"/>
    <w:rsid w:val="004A0543"/>
    <w:rsid w:val="004A087C"/>
    <w:rsid w:val="004A1C62"/>
    <w:rsid w:val="004A1ED5"/>
    <w:rsid w:val="004A1F37"/>
    <w:rsid w:val="004A26A4"/>
    <w:rsid w:val="004A2829"/>
    <w:rsid w:val="004A2BF0"/>
    <w:rsid w:val="004A2F17"/>
    <w:rsid w:val="004A3678"/>
    <w:rsid w:val="004A379C"/>
    <w:rsid w:val="004A4007"/>
    <w:rsid w:val="004A4DC5"/>
    <w:rsid w:val="004A60F8"/>
    <w:rsid w:val="004A61E7"/>
    <w:rsid w:val="004A7835"/>
    <w:rsid w:val="004A7E54"/>
    <w:rsid w:val="004B07EE"/>
    <w:rsid w:val="004B0A56"/>
    <w:rsid w:val="004B1194"/>
    <w:rsid w:val="004B1949"/>
    <w:rsid w:val="004B1DDD"/>
    <w:rsid w:val="004B1FC1"/>
    <w:rsid w:val="004B21E4"/>
    <w:rsid w:val="004B28D2"/>
    <w:rsid w:val="004B33DB"/>
    <w:rsid w:val="004B3BEE"/>
    <w:rsid w:val="004B3FCD"/>
    <w:rsid w:val="004B49C8"/>
    <w:rsid w:val="004B565C"/>
    <w:rsid w:val="004B56E3"/>
    <w:rsid w:val="004B5C6B"/>
    <w:rsid w:val="004B620B"/>
    <w:rsid w:val="004B6888"/>
    <w:rsid w:val="004C023B"/>
    <w:rsid w:val="004C0C76"/>
    <w:rsid w:val="004C11EA"/>
    <w:rsid w:val="004C1585"/>
    <w:rsid w:val="004C1D8E"/>
    <w:rsid w:val="004C217F"/>
    <w:rsid w:val="004C35D7"/>
    <w:rsid w:val="004C364E"/>
    <w:rsid w:val="004C3C6C"/>
    <w:rsid w:val="004C4274"/>
    <w:rsid w:val="004C4C21"/>
    <w:rsid w:val="004C677A"/>
    <w:rsid w:val="004C7116"/>
    <w:rsid w:val="004C7C59"/>
    <w:rsid w:val="004D04F5"/>
    <w:rsid w:val="004D0ACE"/>
    <w:rsid w:val="004D120F"/>
    <w:rsid w:val="004D1F0E"/>
    <w:rsid w:val="004D2CD9"/>
    <w:rsid w:val="004D394C"/>
    <w:rsid w:val="004D3A95"/>
    <w:rsid w:val="004D3E01"/>
    <w:rsid w:val="004D430B"/>
    <w:rsid w:val="004D66EC"/>
    <w:rsid w:val="004D73E3"/>
    <w:rsid w:val="004D7416"/>
    <w:rsid w:val="004D7B82"/>
    <w:rsid w:val="004E095C"/>
    <w:rsid w:val="004E1FDC"/>
    <w:rsid w:val="004E2098"/>
    <w:rsid w:val="004E471F"/>
    <w:rsid w:val="004E4A7E"/>
    <w:rsid w:val="004E5096"/>
    <w:rsid w:val="004E5642"/>
    <w:rsid w:val="004E57EF"/>
    <w:rsid w:val="004E587D"/>
    <w:rsid w:val="004E6455"/>
    <w:rsid w:val="004E6E73"/>
    <w:rsid w:val="004E6E92"/>
    <w:rsid w:val="004F09BF"/>
    <w:rsid w:val="004F0E95"/>
    <w:rsid w:val="004F1081"/>
    <w:rsid w:val="004F1281"/>
    <w:rsid w:val="004F156C"/>
    <w:rsid w:val="004F1B0F"/>
    <w:rsid w:val="004F22D9"/>
    <w:rsid w:val="004F22E9"/>
    <w:rsid w:val="004F269F"/>
    <w:rsid w:val="004F29FB"/>
    <w:rsid w:val="004F46C8"/>
    <w:rsid w:val="004F5720"/>
    <w:rsid w:val="004F5D0F"/>
    <w:rsid w:val="004F6E4A"/>
    <w:rsid w:val="004F7268"/>
    <w:rsid w:val="00500D9F"/>
    <w:rsid w:val="005012F2"/>
    <w:rsid w:val="0050144D"/>
    <w:rsid w:val="00501834"/>
    <w:rsid w:val="0050217D"/>
    <w:rsid w:val="0050281E"/>
    <w:rsid w:val="00502E40"/>
    <w:rsid w:val="00502E46"/>
    <w:rsid w:val="00503F42"/>
    <w:rsid w:val="005047E7"/>
    <w:rsid w:val="005052CB"/>
    <w:rsid w:val="005055E8"/>
    <w:rsid w:val="005055E9"/>
    <w:rsid w:val="0050572B"/>
    <w:rsid w:val="00505F6D"/>
    <w:rsid w:val="0050786E"/>
    <w:rsid w:val="00507CE9"/>
    <w:rsid w:val="00510B3E"/>
    <w:rsid w:val="00511EA6"/>
    <w:rsid w:val="00511FF6"/>
    <w:rsid w:val="00512099"/>
    <w:rsid w:val="0051261D"/>
    <w:rsid w:val="00512DC0"/>
    <w:rsid w:val="00512EF9"/>
    <w:rsid w:val="0051329D"/>
    <w:rsid w:val="00514B8F"/>
    <w:rsid w:val="0051599D"/>
    <w:rsid w:val="00516934"/>
    <w:rsid w:val="00516E47"/>
    <w:rsid w:val="00517B68"/>
    <w:rsid w:val="00517C7C"/>
    <w:rsid w:val="00521809"/>
    <w:rsid w:val="00522581"/>
    <w:rsid w:val="00522E4D"/>
    <w:rsid w:val="005230B2"/>
    <w:rsid w:val="005235AF"/>
    <w:rsid w:val="005250D4"/>
    <w:rsid w:val="005251F1"/>
    <w:rsid w:val="005258D5"/>
    <w:rsid w:val="00525CED"/>
    <w:rsid w:val="00525DA6"/>
    <w:rsid w:val="00525FE0"/>
    <w:rsid w:val="00526CBC"/>
    <w:rsid w:val="00527523"/>
    <w:rsid w:val="00530DF8"/>
    <w:rsid w:val="005318B0"/>
    <w:rsid w:val="005326C3"/>
    <w:rsid w:val="0053372B"/>
    <w:rsid w:val="0053411C"/>
    <w:rsid w:val="00534724"/>
    <w:rsid w:val="00534F87"/>
    <w:rsid w:val="00535F27"/>
    <w:rsid w:val="00536218"/>
    <w:rsid w:val="00536273"/>
    <w:rsid w:val="0053639F"/>
    <w:rsid w:val="00536D87"/>
    <w:rsid w:val="0053768C"/>
    <w:rsid w:val="00537A41"/>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7F4"/>
    <w:rsid w:val="00546853"/>
    <w:rsid w:val="00546F98"/>
    <w:rsid w:val="0054722D"/>
    <w:rsid w:val="00547C6F"/>
    <w:rsid w:val="005505FE"/>
    <w:rsid w:val="00550B47"/>
    <w:rsid w:val="00550C5F"/>
    <w:rsid w:val="0055100A"/>
    <w:rsid w:val="00551425"/>
    <w:rsid w:val="00552481"/>
    <w:rsid w:val="005529A6"/>
    <w:rsid w:val="005536C2"/>
    <w:rsid w:val="00553988"/>
    <w:rsid w:val="00553B30"/>
    <w:rsid w:val="0055413B"/>
    <w:rsid w:val="005546B3"/>
    <w:rsid w:val="0055488B"/>
    <w:rsid w:val="00555DE5"/>
    <w:rsid w:val="00556328"/>
    <w:rsid w:val="0055661C"/>
    <w:rsid w:val="00556B52"/>
    <w:rsid w:val="00556CC7"/>
    <w:rsid w:val="005575F0"/>
    <w:rsid w:val="005603DB"/>
    <w:rsid w:val="0056059F"/>
    <w:rsid w:val="00560E57"/>
    <w:rsid w:val="00561369"/>
    <w:rsid w:val="00561DE1"/>
    <w:rsid w:val="00561FB7"/>
    <w:rsid w:val="00562216"/>
    <w:rsid w:val="00562CA9"/>
    <w:rsid w:val="005634EC"/>
    <w:rsid w:val="005637F9"/>
    <w:rsid w:val="005647DB"/>
    <w:rsid w:val="00564981"/>
    <w:rsid w:val="005650A7"/>
    <w:rsid w:val="0056523D"/>
    <w:rsid w:val="00565CDA"/>
    <w:rsid w:val="0056626A"/>
    <w:rsid w:val="00566551"/>
    <w:rsid w:val="005666E3"/>
    <w:rsid w:val="005666E5"/>
    <w:rsid w:val="00567910"/>
    <w:rsid w:val="00567C73"/>
    <w:rsid w:val="00570048"/>
    <w:rsid w:val="00571250"/>
    <w:rsid w:val="00571310"/>
    <w:rsid w:val="005716D0"/>
    <w:rsid w:val="00571F1C"/>
    <w:rsid w:val="00572D3E"/>
    <w:rsid w:val="005755BC"/>
    <w:rsid w:val="0057699A"/>
    <w:rsid w:val="00577D75"/>
    <w:rsid w:val="00577ED0"/>
    <w:rsid w:val="005807F3"/>
    <w:rsid w:val="00580C5B"/>
    <w:rsid w:val="0058136C"/>
    <w:rsid w:val="005822CC"/>
    <w:rsid w:val="005834A7"/>
    <w:rsid w:val="00583CEF"/>
    <w:rsid w:val="005849AF"/>
    <w:rsid w:val="00585647"/>
    <w:rsid w:val="005859DF"/>
    <w:rsid w:val="00586C94"/>
    <w:rsid w:val="005879E2"/>
    <w:rsid w:val="00587D7A"/>
    <w:rsid w:val="0059080A"/>
    <w:rsid w:val="0059093B"/>
    <w:rsid w:val="00590DD6"/>
    <w:rsid w:val="005913A5"/>
    <w:rsid w:val="00591C9F"/>
    <w:rsid w:val="00593851"/>
    <w:rsid w:val="00593CF1"/>
    <w:rsid w:val="00594551"/>
    <w:rsid w:val="005958D3"/>
    <w:rsid w:val="00595D48"/>
    <w:rsid w:val="00595DB5"/>
    <w:rsid w:val="00596989"/>
    <w:rsid w:val="00596A2C"/>
    <w:rsid w:val="005970DD"/>
    <w:rsid w:val="00597DA9"/>
    <w:rsid w:val="005A04C2"/>
    <w:rsid w:val="005A0530"/>
    <w:rsid w:val="005A102E"/>
    <w:rsid w:val="005A1981"/>
    <w:rsid w:val="005A1DE4"/>
    <w:rsid w:val="005A2A2C"/>
    <w:rsid w:val="005A32DF"/>
    <w:rsid w:val="005A32F1"/>
    <w:rsid w:val="005A5C42"/>
    <w:rsid w:val="005A5E6F"/>
    <w:rsid w:val="005B0C20"/>
    <w:rsid w:val="005B0E62"/>
    <w:rsid w:val="005B14F4"/>
    <w:rsid w:val="005B1AB5"/>
    <w:rsid w:val="005B1DD7"/>
    <w:rsid w:val="005B314B"/>
    <w:rsid w:val="005B39EC"/>
    <w:rsid w:val="005B4374"/>
    <w:rsid w:val="005B5A6E"/>
    <w:rsid w:val="005B5C28"/>
    <w:rsid w:val="005B5F9D"/>
    <w:rsid w:val="005B62D2"/>
    <w:rsid w:val="005B7478"/>
    <w:rsid w:val="005B7BAE"/>
    <w:rsid w:val="005C0E18"/>
    <w:rsid w:val="005C10D5"/>
    <w:rsid w:val="005C13D4"/>
    <w:rsid w:val="005C17E5"/>
    <w:rsid w:val="005C1F70"/>
    <w:rsid w:val="005C239C"/>
    <w:rsid w:val="005C2538"/>
    <w:rsid w:val="005C2574"/>
    <w:rsid w:val="005C2BB0"/>
    <w:rsid w:val="005C2D2E"/>
    <w:rsid w:val="005C367C"/>
    <w:rsid w:val="005C3AB9"/>
    <w:rsid w:val="005C3BAE"/>
    <w:rsid w:val="005C59A2"/>
    <w:rsid w:val="005C5BBA"/>
    <w:rsid w:val="005C616E"/>
    <w:rsid w:val="005C6ED0"/>
    <w:rsid w:val="005C7591"/>
    <w:rsid w:val="005C7945"/>
    <w:rsid w:val="005C7CF6"/>
    <w:rsid w:val="005D0B54"/>
    <w:rsid w:val="005D1714"/>
    <w:rsid w:val="005D1C11"/>
    <w:rsid w:val="005D2033"/>
    <w:rsid w:val="005D2712"/>
    <w:rsid w:val="005D2D7B"/>
    <w:rsid w:val="005D33C9"/>
    <w:rsid w:val="005D3F0B"/>
    <w:rsid w:val="005D411C"/>
    <w:rsid w:val="005D43BC"/>
    <w:rsid w:val="005D470C"/>
    <w:rsid w:val="005D4B2A"/>
    <w:rsid w:val="005D4C69"/>
    <w:rsid w:val="005D4FCF"/>
    <w:rsid w:val="005D62DB"/>
    <w:rsid w:val="005D6D90"/>
    <w:rsid w:val="005D7E4F"/>
    <w:rsid w:val="005E2D85"/>
    <w:rsid w:val="005E33CF"/>
    <w:rsid w:val="005E38B2"/>
    <w:rsid w:val="005E6174"/>
    <w:rsid w:val="005E6E2A"/>
    <w:rsid w:val="005F0B3C"/>
    <w:rsid w:val="005F1B29"/>
    <w:rsid w:val="005F2527"/>
    <w:rsid w:val="005F2CE0"/>
    <w:rsid w:val="005F3B5F"/>
    <w:rsid w:val="005F3FFB"/>
    <w:rsid w:val="005F5563"/>
    <w:rsid w:val="005F5579"/>
    <w:rsid w:val="005F634E"/>
    <w:rsid w:val="005F667E"/>
    <w:rsid w:val="005F6DB5"/>
    <w:rsid w:val="005F76F9"/>
    <w:rsid w:val="005F7781"/>
    <w:rsid w:val="005F7893"/>
    <w:rsid w:val="006000B1"/>
    <w:rsid w:val="0060129B"/>
    <w:rsid w:val="00601834"/>
    <w:rsid w:val="00603C27"/>
    <w:rsid w:val="00604C42"/>
    <w:rsid w:val="0060595A"/>
    <w:rsid w:val="00607561"/>
    <w:rsid w:val="006075CC"/>
    <w:rsid w:val="00607D22"/>
    <w:rsid w:val="00610115"/>
    <w:rsid w:val="006122E8"/>
    <w:rsid w:val="0061230F"/>
    <w:rsid w:val="0061239F"/>
    <w:rsid w:val="006132A8"/>
    <w:rsid w:val="00614947"/>
    <w:rsid w:val="00614F96"/>
    <w:rsid w:val="0061531D"/>
    <w:rsid w:val="006163D2"/>
    <w:rsid w:val="006171BE"/>
    <w:rsid w:val="006174A2"/>
    <w:rsid w:val="00617B12"/>
    <w:rsid w:val="00617D72"/>
    <w:rsid w:val="006212F4"/>
    <w:rsid w:val="0062151A"/>
    <w:rsid w:val="00621D32"/>
    <w:rsid w:val="00622C4C"/>
    <w:rsid w:val="0062357C"/>
    <w:rsid w:val="00623A13"/>
    <w:rsid w:val="00623A60"/>
    <w:rsid w:val="00623A86"/>
    <w:rsid w:val="006243CA"/>
    <w:rsid w:val="0062575D"/>
    <w:rsid w:val="00625A59"/>
    <w:rsid w:val="00625DB6"/>
    <w:rsid w:val="0062698A"/>
    <w:rsid w:val="00627256"/>
    <w:rsid w:val="00627857"/>
    <w:rsid w:val="00627B1B"/>
    <w:rsid w:val="00627ED4"/>
    <w:rsid w:val="00630566"/>
    <w:rsid w:val="00630850"/>
    <w:rsid w:val="00632313"/>
    <w:rsid w:val="00632735"/>
    <w:rsid w:val="0063280E"/>
    <w:rsid w:val="00634536"/>
    <w:rsid w:val="00635153"/>
    <w:rsid w:val="00635945"/>
    <w:rsid w:val="00635E51"/>
    <w:rsid w:val="006364C4"/>
    <w:rsid w:val="00636611"/>
    <w:rsid w:val="00637542"/>
    <w:rsid w:val="00640A81"/>
    <w:rsid w:val="00640BF2"/>
    <w:rsid w:val="00640FF3"/>
    <w:rsid w:val="00641B2C"/>
    <w:rsid w:val="00641B5C"/>
    <w:rsid w:val="00641C62"/>
    <w:rsid w:val="006426EC"/>
    <w:rsid w:val="00643E95"/>
    <w:rsid w:val="00645589"/>
    <w:rsid w:val="00645E5E"/>
    <w:rsid w:val="0064663E"/>
    <w:rsid w:val="00647902"/>
    <w:rsid w:val="00647D90"/>
    <w:rsid w:val="00650305"/>
    <w:rsid w:val="006503CE"/>
    <w:rsid w:val="006506AA"/>
    <w:rsid w:val="00650A97"/>
    <w:rsid w:val="00650E57"/>
    <w:rsid w:val="006510F9"/>
    <w:rsid w:val="006518B1"/>
    <w:rsid w:val="006519C5"/>
    <w:rsid w:val="006526B2"/>
    <w:rsid w:val="00652F97"/>
    <w:rsid w:val="006533D4"/>
    <w:rsid w:val="00653DEB"/>
    <w:rsid w:val="00654342"/>
    <w:rsid w:val="0065494E"/>
    <w:rsid w:val="006578BF"/>
    <w:rsid w:val="00657FDC"/>
    <w:rsid w:val="006608E6"/>
    <w:rsid w:val="00661E76"/>
    <w:rsid w:val="00662084"/>
    <w:rsid w:val="006622C6"/>
    <w:rsid w:val="006622D6"/>
    <w:rsid w:val="00663778"/>
    <w:rsid w:val="00664DE8"/>
    <w:rsid w:val="0066530A"/>
    <w:rsid w:val="006655ED"/>
    <w:rsid w:val="00667A46"/>
    <w:rsid w:val="006701DC"/>
    <w:rsid w:val="006706B7"/>
    <w:rsid w:val="00671D58"/>
    <w:rsid w:val="006731C1"/>
    <w:rsid w:val="00673C22"/>
    <w:rsid w:val="00674CE7"/>
    <w:rsid w:val="00675521"/>
    <w:rsid w:val="00675A39"/>
    <w:rsid w:val="00675FB3"/>
    <w:rsid w:val="0067783E"/>
    <w:rsid w:val="006805C0"/>
    <w:rsid w:val="00680706"/>
    <w:rsid w:val="00681D5E"/>
    <w:rsid w:val="006828FD"/>
    <w:rsid w:val="00683326"/>
    <w:rsid w:val="00683816"/>
    <w:rsid w:val="00683D0A"/>
    <w:rsid w:val="00684018"/>
    <w:rsid w:val="006847A0"/>
    <w:rsid w:val="0068480A"/>
    <w:rsid w:val="006848F3"/>
    <w:rsid w:val="00684F54"/>
    <w:rsid w:val="00686968"/>
    <w:rsid w:val="00686EDF"/>
    <w:rsid w:val="0069037D"/>
    <w:rsid w:val="006914A3"/>
    <w:rsid w:val="00693DC3"/>
    <w:rsid w:val="0069493E"/>
    <w:rsid w:val="00694CF7"/>
    <w:rsid w:val="00695B13"/>
    <w:rsid w:val="00695CEF"/>
    <w:rsid w:val="00695DB5"/>
    <w:rsid w:val="00696045"/>
    <w:rsid w:val="006969B1"/>
    <w:rsid w:val="0069733A"/>
    <w:rsid w:val="006976BF"/>
    <w:rsid w:val="006976E3"/>
    <w:rsid w:val="006A0683"/>
    <w:rsid w:val="006A0DCA"/>
    <w:rsid w:val="006A4392"/>
    <w:rsid w:val="006A56A2"/>
    <w:rsid w:val="006A671B"/>
    <w:rsid w:val="006A6F5F"/>
    <w:rsid w:val="006B0037"/>
    <w:rsid w:val="006B014A"/>
    <w:rsid w:val="006B05DC"/>
    <w:rsid w:val="006B0F37"/>
    <w:rsid w:val="006B181F"/>
    <w:rsid w:val="006B54F7"/>
    <w:rsid w:val="006B5635"/>
    <w:rsid w:val="006B59E0"/>
    <w:rsid w:val="006B6241"/>
    <w:rsid w:val="006B62BB"/>
    <w:rsid w:val="006B6686"/>
    <w:rsid w:val="006B7827"/>
    <w:rsid w:val="006C0060"/>
    <w:rsid w:val="006C02CD"/>
    <w:rsid w:val="006C054E"/>
    <w:rsid w:val="006C2215"/>
    <w:rsid w:val="006C2602"/>
    <w:rsid w:val="006C2D47"/>
    <w:rsid w:val="006C3936"/>
    <w:rsid w:val="006C4945"/>
    <w:rsid w:val="006C5FB8"/>
    <w:rsid w:val="006C6815"/>
    <w:rsid w:val="006C7131"/>
    <w:rsid w:val="006D18A2"/>
    <w:rsid w:val="006D1D2B"/>
    <w:rsid w:val="006D1DA4"/>
    <w:rsid w:val="006D3347"/>
    <w:rsid w:val="006D3C1D"/>
    <w:rsid w:val="006D4B41"/>
    <w:rsid w:val="006D4E12"/>
    <w:rsid w:val="006D5099"/>
    <w:rsid w:val="006D568D"/>
    <w:rsid w:val="006D582F"/>
    <w:rsid w:val="006D5F41"/>
    <w:rsid w:val="006D6077"/>
    <w:rsid w:val="006D6258"/>
    <w:rsid w:val="006D6C5E"/>
    <w:rsid w:val="006D6DE7"/>
    <w:rsid w:val="006E1687"/>
    <w:rsid w:val="006E179C"/>
    <w:rsid w:val="006E2491"/>
    <w:rsid w:val="006E2B10"/>
    <w:rsid w:val="006E2C73"/>
    <w:rsid w:val="006E2C92"/>
    <w:rsid w:val="006E354C"/>
    <w:rsid w:val="006E3579"/>
    <w:rsid w:val="006E38A2"/>
    <w:rsid w:val="006E3981"/>
    <w:rsid w:val="006E40C7"/>
    <w:rsid w:val="006E486F"/>
    <w:rsid w:val="006E4AD3"/>
    <w:rsid w:val="006E5F29"/>
    <w:rsid w:val="006E6D15"/>
    <w:rsid w:val="006E740F"/>
    <w:rsid w:val="006E7C5E"/>
    <w:rsid w:val="006E7DFD"/>
    <w:rsid w:val="006F06B2"/>
    <w:rsid w:val="006F0718"/>
    <w:rsid w:val="006F0D95"/>
    <w:rsid w:val="006F0F76"/>
    <w:rsid w:val="006F103E"/>
    <w:rsid w:val="006F14CC"/>
    <w:rsid w:val="006F212F"/>
    <w:rsid w:val="006F2B6B"/>
    <w:rsid w:val="006F32F1"/>
    <w:rsid w:val="006F3826"/>
    <w:rsid w:val="006F3F95"/>
    <w:rsid w:val="006F4227"/>
    <w:rsid w:val="006F4340"/>
    <w:rsid w:val="006F52E5"/>
    <w:rsid w:val="006F5AC9"/>
    <w:rsid w:val="006F5D9D"/>
    <w:rsid w:val="006F5E72"/>
    <w:rsid w:val="006F6FE9"/>
    <w:rsid w:val="006F71EB"/>
    <w:rsid w:val="006F72E7"/>
    <w:rsid w:val="006F73BE"/>
    <w:rsid w:val="006F74F4"/>
    <w:rsid w:val="006F7BC8"/>
    <w:rsid w:val="00700D4A"/>
    <w:rsid w:val="00702D8A"/>
    <w:rsid w:val="0070330C"/>
    <w:rsid w:val="00703C0C"/>
    <w:rsid w:val="007054A2"/>
    <w:rsid w:val="0070579C"/>
    <w:rsid w:val="00705E27"/>
    <w:rsid w:val="007063FD"/>
    <w:rsid w:val="0070696D"/>
    <w:rsid w:val="00707166"/>
    <w:rsid w:val="0070718F"/>
    <w:rsid w:val="0070757E"/>
    <w:rsid w:val="007079DD"/>
    <w:rsid w:val="0071117A"/>
    <w:rsid w:val="00711AED"/>
    <w:rsid w:val="00711F6D"/>
    <w:rsid w:val="007120A6"/>
    <w:rsid w:val="00712E34"/>
    <w:rsid w:val="00713DA7"/>
    <w:rsid w:val="007143A2"/>
    <w:rsid w:val="0071540B"/>
    <w:rsid w:val="0071543A"/>
    <w:rsid w:val="00720028"/>
    <w:rsid w:val="00720502"/>
    <w:rsid w:val="0072091E"/>
    <w:rsid w:val="00720E64"/>
    <w:rsid w:val="00720FCA"/>
    <w:rsid w:val="0072125E"/>
    <w:rsid w:val="007230C1"/>
    <w:rsid w:val="00723615"/>
    <w:rsid w:val="00723D01"/>
    <w:rsid w:val="00724BD9"/>
    <w:rsid w:val="00725D5A"/>
    <w:rsid w:val="00725FE2"/>
    <w:rsid w:val="007265AA"/>
    <w:rsid w:val="0072737C"/>
    <w:rsid w:val="007277B1"/>
    <w:rsid w:val="00727F05"/>
    <w:rsid w:val="0073043D"/>
    <w:rsid w:val="00730AA3"/>
    <w:rsid w:val="00731FEF"/>
    <w:rsid w:val="00734B6E"/>
    <w:rsid w:val="00735BA7"/>
    <w:rsid w:val="007360A9"/>
    <w:rsid w:val="007378FE"/>
    <w:rsid w:val="007409BF"/>
    <w:rsid w:val="0074154E"/>
    <w:rsid w:val="00742287"/>
    <w:rsid w:val="007425F5"/>
    <w:rsid w:val="00742860"/>
    <w:rsid w:val="00742E0B"/>
    <w:rsid w:val="00744330"/>
    <w:rsid w:val="00744C28"/>
    <w:rsid w:val="007450E0"/>
    <w:rsid w:val="0074660A"/>
    <w:rsid w:val="00746D07"/>
    <w:rsid w:val="00746DF4"/>
    <w:rsid w:val="007473A7"/>
    <w:rsid w:val="00750052"/>
    <w:rsid w:val="0075190E"/>
    <w:rsid w:val="00752038"/>
    <w:rsid w:val="0075210A"/>
    <w:rsid w:val="007526B4"/>
    <w:rsid w:val="00752935"/>
    <w:rsid w:val="0075324A"/>
    <w:rsid w:val="007535F2"/>
    <w:rsid w:val="00753F11"/>
    <w:rsid w:val="00753F47"/>
    <w:rsid w:val="007551C2"/>
    <w:rsid w:val="00755C80"/>
    <w:rsid w:val="00756375"/>
    <w:rsid w:val="007572D7"/>
    <w:rsid w:val="00757BBE"/>
    <w:rsid w:val="007601BC"/>
    <w:rsid w:val="00761603"/>
    <w:rsid w:val="00761A77"/>
    <w:rsid w:val="00761A9A"/>
    <w:rsid w:val="00762191"/>
    <w:rsid w:val="00762305"/>
    <w:rsid w:val="007631BF"/>
    <w:rsid w:val="00764B1F"/>
    <w:rsid w:val="00765679"/>
    <w:rsid w:val="0076711D"/>
    <w:rsid w:val="007673EF"/>
    <w:rsid w:val="00767A49"/>
    <w:rsid w:val="00770C85"/>
    <w:rsid w:val="00771870"/>
    <w:rsid w:val="00771A80"/>
    <w:rsid w:val="00772353"/>
    <w:rsid w:val="00772F91"/>
    <w:rsid w:val="00773CBF"/>
    <w:rsid w:val="00774386"/>
    <w:rsid w:val="00775110"/>
    <w:rsid w:val="00775F3B"/>
    <w:rsid w:val="00776574"/>
    <w:rsid w:val="007771DC"/>
    <w:rsid w:val="0077753C"/>
    <w:rsid w:val="007775E0"/>
    <w:rsid w:val="0077797C"/>
    <w:rsid w:val="0078068C"/>
    <w:rsid w:val="00780A45"/>
    <w:rsid w:val="00780BF6"/>
    <w:rsid w:val="00781A54"/>
    <w:rsid w:val="00781F58"/>
    <w:rsid w:val="007822D1"/>
    <w:rsid w:val="00782C4B"/>
    <w:rsid w:val="00783534"/>
    <w:rsid w:val="00784243"/>
    <w:rsid w:val="00785733"/>
    <w:rsid w:val="00785CF4"/>
    <w:rsid w:val="00785DC2"/>
    <w:rsid w:val="00786093"/>
    <w:rsid w:val="007861A1"/>
    <w:rsid w:val="00787183"/>
    <w:rsid w:val="007878DE"/>
    <w:rsid w:val="007901F6"/>
    <w:rsid w:val="00790D89"/>
    <w:rsid w:val="007912E5"/>
    <w:rsid w:val="00791D3C"/>
    <w:rsid w:val="00792651"/>
    <w:rsid w:val="00792965"/>
    <w:rsid w:val="00793D9E"/>
    <w:rsid w:val="00793E6F"/>
    <w:rsid w:val="00793FCE"/>
    <w:rsid w:val="007954C9"/>
    <w:rsid w:val="00795C21"/>
    <w:rsid w:val="00795F86"/>
    <w:rsid w:val="007960BD"/>
    <w:rsid w:val="00796ABD"/>
    <w:rsid w:val="007970B9"/>
    <w:rsid w:val="00797A31"/>
    <w:rsid w:val="007A03D8"/>
    <w:rsid w:val="007A0D31"/>
    <w:rsid w:val="007A12AC"/>
    <w:rsid w:val="007A1844"/>
    <w:rsid w:val="007A22EB"/>
    <w:rsid w:val="007A234B"/>
    <w:rsid w:val="007A26D4"/>
    <w:rsid w:val="007A3201"/>
    <w:rsid w:val="007A38C1"/>
    <w:rsid w:val="007A3A20"/>
    <w:rsid w:val="007A3CE0"/>
    <w:rsid w:val="007A4439"/>
    <w:rsid w:val="007A643A"/>
    <w:rsid w:val="007A65EE"/>
    <w:rsid w:val="007B0F0B"/>
    <w:rsid w:val="007B4138"/>
    <w:rsid w:val="007B42AE"/>
    <w:rsid w:val="007B4ABD"/>
    <w:rsid w:val="007B5197"/>
    <w:rsid w:val="007B591C"/>
    <w:rsid w:val="007B5A7F"/>
    <w:rsid w:val="007B5BEB"/>
    <w:rsid w:val="007B64D2"/>
    <w:rsid w:val="007B6C5B"/>
    <w:rsid w:val="007B7ED8"/>
    <w:rsid w:val="007B7F4F"/>
    <w:rsid w:val="007C0601"/>
    <w:rsid w:val="007C0CE0"/>
    <w:rsid w:val="007C1F2C"/>
    <w:rsid w:val="007C25AD"/>
    <w:rsid w:val="007C339F"/>
    <w:rsid w:val="007C3492"/>
    <w:rsid w:val="007C48A1"/>
    <w:rsid w:val="007C4DEF"/>
    <w:rsid w:val="007C50AF"/>
    <w:rsid w:val="007C60C8"/>
    <w:rsid w:val="007C6964"/>
    <w:rsid w:val="007C782D"/>
    <w:rsid w:val="007C79AB"/>
    <w:rsid w:val="007D04E8"/>
    <w:rsid w:val="007D2269"/>
    <w:rsid w:val="007D29EB"/>
    <w:rsid w:val="007D2BB3"/>
    <w:rsid w:val="007D31D6"/>
    <w:rsid w:val="007D3486"/>
    <w:rsid w:val="007D41E1"/>
    <w:rsid w:val="007D46B6"/>
    <w:rsid w:val="007D5860"/>
    <w:rsid w:val="007D5A6D"/>
    <w:rsid w:val="007D5AC7"/>
    <w:rsid w:val="007D5BB3"/>
    <w:rsid w:val="007D6B50"/>
    <w:rsid w:val="007D78E3"/>
    <w:rsid w:val="007E4F60"/>
    <w:rsid w:val="007E4F9A"/>
    <w:rsid w:val="007E58CB"/>
    <w:rsid w:val="007E6B05"/>
    <w:rsid w:val="007E74AD"/>
    <w:rsid w:val="007F0333"/>
    <w:rsid w:val="007F0CF6"/>
    <w:rsid w:val="007F1619"/>
    <w:rsid w:val="007F5617"/>
    <w:rsid w:val="007F6C40"/>
    <w:rsid w:val="007F76CC"/>
    <w:rsid w:val="007F7E0E"/>
    <w:rsid w:val="008004BF"/>
    <w:rsid w:val="00801137"/>
    <w:rsid w:val="00801226"/>
    <w:rsid w:val="00803C0A"/>
    <w:rsid w:val="00804A30"/>
    <w:rsid w:val="008057D8"/>
    <w:rsid w:val="00806354"/>
    <w:rsid w:val="008067CB"/>
    <w:rsid w:val="00806999"/>
    <w:rsid w:val="00806B8F"/>
    <w:rsid w:val="00806BB0"/>
    <w:rsid w:val="00807EE7"/>
    <w:rsid w:val="00810C6E"/>
    <w:rsid w:val="008121C1"/>
    <w:rsid w:val="0081328E"/>
    <w:rsid w:val="00813A45"/>
    <w:rsid w:val="008140F8"/>
    <w:rsid w:val="008146B2"/>
    <w:rsid w:val="008146D9"/>
    <w:rsid w:val="008162FE"/>
    <w:rsid w:val="0081688B"/>
    <w:rsid w:val="00816F34"/>
    <w:rsid w:val="00817531"/>
    <w:rsid w:val="008177AE"/>
    <w:rsid w:val="008203DA"/>
    <w:rsid w:val="00820D12"/>
    <w:rsid w:val="008215CD"/>
    <w:rsid w:val="00821C3E"/>
    <w:rsid w:val="008227B4"/>
    <w:rsid w:val="008228DF"/>
    <w:rsid w:val="00822F64"/>
    <w:rsid w:val="008231D7"/>
    <w:rsid w:val="00823E3D"/>
    <w:rsid w:val="00824E39"/>
    <w:rsid w:val="008265FB"/>
    <w:rsid w:val="00827E5A"/>
    <w:rsid w:val="00827EE6"/>
    <w:rsid w:val="00830F23"/>
    <w:rsid w:val="00831E11"/>
    <w:rsid w:val="008341DE"/>
    <w:rsid w:val="008348F1"/>
    <w:rsid w:val="00834D17"/>
    <w:rsid w:val="00835AA6"/>
    <w:rsid w:val="00835C85"/>
    <w:rsid w:val="008365A7"/>
    <w:rsid w:val="0083722E"/>
    <w:rsid w:val="0083722F"/>
    <w:rsid w:val="00837970"/>
    <w:rsid w:val="00837C3F"/>
    <w:rsid w:val="008406F1"/>
    <w:rsid w:val="0084245A"/>
    <w:rsid w:val="008424C1"/>
    <w:rsid w:val="00842A80"/>
    <w:rsid w:val="008430AD"/>
    <w:rsid w:val="00843723"/>
    <w:rsid w:val="00843E9F"/>
    <w:rsid w:val="00844527"/>
    <w:rsid w:val="00844DDF"/>
    <w:rsid w:val="00845364"/>
    <w:rsid w:val="0084642F"/>
    <w:rsid w:val="00846C5A"/>
    <w:rsid w:val="008475D9"/>
    <w:rsid w:val="0084790D"/>
    <w:rsid w:val="00850410"/>
    <w:rsid w:val="0085076E"/>
    <w:rsid w:val="008509FA"/>
    <w:rsid w:val="008510BD"/>
    <w:rsid w:val="008514FB"/>
    <w:rsid w:val="00851555"/>
    <w:rsid w:val="00851E7E"/>
    <w:rsid w:val="008521E2"/>
    <w:rsid w:val="008525DB"/>
    <w:rsid w:val="008527FC"/>
    <w:rsid w:val="00852C4B"/>
    <w:rsid w:val="00853069"/>
    <w:rsid w:val="008537BF"/>
    <w:rsid w:val="00853918"/>
    <w:rsid w:val="008543C1"/>
    <w:rsid w:val="00854BE0"/>
    <w:rsid w:val="00854C68"/>
    <w:rsid w:val="00854EC9"/>
    <w:rsid w:val="00855076"/>
    <w:rsid w:val="008556F9"/>
    <w:rsid w:val="00855B3E"/>
    <w:rsid w:val="00856D29"/>
    <w:rsid w:val="00857A94"/>
    <w:rsid w:val="00857FB6"/>
    <w:rsid w:val="00860735"/>
    <w:rsid w:val="00860808"/>
    <w:rsid w:val="00860A48"/>
    <w:rsid w:val="00860D07"/>
    <w:rsid w:val="00860DF3"/>
    <w:rsid w:val="008614AD"/>
    <w:rsid w:val="008625CE"/>
    <w:rsid w:val="0086350D"/>
    <w:rsid w:val="008657FF"/>
    <w:rsid w:val="00867474"/>
    <w:rsid w:val="00870980"/>
    <w:rsid w:val="008715C9"/>
    <w:rsid w:val="008716C3"/>
    <w:rsid w:val="00871A03"/>
    <w:rsid w:val="008727CE"/>
    <w:rsid w:val="0087402E"/>
    <w:rsid w:val="00874674"/>
    <w:rsid w:val="00874CB3"/>
    <w:rsid w:val="00874FA4"/>
    <w:rsid w:val="00875753"/>
    <w:rsid w:val="00875816"/>
    <w:rsid w:val="00875F32"/>
    <w:rsid w:val="00876505"/>
    <w:rsid w:val="00876631"/>
    <w:rsid w:val="008767BB"/>
    <w:rsid w:val="00876A04"/>
    <w:rsid w:val="008776E5"/>
    <w:rsid w:val="00877B0E"/>
    <w:rsid w:val="00880C90"/>
    <w:rsid w:val="00880CB6"/>
    <w:rsid w:val="00880D63"/>
    <w:rsid w:val="008812D5"/>
    <w:rsid w:val="008818FA"/>
    <w:rsid w:val="008834C6"/>
    <w:rsid w:val="0088351B"/>
    <w:rsid w:val="00884894"/>
    <w:rsid w:val="008848F8"/>
    <w:rsid w:val="00884A64"/>
    <w:rsid w:val="00884EF6"/>
    <w:rsid w:val="00885E71"/>
    <w:rsid w:val="008900B6"/>
    <w:rsid w:val="00890A95"/>
    <w:rsid w:val="008912BF"/>
    <w:rsid w:val="00891740"/>
    <w:rsid w:val="00891A74"/>
    <w:rsid w:val="00892402"/>
    <w:rsid w:val="00893644"/>
    <w:rsid w:val="00893AB7"/>
    <w:rsid w:val="0089539E"/>
    <w:rsid w:val="008958FD"/>
    <w:rsid w:val="00896575"/>
    <w:rsid w:val="00896784"/>
    <w:rsid w:val="008968C9"/>
    <w:rsid w:val="00896A7D"/>
    <w:rsid w:val="00896F02"/>
    <w:rsid w:val="0089712F"/>
    <w:rsid w:val="0089739D"/>
    <w:rsid w:val="008979B6"/>
    <w:rsid w:val="00897E02"/>
    <w:rsid w:val="00897F2A"/>
    <w:rsid w:val="00897F66"/>
    <w:rsid w:val="008A1472"/>
    <w:rsid w:val="008A1ABE"/>
    <w:rsid w:val="008A1AD1"/>
    <w:rsid w:val="008A1CCE"/>
    <w:rsid w:val="008A1D2D"/>
    <w:rsid w:val="008A2588"/>
    <w:rsid w:val="008A3341"/>
    <w:rsid w:val="008A3A3E"/>
    <w:rsid w:val="008A3B37"/>
    <w:rsid w:val="008A3B49"/>
    <w:rsid w:val="008A3F56"/>
    <w:rsid w:val="008A5301"/>
    <w:rsid w:val="008A6527"/>
    <w:rsid w:val="008A65C3"/>
    <w:rsid w:val="008A710F"/>
    <w:rsid w:val="008A7744"/>
    <w:rsid w:val="008A7B76"/>
    <w:rsid w:val="008B01A4"/>
    <w:rsid w:val="008B04AD"/>
    <w:rsid w:val="008B0803"/>
    <w:rsid w:val="008B104A"/>
    <w:rsid w:val="008B1276"/>
    <w:rsid w:val="008B176C"/>
    <w:rsid w:val="008B17E9"/>
    <w:rsid w:val="008B395E"/>
    <w:rsid w:val="008B691D"/>
    <w:rsid w:val="008B6DF6"/>
    <w:rsid w:val="008B77A0"/>
    <w:rsid w:val="008C033A"/>
    <w:rsid w:val="008C0A8B"/>
    <w:rsid w:val="008C1611"/>
    <w:rsid w:val="008C257E"/>
    <w:rsid w:val="008C2F25"/>
    <w:rsid w:val="008C4984"/>
    <w:rsid w:val="008C4EB3"/>
    <w:rsid w:val="008C4F4F"/>
    <w:rsid w:val="008C542D"/>
    <w:rsid w:val="008C58B6"/>
    <w:rsid w:val="008C72BF"/>
    <w:rsid w:val="008C74D9"/>
    <w:rsid w:val="008D113E"/>
    <w:rsid w:val="008D156E"/>
    <w:rsid w:val="008D21E2"/>
    <w:rsid w:val="008D2662"/>
    <w:rsid w:val="008D28A0"/>
    <w:rsid w:val="008D337F"/>
    <w:rsid w:val="008D4229"/>
    <w:rsid w:val="008D45F3"/>
    <w:rsid w:val="008D473E"/>
    <w:rsid w:val="008D4FE1"/>
    <w:rsid w:val="008D545A"/>
    <w:rsid w:val="008D58D9"/>
    <w:rsid w:val="008D5E4F"/>
    <w:rsid w:val="008E099B"/>
    <w:rsid w:val="008E0C28"/>
    <w:rsid w:val="008E1481"/>
    <w:rsid w:val="008E1CBE"/>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E73"/>
    <w:rsid w:val="008F322B"/>
    <w:rsid w:val="008F363D"/>
    <w:rsid w:val="008F69D6"/>
    <w:rsid w:val="008F6C5D"/>
    <w:rsid w:val="008F7C0B"/>
    <w:rsid w:val="0090020D"/>
    <w:rsid w:val="0090063E"/>
    <w:rsid w:val="009014F5"/>
    <w:rsid w:val="00901C59"/>
    <w:rsid w:val="009024B5"/>
    <w:rsid w:val="00902B63"/>
    <w:rsid w:val="0090337F"/>
    <w:rsid w:val="00903E75"/>
    <w:rsid w:val="009041A3"/>
    <w:rsid w:val="00906195"/>
    <w:rsid w:val="00906E01"/>
    <w:rsid w:val="0090705E"/>
    <w:rsid w:val="00907190"/>
    <w:rsid w:val="0090730F"/>
    <w:rsid w:val="00910957"/>
    <w:rsid w:val="0091173D"/>
    <w:rsid w:val="009121F1"/>
    <w:rsid w:val="00912A28"/>
    <w:rsid w:val="009138AD"/>
    <w:rsid w:val="009148AF"/>
    <w:rsid w:val="00914D29"/>
    <w:rsid w:val="0091644A"/>
    <w:rsid w:val="00916B4D"/>
    <w:rsid w:val="0091707F"/>
    <w:rsid w:val="009172D6"/>
    <w:rsid w:val="0092194B"/>
    <w:rsid w:val="00921B47"/>
    <w:rsid w:val="00921C95"/>
    <w:rsid w:val="00922577"/>
    <w:rsid w:val="009232F4"/>
    <w:rsid w:val="009233A8"/>
    <w:rsid w:val="00923CED"/>
    <w:rsid w:val="00924CB6"/>
    <w:rsid w:val="009258DA"/>
    <w:rsid w:val="00925F41"/>
    <w:rsid w:val="00926186"/>
    <w:rsid w:val="009263EF"/>
    <w:rsid w:val="00926582"/>
    <w:rsid w:val="00927718"/>
    <w:rsid w:val="0093013E"/>
    <w:rsid w:val="009302FF"/>
    <w:rsid w:val="00931412"/>
    <w:rsid w:val="00932059"/>
    <w:rsid w:val="00932658"/>
    <w:rsid w:val="009335D8"/>
    <w:rsid w:val="00933E8E"/>
    <w:rsid w:val="0093537C"/>
    <w:rsid w:val="009354A1"/>
    <w:rsid w:val="009354A2"/>
    <w:rsid w:val="009361BE"/>
    <w:rsid w:val="00936CF6"/>
    <w:rsid w:val="009402DC"/>
    <w:rsid w:val="00940323"/>
    <w:rsid w:val="00940540"/>
    <w:rsid w:val="0094084C"/>
    <w:rsid w:val="00940EF4"/>
    <w:rsid w:val="00942251"/>
    <w:rsid w:val="00942407"/>
    <w:rsid w:val="009424FE"/>
    <w:rsid w:val="009430C5"/>
    <w:rsid w:val="0094351E"/>
    <w:rsid w:val="0094380D"/>
    <w:rsid w:val="00943AC6"/>
    <w:rsid w:val="00943FB4"/>
    <w:rsid w:val="009443E9"/>
    <w:rsid w:val="00945705"/>
    <w:rsid w:val="00945AA9"/>
    <w:rsid w:val="00946564"/>
    <w:rsid w:val="0094746D"/>
    <w:rsid w:val="00947BB1"/>
    <w:rsid w:val="00950599"/>
    <w:rsid w:val="009518BB"/>
    <w:rsid w:val="009518FC"/>
    <w:rsid w:val="0095221B"/>
    <w:rsid w:val="009522F3"/>
    <w:rsid w:val="0095312B"/>
    <w:rsid w:val="00953288"/>
    <w:rsid w:val="0095349F"/>
    <w:rsid w:val="00953A55"/>
    <w:rsid w:val="0095439B"/>
    <w:rsid w:val="00954B1F"/>
    <w:rsid w:val="00955327"/>
    <w:rsid w:val="009562C7"/>
    <w:rsid w:val="0095783E"/>
    <w:rsid w:val="00957F99"/>
    <w:rsid w:val="009608F7"/>
    <w:rsid w:val="0096132A"/>
    <w:rsid w:val="00962504"/>
    <w:rsid w:val="0096270F"/>
    <w:rsid w:val="00964DB6"/>
    <w:rsid w:val="00966D84"/>
    <w:rsid w:val="009707F2"/>
    <w:rsid w:val="00970BF5"/>
    <w:rsid w:val="00972CEC"/>
    <w:rsid w:val="00972EA1"/>
    <w:rsid w:val="009739FE"/>
    <w:rsid w:val="00973A81"/>
    <w:rsid w:val="00973AF1"/>
    <w:rsid w:val="00974432"/>
    <w:rsid w:val="00975D29"/>
    <w:rsid w:val="00976C57"/>
    <w:rsid w:val="00977B88"/>
    <w:rsid w:val="00977C44"/>
    <w:rsid w:val="00977E85"/>
    <w:rsid w:val="0098025A"/>
    <w:rsid w:val="009813C4"/>
    <w:rsid w:val="0098145B"/>
    <w:rsid w:val="00981CE0"/>
    <w:rsid w:val="00981DE7"/>
    <w:rsid w:val="00984285"/>
    <w:rsid w:val="009850D0"/>
    <w:rsid w:val="00985E42"/>
    <w:rsid w:val="009864C4"/>
    <w:rsid w:val="00987B21"/>
    <w:rsid w:val="009900B1"/>
    <w:rsid w:val="00990677"/>
    <w:rsid w:val="00990AFE"/>
    <w:rsid w:val="00990B6C"/>
    <w:rsid w:val="00990D23"/>
    <w:rsid w:val="00992699"/>
    <w:rsid w:val="009957B7"/>
    <w:rsid w:val="009976D0"/>
    <w:rsid w:val="00997F93"/>
    <w:rsid w:val="009A0791"/>
    <w:rsid w:val="009A07F3"/>
    <w:rsid w:val="009A122F"/>
    <w:rsid w:val="009A1E3C"/>
    <w:rsid w:val="009A2054"/>
    <w:rsid w:val="009A40EF"/>
    <w:rsid w:val="009A4A02"/>
    <w:rsid w:val="009A4A5C"/>
    <w:rsid w:val="009A686B"/>
    <w:rsid w:val="009A6B2F"/>
    <w:rsid w:val="009A6B57"/>
    <w:rsid w:val="009A6C7C"/>
    <w:rsid w:val="009A7DD7"/>
    <w:rsid w:val="009A7EAA"/>
    <w:rsid w:val="009B0D42"/>
    <w:rsid w:val="009B18F2"/>
    <w:rsid w:val="009B1A53"/>
    <w:rsid w:val="009B1D48"/>
    <w:rsid w:val="009B2266"/>
    <w:rsid w:val="009B4457"/>
    <w:rsid w:val="009B5249"/>
    <w:rsid w:val="009B5B3B"/>
    <w:rsid w:val="009B64F6"/>
    <w:rsid w:val="009B670E"/>
    <w:rsid w:val="009B6DFE"/>
    <w:rsid w:val="009B6EBD"/>
    <w:rsid w:val="009C0A55"/>
    <w:rsid w:val="009C0BD0"/>
    <w:rsid w:val="009C0C59"/>
    <w:rsid w:val="009C16EC"/>
    <w:rsid w:val="009C204E"/>
    <w:rsid w:val="009C20E9"/>
    <w:rsid w:val="009C2520"/>
    <w:rsid w:val="009C38BF"/>
    <w:rsid w:val="009C41C5"/>
    <w:rsid w:val="009C448F"/>
    <w:rsid w:val="009C47E8"/>
    <w:rsid w:val="009C51BD"/>
    <w:rsid w:val="009C5607"/>
    <w:rsid w:val="009C5D3C"/>
    <w:rsid w:val="009C72DA"/>
    <w:rsid w:val="009C75B7"/>
    <w:rsid w:val="009C7CF2"/>
    <w:rsid w:val="009D07A6"/>
    <w:rsid w:val="009D0C61"/>
    <w:rsid w:val="009D1867"/>
    <w:rsid w:val="009D22C7"/>
    <w:rsid w:val="009D26D3"/>
    <w:rsid w:val="009D2AB3"/>
    <w:rsid w:val="009D2D49"/>
    <w:rsid w:val="009D3528"/>
    <w:rsid w:val="009D38D3"/>
    <w:rsid w:val="009D3AAB"/>
    <w:rsid w:val="009D3D11"/>
    <w:rsid w:val="009D4073"/>
    <w:rsid w:val="009D41E6"/>
    <w:rsid w:val="009D471B"/>
    <w:rsid w:val="009D49E8"/>
    <w:rsid w:val="009D4A7B"/>
    <w:rsid w:val="009D4C77"/>
    <w:rsid w:val="009D5AEF"/>
    <w:rsid w:val="009D5E72"/>
    <w:rsid w:val="009D6996"/>
    <w:rsid w:val="009D6DB2"/>
    <w:rsid w:val="009D7D43"/>
    <w:rsid w:val="009E040A"/>
    <w:rsid w:val="009E105B"/>
    <w:rsid w:val="009E1DE0"/>
    <w:rsid w:val="009E39ED"/>
    <w:rsid w:val="009E520A"/>
    <w:rsid w:val="009E6E7F"/>
    <w:rsid w:val="009E78CF"/>
    <w:rsid w:val="009E7D06"/>
    <w:rsid w:val="009F098D"/>
    <w:rsid w:val="009F0A38"/>
    <w:rsid w:val="009F0DA9"/>
    <w:rsid w:val="009F1146"/>
    <w:rsid w:val="009F1190"/>
    <w:rsid w:val="009F11CB"/>
    <w:rsid w:val="009F1468"/>
    <w:rsid w:val="009F2B8C"/>
    <w:rsid w:val="009F3209"/>
    <w:rsid w:val="009F3DA2"/>
    <w:rsid w:val="009F4414"/>
    <w:rsid w:val="009F4CC4"/>
    <w:rsid w:val="009F4D98"/>
    <w:rsid w:val="009F5C0E"/>
    <w:rsid w:val="009F6286"/>
    <w:rsid w:val="009F6691"/>
    <w:rsid w:val="009F7521"/>
    <w:rsid w:val="009F75DC"/>
    <w:rsid w:val="009F7F7D"/>
    <w:rsid w:val="00A014AF"/>
    <w:rsid w:val="00A01B3B"/>
    <w:rsid w:val="00A0294E"/>
    <w:rsid w:val="00A02DD2"/>
    <w:rsid w:val="00A02DFC"/>
    <w:rsid w:val="00A03DC0"/>
    <w:rsid w:val="00A0469F"/>
    <w:rsid w:val="00A04ACE"/>
    <w:rsid w:val="00A0522E"/>
    <w:rsid w:val="00A05D48"/>
    <w:rsid w:val="00A06A17"/>
    <w:rsid w:val="00A06E0E"/>
    <w:rsid w:val="00A06FCA"/>
    <w:rsid w:val="00A06FD9"/>
    <w:rsid w:val="00A078AE"/>
    <w:rsid w:val="00A11250"/>
    <w:rsid w:val="00A11BAC"/>
    <w:rsid w:val="00A1252F"/>
    <w:rsid w:val="00A129DB"/>
    <w:rsid w:val="00A1329F"/>
    <w:rsid w:val="00A135CE"/>
    <w:rsid w:val="00A13618"/>
    <w:rsid w:val="00A13F2A"/>
    <w:rsid w:val="00A14734"/>
    <w:rsid w:val="00A14BB6"/>
    <w:rsid w:val="00A1531F"/>
    <w:rsid w:val="00A155FF"/>
    <w:rsid w:val="00A16B28"/>
    <w:rsid w:val="00A1747C"/>
    <w:rsid w:val="00A23056"/>
    <w:rsid w:val="00A2336F"/>
    <w:rsid w:val="00A23539"/>
    <w:rsid w:val="00A2429D"/>
    <w:rsid w:val="00A247E4"/>
    <w:rsid w:val="00A25199"/>
    <w:rsid w:val="00A25355"/>
    <w:rsid w:val="00A26F3D"/>
    <w:rsid w:val="00A27173"/>
    <w:rsid w:val="00A27430"/>
    <w:rsid w:val="00A27D35"/>
    <w:rsid w:val="00A316ED"/>
    <w:rsid w:val="00A31A49"/>
    <w:rsid w:val="00A32BB3"/>
    <w:rsid w:val="00A3331B"/>
    <w:rsid w:val="00A33329"/>
    <w:rsid w:val="00A34B4B"/>
    <w:rsid w:val="00A36202"/>
    <w:rsid w:val="00A363BB"/>
    <w:rsid w:val="00A37894"/>
    <w:rsid w:val="00A40BD9"/>
    <w:rsid w:val="00A4100A"/>
    <w:rsid w:val="00A42835"/>
    <w:rsid w:val="00A42B96"/>
    <w:rsid w:val="00A4415F"/>
    <w:rsid w:val="00A4467C"/>
    <w:rsid w:val="00A448AB"/>
    <w:rsid w:val="00A44DBD"/>
    <w:rsid w:val="00A44EAC"/>
    <w:rsid w:val="00A44ECD"/>
    <w:rsid w:val="00A45315"/>
    <w:rsid w:val="00A45550"/>
    <w:rsid w:val="00A4558F"/>
    <w:rsid w:val="00A45D47"/>
    <w:rsid w:val="00A461A7"/>
    <w:rsid w:val="00A46C7D"/>
    <w:rsid w:val="00A46D46"/>
    <w:rsid w:val="00A46F6D"/>
    <w:rsid w:val="00A4784E"/>
    <w:rsid w:val="00A47B3B"/>
    <w:rsid w:val="00A47EE1"/>
    <w:rsid w:val="00A50030"/>
    <w:rsid w:val="00A500A6"/>
    <w:rsid w:val="00A50CBA"/>
    <w:rsid w:val="00A511C2"/>
    <w:rsid w:val="00A51786"/>
    <w:rsid w:val="00A52201"/>
    <w:rsid w:val="00A539A4"/>
    <w:rsid w:val="00A55401"/>
    <w:rsid w:val="00A5541C"/>
    <w:rsid w:val="00A56716"/>
    <w:rsid w:val="00A57143"/>
    <w:rsid w:val="00A57BBE"/>
    <w:rsid w:val="00A60797"/>
    <w:rsid w:val="00A60B42"/>
    <w:rsid w:val="00A611E6"/>
    <w:rsid w:val="00A61C32"/>
    <w:rsid w:val="00A628B0"/>
    <w:rsid w:val="00A62AB4"/>
    <w:rsid w:val="00A636B3"/>
    <w:rsid w:val="00A66E7F"/>
    <w:rsid w:val="00A67678"/>
    <w:rsid w:val="00A67686"/>
    <w:rsid w:val="00A71D5C"/>
    <w:rsid w:val="00A72485"/>
    <w:rsid w:val="00A724D6"/>
    <w:rsid w:val="00A74C1A"/>
    <w:rsid w:val="00A7546D"/>
    <w:rsid w:val="00A75E06"/>
    <w:rsid w:val="00A76437"/>
    <w:rsid w:val="00A765E4"/>
    <w:rsid w:val="00A77F7B"/>
    <w:rsid w:val="00A801FF"/>
    <w:rsid w:val="00A80638"/>
    <w:rsid w:val="00A808E4"/>
    <w:rsid w:val="00A8192A"/>
    <w:rsid w:val="00A81FF5"/>
    <w:rsid w:val="00A8220F"/>
    <w:rsid w:val="00A8282B"/>
    <w:rsid w:val="00A8340C"/>
    <w:rsid w:val="00A8343B"/>
    <w:rsid w:val="00A83618"/>
    <w:rsid w:val="00A8439A"/>
    <w:rsid w:val="00A84E32"/>
    <w:rsid w:val="00A85D28"/>
    <w:rsid w:val="00A85DDC"/>
    <w:rsid w:val="00A86179"/>
    <w:rsid w:val="00A86834"/>
    <w:rsid w:val="00A86BE8"/>
    <w:rsid w:val="00A87790"/>
    <w:rsid w:val="00A907BB"/>
    <w:rsid w:val="00A909FC"/>
    <w:rsid w:val="00A90DEB"/>
    <w:rsid w:val="00A9100B"/>
    <w:rsid w:val="00A91142"/>
    <w:rsid w:val="00A924DE"/>
    <w:rsid w:val="00A92CA3"/>
    <w:rsid w:val="00A933EC"/>
    <w:rsid w:val="00A93879"/>
    <w:rsid w:val="00A93CA8"/>
    <w:rsid w:val="00A93E6D"/>
    <w:rsid w:val="00A9428F"/>
    <w:rsid w:val="00A94CAC"/>
    <w:rsid w:val="00A94CB4"/>
    <w:rsid w:val="00A95C2B"/>
    <w:rsid w:val="00A9630E"/>
    <w:rsid w:val="00A96DF5"/>
    <w:rsid w:val="00AA03CE"/>
    <w:rsid w:val="00AA03F1"/>
    <w:rsid w:val="00AA0B7C"/>
    <w:rsid w:val="00AA12CA"/>
    <w:rsid w:val="00AA1BC3"/>
    <w:rsid w:val="00AA1E2B"/>
    <w:rsid w:val="00AA261D"/>
    <w:rsid w:val="00AA32D0"/>
    <w:rsid w:val="00AA339C"/>
    <w:rsid w:val="00AA4343"/>
    <w:rsid w:val="00AA4BBA"/>
    <w:rsid w:val="00AA4C92"/>
    <w:rsid w:val="00AA4DD6"/>
    <w:rsid w:val="00AA509E"/>
    <w:rsid w:val="00AA68AA"/>
    <w:rsid w:val="00AA6E7E"/>
    <w:rsid w:val="00AA7117"/>
    <w:rsid w:val="00AA7CE0"/>
    <w:rsid w:val="00AB00C5"/>
    <w:rsid w:val="00AB0279"/>
    <w:rsid w:val="00AB061A"/>
    <w:rsid w:val="00AB0CCC"/>
    <w:rsid w:val="00AB0D7C"/>
    <w:rsid w:val="00AB1296"/>
    <w:rsid w:val="00AB1664"/>
    <w:rsid w:val="00AB1704"/>
    <w:rsid w:val="00AB2CF4"/>
    <w:rsid w:val="00AB3A38"/>
    <w:rsid w:val="00AB41DB"/>
    <w:rsid w:val="00AB60D0"/>
    <w:rsid w:val="00AB63AA"/>
    <w:rsid w:val="00AB64E1"/>
    <w:rsid w:val="00AB7B6B"/>
    <w:rsid w:val="00AB7ED0"/>
    <w:rsid w:val="00AC1B03"/>
    <w:rsid w:val="00AC2FB7"/>
    <w:rsid w:val="00AC43A1"/>
    <w:rsid w:val="00AC46A8"/>
    <w:rsid w:val="00AC5172"/>
    <w:rsid w:val="00AC5227"/>
    <w:rsid w:val="00AC66F0"/>
    <w:rsid w:val="00AC6CF1"/>
    <w:rsid w:val="00AC6D21"/>
    <w:rsid w:val="00AC7851"/>
    <w:rsid w:val="00AC7E3E"/>
    <w:rsid w:val="00AD08C9"/>
    <w:rsid w:val="00AD0AE1"/>
    <w:rsid w:val="00AD19CE"/>
    <w:rsid w:val="00AD1DBC"/>
    <w:rsid w:val="00AD2A25"/>
    <w:rsid w:val="00AD3D05"/>
    <w:rsid w:val="00AD3F25"/>
    <w:rsid w:val="00AD59D6"/>
    <w:rsid w:val="00AD69A0"/>
    <w:rsid w:val="00AD6DC1"/>
    <w:rsid w:val="00AD6EEF"/>
    <w:rsid w:val="00AD6F97"/>
    <w:rsid w:val="00AD700F"/>
    <w:rsid w:val="00AD7648"/>
    <w:rsid w:val="00AD770D"/>
    <w:rsid w:val="00AE02DA"/>
    <w:rsid w:val="00AE0D97"/>
    <w:rsid w:val="00AE0F76"/>
    <w:rsid w:val="00AE1137"/>
    <w:rsid w:val="00AE1282"/>
    <w:rsid w:val="00AE24FA"/>
    <w:rsid w:val="00AE31C2"/>
    <w:rsid w:val="00AE354F"/>
    <w:rsid w:val="00AE433A"/>
    <w:rsid w:val="00AE4E48"/>
    <w:rsid w:val="00AE5497"/>
    <w:rsid w:val="00AE6708"/>
    <w:rsid w:val="00AE6DA8"/>
    <w:rsid w:val="00AE7232"/>
    <w:rsid w:val="00AE7364"/>
    <w:rsid w:val="00AF040D"/>
    <w:rsid w:val="00AF06D7"/>
    <w:rsid w:val="00AF08EE"/>
    <w:rsid w:val="00AF0F2E"/>
    <w:rsid w:val="00AF15F7"/>
    <w:rsid w:val="00AF1A1F"/>
    <w:rsid w:val="00AF1DC3"/>
    <w:rsid w:val="00AF2C7D"/>
    <w:rsid w:val="00AF2E71"/>
    <w:rsid w:val="00AF2EDE"/>
    <w:rsid w:val="00AF2F19"/>
    <w:rsid w:val="00AF361C"/>
    <w:rsid w:val="00AF369C"/>
    <w:rsid w:val="00AF39F3"/>
    <w:rsid w:val="00AF3B34"/>
    <w:rsid w:val="00AF3BF2"/>
    <w:rsid w:val="00AF4C39"/>
    <w:rsid w:val="00AF507A"/>
    <w:rsid w:val="00AF545F"/>
    <w:rsid w:val="00AF58CA"/>
    <w:rsid w:val="00AF63DB"/>
    <w:rsid w:val="00AF687B"/>
    <w:rsid w:val="00AF6A48"/>
    <w:rsid w:val="00AF6BB7"/>
    <w:rsid w:val="00B005A3"/>
    <w:rsid w:val="00B0114F"/>
    <w:rsid w:val="00B023EB"/>
    <w:rsid w:val="00B02552"/>
    <w:rsid w:val="00B02C26"/>
    <w:rsid w:val="00B02F36"/>
    <w:rsid w:val="00B030A0"/>
    <w:rsid w:val="00B03C8E"/>
    <w:rsid w:val="00B03DCA"/>
    <w:rsid w:val="00B04671"/>
    <w:rsid w:val="00B0467C"/>
    <w:rsid w:val="00B06625"/>
    <w:rsid w:val="00B07BFF"/>
    <w:rsid w:val="00B07C6A"/>
    <w:rsid w:val="00B1137E"/>
    <w:rsid w:val="00B1176A"/>
    <w:rsid w:val="00B12128"/>
    <w:rsid w:val="00B121DB"/>
    <w:rsid w:val="00B159B3"/>
    <w:rsid w:val="00B15BB7"/>
    <w:rsid w:val="00B163C3"/>
    <w:rsid w:val="00B174D9"/>
    <w:rsid w:val="00B17889"/>
    <w:rsid w:val="00B17A06"/>
    <w:rsid w:val="00B212F5"/>
    <w:rsid w:val="00B2141C"/>
    <w:rsid w:val="00B22AC3"/>
    <w:rsid w:val="00B23402"/>
    <w:rsid w:val="00B247DB"/>
    <w:rsid w:val="00B247E8"/>
    <w:rsid w:val="00B249A0"/>
    <w:rsid w:val="00B24A62"/>
    <w:rsid w:val="00B24F0E"/>
    <w:rsid w:val="00B254E3"/>
    <w:rsid w:val="00B26686"/>
    <w:rsid w:val="00B26D2E"/>
    <w:rsid w:val="00B27A24"/>
    <w:rsid w:val="00B300D9"/>
    <w:rsid w:val="00B30239"/>
    <w:rsid w:val="00B305A2"/>
    <w:rsid w:val="00B314CC"/>
    <w:rsid w:val="00B31777"/>
    <w:rsid w:val="00B31B69"/>
    <w:rsid w:val="00B32D03"/>
    <w:rsid w:val="00B32FF9"/>
    <w:rsid w:val="00B33695"/>
    <w:rsid w:val="00B33BF0"/>
    <w:rsid w:val="00B34632"/>
    <w:rsid w:val="00B34FC1"/>
    <w:rsid w:val="00B352A8"/>
    <w:rsid w:val="00B35E87"/>
    <w:rsid w:val="00B36C4B"/>
    <w:rsid w:val="00B376B5"/>
    <w:rsid w:val="00B403F9"/>
    <w:rsid w:val="00B40DAE"/>
    <w:rsid w:val="00B41BDB"/>
    <w:rsid w:val="00B42041"/>
    <w:rsid w:val="00B42DA0"/>
    <w:rsid w:val="00B431A4"/>
    <w:rsid w:val="00B435F9"/>
    <w:rsid w:val="00B45C6F"/>
    <w:rsid w:val="00B45D0F"/>
    <w:rsid w:val="00B46327"/>
    <w:rsid w:val="00B46902"/>
    <w:rsid w:val="00B46ACA"/>
    <w:rsid w:val="00B46C76"/>
    <w:rsid w:val="00B46DA6"/>
    <w:rsid w:val="00B47906"/>
    <w:rsid w:val="00B50DEB"/>
    <w:rsid w:val="00B5131A"/>
    <w:rsid w:val="00B53489"/>
    <w:rsid w:val="00B54EF8"/>
    <w:rsid w:val="00B56A32"/>
    <w:rsid w:val="00B574DD"/>
    <w:rsid w:val="00B57B35"/>
    <w:rsid w:val="00B60DA2"/>
    <w:rsid w:val="00B60FF6"/>
    <w:rsid w:val="00B6136C"/>
    <w:rsid w:val="00B628EF"/>
    <w:rsid w:val="00B62C47"/>
    <w:rsid w:val="00B62FBE"/>
    <w:rsid w:val="00B633A1"/>
    <w:rsid w:val="00B647B5"/>
    <w:rsid w:val="00B657B6"/>
    <w:rsid w:val="00B658EA"/>
    <w:rsid w:val="00B65CE8"/>
    <w:rsid w:val="00B668FF"/>
    <w:rsid w:val="00B66B6E"/>
    <w:rsid w:val="00B672D0"/>
    <w:rsid w:val="00B67685"/>
    <w:rsid w:val="00B67E31"/>
    <w:rsid w:val="00B70164"/>
    <w:rsid w:val="00B70FA4"/>
    <w:rsid w:val="00B711ED"/>
    <w:rsid w:val="00B7152A"/>
    <w:rsid w:val="00B717F5"/>
    <w:rsid w:val="00B7193F"/>
    <w:rsid w:val="00B71DC6"/>
    <w:rsid w:val="00B72238"/>
    <w:rsid w:val="00B72596"/>
    <w:rsid w:val="00B726E3"/>
    <w:rsid w:val="00B72AA3"/>
    <w:rsid w:val="00B72DB3"/>
    <w:rsid w:val="00B735B8"/>
    <w:rsid w:val="00B7399A"/>
    <w:rsid w:val="00B7439B"/>
    <w:rsid w:val="00B7536D"/>
    <w:rsid w:val="00B75C19"/>
    <w:rsid w:val="00B76518"/>
    <w:rsid w:val="00B76F55"/>
    <w:rsid w:val="00B773D1"/>
    <w:rsid w:val="00B77527"/>
    <w:rsid w:val="00B806ED"/>
    <w:rsid w:val="00B80831"/>
    <w:rsid w:val="00B81309"/>
    <w:rsid w:val="00B81DC5"/>
    <w:rsid w:val="00B81F76"/>
    <w:rsid w:val="00B82315"/>
    <w:rsid w:val="00B830B2"/>
    <w:rsid w:val="00B8315A"/>
    <w:rsid w:val="00B83E58"/>
    <w:rsid w:val="00B83F90"/>
    <w:rsid w:val="00B8401B"/>
    <w:rsid w:val="00B846F9"/>
    <w:rsid w:val="00B85AA5"/>
    <w:rsid w:val="00B85C21"/>
    <w:rsid w:val="00B872F7"/>
    <w:rsid w:val="00B906E9"/>
    <w:rsid w:val="00B91EAE"/>
    <w:rsid w:val="00B9203A"/>
    <w:rsid w:val="00B920BD"/>
    <w:rsid w:val="00B92A07"/>
    <w:rsid w:val="00B9327C"/>
    <w:rsid w:val="00B9335A"/>
    <w:rsid w:val="00B93952"/>
    <w:rsid w:val="00B93E15"/>
    <w:rsid w:val="00B943D2"/>
    <w:rsid w:val="00B94915"/>
    <w:rsid w:val="00B94FA9"/>
    <w:rsid w:val="00B94FD4"/>
    <w:rsid w:val="00B95EF4"/>
    <w:rsid w:val="00B96495"/>
    <w:rsid w:val="00B97CE0"/>
    <w:rsid w:val="00BA18F8"/>
    <w:rsid w:val="00BA1F17"/>
    <w:rsid w:val="00BA2C72"/>
    <w:rsid w:val="00BA4BD0"/>
    <w:rsid w:val="00BA4D52"/>
    <w:rsid w:val="00BA4D5D"/>
    <w:rsid w:val="00BA5617"/>
    <w:rsid w:val="00BA590D"/>
    <w:rsid w:val="00BA5D6E"/>
    <w:rsid w:val="00BA60AE"/>
    <w:rsid w:val="00BA61F4"/>
    <w:rsid w:val="00BA6A2C"/>
    <w:rsid w:val="00BA721C"/>
    <w:rsid w:val="00BB124D"/>
    <w:rsid w:val="00BB12F7"/>
    <w:rsid w:val="00BB2683"/>
    <w:rsid w:val="00BB2767"/>
    <w:rsid w:val="00BB2C2E"/>
    <w:rsid w:val="00BB47D8"/>
    <w:rsid w:val="00BB49D9"/>
    <w:rsid w:val="00BB6DF9"/>
    <w:rsid w:val="00BB7A8F"/>
    <w:rsid w:val="00BC1A81"/>
    <w:rsid w:val="00BC248A"/>
    <w:rsid w:val="00BC269C"/>
    <w:rsid w:val="00BC2A0E"/>
    <w:rsid w:val="00BC335A"/>
    <w:rsid w:val="00BC404C"/>
    <w:rsid w:val="00BC4204"/>
    <w:rsid w:val="00BC4D6D"/>
    <w:rsid w:val="00BC5AAE"/>
    <w:rsid w:val="00BC5EBD"/>
    <w:rsid w:val="00BC6BB8"/>
    <w:rsid w:val="00BD01C0"/>
    <w:rsid w:val="00BD0770"/>
    <w:rsid w:val="00BD0FD6"/>
    <w:rsid w:val="00BD150C"/>
    <w:rsid w:val="00BD338B"/>
    <w:rsid w:val="00BD35E7"/>
    <w:rsid w:val="00BD632E"/>
    <w:rsid w:val="00BD67CB"/>
    <w:rsid w:val="00BD6826"/>
    <w:rsid w:val="00BD68AF"/>
    <w:rsid w:val="00BE012A"/>
    <w:rsid w:val="00BE10B5"/>
    <w:rsid w:val="00BE1F4D"/>
    <w:rsid w:val="00BE381D"/>
    <w:rsid w:val="00BE3835"/>
    <w:rsid w:val="00BE5475"/>
    <w:rsid w:val="00BE5EA8"/>
    <w:rsid w:val="00BE62A4"/>
    <w:rsid w:val="00BE6945"/>
    <w:rsid w:val="00BE7049"/>
    <w:rsid w:val="00BE708E"/>
    <w:rsid w:val="00BE7624"/>
    <w:rsid w:val="00BE78BC"/>
    <w:rsid w:val="00BF09DA"/>
    <w:rsid w:val="00BF1E4E"/>
    <w:rsid w:val="00BF2A86"/>
    <w:rsid w:val="00BF3457"/>
    <w:rsid w:val="00BF3845"/>
    <w:rsid w:val="00BF45E3"/>
    <w:rsid w:val="00BF489E"/>
    <w:rsid w:val="00BF55FF"/>
    <w:rsid w:val="00BF6C59"/>
    <w:rsid w:val="00BF6FA2"/>
    <w:rsid w:val="00BF7ABE"/>
    <w:rsid w:val="00C0010E"/>
    <w:rsid w:val="00C00B61"/>
    <w:rsid w:val="00C01C3B"/>
    <w:rsid w:val="00C01C9C"/>
    <w:rsid w:val="00C01D84"/>
    <w:rsid w:val="00C02D53"/>
    <w:rsid w:val="00C038CD"/>
    <w:rsid w:val="00C0398D"/>
    <w:rsid w:val="00C0514B"/>
    <w:rsid w:val="00C05C23"/>
    <w:rsid w:val="00C05CA8"/>
    <w:rsid w:val="00C061A2"/>
    <w:rsid w:val="00C06267"/>
    <w:rsid w:val="00C1057C"/>
    <w:rsid w:val="00C1075B"/>
    <w:rsid w:val="00C107E2"/>
    <w:rsid w:val="00C11C03"/>
    <w:rsid w:val="00C1236D"/>
    <w:rsid w:val="00C12A7C"/>
    <w:rsid w:val="00C12AE7"/>
    <w:rsid w:val="00C144B7"/>
    <w:rsid w:val="00C147F2"/>
    <w:rsid w:val="00C14E7D"/>
    <w:rsid w:val="00C151B2"/>
    <w:rsid w:val="00C1705F"/>
    <w:rsid w:val="00C17502"/>
    <w:rsid w:val="00C20CDB"/>
    <w:rsid w:val="00C217AD"/>
    <w:rsid w:val="00C21BFB"/>
    <w:rsid w:val="00C2295F"/>
    <w:rsid w:val="00C22C46"/>
    <w:rsid w:val="00C23693"/>
    <w:rsid w:val="00C2392D"/>
    <w:rsid w:val="00C25389"/>
    <w:rsid w:val="00C25D44"/>
    <w:rsid w:val="00C269C1"/>
    <w:rsid w:val="00C30198"/>
    <w:rsid w:val="00C30E05"/>
    <w:rsid w:val="00C310B9"/>
    <w:rsid w:val="00C32603"/>
    <w:rsid w:val="00C337F1"/>
    <w:rsid w:val="00C33E13"/>
    <w:rsid w:val="00C34271"/>
    <w:rsid w:val="00C344F7"/>
    <w:rsid w:val="00C34DE6"/>
    <w:rsid w:val="00C34FD2"/>
    <w:rsid w:val="00C3532D"/>
    <w:rsid w:val="00C365E0"/>
    <w:rsid w:val="00C36693"/>
    <w:rsid w:val="00C370CE"/>
    <w:rsid w:val="00C37E58"/>
    <w:rsid w:val="00C37F2A"/>
    <w:rsid w:val="00C407A6"/>
    <w:rsid w:val="00C42A8D"/>
    <w:rsid w:val="00C42D59"/>
    <w:rsid w:val="00C437EE"/>
    <w:rsid w:val="00C4507E"/>
    <w:rsid w:val="00C45182"/>
    <w:rsid w:val="00C4674D"/>
    <w:rsid w:val="00C47379"/>
    <w:rsid w:val="00C51247"/>
    <w:rsid w:val="00C51B40"/>
    <w:rsid w:val="00C51BFC"/>
    <w:rsid w:val="00C52052"/>
    <w:rsid w:val="00C523CB"/>
    <w:rsid w:val="00C52E38"/>
    <w:rsid w:val="00C535EF"/>
    <w:rsid w:val="00C5572F"/>
    <w:rsid w:val="00C55A48"/>
    <w:rsid w:val="00C55A6B"/>
    <w:rsid w:val="00C55B20"/>
    <w:rsid w:val="00C57444"/>
    <w:rsid w:val="00C57661"/>
    <w:rsid w:val="00C6008E"/>
    <w:rsid w:val="00C602B7"/>
    <w:rsid w:val="00C6091B"/>
    <w:rsid w:val="00C61318"/>
    <w:rsid w:val="00C6310A"/>
    <w:rsid w:val="00C65E8C"/>
    <w:rsid w:val="00C6605D"/>
    <w:rsid w:val="00C66F81"/>
    <w:rsid w:val="00C7006B"/>
    <w:rsid w:val="00C70225"/>
    <w:rsid w:val="00C705A2"/>
    <w:rsid w:val="00C706EC"/>
    <w:rsid w:val="00C70F7A"/>
    <w:rsid w:val="00C71441"/>
    <w:rsid w:val="00C71BC5"/>
    <w:rsid w:val="00C71F45"/>
    <w:rsid w:val="00C72B36"/>
    <w:rsid w:val="00C74087"/>
    <w:rsid w:val="00C743CF"/>
    <w:rsid w:val="00C74476"/>
    <w:rsid w:val="00C75D17"/>
    <w:rsid w:val="00C77D6C"/>
    <w:rsid w:val="00C77E14"/>
    <w:rsid w:val="00C805BE"/>
    <w:rsid w:val="00C81359"/>
    <w:rsid w:val="00C8140E"/>
    <w:rsid w:val="00C828A3"/>
    <w:rsid w:val="00C835BA"/>
    <w:rsid w:val="00C83A82"/>
    <w:rsid w:val="00C8464B"/>
    <w:rsid w:val="00C84808"/>
    <w:rsid w:val="00C84F0B"/>
    <w:rsid w:val="00C85273"/>
    <w:rsid w:val="00C8614C"/>
    <w:rsid w:val="00C8681E"/>
    <w:rsid w:val="00C86BAA"/>
    <w:rsid w:val="00C86F15"/>
    <w:rsid w:val="00C86F56"/>
    <w:rsid w:val="00C8734A"/>
    <w:rsid w:val="00C879D8"/>
    <w:rsid w:val="00C90EF4"/>
    <w:rsid w:val="00C9113B"/>
    <w:rsid w:val="00C91373"/>
    <w:rsid w:val="00C92FBF"/>
    <w:rsid w:val="00C938CF"/>
    <w:rsid w:val="00C94086"/>
    <w:rsid w:val="00C9449A"/>
    <w:rsid w:val="00C9461D"/>
    <w:rsid w:val="00C946BD"/>
    <w:rsid w:val="00C964C0"/>
    <w:rsid w:val="00C965B5"/>
    <w:rsid w:val="00C9680C"/>
    <w:rsid w:val="00C96CD5"/>
    <w:rsid w:val="00C97540"/>
    <w:rsid w:val="00CA07DA"/>
    <w:rsid w:val="00CA0DA0"/>
    <w:rsid w:val="00CA2445"/>
    <w:rsid w:val="00CA258C"/>
    <w:rsid w:val="00CA3090"/>
    <w:rsid w:val="00CA3533"/>
    <w:rsid w:val="00CA375F"/>
    <w:rsid w:val="00CA4B5E"/>
    <w:rsid w:val="00CA53F7"/>
    <w:rsid w:val="00CA579B"/>
    <w:rsid w:val="00CA5B31"/>
    <w:rsid w:val="00CA6034"/>
    <w:rsid w:val="00CA6F18"/>
    <w:rsid w:val="00CA6F7E"/>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B78E8"/>
    <w:rsid w:val="00CC03C1"/>
    <w:rsid w:val="00CC0AA5"/>
    <w:rsid w:val="00CC1567"/>
    <w:rsid w:val="00CC16C5"/>
    <w:rsid w:val="00CC24E3"/>
    <w:rsid w:val="00CC2B97"/>
    <w:rsid w:val="00CC2FE1"/>
    <w:rsid w:val="00CC356F"/>
    <w:rsid w:val="00CC3768"/>
    <w:rsid w:val="00CC498F"/>
    <w:rsid w:val="00CC521F"/>
    <w:rsid w:val="00CC56D9"/>
    <w:rsid w:val="00CC6174"/>
    <w:rsid w:val="00CC79B5"/>
    <w:rsid w:val="00CD11CA"/>
    <w:rsid w:val="00CD1A3D"/>
    <w:rsid w:val="00CD1E4F"/>
    <w:rsid w:val="00CD3C3A"/>
    <w:rsid w:val="00CD5B99"/>
    <w:rsid w:val="00CD5C1E"/>
    <w:rsid w:val="00CD7DD6"/>
    <w:rsid w:val="00CE14FE"/>
    <w:rsid w:val="00CE1B66"/>
    <w:rsid w:val="00CE23B9"/>
    <w:rsid w:val="00CE3BDF"/>
    <w:rsid w:val="00CE3D7D"/>
    <w:rsid w:val="00CE4865"/>
    <w:rsid w:val="00CE4EF1"/>
    <w:rsid w:val="00CE5BA1"/>
    <w:rsid w:val="00CE602D"/>
    <w:rsid w:val="00CE6AE8"/>
    <w:rsid w:val="00CE6F7B"/>
    <w:rsid w:val="00CE7E02"/>
    <w:rsid w:val="00CF0C55"/>
    <w:rsid w:val="00CF18CD"/>
    <w:rsid w:val="00CF19E0"/>
    <w:rsid w:val="00CF1F73"/>
    <w:rsid w:val="00CF24BC"/>
    <w:rsid w:val="00CF28D5"/>
    <w:rsid w:val="00CF2984"/>
    <w:rsid w:val="00CF382D"/>
    <w:rsid w:val="00CF3E5A"/>
    <w:rsid w:val="00CF4279"/>
    <w:rsid w:val="00CF4664"/>
    <w:rsid w:val="00CF4FD8"/>
    <w:rsid w:val="00CF563E"/>
    <w:rsid w:val="00CF6462"/>
    <w:rsid w:val="00CF67F4"/>
    <w:rsid w:val="00CF70EC"/>
    <w:rsid w:val="00CF7134"/>
    <w:rsid w:val="00CF7ADD"/>
    <w:rsid w:val="00CF7E36"/>
    <w:rsid w:val="00D02ECE"/>
    <w:rsid w:val="00D04445"/>
    <w:rsid w:val="00D0572B"/>
    <w:rsid w:val="00D06ED1"/>
    <w:rsid w:val="00D06EEA"/>
    <w:rsid w:val="00D072CD"/>
    <w:rsid w:val="00D079BA"/>
    <w:rsid w:val="00D079DF"/>
    <w:rsid w:val="00D10015"/>
    <w:rsid w:val="00D10085"/>
    <w:rsid w:val="00D135C3"/>
    <w:rsid w:val="00D143DC"/>
    <w:rsid w:val="00D14B90"/>
    <w:rsid w:val="00D14F05"/>
    <w:rsid w:val="00D1628B"/>
    <w:rsid w:val="00D1792D"/>
    <w:rsid w:val="00D200F7"/>
    <w:rsid w:val="00D207BE"/>
    <w:rsid w:val="00D213CF"/>
    <w:rsid w:val="00D2161F"/>
    <w:rsid w:val="00D22D30"/>
    <w:rsid w:val="00D23038"/>
    <w:rsid w:val="00D2537D"/>
    <w:rsid w:val="00D257AB"/>
    <w:rsid w:val="00D25BE0"/>
    <w:rsid w:val="00D25CB0"/>
    <w:rsid w:val="00D25E0E"/>
    <w:rsid w:val="00D25FAC"/>
    <w:rsid w:val="00D26283"/>
    <w:rsid w:val="00D262F3"/>
    <w:rsid w:val="00D268C3"/>
    <w:rsid w:val="00D26B35"/>
    <w:rsid w:val="00D27487"/>
    <w:rsid w:val="00D27B7F"/>
    <w:rsid w:val="00D30AD0"/>
    <w:rsid w:val="00D31988"/>
    <w:rsid w:val="00D31B7E"/>
    <w:rsid w:val="00D32B4A"/>
    <w:rsid w:val="00D32D5F"/>
    <w:rsid w:val="00D34858"/>
    <w:rsid w:val="00D34D63"/>
    <w:rsid w:val="00D36EA5"/>
    <w:rsid w:val="00D36F52"/>
    <w:rsid w:val="00D36F89"/>
    <w:rsid w:val="00D379A5"/>
    <w:rsid w:val="00D409F8"/>
    <w:rsid w:val="00D416FB"/>
    <w:rsid w:val="00D42BC8"/>
    <w:rsid w:val="00D434A4"/>
    <w:rsid w:val="00D45BC7"/>
    <w:rsid w:val="00D46445"/>
    <w:rsid w:val="00D47444"/>
    <w:rsid w:val="00D47D40"/>
    <w:rsid w:val="00D47FE5"/>
    <w:rsid w:val="00D507A9"/>
    <w:rsid w:val="00D50940"/>
    <w:rsid w:val="00D509DA"/>
    <w:rsid w:val="00D51148"/>
    <w:rsid w:val="00D511A8"/>
    <w:rsid w:val="00D5203E"/>
    <w:rsid w:val="00D52054"/>
    <w:rsid w:val="00D520F4"/>
    <w:rsid w:val="00D5512E"/>
    <w:rsid w:val="00D55780"/>
    <w:rsid w:val="00D55C55"/>
    <w:rsid w:val="00D55CBF"/>
    <w:rsid w:val="00D56089"/>
    <w:rsid w:val="00D563C3"/>
    <w:rsid w:val="00D56644"/>
    <w:rsid w:val="00D57426"/>
    <w:rsid w:val="00D574DD"/>
    <w:rsid w:val="00D60261"/>
    <w:rsid w:val="00D60C0B"/>
    <w:rsid w:val="00D612B3"/>
    <w:rsid w:val="00D61E06"/>
    <w:rsid w:val="00D61E6A"/>
    <w:rsid w:val="00D624B1"/>
    <w:rsid w:val="00D626FE"/>
    <w:rsid w:val="00D63137"/>
    <w:rsid w:val="00D6474D"/>
    <w:rsid w:val="00D65841"/>
    <w:rsid w:val="00D65D0B"/>
    <w:rsid w:val="00D66BB3"/>
    <w:rsid w:val="00D6714F"/>
    <w:rsid w:val="00D722D9"/>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1DBD"/>
    <w:rsid w:val="00D8267F"/>
    <w:rsid w:val="00D82A43"/>
    <w:rsid w:val="00D836E7"/>
    <w:rsid w:val="00D84314"/>
    <w:rsid w:val="00D85977"/>
    <w:rsid w:val="00D86143"/>
    <w:rsid w:val="00D86AB5"/>
    <w:rsid w:val="00D86F2D"/>
    <w:rsid w:val="00D872EC"/>
    <w:rsid w:val="00D87A30"/>
    <w:rsid w:val="00D87F49"/>
    <w:rsid w:val="00D90C85"/>
    <w:rsid w:val="00D914BC"/>
    <w:rsid w:val="00D92182"/>
    <w:rsid w:val="00D92D0B"/>
    <w:rsid w:val="00D9383C"/>
    <w:rsid w:val="00D958CC"/>
    <w:rsid w:val="00D961B0"/>
    <w:rsid w:val="00D96A05"/>
    <w:rsid w:val="00D9710C"/>
    <w:rsid w:val="00D97A8F"/>
    <w:rsid w:val="00D97EEB"/>
    <w:rsid w:val="00DA1157"/>
    <w:rsid w:val="00DA1E24"/>
    <w:rsid w:val="00DA2B8F"/>
    <w:rsid w:val="00DA344E"/>
    <w:rsid w:val="00DA3545"/>
    <w:rsid w:val="00DA3810"/>
    <w:rsid w:val="00DA3DA0"/>
    <w:rsid w:val="00DA4270"/>
    <w:rsid w:val="00DA42A1"/>
    <w:rsid w:val="00DA4CC4"/>
    <w:rsid w:val="00DA5CB9"/>
    <w:rsid w:val="00DA6BDE"/>
    <w:rsid w:val="00DA7596"/>
    <w:rsid w:val="00DA779D"/>
    <w:rsid w:val="00DB0732"/>
    <w:rsid w:val="00DB2187"/>
    <w:rsid w:val="00DB35E0"/>
    <w:rsid w:val="00DB37FE"/>
    <w:rsid w:val="00DB4220"/>
    <w:rsid w:val="00DB43C4"/>
    <w:rsid w:val="00DB5F2C"/>
    <w:rsid w:val="00DB64D4"/>
    <w:rsid w:val="00DB7099"/>
    <w:rsid w:val="00DC0253"/>
    <w:rsid w:val="00DC0442"/>
    <w:rsid w:val="00DC0601"/>
    <w:rsid w:val="00DC19F1"/>
    <w:rsid w:val="00DC1F90"/>
    <w:rsid w:val="00DC20B8"/>
    <w:rsid w:val="00DC2BEF"/>
    <w:rsid w:val="00DC2C8E"/>
    <w:rsid w:val="00DC4829"/>
    <w:rsid w:val="00DC516B"/>
    <w:rsid w:val="00DC65E1"/>
    <w:rsid w:val="00DC704A"/>
    <w:rsid w:val="00DC7DCA"/>
    <w:rsid w:val="00DC7F46"/>
    <w:rsid w:val="00DD058C"/>
    <w:rsid w:val="00DD07A5"/>
    <w:rsid w:val="00DD11EB"/>
    <w:rsid w:val="00DD198C"/>
    <w:rsid w:val="00DD2761"/>
    <w:rsid w:val="00DD2943"/>
    <w:rsid w:val="00DD3D38"/>
    <w:rsid w:val="00DD5103"/>
    <w:rsid w:val="00DD516E"/>
    <w:rsid w:val="00DD5CA0"/>
    <w:rsid w:val="00DD622B"/>
    <w:rsid w:val="00DD6309"/>
    <w:rsid w:val="00DD7846"/>
    <w:rsid w:val="00DD7BAA"/>
    <w:rsid w:val="00DD7C80"/>
    <w:rsid w:val="00DD7EB3"/>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269B"/>
    <w:rsid w:val="00DF3171"/>
    <w:rsid w:val="00DF47BA"/>
    <w:rsid w:val="00DF62BD"/>
    <w:rsid w:val="00DF7A9A"/>
    <w:rsid w:val="00E0116A"/>
    <w:rsid w:val="00E012DD"/>
    <w:rsid w:val="00E018D8"/>
    <w:rsid w:val="00E020F4"/>
    <w:rsid w:val="00E02222"/>
    <w:rsid w:val="00E037A8"/>
    <w:rsid w:val="00E0433E"/>
    <w:rsid w:val="00E0447B"/>
    <w:rsid w:val="00E051C1"/>
    <w:rsid w:val="00E06CDE"/>
    <w:rsid w:val="00E07330"/>
    <w:rsid w:val="00E079A1"/>
    <w:rsid w:val="00E07C10"/>
    <w:rsid w:val="00E07F45"/>
    <w:rsid w:val="00E11B06"/>
    <w:rsid w:val="00E1231A"/>
    <w:rsid w:val="00E1239B"/>
    <w:rsid w:val="00E12854"/>
    <w:rsid w:val="00E128EF"/>
    <w:rsid w:val="00E13866"/>
    <w:rsid w:val="00E1394F"/>
    <w:rsid w:val="00E13A21"/>
    <w:rsid w:val="00E1478D"/>
    <w:rsid w:val="00E156E9"/>
    <w:rsid w:val="00E15F9D"/>
    <w:rsid w:val="00E16173"/>
    <w:rsid w:val="00E16526"/>
    <w:rsid w:val="00E16DF1"/>
    <w:rsid w:val="00E21178"/>
    <w:rsid w:val="00E22203"/>
    <w:rsid w:val="00E2240F"/>
    <w:rsid w:val="00E22A6C"/>
    <w:rsid w:val="00E22F57"/>
    <w:rsid w:val="00E2436D"/>
    <w:rsid w:val="00E2567E"/>
    <w:rsid w:val="00E25C8F"/>
    <w:rsid w:val="00E26BE7"/>
    <w:rsid w:val="00E26D1B"/>
    <w:rsid w:val="00E30112"/>
    <w:rsid w:val="00E30593"/>
    <w:rsid w:val="00E30C15"/>
    <w:rsid w:val="00E30E54"/>
    <w:rsid w:val="00E35489"/>
    <w:rsid w:val="00E3730B"/>
    <w:rsid w:val="00E376C9"/>
    <w:rsid w:val="00E40FE8"/>
    <w:rsid w:val="00E41821"/>
    <w:rsid w:val="00E41956"/>
    <w:rsid w:val="00E41FEC"/>
    <w:rsid w:val="00E43F5C"/>
    <w:rsid w:val="00E43F97"/>
    <w:rsid w:val="00E44557"/>
    <w:rsid w:val="00E4480D"/>
    <w:rsid w:val="00E452BF"/>
    <w:rsid w:val="00E45ADE"/>
    <w:rsid w:val="00E45C89"/>
    <w:rsid w:val="00E46DCD"/>
    <w:rsid w:val="00E47C1C"/>
    <w:rsid w:val="00E47C27"/>
    <w:rsid w:val="00E51EF1"/>
    <w:rsid w:val="00E525C1"/>
    <w:rsid w:val="00E526B5"/>
    <w:rsid w:val="00E531D7"/>
    <w:rsid w:val="00E53B30"/>
    <w:rsid w:val="00E54382"/>
    <w:rsid w:val="00E54CBE"/>
    <w:rsid w:val="00E54EC4"/>
    <w:rsid w:val="00E552A1"/>
    <w:rsid w:val="00E55AE6"/>
    <w:rsid w:val="00E5617F"/>
    <w:rsid w:val="00E56645"/>
    <w:rsid w:val="00E57291"/>
    <w:rsid w:val="00E57BBC"/>
    <w:rsid w:val="00E57FE4"/>
    <w:rsid w:val="00E60718"/>
    <w:rsid w:val="00E60843"/>
    <w:rsid w:val="00E62131"/>
    <w:rsid w:val="00E621DE"/>
    <w:rsid w:val="00E62D51"/>
    <w:rsid w:val="00E63025"/>
    <w:rsid w:val="00E6308B"/>
    <w:rsid w:val="00E63338"/>
    <w:rsid w:val="00E649CD"/>
    <w:rsid w:val="00E65238"/>
    <w:rsid w:val="00E65BC0"/>
    <w:rsid w:val="00E660EB"/>
    <w:rsid w:val="00E66B69"/>
    <w:rsid w:val="00E67619"/>
    <w:rsid w:val="00E67927"/>
    <w:rsid w:val="00E67C13"/>
    <w:rsid w:val="00E67EDC"/>
    <w:rsid w:val="00E708C9"/>
    <w:rsid w:val="00E70A84"/>
    <w:rsid w:val="00E71050"/>
    <w:rsid w:val="00E72A7F"/>
    <w:rsid w:val="00E72DA9"/>
    <w:rsid w:val="00E73A01"/>
    <w:rsid w:val="00E743A1"/>
    <w:rsid w:val="00E7486C"/>
    <w:rsid w:val="00E748D5"/>
    <w:rsid w:val="00E74F92"/>
    <w:rsid w:val="00E75959"/>
    <w:rsid w:val="00E75C22"/>
    <w:rsid w:val="00E75CD7"/>
    <w:rsid w:val="00E75ED2"/>
    <w:rsid w:val="00E76963"/>
    <w:rsid w:val="00E778A4"/>
    <w:rsid w:val="00E806D9"/>
    <w:rsid w:val="00E80AFB"/>
    <w:rsid w:val="00E80C0C"/>
    <w:rsid w:val="00E82E88"/>
    <w:rsid w:val="00E84290"/>
    <w:rsid w:val="00E844A0"/>
    <w:rsid w:val="00E846FE"/>
    <w:rsid w:val="00E8515C"/>
    <w:rsid w:val="00E851D5"/>
    <w:rsid w:val="00E85449"/>
    <w:rsid w:val="00E85A8F"/>
    <w:rsid w:val="00E85D50"/>
    <w:rsid w:val="00E8715D"/>
    <w:rsid w:val="00E87CDC"/>
    <w:rsid w:val="00E90AE0"/>
    <w:rsid w:val="00E91726"/>
    <w:rsid w:val="00E91AF4"/>
    <w:rsid w:val="00E91F2B"/>
    <w:rsid w:val="00E92480"/>
    <w:rsid w:val="00E94391"/>
    <w:rsid w:val="00E945B4"/>
    <w:rsid w:val="00E94879"/>
    <w:rsid w:val="00E956AC"/>
    <w:rsid w:val="00E96C71"/>
    <w:rsid w:val="00E96F46"/>
    <w:rsid w:val="00E972B6"/>
    <w:rsid w:val="00E972CB"/>
    <w:rsid w:val="00E97FAE"/>
    <w:rsid w:val="00EA0385"/>
    <w:rsid w:val="00EA03AC"/>
    <w:rsid w:val="00EA0962"/>
    <w:rsid w:val="00EA0D24"/>
    <w:rsid w:val="00EA0F28"/>
    <w:rsid w:val="00EA1017"/>
    <w:rsid w:val="00EA2CBE"/>
    <w:rsid w:val="00EA3E79"/>
    <w:rsid w:val="00EA3F2E"/>
    <w:rsid w:val="00EA494D"/>
    <w:rsid w:val="00EA49F8"/>
    <w:rsid w:val="00EA4AF4"/>
    <w:rsid w:val="00EA54FA"/>
    <w:rsid w:val="00EA6441"/>
    <w:rsid w:val="00EA6735"/>
    <w:rsid w:val="00EA6817"/>
    <w:rsid w:val="00EA6B44"/>
    <w:rsid w:val="00EA7EDF"/>
    <w:rsid w:val="00EB08DA"/>
    <w:rsid w:val="00EB16F0"/>
    <w:rsid w:val="00EB2224"/>
    <w:rsid w:val="00EB2FAA"/>
    <w:rsid w:val="00EB309B"/>
    <w:rsid w:val="00EB4E58"/>
    <w:rsid w:val="00EB4FA1"/>
    <w:rsid w:val="00EB54E4"/>
    <w:rsid w:val="00EB6495"/>
    <w:rsid w:val="00EB6B7F"/>
    <w:rsid w:val="00EB76A2"/>
    <w:rsid w:val="00EC0478"/>
    <w:rsid w:val="00EC070F"/>
    <w:rsid w:val="00EC1516"/>
    <w:rsid w:val="00EC1817"/>
    <w:rsid w:val="00EC1FA9"/>
    <w:rsid w:val="00EC245F"/>
    <w:rsid w:val="00EC2CC8"/>
    <w:rsid w:val="00EC30DB"/>
    <w:rsid w:val="00EC340F"/>
    <w:rsid w:val="00EC35C4"/>
    <w:rsid w:val="00EC4093"/>
    <w:rsid w:val="00EC41F4"/>
    <w:rsid w:val="00EC45FC"/>
    <w:rsid w:val="00EC4B8F"/>
    <w:rsid w:val="00EC5432"/>
    <w:rsid w:val="00EC6089"/>
    <w:rsid w:val="00EC65A0"/>
    <w:rsid w:val="00EC664E"/>
    <w:rsid w:val="00EC6F67"/>
    <w:rsid w:val="00ED0B42"/>
    <w:rsid w:val="00ED14B2"/>
    <w:rsid w:val="00ED15EA"/>
    <w:rsid w:val="00ED1B3F"/>
    <w:rsid w:val="00ED1BE7"/>
    <w:rsid w:val="00ED3357"/>
    <w:rsid w:val="00ED49DD"/>
    <w:rsid w:val="00ED4B26"/>
    <w:rsid w:val="00ED4F80"/>
    <w:rsid w:val="00ED5CAE"/>
    <w:rsid w:val="00ED6968"/>
    <w:rsid w:val="00ED715A"/>
    <w:rsid w:val="00ED72D8"/>
    <w:rsid w:val="00ED7CA2"/>
    <w:rsid w:val="00EE05D6"/>
    <w:rsid w:val="00EE0ACB"/>
    <w:rsid w:val="00EE0C54"/>
    <w:rsid w:val="00EE115A"/>
    <w:rsid w:val="00EE1C3D"/>
    <w:rsid w:val="00EE1D52"/>
    <w:rsid w:val="00EE2324"/>
    <w:rsid w:val="00EE2495"/>
    <w:rsid w:val="00EE252A"/>
    <w:rsid w:val="00EE2BE4"/>
    <w:rsid w:val="00EE3AB5"/>
    <w:rsid w:val="00EE3F96"/>
    <w:rsid w:val="00EE64FB"/>
    <w:rsid w:val="00EE6BA4"/>
    <w:rsid w:val="00EE70F2"/>
    <w:rsid w:val="00EE724F"/>
    <w:rsid w:val="00EF0AB4"/>
    <w:rsid w:val="00EF0EB8"/>
    <w:rsid w:val="00EF1FD8"/>
    <w:rsid w:val="00EF2114"/>
    <w:rsid w:val="00EF262A"/>
    <w:rsid w:val="00EF327A"/>
    <w:rsid w:val="00EF4542"/>
    <w:rsid w:val="00EF5BB4"/>
    <w:rsid w:val="00EF6A94"/>
    <w:rsid w:val="00EF73F1"/>
    <w:rsid w:val="00EF7E5D"/>
    <w:rsid w:val="00F00898"/>
    <w:rsid w:val="00F021AC"/>
    <w:rsid w:val="00F024E1"/>
    <w:rsid w:val="00F0401B"/>
    <w:rsid w:val="00F041D6"/>
    <w:rsid w:val="00F04245"/>
    <w:rsid w:val="00F04473"/>
    <w:rsid w:val="00F04F22"/>
    <w:rsid w:val="00F0587B"/>
    <w:rsid w:val="00F06B20"/>
    <w:rsid w:val="00F06E1A"/>
    <w:rsid w:val="00F06FC1"/>
    <w:rsid w:val="00F0743C"/>
    <w:rsid w:val="00F10B48"/>
    <w:rsid w:val="00F11D02"/>
    <w:rsid w:val="00F13661"/>
    <w:rsid w:val="00F13C77"/>
    <w:rsid w:val="00F13E3D"/>
    <w:rsid w:val="00F14A4F"/>
    <w:rsid w:val="00F14B57"/>
    <w:rsid w:val="00F16C7B"/>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4B8F"/>
    <w:rsid w:val="00F25B1D"/>
    <w:rsid w:val="00F25CFD"/>
    <w:rsid w:val="00F26101"/>
    <w:rsid w:val="00F27917"/>
    <w:rsid w:val="00F300A6"/>
    <w:rsid w:val="00F31704"/>
    <w:rsid w:val="00F32184"/>
    <w:rsid w:val="00F32247"/>
    <w:rsid w:val="00F33600"/>
    <w:rsid w:val="00F33DEC"/>
    <w:rsid w:val="00F3414D"/>
    <w:rsid w:val="00F3420C"/>
    <w:rsid w:val="00F349EB"/>
    <w:rsid w:val="00F35E1A"/>
    <w:rsid w:val="00F35FAB"/>
    <w:rsid w:val="00F37A95"/>
    <w:rsid w:val="00F405D4"/>
    <w:rsid w:val="00F40C4D"/>
    <w:rsid w:val="00F44641"/>
    <w:rsid w:val="00F44B28"/>
    <w:rsid w:val="00F454F6"/>
    <w:rsid w:val="00F45857"/>
    <w:rsid w:val="00F45D68"/>
    <w:rsid w:val="00F4770A"/>
    <w:rsid w:val="00F51143"/>
    <w:rsid w:val="00F511CE"/>
    <w:rsid w:val="00F520B5"/>
    <w:rsid w:val="00F530CB"/>
    <w:rsid w:val="00F5388F"/>
    <w:rsid w:val="00F53C82"/>
    <w:rsid w:val="00F53E62"/>
    <w:rsid w:val="00F547F5"/>
    <w:rsid w:val="00F54AF5"/>
    <w:rsid w:val="00F552BC"/>
    <w:rsid w:val="00F5553E"/>
    <w:rsid w:val="00F55DE9"/>
    <w:rsid w:val="00F560C2"/>
    <w:rsid w:val="00F56287"/>
    <w:rsid w:val="00F56307"/>
    <w:rsid w:val="00F56D71"/>
    <w:rsid w:val="00F56EF0"/>
    <w:rsid w:val="00F57128"/>
    <w:rsid w:val="00F57294"/>
    <w:rsid w:val="00F609AD"/>
    <w:rsid w:val="00F6173F"/>
    <w:rsid w:val="00F6217F"/>
    <w:rsid w:val="00F62C09"/>
    <w:rsid w:val="00F62F39"/>
    <w:rsid w:val="00F63B82"/>
    <w:rsid w:val="00F65BE4"/>
    <w:rsid w:val="00F67715"/>
    <w:rsid w:val="00F70E49"/>
    <w:rsid w:val="00F70FE0"/>
    <w:rsid w:val="00F710EC"/>
    <w:rsid w:val="00F71EC8"/>
    <w:rsid w:val="00F7227D"/>
    <w:rsid w:val="00F72A7C"/>
    <w:rsid w:val="00F73505"/>
    <w:rsid w:val="00F73ED6"/>
    <w:rsid w:val="00F74418"/>
    <w:rsid w:val="00F77DA2"/>
    <w:rsid w:val="00F77DEC"/>
    <w:rsid w:val="00F806CD"/>
    <w:rsid w:val="00F80A13"/>
    <w:rsid w:val="00F82025"/>
    <w:rsid w:val="00F8280C"/>
    <w:rsid w:val="00F828E5"/>
    <w:rsid w:val="00F82D91"/>
    <w:rsid w:val="00F82EEA"/>
    <w:rsid w:val="00F837D2"/>
    <w:rsid w:val="00F84270"/>
    <w:rsid w:val="00F84DFF"/>
    <w:rsid w:val="00F84FDA"/>
    <w:rsid w:val="00F85F3A"/>
    <w:rsid w:val="00F85F73"/>
    <w:rsid w:val="00F86728"/>
    <w:rsid w:val="00F86925"/>
    <w:rsid w:val="00F879EF"/>
    <w:rsid w:val="00F91E41"/>
    <w:rsid w:val="00F91E91"/>
    <w:rsid w:val="00F926DA"/>
    <w:rsid w:val="00F926F4"/>
    <w:rsid w:val="00F92828"/>
    <w:rsid w:val="00F92AAB"/>
    <w:rsid w:val="00F92C81"/>
    <w:rsid w:val="00F934F7"/>
    <w:rsid w:val="00F93F2C"/>
    <w:rsid w:val="00F9594B"/>
    <w:rsid w:val="00F965DE"/>
    <w:rsid w:val="00F96BA0"/>
    <w:rsid w:val="00F96E05"/>
    <w:rsid w:val="00F977E1"/>
    <w:rsid w:val="00F977E4"/>
    <w:rsid w:val="00F97AC4"/>
    <w:rsid w:val="00F97AE0"/>
    <w:rsid w:val="00F97D30"/>
    <w:rsid w:val="00FA1EA3"/>
    <w:rsid w:val="00FA2261"/>
    <w:rsid w:val="00FA243A"/>
    <w:rsid w:val="00FA2ED8"/>
    <w:rsid w:val="00FA3BB1"/>
    <w:rsid w:val="00FA519A"/>
    <w:rsid w:val="00FA7077"/>
    <w:rsid w:val="00FB157E"/>
    <w:rsid w:val="00FB2C33"/>
    <w:rsid w:val="00FB2C61"/>
    <w:rsid w:val="00FB4EC5"/>
    <w:rsid w:val="00FB51D8"/>
    <w:rsid w:val="00FB5D04"/>
    <w:rsid w:val="00FB646E"/>
    <w:rsid w:val="00FB67FC"/>
    <w:rsid w:val="00FB6A6F"/>
    <w:rsid w:val="00FB6BC3"/>
    <w:rsid w:val="00FC0C9D"/>
    <w:rsid w:val="00FC1088"/>
    <w:rsid w:val="00FC1123"/>
    <w:rsid w:val="00FC1C15"/>
    <w:rsid w:val="00FC2BBF"/>
    <w:rsid w:val="00FC34BA"/>
    <w:rsid w:val="00FC4656"/>
    <w:rsid w:val="00FC4AE8"/>
    <w:rsid w:val="00FC51DE"/>
    <w:rsid w:val="00FC6E16"/>
    <w:rsid w:val="00FC70D7"/>
    <w:rsid w:val="00FC7B47"/>
    <w:rsid w:val="00FD1AFC"/>
    <w:rsid w:val="00FD3013"/>
    <w:rsid w:val="00FD3B2A"/>
    <w:rsid w:val="00FD4447"/>
    <w:rsid w:val="00FD497B"/>
    <w:rsid w:val="00FD4D4D"/>
    <w:rsid w:val="00FD4E29"/>
    <w:rsid w:val="00FD562F"/>
    <w:rsid w:val="00FD5C0C"/>
    <w:rsid w:val="00FD66C6"/>
    <w:rsid w:val="00FD7603"/>
    <w:rsid w:val="00FD7863"/>
    <w:rsid w:val="00FD78BE"/>
    <w:rsid w:val="00FE08D9"/>
    <w:rsid w:val="00FE12B6"/>
    <w:rsid w:val="00FE1956"/>
    <w:rsid w:val="00FE20DA"/>
    <w:rsid w:val="00FE30B6"/>
    <w:rsid w:val="00FE3429"/>
    <w:rsid w:val="00FE3801"/>
    <w:rsid w:val="00FE3B24"/>
    <w:rsid w:val="00FE45D0"/>
    <w:rsid w:val="00FE4653"/>
    <w:rsid w:val="00FE51B0"/>
    <w:rsid w:val="00FE5361"/>
    <w:rsid w:val="00FE797C"/>
    <w:rsid w:val="00FF0505"/>
    <w:rsid w:val="00FF09AD"/>
    <w:rsid w:val="00FF13B7"/>
    <w:rsid w:val="00FF3206"/>
    <w:rsid w:val="00FF3C49"/>
    <w:rsid w:val="00FF3FE8"/>
    <w:rsid w:val="00FF4019"/>
    <w:rsid w:val="00FF40E9"/>
    <w:rsid w:val="00FF4DD8"/>
    <w:rsid w:val="00FF563F"/>
    <w:rsid w:val="00FF56AE"/>
    <w:rsid w:val="00FF5DEA"/>
    <w:rsid w:val="00FF5F00"/>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0831367A"/>
  <w15:docId w15:val="{1DAABEBA-6796-48D0-86B3-55FF872D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F4CC4"/>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List Paragraph1"/>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59093B"/>
    <w:rPr>
      <w:rFonts w:ascii="Garamond" w:hAnsi="Garamond"/>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 w:type="character" w:customStyle="1" w:styleId="cf01">
    <w:name w:val="cf01"/>
    <w:basedOn w:val="Standardnpsmoodstavce"/>
    <w:rsid w:val="000578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69162577">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180976757">
      <w:bodyDiv w:val="1"/>
      <w:marLeft w:val="0"/>
      <w:marRight w:val="0"/>
      <w:marTop w:val="0"/>
      <w:marBottom w:val="0"/>
      <w:divBdr>
        <w:top w:val="none" w:sz="0" w:space="0" w:color="auto"/>
        <w:left w:val="none" w:sz="0" w:space="0" w:color="auto"/>
        <w:bottom w:val="none" w:sz="0" w:space="0" w:color="auto"/>
        <w:right w:val="none" w:sz="0" w:space="0" w:color="auto"/>
      </w:divBdr>
    </w:div>
    <w:div w:id="206183624">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38455795">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481046568">
      <w:bodyDiv w:val="1"/>
      <w:marLeft w:val="0"/>
      <w:marRight w:val="0"/>
      <w:marTop w:val="0"/>
      <w:marBottom w:val="0"/>
      <w:divBdr>
        <w:top w:val="none" w:sz="0" w:space="0" w:color="auto"/>
        <w:left w:val="none" w:sz="0" w:space="0" w:color="auto"/>
        <w:bottom w:val="none" w:sz="0" w:space="0" w:color="auto"/>
        <w:right w:val="none" w:sz="0" w:space="0" w:color="auto"/>
      </w:divBdr>
    </w:div>
    <w:div w:id="619579644">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970524018">
      <w:bodyDiv w:val="1"/>
      <w:marLeft w:val="0"/>
      <w:marRight w:val="0"/>
      <w:marTop w:val="0"/>
      <w:marBottom w:val="0"/>
      <w:divBdr>
        <w:top w:val="none" w:sz="0" w:space="0" w:color="auto"/>
        <w:left w:val="none" w:sz="0" w:space="0" w:color="auto"/>
        <w:bottom w:val="none" w:sz="0" w:space="0" w:color="auto"/>
        <w:right w:val="none" w:sz="0" w:space="0" w:color="auto"/>
      </w:divBdr>
    </w:div>
    <w:div w:id="1042244704">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14444126">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1996410">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sedlon@tekies.eu" TargetMode="External"/><Relationship Id="rId18" Type="http://schemas.openxmlformats.org/officeDocument/2006/relationships/hyperlink" Target="mailto:tomas.sedlon@tekies.e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omas.sedlon@tekies.e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omas.sedlon@tekies.eu" TargetMode="External"/><Relationship Id="rId25" Type="http://schemas.openxmlformats.org/officeDocument/2006/relationships/hyperlink" Target="mailto:tomas.sedlon@tekies.eu" TargetMode="External"/><Relationship Id="rId2" Type="http://schemas.openxmlformats.org/officeDocument/2006/relationships/customXml" Target="../customXml/item2.xml"/><Relationship Id="rId16" Type="http://schemas.openxmlformats.org/officeDocument/2006/relationships/hyperlink" Target="mailto:tomas.sedlon@tekies.eu" TargetMode="External"/><Relationship Id="rId20" Type="http://schemas.openxmlformats.org/officeDocument/2006/relationships/hyperlink" Target="mailto:tomas.sedlon@tekies.e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24" Type="http://schemas.openxmlformats.org/officeDocument/2006/relationships/hyperlink" Target="mailto:tomas.sedlon@tekies.eu" TargetMode="External"/><Relationship Id="rId5" Type="http://schemas.openxmlformats.org/officeDocument/2006/relationships/numbering" Target="numbering.xml"/><Relationship Id="rId15" Type="http://schemas.openxmlformats.org/officeDocument/2006/relationships/hyperlink" Target="mailto:tomas.sedlon@tekies.eu" TargetMode="External"/><Relationship Id="rId23" Type="http://schemas.openxmlformats.org/officeDocument/2006/relationships/hyperlink" Target="mailto:tomas.sedlon@tekies.e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tomas.sedlon@tekies.e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sedlon@tekies.eu" TargetMode="External"/><Relationship Id="rId22" Type="http://schemas.openxmlformats.org/officeDocument/2006/relationships/hyperlink" Target="mailto:tomas.sedlon@tekies.eu" TargetMode="External"/><Relationship Id="rId27" Type="http://schemas.openxmlformats.org/officeDocument/2006/relationships/header" Target="head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1F396BC4419B478AC80461B834562E" ma:contentTypeVersion="10" ma:contentTypeDescription="Create a new document." ma:contentTypeScope="" ma:versionID="eb5795d7f0af2394c2f9621726b420df">
  <xsd:schema xmlns:xsd="http://www.w3.org/2001/XMLSchema" xmlns:xs="http://www.w3.org/2001/XMLSchema" xmlns:p="http://schemas.microsoft.com/office/2006/metadata/properties" xmlns:ns2="025250fb-bc8f-468c-9c5d-8bcc1e866151" xmlns:ns3="36d2728b-6543-4061-ada0-b61e82d9662c" targetNamespace="http://schemas.microsoft.com/office/2006/metadata/properties" ma:root="true" ma:fieldsID="22028e96b2ae7cd25b1279691f5bb397" ns2:_="" ns3:_="">
    <xsd:import namespace="025250fb-bc8f-468c-9c5d-8bcc1e866151"/>
    <xsd:import namespace="36d2728b-6543-4061-ada0-b61e82d966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250fb-bc8f-468c-9c5d-8bcc1e8661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2728b-6543-4061-ada0-b61e82d966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2728b-6543-4061-ada0-b61e82d966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2.xml><?xml version="1.0" encoding="utf-8"?>
<ds:datastoreItem xmlns:ds="http://schemas.openxmlformats.org/officeDocument/2006/customXml" ds:itemID="{4707B45C-033B-4728-A62A-69465F05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250fb-bc8f-468c-9c5d-8bcc1e866151"/>
    <ds:schemaRef ds:uri="36d2728b-6543-4061-ada0-b61e82d9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C9E05-86E9-4512-A5C8-7680850789C3}">
  <ds:schemaRefs>
    <ds:schemaRef ds:uri="http://schemas.microsoft.com/sharepoint/v3/contenttype/forms"/>
  </ds:schemaRefs>
</ds:datastoreItem>
</file>

<file path=customXml/itemProps4.xml><?xml version="1.0" encoding="utf-8"?>
<ds:datastoreItem xmlns:ds="http://schemas.openxmlformats.org/officeDocument/2006/customXml" ds:itemID="{BE375536-1014-41B2-B344-182C25BD1A00}">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36d2728b-6543-4061-ada0-b61e82d9662c"/>
    <ds:schemaRef ds:uri="http://schemas.microsoft.com/office/2006/documentManagement/types"/>
    <ds:schemaRef ds:uri="025250fb-bc8f-468c-9c5d-8bcc1e86615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80</Pages>
  <Words>28826</Words>
  <Characters>178642</Characters>
  <Application>Microsoft Office Word</Application>
  <DocSecurity>0</DocSecurity>
  <Lines>1488</Lines>
  <Paragraphs>414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207054</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Mikulecký Jan</dc:creator>
  <cp:lastModifiedBy>Najmanová Alena Ing. (MPSV)</cp:lastModifiedBy>
  <cp:revision>9</cp:revision>
  <cp:lastPrinted>2025-07-01T09:13:00Z</cp:lastPrinted>
  <dcterms:created xsi:type="dcterms:W3CDTF">2025-07-01T05:29:00Z</dcterms:created>
  <dcterms:modified xsi:type="dcterms:W3CDTF">2025-07-11T12:30:00Z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0x010100BA1F396BC4419B478AC80461B834562E</vt:lpwstr>
  </property>
  <property fmtid="{D5CDD505-2E9C-101B-9397-08002B2CF9AE}" pid="3" name="MediaServiceImageTags">
    <vt:lpwstr/>
  </property>
</Properties>
</file>