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CB75" w14:textId="77777777" w:rsidR="00C74637" w:rsidRPr="00CF3856" w:rsidRDefault="00C74637">
      <w:pPr>
        <w:pStyle w:val="Nadpis1"/>
        <w:rPr>
          <w:sz w:val="20"/>
          <w:szCs w:val="20"/>
        </w:rPr>
      </w:pPr>
      <w:r w:rsidRPr="00CF3856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227D2" w:rsidRPr="00CF3856" w14:paraId="4FF94C7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4FB95" w14:textId="77777777" w:rsidR="00C74637" w:rsidRPr="00CF3856" w:rsidRDefault="00C746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54443FD2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513A1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1C2DBC21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2196ED9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3624BAA1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87BFE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5859A061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A92AB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894D09" w14:textId="77777777" w:rsidR="00C74637" w:rsidRPr="00CF3856" w:rsidRDefault="00C7463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CF3856"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5E5D44D6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6A0C8" w14:textId="77777777" w:rsidR="00C74637" w:rsidRPr="00CF3856" w:rsidRDefault="00C7463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53F2E6BB" w14:textId="77777777" w:rsidR="00C74637" w:rsidRPr="00CF3856" w:rsidRDefault="00C7463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2025 / OBJOST1 / 144</w:t>
            </w:r>
          </w:p>
          <w:p w14:paraId="288A781D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EC4C1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143F0040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 3 SPR 65/2025</w:t>
            </w:r>
          </w:p>
        </w:tc>
      </w:tr>
      <w:tr w:rsidR="002227D2" w:rsidRPr="00CF3856" w14:paraId="0FA8220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01EA2" w14:textId="77777777" w:rsidR="00C74637" w:rsidRDefault="00CF38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 Teplice, Vrchlického 6</w:t>
            </w:r>
          </w:p>
          <w:p w14:paraId="77D50E65" w14:textId="1A4054DB" w:rsidR="00CF3856" w:rsidRPr="00CF3856" w:rsidRDefault="00CF38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 02 Teplice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39635E6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9E801C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IČ: 28196449</w:t>
            </w:r>
          </w:p>
          <w:p w14:paraId="7FA59DEA" w14:textId="77777777" w:rsidR="00C74637" w:rsidRPr="00CF3856" w:rsidRDefault="00C7463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2227D2" w:rsidRPr="00CF3856" w14:paraId="376BCA7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2D4DEA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512E3C6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B8EDA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AKR1 s.r.o.</w:t>
            </w:r>
          </w:p>
          <w:p w14:paraId="31813D5D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3856">
              <w:rPr>
                <w:rFonts w:ascii="Arial" w:hAnsi="Arial" w:cs="Arial"/>
                <w:sz w:val="20"/>
                <w:szCs w:val="20"/>
              </w:rPr>
              <w:t>Svatoslavova  589</w:t>
            </w:r>
            <w:proofErr w:type="gramEnd"/>
            <w:r w:rsidRPr="00CF3856">
              <w:rPr>
                <w:rFonts w:ascii="Arial" w:hAnsi="Arial" w:cs="Arial"/>
                <w:sz w:val="20"/>
                <w:szCs w:val="20"/>
              </w:rPr>
              <w:t>/9</w:t>
            </w:r>
          </w:p>
          <w:p w14:paraId="461BE6A3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  Praha 4, Nusle,</w:t>
            </w:r>
          </w:p>
        </w:tc>
      </w:tr>
      <w:tr w:rsidR="002227D2" w:rsidRPr="00CF3856" w14:paraId="23F3D81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43FDFE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7473D848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1B3D2849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3F422D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16.07.2025</w:t>
            </w:r>
          </w:p>
          <w:p w14:paraId="59DA8107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4CABA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20B9A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7D2" w:rsidRPr="00CF3856" w14:paraId="182CCF6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062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5936B1DE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22526B91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Objednávka: </w:t>
            </w:r>
          </w:p>
          <w:p w14:paraId="4EF54BF4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-</w:t>
            </w:r>
            <w:r w:rsidRPr="00CF3856">
              <w:rPr>
                <w:rFonts w:ascii="Arial" w:hAnsi="Arial" w:cs="Arial"/>
                <w:sz w:val="20"/>
                <w:szCs w:val="20"/>
              </w:rPr>
              <w:tab/>
            </w:r>
            <w:r w:rsidRPr="00C74637">
              <w:rPr>
                <w:rFonts w:ascii="Arial" w:hAnsi="Arial" w:cs="Arial"/>
                <w:b/>
                <w:bCs/>
                <w:sz w:val="20"/>
                <w:szCs w:val="20"/>
              </w:rPr>
              <w:t>multifunkčního kopírovacího stroje formátu A3 s finišerem SHARP – BP70M</w:t>
            </w:r>
            <w:proofErr w:type="gramStart"/>
            <w:r w:rsidRPr="00C74637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CF3856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CF3856">
              <w:rPr>
                <w:rFonts w:ascii="Arial" w:hAnsi="Arial" w:cs="Arial"/>
                <w:sz w:val="20"/>
                <w:szCs w:val="20"/>
              </w:rPr>
              <w:t xml:space="preserve"> a to včetně zajištění instalace a konfigurace dle nabídky ze dne 26.06.2025 </w:t>
            </w:r>
          </w:p>
          <w:p w14:paraId="336FA4E9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D164D3E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Místo plnění: OSZ Teplice, Vrchlického 6, 415 02 Teplice</w:t>
            </w:r>
          </w:p>
          <w:p w14:paraId="3B9E321E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EF586A2" w14:textId="758847DD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Kontakt na odpovědnou osobu odběratele pro potvrzení </w:t>
            </w:r>
            <w:proofErr w:type="gramStart"/>
            <w:r w:rsidRPr="00CF3856">
              <w:rPr>
                <w:rFonts w:ascii="Arial" w:hAnsi="Arial" w:cs="Arial"/>
                <w:sz w:val="20"/>
                <w:szCs w:val="20"/>
              </w:rPr>
              <w:t xml:space="preserve">objednávky: </w:t>
            </w:r>
            <w:r w:rsidR="005B2F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F96" w:rsidRPr="005B2F96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  <w:proofErr w:type="gramEnd"/>
          </w:p>
          <w:p w14:paraId="6C3AD79B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86E3E96" w14:textId="0002829A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Odpovědná osoba pro věci technické: </w:t>
            </w:r>
            <w:proofErr w:type="spellStart"/>
            <w:r w:rsidR="005B2F96" w:rsidRPr="005B2F96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  <w:r w:rsidRPr="00CF3856"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proofErr w:type="spellStart"/>
            <w:r w:rsidR="005B2F96" w:rsidRPr="005B2F96">
              <w:rPr>
                <w:rFonts w:ascii="Arial" w:hAnsi="Arial" w:cs="Arial"/>
                <w:sz w:val="20"/>
                <w:szCs w:val="20"/>
                <w:highlight w:val="black"/>
              </w:rPr>
              <w:t>xxxxxxxxxxxx</w:t>
            </w:r>
            <w:proofErr w:type="spellEnd"/>
            <w:r w:rsidRPr="00CF3856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proofErr w:type="spellStart"/>
            <w:r w:rsidR="005B2F96" w:rsidRPr="005B2F96">
              <w:rPr>
                <w:rFonts w:ascii="Arial" w:hAnsi="Arial" w:cs="Arial"/>
                <w:sz w:val="20"/>
                <w:szCs w:val="20"/>
                <w:highlight w:val="black"/>
              </w:rPr>
              <w:t>xxxxxxxxxxxxxxx</w:t>
            </w:r>
            <w:proofErr w:type="spellEnd"/>
          </w:p>
          <w:p w14:paraId="2863BBE9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52CB50F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Termín dodání: maximálně 45 kalendářních dnů od písemného potvrzení přijetí objednávky dodavatelem. Způsob předání: předávací protokol po dokončení díla.</w:t>
            </w:r>
          </w:p>
          <w:p w14:paraId="6F2ACB00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7BAB4F0" w14:textId="3208CE05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Úhrada prací bude prováděna v české měně, na základě příslušné faktury, kterou vystaví dodavatel po </w:t>
            </w:r>
            <w:r w:rsidR="0062744B">
              <w:rPr>
                <w:rFonts w:ascii="Arial" w:hAnsi="Arial" w:cs="Arial"/>
                <w:sz w:val="20"/>
                <w:szCs w:val="20"/>
              </w:rPr>
              <w:t xml:space="preserve">instalaci, konfiguraci a </w:t>
            </w:r>
            <w:r w:rsidRPr="00CF3856">
              <w:rPr>
                <w:rFonts w:ascii="Arial" w:hAnsi="Arial" w:cs="Arial"/>
                <w:sz w:val="20"/>
                <w:szCs w:val="20"/>
              </w:rPr>
              <w:t>předání díla bez vad a nedodělků.</w:t>
            </w:r>
          </w:p>
          <w:p w14:paraId="30BC316E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EC1256C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Nabídková cena je platná po celou dobu realizace zakázky a obsahuje veškeré náklady spojené s úplným, kvalitním a včasným provedením a předáním díla.</w:t>
            </w:r>
          </w:p>
          <w:p w14:paraId="12C57F9F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DBDB301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Cena celkem bez DPH: 129.144,00 Kč</w:t>
            </w:r>
          </w:p>
          <w:p w14:paraId="318908B4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 xml:space="preserve">Cena celkem vč. </w:t>
            </w:r>
            <w:proofErr w:type="gramStart"/>
            <w:r w:rsidRPr="00CF3856">
              <w:rPr>
                <w:rFonts w:ascii="Arial" w:hAnsi="Arial" w:cs="Arial"/>
                <w:sz w:val="20"/>
                <w:szCs w:val="20"/>
              </w:rPr>
              <w:t>DPH :</w:t>
            </w:r>
            <w:proofErr w:type="gramEnd"/>
            <w:r w:rsidRPr="00CF3856">
              <w:rPr>
                <w:rFonts w:ascii="Arial" w:hAnsi="Arial" w:cs="Arial"/>
                <w:sz w:val="20"/>
                <w:szCs w:val="20"/>
              </w:rPr>
              <w:t xml:space="preserve"> 156.264,24 Kč</w:t>
            </w:r>
          </w:p>
          <w:p w14:paraId="711FA4F9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608DE83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7D4D43BE" w14:textId="77777777" w:rsidR="00C74637" w:rsidRPr="00CF3856" w:rsidRDefault="00C7463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2227D2" w:rsidRPr="00CF3856" w14:paraId="4CCA72B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1D742B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E4F9E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12A82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862FE" w14:textId="77777777" w:rsidR="00C74637" w:rsidRPr="00CF3856" w:rsidRDefault="00C746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856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0DA03C37" w14:textId="77777777" w:rsidR="00C74637" w:rsidRPr="00CF3856" w:rsidRDefault="00C746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227D2" w:rsidRPr="00CF3856" w14:paraId="6B345B3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32BA0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16C920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multifunkční kopírovací stroj formátu A3 s finišerem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2EA7C5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9E6ED8F" w14:textId="77777777" w:rsidR="00C74637" w:rsidRPr="00CF3856" w:rsidRDefault="00C746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529D40A0" w14:textId="77777777" w:rsidR="00C74637" w:rsidRPr="00CF3856" w:rsidRDefault="00C74637">
      <w:pPr>
        <w:rPr>
          <w:sz w:val="20"/>
          <w:szCs w:val="20"/>
        </w:rPr>
      </w:pPr>
    </w:p>
    <w:p w14:paraId="75C51190" w14:textId="77777777" w:rsidR="00C74637" w:rsidRPr="00CF3856" w:rsidRDefault="00C746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227D2" w:rsidRPr="00CF3856" w14:paraId="4BF609D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08B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3CCA5875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050AE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3C13E453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22B181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7552A" w14:textId="75019737" w:rsidR="00C74637" w:rsidRPr="005B2F96" w:rsidRDefault="005B2F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F96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</w:p>
          <w:p w14:paraId="0D9AF1F2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0818C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686EB" w14:textId="77777777" w:rsidR="00C74637" w:rsidRPr="00CF3856" w:rsidRDefault="00C7463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8B" w14:textId="77777777" w:rsidR="00C74637" w:rsidRPr="00CF3856" w:rsidRDefault="00C74637">
            <w:pPr>
              <w:rPr>
                <w:rFonts w:ascii="Arial" w:hAnsi="Arial" w:cs="Arial"/>
                <w:sz w:val="20"/>
                <w:szCs w:val="20"/>
              </w:rPr>
            </w:pPr>
            <w:r w:rsidRPr="00CF3856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38E4A878" w14:textId="77777777" w:rsidR="00C74637" w:rsidRPr="00CF3856" w:rsidRDefault="00C74637">
      <w:pPr>
        <w:rPr>
          <w:rFonts w:ascii="Arial" w:hAnsi="Arial" w:cs="Arial"/>
          <w:sz w:val="20"/>
          <w:szCs w:val="20"/>
        </w:rPr>
      </w:pPr>
    </w:p>
    <w:p w14:paraId="7867DBC8" w14:textId="77777777" w:rsidR="00057321" w:rsidRDefault="00057321">
      <w:pPr>
        <w:autoSpaceDE/>
        <w:autoSpaceDN/>
        <w:adjustRightInd/>
        <w:spacing w:after="160" w:line="278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14:paraId="63F5473A" w14:textId="34BE0238" w:rsidR="00057321" w:rsidRPr="00057321" w:rsidRDefault="00057321" w:rsidP="00057321">
      <w:pPr>
        <w:jc w:val="right"/>
        <w:rPr>
          <w:rFonts w:ascii="Arial" w:eastAsia="Times New Roman" w:hAnsi="Arial" w:cs="Arial"/>
          <w:sz w:val="18"/>
          <w:szCs w:val="18"/>
        </w:rPr>
      </w:pPr>
      <w:r w:rsidRPr="00057321">
        <w:rPr>
          <w:rFonts w:ascii="Arial" w:eastAsia="Times New Roman" w:hAnsi="Arial" w:cs="Arial"/>
          <w:sz w:val="18"/>
          <w:szCs w:val="18"/>
        </w:rPr>
        <w:lastRenderedPageBreak/>
        <w:t xml:space="preserve">Příloha č. </w:t>
      </w:r>
      <w:proofErr w:type="gramStart"/>
      <w:r w:rsidRPr="00057321">
        <w:rPr>
          <w:rFonts w:ascii="Arial" w:eastAsia="Times New Roman" w:hAnsi="Arial" w:cs="Arial"/>
          <w:sz w:val="18"/>
          <w:szCs w:val="18"/>
        </w:rPr>
        <w:t>1  -</w:t>
      </w:r>
      <w:proofErr w:type="gramEnd"/>
      <w:r w:rsidRPr="00057321">
        <w:rPr>
          <w:rFonts w:ascii="Arial" w:eastAsia="Times New Roman" w:hAnsi="Arial" w:cs="Arial"/>
          <w:sz w:val="18"/>
          <w:szCs w:val="18"/>
        </w:rPr>
        <w:t xml:space="preserve"> podmínky plnění</w:t>
      </w:r>
    </w:p>
    <w:p w14:paraId="53BA55AF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bookmarkStart w:id="0" w:name="_Hlk195008502"/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1. Předmět zadání</w:t>
      </w:r>
    </w:p>
    <w:p w14:paraId="2E75FDB5" w14:textId="5AD42A83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Dodavatel se tímto zavazuje provést na své náklady a nebezpečí pro objednatele dodávku </w:t>
      </w:r>
      <w:r w:rsidRPr="00057321">
        <w:rPr>
          <w:rFonts w:ascii="Arial" w:eastAsia="Times New Roman" w:hAnsi="Arial" w:cs="Arial"/>
          <w:b/>
          <w:bCs/>
          <w:sz w:val="18"/>
          <w:szCs w:val="18"/>
          <w:lang w:bidi="en-US"/>
          <w14:ligatures w14:val="none"/>
        </w:rPr>
        <w:t>multifunkčního kopírovacího stroje</w:t>
      </w:r>
      <w:r w:rsidRPr="00057321">
        <w:rPr>
          <w:rFonts w:ascii="Arial" w:eastAsia="Times New Roman" w:hAnsi="Arial" w:cs="Arial"/>
          <w:b/>
          <w:bCs/>
          <w:sz w:val="18"/>
          <w:szCs w:val="18"/>
          <w14:ligatures w14:val="none"/>
        </w:rPr>
        <w:t xml:space="preserve"> formátu A3 s finišerem SHARP – BP70M</w:t>
      </w:r>
      <w:r w:rsidR="00C74637" w:rsidRPr="00057321">
        <w:rPr>
          <w:rFonts w:ascii="Arial" w:eastAsia="Times New Roman" w:hAnsi="Arial" w:cs="Arial"/>
          <w:b/>
          <w:bCs/>
          <w:sz w:val="18"/>
          <w:szCs w:val="18"/>
          <w14:ligatures w14:val="none"/>
        </w:rPr>
        <w:t>36</w:t>
      </w:r>
      <w:r w:rsidR="00C74637" w:rsidRPr="00057321">
        <w:rPr>
          <w:rFonts w:ascii="Arial" w:eastAsia="Times New Roman" w:hAnsi="Arial" w:cs="Arial"/>
          <w:sz w:val="18"/>
          <w:szCs w:val="18"/>
          <w14:ligatures w14:val="none"/>
        </w:rPr>
        <w:t>,</w:t>
      </w:r>
      <w:r w:rsidRPr="00057321">
        <w:rPr>
          <w:rFonts w:ascii="Arial" w:eastAsia="Times New Roman" w:hAnsi="Arial" w:cs="Arial"/>
          <w:sz w:val="18"/>
          <w:szCs w:val="18"/>
          <w:lang w:bidi="en-US"/>
          <w14:ligatures w14:val="none"/>
        </w:rPr>
        <w:t xml:space="preserve"> a to včetně zajištění instalace a konfigurace.</w:t>
      </w:r>
    </w:p>
    <w:p w14:paraId="7F92C824" w14:textId="77777777" w:rsidR="00057321" w:rsidRPr="00057321" w:rsidRDefault="00057321" w:rsidP="00057321">
      <w:pPr>
        <w:tabs>
          <w:tab w:val="left" w:pos="708"/>
        </w:tabs>
        <w:autoSpaceDE/>
        <w:adjustRightInd/>
        <w:jc w:val="both"/>
        <w:rPr>
          <w:rFonts w:ascii="Calibri" w:eastAsia="Times New Roman" w:hAnsi="Calibri" w:cs="Calibri"/>
          <w:sz w:val="18"/>
          <w:szCs w:val="18"/>
          <w14:ligatures w14:val="none"/>
        </w:rPr>
      </w:pPr>
    </w:p>
    <w:p w14:paraId="3D15008B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2. Místo plnění</w:t>
      </w:r>
    </w:p>
    <w:p w14:paraId="69C2AAE3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OSZ Teplice, Vrchlického 6, 415 02 Teplice</w:t>
      </w:r>
    </w:p>
    <w:p w14:paraId="6C22B0DC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</w:p>
    <w:p w14:paraId="09E7E56E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3. Doba plnění</w:t>
      </w:r>
    </w:p>
    <w:p w14:paraId="20596A08" w14:textId="77777777" w:rsidR="00057321" w:rsidRPr="00057321" w:rsidRDefault="00057321" w:rsidP="00057321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45 kalendářních dnů od písemného potvrzení přijetí objednávky dodavatelem.</w:t>
      </w:r>
    </w:p>
    <w:p w14:paraId="214569CF" w14:textId="77777777" w:rsidR="00057321" w:rsidRPr="00057321" w:rsidRDefault="00057321" w:rsidP="00057321">
      <w:pPr>
        <w:spacing w:line="276" w:lineRule="auto"/>
        <w:jc w:val="both"/>
        <w:rPr>
          <w:rFonts w:ascii="Calibri" w:eastAsia="Times New Roman" w:hAnsi="Calibri" w:cs="Calibri"/>
          <w:sz w:val="18"/>
          <w:szCs w:val="18"/>
          <w14:ligatures w14:val="none"/>
        </w:rPr>
      </w:pPr>
    </w:p>
    <w:p w14:paraId="7EF8E6D0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4. Cena a platební podmínky</w:t>
      </w:r>
    </w:p>
    <w:p w14:paraId="2DBBB7BE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Za provedení díla, které je předmětem této objednávky, zaplatí objednatel na účet dodavatele dohodnutou odměnu stanovenou pevnou částkou </w:t>
      </w:r>
      <w:r w:rsidRPr="00057321">
        <w:rPr>
          <w:rFonts w:ascii="Arial" w:eastAsia="Times New Roman" w:hAnsi="Arial" w:cs="Arial"/>
          <w:b/>
          <w:bCs/>
          <w:sz w:val="18"/>
          <w:szCs w:val="18"/>
          <w14:ligatures w14:val="none"/>
        </w:rPr>
        <w:t>ve výši 156.264,24 Kč</w:t>
      </w: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. Cena je konečná.</w:t>
      </w:r>
      <w:r w:rsidRPr="00057321">
        <w:rPr>
          <w:rFonts w:ascii="Arial" w:eastAsia="Times New Roman" w:hAnsi="Arial" w:cs="Arial"/>
          <w:sz w:val="18"/>
          <w:szCs w:val="18"/>
          <w14:ligatures w14:val="none"/>
        </w:rPr>
        <w:tab/>
      </w:r>
    </w:p>
    <w:p w14:paraId="1584C95F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V případě požadavku rozšíření zadání, bude upravena cena o částku stanovenou písemnou dohodou obou stran samostatnou objednávkou.</w:t>
      </w:r>
    </w:p>
    <w:p w14:paraId="222DF0B8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Za provedení díla, které je předmětem této objednávky, zaplatí objednatel na účet dodavatele dohodnutou odměnu stanovenou pevnou částkou ve výši dle čl. 4.odst. 1.</w:t>
      </w:r>
    </w:p>
    <w:p w14:paraId="577886F4" w14:textId="4ECCDB15" w:rsidR="00057321" w:rsidRPr="00057321" w:rsidRDefault="00057321" w:rsidP="00057321">
      <w:pPr>
        <w:numPr>
          <w:ilvl w:val="0"/>
          <w:numId w:val="1"/>
        </w:numPr>
        <w:autoSpaceDE/>
        <w:adjustRightInd/>
        <w:contextualSpacing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proofErr w:type="gramStart"/>
      <w:r w:rsidRPr="00057321">
        <w:rPr>
          <w:rFonts w:ascii="Arial" w:eastAsia="Times New Roman" w:hAnsi="Arial" w:cs="Arial"/>
          <w:sz w:val="18"/>
          <w:szCs w:val="18"/>
          <w14:ligatures w14:val="none"/>
        </w:rPr>
        <w:t>100%</w:t>
      </w:r>
      <w:proofErr w:type="gramEnd"/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 z ceny </w:t>
      </w:r>
      <w:r w:rsidR="0062744B">
        <w:rPr>
          <w:rFonts w:ascii="Arial" w:eastAsia="Times New Roman" w:hAnsi="Arial" w:cs="Arial"/>
          <w:sz w:val="18"/>
          <w:szCs w:val="18"/>
          <w14:ligatures w14:val="none"/>
        </w:rPr>
        <w:t>po</w:t>
      </w: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 odevzdání díla</w:t>
      </w:r>
    </w:p>
    <w:p w14:paraId="45DE1CC0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Konečnou fakturu je dodavatel oprávněn vystavit ke dni předání a převzetí díla objednatelem. Přitom se rozumí souhlasné stanovisko objednatele s rozsahem a věcnou správností předaného předmětu díla bez vad a nedodělků.</w:t>
      </w:r>
    </w:p>
    <w:p w14:paraId="7501D0FB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Splatnost faktury vystavené v daném kalendářním roce nejpozději do 15. prosince příslušného roku se stanovuje na 21 kalendářních dní ode dne doručení objednateli. Pokud dodavatel doručí fakturu objednateli v období od 15. prosince aktuálního roku do 15. ledna následujícího kalendářního roku, bude splatnost takto doručené faktury 60 kalendářních dnů ode dne doručení faktury objednateli, a to z důvodu kogentních rozpočtových pravidel. Platba se považuje z hlediska její včasnosti za provedenou dnem předání příkazu k úhradě peněžnímu ústavu objednatele, pokud bude dle tohoto příkazu proplacena.</w:t>
      </w:r>
    </w:p>
    <w:p w14:paraId="61BB2837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67"/>
        <w:rPr>
          <w:rFonts w:ascii="Calibri" w:eastAsia="Times New Roman" w:hAnsi="Calibri" w:cs="Calibri"/>
          <w:b/>
          <w:color w:val="000000"/>
          <w:sz w:val="18"/>
          <w:szCs w:val="18"/>
          <w14:ligatures w14:val="none"/>
        </w:rPr>
      </w:pPr>
    </w:p>
    <w:p w14:paraId="6402A9B5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5. Práva a povinnosti dodavatele</w:t>
      </w:r>
    </w:p>
    <w:p w14:paraId="55357BE4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Dodavatel je povinen při provádění objednaných činností postupovat s odbornou péčí a v souladu se zájmy a pokyny objednatele. </w:t>
      </w:r>
    </w:p>
    <w:p w14:paraId="7FDEAC52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Dodavatel je povinen bez zbytečného odkladu písemně oznámit objednateli všechny okolnosti, které zajistil při zařizování záležitostí, a které mohou mít vliv na změnu pokynů nebo zájmů objednatele, dále je povinen upozornit objednatele na nevhodnost předaných dokumentací, případně nevhodnost pokynů objednatele.</w:t>
      </w:r>
    </w:p>
    <w:p w14:paraId="1C85C578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Dodavatel nesmí bez písemného souhlasu objednatele postoupit svá práva a povinnosti vyplývající z této smlouvy třetí osobě, tedy zejména povinnost vypracovat předmět zadání. </w:t>
      </w:r>
    </w:p>
    <w:p w14:paraId="52F553DA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Dodavatel poskytuje na dílo záruku v délce 60 měsíců. Záruka začíná běžet dnem protokolárního předání a převzetí díla. Objednatel se zavazuje, že případnou reklamaci vady díla uplatní bezodkladně po jejím zjištění písemnou formou.</w:t>
      </w:r>
    </w:p>
    <w:p w14:paraId="289EA212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Dodavatel se zavazuje začít s odstraňováním vad v co nejkratším možném termínu od uplatnění oprávněné reklamace.</w:t>
      </w:r>
    </w:p>
    <w:p w14:paraId="68BC5824" w14:textId="77777777" w:rsidR="00057321" w:rsidRPr="00057321" w:rsidRDefault="00057321" w:rsidP="00057321">
      <w:pPr>
        <w:tabs>
          <w:tab w:val="num" w:pos="0"/>
        </w:tabs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bookmarkStart w:id="1" w:name="_Hlk201656619"/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Všechny informace, které se dodavatel dozví v souvislosti s plněním dle této smlouvy, jsou důvěrné povahy. Dodavatel se zavazuje zachovávat o důvěrných informacích mlčenlivost a důvěrné informace používat pouze k plnění této smlouvy. </w:t>
      </w:r>
    </w:p>
    <w:bookmarkEnd w:id="1"/>
    <w:p w14:paraId="1C8E417C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Dodavatel odpovídá za škody vzniklé porušením povinností, které vyplývají z tohoto ujednání.</w:t>
      </w:r>
    </w:p>
    <w:p w14:paraId="1872F4D0" w14:textId="77777777" w:rsidR="00057321" w:rsidRPr="00057321" w:rsidRDefault="00057321" w:rsidP="00057321">
      <w:pPr>
        <w:jc w:val="both"/>
        <w:rPr>
          <w:rFonts w:ascii="Calibri" w:eastAsia="Times New Roman" w:hAnsi="Calibri" w:cs="Calibri"/>
          <w:sz w:val="18"/>
          <w:szCs w:val="18"/>
          <w14:ligatures w14:val="none"/>
        </w:rPr>
      </w:pPr>
    </w:p>
    <w:p w14:paraId="0D267CF9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6. Práva a povinnosti objednatele</w:t>
      </w:r>
    </w:p>
    <w:p w14:paraId="189512C8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Objednatel je povinen vytvořit řádné podmínky pro činnost dodavatele a poskytnout mu během plnění předmětu zadání nezbytnou součinnost.</w:t>
      </w:r>
    </w:p>
    <w:p w14:paraId="29FE5095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Objednatel je povinen včas informovat dodavatele o všech změnách a předat mu kopie dokumentu obsahujícího změny oproti původnímu znění. </w:t>
      </w:r>
    </w:p>
    <w:p w14:paraId="1C663A60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67"/>
        <w:rPr>
          <w:rFonts w:ascii="Calibri" w:eastAsia="Times New Roman" w:hAnsi="Calibri" w:cs="Calibri"/>
          <w:b/>
          <w:color w:val="000000"/>
          <w:sz w:val="18"/>
          <w:szCs w:val="18"/>
          <w14:ligatures w14:val="none"/>
        </w:rPr>
      </w:pPr>
    </w:p>
    <w:p w14:paraId="18DA2AFA" w14:textId="77777777" w:rsidR="00057321" w:rsidRPr="00057321" w:rsidRDefault="00057321" w:rsidP="00057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b/>
          <w:color w:val="000000"/>
          <w:sz w:val="18"/>
          <w:szCs w:val="18"/>
          <w14:ligatures w14:val="none"/>
        </w:rPr>
        <w:t>7. Odstoupení od smlouvy, smluvní pokuty</w:t>
      </w:r>
    </w:p>
    <w:p w14:paraId="04AF71D8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Smluvní strany mohou ukončit smluvní vztah písemnou dohodou.</w:t>
      </w:r>
    </w:p>
    <w:p w14:paraId="59AF27B6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Objednatel je oprávněn jednostranně odstoupit v případě, že dodavatel podstatně poruší své povinnosti vyplývající z tohoto smluvního ujednání. Odstoupení musí být provedeno písemně s uvedením jeho důvodu. </w:t>
      </w:r>
    </w:p>
    <w:p w14:paraId="2F934C75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Účinky odstoupení z tohoto smluvního ujednání se řídí obecně závaznými platnými právními předpisy.  </w:t>
      </w:r>
    </w:p>
    <w:p w14:paraId="40E8E817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>Neprovede-li dodavatel dílo v požadovaném termínu, zavazuje se uhradit objednateli smluvní pokutu dohodnutou na 0,1 % z ceny předmětné díla za každý den prodlení.</w:t>
      </w:r>
    </w:p>
    <w:p w14:paraId="421C8E0D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sz w:val="18"/>
          <w:szCs w:val="18"/>
          <w14:ligatures w14:val="none"/>
        </w:rPr>
        <w:t xml:space="preserve">V případě prodlení s úhradou ceny dle faktury zaplatí objednatel dodavateli smluvní pokutu ve výši </w:t>
      </w:r>
      <w:r w:rsidRPr="00057321">
        <w:rPr>
          <w:rFonts w:ascii="Arial" w:eastAsia="Times New Roman" w:hAnsi="Arial" w:cs="Arial"/>
          <w:sz w:val="18"/>
          <w:szCs w:val="18"/>
          <w14:ligatures w14:val="none"/>
        </w:rPr>
        <w:br/>
        <w:t>0,1 % z ceny díla za každý den prodlení.</w:t>
      </w:r>
    </w:p>
    <w:p w14:paraId="5C825E70" w14:textId="77777777" w:rsidR="00057321" w:rsidRPr="00057321" w:rsidRDefault="00057321" w:rsidP="00057321">
      <w:pPr>
        <w:spacing w:before="120"/>
        <w:jc w:val="both"/>
        <w:rPr>
          <w:rFonts w:ascii="Arial" w:eastAsia="Times New Roman" w:hAnsi="Arial" w:cs="Arial"/>
          <w:i/>
          <w:iCs/>
          <w:sz w:val="18"/>
          <w:szCs w:val="18"/>
          <w14:ligatures w14:val="none"/>
        </w:rPr>
      </w:pPr>
      <w:r w:rsidRPr="00057321">
        <w:rPr>
          <w:rFonts w:ascii="Arial" w:eastAsia="Times New Roman" w:hAnsi="Arial" w:cs="Arial"/>
          <w:i/>
          <w:iCs/>
          <w:sz w:val="18"/>
          <w:szCs w:val="18"/>
          <w14:ligatures w14:val="none"/>
        </w:rPr>
        <w:t>Obě smluvní strany se zavazují řešit veškeré spory, vyplývající ze závazků tohoto smluvního vztahu, především dohodou.</w:t>
      </w:r>
      <w:bookmarkEnd w:id="0"/>
    </w:p>
    <w:p w14:paraId="106DE71A" w14:textId="77777777" w:rsidR="00057321" w:rsidRPr="00057321" w:rsidRDefault="00057321" w:rsidP="00057321">
      <w:pPr>
        <w:rPr>
          <w:rFonts w:ascii="Arial" w:eastAsia="Times New Roman" w:hAnsi="Arial" w:cs="Arial"/>
          <w:sz w:val="18"/>
          <w:szCs w:val="18"/>
        </w:rPr>
      </w:pPr>
    </w:p>
    <w:p w14:paraId="371FC6E1" w14:textId="77777777" w:rsidR="00C74637" w:rsidRPr="00057321" w:rsidRDefault="00C74637">
      <w:pPr>
        <w:rPr>
          <w:rFonts w:ascii="Arial" w:hAnsi="Arial" w:cs="Arial"/>
          <w:sz w:val="18"/>
          <w:szCs w:val="18"/>
        </w:rPr>
      </w:pPr>
    </w:p>
    <w:sectPr w:rsidR="00C74637" w:rsidRPr="00057321" w:rsidSect="00057321">
      <w:footerReference w:type="default" r:id="rId7"/>
      <w:type w:val="continuous"/>
      <w:pgSz w:w="11906" w:h="16838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5604" w14:textId="77777777" w:rsidR="003A03A6" w:rsidRDefault="003A03A6">
      <w:r>
        <w:separator/>
      </w:r>
    </w:p>
  </w:endnote>
  <w:endnote w:type="continuationSeparator" w:id="0">
    <w:p w14:paraId="253E76D2" w14:textId="77777777" w:rsidR="003A03A6" w:rsidRDefault="003A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9CC" w14:textId="77777777" w:rsidR="00C74637" w:rsidRDefault="00C74637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E399" w14:textId="77777777" w:rsidR="003A03A6" w:rsidRDefault="003A03A6">
      <w:r>
        <w:separator/>
      </w:r>
    </w:p>
  </w:footnote>
  <w:footnote w:type="continuationSeparator" w:id="0">
    <w:p w14:paraId="00916CE0" w14:textId="77777777" w:rsidR="003A03A6" w:rsidRDefault="003A0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20E2F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567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76425"/>
    <w:docVar w:name="TYP_SOUBORU" w:val="RTF"/>
  </w:docVars>
  <w:rsids>
    <w:rsidRoot w:val="00F85BDF"/>
    <w:rsid w:val="00057321"/>
    <w:rsid w:val="000E0BDE"/>
    <w:rsid w:val="0012432E"/>
    <w:rsid w:val="002227D2"/>
    <w:rsid w:val="003A03A6"/>
    <w:rsid w:val="005B2F96"/>
    <w:rsid w:val="0062277A"/>
    <w:rsid w:val="0062744B"/>
    <w:rsid w:val="0098185B"/>
    <w:rsid w:val="00B149F3"/>
    <w:rsid w:val="00C74637"/>
    <w:rsid w:val="00CF3856"/>
    <w:rsid w:val="00F374DB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041C9"/>
  <w14:defaultImageDpi w14:val="0"/>
  <w15:docId w15:val="{0FC5B18F-EFA0-475B-A9A3-8B736C65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875</Words>
  <Characters>5167</Characters>
  <Application>Microsoft Office Word</Application>
  <DocSecurity>0</DocSecurity>
  <Lines>43</Lines>
  <Paragraphs>12</Paragraphs>
  <ScaleCrop>false</ScaleCrop>
  <Company>CCA Systems a.s.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cp:lastPrinted>2025-07-16T08:24:00Z</cp:lastPrinted>
  <dcterms:created xsi:type="dcterms:W3CDTF">2025-07-17T17:57:00Z</dcterms:created>
  <dcterms:modified xsi:type="dcterms:W3CDTF">2025-07-17T18:03:00Z</dcterms:modified>
</cp:coreProperties>
</file>