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1806" w14:textId="77777777" w:rsidR="0043345C" w:rsidRPr="0002326C" w:rsidRDefault="0043345C">
      <w:pPr>
        <w:pStyle w:val="Nzev"/>
        <w:rPr>
          <w:rFonts w:ascii="Arial" w:hAnsi="Arial" w:cs="Arial"/>
          <w:sz w:val="28"/>
          <w:szCs w:val="28"/>
        </w:rPr>
      </w:pPr>
    </w:p>
    <w:p w14:paraId="21B8A295" w14:textId="75332F5C" w:rsidR="0043345C" w:rsidRPr="0002326C" w:rsidRDefault="00636953">
      <w:pPr>
        <w:pStyle w:val="Nzev"/>
        <w:spacing w:line="360" w:lineRule="auto"/>
        <w:rPr>
          <w:rFonts w:ascii="Arial" w:hAnsi="Arial" w:cs="Arial"/>
          <w:sz w:val="28"/>
          <w:szCs w:val="28"/>
        </w:rPr>
      </w:pPr>
      <w:r w:rsidRPr="0002326C">
        <w:rPr>
          <w:rFonts w:ascii="Arial" w:hAnsi="Arial" w:cs="Arial"/>
          <w:sz w:val="28"/>
          <w:szCs w:val="28"/>
        </w:rPr>
        <w:t xml:space="preserve">Dodatek č. </w:t>
      </w:r>
      <w:r w:rsidR="00A91821">
        <w:rPr>
          <w:rFonts w:ascii="Arial" w:hAnsi="Arial" w:cs="Arial"/>
          <w:sz w:val="28"/>
          <w:szCs w:val="28"/>
        </w:rPr>
        <w:t>2</w:t>
      </w:r>
    </w:p>
    <w:p w14:paraId="513F4B91" w14:textId="216C1FC4" w:rsidR="0043345C" w:rsidRPr="0002326C" w:rsidRDefault="007A42FC" w:rsidP="00A9182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Nájemní</w:t>
      </w:r>
      <w:r w:rsidR="005356EB" w:rsidRPr="0002326C">
        <w:rPr>
          <w:rFonts w:ascii="Arial" w:hAnsi="Arial" w:cs="Arial"/>
          <w:b/>
          <w:sz w:val="22"/>
          <w:szCs w:val="22"/>
        </w:rPr>
        <w:t xml:space="preserve"> </w:t>
      </w:r>
      <w:r w:rsidR="004400D9">
        <w:rPr>
          <w:rFonts w:ascii="Arial" w:hAnsi="Arial" w:cs="Arial"/>
          <w:b/>
          <w:sz w:val="22"/>
          <w:szCs w:val="22"/>
        </w:rPr>
        <w:t>S</w:t>
      </w:r>
      <w:r w:rsidR="005356EB" w:rsidRPr="0002326C">
        <w:rPr>
          <w:rFonts w:ascii="Arial" w:hAnsi="Arial" w:cs="Arial"/>
          <w:b/>
          <w:sz w:val="22"/>
          <w:szCs w:val="22"/>
        </w:rPr>
        <w:t xml:space="preserve">mlouvě </w:t>
      </w:r>
      <w:r w:rsidR="005356EB" w:rsidRPr="00DA1096">
        <w:rPr>
          <w:rFonts w:ascii="Arial" w:hAnsi="Arial" w:cs="Arial"/>
          <w:b/>
          <w:sz w:val="22"/>
          <w:szCs w:val="22"/>
        </w:rPr>
        <w:t>č</w:t>
      </w:r>
      <w:r w:rsidR="00DA1096">
        <w:rPr>
          <w:rFonts w:ascii="Arial" w:hAnsi="Arial" w:cs="Arial"/>
          <w:b/>
          <w:sz w:val="22"/>
          <w:szCs w:val="22"/>
        </w:rPr>
        <w:t xml:space="preserve">. </w:t>
      </w:r>
      <w:r w:rsidR="00A91821">
        <w:rPr>
          <w:rFonts w:ascii="Arial" w:hAnsi="Arial" w:cs="Arial"/>
          <w:b/>
          <w:sz w:val="22"/>
          <w:szCs w:val="22"/>
        </w:rPr>
        <w:t xml:space="preserve">101513-000-00 </w:t>
      </w:r>
      <w:r>
        <w:rPr>
          <w:rFonts w:ascii="Arial" w:hAnsi="Arial" w:cs="Arial"/>
          <w:b/>
          <w:sz w:val="22"/>
          <w:szCs w:val="22"/>
        </w:rPr>
        <w:t>(dle číslování původního nájemce č. 2005/557) ze dne 27.10.2005, ve znění</w:t>
      </w:r>
      <w:r w:rsidR="00A91821">
        <w:rPr>
          <w:rFonts w:ascii="Arial" w:hAnsi="Arial" w:cs="Arial"/>
          <w:b/>
          <w:sz w:val="22"/>
          <w:szCs w:val="22"/>
        </w:rPr>
        <w:t xml:space="preserve"> jejího </w:t>
      </w:r>
      <w:r>
        <w:rPr>
          <w:rFonts w:ascii="Arial" w:hAnsi="Arial" w:cs="Arial"/>
          <w:b/>
          <w:sz w:val="22"/>
          <w:szCs w:val="22"/>
        </w:rPr>
        <w:t>D</w:t>
      </w:r>
      <w:r w:rsidR="00A91821">
        <w:rPr>
          <w:rFonts w:ascii="Arial" w:hAnsi="Arial" w:cs="Arial"/>
          <w:b/>
          <w:sz w:val="22"/>
          <w:szCs w:val="22"/>
        </w:rPr>
        <w:t>odatku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="00314483">
        <w:rPr>
          <w:rFonts w:ascii="Arial" w:hAnsi="Arial" w:cs="Arial"/>
          <w:b/>
          <w:sz w:val="22"/>
          <w:szCs w:val="22"/>
        </w:rPr>
        <w:t xml:space="preserve"> </w:t>
      </w:r>
      <w:r w:rsidR="005356EB" w:rsidRPr="0002326C">
        <w:rPr>
          <w:rFonts w:ascii="Arial" w:hAnsi="Arial" w:cs="Arial"/>
          <w:b/>
          <w:sz w:val="22"/>
          <w:szCs w:val="22"/>
        </w:rPr>
        <w:t xml:space="preserve">ze </w:t>
      </w:r>
      <w:r w:rsidR="005356EB" w:rsidRPr="004B69B3">
        <w:rPr>
          <w:rFonts w:ascii="Arial" w:hAnsi="Arial" w:cs="Arial"/>
          <w:b/>
          <w:sz w:val="22"/>
          <w:szCs w:val="22"/>
        </w:rPr>
        <w:t xml:space="preserve">dne </w:t>
      </w:r>
      <w:r w:rsidR="00A91821">
        <w:rPr>
          <w:rFonts w:ascii="Arial" w:hAnsi="Arial" w:cs="Arial"/>
          <w:b/>
          <w:sz w:val="22"/>
          <w:szCs w:val="22"/>
        </w:rPr>
        <w:t>27.10.2015</w:t>
      </w:r>
    </w:p>
    <w:p w14:paraId="0442D8C4" w14:textId="19773E20" w:rsidR="0043345C" w:rsidRPr="0002326C" w:rsidRDefault="005356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2326C">
        <w:rPr>
          <w:rFonts w:ascii="Arial" w:hAnsi="Arial" w:cs="Arial"/>
          <w:b/>
          <w:sz w:val="22"/>
          <w:szCs w:val="22"/>
        </w:rPr>
        <w:t>(dále souhrnně jen</w:t>
      </w:r>
      <w:r w:rsidR="004400D9">
        <w:rPr>
          <w:rFonts w:ascii="Arial" w:hAnsi="Arial" w:cs="Arial"/>
          <w:b/>
          <w:sz w:val="22"/>
          <w:szCs w:val="22"/>
        </w:rPr>
        <w:t xml:space="preserve"> „Smlouva“</w:t>
      </w:r>
      <w:r w:rsidRPr="0002326C">
        <w:rPr>
          <w:rFonts w:ascii="Arial" w:hAnsi="Arial" w:cs="Arial"/>
          <w:b/>
          <w:sz w:val="22"/>
          <w:szCs w:val="22"/>
        </w:rPr>
        <w:t>)</w:t>
      </w:r>
    </w:p>
    <w:p w14:paraId="0F3207DD" w14:textId="77777777" w:rsidR="0002326C" w:rsidRDefault="0002326C" w:rsidP="0002326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646B60" w14:textId="77777777" w:rsidR="0002326C" w:rsidRDefault="0002326C" w:rsidP="0002326C">
      <w:pPr>
        <w:ind w:left="360"/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:</w:t>
      </w:r>
    </w:p>
    <w:p w14:paraId="6077FD4B" w14:textId="77777777" w:rsidR="0002326C" w:rsidRPr="00314483" w:rsidRDefault="0002326C" w:rsidP="0002326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63D01A8" w14:textId="5BE37C7F" w:rsidR="0043345C" w:rsidRPr="00314483" w:rsidRDefault="00222C21" w:rsidP="0002326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České vysoké učení technické </w:t>
      </w:r>
      <w:r w:rsidR="00A91821">
        <w:rPr>
          <w:rFonts w:ascii="Arial" w:hAnsi="Arial" w:cs="Arial"/>
          <w:b/>
          <w:sz w:val="22"/>
          <w:szCs w:val="22"/>
        </w:rPr>
        <w:t>v Praze, fakulta elektrotechnická</w:t>
      </w:r>
    </w:p>
    <w:p w14:paraId="5940355E" w14:textId="7E78CA4F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>se sídlem:</w:t>
      </w:r>
      <w:r w:rsidRPr="00314483">
        <w:rPr>
          <w:rFonts w:ascii="Arial" w:hAnsi="Arial" w:cs="Arial"/>
          <w:sz w:val="22"/>
          <w:szCs w:val="22"/>
        </w:rPr>
        <w:tab/>
      </w:r>
      <w:r w:rsidR="00222C21">
        <w:rPr>
          <w:rFonts w:ascii="Arial" w:hAnsi="Arial" w:cs="Arial"/>
          <w:sz w:val="22"/>
          <w:szCs w:val="22"/>
        </w:rPr>
        <w:t>Jugoslávských partyzánů 1580/3</w:t>
      </w:r>
    </w:p>
    <w:p w14:paraId="0F4C2C45" w14:textId="0DE440FC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 xml:space="preserve">IČ: </w:t>
      </w:r>
      <w:r w:rsidRPr="00314483">
        <w:rPr>
          <w:rFonts w:ascii="Arial" w:hAnsi="Arial" w:cs="Arial"/>
          <w:sz w:val="22"/>
          <w:szCs w:val="22"/>
        </w:rPr>
        <w:tab/>
      </w:r>
      <w:r w:rsidR="00222C21">
        <w:rPr>
          <w:rFonts w:ascii="Arial" w:hAnsi="Arial" w:cs="Arial"/>
          <w:sz w:val="22"/>
          <w:szCs w:val="22"/>
        </w:rPr>
        <w:t>68407700</w:t>
      </w:r>
    </w:p>
    <w:p w14:paraId="784B13BA" w14:textId="714E0BC1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>zápis v OR:</w:t>
      </w:r>
      <w:r w:rsidRPr="00314483">
        <w:rPr>
          <w:rFonts w:ascii="Arial" w:hAnsi="Arial" w:cs="Arial"/>
          <w:sz w:val="22"/>
          <w:szCs w:val="22"/>
        </w:rPr>
        <w:tab/>
      </w:r>
      <w:r w:rsidR="00A91821">
        <w:rPr>
          <w:rFonts w:ascii="Arial" w:hAnsi="Arial" w:cs="Arial"/>
          <w:sz w:val="22"/>
          <w:szCs w:val="22"/>
        </w:rPr>
        <w:t>………………………………….</w:t>
      </w:r>
    </w:p>
    <w:p w14:paraId="7340BD67" w14:textId="445B8FF7" w:rsidR="00314483" w:rsidRPr="00314483" w:rsidRDefault="00314483" w:rsidP="00314483">
      <w:pPr>
        <w:tabs>
          <w:tab w:val="left" w:pos="2410"/>
        </w:tabs>
        <w:ind w:left="2410" w:hanging="1984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>zastoupena:</w:t>
      </w:r>
      <w:r w:rsidRPr="00314483">
        <w:rPr>
          <w:rFonts w:ascii="Arial" w:hAnsi="Arial" w:cs="Arial"/>
          <w:sz w:val="22"/>
          <w:szCs w:val="22"/>
        </w:rPr>
        <w:tab/>
      </w:r>
      <w:r w:rsidR="00035FFA">
        <w:rPr>
          <w:rFonts w:ascii="Arial" w:hAnsi="Arial" w:cs="Arial"/>
          <w:sz w:val="22"/>
          <w:szCs w:val="22"/>
        </w:rPr>
        <w:t xml:space="preserve">prof. Mgr. Petr </w:t>
      </w:r>
      <w:proofErr w:type="spellStart"/>
      <w:r w:rsidR="00035FFA">
        <w:rPr>
          <w:rFonts w:ascii="Arial" w:hAnsi="Arial" w:cs="Arial"/>
          <w:sz w:val="22"/>
          <w:szCs w:val="22"/>
        </w:rPr>
        <w:t>Páta</w:t>
      </w:r>
      <w:proofErr w:type="spellEnd"/>
      <w:r w:rsidR="00035FFA">
        <w:rPr>
          <w:rFonts w:ascii="Arial" w:hAnsi="Arial" w:cs="Arial"/>
          <w:sz w:val="22"/>
          <w:szCs w:val="22"/>
        </w:rPr>
        <w:t>, Ph.D. - děkan fakulty</w:t>
      </w:r>
    </w:p>
    <w:p w14:paraId="398675B0" w14:textId="19876ECE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>bankovní spojení:</w:t>
      </w:r>
      <w:r w:rsidRPr="00314483">
        <w:rPr>
          <w:rFonts w:ascii="Arial" w:hAnsi="Arial" w:cs="Arial"/>
          <w:sz w:val="22"/>
          <w:szCs w:val="22"/>
        </w:rPr>
        <w:tab/>
      </w:r>
      <w:r w:rsidR="00035FFA">
        <w:rPr>
          <w:rFonts w:ascii="Arial" w:hAnsi="Arial" w:cs="Arial"/>
          <w:sz w:val="22"/>
          <w:szCs w:val="22"/>
        </w:rPr>
        <w:t>Komerční banka</w:t>
      </w:r>
    </w:p>
    <w:p w14:paraId="031889E3" w14:textId="361611DD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>číslo účtu:</w:t>
      </w:r>
      <w:r w:rsidRPr="00314483">
        <w:rPr>
          <w:rFonts w:ascii="Arial" w:hAnsi="Arial" w:cs="Arial"/>
          <w:sz w:val="22"/>
          <w:szCs w:val="22"/>
        </w:rPr>
        <w:tab/>
      </w:r>
      <w:r w:rsidR="00035FFA">
        <w:rPr>
          <w:rFonts w:ascii="Arial" w:hAnsi="Arial" w:cs="Arial"/>
          <w:sz w:val="22"/>
          <w:szCs w:val="22"/>
        </w:rPr>
        <w:t>19-5504540254/0100</w:t>
      </w:r>
    </w:p>
    <w:p w14:paraId="5F6E6AF5" w14:textId="6628EF27" w:rsidR="00314483" w:rsidRPr="00314483" w:rsidRDefault="00314483" w:rsidP="00314483">
      <w:pPr>
        <w:tabs>
          <w:tab w:val="left" w:pos="2410"/>
        </w:tabs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ab/>
      </w:r>
      <w:r w:rsidR="00A91821">
        <w:rPr>
          <w:rFonts w:ascii="Arial" w:hAnsi="Arial" w:cs="Arial"/>
          <w:sz w:val="22"/>
          <w:szCs w:val="22"/>
        </w:rPr>
        <w:t>plátce/</w:t>
      </w:r>
      <w:r w:rsidRPr="00314483">
        <w:rPr>
          <w:rFonts w:ascii="Arial" w:hAnsi="Arial" w:cs="Arial"/>
          <w:sz w:val="22"/>
          <w:szCs w:val="22"/>
        </w:rPr>
        <w:t>neplátce DPH</w:t>
      </w:r>
    </w:p>
    <w:p w14:paraId="6ED3FC51" w14:textId="2A0A1A44" w:rsidR="0043345C" w:rsidRPr="00314483" w:rsidRDefault="0043345C" w:rsidP="00314483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5583A211" w14:textId="77B04DA3" w:rsidR="0043345C" w:rsidRPr="00314483" w:rsidRDefault="00636953">
      <w:pPr>
        <w:jc w:val="both"/>
        <w:rPr>
          <w:rFonts w:ascii="Arial" w:hAnsi="Arial" w:cs="Arial"/>
          <w:sz w:val="22"/>
          <w:szCs w:val="22"/>
        </w:rPr>
      </w:pPr>
      <w:r w:rsidRPr="00314483">
        <w:rPr>
          <w:rFonts w:ascii="Arial" w:hAnsi="Arial" w:cs="Arial"/>
          <w:sz w:val="22"/>
          <w:szCs w:val="22"/>
        </w:rPr>
        <w:t xml:space="preserve"> </w:t>
      </w:r>
      <w:r w:rsidRPr="00314483">
        <w:rPr>
          <w:rFonts w:ascii="Arial" w:hAnsi="Arial" w:cs="Arial"/>
          <w:sz w:val="22"/>
          <w:szCs w:val="22"/>
        </w:rPr>
        <w:tab/>
        <w:t xml:space="preserve">/dále jen </w:t>
      </w:r>
      <w:r w:rsidR="007E19FD" w:rsidRPr="00314483">
        <w:rPr>
          <w:rFonts w:ascii="Arial" w:hAnsi="Arial" w:cs="Arial"/>
          <w:sz w:val="22"/>
          <w:szCs w:val="22"/>
        </w:rPr>
        <w:t>„p</w:t>
      </w:r>
      <w:r w:rsidR="00A91821">
        <w:rPr>
          <w:rFonts w:ascii="Arial" w:hAnsi="Arial" w:cs="Arial"/>
          <w:sz w:val="22"/>
          <w:szCs w:val="22"/>
        </w:rPr>
        <w:t>ronajímatel</w:t>
      </w:r>
      <w:r w:rsidR="007E19FD" w:rsidRPr="00314483">
        <w:rPr>
          <w:rFonts w:ascii="Arial" w:hAnsi="Arial" w:cs="Arial"/>
          <w:sz w:val="22"/>
          <w:szCs w:val="22"/>
        </w:rPr>
        <w:t>“/</w:t>
      </w:r>
    </w:p>
    <w:p w14:paraId="35ED3CB8" w14:textId="77777777" w:rsidR="0002326C" w:rsidRDefault="0002326C">
      <w:pPr>
        <w:jc w:val="both"/>
        <w:rPr>
          <w:rFonts w:ascii="Arial" w:hAnsi="Arial" w:cs="Arial"/>
          <w:sz w:val="22"/>
          <w:szCs w:val="22"/>
        </w:rPr>
      </w:pPr>
    </w:p>
    <w:p w14:paraId="693F30D0" w14:textId="77777777" w:rsidR="0002326C" w:rsidRPr="0002326C" w:rsidRDefault="000232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84090D3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2000D2C2" w14:textId="77777777" w:rsidR="0043345C" w:rsidRPr="0002326C" w:rsidRDefault="005356EB">
      <w:pPr>
        <w:jc w:val="both"/>
        <w:rPr>
          <w:rFonts w:ascii="Arial" w:hAnsi="Arial" w:cs="Arial"/>
          <w:b/>
          <w:sz w:val="22"/>
          <w:szCs w:val="22"/>
        </w:rPr>
      </w:pPr>
      <w:r w:rsidRPr="0002326C">
        <w:rPr>
          <w:rFonts w:ascii="Arial" w:hAnsi="Arial" w:cs="Arial"/>
          <w:b/>
          <w:sz w:val="22"/>
          <w:szCs w:val="22"/>
        </w:rPr>
        <w:t>T-Mobile Czech Republic a.s.</w:t>
      </w:r>
    </w:p>
    <w:p w14:paraId="5AA229BA" w14:textId="3A5DD1BF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ab/>
        <w:t>zastoupený: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</w:r>
      <w:proofErr w:type="spellStart"/>
      <w:r w:rsidR="00316FEF">
        <w:rPr>
          <w:rFonts w:ascii="Arial" w:hAnsi="Arial" w:cs="Arial"/>
          <w:sz w:val="22"/>
          <w:szCs w:val="22"/>
        </w:rPr>
        <w:t>xxxxxxxxxxxxxxxxx</w:t>
      </w:r>
      <w:proofErr w:type="spellEnd"/>
      <w:r w:rsidR="00A91821">
        <w:rPr>
          <w:rFonts w:ascii="Arial" w:hAnsi="Arial" w:cs="Arial"/>
          <w:sz w:val="22"/>
          <w:szCs w:val="22"/>
        </w:rPr>
        <w:t>,</w:t>
      </w:r>
      <w:r w:rsidRPr="0002326C">
        <w:rPr>
          <w:rFonts w:ascii="Arial" w:hAnsi="Arial" w:cs="Arial"/>
          <w:sz w:val="22"/>
          <w:szCs w:val="22"/>
        </w:rPr>
        <w:t xml:space="preserve"> na základě </w:t>
      </w:r>
      <w:r w:rsidR="00A91821">
        <w:rPr>
          <w:rFonts w:ascii="Arial" w:hAnsi="Arial" w:cs="Arial"/>
          <w:sz w:val="22"/>
          <w:szCs w:val="22"/>
        </w:rPr>
        <w:t>plné moci</w:t>
      </w:r>
    </w:p>
    <w:p w14:paraId="1A27A8D4" w14:textId="4DCE1533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ab/>
        <w:t>se sídlem: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>Tomíčkova 2144/1, 148 00 Praha 4</w:t>
      </w:r>
    </w:p>
    <w:p w14:paraId="6ADA96CE" w14:textId="7754EF20" w:rsidR="00314483" w:rsidRPr="00314483" w:rsidRDefault="00314483" w:rsidP="00314483">
      <w:pPr>
        <w:tabs>
          <w:tab w:val="left" w:pos="2410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14483">
        <w:rPr>
          <w:rFonts w:ascii="Arial" w:hAnsi="Arial" w:cs="Arial"/>
          <w:sz w:val="22"/>
          <w:szCs w:val="22"/>
        </w:rPr>
        <w:t>bankovní spojení:</w:t>
      </w:r>
      <w:r w:rsidRPr="00314483">
        <w:rPr>
          <w:rFonts w:ascii="Arial" w:hAnsi="Arial" w:cs="Arial"/>
          <w:sz w:val="22"/>
          <w:szCs w:val="22"/>
        </w:rPr>
        <w:tab/>
      </w:r>
      <w:r w:rsidRPr="00314483">
        <w:rPr>
          <w:rFonts w:ascii="Arial" w:hAnsi="Arial" w:cs="Arial"/>
          <w:bCs/>
          <w:sz w:val="22"/>
          <w:szCs w:val="22"/>
        </w:rPr>
        <w:t>BNP Paribas S.A., pobočka Česká republika</w:t>
      </w:r>
    </w:p>
    <w:p w14:paraId="51835A87" w14:textId="05D9E8AE" w:rsidR="00314483" w:rsidRDefault="00314483" w:rsidP="00314483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14483">
        <w:rPr>
          <w:rFonts w:ascii="Arial" w:hAnsi="Arial" w:cs="Arial"/>
          <w:sz w:val="22"/>
          <w:szCs w:val="22"/>
        </w:rPr>
        <w:t xml:space="preserve">číslo účtu: </w:t>
      </w:r>
      <w:r w:rsidRPr="003144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483">
        <w:rPr>
          <w:rFonts w:ascii="Arial" w:hAnsi="Arial" w:cs="Arial"/>
          <w:sz w:val="22"/>
          <w:szCs w:val="22"/>
        </w:rPr>
        <w:t>064450-6002770110/6300</w:t>
      </w:r>
      <w:r w:rsidRPr="006B3A55">
        <w:rPr>
          <w:rFonts w:cs="Arial"/>
          <w:szCs w:val="22"/>
        </w:rPr>
        <w:t>   </w:t>
      </w:r>
      <w:r w:rsidR="005356EB" w:rsidRPr="0002326C">
        <w:rPr>
          <w:rFonts w:ascii="Arial" w:hAnsi="Arial" w:cs="Arial"/>
          <w:sz w:val="22"/>
          <w:szCs w:val="22"/>
        </w:rPr>
        <w:tab/>
      </w:r>
    </w:p>
    <w:p w14:paraId="13AFE7D7" w14:textId="388B4283" w:rsidR="0043345C" w:rsidRPr="0002326C" w:rsidRDefault="005356EB" w:rsidP="003144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>IČ: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>64949681</w:t>
      </w:r>
    </w:p>
    <w:p w14:paraId="5E5DD1B6" w14:textId="77777777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ab/>
        <w:t>DIČ: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>CZ64949681</w:t>
      </w:r>
    </w:p>
    <w:p w14:paraId="50430C35" w14:textId="77777777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ab/>
        <w:t>Zapsán v OR: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 xml:space="preserve">u Městského soudu v Praze oddíl B, vložka 3787 </w:t>
      </w:r>
    </w:p>
    <w:p w14:paraId="373825F8" w14:textId="77777777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>plátce DPH</w:t>
      </w:r>
    </w:p>
    <w:p w14:paraId="00157756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528FC25B" w14:textId="4FF4D81C" w:rsidR="0043345C" w:rsidRPr="0002326C" w:rsidRDefault="005356EB">
      <w:pPr>
        <w:jc w:val="both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 xml:space="preserve"> </w:t>
      </w:r>
      <w:r w:rsidR="007E19FD"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 xml:space="preserve"> /dále jen „</w:t>
      </w:r>
      <w:r w:rsidR="00A91821">
        <w:rPr>
          <w:rFonts w:ascii="Arial" w:hAnsi="Arial" w:cs="Arial"/>
          <w:sz w:val="22"/>
          <w:szCs w:val="22"/>
        </w:rPr>
        <w:t>nájemce</w:t>
      </w:r>
      <w:r w:rsidRPr="0002326C">
        <w:rPr>
          <w:rFonts w:ascii="Arial" w:hAnsi="Arial" w:cs="Arial"/>
          <w:sz w:val="22"/>
          <w:szCs w:val="22"/>
        </w:rPr>
        <w:t>“/</w:t>
      </w:r>
    </w:p>
    <w:p w14:paraId="70200C07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187A5065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276B033E" w14:textId="0D2BB08A" w:rsidR="0043345C" w:rsidRPr="0002326C" w:rsidRDefault="005356EB">
      <w:pPr>
        <w:pStyle w:val="Tlotextu"/>
        <w:jc w:val="center"/>
        <w:rPr>
          <w:rFonts w:ascii="Arial" w:hAnsi="Arial" w:cs="Arial"/>
          <w:b w:val="0"/>
          <w:sz w:val="22"/>
          <w:szCs w:val="22"/>
        </w:rPr>
      </w:pPr>
      <w:r w:rsidRPr="0002326C">
        <w:rPr>
          <w:rFonts w:ascii="Arial" w:hAnsi="Arial" w:cs="Arial"/>
          <w:b w:val="0"/>
          <w:sz w:val="22"/>
          <w:szCs w:val="22"/>
        </w:rPr>
        <w:t>uzavírají podle § 1901</w:t>
      </w:r>
      <w:r w:rsidR="007A42FC">
        <w:rPr>
          <w:rFonts w:ascii="Arial" w:hAnsi="Arial" w:cs="Arial"/>
          <w:b w:val="0"/>
          <w:sz w:val="22"/>
          <w:szCs w:val="22"/>
        </w:rPr>
        <w:t xml:space="preserve"> zákona č. 89/2012 Sb., </w:t>
      </w:r>
      <w:r w:rsidRPr="0002326C">
        <w:rPr>
          <w:rFonts w:ascii="Arial" w:hAnsi="Arial" w:cs="Arial"/>
          <w:b w:val="0"/>
          <w:sz w:val="22"/>
          <w:szCs w:val="22"/>
        </w:rPr>
        <w:t>občans</w:t>
      </w:r>
      <w:r w:rsidR="00DA1096">
        <w:rPr>
          <w:rFonts w:ascii="Arial" w:hAnsi="Arial" w:cs="Arial"/>
          <w:b w:val="0"/>
          <w:sz w:val="22"/>
          <w:szCs w:val="22"/>
        </w:rPr>
        <w:t>k</w:t>
      </w:r>
      <w:r w:rsidR="007A42FC">
        <w:rPr>
          <w:rFonts w:ascii="Arial" w:hAnsi="Arial" w:cs="Arial"/>
          <w:b w:val="0"/>
          <w:sz w:val="22"/>
          <w:szCs w:val="22"/>
        </w:rPr>
        <w:t>ý</w:t>
      </w:r>
      <w:r w:rsidR="00DA1096">
        <w:rPr>
          <w:rFonts w:ascii="Arial" w:hAnsi="Arial" w:cs="Arial"/>
          <w:b w:val="0"/>
          <w:sz w:val="22"/>
          <w:szCs w:val="22"/>
        </w:rPr>
        <w:t xml:space="preserve"> zákoník</w:t>
      </w:r>
      <w:r w:rsidR="007A42FC" w:rsidRPr="007A42FC">
        <w:rPr>
          <w:rFonts w:ascii="Arial" w:hAnsi="Arial" w:cs="Arial"/>
          <w:b w:val="0"/>
          <w:sz w:val="22"/>
          <w:szCs w:val="22"/>
        </w:rPr>
        <w:t>, v platném znění (dále jen „občanský zákoník“)</w:t>
      </w:r>
      <w:r w:rsidR="007A42FC">
        <w:rPr>
          <w:rFonts w:ascii="Arial" w:hAnsi="Arial" w:cs="Arial"/>
          <w:b w:val="0"/>
          <w:sz w:val="22"/>
          <w:szCs w:val="22"/>
        </w:rPr>
        <w:t>,</w:t>
      </w:r>
      <w:r w:rsidR="00DA1096">
        <w:rPr>
          <w:rFonts w:ascii="Arial" w:hAnsi="Arial" w:cs="Arial"/>
          <w:b w:val="0"/>
          <w:sz w:val="22"/>
          <w:szCs w:val="22"/>
        </w:rPr>
        <w:t xml:space="preserve"> tento </w:t>
      </w:r>
      <w:r w:rsidR="004400D9">
        <w:rPr>
          <w:rFonts w:ascii="Arial" w:hAnsi="Arial" w:cs="Arial"/>
          <w:b w:val="0"/>
          <w:sz w:val="22"/>
          <w:szCs w:val="22"/>
        </w:rPr>
        <w:t>D</w:t>
      </w:r>
      <w:r w:rsidR="00DA1096">
        <w:rPr>
          <w:rFonts w:ascii="Arial" w:hAnsi="Arial" w:cs="Arial"/>
          <w:b w:val="0"/>
          <w:sz w:val="22"/>
          <w:szCs w:val="22"/>
        </w:rPr>
        <w:t>odatek č.</w:t>
      </w:r>
      <w:r w:rsidR="008311DB">
        <w:rPr>
          <w:rFonts w:ascii="Arial" w:hAnsi="Arial" w:cs="Arial"/>
          <w:b w:val="0"/>
          <w:sz w:val="22"/>
          <w:szCs w:val="22"/>
        </w:rPr>
        <w:t>2</w:t>
      </w:r>
      <w:r w:rsidR="00B45567">
        <w:rPr>
          <w:rFonts w:ascii="Arial" w:hAnsi="Arial" w:cs="Arial"/>
          <w:b w:val="0"/>
          <w:sz w:val="22"/>
          <w:szCs w:val="22"/>
        </w:rPr>
        <w:t xml:space="preserve"> </w:t>
      </w:r>
      <w:r w:rsidRPr="0002326C">
        <w:rPr>
          <w:rFonts w:ascii="Arial" w:hAnsi="Arial" w:cs="Arial"/>
          <w:b w:val="0"/>
          <w:sz w:val="22"/>
          <w:szCs w:val="22"/>
        </w:rPr>
        <w:t xml:space="preserve">ke </w:t>
      </w:r>
      <w:r w:rsidR="004400D9">
        <w:rPr>
          <w:rFonts w:ascii="Arial" w:hAnsi="Arial" w:cs="Arial"/>
          <w:b w:val="0"/>
          <w:sz w:val="22"/>
          <w:szCs w:val="22"/>
        </w:rPr>
        <w:t>S</w:t>
      </w:r>
      <w:r w:rsidRPr="0002326C">
        <w:rPr>
          <w:rFonts w:ascii="Arial" w:hAnsi="Arial" w:cs="Arial"/>
          <w:b w:val="0"/>
          <w:sz w:val="22"/>
          <w:szCs w:val="22"/>
        </w:rPr>
        <w:t>mlouvě</w:t>
      </w:r>
      <w:r w:rsidR="004400D9">
        <w:rPr>
          <w:rFonts w:ascii="Arial" w:hAnsi="Arial" w:cs="Arial"/>
          <w:b w:val="0"/>
          <w:sz w:val="22"/>
          <w:szCs w:val="22"/>
        </w:rPr>
        <w:t>:</w:t>
      </w:r>
    </w:p>
    <w:p w14:paraId="4F681F1D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687E8136" w14:textId="77777777" w:rsidR="0043345C" w:rsidRPr="0002326C" w:rsidRDefault="0043345C">
      <w:pPr>
        <w:jc w:val="both"/>
        <w:rPr>
          <w:rFonts w:ascii="Arial" w:hAnsi="Arial" w:cs="Arial"/>
          <w:sz w:val="22"/>
          <w:szCs w:val="22"/>
        </w:rPr>
      </w:pPr>
    </w:p>
    <w:p w14:paraId="582FE11D" w14:textId="60205A39" w:rsidR="0043345C" w:rsidRPr="0002326C" w:rsidRDefault="005356EB">
      <w:pPr>
        <w:numPr>
          <w:ilvl w:val="0"/>
          <w:numId w:val="2"/>
        </w:num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02326C">
        <w:rPr>
          <w:rFonts w:ascii="Arial" w:hAnsi="Arial" w:cs="Arial"/>
          <w:b/>
          <w:sz w:val="22"/>
          <w:szCs w:val="22"/>
        </w:rPr>
        <w:t xml:space="preserve"> Předmět </w:t>
      </w:r>
      <w:r w:rsidR="00E80DDC">
        <w:rPr>
          <w:rFonts w:ascii="Arial" w:hAnsi="Arial" w:cs="Arial"/>
          <w:b/>
          <w:sz w:val="22"/>
          <w:szCs w:val="22"/>
        </w:rPr>
        <w:t>D</w:t>
      </w:r>
      <w:r w:rsidRPr="0002326C">
        <w:rPr>
          <w:rFonts w:ascii="Arial" w:hAnsi="Arial" w:cs="Arial"/>
          <w:b/>
          <w:sz w:val="22"/>
          <w:szCs w:val="22"/>
        </w:rPr>
        <w:t>odatku</w:t>
      </w:r>
      <w:r w:rsidR="00E80DDC">
        <w:rPr>
          <w:rFonts w:ascii="Arial" w:hAnsi="Arial" w:cs="Arial"/>
          <w:b/>
          <w:sz w:val="22"/>
          <w:szCs w:val="22"/>
        </w:rPr>
        <w:t xml:space="preserve"> č. 2</w:t>
      </w:r>
    </w:p>
    <w:p w14:paraId="4EFE6A2C" w14:textId="6923BCD3" w:rsidR="0043345C" w:rsidRDefault="0043345C">
      <w:pPr>
        <w:pStyle w:val="TSTextlnkuslovan"/>
        <w:rPr>
          <w:rFonts w:cs="Arial"/>
          <w:b/>
          <w:szCs w:val="22"/>
          <w:u w:val="single"/>
          <w:lang w:eastAsia="en-US"/>
        </w:rPr>
      </w:pPr>
    </w:p>
    <w:p w14:paraId="4CEB22A5" w14:textId="247A5DC9" w:rsidR="00143918" w:rsidRDefault="00B538E9" w:rsidP="00143918">
      <w:pPr>
        <w:pStyle w:val="Odstavecseseznamem"/>
        <w:numPr>
          <w:ilvl w:val="0"/>
          <w:numId w:val="4"/>
        </w:numPr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</w:t>
      </w:r>
      <w:r w:rsidR="00143918" w:rsidRPr="0002326C">
        <w:rPr>
          <w:rFonts w:ascii="Arial" w:hAnsi="Arial" w:cs="Arial"/>
          <w:b/>
          <w:sz w:val="22"/>
          <w:szCs w:val="22"/>
          <w:u w:val="single"/>
        </w:rPr>
        <w:t>člán</w:t>
      </w:r>
      <w:r>
        <w:rPr>
          <w:rFonts w:ascii="Arial" w:hAnsi="Arial" w:cs="Arial"/>
          <w:b/>
          <w:sz w:val="22"/>
          <w:szCs w:val="22"/>
          <w:u w:val="single"/>
        </w:rPr>
        <w:t>ku</w:t>
      </w:r>
      <w:r w:rsidR="00143918" w:rsidRPr="000232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43918">
        <w:rPr>
          <w:rFonts w:ascii="Arial" w:hAnsi="Arial" w:cs="Arial"/>
          <w:b/>
          <w:sz w:val="22"/>
          <w:szCs w:val="22"/>
          <w:u w:val="single"/>
        </w:rPr>
        <w:t>IV</w:t>
      </w:r>
      <w:r w:rsidR="00143918" w:rsidRPr="0002326C">
        <w:rPr>
          <w:rFonts w:ascii="Arial" w:hAnsi="Arial" w:cs="Arial"/>
          <w:b/>
          <w:sz w:val="22"/>
          <w:szCs w:val="22"/>
          <w:u w:val="single"/>
        </w:rPr>
        <w:t xml:space="preserve"> „</w:t>
      </w:r>
      <w:r w:rsidR="008311DB">
        <w:rPr>
          <w:rFonts w:ascii="Arial" w:hAnsi="Arial" w:cs="Arial"/>
          <w:b/>
          <w:sz w:val="22"/>
          <w:szCs w:val="22"/>
          <w:u w:val="single"/>
        </w:rPr>
        <w:t>Doba platnosti této smlouvy</w:t>
      </w:r>
      <w:r w:rsidR="00143918" w:rsidRPr="009F7C80">
        <w:rPr>
          <w:rFonts w:ascii="Arial" w:hAnsi="Arial" w:cs="Arial"/>
          <w:b/>
          <w:color w:val="auto"/>
          <w:sz w:val="22"/>
          <w:szCs w:val="22"/>
          <w:u w:val="single"/>
        </w:rPr>
        <w:t>“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, odst. 1 se mění doba nájmu následovně:</w:t>
      </w:r>
    </w:p>
    <w:p w14:paraId="1DEA815E" w14:textId="3D04722D" w:rsidR="00143918" w:rsidRPr="008311DB" w:rsidRDefault="008311DB" w:rsidP="008311DB">
      <w:pPr>
        <w:pStyle w:val="Odstavecseseznamem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Doba nájmu se prodlužuje o 10 let a to do 31.10.2035.</w:t>
      </w:r>
    </w:p>
    <w:p w14:paraId="0133E824" w14:textId="77777777" w:rsidR="004B69B3" w:rsidRPr="004B69B3" w:rsidRDefault="004B69B3" w:rsidP="004B69B3">
      <w:pPr>
        <w:pStyle w:val="Odstavecseseznamem"/>
        <w:ind w:left="360"/>
      </w:pPr>
    </w:p>
    <w:p w14:paraId="2DEF7095" w14:textId="55BEBFC5" w:rsidR="004B69B3" w:rsidRDefault="004B69B3" w:rsidP="004B69B3">
      <w:pPr>
        <w:pStyle w:val="Odstavecseseznamem"/>
        <w:ind w:left="360"/>
      </w:pPr>
    </w:p>
    <w:p w14:paraId="42AE6A32" w14:textId="77777777" w:rsidR="0043345C" w:rsidRPr="0002326C" w:rsidRDefault="005356EB">
      <w:pPr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02326C">
        <w:rPr>
          <w:rFonts w:ascii="Arial" w:hAnsi="Arial" w:cs="Arial"/>
          <w:b/>
          <w:sz w:val="22"/>
          <w:szCs w:val="22"/>
        </w:rPr>
        <w:t>Ostatní ujednání</w:t>
      </w:r>
    </w:p>
    <w:p w14:paraId="382CD6A2" w14:textId="77777777" w:rsidR="0043345C" w:rsidRPr="0002326C" w:rsidRDefault="0043345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32CFDB" w14:textId="66FC6340" w:rsidR="0043345C" w:rsidRPr="0002326C" w:rsidRDefault="005356EB" w:rsidP="00F106CA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 xml:space="preserve">Tento </w:t>
      </w:r>
      <w:r w:rsidR="004400D9">
        <w:rPr>
          <w:rFonts w:ascii="Arial" w:hAnsi="Arial" w:cs="Arial"/>
          <w:sz w:val="22"/>
          <w:szCs w:val="22"/>
        </w:rPr>
        <w:t>D</w:t>
      </w:r>
      <w:r w:rsidRPr="0002326C">
        <w:rPr>
          <w:rFonts w:ascii="Arial" w:hAnsi="Arial" w:cs="Arial"/>
          <w:sz w:val="22"/>
          <w:szCs w:val="22"/>
        </w:rPr>
        <w:t>odatek</w:t>
      </w:r>
      <w:r w:rsidR="00E80DDC">
        <w:rPr>
          <w:rFonts w:ascii="Arial" w:hAnsi="Arial" w:cs="Arial"/>
          <w:sz w:val="22"/>
          <w:szCs w:val="22"/>
        </w:rPr>
        <w:t xml:space="preserve"> č. 2</w:t>
      </w:r>
      <w:r w:rsidRPr="0002326C">
        <w:rPr>
          <w:rFonts w:ascii="Arial" w:hAnsi="Arial" w:cs="Arial"/>
          <w:sz w:val="22"/>
          <w:szCs w:val="22"/>
        </w:rPr>
        <w:t xml:space="preserve"> nabývá platnosti </w:t>
      </w:r>
      <w:r w:rsidR="00F106CA" w:rsidRPr="0002326C">
        <w:rPr>
          <w:rFonts w:ascii="Arial" w:hAnsi="Arial" w:cs="Arial"/>
          <w:sz w:val="22"/>
          <w:szCs w:val="22"/>
        </w:rPr>
        <w:t xml:space="preserve">a účinnosti </w:t>
      </w:r>
      <w:r w:rsidRPr="0002326C">
        <w:rPr>
          <w:rFonts w:ascii="Arial" w:hAnsi="Arial" w:cs="Arial"/>
          <w:sz w:val="22"/>
          <w:szCs w:val="22"/>
        </w:rPr>
        <w:t>dnem podpisu obou smluvních stran</w:t>
      </w:r>
      <w:r w:rsidR="007F3133">
        <w:rPr>
          <w:rFonts w:ascii="Arial" w:hAnsi="Arial" w:cs="Arial"/>
          <w:sz w:val="22"/>
          <w:szCs w:val="22"/>
        </w:rPr>
        <w:t xml:space="preserve"> a zveřejnění v registru smluv dle zákona č. 340/2015 Sb</w:t>
      </w:r>
      <w:r w:rsidR="00F106CA" w:rsidRPr="0002326C">
        <w:rPr>
          <w:rFonts w:ascii="Arial" w:hAnsi="Arial" w:cs="Arial"/>
          <w:sz w:val="22"/>
          <w:szCs w:val="22"/>
        </w:rPr>
        <w:t>.</w:t>
      </w:r>
    </w:p>
    <w:p w14:paraId="575CD794" w14:textId="312E20AB" w:rsidR="0043345C" w:rsidRPr="0002326C" w:rsidRDefault="005356EB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 xml:space="preserve">Tento </w:t>
      </w:r>
      <w:r w:rsidR="004400D9">
        <w:rPr>
          <w:rFonts w:ascii="Arial" w:hAnsi="Arial" w:cs="Arial"/>
          <w:sz w:val="22"/>
          <w:szCs w:val="22"/>
        </w:rPr>
        <w:t>D</w:t>
      </w:r>
      <w:r w:rsidRPr="0002326C">
        <w:rPr>
          <w:rFonts w:ascii="Arial" w:hAnsi="Arial" w:cs="Arial"/>
          <w:sz w:val="22"/>
          <w:szCs w:val="22"/>
        </w:rPr>
        <w:t>odatek</w:t>
      </w:r>
      <w:r w:rsidR="00E80DDC">
        <w:rPr>
          <w:rFonts w:ascii="Arial" w:hAnsi="Arial" w:cs="Arial"/>
          <w:sz w:val="22"/>
          <w:szCs w:val="22"/>
        </w:rPr>
        <w:t xml:space="preserve"> č. 2 </w:t>
      </w:r>
      <w:r w:rsidRPr="0002326C">
        <w:rPr>
          <w:rFonts w:ascii="Arial" w:hAnsi="Arial" w:cs="Arial"/>
          <w:sz w:val="22"/>
          <w:szCs w:val="22"/>
        </w:rPr>
        <w:t>je vyhotoven ve dvou (2) stejnopisech, z nichž každá ze smluvních stran obdrží jedno (1) vyhotovení.</w:t>
      </w:r>
    </w:p>
    <w:p w14:paraId="1FC72C7F" w14:textId="77777777" w:rsidR="0043345C" w:rsidRDefault="005356EB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lastRenderedPageBreak/>
        <w:t>V ostatních ujednáních zůstává Smlouva nezměněna.</w:t>
      </w:r>
    </w:p>
    <w:p w14:paraId="3702D4E9" w14:textId="26B1333B" w:rsidR="00111B92" w:rsidRPr="0002326C" w:rsidRDefault="00111B92" w:rsidP="00143918">
      <w:pPr>
        <w:pStyle w:val="Zkladntext2"/>
        <w:ind w:left="360"/>
        <w:rPr>
          <w:rFonts w:ascii="Arial" w:hAnsi="Arial" w:cs="Arial"/>
          <w:sz w:val="22"/>
          <w:szCs w:val="22"/>
        </w:rPr>
      </w:pPr>
    </w:p>
    <w:p w14:paraId="3B356925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0B0F8A0F" w14:textId="1C316A27" w:rsidR="0043345C" w:rsidRPr="0002326C" w:rsidRDefault="005356EB">
      <w:pPr>
        <w:pStyle w:val="Zkladntext2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>V</w:t>
      </w:r>
      <w:r w:rsidR="00314483">
        <w:rPr>
          <w:rFonts w:ascii="Arial" w:hAnsi="Arial" w:cs="Arial"/>
          <w:sz w:val="22"/>
          <w:szCs w:val="22"/>
        </w:rPr>
        <w:t xml:space="preserve"> </w:t>
      </w:r>
      <w:r w:rsidR="00AD76D1">
        <w:rPr>
          <w:rFonts w:ascii="Arial" w:hAnsi="Arial" w:cs="Arial"/>
          <w:sz w:val="22"/>
          <w:szCs w:val="22"/>
        </w:rPr>
        <w:t>Praze</w:t>
      </w:r>
      <w:r w:rsidR="00AD76D1" w:rsidRPr="0002326C">
        <w:rPr>
          <w:rFonts w:ascii="Arial" w:hAnsi="Arial" w:cs="Arial"/>
          <w:sz w:val="22"/>
          <w:szCs w:val="22"/>
        </w:rPr>
        <w:t xml:space="preserve"> </w:t>
      </w:r>
      <w:r w:rsidRPr="0002326C">
        <w:rPr>
          <w:rFonts w:ascii="Arial" w:hAnsi="Arial" w:cs="Arial"/>
          <w:sz w:val="22"/>
          <w:szCs w:val="22"/>
        </w:rPr>
        <w:t>dne …</w:t>
      </w:r>
      <w:r w:rsidR="00316FEF">
        <w:rPr>
          <w:rFonts w:ascii="Arial" w:hAnsi="Arial" w:cs="Arial"/>
          <w:sz w:val="22"/>
          <w:szCs w:val="22"/>
        </w:rPr>
        <w:t>3.6.2025</w:t>
      </w:r>
      <w:r w:rsidRPr="0002326C">
        <w:rPr>
          <w:rFonts w:ascii="Arial" w:hAnsi="Arial" w:cs="Arial"/>
          <w:sz w:val="22"/>
          <w:szCs w:val="22"/>
        </w:rPr>
        <w:t xml:space="preserve">…….                                          </w:t>
      </w:r>
      <w:r w:rsidR="00314483">
        <w:rPr>
          <w:rFonts w:ascii="Arial" w:hAnsi="Arial" w:cs="Arial"/>
          <w:sz w:val="22"/>
          <w:szCs w:val="22"/>
        </w:rPr>
        <w:t xml:space="preserve">     </w:t>
      </w:r>
      <w:r w:rsidRPr="0002326C">
        <w:rPr>
          <w:rFonts w:ascii="Arial" w:hAnsi="Arial" w:cs="Arial"/>
          <w:sz w:val="22"/>
          <w:szCs w:val="22"/>
        </w:rPr>
        <w:t xml:space="preserve"> V Praze dne …</w:t>
      </w:r>
      <w:r w:rsidR="00316FEF">
        <w:rPr>
          <w:rFonts w:ascii="Arial" w:hAnsi="Arial" w:cs="Arial"/>
          <w:sz w:val="22"/>
          <w:szCs w:val="22"/>
        </w:rPr>
        <w:t>10.06.2025</w:t>
      </w:r>
      <w:r w:rsidRPr="0002326C">
        <w:rPr>
          <w:rFonts w:ascii="Arial" w:hAnsi="Arial" w:cs="Arial"/>
          <w:sz w:val="22"/>
          <w:szCs w:val="22"/>
        </w:rPr>
        <w:t>….</w:t>
      </w:r>
    </w:p>
    <w:p w14:paraId="6E301E37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470409BC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00F63E8D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01CA651E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4C95E4B9" w14:textId="77777777" w:rsidR="0043345C" w:rsidRPr="0002326C" w:rsidRDefault="0043345C">
      <w:pPr>
        <w:pStyle w:val="Zkladntext2"/>
        <w:rPr>
          <w:rFonts w:ascii="Arial" w:hAnsi="Arial" w:cs="Arial"/>
          <w:sz w:val="22"/>
          <w:szCs w:val="22"/>
        </w:rPr>
      </w:pPr>
    </w:p>
    <w:p w14:paraId="2D7474B8" w14:textId="620EE040" w:rsidR="0043345C" w:rsidRPr="0002326C" w:rsidRDefault="005356EB" w:rsidP="00F106CA">
      <w:pPr>
        <w:pStyle w:val="Zkladntext2"/>
        <w:jc w:val="left"/>
        <w:rPr>
          <w:rFonts w:ascii="Arial" w:hAnsi="Arial" w:cs="Arial"/>
          <w:sz w:val="22"/>
          <w:szCs w:val="22"/>
        </w:rPr>
      </w:pPr>
      <w:r w:rsidRPr="0002326C">
        <w:rPr>
          <w:rFonts w:ascii="Arial" w:hAnsi="Arial" w:cs="Arial"/>
          <w:sz w:val="22"/>
          <w:szCs w:val="22"/>
        </w:rPr>
        <w:t>………………………</w:t>
      </w:r>
      <w:r w:rsidR="00F106CA" w:rsidRPr="0002326C">
        <w:rPr>
          <w:rFonts w:ascii="Arial" w:hAnsi="Arial" w:cs="Arial"/>
          <w:sz w:val="22"/>
          <w:szCs w:val="22"/>
        </w:rPr>
        <w:t>...............</w:t>
      </w:r>
      <w:r w:rsidRPr="0002326C">
        <w:rPr>
          <w:rFonts w:ascii="Arial" w:hAnsi="Arial" w:cs="Arial"/>
          <w:sz w:val="22"/>
          <w:szCs w:val="22"/>
        </w:rPr>
        <w:t xml:space="preserve">                          </w:t>
      </w:r>
      <w:r w:rsidRPr="0002326C">
        <w:rPr>
          <w:rFonts w:ascii="Arial" w:hAnsi="Arial" w:cs="Arial"/>
          <w:sz w:val="22"/>
          <w:szCs w:val="22"/>
        </w:rPr>
        <w:tab/>
      </w:r>
      <w:r w:rsidRPr="0002326C">
        <w:rPr>
          <w:rFonts w:ascii="Arial" w:hAnsi="Arial" w:cs="Arial"/>
          <w:sz w:val="22"/>
          <w:szCs w:val="22"/>
        </w:rPr>
        <w:tab/>
        <w:t xml:space="preserve">        </w:t>
      </w:r>
      <w:r w:rsidR="00F106CA" w:rsidRPr="0002326C">
        <w:rPr>
          <w:rFonts w:ascii="Arial" w:hAnsi="Arial" w:cs="Arial"/>
          <w:sz w:val="22"/>
          <w:szCs w:val="22"/>
        </w:rPr>
        <w:t>.....</w:t>
      </w:r>
      <w:r w:rsidRPr="0002326C">
        <w:rPr>
          <w:rFonts w:ascii="Arial" w:hAnsi="Arial" w:cs="Arial"/>
          <w:sz w:val="22"/>
          <w:szCs w:val="22"/>
        </w:rPr>
        <w:t>…………………………..</w:t>
      </w:r>
    </w:p>
    <w:p w14:paraId="13140C5C" w14:textId="631BBA62" w:rsidR="00314483" w:rsidRDefault="00E80DDC" w:rsidP="00314483">
      <w:pPr>
        <w:pStyle w:val="Zkladntext2"/>
      </w:pPr>
      <w:r>
        <w:rPr>
          <w:rFonts w:ascii="Arial" w:hAnsi="Arial" w:cs="Arial"/>
          <w:sz w:val="22"/>
          <w:szCs w:val="22"/>
        </w:rPr>
        <w:t>pronajímatel</w:t>
      </w:r>
      <w:r w:rsidR="005356EB" w:rsidRPr="000232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  <w:r>
        <w:t xml:space="preserve"> </w:t>
      </w:r>
    </w:p>
    <w:p w14:paraId="582284ED" w14:textId="5844422F" w:rsidR="00314483" w:rsidRPr="00314483" w:rsidRDefault="00AD76D1" w:rsidP="00314483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prof. Mgr. Petr </w:t>
      </w:r>
      <w:proofErr w:type="spellStart"/>
      <w:r>
        <w:rPr>
          <w:rFonts w:ascii="Arial" w:hAnsi="Arial" w:cs="Arial"/>
          <w:b/>
          <w:sz w:val="22"/>
          <w:szCs w:val="22"/>
        </w:rPr>
        <w:t>Páta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Ph.D.       </w:t>
      </w:r>
      <w:r w:rsidR="00314483">
        <w:rPr>
          <w:rFonts w:ascii="Arial" w:hAnsi="Arial" w:cs="Arial"/>
          <w:b/>
          <w:sz w:val="22"/>
          <w:szCs w:val="22"/>
        </w:rPr>
        <w:tab/>
      </w:r>
      <w:r w:rsidR="00314483">
        <w:rPr>
          <w:rFonts w:ascii="Arial" w:hAnsi="Arial" w:cs="Arial"/>
          <w:b/>
          <w:sz w:val="22"/>
          <w:szCs w:val="22"/>
        </w:rPr>
        <w:tab/>
      </w:r>
      <w:r w:rsidR="00314483">
        <w:rPr>
          <w:rFonts w:ascii="Arial" w:hAnsi="Arial" w:cs="Arial"/>
          <w:b/>
          <w:sz w:val="22"/>
          <w:szCs w:val="22"/>
        </w:rPr>
        <w:tab/>
      </w:r>
      <w:r w:rsidR="00E80DDC">
        <w:rPr>
          <w:rFonts w:ascii="Arial" w:hAnsi="Arial" w:cs="Arial"/>
          <w:b/>
          <w:sz w:val="22"/>
          <w:szCs w:val="22"/>
        </w:rPr>
        <w:tab/>
      </w:r>
      <w:r w:rsidR="00314483" w:rsidRPr="00314483">
        <w:rPr>
          <w:rFonts w:ascii="Arial" w:hAnsi="Arial" w:cs="Arial"/>
          <w:b/>
          <w:bCs/>
          <w:sz w:val="22"/>
          <w:szCs w:val="22"/>
        </w:rPr>
        <w:t>T-Mobile Czech Republic a.s.</w:t>
      </w:r>
    </w:p>
    <w:p w14:paraId="39D9757C" w14:textId="53831523" w:rsidR="00314483" w:rsidRPr="006B3A55" w:rsidRDefault="00AD76D1" w:rsidP="00314483">
      <w:pPr>
        <w:pStyle w:val="TSdajeosmluvnstran"/>
        <w:rPr>
          <w:bCs/>
          <w:lang w:eastAsia="cs-CZ"/>
        </w:rPr>
      </w:pPr>
      <w:r>
        <w:rPr>
          <w:rFonts w:cs="Arial"/>
          <w:bCs/>
          <w:szCs w:val="22"/>
          <w:lang w:eastAsia="cs-CZ"/>
        </w:rPr>
        <w:t>děkan faku</w:t>
      </w:r>
      <w:bookmarkStart w:id="0" w:name="_GoBack"/>
      <w:bookmarkEnd w:id="0"/>
      <w:r>
        <w:rPr>
          <w:rFonts w:cs="Arial"/>
          <w:bCs/>
          <w:szCs w:val="22"/>
          <w:lang w:eastAsia="cs-CZ"/>
        </w:rPr>
        <w:t>lty elektrotechnické</w:t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8311DB">
        <w:rPr>
          <w:bCs/>
          <w:lang w:eastAsia="cs-CZ"/>
        </w:rPr>
        <w:t xml:space="preserve">            </w:t>
      </w:r>
      <w:proofErr w:type="spellStart"/>
      <w:r w:rsidR="00316FEF">
        <w:rPr>
          <w:bCs/>
          <w:lang w:eastAsia="cs-CZ"/>
        </w:rPr>
        <w:t>xxxxxxxxxxxxx</w:t>
      </w:r>
      <w:proofErr w:type="spellEnd"/>
    </w:p>
    <w:p w14:paraId="667CFAF0" w14:textId="5E6A9E5E" w:rsidR="00314483" w:rsidRPr="008D2F72" w:rsidRDefault="00AD76D1" w:rsidP="00314483">
      <w:pPr>
        <w:pStyle w:val="TSdajeosmluvnstran"/>
        <w:rPr>
          <w:b/>
          <w:lang w:eastAsia="cs-CZ"/>
        </w:rPr>
      </w:pPr>
      <w:r>
        <w:rPr>
          <w:bCs/>
          <w:lang w:eastAsia="cs-CZ"/>
        </w:rPr>
        <w:tab/>
      </w:r>
      <w:r>
        <w:rPr>
          <w:bCs/>
          <w:lang w:eastAsia="cs-CZ"/>
        </w:rPr>
        <w:tab/>
      </w:r>
      <w:r>
        <w:rPr>
          <w:bCs/>
          <w:lang w:eastAsia="cs-CZ"/>
        </w:rPr>
        <w:tab/>
      </w:r>
      <w:r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</w:r>
      <w:r w:rsidR="00314483">
        <w:rPr>
          <w:bCs/>
          <w:lang w:eastAsia="cs-CZ"/>
        </w:rPr>
        <w:tab/>
        <w:t xml:space="preserve">na základě </w:t>
      </w:r>
      <w:r w:rsidR="008311DB">
        <w:rPr>
          <w:bCs/>
          <w:lang w:eastAsia="cs-CZ"/>
        </w:rPr>
        <w:t>plné moci</w:t>
      </w:r>
    </w:p>
    <w:p w14:paraId="0C614173" w14:textId="0B691EA2" w:rsidR="0043345C" w:rsidRPr="005237D2" w:rsidRDefault="0043345C" w:rsidP="00AE0BDC">
      <w:pPr>
        <w:pStyle w:val="TSdajeosmluvnstran"/>
        <w:spacing w:after="0"/>
        <w:rPr>
          <w:lang w:eastAsia="cs-CZ"/>
        </w:rPr>
      </w:pPr>
    </w:p>
    <w:sectPr w:rsidR="0043345C" w:rsidRPr="005237D2" w:rsidSect="0043345C">
      <w:headerReference w:type="default" r:id="rId10"/>
      <w:footerReference w:type="default" r:id="rId11"/>
      <w:pgSz w:w="11906" w:h="16838"/>
      <w:pgMar w:top="1135" w:right="991" w:bottom="2127" w:left="1417" w:header="708" w:footer="708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15955" w14:textId="77777777" w:rsidR="000C154F" w:rsidRDefault="000C154F">
      <w:r>
        <w:separator/>
      </w:r>
    </w:p>
  </w:endnote>
  <w:endnote w:type="continuationSeparator" w:id="0">
    <w:p w14:paraId="1559FBB0" w14:textId="77777777" w:rsidR="000C154F" w:rsidRDefault="000C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4146"/>
      <w:docPartObj>
        <w:docPartGallery w:val="Page Numbers (Bottom of Page)"/>
        <w:docPartUnique/>
      </w:docPartObj>
    </w:sdtPr>
    <w:sdtEndPr/>
    <w:sdtContent>
      <w:p w14:paraId="688C50BA" w14:textId="3836A39E" w:rsidR="00F106CA" w:rsidRDefault="008311DB" w:rsidP="00143918">
        <w:pPr>
          <w:pStyle w:val="Zpat"/>
          <w:tabs>
            <w:tab w:val="left" w:pos="7440"/>
          </w:tabs>
        </w:pPr>
        <w:r>
          <w:rPr>
            <w:rStyle w:val="slostrnky"/>
            <w:rFonts w:ascii="Arial" w:hAnsi="Arial" w:cs="Arial"/>
            <w:sz w:val="20"/>
          </w:rPr>
          <w:t>14068_Praha_Technicka 1902</w:t>
        </w:r>
        <w:r w:rsidR="00143918">
          <w:rPr>
            <w:rStyle w:val="slostrnky"/>
            <w:rFonts w:cs="Arial"/>
          </w:rPr>
          <w:tab/>
        </w:r>
        <w:r w:rsidR="00F106CA" w:rsidRPr="00F106CA">
          <w:rPr>
            <w:rFonts w:ascii="Arial" w:hAnsi="Arial" w:cs="Arial"/>
            <w:color w:val="595959" w:themeColor="text1" w:themeTint="A6"/>
          </w:rPr>
          <w:fldChar w:fldCharType="begin"/>
        </w:r>
        <w:r w:rsidR="00F106CA" w:rsidRPr="00F106CA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F106CA" w:rsidRPr="00F106CA">
          <w:rPr>
            <w:rFonts w:ascii="Arial" w:hAnsi="Arial" w:cs="Arial"/>
            <w:color w:val="595959" w:themeColor="text1" w:themeTint="A6"/>
          </w:rPr>
          <w:fldChar w:fldCharType="separate"/>
        </w:r>
        <w:r w:rsidR="00157527">
          <w:rPr>
            <w:rFonts w:ascii="Arial" w:hAnsi="Arial" w:cs="Arial"/>
            <w:noProof/>
            <w:color w:val="595959" w:themeColor="text1" w:themeTint="A6"/>
          </w:rPr>
          <w:t>1</w:t>
        </w:r>
        <w:r w:rsidR="00F106CA" w:rsidRPr="00F106CA">
          <w:rPr>
            <w:rFonts w:ascii="Arial" w:hAnsi="Arial" w:cs="Arial"/>
            <w:color w:val="595959" w:themeColor="text1" w:themeTint="A6"/>
          </w:rPr>
          <w:fldChar w:fldCharType="end"/>
        </w:r>
        <w:r w:rsidR="00F106CA" w:rsidRPr="00F106CA">
          <w:rPr>
            <w:rFonts w:ascii="Arial" w:hAnsi="Arial" w:cs="Arial"/>
            <w:color w:val="595959" w:themeColor="text1" w:themeTint="A6"/>
          </w:rPr>
          <w:t>/2</w:t>
        </w:r>
      </w:p>
    </w:sdtContent>
  </w:sdt>
  <w:p w14:paraId="6A01E61B" w14:textId="77777777" w:rsidR="0043345C" w:rsidRDefault="004334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99804" w14:textId="77777777" w:rsidR="000C154F" w:rsidRDefault="000C154F">
      <w:r>
        <w:separator/>
      </w:r>
    </w:p>
  </w:footnote>
  <w:footnote w:type="continuationSeparator" w:id="0">
    <w:p w14:paraId="55A862AF" w14:textId="77777777" w:rsidR="000C154F" w:rsidRDefault="000C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C39A" w14:textId="5D294386" w:rsidR="0043345C" w:rsidRPr="0002326C" w:rsidRDefault="005356EB">
    <w:pPr>
      <w:pStyle w:val="Zhlav"/>
      <w:jc w:val="right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473050" wp14:editId="081532C0">
          <wp:simplePos x="0" y="0"/>
          <wp:positionH relativeFrom="margin">
            <wp:posOffset>27305</wp:posOffset>
          </wp:positionH>
          <wp:positionV relativeFrom="margin">
            <wp:posOffset>-415925</wp:posOffset>
          </wp:positionV>
          <wp:extent cx="844550" cy="412750"/>
          <wp:effectExtent l="19050" t="0" r="0" b="0"/>
          <wp:wrapTight wrapText="bothSides">
            <wp:wrapPolygon edited="0">
              <wp:start x="-489" y="0"/>
              <wp:lineTo x="-489" y="20903"/>
              <wp:lineTo x="21502" y="20903"/>
              <wp:lineTo x="21502" y="0"/>
              <wp:lineTo x="-489" y="0"/>
            </wp:wrapPolygon>
          </wp:wrapTight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tab/>
    </w:r>
    <w:r w:rsidRPr="0002326C">
      <w:rPr>
        <w:rFonts w:ascii="Arial" w:hAnsi="Arial" w:cs="Arial"/>
        <w:noProof/>
        <w:lang w:val="en-US"/>
      </w:rPr>
      <w:tab/>
    </w:r>
    <w:r w:rsidR="00A91821">
      <w:rPr>
        <w:rFonts w:ascii="Arial" w:hAnsi="Arial" w:cs="Arial"/>
        <w:noProof/>
        <w:lang w:val="en-US"/>
      </w:rPr>
      <w:t>14068</w:t>
    </w:r>
    <w:r w:rsidR="00314483" w:rsidRPr="00314483">
      <w:rPr>
        <w:rFonts w:ascii="Arial" w:hAnsi="Arial" w:cs="Arial"/>
        <w:noProof/>
        <w:lang w:val="en-US"/>
      </w:rPr>
      <w:t>/</w:t>
    </w:r>
    <w:r w:rsidR="00A91821">
      <w:rPr>
        <w:rFonts w:ascii="Arial" w:hAnsi="Arial" w:cs="Arial"/>
        <w:noProof/>
        <w:lang w:val="en-US"/>
      </w:rPr>
      <w:t>NS</w:t>
    </w:r>
    <w:r w:rsidR="00314483" w:rsidRPr="00314483">
      <w:rPr>
        <w:rFonts w:ascii="Arial" w:hAnsi="Arial" w:cs="Arial"/>
        <w:noProof/>
        <w:lang w:val="en-US"/>
      </w:rPr>
      <w:t>/</w:t>
    </w:r>
    <w:r w:rsidR="00A91821">
      <w:rPr>
        <w:rFonts w:ascii="Arial" w:hAnsi="Arial" w:cs="Arial"/>
        <w:noProof/>
        <w:lang w:val="en-US"/>
      </w:rPr>
      <w:t>101513-102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B6A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45F1F"/>
    <w:multiLevelType w:val="multilevel"/>
    <w:tmpl w:val="F9803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E95F2D"/>
    <w:multiLevelType w:val="multilevel"/>
    <w:tmpl w:val="3B360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1B49"/>
    <w:multiLevelType w:val="multilevel"/>
    <w:tmpl w:val="04661C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5023E"/>
    <w:multiLevelType w:val="hybridMultilevel"/>
    <w:tmpl w:val="87EE1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261A"/>
    <w:multiLevelType w:val="multilevel"/>
    <w:tmpl w:val="B462AB30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  <w:u w:val="single"/>
      </w:rPr>
    </w:lvl>
  </w:abstractNum>
  <w:abstractNum w:abstractNumId="6" w15:restartNumberingAfterBreak="0">
    <w:nsid w:val="1A6C539F"/>
    <w:multiLevelType w:val="hybridMultilevel"/>
    <w:tmpl w:val="0D362F1C"/>
    <w:lvl w:ilvl="0" w:tplc="B14A1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2753"/>
    <w:multiLevelType w:val="hybridMultilevel"/>
    <w:tmpl w:val="2E6E9DE8"/>
    <w:lvl w:ilvl="0" w:tplc="38D4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1417"/>
    <w:multiLevelType w:val="hybridMultilevel"/>
    <w:tmpl w:val="365E03E8"/>
    <w:lvl w:ilvl="0" w:tplc="6C1CCB84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610"/>
    <w:multiLevelType w:val="hybridMultilevel"/>
    <w:tmpl w:val="0AD62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729D"/>
    <w:multiLevelType w:val="multilevel"/>
    <w:tmpl w:val="A68A950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62C6FCD"/>
    <w:multiLevelType w:val="multilevel"/>
    <w:tmpl w:val="7254767E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4A70319"/>
    <w:multiLevelType w:val="multilevel"/>
    <w:tmpl w:val="FEBE48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AAE3753"/>
    <w:multiLevelType w:val="multilevel"/>
    <w:tmpl w:val="298AE4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607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61913572"/>
    <w:multiLevelType w:val="multilevel"/>
    <w:tmpl w:val="2E329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A90BD6"/>
    <w:multiLevelType w:val="multilevel"/>
    <w:tmpl w:val="9314E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3"/>
  </w:num>
  <w:num w:numId="7">
    <w:abstractNumId w:val="1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5C"/>
    <w:rsid w:val="00001D27"/>
    <w:rsid w:val="0002326C"/>
    <w:rsid w:val="00027448"/>
    <w:rsid w:val="00035FFA"/>
    <w:rsid w:val="000574A8"/>
    <w:rsid w:val="0007392D"/>
    <w:rsid w:val="000C154F"/>
    <w:rsid w:val="00111B92"/>
    <w:rsid w:val="00113E60"/>
    <w:rsid w:val="00131ED5"/>
    <w:rsid w:val="00143918"/>
    <w:rsid w:val="00144CAF"/>
    <w:rsid w:val="001509FB"/>
    <w:rsid w:val="00157527"/>
    <w:rsid w:val="0016000D"/>
    <w:rsid w:val="0018439D"/>
    <w:rsid w:val="00185519"/>
    <w:rsid w:val="001A3E6D"/>
    <w:rsid w:val="00222C21"/>
    <w:rsid w:val="00233461"/>
    <w:rsid w:val="002577F5"/>
    <w:rsid w:val="002D2088"/>
    <w:rsid w:val="00311D17"/>
    <w:rsid w:val="00314483"/>
    <w:rsid w:val="00316FEF"/>
    <w:rsid w:val="00323B68"/>
    <w:rsid w:val="0033483A"/>
    <w:rsid w:val="00335980"/>
    <w:rsid w:val="00361907"/>
    <w:rsid w:val="00364932"/>
    <w:rsid w:val="003B7C3D"/>
    <w:rsid w:val="003D6E2D"/>
    <w:rsid w:val="0043345C"/>
    <w:rsid w:val="0043642C"/>
    <w:rsid w:val="004400D9"/>
    <w:rsid w:val="004556A7"/>
    <w:rsid w:val="004570FC"/>
    <w:rsid w:val="00466ABA"/>
    <w:rsid w:val="004903A2"/>
    <w:rsid w:val="00490734"/>
    <w:rsid w:val="00496407"/>
    <w:rsid w:val="004B4D94"/>
    <w:rsid w:val="004B69B3"/>
    <w:rsid w:val="004F5A77"/>
    <w:rsid w:val="00512E39"/>
    <w:rsid w:val="005237D2"/>
    <w:rsid w:val="00532CDF"/>
    <w:rsid w:val="005356EB"/>
    <w:rsid w:val="00542C5D"/>
    <w:rsid w:val="00555D79"/>
    <w:rsid w:val="00563D00"/>
    <w:rsid w:val="005752EC"/>
    <w:rsid w:val="00581D0B"/>
    <w:rsid w:val="00583DB7"/>
    <w:rsid w:val="00595AC4"/>
    <w:rsid w:val="005D29C3"/>
    <w:rsid w:val="005E577C"/>
    <w:rsid w:val="005F23AD"/>
    <w:rsid w:val="0060359B"/>
    <w:rsid w:val="00630F28"/>
    <w:rsid w:val="0063578A"/>
    <w:rsid w:val="00636953"/>
    <w:rsid w:val="00645685"/>
    <w:rsid w:val="006527CC"/>
    <w:rsid w:val="00664184"/>
    <w:rsid w:val="00681D26"/>
    <w:rsid w:val="006E29AA"/>
    <w:rsid w:val="00706690"/>
    <w:rsid w:val="00727238"/>
    <w:rsid w:val="007337D3"/>
    <w:rsid w:val="00792868"/>
    <w:rsid w:val="007A42FC"/>
    <w:rsid w:val="007B151C"/>
    <w:rsid w:val="007E19FD"/>
    <w:rsid w:val="007F3133"/>
    <w:rsid w:val="00803ED7"/>
    <w:rsid w:val="008311DB"/>
    <w:rsid w:val="00856B8C"/>
    <w:rsid w:val="008624AB"/>
    <w:rsid w:val="008E69CB"/>
    <w:rsid w:val="0090125E"/>
    <w:rsid w:val="009509E5"/>
    <w:rsid w:val="009916B6"/>
    <w:rsid w:val="009D06D3"/>
    <w:rsid w:val="009F60FD"/>
    <w:rsid w:val="009F64E3"/>
    <w:rsid w:val="009F7C80"/>
    <w:rsid w:val="00A13E92"/>
    <w:rsid w:val="00A20E63"/>
    <w:rsid w:val="00A41278"/>
    <w:rsid w:val="00A46A13"/>
    <w:rsid w:val="00A631C1"/>
    <w:rsid w:val="00A637F2"/>
    <w:rsid w:val="00A72C5C"/>
    <w:rsid w:val="00A87959"/>
    <w:rsid w:val="00A91821"/>
    <w:rsid w:val="00AD76D1"/>
    <w:rsid w:val="00AE0BDC"/>
    <w:rsid w:val="00AF6F2A"/>
    <w:rsid w:val="00AF7C45"/>
    <w:rsid w:val="00B2139E"/>
    <w:rsid w:val="00B45567"/>
    <w:rsid w:val="00B478CF"/>
    <w:rsid w:val="00B47DEE"/>
    <w:rsid w:val="00B50AC9"/>
    <w:rsid w:val="00B538E9"/>
    <w:rsid w:val="00BC2D5C"/>
    <w:rsid w:val="00BD5A88"/>
    <w:rsid w:val="00BE29DB"/>
    <w:rsid w:val="00BE754C"/>
    <w:rsid w:val="00C03397"/>
    <w:rsid w:val="00C33B42"/>
    <w:rsid w:val="00C650EF"/>
    <w:rsid w:val="00C90E85"/>
    <w:rsid w:val="00CE0D60"/>
    <w:rsid w:val="00D76621"/>
    <w:rsid w:val="00D92C58"/>
    <w:rsid w:val="00DA1096"/>
    <w:rsid w:val="00E07862"/>
    <w:rsid w:val="00E258F9"/>
    <w:rsid w:val="00E80DDC"/>
    <w:rsid w:val="00E9117F"/>
    <w:rsid w:val="00EB710A"/>
    <w:rsid w:val="00ED008B"/>
    <w:rsid w:val="00F106CA"/>
    <w:rsid w:val="00FB1377"/>
    <w:rsid w:val="00FB3941"/>
    <w:rsid w:val="00FB5DB6"/>
    <w:rsid w:val="00FF3CCB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D41A"/>
  <w15:docId w15:val="{DD928B34-4CC3-4145-9633-41111EA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85519"/>
    <w:rPr>
      <w:color w:val="00000A"/>
      <w:lang w:eastAsia="en-US"/>
    </w:rPr>
  </w:style>
  <w:style w:type="paragraph" w:styleId="Nadpis1">
    <w:name w:val="heading 1"/>
    <w:basedOn w:val="Nadpis"/>
    <w:rsid w:val="0043345C"/>
    <w:pPr>
      <w:outlineLvl w:val="0"/>
    </w:pPr>
  </w:style>
  <w:style w:type="paragraph" w:styleId="Nadpis2">
    <w:name w:val="heading 2"/>
    <w:basedOn w:val="Nadpis"/>
    <w:rsid w:val="0043345C"/>
    <w:pPr>
      <w:outlineLvl w:val="1"/>
    </w:pPr>
  </w:style>
  <w:style w:type="paragraph" w:styleId="Nadpis3">
    <w:name w:val="heading 3"/>
    <w:basedOn w:val="Nadpis"/>
    <w:rsid w:val="0043345C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43345C"/>
    <w:rPr>
      <w:sz w:val="16"/>
    </w:rPr>
  </w:style>
  <w:style w:type="character" w:customStyle="1" w:styleId="platne1">
    <w:name w:val="platne1"/>
    <w:basedOn w:val="Standardnpsmoodstavce"/>
    <w:qFormat/>
    <w:rsid w:val="0043345C"/>
  </w:style>
  <w:style w:type="character" w:styleId="Odkaznakoment">
    <w:name w:val="annotation reference"/>
    <w:basedOn w:val="Standardnpsmoodstavce"/>
    <w:uiPriority w:val="99"/>
    <w:qFormat/>
    <w:rsid w:val="0043345C"/>
    <w:rPr>
      <w:sz w:val="16"/>
      <w:szCs w:val="16"/>
    </w:rPr>
  </w:style>
  <w:style w:type="character" w:customStyle="1" w:styleId="TSTextlnkuslovanChar">
    <w:name w:val="TS Text článku číslovaný Char"/>
    <w:basedOn w:val="Standardnpsmoodstavce"/>
    <w:link w:val="TSTextlnkuslovan"/>
    <w:qFormat/>
    <w:locked/>
    <w:rsid w:val="0043345C"/>
    <w:rPr>
      <w:rFonts w:ascii="Arial" w:hAnsi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3345C"/>
    <w:rPr>
      <w:lang w:eastAsia="en-US"/>
    </w:rPr>
  </w:style>
  <w:style w:type="character" w:customStyle="1" w:styleId="Internetovodkaz">
    <w:name w:val="Internetový odkaz"/>
    <w:basedOn w:val="Standardnpsmoodstavce"/>
    <w:uiPriority w:val="99"/>
    <w:rsid w:val="0043345C"/>
    <w:rPr>
      <w:rFonts w:cs="Times New Roman"/>
      <w:color w:val="00000A"/>
      <w:u w:val="single"/>
    </w:rPr>
  </w:style>
  <w:style w:type="character" w:customStyle="1" w:styleId="ListLabel1">
    <w:name w:val="ListLabel 1"/>
    <w:qFormat/>
    <w:rsid w:val="0043345C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sid w:val="0043345C"/>
    <w:rPr>
      <w:rFonts w:cs="Times New Roman"/>
      <w:sz w:val="20"/>
    </w:rPr>
  </w:style>
  <w:style w:type="paragraph" w:customStyle="1" w:styleId="Nadpis">
    <w:name w:val="Nadpis"/>
    <w:basedOn w:val="Normln"/>
    <w:next w:val="Tlotextu"/>
    <w:qFormat/>
    <w:rsid w:val="004334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43345C"/>
    <w:pPr>
      <w:jc w:val="both"/>
    </w:pPr>
    <w:rPr>
      <w:b/>
      <w:sz w:val="24"/>
    </w:rPr>
  </w:style>
  <w:style w:type="paragraph" w:styleId="Seznam">
    <w:name w:val="List"/>
    <w:basedOn w:val="Tlotextu"/>
    <w:rsid w:val="0043345C"/>
    <w:rPr>
      <w:rFonts w:cs="Arial"/>
    </w:rPr>
  </w:style>
  <w:style w:type="paragraph" w:customStyle="1" w:styleId="Popisek">
    <w:name w:val="Popisek"/>
    <w:basedOn w:val="Normln"/>
    <w:rsid w:val="004334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3345C"/>
    <w:pPr>
      <w:suppressLineNumbers/>
    </w:pPr>
    <w:rPr>
      <w:rFonts w:cs="Arial"/>
    </w:rPr>
  </w:style>
  <w:style w:type="paragraph" w:styleId="Nzev">
    <w:name w:val="Title"/>
    <w:basedOn w:val="Normln"/>
    <w:qFormat/>
    <w:rsid w:val="0043345C"/>
    <w:pPr>
      <w:jc w:val="center"/>
    </w:pPr>
    <w:rPr>
      <w:b/>
      <w:sz w:val="24"/>
    </w:rPr>
  </w:style>
  <w:style w:type="paragraph" w:styleId="Zkladntext2">
    <w:name w:val="Body Text 2"/>
    <w:basedOn w:val="Normln"/>
    <w:qFormat/>
    <w:rsid w:val="0043345C"/>
    <w:pPr>
      <w:jc w:val="both"/>
    </w:pPr>
    <w:rPr>
      <w:sz w:val="24"/>
    </w:rPr>
  </w:style>
  <w:style w:type="paragraph" w:styleId="Zhlav">
    <w:name w:val="header"/>
    <w:basedOn w:val="Normln"/>
    <w:rsid w:val="004334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45C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"/>
    <w:rsid w:val="0043345C"/>
    <w:pPr>
      <w:tabs>
        <w:tab w:val="left" w:pos="993"/>
      </w:tabs>
      <w:spacing w:after="120"/>
      <w:ind w:left="992" w:hanging="566"/>
      <w:jc w:val="both"/>
    </w:pPr>
    <w:rPr>
      <w:sz w:val="24"/>
    </w:rPr>
  </w:style>
  <w:style w:type="paragraph" w:styleId="Zkladntextodsazen2">
    <w:name w:val="Body Text Indent 2"/>
    <w:basedOn w:val="Normln"/>
    <w:qFormat/>
    <w:rsid w:val="0043345C"/>
    <w:pPr>
      <w:tabs>
        <w:tab w:val="left" w:pos="426"/>
        <w:tab w:val="left" w:pos="993"/>
      </w:tabs>
      <w:spacing w:after="120"/>
      <w:ind w:left="426"/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185519"/>
    <w:rPr>
      <w:rFonts w:ascii="Arial" w:hAnsi="Arial" w:cs="Tahoma"/>
      <w:sz w:val="18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43345C"/>
  </w:style>
  <w:style w:type="paragraph" w:styleId="Pedmtkomente">
    <w:name w:val="annotation subject"/>
    <w:basedOn w:val="Textkomente"/>
    <w:semiHidden/>
    <w:qFormat/>
    <w:rsid w:val="0043345C"/>
    <w:rPr>
      <w:b/>
      <w:bCs/>
    </w:rPr>
  </w:style>
  <w:style w:type="paragraph" w:customStyle="1" w:styleId="TSlneksmlouvy">
    <w:name w:val="TS Článek smlouvy"/>
    <w:basedOn w:val="Normln"/>
    <w:qFormat/>
    <w:rsid w:val="0043345C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qFormat/>
    <w:rsid w:val="0043345C"/>
    <w:pPr>
      <w:spacing w:after="120" w:line="280" w:lineRule="exact"/>
      <w:jc w:val="both"/>
    </w:pPr>
    <w:rPr>
      <w:rFonts w:ascii="Arial" w:hAnsi="Arial"/>
      <w:sz w:val="2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345C"/>
    <w:pPr>
      <w:ind w:left="720"/>
      <w:contextualSpacing/>
    </w:pPr>
  </w:style>
  <w:style w:type="paragraph" w:styleId="Revize">
    <w:name w:val="Revision"/>
    <w:uiPriority w:val="99"/>
    <w:semiHidden/>
    <w:qFormat/>
    <w:rsid w:val="0043345C"/>
    <w:rPr>
      <w:color w:val="00000A"/>
      <w:lang w:eastAsia="en-US"/>
    </w:rPr>
  </w:style>
  <w:style w:type="paragraph" w:customStyle="1" w:styleId="Quotations">
    <w:name w:val="Quotations"/>
    <w:basedOn w:val="Normln"/>
    <w:qFormat/>
    <w:rsid w:val="0043345C"/>
  </w:style>
  <w:style w:type="paragraph" w:styleId="Podnadpis">
    <w:name w:val="Subtitle"/>
    <w:basedOn w:val="Nadpis"/>
    <w:rsid w:val="0043345C"/>
  </w:style>
  <w:style w:type="character" w:styleId="Hypertextovodkaz">
    <w:name w:val="Hyperlink"/>
    <w:basedOn w:val="Standardnpsmoodstavce"/>
    <w:uiPriority w:val="99"/>
    <w:rsid w:val="0043345C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106CA"/>
    <w:rPr>
      <w:color w:val="00000A"/>
      <w:lang w:eastAsia="en-US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02326C"/>
    <w:pPr>
      <w:spacing w:after="120" w:line="280" w:lineRule="exact"/>
      <w:jc w:val="center"/>
    </w:pPr>
    <w:rPr>
      <w:rFonts w:ascii="Arial" w:hAnsi="Arial"/>
      <w:b/>
      <w:color w:val="auto"/>
      <w:sz w:val="22"/>
      <w:szCs w:val="24"/>
      <w:lang w:eastAsia="cs-CZ"/>
    </w:rPr>
  </w:style>
  <w:style w:type="character" w:customStyle="1" w:styleId="TSProhlensmluvnchstranChar">
    <w:name w:val="TS Prohlášení smluvních stran Char"/>
    <w:link w:val="TSProhlensmluvnchstran"/>
    <w:uiPriority w:val="99"/>
    <w:locked/>
    <w:rsid w:val="0002326C"/>
    <w:rPr>
      <w:rFonts w:ascii="Arial" w:hAnsi="Arial"/>
      <w:b/>
      <w:sz w:val="22"/>
      <w:szCs w:val="24"/>
    </w:rPr>
  </w:style>
  <w:style w:type="paragraph" w:customStyle="1" w:styleId="TSdajeosmluvnstran">
    <w:name w:val="TS Údaje o smluvní straně"/>
    <w:basedOn w:val="Normln"/>
    <w:rsid w:val="00314483"/>
    <w:pPr>
      <w:spacing w:after="60" w:line="280" w:lineRule="exact"/>
    </w:pPr>
    <w:rPr>
      <w:rFonts w:ascii="Arial" w:hAnsi="Arial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dat_nepovinneho_pripomienkovatela xmlns="bbaee66e-29a6-4f50-9605-26ab01c74937">
      <UserInfo>
        <DisplayName/>
        <AccountId xsi:nil="true"/>
        <AccountType/>
      </UserInfo>
    </pridat_nepovinneho_pripomienkovatela>
    <predlzit_existujuce_pripomienkovanie xmlns="bbaee66e-29a6-4f50-9605-26ab01c74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E4EF57C714D408F800E303495F566" ma:contentTypeVersion="6" ma:contentTypeDescription="Umožňuje vytvoriť nový dokument." ma:contentTypeScope="" ma:versionID="434cad788da3b950b2bb8421ac56f2af">
  <xsd:schema xmlns:xsd="http://www.w3.org/2001/XMLSchema" xmlns:xs="http://www.w3.org/2001/XMLSchema" xmlns:p="http://schemas.microsoft.com/office/2006/metadata/properties" xmlns:ns2="bbaee66e-29a6-4f50-9605-26ab01c74937" targetNamespace="http://schemas.microsoft.com/office/2006/metadata/properties" ma:root="true" ma:fieldsID="ab79a773e278d1e5a0117310af6080af" ns2:_="">
    <xsd:import namespace="bbaee66e-29a6-4f50-9605-26ab01c74937"/>
    <xsd:element name="properties">
      <xsd:complexType>
        <xsd:sequence>
          <xsd:element name="documentManagement">
            <xsd:complexType>
              <xsd:all>
                <xsd:element ref="ns2:predlzit_existujuce_pripomienkovanie" minOccurs="0"/>
                <xsd:element ref="ns2:pridat_nepovinneho_pripomienkovate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ee66e-29a6-4f50-9605-26ab01c74937" elementFormDefault="qualified">
    <xsd:import namespace="http://schemas.microsoft.com/office/2006/documentManagement/types"/>
    <xsd:import namespace="http://schemas.microsoft.com/office/infopath/2007/PartnerControls"/>
    <xsd:element name="predlzit_existujuce_pripomienkovanie" ma:index="8" nillable="true" ma:displayName="Predĺžiť existujúce pripomienkovanie" ma:decimals="0" ma:description="Zadajte hodnotu, o koľko dní chcete predĺžiť pripomienkovanie dokumentu. Deadline pripomienkovania je možné predĺžiť len 1x." ma:internalName="predlzit_existujuce_pripomienkovanie" ma:percentage="FALSE">
      <xsd:simpleType>
        <xsd:restriction base="dms:Number">
          <xsd:minInclusive value="0"/>
        </xsd:restriction>
      </xsd:simpleType>
    </xsd:element>
    <xsd:element name="pridat_nepovinneho_pripomienkovatela" ma:index="9" nillable="true" ma:displayName="Pridať nepovinného pripomienkovateľa" ma:description="Zadajte dodatočných ľudí, ktorým sprístupníte už bežiace pripomienkovanie dokumentu." ma:list="UserInfo" ma:SharePointGroup="0" ma:internalName="pridat_nepovinneho_pripomienkovatela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CE8E7-089A-4A23-A41B-E8DBE75DBB9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baee66e-29a6-4f50-9605-26ab01c74937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B4CF4E-0086-4DFF-8DC3-67DCD105A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2E8DD-75FE-4E30-B6D7-E301CC2FE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ee66e-29a6-4f50-9605-26ab01c74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Radioking s.r.o. Janské Lázně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Marie Zejkanová</dc:creator>
  <cp:lastModifiedBy>Musil, Tomas</cp:lastModifiedBy>
  <cp:revision>2</cp:revision>
  <cp:lastPrinted>2025-05-16T07:25:00Z</cp:lastPrinted>
  <dcterms:created xsi:type="dcterms:W3CDTF">2025-06-20T12:54:00Z</dcterms:created>
  <dcterms:modified xsi:type="dcterms:W3CDTF">2025-06-20T12:54:00Z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Radioking s.r.o. Janské Lázně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1491463768</vt:lpwstr>
  </property>
  <property fmtid="{D5CDD505-2E9C-101B-9397-08002B2CF9AE}" pid="13" name="MSIP_Label_e3e41b38-373c-4b3a-9137-5c0b023d0bef_Enabled">
    <vt:lpwstr>true</vt:lpwstr>
  </property>
  <property fmtid="{D5CDD505-2E9C-101B-9397-08002B2CF9AE}" pid="14" name="MSIP_Label_e3e41b38-373c-4b3a-9137-5c0b023d0bef_SetDate">
    <vt:lpwstr>2021-10-18T19:46:45Z</vt:lpwstr>
  </property>
  <property fmtid="{D5CDD505-2E9C-101B-9397-08002B2CF9AE}" pid="15" name="MSIP_Label_e3e41b38-373c-4b3a-9137-5c0b023d0bef_Method">
    <vt:lpwstr>Standard</vt:lpwstr>
  </property>
  <property fmtid="{D5CDD505-2E9C-101B-9397-08002B2CF9AE}" pid="16" name="MSIP_Label_e3e41b38-373c-4b3a-9137-5c0b023d0bef_Name">
    <vt:lpwstr>C2-Internal</vt:lpwstr>
  </property>
  <property fmtid="{D5CDD505-2E9C-101B-9397-08002B2CF9AE}" pid="17" name="MSIP_Label_e3e41b38-373c-4b3a-9137-5c0b023d0bef_SiteId">
    <vt:lpwstr>b213b057-1008-4204-8c53-8147bc602a29</vt:lpwstr>
  </property>
  <property fmtid="{D5CDD505-2E9C-101B-9397-08002B2CF9AE}" pid="18" name="MSIP_Label_e3e41b38-373c-4b3a-9137-5c0b023d0bef_ActionId">
    <vt:lpwstr>27054e23-7b43-46a8-9d58-3fe9abd44b40</vt:lpwstr>
  </property>
  <property fmtid="{D5CDD505-2E9C-101B-9397-08002B2CF9AE}" pid="19" name="MSIP_Label_e3e41b38-373c-4b3a-9137-5c0b023d0bef_ContentBits">
    <vt:lpwstr>0</vt:lpwstr>
  </property>
  <property fmtid="{D5CDD505-2E9C-101B-9397-08002B2CF9AE}" pid="20" name="ContentTypeId">
    <vt:lpwstr>0x010100FC8E4EF57C714D408F800E303495F566</vt:lpwstr>
  </property>
</Properties>
</file>