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00" w:rsidRPr="00B15900" w:rsidRDefault="00B15900" w:rsidP="00B15900">
      <w:pPr>
        <w:pStyle w:val="Nadpis4"/>
        <w:keepNext w:val="0"/>
        <w:spacing w:before="360"/>
        <w:jc w:val="center"/>
        <w:rPr>
          <w:rFonts w:asciiTheme="minorHAnsi" w:hAnsiTheme="minorHAnsi" w:cs="Arial"/>
          <w:i w:val="0"/>
          <w:color w:val="auto"/>
          <w:spacing w:val="20"/>
          <w:sz w:val="32"/>
          <w:szCs w:val="32"/>
        </w:rPr>
      </w:pPr>
      <w:r w:rsidRPr="00B15900">
        <w:rPr>
          <w:rFonts w:asciiTheme="minorHAnsi" w:hAnsiTheme="minorHAnsi" w:cs="Arial"/>
          <w:i w:val="0"/>
          <w:color w:val="auto"/>
          <w:spacing w:val="20"/>
          <w:sz w:val="32"/>
          <w:szCs w:val="32"/>
        </w:rPr>
        <w:t>Smlouva o nájmu pozemku</w:t>
      </w:r>
    </w:p>
    <w:p w:rsidR="00B15900" w:rsidRPr="0023232C" w:rsidRDefault="00B15900" w:rsidP="00B15900">
      <w:pPr>
        <w:jc w:val="center"/>
        <w:rPr>
          <w:rFonts w:asciiTheme="minorHAnsi" w:hAnsiTheme="minorHAnsi"/>
          <w:szCs w:val="22"/>
        </w:rPr>
      </w:pPr>
      <w:r w:rsidRPr="0023232C">
        <w:rPr>
          <w:rFonts w:asciiTheme="minorHAnsi" w:hAnsiTheme="minorHAnsi"/>
        </w:rPr>
        <w:t>uzavřená dle § 2201 a násl. zákona č. 89/2012 Sb., občanský zákoník, ve znění pozdějších předpisů,</w:t>
      </w:r>
      <w:r>
        <w:rPr>
          <w:rFonts w:asciiTheme="minorHAnsi" w:hAnsiTheme="minorHAnsi"/>
        </w:rPr>
        <w:br/>
      </w:r>
      <w:r w:rsidRPr="0023232C">
        <w:rPr>
          <w:rFonts w:asciiTheme="minorHAnsi" w:hAnsiTheme="minorHAnsi"/>
        </w:rPr>
        <w:t xml:space="preserve"> </w:t>
      </w:r>
      <w:r w:rsidRPr="0023232C">
        <w:rPr>
          <w:rFonts w:asciiTheme="minorHAnsi" w:hAnsiTheme="minorHAnsi"/>
          <w:szCs w:val="22"/>
        </w:rPr>
        <w:t xml:space="preserve">a v souladu s Usnesením </w:t>
      </w:r>
      <w:r w:rsidRPr="00B15900">
        <w:rPr>
          <w:rFonts w:asciiTheme="minorHAnsi" w:hAnsiTheme="minorHAnsi"/>
          <w:szCs w:val="22"/>
        </w:rPr>
        <w:t>RMČ Praha 6 č. 2494/17 ze dne 21. 06. 2017</w:t>
      </w:r>
      <w:r w:rsidRPr="0023232C">
        <w:rPr>
          <w:rFonts w:asciiTheme="minorHAnsi" w:hAnsiTheme="minorHAnsi"/>
          <w:szCs w:val="22"/>
        </w:rPr>
        <w:t xml:space="preserve"> </w:t>
      </w:r>
    </w:p>
    <w:p w:rsidR="00B15900" w:rsidRDefault="00B15900" w:rsidP="00B15900">
      <w:pPr>
        <w:pBdr>
          <w:bottom w:val="single" w:sz="12" w:space="1" w:color="auto"/>
        </w:pBdr>
        <w:jc w:val="center"/>
        <w:rPr>
          <w:rFonts w:asciiTheme="minorHAnsi" w:hAnsiTheme="minorHAnsi"/>
        </w:rPr>
      </w:pPr>
      <w:r w:rsidRPr="00E27EF6">
        <w:rPr>
          <w:rFonts w:asciiTheme="minorHAnsi" w:hAnsiTheme="minorHAnsi"/>
        </w:rPr>
        <w:t>(doba neurčitá)</w:t>
      </w:r>
    </w:p>
    <w:p w:rsidR="00B15900" w:rsidRDefault="00B15900" w:rsidP="00B15900">
      <w:pPr>
        <w:pBdr>
          <w:bottom w:val="single" w:sz="12" w:space="1" w:color="auto"/>
        </w:pBdr>
        <w:jc w:val="center"/>
        <w:rPr>
          <w:rFonts w:asciiTheme="minorHAnsi" w:hAnsiTheme="minorHAnsi"/>
        </w:rPr>
      </w:pPr>
    </w:p>
    <w:p w:rsidR="00B15900" w:rsidRDefault="00B15900" w:rsidP="00B15900">
      <w:pPr>
        <w:spacing w:before="24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Níže uvedeného dne uzavřely smluvní strany</w:t>
      </w:r>
    </w:p>
    <w:p w:rsidR="00B15900" w:rsidRPr="0008738D" w:rsidRDefault="00B15900" w:rsidP="00B15900">
      <w:pPr>
        <w:spacing w:before="240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>M</w:t>
      </w:r>
      <w:r w:rsidRPr="0008738D">
        <w:rPr>
          <w:rFonts w:asciiTheme="minorHAnsi" w:hAnsiTheme="minorHAnsi" w:cs="Arial"/>
          <w:b/>
          <w:szCs w:val="22"/>
        </w:rPr>
        <w:t>ěstská část Praha 6</w:t>
      </w:r>
    </w:p>
    <w:p w:rsidR="00B15900" w:rsidRPr="0008738D" w:rsidRDefault="00B15900" w:rsidP="00B15900">
      <w:pPr>
        <w:rPr>
          <w:rFonts w:asciiTheme="minorHAnsi" w:hAnsiTheme="minorHAnsi" w:cs="Arial"/>
          <w:szCs w:val="22"/>
        </w:rPr>
      </w:pPr>
      <w:r w:rsidRPr="0008738D">
        <w:rPr>
          <w:rFonts w:asciiTheme="minorHAnsi" w:hAnsiTheme="minorHAnsi" w:cs="Arial"/>
          <w:szCs w:val="22"/>
        </w:rPr>
        <w:t xml:space="preserve">sídlo: </w:t>
      </w:r>
      <w:r w:rsidR="00F67DE7">
        <w:rPr>
          <w:rFonts w:asciiTheme="minorHAnsi" w:hAnsiTheme="minorHAnsi" w:cs="Arial"/>
          <w:szCs w:val="22"/>
        </w:rPr>
        <w:tab/>
      </w:r>
      <w:r w:rsidR="00F67DE7">
        <w:rPr>
          <w:rFonts w:asciiTheme="minorHAnsi" w:hAnsiTheme="minorHAnsi" w:cs="Arial"/>
          <w:szCs w:val="22"/>
        </w:rPr>
        <w:tab/>
      </w:r>
      <w:r w:rsidR="00F67DE7">
        <w:rPr>
          <w:rFonts w:asciiTheme="minorHAnsi" w:hAnsiTheme="minorHAnsi" w:cs="Arial"/>
          <w:szCs w:val="22"/>
        </w:rPr>
        <w:tab/>
      </w:r>
      <w:r w:rsidRPr="0008738D">
        <w:rPr>
          <w:rFonts w:asciiTheme="minorHAnsi" w:hAnsiTheme="minorHAnsi" w:cs="Arial"/>
          <w:szCs w:val="22"/>
        </w:rPr>
        <w:t>Československé armády 601/23, 160 52 Praha 6</w:t>
      </w:r>
      <w:r>
        <w:rPr>
          <w:rFonts w:asciiTheme="minorHAnsi" w:hAnsiTheme="minorHAnsi" w:cs="Arial"/>
          <w:szCs w:val="22"/>
        </w:rPr>
        <w:t xml:space="preserve"> -</w:t>
      </w:r>
      <w:r w:rsidRPr="0008738D">
        <w:rPr>
          <w:rFonts w:asciiTheme="minorHAnsi" w:hAnsiTheme="minorHAnsi" w:cs="Arial"/>
          <w:szCs w:val="22"/>
        </w:rPr>
        <w:t xml:space="preserve"> Bubeneč</w:t>
      </w:r>
    </w:p>
    <w:p w:rsidR="00B15900" w:rsidRPr="0008738D" w:rsidRDefault="00B15900" w:rsidP="00B15900">
      <w:pPr>
        <w:rPr>
          <w:rFonts w:asciiTheme="minorHAnsi" w:hAnsiTheme="minorHAnsi" w:cs="Arial"/>
          <w:szCs w:val="22"/>
        </w:rPr>
      </w:pPr>
      <w:r w:rsidRPr="0008738D">
        <w:rPr>
          <w:rFonts w:asciiTheme="minorHAnsi" w:hAnsiTheme="minorHAnsi" w:cs="Arial"/>
          <w:szCs w:val="22"/>
        </w:rPr>
        <w:t xml:space="preserve">IČ: </w:t>
      </w:r>
      <w:r w:rsidR="00F67DE7">
        <w:rPr>
          <w:rFonts w:asciiTheme="minorHAnsi" w:hAnsiTheme="minorHAnsi" w:cs="Arial"/>
          <w:szCs w:val="22"/>
        </w:rPr>
        <w:tab/>
      </w:r>
      <w:r w:rsidR="00F67DE7">
        <w:rPr>
          <w:rFonts w:asciiTheme="minorHAnsi" w:hAnsiTheme="minorHAnsi" w:cs="Arial"/>
          <w:szCs w:val="22"/>
        </w:rPr>
        <w:tab/>
      </w:r>
      <w:r w:rsidR="00F67DE7">
        <w:rPr>
          <w:rFonts w:asciiTheme="minorHAnsi" w:hAnsiTheme="minorHAnsi" w:cs="Arial"/>
          <w:szCs w:val="22"/>
        </w:rPr>
        <w:tab/>
      </w:r>
      <w:r w:rsidRPr="0008738D">
        <w:rPr>
          <w:rFonts w:asciiTheme="minorHAnsi" w:hAnsiTheme="minorHAnsi" w:cs="Arial"/>
          <w:szCs w:val="22"/>
        </w:rPr>
        <w:t>00063703</w:t>
      </w:r>
    </w:p>
    <w:p w:rsidR="00B15900" w:rsidRDefault="00B15900" w:rsidP="00B15900">
      <w:pPr>
        <w:rPr>
          <w:rFonts w:asciiTheme="minorHAnsi" w:hAnsiTheme="minorHAnsi" w:cs="Arial"/>
          <w:szCs w:val="22"/>
        </w:rPr>
      </w:pPr>
      <w:r w:rsidRPr="0008738D">
        <w:rPr>
          <w:rFonts w:asciiTheme="minorHAnsi" w:hAnsiTheme="minorHAnsi" w:cs="Arial"/>
          <w:szCs w:val="22"/>
        </w:rPr>
        <w:t xml:space="preserve">DIČ: </w:t>
      </w:r>
      <w:r w:rsidR="00F67DE7">
        <w:rPr>
          <w:rFonts w:asciiTheme="minorHAnsi" w:hAnsiTheme="minorHAnsi" w:cs="Arial"/>
          <w:szCs w:val="22"/>
        </w:rPr>
        <w:tab/>
      </w:r>
      <w:r w:rsidR="00F67DE7">
        <w:rPr>
          <w:rFonts w:asciiTheme="minorHAnsi" w:hAnsiTheme="minorHAnsi" w:cs="Arial"/>
          <w:szCs w:val="22"/>
        </w:rPr>
        <w:tab/>
      </w:r>
      <w:r w:rsidR="00F67DE7">
        <w:rPr>
          <w:rFonts w:asciiTheme="minorHAnsi" w:hAnsiTheme="minorHAnsi" w:cs="Arial"/>
          <w:szCs w:val="22"/>
        </w:rPr>
        <w:tab/>
      </w:r>
      <w:r w:rsidRPr="0008738D">
        <w:rPr>
          <w:rFonts w:asciiTheme="minorHAnsi" w:hAnsiTheme="minorHAnsi" w:cs="Arial"/>
          <w:szCs w:val="22"/>
        </w:rPr>
        <w:t>CZ00063703</w:t>
      </w:r>
    </w:p>
    <w:p w:rsidR="00F67DE7" w:rsidRPr="00F67DE7" w:rsidRDefault="00F67DE7" w:rsidP="00F67DE7">
      <w:pPr>
        <w:spacing w:line="276" w:lineRule="auto"/>
        <w:rPr>
          <w:rFonts w:asciiTheme="minorHAnsi" w:hAnsiTheme="minorHAnsi" w:cs="Arial"/>
          <w:szCs w:val="22"/>
          <w:lang w:eastAsia="en-US"/>
        </w:rPr>
      </w:pPr>
      <w:r w:rsidRPr="00F67DE7">
        <w:rPr>
          <w:rFonts w:asciiTheme="minorHAnsi" w:hAnsiTheme="minorHAnsi" w:cs="Arial"/>
          <w:szCs w:val="22"/>
          <w:lang w:eastAsia="en-US"/>
        </w:rPr>
        <w:t>DS:</w:t>
      </w:r>
      <w:r w:rsidRPr="00F67DE7">
        <w:rPr>
          <w:rFonts w:asciiTheme="minorHAnsi" w:hAnsiTheme="minorHAnsi" w:cs="Arial"/>
          <w:szCs w:val="22"/>
          <w:lang w:eastAsia="en-US"/>
        </w:rPr>
        <w:tab/>
      </w:r>
      <w:r w:rsidRPr="00F67DE7">
        <w:rPr>
          <w:rFonts w:asciiTheme="minorHAnsi" w:hAnsiTheme="minorHAnsi" w:cs="Arial"/>
          <w:szCs w:val="22"/>
          <w:lang w:eastAsia="en-US"/>
        </w:rPr>
        <w:tab/>
      </w:r>
      <w:r w:rsidRPr="00F67DE7">
        <w:rPr>
          <w:rFonts w:asciiTheme="minorHAnsi" w:hAnsiTheme="minorHAnsi" w:cs="Arial"/>
          <w:szCs w:val="22"/>
          <w:lang w:eastAsia="en-US"/>
        </w:rPr>
        <w:tab/>
      </w:r>
      <w:r w:rsidRPr="00F67DE7">
        <w:rPr>
          <w:rFonts w:asciiTheme="minorHAnsi" w:hAnsiTheme="minorHAnsi"/>
        </w:rPr>
        <w:t>bmzbv7c</w:t>
      </w:r>
    </w:p>
    <w:p w:rsidR="00F67DE7" w:rsidRPr="00F67DE7" w:rsidRDefault="00F67DE7" w:rsidP="00F67DE7">
      <w:pPr>
        <w:ind w:left="180" w:hanging="180"/>
        <w:rPr>
          <w:rFonts w:asciiTheme="minorHAnsi" w:hAnsiTheme="minorHAnsi" w:cs="Arial"/>
          <w:szCs w:val="22"/>
        </w:rPr>
      </w:pPr>
      <w:r w:rsidRPr="00F67DE7">
        <w:rPr>
          <w:rFonts w:asciiTheme="minorHAnsi" w:hAnsiTheme="minorHAnsi" w:cs="Arial"/>
          <w:szCs w:val="22"/>
        </w:rPr>
        <w:t>bankovní spojení:</w:t>
      </w:r>
      <w:r w:rsidRPr="00F67DE7">
        <w:rPr>
          <w:rFonts w:asciiTheme="minorHAnsi" w:hAnsiTheme="minorHAnsi" w:cs="Arial"/>
          <w:szCs w:val="22"/>
        </w:rPr>
        <w:tab/>
        <w:t>Česká spořitelna, a.s., pobočka Praha 6, Vítězné náměstí 9</w:t>
      </w:r>
    </w:p>
    <w:p w:rsidR="00F67DE7" w:rsidRDefault="00F67DE7" w:rsidP="00F67DE7">
      <w:pPr>
        <w:ind w:left="180" w:hanging="180"/>
        <w:rPr>
          <w:rFonts w:asciiTheme="minorHAnsi" w:hAnsiTheme="minorHAnsi" w:cs="Arial"/>
          <w:szCs w:val="22"/>
        </w:rPr>
      </w:pPr>
      <w:r w:rsidRPr="00F67DE7">
        <w:rPr>
          <w:rFonts w:asciiTheme="minorHAnsi" w:hAnsiTheme="minorHAnsi" w:cs="Arial"/>
          <w:szCs w:val="22"/>
        </w:rPr>
        <w:t xml:space="preserve">číslo účtu: </w:t>
      </w:r>
      <w:r w:rsidRPr="00F67DE7">
        <w:rPr>
          <w:rFonts w:asciiTheme="minorHAnsi" w:hAnsiTheme="minorHAnsi" w:cs="Arial"/>
          <w:szCs w:val="22"/>
        </w:rPr>
        <w:tab/>
      </w:r>
      <w:r w:rsidRPr="00F67DE7">
        <w:rPr>
          <w:rFonts w:asciiTheme="minorHAnsi" w:hAnsiTheme="minorHAnsi" w:cs="Arial"/>
          <w:szCs w:val="22"/>
        </w:rPr>
        <w:tab/>
        <w:t xml:space="preserve">9021 - 2000866399/0800 </w:t>
      </w:r>
    </w:p>
    <w:p w:rsidR="00F67DE7" w:rsidRPr="00F67DE7" w:rsidRDefault="00F67DE7" w:rsidP="00F67DE7">
      <w:pPr>
        <w:ind w:left="180" w:hanging="18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variabilní symbol:</w:t>
      </w:r>
      <w:r w:rsidR="0057653A">
        <w:rPr>
          <w:rFonts w:asciiTheme="minorHAnsi" w:hAnsiTheme="minorHAnsi" w:cs="Arial"/>
          <w:szCs w:val="22"/>
        </w:rPr>
        <w:tab/>
        <w:t>6036000262</w:t>
      </w:r>
    </w:p>
    <w:p w:rsidR="00F67DE7" w:rsidRDefault="00F67DE7" w:rsidP="00B15900">
      <w:pPr>
        <w:rPr>
          <w:rFonts w:asciiTheme="minorHAnsi" w:hAnsiTheme="minorHAnsi" w:cs="Arial"/>
          <w:szCs w:val="22"/>
        </w:rPr>
      </w:pPr>
    </w:p>
    <w:p w:rsidR="00B15900" w:rsidRDefault="00B15900" w:rsidP="00B15900">
      <w:pPr>
        <w:rPr>
          <w:rFonts w:asciiTheme="minorHAnsi" w:hAnsiTheme="minorHAnsi" w:cs="Arial"/>
          <w:szCs w:val="22"/>
        </w:rPr>
      </w:pPr>
      <w:r w:rsidRPr="0008738D">
        <w:rPr>
          <w:rFonts w:asciiTheme="minorHAnsi" w:hAnsiTheme="minorHAnsi" w:cs="Arial"/>
          <w:szCs w:val="22"/>
        </w:rPr>
        <w:t>zapsaná v </w:t>
      </w:r>
      <w:proofErr w:type="gramStart"/>
      <w:r w:rsidRPr="0008738D">
        <w:rPr>
          <w:rFonts w:asciiTheme="minorHAnsi" w:hAnsiTheme="minorHAnsi" w:cs="Arial"/>
          <w:szCs w:val="22"/>
        </w:rPr>
        <w:t>RES</w:t>
      </w:r>
      <w:proofErr w:type="gramEnd"/>
      <w:r w:rsidRPr="0008738D">
        <w:rPr>
          <w:rFonts w:asciiTheme="minorHAnsi" w:hAnsiTheme="minorHAnsi" w:cs="Arial"/>
          <w:szCs w:val="22"/>
        </w:rPr>
        <w:t xml:space="preserve"> vedeném Českým statistickým úřadem</w:t>
      </w:r>
    </w:p>
    <w:p w:rsidR="00B15900" w:rsidRDefault="00B15900" w:rsidP="00B15900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zastoupená starostou Mgr. Ondřejem Kolářem</w:t>
      </w:r>
    </w:p>
    <w:p w:rsidR="00B15900" w:rsidRPr="0008738D" w:rsidRDefault="00B15900" w:rsidP="00B15900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jednající: Ing. Jaromír Vaculík, zástupce starosty Městské části Praha 6</w:t>
      </w:r>
    </w:p>
    <w:p w:rsidR="00B15900" w:rsidRDefault="00B15900" w:rsidP="00B15900">
      <w:pPr>
        <w:rPr>
          <w:rFonts w:asciiTheme="minorHAnsi" w:hAnsiTheme="minorHAnsi" w:cs="Arial"/>
          <w:szCs w:val="22"/>
        </w:rPr>
      </w:pPr>
      <w:r w:rsidRPr="0008738D">
        <w:rPr>
          <w:rFonts w:asciiTheme="minorHAnsi" w:hAnsiTheme="minorHAnsi" w:cs="Arial"/>
          <w:szCs w:val="22"/>
        </w:rPr>
        <w:t xml:space="preserve">(dále jen </w:t>
      </w:r>
      <w:r w:rsidRPr="0008738D">
        <w:rPr>
          <w:rFonts w:asciiTheme="minorHAnsi" w:hAnsiTheme="minorHAnsi" w:cs="Arial"/>
          <w:b/>
          <w:szCs w:val="22"/>
        </w:rPr>
        <w:t>„pronajímatel“</w:t>
      </w:r>
      <w:r w:rsidRPr="0008738D">
        <w:rPr>
          <w:rFonts w:asciiTheme="minorHAnsi" w:hAnsiTheme="minorHAnsi" w:cs="Arial"/>
          <w:szCs w:val="22"/>
        </w:rPr>
        <w:t>)</w:t>
      </w:r>
    </w:p>
    <w:p w:rsidR="00B15900" w:rsidRPr="0008738D" w:rsidRDefault="00B15900" w:rsidP="00B15900">
      <w:pPr>
        <w:rPr>
          <w:rFonts w:asciiTheme="minorHAnsi" w:hAnsiTheme="minorHAnsi" w:cs="Arial"/>
          <w:szCs w:val="22"/>
        </w:rPr>
      </w:pPr>
    </w:p>
    <w:p w:rsidR="00B15900" w:rsidRDefault="00B15900" w:rsidP="00B15900">
      <w:pPr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>a</w:t>
      </w:r>
    </w:p>
    <w:p w:rsidR="00B15900" w:rsidRDefault="00B15900" w:rsidP="00B15900">
      <w:pPr>
        <w:rPr>
          <w:rFonts w:asciiTheme="minorHAnsi" w:hAnsiTheme="minorHAnsi" w:cs="Arial"/>
          <w:b/>
          <w:szCs w:val="22"/>
        </w:rPr>
      </w:pPr>
    </w:p>
    <w:p w:rsidR="00B15900" w:rsidRPr="00134152" w:rsidRDefault="00B15900" w:rsidP="00B15900">
      <w:pPr>
        <w:rPr>
          <w:rFonts w:asciiTheme="minorHAnsi" w:hAnsiTheme="minorHAnsi" w:cs="Arial"/>
          <w:b/>
          <w:szCs w:val="22"/>
        </w:rPr>
      </w:pPr>
      <w:r w:rsidRPr="00134152">
        <w:rPr>
          <w:rFonts w:asciiTheme="minorHAnsi" w:hAnsiTheme="minorHAnsi" w:cs="Arial"/>
          <w:b/>
          <w:szCs w:val="22"/>
        </w:rPr>
        <w:t>SNEO, a.s.</w:t>
      </w:r>
    </w:p>
    <w:p w:rsidR="00B15900" w:rsidRPr="006952BD" w:rsidRDefault="00B15900" w:rsidP="00B15900">
      <w:pPr>
        <w:rPr>
          <w:rFonts w:asciiTheme="minorHAnsi" w:hAnsiTheme="minorHAnsi" w:cs="Arial"/>
          <w:szCs w:val="22"/>
        </w:rPr>
      </w:pPr>
      <w:r w:rsidRPr="006952BD">
        <w:rPr>
          <w:rFonts w:asciiTheme="minorHAnsi" w:hAnsiTheme="minorHAnsi" w:cs="Arial"/>
          <w:szCs w:val="22"/>
        </w:rPr>
        <w:t xml:space="preserve">sídlo: </w:t>
      </w:r>
      <w:r w:rsidR="00F32A27">
        <w:rPr>
          <w:rFonts w:asciiTheme="minorHAnsi" w:hAnsiTheme="minorHAnsi" w:cs="Arial"/>
          <w:szCs w:val="22"/>
        </w:rPr>
        <w:tab/>
      </w:r>
      <w:r w:rsidR="00F32A27">
        <w:rPr>
          <w:rFonts w:asciiTheme="minorHAnsi" w:hAnsiTheme="minorHAnsi" w:cs="Arial"/>
          <w:szCs w:val="22"/>
        </w:rPr>
        <w:tab/>
      </w:r>
      <w:r w:rsidR="00F32A27">
        <w:rPr>
          <w:rFonts w:asciiTheme="minorHAnsi" w:hAnsiTheme="minorHAnsi" w:cs="Arial"/>
          <w:szCs w:val="22"/>
        </w:rPr>
        <w:tab/>
      </w:r>
      <w:r w:rsidRPr="006952BD">
        <w:rPr>
          <w:rFonts w:asciiTheme="minorHAnsi" w:hAnsiTheme="minorHAnsi" w:cs="Arial"/>
          <w:szCs w:val="22"/>
        </w:rPr>
        <w:t>Nad Alejí 1876/2, 162 05 Praha 6 – Břevnov</w:t>
      </w:r>
    </w:p>
    <w:p w:rsidR="00B15900" w:rsidRPr="006952BD" w:rsidRDefault="00B15900" w:rsidP="00B15900">
      <w:pPr>
        <w:rPr>
          <w:rFonts w:asciiTheme="minorHAnsi" w:hAnsiTheme="minorHAnsi" w:cs="Arial"/>
          <w:szCs w:val="22"/>
        </w:rPr>
      </w:pPr>
      <w:r w:rsidRPr="006952BD">
        <w:rPr>
          <w:rFonts w:asciiTheme="minorHAnsi" w:hAnsiTheme="minorHAnsi" w:cs="Arial"/>
          <w:szCs w:val="22"/>
        </w:rPr>
        <w:t>IČ: </w:t>
      </w:r>
      <w:r w:rsidR="00F32A27">
        <w:rPr>
          <w:rFonts w:asciiTheme="minorHAnsi" w:hAnsiTheme="minorHAnsi" w:cs="Arial"/>
          <w:szCs w:val="22"/>
        </w:rPr>
        <w:tab/>
      </w:r>
      <w:r w:rsidR="00F32A27">
        <w:rPr>
          <w:rFonts w:asciiTheme="minorHAnsi" w:hAnsiTheme="minorHAnsi" w:cs="Arial"/>
          <w:szCs w:val="22"/>
        </w:rPr>
        <w:tab/>
      </w:r>
      <w:r w:rsidR="00F32A27">
        <w:rPr>
          <w:rFonts w:asciiTheme="minorHAnsi" w:hAnsiTheme="minorHAnsi" w:cs="Arial"/>
          <w:szCs w:val="22"/>
        </w:rPr>
        <w:tab/>
      </w:r>
      <w:r w:rsidRPr="006952BD">
        <w:rPr>
          <w:rFonts w:asciiTheme="minorHAnsi" w:hAnsiTheme="minorHAnsi" w:cs="Arial"/>
          <w:szCs w:val="22"/>
        </w:rPr>
        <w:t>27114112</w:t>
      </w:r>
    </w:p>
    <w:p w:rsidR="00B15900" w:rsidRPr="006952BD" w:rsidRDefault="00B15900" w:rsidP="00B15900">
      <w:pPr>
        <w:rPr>
          <w:rFonts w:asciiTheme="minorHAnsi" w:hAnsiTheme="minorHAnsi" w:cs="Arial"/>
          <w:szCs w:val="22"/>
        </w:rPr>
      </w:pPr>
      <w:r w:rsidRPr="006952BD">
        <w:rPr>
          <w:rFonts w:asciiTheme="minorHAnsi" w:hAnsiTheme="minorHAnsi" w:cs="Arial"/>
          <w:szCs w:val="22"/>
        </w:rPr>
        <w:t xml:space="preserve">spisová značka: </w:t>
      </w:r>
      <w:r w:rsidR="00F32A27">
        <w:rPr>
          <w:rFonts w:asciiTheme="minorHAnsi" w:hAnsiTheme="minorHAnsi" w:cs="Arial"/>
          <w:szCs w:val="22"/>
        </w:rPr>
        <w:tab/>
      </w:r>
      <w:r w:rsidRPr="006952BD">
        <w:rPr>
          <w:rFonts w:asciiTheme="minorHAnsi" w:hAnsiTheme="minorHAnsi" w:cs="Arial"/>
          <w:szCs w:val="22"/>
        </w:rPr>
        <w:t>B 9085 vedená Městským soudem v Praze</w:t>
      </w:r>
    </w:p>
    <w:p w:rsidR="00B15900" w:rsidRPr="006952BD" w:rsidRDefault="00B15900" w:rsidP="00B15900">
      <w:pPr>
        <w:tabs>
          <w:tab w:val="left" w:pos="993"/>
        </w:tabs>
        <w:rPr>
          <w:rFonts w:asciiTheme="minorHAnsi" w:hAnsiTheme="minorHAnsi" w:cs="Arial"/>
          <w:szCs w:val="22"/>
        </w:rPr>
      </w:pPr>
      <w:r w:rsidRPr="006952BD">
        <w:rPr>
          <w:rFonts w:asciiTheme="minorHAnsi" w:hAnsiTheme="minorHAnsi" w:cs="Arial"/>
          <w:szCs w:val="22"/>
        </w:rPr>
        <w:t>jednající:</w:t>
      </w:r>
      <w:r w:rsidRPr="006952BD">
        <w:rPr>
          <w:rFonts w:asciiTheme="minorHAnsi" w:hAnsiTheme="minorHAnsi" w:cs="Arial"/>
          <w:szCs w:val="22"/>
        </w:rPr>
        <w:tab/>
      </w:r>
      <w:r w:rsidR="00F32A27">
        <w:rPr>
          <w:rFonts w:asciiTheme="minorHAnsi" w:hAnsiTheme="minorHAnsi" w:cs="Arial"/>
          <w:szCs w:val="22"/>
        </w:rPr>
        <w:tab/>
      </w:r>
      <w:r w:rsidR="00F32A27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Tomáš Jílek</w:t>
      </w:r>
      <w:r w:rsidRPr="006952BD">
        <w:rPr>
          <w:rFonts w:asciiTheme="minorHAnsi" w:hAnsiTheme="minorHAnsi" w:cs="Arial"/>
          <w:szCs w:val="22"/>
        </w:rPr>
        <w:t>,</w:t>
      </w:r>
      <w:r>
        <w:rPr>
          <w:rFonts w:asciiTheme="minorHAnsi" w:hAnsiTheme="minorHAnsi" w:cs="Arial"/>
          <w:szCs w:val="22"/>
        </w:rPr>
        <w:t xml:space="preserve"> předseda představenstva</w:t>
      </w:r>
      <w:r w:rsidRPr="006952BD">
        <w:rPr>
          <w:rFonts w:asciiTheme="minorHAnsi" w:hAnsiTheme="minorHAnsi" w:cs="Arial"/>
          <w:szCs w:val="22"/>
        </w:rPr>
        <w:t xml:space="preserve"> a</w:t>
      </w:r>
    </w:p>
    <w:p w:rsidR="00B15900" w:rsidRPr="006952BD" w:rsidRDefault="00B15900" w:rsidP="00B15900">
      <w:pPr>
        <w:tabs>
          <w:tab w:val="left" w:pos="993"/>
        </w:tabs>
        <w:ind w:left="567"/>
        <w:rPr>
          <w:rFonts w:asciiTheme="minorHAnsi" w:hAnsiTheme="minorHAnsi" w:cs="Arial"/>
          <w:szCs w:val="22"/>
        </w:rPr>
      </w:pPr>
      <w:r w:rsidRPr="006952BD">
        <w:rPr>
          <w:rFonts w:asciiTheme="minorHAnsi" w:hAnsiTheme="minorHAnsi" w:cs="Arial"/>
          <w:szCs w:val="22"/>
        </w:rPr>
        <w:tab/>
      </w:r>
      <w:r w:rsidR="00F32A27">
        <w:rPr>
          <w:rFonts w:asciiTheme="minorHAnsi" w:hAnsiTheme="minorHAnsi" w:cs="Arial"/>
          <w:szCs w:val="22"/>
        </w:rPr>
        <w:tab/>
      </w:r>
      <w:r w:rsidR="00F32A27">
        <w:rPr>
          <w:rFonts w:asciiTheme="minorHAnsi" w:hAnsiTheme="minorHAnsi" w:cs="Arial"/>
          <w:szCs w:val="22"/>
        </w:rPr>
        <w:tab/>
      </w:r>
      <w:r w:rsidRPr="006952BD">
        <w:rPr>
          <w:rFonts w:asciiTheme="minorHAnsi" w:hAnsiTheme="minorHAnsi" w:cs="Arial"/>
          <w:szCs w:val="22"/>
        </w:rPr>
        <w:t>Ing. Petrem Macháčkem, místopředsedou představenstva</w:t>
      </w:r>
    </w:p>
    <w:p w:rsidR="00B15900" w:rsidRDefault="00B15900" w:rsidP="00B15900">
      <w:pPr>
        <w:rPr>
          <w:rFonts w:asciiTheme="minorHAnsi" w:hAnsiTheme="minorHAnsi" w:cs="Arial"/>
          <w:szCs w:val="22"/>
        </w:rPr>
      </w:pPr>
      <w:r w:rsidRPr="000A368C">
        <w:rPr>
          <w:rFonts w:asciiTheme="minorHAnsi" w:hAnsiTheme="minorHAnsi" w:cs="Arial"/>
          <w:szCs w:val="22"/>
        </w:rPr>
        <w:t xml:space="preserve">(dále jen </w:t>
      </w:r>
      <w:r w:rsidRPr="00D623E8">
        <w:rPr>
          <w:rFonts w:asciiTheme="minorHAnsi" w:hAnsiTheme="minorHAnsi" w:cs="Arial"/>
          <w:b/>
          <w:szCs w:val="22"/>
        </w:rPr>
        <w:t>„nájemce“</w:t>
      </w:r>
      <w:r w:rsidRPr="000A368C">
        <w:rPr>
          <w:rFonts w:asciiTheme="minorHAnsi" w:hAnsiTheme="minorHAnsi" w:cs="Arial"/>
          <w:szCs w:val="22"/>
        </w:rPr>
        <w:t>)</w:t>
      </w:r>
    </w:p>
    <w:p w:rsidR="00B15900" w:rsidRPr="000A368C" w:rsidRDefault="00B15900" w:rsidP="00B15900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(dále společně </w:t>
      </w:r>
      <w:r w:rsidRPr="003F6287">
        <w:rPr>
          <w:rFonts w:asciiTheme="minorHAnsi" w:hAnsiTheme="minorHAnsi" w:cs="Arial"/>
          <w:b/>
          <w:szCs w:val="22"/>
        </w:rPr>
        <w:t>„smluvní strany“)</w:t>
      </w:r>
    </w:p>
    <w:p w:rsidR="00B15900" w:rsidRPr="00383479" w:rsidRDefault="00B15900" w:rsidP="00B15900">
      <w:pPr>
        <w:spacing w:before="240" w:after="240"/>
        <w:jc w:val="center"/>
        <w:rPr>
          <w:rFonts w:asciiTheme="minorHAnsi" w:hAnsiTheme="minorHAnsi" w:cs="Arial"/>
          <w:szCs w:val="22"/>
        </w:rPr>
      </w:pPr>
      <w:r w:rsidRPr="00383479">
        <w:rPr>
          <w:rFonts w:asciiTheme="minorHAnsi" w:hAnsiTheme="minorHAnsi" w:cs="Arial"/>
          <w:szCs w:val="22"/>
        </w:rPr>
        <w:t>tuto</w:t>
      </w:r>
    </w:p>
    <w:p w:rsidR="00B15900" w:rsidRPr="00383479" w:rsidRDefault="00B15900" w:rsidP="00B15900">
      <w:pPr>
        <w:pStyle w:val="Nadpis1"/>
        <w:keepNext w:val="0"/>
        <w:pBdr>
          <w:top w:val="single" w:sz="4" w:space="13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Theme="minorHAnsi" w:hAnsiTheme="minorHAnsi"/>
          <w:spacing w:val="60"/>
          <w:sz w:val="28"/>
        </w:rPr>
      </w:pPr>
      <w:r w:rsidRPr="00383479">
        <w:rPr>
          <w:rFonts w:asciiTheme="minorHAnsi" w:hAnsiTheme="minorHAnsi" w:cs="Arial"/>
          <w:caps/>
          <w:spacing w:val="60"/>
          <w:sz w:val="28"/>
        </w:rPr>
        <w:t xml:space="preserve">SMLOUVU O NÁJMU </w:t>
      </w:r>
      <w:r>
        <w:rPr>
          <w:rFonts w:asciiTheme="minorHAnsi" w:hAnsiTheme="minorHAnsi" w:cs="Arial"/>
          <w:caps/>
          <w:spacing w:val="60"/>
          <w:sz w:val="28"/>
        </w:rPr>
        <w:t>POZEMKU</w:t>
      </w:r>
    </w:p>
    <w:p w:rsidR="00B15900" w:rsidRPr="00E23352" w:rsidRDefault="00B15900" w:rsidP="00B15900">
      <w:pPr>
        <w:keepNext/>
        <w:spacing w:before="360"/>
        <w:jc w:val="center"/>
        <w:rPr>
          <w:rFonts w:asciiTheme="minorHAnsi" w:hAnsiTheme="minorHAnsi" w:cs="Arial"/>
          <w:b/>
          <w:szCs w:val="22"/>
        </w:rPr>
      </w:pPr>
      <w:r w:rsidRPr="00E23352">
        <w:rPr>
          <w:rFonts w:asciiTheme="minorHAnsi" w:hAnsiTheme="minorHAnsi" w:cs="Arial"/>
          <w:b/>
          <w:szCs w:val="22"/>
        </w:rPr>
        <w:t>Článek I.</w:t>
      </w:r>
    </w:p>
    <w:p w:rsidR="00B15900" w:rsidRPr="00E23352" w:rsidRDefault="00B15900" w:rsidP="00B15900">
      <w:pPr>
        <w:pStyle w:val="Nadpis2"/>
        <w:rPr>
          <w:rFonts w:asciiTheme="minorHAnsi" w:hAnsiTheme="minorHAnsi" w:cs="Arial"/>
          <w:szCs w:val="22"/>
        </w:rPr>
      </w:pPr>
      <w:r w:rsidRPr="00E23352">
        <w:rPr>
          <w:rFonts w:asciiTheme="minorHAnsi" w:hAnsiTheme="minorHAnsi" w:cs="Arial"/>
          <w:szCs w:val="22"/>
        </w:rPr>
        <w:t>Úvodní ustanovení</w:t>
      </w:r>
    </w:p>
    <w:p w:rsidR="00B15900" w:rsidRPr="0002080F" w:rsidRDefault="00B15900" w:rsidP="00B15900">
      <w:pPr>
        <w:numPr>
          <w:ilvl w:val="0"/>
          <w:numId w:val="40"/>
        </w:numPr>
        <w:tabs>
          <w:tab w:val="clear" w:pos="720"/>
          <w:tab w:val="left" w:pos="357"/>
        </w:tabs>
        <w:spacing w:before="120"/>
        <w:ind w:left="357" w:hanging="357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szCs w:val="22"/>
        </w:rPr>
        <w:t xml:space="preserve">Hlavní město Praha, IČ: 00064581, se sídlem Mariánské náměstí 2/2, Staré Město, 110 00 Praha 1, je vlastníkem nemovité věcí, a to pozemku </w:t>
      </w:r>
      <w:proofErr w:type="spellStart"/>
      <w:r>
        <w:rPr>
          <w:rFonts w:asciiTheme="minorHAnsi" w:hAnsiTheme="minorHAnsi" w:cs="Arial"/>
          <w:szCs w:val="22"/>
        </w:rPr>
        <w:t>parc</w:t>
      </w:r>
      <w:proofErr w:type="spellEnd"/>
      <w:r>
        <w:rPr>
          <w:rFonts w:asciiTheme="minorHAnsi" w:hAnsiTheme="minorHAnsi" w:cs="Arial"/>
          <w:szCs w:val="22"/>
        </w:rPr>
        <w:t xml:space="preserve">. </w:t>
      </w:r>
      <w:proofErr w:type="gramStart"/>
      <w:r>
        <w:rPr>
          <w:rFonts w:asciiTheme="minorHAnsi" w:hAnsiTheme="minorHAnsi" w:cs="Arial"/>
          <w:szCs w:val="22"/>
        </w:rPr>
        <w:t>č.</w:t>
      </w:r>
      <w:proofErr w:type="gramEnd"/>
      <w:r>
        <w:rPr>
          <w:rFonts w:asciiTheme="minorHAnsi" w:hAnsiTheme="minorHAnsi" w:cs="Arial"/>
          <w:szCs w:val="22"/>
        </w:rPr>
        <w:t xml:space="preserve"> 2208/7, na LV č. 1156, </w:t>
      </w:r>
      <w:r w:rsidR="00F67DE7">
        <w:rPr>
          <w:rFonts w:asciiTheme="minorHAnsi" w:hAnsiTheme="minorHAnsi" w:cs="Arial"/>
          <w:szCs w:val="22"/>
        </w:rPr>
        <w:t>obec Praha, k. </w:t>
      </w:r>
      <w:proofErr w:type="spellStart"/>
      <w:r w:rsidR="00F67DE7">
        <w:rPr>
          <w:rFonts w:asciiTheme="minorHAnsi" w:hAnsiTheme="minorHAnsi" w:cs="Arial"/>
          <w:szCs w:val="22"/>
        </w:rPr>
        <w:t>ú.</w:t>
      </w:r>
      <w:proofErr w:type="spellEnd"/>
      <w:r w:rsidR="00F67DE7">
        <w:rPr>
          <w:rFonts w:asciiTheme="minorHAnsi" w:hAnsiTheme="minorHAnsi" w:cs="Arial"/>
          <w:szCs w:val="22"/>
        </w:rPr>
        <w:t> </w:t>
      </w:r>
      <w:r>
        <w:rPr>
          <w:rFonts w:asciiTheme="minorHAnsi" w:hAnsiTheme="minorHAnsi" w:cs="Arial"/>
          <w:szCs w:val="22"/>
        </w:rPr>
        <w:t>Střešovice, katastrální pracoviště Praha.</w:t>
      </w:r>
    </w:p>
    <w:p w:rsidR="00B15900" w:rsidRPr="0002080F" w:rsidRDefault="00B15900" w:rsidP="00B15900">
      <w:pPr>
        <w:numPr>
          <w:ilvl w:val="0"/>
          <w:numId w:val="40"/>
        </w:numPr>
        <w:tabs>
          <w:tab w:val="clear" w:pos="720"/>
          <w:tab w:val="left" w:pos="357"/>
        </w:tabs>
        <w:spacing w:before="60"/>
        <w:ind w:left="357" w:hanging="357"/>
        <w:rPr>
          <w:rFonts w:asciiTheme="minorHAnsi" w:hAnsiTheme="minorHAnsi" w:cs="Arial"/>
          <w:bCs/>
          <w:szCs w:val="22"/>
        </w:rPr>
      </w:pPr>
      <w:r w:rsidRPr="0002080F">
        <w:rPr>
          <w:rFonts w:asciiTheme="minorHAnsi" w:hAnsiTheme="minorHAnsi" w:cs="Arial"/>
          <w:szCs w:val="22"/>
        </w:rPr>
        <w:t xml:space="preserve">V souladu se zákonem č. 131/2000 Sb., o hlavním městě Praze, ve </w:t>
      </w:r>
      <w:r w:rsidR="00F67DE7">
        <w:rPr>
          <w:rFonts w:asciiTheme="minorHAnsi" w:hAnsiTheme="minorHAnsi" w:cs="Arial"/>
          <w:szCs w:val="22"/>
        </w:rPr>
        <w:t>znění pozdějších předpisů (dále </w:t>
      </w:r>
      <w:r w:rsidRPr="0002080F">
        <w:rPr>
          <w:rFonts w:asciiTheme="minorHAnsi" w:hAnsiTheme="minorHAnsi" w:cs="Arial"/>
          <w:szCs w:val="22"/>
        </w:rPr>
        <w:t xml:space="preserve">jen „zákon o hlavním městě Praze“), a Statutem hlavního města Prahy vyhlášeným obecně závaznou vyhláškou č. 55/2000 Sb. HMP, ve znění pozdějších předpisů, vykonává pronajímatel </w:t>
      </w:r>
      <w:r w:rsidR="00F67DE7">
        <w:rPr>
          <w:rFonts w:asciiTheme="minorHAnsi" w:hAnsiTheme="minorHAnsi" w:cs="Arial"/>
          <w:szCs w:val="22"/>
        </w:rPr>
        <w:lastRenderedPageBreak/>
        <w:t>ve </w:t>
      </w:r>
      <w:r>
        <w:rPr>
          <w:rFonts w:asciiTheme="minorHAnsi" w:hAnsiTheme="minorHAnsi" w:cs="Arial"/>
          <w:szCs w:val="22"/>
        </w:rPr>
        <w:t xml:space="preserve">svěřené správě </w:t>
      </w:r>
      <w:r w:rsidRPr="0002080F">
        <w:rPr>
          <w:rFonts w:asciiTheme="minorHAnsi" w:hAnsiTheme="minorHAnsi" w:cs="Arial"/>
          <w:szCs w:val="22"/>
        </w:rPr>
        <w:t>práva a povinnosti vlastníka k nemovité věci uvedené v odstavci 1 tohoto článku.</w:t>
      </w:r>
    </w:p>
    <w:p w:rsidR="00B15900" w:rsidRPr="00E619E7" w:rsidRDefault="00B15900" w:rsidP="00B15900">
      <w:pPr>
        <w:keepNext/>
        <w:spacing w:before="360"/>
        <w:jc w:val="center"/>
        <w:rPr>
          <w:rFonts w:asciiTheme="minorHAnsi" w:hAnsiTheme="minorHAnsi" w:cs="Arial"/>
          <w:b/>
          <w:bCs/>
          <w:szCs w:val="22"/>
        </w:rPr>
      </w:pPr>
      <w:r w:rsidRPr="00E619E7">
        <w:rPr>
          <w:rFonts w:asciiTheme="minorHAnsi" w:hAnsiTheme="minorHAnsi" w:cs="Arial"/>
          <w:b/>
          <w:szCs w:val="22"/>
        </w:rPr>
        <w:t>Článek II.</w:t>
      </w:r>
    </w:p>
    <w:p w:rsidR="00B15900" w:rsidRPr="00E619E7" w:rsidRDefault="00B15900" w:rsidP="00B15900">
      <w:pPr>
        <w:keepNext/>
        <w:jc w:val="center"/>
        <w:rPr>
          <w:rFonts w:asciiTheme="minorHAnsi" w:hAnsiTheme="minorHAnsi" w:cs="Arial"/>
          <w:b/>
          <w:bCs/>
          <w:szCs w:val="22"/>
        </w:rPr>
      </w:pPr>
      <w:r w:rsidRPr="00E619E7">
        <w:rPr>
          <w:rFonts w:asciiTheme="minorHAnsi" w:hAnsiTheme="minorHAnsi" w:cs="Arial"/>
          <w:b/>
          <w:szCs w:val="22"/>
        </w:rPr>
        <w:t xml:space="preserve">Předmět </w:t>
      </w:r>
      <w:r>
        <w:rPr>
          <w:rFonts w:asciiTheme="minorHAnsi" w:hAnsiTheme="minorHAnsi" w:cs="Arial"/>
          <w:b/>
          <w:szCs w:val="22"/>
        </w:rPr>
        <w:t xml:space="preserve">a účel </w:t>
      </w:r>
      <w:r w:rsidRPr="00E619E7">
        <w:rPr>
          <w:rFonts w:asciiTheme="minorHAnsi" w:hAnsiTheme="minorHAnsi" w:cs="Arial"/>
          <w:b/>
          <w:szCs w:val="22"/>
        </w:rPr>
        <w:t>nájmu</w:t>
      </w:r>
    </w:p>
    <w:p w:rsidR="00B15900" w:rsidRDefault="00B15900" w:rsidP="00B15900">
      <w:pPr>
        <w:numPr>
          <w:ilvl w:val="0"/>
          <w:numId w:val="41"/>
        </w:numPr>
        <w:tabs>
          <w:tab w:val="clear" w:pos="720"/>
          <w:tab w:val="left" w:pos="357"/>
        </w:tabs>
        <w:spacing w:before="120"/>
        <w:ind w:left="357" w:hanging="357"/>
        <w:rPr>
          <w:rFonts w:asciiTheme="minorHAnsi" w:hAnsiTheme="minorHAnsi" w:cs="Arial"/>
          <w:bCs/>
          <w:szCs w:val="22"/>
        </w:rPr>
      </w:pPr>
      <w:r w:rsidRPr="004A1CCF">
        <w:rPr>
          <w:rFonts w:asciiTheme="minorHAnsi" w:hAnsiTheme="minorHAnsi" w:cs="Arial"/>
          <w:szCs w:val="22"/>
        </w:rPr>
        <w:t xml:space="preserve">Pronajímatel touto smlouvou přenechává nájemci na dobu uvedenou v článku III. této smlouvy </w:t>
      </w:r>
      <w:r>
        <w:rPr>
          <w:rFonts w:asciiTheme="minorHAnsi" w:hAnsiTheme="minorHAnsi" w:cs="Arial"/>
          <w:szCs w:val="22"/>
        </w:rPr>
        <w:t xml:space="preserve">do užívání pozemek </w:t>
      </w:r>
      <w:proofErr w:type="spellStart"/>
      <w:r>
        <w:rPr>
          <w:rFonts w:asciiTheme="minorHAnsi" w:hAnsiTheme="minorHAnsi" w:cs="Arial"/>
          <w:szCs w:val="22"/>
        </w:rPr>
        <w:t>parc</w:t>
      </w:r>
      <w:proofErr w:type="spellEnd"/>
      <w:r>
        <w:rPr>
          <w:rFonts w:asciiTheme="minorHAnsi" w:hAnsiTheme="minorHAnsi" w:cs="Arial"/>
          <w:szCs w:val="22"/>
        </w:rPr>
        <w:t>. </w:t>
      </w:r>
      <w:proofErr w:type="gramStart"/>
      <w:r>
        <w:rPr>
          <w:rFonts w:asciiTheme="minorHAnsi" w:hAnsiTheme="minorHAnsi" w:cs="Arial"/>
          <w:szCs w:val="22"/>
        </w:rPr>
        <w:t>č.</w:t>
      </w:r>
      <w:proofErr w:type="gramEnd"/>
      <w:r>
        <w:rPr>
          <w:rFonts w:asciiTheme="minorHAnsi" w:hAnsiTheme="minorHAnsi" w:cs="Arial"/>
          <w:szCs w:val="22"/>
        </w:rPr>
        <w:t> 2208/7 o výměře 155 m</w:t>
      </w:r>
      <w:r w:rsidRPr="004A1CCF">
        <w:rPr>
          <w:rFonts w:asciiTheme="minorHAnsi" w:hAnsiTheme="minorHAnsi" w:cs="Arial"/>
          <w:szCs w:val="22"/>
          <w:vertAlign w:val="superscript"/>
        </w:rPr>
        <w:t>2</w:t>
      </w:r>
      <w:r>
        <w:rPr>
          <w:rFonts w:asciiTheme="minorHAnsi" w:hAnsiTheme="minorHAnsi" w:cs="Arial"/>
          <w:szCs w:val="22"/>
        </w:rPr>
        <w:t xml:space="preserve"> (ostatní plocha, jiná plocha) v katastrálním území Střešovice, obec Praha (dále jen „předmět nájmu“), a nájemce se zavazuje za jeho užívání platit pronajímateli nájemné dle článku IV. této smlouvy.</w:t>
      </w:r>
    </w:p>
    <w:p w:rsidR="00B15900" w:rsidRPr="004A1CCF" w:rsidRDefault="00B15900" w:rsidP="00B15900">
      <w:pPr>
        <w:keepNext/>
        <w:spacing w:before="360"/>
        <w:jc w:val="center"/>
        <w:rPr>
          <w:rFonts w:asciiTheme="minorHAnsi" w:hAnsiTheme="minorHAnsi" w:cs="Arial"/>
          <w:b/>
          <w:bCs/>
          <w:szCs w:val="22"/>
        </w:rPr>
      </w:pPr>
      <w:r w:rsidRPr="004A1CCF">
        <w:rPr>
          <w:rFonts w:asciiTheme="minorHAnsi" w:hAnsiTheme="minorHAnsi" w:cs="Arial"/>
          <w:b/>
          <w:szCs w:val="22"/>
        </w:rPr>
        <w:t>Článek III.</w:t>
      </w:r>
    </w:p>
    <w:p w:rsidR="00B15900" w:rsidRPr="004A1CCF" w:rsidRDefault="00B15900" w:rsidP="00B15900">
      <w:pPr>
        <w:keepNext/>
        <w:jc w:val="center"/>
        <w:rPr>
          <w:rFonts w:asciiTheme="minorHAnsi" w:hAnsiTheme="minorHAnsi" w:cs="Arial"/>
          <w:b/>
          <w:bCs/>
          <w:szCs w:val="22"/>
        </w:rPr>
      </w:pPr>
      <w:r w:rsidRPr="004A1CCF">
        <w:rPr>
          <w:rFonts w:asciiTheme="minorHAnsi" w:hAnsiTheme="minorHAnsi" w:cs="Arial"/>
          <w:b/>
          <w:szCs w:val="22"/>
        </w:rPr>
        <w:t>Doba nájmu</w:t>
      </w:r>
    </w:p>
    <w:p w:rsidR="00B15900" w:rsidRPr="004A1CCF" w:rsidRDefault="00B15900" w:rsidP="00B15900">
      <w:pPr>
        <w:numPr>
          <w:ilvl w:val="0"/>
          <w:numId w:val="42"/>
        </w:numPr>
        <w:tabs>
          <w:tab w:val="clear" w:pos="720"/>
          <w:tab w:val="left" w:pos="357"/>
        </w:tabs>
        <w:spacing w:before="120"/>
        <w:ind w:left="357" w:hanging="357"/>
        <w:rPr>
          <w:rFonts w:asciiTheme="minorHAnsi" w:hAnsiTheme="minorHAnsi" w:cs="Arial"/>
          <w:bCs/>
          <w:szCs w:val="22"/>
        </w:rPr>
      </w:pPr>
      <w:r w:rsidRPr="004A1CCF">
        <w:rPr>
          <w:rFonts w:asciiTheme="minorHAnsi" w:hAnsiTheme="minorHAnsi" w:cs="Arial"/>
          <w:szCs w:val="22"/>
        </w:rPr>
        <w:t xml:space="preserve">Nájem se sjednává na </w:t>
      </w:r>
      <w:r>
        <w:rPr>
          <w:rFonts w:asciiTheme="minorHAnsi" w:hAnsiTheme="minorHAnsi" w:cs="Arial"/>
          <w:szCs w:val="22"/>
        </w:rPr>
        <w:t xml:space="preserve">dobu </w:t>
      </w:r>
      <w:r w:rsidRPr="00A60B0D">
        <w:rPr>
          <w:rFonts w:asciiTheme="minorHAnsi" w:hAnsiTheme="minorHAnsi" w:cs="Arial"/>
          <w:b/>
          <w:szCs w:val="22"/>
        </w:rPr>
        <w:t>neurčitou</w:t>
      </w:r>
      <w:r>
        <w:rPr>
          <w:rFonts w:asciiTheme="minorHAnsi" w:hAnsiTheme="minorHAnsi" w:cs="Arial"/>
          <w:szCs w:val="22"/>
        </w:rPr>
        <w:t>.</w:t>
      </w:r>
    </w:p>
    <w:p w:rsidR="00B15900" w:rsidRPr="00816645" w:rsidRDefault="00B15900" w:rsidP="00B15900">
      <w:pPr>
        <w:keepNext/>
        <w:spacing w:before="360"/>
        <w:jc w:val="center"/>
        <w:rPr>
          <w:rFonts w:asciiTheme="minorHAnsi" w:hAnsiTheme="minorHAnsi" w:cs="Arial"/>
          <w:b/>
          <w:bCs/>
          <w:szCs w:val="22"/>
        </w:rPr>
      </w:pPr>
      <w:r w:rsidRPr="00816645">
        <w:rPr>
          <w:rFonts w:asciiTheme="minorHAnsi" w:hAnsiTheme="minorHAnsi" w:cs="Arial"/>
          <w:b/>
          <w:szCs w:val="22"/>
        </w:rPr>
        <w:t>Článek IV.</w:t>
      </w:r>
    </w:p>
    <w:p w:rsidR="00B15900" w:rsidRPr="00816645" w:rsidRDefault="00B15900" w:rsidP="00B15900">
      <w:pPr>
        <w:keepNext/>
        <w:jc w:val="center"/>
        <w:rPr>
          <w:rFonts w:asciiTheme="minorHAnsi" w:hAnsiTheme="minorHAnsi" w:cs="Arial"/>
          <w:b/>
          <w:bCs/>
          <w:szCs w:val="22"/>
        </w:rPr>
      </w:pPr>
      <w:r w:rsidRPr="00816645">
        <w:rPr>
          <w:rFonts w:asciiTheme="minorHAnsi" w:hAnsiTheme="minorHAnsi" w:cs="Arial"/>
          <w:b/>
          <w:szCs w:val="22"/>
        </w:rPr>
        <w:t>Nájemné</w:t>
      </w:r>
    </w:p>
    <w:p w:rsidR="00B15900" w:rsidRDefault="00B15900" w:rsidP="00B15900">
      <w:pPr>
        <w:numPr>
          <w:ilvl w:val="0"/>
          <w:numId w:val="43"/>
        </w:numPr>
        <w:tabs>
          <w:tab w:val="clear" w:pos="720"/>
          <w:tab w:val="left" w:pos="357"/>
        </w:tabs>
        <w:spacing w:before="120"/>
        <w:ind w:left="357" w:hanging="357"/>
        <w:rPr>
          <w:rFonts w:asciiTheme="minorHAnsi" w:hAnsiTheme="minorHAnsi" w:cs="Arial"/>
          <w:bCs/>
          <w:szCs w:val="22"/>
        </w:rPr>
      </w:pPr>
      <w:r w:rsidRPr="008243FF">
        <w:rPr>
          <w:rFonts w:asciiTheme="minorHAnsi" w:hAnsiTheme="minorHAnsi" w:cs="Arial"/>
          <w:szCs w:val="22"/>
        </w:rPr>
        <w:t xml:space="preserve">Roční nájemné je </w:t>
      </w:r>
      <w:r>
        <w:rPr>
          <w:rFonts w:asciiTheme="minorHAnsi" w:hAnsiTheme="minorHAnsi" w:cs="Arial"/>
          <w:szCs w:val="22"/>
        </w:rPr>
        <w:t xml:space="preserve">stanoveno na základě </w:t>
      </w:r>
      <w:r w:rsidRPr="003F6287">
        <w:rPr>
          <w:rFonts w:asciiTheme="minorHAnsi" w:hAnsiTheme="minorHAnsi" w:cs="Arial"/>
          <w:b/>
          <w:szCs w:val="22"/>
        </w:rPr>
        <w:t>znaleckého posudku</w:t>
      </w:r>
      <w:r w:rsidR="00F67DE7">
        <w:rPr>
          <w:rFonts w:asciiTheme="minorHAnsi" w:hAnsiTheme="minorHAnsi" w:cs="Arial"/>
          <w:b/>
          <w:szCs w:val="22"/>
        </w:rPr>
        <w:t xml:space="preserve"> č. 1803 -</w:t>
      </w:r>
      <w:r w:rsidRPr="003F6287">
        <w:rPr>
          <w:rFonts w:asciiTheme="minorHAnsi" w:hAnsiTheme="minorHAnsi" w:cs="Arial"/>
          <w:b/>
          <w:szCs w:val="22"/>
        </w:rPr>
        <w:t xml:space="preserve"> 43/2017</w:t>
      </w:r>
      <w:r w:rsidR="00F67DE7">
        <w:rPr>
          <w:rFonts w:asciiTheme="minorHAnsi" w:hAnsiTheme="minorHAnsi" w:cs="Arial"/>
          <w:szCs w:val="22"/>
        </w:rPr>
        <w:t xml:space="preserve"> ze dne 28. 05. </w:t>
      </w:r>
      <w:r>
        <w:rPr>
          <w:rFonts w:asciiTheme="minorHAnsi" w:hAnsiTheme="minorHAnsi" w:cs="Arial"/>
          <w:szCs w:val="22"/>
        </w:rPr>
        <w:t xml:space="preserve">2017 </w:t>
      </w:r>
      <w:r w:rsidRPr="00F67DE7">
        <w:rPr>
          <w:rFonts w:asciiTheme="minorHAnsi" w:hAnsiTheme="minorHAnsi" w:cs="Arial"/>
          <w:szCs w:val="22"/>
        </w:rPr>
        <w:t xml:space="preserve">(Příloha č. 2 </w:t>
      </w:r>
      <w:proofErr w:type="gramStart"/>
      <w:r w:rsidRPr="00F67DE7">
        <w:rPr>
          <w:rFonts w:asciiTheme="minorHAnsi" w:hAnsiTheme="minorHAnsi" w:cs="Arial"/>
          <w:szCs w:val="22"/>
        </w:rPr>
        <w:t>této</w:t>
      </w:r>
      <w:proofErr w:type="gramEnd"/>
      <w:r w:rsidRPr="00F67DE7">
        <w:rPr>
          <w:rFonts w:asciiTheme="minorHAnsi" w:hAnsiTheme="minorHAnsi" w:cs="Arial"/>
          <w:szCs w:val="22"/>
        </w:rPr>
        <w:t xml:space="preserve"> Smlouvy) a v souladu s usnesením </w:t>
      </w:r>
      <w:r w:rsidRPr="00F67DE7">
        <w:rPr>
          <w:rFonts w:asciiTheme="minorHAnsi" w:hAnsiTheme="minorHAnsi" w:cs="Arial"/>
          <w:b/>
          <w:szCs w:val="22"/>
        </w:rPr>
        <w:t xml:space="preserve">RMČ Praha </w:t>
      </w:r>
      <w:r w:rsidR="00F67DE7" w:rsidRPr="00F67DE7">
        <w:rPr>
          <w:rFonts w:asciiTheme="minorHAnsi" w:hAnsiTheme="minorHAnsi" w:cs="Arial"/>
          <w:b/>
          <w:szCs w:val="22"/>
        </w:rPr>
        <w:t>6 č. 2494</w:t>
      </w:r>
      <w:r w:rsidRPr="00F67DE7">
        <w:rPr>
          <w:rFonts w:asciiTheme="minorHAnsi" w:hAnsiTheme="minorHAnsi" w:cs="Arial"/>
          <w:b/>
          <w:szCs w:val="22"/>
        </w:rPr>
        <w:t xml:space="preserve">/17 ze dne </w:t>
      </w:r>
      <w:r w:rsidR="00F67DE7" w:rsidRPr="00F67DE7">
        <w:rPr>
          <w:rFonts w:asciiTheme="minorHAnsi" w:hAnsiTheme="minorHAnsi" w:cs="Arial"/>
          <w:b/>
          <w:szCs w:val="22"/>
        </w:rPr>
        <w:t xml:space="preserve">21. 06. </w:t>
      </w:r>
      <w:r w:rsidRPr="00F67DE7">
        <w:rPr>
          <w:rFonts w:asciiTheme="minorHAnsi" w:hAnsiTheme="minorHAnsi" w:cs="Arial"/>
          <w:b/>
          <w:szCs w:val="22"/>
        </w:rPr>
        <w:t>2017</w:t>
      </w:r>
      <w:r>
        <w:rPr>
          <w:rFonts w:asciiTheme="minorHAnsi" w:hAnsiTheme="minorHAnsi" w:cs="Arial"/>
          <w:szCs w:val="22"/>
        </w:rPr>
        <w:t xml:space="preserve"> v celkové výši </w:t>
      </w:r>
      <w:r w:rsidRPr="00A3408E">
        <w:rPr>
          <w:rFonts w:asciiTheme="minorHAnsi" w:hAnsiTheme="minorHAnsi" w:cs="Arial"/>
          <w:b/>
          <w:szCs w:val="22"/>
        </w:rPr>
        <w:t>32.100,- Kč</w:t>
      </w:r>
      <w:r>
        <w:rPr>
          <w:rFonts w:asciiTheme="minorHAnsi" w:hAnsiTheme="minorHAnsi" w:cs="Arial"/>
          <w:b/>
          <w:szCs w:val="22"/>
        </w:rPr>
        <w:t>/ročně</w:t>
      </w:r>
      <w:r>
        <w:rPr>
          <w:rFonts w:asciiTheme="minorHAnsi" w:hAnsiTheme="minorHAnsi" w:cs="Arial"/>
          <w:szCs w:val="22"/>
        </w:rPr>
        <w:t xml:space="preserve">, a to jako obvyklé nájemné. </w:t>
      </w:r>
    </w:p>
    <w:p w:rsidR="00B15900" w:rsidRPr="002A3D16" w:rsidRDefault="00B15900" w:rsidP="00B15900">
      <w:pPr>
        <w:numPr>
          <w:ilvl w:val="0"/>
          <w:numId w:val="43"/>
        </w:numPr>
        <w:tabs>
          <w:tab w:val="clear" w:pos="720"/>
          <w:tab w:val="left" w:pos="357"/>
        </w:tabs>
        <w:spacing w:before="60"/>
        <w:ind w:left="357" w:hanging="357"/>
        <w:rPr>
          <w:rFonts w:asciiTheme="minorHAnsi" w:hAnsiTheme="minorHAnsi" w:cs="Arial"/>
          <w:bCs/>
          <w:szCs w:val="22"/>
        </w:rPr>
      </w:pPr>
      <w:r w:rsidRPr="00DC5576">
        <w:rPr>
          <w:rFonts w:asciiTheme="minorHAnsi" w:hAnsiTheme="minorHAnsi" w:cs="Arial"/>
          <w:szCs w:val="22"/>
        </w:rPr>
        <w:t xml:space="preserve">Roční nájemné je splatné jednorázově vždy do </w:t>
      </w:r>
      <w:r w:rsidRPr="00F07915">
        <w:rPr>
          <w:rFonts w:asciiTheme="minorHAnsi" w:hAnsiTheme="minorHAnsi" w:cs="Arial"/>
          <w:szCs w:val="22"/>
        </w:rPr>
        <w:t>30. června daného roku</w:t>
      </w:r>
      <w:r w:rsidRPr="00DC5576">
        <w:rPr>
          <w:rFonts w:asciiTheme="minorHAnsi" w:hAnsiTheme="minorHAnsi" w:cs="Arial"/>
          <w:szCs w:val="22"/>
        </w:rPr>
        <w:t>, a to na bankovní účet pronajímatele</w:t>
      </w:r>
      <w:r w:rsidRPr="00803904">
        <w:rPr>
          <w:rFonts w:asciiTheme="minorHAnsi" w:hAnsiTheme="minorHAnsi" w:cs="Arial"/>
          <w:szCs w:val="22"/>
        </w:rPr>
        <w:t xml:space="preserve"> </w:t>
      </w:r>
      <w:r>
        <w:rPr>
          <w:rFonts w:asciiTheme="minorHAnsi" w:hAnsiTheme="minorHAnsi" w:cs="Arial"/>
          <w:b/>
          <w:szCs w:val="22"/>
        </w:rPr>
        <w:t>č. 2000866399/08</w:t>
      </w:r>
      <w:r w:rsidRPr="008243FF">
        <w:rPr>
          <w:rFonts w:asciiTheme="minorHAnsi" w:hAnsiTheme="minorHAnsi" w:cs="Arial"/>
          <w:b/>
          <w:szCs w:val="22"/>
        </w:rPr>
        <w:t>00</w:t>
      </w:r>
      <w:r w:rsidRPr="00803904">
        <w:rPr>
          <w:rFonts w:asciiTheme="minorHAnsi" w:hAnsiTheme="minorHAnsi" w:cs="Arial"/>
          <w:szCs w:val="22"/>
        </w:rPr>
        <w:t xml:space="preserve"> pod variabilním symbolem </w:t>
      </w:r>
      <w:r w:rsidRPr="007F5FF9">
        <w:rPr>
          <w:rFonts w:asciiTheme="minorHAnsi" w:hAnsiTheme="minorHAnsi" w:cs="Arial"/>
          <w:b/>
          <w:szCs w:val="22"/>
        </w:rPr>
        <w:t>č.</w:t>
      </w:r>
      <w:r w:rsidRPr="007F5FF9">
        <w:rPr>
          <w:rFonts w:asciiTheme="minorHAnsi" w:hAnsiTheme="minorHAnsi" w:cs="Arial"/>
          <w:szCs w:val="22"/>
        </w:rPr>
        <w:t> </w:t>
      </w:r>
      <w:r w:rsidR="007F5FF9" w:rsidRPr="007F5FF9">
        <w:rPr>
          <w:rFonts w:asciiTheme="minorHAnsi" w:hAnsiTheme="minorHAnsi" w:cs="Arial"/>
          <w:b/>
          <w:szCs w:val="22"/>
        </w:rPr>
        <w:t>6036000262</w:t>
      </w:r>
    </w:p>
    <w:p w:rsidR="00B15900" w:rsidRDefault="00B15900" w:rsidP="00B15900">
      <w:pPr>
        <w:numPr>
          <w:ilvl w:val="0"/>
          <w:numId w:val="43"/>
        </w:numPr>
        <w:tabs>
          <w:tab w:val="clear" w:pos="720"/>
          <w:tab w:val="left" w:pos="357"/>
        </w:tabs>
        <w:spacing w:before="120"/>
        <w:ind w:left="357" w:hanging="357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szCs w:val="22"/>
        </w:rPr>
        <w:t>Poměrná výše ná</w:t>
      </w:r>
      <w:r w:rsidR="00F32A27">
        <w:rPr>
          <w:rFonts w:asciiTheme="minorHAnsi" w:hAnsiTheme="minorHAnsi" w:cs="Arial"/>
          <w:szCs w:val="22"/>
        </w:rPr>
        <w:t xml:space="preserve">jemného za </w:t>
      </w:r>
      <w:r w:rsidR="00B8732E">
        <w:rPr>
          <w:rFonts w:asciiTheme="minorHAnsi" w:hAnsiTheme="minorHAnsi" w:cs="Arial"/>
          <w:szCs w:val="22"/>
        </w:rPr>
        <w:t>rok 2017 je splatná do</w:t>
      </w:r>
      <w:r w:rsidR="00F67DE7">
        <w:rPr>
          <w:rFonts w:asciiTheme="minorHAnsi" w:hAnsiTheme="minorHAnsi" w:cs="Arial"/>
          <w:szCs w:val="22"/>
        </w:rPr>
        <w:t> </w:t>
      </w:r>
      <w:r>
        <w:rPr>
          <w:rFonts w:asciiTheme="minorHAnsi" w:hAnsiTheme="minorHAnsi" w:cs="Arial"/>
          <w:szCs w:val="22"/>
        </w:rPr>
        <w:t xml:space="preserve">31. </w:t>
      </w:r>
      <w:r w:rsidR="00B8732E">
        <w:rPr>
          <w:rFonts w:asciiTheme="minorHAnsi" w:hAnsiTheme="minorHAnsi" w:cs="Arial"/>
          <w:szCs w:val="22"/>
        </w:rPr>
        <w:t>12. 2017, a to na základě vyúčtování zaslaného pronajímatelem.</w:t>
      </w:r>
    </w:p>
    <w:p w:rsidR="00B15900" w:rsidRPr="00803904" w:rsidRDefault="00B15900" w:rsidP="00B15900">
      <w:pPr>
        <w:numPr>
          <w:ilvl w:val="0"/>
          <w:numId w:val="43"/>
        </w:numPr>
        <w:tabs>
          <w:tab w:val="clear" w:pos="720"/>
          <w:tab w:val="left" w:pos="357"/>
        </w:tabs>
        <w:spacing w:before="60"/>
        <w:ind w:left="357" w:hanging="357"/>
        <w:rPr>
          <w:rFonts w:asciiTheme="minorHAnsi" w:hAnsiTheme="minorHAnsi" w:cs="Arial"/>
          <w:bCs/>
          <w:szCs w:val="22"/>
        </w:rPr>
      </w:pPr>
      <w:r w:rsidRPr="00803904">
        <w:rPr>
          <w:rFonts w:asciiTheme="minorHAnsi" w:hAnsiTheme="minorHAnsi" w:cs="Arial"/>
          <w:szCs w:val="22"/>
        </w:rPr>
        <w:t>V případě prodlení nájemce s úhradou nájemného a dalších plateb náleží pronajímateli úrok z prodlení v zákonem stanovené výši.</w:t>
      </w:r>
    </w:p>
    <w:p w:rsidR="00B15900" w:rsidRPr="00783492" w:rsidRDefault="00B15900" w:rsidP="00B15900">
      <w:pPr>
        <w:keepNext/>
        <w:spacing w:before="360"/>
        <w:jc w:val="center"/>
        <w:rPr>
          <w:rFonts w:asciiTheme="minorHAnsi" w:hAnsiTheme="minorHAnsi" w:cs="Arial"/>
          <w:b/>
          <w:bCs/>
          <w:szCs w:val="22"/>
        </w:rPr>
      </w:pPr>
      <w:r w:rsidRPr="00783492">
        <w:rPr>
          <w:rFonts w:asciiTheme="minorHAnsi" w:hAnsiTheme="minorHAnsi" w:cs="Arial"/>
          <w:b/>
          <w:szCs w:val="22"/>
        </w:rPr>
        <w:t>Článek V.</w:t>
      </w:r>
    </w:p>
    <w:p w:rsidR="00B15900" w:rsidRPr="00783492" w:rsidRDefault="00B15900" w:rsidP="00B15900">
      <w:pPr>
        <w:keepNext/>
        <w:jc w:val="center"/>
        <w:rPr>
          <w:rFonts w:asciiTheme="minorHAnsi" w:hAnsiTheme="minorHAnsi" w:cs="Arial"/>
          <w:b/>
          <w:bCs/>
          <w:szCs w:val="22"/>
        </w:rPr>
      </w:pPr>
      <w:r w:rsidRPr="00783492">
        <w:rPr>
          <w:rFonts w:asciiTheme="minorHAnsi" w:hAnsiTheme="minorHAnsi" w:cs="Arial"/>
          <w:b/>
          <w:szCs w:val="22"/>
        </w:rPr>
        <w:t>Práva a povinnosti smluvních stran</w:t>
      </w:r>
    </w:p>
    <w:p w:rsidR="00B15900" w:rsidRPr="0072344C" w:rsidRDefault="00B15900" w:rsidP="00B15900">
      <w:pPr>
        <w:numPr>
          <w:ilvl w:val="0"/>
          <w:numId w:val="44"/>
        </w:numPr>
        <w:tabs>
          <w:tab w:val="clear" w:pos="720"/>
          <w:tab w:val="left" w:pos="357"/>
        </w:tabs>
        <w:spacing w:before="60"/>
        <w:ind w:left="357" w:hanging="357"/>
        <w:rPr>
          <w:rFonts w:asciiTheme="minorHAnsi" w:hAnsiTheme="minorHAnsi" w:cs="Arial"/>
          <w:szCs w:val="22"/>
        </w:rPr>
      </w:pPr>
      <w:r w:rsidRPr="0072344C">
        <w:rPr>
          <w:rFonts w:asciiTheme="minorHAnsi" w:hAnsiTheme="minorHAnsi" w:cs="Arial"/>
          <w:szCs w:val="22"/>
        </w:rPr>
        <w:t>Pronajímatel se zavazuje přenechat nájemci předmět nájmu tak, aby jej nájemce mohl užívat k ujednanému účelu, a zajistit nájemci nerušené užívání předmětu nájmu po dobu nájmu. Nájemce je povinen platit pronajímateli sjednané nájemné.</w:t>
      </w:r>
    </w:p>
    <w:p w:rsidR="00B15900" w:rsidRPr="0072344C" w:rsidRDefault="00B15900" w:rsidP="00B15900">
      <w:pPr>
        <w:numPr>
          <w:ilvl w:val="0"/>
          <w:numId w:val="44"/>
        </w:numPr>
        <w:tabs>
          <w:tab w:val="clear" w:pos="720"/>
          <w:tab w:val="left" w:pos="357"/>
        </w:tabs>
        <w:spacing w:before="60"/>
        <w:ind w:left="357" w:hanging="357"/>
        <w:rPr>
          <w:rFonts w:asciiTheme="minorHAnsi" w:hAnsiTheme="minorHAnsi" w:cs="Arial"/>
          <w:szCs w:val="22"/>
        </w:rPr>
      </w:pPr>
      <w:r w:rsidRPr="0072344C">
        <w:rPr>
          <w:rFonts w:asciiTheme="minorHAnsi" w:hAnsiTheme="minorHAnsi" w:cs="Arial"/>
          <w:szCs w:val="22"/>
        </w:rPr>
        <w:t>Nájemce je povinen provádět a hradit běžnou údržbu předmětu nájmu.</w:t>
      </w:r>
    </w:p>
    <w:p w:rsidR="00B15900" w:rsidRPr="0072344C" w:rsidRDefault="00B15900" w:rsidP="00B15900">
      <w:pPr>
        <w:numPr>
          <w:ilvl w:val="0"/>
          <w:numId w:val="44"/>
        </w:numPr>
        <w:tabs>
          <w:tab w:val="clear" w:pos="720"/>
          <w:tab w:val="left" w:pos="357"/>
        </w:tabs>
        <w:spacing w:before="60"/>
        <w:ind w:left="357" w:hanging="357"/>
        <w:rPr>
          <w:rFonts w:asciiTheme="minorHAnsi" w:hAnsiTheme="minorHAnsi" w:cs="Arial"/>
          <w:szCs w:val="22"/>
        </w:rPr>
      </w:pPr>
      <w:r w:rsidRPr="0072344C">
        <w:rPr>
          <w:rFonts w:asciiTheme="minorHAnsi" w:hAnsiTheme="minorHAnsi" w:cs="Arial"/>
          <w:szCs w:val="22"/>
        </w:rPr>
        <w:t>Nájemce není oprávněn změnit charakter užívání předmětu nájmu.</w:t>
      </w:r>
    </w:p>
    <w:p w:rsidR="00B15900" w:rsidRPr="0072344C" w:rsidRDefault="00B15900" w:rsidP="00B15900">
      <w:pPr>
        <w:numPr>
          <w:ilvl w:val="0"/>
          <w:numId w:val="44"/>
        </w:numPr>
        <w:tabs>
          <w:tab w:val="clear" w:pos="720"/>
          <w:tab w:val="left" w:pos="357"/>
        </w:tabs>
        <w:spacing w:before="60"/>
        <w:ind w:left="357" w:hanging="357"/>
        <w:rPr>
          <w:rFonts w:asciiTheme="minorHAnsi" w:hAnsiTheme="minorHAnsi" w:cs="Arial"/>
          <w:szCs w:val="22"/>
        </w:rPr>
      </w:pPr>
      <w:r w:rsidRPr="0072344C">
        <w:rPr>
          <w:rFonts w:asciiTheme="minorHAnsi" w:hAnsiTheme="minorHAnsi" w:cs="Arial"/>
          <w:szCs w:val="22"/>
        </w:rPr>
        <w:t>Pronajímatel si za účelem kontroly předmětu nájmu vyhrazuje právo přístupu k předmětu nájmu.</w:t>
      </w:r>
    </w:p>
    <w:p w:rsidR="00B15900" w:rsidRPr="0072344C" w:rsidRDefault="00B15900" w:rsidP="00B15900">
      <w:pPr>
        <w:numPr>
          <w:ilvl w:val="0"/>
          <w:numId w:val="44"/>
        </w:numPr>
        <w:tabs>
          <w:tab w:val="clear" w:pos="720"/>
          <w:tab w:val="left" w:pos="357"/>
        </w:tabs>
        <w:spacing w:before="60"/>
        <w:ind w:left="357" w:hanging="357"/>
        <w:rPr>
          <w:rFonts w:asciiTheme="minorHAnsi" w:hAnsiTheme="minorHAnsi" w:cs="Arial"/>
          <w:szCs w:val="22"/>
        </w:rPr>
      </w:pPr>
      <w:r w:rsidRPr="0072344C">
        <w:rPr>
          <w:rFonts w:asciiTheme="minorHAnsi" w:hAnsiTheme="minorHAnsi" w:cs="Arial"/>
          <w:szCs w:val="22"/>
        </w:rPr>
        <w:t>Nájemce není oprávněn bez předchozího písemného souhlasu pronajímatele přenechat předmět nájmu nebo jeho část do užívání třetí osobě.</w:t>
      </w:r>
    </w:p>
    <w:p w:rsidR="00B15900" w:rsidRPr="0072344C" w:rsidRDefault="00B15900" w:rsidP="00B15900">
      <w:pPr>
        <w:numPr>
          <w:ilvl w:val="0"/>
          <w:numId w:val="44"/>
        </w:numPr>
        <w:tabs>
          <w:tab w:val="clear" w:pos="720"/>
          <w:tab w:val="left" w:pos="357"/>
        </w:tabs>
        <w:spacing w:before="60"/>
        <w:ind w:left="357" w:hanging="357"/>
        <w:rPr>
          <w:rFonts w:asciiTheme="minorHAnsi" w:hAnsiTheme="minorHAnsi" w:cs="Arial"/>
          <w:szCs w:val="22"/>
        </w:rPr>
      </w:pPr>
      <w:r w:rsidRPr="0072344C">
        <w:rPr>
          <w:rFonts w:asciiTheme="minorHAnsi" w:hAnsiTheme="minorHAnsi" w:cs="Arial"/>
          <w:szCs w:val="22"/>
        </w:rPr>
        <w:t xml:space="preserve">Nájemce se zavazuje uhradit </w:t>
      </w:r>
      <w:r>
        <w:rPr>
          <w:rFonts w:asciiTheme="minorHAnsi" w:hAnsiTheme="minorHAnsi" w:cs="Arial"/>
          <w:szCs w:val="22"/>
        </w:rPr>
        <w:t xml:space="preserve">pronajímateli </w:t>
      </w:r>
      <w:r w:rsidRPr="0072344C">
        <w:rPr>
          <w:rFonts w:asciiTheme="minorHAnsi" w:hAnsiTheme="minorHAnsi" w:cs="Arial"/>
          <w:szCs w:val="22"/>
        </w:rPr>
        <w:t>případné škody na předmět</w:t>
      </w:r>
      <w:r>
        <w:rPr>
          <w:rFonts w:asciiTheme="minorHAnsi" w:hAnsiTheme="minorHAnsi" w:cs="Arial"/>
          <w:szCs w:val="22"/>
        </w:rPr>
        <w:t>u</w:t>
      </w:r>
      <w:r w:rsidRPr="0072344C">
        <w:rPr>
          <w:rFonts w:asciiTheme="minorHAnsi" w:hAnsiTheme="minorHAnsi" w:cs="Arial"/>
          <w:szCs w:val="22"/>
        </w:rPr>
        <w:t xml:space="preserve"> nájmu, které</w:t>
      </w:r>
      <w:r>
        <w:rPr>
          <w:rFonts w:asciiTheme="minorHAnsi" w:hAnsiTheme="minorHAnsi" w:cs="Arial"/>
          <w:szCs w:val="22"/>
        </w:rPr>
        <w:t xml:space="preserve"> </w:t>
      </w:r>
      <w:r w:rsidR="00F67DE7">
        <w:rPr>
          <w:rFonts w:asciiTheme="minorHAnsi" w:hAnsiTheme="minorHAnsi" w:cs="Arial"/>
          <w:szCs w:val="22"/>
        </w:rPr>
        <w:t>vznikly v </w:t>
      </w:r>
      <w:r w:rsidRPr="0072344C">
        <w:rPr>
          <w:rFonts w:asciiTheme="minorHAnsi" w:hAnsiTheme="minorHAnsi" w:cs="Arial"/>
          <w:szCs w:val="22"/>
        </w:rPr>
        <w:t>důsledku jeho činnosti</w:t>
      </w:r>
      <w:r>
        <w:rPr>
          <w:rFonts w:asciiTheme="minorHAnsi" w:hAnsiTheme="minorHAnsi" w:cs="Arial"/>
          <w:szCs w:val="22"/>
        </w:rPr>
        <w:t>.</w:t>
      </w:r>
    </w:p>
    <w:p w:rsidR="00B15900" w:rsidRPr="007460DF" w:rsidRDefault="00B15900" w:rsidP="00B15900">
      <w:pPr>
        <w:keepNext/>
        <w:spacing w:before="360"/>
        <w:jc w:val="center"/>
        <w:rPr>
          <w:rFonts w:asciiTheme="minorHAnsi" w:hAnsiTheme="minorHAnsi" w:cs="Arial"/>
          <w:b/>
          <w:bCs/>
          <w:szCs w:val="22"/>
        </w:rPr>
      </w:pPr>
      <w:r w:rsidRPr="007460DF">
        <w:rPr>
          <w:rFonts w:asciiTheme="minorHAnsi" w:hAnsiTheme="minorHAnsi" w:cs="Arial"/>
          <w:b/>
          <w:szCs w:val="22"/>
        </w:rPr>
        <w:t>Článek V</w:t>
      </w:r>
      <w:r>
        <w:rPr>
          <w:rFonts w:asciiTheme="minorHAnsi" w:hAnsiTheme="minorHAnsi" w:cs="Arial"/>
          <w:b/>
          <w:szCs w:val="22"/>
        </w:rPr>
        <w:t>I</w:t>
      </w:r>
      <w:r w:rsidRPr="007460DF">
        <w:rPr>
          <w:rFonts w:asciiTheme="minorHAnsi" w:hAnsiTheme="minorHAnsi" w:cs="Arial"/>
          <w:b/>
          <w:szCs w:val="22"/>
        </w:rPr>
        <w:t>.</w:t>
      </w:r>
    </w:p>
    <w:p w:rsidR="00B15900" w:rsidRPr="007460DF" w:rsidRDefault="00B15900" w:rsidP="00B15900">
      <w:pPr>
        <w:keepNext/>
        <w:jc w:val="center"/>
        <w:rPr>
          <w:rFonts w:asciiTheme="minorHAnsi" w:hAnsiTheme="minorHAnsi" w:cs="Arial"/>
          <w:b/>
          <w:bCs/>
          <w:szCs w:val="22"/>
        </w:rPr>
      </w:pPr>
      <w:r w:rsidRPr="007460DF">
        <w:rPr>
          <w:rFonts w:asciiTheme="minorHAnsi" w:hAnsiTheme="minorHAnsi" w:cs="Arial"/>
          <w:b/>
          <w:szCs w:val="22"/>
        </w:rPr>
        <w:t>Skončení nájmu</w:t>
      </w:r>
    </w:p>
    <w:p w:rsidR="00B15900" w:rsidRDefault="00B15900" w:rsidP="00B15900">
      <w:pPr>
        <w:keepNext/>
        <w:numPr>
          <w:ilvl w:val="0"/>
          <w:numId w:val="46"/>
        </w:numPr>
        <w:tabs>
          <w:tab w:val="left" w:pos="357"/>
        </w:tabs>
        <w:spacing w:before="120"/>
        <w:ind w:left="357" w:hanging="357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Tuto smlouvu lze ukončit:</w:t>
      </w:r>
    </w:p>
    <w:p w:rsidR="00B15900" w:rsidRDefault="00B15900" w:rsidP="00B15900">
      <w:pPr>
        <w:numPr>
          <w:ilvl w:val="1"/>
          <w:numId w:val="46"/>
        </w:numPr>
        <w:tabs>
          <w:tab w:val="left" w:pos="709"/>
        </w:tabs>
        <w:spacing w:before="60"/>
        <w:ind w:hanging="352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dohodou smluvních stran,</w:t>
      </w:r>
    </w:p>
    <w:p w:rsidR="00B15900" w:rsidRDefault="00B15900" w:rsidP="00B15900">
      <w:pPr>
        <w:numPr>
          <w:ilvl w:val="1"/>
          <w:numId w:val="46"/>
        </w:numPr>
        <w:tabs>
          <w:tab w:val="left" w:pos="709"/>
        </w:tabs>
        <w:spacing w:before="60"/>
        <w:ind w:hanging="352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písemnou výpovědí ze strany pronajímatele nebo nájemce s výpovědní dobou 3 měsíce, která počíná běžet prvního dne měsíce následujícího po měsíci, v němž byla výpověď doručena druhé smluvní straně,</w:t>
      </w:r>
    </w:p>
    <w:p w:rsidR="00B15900" w:rsidRPr="007460DF" w:rsidRDefault="00B15900" w:rsidP="00B15900">
      <w:pPr>
        <w:numPr>
          <w:ilvl w:val="1"/>
          <w:numId w:val="46"/>
        </w:numPr>
        <w:tabs>
          <w:tab w:val="left" w:pos="709"/>
        </w:tabs>
        <w:spacing w:before="60"/>
        <w:ind w:hanging="352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ze zákonných důvodů.</w:t>
      </w:r>
    </w:p>
    <w:p w:rsidR="00B15900" w:rsidRPr="00783492" w:rsidRDefault="00B15900" w:rsidP="00B15900">
      <w:pPr>
        <w:keepNext/>
        <w:spacing w:before="360"/>
        <w:jc w:val="center"/>
        <w:rPr>
          <w:rFonts w:asciiTheme="minorHAnsi" w:hAnsiTheme="minorHAnsi" w:cs="Arial"/>
          <w:b/>
          <w:bCs/>
          <w:szCs w:val="22"/>
        </w:rPr>
      </w:pPr>
      <w:r w:rsidRPr="00783492">
        <w:rPr>
          <w:rFonts w:asciiTheme="minorHAnsi" w:hAnsiTheme="minorHAnsi" w:cs="Arial"/>
          <w:b/>
          <w:szCs w:val="22"/>
        </w:rPr>
        <w:lastRenderedPageBreak/>
        <w:t>Článek V</w:t>
      </w:r>
      <w:r>
        <w:rPr>
          <w:rFonts w:asciiTheme="minorHAnsi" w:hAnsiTheme="minorHAnsi" w:cs="Arial"/>
          <w:b/>
          <w:szCs w:val="22"/>
        </w:rPr>
        <w:t>I</w:t>
      </w:r>
      <w:r w:rsidRPr="00783492">
        <w:rPr>
          <w:rFonts w:asciiTheme="minorHAnsi" w:hAnsiTheme="minorHAnsi" w:cs="Arial"/>
          <w:b/>
          <w:szCs w:val="22"/>
        </w:rPr>
        <w:t>I.</w:t>
      </w:r>
    </w:p>
    <w:p w:rsidR="00B15900" w:rsidRPr="00783492" w:rsidRDefault="00B15900" w:rsidP="00B15900">
      <w:pPr>
        <w:pStyle w:val="Zkladntext"/>
        <w:keepNext/>
        <w:jc w:val="center"/>
        <w:rPr>
          <w:rFonts w:asciiTheme="minorHAnsi" w:hAnsiTheme="minorHAnsi" w:cs="Arial"/>
          <w:b/>
          <w:szCs w:val="22"/>
        </w:rPr>
      </w:pPr>
      <w:r w:rsidRPr="00783492">
        <w:rPr>
          <w:rFonts w:asciiTheme="minorHAnsi" w:hAnsiTheme="minorHAnsi" w:cs="Arial"/>
          <w:b/>
          <w:szCs w:val="22"/>
        </w:rPr>
        <w:t>Závěrečná ustanovení</w:t>
      </w:r>
    </w:p>
    <w:p w:rsidR="00B15900" w:rsidRDefault="00B15900" w:rsidP="00B15900">
      <w:pPr>
        <w:numPr>
          <w:ilvl w:val="0"/>
          <w:numId w:val="45"/>
        </w:numPr>
        <w:tabs>
          <w:tab w:val="clear" w:pos="720"/>
          <w:tab w:val="left" w:pos="357"/>
        </w:tabs>
        <w:spacing w:before="120"/>
        <w:ind w:left="357" w:hanging="357"/>
        <w:rPr>
          <w:rFonts w:asciiTheme="minorHAnsi" w:hAnsiTheme="minorHAnsi" w:cs="Arial"/>
          <w:szCs w:val="22"/>
        </w:rPr>
      </w:pPr>
      <w:r w:rsidRPr="00076590">
        <w:rPr>
          <w:rFonts w:asciiTheme="minorHAnsi" w:hAnsiTheme="minorHAnsi" w:cs="Arial"/>
          <w:szCs w:val="22"/>
        </w:rPr>
        <w:t>Tato smlouva nabývá platnosti dnem jejího podpisu</w:t>
      </w:r>
      <w:r w:rsidRPr="00965160">
        <w:rPr>
          <w:rFonts w:asciiTheme="minorHAnsi" w:hAnsiTheme="minorHAnsi" w:cs="Arial"/>
          <w:szCs w:val="22"/>
        </w:rPr>
        <w:t>.</w:t>
      </w:r>
    </w:p>
    <w:p w:rsidR="00B15900" w:rsidRPr="00F67DE7" w:rsidRDefault="00B15900" w:rsidP="00B15900">
      <w:pPr>
        <w:numPr>
          <w:ilvl w:val="0"/>
          <w:numId w:val="45"/>
        </w:numPr>
        <w:tabs>
          <w:tab w:val="clear" w:pos="720"/>
          <w:tab w:val="left" w:pos="357"/>
        </w:tabs>
        <w:spacing w:before="120"/>
        <w:ind w:left="357" w:hanging="357"/>
        <w:rPr>
          <w:rFonts w:asciiTheme="minorHAnsi" w:hAnsiTheme="minorHAnsi" w:cs="Arial"/>
          <w:szCs w:val="22"/>
        </w:rPr>
      </w:pPr>
      <w:r w:rsidRPr="00F67DE7">
        <w:rPr>
          <w:rFonts w:asciiTheme="minorHAnsi" w:hAnsiTheme="minorHAnsi" w:cs="Arial"/>
          <w:szCs w:val="22"/>
        </w:rPr>
        <w:t>Uzavření této smlouvy bylo schváleno usn</w:t>
      </w:r>
      <w:r w:rsidR="00F67DE7" w:rsidRPr="00F67DE7">
        <w:rPr>
          <w:rFonts w:asciiTheme="minorHAnsi" w:hAnsiTheme="minorHAnsi" w:cs="Arial"/>
          <w:szCs w:val="22"/>
        </w:rPr>
        <w:t xml:space="preserve">esením Rady městské části č. 2494/17 </w:t>
      </w:r>
      <w:r w:rsidR="00F67DE7">
        <w:rPr>
          <w:rFonts w:asciiTheme="minorHAnsi" w:hAnsiTheme="minorHAnsi" w:cs="Arial"/>
          <w:szCs w:val="22"/>
        </w:rPr>
        <w:t>ze </w:t>
      </w:r>
      <w:r w:rsidR="00F67DE7" w:rsidRPr="00F67DE7">
        <w:rPr>
          <w:rFonts w:asciiTheme="minorHAnsi" w:hAnsiTheme="minorHAnsi" w:cs="Arial"/>
          <w:szCs w:val="22"/>
        </w:rPr>
        <w:t>dne</w:t>
      </w:r>
      <w:r w:rsidR="00F67DE7">
        <w:rPr>
          <w:rFonts w:asciiTheme="minorHAnsi" w:hAnsiTheme="minorHAnsi" w:cs="Arial"/>
          <w:szCs w:val="22"/>
        </w:rPr>
        <w:t> </w:t>
      </w:r>
      <w:r w:rsidR="00F67DE7" w:rsidRPr="00F67DE7">
        <w:rPr>
          <w:rFonts w:asciiTheme="minorHAnsi" w:hAnsiTheme="minorHAnsi" w:cs="Arial"/>
          <w:szCs w:val="22"/>
        </w:rPr>
        <w:t>21. 06. </w:t>
      </w:r>
      <w:r w:rsidRPr="00F67DE7">
        <w:rPr>
          <w:rFonts w:asciiTheme="minorHAnsi" w:hAnsiTheme="minorHAnsi" w:cs="Arial"/>
          <w:szCs w:val="22"/>
        </w:rPr>
        <w:t>2017</w:t>
      </w:r>
    </w:p>
    <w:p w:rsidR="00B15900" w:rsidRPr="004E1386" w:rsidRDefault="00B15900" w:rsidP="00B15900">
      <w:pPr>
        <w:numPr>
          <w:ilvl w:val="0"/>
          <w:numId w:val="45"/>
        </w:numPr>
        <w:tabs>
          <w:tab w:val="clear" w:pos="720"/>
          <w:tab w:val="left" w:pos="357"/>
        </w:tabs>
        <w:spacing w:before="60"/>
        <w:ind w:left="357" w:hanging="357"/>
        <w:rPr>
          <w:rFonts w:asciiTheme="minorHAnsi" w:hAnsiTheme="minorHAnsi" w:cs="Arial"/>
          <w:szCs w:val="22"/>
        </w:rPr>
      </w:pPr>
      <w:r w:rsidRPr="004E1386">
        <w:rPr>
          <w:rFonts w:asciiTheme="minorHAnsi" w:hAnsiTheme="minorHAnsi" w:cs="Arial"/>
          <w:szCs w:val="22"/>
        </w:rPr>
        <w:t xml:space="preserve">Tato smlouva je vyhotovena ve čtyřech stejnopisech, </w:t>
      </w:r>
      <w:r>
        <w:rPr>
          <w:rFonts w:asciiTheme="minorHAnsi" w:hAnsiTheme="minorHAnsi" w:cs="Arial"/>
          <w:szCs w:val="22"/>
        </w:rPr>
        <w:t xml:space="preserve">přičemž </w:t>
      </w:r>
      <w:r w:rsidR="00F67DE7">
        <w:rPr>
          <w:rFonts w:asciiTheme="minorHAnsi" w:hAnsiTheme="minorHAnsi" w:cs="Arial"/>
          <w:szCs w:val="22"/>
        </w:rPr>
        <w:t>pronajímatel obdrží 2 výtisky a </w:t>
      </w:r>
      <w:r>
        <w:rPr>
          <w:rFonts w:asciiTheme="minorHAnsi" w:hAnsiTheme="minorHAnsi" w:cs="Arial"/>
          <w:szCs w:val="22"/>
        </w:rPr>
        <w:t>nájemce 2 výtisky.</w:t>
      </w:r>
    </w:p>
    <w:p w:rsidR="00B15900" w:rsidRPr="004E1386" w:rsidRDefault="00B15900" w:rsidP="00B15900">
      <w:pPr>
        <w:numPr>
          <w:ilvl w:val="0"/>
          <w:numId w:val="45"/>
        </w:numPr>
        <w:tabs>
          <w:tab w:val="clear" w:pos="720"/>
          <w:tab w:val="left" w:pos="357"/>
        </w:tabs>
        <w:spacing w:before="60"/>
        <w:ind w:left="357" w:hanging="357"/>
        <w:rPr>
          <w:rFonts w:asciiTheme="minorHAnsi" w:hAnsiTheme="minorHAnsi" w:cs="Arial"/>
          <w:szCs w:val="22"/>
        </w:rPr>
      </w:pPr>
      <w:r w:rsidRPr="004E1386">
        <w:rPr>
          <w:rFonts w:asciiTheme="minorHAnsi" w:hAnsiTheme="minorHAnsi" w:cs="Arial"/>
          <w:szCs w:val="22"/>
        </w:rPr>
        <w:t>Jakékoli změny či doplnění této smlouvy musí být provedeny formou písemného očíslovaného dodatku k této smlouvě.</w:t>
      </w:r>
    </w:p>
    <w:p w:rsidR="00B15900" w:rsidRPr="004E1386" w:rsidRDefault="00B15900" w:rsidP="00B15900">
      <w:pPr>
        <w:numPr>
          <w:ilvl w:val="0"/>
          <w:numId w:val="45"/>
        </w:numPr>
        <w:tabs>
          <w:tab w:val="clear" w:pos="720"/>
          <w:tab w:val="left" w:pos="357"/>
        </w:tabs>
        <w:spacing w:before="60"/>
        <w:ind w:left="357" w:hanging="357"/>
        <w:rPr>
          <w:rFonts w:asciiTheme="minorHAnsi" w:hAnsiTheme="minorHAnsi" w:cs="Arial"/>
          <w:szCs w:val="22"/>
        </w:rPr>
      </w:pPr>
      <w:r w:rsidRPr="004E1386">
        <w:rPr>
          <w:rFonts w:asciiTheme="minorHAnsi" w:hAnsiTheme="minorHAnsi" w:cs="Arial"/>
          <w:szCs w:val="22"/>
        </w:rPr>
        <w:t>Tato smlouva se řídí právním řádem České republiky, zejména příslušnými ustanoveními zákona č. 89/2012 Sb., občanský zákoník, ve znění pozdějších předpisů.</w:t>
      </w:r>
    </w:p>
    <w:p w:rsidR="00B15900" w:rsidRDefault="00B15900" w:rsidP="00B15900">
      <w:pPr>
        <w:numPr>
          <w:ilvl w:val="0"/>
          <w:numId w:val="45"/>
        </w:numPr>
        <w:tabs>
          <w:tab w:val="clear" w:pos="720"/>
          <w:tab w:val="left" w:pos="357"/>
        </w:tabs>
        <w:spacing w:before="60"/>
        <w:ind w:left="357" w:hanging="357"/>
        <w:rPr>
          <w:rFonts w:asciiTheme="minorHAnsi" w:hAnsiTheme="minorHAnsi" w:cs="Arial"/>
          <w:szCs w:val="22"/>
        </w:rPr>
      </w:pPr>
      <w:r w:rsidRPr="004D10C8">
        <w:rPr>
          <w:rFonts w:asciiTheme="minorHAnsi" w:hAnsiTheme="minorHAnsi" w:cs="Arial"/>
          <w:szCs w:val="22"/>
        </w:rPr>
        <w:t xml:space="preserve">Nájemce bere na vědomí, že pronajímatel je povinen na dotaz třetí osoby poskytovat informace </w:t>
      </w:r>
      <w:r w:rsidRPr="004E1386">
        <w:rPr>
          <w:rFonts w:asciiTheme="minorHAnsi" w:hAnsiTheme="minorHAnsi" w:cs="Arial"/>
          <w:szCs w:val="22"/>
        </w:rPr>
        <w:t>podle zákona č. 106/1999 Sb., o svobodném přístupu k informacím, ve znění pozdějších předpisů, a souhlasí s tím, aby veškeré informace v této smlouvě obsažené byly bez výjimky poskytnuty třetím osobám na jejich vyžádání. Nájemce rovněž souhlasí, ab</w:t>
      </w:r>
      <w:r w:rsidR="00F67DE7">
        <w:rPr>
          <w:rFonts w:asciiTheme="minorHAnsi" w:hAnsiTheme="minorHAnsi" w:cs="Arial"/>
          <w:szCs w:val="22"/>
        </w:rPr>
        <w:t>y tato smlouva byla zařazena do </w:t>
      </w:r>
      <w:r w:rsidRPr="004E1386">
        <w:rPr>
          <w:rFonts w:asciiTheme="minorHAnsi" w:hAnsiTheme="minorHAnsi" w:cs="Arial"/>
          <w:szCs w:val="22"/>
        </w:rPr>
        <w:t>veřejně přístupné elektronické evidence smluv pronajímatele.</w:t>
      </w:r>
    </w:p>
    <w:p w:rsidR="00B15900" w:rsidRDefault="00B15900" w:rsidP="00B15900">
      <w:pPr>
        <w:numPr>
          <w:ilvl w:val="0"/>
          <w:numId w:val="45"/>
        </w:numPr>
        <w:tabs>
          <w:tab w:val="clear" w:pos="720"/>
          <w:tab w:val="left" w:pos="357"/>
        </w:tabs>
        <w:spacing w:before="60"/>
        <w:ind w:left="357" w:hanging="357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Smluvní strany berou na vědomí, že tato smlouva podléhá povinnosti jejího uveřejnění prostřednictvím registru smluv v souladu se zákonem č. 340/2015 Sb., zákon o registru smluv, v platném znění (výjimky z povinnosti uveřejnění jsou uvedeny v ustanovení §3 zákona o registru smluv). Smluvní strany dále berou na vědomí, že od 01. 07. 2017 tato smlouva nabývá účinnosti nejdříve dnem jejího uveřejnění v registru smluv. S účinností</w:t>
      </w:r>
      <w:r w:rsidR="00F67DE7">
        <w:rPr>
          <w:rFonts w:asciiTheme="minorHAnsi" w:hAnsiTheme="minorHAnsi" w:cs="Arial"/>
          <w:szCs w:val="22"/>
        </w:rPr>
        <w:t xml:space="preserve"> od 01. 07. 2017 dále platí, že </w:t>
      </w:r>
      <w:r>
        <w:rPr>
          <w:rFonts w:asciiTheme="minorHAnsi" w:hAnsiTheme="minorHAnsi" w:cs="Arial"/>
          <w:szCs w:val="22"/>
        </w:rPr>
        <w:t xml:space="preserve">nebude-li smlouva uveřejněna ani do tří měsíců od jejího uzavření, bude od počátku zrušena. MČ Praha 6 zašle tuto smlouvu správci registru smluv k uveřejnění bez zbytečného odkladu, nejpozději však do 30 dnů od jejího uzavření. </w:t>
      </w:r>
    </w:p>
    <w:p w:rsidR="00B15900" w:rsidRPr="00EB3A7C" w:rsidRDefault="00B15900" w:rsidP="00B15900">
      <w:pPr>
        <w:numPr>
          <w:ilvl w:val="0"/>
          <w:numId w:val="45"/>
        </w:numPr>
        <w:tabs>
          <w:tab w:val="clear" w:pos="720"/>
          <w:tab w:val="left" w:pos="357"/>
        </w:tabs>
        <w:spacing w:before="60"/>
        <w:ind w:left="357" w:hanging="357"/>
        <w:rPr>
          <w:rFonts w:asciiTheme="minorHAnsi" w:hAnsiTheme="minorHAnsi" w:cs="Arial"/>
          <w:szCs w:val="22"/>
        </w:rPr>
      </w:pPr>
      <w:r w:rsidRPr="00EB3A7C">
        <w:rPr>
          <w:rFonts w:asciiTheme="minorHAnsi" w:hAnsiTheme="minorHAnsi" w:cs="Arial"/>
          <w:szCs w:val="22"/>
        </w:rPr>
        <w:t>Smluvní strany prohlašují, že si tuto smlouvu přečetly a s jejím obsahem souhlasí, což stvrzují svými podpisy.</w:t>
      </w:r>
    </w:p>
    <w:p w:rsidR="00B15900" w:rsidRDefault="00B15900" w:rsidP="00B15900">
      <w:pPr>
        <w:rPr>
          <w:rFonts w:asciiTheme="minorHAnsi" w:hAnsiTheme="minorHAnsi" w:cs="Arial"/>
          <w:szCs w:val="22"/>
        </w:rPr>
      </w:pPr>
    </w:p>
    <w:p w:rsidR="00B15900" w:rsidRPr="001A7958" w:rsidRDefault="00B15900" w:rsidP="00B15900">
      <w:pPr>
        <w:rPr>
          <w:rFonts w:asciiTheme="minorHAnsi" w:hAnsiTheme="minorHAnsi" w:cs="Arial"/>
          <w:szCs w:val="22"/>
        </w:rPr>
      </w:pPr>
      <w:r w:rsidRPr="001A7958">
        <w:rPr>
          <w:rFonts w:asciiTheme="minorHAnsi" w:hAnsiTheme="minorHAnsi" w:cs="Arial"/>
          <w:szCs w:val="22"/>
        </w:rPr>
        <w:t>V Praze dne:</w:t>
      </w:r>
    </w:p>
    <w:p w:rsidR="00B15900" w:rsidRDefault="00B15900" w:rsidP="00B15900">
      <w:pPr>
        <w:rPr>
          <w:rFonts w:asciiTheme="minorHAnsi" w:hAnsiTheme="minorHAnsi"/>
          <w:szCs w:val="22"/>
        </w:rPr>
      </w:pPr>
    </w:p>
    <w:p w:rsidR="00F67DE7" w:rsidRDefault="00B15900" w:rsidP="00B15900">
      <w:pPr>
        <w:rPr>
          <w:rFonts w:asciiTheme="minorHAnsi" w:hAnsiTheme="minorHAnsi"/>
          <w:szCs w:val="22"/>
        </w:rPr>
      </w:pPr>
      <w:r w:rsidRPr="001A7958">
        <w:rPr>
          <w:rFonts w:asciiTheme="minorHAnsi" w:hAnsiTheme="minorHAnsi"/>
          <w:szCs w:val="22"/>
        </w:rPr>
        <w:t xml:space="preserve">Za </w:t>
      </w:r>
      <w:r>
        <w:rPr>
          <w:rFonts w:asciiTheme="minorHAnsi" w:hAnsiTheme="minorHAnsi"/>
          <w:szCs w:val="22"/>
        </w:rPr>
        <w:t>pronajímatele</w:t>
      </w:r>
      <w:r w:rsidR="00F67DE7">
        <w:rPr>
          <w:rFonts w:asciiTheme="minorHAnsi" w:hAnsiTheme="minorHAnsi"/>
          <w:szCs w:val="22"/>
        </w:rPr>
        <w:t>:</w:t>
      </w:r>
    </w:p>
    <w:p w:rsidR="00B15900" w:rsidRDefault="00B15900" w:rsidP="00B15900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  <w:t xml:space="preserve">          </w:t>
      </w:r>
      <w:r>
        <w:rPr>
          <w:rFonts w:asciiTheme="minorHAnsi" w:hAnsiTheme="minorHAnsi"/>
          <w:szCs w:val="22"/>
        </w:rPr>
        <w:tab/>
      </w:r>
      <w:r w:rsidR="00F67DE7">
        <w:rPr>
          <w:rFonts w:asciiTheme="minorHAnsi" w:hAnsiTheme="minorHAnsi"/>
          <w:szCs w:val="22"/>
        </w:rPr>
        <w:tab/>
      </w:r>
      <w:r w:rsidR="00F67DE7">
        <w:rPr>
          <w:rFonts w:asciiTheme="minorHAnsi" w:hAnsiTheme="minorHAnsi"/>
          <w:szCs w:val="22"/>
        </w:rPr>
        <w:tab/>
        <w:t xml:space="preserve">      </w:t>
      </w:r>
      <w:r>
        <w:rPr>
          <w:rFonts w:asciiTheme="minorHAnsi" w:hAnsiTheme="minorHAnsi"/>
          <w:szCs w:val="22"/>
        </w:rPr>
        <w:t>Za nájemce</w:t>
      </w:r>
      <w:r w:rsidR="00F67DE7">
        <w:rPr>
          <w:rFonts w:asciiTheme="minorHAnsi" w:hAnsiTheme="minorHAnsi"/>
          <w:szCs w:val="22"/>
        </w:rPr>
        <w:t>:</w:t>
      </w:r>
    </w:p>
    <w:p w:rsidR="00F67DE7" w:rsidRPr="001A7958" w:rsidRDefault="00F67DE7" w:rsidP="00B15900">
      <w:pPr>
        <w:rPr>
          <w:rFonts w:asciiTheme="minorHAnsi" w:hAnsiTheme="minorHAnsi"/>
          <w:szCs w:val="22"/>
        </w:rPr>
      </w:pPr>
    </w:p>
    <w:p w:rsidR="00B15900" w:rsidRPr="003F6287" w:rsidRDefault="00B15900" w:rsidP="00B15900">
      <w:pPr>
        <w:tabs>
          <w:tab w:val="center" w:pos="1701"/>
          <w:tab w:val="center" w:pos="7371"/>
        </w:tabs>
        <w:spacing w:before="600"/>
        <w:rPr>
          <w:rFonts w:asciiTheme="minorHAnsi" w:hAnsiTheme="minorHAnsi" w:cs="Arial"/>
          <w:szCs w:val="22"/>
        </w:rPr>
      </w:pPr>
      <w:r w:rsidRPr="00383479">
        <w:rPr>
          <w:rFonts w:asciiTheme="minorHAnsi" w:hAnsiTheme="minorHAnsi" w:cs="Arial"/>
          <w:szCs w:val="22"/>
        </w:rPr>
        <w:t>__________________</w:t>
      </w:r>
      <w:r w:rsidRPr="00383479">
        <w:rPr>
          <w:rFonts w:asciiTheme="minorHAnsi" w:hAnsiTheme="minorHAnsi" w:cs="Arial"/>
          <w:szCs w:val="22"/>
        </w:rPr>
        <w:tab/>
        <w:t>__________________</w:t>
      </w:r>
    </w:p>
    <w:p w:rsidR="00B15900" w:rsidRDefault="00B15900" w:rsidP="00B15900">
      <w:pPr>
        <w:tabs>
          <w:tab w:val="center" w:pos="7371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Ing. Jaromír Vaculík</w:t>
      </w:r>
      <w:r w:rsidRPr="003F6287">
        <w:rPr>
          <w:rFonts w:asciiTheme="minorHAnsi" w:hAnsiTheme="minorHAnsi" w:cs="Arial"/>
          <w:szCs w:val="22"/>
        </w:rPr>
        <w:t xml:space="preserve"> </w:t>
      </w:r>
      <w:r>
        <w:rPr>
          <w:rFonts w:asciiTheme="minorHAnsi" w:hAnsiTheme="minorHAnsi" w:cs="Arial"/>
          <w:szCs w:val="22"/>
        </w:rPr>
        <w:tab/>
        <w:t>Tomáš Jílek</w:t>
      </w:r>
    </w:p>
    <w:p w:rsidR="00B15900" w:rsidRDefault="00B15900" w:rsidP="00B15900">
      <w:pPr>
        <w:tabs>
          <w:tab w:val="center" w:pos="7371"/>
        </w:tabs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</w:rPr>
        <w:t>zástupce starosty MČ Praha 6</w:t>
      </w:r>
      <w:r>
        <w:rPr>
          <w:rFonts w:asciiTheme="minorHAnsi" w:hAnsiTheme="minorHAnsi" w:cs="Arial"/>
        </w:rPr>
        <w:tab/>
        <w:t xml:space="preserve"> </w:t>
      </w:r>
      <w:r>
        <w:rPr>
          <w:rFonts w:asciiTheme="minorHAnsi" w:hAnsiTheme="minorHAnsi" w:cs="Arial"/>
          <w:szCs w:val="22"/>
        </w:rPr>
        <w:t>předseda představenstva</w:t>
      </w:r>
    </w:p>
    <w:p w:rsidR="00B15900" w:rsidRPr="00383479" w:rsidRDefault="00B15900" w:rsidP="00B15900">
      <w:pPr>
        <w:tabs>
          <w:tab w:val="center" w:pos="7371"/>
        </w:tabs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  <w:t>SNEO, a.s.</w:t>
      </w:r>
    </w:p>
    <w:p w:rsidR="00B15900" w:rsidRDefault="00B15900" w:rsidP="00B15900">
      <w:pPr>
        <w:tabs>
          <w:tab w:val="center" w:pos="7371"/>
        </w:tabs>
        <w:rPr>
          <w:rFonts w:asciiTheme="minorHAnsi" w:hAnsiTheme="minorHAnsi" w:cs="Arial"/>
          <w:szCs w:val="22"/>
        </w:rPr>
      </w:pPr>
    </w:p>
    <w:p w:rsidR="00B15900" w:rsidRPr="00383479" w:rsidRDefault="00B15900" w:rsidP="00B15900">
      <w:pPr>
        <w:tabs>
          <w:tab w:val="center" w:pos="7371"/>
        </w:tabs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</w:r>
    </w:p>
    <w:p w:rsidR="00B15900" w:rsidRPr="00383479" w:rsidRDefault="00B15900" w:rsidP="00B15900">
      <w:pPr>
        <w:tabs>
          <w:tab w:val="center" w:pos="1701"/>
          <w:tab w:val="center" w:pos="7371"/>
        </w:tabs>
        <w:spacing w:before="600"/>
        <w:rPr>
          <w:rFonts w:asciiTheme="minorHAnsi" w:hAnsiTheme="minorHAnsi" w:cs="Arial"/>
          <w:szCs w:val="22"/>
        </w:rPr>
      </w:pPr>
      <w:r w:rsidRPr="00383479">
        <w:rPr>
          <w:rFonts w:asciiTheme="minorHAnsi" w:hAnsiTheme="minorHAnsi" w:cs="Arial"/>
          <w:szCs w:val="22"/>
        </w:rPr>
        <w:tab/>
      </w:r>
      <w:r w:rsidRPr="00383479">
        <w:rPr>
          <w:rFonts w:asciiTheme="minorHAnsi" w:hAnsiTheme="minorHAnsi" w:cs="Arial"/>
          <w:szCs w:val="22"/>
        </w:rPr>
        <w:tab/>
        <w:t>__________________</w:t>
      </w:r>
    </w:p>
    <w:p w:rsidR="00B15900" w:rsidRDefault="00B15900" w:rsidP="00B15900">
      <w:pPr>
        <w:tabs>
          <w:tab w:val="center" w:pos="1701"/>
          <w:tab w:val="center" w:pos="7371"/>
        </w:tabs>
        <w:rPr>
          <w:rFonts w:asciiTheme="minorHAnsi" w:hAnsiTheme="minorHAnsi" w:cs="Arial"/>
        </w:rPr>
      </w:pPr>
      <w:r w:rsidRPr="00383479">
        <w:rPr>
          <w:rFonts w:asciiTheme="minorHAnsi" w:hAnsiTheme="minorHAnsi" w:cs="Arial"/>
        </w:rPr>
        <w:tab/>
      </w:r>
      <w:r w:rsidRPr="0038347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Ing. Petr Macháček</w:t>
      </w:r>
    </w:p>
    <w:p w:rsidR="00B15900" w:rsidRPr="00B337DB" w:rsidRDefault="00B15900" w:rsidP="00B15900">
      <w:pPr>
        <w:tabs>
          <w:tab w:val="center" w:pos="7371"/>
        </w:tabs>
        <w:rPr>
          <w:rFonts w:asciiTheme="minorHAnsi" w:hAnsiTheme="minorHAnsi" w:cs="Arial"/>
        </w:rPr>
      </w:pPr>
      <w:r w:rsidRPr="00B337DB">
        <w:rPr>
          <w:rFonts w:asciiTheme="minorHAnsi" w:hAnsiTheme="minorHAnsi" w:cs="Arial"/>
        </w:rPr>
        <w:tab/>
        <w:t>místopředseda představenstva</w:t>
      </w:r>
    </w:p>
    <w:p w:rsidR="00B15900" w:rsidRPr="00B337DB" w:rsidRDefault="00B15900" w:rsidP="00B15900">
      <w:pPr>
        <w:tabs>
          <w:tab w:val="center" w:pos="7371"/>
        </w:tabs>
        <w:rPr>
          <w:rFonts w:asciiTheme="minorHAnsi" w:hAnsiTheme="minorHAnsi" w:cs="Arial"/>
        </w:rPr>
      </w:pPr>
      <w:r w:rsidRPr="00B337DB">
        <w:rPr>
          <w:rFonts w:asciiTheme="minorHAnsi" w:hAnsiTheme="minorHAnsi" w:cs="Arial"/>
        </w:rPr>
        <w:tab/>
        <w:t>SNEO, a.s.</w:t>
      </w:r>
    </w:p>
    <w:p w:rsidR="00B15900" w:rsidRDefault="00B15900" w:rsidP="00B15900">
      <w:pPr>
        <w:tabs>
          <w:tab w:val="center" w:pos="7371"/>
        </w:tabs>
        <w:rPr>
          <w:rFonts w:asciiTheme="minorHAnsi" w:hAnsiTheme="minorHAnsi" w:cs="Arial"/>
        </w:rPr>
      </w:pPr>
    </w:p>
    <w:p w:rsidR="00B15900" w:rsidRDefault="00B15900" w:rsidP="00B15900">
      <w:pPr>
        <w:tabs>
          <w:tab w:val="center" w:pos="7371"/>
        </w:tabs>
        <w:rPr>
          <w:rFonts w:asciiTheme="minorHAnsi" w:hAnsiTheme="minorHAnsi" w:cs="Arial"/>
        </w:rPr>
      </w:pPr>
      <w:r w:rsidRPr="00383479">
        <w:rPr>
          <w:rFonts w:asciiTheme="minorHAnsi" w:hAnsiTheme="minorHAnsi" w:cs="Arial"/>
        </w:rPr>
        <w:t>Příloh</w:t>
      </w:r>
      <w:r>
        <w:rPr>
          <w:rFonts w:asciiTheme="minorHAnsi" w:hAnsiTheme="minorHAnsi" w:cs="Arial"/>
        </w:rPr>
        <w:t xml:space="preserve">y:   </w:t>
      </w:r>
    </w:p>
    <w:p w:rsidR="00B15900" w:rsidRDefault="00F67DE7" w:rsidP="00B15900">
      <w:pPr>
        <w:tabs>
          <w:tab w:val="center" w:pos="7371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č. 1 -</w:t>
      </w:r>
      <w:r w:rsidR="00B15900" w:rsidRPr="00383479">
        <w:rPr>
          <w:rFonts w:asciiTheme="minorHAnsi" w:hAnsiTheme="minorHAnsi" w:cs="Arial"/>
        </w:rPr>
        <w:t xml:space="preserve"> </w:t>
      </w:r>
      <w:r w:rsidR="00B15900">
        <w:rPr>
          <w:rFonts w:asciiTheme="minorHAnsi" w:hAnsiTheme="minorHAnsi" w:cs="Arial"/>
        </w:rPr>
        <w:t>výpis z katastru nemovitostí na pozemek LV</w:t>
      </w:r>
    </w:p>
    <w:p w:rsidR="00B15900" w:rsidRDefault="00F67DE7" w:rsidP="00B15900">
      <w:pPr>
        <w:tabs>
          <w:tab w:val="center" w:pos="7371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č. 2 - znalecký posudek č. 1803 -</w:t>
      </w:r>
      <w:r w:rsidR="00B15900">
        <w:rPr>
          <w:rFonts w:asciiTheme="minorHAnsi" w:hAnsiTheme="minorHAnsi" w:cs="Arial"/>
        </w:rPr>
        <w:t xml:space="preserve"> 43/2017</w:t>
      </w:r>
    </w:p>
    <w:p w:rsidR="00B15900" w:rsidRDefault="00B15900" w:rsidP="00B15900">
      <w:pPr>
        <w:tabs>
          <w:tab w:val="left" w:pos="851"/>
        </w:tabs>
        <w:rPr>
          <w:rFonts w:asciiTheme="minorHAnsi" w:hAnsiTheme="minorHAnsi" w:cs="Arial"/>
        </w:rPr>
      </w:pPr>
    </w:p>
    <w:p w:rsidR="00B15900" w:rsidRDefault="00B15900" w:rsidP="00B15900">
      <w:pPr>
        <w:tabs>
          <w:tab w:val="left" w:pos="851"/>
        </w:tabs>
        <w:rPr>
          <w:rFonts w:asciiTheme="minorHAnsi" w:hAnsiTheme="minorHAnsi" w:cs="Arial"/>
        </w:rPr>
      </w:pPr>
    </w:p>
    <w:p w:rsidR="00B15900" w:rsidRDefault="00B15900" w:rsidP="00B15900">
      <w:pPr>
        <w:autoSpaceDE w:val="0"/>
        <w:autoSpaceDN w:val="0"/>
        <w:adjustRightInd w:val="0"/>
        <w:ind w:left="360"/>
        <w:jc w:val="center"/>
        <w:rPr>
          <w:rFonts w:ascii="Palatino Linotype" w:hAnsi="Palatino Linotype"/>
          <w:szCs w:val="22"/>
        </w:rPr>
      </w:pPr>
    </w:p>
    <w:p w:rsidR="00B15900" w:rsidRDefault="00B15900" w:rsidP="00B15900">
      <w:pPr>
        <w:autoSpaceDE w:val="0"/>
        <w:autoSpaceDN w:val="0"/>
        <w:adjustRightInd w:val="0"/>
        <w:ind w:left="360"/>
        <w:jc w:val="center"/>
        <w:rPr>
          <w:rFonts w:ascii="Palatino Linotype" w:hAnsi="Palatino Linotype"/>
          <w:szCs w:val="22"/>
        </w:rPr>
      </w:pPr>
    </w:p>
    <w:p w:rsidR="00F67DE7" w:rsidRDefault="00F67DE7" w:rsidP="00B15900">
      <w:pPr>
        <w:autoSpaceDE w:val="0"/>
        <w:autoSpaceDN w:val="0"/>
        <w:adjustRightInd w:val="0"/>
        <w:ind w:left="360"/>
        <w:jc w:val="center"/>
        <w:rPr>
          <w:rFonts w:ascii="Palatino Linotype" w:hAnsi="Palatino Linotype"/>
          <w:szCs w:val="22"/>
        </w:rPr>
      </w:pPr>
    </w:p>
    <w:p w:rsidR="00F67DE7" w:rsidRDefault="00F67DE7" w:rsidP="00B15900">
      <w:pPr>
        <w:autoSpaceDE w:val="0"/>
        <w:autoSpaceDN w:val="0"/>
        <w:adjustRightInd w:val="0"/>
        <w:ind w:left="360"/>
        <w:jc w:val="center"/>
        <w:rPr>
          <w:rFonts w:ascii="Palatino Linotype" w:hAnsi="Palatino Linotype"/>
          <w:szCs w:val="22"/>
        </w:rPr>
      </w:pPr>
    </w:p>
    <w:p w:rsidR="00B15900" w:rsidRDefault="00B15900" w:rsidP="00B15900">
      <w:pPr>
        <w:autoSpaceDE w:val="0"/>
        <w:autoSpaceDN w:val="0"/>
        <w:adjustRightInd w:val="0"/>
        <w:ind w:left="360"/>
        <w:jc w:val="center"/>
        <w:rPr>
          <w:rFonts w:ascii="Palatino Linotype" w:hAnsi="Palatino Linotype"/>
          <w:szCs w:val="22"/>
        </w:rPr>
      </w:pPr>
    </w:p>
    <w:p w:rsidR="00B15900" w:rsidRDefault="00B15900" w:rsidP="00B15900">
      <w:pPr>
        <w:autoSpaceDE w:val="0"/>
        <w:autoSpaceDN w:val="0"/>
        <w:adjustRightInd w:val="0"/>
        <w:ind w:left="360"/>
        <w:jc w:val="center"/>
        <w:rPr>
          <w:rFonts w:ascii="Palatino Linotype" w:hAnsi="Palatino Linotype"/>
          <w:szCs w:val="22"/>
        </w:rPr>
      </w:pPr>
    </w:p>
    <w:p w:rsidR="00B15900" w:rsidRDefault="00B15900" w:rsidP="00B15900">
      <w:pPr>
        <w:autoSpaceDE w:val="0"/>
        <w:autoSpaceDN w:val="0"/>
        <w:adjustRightInd w:val="0"/>
        <w:ind w:left="360"/>
        <w:jc w:val="center"/>
        <w:rPr>
          <w:rFonts w:ascii="Palatino Linotype" w:hAnsi="Palatino Linotype"/>
          <w:szCs w:val="22"/>
        </w:rPr>
      </w:pPr>
    </w:p>
    <w:p w:rsidR="00B15900" w:rsidRDefault="00B15900" w:rsidP="00B15900">
      <w:pPr>
        <w:autoSpaceDE w:val="0"/>
        <w:autoSpaceDN w:val="0"/>
        <w:adjustRightInd w:val="0"/>
        <w:ind w:left="360"/>
        <w:jc w:val="center"/>
        <w:rPr>
          <w:rFonts w:ascii="Palatino Linotype" w:hAnsi="Palatino Linotype"/>
          <w:szCs w:val="22"/>
        </w:rPr>
      </w:pPr>
    </w:p>
    <w:p w:rsidR="00B15900" w:rsidRPr="009266C4" w:rsidRDefault="00B15900" w:rsidP="00B15900">
      <w:pPr>
        <w:autoSpaceDE w:val="0"/>
        <w:autoSpaceDN w:val="0"/>
        <w:adjustRightInd w:val="0"/>
        <w:ind w:left="360"/>
        <w:jc w:val="center"/>
        <w:rPr>
          <w:rFonts w:ascii="Palatino Linotype" w:hAnsi="Palatino Linotype" w:cs="Tms Rmn"/>
          <w:szCs w:val="22"/>
        </w:rPr>
      </w:pPr>
      <w:r w:rsidRPr="009266C4">
        <w:rPr>
          <w:rFonts w:ascii="Palatino Linotype" w:hAnsi="Palatino Linotype"/>
          <w:szCs w:val="22"/>
        </w:rPr>
        <w:t>DOLOŽKA</w:t>
      </w:r>
      <w:r w:rsidRPr="009266C4">
        <w:rPr>
          <w:rFonts w:ascii="Palatino Linotype" w:hAnsi="Palatino Linotype" w:cs="Tms Rmn"/>
          <w:szCs w:val="22"/>
        </w:rPr>
        <w:t xml:space="preserve"> </w:t>
      </w:r>
      <w:r w:rsidRPr="009266C4">
        <w:rPr>
          <w:rFonts w:ascii="Palatino Linotype" w:hAnsi="Palatino Linotype"/>
          <w:szCs w:val="22"/>
        </w:rPr>
        <w:br/>
      </w:r>
      <w:proofErr w:type="gramStart"/>
      <w:r w:rsidRPr="009266C4">
        <w:rPr>
          <w:rFonts w:ascii="Palatino Linotype" w:hAnsi="Palatino Linotype"/>
          <w:szCs w:val="22"/>
        </w:rPr>
        <w:t>Potvrzujeme</w:t>
      </w:r>
      <w:proofErr w:type="gramEnd"/>
      <w:r w:rsidRPr="009266C4">
        <w:rPr>
          <w:rFonts w:ascii="Palatino Linotype" w:hAnsi="Palatino Linotype"/>
          <w:szCs w:val="22"/>
        </w:rPr>
        <w:t xml:space="preserve"> ve smyslu § 43 zákona č. 131/2000 Sb.,</w:t>
      </w:r>
      <w:r w:rsidRPr="009266C4">
        <w:rPr>
          <w:rFonts w:ascii="Palatino Linotype" w:hAnsi="Palatino Linotype" w:cs="Tms Rmn"/>
          <w:szCs w:val="22"/>
        </w:rPr>
        <w:t xml:space="preserve"> </w:t>
      </w:r>
      <w:r w:rsidRPr="009266C4">
        <w:rPr>
          <w:rFonts w:ascii="Palatino Linotype" w:hAnsi="Palatino Linotype"/>
          <w:szCs w:val="22"/>
        </w:rPr>
        <w:br/>
        <w:t>že byly splněny podmínky pro platnost</w:t>
      </w:r>
      <w:r w:rsidRPr="009266C4">
        <w:rPr>
          <w:rFonts w:ascii="Palatino Linotype" w:hAnsi="Palatino Linotype" w:cs="Tms Rmn"/>
          <w:szCs w:val="22"/>
        </w:rPr>
        <w:t xml:space="preserve"> </w:t>
      </w:r>
      <w:r w:rsidRPr="009266C4">
        <w:rPr>
          <w:rFonts w:ascii="Palatino Linotype" w:hAnsi="Palatino Linotype"/>
          <w:szCs w:val="22"/>
        </w:rPr>
        <w:br/>
        <w:t>tohoto právního jednání.</w:t>
      </w:r>
      <w:r w:rsidRPr="009266C4">
        <w:rPr>
          <w:rFonts w:ascii="Palatino Linotype" w:hAnsi="Palatino Linotype" w:cs="Tms Rmn"/>
          <w:szCs w:val="22"/>
        </w:rPr>
        <w:t xml:space="preserve"> </w:t>
      </w:r>
      <w:r w:rsidRPr="009266C4">
        <w:rPr>
          <w:rFonts w:ascii="Palatino Linotype" w:hAnsi="Palatino Linotype"/>
          <w:szCs w:val="22"/>
        </w:rPr>
        <w:br/>
        <w:t>Pověření členové</w:t>
      </w:r>
      <w:r w:rsidRPr="009266C4">
        <w:rPr>
          <w:rFonts w:ascii="Palatino Linotype" w:hAnsi="Palatino Linotype" w:cs="Tms Rmn"/>
          <w:szCs w:val="22"/>
        </w:rPr>
        <w:t xml:space="preserve"> </w:t>
      </w:r>
      <w:r w:rsidRPr="009266C4">
        <w:rPr>
          <w:rFonts w:ascii="Palatino Linotype" w:hAnsi="Palatino Linotype"/>
          <w:szCs w:val="22"/>
        </w:rPr>
        <w:br/>
        <w:t>Zastupitelstva městské části Praha 6</w:t>
      </w:r>
    </w:p>
    <w:p w:rsidR="00B15900" w:rsidRPr="009266C4" w:rsidRDefault="00B15900" w:rsidP="00B15900">
      <w:pPr>
        <w:autoSpaceDE w:val="0"/>
        <w:autoSpaceDN w:val="0"/>
        <w:adjustRightInd w:val="0"/>
        <w:jc w:val="center"/>
        <w:rPr>
          <w:rFonts w:ascii="Palatino Linotype" w:hAnsi="Palatino Linotype"/>
          <w:szCs w:val="22"/>
        </w:rPr>
      </w:pPr>
    </w:p>
    <w:p w:rsidR="00B15900" w:rsidRPr="009266C4" w:rsidRDefault="00B15900" w:rsidP="00B15900">
      <w:pPr>
        <w:autoSpaceDE w:val="0"/>
        <w:autoSpaceDN w:val="0"/>
        <w:adjustRightInd w:val="0"/>
        <w:jc w:val="center"/>
        <w:rPr>
          <w:rFonts w:ascii="Palatino Linotype" w:hAnsi="Palatino Linotype"/>
          <w:szCs w:val="22"/>
        </w:rPr>
      </w:pPr>
    </w:p>
    <w:p w:rsidR="00B15900" w:rsidRPr="009266C4" w:rsidRDefault="00B15900" w:rsidP="00B15900">
      <w:pPr>
        <w:autoSpaceDE w:val="0"/>
        <w:autoSpaceDN w:val="0"/>
        <w:adjustRightInd w:val="0"/>
        <w:jc w:val="center"/>
        <w:rPr>
          <w:rFonts w:ascii="Palatino Linotype" w:hAnsi="Palatino Linotype"/>
          <w:szCs w:val="22"/>
        </w:rPr>
      </w:pPr>
      <w:r w:rsidRPr="009266C4">
        <w:rPr>
          <w:rFonts w:ascii="Palatino Linotype" w:hAnsi="Palatino Linotype"/>
          <w:szCs w:val="22"/>
        </w:rPr>
        <w:t>……………………………             ………………………………</w:t>
      </w:r>
    </w:p>
    <w:p w:rsidR="00B15900" w:rsidRPr="009266C4" w:rsidRDefault="00B15900" w:rsidP="00B15900">
      <w:pPr>
        <w:autoSpaceDE w:val="0"/>
        <w:autoSpaceDN w:val="0"/>
        <w:adjustRightInd w:val="0"/>
        <w:jc w:val="center"/>
        <w:rPr>
          <w:rFonts w:ascii="Palatino Linotype" w:hAnsi="Palatino Linotype"/>
          <w:szCs w:val="22"/>
        </w:rPr>
      </w:pPr>
    </w:p>
    <w:p w:rsidR="00B15900" w:rsidRPr="009266C4" w:rsidRDefault="00B15900" w:rsidP="00B15900">
      <w:pPr>
        <w:autoSpaceDE w:val="0"/>
        <w:autoSpaceDN w:val="0"/>
        <w:adjustRightInd w:val="0"/>
        <w:jc w:val="center"/>
        <w:rPr>
          <w:rFonts w:ascii="Palatino Linotype" w:hAnsi="Palatino Linotype"/>
          <w:szCs w:val="22"/>
        </w:rPr>
      </w:pPr>
    </w:p>
    <w:p w:rsidR="00B15900" w:rsidRPr="009266C4" w:rsidRDefault="00B15900" w:rsidP="00B15900">
      <w:pPr>
        <w:autoSpaceDE w:val="0"/>
        <w:autoSpaceDN w:val="0"/>
        <w:adjustRightInd w:val="0"/>
        <w:jc w:val="center"/>
      </w:pPr>
      <w:r w:rsidRPr="009266C4">
        <w:rPr>
          <w:rFonts w:ascii="Palatino Linotype" w:hAnsi="Palatino Linotype"/>
          <w:szCs w:val="22"/>
        </w:rPr>
        <w:t>V Praze dne …………</w:t>
      </w:r>
      <w:proofErr w:type="gramStart"/>
      <w:r w:rsidRPr="009266C4">
        <w:rPr>
          <w:rFonts w:ascii="Palatino Linotype" w:hAnsi="Palatino Linotype"/>
          <w:szCs w:val="22"/>
        </w:rPr>
        <w:t>…..</w:t>
      </w:r>
      <w:proofErr w:type="gramEnd"/>
    </w:p>
    <w:p w:rsidR="00B15900" w:rsidRDefault="00B15900" w:rsidP="00B15900">
      <w:pPr>
        <w:tabs>
          <w:tab w:val="left" w:pos="851"/>
        </w:tabs>
        <w:rPr>
          <w:rFonts w:asciiTheme="minorHAnsi" w:hAnsiTheme="minorHAnsi" w:cs="Arial"/>
        </w:rPr>
      </w:pPr>
    </w:p>
    <w:p w:rsidR="00B15900" w:rsidRPr="00383479" w:rsidRDefault="00B15900" w:rsidP="00B15900">
      <w:pPr>
        <w:tabs>
          <w:tab w:val="left" w:pos="851"/>
        </w:tabs>
        <w:rPr>
          <w:rFonts w:asciiTheme="minorHAnsi" w:hAnsiTheme="minorHAnsi" w:cs="Arial"/>
        </w:rPr>
      </w:pPr>
    </w:p>
    <w:sectPr w:rsidR="00B15900" w:rsidRPr="00383479" w:rsidSect="00F67D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F81" w:rsidRDefault="00515F81">
      <w:r>
        <w:separator/>
      </w:r>
    </w:p>
  </w:endnote>
  <w:endnote w:type="continuationSeparator" w:id="0">
    <w:p w:rsidR="00515F81" w:rsidRDefault="0051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951" w:rsidRDefault="0047795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477951" w:rsidRDefault="0047795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CD" w:rsidRPr="00C650FA" w:rsidRDefault="002600CD" w:rsidP="00C650FA">
    <w:pPr>
      <w:pStyle w:val="Zpat"/>
      <w:jc w:val="center"/>
      <w:rPr>
        <w:rFonts w:cs="Arial"/>
        <w:sz w:val="16"/>
        <w:szCs w:val="16"/>
      </w:rPr>
    </w:pPr>
    <w:r w:rsidRPr="00C650FA">
      <w:rPr>
        <w:rFonts w:cs="Arial"/>
        <w:sz w:val="16"/>
        <w:szCs w:val="16"/>
      </w:rPr>
      <w:fldChar w:fldCharType="begin"/>
    </w:r>
    <w:r w:rsidRPr="00C650FA">
      <w:rPr>
        <w:rFonts w:cs="Arial"/>
        <w:sz w:val="16"/>
        <w:szCs w:val="16"/>
      </w:rPr>
      <w:instrText>PAGE   \* MERGEFORMAT</w:instrText>
    </w:r>
    <w:r w:rsidRPr="00C650FA">
      <w:rPr>
        <w:rFonts w:cs="Arial"/>
        <w:sz w:val="16"/>
        <w:szCs w:val="16"/>
      </w:rPr>
      <w:fldChar w:fldCharType="separate"/>
    </w:r>
    <w:r w:rsidR="00551919">
      <w:rPr>
        <w:rFonts w:cs="Arial"/>
        <w:noProof/>
        <w:sz w:val="16"/>
        <w:szCs w:val="16"/>
      </w:rPr>
      <w:t>4</w:t>
    </w:r>
    <w:r w:rsidRPr="00C650FA">
      <w:rPr>
        <w:rFonts w:cs="Arial"/>
        <w:sz w:val="16"/>
        <w:szCs w:val="16"/>
      </w:rPr>
      <w:fldChar w:fldCharType="end"/>
    </w:r>
  </w:p>
  <w:p w:rsidR="00477951" w:rsidRDefault="00477951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57219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00508" w:rsidRPr="00500508" w:rsidRDefault="00500508">
        <w:pPr>
          <w:pStyle w:val="Zpat"/>
          <w:jc w:val="center"/>
          <w:rPr>
            <w:sz w:val="16"/>
            <w:szCs w:val="16"/>
          </w:rPr>
        </w:pPr>
        <w:r w:rsidRPr="00500508">
          <w:rPr>
            <w:sz w:val="16"/>
            <w:szCs w:val="16"/>
          </w:rPr>
          <w:fldChar w:fldCharType="begin"/>
        </w:r>
        <w:r w:rsidRPr="00500508">
          <w:rPr>
            <w:sz w:val="16"/>
            <w:szCs w:val="16"/>
          </w:rPr>
          <w:instrText>PAGE   \* MERGEFORMAT</w:instrText>
        </w:r>
        <w:r w:rsidRPr="00500508">
          <w:rPr>
            <w:sz w:val="16"/>
            <w:szCs w:val="16"/>
          </w:rPr>
          <w:fldChar w:fldCharType="separate"/>
        </w:r>
        <w:r w:rsidR="00551919">
          <w:rPr>
            <w:noProof/>
            <w:sz w:val="16"/>
            <w:szCs w:val="16"/>
          </w:rPr>
          <w:t>1</w:t>
        </w:r>
        <w:r w:rsidRPr="00500508">
          <w:rPr>
            <w:sz w:val="16"/>
            <w:szCs w:val="16"/>
          </w:rPr>
          <w:fldChar w:fldCharType="end"/>
        </w:r>
      </w:p>
    </w:sdtContent>
  </w:sdt>
  <w:p w:rsidR="00500508" w:rsidRDefault="005005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F81" w:rsidRDefault="00515F81">
      <w:r>
        <w:separator/>
      </w:r>
    </w:p>
  </w:footnote>
  <w:footnote w:type="continuationSeparator" w:id="0">
    <w:p w:rsidR="00515F81" w:rsidRDefault="00515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919" w:rsidRDefault="0055191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919" w:rsidRDefault="0055191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jc w:val="right"/>
      <w:tblInd w:w="-708" w:type="dxa"/>
      <w:tblLook w:val="04A0" w:firstRow="1" w:lastRow="0" w:firstColumn="1" w:lastColumn="0" w:noHBand="0" w:noVBand="1"/>
    </w:tblPr>
    <w:tblGrid>
      <w:gridCol w:w="706"/>
      <w:gridCol w:w="2506"/>
    </w:tblGrid>
    <w:tr w:rsidR="00CF2CC3" w:rsidTr="00551919">
      <w:trPr>
        <w:trHeight w:val="426"/>
        <w:jc w:val="right"/>
      </w:trPr>
      <w:tc>
        <w:tcPr>
          <w:tcW w:w="706" w:type="dxa"/>
        </w:tcPr>
        <w:p w:rsidR="00CF2CC3" w:rsidRPr="00580D16" w:rsidRDefault="00CF2CC3" w:rsidP="00B8334B">
          <w:pPr>
            <w:pStyle w:val="Nadpis3"/>
            <w:rPr>
              <w:b w:val="0"/>
            </w:rPr>
          </w:pPr>
          <w:r w:rsidRPr="00580D16">
            <w:t>S</w:t>
          </w:r>
        </w:p>
      </w:tc>
      <w:tc>
        <w:tcPr>
          <w:tcW w:w="2506" w:type="dxa"/>
        </w:tcPr>
        <w:p w:rsidR="00CF2CC3" w:rsidRDefault="00551919" w:rsidP="00B8334B">
          <w:pPr>
            <w:pStyle w:val="Nadpis3"/>
            <w:jc w:val="left"/>
          </w:pPr>
          <w:r>
            <w:t xml:space="preserve"> </w:t>
          </w:r>
          <w:r>
            <w:t>735</w:t>
          </w:r>
          <w:bookmarkStart w:id="0" w:name="_GoBack"/>
          <w:bookmarkEnd w:id="0"/>
          <w:r w:rsidR="00A23841">
            <w:t>/2017</w:t>
          </w:r>
          <w:r w:rsidR="0033495A">
            <w:t>/OSM</w:t>
          </w:r>
        </w:p>
      </w:tc>
    </w:tr>
  </w:tbl>
  <w:p w:rsidR="00CF2CC3" w:rsidRDefault="00CF2CC3" w:rsidP="00CF2CC3">
    <w:pPr>
      <w:pStyle w:val="Zhlav"/>
    </w:pPr>
  </w:p>
  <w:p w:rsidR="003C144B" w:rsidRDefault="003C144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A24"/>
    <w:multiLevelType w:val="hybridMultilevel"/>
    <w:tmpl w:val="D9701A68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24004ED"/>
    <w:multiLevelType w:val="hybridMultilevel"/>
    <w:tmpl w:val="6792E9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2B3123"/>
    <w:multiLevelType w:val="hybridMultilevel"/>
    <w:tmpl w:val="F04E70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503BE"/>
    <w:multiLevelType w:val="hybridMultilevel"/>
    <w:tmpl w:val="7FC8B48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1C3610"/>
    <w:multiLevelType w:val="hybridMultilevel"/>
    <w:tmpl w:val="C6AC566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61E5E5A"/>
    <w:multiLevelType w:val="singleLevel"/>
    <w:tmpl w:val="A37EA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>
    <w:nsid w:val="0813625A"/>
    <w:multiLevelType w:val="hybridMultilevel"/>
    <w:tmpl w:val="DF4CE18E"/>
    <w:lvl w:ilvl="0" w:tplc="9C004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324206"/>
    <w:multiLevelType w:val="hybridMultilevel"/>
    <w:tmpl w:val="6D327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102841"/>
    <w:multiLevelType w:val="hybridMultilevel"/>
    <w:tmpl w:val="636483CE"/>
    <w:lvl w:ilvl="0" w:tplc="007859A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EB2163"/>
    <w:multiLevelType w:val="hybridMultilevel"/>
    <w:tmpl w:val="78D4CD92"/>
    <w:lvl w:ilvl="0" w:tplc="040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99D414B"/>
    <w:multiLevelType w:val="multilevel"/>
    <w:tmpl w:val="88104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848" w:hanging="1800"/>
      </w:pPr>
      <w:rPr>
        <w:rFonts w:hint="default"/>
      </w:rPr>
    </w:lvl>
  </w:abstractNum>
  <w:abstractNum w:abstractNumId="11">
    <w:nsid w:val="1A197177"/>
    <w:multiLevelType w:val="hybridMultilevel"/>
    <w:tmpl w:val="866670A8"/>
    <w:lvl w:ilvl="0" w:tplc="7DDCED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F7284A"/>
    <w:multiLevelType w:val="hybridMultilevel"/>
    <w:tmpl w:val="993AC7A2"/>
    <w:lvl w:ilvl="0" w:tplc="4066F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192641C2">
      <w:start w:val="4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37624E8"/>
    <w:multiLevelType w:val="hybridMultilevel"/>
    <w:tmpl w:val="28941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F126D5"/>
    <w:multiLevelType w:val="hybridMultilevel"/>
    <w:tmpl w:val="AC84CB10"/>
    <w:lvl w:ilvl="0" w:tplc="DDBADE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E6F01DA"/>
    <w:multiLevelType w:val="hybridMultilevel"/>
    <w:tmpl w:val="AC6E7CE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BD5E5C"/>
    <w:multiLevelType w:val="multilevel"/>
    <w:tmpl w:val="040E0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09" w:hanging="349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66" w:firstLine="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-32767" w:firstLine="0"/>
      </w:pPr>
      <w:rPr>
        <w:rFonts w:hint="default"/>
      </w:rPr>
    </w:lvl>
  </w:abstractNum>
  <w:abstractNum w:abstractNumId="17">
    <w:nsid w:val="34374E3B"/>
    <w:multiLevelType w:val="hybridMultilevel"/>
    <w:tmpl w:val="2B6E8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80014"/>
    <w:multiLevelType w:val="hybridMultilevel"/>
    <w:tmpl w:val="3BE08CF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3A2D38"/>
    <w:multiLevelType w:val="hybridMultilevel"/>
    <w:tmpl w:val="1C24F796"/>
    <w:lvl w:ilvl="0" w:tplc="FF82A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790621"/>
    <w:multiLevelType w:val="hybridMultilevel"/>
    <w:tmpl w:val="B11629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76643"/>
    <w:multiLevelType w:val="hybridMultilevel"/>
    <w:tmpl w:val="4FDE66F4"/>
    <w:lvl w:ilvl="0" w:tplc="DDDE3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33087"/>
    <w:multiLevelType w:val="hybridMultilevel"/>
    <w:tmpl w:val="B008C3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66171B"/>
    <w:multiLevelType w:val="hybridMultilevel"/>
    <w:tmpl w:val="173CE1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46549E"/>
    <w:multiLevelType w:val="singleLevel"/>
    <w:tmpl w:val="DB9A1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5">
    <w:nsid w:val="4BDB4C39"/>
    <w:multiLevelType w:val="hybridMultilevel"/>
    <w:tmpl w:val="B3B4B8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5D2688"/>
    <w:multiLevelType w:val="hybridMultilevel"/>
    <w:tmpl w:val="F3746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1946F5"/>
    <w:multiLevelType w:val="hybridMultilevel"/>
    <w:tmpl w:val="AF2802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378FD4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1952FC"/>
    <w:multiLevelType w:val="hybridMultilevel"/>
    <w:tmpl w:val="9D5669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541D67"/>
    <w:multiLevelType w:val="hybridMultilevel"/>
    <w:tmpl w:val="5DBEC1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0C4682"/>
    <w:multiLevelType w:val="hybridMultilevel"/>
    <w:tmpl w:val="7F16D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830D0B"/>
    <w:multiLevelType w:val="singleLevel"/>
    <w:tmpl w:val="57723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0A43B08"/>
    <w:multiLevelType w:val="hybridMultilevel"/>
    <w:tmpl w:val="A4503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AA6F97"/>
    <w:multiLevelType w:val="hybridMultilevel"/>
    <w:tmpl w:val="8D90749A"/>
    <w:lvl w:ilvl="0" w:tplc="C990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2F870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180B8B"/>
    <w:multiLevelType w:val="hybridMultilevel"/>
    <w:tmpl w:val="0B367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526967"/>
    <w:multiLevelType w:val="hybridMultilevel"/>
    <w:tmpl w:val="DBBECC8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5D3F8D"/>
    <w:multiLevelType w:val="hybridMultilevel"/>
    <w:tmpl w:val="A574BF94"/>
    <w:lvl w:ilvl="0" w:tplc="9C004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B60395"/>
    <w:multiLevelType w:val="hybridMultilevel"/>
    <w:tmpl w:val="4C5CD1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828AD"/>
    <w:multiLevelType w:val="hybridMultilevel"/>
    <w:tmpl w:val="367EF870"/>
    <w:lvl w:ilvl="0" w:tplc="10B675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0A3D86"/>
    <w:multiLevelType w:val="hybridMultilevel"/>
    <w:tmpl w:val="FE9AE7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027668"/>
    <w:multiLevelType w:val="hybridMultilevel"/>
    <w:tmpl w:val="B444313A"/>
    <w:lvl w:ilvl="0" w:tplc="45C8954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EF1B78"/>
    <w:multiLevelType w:val="hybridMultilevel"/>
    <w:tmpl w:val="0B668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76C4B"/>
    <w:multiLevelType w:val="hybridMultilevel"/>
    <w:tmpl w:val="A0FC8D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217271"/>
    <w:multiLevelType w:val="hybridMultilevel"/>
    <w:tmpl w:val="03EE1F70"/>
    <w:lvl w:ilvl="0" w:tplc="508C87FA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77F1CD8"/>
    <w:multiLevelType w:val="hybridMultilevel"/>
    <w:tmpl w:val="9E083AE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A05FA4"/>
    <w:multiLevelType w:val="hybridMultilevel"/>
    <w:tmpl w:val="C6FAE6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4"/>
  </w:num>
  <w:num w:numId="3">
    <w:abstractNumId w:val="5"/>
  </w:num>
  <w:num w:numId="4">
    <w:abstractNumId w:val="12"/>
  </w:num>
  <w:num w:numId="5">
    <w:abstractNumId w:val="9"/>
  </w:num>
  <w:num w:numId="6">
    <w:abstractNumId w:val="8"/>
  </w:num>
  <w:num w:numId="7">
    <w:abstractNumId w:val="40"/>
  </w:num>
  <w:num w:numId="8">
    <w:abstractNumId w:val="33"/>
  </w:num>
  <w:num w:numId="9">
    <w:abstractNumId w:val="43"/>
  </w:num>
  <w:num w:numId="10">
    <w:abstractNumId w:val="0"/>
  </w:num>
  <w:num w:numId="11">
    <w:abstractNumId w:val="21"/>
  </w:num>
  <w:num w:numId="12">
    <w:abstractNumId w:val="36"/>
  </w:num>
  <w:num w:numId="13">
    <w:abstractNumId w:val="44"/>
  </w:num>
  <w:num w:numId="14">
    <w:abstractNumId w:val="20"/>
  </w:num>
  <w:num w:numId="15">
    <w:abstractNumId w:val="35"/>
  </w:num>
  <w:num w:numId="16">
    <w:abstractNumId w:val="30"/>
  </w:num>
  <w:num w:numId="17">
    <w:abstractNumId w:val="2"/>
  </w:num>
  <w:num w:numId="18">
    <w:abstractNumId w:val="6"/>
  </w:num>
  <w:num w:numId="19">
    <w:abstractNumId w:val="37"/>
  </w:num>
  <w:num w:numId="20">
    <w:abstractNumId w:val="3"/>
  </w:num>
  <w:num w:numId="21">
    <w:abstractNumId w:val="18"/>
  </w:num>
  <w:num w:numId="22">
    <w:abstractNumId w:val="22"/>
  </w:num>
  <w:num w:numId="23">
    <w:abstractNumId w:val="38"/>
  </w:num>
  <w:num w:numId="24">
    <w:abstractNumId w:val="15"/>
  </w:num>
  <w:num w:numId="25">
    <w:abstractNumId w:val="29"/>
  </w:num>
  <w:num w:numId="26">
    <w:abstractNumId w:val="27"/>
  </w:num>
  <w:num w:numId="27">
    <w:abstractNumId w:val="28"/>
  </w:num>
  <w:num w:numId="28">
    <w:abstractNumId w:val="10"/>
  </w:num>
  <w:num w:numId="29">
    <w:abstractNumId w:val="11"/>
  </w:num>
  <w:num w:numId="30">
    <w:abstractNumId w:val="1"/>
  </w:num>
  <w:num w:numId="31">
    <w:abstractNumId w:val="25"/>
  </w:num>
  <w:num w:numId="32">
    <w:abstractNumId w:val="41"/>
  </w:num>
  <w:num w:numId="33">
    <w:abstractNumId w:val="7"/>
  </w:num>
  <w:num w:numId="34">
    <w:abstractNumId w:val="14"/>
  </w:num>
  <w:num w:numId="35">
    <w:abstractNumId w:val="17"/>
  </w:num>
  <w:num w:numId="36">
    <w:abstractNumId w:val="19"/>
  </w:num>
  <w:num w:numId="37">
    <w:abstractNumId w:val="13"/>
  </w:num>
  <w:num w:numId="38">
    <w:abstractNumId w:val="4"/>
  </w:num>
  <w:num w:numId="39">
    <w:abstractNumId w:val="26"/>
  </w:num>
  <w:num w:numId="40">
    <w:abstractNumId w:val="34"/>
  </w:num>
  <w:num w:numId="41">
    <w:abstractNumId w:val="45"/>
  </w:num>
  <w:num w:numId="42">
    <w:abstractNumId w:val="39"/>
  </w:num>
  <w:num w:numId="43">
    <w:abstractNumId w:val="23"/>
  </w:num>
  <w:num w:numId="44">
    <w:abstractNumId w:val="32"/>
  </w:num>
  <w:num w:numId="45">
    <w:abstractNumId w:val="42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71"/>
    <w:rsid w:val="000012BF"/>
    <w:rsid w:val="0000545B"/>
    <w:rsid w:val="000078D0"/>
    <w:rsid w:val="00013575"/>
    <w:rsid w:val="00014071"/>
    <w:rsid w:val="00025225"/>
    <w:rsid w:val="00031095"/>
    <w:rsid w:val="00033126"/>
    <w:rsid w:val="00042398"/>
    <w:rsid w:val="0004625F"/>
    <w:rsid w:val="00053217"/>
    <w:rsid w:val="00055C6B"/>
    <w:rsid w:val="00057921"/>
    <w:rsid w:val="000A01F4"/>
    <w:rsid w:val="000C6332"/>
    <w:rsid w:val="000E045C"/>
    <w:rsid w:val="000E6ECC"/>
    <w:rsid w:val="000F5B35"/>
    <w:rsid w:val="00106F3F"/>
    <w:rsid w:val="00121207"/>
    <w:rsid w:val="00123B0D"/>
    <w:rsid w:val="0012629B"/>
    <w:rsid w:val="0013407F"/>
    <w:rsid w:val="00137C9E"/>
    <w:rsid w:val="00141F11"/>
    <w:rsid w:val="00144C76"/>
    <w:rsid w:val="0014573D"/>
    <w:rsid w:val="00155E1D"/>
    <w:rsid w:val="0015681E"/>
    <w:rsid w:val="001667B6"/>
    <w:rsid w:val="0016796A"/>
    <w:rsid w:val="001B063B"/>
    <w:rsid w:val="001B0ED0"/>
    <w:rsid w:val="001C14EB"/>
    <w:rsid w:val="001C1904"/>
    <w:rsid w:val="001C23E4"/>
    <w:rsid w:val="001C44B1"/>
    <w:rsid w:val="001E57F7"/>
    <w:rsid w:val="001F0C68"/>
    <w:rsid w:val="001F2D67"/>
    <w:rsid w:val="001F4CFF"/>
    <w:rsid w:val="00203BFA"/>
    <w:rsid w:val="00206AE5"/>
    <w:rsid w:val="00221031"/>
    <w:rsid w:val="0022651B"/>
    <w:rsid w:val="002401E9"/>
    <w:rsid w:val="00243571"/>
    <w:rsid w:val="002470E2"/>
    <w:rsid w:val="002600CD"/>
    <w:rsid w:val="002636AA"/>
    <w:rsid w:val="00270758"/>
    <w:rsid w:val="00273755"/>
    <w:rsid w:val="002754BE"/>
    <w:rsid w:val="002800FC"/>
    <w:rsid w:val="002820DE"/>
    <w:rsid w:val="00286F16"/>
    <w:rsid w:val="00297CEA"/>
    <w:rsid w:val="002A07DA"/>
    <w:rsid w:val="002B35F4"/>
    <w:rsid w:val="002C4610"/>
    <w:rsid w:val="002E21FC"/>
    <w:rsid w:val="002E5B7D"/>
    <w:rsid w:val="002F26E7"/>
    <w:rsid w:val="002F6047"/>
    <w:rsid w:val="00301A84"/>
    <w:rsid w:val="003042F0"/>
    <w:rsid w:val="00307B6D"/>
    <w:rsid w:val="003108EF"/>
    <w:rsid w:val="00314DFB"/>
    <w:rsid w:val="00314F6A"/>
    <w:rsid w:val="00322800"/>
    <w:rsid w:val="00324D2E"/>
    <w:rsid w:val="0033495A"/>
    <w:rsid w:val="0035105E"/>
    <w:rsid w:val="0035162C"/>
    <w:rsid w:val="0036744C"/>
    <w:rsid w:val="00371967"/>
    <w:rsid w:val="00372799"/>
    <w:rsid w:val="003823AC"/>
    <w:rsid w:val="003854B6"/>
    <w:rsid w:val="003973C7"/>
    <w:rsid w:val="003C144B"/>
    <w:rsid w:val="003D2BC5"/>
    <w:rsid w:val="003D6CE4"/>
    <w:rsid w:val="003E10CC"/>
    <w:rsid w:val="003F22E7"/>
    <w:rsid w:val="003F4E8C"/>
    <w:rsid w:val="003F7685"/>
    <w:rsid w:val="0040057E"/>
    <w:rsid w:val="00410B48"/>
    <w:rsid w:val="004203F9"/>
    <w:rsid w:val="004206A6"/>
    <w:rsid w:val="004272B1"/>
    <w:rsid w:val="00441BFA"/>
    <w:rsid w:val="00445796"/>
    <w:rsid w:val="00456D4E"/>
    <w:rsid w:val="00476912"/>
    <w:rsid w:val="00477951"/>
    <w:rsid w:val="00485F37"/>
    <w:rsid w:val="00491D3C"/>
    <w:rsid w:val="00496BCC"/>
    <w:rsid w:val="004A3E68"/>
    <w:rsid w:val="004A754C"/>
    <w:rsid w:val="004B2B3E"/>
    <w:rsid w:val="004C2398"/>
    <w:rsid w:val="004D5D7C"/>
    <w:rsid w:val="004D7DAF"/>
    <w:rsid w:val="004F1971"/>
    <w:rsid w:val="00500508"/>
    <w:rsid w:val="00512BC9"/>
    <w:rsid w:val="00515F81"/>
    <w:rsid w:val="0052067D"/>
    <w:rsid w:val="005265C1"/>
    <w:rsid w:val="00537DE0"/>
    <w:rsid w:val="00543037"/>
    <w:rsid w:val="00547051"/>
    <w:rsid w:val="00551919"/>
    <w:rsid w:val="0057653A"/>
    <w:rsid w:val="00580D16"/>
    <w:rsid w:val="005A0706"/>
    <w:rsid w:val="005B6B18"/>
    <w:rsid w:val="005B6DBC"/>
    <w:rsid w:val="005C24F8"/>
    <w:rsid w:val="005C7A70"/>
    <w:rsid w:val="005E3045"/>
    <w:rsid w:val="005F20F6"/>
    <w:rsid w:val="0060587E"/>
    <w:rsid w:val="00636A18"/>
    <w:rsid w:val="00645835"/>
    <w:rsid w:val="00645F93"/>
    <w:rsid w:val="00650187"/>
    <w:rsid w:val="00667FF7"/>
    <w:rsid w:val="006864B3"/>
    <w:rsid w:val="006A7D6C"/>
    <w:rsid w:val="006C5447"/>
    <w:rsid w:val="006D2F6B"/>
    <w:rsid w:val="006E002A"/>
    <w:rsid w:val="00705533"/>
    <w:rsid w:val="00710534"/>
    <w:rsid w:val="00731322"/>
    <w:rsid w:val="0073141F"/>
    <w:rsid w:val="00731FA3"/>
    <w:rsid w:val="0074632C"/>
    <w:rsid w:val="007557F3"/>
    <w:rsid w:val="007606F4"/>
    <w:rsid w:val="007744C5"/>
    <w:rsid w:val="00777D20"/>
    <w:rsid w:val="007907B7"/>
    <w:rsid w:val="007A2EDD"/>
    <w:rsid w:val="007A594C"/>
    <w:rsid w:val="007D7852"/>
    <w:rsid w:val="007E0BA7"/>
    <w:rsid w:val="007E583A"/>
    <w:rsid w:val="007F366F"/>
    <w:rsid w:val="007F5FF9"/>
    <w:rsid w:val="007F6A3C"/>
    <w:rsid w:val="00800628"/>
    <w:rsid w:val="00804221"/>
    <w:rsid w:val="00815C28"/>
    <w:rsid w:val="00832307"/>
    <w:rsid w:val="0083257B"/>
    <w:rsid w:val="008618AE"/>
    <w:rsid w:val="008849F5"/>
    <w:rsid w:val="00885C72"/>
    <w:rsid w:val="00890A6B"/>
    <w:rsid w:val="0089736E"/>
    <w:rsid w:val="008B73C3"/>
    <w:rsid w:val="008C5353"/>
    <w:rsid w:val="008D4D81"/>
    <w:rsid w:val="008D64FF"/>
    <w:rsid w:val="009024B2"/>
    <w:rsid w:val="0090448C"/>
    <w:rsid w:val="0092251E"/>
    <w:rsid w:val="00931171"/>
    <w:rsid w:val="00931E12"/>
    <w:rsid w:val="00935480"/>
    <w:rsid w:val="009477F6"/>
    <w:rsid w:val="009576E6"/>
    <w:rsid w:val="009831C6"/>
    <w:rsid w:val="009A0EDF"/>
    <w:rsid w:val="009A0F6F"/>
    <w:rsid w:val="009B218F"/>
    <w:rsid w:val="009C3309"/>
    <w:rsid w:val="009E1976"/>
    <w:rsid w:val="009E3C5C"/>
    <w:rsid w:val="009F3C2B"/>
    <w:rsid w:val="00A15A45"/>
    <w:rsid w:val="00A2330E"/>
    <w:rsid w:val="00A23841"/>
    <w:rsid w:val="00A30656"/>
    <w:rsid w:val="00A35805"/>
    <w:rsid w:val="00A5664D"/>
    <w:rsid w:val="00A71D44"/>
    <w:rsid w:val="00A73B50"/>
    <w:rsid w:val="00A850FF"/>
    <w:rsid w:val="00A85F98"/>
    <w:rsid w:val="00A922E1"/>
    <w:rsid w:val="00A9451B"/>
    <w:rsid w:val="00A96BDD"/>
    <w:rsid w:val="00AC026B"/>
    <w:rsid w:val="00AC41F6"/>
    <w:rsid w:val="00AD0D43"/>
    <w:rsid w:val="00AE0689"/>
    <w:rsid w:val="00AF4685"/>
    <w:rsid w:val="00B03AA8"/>
    <w:rsid w:val="00B15900"/>
    <w:rsid w:val="00B249C5"/>
    <w:rsid w:val="00B33E59"/>
    <w:rsid w:val="00B34CB1"/>
    <w:rsid w:val="00B35610"/>
    <w:rsid w:val="00B35854"/>
    <w:rsid w:val="00B42F34"/>
    <w:rsid w:val="00B5699D"/>
    <w:rsid w:val="00B63D3E"/>
    <w:rsid w:val="00B65080"/>
    <w:rsid w:val="00B71064"/>
    <w:rsid w:val="00B82407"/>
    <w:rsid w:val="00B82548"/>
    <w:rsid w:val="00B8334B"/>
    <w:rsid w:val="00B8732E"/>
    <w:rsid w:val="00B93FBE"/>
    <w:rsid w:val="00B96393"/>
    <w:rsid w:val="00BB0709"/>
    <w:rsid w:val="00BE00B9"/>
    <w:rsid w:val="00BE3C87"/>
    <w:rsid w:val="00BE77A5"/>
    <w:rsid w:val="00BF6C51"/>
    <w:rsid w:val="00C04055"/>
    <w:rsid w:val="00C06344"/>
    <w:rsid w:val="00C1165E"/>
    <w:rsid w:val="00C14ECA"/>
    <w:rsid w:val="00C1656C"/>
    <w:rsid w:val="00C30C3F"/>
    <w:rsid w:val="00C310F6"/>
    <w:rsid w:val="00C57B43"/>
    <w:rsid w:val="00C57CB6"/>
    <w:rsid w:val="00C62170"/>
    <w:rsid w:val="00C650FA"/>
    <w:rsid w:val="00C662C9"/>
    <w:rsid w:val="00C67A10"/>
    <w:rsid w:val="00C7485A"/>
    <w:rsid w:val="00C830EA"/>
    <w:rsid w:val="00CA3D60"/>
    <w:rsid w:val="00CB6589"/>
    <w:rsid w:val="00CD7910"/>
    <w:rsid w:val="00CF2CC3"/>
    <w:rsid w:val="00CF6FEA"/>
    <w:rsid w:val="00D23ED1"/>
    <w:rsid w:val="00D26114"/>
    <w:rsid w:val="00D27BB6"/>
    <w:rsid w:val="00D55FD3"/>
    <w:rsid w:val="00D60290"/>
    <w:rsid w:val="00D64538"/>
    <w:rsid w:val="00D77B8A"/>
    <w:rsid w:val="00D828DD"/>
    <w:rsid w:val="00D87F56"/>
    <w:rsid w:val="00DA68BD"/>
    <w:rsid w:val="00DB221D"/>
    <w:rsid w:val="00DC248C"/>
    <w:rsid w:val="00DC25B9"/>
    <w:rsid w:val="00DC4DD2"/>
    <w:rsid w:val="00DE0D92"/>
    <w:rsid w:val="00DE11DF"/>
    <w:rsid w:val="00DE2D20"/>
    <w:rsid w:val="00DE2F8A"/>
    <w:rsid w:val="00DE5E07"/>
    <w:rsid w:val="00DE64BC"/>
    <w:rsid w:val="00DF1FEB"/>
    <w:rsid w:val="00DF30F3"/>
    <w:rsid w:val="00DF42F5"/>
    <w:rsid w:val="00E22BA4"/>
    <w:rsid w:val="00E2741D"/>
    <w:rsid w:val="00E50BBC"/>
    <w:rsid w:val="00E54B8B"/>
    <w:rsid w:val="00E5733F"/>
    <w:rsid w:val="00E6676D"/>
    <w:rsid w:val="00E835B8"/>
    <w:rsid w:val="00E93757"/>
    <w:rsid w:val="00EA7C49"/>
    <w:rsid w:val="00EC208A"/>
    <w:rsid w:val="00EC7660"/>
    <w:rsid w:val="00EE322A"/>
    <w:rsid w:val="00EF1925"/>
    <w:rsid w:val="00EF7223"/>
    <w:rsid w:val="00F06347"/>
    <w:rsid w:val="00F074DE"/>
    <w:rsid w:val="00F07915"/>
    <w:rsid w:val="00F319DB"/>
    <w:rsid w:val="00F32A27"/>
    <w:rsid w:val="00F33E56"/>
    <w:rsid w:val="00F3647E"/>
    <w:rsid w:val="00F444AC"/>
    <w:rsid w:val="00F5412E"/>
    <w:rsid w:val="00F60E7E"/>
    <w:rsid w:val="00F669F1"/>
    <w:rsid w:val="00F67DE7"/>
    <w:rsid w:val="00F85667"/>
    <w:rsid w:val="00F92AC3"/>
    <w:rsid w:val="00F935AD"/>
    <w:rsid w:val="00F97498"/>
    <w:rsid w:val="00F97D88"/>
    <w:rsid w:val="00FA0190"/>
    <w:rsid w:val="00FA128D"/>
    <w:rsid w:val="00FB4E4D"/>
    <w:rsid w:val="00FC6FEE"/>
    <w:rsid w:val="00FE3FEF"/>
    <w:rsid w:val="00FF37D2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85C72"/>
    <w:pPr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9A0EDF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B63D3E"/>
    <w:pPr>
      <w:keepNext/>
      <w:spacing w:before="120" w:after="120"/>
      <w:jc w:val="center"/>
      <w:outlineLvl w:val="1"/>
    </w:pPr>
    <w:rPr>
      <w:b/>
      <w:sz w:val="24"/>
    </w:rPr>
  </w:style>
  <w:style w:type="paragraph" w:styleId="Nadpis3">
    <w:name w:val="heading 3"/>
    <w:basedOn w:val="Nadpis2"/>
    <w:next w:val="Normln"/>
    <w:qFormat/>
    <w:rsid w:val="00B8334B"/>
    <w:pPr>
      <w:outlineLvl w:val="2"/>
    </w:pPr>
    <w:rPr>
      <w:rFonts w:ascii="Garamond" w:hAnsi="Garamond"/>
      <w:sz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159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31171"/>
    <w:pPr>
      <w:ind w:firstLine="705"/>
    </w:pPr>
    <w:rPr>
      <w:sz w:val="24"/>
    </w:rPr>
  </w:style>
  <w:style w:type="paragraph" w:styleId="Zpat">
    <w:name w:val="footer"/>
    <w:basedOn w:val="Normln"/>
    <w:link w:val="ZpatChar"/>
    <w:uiPriority w:val="99"/>
    <w:rsid w:val="009311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31171"/>
  </w:style>
  <w:style w:type="paragraph" w:styleId="Zkladntextodsazen2">
    <w:name w:val="Body Text Indent 2"/>
    <w:basedOn w:val="Normln"/>
    <w:rsid w:val="00931171"/>
    <w:pPr>
      <w:spacing w:before="120"/>
      <w:ind w:firstLine="709"/>
    </w:pPr>
    <w:rPr>
      <w:sz w:val="24"/>
    </w:rPr>
  </w:style>
  <w:style w:type="paragraph" w:styleId="Zhlav">
    <w:name w:val="header"/>
    <w:basedOn w:val="Normln"/>
    <w:link w:val="ZhlavChar"/>
    <w:rsid w:val="002600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00CD"/>
  </w:style>
  <w:style w:type="character" w:customStyle="1" w:styleId="ZpatChar">
    <w:name w:val="Zápatí Char"/>
    <w:link w:val="Zpat"/>
    <w:uiPriority w:val="99"/>
    <w:rsid w:val="002600CD"/>
  </w:style>
  <w:style w:type="character" w:customStyle="1" w:styleId="Nadpis1Char">
    <w:name w:val="Nadpis 1 Char"/>
    <w:basedOn w:val="Standardnpsmoodstavce"/>
    <w:link w:val="Nadpis1"/>
    <w:rsid w:val="009A0EDF"/>
    <w:rPr>
      <w:rFonts w:ascii="Arial" w:eastAsiaTheme="majorEastAsia" w:hAnsi="Arial" w:cstheme="majorBidi"/>
      <w:b/>
      <w:bCs/>
      <w:sz w:val="32"/>
      <w:szCs w:val="28"/>
    </w:rPr>
  </w:style>
  <w:style w:type="table" w:styleId="Mkatabulky">
    <w:name w:val="Table Grid"/>
    <w:basedOn w:val="Normlntabulka"/>
    <w:rsid w:val="00580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90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07B7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9A0EDF"/>
    <w:pPr>
      <w:ind w:left="283" w:hanging="283"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2820D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820DE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B63D3E"/>
    <w:pPr>
      <w:ind w:left="720"/>
      <w:contextualSpacing/>
    </w:pPr>
  </w:style>
  <w:style w:type="paragraph" w:customStyle="1" w:styleId="Odstavecseseznamem1">
    <w:name w:val="Odstavec se seznamem1"/>
    <w:basedOn w:val="Normln"/>
    <w:rsid w:val="00324D2E"/>
    <w:pPr>
      <w:spacing w:after="200" w:line="276" w:lineRule="auto"/>
      <w:ind w:left="720"/>
    </w:pPr>
    <w:rPr>
      <w:rFonts w:ascii="Calibri" w:hAnsi="Calibri" w:cs="Calibri"/>
      <w:szCs w:val="22"/>
      <w:lang w:eastAsia="en-US"/>
    </w:rPr>
  </w:style>
  <w:style w:type="paragraph" w:customStyle="1" w:styleId="ocislovanyseznam">
    <w:name w:val="ocislovany_seznam"/>
    <w:basedOn w:val="Normln"/>
    <w:link w:val="ocislovanyseznamChar"/>
    <w:autoRedefine/>
    <w:rsid w:val="00C7485A"/>
    <w:pPr>
      <w:spacing w:before="120"/>
      <w:jc w:val="center"/>
    </w:pPr>
    <w:rPr>
      <w:rFonts w:eastAsia="Calibri" w:cs="Arial"/>
      <w:b/>
      <w:szCs w:val="22"/>
      <w:lang w:eastAsia="en-US"/>
    </w:rPr>
  </w:style>
  <w:style w:type="character" w:customStyle="1" w:styleId="ocislovanyseznamChar">
    <w:name w:val="ocislovany_seznam Char"/>
    <w:link w:val="ocislovanyseznam"/>
    <w:rsid w:val="00C7485A"/>
    <w:rPr>
      <w:rFonts w:ascii="Arial" w:eastAsia="Calibri" w:hAnsi="Arial" w:cs="Arial"/>
      <w:b/>
      <w:sz w:val="22"/>
      <w:szCs w:val="22"/>
      <w:lang w:eastAsia="en-US"/>
    </w:rPr>
  </w:style>
  <w:style w:type="character" w:styleId="Hypertextovodkaz">
    <w:name w:val="Hyperlink"/>
    <w:basedOn w:val="Standardnpsmoodstavce"/>
    <w:rsid w:val="0064583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0C63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9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815C28"/>
    <w:rPr>
      <w:rFonts w:ascii="Arial" w:hAnsi="Arial"/>
      <w:b/>
      <w:sz w:val="24"/>
    </w:rPr>
  </w:style>
  <w:style w:type="character" w:customStyle="1" w:styleId="Nadpis4Char">
    <w:name w:val="Nadpis 4 Char"/>
    <w:basedOn w:val="Standardnpsmoodstavce"/>
    <w:link w:val="Nadpis4"/>
    <w:semiHidden/>
    <w:rsid w:val="00B1590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85C72"/>
    <w:pPr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9A0EDF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B63D3E"/>
    <w:pPr>
      <w:keepNext/>
      <w:spacing w:before="120" w:after="120"/>
      <w:jc w:val="center"/>
      <w:outlineLvl w:val="1"/>
    </w:pPr>
    <w:rPr>
      <w:b/>
      <w:sz w:val="24"/>
    </w:rPr>
  </w:style>
  <w:style w:type="paragraph" w:styleId="Nadpis3">
    <w:name w:val="heading 3"/>
    <w:basedOn w:val="Nadpis2"/>
    <w:next w:val="Normln"/>
    <w:qFormat/>
    <w:rsid w:val="00B8334B"/>
    <w:pPr>
      <w:outlineLvl w:val="2"/>
    </w:pPr>
    <w:rPr>
      <w:rFonts w:ascii="Garamond" w:hAnsi="Garamond"/>
      <w:sz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159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31171"/>
    <w:pPr>
      <w:ind w:firstLine="705"/>
    </w:pPr>
    <w:rPr>
      <w:sz w:val="24"/>
    </w:rPr>
  </w:style>
  <w:style w:type="paragraph" w:styleId="Zpat">
    <w:name w:val="footer"/>
    <w:basedOn w:val="Normln"/>
    <w:link w:val="ZpatChar"/>
    <w:uiPriority w:val="99"/>
    <w:rsid w:val="009311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31171"/>
  </w:style>
  <w:style w:type="paragraph" w:styleId="Zkladntextodsazen2">
    <w:name w:val="Body Text Indent 2"/>
    <w:basedOn w:val="Normln"/>
    <w:rsid w:val="00931171"/>
    <w:pPr>
      <w:spacing w:before="120"/>
      <w:ind w:firstLine="709"/>
    </w:pPr>
    <w:rPr>
      <w:sz w:val="24"/>
    </w:rPr>
  </w:style>
  <w:style w:type="paragraph" w:styleId="Zhlav">
    <w:name w:val="header"/>
    <w:basedOn w:val="Normln"/>
    <w:link w:val="ZhlavChar"/>
    <w:rsid w:val="002600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00CD"/>
  </w:style>
  <w:style w:type="character" w:customStyle="1" w:styleId="ZpatChar">
    <w:name w:val="Zápatí Char"/>
    <w:link w:val="Zpat"/>
    <w:uiPriority w:val="99"/>
    <w:rsid w:val="002600CD"/>
  </w:style>
  <w:style w:type="character" w:customStyle="1" w:styleId="Nadpis1Char">
    <w:name w:val="Nadpis 1 Char"/>
    <w:basedOn w:val="Standardnpsmoodstavce"/>
    <w:link w:val="Nadpis1"/>
    <w:rsid w:val="009A0EDF"/>
    <w:rPr>
      <w:rFonts w:ascii="Arial" w:eastAsiaTheme="majorEastAsia" w:hAnsi="Arial" w:cstheme="majorBidi"/>
      <w:b/>
      <w:bCs/>
      <w:sz w:val="32"/>
      <w:szCs w:val="28"/>
    </w:rPr>
  </w:style>
  <w:style w:type="table" w:styleId="Mkatabulky">
    <w:name w:val="Table Grid"/>
    <w:basedOn w:val="Normlntabulka"/>
    <w:rsid w:val="00580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90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07B7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9A0EDF"/>
    <w:pPr>
      <w:ind w:left="283" w:hanging="283"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2820D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820DE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B63D3E"/>
    <w:pPr>
      <w:ind w:left="720"/>
      <w:contextualSpacing/>
    </w:pPr>
  </w:style>
  <w:style w:type="paragraph" w:customStyle="1" w:styleId="Odstavecseseznamem1">
    <w:name w:val="Odstavec se seznamem1"/>
    <w:basedOn w:val="Normln"/>
    <w:rsid w:val="00324D2E"/>
    <w:pPr>
      <w:spacing w:after="200" w:line="276" w:lineRule="auto"/>
      <w:ind w:left="720"/>
    </w:pPr>
    <w:rPr>
      <w:rFonts w:ascii="Calibri" w:hAnsi="Calibri" w:cs="Calibri"/>
      <w:szCs w:val="22"/>
      <w:lang w:eastAsia="en-US"/>
    </w:rPr>
  </w:style>
  <w:style w:type="paragraph" w:customStyle="1" w:styleId="ocislovanyseznam">
    <w:name w:val="ocislovany_seznam"/>
    <w:basedOn w:val="Normln"/>
    <w:link w:val="ocislovanyseznamChar"/>
    <w:autoRedefine/>
    <w:rsid w:val="00C7485A"/>
    <w:pPr>
      <w:spacing w:before="120"/>
      <w:jc w:val="center"/>
    </w:pPr>
    <w:rPr>
      <w:rFonts w:eastAsia="Calibri" w:cs="Arial"/>
      <w:b/>
      <w:szCs w:val="22"/>
      <w:lang w:eastAsia="en-US"/>
    </w:rPr>
  </w:style>
  <w:style w:type="character" w:customStyle="1" w:styleId="ocislovanyseznamChar">
    <w:name w:val="ocislovany_seznam Char"/>
    <w:link w:val="ocislovanyseznam"/>
    <w:rsid w:val="00C7485A"/>
    <w:rPr>
      <w:rFonts w:ascii="Arial" w:eastAsia="Calibri" w:hAnsi="Arial" w:cs="Arial"/>
      <w:b/>
      <w:sz w:val="22"/>
      <w:szCs w:val="22"/>
      <w:lang w:eastAsia="en-US"/>
    </w:rPr>
  </w:style>
  <w:style w:type="character" w:styleId="Hypertextovodkaz">
    <w:name w:val="Hyperlink"/>
    <w:basedOn w:val="Standardnpsmoodstavce"/>
    <w:rsid w:val="0064583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0C63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9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815C28"/>
    <w:rPr>
      <w:rFonts w:ascii="Arial" w:hAnsi="Arial"/>
      <w:b/>
      <w:sz w:val="24"/>
    </w:rPr>
  </w:style>
  <w:style w:type="character" w:customStyle="1" w:styleId="Nadpis4Char">
    <w:name w:val="Nadpis 4 Char"/>
    <w:basedOn w:val="Standardnpsmoodstavce"/>
    <w:link w:val="Nadpis4"/>
    <w:semiHidden/>
    <w:rsid w:val="00B1590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1AC15-154C-439B-8A1B-ECD1DBF9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912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POZEMKU</vt:lpstr>
    </vt:vector>
  </TitlesOfParts>
  <Company>ÚMČ Praha 6</Company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POZEMKU</dc:title>
  <dc:creator>Ing. Michaela Černá</dc:creator>
  <cp:lastModifiedBy>Kocmanová Romana Ing.</cp:lastModifiedBy>
  <cp:revision>4</cp:revision>
  <cp:lastPrinted>2017-06-26T07:16:00Z</cp:lastPrinted>
  <dcterms:created xsi:type="dcterms:W3CDTF">2017-08-24T07:24:00Z</dcterms:created>
  <dcterms:modified xsi:type="dcterms:W3CDTF">2017-08-24T13:19:00Z</dcterms:modified>
</cp:coreProperties>
</file>