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ADB" w14:textId="31C4C386" w:rsidR="0012036C" w:rsidRPr="00414466" w:rsidRDefault="0012036C" w:rsidP="00414466">
      <w:pPr>
        <w:pStyle w:val="Bezmezer"/>
        <w:jc w:val="center"/>
        <w:rPr>
          <w:b/>
          <w:bCs/>
          <w:sz w:val="28"/>
          <w:szCs w:val="28"/>
        </w:rPr>
      </w:pPr>
      <w:r w:rsidRPr="00414466">
        <w:rPr>
          <w:b/>
          <w:bCs/>
          <w:sz w:val="28"/>
          <w:szCs w:val="28"/>
        </w:rPr>
        <w:t>SMLOUVA O DÍLO</w:t>
      </w:r>
      <w:r w:rsidR="002D2AC6" w:rsidRPr="00414466">
        <w:rPr>
          <w:b/>
          <w:bCs/>
          <w:sz w:val="28"/>
          <w:szCs w:val="28"/>
        </w:rPr>
        <w:t xml:space="preserve"> </w:t>
      </w:r>
    </w:p>
    <w:p w14:paraId="71D52846" w14:textId="363F3130" w:rsidR="001B7155" w:rsidRPr="00414466" w:rsidRDefault="001B7155" w:rsidP="00414466">
      <w:pPr>
        <w:pStyle w:val="Bezmezer"/>
        <w:jc w:val="center"/>
        <w:rPr>
          <w:b/>
          <w:bCs/>
          <w:sz w:val="28"/>
          <w:szCs w:val="28"/>
        </w:rPr>
      </w:pPr>
      <w:r w:rsidRPr="00414466">
        <w:rPr>
          <w:b/>
          <w:bCs/>
          <w:sz w:val="28"/>
          <w:szCs w:val="28"/>
        </w:rPr>
        <w:t>s nehmotným výsledkem</w:t>
      </w:r>
    </w:p>
    <w:p w14:paraId="619921D8" w14:textId="3DD30A08" w:rsidR="0012036C" w:rsidRPr="00414466" w:rsidRDefault="0012036C" w:rsidP="00414466">
      <w:pPr>
        <w:pStyle w:val="Bezmezer"/>
        <w:jc w:val="center"/>
        <w:rPr>
          <w:b/>
          <w:bCs/>
          <w:sz w:val="24"/>
        </w:rPr>
      </w:pPr>
      <w:r w:rsidRPr="00414466">
        <w:rPr>
          <w:b/>
          <w:bCs/>
          <w:sz w:val="24"/>
        </w:rPr>
        <w:t>č.</w:t>
      </w:r>
      <w:r w:rsidR="002D2AC6" w:rsidRPr="00414466">
        <w:rPr>
          <w:b/>
          <w:bCs/>
          <w:sz w:val="24"/>
        </w:rPr>
        <w:t xml:space="preserve"> </w:t>
      </w:r>
      <w:r w:rsidR="0031749C" w:rsidRPr="00414466">
        <w:rPr>
          <w:b/>
          <w:bCs/>
          <w:sz w:val="24"/>
        </w:rPr>
        <w:t>250894</w:t>
      </w:r>
    </w:p>
    <w:p w14:paraId="4AB45946" w14:textId="77777777" w:rsidR="0012036C" w:rsidRPr="00414466" w:rsidRDefault="0012036C" w:rsidP="00414466">
      <w:pPr>
        <w:pStyle w:val="Bezmezer"/>
        <w:rPr>
          <w:sz w:val="24"/>
        </w:rPr>
      </w:pPr>
      <w:r w:rsidRPr="00414466">
        <w:rPr>
          <w:sz w:val="24"/>
        </w:rPr>
        <w:t>uzavřená dne, měsíce a roku níže uvedeného na základě ustanovení § 2631 a násl. zákona č. 89/2012 Sb., občanský zákoník, ve znění pozdějších předpisů, mezi těmito smluvními stranami:</w:t>
      </w:r>
    </w:p>
    <w:p w14:paraId="03D1AB4C" w14:textId="77777777" w:rsidR="0012036C" w:rsidRPr="00414466" w:rsidRDefault="0012036C" w:rsidP="00414466">
      <w:pPr>
        <w:pStyle w:val="Bezmezer"/>
        <w:rPr>
          <w:sz w:val="24"/>
        </w:rPr>
      </w:pPr>
    </w:p>
    <w:p w14:paraId="1DA5466C" w14:textId="77777777" w:rsidR="0012036C" w:rsidRPr="00414466" w:rsidRDefault="0012036C" w:rsidP="00414466">
      <w:pPr>
        <w:pStyle w:val="Bezmezer"/>
        <w:rPr>
          <w:sz w:val="24"/>
        </w:rPr>
      </w:pPr>
    </w:p>
    <w:p w14:paraId="688B5F78" w14:textId="29686C42" w:rsidR="0012036C" w:rsidRPr="009D2762" w:rsidRDefault="0012036C" w:rsidP="0012036C">
      <w:pPr>
        <w:spacing w:line="240" w:lineRule="atLeast"/>
        <w:rPr>
          <w:rFonts w:asciiTheme="minorHAnsi" w:hAnsiTheme="minorHAnsi"/>
          <w:b/>
          <w:bCs/>
          <w:sz w:val="24"/>
        </w:rPr>
      </w:pPr>
      <w:r w:rsidRPr="009D2762">
        <w:rPr>
          <w:rFonts w:asciiTheme="minorHAnsi" w:hAnsiTheme="minorHAnsi"/>
          <w:b/>
          <w:sz w:val="24"/>
        </w:rPr>
        <w:t>Národní muzeum</w:t>
      </w:r>
    </w:p>
    <w:p w14:paraId="45DA6E50" w14:textId="77777777" w:rsidR="0012036C" w:rsidRPr="009D2762" w:rsidRDefault="0012036C" w:rsidP="0012036C">
      <w:pPr>
        <w:spacing w:line="276" w:lineRule="auto"/>
        <w:jc w:val="both"/>
        <w:rPr>
          <w:rFonts w:asciiTheme="minorHAnsi" w:hAnsiTheme="minorHAnsi" w:cs="Arial"/>
          <w:sz w:val="24"/>
        </w:rPr>
      </w:pPr>
      <w:r w:rsidRPr="009D2762">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67C6C63B" w14:textId="77777777" w:rsidR="0012036C" w:rsidRPr="009D2762" w:rsidRDefault="0012036C" w:rsidP="0012036C">
      <w:pPr>
        <w:spacing w:line="240" w:lineRule="atLeast"/>
        <w:rPr>
          <w:rFonts w:asciiTheme="minorHAnsi" w:hAnsiTheme="minorHAnsi"/>
          <w:sz w:val="24"/>
        </w:rPr>
      </w:pPr>
      <w:r w:rsidRPr="009D2762">
        <w:rPr>
          <w:rFonts w:asciiTheme="minorHAnsi" w:hAnsiTheme="minorHAnsi"/>
          <w:sz w:val="24"/>
        </w:rPr>
        <w:t>sídlo: Praha 1, Václavské nám. 68, PSČ: 115 79</w:t>
      </w:r>
    </w:p>
    <w:p w14:paraId="717A5B45" w14:textId="77777777" w:rsidR="009D2762" w:rsidRPr="009D2762" w:rsidRDefault="009D2762" w:rsidP="009D2762">
      <w:pPr>
        <w:spacing w:line="240" w:lineRule="atLeast"/>
        <w:rPr>
          <w:rFonts w:asciiTheme="minorHAnsi" w:hAnsiTheme="minorHAnsi"/>
          <w:sz w:val="24"/>
        </w:rPr>
      </w:pPr>
      <w:r w:rsidRPr="009D2762">
        <w:rPr>
          <w:rFonts w:asciiTheme="minorHAnsi" w:hAnsiTheme="minorHAnsi"/>
          <w:sz w:val="24"/>
        </w:rPr>
        <w:t>IČ: 00023272</w:t>
      </w:r>
      <w:r>
        <w:rPr>
          <w:rFonts w:asciiTheme="minorHAnsi" w:hAnsiTheme="minorHAnsi"/>
          <w:sz w:val="24"/>
        </w:rPr>
        <w:t xml:space="preserve">, </w:t>
      </w:r>
      <w:r w:rsidRPr="009D2762">
        <w:rPr>
          <w:rFonts w:asciiTheme="minorHAnsi" w:hAnsiTheme="minorHAnsi"/>
          <w:sz w:val="24"/>
        </w:rPr>
        <w:t>DIČ: CZ 00023272</w:t>
      </w:r>
    </w:p>
    <w:p w14:paraId="4FAFB719" w14:textId="7F394402" w:rsidR="0012036C" w:rsidRPr="009D2762" w:rsidRDefault="0012036C" w:rsidP="0012036C">
      <w:pPr>
        <w:rPr>
          <w:rFonts w:asciiTheme="minorHAnsi" w:hAnsiTheme="minorHAnsi"/>
          <w:sz w:val="24"/>
        </w:rPr>
      </w:pPr>
      <w:r w:rsidRPr="009D2762">
        <w:rPr>
          <w:rFonts w:asciiTheme="minorHAnsi" w:hAnsiTheme="minorHAnsi"/>
          <w:sz w:val="24"/>
        </w:rPr>
        <w:t xml:space="preserve">zastoupené </w:t>
      </w:r>
    </w:p>
    <w:p w14:paraId="4087A873" w14:textId="77777777" w:rsidR="0012036C" w:rsidRPr="009D2762" w:rsidRDefault="0012036C" w:rsidP="0012036C">
      <w:pPr>
        <w:spacing w:line="240" w:lineRule="atLeast"/>
        <w:rPr>
          <w:rFonts w:asciiTheme="minorHAnsi" w:hAnsiTheme="minorHAnsi"/>
          <w:sz w:val="24"/>
        </w:rPr>
      </w:pPr>
      <w:r w:rsidRPr="009D2762">
        <w:rPr>
          <w:rFonts w:asciiTheme="minorHAnsi" w:hAnsiTheme="minorHAnsi"/>
          <w:sz w:val="24"/>
        </w:rPr>
        <w:t>(dále jen objednatel)</w:t>
      </w:r>
    </w:p>
    <w:p w14:paraId="2F560830" w14:textId="77777777" w:rsidR="0012036C" w:rsidRPr="009D2762" w:rsidRDefault="0012036C" w:rsidP="0012036C">
      <w:pPr>
        <w:jc w:val="both"/>
        <w:rPr>
          <w:rFonts w:asciiTheme="minorHAnsi" w:hAnsiTheme="minorHAnsi"/>
          <w:sz w:val="24"/>
        </w:rPr>
      </w:pPr>
    </w:p>
    <w:p w14:paraId="1284ED10" w14:textId="77777777" w:rsidR="0012036C" w:rsidRPr="009D2762" w:rsidRDefault="0012036C" w:rsidP="0012036C">
      <w:pPr>
        <w:jc w:val="both"/>
        <w:rPr>
          <w:rFonts w:asciiTheme="minorHAnsi" w:hAnsiTheme="minorHAnsi"/>
          <w:sz w:val="24"/>
        </w:rPr>
      </w:pPr>
      <w:r w:rsidRPr="009D2762">
        <w:rPr>
          <w:rFonts w:asciiTheme="minorHAnsi" w:hAnsiTheme="minorHAnsi"/>
          <w:sz w:val="24"/>
        </w:rPr>
        <w:t>a</w:t>
      </w:r>
    </w:p>
    <w:p w14:paraId="10872734" w14:textId="77777777" w:rsidR="0012036C" w:rsidRPr="009D2762" w:rsidRDefault="0012036C" w:rsidP="0012036C">
      <w:pPr>
        <w:jc w:val="both"/>
        <w:rPr>
          <w:rFonts w:asciiTheme="minorHAnsi" w:hAnsiTheme="minorHAnsi"/>
          <w:sz w:val="24"/>
        </w:rPr>
      </w:pPr>
    </w:p>
    <w:p w14:paraId="5E8A1F13" w14:textId="419E5935" w:rsidR="0031749C" w:rsidRPr="009D2762" w:rsidRDefault="009D2762" w:rsidP="0031749C">
      <w:pPr>
        <w:spacing w:line="240" w:lineRule="atLeast"/>
        <w:rPr>
          <w:rFonts w:asciiTheme="minorHAnsi" w:hAnsiTheme="minorHAnsi"/>
          <w:b/>
          <w:bCs/>
          <w:sz w:val="24"/>
        </w:rPr>
      </w:pPr>
      <w:proofErr w:type="spellStart"/>
      <w:r>
        <w:rPr>
          <w:rFonts w:asciiTheme="minorHAnsi" w:hAnsiTheme="minorHAnsi"/>
          <w:b/>
          <w:bCs/>
          <w:sz w:val="24"/>
        </w:rPr>
        <w:t>a</w:t>
      </w:r>
      <w:r w:rsidR="0031749C" w:rsidRPr="009D2762">
        <w:rPr>
          <w:rFonts w:asciiTheme="minorHAnsi" w:hAnsiTheme="minorHAnsi"/>
          <w:b/>
          <w:bCs/>
          <w:sz w:val="24"/>
        </w:rPr>
        <w:t>rchlife</w:t>
      </w:r>
      <w:proofErr w:type="spellEnd"/>
      <w:r w:rsidR="0031749C" w:rsidRPr="009D2762">
        <w:rPr>
          <w:rFonts w:asciiTheme="minorHAnsi" w:hAnsiTheme="minorHAnsi"/>
          <w:b/>
          <w:bCs/>
          <w:sz w:val="24"/>
        </w:rPr>
        <w:t xml:space="preserve"> s.r.o.</w:t>
      </w:r>
    </w:p>
    <w:p w14:paraId="73D6FA89" w14:textId="7213D2E9" w:rsidR="0031749C" w:rsidRPr="009D2762" w:rsidRDefault="0031749C" w:rsidP="0031749C">
      <w:pPr>
        <w:spacing w:line="240" w:lineRule="atLeast"/>
        <w:rPr>
          <w:rFonts w:asciiTheme="minorHAnsi" w:hAnsiTheme="minorHAnsi"/>
          <w:sz w:val="24"/>
        </w:rPr>
      </w:pPr>
      <w:r w:rsidRPr="009D2762">
        <w:rPr>
          <w:rFonts w:asciiTheme="minorHAnsi" w:hAnsiTheme="minorHAnsi"/>
          <w:sz w:val="24"/>
        </w:rPr>
        <w:t xml:space="preserve">sídlo: </w:t>
      </w:r>
      <w:r w:rsidR="006F32DB" w:rsidRPr="009D2762">
        <w:rPr>
          <w:rFonts w:asciiTheme="minorHAnsi" w:hAnsiTheme="minorHAnsi"/>
          <w:sz w:val="24"/>
        </w:rPr>
        <w:t>Bezručova 515, 250 91 Zeleneč</w:t>
      </w:r>
    </w:p>
    <w:p w14:paraId="1D653E35" w14:textId="40092557" w:rsidR="0031749C" w:rsidRPr="009D2762" w:rsidRDefault="0031749C" w:rsidP="0031749C">
      <w:pPr>
        <w:spacing w:line="240" w:lineRule="atLeast"/>
        <w:rPr>
          <w:rFonts w:asciiTheme="minorHAnsi" w:hAnsiTheme="minorHAnsi"/>
          <w:sz w:val="24"/>
        </w:rPr>
      </w:pPr>
      <w:r w:rsidRPr="009D2762">
        <w:rPr>
          <w:rFonts w:asciiTheme="minorHAnsi" w:hAnsiTheme="minorHAnsi"/>
          <w:sz w:val="24"/>
        </w:rPr>
        <w:t>IČO: 01712250</w:t>
      </w:r>
      <w:r w:rsidR="00AF556F">
        <w:rPr>
          <w:rFonts w:asciiTheme="minorHAnsi" w:hAnsiTheme="minorHAnsi"/>
          <w:sz w:val="24"/>
        </w:rPr>
        <w:t>,</w:t>
      </w:r>
      <w:r w:rsidRPr="009D2762">
        <w:rPr>
          <w:rFonts w:asciiTheme="minorHAnsi" w:hAnsiTheme="minorHAnsi"/>
          <w:sz w:val="24"/>
        </w:rPr>
        <w:t xml:space="preserve"> DIČ: CZ01712250</w:t>
      </w:r>
    </w:p>
    <w:p w14:paraId="1B299D78" w14:textId="50104507" w:rsidR="0031749C" w:rsidRDefault="0031749C" w:rsidP="0031749C">
      <w:pPr>
        <w:spacing w:line="240" w:lineRule="atLeast"/>
        <w:rPr>
          <w:rFonts w:asciiTheme="minorHAnsi" w:hAnsiTheme="minorHAnsi"/>
          <w:sz w:val="24"/>
        </w:rPr>
      </w:pPr>
      <w:r w:rsidRPr="009D2762">
        <w:rPr>
          <w:rFonts w:asciiTheme="minorHAnsi" w:hAnsiTheme="minorHAnsi"/>
          <w:sz w:val="24"/>
        </w:rPr>
        <w:t>zastoupená: Barborou Růžičkovou, jednatelkou</w:t>
      </w:r>
    </w:p>
    <w:p w14:paraId="6AA5AE64" w14:textId="4425D508" w:rsidR="00AF556F" w:rsidRPr="009D2762" w:rsidRDefault="00AF556F" w:rsidP="0031749C">
      <w:pPr>
        <w:spacing w:line="240" w:lineRule="atLeast"/>
        <w:rPr>
          <w:rFonts w:asciiTheme="minorHAnsi" w:hAnsiTheme="minorHAnsi"/>
          <w:sz w:val="24"/>
        </w:rPr>
      </w:pPr>
      <w:r>
        <w:rPr>
          <w:rFonts w:asciiTheme="minorHAnsi" w:hAnsiTheme="minorHAnsi"/>
          <w:sz w:val="24"/>
        </w:rPr>
        <w:t>číslo účtu:</w:t>
      </w:r>
      <w:r w:rsidR="002D0032">
        <w:rPr>
          <w:rFonts w:asciiTheme="minorHAnsi" w:hAnsiTheme="minorHAnsi"/>
          <w:sz w:val="24"/>
        </w:rPr>
        <w:t xml:space="preserve"> </w:t>
      </w:r>
      <w:proofErr w:type="spellStart"/>
      <w:r w:rsidR="00473AB4">
        <w:rPr>
          <w:rFonts w:asciiTheme="minorHAnsi" w:hAnsiTheme="minorHAnsi"/>
          <w:sz w:val="24"/>
        </w:rPr>
        <w:t>xxxxxxxxxxxxxxxxxxxx</w:t>
      </w:r>
      <w:proofErr w:type="spellEnd"/>
    </w:p>
    <w:p w14:paraId="0D33A081" w14:textId="6A3C021A" w:rsidR="0012036C" w:rsidRPr="009D2762" w:rsidRDefault="00703CB8" w:rsidP="00703CB8">
      <w:pPr>
        <w:spacing w:line="240" w:lineRule="atLeast"/>
        <w:rPr>
          <w:rFonts w:asciiTheme="minorHAnsi" w:hAnsiTheme="minorHAnsi"/>
          <w:sz w:val="24"/>
        </w:rPr>
      </w:pPr>
      <w:r w:rsidRPr="009D2762">
        <w:rPr>
          <w:rFonts w:asciiTheme="minorHAnsi" w:hAnsiTheme="minorHAnsi"/>
          <w:sz w:val="24"/>
        </w:rPr>
        <w:t>(dále jen zhotovitel)</w:t>
      </w:r>
    </w:p>
    <w:p w14:paraId="10A12D5D" w14:textId="77777777" w:rsidR="0012036C" w:rsidRDefault="0012036C" w:rsidP="0012036C">
      <w:pPr>
        <w:spacing w:line="240" w:lineRule="atLeast"/>
        <w:rPr>
          <w:rFonts w:asciiTheme="minorHAnsi" w:hAnsiTheme="minorHAnsi"/>
          <w:sz w:val="24"/>
        </w:rPr>
      </w:pPr>
    </w:p>
    <w:p w14:paraId="30BE1C39" w14:textId="77777777" w:rsidR="00AF556F" w:rsidRPr="009D2762" w:rsidRDefault="00AF556F" w:rsidP="0012036C">
      <w:pPr>
        <w:spacing w:line="240" w:lineRule="atLeast"/>
        <w:rPr>
          <w:rFonts w:asciiTheme="minorHAnsi" w:hAnsiTheme="minorHAnsi"/>
          <w:sz w:val="24"/>
        </w:rPr>
      </w:pPr>
    </w:p>
    <w:p w14:paraId="32359764" w14:textId="77777777" w:rsidR="0012036C" w:rsidRPr="009D2762" w:rsidRDefault="0012036C" w:rsidP="0012036C">
      <w:pPr>
        <w:pStyle w:val="Nadpis1"/>
        <w:jc w:val="center"/>
        <w:rPr>
          <w:rFonts w:asciiTheme="minorHAnsi" w:hAnsiTheme="minorHAnsi"/>
          <w:b w:val="0"/>
          <w:sz w:val="24"/>
        </w:rPr>
      </w:pPr>
      <w:r w:rsidRPr="009D2762">
        <w:rPr>
          <w:rFonts w:asciiTheme="minorHAnsi" w:hAnsiTheme="minorHAnsi"/>
          <w:sz w:val="24"/>
        </w:rPr>
        <w:t>Článek I.</w:t>
      </w:r>
    </w:p>
    <w:p w14:paraId="4CFDAF98" w14:textId="77777777" w:rsidR="0012036C" w:rsidRPr="009D2762" w:rsidRDefault="0012036C" w:rsidP="0012036C">
      <w:pPr>
        <w:jc w:val="center"/>
        <w:rPr>
          <w:rFonts w:asciiTheme="minorHAnsi" w:hAnsiTheme="minorHAnsi"/>
          <w:b/>
          <w:sz w:val="24"/>
        </w:rPr>
      </w:pPr>
      <w:r w:rsidRPr="009D2762">
        <w:rPr>
          <w:rFonts w:asciiTheme="minorHAnsi" w:hAnsiTheme="minorHAnsi"/>
          <w:b/>
          <w:sz w:val="24"/>
        </w:rPr>
        <w:t>Předmět smlouvy</w:t>
      </w:r>
    </w:p>
    <w:p w14:paraId="3B463302" w14:textId="22F41E46" w:rsidR="0012036C" w:rsidRPr="009D2762" w:rsidRDefault="0012036C" w:rsidP="00732E87">
      <w:pPr>
        <w:pStyle w:val="Normlnweb"/>
        <w:spacing w:before="0" w:beforeAutospacing="0" w:after="0" w:afterAutospacing="0"/>
        <w:jc w:val="both"/>
        <w:rPr>
          <w:rFonts w:asciiTheme="minorHAnsi" w:hAnsiTheme="minorHAnsi"/>
          <w:b/>
          <w:bCs/>
          <w:sz w:val="24"/>
        </w:rPr>
      </w:pPr>
      <w:r w:rsidRPr="009D2762">
        <w:rPr>
          <w:rFonts w:asciiTheme="minorHAnsi" w:hAnsiTheme="minorHAnsi" w:cs="Tahoma"/>
          <w:sz w:val="24"/>
        </w:rPr>
        <w:t>Předmětem této smlouvy je závazek zhotovitele provést pro objednatele</w:t>
      </w:r>
      <w:r w:rsidRPr="009D2762">
        <w:rPr>
          <w:rFonts w:asciiTheme="minorHAnsi" w:hAnsiTheme="minorHAnsi"/>
          <w:color w:val="000000"/>
          <w:sz w:val="24"/>
        </w:rPr>
        <w:t xml:space="preserve"> na svůj náklad a </w:t>
      </w:r>
      <w:r w:rsidRPr="00EB586F">
        <w:rPr>
          <w:rFonts w:asciiTheme="minorHAnsi" w:hAnsiTheme="minorHAnsi"/>
          <w:color w:val="000000"/>
          <w:sz w:val="24"/>
        </w:rPr>
        <w:t>nebezpečí za podmínek níže uvedených dílo: „</w:t>
      </w:r>
      <w:r w:rsidR="0031749C" w:rsidRPr="00EB586F">
        <w:rPr>
          <w:rFonts w:asciiTheme="minorHAnsi" w:hAnsiTheme="minorHAnsi"/>
          <w:color w:val="000000"/>
          <w:sz w:val="24"/>
        </w:rPr>
        <w:t>Zpracování metadat a tvorba balíčků SIP a AIP</w:t>
      </w:r>
      <w:r w:rsidR="0031749C" w:rsidRPr="009D2762">
        <w:rPr>
          <w:rFonts w:asciiTheme="minorHAnsi" w:hAnsiTheme="minorHAnsi"/>
          <w:color w:val="000000"/>
          <w:sz w:val="24"/>
        </w:rPr>
        <w:t xml:space="preserve"> pro digitalizované zvukové dokumenty</w:t>
      </w:r>
      <w:r w:rsidRPr="009D2762">
        <w:rPr>
          <w:rFonts w:asciiTheme="minorHAnsi" w:hAnsiTheme="minorHAnsi"/>
          <w:b/>
          <w:color w:val="000000"/>
          <w:sz w:val="24"/>
        </w:rPr>
        <w:t>“</w:t>
      </w:r>
      <w:r w:rsidRPr="009D2762">
        <w:rPr>
          <w:rFonts w:asciiTheme="minorHAnsi" w:hAnsiTheme="minorHAnsi"/>
          <w:color w:val="000000"/>
          <w:sz w:val="24"/>
        </w:rPr>
        <w:t xml:space="preserve"> </w:t>
      </w:r>
      <w:r w:rsidRPr="009D2762">
        <w:rPr>
          <w:rFonts w:asciiTheme="minorHAnsi" w:hAnsiTheme="minorHAnsi"/>
          <w:bCs/>
          <w:sz w:val="24"/>
        </w:rPr>
        <w:t xml:space="preserve">podle zadání objednatele a v souladu </w:t>
      </w:r>
      <w:proofErr w:type="gramStart"/>
      <w:r w:rsidRPr="009D2762">
        <w:rPr>
          <w:rFonts w:asciiTheme="minorHAnsi" w:hAnsiTheme="minorHAnsi"/>
          <w:bCs/>
          <w:sz w:val="24"/>
        </w:rPr>
        <w:t>s  výběrovým</w:t>
      </w:r>
      <w:proofErr w:type="gramEnd"/>
      <w:r w:rsidRPr="009D2762">
        <w:rPr>
          <w:rFonts w:asciiTheme="minorHAnsi" w:hAnsiTheme="minorHAnsi"/>
          <w:bCs/>
          <w:sz w:val="24"/>
        </w:rPr>
        <w:t xml:space="preserve"> řízením </w:t>
      </w:r>
      <w:r w:rsidR="003E7890" w:rsidRPr="009D2762">
        <w:rPr>
          <w:rFonts w:asciiTheme="minorHAnsi" w:hAnsiTheme="minorHAnsi"/>
          <w:bCs/>
          <w:sz w:val="24"/>
        </w:rPr>
        <w:t>VZ</w:t>
      </w:r>
      <w:r w:rsidR="0031749C" w:rsidRPr="009D2762">
        <w:rPr>
          <w:rFonts w:asciiTheme="minorHAnsi" w:hAnsiTheme="minorHAnsi"/>
          <w:bCs/>
          <w:sz w:val="24"/>
        </w:rPr>
        <w:t>250170</w:t>
      </w:r>
      <w:r w:rsidR="00A40878">
        <w:rPr>
          <w:rFonts w:asciiTheme="minorHAnsi" w:hAnsiTheme="minorHAnsi"/>
          <w:bCs/>
          <w:sz w:val="24"/>
        </w:rPr>
        <w:t>, N006/25/V00023112</w:t>
      </w:r>
      <w:r w:rsidR="003E7890" w:rsidRPr="009D2762">
        <w:rPr>
          <w:rFonts w:asciiTheme="minorHAnsi" w:hAnsiTheme="minorHAnsi"/>
          <w:bCs/>
          <w:sz w:val="24"/>
        </w:rPr>
        <w:t>.</w:t>
      </w:r>
      <w:r w:rsidRPr="009D2762">
        <w:rPr>
          <w:rFonts w:asciiTheme="minorHAnsi" w:hAnsiTheme="minorHAnsi"/>
          <w:bCs/>
          <w:sz w:val="24"/>
        </w:rPr>
        <w:t xml:space="preserve"> </w:t>
      </w:r>
      <w:r w:rsidR="001B7155" w:rsidRPr="009D2762">
        <w:rPr>
          <w:rFonts w:asciiTheme="minorHAnsi" w:hAnsiTheme="minorHAnsi"/>
          <w:bCs/>
          <w:sz w:val="24"/>
        </w:rPr>
        <w:t>Popis díla je obsahem přílohy č. 1</w:t>
      </w:r>
      <w:r w:rsidR="002831B0">
        <w:rPr>
          <w:rFonts w:asciiTheme="minorHAnsi" w:hAnsiTheme="minorHAnsi"/>
          <w:bCs/>
          <w:sz w:val="24"/>
        </w:rPr>
        <w:t>, která tvoří nedílnou součást</w:t>
      </w:r>
      <w:r w:rsidR="001B7155" w:rsidRPr="009D2762">
        <w:rPr>
          <w:rFonts w:asciiTheme="minorHAnsi" w:hAnsiTheme="minorHAnsi"/>
          <w:bCs/>
          <w:sz w:val="24"/>
        </w:rPr>
        <w:t xml:space="preserve"> této smlouv</w:t>
      </w:r>
      <w:r w:rsidR="002831B0">
        <w:rPr>
          <w:rFonts w:asciiTheme="minorHAnsi" w:hAnsiTheme="minorHAnsi"/>
          <w:bCs/>
          <w:sz w:val="24"/>
        </w:rPr>
        <w:t>y</w:t>
      </w:r>
      <w:r w:rsidR="001B7155" w:rsidRPr="009D2762">
        <w:rPr>
          <w:rFonts w:asciiTheme="minorHAnsi" w:hAnsiTheme="minorHAnsi"/>
          <w:bCs/>
          <w:sz w:val="24"/>
        </w:rPr>
        <w:t>.</w:t>
      </w:r>
    </w:p>
    <w:p w14:paraId="0F1FB6EF" w14:textId="77777777" w:rsidR="0012036C" w:rsidRPr="009D2762" w:rsidRDefault="0012036C" w:rsidP="0012036C">
      <w:pPr>
        <w:spacing w:line="240" w:lineRule="atLeast"/>
        <w:jc w:val="center"/>
        <w:outlineLvl w:val="0"/>
        <w:rPr>
          <w:rFonts w:asciiTheme="minorHAnsi" w:hAnsiTheme="minorHAnsi"/>
          <w:b/>
          <w:color w:val="000000"/>
          <w:sz w:val="24"/>
        </w:rPr>
      </w:pPr>
    </w:p>
    <w:p w14:paraId="4EB9B52E" w14:textId="77777777" w:rsidR="0012036C" w:rsidRPr="009D2762" w:rsidRDefault="0012036C" w:rsidP="0012036C">
      <w:pPr>
        <w:spacing w:line="240" w:lineRule="atLeast"/>
        <w:jc w:val="center"/>
        <w:outlineLvl w:val="0"/>
        <w:rPr>
          <w:rFonts w:asciiTheme="minorHAnsi" w:hAnsiTheme="minorHAnsi"/>
          <w:b/>
          <w:color w:val="000000"/>
          <w:sz w:val="24"/>
        </w:rPr>
      </w:pPr>
    </w:p>
    <w:p w14:paraId="4568950E" w14:textId="77777777" w:rsidR="0012036C" w:rsidRPr="009D2762" w:rsidRDefault="0012036C" w:rsidP="0012036C">
      <w:pPr>
        <w:spacing w:line="240" w:lineRule="atLeast"/>
        <w:jc w:val="center"/>
        <w:outlineLvl w:val="0"/>
        <w:rPr>
          <w:rFonts w:asciiTheme="minorHAnsi" w:hAnsiTheme="minorHAnsi"/>
          <w:b/>
          <w:color w:val="000000"/>
          <w:sz w:val="24"/>
        </w:rPr>
      </w:pPr>
      <w:r w:rsidRPr="009D2762">
        <w:rPr>
          <w:rFonts w:asciiTheme="minorHAnsi" w:hAnsiTheme="minorHAnsi"/>
          <w:b/>
          <w:color w:val="000000"/>
          <w:sz w:val="24"/>
        </w:rPr>
        <w:t>Článek II.</w:t>
      </w:r>
    </w:p>
    <w:p w14:paraId="582B10C7" w14:textId="77777777" w:rsidR="0012036C" w:rsidRPr="009D2762" w:rsidRDefault="0012036C" w:rsidP="0012036C">
      <w:pPr>
        <w:spacing w:line="240" w:lineRule="atLeast"/>
        <w:jc w:val="center"/>
        <w:rPr>
          <w:rFonts w:asciiTheme="minorHAnsi" w:hAnsiTheme="minorHAnsi"/>
          <w:b/>
          <w:color w:val="000000"/>
          <w:sz w:val="24"/>
        </w:rPr>
      </w:pPr>
      <w:r w:rsidRPr="009D2762">
        <w:rPr>
          <w:rFonts w:asciiTheme="minorHAnsi" w:hAnsiTheme="minorHAnsi"/>
          <w:b/>
          <w:color w:val="000000"/>
          <w:sz w:val="24"/>
        </w:rPr>
        <w:t>Místo a čas plnění</w:t>
      </w:r>
    </w:p>
    <w:p w14:paraId="072F8234" w14:textId="77777777" w:rsidR="0012036C" w:rsidRPr="009D2762" w:rsidRDefault="0012036C" w:rsidP="00C22848">
      <w:pPr>
        <w:numPr>
          <w:ilvl w:val="0"/>
          <w:numId w:val="3"/>
        </w:numPr>
        <w:spacing w:line="240" w:lineRule="atLeast"/>
        <w:jc w:val="both"/>
        <w:rPr>
          <w:rFonts w:asciiTheme="minorHAnsi" w:hAnsiTheme="minorHAnsi"/>
          <w:sz w:val="24"/>
        </w:rPr>
      </w:pPr>
      <w:r w:rsidRPr="009D2762">
        <w:rPr>
          <w:rFonts w:asciiTheme="minorHAnsi" w:hAnsiTheme="minorHAnsi"/>
          <w:color w:val="000000"/>
          <w:sz w:val="24"/>
        </w:rPr>
        <w:t>Zhotovitel se zavazuje provést dílo v termínech</w:t>
      </w:r>
      <w:r w:rsidRPr="009D2762">
        <w:rPr>
          <w:rFonts w:asciiTheme="minorHAnsi" w:hAnsiTheme="minorHAnsi"/>
          <w:sz w:val="24"/>
        </w:rPr>
        <w:t>:</w:t>
      </w:r>
    </w:p>
    <w:p w14:paraId="44A2CB8C" w14:textId="1C323C8E" w:rsidR="0012036C" w:rsidRPr="009D2762" w:rsidRDefault="0012036C" w:rsidP="00C22848">
      <w:pPr>
        <w:pStyle w:val="Odstavecseseznamem"/>
        <w:numPr>
          <w:ilvl w:val="0"/>
          <w:numId w:val="5"/>
        </w:numPr>
        <w:ind w:left="426" w:hanging="426"/>
        <w:contextualSpacing w:val="0"/>
        <w:jc w:val="both"/>
        <w:rPr>
          <w:rFonts w:asciiTheme="minorHAnsi" w:hAnsiTheme="minorHAnsi"/>
          <w:sz w:val="24"/>
        </w:rPr>
      </w:pPr>
      <w:r w:rsidRPr="009D2762">
        <w:rPr>
          <w:rFonts w:asciiTheme="minorHAnsi" w:hAnsiTheme="minorHAnsi"/>
          <w:sz w:val="24"/>
        </w:rPr>
        <w:t xml:space="preserve">zahájení prací </w:t>
      </w:r>
      <w:r w:rsidR="003E7890" w:rsidRPr="009D2762">
        <w:rPr>
          <w:rFonts w:asciiTheme="minorHAnsi" w:hAnsiTheme="minorHAnsi"/>
          <w:sz w:val="24"/>
        </w:rPr>
        <w:t xml:space="preserve">1. 7. </w:t>
      </w:r>
      <w:r w:rsidR="00402C78" w:rsidRPr="009D2762">
        <w:rPr>
          <w:rFonts w:asciiTheme="minorHAnsi" w:hAnsiTheme="minorHAnsi"/>
          <w:sz w:val="24"/>
        </w:rPr>
        <w:t>2025</w:t>
      </w:r>
    </w:p>
    <w:p w14:paraId="34679EB7" w14:textId="72C5DD23" w:rsidR="0012036C" w:rsidRPr="009D2762" w:rsidRDefault="0012036C" w:rsidP="00C22848">
      <w:pPr>
        <w:pStyle w:val="Odstavecseseznamem"/>
        <w:numPr>
          <w:ilvl w:val="0"/>
          <w:numId w:val="5"/>
        </w:numPr>
        <w:spacing w:after="120"/>
        <w:ind w:left="426" w:hanging="426"/>
        <w:contextualSpacing w:val="0"/>
        <w:jc w:val="both"/>
        <w:rPr>
          <w:rFonts w:asciiTheme="minorHAnsi" w:hAnsiTheme="minorHAnsi"/>
          <w:sz w:val="24"/>
        </w:rPr>
      </w:pPr>
      <w:r w:rsidRPr="009D2762">
        <w:rPr>
          <w:rFonts w:asciiTheme="minorHAnsi" w:hAnsiTheme="minorHAnsi"/>
          <w:sz w:val="24"/>
        </w:rPr>
        <w:t>dokončení prací:</w:t>
      </w:r>
      <w:r w:rsidR="00402C78" w:rsidRPr="009D2762">
        <w:rPr>
          <w:rFonts w:asciiTheme="minorHAnsi" w:hAnsiTheme="minorHAnsi"/>
          <w:sz w:val="24"/>
        </w:rPr>
        <w:t xml:space="preserve"> 31. 12. 2025</w:t>
      </w:r>
      <w:r w:rsidR="002831B0">
        <w:rPr>
          <w:rFonts w:asciiTheme="minorHAnsi" w:hAnsiTheme="minorHAnsi"/>
          <w:sz w:val="24"/>
        </w:rPr>
        <w:t>.</w:t>
      </w:r>
    </w:p>
    <w:p w14:paraId="064098B1" w14:textId="77777777" w:rsidR="0012036C" w:rsidRDefault="0012036C" w:rsidP="0012036C">
      <w:pPr>
        <w:spacing w:line="240" w:lineRule="atLeast"/>
        <w:outlineLvl w:val="0"/>
        <w:rPr>
          <w:rFonts w:asciiTheme="minorHAnsi" w:hAnsiTheme="minorHAnsi"/>
          <w:bCs/>
          <w:color w:val="000000"/>
          <w:sz w:val="24"/>
        </w:rPr>
      </w:pPr>
    </w:p>
    <w:p w14:paraId="3B8508BD" w14:textId="77777777" w:rsidR="002831B0" w:rsidRPr="002831B0" w:rsidRDefault="002831B0" w:rsidP="0012036C">
      <w:pPr>
        <w:spacing w:line="240" w:lineRule="atLeast"/>
        <w:outlineLvl w:val="0"/>
        <w:rPr>
          <w:rFonts w:asciiTheme="minorHAnsi" w:hAnsiTheme="minorHAnsi"/>
          <w:bCs/>
          <w:color w:val="000000"/>
          <w:sz w:val="24"/>
        </w:rPr>
      </w:pPr>
    </w:p>
    <w:p w14:paraId="4CF203E7" w14:textId="77777777" w:rsidR="0012036C" w:rsidRPr="002831B0" w:rsidRDefault="0012036C" w:rsidP="002831B0">
      <w:pPr>
        <w:pStyle w:val="Bezmezer"/>
        <w:jc w:val="center"/>
        <w:rPr>
          <w:b/>
          <w:bCs/>
          <w:sz w:val="24"/>
        </w:rPr>
      </w:pPr>
      <w:r w:rsidRPr="002831B0">
        <w:rPr>
          <w:b/>
          <w:bCs/>
          <w:sz w:val="24"/>
        </w:rPr>
        <w:t>Článek III.</w:t>
      </w:r>
    </w:p>
    <w:p w14:paraId="7B8C9426" w14:textId="77777777" w:rsidR="0012036C" w:rsidRPr="002831B0" w:rsidRDefault="0012036C" w:rsidP="002831B0">
      <w:pPr>
        <w:pStyle w:val="Bezmezer"/>
        <w:jc w:val="center"/>
        <w:rPr>
          <w:b/>
          <w:bCs/>
          <w:sz w:val="24"/>
        </w:rPr>
      </w:pPr>
      <w:r w:rsidRPr="002831B0">
        <w:rPr>
          <w:b/>
          <w:bCs/>
          <w:sz w:val="24"/>
        </w:rPr>
        <w:t>Cena díla a platební podmínky</w:t>
      </w:r>
    </w:p>
    <w:p w14:paraId="5B1C70D6" w14:textId="77777777" w:rsidR="0012036C" w:rsidRPr="009D2762" w:rsidRDefault="0012036C" w:rsidP="00C22848">
      <w:pPr>
        <w:numPr>
          <w:ilvl w:val="0"/>
          <w:numId w:val="2"/>
        </w:numPr>
        <w:spacing w:line="240" w:lineRule="atLeast"/>
        <w:jc w:val="both"/>
        <w:outlineLvl w:val="0"/>
        <w:rPr>
          <w:rFonts w:asciiTheme="minorHAnsi" w:hAnsiTheme="minorHAnsi"/>
          <w:color w:val="000000"/>
          <w:sz w:val="24"/>
        </w:rPr>
      </w:pPr>
      <w:r w:rsidRPr="009D2762">
        <w:rPr>
          <w:rFonts w:asciiTheme="minorHAnsi" w:hAnsiTheme="minorHAnsi"/>
          <w:color w:val="000000"/>
          <w:sz w:val="24"/>
        </w:rPr>
        <w:t xml:space="preserve">Cena je zpracována v souladu se zákonem č. 526/1990 Sb., o cenách a s prováděcími předpisy. </w:t>
      </w:r>
    </w:p>
    <w:p w14:paraId="6D21A578" w14:textId="77777777" w:rsidR="0012036C" w:rsidRPr="009D2762" w:rsidRDefault="0012036C" w:rsidP="00C22848">
      <w:pPr>
        <w:pStyle w:val="Zkladntext"/>
        <w:numPr>
          <w:ilvl w:val="0"/>
          <w:numId w:val="2"/>
        </w:numPr>
        <w:rPr>
          <w:rFonts w:asciiTheme="minorHAnsi" w:hAnsiTheme="minorHAnsi"/>
          <w:b/>
          <w:sz w:val="24"/>
        </w:rPr>
      </w:pPr>
      <w:r w:rsidRPr="009D2762">
        <w:rPr>
          <w:rFonts w:asciiTheme="minorHAnsi" w:hAnsiTheme="minorHAnsi"/>
          <w:sz w:val="24"/>
        </w:rPr>
        <w:t>Cena díla</w:t>
      </w:r>
      <w:r w:rsidRPr="009D2762">
        <w:rPr>
          <w:rFonts w:asciiTheme="minorHAnsi" w:hAnsiTheme="minorHAnsi"/>
          <w:iCs/>
          <w:sz w:val="24"/>
        </w:rPr>
        <w:t xml:space="preserve"> se sjednává dohodou smluvních stran jako cena konečná a úplná a </w:t>
      </w:r>
      <w:r w:rsidRPr="009D2762">
        <w:rPr>
          <w:rFonts w:asciiTheme="minorHAnsi" w:hAnsiTheme="minorHAnsi"/>
          <w:sz w:val="24"/>
        </w:rPr>
        <w:t xml:space="preserve">činí: </w:t>
      </w:r>
    </w:p>
    <w:p w14:paraId="3ED5E3BB" w14:textId="7C25CAAA" w:rsidR="0012036C" w:rsidRPr="006D3B57" w:rsidRDefault="0031749C" w:rsidP="00C22848">
      <w:pPr>
        <w:pStyle w:val="Nadpis6"/>
        <w:keepLines w:val="0"/>
        <w:numPr>
          <w:ilvl w:val="1"/>
          <w:numId w:val="2"/>
        </w:numPr>
        <w:tabs>
          <w:tab w:val="num" w:pos="720"/>
        </w:tabs>
        <w:spacing w:before="0" w:line="240" w:lineRule="atLeast"/>
        <w:ind w:left="720"/>
        <w:jc w:val="both"/>
        <w:rPr>
          <w:rFonts w:asciiTheme="minorHAnsi" w:hAnsiTheme="minorHAnsi"/>
          <w:iCs/>
          <w:color w:val="auto"/>
          <w:sz w:val="24"/>
        </w:rPr>
      </w:pPr>
      <w:r w:rsidRPr="006D3B57">
        <w:rPr>
          <w:rFonts w:asciiTheme="minorHAnsi" w:hAnsiTheme="minorHAnsi"/>
          <w:iCs/>
          <w:color w:val="auto"/>
          <w:sz w:val="24"/>
        </w:rPr>
        <w:lastRenderedPageBreak/>
        <w:t>280</w:t>
      </w:r>
      <w:r w:rsidR="004C42A4" w:rsidRPr="006D3B57">
        <w:rPr>
          <w:rFonts w:asciiTheme="minorHAnsi" w:hAnsiTheme="minorHAnsi"/>
          <w:iCs/>
          <w:color w:val="auto"/>
          <w:sz w:val="24"/>
        </w:rPr>
        <w:t xml:space="preserve"> 000</w:t>
      </w:r>
      <w:r w:rsidR="0012036C" w:rsidRPr="006D3B57">
        <w:rPr>
          <w:rFonts w:asciiTheme="minorHAnsi" w:hAnsiTheme="minorHAnsi"/>
          <w:iCs/>
          <w:color w:val="auto"/>
          <w:sz w:val="24"/>
        </w:rPr>
        <w:t>,- Kč</w:t>
      </w:r>
      <w:r w:rsidR="0007031B" w:rsidRPr="006D3B57">
        <w:rPr>
          <w:rFonts w:asciiTheme="minorHAnsi" w:hAnsiTheme="minorHAnsi"/>
          <w:iCs/>
          <w:color w:val="auto"/>
          <w:sz w:val="24"/>
        </w:rPr>
        <w:t xml:space="preserve"> </w:t>
      </w:r>
      <w:r w:rsidR="00616139" w:rsidRPr="006D3B57">
        <w:rPr>
          <w:rFonts w:asciiTheme="minorHAnsi" w:hAnsiTheme="minorHAnsi"/>
          <w:iCs/>
          <w:color w:val="auto"/>
          <w:sz w:val="24"/>
        </w:rPr>
        <w:t>bez DPH</w:t>
      </w:r>
      <w:r w:rsidR="000224BC" w:rsidRPr="006D3B57">
        <w:rPr>
          <w:rFonts w:asciiTheme="minorHAnsi" w:hAnsiTheme="minorHAnsi"/>
          <w:iCs/>
          <w:color w:val="auto"/>
          <w:sz w:val="24"/>
        </w:rPr>
        <w:t xml:space="preserve"> </w:t>
      </w:r>
    </w:p>
    <w:p w14:paraId="2E8E4F95" w14:textId="04260FCB" w:rsidR="0012036C" w:rsidRPr="006D3B57" w:rsidRDefault="0012036C" w:rsidP="00C22848">
      <w:pPr>
        <w:pStyle w:val="Nadpis6"/>
        <w:keepLines w:val="0"/>
        <w:numPr>
          <w:ilvl w:val="1"/>
          <w:numId w:val="2"/>
        </w:numPr>
        <w:tabs>
          <w:tab w:val="num" w:pos="720"/>
        </w:tabs>
        <w:spacing w:before="0" w:line="240" w:lineRule="atLeast"/>
        <w:ind w:left="720"/>
        <w:jc w:val="both"/>
        <w:rPr>
          <w:rFonts w:asciiTheme="minorHAnsi" w:hAnsiTheme="minorHAnsi"/>
          <w:iCs/>
          <w:color w:val="auto"/>
          <w:sz w:val="24"/>
        </w:rPr>
      </w:pPr>
      <w:r w:rsidRPr="006D3B57">
        <w:rPr>
          <w:rFonts w:asciiTheme="minorHAnsi" w:hAnsiTheme="minorHAnsi"/>
          <w:iCs/>
          <w:color w:val="auto"/>
          <w:sz w:val="24"/>
        </w:rPr>
        <w:t>21 % DPH:</w:t>
      </w:r>
      <w:r w:rsidR="004C42A4" w:rsidRPr="006D3B57">
        <w:rPr>
          <w:rFonts w:asciiTheme="minorHAnsi" w:hAnsiTheme="minorHAnsi"/>
          <w:iCs/>
          <w:color w:val="auto"/>
          <w:sz w:val="24"/>
        </w:rPr>
        <w:t xml:space="preserve"> </w:t>
      </w:r>
      <w:r w:rsidR="0031749C" w:rsidRPr="006D3B57">
        <w:rPr>
          <w:rFonts w:asciiTheme="minorHAnsi" w:hAnsiTheme="minorHAnsi"/>
          <w:iCs/>
          <w:color w:val="auto"/>
          <w:sz w:val="24"/>
        </w:rPr>
        <w:t>58</w:t>
      </w:r>
      <w:r w:rsidR="004C42A4" w:rsidRPr="006D3B57">
        <w:rPr>
          <w:rFonts w:asciiTheme="minorHAnsi" w:hAnsiTheme="minorHAnsi"/>
          <w:iCs/>
          <w:color w:val="auto"/>
          <w:sz w:val="24"/>
        </w:rPr>
        <w:t xml:space="preserve"> </w:t>
      </w:r>
      <w:r w:rsidR="0031749C" w:rsidRPr="006D3B57">
        <w:rPr>
          <w:rFonts w:asciiTheme="minorHAnsi" w:hAnsiTheme="minorHAnsi"/>
          <w:iCs/>
          <w:color w:val="auto"/>
          <w:sz w:val="24"/>
        </w:rPr>
        <w:t>8</w:t>
      </w:r>
      <w:r w:rsidR="004C42A4" w:rsidRPr="006D3B57">
        <w:rPr>
          <w:rFonts w:asciiTheme="minorHAnsi" w:hAnsiTheme="minorHAnsi"/>
          <w:iCs/>
          <w:color w:val="auto"/>
          <w:sz w:val="24"/>
        </w:rPr>
        <w:t>00</w:t>
      </w:r>
      <w:r w:rsidRPr="006D3B57">
        <w:rPr>
          <w:rFonts w:asciiTheme="minorHAnsi" w:hAnsiTheme="minorHAnsi"/>
          <w:iCs/>
          <w:color w:val="auto"/>
          <w:sz w:val="24"/>
        </w:rPr>
        <w:t>,- Kč</w:t>
      </w:r>
    </w:p>
    <w:p w14:paraId="248FC805" w14:textId="50DCD298" w:rsidR="0012036C" w:rsidRPr="006D3B57" w:rsidRDefault="0012036C" w:rsidP="00C22848">
      <w:pPr>
        <w:pStyle w:val="Nadpis6"/>
        <w:keepLines w:val="0"/>
        <w:numPr>
          <w:ilvl w:val="1"/>
          <w:numId w:val="2"/>
        </w:numPr>
        <w:tabs>
          <w:tab w:val="num" w:pos="567"/>
        </w:tabs>
        <w:spacing w:before="0" w:line="240" w:lineRule="atLeast"/>
        <w:ind w:left="714" w:hanging="357"/>
        <w:jc w:val="both"/>
        <w:rPr>
          <w:rFonts w:asciiTheme="minorHAnsi" w:hAnsiTheme="minorHAnsi"/>
          <w:bCs/>
          <w:iCs/>
          <w:color w:val="auto"/>
          <w:sz w:val="24"/>
        </w:rPr>
      </w:pPr>
      <w:r w:rsidRPr="006D3B57">
        <w:rPr>
          <w:rFonts w:asciiTheme="minorHAnsi" w:hAnsiTheme="minorHAnsi"/>
          <w:iCs/>
          <w:color w:val="auto"/>
          <w:sz w:val="24"/>
        </w:rPr>
        <w:t xml:space="preserve">celkem </w:t>
      </w:r>
      <w:r w:rsidR="0031749C" w:rsidRPr="006D3B57">
        <w:rPr>
          <w:rFonts w:asciiTheme="minorHAnsi" w:hAnsiTheme="minorHAnsi"/>
          <w:iCs/>
          <w:color w:val="auto"/>
          <w:sz w:val="24"/>
        </w:rPr>
        <w:t>338</w:t>
      </w:r>
      <w:r w:rsidR="008155FD" w:rsidRPr="006D3B57">
        <w:rPr>
          <w:rFonts w:asciiTheme="minorHAnsi" w:hAnsiTheme="minorHAnsi"/>
          <w:iCs/>
          <w:color w:val="auto"/>
          <w:sz w:val="24"/>
        </w:rPr>
        <w:t xml:space="preserve"> </w:t>
      </w:r>
      <w:r w:rsidR="0007031B" w:rsidRPr="006D3B57">
        <w:rPr>
          <w:rFonts w:asciiTheme="minorHAnsi" w:hAnsiTheme="minorHAnsi"/>
          <w:iCs/>
          <w:color w:val="auto"/>
          <w:sz w:val="24"/>
        </w:rPr>
        <w:t>8</w:t>
      </w:r>
      <w:r w:rsidR="008155FD" w:rsidRPr="006D3B57">
        <w:rPr>
          <w:rFonts w:asciiTheme="minorHAnsi" w:hAnsiTheme="minorHAnsi"/>
          <w:iCs/>
          <w:color w:val="auto"/>
          <w:sz w:val="24"/>
        </w:rPr>
        <w:t>00</w:t>
      </w:r>
      <w:r w:rsidRPr="006D3B57">
        <w:rPr>
          <w:rFonts w:asciiTheme="minorHAnsi" w:hAnsiTheme="minorHAnsi"/>
          <w:iCs/>
          <w:color w:val="auto"/>
          <w:sz w:val="24"/>
        </w:rPr>
        <w:t xml:space="preserve">,- Kč. </w:t>
      </w:r>
      <w:r w:rsidR="00DD08AB" w:rsidRPr="006D3B57">
        <w:rPr>
          <w:rFonts w:asciiTheme="minorHAnsi" w:hAnsiTheme="minorHAnsi"/>
          <w:iCs/>
          <w:color w:val="auto"/>
          <w:sz w:val="24"/>
        </w:rPr>
        <w:t>(zhotovitel je plátce DPH)</w:t>
      </w:r>
    </w:p>
    <w:p w14:paraId="3AF926D5" w14:textId="77777777" w:rsidR="0012036C" w:rsidRPr="009D2762" w:rsidRDefault="0012036C" w:rsidP="00C22848">
      <w:pPr>
        <w:pStyle w:val="Zkladntext"/>
        <w:numPr>
          <w:ilvl w:val="0"/>
          <w:numId w:val="2"/>
        </w:numPr>
        <w:rPr>
          <w:rFonts w:asciiTheme="minorHAnsi" w:hAnsiTheme="minorHAnsi"/>
          <w:sz w:val="24"/>
        </w:rPr>
      </w:pPr>
      <w:r w:rsidRPr="006D3B57">
        <w:rPr>
          <w:rFonts w:asciiTheme="minorHAnsi" w:hAnsiTheme="minorHAnsi"/>
          <w:sz w:val="24"/>
        </w:rPr>
        <w:t xml:space="preserve">Smluvní cena díla zahrnuje zejména veškeré práce, výkony </w:t>
      </w:r>
      <w:r w:rsidRPr="009D2762">
        <w:rPr>
          <w:rFonts w:asciiTheme="minorHAnsi" w:hAnsiTheme="minorHAnsi"/>
          <w:sz w:val="24"/>
        </w:rPr>
        <w:t>a služby související s provedením díla.</w:t>
      </w:r>
    </w:p>
    <w:p w14:paraId="03538A01" w14:textId="77777777" w:rsidR="0012036C" w:rsidRPr="009D2762" w:rsidRDefault="0012036C" w:rsidP="00C22848">
      <w:pPr>
        <w:pStyle w:val="Zkladntext"/>
        <w:numPr>
          <w:ilvl w:val="0"/>
          <w:numId w:val="2"/>
        </w:numPr>
        <w:rPr>
          <w:rFonts w:asciiTheme="minorHAnsi" w:hAnsiTheme="minorHAnsi"/>
          <w:sz w:val="24"/>
        </w:rPr>
      </w:pPr>
      <w:r w:rsidRPr="009D2762">
        <w:rPr>
          <w:rFonts w:asciiTheme="minorHAnsi" w:hAnsiTheme="minorHAnsi"/>
          <w:color w:val="000000"/>
          <w:sz w:val="24"/>
        </w:rPr>
        <w:t>Vyúčtování ceny díla zhotovitel provede formou faktury – daňového dokladu.</w:t>
      </w:r>
    </w:p>
    <w:p w14:paraId="36E20CEC" w14:textId="77777777" w:rsidR="0012036C" w:rsidRPr="009D2762" w:rsidRDefault="0012036C" w:rsidP="00C22848">
      <w:pPr>
        <w:pStyle w:val="Zkladntext"/>
        <w:numPr>
          <w:ilvl w:val="0"/>
          <w:numId w:val="2"/>
        </w:numPr>
        <w:rPr>
          <w:rFonts w:asciiTheme="minorHAnsi" w:hAnsiTheme="minorHAnsi"/>
          <w:b/>
          <w:sz w:val="24"/>
        </w:rPr>
      </w:pPr>
      <w:r w:rsidRPr="009D2762">
        <w:rPr>
          <w:rFonts w:asciiTheme="minorHAnsi" w:hAnsiTheme="minorHAnsi"/>
          <w:sz w:val="24"/>
        </w:rPr>
        <w:t xml:space="preserve">Každá faktura (daňový doklad) musí v souladu s platnou právní úpravou (zejm. </w:t>
      </w:r>
      <w:proofErr w:type="spellStart"/>
      <w:r w:rsidRPr="009D2762">
        <w:rPr>
          <w:rFonts w:asciiTheme="minorHAnsi" w:hAnsiTheme="minorHAnsi"/>
          <w:sz w:val="24"/>
        </w:rPr>
        <w:t>ust</w:t>
      </w:r>
      <w:proofErr w:type="spellEnd"/>
      <w:r w:rsidRPr="009D2762">
        <w:rPr>
          <w:rFonts w:asciiTheme="minorHAnsi" w:hAnsiTheme="minorHAnsi"/>
          <w:sz w:val="24"/>
        </w:rPr>
        <w:t xml:space="preserve">. § 28 zákona č. 235/2004 Sb. v platném znění) obsahovat mimo jiné tyto náležitosti: </w:t>
      </w:r>
    </w:p>
    <w:p w14:paraId="0F3736CB" w14:textId="77777777" w:rsidR="0012036C" w:rsidRPr="009D2762" w:rsidRDefault="0012036C" w:rsidP="00B75EAC">
      <w:pPr>
        <w:pStyle w:val="Odrky"/>
        <w:numPr>
          <w:ilvl w:val="0"/>
          <w:numId w:val="4"/>
        </w:numPr>
        <w:tabs>
          <w:tab w:val="clear" w:pos="1512"/>
          <w:tab w:val="left" w:pos="851"/>
        </w:tabs>
        <w:ind w:left="851" w:hanging="425"/>
        <w:rPr>
          <w:rFonts w:asciiTheme="minorHAnsi" w:hAnsiTheme="minorHAnsi"/>
        </w:rPr>
      </w:pPr>
      <w:r w:rsidRPr="009D2762">
        <w:rPr>
          <w:rFonts w:asciiTheme="minorHAnsi" w:hAnsiTheme="minorHAnsi"/>
        </w:rPr>
        <w:t>číslo smlouvy</w:t>
      </w:r>
    </w:p>
    <w:p w14:paraId="0205A7F7" w14:textId="77777777" w:rsidR="0012036C" w:rsidRPr="009D2762" w:rsidRDefault="0012036C" w:rsidP="00B75EAC">
      <w:pPr>
        <w:pStyle w:val="Odrky"/>
        <w:numPr>
          <w:ilvl w:val="0"/>
          <w:numId w:val="4"/>
        </w:numPr>
        <w:tabs>
          <w:tab w:val="clear" w:pos="1512"/>
          <w:tab w:val="left" w:pos="851"/>
        </w:tabs>
        <w:ind w:left="851" w:hanging="425"/>
        <w:rPr>
          <w:rFonts w:asciiTheme="minorHAnsi" w:hAnsiTheme="minorHAnsi"/>
          <w:color w:val="000000"/>
        </w:rPr>
      </w:pPr>
      <w:r w:rsidRPr="009D2762">
        <w:rPr>
          <w:rFonts w:asciiTheme="minorHAnsi" w:hAnsiTheme="minorHAnsi"/>
          <w:color w:val="000000"/>
        </w:rPr>
        <w:t>soupis provedených prací dokladující oprávněnost fakturované částky potvrzený objednatelem</w:t>
      </w:r>
    </w:p>
    <w:p w14:paraId="3B2B845B" w14:textId="3F7E6A2A" w:rsidR="0012036C" w:rsidRPr="009D2762" w:rsidRDefault="0012036C" w:rsidP="00B75EAC">
      <w:pPr>
        <w:numPr>
          <w:ilvl w:val="0"/>
          <w:numId w:val="4"/>
        </w:numPr>
        <w:tabs>
          <w:tab w:val="clear" w:pos="1512"/>
          <w:tab w:val="left" w:pos="851"/>
        </w:tabs>
        <w:suppressAutoHyphens/>
        <w:ind w:left="851" w:hanging="425"/>
        <w:jc w:val="both"/>
        <w:rPr>
          <w:rFonts w:asciiTheme="minorHAnsi" w:hAnsiTheme="minorHAnsi"/>
          <w:sz w:val="24"/>
        </w:rPr>
      </w:pPr>
      <w:r w:rsidRPr="009D2762">
        <w:rPr>
          <w:rFonts w:asciiTheme="minorHAnsi" w:hAnsiTheme="minorHAnsi"/>
          <w:sz w:val="24"/>
        </w:rPr>
        <w:t>datum zdanitelného plnění a další náležitosti daňového dokladu v souladu s § 28 zákona č. 235/2004 Sb., o DPH</w:t>
      </w:r>
      <w:r w:rsidR="00B75EAC">
        <w:rPr>
          <w:rFonts w:asciiTheme="minorHAnsi" w:hAnsiTheme="minorHAnsi"/>
          <w:sz w:val="24"/>
        </w:rPr>
        <w:t>,</w:t>
      </w:r>
      <w:r w:rsidRPr="009D2762">
        <w:rPr>
          <w:rFonts w:asciiTheme="minorHAnsi" w:hAnsiTheme="minorHAnsi"/>
          <w:sz w:val="24"/>
        </w:rPr>
        <w:t xml:space="preserve"> ve znění pozdějších předpisů (výpočet DPH na haléře)</w:t>
      </w:r>
      <w:r w:rsidR="00B75EAC">
        <w:rPr>
          <w:rFonts w:asciiTheme="minorHAnsi" w:hAnsiTheme="minorHAnsi"/>
          <w:sz w:val="24"/>
        </w:rPr>
        <w:t>.</w:t>
      </w:r>
    </w:p>
    <w:p w14:paraId="0F8177B8" w14:textId="319DC969" w:rsidR="0012036C" w:rsidRPr="009D2762" w:rsidRDefault="0012036C" w:rsidP="0012036C">
      <w:pPr>
        <w:ind w:left="501"/>
        <w:jc w:val="both"/>
        <w:rPr>
          <w:rFonts w:asciiTheme="minorHAnsi" w:hAnsiTheme="minorHAnsi"/>
          <w:sz w:val="24"/>
        </w:rPr>
      </w:pPr>
      <w:r w:rsidRPr="009D2762">
        <w:rPr>
          <w:rFonts w:asciiTheme="minorHAnsi" w:hAnsiTheme="minorHAnsi"/>
          <w:sz w:val="24"/>
        </w:rPr>
        <w:t>V případě, že daňový doklad nebude obsahovat náležitosti dle tohoto článku, je objednatel oprávněn t</w:t>
      </w:r>
      <w:r w:rsidR="00E90B18">
        <w:rPr>
          <w:rFonts w:asciiTheme="minorHAnsi" w:hAnsiTheme="minorHAnsi"/>
          <w:sz w:val="24"/>
        </w:rPr>
        <w:t>en</w:t>
      </w:r>
      <w:r w:rsidRPr="009D2762">
        <w:rPr>
          <w:rFonts w:asciiTheme="minorHAnsi" w:hAnsiTheme="minorHAnsi"/>
          <w:sz w:val="24"/>
        </w:rPr>
        <w:t>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4DA8D74" w14:textId="77777777" w:rsidR="0012036C" w:rsidRPr="009D2762" w:rsidRDefault="0012036C" w:rsidP="00C22848">
      <w:pPr>
        <w:numPr>
          <w:ilvl w:val="0"/>
          <w:numId w:val="2"/>
        </w:numPr>
        <w:jc w:val="both"/>
        <w:rPr>
          <w:rFonts w:asciiTheme="minorHAnsi" w:hAnsiTheme="minorHAnsi"/>
          <w:sz w:val="24"/>
        </w:rPr>
      </w:pPr>
      <w:r w:rsidRPr="009D2762">
        <w:rPr>
          <w:rFonts w:asciiTheme="minorHAnsi" w:hAnsiTheme="minorHAnsi"/>
          <w:sz w:val="24"/>
        </w:rPr>
        <w:t>Daňový doklad je splatný ve lhůtě 30 kalendářních dnů od předání a převzetí díla.</w:t>
      </w:r>
    </w:p>
    <w:p w14:paraId="7F71A382" w14:textId="77777777" w:rsidR="0012036C" w:rsidRPr="009D2762" w:rsidRDefault="0012036C" w:rsidP="00C22848">
      <w:pPr>
        <w:numPr>
          <w:ilvl w:val="0"/>
          <w:numId w:val="2"/>
        </w:numPr>
        <w:jc w:val="both"/>
        <w:rPr>
          <w:rFonts w:asciiTheme="minorHAnsi" w:hAnsiTheme="minorHAnsi"/>
          <w:sz w:val="24"/>
        </w:rPr>
      </w:pPr>
      <w:r w:rsidRPr="009D2762">
        <w:rPr>
          <w:rFonts w:asciiTheme="minorHAnsi" w:hAnsiTheme="minorHAnsi"/>
          <w:sz w:val="24"/>
        </w:rPr>
        <w:t>Daňový doklad je považován za uhrazený dnem odepsání fakturované částky z účtu objednatele.</w:t>
      </w:r>
    </w:p>
    <w:p w14:paraId="459AA28B" w14:textId="77777777" w:rsidR="0012036C" w:rsidRDefault="0012036C" w:rsidP="0012036C">
      <w:pPr>
        <w:spacing w:line="240" w:lineRule="atLeast"/>
        <w:outlineLvl w:val="0"/>
        <w:rPr>
          <w:rFonts w:asciiTheme="minorHAnsi" w:hAnsiTheme="minorHAnsi"/>
          <w:bCs/>
          <w:color w:val="000000"/>
          <w:sz w:val="24"/>
        </w:rPr>
      </w:pPr>
    </w:p>
    <w:p w14:paraId="1A373B87" w14:textId="77777777" w:rsidR="00E90B18" w:rsidRPr="00E90B18" w:rsidRDefault="00E90B18" w:rsidP="0012036C">
      <w:pPr>
        <w:spacing w:line="240" w:lineRule="atLeast"/>
        <w:outlineLvl w:val="0"/>
        <w:rPr>
          <w:rFonts w:asciiTheme="minorHAnsi" w:hAnsiTheme="minorHAnsi"/>
          <w:bCs/>
          <w:color w:val="000000"/>
          <w:sz w:val="24"/>
        </w:rPr>
      </w:pPr>
    </w:p>
    <w:p w14:paraId="25CB0A4B" w14:textId="77777777" w:rsidR="0012036C" w:rsidRPr="009D2762" w:rsidRDefault="0012036C" w:rsidP="0012036C">
      <w:pPr>
        <w:spacing w:line="240" w:lineRule="atLeast"/>
        <w:jc w:val="center"/>
        <w:outlineLvl w:val="0"/>
        <w:rPr>
          <w:rFonts w:asciiTheme="minorHAnsi" w:hAnsiTheme="minorHAnsi"/>
          <w:b/>
          <w:color w:val="000000"/>
          <w:sz w:val="24"/>
        </w:rPr>
      </w:pPr>
      <w:r w:rsidRPr="009D2762">
        <w:rPr>
          <w:rFonts w:asciiTheme="minorHAnsi" w:hAnsiTheme="minorHAnsi"/>
          <w:b/>
          <w:color w:val="000000"/>
          <w:sz w:val="24"/>
        </w:rPr>
        <w:t>Článek IV.</w:t>
      </w:r>
    </w:p>
    <w:p w14:paraId="7956A6A6" w14:textId="79C328DC" w:rsidR="0012036C" w:rsidRPr="009D2762" w:rsidRDefault="0012036C" w:rsidP="0012036C">
      <w:pPr>
        <w:jc w:val="center"/>
        <w:rPr>
          <w:rFonts w:asciiTheme="minorHAnsi" w:hAnsiTheme="minorHAnsi"/>
          <w:b/>
          <w:sz w:val="24"/>
        </w:rPr>
      </w:pPr>
      <w:r w:rsidRPr="009D2762">
        <w:rPr>
          <w:rFonts w:asciiTheme="minorHAnsi" w:hAnsiTheme="minorHAnsi"/>
          <w:b/>
          <w:sz w:val="24"/>
        </w:rPr>
        <w:t>Předání a převzetí díla, záruční doba</w:t>
      </w:r>
    </w:p>
    <w:p w14:paraId="0C44327B" w14:textId="1F9C6C72" w:rsidR="0012036C" w:rsidRPr="009D2762" w:rsidRDefault="00E90B18" w:rsidP="00E90B18">
      <w:pPr>
        <w:ind w:left="426" w:hanging="426"/>
        <w:jc w:val="both"/>
        <w:rPr>
          <w:rFonts w:asciiTheme="minorHAnsi" w:hAnsiTheme="minorHAnsi"/>
          <w:sz w:val="24"/>
        </w:rPr>
      </w:pPr>
      <w:r>
        <w:rPr>
          <w:rFonts w:asciiTheme="minorHAnsi" w:hAnsiTheme="minorHAnsi"/>
          <w:color w:val="000000"/>
          <w:sz w:val="24"/>
        </w:rPr>
        <w:t>1.</w:t>
      </w:r>
      <w:r>
        <w:rPr>
          <w:rFonts w:asciiTheme="minorHAnsi" w:hAnsiTheme="minorHAnsi"/>
          <w:color w:val="000000"/>
          <w:sz w:val="24"/>
        </w:rPr>
        <w:tab/>
      </w:r>
      <w:r w:rsidR="0012036C" w:rsidRPr="009D2762">
        <w:rPr>
          <w:rFonts w:asciiTheme="minorHAnsi" w:hAnsiTheme="minorHAnsi"/>
          <w:color w:val="000000"/>
          <w:sz w:val="24"/>
        </w:rPr>
        <w:t xml:space="preserve">O předání předmětu zhotoviteli i o převzetí provedeného díla zhotovitelem budou sepsány předávací protokoly, které </w:t>
      </w:r>
      <w:proofErr w:type="gramStart"/>
      <w:r w:rsidR="0012036C" w:rsidRPr="009D2762">
        <w:rPr>
          <w:rFonts w:asciiTheme="minorHAnsi" w:hAnsiTheme="minorHAnsi"/>
          <w:color w:val="000000"/>
          <w:sz w:val="24"/>
        </w:rPr>
        <w:t>podepíší</w:t>
      </w:r>
      <w:proofErr w:type="gramEnd"/>
      <w:r w:rsidR="0012036C" w:rsidRPr="009D2762">
        <w:rPr>
          <w:rFonts w:asciiTheme="minorHAnsi" w:hAnsiTheme="minorHAnsi"/>
          <w:color w:val="000000"/>
          <w:sz w:val="24"/>
        </w:rPr>
        <w:t xml:space="preserve"> zástupci obou smluvních stran. </w:t>
      </w:r>
    </w:p>
    <w:p w14:paraId="2F515C0C" w14:textId="4E71D6C6" w:rsidR="0012036C" w:rsidRPr="009D2762" w:rsidRDefault="007820B6" w:rsidP="00E90B18">
      <w:pPr>
        <w:ind w:left="426" w:hanging="426"/>
        <w:jc w:val="both"/>
        <w:rPr>
          <w:rFonts w:asciiTheme="minorHAnsi" w:hAnsiTheme="minorHAnsi"/>
          <w:sz w:val="24"/>
        </w:rPr>
      </w:pPr>
      <w:r>
        <w:rPr>
          <w:rFonts w:asciiTheme="minorHAnsi" w:hAnsiTheme="minorHAnsi"/>
          <w:sz w:val="24"/>
        </w:rPr>
        <w:t>2.</w:t>
      </w:r>
      <w:r>
        <w:rPr>
          <w:rFonts w:asciiTheme="minorHAnsi" w:hAnsiTheme="minorHAnsi"/>
          <w:sz w:val="24"/>
        </w:rPr>
        <w:tab/>
      </w:r>
      <w:r w:rsidR="0012036C" w:rsidRPr="009D2762">
        <w:rPr>
          <w:rFonts w:asciiTheme="minorHAnsi" w:hAnsiTheme="minorHAnsi"/>
          <w:sz w:val="24"/>
        </w:rPr>
        <w:t>Zhotovitel poskytuje objednateli záruku za vady, které vzniknou v záruční době, která činí na zhotovené dílo 36 měsíců, která začne běžet dnem následujícím po písemném předání díla objednateli.</w:t>
      </w:r>
    </w:p>
    <w:p w14:paraId="5F44F726" w14:textId="77777777" w:rsidR="0012036C" w:rsidRDefault="0012036C" w:rsidP="0012036C">
      <w:pPr>
        <w:rPr>
          <w:rFonts w:asciiTheme="minorHAnsi" w:hAnsiTheme="minorHAnsi"/>
          <w:sz w:val="24"/>
        </w:rPr>
      </w:pPr>
    </w:p>
    <w:p w14:paraId="17AAF7DE" w14:textId="77777777" w:rsidR="007820B6" w:rsidRPr="009D2762" w:rsidRDefault="007820B6" w:rsidP="0012036C">
      <w:pPr>
        <w:rPr>
          <w:rFonts w:asciiTheme="minorHAnsi" w:hAnsiTheme="minorHAnsi"/>
          <w:sz w:val="24"/>
        </w:rPr>
      </w:pPr>
    </w:p>
    <w:p w14:paraId="33412B63" w14:textId="77777777" w:rsidR="0012036C" w:rsidRPr="009D2762" w:rsidRDefault="0012036C" w:rsidP="0012036C">
      <w:pPr>
        <w:jc w:val="center"/>
        <w:rPr>
          <w:rFonts w:asciiTheme="minorHAnsi" w:hAnsiTheme="minorHAnsi" w:cs="Tahoma"/>
          <w:b/>
          <w:sz w:val="24"/>
        </w:rPr>
      </w:pPr>
      <w:r w:rsidRPr="009D2762">
        <w:rPr>
          <w:rFonts w:asciiTheme="minorHAnsi" w:hAnsiTheme="minorHAnsi" w:cs="Tahoma"/>
          <w:b/>
          <w:sz w:val="24"/>
        </w:rPr>
        <w:t>Článek V</w:t>
      </w:r>
    </w:p>
    <w:p w14:paraId="662A5565" w14:textId="77777777" w:rsidR="0012036C" w:rsidRPr="009D2762" w:rsidRDefault="0012036C" w:rsidP="0012036C">
      <w:pPr>
        <w:spacing w:line="240" w:lineRule="atLeast"/>
        <w:jc w:val="center"/>
        <w:outlineLvl w:val="0"/>
        <w:rPr>
          <w:rFonts w:asciiTheme="minorHAnsi" w:hAnsiTheme="minorHAnsi"/>
          <w:b/>
          <w:color w:val="000000"/>
          <w:sz w:val="24"/>
        </w:rPr>
      </w:pPr>
      <w:r w:rsidRPr="009D2762">
        <w:rPr>
          <w:rFonts w:asciiTheme="minorHAnsi" w:hAnsiTheme="minorHAnsi"/>
          <w:b/>
          <w:color w:val="000000"/>
          <w:sz w:val="24"/>
        </w:rPr>
        <w:t>Ukončení smlouvy a sankce</w:t>
      </w:r>
    </w:p>
    <w:p w14:paraId="011AFB22" w14:textId="77777777" w:rsidR="0012036C" w:rsidRPr="009D2762" w:rsidRDefault="0012036C" w:rsidP="00C22848">
      <w:pPr>
        <w:numPr>
          <w:ilvl w:val="0"/>
          <w:numId w:val="6"/>
        </w:numPr>
        <w:tabs>
          <w:tab w:val="num" w:pos="540"/>
        </w:tabs>
        <w:jc w:val="both"/>
        <w:rPr>
          <w:rFonts w:asciiTheme="minorHAnsi" w:hAnsiTheme="minorHAnsi"/>
          <w:sz w:val="24"/>
        </w:rPr>
      </w:pPr>
      <w:r w:rsidRPr="009D2762">
        <w:rPr>
          <w:rFonts w:asciiTheme="minorHAnsi" w:hAnsiTheme="minorHAnsi"/>
          <w:sz w:val="24"/>
        </w:rPr>
        <w:t>Zhotovitel se zavazuje, že v případě prodlení s dokončením díla zaplatí objednateli smluvní pokutu ve výši 1.000,- Kč za každý den prodlení. Zhotovitel není v prodlení v případě, kdy nemohl na díle pokračovat z důvodu, že objednatel neposkytl řádně a včas součinnost, k níž se zavázal v této smlouvě.</w:t>
      </w:r>
    </w:p>
    <w:p w14:paraId="0320E900" w14:textId="77777777" w:rsidR="0012036C" w:rsidRPr="009D2762" w:rsidRDefault="0012036C" w:rsidP="00C22848">
      <w:pPr>
        <w:numPr>
          <w:ilvl w:val="0"/>
          <w:numId w:val="6"/>
        </w:numPr>
        <w:tabs>
          <w:tab w:val="num" w:pos="540"/>
        </w:tabs>
        <w:ind w:right="-48"/>
        <w:jc w:val="both"/>
        <w:rPr>
          <w:rFonts w:asciiTheme="minorHAnsi" w:hAnsiTheme="minorHAnsi"/>
          <w:sz w:val="24"/>
        </w:rPr>
      </w:pPr>
      <w:r w:rsidRPr="009D2762">
        <w:rPr>
          <w:rFonts w:asciiTheme="minorHAnsi" w:hAnsiTheme="minorHAnsi"/>
          <w:sz w:val="24"/>
        </w:rPr>
        <w:t>Objednavatel je dále oprávněn požadovat po zhotoviteli úhradu smluvní pokuty, pokud objednavatel odstoupil od smlouvy z důvodu vadného plnění na straně zhotovitele, výše smluvní pokuty činí v takovém případě 5 % z celkové ceny díla.</w:t>
      </w:r>
    </w:p>
    <w:p w14:paraId="20974778" w14:textId="77777777" w:rsidR="0012036C" w:rsidRPr="009D2762" w:rsidRDefault="0012036C" w:rsidP="00C22848">
      <w:pPr>
        <w:numPr>
          <w:ilvl w:val="0"/>
          <w:numId w:val="6"/>
        </w:numPr>
        <w:tabs>
          <w:tab w:val="num" w:pos="540"/>
        </w:tabs>
        <w:ind w:right="-48"/>
        <w:jc w:val="both"/>
        <w:rPr>
          <w:rFonts w:asciiTheme="minorHAnsi" w:hAnsiTheme="minorHAnsi"/>
          <w:sz w:val="24"/>
        </w:rPr>
      </w:pPr>
      <w:r w:rsidRPr="009D2762">
        <w:rPr>
          <w:rFonts w:asciiTheme="minorHAnsi" w:hAnsiTheme="minorHAnsi"/>
          <w:sz w:val="24"/>
        </w:rPr>
        <w:t>V případě prodlení objednavatele s placením faktur uhradí objednavatel zhotoviteli úrok z prodlení ve výši stanovené právními předpisy.</w:t>
      </w:r>
    </w:p>
    <w:p w14:paraId="669D9AD9" w14:textId="77777777" w:rsidR="0012036C" w:rsidRPr="009D2762" w:rsidRDefault="0012036C" w:rsidP="00C22848">
      <w:pPr>
        <w:numPr>
          <w:ilvl w:val="0"/>
          <w:numId w:val="6"/>
        </w:numPr>
        <w:tabs>
          <w:tab w:val="num" w:pos="540"/>
        </w:tabs>
        <w:jc w:val="both"/>
        <w:rPr>
          <w:rFonts w:asciiTheme="minorHAnsi" w:hAnsiTheme="minorHAnsi"/>
          <w:sz w:val="24"/>
        </w:rPr>
      </w:pPr>
      <w:r w:rsidRPr="009D2762">
        <w:rPr>
          <w:rFonts w:asciiTheme="minorHAnsi" w:hAnsiTheme="minorHAnsi"/>
          <w:sz w:val="24"/>
        </w:rPr>
        <w:t>Smluvní pokuty se sčítají a nezapočítávají se na náhradu škody. Zaplacením smluvní pokuty není dotčen nárok objednatele na náhradu škody v plné výši.</w:t>
      </w:r>
    </w:p>
    <w:p w14:paraId="474A56A1" w14:textId="70731B8A" w:rsidR="0012036C" w:rsidRPr="009D2762" w:rsidRDefault="0012036C" w:rsidP="00C22848">
      <w:pPr>
        <w:numPr>
          <w:ilvl w:val="0"/>
          <w:numId w:val="6"/>
        </w:numPr>
        <w:tabs>
          <w:tab w:val="num" w:pos="540"/>
        </w:tabs>
        <w:jc w:val="both"/>
        <w:rPr>
          <w:rFonts w:asciiTheme="minorHAnsi" w:hAnsiTheme="minorHAnsi"/>
          <w:sz w:val="24"/>
        </w:rPr>
      </w:pPr>
      <w:r w:rsidRPr="009D2762">
        <w:rPr>
          <w:rFonts w:asciiTheme="minorHAnsi" w:hAnsiTheme="minorHAnsi"/>
          <w:sz w:val="24"/>
        </w:rPr>
        <w:t>Smlouva zaniká</w:t>
      </w:r>
      <w:r w:rsidR="00EA374E">
        <w:rPr>
          <w:rFonts w:asciiTheme="minorHAnsi" w:hAnsiTheme="minorHAnsi"/>
          <w:sz w:val="24"/>
        </w:rPr>
        <w:t>:</w:t>
      </w:r>
    </w:p>
    <w:p w14:paraId="77F03229" w14:textId="242B6A8A" w:rsidR="0012036C" w:rsidRPr="009D2762" w:rsidRDefault="0012036C" w:rsidP="00C22848">
      <w:pPr>
        <w:pStyle w:val="Odstavecseseznamem1"/>
        <w:numPr>
          <w:ilvl w:val="0"/>
          <w:numId w:val="7"/>
        </w:numPr>
        <w:jc w:val="both"/>
        <w:rPr>
          <w:rFonts w:asciiTheme="minorHAnsi" w:hAnsiTheme="minorHAnsi"/>
          <w:sz w:val="24"/>
        </w:rPr>
      </w:pPr>
      <w:r w:rsidRPr="009D2762">
        <w:rPr>
          <w:rFonts w:asciiTheme="minorHAnsi" w:hAnsiTheme="minorHAnsi"/>
          <w:sz w:val="24"/>
        </w:rPr>
        <w:t xml:space="preserve">dohodou smluvních stran za podmínek stanovených </w:t>
      </w:r>
      <w:r w:rsidR="00EA374E">
        <w:rPr>
          <w:rFonts w:asciiTheme="minorHAnsi" w:hAnsiTheme="minorHAnsi"/>
          <w:sz w:val="24"/>
        </w:rPr>
        <w:t>s</w:t>
      </w:r>
      <w:r w:rsidRPr="009D2762">
        <w:rPr>
          <w:rFonts w:asciiTheme="minorHAnsi" w:hAnsiTheme="minorHAnsi"/>
          <w:sz w:val="24"/>
        </w:rPr>
        <w:t xml:space="preserve">mlouvou, </w:t>
      </w:r>
    </w:p>
    <w:p w14:paraId="54C14C06" w14:textId="0EB7BA51" w:rsidR="0012036C" w:rsidRPr="009D2762" w:rsidRDefault="0012036C" w:rsidP="00C22848">
      <w:pPr>
        <w:pStyle w:val="Odstavecseseznamem1"/>
        <w:numPr>
          <w:ilvl w:val="0"/>
          <w:numId w:val="7"/>
        </w:numPr>
        <w:jc w:val="both"/>
        <w:rPr>
          <w:rFonts w:asciiTheme="minorHAnsi" w:hAnsiTheme="minorHAnsi"/>
          <w:sz w:val="24"/>
        </w:rPr>
      </w:pPr>
      <w:r w:rsidRPr="009D2762">
        <w:rPr>
          <w:rFonts w:asciiTheme="minorHAnsi" w:hAnsiTheme="minorHAnsi"/>
          <w:sz w:val="24"/>
        </w:rPr>
        <w:t xml:space="preserve">výpovědí kterékoliv ze smluvních stran za podmínek stanovených </w:t>
      </w:r>
      <w:r w:rsidR="009B14EF">
        <w:rPr>
          <w:rFonts w:asciiTheme="minorHAnsi" w:hAnsiTheme="minorHAnsi"/>
          <w:sz w:val="24"/>
        </w:rPr>
        <w:t>sm</w:t>
      </w:r>
      <w:r w:rsidRPr="009D2762">
        <w:rPr>
          <w:rFonts w:asciiTheme="minorHAnsi" w:hAnsiTheme="minorHAnsi"/>
          <w:sz w:val="24"/>
        </w:rPr>
        <w:t xml:space="preserve">louvou, </w:t>
      </w:r>
    </w:p>
    <w:p w14:paraId="168E6935" w14:textId="77777777" w:rsidR="0012036C" w:rsidRPr="009D2762" w:rsidRDefault="0012036C" w:rsidP="00C22848">
      <w:pPr>
        <w:pStyle w:val="Odstavecseseznamem1"/>
        <w:numPr>
          <w:ilvl w:val="0"/>
          <w:numId w:val="7"/>
        </w:numPr>
        <w:jc w:val="both"/>
        <w:rPr>
          <w:rFonts w:asciiTheme="minorHAnsi" w:hAnsiTheme="minorHAnsi"/>
          <w:sz w:val="24"/>
        </w:rPr>
      </w:pPr>
      <w:r w:rsidRPr="009D2762">
        <w:rPr>
          <w:rFonts w:asciiTheme="minorHAnsi" w:hAnsiTheme="minorHAnsi"/>
          <w:sz w:val="24"/>
        </w:rPr>
        <w:lastRenderedPageBreak/>
        <w:t>odstoupením kterékoliv ze smluvní stran v případech, kdy tak stanoví tato smlouva nebi právní předpis.</w:t>
      </w:r>
    </w:p>
    <w:p w14:paraId="7066E6B9" w14:textId="1E1FE9E9" w:rsidR="0012036C" w:rsidRPr="009D2762" w:rsidRDefault="0012036C" w:rsidP="00C22848">
      <w:pPr>
        <w:pStyle w:val="Odstavecseseznamem1"/>
        <w:numPr>
          <w:ilvl w:val="0"/>
          <w:numId w:val="6"/>
        </w:numPr>
        <w:jc w:val="both"/>
        <w:rPr>
          <w:rFonts w:asciiTheme="minorHAnsi" w:hAnsiTheme="minorHAnsi"/>
          <w:sz w:val="24"/>
        </w:rPr>
      </w:pPr>
      <w:r w:rsidRPr="009D2762">
        <w:rPr>
          <w:rFonts w:asciiTheme="minorHAnsi" w:hAnsiTheme="minorHAnsi"/>
          <w:sz w:val="24"/>
        </w:rPr>
        <w:t xml:space="preserve">Dohoda o zániku </w:t>
      </w:r>
      <w:r w:rsidR="009B14EF">
        <w:rPr>
          <w:rFonts w:asciiTheme="minorHAnsi" w:hAnsiTheme="minorHAnsi"/>
          <w:sz w:val="24"/>
        </w:rPr>
        <w:t>s</w:t>
      </w:r>
      <w:r w:rsidRPr="009D2762">
        <w:rPr>
          <w:rFonts w:asciiTheme="minorHAnsi" w:hAnsiTheme="minorHAnsi"/>
          <w:sz w:val="24"/>
        </w:rPr>
        <w:t>mlouvy musí být písemná a podepsána oběma smluvními stranami.</w:t>
      </w:r>
    </w:p>
    <w:p w14:paraId="36AE4A8F" w14:textId="1EB036B7" w:rsidR="0012036C" w:rsidRPr="009D2762" w:rsidRDefault="0012036C" w:rsidP="00C22848">
      <w:pPr>
        <w:pStyle w:val="Odstavecseseznamem1"/>
        <w:numPr>
          <w:ilvl w:val="0"/>
          <w:numId w:val="6"/>
        </w:numPr>
        <w:ind w:left="357" w:hanging="357"/>
        <w:jc w:val="both"/>
        <w:rPr>
          <w:rFonts w:asciiTheme="minorHAnsi" w:hAnsiTheme="minorHAnsi"/>
          <w:sz w:val="24"/>
        </w:rPr>
      </w:pPr>
      <w:r w:rsidRPr="009D2762">
        <w:rPr>
          <w:rFonts w:asciiTheme="minorHAnsi" w:hAnsiTheme="minorHAnsi"/>
          <w:sz w:val="24"/>
        </w:rPr>
        <w:t xml:space="preserve">Objednatel je oprávněn </w:t>
      </w:r>
      <w:r w:rsidR="009B14EF">
        <w:rPr>
          <w:rFonts w:asciiTheme="minorHAnsi" w:hAnsiTheme="minorHAnsi"/>
          <w:sz w:val="24"/>
        </w:rPr>
        <w:t>s</w:t>
      </w:r>
      <w:r w:rsidRPr="009D2762">
        <w:rPr>
          <w:rFonts w:asciiTheme="minorHAnsi" w:hAnsiTheme="minorHAnsi"/>
          <w:sz w:val="24"/>
        </w:rPr>
        <w:t xml:space="preserve">mlouvu vypovědět, nastanou-li opodstatněné věcné, finanční nebo technické důvody. </w:t>
      </w:r>
    </w:p>
    <w:p w14:paraId="576F1375" w14:textId="77777777" w:rsidR="0012036C" w:rsidRPr="009D2762" w:rsidRDefault="0012036C" w:rsidP="0012036C">
      <w:pPr>
        <w:pStyle w:val="Odstavecseseznamem1"/>
        <w:ind w:left="357" w:hanging="357"/>
        <w:jc w:val="both"/>
        <w:rPr>
          <w:rFonts w:asciiTheme="minorHAnsi" w:hAnsiTheme="minorHAnsi"/>
          <w:sz w:val="24"/>
        </w:rPr>
      </w:pPr>
      <w:r w:rsidRPr="009D2762">
        <w:rPr>
          <w:rFonts w:asciiTheme="minorHAnsi" w:hAnsiTheme="minorHAnsi"/>
          <w:sz w:val="24"/>
        </w:rPr>
        <w:t xml:space="preserve">       Za opodstatněné lze považovat zejména:</w:t>
      </w:r>
    </w:p>
    <w:p w14:paraId="5B4A6298" w14:textId="77777777" w:rsidR="0012036C" w:rsidRPr="009D2762" w:rsidRDefault="0012036C" w:rsidP="00C22848">
      <w:pPr>
        <w:pStyle w:val="Odstavecseseznamem1"/>
        <w:numPr>
          <w:ilvl w:val="0"/>
          <w:numId w:val="8"/>
        </w:numPr>
        <w:jc w:val="both"/>
        <w:rPr>
          <w:rFonts w:asciiTheme="minorHAnsi" w:hAnsiTheme="minorHAnsi"/>
          <w:sz w:val="24"/>
        </w:rPr>
      </w:pPr>
      <w:r w:rsidRPr="009D2762">
        <w:rPr>
          <w:rFonts w:asciiTheme="minorHAnsi" w:hAnsiTheme="minorHAnsi"/>
          <w:sz w:val="24"/>
        </w:rPr>
        <w:t>finanční důvody -  nemožnost hradit náklady spojené s výkonem spolupráce</w:t>
      </w:r>
    </w:p>
    <w:p w14:paraId="4FB53B0F" w14:textId="684689C9" w:rsidR="0012036C" w:rsidRPr="009D2762" w:rsidRDefault="0012036C" w:rsidP="00C22848">
      <w:pPr>
        <w:pStyle w:val="Odstavecseseznamem1"/>
        <w:numPr>
          <w:ilvl w:val="0"/>
          <w:numId w:val="8"/>
        </w:numPr>
        <w:jc w:val="both"/>
        <w:rPr>
          <w:rFonts w:asciiTheme="minorHAnsi" w:hAnsiTheme="minorHAnsi"/>
          <w:sz w:val="24"/>
        </w:rPr>
      </w:pPr>
      <w:r w:rsidRPr="009D2762">
        <w:rPr>
          <w:rFonts w:asciiTheme="minorHAnsi" w:hAnsiTheme="minorHAnsi"/>
          <w:sz w:val="24"/>
        </w:rPr>
        <w:t>technické důvody - zmenšení rozsahu provozu zhotovitele, které nemá původ v jednání některé ze smluvních stran</w:t>
      </w:r>
    </w:p>
    <w:p w14:paraId="76A7801E" w14:textId="40E6C00D" w:rsidR="0012036C" w:rsidRPr="009D2762" w:rsidRDefault="0012036C" w:rsidP="00C22848">
      <w:pPr>
        <w:pStyle w:val="Odstavecseseznamem1"/>
        <w:numPr>
          <w:ilvl w:val="0"/>
          <w:numId w:val="8"/>
        </w:numPr>
        <w:jc w:val="both"/>
        <w:rPr>
          <w:rFonts w:asciiTheme="minorHAnsi" w:hAnsiTheme="minorHAnsi"/>
          <w:sz w:val="24"/>
        </w:rPr>
      </w:pPr>
      <w:r w:rsidRPr="009D2762">
        <w:rPr>
          <w:rFonts w:asciiTheme="minorHAnsi" w:hAnsiTheme="minorHAnsi"/>
          <w:sz w:val="24"/>
        </w:rPr>
        <w:t>možnost vzniku škody na exponátu/exponátech</w:t>
      </w:r>
      <w:r w:rsidR="009B14EF">
        <w:rPr>
          <w:rFonts w:asciiTheme="minorHAnsi" w:hAnsiTheme="minorHAnsi"/>
          <w:sz w:val="24"/>
        </w:rPr>
        <w:t>.</w:t>
      </w:r>
    </w:p>
    <w:p w14:paraId="12EAFEA7" w14:textId="77777777" w:rsidR="0012036C" w:rsidRPr="009D2762" w:rsidRDefault="0012036C" w:rsidP="00C22848">
      <w:pPr>
        <w:pStyle w:val="Odstavecseseznamem1"/>
        <w:numPr>
          <w:ilvl w:val="0"/>
          <w:numId w:val="6"/>
        </w:numPr>
        <w:ind w:left="357" w:hanging="357"/>
        <w:jc w:val="both"/>
        <w:rPr>
          <w:rFonts w:asciiTheme="minorHAnsi" w:hAnsiTheme="minorHAnsi"/>
          <w:sz w:val="24"/>
        </w:rPr>
      </w:pPr>
      <w:r w:rsidRPr="009D2762">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5C381AF7" w14:textId="46978FE8" w:rsidR="0012036C" w:rsidRPr="009D2762" w:rsidRDefault="00996E7B" w:rsidP="00996E7B">
      <w:pPr>
        <w:pStyle w:val="Odstavecseseznamem1"/>
        <w:numPr>
          <w:ilvl w:val="0"/>
          <w:numId w:val="6"/>
        </w:numPr>
        <w:jc w:val="both"/>
        <w:rPr>
          <w:rFonts w:asciiTheme="minorHAnsi" w:hAnsiTheme="minorHAnsi"/>
          <w:sz w:val="24"/>
        </w:rPr>
      </w:pPr>
      <w:r>
        <w:rPr>
          <w:rFonts w:asciiTheme="minorHAnsi" w:hAnsiTheme="minorHAnsi"/>
          <w:sz w:val="24"/>
        </w:rPr>
        <w:t>Smluvní strany</w:t>
      </w:r>
      <w:r w:rsidR="0012036C" w:rsidRPr="009D2762">
        <w:rPr>
          <w:rFonts w:asciiTheme="minorHAnsi" w:hAnsiTheme="minorHAnsi"/>
          <w:sz w:val="24"/>
        </w:rPr>
        <w:t xml:space="preserve"> j</w:t>
      </w:r>
      <w:r>
        <w:rPr>
          <w:rFonts w:asciiTheme="minorHAnsi" w:hAnsiTheme="minorHAnsi"/>
          <w:sz w:val="24"/>
        </w:rPr>
        <w:t>sou</w:t>
      </w:r>
      <w:r w:rsidR="0012036C" w:rsidRPr="009D2762">
        <w:rPr>
          <w:rFonts w:asciiTheme="minorHAnsi" w:hAnsiTheme="minorHAnsi"/>
          <w:sz w:val="24"/>
        </w:rPr>
        <w:t xml:space="preserve"> oprávněn</w:t>
      </w:r>
      <w:r w:rsidR="003936F6">
        <w:rPr>
          <w:rFonts w:asciiTheme="minorHAnsi" w:hAnsiTheme="minorHAnsi"/>
          <w:sz w:val="24"/>
        </w:rPr>
        <w:t>y</w:t>
      </w:r>
      <w:r w:rsidR="0012036C" w:rsidRPr="009D2762">
        <w:rPr>
          <w:rFonts w:asciiTheme="minorHAnsi" w:hAnsiTheme="minorHAnsi"/>
          <w:sz w:val="24"/>
        </w:rPr>
        <w:t xml:space="preserve"> odstoupit od </w:t>
      </w:r>
      <w:r w:rsidR="003936F6">
        <w:rPr>
          <w:rFonts w:asciiTheme="minorHAnsi" w:hAnsiTheme="minorHAnsi"/>
          <w:sz w:val="24"/>
        </w:rPr>
        <w:t>s</w:t>
      </w:r>
      <w:r w:rsidR="0012036C" w:rsidRPr="009D2762">
        <w:rPr>
          <w:rFonts w:asciiTheme="minorHAnsi" w:hAnsiTheme="minorHAnsi"/>
          <w:sz w:val="24"/>
        </w:rPr>
        <w:t xml:space="preserve">mlouvy, poruší-li druhá smluvní strana ustanovení </w:t>
      </w:r>
      <w:r w:rsidR="00CF529B">
        <w:rPr>
          <w:rFonts w:asciiTheme="minorHAnsi" w:hAnsiTheme="minorHAnsi"/>
          <w:sz w:val="24"/>
        </w:rPr>
        <w:t>s</w:t>
      </w:r>
      <w:r w:rsidR="0012036C" w:rsidRPr="009D2762">
        <w:rPr>
          <w:rFonts w:asciiTheme="minorHAnsi" w:hAnsiTheme="minorHAnsi"/>
          <w:sz w:val="24"/>
        </w:rPr>
        <w:t>mlouvy podstatným způsobem nebo hrubě poškodí dobré jméno druhé smluvní strany. Odstoupení od smlouvy nabývá platnosti a účinnosti okamžikem jeho doručení druhé smluvní straně.</w:t>
      </w:r>
    </w:p>
    <w:p w14:paraId="6F6F6ED0" w14:textId="77777777" w:rsidR="0012036C" w:rsidRDefault="0012036C" w:rsidP="00091BED">
      <w:pPr>
        <w:pStyle w:val="Odstavecseseznamem1"/>
        <w:ind w:left="0"/>
        <w:jc w:val="both"/>
        <w:rPr>
          <w:rFonts w:asciiTheme="minorHAnsi" w:hAnsiTheme="minorHAnsi"/>
          <w:sz w:val="24"/>
        </w:rPr>
      </w:pPr>
    </w:p>
    <w:p w14:paraId="5EC2B87F" w14:textId="77777777" w:rsidR="00091BED" w:rsidRPr="009D2762" w:rsidRDefault="00091BED" w:rsidP="00091BED">
      <w:pPr>
        <w:pStyle w:val="Odstavecseseznamem1"/>
        <w:ind w:left="0"/>
        <w:jc w:val="both"/>
        <w:rPr>
          <w:rFonts w:asciiTheme="minorHAnsi" w:hAnsiTheme="minorHAnsi"/>
          <w:sz w:val="24"/>
        </w:rPr>
      </w:pPr>
    </w:p>
    <w:p w14:paraId="5A994CFD" w14:textId="77777777" w:rsidR="0012036C" w:rsidRPr="009D2762" w:rsidRDefault="0012036C" w:rsidP="0012036C">
      <w:pPr>
        <w:jc w:val="center"/>
        <w:rPr>
          <w:rFonts w:asciiTheme="minorHAnsi" w:hAnsiTheme="minorHAnsi" w:cs="Tahoma"/>
          <w:b/>
          <w:sz w:val="24"/>
        </w:rPr>
      </w:pPr>
      <w:r w:rsidRPr="009D2762">
        <w:rPr>
          <w:rFonts w:asciiTheme="minorHAnsi" w:hAnsiTheme="minorHAnsi" w:cs="Tahoma"/>
          <w:b/>
          <w:sz w:val="24"/>
        </w:rPr>
        <w:t>Článek VI.</w:t>
      </w:r>
    </w:p>
    <w:p w14:paraId="462B5DE0" w14:textId="77777777" w:rsidR="0012036C" w:rsidRPr="009D2762" w:rsidRDefault="0012036C" w:rsidP="0012036C">
      <w:pPr>
        <w:jc w:val="center"/>
        <w:rPr>
          <w:rFonts w:asciiTheme="minorHAnsi" w:hAnsiTheme="minorHAnsi" w:cs="Tahoma"/>
          <w:b/>
          <w:sz w:val="24"/>
        </w:rPr>
      </w:pPr>
      <w:r w:rsidRPr="009D2762">
        <w:rPr>
          <w:rFonts w:asciiTheme="minorHAnsi" w:hAnsiTheme="minorHAnsi" w:cs="Tahoma"/>
          <w:b/>
          <w:sz w:val="24"/>
        </w:rPr>
        <w:t>Ostatní ujednání</w:t>
      </w:r>
    </w:p>
    <w:p w14:paraId="08BD3DA9" w14:textId="4E6A4759" w:rsidR="0012036C" w:rsidRPr="009D2762" w:rsidRDefault="0012036C" w:rsidP="00C22848">
      <w:pPr>
        <w:numPr>
          <w:ilvl w:val="0"/>
          <w:numId w:val="9"/>
        </w:numPr>
        <w:jc w:val="both"/>
        <w:rPr>
          <w:rFonts w:asciiTheme="minorHAnsi" w:hAnsiTheme="minorHAnsi" w:cs="Tahoma"/>
          <w:sz w:val="24"/>
        </w:rPr>
      </w:pPr>
      <w:r w:rsidRPr="009D2762">
        <w:rPr>
          <w:rFonts w:asciiTheme="minorHAnsi" w:hAnsiTheme="minorHAnsi" w:cs="Tahoma"/>
          <w:sz w:val="24"/>
        </w:rPr>
        <w:t xml:space="preserve">Zhotovitel bude při plnění předmětu této smlouvy postupovat s odbornou péčí. Zavazuje se dodržovat obecně závazné právní předpisy, technické normy a podmínky této smlouvy. </w:t>
      </w:r>
    </w:p>
    <w:p w14:paraId="0F8EB23A" w14:textId="642C591A" w:rsidR="0012036C" w:rsidRPr="009D2762" w:rsidRDefault="009256BD" w:rsidP="00C22848">
      <w:pPr>
        <w:pStyle w:val="Odstavecseseznamem"/>
        <w:numPr>
          <w:ilvl w:val="0"/>
          <w:numId w:val="9"/>
        </w:numPr>
        <w:suppressAutoHyphens/>
        <w:jc w:val="both"/>
        <w:rPr>
          <w:rFonts w:cstheme="minorHAnsi"/>
          <w:sz w:val="24"/>
        </w:rPr>
      </w:pPr>
      <w:r>
        <w:rPr>
          <w:rFonts w:cstheme="minorHAnsi"/>
          <w:sz w:val="24"/>
        </w:rPr>
        <w:t>T</w:t>
      </w:r>
      <w:r w:rsidR="0012036C" w:rsidRPr="009D2762">
        <w:rPr>
          <w:rFonts w:cstheme="minorHAnsi"/>
          <w:sz w:val="24"/>
        </w:rPr>
        <w:t>ato smlouva nabývá platnosti dnem jejího podpisu smluvní</w:t>
      </w:r>
      <w:r w:rsidR="0070572A">
        <w:rPr>
          <w:rFonts w:cstheme="minorHAnsi"/>
          <w:sz w:val="24"/>
        </w:rPr>
        <w:t>mi</w:t>
      </w:r>
      <w:r w:rsidR="0012036C" w:rsidRPr="009D2762">
        <w:rPr>
          <w:rFonts w:cstheme="minorHAnsi"/>
          <w:sz w:val="24"/>
        </w:rPr>
        <w:t xml:space="preserve"> stran</w:t>
      </w:r>
      <w:r w:rsidR="0070572A">
        <w:rPr>
          <w:rFonts w:cstheme="minorHAnsi"/>
          <w:sz w:val="24"/>
        </w:rPr>
        <w:t>ami a</w:t>
      </w:r>
      <w:r w:rsidR="0012036C" w:rsidRPr="009D2762">
        <w:rPr>
          <w:rFonts w:cstheme="minorHAnsi"/>
          <w:sz w:val="24"/>
        </w:rPr>
        <w:t xml:space="preserve"> účinnosti nabude dnem jejího uveřejnění v</w:t>
      </w:r>
      <w:r w:rsidR="0070572A">
        <w:rPr>
          <w:rFonts w:cstheme="minorHAnsi"/>
          <w:sz w:val="24"/>
        </w:rPr>
        <w:t xml:space="preserve"> </w:t>
      </w:r>
      <w:r w:rsidR="0012036C" w:rsidRPr="009D2762">
        <w:rPr>
          <w:rFonts w:cstheme="minorHAnsi"/>
          <w:sz w:val="24"/>
        </w:rPr>
        <w:t xml:space="preserve">registru smluv. </w:t>
      </w:r>
    </w:p>
    <w:p w14:paraId="70581117" w14:textId="77777777" w:rsidR="0012036C" w:rsidRPr="009D2762" w:rsidRDefault="0012036C" w:rsidP="00C22848">
      <w:pPr>
        <w:numPr>
          <w:ilvl w:val="0"/>
          <w:numId w:val="9"/>
        </w:numPr>
        <w:jc w:val="both"/>
        <w:rPr>
          <w:rFonts w:asciiTheme="minorHAnsi" w:hAnsiTheme="minorHAnsi" w:cs="Tahoma"/>
          <w:sz w:val="24"/>
        </w:rPr>
      </w:pPr>
      <w:r w:rsidRPr="009D2762">
        <w:rPr>
          <w:rFonts w:asciiTheme="minorHAnsi" w:hAnsiTheme="minorHAnsi"/>
          <w:sz w:val="24"/>
        </w:rPr>
        <w:t>Práva a povinnosti smluvních stran, neupravené výslovně touto smlouvou, se řídí ustanoveními občanského zákoníku.</w:t>
      </w:r>
    </w:p>
    <w:p w14:paraId="49836514" w14:textId="2F9EACFE" w:rsidR="0012036C" w:rsidRPr="009D2762" w:rsidRDefault="0012036C" w:rsidP="00C22848">
      <w:pPr>
        <w:numPr>
          <w:ilvl w:val="0"/>
          <w:numId w:val="9"/>
        </w:numPr>
        <w:jc w:val="both"/>
        <w:rPr>
          <w:rFonts w:asciiTheme="minorHAnsi" w:hAnsiTheme="minorHAnsi" w:cs="Tahoma"/>
          <w:sz w:val="24"/>
        </w:rPr>
      </w:pPr>
      <w:r w:rsidRPr="009D2762">
        <w:rPr>
          <w:rFonts w:asciiTheme="minorHAnsi" w:hAnsiTheme="minorHAnsi"/>
          <w:sz w:val="24"/>
        </w:rPr>
        <w:t xml:space="preserve">Tato smlouva je vyhotovena ve třech stejnopisech, které mají platnost originálu. </w:t>
      </w:r>
      <w:r w:rsidR="00246F41">
        <w:rPr>
          <w:rFonts w:asciiTheme="minorHAnsi" w:hAnsiTheme="minorHAnsi"/>
          <w:sz w:val="24"/>
        </w:rPr>
        <w:t>Objednatel</w:t>
      </w:r>
      <w:r w:rsidRPr="009D2762">
        <w:rPr>
          <w:rFonts w:asciiTheme="minorHAnsi" w:hAnsiTheme="minorHAnsi"/>
          <w:sz w:val="24"/>
        </w:rPr>
        <w:t xml:space="preserve"> obdrží </w:t>
      </w:r>
      <w:r w:rsidR="00246F41">
        <w:rPr>
          <w:rFonts w:asciiTheme="minorHAnsi" w:hAnsiTheme="minorHAnsi"/>
          <w:sz w:val="24"/>
        </w:rPr>
        <w:t>dvě a zhotovitel jedno</w:t>
      </w:r>
      <w:r w:rsidRPr="009D2762">
        <w:rPr>
          <w:rFonts w:asciiTheme="minorHAnsi" w:hAnsiTheme="minorHAnsi"/>
          <w:sz w:val="24"/>
        </w:rPr>
        <w:t xml:space="preserve"> vyhotovení.</w:t>
      </w:r>
    </w:p>
    <w:p w14:paraId="50C98B4E" w14:textId="32678702" w:rsidR="0012036C" w:rsidRPr="009D2762" w:rsidRDefault="0012036C" w:rsidP="00C22848">
      <w:pPr>
        <w:numPr>
          <w:ilvl w:val="0"/>
          <w:numId w:val="9"/>
        </w:numPr>
        <w:jc w:val="both"/>
        <w:rPr>
          <w:rFonts w:asciiTheme="minorHAnsi" w:hAnsiTheme="minorHAnsi" w:cs="Tahoma"/>
          <w:sz w:val="24"/>
        </w:rPr>
      </w:pPr>
      <w:r w:rsidRPr="009D2762">
        <w:rPr>
          <w:rFonts w:asciiTheme="minorHAnsi" w:hAnsiTheme="minorHAnsi"/>
          <w:sz w:val="24"/>
        </w:rPr>
        <w:t>T</w:t>
      </w:r>
      <w:r w:rsidR="00246F41">
        <w:rPr>
          <w:rFonts w:asciiTheme="minorHAnsi" w:hAnsiTheme="minorHAnsi"/>
          <w:sz w:val="24"/>
        </w:rPr>
        <w:t>u</w:t>
      </w:r>
      <w:r w:rsidRPr="009D2762">
        <w:rPr>
          <w:rFonts w:asciiTheme="minorHAnsi" w:hAnsiTheme="minorHAnsi"/>
          <w:sz w:val="24"/>
        </w:rPr>
        <w:t>to smlouv</w:t>
      </w:r>
      <w:r w:rsidR="00246F41">
        <w:rPr>
          <w:rFonts w:asciiTheme="minorHAnsi" w:hAnsiTheme="minorHAnsi"/>
          <w:sz w:val="24"/>
        </w:rPr>
        <w:t>u</w:t>
      </w:r>
      <w:r w:rsidRPr="009D2762">
        <w:rPr>
          <w:rFonts w:asciiTheme="minorHAnsi" w:hAnsiTheme="minorHAnsi"/>
          <w:sz w:val="24"/>
        </w:rPr>
        <w:t xml:space="preserve"> je možno měnit a doplňovat pouze číslovanými písemnými dodatky, podepsanými oprávněnými zástupci obou smluvních stran na jedné listině. </w:t>
      </w:r>
    </w:p>
    <w:p w14:paraId="5EF1FD69" w14:textId="77777777" w:rsidR="0012036C" w:rsidRPr="009D2762" w:rsidRDefault="0012036C" w:rsidP="00C22848">
      <w:pPr>
        <w:numPr>
          <w:ilvl w:val="0"/>
          <w:numId w:val="9"/>
        </w:numPr>
        <w:jc w:val="both"/>
        <w:rPr>
          <w:rFonts w:asciiTheme="minorHAnsi" w:hAnsiTheme="minorHAnsi" w:cs="Tahoma"/>
          <w:sz w:val="24"/>
        </w:rPr>
      </w:pPr>
      <w:r w:rsidRPr="009D2762">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2B080960" w14:textId="77777777" w:rsidR="0012036C" w:rsidRPr="009D2762" w:rsidRDefault="0012036C" w:rsidP="0012036C">
      <w:pPr>
        <w:spacing w:line="240" w:lineRule="atLeast"/>
        <w:rPr>
          <w:rFonts w:asciiTheme="minorHAnsi" w:hAnsiTheme="minorHAnsi"/>
          <w:color w:val="000000"/>
          <w:sz w:val="24"/>
        </w:rPr>
      </w:pPr>
    </w:p>
    <w:p w14:paraId="6E5C61A4" w14:textId="77777777" w:rsidR="0012036C" w:rsidRPr="009D2762" w:rsidRDefault="0012036C" w:rsidP="0012036C">
      <w:pPr>
        <w:spacing w:line="240" w:lineRule="atLeast"/>
        <w:rPr>
          <w:rFonts w:asciiTheme="minorHAnsi" w:hAnsiTheme="minorHAnsi"/>
          <w:color w:val="000000"/>
          <w:sz w:val="24"/>
        </w:rPr>
      </w:pPr>
    </w:p>
    <w:p w14:paraId="7C6A0FD8" w14:textId="77777777" w:rsidR="0021720C" w:rsidRPr="009D2762" w:rsidRDefault="0012036C" w:rsidP="0021720C">
      <w:pPr>
        <w:spacing w:line="240" w:lineRule="atLeast"/>
        <w:rPr>
          <w:rFonts w:asciiTheme="minorHAnsi" w:hAnsiTheme="minorHAnsi"/>
          <w:color w:val="000000"/>
          <w:sz w:val="24"/>
        </w:rPr>
      </w:pPr>
      <w:r w:rsidRPr="009D2762">
        <w:rPr>
          <w:rFonts w:asciiTheme="minorHAnsi" w:hAnsiTheme="minorHAnsi"/>
          <w:color w:val="000000"/>
          <w:sz w:val="24"/>
        </w:rPr>
        <w:t>V Praze dne _______________</w:t>
      </w:r>
      <w:r w:rsidR="0021720C">
        <w:rPr>
          <w:rFonts w:asciiTheme="minorHAnsi" w:hAnsiTheme="minorHAnsi"/>
          <w:color w:val="000000"/>
          <w:sz w:val="24"/>
        </w:rPr>
        <w:tab/>
      </w:r>
      <w:r w:rsidR="0021720C">
        <w:rPr>
          <w:rFonts w:asciiTheme="minorHAnsi" w:hAnsiTheme="minorHAnsi"/>
          <w:color w:val="000000"/>
          <w:sz w:val="24"/>
        </w:rPr>
        <w:tab/>
      </w:r>
      <w:r w:rsidR="0021720C">
        <w:rPr>
          <w:rFonts w:asciiTheme="minorHAnsi" w:hAnsiTheme="minorHAnsi"/>
          <w:color w:val="000000"/>
          <w:sz w:val="24"/>
        </w:rPr>
        <w:tab/>
      </w:r>
      <w:r w:rsidR="0021720C">
        <w:rPr>
          <w:rFonts w:asciiTheme="minorHAnsi" w:hAnsiTheme="minorHAnsi"/>
          <w:color w:val="000000"/>
          <w:sz w:val="24"/>
        </w:rPr>
        <w:tab/>
      </w:r>
      <w:r w:rsidR="0021720C" w:rsidRPr="009D2762">
        <w:rPr>
          <w:rFonts w:asciiTheme="minorHAnsi" w:hAnsiTheme="minorHAnsi"/>
          <w:color w:val="000000"/>
          <w:sz w:val="24"/>
        </w:rPr>
        <w:t>V Praze dne _______________</w:t>
      </w:r>
    </w:p>
    <w:p w14:paraId="450A7781" w14:textId="5B5A042D" w:rsidR="0012036C" w:rsidRPr="009D2762" w:rsidRDefault="0012036C" w:rsidP="0012036C">
      <w:pPr>
        <w:jc w:val="both"/>
        <w:rPr>
          <w:rFonts w:asciiTheme="minorHAnsi" w:hAnsiTheme="minorHAnsi"/>
          <w:sz w:val="24"/>
        </w:rPr>
      </w:pPr>
    </w:p>
    <w:p w14:paraId="3D976522" w14:textId="77777777" w:rsidR="0012036C" w:rsidRPr="009D2762" w:rsidRDefault="0012036C" w:rsidP="0012036C">
      <w:pPr>
        <w:jc w:val="both"/>
        <w:rPr>
          <w:rFonts w:asciiTheme="minorHAnsi" w:hAnsiTheme="minorHAnsi"/>
          <w:sz w:val="24"/>
        </w:rPr>
      </w:pPr>
    </w:p>
    <w:p w14:paraId="740F97F3" w14:textId="248B774F" w:rsidR="0012036C" w:rsidRPr="009D2762" w:rsidRDefault="00DD28F5" w:rsidP="0012036C">
      <w:pPr>
        <w:jc w:val="both"/>
        <w:rPr>
          <w:rFonts w:asciiTheme="minorHAnsi" w:hAnsiTheme="minorHAnsi"/>
          <w:sz w:val="24"/>
        </w:rPr>
      </w:pPr>
      <w:proofErr w:type="spellStart"/>
      <w:r>
        <w:rPr>
          <w:rFonts w:asciiTheme="minorHAnsi" w:hAnsiTheme="minorHAnsi"/>
          <w:sz w:val="24"/>
        </w:rPr>
        <w:t>Xxxxxxxxxxxx</w:t>
      </w:r>
      <w:proofErr w:type="spellEnd"/>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proofErr w:type="spellStart"/>
      <w:r>
        <w:rPr>
          <w:rFonts w:asciiTheme="minorHAnsi" w:hAnsiTheme="minorHAnsi"/>
          <w:sz w:val="24"/>
        </w:rPr>
        <w:t>xxxxxxxxxxxxxxxx</w:t>
      </w:r>
      <w:proofErr w:type="spellEnd"/>
    </w:p>
    <w:p w14:paraId="154533E0" w14:textId="77777777" w:rsidR="0012036C" w:rsidRPr="009D2762" w:rsidRDefault="0012036C" w:rsidP="0012036C">
      <w:pPr>
        <w:jc w:val="both"/>
        <w:rPr>
          <w:rFonts w:asciiTheme="minorHAnsi" w:hAnsiTheme="minorHAnsi"/>
          <w:sz w:val="24"/>
        </w:rPr>
      </w:pPr>
      <w:r w:rsidRPr="009D2762">
        <w:rPr>
          <w:rFonts w:asciiTheme="minorHAnsi" w:hAnsiTheme="minorHAnsi"/>
          <w:sz w:val="24"/>
        </w:rPr>
        <w:t>____________________</w:t>
      </w:r>
      <w:r w:rsidRPr="009D2762">
        <w:rPr>
          <w:rFonts w:asciiTheme="minorHAnsi" w:hAnsiTheme="minorHAnsi"/>
          <w:sz w:val="24"/>
        </w:rPr>
        <w:tab/>
      </w:r>
      <w:r w:rsidRPr="009D2762">
        <w:rPr>
          <w:rFonts w:asciiTheme="minorHAnsi" w:hAnsiTheme="minorHAnsi"/>
          <w:sz w:val="24"/>
        </w:rPr>
        <w:tab/>
      </w:r>
      <w:r w:rsidRPr="009D2762">
        <w:rPr>
          <w:rFonts w:asciiTheme="minorHAnsi" w:hAnsiTheme="minorHAnsi"/>
          <w:sz w:val="24"/>
        </w:rPr>
        <w:tab/>
      </w:r>
      <w:r w:rsidRPr="009D2762">
        <w:rPr>
          <w:rFonts w:asciiTheme="minorHAnsi" w:hAnsiTheme="minorHAnsi"/>
          <w:sz w:val="24"/>
        </w:rPr>
        <w:tab/>
      </w:r>
      <w:r w:rsidRPr="009D2762">
        <w:rPr>
          <w:rFonts w:asciiTheme="minorHAnsi" w:hAnsiTheme="minorHAnsi"/>
          <w:sz w:val="24"/>
        </w:rPr>
        <w:tab/>
        <w:t>_______________________</w:t>
      </w:r>
    </w:p>
    <w:p w14:paraId="1AE3CFC0" w14:textId="6BEA20CE" w:rsidR="0012036C" w:rsidRPr="009D2762" w:rsidRDefault="0012036C" w:rsidP="0012036C">
      <w:pPr>
        <w:rPr>
          <w:color w:val="000000"/>
          <w:sz w:val="24"/>
        </w:rPr>
      </w:pPr>
      <w:r w:rsidRPr="009D2762">
        <w:rPr>
          <w:rFonts w:asciiTheme="minorHAnsi" w:hAnsiTheme="minorHAnsi"/>
          <w:color w:val="000000"/>
          <w:sz w:val="24"/>
        </w:rPr>
        <w:t>Národní muzeum</w:t>
      </w:r>
      <w:r w:rsidRPr="009D2762">
        <w:rPr>
          <w:rFonts w:asciiTheme="minorHAnsi" w:hAnsiTheme="minorHAnsi"/>
          <w:color w:val="000000"/>
          <w:sz w:val="24"/>
        </w:rPr>
        <w:tab/>
      </w:r>
      <w:r w:rsidRPr="009D2762">
        <w:rPr>
          <w:rFonts w:asciiTheme="minorHAnsi" w:hAnsiTheme="minorHAnsi"/>
          <w:color w:val="000000"/>
          <w:sz w:val="24"/>
        </w:rPr>
        <w:tab/>
      </w:r>
      <w:r w:rsidRPr="009D2762">
        <w:rPr>
          <w:rFonts w:asciiTheme="minorHAnsi" w:hAnsiTheme="minorHAnsi"/>
          <w:color w:val="000000"/>
          <w:sz w:val="24"/>
        </w:rPr>
        <w:tab/>
      </w:r>
      <w:r w:rsidRPr="009D2762">
        <w:rPr>
          <w:rFonts w:asciiTheme="minorHAnsi" w:hAnsiTheme="minorHAnsi"/>
          <w:color w:val="000000"/>
          <w:sz w:val="24"/>
        </w:rPr>
        <w:tab/>
      </w:r>
      <w:r w:rsidRPr="009D2762">
        <w:rPr>
          <w:color w:val="000000"/>
          <w:sz w:val="24"/>
        </w:rPr>
        <w:tab/>
      </w:r>
      <w:r w:rsidRPr="009D2762">
        <w:rPr>
          <w:color w:val="000000"/>
          <w:sz w:val="24"/>
        </w:rPr>
        <w:tab/>
      </w:r>
      <w:proofErr w:type="spellStart"/>
      <w:r w:rsidR="00115BA9">
        <w:rPr>
          <w:color w:val="000000"/>
          <w:sz w:val="24"/>
        </w:rPr>
        <w:t>archlife</w:t>
      </w:r>
      <w:proofErr w:type="spellEnd"/>
      <w:r w:rsidR="00115BA9">
        <w:rPr>
          <w:color w:val="000000"/>
          <w:sz w:val="24"/>
        </w:rPr>
        <w:t xml:space="preserve"> s.r.o.</w:t>
      </w:r>
    </w:p>
    <w:p w14:paraId="30A5B525" w14:textId="77777777" w:rsidR="0012036C" w:rsidRPr="009D2762" w:rsidRDefault="0012036C" w:rsidP="0012036C">
      <w:pPr>
        <w:rPr>
          <w:color w:val="000000"/>
          <w:sz w:val="24"/>
        </w:rPr>
      </w:pPr>
    </w:p>
    <w:p w14:paraId="559D594D" w14:textId="3481743A" w:rsidR="001C4229" w:rsidRPr="009D2762" w:rsidRDefault="001C4229" w:rsidP="0012036C">
      <w:pPr>
        <w:rPr>
          <w:sz w:val="24"/>
        </w:rPr>
      </w:pPr>
    </w:p>
    <w:p w14:paraId="175FA8A4" w14:textId="77777777" w:rsidR="008B7842" w:rsidRPr="009D2762" w:rsidRDefault="008B7842" w:rsidP="0012036C">
      <w:pPr>
        <w:rPr>
          <w:sz w:val="24"/>
        </w:rPr>
      </w:pPr>
    </w:p>
    <w:p w14:paraId="50E7C206" w14:textId="77777777" w:rsidR="008B7842" w:rsidRPr="009D2762" w:rsidRDefault="008B7842" w:rsidP="0012036C">
      <w:pPr>
        <w:rPr>
          <w:sz w:val="24"/>
        </w:rPr>
      </w:pPr>
    </w:p>
    <w:p w14:paraId="5ACE602E" w14:textId="77777777" w:rsidR="008B7842" w:rsidRPr="009D2762" w:rsidRDefault="008B7842" w:rsidP="0012036C">
      <w:pPr>
        <w:rPr>
          <w:sz w:val="24"/>
        </w:rPr>
      </w:pPr>
    </w:p>
    <w:p w14:paraId="2C39CD0E" w14:textId="77777777" w:rsidR="008B7842" w:rsidRPr="009D2762" w:rsidRDefault="008B7842" w:rsidP="0012036C">
      <w:pPr>
        <w:rPr>
          <w:sz w:val="24"/>
        </w:rPr>
      </w:pPr>
    </w:p>
    <w:p w14:paraId="7DCFB117" w14:textId="77777777" w:rsidR="008B7842" w:rsidRPr="009D2762" w:rsidRDefault="008B7842" w:rsidP="0012036C">
      <w:pPr>
        <w:rPr>
          <w:sz w:val="24"/>
        </w:rPr>
      </w:pPr>
    </w:p>
    <w:p w14:paraId="0AFAE2FA" w14:textId="77777777" w:rsidR="008B7842" w:rsidRPr="009D2762" w:rsidRDefault="008B7842" w:rsidP="0012036C">
      <w:pPr>
        <w:rPr>
          <w:sz w:val="24"/>
        </w:rPr>
      </w:pPr>
    </w:p>
    <w:p w14:paraId="0A1655AF" w14:textId="77777777" w:rsidR="00120391" w:rsidRPr="00120391" w:rsidRDefault="00120391" w:rsidP="00120391">
      <w:pPr>
        <w:rPr>
          <w:b/>
          <w:bCs/>
          <w:sz w:val="24"/>
        </w:rPr>
      </w:pPr>
      <w:r w:rsidRPr="00120391">
        <w:rPr>
          <w:b/>
          <w:bCs/>
          <w:sz w:val="24"/>
        </w:rPr>
        <w:lastRenderedPageBreak/>
        <w:t>Příloha č. 1 – Specifikace díla</w:t>
      </w:r>
    </w:p>
    <w:p w14:paraId="6A10847F" w14:textId="77777777" w:rsidR="00120391" w:rsidRDefault="00120391" w:rsidP="00120391"/>
    <w:p w14:paraId="36DB8343" w14:textId="77777777" w:rsidR="001C5098" w:rsidRPr="001C5098" w:rsidRDefault="001C5098" w:rsidP="001C5098">
      <w:pPr>
        <w:rPr>
          <w:b/>
          <w:bCs/>
        </w:rPr>
      </w:pPr>
      <w:r w:rsidRPr="001C5098">
        <w:rPr>
          <w:b/>
          <w:bCs/>
        </w:rPr>
        <w:t>Název díla:</w:t>
      </w:r>
    </w:p>
    <w:p w14:paraId="1E47642E" w14:textId="77777777" w:rsidR="001C5098" w:rsidRDefault="001C5098" w:rsidP="001C5098">
      <w:r>
        <w:t>Zpracování metadat a tvorba balíčků SIP a AIP pro digitalizované zvukové dokumenty</w:t>
      </w:r>
    </w:p>
    <w:p w14:paraId="33DAED16" w14:textId="77777777" w:rsidR="001C5098" w:rsidRDefault="001C5098" w:rsidP="001C5098"/>
    <w:p w14:paraId="70C63D8E" w14:textId="77777777" w:rsidR="001C5098" w:rsidRPr="0052363A" w:rsidRDefault="001C5098" w:rsidP="001C5098">
      <w:pPr>
        <w:rPr>
          <w:b/>
          <w:bCs/>
        </w:rPr>
      </w:pPr>
      <w:r w:rsidRPr="0052363A">
        <w:rPr>
          <w:b/>
          <w:bCs/>
        </w:rPr>
        <w:t>Popis díla:</w:t>
      </w:r>
    </w:p>
    <w:p w14:paraId="00346541" w14:textId="77777777" w:rsidR="001C5098" w:rsidRDefault="001C5098" w:rsidP="001C5098">
      <w:r>
        <w:t>Zhotovitel (</w:t>
      </w:r>
      <w:proofErr w:type="spellStart"/>
      <w:r>
        <w:t>Archlife</w:t>
      </w:r>
      <w:proofErr w:type="spellEnd"/>
      <w:r>
        <w:t xml:space="preserve"> s.r.o., zastoupená Barborou Růžičkovou) se zavazuje provést odborné služby v oblasti metadatového zpracování zvukových dokumentů digitalizovaných ve Zvukové laboratoři Národního muzea. Předmětem činnosti je především:</w:t>
      </w:r>
    </w:p>
    <w:p w14:paraId="751D1B0B" w14:textId="77777777" w:rsidR="001C5098" w:rsidRDefault="001C5098" w:rsidP="001C5098"/>
    <w:p w14:paraId="78A36A2F" w14:textId="77777777" w:rsidR="001C5098" w:rsidRDefault="001C5098" w:rsidP="001C5098">
      <w:pPr>
        <w:pStyle w:val="Odstavecseseznamem"/>
        <w:numPr>
          <w:ilvl w:val="0"/>
          <w:numId w:val="14"/>
        </w:numPr>
      </w:pPr>
      <w:r>
        <w:t>zpracování technických, administrativních a popisných metadat dle standardu RDA a MARC 21,</w:t>
      </w:r>
    </w:p>
    <w:p w14:paraId="302D7899" w14:textId="77777777" w:rsidR="001C5098" w:rsidRDefault="001C5098" w:rsidP="001C5098">
      <w:pPr>
        <w:pStyle w:val="Odstavecseseznamem"/>
        <w:numPr>
          <w:ilvl w:val="0"/>
          <w:numId w:val="14"/>
        </w:numPr>
      </w:pPr>
      <w:r>
        <w:t xml:space="preserve">sestavení SIP balíčků (v prostředí systému </w:t>
      </w:r>
      <w:proofErr w:type="spellStart"/>
      <w:r>
        <w:t>ProArc</w:t>
      </w:r>
      <w:proofErr w:type="spellEnd"/>
      <w:r>
        <w:t>) pro digitalizované nosiče,</w:t>
      </w:r>
    </w:p>
    <w:p w14:paraId="5B78523B" w14:textId="77777777" w:rsidR="001C5098" w:rsidRDefault="001C5098" w:rsidP="001C5098">
      <w:pPr>
        <w:pStyle w:val="Odstavecseseznamem"/>
        <w:numPr>
          <w:ilvl w:val="0"/>
          <w:numId w:val="14"/>
        </w:numPr>
      </w:pPr>
      <w:r>
        <w:t>kompletace AIP balíčků určených pro dlouhodobou archivaci a zpřístupnění na platformě Kramerius,</w:t>
      </w:r>
    </w:p>
    <w:p w14:paraId="31F79AAB" w14:textId="77777777" w:rsidR="001C5098" w:rsidRDefault="001C5098" w:rsidP="001C5098">
      <w:pPr>
        <w:pStyle w:val="Odstavecseseznamem"/>
        <w:numPr>
          <w:ilvl w:val="0"/>
          <w:numId w:val="14"/>
        </w:numPr>
      </w:pPr>
      <w:r>
        <w:t>testování výstupních struktur a ověření jejich kompatibility s datovou infrastrukturou NM,</w:t>
      </w:r>
    </w:p>
    <w:p w14:paraId="02F567EB" w14:textId="77777777" w:rsidR="001C5098" w:rsidRDefault="001C5098" w:rsidP="001C5098">
      <w:pPr>
        <w:pStyle w:val="Odstavecseseznamem"/>
        <w:numPr>
          <w:ilvl w:val="0"/>
          <w:numId w:val="14"/>
        </w:numPr>
      </w:pPr>
      <w:r>
        <w:t>spolupráce s kurátory a technickým týmem NM.</w:t>
      </w:r>
    </w:p>
    <w:p w14:paraId="1BA05506" w14:textId="77777777" w:rsidR="001C5098" w:rsidRDefault="001C5098" w:rsidP="001C5098"/>
    <w:p w14:paraId="70EA98ED" w14:textId="77777777" w:rsidR="001C5098" w:rsidRDefault="001C5098" w:rsidP="001C5098">
      <w:r>
        <w:t>Zhotovitel bude zpracovávat metadata k následujícím typům nosičů:</w:t>
      </w:r>
    </w:p>
    <w:p w14:paraId="72F9B375" w14:textId="77777777" w:rsidR="001C5098" w:rsidRDefault="001C5098" w:rsidP="001C5098"/>
    <w:p w14:paraId="706676FA" w14:textId="77777777" w:rsidR="001C5098" w:rsidRDefault="001C5098" w:rsidP="001C5098">
      <w:pPr>
        <w:pStyle w:val="Odstavecseseznamem"/>
        <w:numPr>
          <w:ilvl w:val="0"/>
          <w:numId w:val="15"/>
        </w:numPr>
      </w:pPr>
      <w:r>
        <w:t>min. 100 fonografických válečků (cca 50 hodin)</w:t>
      </w:r>
    </w:p>
    <w:p w14:paraId="25EF4F2E" w14:textId="77777777" w:rsidR="001C5098" w:rsidRDefault="001C5098" w:rsidP="001C5098">
      <w:pPr>
        <w:pStyle w:val="Odstavecseseznamem"/>
        <w:numPr>
          <w:ilvl w:val="0"/>
          <w:numId w:val="15"/>
        </w:numPr>
      </w:pPr>
      <w:r>
        <w:t>min. 20 lakovaných desek (cca 20 hodin)</w:t>
      </w:r>
    </w:p>
    <w:p w14:paraId="68BD6303" w14:textId="77777777" w:rsidR="001C5098" w:rsidRDefault="001C5098" w:rsidP="001C5098">
      <w:pPr>
        <w:pStyle w:val="Odstavecseseznamem"/>
        <w:numPr>
          <w:ilvl w:val="0"/>
          <w:numId w:val="15"/>
        </w:numPr>
      </w:pPr>
      <w:r>
        <w:t xml:space="preserve">min. 160 </w:t>
      </w:r>
      <w:proofErr w:type="spellStart"/>
      <w:r>
        <w:t>fonopohlednic</w:t>
      </w:r>
      <w:proofErr w:type="spellEnd"/>
      <w:r>
        <w:t xml:space="preserve"> (cca 80 hodin)</w:t>
      </w:r>
    </w:p>
    <w:p w14:paraId="448C58FC" w14:textId="77777777" w:rsidR="001C5098" w:rsidRDefault="001C5098" w:rsidP="001C5098">
      <w:pPr>
        <w:pStyle w:val="Odstavecseseznamem"/>
        <w:numPr>
          <w:ilvl w:val="0"/>
          <w:numId w:val="15"/>
        </w:numPr>
      </w:pPr>
      <w:r>
        <w:t>min. 40 magnetofonových pásků (cca 40 hodin)</w:t>
      </w:r>
    </w:p>
    <w:p w14:paraId="573E8ECB" w14:textId="77777777" w:rsidR="001C5098" w:rsidRDefault="001C5098" w:rsidP="001C5098"/>
    <w:p w14:paraId="15F8D405" w14:textId="77777777" w:rsidR="001C5098" w:rsidRDefault="001C5098" w:rsidP="001C5098">
      <w:r>
        <w:t>Činnost navazuje na výstupy z předchozích projektů VISK a NPO, a bude probíhat distančně, formou průběžného zpracování na základě dodaných dat. Výstupy budou připraveny ve shodě s metodikami NDK a potřebami digitální knihovny NM.</w:t>
      </w:r>
    </w:p>
    <w:p w14:paraId="05EA883B" w14:textId="77777777" w:rsidR="001C5098" w:rsidRDefault="001C5098" w:rsidP="001C5098"/>
    <w:p w14:paraId="1178ECB2" w14:textId="77777777" w:rsidR="001C5098" w:rsidRPr="0052363A" w:rsidRDefault="001C5098" w:rsidP="001C5098">
      <w:pPr>
        <w:rPr>
          <w:b/>
          <w:bCs/>
        </w:rPr>
      </w:pPr>
      <w:r w:rsidRPr="0052363A">
        <w:rPr>
          <w:b/>
          <w:bCs/>
        </w:rPr>
        <w:t>Rozsah činnosti:</w:t>
      </w:r>
    </w:p>
    <w:p w14:paraId="671D110C" w14:textId="77777777" w:rsidR="001C5098" w:rsidRDefault="001C5098" w:rsidP="001C5098">
      <w:r>
        <w:t>Zhotovitel je plátce DPH a odvede činnost v rozsahu minimálně 300 hodin.</w:t>
      </w:r>
    </w:p>
    <w:p w14:paraId="6123F5E3" w14:textId="77777777" w:rsidR="001C5098" w:rsidRDefault="001C5098" w:rsidP="001C5098">
      <w:r>
        <w:t>Celková alokovaná částka za zpracování činí:</w:t>
      </w:r>
    </w:p>
    <w:p w14:paraId="3B9D0152" w14:textId="77777777" w:rsidR="001C5098" w:rsidRDefault="001C5098" w:rsidP="001C5098">
      <w:r>
        <w:t>280 000 Kč bez DPH</w:t>
      </w:r>
    </w:p>
    <w:p w14:paraId="11488A4C" w14:textId="77777777" w:rsidR="001C5098" w:rsidRDefault="001C5098" w:rsidP="001C5098">
      <w:r>
        <w:t>338 800 Kč včetně 21 % DPH</w:t>
      </w:r>
    </w:p>
    <w:p w14:paraId="26EE417B" w14:textId="77777777" w:rsidR="001C5098" w:rsidRDefault="001C5098" w:rsidP="001C5098"/>
    <w:p w14:paraId="1D52C42F" w14:textId="77777777" w:rsidR="001C5098" w:rsidRPr="0012036C" w:rsidRDefault="001C5098" w:rsidP="001C5098">
      <w:r w:rsidRPr="009374C6">
        <w:t xml:space="preserve">Plnění bude dokončeno nejpozději do </w:t>
      </w:r>
      <w:r>
        <w:t>31</w:t>
      </w:r>
      <w:r w:rsidRPr="009374C6">
        <w:t>. prosince 2025.</w:t>
      </w:r>
    </w:p>
    <w:p w14:paraId="0864248F" w14:textId="3E860786" w:rsidR="009374C6" w:rsidRPr="0012036C" w:rsidRDefault="009374C6" w:rsidP="001C5098"/>
    <w:sectPr w:rsidR="009374C6" w:rsidRPr="0012036C" w:rsidSect="007543F2">
      <w:headerReference w:type="default" r:id="rId10"/>
      <w:footerReference w:type="default" r:id="rId11"/>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9238" w14:textId="77777777" w:rsidR="004D40F9" w:rsidRDefault="004D40F9" w:rsidP="001C4229">
      <w:r>
        <w:separator/>
      </w:r>
    </w:p>
  </w:endnote>
  <w:endnote w:type="continuationSeparator" w:id="0">
    <w:p w14:paraId="1BABA557" w14:textId="77777777" w:rsidR="004D40F9" w:rsidRDefault="004D40F9"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297660"/>
      <w:docPartObj>
        <w:docPartGallery w:val="Page Numbers (Bottom of Page)"/>
        <w:docPartUnique/>
      </w:docPartObj>
    </w:sdtPr>
    <w:sdtEndPr/>
    <w:sdtContent>
      <w:p w14:paraId="4B1F786E" w14:textId="0DB34F2D" w:rsidR="00E005F4" w:rsidRDefault="00E005F4">
        <w:pPr>
          <w:pStyle w:val="Zpat"/>
          <w:jc w:val="center"/>
        </w:pPr>
        <w:r>
          <w:fldChar w:fldCharType="begin"/>
        </w:r>
        <w:r>
          <w:instrText>PAGE   \* MERGEFORMAT</w:instrText>
        </w:r>
        <w:r>
          <w:fldChar w:fldCharType="separate"/>
        </w:r>
        <w:r w:rsidR="001B7155">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1255" w14:textId="77777777" w:rsidR="004D40F9" w:rsidRDefault="004D40F9" w:rsidP="001C4229">
      <w:r>
        <w:separator/>
      </w:r>
    </w:p>
  </w:footnote>
  <w:footnote w:type="continuationSeparator" w:id="0">
    <w:p w14:paraId="04F70CCC" w14:textId="77777777" w:rsidR="004D40F9" w:rsidRDefault="004D40F9"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901" w14:textId="1849C238" w:rsidR="00B523EE" w:rsidRDefault="00B523EE" w:rsidP="00B523EE">
    <w:pPr>
      <w:pStyle w:val="Zhlav"/>
      <w:jc w:val="right"/>
    </w:pPr>
    <w:r>
      <w:t>Č. j.</w:t>
    </w:r>
    <w:r w:rsidR="00B72A79">
      <w:t xml:space="preserve"> 2025</w:t>
    </w:r>
    <w:r>
      <w:t>/</w:t>
    </w:r>
    <w:r w:rsidR="0031749C">
      <w:t>322</w:t>
    </w:r>
    <w:r w:rsidR="00E43DA0">
      <w:t>5</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093453E"/>
    <w:multiLevelType w:val="hybridMultilevel"/>
    <w:tmpl w:val="4E625F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DE0AE9"/>
    <w:multiLevelType w:val="hybridMultilevel"/>
    <w:tmpl w:val="7F509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FD621A"/>
    <w:multiLevelType w:val="hybridMultilevel"/>
    <w:tmpl w:val="A624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FA3E6A"/>
    <w:multiLevelType w:val="hybridMultilevel"/>
    <w:tmpl w:val="4D3448B4"/>
    <w:lvl w:ilvl="0" w:tplc="A8A08924">
      <w:start w:val="1"/>
      <w:numFmt w:val="decimal"/>
      <w:lvlText w:val="%1."/>
      <w:lvlJc w:val="left"/>
      <w:pPr>
        <w:tabs>
          <w:tab w:val="num" w:pos="360"/>
        </w:tabs>
        <w:ind w:left="360" w:hanging="360"/>
      </w:pPr>
      <w:rPr>
        <w:b w:val="0"/>
        <w:bCs/>
      </w:r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D49400B"/>
    <w:multiLevelType w:val="hybridMultilevel"/>
    <w:tmpl w:val="3F68D1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0B4A07"/>
    <w:multiLevelType w:val="hybridMultilevel"/>
    <w:tmpl w:val="97120D3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4" w15:restartNumberingAfterBreak="0">
    <w:nsid w:val="6D662EA3"/>
    <w:multiLevelType w:val="hybridMultilevel"/>
    <w:tmpl w:val="A48C18C2"/>
    <w:lvl w:ilvl="0" w:tplc="3278AA7C">
      <w:start w:val="1"/>
      <w:numFmt w:val="bullet"/>
      <w:lvlText w:val="-"/>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num w:numId="1" w16cid:durableId="296188268">
    <w:abstractNumId w:val="6"/>
  </w:num>
  <w:num w:numId="2" w16cid:durableId="1098284415">
    <w:abstractNumId w:val="8"/>
  </w:num>
  <w:num w:numId="3" w16cid:durableId="650059620">
    <w:abstractNumId w:val="9"/>
  </w:num>
  <w:num w:numId="4" w16cid:durableId="1133791552">
    <w:abstractNumId w:val="0"/>
  </w:num>
  <w:num w:numId="5" w16cid:durableId="914246321">
    <w:abstractNumId w:val="4"/>
  </w:num>
  <w:num w:numId="6" w16cid:durableId="1498883199">
    <w:abstractNumId w:val="10"/>
  </w:num>
  <w:num w:numId="7" w16cid:durableId="1059085673">
    <w:abstractNumId w:val="3"/>
  </w:num>
  <w:num w:numId="8" w16cid:durableId="419496181">
    <w:abstractNumId w:val="13"/>
  </w:num>
  <w:num w:numId="9" w16cid:durableId="436952550">
    <w:abstractNumId w:val="2"/>
  </w:num>
  <w:num w:numId="10" w16cid:durableId="46149970">
    <w:abstractNumId w:val="14"/>
  </w:num>
  <w:num w:numId="11" w16cid:durableId="456874667">
    <w:abstractNumId w:val="7"/>
  </w:num>
  <w:num w:numId="12" w16cid:durableId="390076158">
    <w:abstractNumId w:val="11"/>
  </w:num>
  <w:num w:numId="13" w16cid:durableId="585766484">
    <w:abstractNumId w:val="12"/>
  </w:num>
  <w:num w:numId="14" w16cid:durableId="142965948">
    <w:abstractNumId w:val="5"/>
  </w:num>
  <w:num w:numId="15" w16cid:durableId="40576145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224BC"/>
    <w:rsid w:val="00022A54"/>
    <w:rsid w:val="00034C65"/>
    <w:rsid w:val="00042B0C"/>
    <w:rsid w:val="0007031B"/>
    <w:rsid w:val="00076979"/>
    <w:rsid w:val="000817BA"/>
    <w:rsid w:val="00091BED"/>
    <w:rsid w:val="000C0B5B"/>
    <w:rsid w:val="00115BA9"/>
    <w:rsid w:val="0012036C"/>
    <w:rsid w:val="00120391"/>
    <w:rsid w:val="001B7155"/>
    <w:rsid w:val="001C4229"/>
    <w:rsid w:val="001C5098"/>
    <w:rsid w:val="00212346"/>
    <w:rsid w:val="0021720C"/>
    <w:rsid w:val="00220739"/>
    <w:rsid w:val="00237755"/>
    <w:rsid w:val="00243B05"/>
    <w:rsid w:val="00246F41"/>
    <w:rsid w:val="00276680"/>
    <w:rsid w:val="002831B0"/>
    <w:rsid w:val="002A4354"/>
    <w:rsid w:val="002D0032"/>
    <w:rsid w:val="002D2AC6"/>
    <w:rsid w:val="0031749C"/>
    <w:rsid w:val="00340236"/>
    <w:rsid w:val="003936F6"/>
    <w:rsid w:val="003A557F"/>
    <w:rsid w:val="003D2D46"/>
    <w:rsid w:val="003E7890"/>
    <w:rsid w:val="00402C78"/>
    <w:rsid w:val="00404B44"/>
    <w:rsid w:val="00414466"/>
    <w:rsid w:val="00421DA2"/>
    <w:rsid w:val="004363AE"/>
    <w:rsid w:val="00473AB4"/>
    <w:rsid w:val="004C42A4"/>
    <w:rsid w:val="004D40F9"/>
    <w:rsid w:val="004E79B5"/>
    <w:rsid w:val="00522790"/>
    <w:rsid w:val="00570758"/>
    <w:rsid w:val="00586CC6"/>
    <w:rsid w:val="00616139"/>
    <w:rsid w:val="006464E3"/>
    <w:rsid w:val="006D3B57"/>
    <w:rsid w:val="006E2D68"/>
    <w:rsid w:val="006F32DB"/>
    <w:rsid w:val="00703CB8"/>
    <w:rsid w:val="0070572A"/>
    <w:rsid w:val="00732E87"/>
    <w:rsid w:val="007543F2"/>
    <w:rsid w:val="007820B6"/>
    <w:rsid w:val="007D59DC"/>
    <w:rsid w:val="007E125D"/>
    <w:rsid w:val="00803293"/>
    <w:rsid w:val="008120A2"/>
    <w:rsid w:val="008155FD"/>
    <w:rsid w:val="00841DC6"/>
    <w:rsid w:val="008B7842"/>
    <w:rsid w:val="008C44B6"/>
    <w:rsid w:val="00917DFB"/>
    <w:rsid w:val="0092228B"/>
    <w:rsid w:val="009256BD"/>
    <w:rsid w:val="0093320C"/>
    <w:rsid w:val="009374C6"/>
    <w:rsid w:val="00996E7B"/>
    <w:rsid w:val="009B14EF"/>
    <w:rsid w:val="009B46FA"/>
    <w:rsid w:val="009D2762"/>
    <w:rsid w:val="009E2B65"/>
    <w:rsid w:val="00A40878"/>
    <w:rsid w:val="00A715ED"/>
    <w:rsid w:val="00AE323F"/>
    <w:rsid w:val="00AF556F"/>
    <w:rsid w:val="00B30963"/>
    <w:rsid w:val="00B523EE"/>
    <w:rsid w:val="00B61640"/>
    <w:rsid w:val="00B72A79"/>
    <w:rsid w:val="00B75EAC"/>
    <w:rsid w:val="00C21914"/>
    <w:rsid w:val="00C22848"/>
    <w:rsid w:val="00C24483"/>
    <w:rsid w:val="00C3445A"/>
    <w:rsid w:val="00CB4491"/>
    <w:rsid w:val="00CF529B"/>
    <w:rsid w:val="00D02118"/>
    <w:rsid w:val="00D1224C"/>
    <w:rsid w:val="00DD08AB"/>
    <w:rsid w:val="00DD28F5"/>
    <w:rsid w:val="00E005F4"/>
    <w:rsid w:val="00E43DA0"/>
    <w:rsid w:val="00E4653E"/>
    <w:rsid w:val="00E657B1"/>
    <w:rsid w:val="00E74A2C"/>
    <w:rsid w:val="00E81297"/>
    <w:rsid w:val="00E90B18"/>
    <w:rsid w:val="00EA374E"/>
    <w:rsid w:val="00EB37BD"/>
    <w:rsid w:val="00EB586F"/>
    <w:rsid w:val="00EC5F00"/>
    <w:rsid w:val="00F215E5"/>
    <w:rsid w:val="00FA77ED"/>
    <w:rsid w:val="00FD07FA"/>
    <w:rsid w:val="00FD5D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chartTrackingRefBased/>
  <w15:docId w15:val="{E121486D-31E3-4ABD-9591-86D372D9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paragraph" w:styleId="Nadpis6">
    <w:name w:val="heading 6"/>
    <w:basedOn w:val="Normln"/>
    <w:next w:val="Normln"/>
    <w:link w:val="Nadpis6Char"/>
    <w:uiPriority w:val="9"/>
    <w:semiHidden/>
    <w:unhideWhenUsed/>
    <w:qFormat/>
    <w:rsid w:val="0012036C"/>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uiPriority w:val="99"/>
    <w:semiHidden/>
    <w:unhideWhenUsed/>
    <w:rsid w:val="00B523EE"/>
    <w:rPr>
      <w:sz w:val="16"/>
      <w:szCs w:val="16"/>
    </w:rPr>
  </w:style>
  <w:style w:type="paragraph" w:styleId="Textkomente">
    <w:name w:val="annotation text"/>
    <w:basedOn w:val="Normln"/>
    <w:link w:val="TextkomenteChar"/>
    <w:uiPriority w:val="99"/>
    <w:unhideWhenUsed/>
    <w:rsid w:val="00B523EE"/>
    <w:rPr>
      <w:sz w:val="20"/>
      <w:szCs w:val="20"/>
    </w:rPr>
  </w:style>
  <w:style w:type="character" w:customStyle="1" w:styleId="TextkomenteChar">
    <w:name w:val="Text komentáře Char"/>
    <w:basedOn w:val="Standardnpsmoodstavce"/>
    <w:link w:val="Textkomente"/>
    <w:uiPriority w:val="99"/>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character" w:customStyle="1" w:styleId="Nadpis6Char">
    <w:name w:val="Nadpis 6 Char"/>
    <w:basedOn w:val="Standardnpsmoodstavce"/>
    <w:link w:val="Nadpis6"/>
    <w:uiPriority w:val="9"/>
    <w:semiHidden/>
    <w:rsid w:val="0012036C"/>
    <w:rPr>
      <w:rFonts w:asciiTheme="majorHAnsi" w:eastAsiaTheme="majorEastAsia" w:hAnsiTheme="majorHAnsi" w:cstheme="majorBidi"/>
      <w:color w:val="1F4D78" w:themeColor="accent1" w:themeShade="7F"/>
      <w:szCs w:val="24"/>
      <w:lang w:eastAsia="cs-CZ"/>
    </w:rPr>
  </w:style>
  <w:style w:type="paragraph" w:styleId="Normlnweb">
    <w:name w:val="Normal (Web)"/>
    <w:basedOn w:val="Normln"/>
    <w:uiPriority w:val="99"/>
    <w:unhideWhenUsed/>
    <w:rsid w:val="0012036C"/>
    <w:pPr>
      <w:spacing w:before="100" w:beforeAutospacing="1" w:after="100" w:afterAutospacing="1"/>
    </w:pPr>
  </w:style>
  <w:style w:type="paragraph" w:customStyle="1" w:styleId="Odrky">
    <w:name w:val="Odrážky"/>
    <w:basedOn w:val="Normln"/>
    <w:rsid w:val="0012036C"/>
    <w:pPr>
      <w:suppressAutoHyphens/>
      <w:ind w:left="1134" w:hanging="425"/>
      <w:jc w:val="both"/>
    </w:pPr>
    <w:rPr>
      <w:rFonts w:ascii="Times New Roman" w:hAnsi="Times New Roman"/>
      <w:sz w:val="24"/>
      <w:lang w:eastAsia="ar-SA"/>
    </w:rPr>
  </w:style>
  <w:style w:type="paragraph" w:styleId="Revize">
    <w:name w:val="Revision"/>
    <w:hidden/>
    <w:uiPriority w:val="99"/>
    <w:semiHidden/>
    <w:rsid w:val="00FD07FA"/>
    <w:pPr>
      <w:spacing w:after="0" w:line="240" w:lineRule="auto"/>
    </w:pPr>
    <w:rPr>
      <w:rFonts w:ascii="Calibri" w:eastAsia="Times New Roman" w:hAnsi="Calibri" w:cs="Times New Roman"/>
      <w:szCs w:val="24"/>
      <w:lang w:eastAsia="cs-CZ"/>
    </w:rPr>
  </w:style>
  <w:style w:type="paragraph" w:styleId="Bezmezer">
    <w:name w:val="No Spacing"/>
    <w:uiPriority w:val="1"/>
    <w:qFormat/>
    <w:rsid w:val="00414466"/>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B69CF6EBB7384AB6E90FCF6A2AB09B" ma:contentTypeVersion="30" ma:contentTypeDescription="Vytvoří nový dokument" ma:contentTypeScope="" ma:versionID="21f802daecd9e4358047f185352b9fff">
  <xsd:schema xmlns:xsd="http://www.w3.org/2001/XMLSchema" xmlns:xs="http://www.w3.org/2001/XMLSchema" xmlns:p="http://schemas.microsoft.com/office/2006/metadata/properties" xmlns:ns2="18863b17-fa08-4f8a-8abe-be01e1685c82" xmlns:ns3="4f211bba-83a2-42b3-ba50-f0c0e234bc6c" targetNamespace="http://schemas.microsoft.com/office/2006/metadata/properties" ma:root="true" ma:fieldsID="af32984807d1fd6348ebb7eac5783ee7" ns2:_="" ns3:_="">
    <xsd:import namespace="18863b17-fa08-4f8a-8abe-be01e1685c82"/>
    <xsd:import namespace="4f211bba-83a2-42b3-ba50-f0c0e234bc6c"/>
    <xsd:element name="properties">
      <xsd:complexType>
        <xsd:sequence>
          <xsd:element name="documentManagement">
            <xsd:complexType>
              <xsd:all>
                <xsd:element ref="ns2:Popis" minOccurs="0"/>
                <xsd:element ref="ns2:_x00da__x010d_innost" minOccurs="0"/>
                <xsd:element ref="ns2:P_x0159__x00ed_kazG_x0158__x010d__x00ed_slo" minOccurs="0"/>
                <xsd:element ref="ns2:Oblst" minOccurs="0"/>
                <xsd:element ref="ns2:Platnost" minOccurs="0"/>
                <xsd:element ref="ns2:Zpracovatel" minOccurs="0"/>
                <xsd:element ref="ns2:Gestor" minOccurs="0"/>
                <xsd:element ref="ns2:MediaService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FastMetadata" minOccurs="0"/>
                <xsd:element ref="ns2:MediaServiceKeyPoints" minOccurs="0"/>
                <xsd:element ref="ns2:MediaServiceAutoKeyPoints" minOccurs="0"/>
                <xsd:element ref="ns2:Pozn_x00e1_mka" minOccurs="0"/>
                <xsd:element ref="ns2:_x0063_oc1"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3b17-fa08-4f8a-8abe-be01e1685c82" elementFormDefault="qualified">
    <xsd:import namespace="http://schemas.microsoft.com/office/2006/documentManagement/types"/>
    <xsd:import namespace="http://schemas.microsoft.com/office/infopath/2007/PartnerControls"/>
    <xsd:element name="Popis" ma:index="2" nillable="true" ma:displayName="Popis" ma:format="Dropdown" ma:internalName="Popis" ma:readOnly="false">
      <xsd:simpleType>
        <xsd:restriction base="dms:Text">
          <xsd:maxLength value="255"/>
        </xsd:restriction>
      </xsd:simpleType>
    </xsd:element>
    <xsd:element name="_x00da__x010d_innost" ma:index="3" nillable="true" ma:displayName="Účinnost" ma:format="DateOnly" ma:internalName="_x00da__x010d_innost" ma:readOnly="false">
      <xsd:simpleType>
        <xsd:restriction base="dms:DateTime"/>
      </xsd:simpleType>
    </xsd:element>
    <xsd:element name="P_x0159__x00ed_kazG_x0158__x010d__x00ed_slo" ma:index="4" nillable="true" ma:displayName="Směrnice GŘ číslo" ma:format="Dropdown" ma:internalName="P_x0159__x00ed_kazG_x0158__x010d__x00ed_slo" ma:readOnly="false">
      <xsd:simpleType>
        <xsd:restriction base="dms:Text">
          <xsd:maxLength value="255"/>
        </xsd:restriction>
      </xsd:simpleType>
    </xsd:element>
    <xsd:element name="Oblst" ma:index="5" nillable="true" ma:displayName="Oblast" ma:format="Dropdown" ma:internalName="Oblst" ma:readOnly="false">
      <xsd:simpleType>
        <xsd:restriction base="dms:Text">
          <xsd:maxLength value="255"/>
        </xsd:restriction>
      </xsd:simpleType>
    </xsd:element>
    <xsd:element name="Platnost" ma:index="6" nillable="true" ma:displayName="Platné" ma:default="1" ma:format="Dropdown" ma:internalName="Platnost" ma:readOnly="false">
      <xsd:simpleType>
        <xsd:restriction base="dms:Boolean"/>
      </xsd:simpleType>
    </xsd:element>
    <xsd:element name="Zpracovatel" ma:index="7" nillable="true" ma:displayName="Zpracovatel" ma:format="Dropdown" ma:internalName="Zpracovatel" ma:readOnly="false">
      <xsd:simpleType>
        <xsd:restriction base="dms:Note">
          <xsd:maxLength value="255"/>
        </xsd:restriction>
      </xsd:simpleType>
    </xsd:element>
    <xsd:element name="Gestor" ma:index="8" nillable="true" ma:displayName="Gestor" ma:internalName="Gestor"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Pozn_x00e1_mka" ma:index="24" nillable="true" ma:displayName="Poznámka" ma:format="Dropdown" ma:internalName="Pozn_x00e1_mka">
      <xsd:simpleType>
        <xsd:restriction base="dms:Note">
          <xsd:maxLength value="255"/>
        </xsd:restriction>
      </xsd:simpleType>
    </xsd:element>
    <xsd:element name="_x0063_oc1" ma:index="25" nillable="true" ma:displayName="Number" ma:internalName="_x0063_oc1">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11bba-83a2-42b3-ba50-f0c0e234bc6c" elementFormDefault="qualified">
    <xsd:import namespace="http://schemas.microsoft.com/office/2006/documentManagement/types"/>
    <xsd:import namespace="http://schemas.microsoft.com/office/infopath/2007/PartnerControls"/>
    <xsd:element name="SharedWithUsers" ma:index="15"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_x0159__x00ed_kazG_x0158__x010d__x00ed_slo xmlns="18863b17-fa08-4f8a-8abe-be01e1685c82">2017/07/p19b</P_x0159__x00ed_kazG_x0158__x010d__x00ed_slo>
    <Gestor xmlns="18863b17-fa08-4f8a-8abe-be01e1685c82">Náměstek pro centrální sbírkotvornou a výstavní činnost</Gestor>
    <_x00da__x010d_innost xmlns="18863b17-fa08-4f8a-8abe-be01e1685c82">2017-07-31T22:00:00+00:00</_x00da__x010d_innost>
    <Popis xmlns="18863b17-fa08-4f8a-8abe-be01e1685c82" xsi:nil="true"/>
    <Oblst xmlns="18863b17-fa08-4f8a-8abe-be01e1685c82" xsi:nil="true"/>
    <Platnost xmlns="18863b17-fa08-4f8a-8abe-be01e1685c82">true</Platnost>
    <Zpracovatel xmlns="18863b17-fa08-4f8a-8abe-be01e1685c82">Stehlík, Michal</Zpracovatel>
    <Pozn_x00e1_mka xmlns="18863b17-fa08-4f8a-8abe-be01e1685c82" xsi:nil="true"/>
    <_x0063_oc1 xmlns="18863b17-fa08-4f8a-8abe-be01e1685c82" xsi:nil="true"/>
  </documentManagement>
</p:properties>
</file>

<file path=customXml/itemProps1.xml><?xml version="1.0" encoding="utf-8"?>
<ds:datastoreItem xmlns:ds="http://schemas.openxmlformats.org/officeDocument/2006/customXml" ds:itemID="{D257D60D-8495-4081-850C-5526DB8F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3b17-fa08-4f8a-8abe-be01e1685c82"/>
    <ds:schemaRef ds:uri="4f211bba-83a2-42b3-ba50-f0c0e234b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66423-0584-4C8B-8239-92C9C9D038A1}">
  <ds:schemaRefs>
    <ds:schemaRef ds:uri="http://schemas.microsoft.com/sharepoint/v3/contenttype/forms"/>
  </ds:schemaRefs>
</ds:datastoreItem>
</file>

<file path=customXml/itemProps3.xml><?xml version="1.0" encoding="utf-8"?>
<ds:datastoreItem xmlns:ds="http://schemas.openxmlformats.org/officeDocument/2006/customXml" ds:itemID="{A007F7E4-DFEA-4D18-B646-6C6267373981}">
  <ds:schemaRefs>
    <ds:schemaRef ds:uri="http://schemas.microsoft.com/office/2006/metadata/properties"/>
    <ds:schemaRef ds:uri="http://schemas.microsoft.com/office/infopath/2007/PartnerControls"/>
    <ds:schemaRef ds:uri="18863b17-fa08-4f8a-8abe-be01e1685c8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1136</Words>
  <Characters>6707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Tousson Jolana</cp:lastModifiedBy>
  <cp:revision>4</cp:revision>
  <dcterms:created xsi:type="dcterms:W3CDTF">2025-07-16T10:24:00Z</dcterms:created>
  <dcterms:modified xsi:type="dcterms:W3CDTF">2025-07-16T10:26:00Z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0x01010029B69CF6EBB7384AB6E90FCF6A2AB09B</vt:lpwstr>
  </property>
</Properties>
</file>