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CA33E" w14:textId="4311B696" w:rsidR="005D738B" w:rsidRPr="00FE23C6" w:rsidRDefault="005D738B" w:rsidP="007137CE">
      <w:pPr>
        <w:spacing w:before="360" w:after="0" w:line="240" w:lineRule="auto"/>
        <w:jc w:val="center"/>
        <w:rPr>
          <w:rFonts w:ascii="Arial" w:hAnsi="Arial" w:cs="Arial"/>
          <w:b/>
          <w:bCs/>
          <w:sz w:val="28"/>
          <w:szCs w:val="28"/>
        </w:rPr>
      </w:pPr>
      <w:r w:rsidRPr="00FE23C6">
        <w:rPr>
          <w:rFonts w:ascii="Arial" w:hAnsi="Arial" w:cs="Arial"/>
          <w:b/>
          <w:bCs/>
          <w:sz w:val="28"/>
          <w:szCs w:val="28"/>
        </w:rPr>
        <w:t xml:space="preserve">SMLOUVA O SPOLUPRÁCI </w:t>
      </w:r>
    </w:p>
    <w:p w14:paraId="2EAF791C" w14:textId="77777777" w:rsidR="005D738B" w:rsidRPr="00FE23C6" w:rsidRDefault="005D738B" w:rsidP="005D738B">
      <w:pPr>
        <w:spacing w:line="240" w:lineRule="auto"/>
        <w:jc w:val="center"/>
        <w:rPr>
          <w:rFonts w:ascii="Arial" w:hAnsi="Arial" w:cs="Arial"/>
          <w:b/>
          <w:bCs/>
          <w:sz w:val="28"/>
          <w:szCs w:val="28"/>
        </w:rPr>
      </w:pPr>
      <w:r w:rsidRPr="00FE23C6">
        <w:rPr>
          <w:rFonts w:ascii="Arial" w:hAnsi="Arial" w:cs="Arial"/>
          <w:b/>
          <w:bCs/>
          <w:sz w:val="28"/>
          <w:szCs w:val="28"/>
        </w:rPr>
        <w:t xml:space="preserve">PŘI REALIZACI </w:t>
      </w:r>
      <w:r>
        <w:rPr>
          <w:rFonts w:ascii="Arial" w:hAnsi="Arial" w:cs="Arial"/>
          <w:b/>
          <w:bCs/>
          <w:sz w:val="28"/>
          <w:szCs w:val="28"/>
        </w:rPr>
        <w:t>KONFERENCE FAB2025</w:t>
      </w:r>
    </w:p>
    <w:p w14:paraId="1CC5FD1E" w14:textId="1F2AC088" w:rsidR="005D738B" w:rsidRPr="005D738B" w:rsidRDefault="005D738B" w:rsidP="005D738B">
      <w:pPr>
        <w:spacing w:line="240" w:lineRule="auto"/>
        <w:jc w:val="center"/>
        <w:rPr>
          <w:rFonts w:asciiTheme="minorHAnsi" w:hAnsiTheme="minorHAnsi" w:cstheme="minorHAnsi"/>
          <w:sz w:val="21"/>
          <w:szCs w:val="21"/>
        </w:rPr>
      </w:pPr>
      <w:r w:rsidRPr="005D738B">
        <w:rPr>
          <w:rFonts w:asciiTheme="minorHAnsi" w:hAnsiTheme="minorHAnsi" w:cstheme="minorHAnsi"/>
          <w:sz w:val="21"/>
          <w:szCs w:val="21"/>
        </w:rPr>
        <w:t xml:space="preserve">uzavřená </w:t>
      </w:r>
      <w:r w:rsidR="00EA276D">
        <w:rPr>
          <w:rFonts w:asciiTheme="minorHAnsi" w:hAnsiTheme="minorHAnsi" w:cstheme="minorHAnsi"/>
          <w:sz w:val="21"/>
          <w:szCs w:val="21"/>
        </w:rPr>
        <w:t xml:space="preserve">níže uvedeného dne, měsíce a roku </w:t>
      </w:r>
      <w:r w:rsidRPr="005D738B">
        <w:rPr>
          <w:rStyle w:val="W3MUZvraznntexttun"/>
          <w:rFonts w:asciiTheme="minorHAnsi" w:hAnsiTheme="minorHAnsi" w:cstheme="minorHAnsi"/>
          <w:b w:val="0"/>
          <w:bCs w:val="0"/>
          <w:sz w:val="21"/>
          <w:szCs w:val="21"/>
        </w:rPr>
        <w:t>v souladu s ustanovením § 1746 odst. 2 zákona č.</w:t>
      </w:r>
      <w:r w:rsidR="000C60E0">
        <w:rPr>
          <w:rStyle w:val="W3MUZvraznntexttun"/>
          <w:rFonts w:asciiTheme="minorHAnsi" w:hAnsiTheme="minorHAnsi" w:cstheme="minorHAnsi"/>
          <w:b w:val="0"/>
          <w:bCs w:val="0"/>
          <w:sz w:val="21"/>
          <w:szCs w:val="21"/>
        </w:rPr>
        <w:t> </w:t>
      </w:r>
      <w:r w:rsidRPr="005D738B">
        <w:rPr>
          <w:rStyle w:val="W3MUZvraznntexttun"/>
          <w:rFonts w:asciiTheme="minorHAnsi" w:hAnsiTheme="minorHAnsi" w:cstheme="minorHAnsi"/>
          <w:b w:val="0"/>
          <w:bCs w:val="0"/>
          <w:sz w:val="21"/>
          <w:szCs w:val="21"/>
        </w:rPr>
        <w:t>89/2012</w:t>
      </w:r>
      <w:r w:rsidR="00EA276D">
        <w:rPr>
          <w:rStyle w:val="W3MUZvraznntexttun"/>
          <w:rFonts w:asciiTheme="minorHAnsi" w:hAnsiTheme="minorHAnsi" w:cstheme="minorHAnsi"/>
          <w:b w:val="0"/>
          <w:bCs w:val="0"/>
          <w:sz w:val="21"/>
          <w:szCs w:val="21"/>
        </w:rPr>
        <w:t> </w:t>
      </w:r>
      <w:r w:rsidRPr="005D738B">
        <w:rPr>
          <w:rStyle w:val="W3MUZvraznntexttun"/>
          <w:rFonts w:asciiTheme="minorHAnsi" w:hAnsiTheme="minorHAnsi" w:cstheme="minorHAnsi"/>
          <w:b w:val="0"/>
          <w:bCs w:val="0"/>
          <w:sz w:val="21"/>
          <w:szCs w:val="21"/>
        </w:rPr>
        <w:t xml:space="preserve">Sb., občanského zákoníku, ve znění pozdějších předpisů (dále jen „občanský zákoník“), </w:t>
      </w:r>
      <w:r w:rsidR="000C60E0">
        <w:rPr>
          <w:rStyle w:val="W3MUZvraznntexttun"/>
          <w:rFonts w:asciiTheme="minorHAnsi" w:hAnsiTheme="minorHAnsi" w:cstheme="minorHAnsi"/>
          <w:b w:val="0"/>
          <w:bCs w:val="0"/>
          <w:sz w:val="21"/>
          <w:szCs w:val="21"/>
        </w:rPr>
        <w:br/>
      </w:r>
      <w:r w:rsidRPr="005D738B">
        <w:rPr>
          <w:rFonts w:asciiTheme="minorHAnsi" w:hAnsiTheme="minorHAnsi" w:cstheme="minorHAnsi"/>
          <w:sz w:val="21"/>
          <w:szCs w:val="21"/>
        </w:rPr>
        <w:t xml:space="preserve">mezi </w:t>
      </w:r>
      <w:r w:rsidR="007137CE">
        <w:rPr>
          <w:rFonts w:asciiTheme="minorHAnsi" w:hAnsiTheme="minorHAnsi" w:cstheme="minorHAnsi"/>
          <w:sz w:val="21"/>
          <w:szCs w:val="21"/>
        </w:rPr>
        <w:t xml:space="preserve">těmito </w:t>
      </w:r>
      <w:r w:rsidRPr="005D738B">
        <w:rPr>
          <w:rFonts w:asciiTheme="minorHAnsi" w:hAnsiTheme="minorHAnsi" w:cstheme="minorHAnsi"/>
          <w:sz w:val="21"/>
          <w:szCs w:val="21"/>
        </w:rPr>
        <w:t>smluvními stranami:</w:t>
      </w:r>
    </w:p>
    <w:p w14:paraId="728C287C" w14:textId="77777777" w:rsidR="005D738B" w:rsidRPr="005D738B" w:rsidRDefault="005D738B" w:rsidP="005D738B">
      <w:pPr>
        <w:spacing w:line="240" w:lineRule="auto"/>
        <w:jc w:val="center"/>
        <w:rPr>
          <w:rFonts w:asciiTheme="minorHAnsi" w:hAnsiTheme="minorHAnsi" w:cstheme="minorHAnsi"/>
          <w:sz w:val="21"/>
          <w:szCs w:val="21"/>
        </w:rPr>
      </w:pPr>
    </w:p>
    <w:p w14:paraId="05FA0CEB" w14:textId="77777777" w:rsidR="005D738B" w:rsidRPr="005D738B" w:rsidRDefault="005D738B" w:rsidP="005D738B">
      <w:pPr>
        <w:pStyle w:val="W3MUZkonOdstavecslovan"/>
        <w:numPr>
          <w:ilvl w:val="0"/>
          <w:numId w:val="0"/>
        </w:numPr>
        <w:spacing w:after="0"/>
        <w:ind w:left="720"/>
        <w:rPr>
          <w:rFonts w:asciiTheme="minorHAnsi" w:hAnsiTheme="minorHAnsi" w:cstheme="minorHAnsi"/>
          <w:b/>
          <w:bCs/>
          <w:sz w:val="21"/>
          <w:szCs w:val="21"/>
        </w:rPr>
      </w:pPr>
      <w:r w:rsidRPr="005D738B">
        <w:rPr>
          <w:rFonts w:asciiTheme="minorHAnsi" w:hAnsiTheme="minorHAnsi" w:cstheme="minorHAnsi"/>
          <w:b/>
          <w:bCs/>
          <w:sz w:val="21"/>
          <w:szCs w:val="21"/>
        </w:rPr>
        <w:t>Vysoké učení technické v Brně</w:t>
      </w:r>
    </w:p>
    <w:p w14:paraId="64CE4E30" w14:textId="77777777" w:rsidR="005D738B" w:rsidRPr="005D738B" w:rsidRDefault="005D738B" w:rsidP="005D738B">
      <w:pPr>
        <w:pStyle w:val="W3MUZkonOdstavecslovan"/>
        <w:numPr>
          <w:ilvl w:val="0"/>
          <w:numId w:val="0"/>
        </w:numPr>
        <w:spacing w:after="0"/>
        <w:ind w:left="720"/>
        <w:rPr>
          <w:rStyle w:val="W3MUZvraznntexttun"/>
          <w:rFonts w:asciiTheme="minorHAnsi" w:hAnsiTheme="minorHAnsi" w:cstheme="minorHAnsi"/>
          <w:b w:val="0"/>
          <w:bCs w:val="0"/>
          <w:sz w:val="21"/>
          <w:szCs w:val="21"/>
        </w:rPr>
      </w:pPr>
      <w:r w:rsidRPr="005D738B">
        <w:rPr>
          <w:rFonts w:asciiTheme="minorHAnsi" w:hAnsiTheme="minorHAnsi" w:cstheme="minorHAnsi"/>
          <w:sz w:val="21"/>
          <w:szCs w:val="21"/>
        </w:rPr>
        <w:t>se sídlem Antonínská 548/1, 602 00, Brno, Česká republika</w:t>
      </w:r>
    </w:p>
    <w:p w14:paraId="599A77D4" w14:textId="77777777" w:rsidR="005D738B" w:rsidRPr="005D738B" w:rsidRDefault="005D738B" w:rsidP="005D738B">
      <w:pPr>
        <w:pStyle w:val="W3MUZkonOdstavecslovan"/>
        <w:numPr>
          <w:ilvl w:val="0"/>
          <w:numId w:val="0"/>
        </w:numPr>
        <w:tabs>
          <w:tab w:val="left" w:pos="7371"/>
        </w:tabs>
        <w:spacing w:after="0"/>
        <w:ind w:left="709"/>
        <w:rPr>
          <w:rStyle w:val="W3MUZvraznntexttun"/>
          <w:rFonts w:asciiTheme="minorHAnsi" w:hAnsiTheme="minorHAnsi" w:cstheme="minorHAnsi"/>
          <w:b w:val="0"/>
          <w:bCs w:val="0"/>
          <w:sz w:val="21"/>
          <w:szCs w:val="21"/>
        </w:rPr>
      </w:pPr>
      <w:r w:rsidRPr="005D738B">
        <w:rPr>
          <w:rStyle w:val="W3MUZvraznntexttun"/>
          <w:rFonts w:asciiTheme="minorHAnsi" w:hAnsiTheme="minorHAnsi" w:cstheme="minorHAnsi"/>
          <w:b w:val="0"/>
          <w:bCs w:val="0"/>
          <w:sz w:val="21"/>
          <w:szCs w:val="21"/>
        </w:rPr>
        <w:t>IČO: 00216305, DIČ: CZ00216305</w:t>
      </w:r>
    </w:p>
    <w:p w14:paraId="15F3EB8A" w14:textId="77777777" w:rsidR="005D738B" w:rsidRPr="005D738B" w:rsidRDefault="005D738B" w:rsidP="005D738B">
      <w:pPr>
        <w:pStyle w:val="W3MUZkonOdstavecslovan"/>
        <w:numPr>
          <w:ilvl w:val="0"/>
          <w:numId w:val="0"/>
        </w:numPr>
        <w:tabs>
          <w:tab w:val="left" w:pos="7371"/>
        </w:tabs>
        <w:spacing w:after="0"/>
        <w:ind w:left="709"/>
        <w:rPr>
          <w:rStyle w:val="W3MUZvraznntexttun"/>
          <w:rFonts w:asciiTheme="minorHAnsi" w:hAnsiTheme="minorHAnsi" w:cstheme="minorHAnsi"/>
          <w:b w:val="0"/>
          <w:bCs w:val="0"/>
          <w:sz w:val="21"/>
          <w:szCs w:val="21"/>
        </w:rPr>
      </w:pPr>
      <w:r w:rsidRPr="005D738B">
        <w:rPr>
          <w:rStyle w:val="W3MUZvraznntexttun"/>
          <w:rFonts w:asciiTheme="minorHAnsi" w:hAnsiTheme="minorHAnsi" w:cstheme="minorHAnsi"/>
          <w:b w:val="0"/>
          <w:bCs w:val="0"/>
          <w:sz w:val="21"/>
          <w:szCs w:val="21"/>
        </w:rPr>
        <w:t>ID datové schránky: yb9j9by</w:t>
      </w:r>
    </w:p>
    <w:p w14:paraId="499FD9B6" w14:textId="77777777" w:rsidR="005D738B" w:rsidRPr="005D738B" w:rsidRDefault="005D738B" w:rsidP="005D738B">
      <w:pPr>
        <w:pStyle w:val="W3MUZkonOdstavecslovan"/>
        <w:numPr>
          <w:ilvl w:val="0"/>
          <w:numId w:val="0"/>
        </w:numPr>
        <w:tabs>
          <w:tab w:val="left" w:pos="7371"/>
        </w:tabs>
        <w:spacing w:after="0"/>
        <w:ind w:left="709"/>
        <w:rPr>
          <w:rStyle w:val="W3MUZvraznntexttun"/>
          <w:rFonts w:asciiTheme="minorHAnsi" w:hAnsiTheme="minorHAnsi" w:cstheme="minorHAnsi"/>
          <w:b w:val="0"/>
          <w:bCs w:val="0"/>
          <w:sz w:val="21"/>
          <w:szCs w:val="21"/>
        </w:rPr>
      </w:pPr>
      <w:r w:rsidRPr="005D738B">
        <w:rPr>
          <w:rStyle w:val="W3MUZvraznntexttun"/>
          <w:rFonts w:asciiTheme="minorHAnsi" w:hAnsiTheme="minorHAnsi" w:cstheme="minorHAnsi"/>
          <w:b w:val="0"/>
          <w:bCs w:val="0"/>
          <w:sz w:val="21"/>
          <w:szCs w:val="21"/>
        </w:rPr>
        <w:t>zastoupena Mgr. Ing. Danielou Němcovou, kvestorkou</w:t>
      </w:r>
    </w:p>
    <w:p w14:paraId="146FE706" w14:textId="77777777" w:rsidR="005D738B" w:rsidRPr="005D738B" w:rsidRDefault="005D738B" w:rsidP="005D738B">
      <w:pPr>
        <w:pStyle w:val="W3MUZkonOdstavecslovan"/>
        <w:numPr>
          <w:ilvl w:val="0"/>
          <w:numId w:val="0"/>
        </w:numPr>
        <w:tabs>
          <w:tab w:val="left" w:pos="7371"/>
        </w:tabs>
        <w:spacing w:after="0"/>
        <w:ind w:left="709"/>
        <w:rPr>
          <w:rStyle w:val="W3MUZvraznntexttun"/>
          <w:rFonts w:asciiTheme="minorHAnsi" w:hAnsiTheme="minorHAnsi" w:cstheme="minorHAnsi"/>
          <w:b w:val="0"/>
          <w:bCs w:val="0"/>
          <w:sz w:val="21"/>
          <w:szCs w:val="21"/>
        </w:rPr>
      </w:pPr>
      <w:r w:rsidRPr="005D738B">
        <w:rPr>
          <w:rStyle w:val="W3MUZvraznntexttun"/>
          <w:rFonts w:asciiTheme="minorHAnsi" w:hAnsiTheme="minorHAnsi" w:cstheme="minorHAnsi"/>
          <w:b w:val="0"/>
          <w:bCs w:val="0"/>
          <w:sz w:val="21"/>
          <w:szCs w:val="21"/>
        </w:rPr>
        <w:t>veřejná vysoká škola – nezapisuje se do obchodního rejstříku</w:t>
      </w:r>
    </w:p>
    <w:p w14:paraId="23FE84BB" w14:textId="58D58956" w:rsidR="005D738B" w:rsidRPr="005D738B" w:rsidRDefault="005D738B" w:rsidP="005D738B">
      <w:pPr>
        <w:pStyle w:val="W3MUZkonOdstavecslovan"/>
        <w:numPr>
          <w:ilvl w:val="0"/>
          <w:numId w:val="0"/>
        </w:numPr>
        <w:tabs>
          <w:tab w:val="left" w:pos="7371"/>
        </w:tabs>
        <w:spacing w:after="0"/>
        <w:ind w:left="709"/>
        <w:rPr>
          <w:rStyle w:val="W3MUZvraznntexttun"/>
          <w:rFonts w:asciiTheme="minorHAnsi" w:hAnsiTheme="minorHAnsi" w:cstheme="minorHAnsi"/>
          <w:b w:val="0"/>
          <w:bCs w:val="0"/>
          <w:sz w:val="21"/>
          <w:szCs w:val="21"/>
        </w:rPr>
      </w:pPr>
      <w:r w:rsidRPr="005D738B">
        <w:rPr>
          <w:rStyle w:val="W3MUZvraznntexttun"/>
          <w:rFonts w:asciiTheme="minorHAnsi" w:hAnsiTheme="minorHAnsi" w:cstheme="minorHAnsi"/>
          <w:b w:val="0"/>
          <w:bCs w:val="0"/>
          <w:sz w:val="21"/>
          <w:szCs w:val="21"/>
        </w:rPr>
        <w:t xml:space="preserve">bankovní spojení: </w:t>
      </w:r>
      <w:r w:rsidR="0054074D" w:rsidRPr="0054074D">
        <w:rPr>
          <w:rStyle w:val="W3MUZvraznntexttun"/>
          <w:rFonts w:asciiTheme="minorHAnsi" w:hAnsiTheme="minorHAnsi" w:cstheme="minorHAnsi"/>
          <w:b w:val="0"/>
          <w:bCs w:val="0"/>
          <w:sz w:val="21"/>
          <w:szCs w:val="21"/>
        </w:rPr>
        <w:t>111043273/0300</w:t>
      </w:r>
    </w:p>
    <w:p w14:paraId="7636D292" w14:textId="77777777" w:rsidR="005D738B" w:rsidRPr="005D738B" w:rsidRDefault="005D738B" w:rsidP="005D738B">
      <w:pPr>
        <w:pStyle w:val="W3MUZkonOdstavecslovan"/>
        <w:numPr>
          <w:ilvl w:val="0"/>
          <w:numId w:val="0"/>
        </w:numPr>
        <w:tabs>
          <w:tab w:val="left" w:pos="7371"/>
        </w:tabs>
        <w:spacing w:after="0"/>
        <w:ind w:left="709"/>
        <w:rPr>
          <w:rStyle w:val="W3MUZvraznntexttun"/>
          <w:rFonts w:asciiTheme="minorHAnsi" w:hAnsiTheme="minorHAnsi" w:cstheme="minorHAnsi"/>
          <w:b w:val="0"/>
          <w:bCs w:val="0"/>
          <w:sz w:val="21"/>
          <w:szCs w:val="21"/>
        </w:rPr>
      </w:pPr>
      <w:r w:rsidRPr="005D738B">
        <w:rPr>
          <w:rStyle w:val="W3MUZvraznntexttun"/>
          <w:rFonts w:asciiTheme="minorHAnsi" w:hAnsiTheme="minorHAnsi" w:cstheme="minorHAnsi"/>
          <w:b w:val="0"/>
          <w:bCs w:val="0"/>
          <w:sz w:val="21"/>
          <w:szCs w:val="21"/>
        </w:rPr>
        <w:t>(dále jen „VUT“)</w:t>
      </w:r>
    </w:p>
    <w:p w14:paraId="303926AC" w14:textId="77777777" w:rsidR="005D738B" w:rsidRPr="005D738B" w:rsidRDefault="005D738B" w:rsidP="005D738B">
      <w:pPr>
        <w:pStyle w:val="W3MUZkonOdstavecslovan"/>
        <w:numPr>
          <w:ilvl w:val="0"/>
          <w:numId w:val="0"/>
        </w:numPr>
        <w:tabs>
          <w:tab w:val="left" w:pos="7371"/>
        </w:tabs>
        <w:spacing w:after="0"/>
        <w:rPr>
          <w:rStyle w:val="W3MUZvraznntexttun"/>
          <w:rFonts w:asciiTheme="minorHAnsi" w:hAnsiTheme="minorHAnsi" w:cstheme="minorHAnsi"/>
          <w:b w:val="0"/>
          <w:bCs w:val="0"/>
          <w:sz w:val="21"/>
          <w:szCs w:val="21"/>
        </w:rPr>
      </w:pPr>
    </w:p>
    <w:p w14:paraId="1B8D633D" w14:textId="77777777" w:rsidR="005D738B" w:rsidRPr="005D738B" w:rsidRDefault="005D738B" w:rsidP="005D738B">
      <w:pPr>
        <w:pStyle w:val="W3MUZkonOdstavecslovan"/>
        <w:numPr>
          <w:ilvl w:val="0"/>
          <w:numId w:val="0"/>
        </w:numPr>
        <w:tabs>
          <w:tab w:val="left" w:pos="7371"/>
        </w:tabs>
        <w:spacing w:after="0"/>
        <w:ind w:left="709"/>
        <w:rPr>
          <w:rStyle w:val="W3MUZvraznntexttun"/>
          <w:rFonts w:asciiTheme="minorHAnsi" w:hAnsiTheme="minorHAnsi" w:cstheme="minorHAnsi"/>
          <w:b w:val="0"/>
          <w:bCs w:val="0"/>
          <w:sz w:val="21"/>
          <w:szCs w:val="21"/>
        </w:rPr>
      </w:pPr>
      <w:r w:rsidRPr="005D738B">
        <w:rPr>
          <w:rStyle w:val="W3MUZvraznntexttun"/>
          <w:rFonts w:asciiTheme="minorHAnsi" w:hAnsiTheme="minorHAnsi" w:cstheme="minorHAnsi"/>
          <w:sz w:val="21"/>
          <w:szCs w:val="21"/>
        </w:rPr>
        <w:t>a</w:t>
      </w:r>
    </w:p>
    <w:p w14:paraId="1A24CAF8" w14:textId="77777777" w:rsidR="005D738B" w:rsidRPr="005D738B" w:rsidRDefault="005D738B" w:rsidP="005D738B">
      <w:pPr>
        <w:pStyle w:val="W3MUZkonOdstavecslovan"/>
        <w:numPr>
          <w:ilvl w:val="0"/>
          <w:numId w:val="0"/>
        </w:numPr>
        <w:tabs>
          <w:tab w:val="left" w:pos="709"/>
        </w:tabs>
        <w:spacing w:after="0"/>
        <w:rPr>
          <w:rStyle w:val="W3MUZvraznntexttun"/>
          <w:rFonts w:asciiTheme="minorHAnsi" w:hAnsiTheme="minorHAnsi" w:cstheme="minorHAnsi"/>
          <w:sz w:val="21"/>
          <w:szCs w:val="21"/>
        </w:rPr>
      </w:pPr>
    </w:p>
    <w:p w14:paraId="108B3B3A" w14:textId="77777777" w:rsidR="005D738B" w:rsidRPr="005D738B" w:rsidRDefault="005D738B" w:rsidP="005D738B">
      <w:pPr>
        <w:pStyle w:val="W3MUZkonOdstavecslovan"/>
        <w:numPr>
          <w:ilvl w:val="0"/>
          <w:numId w:val="0"/>
        </w:numPr>
        <w:spacing w:after="0"/>
        <w:ind w:left="720"/>
        <w:rPr>
          <w:rStyle w:val="W3MUZvraznntexttun"/>
          <w:rFonts w:asciiTheme="minorHAnsi" w:hAnsiTheme="minorHAnsi" w:cstheme="minorHAnsi"/>
          <w:sz w:val="21"/>
          <w:szCs w:val="21"/>
        </w:rPr>
      </w:pPr>
      <w:r w:rsidRPr="005D738B">
        <w:rPr>
          <w:rStyle w:val="W3MUZvraznntexttun"/>
          <w:rFonts w:asciiTheme="minorHAnsi" w:hAnsiTheme="minorHAnsi" w:cstheme="minorHAnsi"/>
          <w:sz w:val="21"/>
          <w:szCs w:val="21"/>
        </w:rPr>
        <w:t>Make more s.r.o.</w:t>
      </w:r>
    </w:p>
    <w:p w14:paraId="486BDD36" w14:textId="77777777" w:rsidR="005D738B" w:rsidRPr="00554F09" w:rsidRDefault="005D738B" w:rsidP="005D738B">
      <w:pPr>
        <w:pStyle w:val="W3MUZkonOdstavecslovan"/>
        <w:numPr>
          <w:ilvl w:val="0"/>
          <w:numId w:val="0"/>
        </w:numPr>
        <w:tabs>
          <w:tab w:val="left" w:pos="7371"/>
        </w:tabs>
        <w:spacing w:after="0"/>
        <w:ind w:left="709"/>
        <w:rPr>
          <w:rStyle w:val="W3MUZvraznntexttun"/>
          <w:rFonts w:asciiTheme="minorHAnsi" w:hAnsiTheme="minorHAnsi" w:cstheme="minorHAnsi"/>
          <w:b w:val="0"/>
          <w:bCs w:val="0"/>
          <w:sz w:val="21"/>
          <w:szCs w:val="21"/>
        </w:rPr>
      </w:pPr>
      <w:r w:rsidRPr="005D738B">
        <w:rPr>
          <w:rStyle w:val="W3MUZvraznntexttun"/>
          <w:rFonts w:asciiTheme="minorHAnsi" w:hAnsiTheme="minorHAnsi" w:cstheme="minorHAnsi"/>
          <w:b w:val="0"/>
          <w:bCs w:val="0"/>
          <w:sz w:val="21"/>
          <w:szCs w:val="21"/>
        </w:rPr>
        <w:t xml:space="preserve">se sídlem </w:t>
      </w:r>
      <w:r w:rsidRPr="00554F09">
        <w:rPr>
          <w:rStyle w:val="W3MUZvraznntexttun"/>
          <w:rFonts w:asciiTheme="minorHAnsi" w:hAnsiTheme="minorHAnsi" w:cstheme="minorHAnsi"/>
          <w:b w:val="0"/>
          <w:bCs w:val="0"/>
          <w:sz w:val="21"/>
          <w:szCs w:val="21"/>
        </w:rPr>
        <w:t>Partyzánská 18/23, 170 00, Praha, Česká republika</w:t>
      </w:r>
    </w:p>
    <w:p w14:paraId="6D1242D9" w14:textId="0E8316DE" w:rsidR="005D738B" w:rsidRPr="00554F09" w:rsidRDefault="005D738B" w:rsidP="005D738B">
      <w:pPr>
        <w:pStyle w:val="W3MUZkonOdstavecslovan"/>
        <w:numPr>
          <w:ilvl w:val="0"/>
          <w:numId w:val="0"/>
        </w:numPr>
        <w:tabs>
          <w:tab w:val="left" w:pos="7371"/>
        </w:tabs>
        <w:spacing w:after="0"/>
        <w:ind w:left="709"/>
        <w:rPr>
          <w:rStyle w:val="W3MUZvraznntexttun"/>
          <w:rFonts w:asciiTheme="minorHAnsi" w:hAnsiTheme="minorHAnsi" w:cstheme="minorHAnsi"/>
          <w:b w:val="0"/>
          <w:bCs w:val="0"/>
          <w:sz w:val="21"/>
          <w:szCs w:val="21"/>
        </w:rPr>
      </w:pPr>
      <w:r w:rsidRPr="00554F09">
        <w:rPr>
          <w:rStyle w:val="W3MUZvraznntexttun"/>
          <w:rFonts w:asciiTheme="minorHAnsi" w:hAnsiTheme="minorHAnsi" w:cstheme="minorHAnsi"/>
          <w:b w:val="0"/>
          <w:bCs w:val="0"/>
          <w:sz w:val="21"/>
          <w:szCs w:val="21"/>
        </w:rPr>
        <w:t>IČO: 07023987, DIČ: CZ07023987</w:t>
      </w:r>
    </w:p>
    <w:p w14:paraId="5610F91F" w14:textId="49F7DE67" w:rsidR="00D67B5A" w:rsidRPr="00554F09" w:rsidRDefault="00D67B5A" w:rsidP="005D738B">
      <w:pPr>
        <w:pStyle w:val="W3MUZkonOdstavecslovan"/>
        <w:numPr>
          <w:ilvl w:val="0"/>
          <w:numId w:val="0"/>
        </w:numPr>
        <w:tabs>
          <w:tab w:val="left" w:pos="7371"/>
        </w:tabs>
        <w:spacing w:after="0"/>
        <w:ind w:left="709"/>
        <w:rPr>
          <w:rStyle w:val="W3MUZvraznntexttun"/>
          <w:rFonts w:asciiTheme="minorHAnsi" w:hAnsiTheme="minorHAnsi" w:cstheme="minorHAnsi"/>
          <w:b w:val="0"/>
          <w:bCs w:val="0"/>
          <w:sz w:val="21"/>
          <w:szCs w:val="21"/>
        </w:rPr>
      </w:pPr>
      <w:r w:rsidRPr="00554F09">
        <w:rPr>
          <w:rStyle w:val="W3MUZvraznntexttun"/>
          <w:rFonts w:asciiTheme="minorHAnsi" w:hAnsiTheme="minorHAnsi" w:cstheme="minorHAnsi"/>
          <w:b w:val="0"/>
          <w:bCs w:val="0"/>
          <w:sz w:val="21"/>
          <w:szCs w:val="21"/>
        </w:rPr>
        <w:t>Plátce DPH: ano</w:t>
      </w:r>
    </w:p>
    <w:p w14:paraId="709B5DB0" w14:textId="77777777" w:rsidR="005D738B" w:rsidRPr="005D738B" w:rsidRDefault="005D738B" w:rsidP="005D738B">
      <w:pPr>
        <w:pStyle w:val="W3MUZkonOdstavecslovan"/>
        <w:numPr>
          <w:ilvl w:val="0"/>
          <w:numId w:val="0"/>
        </w:numPr>
        <w:tabs>
          <w:tab w:val="left" w:pos="7371"/>
        </w:tabs>
        <w:spacing w:after="0"/>
        <w:ind w:left="709"/>
        <w:rPr>
          <w:rStyle w:val="W3MUZvraznntexttun"/>
          <w:rFonts w:asciiTheme="minorHAnsi" w:hAnsiTheme="minorHAnsi" w:cstheme="minorHAnsi"/>
          <w:b w:val="0"/>
          <w:bCs w:val="0"/>
          <w:sz w:val="21"/>
          <w:szCs w:val="21"/>
        </w:rPr>
      </w:pPr>
      <w:r w:rsidRPr="00554F09">
        <w:rPr>
          <w:rStyle w:val="W3MUZvraznntexttun"/>
          <w:rFonts w:asciiTheme="minorHAnsi" w:hAnsiTheme="minorHAnsi" w:cstheme="minorHAnsi"/>
          <w:b w:val="0"/>
          <w:bCs w:val="0"/>
          <w:sz w:val="21"/>
          <w:szCs w:val="21"/>
        </w:rPr>
        <w:t>ID datové schrán</w:t>
      </w:r>
      <w:r w:rsidRPr="005D738B">
        <w:rPr>
          <w:rStyle w:val="W3MUZvraznntexttun"/>
          <w:rFonts w:asciiTheme="minorHAnsi" w:hAnsiTheme="minorHAnsi" w:cstheme="minorHAnsi"/>
          <w:b w:val="0"/>
          <w:bCs w:val="0"/>
          <w:sz w:val="21"/>
          <w:szCs w:val="21"/>
        </w:rPr>
        <w:t>ky: ghp698k</w:t>
      </w:r>
    </w:p>
    <w:p w14:paraId="136627A5" w14:textId="77777777" w:rsidR="005D738B" w:rsidRPr="005D738B" w:rsidRDefault="005D738B" w:rsidP="005D738B">
      <w:pPr>
        <w:pStyle w:val="W3MUZkonOdstavecslovan"/>
        <w:numPr>
          <w:ilvl w:val="0"/>
          <w:numId w:val="0"/>
        </w:numPr>
        <w:tabs>
          <w:tab w:val="left" w:pos="7371"/>
        </w:tabs>
        <w:spacing w:after="0"/>
        <w:ind w:left="709"/>
        <w:rPr>
          <w:rStyle w:val="W3MUZvraznntexttun"/>
          <w:rFonts w:asciiTheme="minorHAnsi" w:hAnsiTheme="minorHAnsi" w:cstheme="minorHAnsi"/>
          <w:b w:val="0"/>
          <w:bCs w:val="0"/>
          <w:sz w:val="21"/>
          <w:szCs w:val="21"/>
        </w:rPr>
      </w:pPr>
      <w:r w:rsidRPr="005D738B">
        <w:rPr>
          <w:rStyle w:val="W3MUZvraznntexttun"/>
          <w:rFonts w:asciiTheme="minorHAnsi" w:hAnsiTheme="minorHAnsi" w:cstheme="minorHAnsi"/>
          <w:b w:val="0"/>
          <w:bCs w:val="0"/>
          <w:sz w:val="21"/>
          <w:szCs w:val="21"/>
        </w:rPr>
        <w:t>zastoupená Vojtěchem Kolaříkem, jednatelem</w:t>
      </w:r>
    </w:p>
    <w:p w14:paraId="510B9E69" w14:textId="2CDEE619" w:rsidR="005D738B" w:rsidRPr="005D738B" w:rsidRDefault="005D738B" w:rsidP="005D738B">
      <w:pPr>
        <w:pStyle w:val="W3MUZkonOdstavecslovan"/>
        <w:numPr>
          <w:ilvl w:val="0"/>
          <w:numId w:val="0"/>
        </w:numPr>
        <w:tabs>
          <w:tab w:val="left" w:pos="7371"/>
        </w:tabs>
        <w:spacing w:after="0"/>
        <w:ind w:left="709"/>
        <w:rPr>
          <w:rFonts w:asciiTheme="minorHAnsi" w:hAnsiTheme="minorHAnsi" w:cstheme="minorHAnsi"/>
          <w:sz w:val="21"/>
          <w:szCs w:val="21"/>
        </w:rPr>
      </w:pPr>
      <w:r w:rsidRPr="005D738B">
        <w:rPr>
          <w:rFonts w:asciiTheme="minorHAnsi" w:hAnsiTheme="minorHAnsi" w:cstheme="minorHAnsi"/>
          <w:sz w:val="21"/>
          <w:szCs w:val="21"/>
        </w:rPr>
        <w:t xml:space="preserve">zapsána v obchodním rejstříku vedeném Městským soudem v Praze, </w:t>
      </w:r>
      <w:r w:rsidR="00C13518">
        <w:rPr>
          <w:rFonts w:asciiTheme="minorHAnsi" w:hAnsiTheme="minorHAnsi" w:cstheme="minorHAnsi"/>
          <w:sz w:val="21"/>
          <w:szCs w:val="21"/>
        </w:rPr>
        <w:t>sp. zn.</w:t>
      </w:r>
      <w:r w:rsidRPr="005D738B">
        <w:rPr>
          <w:rFonts w:asciiTheme="minorHAnsi" w:hAnsiTheme="minorHAnsi" w:cstheme="minorHAnsi"/>
          <w:sz w:val="21"/>
          <w:szCs w:val="21"/>
        </w:rPr>
        <w:t xml:space="preserve"> C 293255</w:t>
      </w:r>
    </w:p>
    <w:p w14:paraId="45C90832" w14:textId="77777777" w:rsidR="005D738B" w:rsidRPr="005D738B" w:rsidRDefault="005D738B" w:rsidP="005D738B">
      <w:pPr>
        <w:pStyle w:val="W3MUZkonOdstavecslovan"/>
        <w:numPr>
          <w:ilvl w:val="0"/>
          <w:numId w:val="0"/>
        </w:numPr>
        <w:tabs>
          <w:tab w:val="left" w:pos="7371"/>
        </w:tabs>
        <w:spacing w:after="0"/>
        <w:ind w:left="709"/>
        <w:rPr>
          <w:rStyle w:val="W3MUZvraznntexttun"/>
          <w:rFonts w:asciiTheme="minorHAnsi" w:hAnsiTheme="minorHAnsi" w:cstheme="minorHAnsi"/>
          <w:b w:val="0"/>
          <w:bCs w:val="0"/>
          <w:sz w:val="21"/>
          <w:szCs w:val="21"/>
        </w:rPr>
      </w:pPr>
      <w:r w:rsidRPr="005D738B">
        <w:rPr>
          <w:rFonts w:asciiTheme="minorHAnsi" w:hAnsiTheme="minorHAnsi" w:cstheme="minorHAnsi"/>
          <w:snapToGrid w:val="0"/>
          <w:sz w:val="21"/>
          <w:szCs w:val="21"/>
        </w:rPr>
        <w:t>bankovní spojení: č. ú. 283090885/0300</w:t>
      </w:r>
    </w:p>
    <w:p w14:paraId="4C4C4F23" w14:textId="44E49EF1" w:rsidR="005D738B" w:rsidRDefault="005D738B" w:rsidP="005D738B">
      <w:pPr>
        <w:pStyle w:val="Bezmezer"/>
        <w:rPr>
          <w:rStyle w:val="W3MUZvraznntexttun"/>
          <w:rFonts w:asciiTheme="minorHAnsi" w:hAnsiTheme="minorHAnsi" w:cstheme="minorHAnsi"/>
          <w:b w:val="0"/>
          <w:bCs w:val="0"/>
          <w:sz w:val="21"/>
          <w:szCs w:val="21"/>
        </w:rPr>
      </w:pPr>
      <w:r w:rsidRPr="005D738B">
        <w:rPr>
          <w:rStyle w:val="W3MUZvraznntexttun"/>
          <w:rFonts w:asciiTheme="minorHAnsi" w:hAnsiTheme="minorHAnsi" w:cstheme="minorHAnsi"/>
          <w:b w:val="0"/>
          <w:bCs w:val="0"/>
          <w:sz w:val="21"/>
          <w:szCs w:val="21"/>
        </w:rPr>
        <w:t xml:space="preserve">          </w:t>
      </w:r>
      <w:r w:rsidRPr="005D738B">
        <w:rPr>
          <w:rStyle w:val="W3MUZvraznntexttun"/>
          <w:rFonts w:asciiTheme="minorHAnsi" w:hAnsiTheme="minorHAnsi" w:cstheme="minorHAnsi"/>
          <w:b w:val="0"/>
          <w:bCs w:val="0"/>
          <w:sz w:val="21"/>
          <w:szCs w:val="21"/>
        </w:rPr>
        <w:tab/>
        <w:t xml:space="preserve">(dále jen „Pořadatel“) </w:t>
      </w:r>
    </w:p>
    <w:p w14:paraId="11B25B98" w14:textId="77777777" w:rsidR="00EA276D" w:rsidRPr="005D738B" w:rsidRDefault="00EA276D" w:rsidP="005D738B">
      <w:pPr>
        <w:pStyle w:val="Bezmezer"/>
        <w:rPr>
          <w:rStyle w:val="W3MUZvraznntexttun"/>
          <w:rFonts w:asciiTheme="minorHAnsi" w:hAnsiTheme="minorHAnsi" w:cstheme="minorHAnsi"/>
          <w:sz w:val="21"/>
          <w:szCs w:val="21"/>
        </w:rPr>
      </w:pPr>
    </w:p>
    <w:p w14:paraId="2684DDEA" w14:textId="77777777" w:rsidR="005D738B" w:rsidRPr="005D738B" w:rsidRDefault="005D738B" w:rsidP="0084591A">
      <w:pPr>
        <w:pStyle w:val="Odstavecseseznamem"/>
        <w:numPr>
          <w:ilvl w:val="0"/>
          <w:numId w:val="3"/>
        </w:numPr>
        <w:spacing w:after="0" w:line="240" w:lineRule="auto"/>
        <w:ind w:left="357" w:hanging="357"/>
        <w:jc w:val="center"/>
        <w:rPr>
          <w:rFonts w:asciiTheme="minorHAnsi" w:hAnsiTheme="minorHAnsi" w:cstheme="minorHAnsi"/>
          <w:b/>
          <w:bCs/>
        </w:rPr>
      </w:pPr>
    </w:p>
    <w:p w14:paraId="52421892" w14:textId="77777777" w:rsidR="005D738B" w:rsidRPr="005D738B" w:rsidRDefault="005D738B" w:rsidP="005D738B">
      <w:pPr>
        <w:spacing w:after="120" w:line="240" w:lineRule="auto"/>
        <w:contextualSpacing/>
        <w:jc w:val="center"/>
        <w:rPr>
          <w:rFonts w:asciiTheme="minorHAnsi" w:hAnsiTheme="minorHAnsi" w:cstheme="minorHAnsi"/>
          <w:b/>
          <w:bCs/>
          <w:sz w:val="21"/>
          <w:szCs w:val="21"/>
        </w:rPr>
      </w:pPr>
      <w:r w:rsidRPr="005D738B">
        <w:rPr>
          <w:rFonts w:asciiTheme="minorHAnsi" w:hAnsiTheme="minorHAnsi" w:cstheme="minorHAnsi"/>
          <w:b/>
          <w:bCs/>
          <w:sz w:val="21"/>
          <w:szCs w:val="21"/>
        </w:rPr>
        <w:t>Východiska a účel smlouvy</w:t>
      </w:r>
    </w:p>
    <w:p w14:paraId="4CB58C94" w14:textId="519EF05A" w:rsidR="005D738B" w:rsidRPr="00554F09" w:rsidRDefault="005D738B" w:rsidP="005D738B">
      <w:pPr>
        <w:pStyle w:val="Odstavecseseznamem"/>
        <w:numPr>
          <w:ilvl w:val="1"/>
          <w:numId w:val="4"/>
        </w:numPr>
        <w:spacing w:after="120" w:line="240" w:lineRule="auto"/>
        <w:ind w:left="714" w:hanging="357"/>
        <w:jc w:val="both"/>
        <w:rPr>
          <w:rFonts w:asciiTheme="minorHAnsi" w:hAnsiTheme="minorHAnsi" w:cstheme="minorHAnsi"/>
        </w:rPr>
      </w:pPr>
      <w:r w:rsidRPr="00554F09">
        <w:rPr>
          <w:rFonts w:asciiTheme="minorHAnsi" w:hAnsiTheme="minorHAnsi" w:cstheme="minorHAnsi"/>
        </w:rPr>
        <w:t xml:space="preserve">Pořadatel organizuje </w:t>
      </w:r>
      <w:r w:rsidRPr="00554F09">
        <w:rPr>
          <w:rFonts w:asciiTheme="minorHAnsi" w:hAnsiTheme="minorHAnsi" w:cstheme="minorHAnsi"/>
          <w:b/>
        </w:rPr>
        <w:t xml:space="preserve">mezinárodní konferenci inovátorů </w:t>
      </w:r>
      <w:r w:rsidR="008977C6">
        <w:rPr>
          <w:rFonts w:asciiTheme="minorHAnsi" w:hAnsiTheme="minorHAnsi" w:cstheme="minorHAnsi"/>
          <w:b/>
        </w:rPr>
        <w:t xml:space="preserve">FAB25 </w:t>
      </w:r>
      <w:proofErr w:type="spellStart"/>
      <w:r w:rsidR="008977C6">
        <w:rPr>
          <w:rFonts w:asciiTheme="minorHAnsi" w:hAnsiTheme="minorHAnsi" w:cstheme="minorHAnsi"/>
          <w:b/>
        </w:rPr>
        <w:t>Czechia</w:t>
      </w:r>
      <w:proofErr w:type="spellEnd"/>
      <w:r w:rsidRPr="00554F09">
        <w:rPr>
          <w:rFonts w:asciiTheme="minorHAnsi" w:hAnsiTheme="minorHAnsi" w:cstheme="minorHAnsi"/>
          <w:b/>
        </w:rPr>
        <w:t xml:space="preserve"> v termínu od 4. 7. 2025 do 11. 7. 2025 v Brně a v Praze</w:t>
      </w:r>
      <w:r w:rsidRPr="00554F09">
        <w:rPr>
          <w:rFonts w:asciiTheme="minorHAnsi" w:hAnsiTheme="minorHAnsi" w:cstheme="minorHAnsi"/>
        </w:rPr>
        <w:t xml:space="preserve"> (dále jen „Konference“). </w:t>
      </w:r>
    </w:p>
    <w:p w14:paraId="6BDEE70D" w14:textId="24830219" w:rsidR="005D738B" w:rsidRPr="00554F09" w:rsidRDefault="005D738B" w:rsidP="005D738B">
      <w:pPr>
        <w:pStyle w:val="Odstavecseseznamem"/>
        <w:numPr>
          <w:ilvl w:val="1"/>
          <w:numId w:val="4"/>
        </w:numPr>
        <w:spacing w:after="120" w:line="240" w:lineRule="auto"/>
        <w:ind w:left="714" w:hanging="357"/>
        <w:jc w:val="both"/>
        <w:rPr>
          <w:rFonts w:asciiTheme="minorHAnsi" w:hAnsiTheme="minorHAnsi" w:cstheme="minorHAnsi"/>
        </w:rPr>
      </w:pPr>
      <w:r w:rsidRPr="00554F09">
        <w:rPr>
          <w:rFonts w:asciiTheme="minorHAnsi" w:hAnsiTheme="minorHAnsi" w:cstheme="minorHAnsi"/>
        </w:rPr>
        <w:t>VUT je vědeckou, výzkumnou a vzdělávací institucí, jejímž posláním je mj. usilovat o přenos výsledků výzkumu, vědeckého badání a inovací do společnosti. VUT je výlučným vlastníkem pozemku parc. č. 1401/1, druh pozemku: zastavěná plocha a nádvoří, zapsaném na listu vlastnictví č. 959, v kat. území Veveří, obec Brno, u Katastrálního úřadu pro Jihomoravský kraj, Katastrální pracoviště Brno-město, jehož součástí je stavba – budova rektorátu VUT č. p. 548 na adrese Antonínská 548/1, 602 00, Brno (dále jen „budova“)</w:t>
      </w:r>
      <w:r w:rsidR="006B6D41" w:rsidRPr="00554F09">
        <w:rPr>
          <w:rFonts w:asciiTheme="minorHAnsi" w:hAnsiTheme="minorHAnsi" w:cstheme="minorHAnsi"/>
        </w:rPr>
        <w:t>,</w:t>
      </w:r>
      <w:r w:rsidRPr="00554F09">
        <w:rPr>
          <w:rFonts w:asciiTheme="minorHAnsi" w:hAnsiTheme="minorHAnsi" w:cstheme="minorHAnsi"/>
        </w:rPr>
        <w:t xml:space="preserve"> a dále pozemku parc č. 1402/1, druh pozemku: ostatní plocha, způsob využití: zeleň, zapsaném na listu vlastnictví č. 959, v kat. území Veveří, obec Brno, u Katastrálního úřadu pro Jihomoravský kraj, Katastrální pracoviště Brno-město (dále jen „zahrada“).</w:t>
      </w:r>
    </w:p>
    <w:p w14:paraId="3C7C14BD" w14:textId="67182CAC" w:rsidR="00E4672D" w:rsidRPr="00C008A1" w:rsidRDefault="005D738B" w:rsidP="00C008A1">
      <w:pPr>
        <w:pStyle w:val="Odstavecseseznamem"/>
        <w:numPr>
          <w:ilvl w:val="0"/>
          <w:numId w:val="16"/>
        </w:numPr>
        <w:spacing w:after="120" w:line="240" w:lineRule="auto"/>
        <w:jc w:val="both"/>
        <w:rPr>
          <w:bCs/>
        </w:rPr>
      </w:pPr>
      <w:r w:rsidRPr="00C008A1">
        <w:t xml:space="preserve">Smluvní strany mají zájem spolupracovat </w:t>
      </w:r>
      <w:r w:rsidR="003E3E72" w:rsidRPr="00C008A1">
        <w:t>v souvislosti s pořádáním</w:t>
      </w:r>
      <w:r w:rsidRPr="00C008A1">
        <w:t xml:space="preserve"> </w:t>
      </w:r>
      <w:r w:rsidR="003E3E72" w:rsidRPr="00C008A1">
        <w:t>Konference</w:t>
      </w:r>
      <w:r w:rsidRPr="00C008A1">
        <w:t xml:space="preserve">, přičemž touto smlouvou </w:t>
      </w:r>
      <w:r w:rsidR="003E3E72" w:rsidRPr="00C008A1">
        <w:t>vymezují okruh</w:t>
      </w:r>
      <w:r w:rsidRPr="00C008A1">
        <w:t xml:space="preserve"> spolupráce při organizaci Konference</w:t>
      </w:r>
      <w:r w:rsidR="003E3E72" w:rsidRPr="00C008A1">
        <w:t xml:space="preserve"> a</w:t>
      </w:r>
      <w:r w:rsidR="002F43FA" w:rsidRPr="00C008A1">
        <w:t xml:space="preserve"> propagaci VUT</w:t>
      </w:r>
      <w:r w:rsidRPr="00C008A1">
        <w:t xml:space="preserve"> a způsob organizačního zabezpečení této spolupráce.</w:t>
      </w:r>
      <w:r w:rsidR="00E4672D" w:rsidRPr="00C008A1">
        <w:t xml:space="preserve"> Pořadatel prohlašuje, že je pořadatelem Konference, má na základě platného právního titulu zajištěny prostory pro konání Konference a je oprávněn zajistit propagaci VUT v rozsahu a za podmínek stanovených v této smlouvě.</w:t>
      </w:r>
    </w:p>
    <w:p w14:paraId="3E2AB78B" w14:textId="77777777" w:rsidR="005D738B" w:rsidRPr="005D738B" w:rsidRDefault="005D738B" w:rsidP="0084591A">
      <w:pPr>
        <w:pStyle w:val="Odstavecseseznamem"/>
        <w:keepNext/>
        <w:numPr>
          <w:ilvl w:val="0"/>
          <w:numId w:val="4"/>
        </w:numPr>
        <w:spacing w:after="0" w:line="240" w:lineRule="auto"/>
        <w:ind w:left="357" w:hanging="357"/>
        <w:jc w:val="center"/>
        <w:rPr>
          <w:rFonts w:asciiTheme="minorHAnsi" w:hAnsiTheme="minorHAnsi" w:cstheme="minorHAnsi"/>
          <w:b/>
          <w:bCs/>
        </w:rPr>
      </w:pPr>
    </w:p>
    <w:p w14:paraId="07D02EF5" w14:textId="77777777" w:rsidR="005D738B" w:rsidRPr="005D738B" w:rsidRDefault="005D738B" w:rsidP="005D738B">
      <w:pPr>
        <w:keepNext/>
        <w:spacing w:after="120" w:line="240" w:lineRule="auto"/>
        <w:jc w:val="center"/>
        <w:rPr>
          <w:rFonts w:asciiTheme="minorHAnsi" w:hAnsiTheme="minorHAnsi" w:cstheme="minorHAnsi"/>
          <w:b/>
          <w:bCs/>
          <w:sz w:val="21"/>
          <w:szCs w:val="21"/>
        </w:rPr>
      </w:pPr>
      <w:r w:rsidRPr="005D738B">
        <w:rPr>
          <w:rFonts w:asciiTheme="minorHAnsi" w:hAnsiTheme="minorHAnsi" w:cstheme="minorHAnsi"/>
          <w:b/>
          <w:bCs/>
          <w:sz w:val="21"/>
          <w:szCs w:val="21"/>
        </w:rPr>
        <w:t>Předmět smlouvy</w:t>
      </w:r>
    </w:p>
    <w:p w14:paraId="58A63037" w14:textId="02CA53A5" w:rsidR="005D738B" w:rsidRPr="00554F09" w:rsidRDefault="005D738B" w:rsidP="005D738B">
      <w:pPr>
        <w:pStyle w:val="Odstavecseseznamem"/>
        <w:keepNext/>
        <w:numPr>
          <w:ilvl w:val="1"/>
          <w:numId w:val="4"/>
        </w:numPr>
        <w:spacing w:after="120" w:line="240" w:lineRule="auto"/>
        <w:ind w:left="714" w:hanging="357"/>
        <w:jc w:val="both"/>
        <w:rPr>
          <w:rFonts w:asciiTheme="minorHAnsi" w:hAnsiTheme="minorHAnsi" w:cstheme="minorHAnsi"/>
        </w:rPr>
      </w:pPr>
      <w:bookmarkStart w:id="0" w:name="_Hlk140738938"/>
      <w:r w:rsidRPr="005D738B">
        <w:rPr>
          <w:rFonts w:asciiTheme="minorHAnsi" w:hAnsiTheme="minorHAnsi" w:cstheme="minorHAnsi"/>
        </w:rPr>
        <w:t xml:space="preserve">Pořadatel se zavazuje propagovat VUT </w:t>
      </w:r>
      <w:r w:rsidRPr="00554F09">
        <w:rPr>
          <w:rFonts w:asciiTheme="minorHAnsi" w:hAnsiTheme="minorHAnsi" w:cstheme="minorHAnsi"/>
        </w:rPr>
        <w:t>v rámci Konference jako „bronzového partnera“, a to způsobem</w:t>
      </w:r>
      <w:r w:rsidR="00BF14F8" w:rsidRPr="00554F09">
        <w:rPr>
          <w:rFonts w:asciiTheme="minorHAnsi" w:hAnsiTheme="minorHAnsi" w:cstheme="minorHAnsi"/>
        </w:rPr>
        <w:t xml:space="preserve"> a v rozsahu dále stanoveném v čl. III této smlouvy.</w:t>
      </w:r>
    </w:p>
    <w:p w14:paraId="6D937DB7" w14:textId="135934D5" w:rsidR="005D738B" w:rsidRPr="00554F09" w:rsidRDefault="005D738B" w:rsidP="005D738B">
      <w:pPr>
        <w:pStyle w:val="Odstavecseseznamem"/>
        <w:numPr>
          <w:ilvl w:val="1"/>
          <w:numId w:val="4"/>
        </w:numPr>
        <w:spacing w:after="120" w:line="240" w:lineRule="auto"/>
        <w:jc w:val="both"/>
        <w:rPr>
          <w:rFonts w:asciiTheme="minorHAnsi" w:hAnsiTheme="minorHAnsi" w:cstheme="minorHAnsi"/>
        </w:rPr>
      </w:pPr>
      <w:r w:rsidRPr="00554F09">
        <w:rPr>
          <w:rFonts w:asciiTheme="minorHAnsi" w:hAnsiTheme="minorHAnsi" w:cstheme="minorHAnsi"/>
        </w:rPr>
        <w:t xml:space="preserve">Pořadatel se dále zavazuje VUT dodat 10 ks vstupenek na Konferenci v celkové hodnotě </w:t>
      </w:r>
      <w:r w:rsidR="009A72CE" w:rsidRPr="00554F09">
        <w:rPr>
          <w:rFonts w:asciiTheme="minorHAnsi" w:hAnsiTheme="minorHAnsi" w:cstheme="minorHAnsi"/>
        </w:rPr>
        <w:t>137</w:t>
      </w:r>
      <w:r w:rsidR="00C008A1" w:rsidRPr="00554F09">
        <w:rPr>
          <w:rFonts w:asciiTheme="minorHAnsi" w:hAnsiTheme="minorHAnsi" w:cstheme="minorHAnsi"/>
        </w:rPr>
        <w:t>.</w:t>
      </w:r>
      <w:r w:rsidR="009A72CE" w:rsidRPr="00554F09">
        <w:rPr>
          <w:rFonts w:asciiTheme="minorHAnsi" w:hAnsiTheme="minorHAnsi" w:cstheme="minorHAnsi"/>
        </w:rPr>
        <w:t>250</w:t>
      </w:r>
      <w:r w:rsidRPr="00554F09">
        <w:rPr>
          <w:rFonts w:asciiTheme="minorHAnsi" w:hAnsiTheme="minorHAnsi" w:cstheme="minorHAnsi"/>
        </w:rPr>
        <w:t>,- </w:t>
      </w:r>
      <w:r w:rsidR="00BF14F8" w:rsidRPr="00554F09">
        <w:rPr>
          <w:rFonts w:asciiTheme="minorHAnsi" w:hAnsiTheme="minorHAnsi" w:cstheme="minorHAnsi"/>
        </w:rPr>
        <w:t>Kč</w:t>
      </w:r>
      <w:r w:rsidR="00C008A1" w:rsidRPr="00554F09">
        <w:rPr>
          <w:rStyle w:val="Odkaznakoment"/>
          <w:rFonts w:asciiTheme="minorHAnsi" w:eastAsia="Calibri" w:hAnsiTheme="minorHAnsi" w:cstheme="minorHAnsi"/>
          <w:sz w:val="21"/>
          <w:szCs w:val="21"/>
          <w:lang w:eastAsia="en-US"/>
        </w:rPr>
        <w:t>.</w:t>
      </w:r>
    </w:p>
    <w:p w14:paraId="4E4ABE3B" w14:textId="5B102879" w:rsidR="005D738B" w:rsidRPr="00554F09" w:rsidRDefault="005D738B" w:rsidP="005D738B">
      <w:pPr>
        <w:pStyle w:val="Odstavecseseznamem"/>
        <w:numPr>
          <w:ilvl w:val="1"/>
          <w:numId w:val="4"/>
        </w:numPr>
        <w:spacing w:after="120" w:line="240" w:lineRule="auto"/>
        <w:jc w:val="both"/>
        <w:rPr>
          <w:rFonts w:asciiTheme="minorHAnsi" w:hAnsiTheme="minorHAnsi" w:cstheme="minorHAnsi"/>
        </w:rPr>
      </w:pPr>
      <w:r w:rsidRPr="005D738B">
        <w:rPr>
          <w:rFonts w:asciiTheme="minorHAnsi" w:hAnsiTheme="minorHAnsi" w:cstheme="minorHAnsi"/>
        </w:rPr>
        <w:t>V </w:t>
      </w:r>
      <w:r w:rsidRPr="00554F09">
        <w:rPr>
          <w:rFonts w:asciiTheme="minorHAnsi" w:hAnsiTheme="minorHAnsi" w:cstheme="minorHAnsi"/>
        </w:rPr>
        <w:t xml:space="preserve">rámci spolupráce při pořádání Konference se VUT zavazuje Pořadateli </w:t>
      </w:r>
      <w:r w:rsidR="00755AC3" w:rsidRPr="00554F09">
        <w:rPr>
          <w:rFonts w:asciiTheme="minorHAnsi" w:hAnsiTheme="minorHAnsi" w:cstheme="minorHAnsi"/>
        </w:rPr>
        <w:t xml:space="preserve">pro účely </w:t>
      </w:r>
      <w:r w:rsidR="00B24F6C" w:rsidRPr="00554F09">
        <w:rPr>
          <w:rFonts w:asciiTheme="minorHAnsi" w:hAnsiTheme="minorHAnsi" w:cstheme="minorHAnsi"/>
        </w:rPr>
        <w:t>usp</w:t>
      </w:r>
      <w:r w:rsidR="00755AC3" w:rsidRPr="00554F09">
        <w:rPr>
          <w:rFonts w:asciiTheme="minorHAnsi" w:hAnsiTheme="minorHAnsi" w:cstheme="minorHAnsi"/>
        </w:rPr>
        <w:t>ořádání VIP</w:t>
      </w:r>
      <w:r w:rsidR="00FA7081" w:rsidRPr="00554F09">
        <w:rPr>
          <w:rFonts w:asciiTheme="minorHAnsi" w:hAnsiTheme="minorHAnsi" w:cstheme="minorHAnsi"/>
        </w:rPr>
        <w:t> </w:t>
      </w:r>
      <w:r w:rsidR="00837E61" w:rsidRPr="00554F09">
        <w:rPr>
          <w:rFonts w:asciiTheme="minorHAnsi" w:hAnsiTheme="minorHAnsi" w:cstheme="minorHAnsi"/>
        </w:rPr>
        <w:t>networkingové večeře, kterou Pořadatel uspořádá dne 4. 7. 2025 pro vybrané hosty</w:t>
      </w:r>
      <w:r w:rsidR="00442D15" w:rsidRPr="00554F09">
        <w:rPr>
          <w:rFonts w:asciiTheme="minorHAnsi" w:hAnsiTheme="minorHAnsi" w:cstheme="minorHAnsi"/>
        </w:rPr>
        <w:t>,</w:t>
      </w:r>
      <w:r w:rsidR="00837E61" w:rsidRPr="00554F09">
        <w:rPr>
          <w:rFonts w:asciiTheme="minorHAnsi" w:hAnsiTheme="minorHAnsi" w:cstheme="minorHAnsi"/>
        </w:rPr>
        <w:t xml:space="preserve"> kdy </w:t>
      </w:r>
      <w:r w:rsidR="00442D15" w:rsidRPr="00554F09">
        <w:rPr>
          <w:rFonts w:asciiTheme="minorHAnsi" w:hAnsiTheme="minorHAnsi" w:cstheme="minorHAnsi"/>
        </w:rPr>
        <w:t>bližší popis</w:t>
      </w:r>
      <w:r w:rsidR="00837E61" w:rsidRPr="00554F09">
        <w:rPr>
          <w:rFonts w:asciiTheme="minorHAnsi" w:hAnsiTheme="minorHAnsi" w:cstheme="minorHAnsi"/>
        </w:rPr>
        <w:t xml:space="preserve"> akce a její harmonogram tvoří </w:t>
      </w:r>
      <w:r w:rsidR="00837E61" w:rsidRPr="00554F09">
        <w:rPr>
          <w:rFonts w:asciiTheme="minorHAnsi" w:hAnsiTheme="minorHAnsi" w:cstheme="minorHAnsi"/>
          <w:b/>
        </w:rPr>
        <w:t>Přílohu č. 1</w:t>
      </w:r>
      <w:r w:rsidR="00837E61" w:rsidRPr="00554F09">
        <w:rPr>
          <w:rFonts w:asciiTheme="minorHAnsi" w:hAnsiTheme="minorHAnsi" w:cstheme="minorHAnsi"/>
        </w:rPr>
        <w:t xml:space="preserve"> této smlouvy</w:t>
      </w:r>
      <w:r w:rsidR="00442D15" w:rsidRPr="00554F09">
        <w:rPr>
          <w:rFonts w:asciiTheme="minorHAnsi" w:hAnsiTheme="minorHAnsi" w:cstheme="minorHAnsi"/>
        </w:rPr>
        <w:t xml:space="preserve"> (dále jen „VIP akce“)</w:t>
      </w:r>
      <w:r w:rsidR="00273547" w:rsidRPr="00554F09">
        <w:rPr>
          <w:rFonts w:asciiTheme="minorHAnsi" w:hAnsiTheme="minorHAnsi" w:cstheme="minorHAnsi"/>
        </w:rPr>
        <w:t xml:space="preserve">, </w:t>
      </w:r>
      <w:r w:rsidR="00FA7081" w:rsidRPr="00554F09">
        <w:rPr>
          <w:rFonts w:asciiTheme="minorHAnsi" w:hAnsiTheme="minorHAnsi" w:cstheme="minorHAnsi"/>
        </w:rPr>
        <w:t xml:space="preserve">přenechat </w:t>
      </w:r>
      <w:r w:rsidR="00755AC3" w:rsidRPr="00554F09">
        <w:rPr>
          <w:rFonts w:asciiTheme="minorHAnsi" w:hAnsiTheme="minorHAnsi" w:cstheme="minorHAnsi"/>
        </w:rPr>
        <w:t>za</w:t>
      </w:r>
      <w:r w:rsidR="00FA7081" w:rsidRPr="00554F09">
        <w:rPr>
          <w:rFonts w:asciiTheme="minorHAnsi" w:hAnsiTheme="minorHAnsi" w:cstheme="minorHAnsi"/>
        </w:rPr>
        <w:t> </w:t>
      </w:r>
      <w:r w:rsidRPr="00554F09">
        <w:rPr>
          <w:rFonts w:asciiTheme="minorHAnsi" w:hAnsiTheme="minorHAnsi" w:cstheme="minorHAnsi"/>
        </w:rPr>
        <w:t>níže stanovených podmínek a</w:t>
      </w:r>
      <w:r w:rsidR="00755AC3" w:rsidRPr="00554F09">
        <w:rPr>
          <w:rFonts w:asciiTheme="minorHAnsi" w:hAnsiTheme="minorHAnsi" w:cstheme="minorHAnsi"/>
        </w:rPr>
        <w:t xml:space="preserve"> za sjednanou cenu</w:t>
      </w:r>
      <w:r w:rsidRPr="00554F09">
        <w:rPr>
          <w:rFonts w:asciiTheme="minorHAnsi" w:hAnsiTheme="minorHAnsi" w:cstheme="minorHAnsi"/>
        </w:rPr>
        <w:t xml:space="preserve"> k dočasnému užívání </w:t>
      </w:r>
      <w:r w:rsidR="00755AC3" w:rsidRPr="00554F09">
        <w:rPr>
          <w:rFonts w:asciiTheme="minorHAnsi" w:hAnsiTheme="minorHAnsi" w:cstheme="minorHAnsi"/>
        </w:rPr>
        <w:t xml:space="preserve">dne 4. 7. 2025 </w:t>
      </w:r>
      <w:r w:rsidRPr="00554F09">
        <w:rPr>
          <w:rFonts w:asciiTheme="minorHAnsi" w:hAnsiTheme="minorHAnsi" w:cstheme="minorHAnsi"/>
        </w:rPr>
        <w:t xml:space="preserve">od </w:t>
      </w:r>
      <w:r w:rsidR="00C008A1" w:rsidRPr="00554F09">
        <w:rPr>
          <w:rFonts w:asciiTheme="minorHAnsi" w:hAnsiTheme="minorHAnsi" w:cstheme="minorHAnsi"/>
        </w:rPr>
        <w:t>1</w:t>
      </w:r>
      <w:r w:rsidR="002E5F8B" w:rsidRPr="00554F09">
        <w:rPr>
          <w:rFonts w:asciiTheme="minorHAnsi" w:hAnsiTheme="minorHAnsi" w:cstheme="minorHAnsi"/>
        </w:rPr>
        <w:t>0</w:t>
      </w:r>
      <w:r w:rsidR="00C008A1" w:rsidRPr="00554F09">
        <w:rPr>
          <w:rFonts w:asciiTheme="minorHAnsi" w:hAnsiTheme="minorHAnsi" w:cstheme="minorHAnsi"/>
        </w:rPr>
        <w:t xml:space="preserve">:00 </w:t>
      </w:r>
      <w:r w:rsidRPr="00554F09">
        <w:rPr>
          <w:rFonts w:asciiTheme="minorHAnsi" w:hAnsiTheme="minorHAnsi" w:cstheme="minorHAnsi"/>
        </w:rPr>
        <w:t xml:space="preserve">do </w:t>
      </w:r>
      <w:r w:rsidR="008E05D4" w:rsidRPr="00554F09">
        <w:rPr>
          <w:rFonts w:asciiTheme="minorHAnsi" w:hAnsiTheme="minorHAnsi" w:cstheme="minorHAnsi"/>
        </w:rPr>
        <w:t xml:space="preserve">23:00 </w:t>
      </w:r>
      <w:r w:rsidR="006B2D9D" w:rsidRPr="00554F09">
        <w:rPr>
          <w:rFonts w:asciiTheme="minorHAnsi" w:hAnsiTheme="minorHAnsi" w:cstheme="minorHAnsi"/>
        </w:rPr>
        <w:t>v závislosti na</w:t>
      </w:r>
      <w:r w:rsidR="00027829" w:rsidRPr="00554F09">
        <w:rPr>
          <w:rFonts w:asciiTheme="minorHAnsi" w:hAnsiTheme="minorHAnsi" w:cstheme="minorHAnsi"/>
        </w:rPr>
        <w:t xml:space="preserve"> počasí buď</w:t>
      </w:r>
      <w:r w:rsidRPr="00554F09">
        <w:rPr>
          <w:rFonts w:asciiTheme="minorHAnsi" w:hAnsiTheme="minorHAnsi" w:cstheme="minorHAnsi"/>
        </w:rPr>
        <w:t xml:space="preserve"> </w:t>
      </w:r>
      <w:r w:rsidR="00817058" w:rsidRPr="00554F09">
        <w:rPr>
          <w:rFonts w:asciiTheme="minorHAnsi" w:hAnsiTheme="minorHAnsi" w:cstheme="minorHAnsi"/>
        </w:rPr>
        <w:t>zahradu</w:t>
      </w:r>
      <w:r w:rsidR="00027829" w:rsidRPr="00554F09">
        <w:rPr>
          <w:rFonts w:asciiTheme="minorHAnsi" w:hAnsiTheme="minorHAnsi" w:cstheme="minorHAnsi"/>
        </w:rPr>
        <w:t>,</w:t>
      </w:r>
      <w:r w:rsidRPr="00554F09">
        <w:rPr>
          <w:rFonts w:asciiTheme="minorHAnsi" w:hAnsiTheme="minorHAnsi" w:cstheme="minorHAnsi"/>
        </w:rPr>
        <w:t xml:space="preserve"> </w:t>
      </w:r>
      <w:r w:rsidR="00027829" w:rsidRPr="00554F09">
        <w:rPr>
          <w:rFonts w:asciiTheme="minorHAnsi" w:hAnsiTheme="minorHAnsi" w:cstheme="minorHAnsi"/>
        </w:rPr>
        <w:t>nebo</w:t>
      </w:r>
      <w:r w:rsidRPr="00554F09">
        <w:rPr>
          <w:rFonts w:asciiTheme="minorHAnsi" w:hAnsiTheme="minorHAnsi" w:cstheme="minorHAnsi"/>
        </w:rPr>
        <w:t xml:space="preserve"> část budovy, a to konkrétně následující prostory</w:t>
      </w:r>
      <w:r w:rsidR="00E27C10" w:rsidRPr="00554F09">
        <w:rPr>
          <w:rFonts w:asciiTheme="minorHAnsi" w:hAnsiTheme="minorHAnsi" w:cstheme="minorHAnsi"/>
        </w:rPr>
        <w:t xml:space="preserve"> budovy</w:t>
      </w:r>
      <w:r w:rsidRPr="00554F09">
        <w:rPr>
          <w:rFonts w:asciiTheme="minorHAnsi" w:hAnsiTheme="minorHAnsi" w:cstheme="minorHAnsi"/>
        </w:rPr>
        <w:t>:</w:t>
      </w:r>
    </w:p>
    <w:p w14:paraId="2470B4E0" w14:textId="44A77586" w:rsidR="005D738B" w:rsidRPr="00554F09" w:rsidRDefault="00340B68">
      <w:pPr>
        <w:pStyle w:val="Odstavecseseznamem"/>
        <w:numPr>
          <w:ilvl w:val="0"/>
          <w:numId w:val="8"/>
        </w:numPr>
        <w:spacing w:after="120" w:line="240" w:lineRule="auto"/>
        <w:jc w:val="both"/>
        <w:rPr>
          <w:rFonts w:asciiTheme="minorHAnsi" w:hAnsiTheme="minorHAnsi" w:cstheme="minorHAnsi"/>
        </w:rPr>
      </w:pPr>
      <w:r w:rsidRPr="00554F09">
        <w:rPr>
          <w:rFonts w:asciiTheme="minorHAnsi" w:hAnsiTheme="minorHAnsi" w:cstheme="minorHAnsi"/>
        </w:rPr>
        <w:t>Konferenční sál č.</w:t>
      </w:r>
      <w:r w:rsidR="000E408B" w:rsidRPr="00554F09">
        <w:rPr>
          <w:rFonts w:asciiTheme="minorHAnsi" w:hAnsiTheme="minorHAnsi" w:cstheme="minorHAnsi"/>
        </w:rPr>
        <w:t xml:space="preserve"> </w:t>
      </w:r>
      <w:r w:rsidRPr="00554F09">
        <w:rPr>
          <w:rFonts w:asciiTheme="minorHAnsi" w:hAnsiTheme="minorHAnsi" w:cstheme="minorHAnsi"/>
        </w:rPr>
        <w:t>129,</w:t>
      </w:r>
      <w:r w:rsidR="005D738B" w:rsidRPr="00554F09">
        <w:rPr>
          <w:rFonts w:asciiTheme="minorHAnsi" w:hAnsiTheme="minorHAnsi" w:cstheme="minorHAnsi"/>
        </w:rPr>
        <w:t xml:space="preserve"> vč. vybavení, které se skládá </w:t>
      </w:r>
      <w:r w:rsidRPr="00554F09">
        <w:rPr>
          <w:rFonts w:asciiTheme="minorHAnsi" w:hAnsiTheme="minorHAnsi" w:cstheme="minorHAnsi"/>
        </w:rPr>
        <w:t xml:space="preserve">ze stolů, židlí, </w:t>
      </w:r>
      <w:r w:rsidR="001A0BC2" w:rsidRPr="00554F09">
        <w:rPr>
          <w:rFonts w:asciiTheme="minorHAnsi" w:hAnsiTheme="minorHAnsi" w:cstheme="minorHAnsi"/>
        </w:rPr>
        <w:t>řečnického pultu</w:t>
      </w:r>
    </w:p>
    <w:p w14:paraId="12D7CE3E" w14:textId="67546E65" w:rsidR="005D738B" w:rsidRPr="005D738B" w:rsidRDefault="00340B68" w:rsidP="005D738B">
      <w:pPr>
        <w:pStyle w:val="Odstavecseseznamem"/>
        <w:numPr>
          <w:ilvl w:val="0"/>
          <w:numId w:val="8"/>
        </w:numPr>
        <w:spacing w:after="120" w:line="240" w:lineRule="auto"/>
        <w:jc w:val="both"/>
        <w:rPr>
          <w:rFonts w:asciiTheme="minorHAnsi" w:hAnsiTheme="minorHAnsi" w:cstheme="minorHAnsi"/>
        </w:rPr>
      </w:pPr>
      <w:r w:rsidRPr="00554F09">
        <w:rPr>
          <w:rFonts w:asciiTheme="minorHAnsi" w:hAnsiTheme="minorHAnsi" w:cstheme="minorHAnsi"/>
        </w:rPr>
        <w:t>Dvoran</w:t>
      </w:r>
      <w:r w:rsidR="00FC6959" w:rsidRPr="00554F09">
        <w:rPr>
          <w:rFonts w:asciiTheme="minorHAnsi" w:hAnsiTheme="minorHAnsi" w:cstheme="minorHAnsi"/>
        </w:rPr>
        <w:t>a</w:t>
      </w:r>
      <w:r w:rsidRPr="00554F09">
        <w:rPr>
          <w:rFonts w:asciiTheme="minorHAnsi" w:hAnsiTheme="minorHAnsi" w:cstheme="minorHAnsi"/>
        </w:rPr>
        <w:t xml:space="preserve">, </w:t>
      </w:r>
      <w:r w:rsidR="005D738B" w:rsidRPr="00554F09">
        <w:rPr>
          <w:rFonts w:asciiTheme="minorHAnsi" w:hAnsiTheme="minorHAnsi" w:cstheme="minorHAnsi"/>
        </w:rPr>
        <w:t>vč. vybavení</w:t>
      </w:r>
      <w:r w:rsidR="005D738B" w:rsidRPr="005D738B">
        <w:rPr>
          <w:rFonts w:asciiTheme="minorHAnsi" w:hAnsiTheme="minorHAnsi" w:cstheme="minorHAnsi"/>
        </w:rPr>
        <w:t xml:space="preserve">, které se skládá </w:t>
      </w:r>
      <w:r w:rsidRPr="005D738B">
        <w:rPr>
          <w:rFonts w:asciiTheme="minorHAnsi" w:hAnsiTheme="minorHAnsi" w:cstheme="minorHAnsi"/>
        </w:rPr>
        <w:t>z</w:t>
      </w:r>
      <w:r>
        <w:rPr>
          <w:rFonts w:asciiTheme="minorHAnsi" w:hAnsiTheme="minorHAnsi" w:cstheme="minorHAnsi"/>
        </w:rPr>
        <w:t>e stolů, židlí,</w:t>
      </w:r>
      <w:r w:rsidR="001A0BC2">
        <w:rPr>
          <w:rFonts w:asciiTheme="minorHAnsi" w:hAnsiTheme="minorHAnsi" w:cstheme="minorHAnsi"/>
        </w:rPr>
        <w:t xml:space="preserve"> </w:t>
      </w:r>
      <w:r>
        <w:rPr>
          <w:rFonts w:asciiTheme="minorHAnsi" w:hAnsiTheme="minorHAnsi" w:cstheme="minorHAnsi"/>
        </w:rPr>
        <w:t>loketbarů</w:t>
      </w:r>
    </w:p>
    <w:p w14:paraId="08B7797C" w14:textId="5A66A3E7" w:rsidR="005D738B" w:rsidRPr="005D738B" w:rsidRDefault="005D738B" w:rsidP="005D738B">
      <w:pPr>
        <w:pStyle w:val="Odstavecseseznamem"/>
        <w:spacing w:after="120" w:line="240" w:lineRule="auto"/>
        <w:jc w:val="both"/>
        <w:rPr>
          <w:rFonts w:asciiTheme="minorHAnsi" w:hAnsiTheme="minorHAnsi" w:cstheme="minorHAnsi"/>
        </w:rPr>
      </w:pPr>
      <w:r w:rsidRPr="005D738B">
        <w:rPr>
          <w:rFonts w:asciiTheme="minorHAnsi" w:hAnsiTheme="minorHAnsi" w:cstheme="minorHAnsi"/>
        </w:rPr>
        <w:t>(dále jen „pronajaté prostory“)</w:t>
      </w:r>
      <w:r w:rsidR="00817058">
        <w:rPr>
          <w:rFonts w:asciiTheme="minorHAnsi" w:hAnsiTheme="minorHAnsi" w:cstheme="minorHAnsi"/>
        </w:rPr>
        <w:t xml:space="preserve">, přičemž Pořadatel sdělí VUT nejpozději 2 dny před datem konání VIP akce, zda  bude chtít VIP akci uspořádat v zahradě nebo ve </w:t>
      </w:r>
      <w:r w:rsidR="00817058" w:rsidRPr="001D0C1A">
        <w:rPr>
          <w:rFonts w:asciiTheme="minorHAnsi" w:hAnsiTheme="minorHAnsi" w:cstheme="minorHAnsi"/>
        </w:rPr>
        <w:t>výše specifikovaných prostorách budovy</w:t>
      </w:r>
      <w:r w:rsidRPr="001D0C1A">
        <w:rPr>
          <w:rFonts w:asciiTheme="minorHAnsi" w:hAnsiTheme="minorHAnsi" w:cstheme="minorHAnsi"/>
        </w:rPr>
        <w:t xml:space="preserve">. Pronajaté prostory jsou vyznačeny v plánku, který tvoří </w:t>
      </w:r>
      <w:r w:rsidRPr="001D0C1A">
        <w:rPr>
          <w:rFonts w:asciiTheme="minorHAnsi" w:hAnsiTheme="minorHAnsi" w:cstheme="minorHAnsi"/>
          <w:b/>
        </w:rPr>
        <w:t>Přílohu č.</w:t>
      </w:r>
      <w:r w:rsidR="00BF14F8" w:rsidRPr="001D0C1A">
        <w:rPr>
          <w:rFonts w:asciiTheme="minorHAnsi" w:hAnsiTheme="minorHAnsi" w:cstheme="minorHAnsi"/>
          <w:b/>
        </w:rPr>
        <w:t> </w:t>
      </w:r>
      <w:r w:rsidRPr="001D0C1A">
        <w:rPr>
          <w:rFonts w:asciiTheme="minorHAnsi" w:hAnsiTheme="minorHAnsi" w:cstheme="minorHAnsi"/>
          <w:b/>
        </w:rPr>
        <w:t>2</w:t>
      </w:r>
      <w:r w:rsidRPr="001D0C1A">
        <w:rPr>
          <w:rFonts w:asciiTheme="minorHAnsi" w:hAnsiTheme="minorHAnsi" w:cstheme="minorHAnsi"/>
        </w:rPr>
        <w:t xml:space="preserve"> této smlouvy. V</w:t>
      </w:r>
      <w:r w:rsidR="00CE7832" w:rsidRPr="001D0C1A">
        <w:rPr>
          <w:rFonts w:asciiTheme="minorHAnsi" w:hAnsiTheme="minorHAnsi" w:cstheme="minorHAnsi"/>
        </w:rPr>
        <w:t> </w:t>
      </w:r>
      <w:r w:rsidRPr="001D0C1A">
        <w:rPr>
          <w:rFonts w:asciiTheme="minorHAnsi" w:hAnsiTheme="minorHAnsi" w:cstheme="minorHAnsi"/>
        </w:rPr>
        <w:t xml:space="preserve">souvislosti s nájmem se VUT zavazuje pro Pořadatele zajistit vybavení a služby spojené s nájmem, jak jsou uvedené v </w:t>
      </w:r>
      <w:r w:rsidRPr="001D0C1A">
        <w:rPr>
          <w:rFonts w:asciiTheme="minorHAnsi" w:hAnsiTheme="minorHAnsi" w:cstheme="minorHAnsi"/>
          <w:b/>
        </w:rPr>
        <w:t xml:space="preserve">Příloze č. 3 </w:t>
      </w:r>
      <w:r w:rsidRPr="001D0C1A">
        <w:rPr>
          <w:rFonts w:asciiTheme="minorHAnsi" w:hAnsiTheme="minorHAnsi" w:cstheme="minorHAnsi"/>
        </w:rPr>
        <w:t>této smlouvy (společně dále jen „služby spojené</w:t>
      </w:r>
      <w:r w:rsidRPr="005D738B">
        <w:rPr>
          <w:rFonts w:asciiTheme="minorHAnsi" w:hAnsiTheme="minorHAnsi" w:cstheme="minorHAnsi"/>
        </w:rPr>
        <w:t xml:space="preserve"> s nájmem“).</w:t>
      </w:r>
    </w:p>
    <w:p w14:paraId="01BC2D0B" w14:textId="71A30166" w:rsidR="005D738B" w:rsidRPr="005D738B" w:rsidRDefault="005D738B" w:rsidP="005D738B">
      <w:pPr>
        <w:pStyle w:val="Odstavecseseznamem"/>
        <w:numPr>
          <w:ilvl w:val="0"/>
          <w:numId w:val="10"/>
        </w:numPr>
        <w:spacing w:after="120" w:line="240" w:lineRule="auto"/>
        <w:jc w:val="both"/>
        <w:rPr>
          <w:rFonts w:asciiTheme="minorHAnsi" w:hAnsiTheme="minorHAnsi" w:cstheme="minorHAnsi"/>
        </w:rPr>
      </w:pPr>
      <w:r w:rsidRPr="005D738B">
        <w:rPr>
          <w:rFonts w:asciiTheme="minorHAnsi" w:hAnsiTheme="minorHAnsi" w:cstheme="minorHAnsi"/>
        </w:rPr>
        <w:t>Smluvní strany výslovně sjednávají, že v souvislosti s konáním VIP akce VUT Pořadateli toliko umožní užití pronajatých prostor pro účely konání VIP akce s tím, že pořadatelem VIP akce bude Pořadatel, který si bude na své vlastní náklady zajišťovat veškeré služby související s pořádáním VIP akce</w:t>
      </w:r>
      <w:r w:rsidR="00C22210">
        <w:rPr>
          <w:rFonts w:asciiTheme="minorHAnsi" w:hAnsiTheme="minorHAnsi" w:cstheme="minorHAnsi"/>
        </w:rPr>
        <w:t xml:space="preserve"> v této smlouvě neuvedené</w:t>
      </w:r>
      <w:r w:rsidRPr="005D738B">
        <w:rPr>
          <w:rFonts w:asciiTheme="minorHAnsi" w:hAnsiTheme="minorHAnsi" w:cstheme="minorHAnsi"/>
        </w:rPr>
        <w:t xml:space="preserve"> (zejm. catering, potřebnou techniku apod.).</w:t>
      </w:r>
    </w:p>
    <w:p w14:paraId="2B18ABCE" w14:textId="77777777" w:rsidR="005D738B" w:rsidRPr="005D738B" w:rsidRDefault="005D738B" w:rsidP="005D738B">
      <w:pPr>
        <w:numPr>
          <w:ilvl w:val="0"/>
          <w:numId w:val="10"/>
        </w:numPr>
        <w:spacing w:after="120" w:line="240" w:lineRule="auto"/>
        <w:jc w:val="both"/>
        <w:rPr>
          <w:rFonts w:asciiTheme="minorHAnsi" w:hAnsiTheme="minorHAnsi" w:cstheme="minorHAnsi"/>
          <w:sz w:val="21"/>
          <w:szCs w:val="21"/>
        </w:rPr>
      </w:pPr>
      <w:r w:rsidRPr="005D738B">
        <w:rPr>
          <w:rFonts w:asciiTheme="minorHAnsi" w:hAnsiTheme="minorHAnsi" w:cstheme="minorHAnsi"/>
          <w:sz w:val="21"/>
          <w:szCs w:val="21"/>
        </w:rPr>
        <w:t>Strany jsou si při realizaci této smlouvy povinny poskytovat součinnost nezbytnou k zajištění sjednaných aktivit spolupráce.</w:t>
      </w:r>
    </w:p>
    <w:p w14:paraId="6C83C924" w14:textId="77777777" w:rsidR="005D738B" w:rsidRPr="005D738B" w:rsidRDefault="005D738B" w:rsidP="0084591A">
      <w:pPr>
        <w:pStyle w:val="Odstavecseseznamem"/>
        <w:numPr>
          <w:ilvl w:val="0"/>
          <w:numId w:val="4"/>
        </w:numPr>
        <w:spacing w:after="0" w:line="240" w:lineRule="auto"/>
        <w:ind w:left="357" w:hanging="357"/>
        <w:jc w:val="center"/>
        <w:rPr>
          <w:rFonts w:asciiTheme="minorHAnsi" w:hAnsiTheme="minorHAnsi" w:cstheme="minorHAnsi"/>
          <w:b/>
          <w:bCs/>
        </w:rPr>
      </w:pPr>
    </w:p>
    <w:bookmarkEnd w:id="0"/>
    <w:p w14:paraId="62113F29" w14:textId="39647C77" w:rsidR="00F40981" w:rsidRDefault="00F40981" w:rsidP="005D738B">
      <w:pPr>
        <w:spacing w:after="120" w:line="240" w:lineRule="auto"/>
        <w:jc w:val="center"/>
        <w:rPr>
          <w:rFonts w:asciiTheme="minorHAnsi" w:hAnsiTheme="minorHAnsi" w:cstheme="minorHAnsi"/>
          <w:b/>
          <w:bCs/>
          <w:sz w:val="21"/>
          <w:szCs w:val="21"/>
        </w:rPr>
      </w:pPr>
      <w:r>
        <w:rPr>
          <w:rFonts w:asciiTheme="minorHAnsi" w:hAnsiTheme="minorHAnsi" w:cstheme="minorHAnsi"/>
          <w:b/>
          <w:bCs/>
          <w:sz w:val="21"/>
          <w:szCs w:val="21"/>
        </w:rPr>
        <w:t>Podmínky propagace</w:t>
      </w:r>
      <w:r w:rsidR="00CD10AD">
        <w:rPr>
          <w:rFonts w:asciiTheme="minorHAnsi" w:hAnsiTheme="minorHAnsi" w:cstheme="minorHAnsi"/>
          <w:b/>
          <w:bCs/>
          <w:sz w:val="21"/>
          <w:szCs w:val="21"/>
        </w:rPr>
        <w:t xml:space="preserve"> VUT</w:t>
      </w:r>
    </w:p>
    <w:p w14:paraId="0304F655" w14:textId="5C933D97" w:rsidR="00BF14F8" w:rsidRPr="00AA0840" w:rsidRDefault="00BF14F8" w:rsidP="00C008A1">
      <w:pPr>
        <w:pStyle w:val="Odstavecseseznamem"/>
        <w:numPr>
          <w:ilvl w:val="0"/>
          <w:numId w:val="15"/>
        </w:numPr>
        <w:spacing w:after="120" w:line="240" w:lineRule="auto"/>
        <w:jc w:val="both"/>
        <w:rPr>
          <w:rFonts w:asciiTheme="minorHAnsi" w:hAnsiTheme="minorHAnsi" w:cstheme="minorHAnsi"/>
          <w:bCs/>
        </w:rPr>
      </w:pPr>
      <w:r w:rsidRPr="00AA0840">
        <w:rPr>
          <w:rFonts w:asciiTheme="minorHAnsi" w:hAnsiTheme="minorHAnsi" w:cstheme="minorHAnsi"/>
          <w:bCs/>
        </w:rPr>
        <w:t>Pořadatel se zavazuje propagovat VUT následovně:</w:t>
      </w:r>
    </w:p>
    <w:p w14:paraId="210BD1A1" w14:textId="77777777" w:rsidR="00BF14F8" w:rsidRPr="00AA0840" w:rsidRDefault="00BF14F8" w:rsidP="001E31B1">
      <w:pPr>
        <w:pStyle w:val="Odstavecseseznamem"/>
        <w:numPr>
          <w:ilvl w:val="2"/>
          <w:numId w:val="15"/>
        </w:numPr>
        <w:spacing w:after="120" w:line="240" w:lineRule="auto"/>
        <w:ind w:left="1134" w:hanging="425"/>
        <w:jc w:val="both"/>
        <w:rPr>
          <w:rFonts w:asciiTheme="minorHAnsi" w:hAnsiTheme="minorHAnsi" w:cstheme="minorHAnsi"/>
        </w:rPr>
      </w:pPr>
      <w:r w:rsidRPr="00AA0840">
        <w:rPr>
          <w:rFonts w:asciiTheme="minorHAnsi" w:hAnsiTheme="minorHAnsi" w:cstheme="minorHAnsi"/>
        </w:rPr>
        <w:t xml:space="preserve">zajištění umístění loga VUT jako „bronzového partnera“ na webu </w:t>
      </w:r>
      <w:hyperlink r:id="rId7" w:history="1">
        <w:r w:rsidRPr="00AA0840">
          <w:rPr>
            <w:rStyle w:val="Hypertextovodkaz"/>
            <w:rFonts w:asciiTheme="minorHAnsi" w:eastAsia="Calibri" w:hAnsiTheme="minorHAnsi" w:cstheme="minorHAnsi"/>
          </w:rPr>
          <w:t>www.fab25.fabevent.org</w:t>
        </w:r>
      </w:hyperlink>
      <w:r w:rsidRPr="00AA0840">
        <w:rPr>
          <w:rFonts w:asciiTheme="minorHAnsi" w:hAnsiTheme="minorHAnsi" w:cstheme="minorHAnsi"/>
        </w:rPr>
        <w:t>,</w:t>
      </w:r>
    </w:p>
    <w:p w14:paraId="5D75DA5D" w14:textId="2C7C1CA5" w:rsidR="00BF14F8" w:rsidRPr="00AA0840" w:rsidRDefault="00BF14F8" w:rsidP="001E31B1">
      <w:pPr>
        <w:pStyle w:val="Odstavecseseznamem"/>
        <w:numPr>
          <w:ilvl w:val="2"/>
          <w:numId w:val="15"/>
        </w:numPr>
        <w:spacing w:after="120" w:line="240" w:lineRule="auto"/>
        <w:ind w:left="1134" w:hanging="425"/>
        <w:jc w:val="both"/>
        <w:rPr>
          <w:rFonts w:asciiTheme="minorHAnsi" w:hAnsiTheme="minorHAnsi" w:cstheme="minorHAnsi"/>
        </w:rPr>
      </w:pPr>
      <w:r w:rsidRPr="00AA0840">
        <w:rPr>
          <w:rFonts w:asciiTheme="minorHAnsi" w:hAnsiTheme="minorHAnsi" w:cstheme="minorHAnsi"/>
        </w:rPr>
        <w:t>zajištění umístění loga VUT na digitálních slidech komunikující partnery Konference zajišťovaných Pořadatelem, zejména pak formou umístnění loga VUT na bannerech v místech konání Konference</w:t>
      </w:r>
      <w:r w:rsidR="00221C8D" w:rsidRPr="00AA0840">
        <w:rPr>
          <w:rFonts w:asciiTheme="minorHAnsi" w:hAnsiTheme="minorHAnsi" w:cstheme="minorHAnsi"/>
        </w:rPr>
        <w:t>,</w:t>
      </w:r>
      <w:r w:rsidRPr="00AA0840">
        <w:rPr>
          <w:rFonts w:asciiTheme="minorHAnsi" w:hAnsiTheme="minorHAnsi" w:cstheme="minorHAnsi"/>
        </w:rPr>
        <w:t xml:space="preserve"> </w:t>
      </w:r>
    </w:p>
    <w:p w14:paraId="0D470990" w14:textId="597788A2" w:rsidR="00BF14F8" w:rsidRPr="00AA0840" w:rsidRDefault="00BF14F8" w:rsidP="001E31B1">
      <w:pPr>
        <w:pStyle w:val="Odstavecseseznamem"/>
        <w:numPr>
          <w:ilvl w:val="2"/>
          <w:numId w:val="15"/>
        </w:numPr>
        <w:spacing w:after="120" w:line="240" w:lineRule="auto"/>
        <w:ind w:left="1134" w:hanging="425"/>
        <w:jc w:val="both"/>
        <w:rPr>
          <w:rFonts w:asciiTheme="minorHAnsi" w:hAnsiTheme="minorHAnsi" w:cstheme="minorHAnsi"/>
        </w:rPr>
      </w:pPr>
      <w:r w:rsidRPr="00AA0840">
        <w:rPr>
          <w:rFonts w:asciiTheme="minorHAnsi" w:hAnsiTheme="minorHAnsi" w:cstheme="minorHAnsi"/>
        </w:rPr>
        <w:t xml:space="preserve">propagace VUT jako „bronzového partnera“ v příspěvcích na </w:t>
      </w:r>
      <w:r w:rsidR="00C945F6">
        <w:rPr>
          <w:rFonts w:asciiTheme="minorHAnsi" w:hAnsiTheme="minorHAnsi" w:cstheme="minorHAnsi"/>
        </w:rPr>
        <w:t>sociální síti</w:t>
      </w:r>
      <w:r w:rsidRPr="00AA0840">
        <w:rPr>
          <w:rFonts w:asciiTheme="minorHAnsi" w:hAnsiTheme="minorHAnsi" w:cstheme="minorHAnsi"/>
        </w:rPr>
        <w:t xml:space="preserve"> </w:t>
      </w:r>
      <w:r w:rsidR="00801DBA">
        <w:rPr>
          <w:rFonts w:asciiTheme="minorHAnsi" w:hAnsiTheme="minorHAnsi" w:cstheme="minorHAnsi"/>
        </w:rPr>
        <w:t xml:space="preserve">(LinkedIn) </w:t>
      </w:r>
      <w:r w:rsidRPr="00AA0840">
        <w:rPr>
          <w:rFonts w:asciiTheme="minorHAnsi" w:hAnsiTheme="minorHAnsi" w:cstheme="minorHAnsi"/>
        </w:rPr>
        <w:t>Konference,</w:t>
      </w:r>
    </w:p>
    <w:p w14:paraId="7946A2BD" w14:textId="7B9B1325" w:rsidR="00BF14F8" w:rsidRPr="00AA0840" w:rsidRDefault="00C945F6" w:rsidP="001E31B1">
      <w:pPr>
        <w:pStyle w:val="Odstavecseseznamem"/>
        <w:numPr>
          <w:ilvl w:val="2"/>
          <w:numId w:val="15"/>
        </w:numPr>
        <w:spacing w:after="120" w:line="240" w:lineRule="auto"/>
        <w:ind w:left="1134" w:hanging="425"/>
        <w:jc w:val="both"/>
        <w:rPr>
          <w:rFonts w:asciiTheme="minorHAnsi" w:hAnsiTheme="minorHAnsi" w:cstheme="minorHAnsi"/>
        </w:rPr>
      </w:pPr>
      <w:r>
        <w:rPr>
          <w:rFonts w:asciiTheme="minorHAnsi" w:hAnsiTheme="minorHAnsi" w:cstheme="minorHAnsi"/>
        </w:rPr>
        <w:t>zmínka o VUT jako partnerovi Konference</w:t>
      </w:r>
      <w:r w:rsidR="0049502B">
        <w:rPr>
          <w:rFonts w:asciiTheme="minorHAnsi" w:hAnsiTheme="minorHAnsi" w:cstheme="minorHAnsi"/>
        </w:rPr>
        <w:t xml:space="preserve"> </w:t>
      </w:r>
      <w:r w:rsidR="00BF14F8" w:rsidRPr="00AA0840">
        <w:rPr>
          <w:rFonts w:asciiTheme="minorHAnsi" w:hAnsiTheme="minorHAnsi" w:cstheme="minorHAnsi"/>
        </w:rPr>
        <w:t>v mediálních výstupech ke Konferenci,</w:t>
      </w:r>
    </w:p>
    <w:p w14:paraId="1BD2D673" w14:textId="60A71AD6" w:rsidR="008E05D4" w:rsidRPr="00AA0840" w:rsidRDefault="006847C8" w:rsidP="001E31B1">
      <w:pPr>
        <w:pStyle w:val="Odstavecseseznamem"/>
        <w:numPr>
          <w:ilvl w:val="2"/>
          <w:numId w:val="15"/>
        </w:numPr>
        <w:spacing w:after="120" w:line="240" w:lineRule="auto"/>
        <w:ind w:left="1134" w:hanging="425"/>
        <w:jc w:val="both"/>
        <w:rPr>
          <w:rFonts w:asciiTheme="minorHAnsi" w:hAnsiTheme="minorHAnsi" w:cstheme="minorHAnsi"/>
        </w:rPr>
      </w:pPr>
      <w:r w:rsidRPr="00AA0840">
        <w:rPr>
          <w:rFonts w:asciiTheme="minorHAnsi" w:hAnsiTheme="minorHAnsi" w:cstheme="minorHAnsi"/>
        </w:rPr>
        <w:t xml:space="preserve">propagace VUT jako hostitelské instituce v rámci VIP akce, </w:t>
      </w:r>
    </w:p>
    <w:p w14:paraId="57776B83" w14:textId="708766BF" w:rsidR="00BF14F8" w:rsidRPr="00AA0840" w:rsidRDefault="00BF14F8" w:rsidP="001E31B1">
      <w:pPr>
        <w:pStyle w:val="Odstavecseseznamem"/>
        <w:numPr>
          <w:ilvl w:val="2"/>
          <w:numId w:val="15"/>
        </w:numPr>
        <w:spacing w:after="120" w:line="240" w:lineRule="auto"/>
        <w:ind w:left="1134" w:hanging="425"/>
        <w:jc w:val="both"/>
        <w:rPr>
          <w:rFonts w:asciiTheme="minorHAnsi" w:hAnsiTheme="minorHAnsi" w:cstheme="minorHAnsi"/>
        </w:rPr>
      </w:pPr>
      <w:r w:rsidRPr="00AA0840">
        <w:rPr>
          <w:rFonts w:asciiTheme="minorHAnsi" w:hAnsiTheme="minorHAnsi" w:cstheme="minorHAnsi"/>
        </w:rPr>
        <w:t xml:space="preserve">poskytnutí prostoru </w:t>
      </w:r>
      <w:r w:rsidR="00AA7FDC" w:rsidRPr="00AA0840">
        <w:rPr>
          <w:rFonts w:asciiTheme="minorHAnsi" w:hAnsiTheme="minorHAnsi" w:cstheme="minorHAnsi"/>
        </w:rPr>
        <w:t xml:space="preserve">v programu VIP akce </w:t>
      </w:r>
      <w:r w:rsidRPr="00AA0840">
        <w:rPr>
          <w:rFonts w:asciiTheme="minorHAnsi" w:hAnsiTheme="minorHAnsi" w:cstheme="minorHAnsi"/>
        </w:rPr>
        <w:t xml:space="preserve">k prezentaci </w:t>
      </w:r>
      <w:r w:rsidR="008E05D4" w:rsidRPr="00AA0840">
        <w:rPr>
          <w:rFonts w:asciiTheme="minorHAnsi" w:hAnsiTheme="minorHAnsi" w:cstheme="minorHAnsi"/>
        </w:rPr>
        <w:t xml:space="preserve">VUT a </w:t>
      </w:r>
      <w:r w:rsidRPr="00AA0840">
        <w:rPr>
          <w:rFonts w:asciiTheme="minorHAnsi" w:hAnsiTheme="minorHAnsi" w:cstheme="minorHAnsi"/>
        </w:rPr>
        <w:t>studentských tvůrčích týmů VUT a</w:t>
      </w:r>
      <w:r w:rsidR="000C5D3C" w:rsidRPr="00AA0840">
        <w:rPr>
          <w:rFonts w:asciiTheme="minorHAnsi" w:hAnsiTheme="minorHAnsi" w:cstheme="minorHAnsi"/>
        </w:rPr>
        <w:t> </w:t>
      </w:r>
      <w:r w:rsidRPr="00AA0840">
        <w:rPr>
          <w:rFonts w:asciiTheme="minorHAnsi" w:hAnsiTheme="minorHAnsi" w:cstheme="minorHAnsi"/>
        </w:rPr>
        <w:t xml:space="preserve">umožnění VUT pozvat si </w:t>
      </w:r>
      <w:r w:rsidR="000C5D3C" w:rsidRPr="00AA0840">
        <w:rPr>
          <w:rFonts w:asciiTheme="minorHAnsi" w:hAnsiTheme="minorHAnsi" w:cstheme="minorHAnsi"/>
        </w:rPr>
        <w:t xml:space="preserve">na VIP akci </w:t>
      </w:r>
      <w:r w:rsidRPr="00AA0840">
        <w:rPr>
          <w:rFonts w:asciiTheme="minorHAnsi" w:hAnsiTheme="minorHAnsi" w:cstheme="minorHAnsi"/>
        </w:rPr>
        <w:t xml:space="preserve">vlastní hosty v max. počtu </w:t>
      </w:r>
      <w:r w:rsidR="0054074D">
        <w:rPr>
          <w:rFonts w:asciiTheme="minorHAnsi" w:hAnsiTheme="minorHAnsi" w:cstheme="minorHAnsi"/>
        </w:rPr>
        <w:t>10</w:t>
      </w:r>
      <w:r w:rsidRPr="00AA0840">
        <w:rPr>
          <w:rFonts w:asciiTheme="minorHAnsi" w:hAnsiTheme="minorHAnsi" w:cstheme="minorHAnsi"/>
        </w:rPr>
        <w:t xml:space="preserve"> osob</w:t>
      </w:r>
      <w:r w:rsidR="000C5D3C" w:rsidRPr="00AA0840">
        <w:rPr>
          <w:rFonts w:asciiTheme="minorHAnsi" w:hAnsiTheme="minorHAnsi" w:cstheme="minorHAnsi"/>
        </w:rPr>
        <w:t>, které se budou moci VIP akce zúčastnit</w:t>
      </w:r>
      <w:r w:rsidR="00837E61" w:rsidRPr="00AA0840">
        <w:rPr>
          <w:rFonts w:asciiTheme="minorHAnsi" w:hAnsiTheme="minorHAnsi" w:cstheme="minorHAnsi"/>
        </w:rPr>
        <w:t xml:space="preserve">. </w:t>
      </w:r>
    </w:p>
    <w:p w14:paraId="2B4DA795" w14:textId="51D9D76C" w:rsidR="003F3CE8" w:rsidRPr="00452B64" w:rsidRDefault="00C73D11" w:rsidP="00C008A1">
      <w:pPr>
        <w:pStyle w:val="Odstavecseseznamem"/>
        <w:numPr>
          <w:ilvl w:val="0"/>
          <w:numId w:val="15"/>
        </w:numPr>
        <w:spacing w:after="120" w:line="240" w:lineRule="auto"/>
        <w:jc w:val="both"/>
        <w:rPr>
          <w:rFonts w:asciiTheme="minorHAnsi" w:hAnsiTheme="minorHAnsi" w:cstheme="minorHAnsi"/>
        </w:rPr>
      </w:pPr>
      <w:r w:rsidRPr="00452B64">
        <w:rPr>
          <w:rFonts w:asciiTheme="minorHAnsi" w:hAnsiTheme="minorHAnsi" w:cstheme="minorHAnsi"/>
        </w:rPr>
        <w:t xml:space="preserve">Za účelem kontroly plnění této smlouvy Pořadatel umožní pověřenému zaměstnanci VUT vstup na místo konání Konference. </w:t>
      </w:r>
      <w:r w:rsidR="003F3CE8" w:rsidRPr="00452B64">
        <w:rPr>
          <w:rFonts w:asciiTheme="minorHAnsi" w:hAnsiTheme="minorHAnsi" w:cstheme="minorHAnsi"/>
        </w:rPr>
        <w:t xml:space="preserve">Pořadatel se zavazuje doložit fotodokumentaci propagace dle této smlouvy na e-mail: </w:t>
      </w:r>
      <w:r w:rsidR="003F3CE8" w:rsidRPr="00B57C3A">
        <w:rPr>
          <w:rFonts w:asciiTheme="minorHAnsi" w:hAnsiTheme="minorHAnsi" w:cstheme="minorHAnsi"/>
          <w:highlight w:val="black"/>
        </w:rPr>
        <w:t>anna.kruljacova@vut.cz</w:t>
      </w:r>
      <w:r w:rsidR="003F3CE8" w:rsidRPr="00452B64">
        <w:rPr>
          <w:rFonts w:asciiTheme="minorHAnsi" w:hAnsiTheme="minorHAnsi" w:cstheme="minorHAnsi"/>
        </w:rPr>
        <w:t>, a to nejpozději do 31. 7. 2025.</w:t>
      </w:r>
    </w:p>
    <w:p w14:paraId="0C39C6DF" w14:textId="4BD44E2F" w:rsidR="00452B64" w:rsidRPr="00452B64" w:rsidRDefault="00452B64" w:rsidP="00C008A1">
      <w:pPr>
        <w:pStyle w:val="Normlnweb1"/>
        <w:numPr>
          <w:ilvl w:val="0"/>
          <w:numId w:val="15"/>
        </w:numPr>
        <w:tabs>
          <w:tab w:val="left" w:pos="426"/>
        </w:tabs>
        <w:spacing w:before="0" w:after="120" w:line="276" w:lineRule="auto"/>
        <w:jc w:val="both"/>
        <w:rPr>
          <w:rFonts w:asciiTheme="minorHAnsi" w:hAnsiTheme="minorHAnsi" w:cstheme="minorHAnsi"/>
          <w:sz w:val="21"/>
          <w:szCs w:val="21"/>
        </w:rPr>
      </w:pPr>
      <w:r w:rsidRPr="00452B64">
        <w:rPr>
          <w:rFonts w:asciiTheme="minorHAnsi" w:hAnsiTheme="minorHAnsi" w:cstheme="minorHAnsi"/>
          <w:sz w:val="21"/>
          <w:szCs w:val="21"/>
        </w:rPr>
        <w:t>Pořadatel se zavazuje při své činnosti nepoškodit dobré jméno VUT a při použití loga VUT dodržet jeho formu i vzhled.</w:t>
      </w:r>
    </w:p>
    <w:p w14:paraId="184F4F68" w14:textId="77777777" w:rsidR="00F40981" w:rsidRPr="00452B64" w:rsidRDefault="00F40981" w:rsidP="00287000">
      <w:pPr>
        <w:pStyle w:val="Odstavecseseznamem"/>
        <w:keepNext/>
        <w:numPr>
          <w:ilvl w:val="0"/>
          <w:numId w:val="4"/>
        </w:numPr>
        <w:spacing w:after="0" w:line="240" w:lineRule="auto"/>
        <w:ind w:left="357" w:hanging="357"/>
        <w:jc w:val="center"/>
        <w:rPr>
          <w:rFonts w:asciiTheme="minorHAnsi" w:hAnsiTheme="minorHAnsi" w:cstheme="minorHAnsi"/>
          <w:b/>
          <w:bCs/>
        </w:rPr>
      </w:pPr>
    </w:p>
    <w:p w14:paraId="16C8499D" w14:textId="047A4762" w:rsidR="005D738B" w:rsidRPr="00452B64" w:rsidRDefault="005D738B" w:rsidP="00287000">
      <w:pPr>
        <w:keepNext/>
        <w:spacing w:after="120" w:line="240" w:lineRule="auto"/>
        <w:jc w:val="center"/>
        <w:rPr>
          <w:rFonts w:asciiTheme="minorHAnsi" w:hAnsiTheme="minorHAnsi" w:cstheme="minorHAnsi"/>
          <w:b/>
          <w:bCs/>
          <w:sz w:val="21"/>
          <w:szCs w:val="21"/>
        </w:rPr>
      </w:pPr>
      <w:r w:rsidRPr="00452B64">
        <w:rPr>
          <w:rFonts w:asciiTheme="minorHAnsi" w:hAnsiTheme="minorHAnsi" w:cstheme="minorHAnsi"/>
          <w:b/>
          <w:bCs/>
          <w:sz w:val="21"/>
          <w:szCs w:val="21"/>
        </w:rPr>
        <w:t>Podmínky užívání pronajatých prostor</w:t>
      </w:r>
    </w:p>
    <w:p w14:paraId="68E1913A" w14:textId="770649EF" w:rsidR="00DA1AE9" w:rsidRPr="00DA1AE9" w:rsidRDefault="005D738B" w:rsidP="00287000">
      <w:pPr>
        <w:pStyle w:val="Odstavecseseznamem"/>
        <w:keepNext/>
        <w:numPr>
          <w:ilvl w:val="0"/>
          <w:numId w:val="9"/>
        </w:numPr>
        <w:spacing w:after="120" w:line="240" w:lineRule="auto"/>
        <w:jc w:val="both"/>
        <w:rPr>
          <w:rFonts w:asciiTheme="minorHAnsi" w:eastAsia="Calibri" w:hAnsiTheme="minorHAnsi" w:cstheme="minorHAnsi"/>
          <w:lang w:eastAsia="en-US"/>
        </w:rPr>
      </w:pPr>
      <w:r w:rsidRPr="00452B64">
        <w:rPr>
          <w:rFonts w:asciiTheme="minorHAnsi" w:hAnsiTheme="minorHAnsi" w:cstheme="minorHAnsi"/>
        </w:rPr>
        <w:t>VUT pronajaté prostory Pořadateli protokolárně předá a Pořadatel</w:t>
      </w:r>
      <w:r w:rsidRPr="005D738B">
        <w:rPr>
          <w:rFonts w:asciiTheme="minorHAnsi" w:hAnsiTheme="minorHAnsi" w:cstheme="minorHAnsi"/>
        </w:rPr>
        <w:t xml:space="preserve"> je povinen jej protokolárně převzít v den začátku nájmu, a to </w:t>
      </w:r>
      <w:r w:rsidRPr="001D0C1A">
        <w:rPr>
          <w:rFonts w:asciiTheme="minorHAnsi" w:hAnsiTheme="minorHAnsi" w:cstheme="minorHAnsi"/>
        </w:rPr>
        <w:t>nejpozději v </w:t>
      </w:r>
      <w:r w:rsidR="0025110D" w:rsidRPr="001D0C1A">
        <w:rPr>
          <w:rFonts w:asciiTheme="minorHAnsi" w:hAnsiTheme="minorHAnsi" w:cstheme="minorHAnsi"/>
        </w:rPr>
        <w:t xml:space="preserve">10:00 </w:t>
      </w:r>
      <w:r w:rsidRPr="001D0C1A">
        <w:rPr>
          <w:rFonts w:asciiTheme="minorHAnsi" w:hAnsiTheme="minorHAnsi" w:cstheme="minorHAnsi"/>
        </w:rPr>
        <w:t>hodin. Nejpozději</w:t>
      </w:r>
      <w:r w:rsidRPr="005D738B">
        <w:rPr>
          <w:rFonts w:asciiTheme="minorHAnsi" w:hAnsiTheme="minorHAnsi" w:cstheme="minorHAnsi"/>
        </w:rPr>
        <w:t xml:space="preserve"> k okamžiku skončení nájmu je Pořadatel povinen pronajaté prostory vyklidit a uvést je do stavu, v němž je převzal při zohlednění obvyklého opotřebení při řádném užívání, a protokolárně je předat zpět VUT. O předání a převzetí a vrácení a převzetí pronajatých prostor bude smluvními stranami sepsán písemný předávací protokol, který </w:t>
      </w:r>
      <w:r w:rsidRPr="001D0C1A">
        <w:rPr>
          <w:rFonts w:asciiTheme="minorHAnsi" w:hAnsiTheme="minorHAnsi" w:cstheme="minorHAnsi"/>
        </w:rPr>
        <w:t xml:space="preserve">bude řádně vyplněný a podepsaný oprávněnými zástupci obou smluvních stran. Za VUT je oprávněn pronajaté prostory předat a převzít a podepsat předávací protokol zaměstnanec VUT – pracovník </w:t>
      </w:r>
      <w:proofErr w:type="spellStart"/>
      <w:r w:rsidRPr="001D0C1A">
        <w:rPr>
          <w:rFonts w:asciiTheme="minorHAnsi" w:hAnsiTheme="minorHAnsi" w:cstheme="minorHAnsi"/>
        </w:rPr>
        <w:t>Velína</w:t>
      </w:r>
      <w:proofErr w:type="spellEnd"/>
      <w:r w:rsidRPr="001D0C1A">
        <w:rPr>
          <w:rFonts w:asciiTheme="minorHAnsi" w:hAnsiTheme="minorHAnsi" w:cstheme="minorHAnsi"/>
        </w:rPr>
        <w:t>. Smluvní strany vylučují jakoukoliv možnost automatického prodloužení či obnovení nájmu dle této smlouvy po jeho skončení. Případné prodloužení či obnovení nájmu je možné pouze na základě písemné</w:t>
      </w:r>
      <w:r w:rsidRPr="005D738B">
        <w:rPr>
          <w:rFonts w:asciiTheme="minorHAnsi" w:hAnsiTheme="minorHAnsi" w:cstheme="minorHAnsi"/>
        </w:rPr>
        <w:t xml:space="preserve"> dohody smluvních stran.</w:t>
      </w:r>
    </w:p>
    <w:p w14:paraId="1375AEF3" w14:textId="470EC9F1" w:rsidR="005D738B" w:rsidRPr="005D738B" w:rsidRDefault="005D738B" w:rsidP="005D738B">
      <w:pPr>
        <w:pStyle w:val="Odstavecseseznamem"/>
        <w:numPr>
          <w:ilvl w:val="0"/>
          <w:numId w:val="9"/>
        </w:numPr>
        <w:spacing w:after="120" w:line="240" w:lineRule="auto"/>
        <w:jc w:val="both"/>
        <w:rPr>
          <w:rFonts w:asciiTheme="minorHAnsi" w:hAnsiTheme="minorHAnsi" w:cstheme="minorHAnsi"/>
        </w:rPr>
      </w:pPr>
      <w:r w:rsidRPr="005D738B">
        <w:rPr>
          <w:rFonts w:asciiTheme="minorHAnsi" w:hAnsiTheme="minorHAnsi" w:cstheme="minorHAnsi"/>
        </w:rPr>
        <w:t>Na základě této smlouvy je Pořadatel výlučně za účelem zajištění přístupu k pronajatým prostorám, popř. pro účely zajištění cateringu</w:t>
      </w:r>
      <w:r w:rsidR="00D24674">
        <w:rPr>
          <w:rFonts w:asciiTheme="minorHAnsi" w:hAnsiTheme="minorHAnsi" w:cstheme="minorHAnsi"/>
        </w:rPr>
        <w:t>,</w:t>
      </w:r>
      <w:r w:rsidRPr="005D738B">
        <w:rPr>
          <w:rFonts w:asciiTheme="minorHAnsi" w:hAnsiTheme="minorHAnsi" w:cstheme="minorHAnsi"/>
        </w:rPr>
        <w:t xml:space="preserve"> dále oprávněn po dobu trvání nájmu nevýhradně užívat </w:t>
      </w:r>
      <w:r w:rsidR="0009292D">
        <w:rPr>
          <w:rFonts w:asciiTheme="minorHAnsi" w:hAnsiTheme="minorHAnsi" w:cstheme="minorHAnsi"/>
        </w:rPr>
        <w:t xml:space="preserve">ze strany </w:t>
      </w:r>
      <w:r w:rsidRPr="005D738B">
        <w:rPr>
          <w:rFonts w:asciiTheme="minorHAnsi" w:hAnsiTheme="minorHAnsi" w:cstheme="minorHAnsi"/>
        </w:rPr>
        <w:t>VUT vymezené společné prostory budovy (</w:t>
      </w:r>
      <w:r w:rsidRPr="00554F09">
        <w:rPr>
          <w:rFonts w:asciiTheme="minorHAnsi" w:hAnsiTheme="minorHAnsi" w:cstheme="minorHAnsi"/>
        </w:rPr>
        <w:t xml:space="preserve">chodby, příp. schodiště), a to včetně příslušenství určených pro společné užívání a sociálního zařízení v 1. NP budovy (dále jen „společné prostory“). Pořadatel vzal na vědomí, že v prostorách budovy jsou umístěna umělecká díla, a to zejména ta, jejichž seznam vč. autorů je uveden v </w:t>
      </w:r>
      <w:r w:rsidRPr="00554F09">
        <w:rPr>
          <w:rFonts w:asciiTheme="minorHAnsi" w:hAnsiTheme="minorHAnsi" w:cstheme="minorHAnsi"/>
          <w:b/>
        </w:rPr>
        <w:t>Příloze č. 4</w:t>
      </w:r>
      <w:r w:rsidRPr="00554F09">
        <w:rPr>
          <w:rFonts w:asciiTheme="minorHAnsi" w:hAnsiTheme="minorHAnsi" w:cstheme="minorHAnsi"/>
        </w:rPr>
        <w:t xml:space="preserve"> této smlouvy (dále jen „umělecká díla“). Seznam uměleckých děl je VUT oprávněno kdykoliv změnit</w:t>
      </w:r>
      <w:r w:rsidRPr="005D738B">
        <w:rPr>
          <w:rFonts w:asciiTheme="minorHAnsi" w:hAnsiTheme="minorHAnsi" w:cstheme="minorHAnsi"/>
        </w:rPr>
        <w:t xml:space="preserve">, o čemž bude Pořadatele informovat e-mailem. </w:t>
      </w:r>
    </w:p>
    <w:p w14:paraId="24C5607E" w14:textId="14C521CA" w:rsidR="005D738B" w:rsidRPr="005D738B" w:rsidRDefault="005D738B" w:rsidP="005D738B">
      <w:pPr>
        <w:pStyle w:val="Odstavecseseznamem"/>
        <w:numPr>
          <w:ilvl w:val="0"/>
          <w:numId w:val="9"/>
        </w:numPr>
        <w:spacing w:after="120" w:line="240" w:lineRule="auto"/>
        <w:jc w:val="both"/>
        <w:rPr>
          <w:rFonts w:asciiTheme="minorHAnsi" w:hAnsiTheme="minorHAnsi" w:cstheme="minorHAnsi"/>
        </w:rPr>
      </w:pPr>
      <w:r w:rsidRPr="005D738B">
        <w:rPr>
          <w:rFonts w:asciiTheme="minorHAnsi" w:hAnsiTheme="minorHAnsi" w:cstheme="minorHAnsi"/>
        </w:rPr>
        <w:t xml:space="preserve">Způsob užívání pronajatých prostor a společných prostor je mj. upraven provozním řádem budovy </w:t>
      </w:r>
      <w:r w:rsidR="006B5A83">
        <w:rPr>
          <w:rFonts w:asciiTheme="minorHAnsi" w:hAnsiTheme="minorHAnsi" w:cstheme="minorHAnsi"/>
        </w:rPr>
        <w:t xml:space="preserve">a zahrady </w:t>
      </w:r>
      <w:r w:rsidRPr="005D738B">
        <w:rPr>
          <w:rFonts w:asciiTheme="minorHAnsi" w:hAnsiTheme="minorHAnsi" w:cstheme="minorHAnsi"/>
        </w:rPr>
        <w:t>a požární směrnicí, se kterými se Pořadatel před podpisem smlouvy řádně seznámil, zavazuje se je dodržovat a odpovídá za jejich dodržování ze strany dalších osob, které se budou v</w:t>
      </w:r>
      <w:r w:rsidR="004018D9">
        <w:rPr>
          <w:rFonts w:asciiTheme="minorHAnsi" w:hAnsiTheme="minorHAnsi" w:cstheme="minorHAnsi"/>
        </w:rPr>
        <w:t> </w:t>
      </w:r>
      <w:r w:rsidRPr="005D738B">
        <w:rPr>
          <w:rFonts w:asciiTheme="minorHAnsi" w:hAnsiTheme="minorHAnsi" w:cstheme="minorHAnsi"/>
        </w:rPr>
        <w:t>budově</w:t>
      </w:r>
      <w:r w:rsidR="004018D9">
        <w:rPr>
          <w:rFonts w:asciiTheme="minorHAnsi" w:hAnsiTheme="minorHAnsi" w:cstheme="minorHAnsi"/>
        </w:rPr>
        <w:t>, příp. na zahradě</w:t>
      </w:r>
      <w:r w:rsidRPr="005D738B">
        <w:rPr>
          <w:rFonts w:asciiTheme="minorHAnsi" w:hAnsiTheme="minorHAnsi" w:cstheme="minorHAnsi"/>
        </w:rPr>
        <w:t xml:space="preserve"> v souvislosti s VIP akcí pohybovat.</w:t>
      </w:r>
    </w:p>
    <w:p w14:paraId="43138ECD" w14:textId="03E0117D" w:rsidR="005D738B" w:rsidRPr="005D738B" w:rsidRDefault="005D738B" w:rsidP="005D738B">
      <w:pPr>
        <w:pStyle w:val="Odstavecseseznamem"/>
        <w:numPr>
          <w:ilvl w:val="0"/>
          <w:numId w:val="9"/>
        </w:numPr>
        <w:spacing w:after="120" w:line="240" w:lineRule="auto"/>
        <w:jc w:val="both"/>
        <w:rPr>
          <w:rFonts w:asciiTheme="minorHAnsi" w:eastAsia="Calibri" w:hAnsiTheme="minorHAnsi" w:cstheme="minorHAnsi"/>
          <w:lang w:eastAsia="en-US"/>
        </w:rPr>
      </w:pPr>
      <w:r w:rsidRPr="005D738B">
        <w:rPr>
          <w:rFonts w:asciiTheme="minorHAnsi" w:hAnsiTheme="minorHAnsi" w:cstheme="minorHAnsi"/>
        </w:rPr>
        <w:t>Pořadatel se zavazuje užívat pronajaté prostory vč. vybavení jako řádný hospodář v souladu s jejich stavebně-technickým určením a pouze pro potřeby a k účelu sjednanému v této smlouvě, přičemž porušení této povinnosti je podstatným porušením smlouvy. Pořadatel se dále zavazuje pečovat o</w:t>
      </w:r>
      <w:r w:rsidR="00416C0C">
        <w:rPr>
          <w:rFonts w:asciiTheme="minorHAnsi" w:hAnsiTheme="minorHAnsi" w:cstheme="minorHAnsi"/>
        </w:rPr>
        <w:t> </w:t>
      </w:r>
      <w:r w:rsidRPr="005D738B">
        <w:rPr>
          <w:rFonts w:asciiTheme="minorHAnsi" w:hAnsiTheme="minorHAnsi" w:cstheme="minorHAnsi"/>
        </w:rPr>
        <w:t xml:space="preserve">to, aby na pronajatých prostorách vč. vybavení stejně jako na společných prostorách, </w:t>
      </w:r>
      <w:r w:rsidR="00ED572A">
        <w:rPr>
          <w:rFonts w:asciiTheme="minorHAnsi" w:hAnsiTheme="minorHAnsi" w:cstheme="minorHAnsi"/>
        </w:rPr>
        <w:t xml:space="preserve">zahradě, </w:t>
      </w:r>
      <w:r w:rsidRPr="005D738B">
        <w:rPr>
          <w:rFonts w:asciiTheme="minorHAnsi" w:hAnsiTheme="minorHAnsi" w:cstheme="minorHAnsi"/>
        </w:rPr>
        <w:t>budově a jejich vybavení a zařízení vč. uměleckých děl nevznikla škoda. Pořadatel je povinen zdržet se jak</w:t>
      </w:r>
      <w:r w:rsidR="00A15F00">
        <w:rPr>
          <w:rFonts w:asciiTheme="minorHAnsi" w:hAnsiTheme="minorHAnsi" w:cstheme="minorHAnsi"/>
        </w:rPr>
        <w:t>éhok</w:t>
      </w:r>
      <w:r w:rsidRPr="005D738B">
        <w:rPr>
          <w:rFonts w:asciiTheme="minorHAnsi" w:hAnsiTheme="minorHAnsi" w:cstheme="minorHAnsi"/>
        </w:rPr>
        <w:t>oliv jednání, které by rušilo, nebo mohl</w:t>
      </w:r>
      <w:r w:rsidR="00A15F00">
        <w:rPr>
          <w:rFonts w:asciiTheme="minorHAnsi" w:hAnsiTheme="minorHAnsi" w:cstheme="minorHAnsi"/>
        </w:rPr>
        <w:t>o</w:t>
      </w:r>
      <w:r w:rsidRPr="005D738B">
        <w:rPr>
          <w:rFonts w:asciiTheme="minorHAnsi" w:hAnsiTheme="minorHAnsi" w:cstheme="minorHAnsi"/>
        </w:rPr>
        <w:t xml:space="preserve"> ohrozit či omezit výkon ostatních užívacích práv v budově.</w:t>
      </w:r>
    </w:p>
    <w:p w14:paraId="605A1DD2" w14:textId="77777777" w:rsidR="005D738B" w:rsidRPr="005D738B" w:rsidRDefault="005D738B" w:rsidP="005D738B">
      <w:pPr>
        <w:pStyle w:val="Odstavecseseznamem"/>
        <w:numPr>
          <w:ilvl w:val="0"/>
          <w:numId w:val="9"/>
        </w:numPr>
        <w:spacing w:after="120" w:line="240" w:lineRule="auto"/>
        <w:jc w:val="both"/>
        <w:rPr>
          <w:rFonts w:asciiTheme="minorHAnsi" w:hAnsiTheme="minorHAnsi" w:cstheme="minorHAnsi"/>
        </w:rPr>
      </w:pPr>
      <w:r w:rsidRPr="005D738B">
        <w:rPr>
          <w:rFonts w:asciiTheme="minorHAnsi" w:hAnsiTheme="minorHAnsi" w:cstheme="minorHAnsi"/>
        </w:rPr>
        <w:t>Pořadatel se zavazuje jednat v souladu s dobrými mravy a dodržovat závazné právní předpisy, rozhodnutí či opatření příslušných orgánů veřejné správy stejně jako bezpečnostní, hygienické, technické, požární, ekologické a další normy, a počínat si tak, aby nebyla způsobena újma VUT nebo třetím osobám. Poruší-li Pořadatel svým jednáním či opomenutím závazný právní předpis nebo tuto smlouvu a bude-li v důsledku tohoto porušení VUT uložena pokuta ze strany příslušného orgánu veřejné moci, zavazuje se Pořadatel VUT uhradit částku ve výši odpovídající uložené pokutě a nákladům, které VUT v souvislosti s řízením před orgánem veřejné moci vznikly, a to na základě písemné výzvy VUT a ve lhůtě v této výzvě stanovené.</w:t>
      </w:r>
    </w:p>
    <w:p w14:paraId="7C36E8D6" w14:textId="77777777" w:rsidR="005D738B" w:rsidRPr="005D738B" w:rsidRDefault="005D738B" w:rsidP="005D738B">
      <w:pPr>
        <w:pStyle w:val="Odstavecseseznamem"/>
        <w:numPr>
          <w:ilvl w:val="0"/>
          <w:numId w:val="9"/>
        </w:numPr>
        <w:spacing w:after="120" w:line="240" w:lineRule="auto"/>
        <w:jc w:val="both"/>
        <w:rPr>
          <w:rFonts w:asciiTheme="minorHAnsi" w:hAnsiTheme="minorHAnsi" w:cstheme="minorHAnsi"/>
        </w:rPr>
      </w:pPr>
      <w:r w:rsidRPr="005D738B">
        <w:rPr>
          <w:rFonts w:asciiTheme="minorHAnsi" w:hAnsiTheme="minorHAnsi" w:cstheme="minorHAnsi"/>
        </w:rPr>
        <w:t>Pořadatel není oprávněn přenechat pronajaté prostory nebo jejich část ani pronajaté vybavení do podnájmu či jiného užívání třetí osobě bez předchozího písemného souhlasu VUT. Taktéž není Pořadatel oprávněn postoupit práva a povinnosti pro něj plynoucí z této smlouvy na třetí osobu. Porušení tohoto odstavce se považuje za podstatné porušení smlouvy.</w:t>
      </w:r>
    </w:p>
    <w:p w14:paraId="618F5AFE" w14:textId="2EFE58AC" w:rsidR="005D738B" w:rsidRPr="005D738B" w:rsidRDefault="005D738B" w:rsidP="005D738B">
      <w:pPr>
        <w:pStyle w:val="Odstavecseseznamem"/>
        <w:numPr>
          <w:ilvl w:val="0"/>
          <w:numId w:val="9"/>
        </w:numPr>
        <w:spacing w:after="120" w:line="240" w:lineRule="auto"/>
        <w:jc w:val="both"/>
        <w:rPr>
          <w:rFonts w:asciiTheme="minorHAnsi" w:hAnsiTheme="minorHAnsi" w:cstheme="minorHAnsi"/>
        </w:rPr>
      </w:pPr>
      <w:r w:rsidRPr="005D738B">
        <w:rPr>
          <w:rFonts w:asciiTheme="minorHAnsi" w:hAnsiTheme="minorHAnsi" w:cstheme="minorHAnsi"/>
        </w:rPr>
        <w:t>VUT umožní Pořadateli umístění navigace směřující hosty na místo konání VIP akce. Jakékoliv jiné znamení či značení s reklamou propagující VIP akci, Konferenci, Pořadatele nebo jeho činnost je Pořadatel oprávněn na budovu</w:t>
      </w:r>
      <w:r w:rsidR="002516BA">
        <w:rPr>
          <w:rFonts w:asciiTheme="minorHAnsi" w:hAnsiTheme="minorHAnsi" w:cstheme="minorHAnsi"/>
        </w:rPr>
        <w:t xml:space="preserve">, příp. do zahrady </w:t>
      </w:r>
      <w:r w:rsidRPr="005D738B">
        <w:rPr>
          <w:rFonts w:asciiTheme="minorHAnsi" w:hAnsiTheme="minorHAnsi" w:cstheme="minorHAnsi"/>
        </w:rPr>
        <w:t>umístit výlučně na základě předchozího písemného souhlasu VUT a</w:t>
      </w:r>
      <w:r w:rsidR="0068773A">
        <w:rPr>
          <w:rFonts w:asciiTheme="minorHAnsi" w:hAnsiTheme="minorHAnsi" w:cstheme="minorHAnsi"/>
        </w:rPr>
        <w:t> </w:t>
      </w:r>
      <w:r w:rsidRPr="005D738B">
        <w:rPr>
          <w:rFonts w:asciiTheme="minorHAnsi" w:hAnsiTheme="minorHAnsi" w:cstheme="minorHAnsi"/>
        </w:rPr>
        <w:t>v souladu s podmínkami v tomto souhlasu stanovenými. Při skončení nájmu Pořadatel veškerá taková značení a znamení odstraní a uvede dotčenou část budovy</w:t>
      </w:r>
      <w:r w:rsidR="001E02BA">
        <w:rPr>
          <w:rFonts w:asciiTheme="minorHAnsi" w:hAnsiTheme="minorHAnsi" w:cstheme="minorHAnsi"/>
        </w:rPr>
        <w:t>, příp. zahrady</w:t>
      </w:r>
      <w:r w:rsidRPr="005D738B">
        <w:rPr>
          <w:rFonts w:asciiTheme="minorHAnsi" w:hAnsiTheme="minorHAnsi" w:cstheme="minorHAnsi"/>
        </w:rPr>
        <w:t xml:space="preserve"> do původního stavu, a to nejpozději k okamžiku předání pronajatých prostor zpět VUT.</w:t>
      </w:r>
    </w:p>
    <w:p w14:paraId="53A2A8D9" w14:textId="77777777" w:rsidR="005D738B" w:rsidRPr="005D738B" w:rsidRDefault="005D738B" w:rsidP="005D738B">
      <w:pPr>
        <w:pStyle w:val="Odstavecseseznamem"/>
        <w:numPr>
          <w:ilvl w:val="0"/>
          <w:numId w:val="9"/>
        </w:numPr>
        <w:spacing w:after="120" w:line="240" w:lineRule="auto"/>
        <w:jc w:val="both"/>
        <w:rPr>
          <w:rFonts w:asciiTheme="minorHAnsi" w:hAnsiTheme="minorHAnsi" w:cstheme="minorHAnsi"/>
        </w:rPr>
      </w:pPr>
      <w:r w:rsidRPr="005D738B">
        <w:rPr>
          <w:rFonts w:asciiTheme="minorHAnsi" w:hAnsiTheme="minorHAnsi" w:cstheme="minorHAnsi"/>
        </w:rPr>
        <w:lastRenderedPageBreak/>
        <w:t>Bez předchozího písemného souhlasu VUT není Pořadatel oprávněn provádět jakékoliv úpravy či změny pronajatých prostor nebo pronajatého vybavení, zasahovat do technického vybavení pronajatých prostor ani provádět úpravy propojení jednotlivých součástí technického vybavení či úpravy programování těchto součástí.</w:t>
      </w:r>
    </w:p>
    <w:p w14:paraId="22348039" w14:textId="65B91878" w:rsidR="005D738B" w:rsidRDefault="005D738B" w:rsidP="005D738B">
      <w:pPr>
        <w:pStyle w:val="Odstavecseseznamem"/>
        <w:numPr>
          <w:ilvl w:val="0"/>
          <w:numId w:val="9"/>
        </w:numPr>
        <w:spacing w:after="120" w:line="240" w:lineRule="auto"/>
        <w:jc w:val="both"/>
        <w:rPr>
          <w:rFonts w:asciiTheme="minorHAnsi" w:hAnsiTheme="minorHAnsi" w:cstheme="minorHAnsi"/>
        </w:rPr>
      </w:pPr>
      <w:r w:rsidRPr="005D738B">
        <w:rPr>
          <w:rFonts w:asciiTheme="minorHAnsi" w:hAnsiTheme="minorHAnsi" w:cstheme="minorHAnsi"/>
        </w:rPr>
        <w:t>Pořadatel se zavazuje řídit pokyny zaměstnanců VUT týkající se organizace a zajištění náležitého pořádku a bezpečnosti.</w:t>
      </w:r>
    </w:p>
    <w:p w14:paraId="5327DA0E" w14:textId="4029021D" w:rsidR="005D738B" w:rsidRPr="005D738B" w:rsidRDefault="005D738B" w:rsidP="005D738B">
      <w:pPr>
        <w:pStyle w:val="Odstavecseseznamem"/>
        <w:numPr>
          <w:ilvl w:val="0"/>
          <w:numId w:val="9"/>
        </w:numPr>
        <w:spacing w:after="120" w:line="240" w:lineRule="auto"/>
        <w:jc w:val="both"/>
        <w:rPr>
          <w:rFonts w:asciiTheme="minorHAnsi" w:hAnsiTheme="minorHAnsi" w:cstheme="minorHAnsi"/>
        </w:rPr>
      </w:pPr>
      <w:r w:rsidRPr="005D738B">
        <w:rPr>
          <w:rFonts w:asciiTheme="minorHAnsi" w:hAnsiTheme="minorHAnsi" w:cstheme="minorHAnsi"/>
        </w:rPr>
        <w:t>Pořadatel se zavazuje dodržovat zákaz kouření v</w:t>
      </w:r>
      <w:r w:rsidR="00573816">
        <w:rPr>
          <w:rFonts w:asciiTheme="minorHAnsi" w:hAnsiTheme="minorHAnsi" w:cstheme="minorHAnsi"/>
        </w:rPr>
        <w:t> </w:t>
      </w:r>
      <w:r w:rsidRPr="005D738B">
        <w:rPr>
          <w:rFonts w:asciiTheme="minorHAnsi" w:hAnsiTheme="minorHAnsi" w:cstheme="minorHAnsi"/>
        </w:rPr>
        <w:t>budově</w:t>
      </w:r>
      <w:r w:rsidR="00573816">
        <w:rPr>
          <w:rFonts w:asciiTheme="minorHAnsi" w:hAnsiTheme="minorHAnsi" w:cstheme="minorHAnsi"/>
        </w:rPr>
        <w:t xml:space="preserve"> a v zahradě</w:t>
      </w:r>
      <w:r w:rsidRPr="005D738B">
        <w:rPr>
          <w:rFonts w:asciiTheme="minorHAnsi" w:hAnsiTheme="minorHAnsi" w:cstheme="minorHAnsi"/>
        </w:rPr>
        <w:t xml:space="preserve"> a zajistit dodržování zákazu kouření ze strany ostatních osob. Pořadatel dále zajistí, že jeho zaměstnanci a jiní pracovníci </w:t>
      </w:r>
      <w:r w:rsidR="003D5491">
        <w:rPr>
          <w:rFonts w:asciiTheme="minorHAnsi" w:hAnsiTheme="minorHAnsi" w:cstheme="minorHAnsi"/>
        </w:rPr>
        <w:t xml:space="preserve">či dodavatelé </w:t>
      </w:r>
      <w:r w:rsidRPr="005D738B">
        <w:rPr>
          <w:rFonts w:asciiTheme="minorHAnsi" w:hAnsiTheme="minorHAnsi" w:cstheme="minorHAnsi"/>
        </w:rPr>
        <w:t>Pořadatele, hosté VIP akce a veškeré další osoby, které budou v souvislosti s VIP akcí dle této smlouvy do budovy</w:t>
      </w:r>
      <w:r w:rsidR="00ED6508">
        <w:rPr>
          <w:rFonts w:asciiTheme="minorHAnsi" w:hAnsiTheme="minorHAnsi" w:cstheme="minorHAnsi"/>
        </w:rPr>
        <w:t>, příp. do zahrady</w:t>
      </w:r>
      <w:r w:rsidRPr="005D738B">
        <w:rPr>
          <w:rFonts w:asciiTheme="minorHAnsi" w:hAnsiTheme="minorHAnsi" w:cstheme="minorHAnsi"/>
        </w:rPr>
        <w:t xml:space="preserve"> vstupovat, budou dodržovat závazné právní předpisy, dobré mravy a předpisy stanovené VUT pro vstup a pohyb v</w:t>
      </w:r>
      <w:r w:rsidR="00887FDB">
        <w:rPr>
          <w:rFonts w:asciiTheme="minorHAnsi" w:hAnsiTheme="minorHAnsi" w:cstheme="minorHAnsi"/>
        </w:rPr>
        <w:t> </w:t>
      </w:r>
      <w:r w:rsidRPr="005D738B">
        <w:rPr>
          <w:rFonts w:asciiTheme="minorHAnsi" w:hAnsiTheme="minorHAnsi" w:cstheme="minorHAnsi"/>
        </w:rPr>
        <w:t>budově</w:t>
      </w:r>
      <w:r w:rsidR="00887FDB">
        <w:rPr>
          <w:rFonts w:asciiTheme="minorHAnsi" w:hAnsiTheme="minorHAnsi" w:cstheme="minorHAnsi"/>
        </w:rPr>
        <w:t xml:space="preserve"> a zahradě</w:t>
      </w:r>
      <w:r w:rsidRPr="005D738B">
        <w:rPr>
          <w:rFonts w:asciiTheme="minorHAnsi" w:hAnsiTheme="minorHAnsi" w:cstheme="minorHAnsi"/>
        </w:rPr>
        <w:t>. K uměleckým dílům není dovoleno se přibližovat a dotýkat se jich, o čemž je Pořadatel povinen své zaměstnance a další pracovníky</w:t>
      </w:r>
      <w:r w:rsidR="003D5491">
        <w:rPr>
          <w:rFonts w:asciiTheme="minorHAnsi" w:hAnsiTheme="minorHAnsi" w:cstheme="minorHAnsi"/>
        </w:rPr>
        <w:t xml:space="preserve"> či dodavatele Pořadatele</w:t>
      </w:r>
      <w:r w:rsidRPr="005D738B">
        <w:rPr>
          <w:rFonts w:asciiTheme="minorHAnsi" w:hAnsiTheme="minorHAnsi" w:cstheme="minorHAnsi"/>
        </w:rPr>
        <w:t xml:space="preserve">, hosty </w:t>
      </w:r>
      <w:r w:rsidR="00694409">
        <w:rPr>
          <w:rFonts w:asciiTheme="minorHAnsi" w:hAnsiTheme="minorHAnsi" w:cstheme="minorHAnsi"/>
        </w:rPr>
        <w:t xml:space="preserve">VIP akce </w:t>
      </w:r>
      <w:r w:rsidRPr="005D738B">
        <w:rPr>
          <w:rFonts w:asciiTheme="minorHAnsi" w:hAnsiTheme="minorHAnsi" w:cstheme="minorHAnsi"/>
        </w:rPr>
        <w:t>a další osoby, které budou v souvislosti s VIP akcí dle této smlouvy do budovy</w:t>
      </w:r>
      <w:r w:rsidR="00515EEA">
        <w:rPr>
          <w:rFonts w:asciiTheme="minorHAnsi" w:hAnsiTheme="minorHAnsi" w:cstheme="minorHAnsi"/>
        </w:rPr>
        <w:t xml:space="preserve"> nebo na zahradu</w:t>
      </w:r>
      <w:r w:rsidRPr="005D738B">
        <w:rPr>
          <w:rFonts w:asciiTheme="minorHAnsi" w:hAnsiTheme="minorHAnsi" w:cstheme="minorHAnsi"/>
        </w:rPr>
        <w:t xml:space="preserve"> vstupovat, poučit, přičemž Pořadatel je povinen dbát na dodržování stanoveného zákazu ze strany uvedených osob.</w:t>
      </w:r>
    </w:p>
    <w:p w14:paraId="3AE532A3" w14:textId="2B7F5645" w:rsidR="005D738B" w:rsidRPr="005D738B" w:rsidRDefault="005D738B" w:rsidP="005D738B">
      <w:pPr>
        <w:pStyle w:val="Odstavecseseznamem"/>
        <w:numPr>
          <w:ilvl w:val="0"/>
          <w:numId w:val="9"/>
        </w:numPr>
        <w:spacing w:after="120" w:line="240" w:lineRule="auto"/>
        <w:jc w:val="both"/>
        <w:rPr>
          <w:rFonts w:asciiTheme="minorHAnsi" w:hAnsiTheme="minorHAnsi" w:cstheme="minorHAnsi"/>
        </w:rPr>
      </w:pPr>
      <w:r w:rsidRPr="005D738B">
        <w:rPr>
          <w:rFonts w:asciiTheme="minorHAnsi" w:hAnsiTheme="minorHAnsi" w:cstheme="minorHAnsi"/>
        </w:rPr>
        <w:t>Pořadatel se zavazuje udržovat v</w:t>
      </w:r>
      <w:r w:rsidR="00303298">
        <w:rPr>
          <w:rFonts w:asciiTheme="minorHAnsi" w:hAnsiTheme="minorHAnsi" w:cstheme="minorHAnsi"/>
        </w:rPr>
        <w:t> </w:t>
      </w:r>
      <w:r w:rsidRPr="005D738B">
        <w:rPr>
          <w:rFonts w:asciiTheme="minorHAnsi" w:hAnsiTheme="minorHAnsi" w:cstheme="minorHAnsi"/>
        </w:rPr>
        <w:t>budově</w:t>
      </w:r>
      <w:r w:rsidR="00303298">
        <w:rPr>
          <w:rFonts w:asciiTheme="minorHAnsi" w:hAnsiTheme="minorHAnsi" w:cstheme="minorHAnsi"/>
        </w:rPr>
        <w:t xml:space="preserve"> a v zahradě</w:t>
      </w:r>
      <w:r w:rsidRPr="005D738B">
        <w:rPr>
          <w:rFonts w:asciiTheme="minorHAnsi" w:hAnsiTheme="minorHAnsi" w:cstheme="minorHAnsi"/>
        </w:rPr>
        <w:t xml:space="preserve"> pořádek, neobtěžovat okolí nadměrným hlukem, zápachem apod., dodržovat noční klid a zajistit plnění těchto povinností ze strany osob nacházejících se v pronajatých prostorách a společných prostorách budovy.</w:t>
      </w:r>
    </w:p>
    <w:p w14:paraId="05D4721B" w14:textId="1589B8A9" w:rsidR="005D738B" w:rsidRPr="005D738B" w:rsidRDefault="005D738B" w:rsidP="005D738B">
      <w:pPr>
        <w:pStyle w:val="Odstavecseseznamem"/>
        <w:numPr>
          <w:ilvl w:val="0"/>
          <w:numId w:val="9"/>
        </w:numPr>
        <w:spacing w:after="120" w:line="240" w:lineRule="auto"/>
        <w:jc w:val="both"/>
        <w:rPr>
          <w:rFonts w:asciiTheme="minorHAnsi" w:hAnsiTheme="minorHAnsi" w:cstheme="minorHAnsi"/>
        </w:rPr>
      </w:pPr>
      <w:r w:rsidRPr="005D738B">
        <w:rPr>
          <w:rFonts w:asciiTheme="minorHAnsi" w:hAnsiTheme="minorHAnsi" w:cstheme="minorHAnsi"/>
        </w:rPr>
        <w:t>Za újmu VUT způsobenou zaměstnancem či jiným pracovníkem</w:t>
      </w:r>
      <w:r w:rsidR="003D5491">
        <w:rPr>
          <w:rFonts w:asciiTheme="minorHAnsi" w:hAnsiTheme="minorHAnsi" w:cstheme="minorHAnsi"/>
        </w:rPr>
        <w:t xml:space="preserve"> či dodavatelem</w:t>
      </w:r>
      <w:r w:rsidRPr="005D738B">
        <w:rPr>
          <w:rFonts w:asciiTheme="minorHAnsi" w:hAnsiTheme="minorHAnsi" w:cstheme="minorHAnsi"/>
        </w:rPr>
        <w:t xml:space="preserve"> Pořadatele, hostem VIP akce nebo dalšími osobami, které se budou v prostorách budovy</w:t>
      </w:r>
      <w:r w:rsidR="006A6150">
        <w:rPr>
          <w:rFonts w:asciiTheme="minorHAnsi" w:hAnsiTheme="minorHAnsi" w:cstheme="minorHAnsi"/>
        </w:rPr>
        <w:t xml:space="preserve"> nebo zahrady</w:t>
      </w:r>
      <w:r w:rsidRPr="005D738B">
        <w:rPr>
          <w:rFonts w:asciiTheme="minorHAnsi" w:hAnsiTheme="minorHAnsi" w:cstheme="minorHAnsi"/>
        </w:rPr>
        <w:t xml:space="preserve"> v souvislosti s VIP akcí dle této smlouvy pohybovat, odpovídá Pořadatel VUT, jako by takovou újmu způsobil sám. Stejně tak Pořadatel odpovídá za jakoukoliv škodu na jakémkoliv uměleckém díle, ke které došlo během trvání nájmu pronajatých prostor dle této smlouvy, a zavazuje se za VUT vypořádat veškeré případné nároky (vč. regresních) uplatněné vůči VUT ze strany vlastníků poškozených uměleckých děl či jiných osob z titulu náhrady škody. </w:t>
      </w:r>
    </w:p>
    <w:p w14:paraId="422A35F3" w14:textId="0FCF58C3" w:rsidR="005D738B" w:rsidRPr="005D738B" w:rsidRDefault="005D738B" w:rsidP="005D738B">
      <w:pPr>
        <w:pStyle w:val="Odstavecseseznamem"/>
        <w:numPr>
          <w:ilvl w:val="0"/>
          <w:numId w:val="9"/>
        </w:numPr>
        <w:spacing w:after="120" w:line="240" w:lineRule="auto"/>
        <w:jc w:val="both"/>
        <w:rPr>
          <w:rFonts w:asciiTheme="minorHAnsi" w:hAnsiTheme="minorHAnsi" w:cstheme="minorHAnsi"/>
        </w:rPr>
      </w:pPr>
      <w:r w:rsidRPr="005D738B">
        <w:rPr>
          <w:rFonts w:asciiTheme="minorHAnsi" w:hAnsiTheme="minorHAnsi" w:cstheme="minorHAnsi"/>
        </w:rPr>
        <w:t>Za věci odložené v pronajatých prostorách nebo jinde v</w:t>
      </w:r>
      <w:r w:rsidR="00C008A1">
        <w:rPr>
          <w:rFonts w:asciiTheme="minorHAnsi" w:hAnsiTheme="minorHAnsi" w:cstheme="minorHAnsi"/>
        </w:rPr>
        <w:t> </w:t>
      </w:r>
      <w:r w:rsidRPr="005D738B">
        <w:rPr>
          <w:rFonts w:asciiTheme="minorHAnsi" w:hAnsiTheme="minorHAnsi" w:cstheme="minorHAnsi"/>
        </w:rPr>
        <w:t xml:space="preserve">budově VUT neodpovídá. </w:t>
      </w:r>
    </w:p>
    <w:p w14:paraId="68647155" w14:textId="122D272B" w:rsidR="005D738B" w:rsidRPr="005D738B" w:rsidRDefault="005D738B" w:rsidP="005D738B">
      <w:pPr>
        <w:pStyle w:val="Odstavecseseznamem"/>
        <w:numPr>
          <w:ilvl w:val="0"/>
          <w:numId w:val="9"/>
        </w:numPr>
        <w:spacing w:after="120" w:line="240" w:lineRule="auto"/>
        <w:jc w:val="both"/>
        <w:rPr>
          <w:rFonts w:asciiTheme="minorHAnsi" w:hAnsiTheme="minorHAnsi" w:cstheme="minorHAnsi"/>
        </w:rPr>
      </w:pPr>
      <w:r w:rsidRPr="005D738B">
        <w:rPr>
          <w:rFonts w:asciiTheme="minorHAnsi" w:hAnsiTheme="minorHAnsi" w:cstheme="minorHAnsi"/>
        </w:rPr>
        <w:t xml:space="preserve">Smluvní strany se dohodly, že v případě že Pořadatel, jeho zaměstnanec či jiný pracovník </w:t>
      </w:r>
      <w:r w:rsidR="003D5491">
        <w:rPr>
          <w:rFonts w:asciiTheme="minorHAnsi" w:hAnsiTheme="minorHAnsi" w:cstheme="minorHAnsi"/>
        </w:rPr>
        <w:t xml:space="preserve">či dodavatel </w:t>
      </w:r>
      <w:r w:rsidRPr="005D738B">
        <w:rPr>
          <w:rFonts w:asciiTheme="minorHAnsi" w:hAnsiTheme="minorHAnsi" w:cstheme="minorHAnsi"/>
        </w:rPr>
        <w:t>Pořadatele, host VIP akce anebo jiná osoba, která se bude v prostorách budovy</w:t>
      </w:r>
      <w:r w:rsidR="00832CB3">
        <w:rPr>
          <w:rFonts w:asciiTheme="minorHAnsi" w:hAnsiTheme="minorHAnsi" w:cstheme="minorHAnsi"/>
        </w:rPr>
        <w:t xml:space="preserve"> nebo zahrady</w:t>
      </w:r>
      <w:r w:rsidRPr="005D738B">
        <w:rPr>
          <w:rFonts w:asciiTheme="minorHAnsi" w:hAnsiTheme="minorHAnsi" w:cstheme="minorHAnsi"/>
        </w:rPr>
        <w:t xml:space="preserve"> v souvislosti s VIP akcí dle této smlouvy pohybovat, poškodí kteroukoliv část či příslušenství pronajatých prostor, vybavení, které VUT na základě této smlouvy přenechalo Pořadateli k užívání, anebo společné prostory, </w:t>
      </w:r>
      <w:r w:rsidR="00832CB3">
        <w:rPr>
          <w:rFonts w:asciiTheme="minorHAnsi" w:hAnsiTheme="minorHAnsi" w:cstheme="minorHAnsi"/>
        </w:rPr>
        <w:t xml:space="preserve">zahradu, </w:t>
      </w:r>
      <w:r w:rsidRPr="005D738B">
        <w:rPr>
          <w:rFonts w:asciiTheme="minorHAnsi" w:hAnsiTheme="minorHAnsi" w:cstheme="minorHAnsi"/>
        </w:rPr>
        <w:t>budovu nebo jejich vybavení a zařízení vč. uměleckých děl, stejně jako v případě, že dojde k jejich ztrátě či zničení, anebo vyvstane-li nutnost jejich opravy, je Pořadatel povinen o tomto VUT neprodleně informovat a v případě poškození, ztráty či zničení současně vypracovat a VUT nejpozději ke skončení VIP akce předat písemný záznam o škodě vč. </w:t>
      </w:r>
      <w:r w:rsidRPr="00C31949">
        <w:rPr>
          <w:rFonts w:asciiTheme="minorHAnsi" w:hAnsiTheme="minorHAnsi" w:cstheme="minorHAnsi"/>
        </w:rPr>
        <w:t>fotodokumentace. Pořadatel je současně povinen upozornit kontaktní osob</w:t>
      </w:r>
      <w:r w:rsidR="00832CB3" w:rsidRPr="00C31949">
        <w:rPr>
          <w:rFonts w:asciiTheme="minorHAnsi" w:hAnsiTheme="minorHAnsi" w:cstheme="minorHAnsi"/>
        </w:rPr>
        <w:t>y</w:t>
      </w:r>
      <w:r w:rsidRPr="00C31949">
        <w:rPr>
          <w:rFonts w:asciiTheme="minorHAnsi" w:hAnsiTheme="minorHAnsi" w:cstheme="minorHAnsi"/>
        </w:rPr>
        <w:t xml:space="preserve"> VUT uveden</w:t>
      </w:r>
      <w:r w:rsidR="00832CB3" w:rsidRPr="00C31949">
        <w:rPr>
          <w:rFonts w:asciiTheme="minorHAnsi" w:hAnsiTheme="minorHAnsi" w:cstheme="minorHAnsi"/>
        </w:rPr>
        <w:t>é</w:t>
      </w:r>
      <w:r w:rsidRPr="00524FE1">
        <w:rPr>
          <w:rFonts w:asciiTheme="minorHAnsi" w:hAnsiTheme="minorHAnsi" w:cstheme="minorHAnsi"/>
        </w:rPr>
        <w:t xml:space="preserve"> v </w:t>
      </w:r>
      <w:r w:rsidRPr="00C31949">
        <w:rPr>
          <w:rFonts w:asciiTheme="minorHAnsi" w:hAnsiTheme="minorHAnsi" w:cstheme="minorHAnsi"/>
        </w:rPr>
        <w:t>čl.</w:t>
      </w:r>
      <w:r w:rsidR="002E4177" w:rsidRPr="00C31949">
        <w:rPr>
          <w:rFonts w:asciiTheme="minorHAnsi" w:hAnsiTheme="minorHAnsi" w:cstheme="minorHAnsi"/>
        </w:rPr>
        <w:t> </w:t>
      </w:r>
      <w:r w:rsidRPr="00C31949">
        <w:rPr>
          <w:rFonts w:asciiTheme="minorHAnsi" w:hAnsiTheme="minorHAnsi" w:cstheme="minorHAnsi"/>
        </w:rPr>
        <w:t>V</w:t>
      </w:r>
      <w:r w:rsidR="001A0BC2" w:rsidRPr="00C31949">
        <w:rPr>
          <w:rFonts w:asciiTheme="minorHAnsi" w:hAnsiTheme="minorHAnsi" w:cstheme="minorHAnsi"/>
        </w:rPr>
        <w:t>I</w:t>
      </w:r>
      <w:r w:rsidRPr="00C31949">
        <w:rPr>
          <w:rFonts w:asciiTheme="minorHAnsi" w:hAnsiTheme="minorHAnsi" w:cstheme="minorHAnsi"/>
        </w:rPr>
        <w:t xml:space="preserve"> této s</w:t>
      </w:r>
      <w:r w:rsidRPr="005D738B">
        <w:rPr>
          <w:rFonts w:asciiTheme="minorHAnsi" w:hAnsiTheme="minorHAnsi" w:cstheme="minorHAnsi"/>
        </w:rPr>
        <w:t>mlouvy na všechna zjištěná nebezpečí a závady, které mohou vést ke vzniku újmy VUT nebo třetích osob.</w:t>
      </w:r>
    </w:p>
    <w:p w14:paraId="705CC3B6" w14:textId="77777777" w:rsidR="005D738B" w:rsidRPr="005D738B" w:rsidRDefault="005D738B" w:rsidP="005D738B">
      <w:pPr>
        <w:pStyle w:val="Odstavecseseznamem"/>
        <w:numPr>
          <w:ilvl w:val="0"/>
          <w:numId w:val="9"/>
        </w:numPr>
        <w:spacing w:after="120" w:line="240" w:lineRule="auto"/>
        <w:jc w:val="both"/>
        <w:rPr>
          <w:rFonts w:asciiTheme="minorHAnsi" w:hAnsiTheme="minorHAnsi" w:cstheme="minorHAnsi"/>
        </w:rPr>
      </w:pPr>
      <w:r w:rsidRPr="005D738B">
        <w:rPr>
          <w:rFonts w:asciiTheme="minorHAnsi" w:hAnsiTheme="minorHAnsi" w:cstheme="minorHAnsi"/>
        </w:rPr>
        <w:t>Pořadatel je povinen mít po celou dobu trvání této smlouvy sjednáno pojištění odpovědnosti za majetkovou škodu nebo jinou újmu způsobenou VUT nebo třetí osobě v souvislosti s činností Pořadatele a užívání pronajatých prostor dle této smlouvy, a to na pojistné plnění pro jednotlivá pojistná rizika minimálně ve výši 2.000.000,- Kč na každý jednotlivý škodní případ. Pořadatel</w:t>
      </w:r>
      <w:r w:rsidRPr="005D738B">
        <w:rPr>
          <w:rFonts w:asciiTheme="minorHAnsi" w:eastAsia="Calibri" w:hAnsiTheme="minorHAnsi" w:cstheme="minorHAnsi"/>
        </w:rPr>
        <w:t xml:space="preserve"> se zavazuje, že pojištění v rozsahu tohoto ustanovení nebude po dobu trvání závazků Pořadatele dle této smlouvy omezeno ani jakkoli jinak měněno. Pořadatel je povinen na výzvu VUT předložit VUT </w:t>
      </w:r>
      <w:r w:rsidRPr="005D738B">
        <w:rPr>
          <w:rFonts w:asciiTheme="minorHAnsi" w:hAnsiTheme="minorHAnsi" w:cstheme="minorHAnsi"/>
        </w:rPr>
        <w:t>doklad prokazující trvání pojištění</w:t>
      </w:r>
      <w:r w:rsidRPr="005D738B">
        <w:rPr>
          <w:rFonts w:asciiTheme="minorHAnsi" w:eastAsia="Calibri" w:hAnsiTheme="minorHAnsi" w:cstheme="minorHAnsi"/>
        </w:rPr>
        <w:t>.</w:t>
      </w:r>
    </w:p>
    <w:p w14:paraId="31CD044B" w14:textId="77777777" w:rsidR="005D738B" w:rsidRPr="005D738B" w:rsidRDefault="005D738B" w:rsidP="005D738B">
      <w:pPr>
        <w:pStyle w:val="Odstavecseseznamem"/>
        <w:numPr>
          <w:ilvl w:val="0"/>
          <w:numId w:val="9"/>
        </w:numPr>
        <w:spacing w:after="120" w:line="240" w:lineRule="auto"/>
        <w:jc w:val="both"/>
        <w:rPr>
          <w:rFonts w:asciiTheme="minorHAnsi" w:hAnsiTheme="minorHAnsi" w:cstheme="minorHAnsi"/>
        </w:rPr>
      </w:pPr>
      <w:r w:rsidRPr="005D738B">
        <w:rPr>
          <w:rFonts w:asciiTheme="minorHAnsi" w:hAnsiTheme="minorHAnsi" w:cstheme="minorHAnsi"/>
        </w:rPr>
        <w:t xml:space="preserve">Pořadatel se zavazuje v rámci své činnosti jakož i během samotné VIP akce jednat v souladu se závaznými právními předpisy, dobrými mravy a hodnotami, které VUT coby veřejná vysoká škola reprezentuje a podporuje. Pořadatel nesmí páchat jakoukoliv trestnou činnost, dopouštět se nenávistných postojů, násilí, porušování lidských práv, rasismu či diskriminace, ani takové činnosti, jednání a postoje jakoukoliv formou šířit, propagovat či podporovat, a dále nesmí jakoukoliv formou propagovat či podporovat politické strany, hnutí nebo jiné osoby či subjekty, které páchají </w:t>
      </w:r>
      <w:r w:rsidRPr="005D738B">
        <w:rPr>
          <w:rFonts w:asciiTheme="minorHAnsi" w:hAnsiTheme="minorHAnsi" w:cstheme="minorHAnsi"/>
        </w:rPr>
        <w:lastRenderedPageBreak/>
        <w:t>trestnou činnost, porušují lidská práva, dopouští se rasismu, násilí či diskriminace nebo otevřeně takové činnosti, jednání a postoje jakoukoliv formou šíří, propagují či podporují. Pořadatel se zavazuje v rámci své činnosti jakož i během samotné VIP akce nepodporovat a nevyvíjet aktivity směřující k narušení nebo narušující bezpečnost a zájmy České republiky, veřejný pořádek, demokratické zřízení země a právní stát. Porušení tohoto odstavce se považuje za podstatné porušení smlouvy.</w:t>
      </w:r>
    </w:p>
    <w:p w14:paraId="212A8FBC" w14:textId="2C08D7DE" w:rsidR="005D738B" w:rsidRPr="005D738B" w:rsidRDefault="005D738B" w:rsidP="005D738B">
      <w:pPr>
        <w:pStyle w:val="Odstavecseseznamem"/>
        <w:numPr>
          <w:ilvl w:val="0"/>
          <w:numId w:val="9"/>
        </w:numPr>
        <w:spacing w:after="120" w:line="240" w:lineRule="auto"/>
        <w:jc w:val="both"/>
        <w:rPr>
          <w:rFonts w:asciiTheme="minorHAnsi" w:hAnsiTheme="minorHAnsi" w:cstheme="minorHAnsi"/>
        </w:rPr>
      </w:pPr>
      <w:r w:rsidRPr="005D738B">
        <w:rPr>
          <w:rFonts w:asciiTheme="minorHAnsi" w:hAnsiTheme="minorHAnsi" w:cstheme="minorHAnsi"/>
        </w:rPr>
        <w:t>VUT se zavazuje, že zajistí Pořadateli nerušený výkon práv v souvislosti s užíváním pronajatých prostor dle této smlouvy. VUT je oprávněno pronajaté kdykoliv v průběhu jejich užívání Pořadatelem kontrolovat vč. kontroly dodržování této smlouvy a za tímto účelem do pronajatých prostor vstupovat. Pořadatel je povinen za účelem kontrolní prohlídky pronajatých prostor jakož i za účelem provedení potřebné opravy nebo údržby umožnit VUT přístup do pronajatých</w:t>
      </w:r>
      <w:r w:rsidR="0005226B">
        <w:rPr>
          <w:rFonts w:asciiTheme="minorHAnsi" w:hAnsiTheme="minorHAnsi" w:cstheme="minorHAnsi"/>
        </w:rPr>
        <w:t xml:space="preserve"> prostor</w:t>
      </w:r>
      <w:r w:rsidRPr="005D738B">
        <w:rPr>
          <w:rFonts w:asciiTheme="minorHAnsi" w:hAnsiTheme="minorHAnsi" w:cstheme="minorHAnsi"/>
        </w:rPr>
        <w:t>. Smluvní strany se dohodly, že ohledně povinnosti k předchozímu oznámení prohlídky pronajatých prostor a přístupu do nich se § 2219 občanského zákoníku nepoužije.</w:t>
      </w:r>
    </w:p>
    <w:p w14:paraId="29A056E0" w14:textId="0A301518" w:rsidR="00F80E60" w:rsidRPr="00DB52FE" w:rsidRDefault="005D738B" w:rsidP="00DB52FE">
      <w:pPr>
        <w:pStyle w:val="Odstavecseseznamem"/>
        <w:numPr>
          <w:ilvl w:val="0"/>
          <w:numId w:val="9"/>
        </w:numPr>
        <w:spacing w:after="120" w:line="240" w:lineRule="auto"/>
        <w:jc w:val="both"/>
        <w:rPr>
          <w:rFonts w:asciiTheme="minorHAnsi" w:hAnsiTheme="minorHAnsi" w:cstheme="minorHAnsi"/>
        </w:rPr>
      </w:pPr>
      <w:r w:rsidRPr="00DB52FE">
        <w:rPr>
          <w:rFonts w:asciiTheme="minorHAnsi" w:hAnsiTheme="minorHAnsi" w:cstheme="minorHAnsi"/>
        </w:rPr>
        <w:t xml:space="preserve">Pořadatel a poskytovatelé </w:t>
      </w:r>
      <w:r w:rsidR="0019158D" w:rsidRPr="00DB52FE">
        <w:rPr>
          <w:rFonts w:asciiTheme="minorHAnsi" w:hAnsiTheme="minorHAnsi" w:cstheme="minorHAnsi"/>
        </w:rPr>
        <w:t>jím</w:t>
      </w:r>
      <w:r w:rsidRPr="00DB52FE">
        <w:rPr>
          <w:rFonts w:asciiTheme="minorHAnsi" w:hAnsiTheme="minorHAnsi" w:cstheme="minorHAnsi"/>
        </w:rPr>
        <w:t xml:space="preserve"> zajištěných služeb jsou oprávněni využívat vlastní elektrické spotřebiče pouze za předpokladu, že mají provedenou revizi elektrického spotřebiče. V případě využití vla</w:t>
      </w:r>
      <w:r w:rsidRPr="000E408B">
        <w:rPr>
          <w:rFonts w:asciiTheme="minorHAnsi" w:hAnsiTheme="minorHAnsi" w:cstheme="minorHAnsi"/>
        </w:rPr>
        <w:t xml:space="preserve">stních elektrických spotřebičů je Pořadatel nebo jím pověřená osoba </w:t>
      </w:r>
      <w:r w:rsidR="0019158D" w:rsidRPr="000E408B">
        <w:rPr>
          <w:rFonts w:asciiTheme="minorHAnsi" w:hAnsiTheme="minorHAnsi" w:cstheme="minorHAnsi"/>
        </w:rPr>
        <w:t>povinen</w:t>
      </w:r>
      <w:r w:rsidRPr="000E408B">
        <w:rPr>
          <w:rFonts w:asciiTheme="minorHAnsi" w:hAnsiTheme="minorHAnsi" w:cstheme="minorHAnsi"/>
        </w:rPr>
        <w:t xml:space="preserve"> nahlásit jejich počet a el. příkon kontaktní osobě VUT ve věcech technických nejpozději 3 pracovní dny před termínem </w:t>
      </w:r>
      <w:r w:rsidR="00B9571B" w:rsidRPr="000E408B">
        <w:rPr>
          <w:rFonts w:asciiTheme="minorHAnsi" w:hAnsiTheme="minorHAnsi" w:cstheme="minorHAnsi"/>
        </w:rPr>
        <w:t xml:space="preserve">VIP </w:t>
      </w:r>
      <w:r w:rsidRPr="000E408B">
        <w:rPr>
          <w:rFonts w:asciiTheme="minorHAnsi" w:hAnsiTheme="minorHAnsi" w:cstheme="minorHAnsi"/>
        </w:rPr>
        <w:t>akce, včetně jejich umístění.</w:t>
      </w:r>
    </w:p>
    <w:p w14:paraId="3162A45F" w14:textId="77777777" w:rsidR="005D738B" w:rsidRPr="005D738B" w:rsidRDefault="005D738B" w:rsidP="001A0BC2">
      <w:pPr>
        <w:pStyle w:val="Zkladntext"/>
        <w:keepNext/>
        <w:numPr>
          <w:ilvl w:val="0"/>
          <w:numId w:val="6"/>
        </w:numPr>
        <w:kinsoku w:val="0"/>
        <w:overflowPunct w:val="0"/>
        <w:jc w:val="center"/>
        <w:rPr>
          <w:rFonts w:asciiTheme="minorHAnsi" w:hAnsiTheme="minorHAnsi" w:cstheme="minorHAnsi"/>
          <w:b/>
          <w:bCs/>
          <w:color w:val="262F31"/>
          <w:w w:val="105"/>
          <w:sz w:val="21"/>
          <w:szCs w:val="21"/>
          <w:lang w:val="cs-CZ"/>
        </w:rPr>
      </w:pPr>
    </w:p>
    <w:p w14:paraId="30488FAD" w14:textId="77777777" w:rsidR="005D738B" w:rsidRPr="005D738B" w:rsidRDefault="005D738B" w:rsidP="005D738B">
      <w:pPr>
        <w:keepNext/>
        <w:spacing w:after="120" w:line="240" w:lineRule="auto"/>
        <w:jc w:val="center"/>
        <w:rPr>
          <w:rFonts w:asciiTheme="minorHAnsi" w:hAnsiTheme="minorHAnsi" w:cstheme="minorHAnsi"/>
          <w:b/>
          <w:bCs/>
          <w:sz w:val="21"/>
          <w:szCs w:val="21"/>
        </w:rPr>
      </w:pPr>
      <w:r w:rsidRPr="005D738B">
        <w:rPr>
          <w:rFonts w:asciiTheme="minorHAnsi" w:hAnsiTheme="minorHAnsi" w:cstheme="minorHAnsi"/>
          <w:b/>
          <w:bCs/>
          <w:sz w:val="21"/>
          <w:szCs w:val="21"/>
        </w:rPr>
        <w:t>Cena a platební podmínky</w:t>
      </w:r>
    </w:p>
    <w:p w14:paraId="6ABCBE68" w14:textId="186EBB36" w:rsidR="005D738B" w:rsidRPr="002F0B96" w:rsidRDefault="005D738B" w:rsidP="005D738B">
      <w:pPr>
        <w:pStyle w:val="Odstavecseseznamem"/>
        <w:keepNext/>
        <w:numPr>
          <w:ilvl w:val="0"/>
          <w:numId w:val="12"/>
        </w:numPr>
        <w:spacing w:after="120" w:line="240" w:lineRule="auto"/>
        <w:jc w:val="both"/>
        <w:rPr>
          <w:rFonts w:asciiTheme="minorHAnsi" w:hAnsiTheme="minorHAnsi" w:cstheme="minorHAnsi"/>
        </w:rPr>
      </w:pPr>
      <w:r w:rsidRPr="005D738B">
        <w:rPr>
          <w:rFonts w:asciiTheme="minorHAnsi" w:hAnsiTheme="minorHAnsi" w:cstheme="minorHAnsi"/>
        </w:rPr>
        <w:t xml:space="preserve">Za propagaci </w:t>
      </w:r>
      <w:r w:rsidRPr="002F0B96">
        <w:rPr>
          <w:rFonts w:asciiTheme="minorHAnsi" w:hAnsiTheme="minorHAnsi" w:cstheme="minorHAnsi"/>
        </w:rPr>
        <w:t xml:space="preserve">dle čl. </w:t>
      </w:r>
      <w:r w:rsidR="00F40981" w:rsidRPr="002F0B96">
        <w:rPr>
          <w:rFonts w:asciiTheme="minorHAnsi" w:hAnsiTheme="minorHAnsi" w:cstheme="minorHAnsi"/>
        </w:rPr>
        <w:t>II</w:t>
      </w:r>
      <w:r w:rsidRPr="002F0B96">
        <w:rPr>
          <w:rFonts w:asciiTheme="minorHAnsi" w:hAnsiTheme="minorHAnsi" w:cstheme="minorHAnsi"/>
        </w:rPr>
        <w:t xml:space="preserve"> odst. 1 této smlouvy a vstupenky dle čl. </w:t>
      </w:r>
      <w:r w:rsidR="00F40981" w:rsidRPr="002F0B96">
        <w:rPr>
          <w:rFonts w:asciiTheme="minorHAnsi" w:hAnsiTheme="minorHAnsi" w:cstheme="minorHAnsi"/>
        </w:rPr>
        <w:t>II</w:t>
      </w:r>
      <w:r w:rsidRPr="002F0B96">
        <w:rPr>
          <w:rFonts w:asciiTheme="minorHAnsi" w:hAnsiTheme="minorHAnsi" w:cstheme="minorHAnsi"/>
        </w:rPr>
        <w:t xml:space="preserve"> odst. 2 této smlouvy se VUT zavazuje uhradit Pořadateli sjednanou cenu</w:t>
      </w:r>
      <w:r w:rsidRPr="002F0B96">
        <w:rPr>
          <w:rFonts w:asciiTheme="minorHAnsi" w:hAnsiTheme="minorHAnsi" w:cstheme="minorHAnsi"/>
          <w:b/>
        </w:rPr>
        <w:t xml:space="preserve"> v celkové výši </w:t>
      </w:r>
      <w:r w:rsidR="0092163B" w:rsidRPr="002F0B96">
        <w:rPr>
          <w:rFonts w:asciiTheme="minorHAnsi" w:hAnsiTheme="minorHAnsi" w:cstheme="minorHAnsi"/>
          <w:b/>
        </w:rPr>
        <w:t>250.000</w:t>
      </w:r>
      <w:r w:rsidRPr="002F0B96">
        <w:rPr>
          <w:rFonts w:asciiTheme="minorHAnsi" w:hAnsiTheme="minorHAnsi" w:cstheme="minorHAnsi"/>
          <w:b/>
        </w:rPr>
        <w:t>,- Kč bez DPH</w:t>
      </w:r>
      <w:r w:rsidR="0054074D" w:rsidRPr="002F0B96">
        <w:rPr>
          <w:rFonts w:asciiTheme="minorHAnsi" w:hAnsiTheme="minorHAnsi" w:cstheme="minorHAnsi"/>
        </w:rPr>
        <w:t>. Částka navýšená o</w:t>
      </w:r>
      <w:r w:rsidR="002F0B96" w:rsidRPr="002F0B96">
        <w:rPr>
          <w:rFonts w:asciiTheme="minorHAnsi" w:hAnsiTheme="minorHAnsi" w:cstheme="minorHAnsi"/>
        </w:rPr>
        <w:t> </w:t>
      </w:r>
      <w:r w:rsidR="0054074D" w:rsidRPr="002F0B96">
        <w:rPr>
          <w:rFonts w:asciiTheme="minorHAnsi" w:hAnsiTheme="minorHAnsi" w:cstheme="minorHAnsi"/>
        </w:rPr>
        <w:t xml:space="preserve">příslušnou sazbu DPH bude uhrazena bezhotovostním převodem na základě daňového dokladu vystaveného Pořadatelem v souladu se zákonem č. 235/2004 Sb., </w:t>
      </w:r>
      <w:r w:rsidR="002F0B96" w:rsidRPr="002F0B96">
        <w:rPr>
          <w:rFonts w:asciiTheme="minorHAnsi" w:hAnsiTheme="minorHAnsi" w:cstheme="minorHAnsi"/>
        </w:rPr>
        <w:t>o dani z přidané hodnoty, ve znění pozdějších předpisů</w:t>
      </w:r>
      <w:r w:rsidR="00FB197C" w:rsidRPr="002F0B96">
        <w:rPr>
          <w:rFonts w:asciiTheme="minorHAnsi" w:hAnsiTheme="minorHAnsi" w:cstheme="minorHAnsi"/>
        </w:rPr>
        <w:t xml:space="preserve">. </w:t>
      </w:r>
      <w:r w:rsidR="0054074D" w:rsidRPr="002F0B96">
        <w:rPr>
          <w:rFonts w:asciiTheme="minorHAnsi" w:hAnsiTheme="minorHAnsi" w:cstheme="minorHAnsi"/>
        </w:rPr>
        <w:t>Pořadatel je oprávněn tento daňový doklad vystavit nejdříve den následující po konání Konference. Dnem uskutečnění zdanitelného plnění je v souladu s právními předpisy poslední den konání Konference, tj. 11. 7. 2025.</w:t>
      </w:r>
    </w:p>
    <w:p w14:paraId="65E17E76" w14:textId="1D2DDEF3" w:rsidR="005D738B" w:rsidRPr="005D738B" w:rsidRDefault="005D738B" w:rsidP="005D738B">
      <w:pPr>
        <w:pStyle w:val="Odstavecseseznamem"/>
        <w:numPr>
          <w:ilvl w:val="0"/>
          <w:numId w:val="12"/>
        </w:numPr>
        <w:spacing w:after="120" w:line="240" w:lineRule="auto"/>
        <w:jc w:val="both"/>
        <w:rPr>
          <w:rFonts w:asciiTheme="minorHAnsi" w:hAnsiTheme="minorHAnsi" w:cstheme="minorHAnsi"/>
        </w:rPr>
      </w:pPr>
      <w:r w:rsidRPr="002F0B96">
        <w:rPr>
          <w:rFonts w:asciiTheme="minorHAnsi" w:hAnsiTheme="minorHAnsi" w:cstheme="minorHAnsi"/>
        </w:rPr>
        <w:t xml:space="preserve">Za užívání pronajatých prostor </w:t>
      </w:r>
      <w:r w:rsidR="00FA6AF4" w:rsidRPr="002F0B96">
        <w:rPr>
          <w:rFonts w:asciiTheme="minorHAnsi" w:hAnsiTheme="minorHAnsi" w:cstheme="minorHAnsi"/>
        </w:rPr>
        <w:t xml:space="preserve">se </w:t>
      </w:r>
      <w:r w:rsidRPr="002F0B96">
        <w:rPr>
          <w:rFonts w:asciiTheme="minorHAnsi" w:hAnsiTheme="minorHAnsi" w:cstheme="minorHAnsi"/>
        </w:rPr>
        <w:t xml:space="preserve">Pořadatel zavazuje uhradit </w:t>
      </w:r>
      <w:r w:rsidR="00FA6AF4" w:rsidRPr="002F0B96">
        <w:rPr>
          <w:rFonts w:asciiTheme="minorHAnsi" w:hAnsiTheme="minorHAnsi" w:cstheme="minorHAnsi"/>
        </w:rPr>
        <w:t xml:space="preserve">VUT </w:t>
      </w:r>
      <w:r w:rsidRPr="002F0B96">
        <w:rPr>
          <w:rFonts w:asciiTheme="minorHAnsi" w:hAnsiTheme="minorHAnsi" w:cstheme="minorHAnsi"/>
        </w:rPr>
        <w:t xml:space="preserve">nájemné, jehož výše byla stanovena dohodou smluvních stran a činí </w:t>
      </w:r>
      <w:r w:rsidRPr="002F0B96">
        <w:rPr>
          <w:rFonts w:asciiTheme="minorHAnsi" w:hAnsiTheme="minorHAnsi" w:cstheme="minorHAnsi"/>
          <w:b/>
        </w:rPr>
        <w:t xml:space="preserve">celkem </w:t>
      </w:r>
      <w:r w:rsidR="0092163B" w:rsidRPr="002F0B96">
        <w:rPr>
          <w:rFonts w:asciiTheme="minorHAnsi" w:hAnsiTheme="minorHAnsi" w:cstheme="minorHAnsi"/>
          <w:b/>
        </w:rPr>
        <w:t>50.000</w:t>
      </w:r>
      <w:r w:rsidRPr="002F0B96">
        <w:rPr>
          <w:rFonts w:asciiTheme="minorHAnsi" w:hAnsiTheme="minorHAnsi" w:cstheme="minorHAnsi"/>
          <w:b/>
        </w:rPr>
        <w:t>,- Kč bez DPH</w:t>
      </w:r>
      <w:r w:rsidR="0054074D" w:rsidRPr="002F0B96">
        <w:rPr>
          <w:rFonts w:asciiTheme="minorHAnsi" w:hAnsiTheme="minorHAnsi" w:cstheme="minorHAnsi"/>
        </w:rPr>
        <w:t xml:space="preserve">. </w:t>
      </w:r>
      <w:r w:rsidR="004D56E8" w:rsidRPr="002F0B96">
        <w:rPr>
          <w:rFonts w:asciiTheme="minorHAnsi" w:hAnsiTheme="minorHAnsi" w:cstheme="minorHAnsi"/>
        </w:rPr>
        <w:t>S</w:t>
      </w:r>
      <w:r w:rsidRPr="002F0B96">
        <w:rPr>
          <w:rFonts w:asciiTheme="minorHAnsi" w:hAnsiTheme="minorHAnsi" w:cstheme="minorHAnsi"/>
        </w:rPr>
        <w:t>oučástí ujednaného nájemného je rovněž cena služeb spojených s nájmem.</w:t>
      </w:r>
      <w:r w:rsidR="0054074D" w:rsidRPr="002F0B96">
        <w:rPr>
          <w:rFonts w:asciiTheme="minorHAnsi" w:hAnsiTheme="minorHAnsi" w:cstheme="minorHAnsi"/>
        </w:rPr>
        <w:t xml:space="preserve"> Částka navýšená o příslušnou sazbu DPH bude uhrazena bezhotovostním převodem na základě daňového dokladu vystaveného VUT v souladu se zákonem č. 235/2004 Sb</w:t>
      </w:r>
      <w:r w:rsidR="002F0B96" w:rsidRPr="002F0B96">
        <w:rPr>
          <w:rFonts w:asciiTheme="minorHAnsi" w:hAnsiTheme="minorHAnsi" w:cstheme="minorHAnsi"/>
        </w:rPr>
        <w:t>., o dani z přidané hodnoty, ve znění pozdějších předpisů</w:t>
      </w:r>
      <w:r w:rsidR="00FB197C" w:rsidRPr="002F0B96">
        <w:rPr>
          <w:rFonts w:asciiTheme="minorHAnsi" w:hAnsiTheme="minorHAnsi" w:cstheme="minorHAnsi"/>
        </w:rPr>
        <w:t xml:space="preserve">. </w:t>
      </w:r>
      <w:r w:rsidR="0054074D" w:rsidRPr="002F0B96">
        <w:rPr>
          <w:rFonts w:asciiTheme="minorHAnsi" w:hAnsiTheme="minorHAnsi" w:cstheme="minorHAnsi"/>
        </w:rPr>
        <w:t>VUT je oprávněno tento daňový</w:t>
      </w:r>
      <w:r w:rsidR="0054074D">
        <w:rPr>
          <w:rFonts w:asciiTheme="minorHAnsi" w:hAnsiTheme="minorHAnsi" w:cstheme="minorHAnsi"/>
        </w:rPr>
        <w:t xml:space="preserve"> doklad vystavit nejdříve den následující po konání VIP akce. Dnem uskutečnění zdanitelného plnění je v souladu s právními předpisy den konání VIP akce, tj.</w:t>
      </w:r>
      <w:r w:rsidR="009001A7">
        <w:rPr>
          <w:rFonts w:asciiTheme="minorHAnsi" w:hAnsiTheme="minorHAnsi" w:cstheme="minorHAnsi"/>
        </w:rPr>
        <w:t> </w:t>
      </w:r>
      <w:r w:rsidR="0054074D">
        <w:rPr>
          <w:rFonts w:asciiTheme="minorHAnsi" w:hAnsiTheme="minorHAnsi" w:cstheme="minorHAnsi"/>
        </w:rPr>
        <w:t>4.</w:t>
      </w:r>
      <w:r w:rsidR="009001A7">
        <w:rPr>
          <w:rFonts w:asciiTheme="minorHAnsi" w:hAnsiTheme="minorHAnsi" w:cstheme="minorHAnsi"/>
        </w:rPr>
        <w:t> </w:t>
      </w:r>
      <w:r w:rsidR="0054074D">
        <w:rPr>
          <w:rFonts w:asciiTheme="minorHAnsi" w:hAnsiTheme="minorHAnsi" w:cstheme="minorHAnsi"/>
        </w:rPr>
        <w:t>7.</w:t>
      </w:r>
      <w:r w:rsidR="009001A7">
        <w:rPr>
          <w:rFonts w:asciiTheme="minorHAnsi" w:hAnsiTheme="minorHAnsi" w:cstheme="minorHAnsi"/>
        </w:rPr>
        <w:t> </w:t>
      </w:r>
      <w:r w:rsidR="0054074D">
        <w:rPr>
          <w:rFonts w:asciiTheme="minorHAnsi" w:hAnsiTheme="minorHAnsi" w:cstheme="minorHAnsi"/>
        </w:rPr>
        <w:t>2025.</w:t>
      </w:r>
    </w:p>
    <w:p w14:paraId="58CD4272" w14:textId="707624A7" w:rsidR="00460934" w:rsidRDefault="00FA6AF4" w:rsidP="001A1CD6">
      <w:pPr>
        <w:pStyle w:val="Odstavecseseznamem"/>
        <w:numPr>
          <w:ilvl w:val="0"/>
          <w:numId w:val="12"/>
        </w:numPr>
        <w:spacing w:after="120" w:line="240" w:lineRule="auto"/>
        <w:jc w:val="both"/>
        <w:rPr>
          <w:rFonts w:asciiTheme="minorHAnsi" w:hAnsiTheme="minorHAnsi" w:cstheme="minorHAnsi"/>
        </w:rPr>
      </w:pPr>
      <w:r w:rsidRPr="005D738B">
        <w:rPr>
          <w:rFonts w:asciiTheme="minorHAnsi" w:hAnsiTheme="minorHAnsi" w:cstheme="minorHAnsi"/>
        </w:rPr>
        <w:t xml:space="preserve">Pořadatel </w:t>
      </w:r>
      <w:r w:rsidR="00234549">
        <w:rPr>
          <w:rFonts w:asciiTheme="minorHAnsi" w:hAnsiTheme="minorHAnsi" w:cstheme="minorHAnsi"/>
        </w:rPr>
        <w:t>zašle</w:t>
      </w:r>
      <w:r w:rsidRPr="005D738B">
        <w:rPr>
          <w:rFonts w:asciiTheme="minorHAnsi" w:hAnsiTheme="minorHAnsi" w:cstheme="minorHAnsi"/>
        </w:rPr>
        <w:t xml:space="preserve"> </w:t>
      </w:r>
      <w:r w:rsidR="002F0B96">
        <w:rPr>
          <w:rFonts w:asciiTheme="minorHAnsi" w:hAnsiTheme="minorHAnsi" w:cstheme="minorHAnsi"/>
        </w:rPr>
        <w:t>daňový doklad</w:t>
      </w:r>
      <w:r w:rsidR="002F0B96" w:rsidRPr="005D738B">
        <w:rPr>
          <w:rFonts w:asciiTheme="minorHAnsi" w:hAnsiTheme="minorHAnsi" w:cstheme="minorHAnsi"/>
        </w:rPr>
        <w:t xml:space="preserve"> </w:t>
      </w:r>
      <w:r w:rsidRPr="005D738B">
        <w:rPr>
          <w:rFonts w:asciiTheme="minorHAnsi" w:hAnsiTheme="minorHAnsi" w:cstheme="minorHAnsi"/>
        </w:rPr>
        <w:t xml:space="preserve">VUT e-mailem na adresu: </w:t>
      </w:r>
      <w:r w:rsidR="009C10CD" w:rsidRPr="00F077F6">
        <w:rPr>
          <w:rFonts w:asciiTheme="minorHAnsi" w:hAnsiTheme="minorHAnsi" w:cstheme="minorHAnsi"/>
          <w:b/>
          <w:highlight w:val="black"/>
        </w:rPr>
        <w:t>anna.kruljacova@vut.cz</w:t>
      </w:r>
      <w:r w:rsidRPr="002F0B96">
        <w:rPr>
          <w:rFonts w:asciiTheme="minorHAnsi" w:hAnsiTheme="minorHAnsi" w:cstheme="minorHAnsi"/>
        </w:rPr>
        <w:t xml:space="preserve"> a VUT </w:t>
      </w:r>
      <w:r w:rsidR="00234549" w:rsidRPr="002F0B96">
        <w:rPr>
          <w:rFonts w:asciiTheme="minorHAnsi" w:hAnsiTheme="minorHAnsi" w:cstheme="minorHAnsi"/>
        </w:rPr>
        <w:t>zašle</w:t>
      </w:r>
      <w:r w:rsidRPr="002F0B96">
        <w:rPr>
          <w:rFonts w:asciiTheme="minorHAnsi" w:hAnsiTheme="minorHAnsi" w:cstheme="minorHAnsi"/>
        </w:rPr>
        <w:t xml:space="preserve"> </w:t>
      </w:r>
      <w:r w:rsidR="002F0B96" w:rsidRPr="002F0B96">
        <w:rPr>
          <w:rFonts w:asciiTheme="minorHAnsi" w:hAnsiTheme="minorHAnsi" w:cstheme="minorHAnsi"/>
        </w:rPr>
        <w:t xml:space="preserve">daňový doklad </w:t>
      </w:r>
      <w:r w:rsidRPr="002F0B96">
        <w:rPr>
          <w:rFonts w:asciiTheme="minorHAnsi" w:hAnsiTheme="minorHAnsi" w:cstheme="minorHAnsi"/>
        </w:rPr>
        <w:t xml:space="preserve">Pořadateli e-mailem na adresu: </w:t>
      </w:r>
      <w:r w:rsidR="009C10CD" w:rsidRPr="00F077F6">
        <w:rPr>
          <w:rFonts w:asciiTheme="minorHAnsi" w:hAnsiTheme="minorHAnsi" w:cstheme="minorHAnsi"/>
          <w:b/>
          <w:highlight w:val="black"/>
        </w:rPr>
        <w:t>vojta@makemore.cz</w:t>
      </w:r>
      <w:r w:rsidR="009C10CD" w:rsidRPr="00F077F6">
        <w:rPr>
          <w:rFonts w:asciiTheme="minorHAnsi" w:hAnsiTheme="minorHAnsi" w:cstheme="minorHAnsi"/>
          <w:highlight w:val="black"/>
        </w:rPr>
        <w:t>.</w:t>
      </w:r>
      <w:r w:rsidR="009C10CD" w:rsidRPr="002F0B96">
        <w:rPr>
          <w:rFonts w:asciiTheme="minorHAnsi" w:hAnsiTheme="minorHAnsi" w:cstheme="minorHAnsi"/>
        </w:rPr>
        <w:t xml:space="preserve"> </w:t>
      </w:r>
      <w:r w:rsidR="005D738B" w:rsidRPr="002F0B96">
        <w:rPr>
          <w:rFonts w:asciiTheme="minorHAnsi" w:hAnsiTheme="minorHAnsi" w:cstheme="minorHAnsi"/>
          <w:b/>
        </w:rPr>
        <w:t xml:space="preserve">Datum splatnosti obou </w:t>
      </w:r>
      <w:r w:rsidR="002F0B96" w:rsidRPr="002F0B96">
        <w:rPr>
          <w:rFonts w:asciiTheme="minorHAnsi" w:hAnsiTheme="minorHAnsi" w:cstheme="minorHAnsi"/>
          <w:b/>
        </w:rPr>
        <w:t xml:space="preserve">daňových dokladů </w:t>
      </w:r>
      <w:r w:rsidR="005D738B" w:rsidRPr="002F0B96">
        <w:rPr>
          <w:rFonts w:asciiTheme="minorHAnsi" w:hAnsiTheme="minorHAnsi" w:cstheme="minorHAnsi"/>
          <w:b/>
        </w:rPr>
        <w:t>smluvní strany stanovují na </w:t>
      </w:r>
      <w:r w:rsidR="00C008A1" w:rsidRPr="002F0B96">
        <w:rPr>
          <w:rFonts w:asciiTheme="minorHAnsi" w:hAnsiTheme="minorHAnsi" w:cstheme="minorHAnsi"/>
          <w:b/>
        </w:rPr>
        <w:t>31. 7. 2025</w:t>
      </w:r>
      <w:r w:rsidR="00C008A1" w:rsidRPr="002F0B96">
        <w:rPr>
          <w:rFonts w:asciiTheme="minorHAnsi" w:hAnsiTheme="minorHAnsi" w:cstheme="minorHAnsi"/>
        </w:rPr>
        <w:t>.</w:t>
      </w:r>
      <w:r w:rsidR="005D738B" w:rsidRPr="001A1CD6">
        <w:rPr>
          <w:rFonts w:asciiTheme="minorHAnsi" w:hAnsiTheme="minorHAnsi" w:cstheme="minorHAnsi"/>
        </w:rPr>
        <w:t xml:space="preserve"> </w:t>
      </w:r>
    </w:p>
    <w:p w14:paraId="78C618CF" w14:textId="6D04FD49" w:rsidR="005D738B" w:rsidRPr="006945B8" w:rsidRDefault="005D738B" w:rsidP="00460934">
      <w:pPr>
        <w:pStyle w:val="Odstavecseseznamem"/>
        <w:numPr>
          <w:ilvl w:val="0"/>
          <w:numId w:val="12"/>
        </w:numPr>
        <w:spacing w:after="120" w:line="240" w:lineRule="auto"/>
        <w:jc w:val="both"/>
        <w:rPr>
          <w:rFonts w:asciiTheme="minorHAnsi" w:hAnsiTheme="minorHAnsi" w:cstheme="minorHAnsi"/>
        </w:rPr>
      </w:pPr>
      <w:r w:rsidRPr="001A1CD6">
        <w:rPr>
          <w:rFonts w:asciiTheme="minorHAnsi" w:hAnsiTheme="minorHAnsi" w:cstheme="minorHAnsi"/>
        </w:rPr>
        <w:t>S ohledem na</w:t>
      </w:r>
      <w:r w:rsidR="00CF4CAA" w:rsidRPr="001A1CD6">
        <w:rPr>
          <w:rFonts w:asciiTheme="minorHAnsi" w:hAnsiTheme="minorHAnsi" w:cstheme="minorHAnsi"/>
        </w:rPr>
        <w:t> </w:t>
      </w:r>
      <w:r w:rsidRPr="001A1CD6">
        <w:rPr>
          <w:rFonts w:asciiTheme="minorHAnsi" w:hAnsiTheme="minorHAnsi" w:cstheme="minorHAnsi"/>
        </w:rPr>
        <w:t xml:space="preserve">vzájemnost plnění se smluvní strany dohodly na tom, že </w:t>
      </w:r>
      <w:r w:rsidR="00F71817">
        <w:rPr>
          <w:rFonts w:asciiTheme="minorHAnsi" w:hAnsiTheme="minorHAnsi" w:cstheme="minorHAnsi"/>
        </w:rPr>
        <w:t>daňový doklad</w:t>
      </w:r>
      <w:r w:rsidRPr="001A1CD6">
        <w:rPr>
          <w:rFonts w:asciiTheme="minorHAnsi" w:hAnsiTheme="minorHAnsi" w:cstheme="minorHAnsi"/>
        </w:rPr>
        <w:t xml:space="preserve"> VUT bude vystaven s </w:t>
      </w:r>
      <w:r w:rsidRPr="006945B8">
        <w:rPr>
          <w:rFonts w:asciiTheme="minorHAnsi" w:hAnsiTheme="minorHAnsi" w:cstheme="minorHAnsi"/>
        </w:rPr>
        <w:t>dovětkem „</w:t>
      </w:r>
      <w:r w:rsidRPr="006945B8">
        <w:rPr>
          <w:rFonts w:asciiTheme="minorHAnsi" w:hAnsiTheme="minorHAnsi" w:cstheme="minorHAnsi"/>
          <w:b/>
        </w:rPr>
        <w:t>reciprocita – neproplácet</w:t>
      </w:r>
      <w:r w:rsidRPr="006945B8">
        <w:rPr>
          <w:rFonts w:asciiTheme="minorHAnsi" w:hAnsiTheme="minorHAnsi" w:cstheme="minorHAnsi"/>
        </w:rPr>
        <w:t xml:space="preserve">“, přičemž následně dojde ke vzájemnému započtení </w:t>
      </w:r>
      <w:r w:rsidR="00A86416" w:rsidRPr="006945B8">
        <w:rPr>
          <w:rFonts w:asciiTheme="minorHAnsi" w:hAnsiTheme="minorHAnsi" w:cstheme="minorHAnsi"/>
        </w:rPr>
        <w:t>daňového dokladu</w:t>
      </w:r>
      <w:r w:rsidRPr="006945B8">
        <w:rPr>
          <w:rFonts w:asciiTheme="minorHAnsi" w:hAnsiTheme="minorHAnsi" w:cstheme="minorHAnsi"/>
        </w:rPr>
        <w:t xml:space="preserve"> VUT vůči </w:t>
      </w:r>
      <w:r w:rsidR="00A86416" w:rsidRPr="006945B8">
        <w:rPr>
          <w:rFonts w:asciiTheme="minorHAnsi" w:hAnsiTheme="minorHAnsi" w:cstheme="minorHAnsi"/>
        </w:rPr>
        <w:t>daňovému dokladu</w:t>
      </w:r>
      <w:r w:rsidRPr="006945B8">
        <w:rPr>
          <w:rFonts w:asciiTheme="minorHAnsi" w:hAnsiTheme="minorHAnsi" w:cstheme="minorHAnsi"/>
        </w:rPr>
        <w:t xml:space="preserve"> Pořadatele. Zbylou část </w:t>
      </w:r>
      <w:r w:rsidR="00C33757" w:rsidRPr="006945B8">
        <w:rPr>
          <w:rFonts w:asciiTheme="minorHAnsi" w:hAnsiTheme="minorHAnsi" w:cstheme="minorHAnsi"/>
        </w:rPr>
        <w:t xml:space="preserve">sjednané </w:t>
      </w:r>
      <w:r w:rsidRPr="006945B8">
        <w:rPr>
          <w:rFonts w:asciiTheme="minorHAnsi" w:hAnsiTheme="minorHAnsi" w:cstheme="minorHAnsi"/>
        </w:rPr>
        <w:t>ceny dle odst. 1 tohoto článku, kterou bude po</w:t>
      </w:r>
      <w:r w:rsidR="00460934" w:rsidRPr="006945B8">
        <w:rPr>
          <w:rFonts w:asciiTheme="minorHAnsi" w:hAnsiTheme="minorHAnsi" w:cstheme="minorHAnsi"/>
        </w:rPr>
        <w:t> </w:t>
      </w:r>
      <w:r w:rsidRPr="006945B8">
        <w:rPr>
          <w:rFonts w:asciiTheme="minorHAnsi" w:hAnsiTheme="minorHAnsi" w:cstheme="minorHAnsi"/>
        </w:rPr>
        <w:t xml:space="preserve">vzájemném započtení </w:t>
      </w:r>
      <w:r w:rsidR="00460934" w:rsidRPr="006945B8">
        <w:rPr>
          <w:rFonts w:asciiTheme="minorHAnsi" w:hAnsiTheme="minorHAnsi" w:cstheme="minorHAnsi"/>
        </w:rPr>
        <w:t xml:space="preserve">zbývat </w:t>
      </w:r>
      <w:r w:rsidR="0054551E" w:rsidRPr="006945B8">
        <w:rPr>
          <w:rFonts w:asciiTheme="minorHAnsi" w:hAnsiTheme="minorHAnsi" w:cstheme="minorHAnsi"/>
        </w:rPr>
        <w:t xml:space="preserve">uhradit </w:t>
      </w:r>
      <w:r w:rsidRPr="006945B8">
        <w:rPr>
          <w:rFonts w:asciiTheme="minorHAnsi" w:hAnsiTheme="minorHAnsi" w:cstheme="minorHAnsi"/>
        </w:rPr>
        <w:t>ze strany VUT, se VUT zavazuje uhradit bezhotovostně na bankovní účet Pořadatele uvedený v záhlaví této smlouvy</w:t>
      </w:r>
      <w:r w:rsidR="007C7280" w:rsidRPr="006945B8">
        <w:rPr>
          <w:rFonts w:asciiTheme="minorHAnsi" w:hAnsiTheme="minorHAnsi" w:cstheme="minorHAnsi"/>
        </w:rPr>
        <w:t>.</w:t>
      </w:r>
    </w:p>
    <w:p w14:paraId="62B2B7A1" w14:textId="44BACD24" w:rsidR="005D738B" w:rsidRPr="005D738B" w:rsidRDefault="00786F70" w:rsidP="005D738B">
      <w:pPr>
        <w:pStyle w:val="Odstavecseseznamem"/>
        <w:numPr>
          <w:ilvl w:val="0"/>
          <w:numId w:val="12"/>
        </w:numPr>
        <w:spacing w:after="120" w:line="240" w:lineRule="auto"/>
        <w:jc w:val="both"/>
        <w:rPr>
          <w:rFonts w:asciiTheme="minorHAnsi" w:hAnsiTheme="minorHAnsi" w:cstheme="minorHAnsi"/>
        </w:rPr>
      </w:pPr>
      <w:r>
        <w:rPr>
          <w:rFonts w:asciiTheme="minorHAnsi" w:hAnsiTheme="minorHAnsi" w:cstheme="minorHAnsi"/>
        </w:rPr>
        <w:t>Daňové doklady budou mít náležitosti</w:t>
      </w:r>
      <w:r w:rsidR="005D738B" w:rsidRPr="005D738B">
        <w:rPr>
          <w:rFonts w:asciiTheme="minorHAnsi" w:hAnsiTheme="minorHAnsi" w:cstheme="minorHAnsi"/>
        </w:rPr>
        <w:t xml:space="preserve"> ve smyslu zákona č. 563/1991 Sb., o účetnictví, ve</w:t>
      </w:r>
      <w:r w:rsidR="00CF4CAA">
        <w:rPr>
          <w:rFonts w:asciiTheme="minorHAnsi" w:hAnsiTheme="minorHAnsi" w:cstheme="minorHAnsi"/>
        </w:rPr>
        <w:t> </w:t>
      </w:r>
      <w:r w:rsidR="005D738B" w:rsidRPr="005D738B">
        <w:rPr>
          <w:rFonts w:asciiTheme="minorHAnsi" w:hAnsiTheme="minorHAnsi" w:cstheme="minorHAnsi"/>
        </w:rPr>
        <w:t>znění pozdějších předpisů,</w:t>
      </w:r>
      <w:r>
        <w:rPr>
          <w:rFonts w:asciiTheme="minorHAnsi" w:hAnsiTheme="minorHAnsi" w:cstheme="minorHAnsi"/>
        </w:rPr>
        <w:t xml:space="preserve"> a </w:t>
      </w:r>
      <w:r w:rsidR="005D738B" w:rsidRPr="005D738B">
        <w:rPr>
          <w:rFonts w:asciiTheme="minorHAnsi" w:hAnsiTheme="minorHAnsi" w:cstheme="minorHAnsi"/>
        </w:rPr>
        <w:t xml:space="preserve">zákona č. 235/2004 Sb., o dani z přidané hodnoty, ve znění pozdějších předpisů, a dále náležitosti obchodní listiny ve smyslu § 435 občanského zákoníku. Nebude-li </w:t>
      </w:r>
      <w:r>
        <w:rPr>
          <w:rFonts w:asciiTheme="minorHAnsi" w:hAnsiTheme="minorHAnsi" w:cstheme="minorHAnsi"/>
        </w:rPr>
        <w:t>daňový doklad</w:t>
      </w:r>
      <w:r w:rsidR="005D738B" w:rsidRPr="005D738B">
        <w:rPr>
          <w:rFonts w:asciiTheme="minorHAnsi" w:hAnsiTheme="minorHAnsi" w:cstheme="minorHAnsi"/>
        </w:rPr>
        <w:t xml:space="preserve"> obsahovat výše uvedené náležitosti nebo bude-li je uvádět chybně, je smluvní strana oprávněna vrátit </w:t>
      </w:r>
      <w:r>
        <w:rPr>
          <w:rFonts w:asciiTheme="minorHAnsi" w:hAnsiTheme="minorHAnsi" w:cstheme="minorHAnsi"/>
        </w:rPr>
        <w:t>jej</w:t>
      </w:r>
      <w:r w:rsidR="005D738B" w:rsidRPr="005D738B">
        <w:rPr>
          <w:rFonts w:asciiTheme="minorHAnsi" w:hAnsiTheme="minorHAnsi" w:cstheme="minorHAnsi"/>
        </w:rPr>
        <w:t xml:space="preserve"> druhé smluvní straně k opravě bez </w:t>
      </w:r>
      <w:r>
        <w:rPr>
          <w:rFonts w:asciiTheme="minorHAnsi" w:hAnsiTheme="minorHAnsi" w:cstheme="minorHAnsi"/>
        </w:rPr>
        <w:t>jeho</w:t>
      </w:r>
      <w:r w:rsidR="005D738B" w:rsidRPr="005D738B">
        <w:rPr>
          <w:rFonts w:asciiTheme="minorHAnsi" w:hAnsiTheme="minorHAnsi" w:cstheme="minorHAnsi"/>
        </w:rPr>
        <w:t xml:space="preserve"> proplacení, aniž se tím dostane do</w:t>
      </w:r>
      <w:r>
        <w:rPr>
          <w:rFonts w:asciiTheme="minorHAnsi" w:hAnsiTheme="minorHAnsi" w:cstheme="minorHAnsi"/>
        </w:rPr>
        <w:t> </w:t>
      </w:r>
      <w:r w:rsidR="005D738B" w:rsidRPr="005D738B">
        <w:rPr>
          <w:rFonts w:asciiTheme="minorHAnsi" w:hAnsiTheme="minorHAnsi" w:cstheme="minorHAnsi"/>
        </w:rPr>
        <w:t>prodlení s úhradou příslušné částky. V takovém případě nová 14denní lhůta splatnosti počíná běžet znovu ode dne doručení opraven</w:t>
      </w:r>
      <w:r w:rsidR="00D11555">
        <w:rPr>
          <w:rFonts w:asciiTheme="minorHAnsi" w:hAnsiTheme="minorHAnsi" w:cstheme="minorHAnsi"/>
        </w:rPr>
        <w:t>ého daňového dokladu</w:t>
      </w:r>
      <w:r w:rsidR="005D738B" w:rsidRPr="005D738B">
        <w:rPr>
          <w:rFonts w:asciiTheme="minorHAnsi" w:hAnsiTheme="minorHAnsi" w:cstheme="minorHAnsi"/>
        </w:rPr>
        <w:t>.</w:t>
      </w:r>
    </w:p>
    <w:p w14:paraId="7D3B9432" w14:textId="77777777" w:rsidR="005D738B" w:rsidRPr="005D738B" w:rsidRDefault="005D738B" w:rsidP="0084591A">
      <w:pPr>
        <w:pStyle w:val="Zkladntext"/>
        <w:numPr>
          <w:ilvl w:val="0"/>
          <w:numId w:val="6"/>
        </w:numPr>
        <w:kinsoku w:val="0"/>
        <w:overflowPunct w:val="0"/>
        <w:ind w:left="357" w:hanging="357"/>
        <w:jc w:val="center"/>
        <w:rPr>
          <w:rFonts w:asciiTheme="minorHAnsi" w:hAnsiTheme="minorHAnsi" w:cstheme="minorHAnsi"/>
          <w:b/>
          <w:bCs/>
          <w:color w:val="262F31"/>
          <w:w w:val="105"/>
          <w:sz w:val="21"/>
          <w:szCs w:val="21"/>
          <w:lang w:val="cs-CZ"/>
        </w:rPr>
      </w:pPr>
    </w:p>
    <w:p w14:paraId="71B133E7" w14:textId="77777777" w:rsidR="005D738B" w:rsidRPr="009123C0" w:rsidRDefault="005D738B" w:rsidP="005D738B">
      <w:pPr>
        <w:pStyle w:val="Zkladntext"/>
        <w:kinsoku w:val="0"/>
        <w:overflowPunct w:val="0"/>
        <w:spacing w:after="120"/>
        <w:ind w:left="0" w:firstLine="0"/>
        <w:contextualSpacing/>
        <w:jc w:val="center"/>
        <w:rPr>
          <w:rFonts w:asciiTheme="minorHAnsi" w:hAnsiTheme="minorHAnsi" w:cstheme="minorHAnsi"/>
          <w:b/>
          <w:bCs/>
          <w:w w:val="105"/>
          <w:sz w:val="21"/>
          <w:szCs w:val="21"/>
          <w:lang w:val="cs-CZ"/>
        </w:rPr>
      </w:pPr>
      <w:r w:rsidRPr="009123C0">
        <w:rPr>
          <w:rFonts w:asciiTheme="minorHAnsi" w:hAnsiTheme="minorHAnsi" w:cstheme="minorHAnsi"/>
          <w:b/>
          <w:bCs/>
          <w:w w:val="105"/>
          <w:sz w:val="21"/>
          <w:szCs w:val="21"/>
          <w:lang w:val="cs-CZ"/>
        </w:rPr>
        <w:t>Organizační zajištění spolupráce</w:t>
      </w:r>
    </w:p>
    <w:p w14:paraId="36211AEE" w14:textId="77777777" w:rsidR="005D738B" w:rsidRPr="00C008A1" w:rsidRDefault="005D738B" w:rsidP="007F2D8D">
      <w:pPr>
        <w:pStyle w:val="Odstavecseseznamem"/>
        <w:numPr>
          <w:ilvl w:val="1"/>
          <w:numId w:val="6"/>
        </w:numPr>
        <w:kinsoku w:val="0"/>
        <w:overflowPunct w:val="0"/>
        <w:autoSpaceDE w:val="0"/>
        <w:autoSpaceDN w:val="0"/>
        <w:adjustRightInd w:val="0"/>
        <w:spacing w:after="120" w:line="240" w:lineRule="auto"/>
        <w:jc w:val="both"/>
        <w:rPr>
          <w:rFonts w:asciiTheme="minorHAnsi" w:hAnsiTheme="minorHAnsi" w:cstheme="minorHAnsi"/>
          <w:w w:val="105"/>
        </w:rPr>
      </w:pPr>
      <w:r w:rsidRPr="009123C0">
        <w:rPr>
          <w:rFonts w:asciiTheme="minorHAnsi" w:hAnsiTheme="minorHAnsi" w:cstheme="minorHAnsi"/>
        </w:rPr>
        <w:t>Za ú</w:t>
      </w:r>
      <w:r w:rsidRPr="00C008A1">
        <w:rPr>
          <w:rFonts w:asciiTheme="minorHAnsi" w:hAnsiTheme="minorHAnsi" w:cstheme="minorHAnsi"/>
        </w:rPr>
        <w:t>čelem zajištění organizace vzájemné spolupráce smluvních stran stanovuje:</w:t>
      </w:r>
    </w:p>
    <w:p w14:paraId="2F12F999" w14:textId="77777777" w:rsidR="005D738B" w:rsidRPr="00C008A1" w:rsidRDefault="005D738B" w:rsidP="004B37D5">
      <w:pPr>
        <w:pStyle w:val="Odstavecseseznamem"/>
        <w:numPr>
          <w:ilvl w:val="0"/>
          <w:numId w:val="2"/>
        </w:numPr>
        <w:tabs>
          <w:tab w:val="left" w:pos="540"/>
        </w:tabs>
        <w:kinsoku w:val="0"/>
        <w:overflowPunct w:val="0"/>
        <w:autoSpaceDE w:val="0"/>
        <w:autoSpaceDN w:val="0"/>
        <w:adjustRightInd w:val="0"/>
        <w:spacing w:after="120" w:line="240" w:lineRule="auto"/>
        <w:ind w:left="1134" w:hanging="425"/>
        <w:jc w:val="both"/>
        <w:rPr>
          <w:rFonts w:asciiTheme="minorHAnsi" w:hAnsiTheme="minorHAnsi" w:cstheme="minorHAnsi"/>
          <w:w w:val="105"/>
        </w:rPr>
      </w:pPr>
      <w:r w:rsidRPr="00C008A1">
        <w:rPr>
          <w:rFonts w:asciiTheme="minorHAnsi" w:hAnsiTheme="minorHAnsi" w:cstheme="minorHAnsi"/>
          <w:w w:val="105"/>
        </w:rPr>
        <w:t xml:space="preserve">VUT kontaktní osobu ve věcech organizačních </w:t>
      </w:r>
    </w:p>
    <w:p w14:paraId="05FE33F5" w14:textId="2A072EB5" w:rsidR="005D738B" w:rsidRPr="00C008A1" w:rsidRDefault="00FC6959" w:rsidP="004B37D5">
      <w:pPr>
        <w:tabs>
          <w:tab w:val="left" w:pos="540"/>
        </w:tabs>
        <w:kinsoku w:val="0"/>
        <w:overflowPunct w:val="0"/>
        <w:autoSpaceDE w:val="0"/>
        <w:autoSpaceDN w:val="0"/>
        <w:adjustRightInd w:val="0"/>
        <w:spacing w:after="120" w:line="240" w:lineRule="auto"/>
        <w:ind w:left="1134" w:hanging="425"/>
        <w:jc w:val="both"/>
        <w:rPr>
          <w:rFonts w:asciiTheme="minorHAnsi" w:hAnsiTheme="minorHAnsi" w:cstheme="minorHAnsi"/>
          <w:w w:val="105"/>
          <w:sz w:val="21"/>
          <w:szCs w:val="21"/>
        </w:rPr>
      </w:pPr>
      <w:r>
        <w:rPr>
          <w:rFonts w:asciiTheme="minorHAnsi" w:hAnsiTheme="minorHAnsi" w:cstheme="minorHAnsi"/>
          <w:w w:val="105"/>
          <w:sz w:val="21"/>
          <w:szCs w:val="21"/>
        </w:rPr>
        <w:tab/>
      </w:r>
      <w:r w:rsidR="00AA1BA8" w:rsidRPr="00F077F6">
        <w:rPr>
          <w:rFonts w:asciiTheme="minorHAnsi" w:hAnsiTheme="minorHAnsi" w:cstheme="minorHAnsi"/>
          <w:w w:val="105"/>
          <w:sz w:val="21"/>
          <w:szCs w:val="21"/>
          <w:highlight w:val="black"/>
        </w:rPr>
        <w:t>Anna Kruljacová, tel. +420 608 595 550, e-mail: anna.kruljacova@vut.cz</w:t>
      </w:r>
    </w:p>
    <w:p w14:paraId="041BFB86" w14:textId="065C5DC9" w:rsidR="005D738B" w:rsidRPr="00C008A1" w:rsidRDefault="005D738B" w:rsidP="004B37D5">
      <w:pPr>
        <w:pStyle w:val="Odstavecseseznamem"/>
        <w:numPr>
          <w:ilvl w:val="0"/>
          <w:numId w:val="2"/>
        </w:numPr>
        <w:tabs>
          <w:tab w:val="left" w:pos="540"/>
        </w:tabs>
        <w:kinsoku w:val="0"/>
        <w:overflowPunct w:val="0"/>
        <w:autoSpaceDE w:val="0"/>
        <w:autoSpaceDN w:val="0"/>
        <w:adjustRightInd w:val="0"/>
        <w:spacing w:after="120" w:line="240" w:lineRule="auto"/>
        <w:ind w:left="1134" w:hanging="425"/>
        <w:jc w:val="both"/>
        <w:rPr>
          <w:rFonts w:asciiTheme="minorHAnsi" w:hAnsiTheme="minorHAnsi" w:cstheme="minorHAnsi"/>
          <w:w w:val="105"/>
        </w:rPr>
      </w:pPr>
      <w:r w:rsidRPr="00C008A1">
        <w:rPr>
          <w:rFonts w:asciiTheme="minorHAnsi" w:hAnsiTheme="minorHAnsi" w:cstheme="minorHAnsi"/>
          <w:w w:val="105"/>
        </w:rPr>
        <w:t xml:space="preserve">VUT kontaktní </w:t>
      </w:r>
      <w:r w:rsidR="00AF6405" w:rsidRPr="00C008A1">
        <w:rPr>
          <w:rFonts w:asciiTheme="minorHAnsi" w:hAnsiTheme="minorHAnsi" w:cstheme="minorHAnsi"/>
          <w:w w:val="105"/>
        </w:rPr>
        <w:t>osobu ve věcech</w:t>
      </w:r>
      <w:r w:rsidRPr="00C008A1">
        <w:rPr>
          <w:rFonts w:asciiTheme="minorHAnsi" w:hAnsiTheme="minorHAnsi" w:cstheme="minorHAnsi"/>
          <w:w w:val="105"/>
        </w:rPr>
        <w:t xml:space="preserve"> technických a provozních</w:t>
      </w:r>
    </w:p>
    <w:p w14:paraId="408CFC07" w14:textId="7097B104" w:rsidR="005D738B" w:rsidRPr="009123C0" w:rsidRDefault="00FC6959" w:rsidP="004B37D5">
      <w:pPr>
        <w:tabs>
          <w:tab w:val="left" w:pos="540"/>
        </w:tabs>
        <w:kinsoku w:val="0"/>
        <w:overflowPunct w:val="0"/>
        <w:autoSpaceDE w:val="0"/>
        <w:autoSpaceDN w:val="0"/>
        <w:adjustRightInd w:val="0"/>
        <w:spacing w:after="120" w:line="240" w:lineRule="auto"/>
        <w:ind w:left="1134" w:hanging="425"/>
        <w:jc w:val="both"/>
        <w:rPr>
          <w:rFonts w:asciiTheme="minorHAnsi" w:hAnsiTheme="minorHAnsi" w:cstheme="minorHAnsi"/>
          <w:w w:val="105"/>
          <w:sz w:val="21"/>
          <w:szCs w:val="21"/>
        </w:rPr>
      </w:pPr>
      <w:r>
        <w:rPr>
          <w:rFonts w:asciiTheme="minorHAnsi" w:hAnsiTheme="minorHAnsi" w:cstheme="minorHAnsi"/>
          <w:w w:val="105"/>
          <w:sz w:val="21"/>
          <w:szCs w:val="21"/>
        </w:rPr>
        <w:tab/>
      </w:r>
      <w:r w:rsidR="00AA1BA8" w:rsidRPr="00F077F6">
        <w:rPr>
          <w:rFonts w:asciiTheme="minorHAnsi" w:hAnsiTheme="minorHAnsi" w:cstheme="minorHAnsi"/>
          <w:w w:val="105"/>
          <w:sz w:val="21"/>
          <w:szCs w:val="21"/>
          <w:highlight w:val="black"/>
        </w:rPr>
        <w:t>Martin Horváth, tel. +420 776 550 305, e-mail: martin.horvath@vut.cz</w:t>
      </w:r>
    </w:p>
    <w:p w14:paraId="7BAD62CB" w14:textId="77777777" w:rsidR="005D738B" w:rsidRPr="00F077F6" w:rsidRDefault="005D738B" w:rsidP="004B37D5">
      <w:pPr>
        <w:pStyle w:val="Odstavecseseznamem"/>
        <w:numPr>
          <w:ilvl w:val="0"/>
          <w:numId w:val="2"/>
        </w:numPr>
        <w:tabs>
          <w:tab w:val="left" w:pos="540"/>
        </w:tabs>
        <w:kinsoku w:val="0"/>
        <w:overflowPunct w:val="0"/>
        <w:autoSpaceDE w:val="0"/>
        <w:autoSpaceDN w:val="0"/>
        <w:adjustRightInd w:val="0"/>
        <w:spacing w:after="120" w:line="240" w:lineRule="auto"/>
        <w:ind w:left="1134" w:hanging="425"/>
        <w:jc w:val="both"/>
        <w:rPr>
          <w:rFonts w:asciiTheme="minorHAnsi" w:hAnsiTheme="minorHAnsi" w:cstheme="minorHAnsi"/>
          <w:w w:val="105"/>
          <w:highlight w:val="black"/>
        </w:rPr>
      </w:pPr>
      <w:r w:rsidRPr="009123C0">
        <w:rPr>
          <w:rFonts w:asciiTheme="minorHAnsi" w:hAnsiTheme="minorHAnsi" w:cstheme="minorHAnsi"/>
          <w:w w:val="105"/>
        </w:rPr>
        <w:t xml:space="preserve">Pořadatel kontaktní osobou ve věcech technických </w:t>
      </w:r>
      <w:r w:rsidRPr="00F077F6">
        <w:rPr>
          <w:rFonts w:asciiTheme="minorHAnsi" w:hAnsiTheme="minorHAnsi" w:cstheme="minorHAnsi"/>
          <w:w w:val="105"/>
          <w:highlight w:val="black"/>
        </w:rPr>
        <w:t xml:space="preserve">Kristýna Chládková, tel. +420 774 929 710, e-mail: </w:t>
      </w:r>
      <w:hyperlink r:id="rId8" w:history="1">
        <w:r w:rsidRPr="00F077F6">
          <w:rPr>
            <w:rStyle w:val="Hypertextovodkaz"/>
            <w:rFonts w:asciiTheme="minorHAnsi" w:hAnsiTheme="minorHAnsi" w:cstheme="minorHAnsi"/>
            <w:color w:val="auto"/>
            <w:w w:val="105"/>
            <w:highlight w:val="black"/>
          </w:rPr>
          <w:t>kristyna@fab25.cz</w:t>
        </w:r>
      </w:hyperlink>
    </w:p>
    <w:p w14:paraId="45B4062C" w14:textId="77777777" w:rsidR="005D738B" w:rsidRPr="00F077F6" w:rsidRDefault="005D738B" w:rsidP="004B37D5">
      <w:pPr>
        <w:pStyle w:val="Odstavecseseznamem"/>
        <w:numPr>
          <w:ilvl w:val="0"/>
          <w:numId w:val="2"/>
        </w:numPr>
        <w:tabs>
          <w:tab w:val="left" w:pos="540"/>
        </w:tabs>
        <w:kinsoku w:val="0"/>
        <w:overflowPunct w:val="0"/>
        <w:autoSpaceDE w:val="0"/>
        <w:autoSpaceDN w:val="0"/>
        <w:adjustRightInd w:val="0"/>
        <w:spacing w:after="120" w:line="240" w:lineRule="auto"/>
        <w:ind w:left="1134" w:hanging="425"/>
        <w:jc w:val="both"/>
        <w:rPr>
          <w:rFonts w:asciiTheme="minorHAnsi" w:hAnsiTheme="minorHAnsi" w:cstheme="minorHAnsi"/>
          <w:w w:val="105"/>
          <w:highlight w:val="black"/>
        </w:rPr>
      </w:pPr>
      <w:r w:rsidRPr="009123C0">
        <w:rPr>
          <w:rFonts w:asciiTheme="minorHAnsi" w:hAnsiTheme="minorHAnsi" w:cstheme="minorHAnsi"/>
          <w:w w:val="105"/>
        </w:rPr>
        <w:t xml:space="preserve">Pořadatel kontaktní osobou ve věcech spolupráce </w:t>
      </w:r>
      <w:r w:rsidRPr="00F077F6">
        <w:rPr>
          <w:rFonts w:asciiTheme="minorHAnsi" w:hAnsiTheme="minorHAnsi" w:cstheme="minorHAnsi"/>
          <w:w w:val="105"/>
          <w:highlight w:val="black"/>
        </w:rPr>
        <w:t xml:space="preserve">Vojtěch Kolařík, tel. +420 732 216 408, e-mail: </w:t>
      </w:r>
      <w:hyperlink r:id="rId9" w:history="1">
        <w:r w:rsidRPr="00F077F6">
          <w:rPr>
            <w:rStyle w:val="Hypertextovodkaz"/>
            <w:rFonts w:asciiTheme="minorHAnsi" w:hAnsiTheme="minorHAnsi" w:cstheme="minorHAnsi"/>
            <w:color w:val="auto"/>
            <w:w w:val="105"/>
            <w:highlight w:val="black"/>
          </w:rPr>
          <w:t>vojta@makemore.cz</w:t>
        </w:r>
      </w:hyperlink>
      <w:r w:rsidRPr="00F077F6">
        <w:rPr>
          <w:rFonts w:asciiTheme="minorHAnsi" w:hAnsiTheme="minorHAnsi" w:cstheme="minorHAnsi"/>
          <w:w w:val="105"/>
          <w:highlight w:val="black"/>
        </w:rPr>
        <w:t xml:space="preserve"> </w:t>
      </w:r>
    </w:p>
    <w:p w14:paraId="265DACB7" w14:textId="77777777" w:rsidR="005D738B" w:rsidRPr="009123C0" w:rsidRDefault="005D738B" w:rsidP="007F2D8D">
      <w:pPr>
        <w:pStyle w:val="Odstavecseseznamem"/>
        <w:numPr>
          <w:ilvl w:val="1"/>
          <w:numId w:val="6"/>
        </w:numPr>
        <w:kinsoku w:val="0"/>
        <w:overflowPunct w:val="0"/>
        <w:autoSpaceDE w:val="0"/>
        <w:autoSpaceDN w:val="0"/>
        <w:adjustRightInd w:val="0"/>
        <w:spacing w:after="120" w:line="240" w:lineRule="auto"/>
        <w:jc w:val="both"/>
        <w:rPr>
          <w:rFonts w:asciiTheme="minorHAnsi" w:hAnsiTheme="minorHAnsi" w:cstheme="minorHAnsi"/>
          <w:w w:val="105"/>
        </w:rPr>
      </w:pPr>
      <w:r w:rsidRPr="009123C0">
        <w:rPr>
          <w:rFonts w:asciiTheme="minorHAnsi" w:hAnsiTheme="minorHAnsi" w:cstheme="minorHAnsi"/>
          <w:w w:val="105"/>
        </w:rPr>
        <w:t>Smluvní strany se vzájemně zavazují oznámit změny kontaktních osob či jejich kontaktních údajů ve lhůtě pěti dnů od této změny.</w:t>
      </w:r>
    </w:p>
    <w:p w14:paraId="72B79D14" w14:textId="77777777" w:rsidR="005D738B" w:rsidRPr="005D738B" w:rsidRDefault="005D738B" w:rsidP="00076875">
      <w:pPr>
        <w:pStyle w:val="Odstavecseseznamem"/>
        <w:keepNext/>
        <w:numPr>
          <w:ilvl w:val="0"/>
          <w:numId w:val="6"/>
        </w:numPr>
        <w:spacing w:after="0" w:line="240" w:lineRule="auto"/>
        <w:ind w:left="357" w:hanging="357"/>
        <w:jc w:val="center"/>
        <w:rPr>
          <w:rFonts w:asciiTheme="minorHAnsi" w:hAnsiTheme="minorHAnsi" w:cstheme="minorHAnsi"/>
          <w:b/>
          <w:bCs/>
        </w:rPr>
      </w:pPr>
    </w:p>
    <w:p w14:paraId="0911F5BD" w14:textId="77777777" w:rsidR="005D738B" w:rsidRPr="005D738B" w:rsidRDefault="005D738B" w:rsidP="00076875">
      <w:pPr>
        <w:pStyle w:val="Odstavecseseznamem"/>
        <w:keepNext/>
        <w:spacing w:after="120" w:line="240" w:lineRule="auto"/>
        <w:ind w:left="0"/>
        <w:jc w:val="center"/>
        <w:rPr>
          <w:rFonts w:asciiTheme="minorHAnsi" w:hAnsiTheme="minorHAnsi" w:cstheme="minorHAnsi"/>
          <w:b/>
          <w:bCs/>
        </w:rPr>
      </w:pPr>
      <w:r w:rsidRPr="005D738B">
        <w:rPr>
          <w:rFonts w:asciiTheme="minorHAnsi" w:hAnsiTheme="minorHAnsi" w:cstheme="minorHAnsi"/>
          <w:b/>
          <w:bCs/>
        </w:rPr>
        <w:t>Další ujednání</w:t>
      </w:r>
    </w:p>
    <w:p w14:paraId="3E05424C" w14:textId="02FB05A0" w:rsidR="005D738B" w:rsidRPr="00524FE1" w:rsidRDefault="005D738B" w:rsidP="00076875">
      <w:pPr>
        <w:pStyle w:val="Odstavecseseznamem"/>
        <w:keepNext/>
        <w:numPr>
          <w:ilvl w:val="1"/>
          <w:numId w:val="5"/>
        </w:numPr>
        <w:spacing w:after="120" w:line="240" w:lineRule="auto"/>
        <w:ind w:left="714" w:hanging="357"/>
        <w:jc w:val="both"/>
        <w:rPr>
          <w:rFonts w:asciiTheme="minorHAnsi" w:hAnsiTheme="minorHAnsi" w:cstheme="minorHAnsi"/>
        </w:rPr>
      </w:pPr>
      <w:r w:rsidRPr="006F4B53">
        <w:rPr>
          <w:rFonts w:asciiTheme="minorHAnsi" w:hAnsiTheme="minorHAnsi" w:cstheme="minorHAnsi"/>
        </w:rPr>
        <w:t>Smluvní strany si vzájemně poskytují nevýhradní bezúplatnou licenci k užití svého loga</w:t>
      </w:r>
      <w:r w:rsidR="006F4B53" w:rsidRPr="006F4B53">
        <w:rPr>
          <w:rFonts w:asciiTheme="minorHAnsi" w:hAnsiTheme="minorHAnsi" w:cstheme="minorHAnsi"/>
        </w:rPr>
        <w:t>. Pořadatel je oprávněn logo VUT užít</w:t>
      </w:r>
      <w:r w:rsidRPr="006F4B53">
        <w:rPr>
          <w:rFonts w:asciiTheme="minorHAnsi" w:hAnsiTheme="minorHAnsi" w:cstheme="minorHAnsi"/>
        </w:rPr>
        <w:t xml:space="preserve"> výhradně </w:t>
      </w:r>
      <w:r w:rsidR="006F4B53" w:rsidRPr="006F4B53">
        <w:rPr>
          <w:rFonts w:asciiTheme="minorHAnsi" w:hAnsiTheme="minorHAnsi" w:cstheme="minorHAnsi"/>
        </w:rPr>
        <w:t xml:space="preserve">v rozsahu, způsobem a </w:t>
      </w:r>
      <w:r w:rsidRPr="006F4B53">
        <w:rPr>
          <w:rFonts w:asciiTheme="minorHAnsi" w:hAnsiTheme="minorHAnsi" w:cstheme="minorHAnsi"/>
        </w:rPr>
        <w:t>za účelem splnění ujednaných povinností spojených s</w:t>
      </w:r>
      <w:r w:rsidR="006F4B53" w:rsidRPr="006F4B53">
        <w:rPr>
          <w:rFonts w:asciiTheme="minorHAnsi" w:hAnsiTheme="minorHAnsi" w:cstheme="minorHAnsi"/>
        </w:rPr>
        <w:t> propagací VUT dle této smlouvy</w:t>
      </w:r>
      <w:r w:rsidRPr="006F4B53">
        <w:rPr>
          <w:rFonts w:asciiTheme="minorHAnsi" w:hAnsiTheme="minorHAnsi" w:cstheme="minorHAnsi"/>
        </w:rPr>
        <w:t>. VUT je oprávněno užít logo Pořadatele a</w:t>
      </w:r>
      <w:r w:rsidR="006F4B53" w:rsidRPr="006F4B53">
        <w:rPr>
          <w:rFonts w:asciiTheme="minorHAnsi" w:hAnsiTheme="minorHAnsi" w:cstheme="minorHAnsi"/>
        </w:rPr>
        <w:t> </w:t>
      </w:r>
      <w:r w:rsidRPr="006F4B53">
        <w:rPr>
          <w:rFonts w:asciiTheme="minorHAnsi" w:hAnsiTheme="minorHAnsi" w:cstheme="minorHAnsi"/>
        </w:rPr>
        <w:t>logo Konference v souvislosti s</w:t>
      </w:r>
      <w:r w:rsidR="00016756">
        <w:rPr>
          <w:rFonts w:asciiTheme="minorHAnsi" w:hAnsiTheme="minorHAnsi" w:cstheme="minorHAnsi"/>
        </w:rPr>
        <w:t> </w:t>
      </w:r>
      <w:r w:rsidRPr="006F4B53">
        <w:rPr>
          <w:rFonts w:asciiTheme="minorHAnsi" w:hAnsiTheme="minorHAnsi" w:cstheme="minorHAnsi"/>
        </w:rPr>
        <w:t>prezentací</w:t>
      </w:r>
      <w:r w:rsidR="00016756">
        <w:rPr>
          <w:rFonts w:asciiTheme="minorHAnsi" w:hAnsiTheme="minorHAnsi" w:cstheme="minorHAnsi"/>
        </w:rPr>
        <w:t xml:space="preserve"> jejich</w:t>
      </w:r>
      <w:r w:rsidRPr="006F4B53">
        <w:rPr>
          <w:rFonts w:asciiTheme="minorHAnsi" w:hAnsiTheme="minorHAnsi" w:cstheme="minorHAnsi"/>
        </w:rPr>
        <w:t xml:space="preserve"> spolupráce v rámci Konference</w:t>
      </w:r>
      <w:r w:rsidR="00016756">
        <w:rPr>
          <w:rFonts w:asciiTheme="minorHAnsi" w:hAnsiTheme="minorHAnsi" w:cstheme="minorHAnsi"/>
        </w:rPr>
        <w:t xml:space="preserve"> a účastí VUT na</w:t>
      </w:r>
      <w:r w:rsidR="001E0BFC">
        <w:rPr>
          <w:rFonts w:asciiTheme="minorHAnsi" w:hAnsiTheme="minorHAnsi" w:cstheme="minorHAnsi"/>
        </w:rPr>
        <w:t> </w:t>
      </w:r>
      <w:r w:rsidR="00016756">
        <w:rPr>
          <w:rFonts w:asciiTheme="minorHAnsi" w:hAnsiTheme="minorHAnsi" w:cstheme="minorHAnsi"/>
        </w:rPr>
        <w:t>Konferenci</w:t>
      </w:r>
      <w:r w:rsidRPr="006F4B53">
        <w:rPr>
          <w:rFonts w:asciiTheme="minorHAnsi" w:hAnsiTheme="minorHAnsi" w:cstheme="minorHAnsi"/>
        </w:rPr>
        <w:t xml:space="preserve">, a to v neomezeném rozsahu a jakýmkoliv způsobem </w:t>
      </w:r>
      <w:r w:rsidR="001E0BFC">
        <w:rPr>
          <w:rFonts w:asciiTheme="minorHAnsi" w:hAnsiTheme="minorHAnsi" w:cstheme="minorHAnsi"/>
        </w:rPr>
        <w:t xml:space="preserve">užití </w:t>
      </w:r>
      <w:r w:rsidRPr="006F4B53">
        <w:rPr>
          <w:rFonts w:asciiTheme="minorHAnsi" w:hAnsiTheme="minorHAnsi" w:cstheme="minorHAnsi"/>
        </w:rPr>
        <w:t xml:space="preserve">(zejména online prostřednictvím webových stránek </w:t>
      </w:r>
      <w:r w:rsidR="001253C8">
        <w:rPr>
          <w:rFonts w:asciiTheme="minorHAnsi" w:hAnsiTheme="minorHAnsi" w:cstheme="minorHAnsi"/>
        </w:rPr>
        <w:t xml:space="preserve">a </w:t>
      </w:r>
      <w:r w:rsidRPr="006F4B53">
        <w:rPr>
          <w:rFonts w:asciiTheme="minorHAnsi" w:hAnsiTheme="minorHAnsi" w:cstheme="minorHAnsi"/>
        </w:rPr>
        <w:t>sociálních sítí VUT).</w:t>
      </w:r>
      <w:r w:rsidR="006F4B53" w:rsidRPr="006F4B53">
        <w:rPr>
          <w:rFonts w:asciiTheme="minorHAnsi" w:hAnsiTheme="minorHAnsi" w:cstheme="minorHAnsi"/>
        </w:rPr>
        <w:t xml:space="preserve"> </w:t>
      </w:r>
      <w:r w:rsidRPr="006F4B53">
        <w:rPr>
          <w:rFonts w:asciiTheme="minorHAnsi" w:hAnsiTheme="minorHAnsi" w:cstheme="minorHAnsi"/>
        </w:rPr>
        <w:t xml:space="preserve">Smluvní </w:t>
      </w:r>
      <w:r w:rsidRPr="00524FE1">
        <w:rPr>
          <w:rFonts w:asciiTheme="minorHAnsi" w:hAnsiTheme="minorHAnsi" w:cstheme="minorHAnsi"/>
        </w:rPr>
        <w:t xml:space="preserve">strany shodně prohlašují, že grafické materiály vztahující se k prezentaci log obou smluvních stran byly poskytnuty při podpisu této smlouvy. </w:t>
      </w:r>
    </w:p>
    <w:p w14:paraId="6ACD3D24" w14:textId="7EEAE0A3" w:rsidR="005D738B" w:rsidRPr="005D738B" w:rsidRDefault="005D738B" w:rsidP="005D738B">
      <w:pPr>
        <w:pStyle w:val="Odstavecseseznamem"/>
        <w:numPr>
          <w:ilvl w:val="1"/>
          <w:numId w:val="5"/>
        </w:numPr>
        <w:spacing w:after="120" w:line="240" w:lineRule="auto"/>
        <w:jc w:val="both"/>
        <w:rPr>
          <w:rFonts w:asciiTheme="minorHAnsi" w:hAnsiTheme="minorHAnsi" w:cstheme="minorHAnsi"/>
        </w:rPr>
      </w:pPr>
      <w:r w:rsidRPr="005D738B">
        <w:rPr>
          <w:rFonts w:asciiTheme="minorHAnsi" w:hAnsiTheme="minorHAnsi" w:cstheme="minorHAnsi"/>
        </w:rPr>
        <w:t xml:space="preserve">VUT je oprávněno pořizovat fotografie </w:t>
      </w:r>
      <w:r w:rsidR="007C7280">
        <w:rPr>
          <w:rFonts w:asciiTheme="minorHAnsi" w:hAnsiTheme="minorHAnsi" w:cstheme="minorHAnsi"/>
        </w:rPr>
        <w:t xml:space="preserve">a videa </w:t>
      </w:r>
      <w:r w:rsidRPr="005D738B">
        <w:rPr>
          <w:rFonts w:asciiTheme="minorHAnsi" w:hAnsiTheme="minorHAnsi" w:cstheme="minorHAnsi"/>
        </w:rPr>
        <w:t>z průběhu Konference a VIP akce</w:t>
      </w:r>
      <w:r w:rsidR="0048406C">
        <w:rPr>
          <w:rFonts w:asciiTheme="minorHAnsi" w:hAnsiTheme="minorHAnsi" w:cstheme="minorHAnsi"/>
        </w:rPr>
        <w:t xml:space="preserve"> za účelem</w:t>
      </w:r>
      <w:r w:rsidRPr="005D738B">
        <w:rPr>
          <w:rFonts w:asciiTheme="minorHAnsi" w:hAnsiTheme="minorHAnsi" w:cstheme="minorHAnsi"/>
        </w:rPr>
        <w:t xml:space="preserve"> </w:t>
      </w:r>
      <w:r w:rsidR="0048406C">
        <w:rPr>
          <w:rFonts w:asciiTheme="minorHAnsi" w:hAnsiTheme="minorHAnsi" w:cstheme="minorHAnsi"/>
        </w:rPr>
        <w:t>informování veřejnosti o účasti VUT na Konferenci</w:t>
      </w:r>
      <w:r w:rsidR="0048406C" w:rsidRPr="005D738B">
        <w:rPr>
          <w:rFonts w:asciiTheme="minorHAnsi" w:hAnsiTheme="minorHAnsi" w:cstheme="minorHAnsi"/>
        </w:rPr>
        <w:t xml:space="preserve"> </w:t>
      </w:r>
      <w:r w:rsidR="0048406C">
        <w:rPr>
          <w:rFonts w:asciiTheme="minorHAnsi" w:hAnsiTheme="minorHAnsi" w:cstheme="minorHAnsi"/>
        </w:rPr>
        <w:t xml:space="preserve">a dále </w:t>
      </w:r>
      <w:r w:rsidRPr="005D738B">
        <w:rPr>
          <w:rFonts w:asciiTheme="minorHAnsi" w:hAnsiTheme="minorHAnsi" w:cstheme="minorHAnsi"/>
        </w:rPr>
        <w:t>pro vlastní archivní a</w:t>
      </w:r>
      <w:r w:rsidR="006F4B53">
        <w:rPr>
          <w:rFonts w:asciiTheme="minorHAnsi" w:hAnsiTheme="minorHAnsi" w:cstheme="minorHAnsi"/>
        </w:rPr>
        <w:t> </w:t>
      </w:r>
      <w:r w:rsidRPr="005D738B">
        <w:rPr>
          <w:rFonts w:asciiTheme="minorHAnsi" w:hAnsiTheme="minorHAnsi" w:cstheme="minorHAnsi"/>
        </w:rPr>
        <w:t>propagační potřebu</w:t>
      </w:r>
      <w:r w:rsidR="009E2953">
        <w:rPr>
          <w:rFonts w:asciiTheme="minorHAnsi" w:hAnsiTheme="minorHAnsi" w:cstheme="minorHAnsi"/>
        </w:rPr>
        <w:t xml:space="preserve"> VUT</w:t>
      </w:r>
      <w:r w:rsidRPr="005D738B">
        <w:rPr>
          <w:rFonts w:asciiTheme="minorHAnsi" w:hAnsiTheme="minorHAnsi" w:cstheme="minorHAnsi"/>
        </w:rPr>
        <w:t xml:space="preserve">, </w:t>
      </w:r>
      <w:r w:rsidR="001A78F4">
        <w:rPr>
          <w:rFonts w:asciiTheme="minorHAnsi" w:hAnsiTheme="minorHAnsi" w:cstheme="minorHAnsi"/>
        </w:rPr>
        <w:t xml:space="preserve">a to </w:t>
      </w:r>
      <w:r w:rsidR="009E2953">
        <w:rPr>
          <w:rFonts w:asciiTheme="minorHAnsi" w:hAnsiTheme="minorHAnsi" w:cstheme="minorHAnsi"/>
        </w:rPr>
        <w:t xml:space="preserve">jakýmkoliv způsobem </w:t>
      </w:r>
      <w:r w:rsidR="001A78F4">
        <w:rPr>
          <w:rFonts w:asciiTheme="minorHAnsi" w:hAnsiTheme="minorHAnsi" w:cstheme="minorHAnsi"/>
        </w:rPr>
        <w:t>a v neomezeném rozsahu</w:t>
      </w:r>
      <w:r w:rsidR="006F4B53">
        <w:rPr>
          <w:rFonts w:asciiTheme="minorHAnsi" w:hAnsiTheme="minorHAnsi" w:cstheme="minorHAnsi"/>
        </w:rPr>
        <w:t>,</w:t>
      </w:r>
      <w:r w:rsidR="001A78F4">
        <w:rPr>
          <w:rFonts w:asciiTheme="minorHAnsi" w:hAnsiTheme="minorHAnsi" w:cstheme="minorHAnsi"/>
        </w:rPr>
        <w:t xml:space="preserve"> </w:t>
      </w:r>
      <w:r w:rsidRPr="005D738B">
        <w:rPr>
          <w:rFonts w:asciiTheme="minorHAnsi" w:hAnsiTheme="minorHAnsi" w:cstheme="minorHAnsi"/>
        </w:rPr>
        <w:t xml:space="preserve">zejména </w:t>
      </w:r>
      <w:r w:rsidR="009E2953">
        <w:rPr>
          <w:rFonts w:asciiTheme="minorHAnsi" w:hAnsiTheme="minorHAnsi" w:cstheme="minorHAnsi"/>
        </w:rPr>
        <w:t>formou</w:t>
      </w:r>
      <w:r w:rsidR="0048406C">
        <w:rPr>
          <w:rFonts w:asciiTheme="minorHAnsi" w:hAnsiTheme="minorHAnsi" w:cstheme="minorHAnsi"/>
        </w:rPr>
        <w:t xml:space="preserve"> </w:t>
      </w:r>
      <w:r w:rsidRPr="005D738B">
        <w:rPr>
          <w:rFonts w:asciiTheme="minorHAnsi" w:hAnsiTheme="minorHAnsi" w:cstheme="minorHAnsi"/>
        </w:rPr>
        <w:t xml:space="preserve">propagace </w:t>
      </w:r>
      <w:r w:rsidR="006F4B53">
        <w:rPr>
          <w:rFonts w:asciiTheme="minorHAnsi" w:hAnsiTheme="minorHAnsi" w:cstheme="minorHAnsi"/>
        </w:rPr>
        <w:t xml:space="preserve">VUT </w:t>
      </w:r>
      <w:r w:rsidRPr="005D738B">
        <w:rPr>
          <w:rFonts w:asciiTheme="minorHAnsi" w:hAnsiTheme="minorHAnsi" w:cstheme="minorHAnsi"/>
        </w:rPr>
        <w:t>na webových stránkách a</w:t>
      </w:r>
      <w:r w:rsidR="0048406C">
        <w:rPr>
          <w:rFonts w:asciiTheme="minorHAnsi" w:hAnsiTheme="minorHAnsi" w:cstheme="minorHAnsi"/>
        </w:rPr>
        <w:t> </w:t>
      </w:r>
      <w:r w:rsidRPr="005D738B">
        <w:rPr>
          <w:rFonts w:asciiTheme="minorHAnsi" w:hAnsiTheme="minorHAnsi" w:cstheme="minorHAnsi"/>
        </w:rPr>
        <w:t>sociálních sítích VUT.</w:t>
      </w:r>
    </w:p>
    <w:p w14:paraId="51F7B7FF" w14:textId="77777777" w:rsidR="005D738B" w:rsidRPr="005D738B" w:rsidRDefault="005D738B" w:rsidP="0084591A">
      <w:pPr>
        <w:pStyle w:val="Odstavecseseznamem"/>
        <w:numPr>
          <w:ilvl w:val="0"/>
          <w:numId w:val="6"/>
        </w:numPr>
        <w:spacing w:after="0" w:line="240" w:lineRule="auto"/>
        <w:ind w:left="357" w:hanging="357"/>
        <w:jc w:val="center"/>
        <w:rPr>
          <w:rFonts w:asciiTheme="minorHAnsi" w:hAnsiTheme="minorHAnsi" w:cstheme="minorHAnsi"/>
          <w:b/>
          <w:bCs/>
        </w:rPr>
      </w:pPr>
    </w:p>
    <w:p w14:paraId="275A9C69" w14:textId="77777777" w:rsidR="005D738B" w:rsidRPr="005D738B" w:rsidRDefault="005D738B" w:rsidP="005D738B">
      <w:pPr>
        <w:pStyle w:val="Odstavecseseznamem"/>
        <w:spacing w:after="120" w:line="240" w:lineRule="auto"/>
        <w:ind w:left="0"/>
        <w:jc w:val="center"/>
        <w:rPr>
          <w:rFonts w:asciiTheme="minorHAnsi" w:hAnsiTheme="minorHAnsi" w:cstheme="minorHAnsi"/>
          <w:b/>
          <w:bCs/>
        </w:rPr>
      </w:pPr>
      <w:r w:rsidRPr="005D738B">
        <w:rPr>
          <w:rFonts w:asciiTheme="minorHAnsi" w:hAnsiTheme="minorHAnsi" w:cstheme="minorHAnsi"/>
          <w:b/>
          <w:bCs/>
        </w:rPr>
        <w:t>Společná a závěrečná ustanovení</w:t>
      </w:r>
    </w:p>
    <w:p w14:paraId="5A2F3BC3" w14:textId="77777777" w:rsidR="005D738B" w:rsidRPr="005D738B" w:rsidRDefault="005D738B" w:rsidP="005D738B">
      <w:pPr>
        <w:pStyle w:val="Odstavecseseznamem"/>
        <w:numPr>
          <w:ilvl w:val="1"/>
          <w:numId w:val="7"/>
        </w:numPr>
        <w:spacing w:after="120" w:line="240" w:lineRule="auto"/>
        <w:ind w:left="714" w:hanging="357"/>
        <w:jc w:val="both"/>
        <w:rPr>
          <w:rFonts w:asciiTheme="minorHAnsi" w:hAnsiTheme="minorHAnsi" w:cstheme="minorHAnsi"/>
          <w:b/>
          <w:bCs/>
        </w:rPr>
      </w:pPr>
      <w:r w:rsidRPr="005D738B">
        <w:rPr>
          <w:rFonts w:asciiTheme="minorHAnsi" w:hAnsiTheme="minorHAnsi" w:cstheme="minorHAnsi"/>
        </w:rPr>
        <w:t xml:space="preserve">Tato smlouva se uzavírá na dobu určitou, a to do splnění předmětu smlouvy </w:t>
      </w:r>
      <w:r w:rsidRPr="00524FE1">
        <w:rPr>
          <w:rFonts w:asciiTheme="minorHAnsi" w:hAnsiTheme="minorHAnsi" w:cstheme="minorHAnsi"/>
        </w:rPr>
        <w:t>sjednaného čl. II této</w:t>
      </w:r>
      <w:r w:rsidRPr="005D738B">
        <w:rPr>
          <w:rFonts w:asciiTheme="minorHAnsi" w:hAnsiTheme="minorHAnsi" w:cstheme="minorHAnsi"/>
        </w:rPr>
        <w:t xml:space="preserve"> smlouvy.</w:t>
      </w:r>
    </w:p>
    <w:p w14:paraId="61149CF3" w14:textId="5B104A56" w:rsidR="005D738B" w:rsidRPr="005D738B" w:rsidRDefault="005D738B" w:rsidP="005D738B">
      <w:pPr>
        <w:pStyle w:val="Odstavecseseznamem"/>
        <w:numPr>
          <w:ilvl w:val="1"/>
          <w:numId w:val="7"/>
        </w:numPr>
        <w:spacing w:after="120" w:line="240" w:lineRule="auto"/>
        <w:jc w:val="both"/>
        <w:rPr>
          <w:rFonts w:asciiTheme="minorHAnsi" w:hAnsiTheme="minorHAnsi" w:cstheme="minorHAnsi"/>
        </w:rPr>
      </w:pPr>
      <w:r w:rsidRPr="005D738B">
        <w:rPr>
          <w:rFonts w:asciiTheme="minorHAnsi" w:hAnsiTheme="minorHAnsi" w:cstheme="minorHAnsi"/>
        </w:rPr>
        <w:t xml:space="preserve">Odstoupit od smlouvy může kterákoliv ze smluvních stran, poruší-li druhá smluvní strana ustanovení smlouvy podstatným způsobem nebo v případě, že prodlení druhé smluvní strany zakládá podstatné porušení této smlouvy. Odstupující smluvní strana je však povinna na toto porušení porušující smluvní stranu písemně upozornit a požádat ji o provedení nápravy, pokud je to možné. V případě, že smluvní strana porušující smlouvu nezajistí nápravu bez zbytečného prodlení od obdržení písemné výzvy k nápravě, je druhá smluvní strana oprávněna od smlouvy odstoupit. VUT je oprávněno od smlouvy odstoupit, mají-li být pronajaté prostory vyklizeny, protože je z důvodu veřejného zájmu potřebné s pronajatými prostory, zahradou nebo budovou, ve které se pronajaté prostory </w:t>
      </w:r>
      <w:r w:rsidRPr="001D0C1A">
        <w:rPr>
          <w:rFonts w:asciiTheme="minorHAnsi" w:hAnsiTheme="minorHAnsi" w:cstheme="minorHAnsi"/>
        </w:rPr>
        <w:t xml:space="preserve">nachází, naložit tak, že pronajaté prostory nebude možné vůbec užívat, anebo je-li tu jiný obdobně závažný důvod pro odstoupení od smlouvy, </w:t>
      </w:r>
      <w:r w:rsidR="003E7728" w:rsidRPr="001D0C1A">
        <w:rPr>
          <w:rFonts w:asciiTheme="minorHAnsi" w:hAnsiTheme="minorHAnsi" w:cstheme="minorHAnsi"/>
        </w:rPr>
        <w:t xml:space="preserve">dále </w:t>
      </w:r>
      <w:r w:rsidRPr="001D0C1A">
        <w:rPr>
          <w:rFonts w:asciiTheme="minorHAnsi" w:hAnsiTheme="minorHAnsi" w:cstheme="minorHAnsi"/>
        </w:rPr>
        <w:t>v případě, že Pořadatel poruší čl. I</w:t>
      </w:r>
      <w:r w:rsidR="00F40981" w:rsidRPr="001D0C1A">
        <w:rPr>
          <w:rFonts w:asciiTheme="minorHAnsi" w:hAnsiTheme="minorHAnsi" w:cstheme="minorHAnsi"/>
        </w:rPr>
        <w:t>V</w:t>
      </w:r>
      <w:r w:rsidRPr="001D0C1A">
        <w:rPr>
          <w:rFonts w:asciiTheme="minorHAnsi" w:hAnsiTheme="minorHAnsi" w:cstheme="minorHAnsi"/>
        </w:rPr>
        <w:t xml:space="preserve"> odst. 16 této smlouvy, </w:t>
      </w:r>
      <w:r w:rsidR="003E7728" w:rsidRPr="001D0C1A">
        <w:rPr>
          <w:rFonts w:asciiTheme="minorHAnsi" w:hAnsiTheme="minorHAnsi" w:cstheme="minorHAnsi"/>
        </w:rPr>
        <w:t xml:space="preserve">anebo </w:t>
      </w:r>
      <w:r w:rsidRPr="001D0C1A">
        <w:rPr>
          <w:rFonts w:asciiTheme="minorHAnsi" w:hAnsiTheme="minorHAnsi" w:cstheme="minorHAnsi"/>
        </w:rPr>
        <w:t>v případě, že Pořadatel vstoupil do likvidace, byl pravomocně odsouzen pro spá</w:t>
      </w:r>
      <w:r w:rsidRPr="005D738B">
        <w:rPr>
          <w:rFonts w:asciiTheme="minorHAnsi" w:hAnsiTheme="minorHAnsi" w:cstheme="minorHAnsi"/>
        </w:rPr>
        <w:t>chání trestného činu nebo bylo zahájeno řízení dle zákona č. 182/2006 Sb., o úpadku a způsobech jeho řešení (insolvenční zákon), ve znění pozdějších předpisů, jehož předmětem bude úpadek či hrozící úpadek Pořadatele.</w:t>
      </w:r>
      <w:r w:rsidR="003E7728" w:rsidRPr="003E7728">
        <w:rPr>
          <w:rFonts w:asciiTheme="minorHAnsi" w:hAnsiTheme="minorHAnsi" w:cstheme="minorHAnsi"/>
        </w:rPr>
        <w:t xml:space="preserve"> </w:t>
      </w:r>
      <w:r w:rsidR="003E7728" w:rsidRPr="005D738B">
        <w:rPr>
          <w:rFonts w:asciiTheme="minorHAnsi" w:hAnsiTheme="minorHAnsi" w:cstheme="minorHAnsi"/>
        </w:rPr>
        <w:t>Odstoupení od smlouvy je účinné dnem dojití písemného odstoupení druhé smluvní straně. Pro případ odstoupení jsou smluvní strany povinny vypořádat vzájemně poskytnutá plnění.</w:t>
      </w:r>
    </w:p>
    <w:p w14:paraId="54367D2E" w14:textId="33E53365" w:rsidR="001A0BC2" w:rsidRPr="00DB52FE" w:rsidRDefault="001A0BC2" w:rsidP="00DB52FE">
      <w:pPr>
        <w:pStyle w:val="Odstavecseseznamem"/>
        <w:numPr>
          <w:ilvl w:val="1"/>
          <w:numId w:val="7"/>
        </w:numPr>
        <w:spacing w:after="120" w:line="240" w:lineRule="auto"/>
        <w:jc w:val="both"/>
        <w:rPr>
          <w:rFonts w:asciiTheme="minorHAnsi" w:hAnsiTheme="minorHAnsi" w:cstheme="minorHAnsi"/>
        </w:rPr>
      </w:pPr>
      <w:r>
        <w:rPr>
          <w:rFonts w:asciiTheme="minorHAnsi" w:hAnsiTheme="minorHAnsi" w:cstheme="minorHAnsi"/>
        </w:rPr>
        <w:lastRenderedPageBreak/>
        <w:t xml:space="preserve">Poruší-li Pořadatel v souvislosti s propagací VUT </w:t>
      </w:r>
      <w:r w:rsidR="00933D12">
        <w:rPr>
          <w:rFonts w:asciiTheme="minorHAnsi" w:hAnsiTheme="minorHAnsi" w:cstheme="minorHAnsi"/>
        </w:rPr>
        <w:t>jakoukoliv</w:t>
      </w:r>
      <w:r>
        <w:rPr>
          <w:rFonts w:asciiTheme="minorHAnsi" w:hAnsiTheme="minorHAnsi" w:cstheme="minorHAnsi"/>
        </w:rPr>
        <w:t xml:space="preserve"> ze svých povinností vyplývajících z čl. III této smlouvy, u</w:t>
      </w:r>
      <w:r w:rsidRPr="00A1063B">
        <w:rPr>
          <w:rFonts w:asciiTheme="minorHAnsi" w:hAnsiTheme="minorHAnsi" w:cstheme="minorHAnsi"/>
        </w:rPr>
        <w:t xml:space="preserve">žije-li </w:t>
      </w:r>
      <w:r>
        <w:rPr>
          <w:rFonts w:asciiTheme="minorHAnsi" w:hAnsiTheme="minorHAnsi" w:cstheme="minorHAnsi"/>
        </w:rPr>
        <w:t>Pořadatel pronajaté prostory</w:t>
      </w:r>
      <w:r w:rsidRPr="00A1063B">
        <w:rPr>
          <w:rFonts w:asciiTheme="minorHAnsi" w:hAnsiTheme="minorHAnsi" w:cstheme="minorHAnsi"/>
        </w:rPr>
        <w:t xml:space="preserve"> k jinému, než sjednanému účelu, provede-li </w:t>
      </w:r>
      <w:r>
        <w:rPr>
          <w:rFonts w:asciiTheme="minorHAnsi" w:hAnsiTheme="minorHAnsi" w:cstheme="minorHAnsi"/>
        </w:rPr>
        <w:t>Pořadatel</w:t>
      </w:r>
      <w:r w:rsidRPr="00A1063B">
        <w:rPr>
          <w:rFonts w:asciiTheme="minorHAnsi" w:hAnsiTheme="minorHAnsi" w:cstheme="minorHAnsi"/>
        </w:rPr>
        <w:t xml:space="preserve"> v</w:t>
      </w:r>
      <w:r>
        <w:rPr>
          <w:rFonts w:asciiTheme="minorHAnsi" w:hAnsiTheme="minorHAnsi" w:cstheme="minorHAnsi"/>
        </w:rPr>
        <w:t> </w:t>
      </w:r>
      <w:r w:rsidRPr="00A1063B">
        <w:rPr>
          <w:rFonts w:asciiTheme="minorHAnsi" w:hAnsiTheme="minorHAnsi" w:cstheme="minorHAnsi"/>
        </w:rPr>
        <w:t>rozporu s</w:t>
      </w:r>
      <w:r>
        <w:rPr>
          <w:rFonts w:asciiTheme="minorHAnsi" w:hAnsiTheme="minorHAnsi" w:cstheme="minorHAnsi"/>
        </w:rPr>
        <w:t xml:space="preserve"> touto smlouvou </w:t>
      </w:r>
      <w:r w:rsidRPr="00A1063B">
        <w:rPr>
          <w:rFonts w:asciiTheme="minorHAnsi" w:hAnsiTheme="minorHAnsi" w:cstheme="minorHAnsi"/>
        </w:rPr>
        <w:t xml:space="preserve">jakékoliv úpravy nebo změny </w:t>
      </w:r>
      <w:r>
        <w:rPr>
          <w:rFonts w:asciiTheme="minorHAnsi" w:hAnsiTheme="minorHAnsi" w:cstheme="minorHAnsi"/>
        </w:rPr>
        <w:t>pronajatých prostor</w:t>
      </w:r>
      <w:r w:rsidRPr="00A1063B">
        <w:rPr>
          <w:rFonts w:asciiTheme="minorHAnsi" w:hAnsiTheme="minorHAnsi" w:cstheme="minorHAnsi"/>
        </w:rPr>
        <w:t xml:space="preserve"> nebo vybavení, přenechá-li </w:t>
      </w:r>
      <w:r>
        <w:rPr>
          <w:rFonts w:asciiTheme="minorHAnsi" w:hAnsiTheme="minorHAnsi" w:cstheme="minorHAnsi"/>
        </w:rPr>
        <w:t>Pořadatel</w:t>
      </w:r>
      <w:r w:rsidRPr="00A1063B">
        <w:rPr>
          <w:rFonts w:asciiTheme="minorHAnsi" w:hAnsiTheme="minorHAnsi" w:cstheme="minorHAnsi"/>
        </w:rPr>
        <w:t xml:space="preserve"> </w:t>
      </w:r>
      <w:r>
        <w:rPr>
          <w:rFonts w:asciiTheme="minorHAnsi" w:hAnsiTheme="minorHAnsi" w:cstheme="minorHAnsi"/>
        </w:rPr>
        <w:t>pronajaté prostory</w:t>
      </w:r>
      <w:r w:rsidRPr="00A1063B">
        <w:rPr>
          <w:rFonts w:asciiTheme="minorHAnsi" w:hAnsiTheme="minorHAnsi" w:cstheme="minorHAnsi"/>
        </w:rPr>
        <w:t xml:space="preserve"> nebo vybavení do podnájmu nebo jiného užívání třetí osobě</w:t>
      </w:r>
      <w:r>
        <w:rPr>
          <w:rFonts w:asciiTheme="minorHAnsi" w:hAnsiTheme="minorHAnsi" w:cstheme="minorHAnsi"/>
        </w:rPr>
        <w:t xml:space="preserve"> </w:t>
      </w:r>
      <w:r w:rsidRPr="00524FE1">
        <w:rPr>
          <w:rFonts w:asciiTheme="minorHAnsi" w:hAnsiTheme="minorHAnsi" w:cstheme="minorHAnsi"/>
        </w:rPr>
        <w:t>anebo poruší-li Pořadatel jakoukoliv z</w:t>
      </w:r>
      <w:r w:rsidR="00933D12" w:rsidRPr="00524FE1">
        <w:rPr>
          <w:rFonts w:asciiTheme="minorHAnsi" w:hAnsiTheme="minorHAnsi" w:cstheme="minorHAnsi"/>
        </w:rPr>
        <w:t>e svých</w:t>
      </w:r>
      <w:r w:rsidRPr="00524FE1">
        <w:rPr>
          <w:rFonts w:asciiTheme="minorHAnsi" w:hAnsiTheme="minorHAnsi" w:cstheme="minorHAnsi"/>
        </w:rPr>
        <w:t xml:space="preserve"> povinností vyplývajících z čl. IV odst. </w:t>
      </w:r>
      <w:r w:rsidRPr="00812FC2">
        <w:rPr>
          <w:rFonts w:asciiTheme="minorHAnsi" w:hAnsiTheme="minorHAnsi" w:cstheme="minorHAnsi"/>
        </w:rPr>
        <w:t xml:space="preserve">14, odst. 15 nebo odst. 16 této smlouvy, </w:t>
      </w:r>
      <w:r w:rsidR="00DB52FE" w:rsidRPr="00812FC2">
        <w:rPr>
          <w:rFonts w:asciiTheme="minorHAnsi" w:hAnsiTheme="minorHAnsi" w:cstheme="minorHAnsi"/>
        </w:rPr>
        <w:t xml:space="preserve">je </w:t>
      </w:r>
      <w:r w:rsidR="0013036A" w:rsidRPr="00812FC2">
        <w:rPr>
          <w:rFonts w:asciiTheme="minorHAnsi" w:hAnsiTheme="minorHAnsi" w:cstheme="minorHAnsi"/>
        </w:rPr>
        <w:t xml:space="preserve">Pořadatel </w:t>
      </w:r>
      <w:r w:rsidR="00DB52FE" w:rsidRPr="00812FC2">
        <w:rPr>
          <w:rFonts w:asciiTheme="minorHAnsi" w:hAnsiTheme="minorHAnsi" w:cstheme="minorHAnsi"/>
        </w:rPr>
        <w:t>povinen</w:t>
      </w:r>
      <w:r w:rsidRPr="00812FC2">
        <w:rPr>
          <w:rFonts w:asciiTheme="minorHAnsi" w:hAnsiTheme="minorHAnsi" w:cstheme="minorHAnsi"/>
        </w:rPr>
        <w:t xml:space="preserve"> zaplatit </w:t>
      </w:r>
      <w:r w:rsidR="00DB52FE" w:rsidRPr="00812FC2">
        <w:rPr>
          <w:rFonts w:asciiTheme="minorHAnsi" w:hAnsiTheme="minorHAnsi" w:cstheme="minorHAnsi"/>
        </w:rPr>
        <w:t xml:space="preserve">VUT </w:t>
      </w:r>
      <w:r w:rsidRPr="00812FC2">
        <w:rPr>
          <w:rFonts w:asciiTheme="minorHAnsi" w:hAnsiTheme="minorHAnsi" w:cstheme="minorHAnsi"/>
        </w:rPr>
        <w:t>smluvní pokutu ve</w:t>
      </w:r>
      <w:r w:rsidR="00D65D2A" w:rsidRPr="00812FC2">
        <w:rPr>
          <w:rFonts w:asciiTheme="minorHAnsi" w:hAnsiTheme="minorHAnsi" w:cstheme="minorHAnsi"/>
        </w:rPr>
        <w:t> </w:t>
      </w:r>
      <w:r w:rsidRPr="00812FC2">
        <w:rPr>
          <w:rFonts w:asciiTheme="minorHAnsi" w:hAnsiTheme="minorHAnsi" w:cstheme="minorHAnsi"/>
        </w:rPr>
        <w:t xml:space="preserve">výši </w:t>
      </w:r>
      <w:r w:rsidRPr="00524FE1">
        <w:rPr>
          <w:rFonts w:asciiTheme="minorHAnsi" w:hAnsiTheme="minorHAnsi" w:cstheme="minorHAnsi"/>
        </w:rPr>
        <w:t>50.000,- Kč, a to za každý</w:t>
      </w:r>
      <w:r w:rsidRPr="00A1063B">
        <w:rPr>
          <w:rFonts w:asciiTheme="minorHAnsi" w:hAnsiTheme="minorHAnsi" w:cstheme="minorHAnsi"/>
        </w:rPr>
        <w:t xml:space="preserve"> jednotlivý případ porušení</w:t>
      </w:r>
      <w:r>
        <w:rPr>
          <w:rFonts w:asciiTheme="minorHAnsi" w:hAnsiTheme="minorHAnsi" w:cstheme="minorHAnsi"/>
        </w:rPr>
        <w:t xml:space="preserve"> povinnosti Pořadatele</w:t>
      </w:r>
      <w:r w:rsidRPr="00A1063B">
        <w:rPr>
          <w:rFonts w:asciiTheme="minorHAnsi" w:hAnsiTheme="minorHAnsi" w:cstheme="minorHAnsi"/>
        </w:rPr>
        <w:t>.</w:t>
      </w:r>
      <w:r>
        <w:rPr>
          <w:rFonts w:asciiTheme="minorHAnsi" w:hAnsiTheme="minorHAnsi" w:cstheme="minorHAnsi"/>
        </w:rPr>
        <w:t xml:space="preserve"> </w:t>
      </w:r>
      <w:r w:rsidRPr="003D43D4">
        <w:rPr>
          <w:rFonts w:asciiTheme="minorHAnsi" w:hAnsiTheme="minorHAnsi" w:cstheme="minorHAnsi"/>
        </w:rPr>
        <w:t xml:space="preserve">V případě prodlení Pořadatele se splněním povinnosti pronajaté prostory vyklidit a předat zpět VUT dle čl. IV odst. 1 této smlouvy, je Pořadatel povinen zaplatit VUT smluvní pokutu ve </w:t>
      </w:r>
      <w:r w:rsidRPr="00524FE1">
        <w:rPr>
          <w:rFonts w:asciiTheme="minorHAnsi" w:hAnsiTheme="minorHAnsi" w:cstheme="minorHAnsi"/>
        </w:rPr>
        <w:t xml:space="preserve">výši </w:t>
      </w:r>
      <w:r w:rsidR="007F406F" w:rsidRPr="00524FE1">
        <w:rPr>
          <w:rFonts w:asciiTheme="minorHAnsi" w:hAnsiTheme="minorHAnsi" w:cstheme="minorHAnsi"/>
        </w:rPr>
        <w:t>500</w:t>
      </w:r>
      <w:r w:rsidRPr="00524FE1">
        <w:rPr>
          <w:rFonts w:asciiTheme="minorHAnsi" w:hAnsiTheme="minorHAnsi" w:cstheme="minorHAnsi"/>
        </w:rPr>
        <w:t>,- Kč za každou</w:t>
      </w:r>
      <w:r w:rsidRPr="003D43D4">
        <w:rPr>
          <w:rFonts w:asciiTheme="minorHAnsi" w:hAnsiTheme="minorHAnsi" w:cstheme="minorHAnsi"/>
        </w:rPr>
        <w:t xml:space="preserve"> i</w:t>
      </w:r>
      <w:r w:rsidR="008A6AE1">
        <w:rPr>
          <w:rFonts w:asciiTheme="minorHAnsi" w:hAnsiTheme="minorHAnsi" w:cstheme="minorHAnsi"/>
        </w:rPr>
        <w:t> </w:t>
      </w:r>
      <w:r w:rsidRPr="003D43D4">
        <w:rPr>
          <w:rFonts w:asciiTheme="minorHAnsi" w:hAnsiTheme="minorHAnsi" w:cstheme="minorHAnsi"/>
        </w:rPr>
        <w:t>započatou hodinu prodlení s předáním vyklizených pronajatých prostor.</w:t>
      </w:r>
      <w:r w:rsidR="00DB52FE">
        <w:rPr>
          <w:rFonts w:asciiTheme="minorHAnsi" w:hAnsiTheme="minorHAnsi" w:cstheme="minorHAnsi"/>
        </w:rPr>
        <w:t xml:space="preserve"> </w:t>
      </w:r>
      <w:r w:rsidRPr="00DB52FE">
        <w:rPr>
          <w:rFonts w:asciiTheme="minorHAnsi" w:hAnsiTheme="minorHAnsi" w:cstheme="minorHAnsi"/>
        </w:rPr>
        <w:t>Smluvní pokuty jsou splatné na výzvu, a to ve</w:t>
      </w:r>
      <w:r w:rsidR="00DB52FE">
        <w:rPr>
          <w:rFonts w:asciiTheme="minorHAnsi" w:hAnsiTheme="minorHAnsi" w:cstheme="minorHAnsi"/>
        </w:rPr>
        <w:t> </w:t>
      </w:r>
      <w:r w:rsidRPr="00DB52FE">
        <w:rPr>
          <w:rFonts w:asciiTheme="minorHAnsi" w:hAnsiTheme="minorHAnsi" w:cstheme="minorHAnsi"/>
        </w:rPr>
        <w:t>lhůtě 14 dnů od okamžiku, kdy písemná výzva k úhradě smluvní pokuty druhé smluvní straně došla. Zaplacením smluvní pokuty není dotčeno právo VUT na náhradu škody vzniklé z porušení povinnosti, ke kterému se smluvní pokuta vztahuje, a ustanovení § 2050 občanského zákoníku se tak na vztah mezi smluvními stranami založený touto smlouvou nepoužije.</w:t>
      </w:r>
    </w:p>
    <w:p w14:paraId="6ED612CE" w14:textId="7D7D8A7B" w:rsidR="005D738B" w:rsidRPr="005D738B" w:rsidRDefault="005D738B" w:rsidP="005D738B">
      <w:pPr>
        <w:pStyle w:val="Odstavecseseznamem"/>
        <w:numPr>
          <w:ilvl w:val="1"/>
          <w:numId w:val="7"/>
        </w:numPr>
        <w:spacing w:after="120" w:line="240" w:lineRule="auto"/>
        <w:jc w:val="both"/>
        <w:rPr>
          <w:rFonts w:asciiTheme="minorHAnsi" w:eastAsia="Cambria" w:hAnsiTheme="minorHAnsi" w:cstheme="minorHAnsi"/>
        </w:rPr>
      </w:pPr>
      <w:r w:rsidRPr="005D738B">
        <w:rPr>
          <w:rFonts w:asciiTheme="minorHAnsi" w:hAnsiTheme="minorHAnsi" w:cstheme="minorHAnsi"/>
        </w:rPr>
        <w:t xml:space="preserve">Vztahy touto smlouvou neupravené se řídí příslušnými ustanoveními </w:t>
      </w:r>
      <w:r w:rsidR="00E15FC8">
        <w:rPr>
          <w:rFonts w:asciiTheme="minorHAnsi" w:hAnsiTheme="minorHAnsi" w:cstheme="minorHAnsi"/>
        </w:rPr>
        <w:t>občanského zákoníku</w:t>
      </w:r>
      <w:r w:rsidRPr="005D738B">
        <w:rPr>
          <w:rFonts w:asciiTheme="minorHAnsi" w:hAnsiTheme="minorHAnsi" w:cstheme="minorHAnsi"/>
        </w:rPr>
        <w:t xml:space="preserve"> a</w:t>
      </w:r>
      <w:r w:rsidR="00E15FC8">
        <w:rPr>
          <w:rFonts w:asciiTheme="minorHAnsi" w:hAnsiTheme="minorHAnsi" w:cstheme="minorHAnsi"/>
        </w:rPr>
        <w:t> </w:t>
      </w:r>
      <w:r w:rsidRPr="005D738B">
        <w:rPr>
          <w:rFonts w:asciiTheme="minorHAnsi" w:hAnsiTheme="minorHAnsi" w:cstheme="minorHAnsi"/>
        </w:rPr>
        <w:t>ostatními obecně závaznými právními předpisy České republiky. Smluvní strany se zavazují, že v</w:t>
      </w:r>
      <w:r w:rsidR="00E15FC8">
        <w:rPr>
          <w:rFonts w:asciiTheme="minorHAnsi" w:hAnsiTheme="minorHAnsi" w:cstheme="minorHAnsi"/>
        </w:rPr>
        <w:t> </w:t>
      </w:r>
      <w:r w:rsidRPr="005D738B">
        <w:rPr>
          <w:rFonts w:asciiTheme="minorHAnsi" w:hAnsiTheme="minorHAnsi" w:cstheme="minorHAnsi"/>
        </w:rPr>
        <w:t>případě sporu vzniklého v budoucnu se nejdříve pokusí spor vyřešit smírnou cestou a to dříve, než přistoupí k soudnímu řízení. Jakýkoli spor nebo nárok vyplývající z této smlouvy nebo s ní související, včetně její platnosti, účinnosti, výkladu, plnění nebo ukončení, bude řešen dle právního řádu České republiky a u příslušných soudů v České republice.</w:t>
      </w:r>
    </w:p>
    <w:p w14:paraId="259C64B2" w14:textId="77777777" w:rsidR="005D738B" w:rsidRPr="005D738B" w:rsidRDefault="005D738B" w:rsidP="005D738B">
      <w:pPr>
        <w:pStyle w:val="Odstavecseseznamem"/>
        <w:numPr>
          <w:ilvl w:val="1"/>
          <w:numId w:val="7"/>
        </w:numPr>
        <w:spacing w:after="120" w:line="240" w:lineRule="auto"/>
        <w:jc w:val="both"/>
        <w:rPr>
          <w:rFonts w:asciiTheme="minorHAnsi" w:eastAsia="Cambria" w:hAnsiTheme="minorHAnsi" w:cstheme="minorHAnsi"/>
        </w:rPr>
      </w:pPr>
      <w:r w:rsidRPr="005D738B">
        <w:rPr>
          <w:rFonts w:asciiTheme="minorHAnsi" w:hAnsiTheme="minorHAnsi" w:cstheme="minorHAnsi"/>
        </w:rPr>
        <w:t>V případě, že se kterékoliv ujednání této smlouvy ukáže být neplatným či neúčinným, nemá tato skutečnost vliv na platnost a účinnost této smlouvy jako celku. Smluvní strany se zavazují takovéto ujednání bez zbytečného odkladu nahradit ujednáním novým, platným a účinným, které bude svým významem nejblíže vystihovat záměr smluvních stran a účel této smlouvy.</w:t>
      </w:r>
    </w:p>
    <w:p w14:paraId="7BCFBDE1" w14:textId="2059C4E3" w:rsidR="005D738B" w:rsidRPr="005D738B" w:rsidRDefault="005D738B" w:rsidP="005D738B">
      <w:pPr>
        <w:pStyle w:val="Odstavecseseznamem"/>
        <w:numPr>
          <w:ilvl w:val="1"/>
          <w:numId w:val="7"/>
        </w:numPr>
        <w:spacing w:after="120" w:line="240" w:lineRule="auto"/>
        <w:ind w:left="714" w:hanging="357"/>
        <w:jc w:val="both"/>
        <w:rPr>
          <w:rFonts w:asciiTheme="minorHAnsi" w:hAnsiTheme="minorHAnsi" w:cstheme="minorHAnsi"/>
          <w:b/>
          <w:bCs/>
        </w:rPr>
      </w:pPr>
      <w:r w:rsidRPr="005D738B">
        <w:rPr>
          <w:rFonts w:asciiTheme="minorHAnsi" w:hAnsiTheme="minorHAnsi" w:cstheme="minorHAnsi"/>
        </w:rPr>
        <w:t xml:space="preserve">Změny této smlouvy je možné provést pouze písemnými </w:t>
      </w:r>
      <w:r w:rsidR="004E14E6">
        <w:rPr>
          <w:rFonts w:asciiTheme="minorHAnsi" w:hAnsiTheme="minorHAnsi" w:cstheme="minorHAnsi"/>
        </w:rPr>
        <w:t xml:space="preserve">vzestupně </w:t>
      </w:r>
      <w:r w:rsidRPr="005D738B">
        <w:rPr>
          <w:rFonts w:asciiTheme="minorHAnsi" w:hAnsiTheme="minorHAnsi" w:cstheme="minorHAnsi"/>
        </w:rPr>
        <w:t>číslovanými dodatky podepsanými oběma smluvními stranami.</w:t>
      </w:r>
    </w:p>
    <w:p w14:paraId="6BB449EF" w14:textId="7FDC9769" w:rsidR="005D738B" w:rsidRPr="005D738B" w:rsidRDefault="005D738B" w:rsidP="005D738B">
      <w:pPr>
        <w:pStyle w:val="Odstavecseseznamem"/>
        <w:numPr>
          <w:ilvl w:val="1"/>
          <w:numId w:val="7"/>
        </w:numPr>
        <w:spacing w:after="120" w:line="240" w:lineRule="auto"/>
        <w:ind w:left="714" w:hanging="357"/>
        <w:jc w:val="both"/>
        <w:rPr>
          <w:rFonts w:asciiTheme="minorHAnsi" w:hAnsiTheme="minorHAnsi" w:cstheme="minorHAnsi"/>
        </w:rPr>
      </w:pPr>
      <w:r w:rsidRPr="005D738B">
        <w:rPr>
          <w:rFonts w:asciiTheme="minorHAnsi" w:hAnsiTheme="minorHAnsi" w:cstheme="minorHAnsi"/>
        </w:rPr>
        <w:t xml:space="preserve">Smlouva nabývá platnosti dnem podpisu oběma smluvními stranami a účinnosti dnem uveřejnění v registru smluv dle zákona č. 340/2015 Sb., o zvláštních podmínkách účinnosti některých smluv, uveřejňování těchto smluv a o registru smluv (zákon o registru smluv), ve znění pozdějších předpisů. Veškeré úkony související s uveřejněním smlouvy zajistí VUT. </w:t>
      </w:r>
      <w:r w:rsidR="00324779">
        <w:rPr>
          <w:rFonts w:asciiTheme="minorHAnsi" w:hAnsiTheme="minorHAnsi" w:cstheme="minorHAnsi"/>
        </w:rPr>
        <w:t xml:space="preserve">Smluvní strany shodně konstatují, že </w:t>
      </w:r>
      <w:r w:rsidR="00601680">
        <w:rPr>
          <w:rFonts w:asciiTheme="minorHAnsi" w:hAnsiTheme="minorHAnsi" w:cstheme="minorHAnsi"/>
        </w:rPr>
        <w:t>jakákoliv</w:t>
      </w:r>
      <w:r w:rsidR="00324779">
        <w:rPr>
          <w:rFonts w:asciiTheme="minorHAnsi" w:hAnsiTheme="minorHAnsi" w:cstheme="minorHAnsi"/>
        </w:rPr>
        <w:t xml:space="preserve"> propagace VUT ze strany Pořadatele v rozsahu stanoveném touto smlouvou před nabytím účinnosti této smlouvy se považuje za plnění Pořadatele na tuto smlouvu</w:t>
      </w:r>
      <w:r w:rsidR="00553A91">
        <w:rPr>
          <w:rFonts w:asciiTheme="minorHAnsi" w:hAnsiTheme="minorHAnsi" w:cstheme="minorHAnsi"/>
        </w:rPr>
        <w:t>,</w:t>
      </w:r>
      <w:r w:rsidR="00324779">
        <w:rPr>
          <w:rFonts w:asciiTheme="minorHAnsi" w:hAnsiTheme="minorHAnsi" w:cstheme="minorHAnsi"/>
        </w:rPr>
        <w:t xml:space="preserve"> a Pořadatel </w:t>
      </w:r>
      <w:r w:rsidR="00553A91">
        <w:rPr>
          <w:rFonts w:asciiTheme="minorHAnsi" w:hAnsiTheme="minorHAnsi" w:cstheme="minorHAnsi"/>
        </w:rPr>
        <w:t xml:space="preserve">tak </w:t>
      </w:r>
      <w:r w:rsidR="00324779">
        <w:rPr>
          <w:rFonts w:asciiTheme="minorHAnsi" w:hAnsiTheme="minorHAnsi" w:cstheme="minorHAnsi"/>
        </w:rPr>
        <w:t>nebude v souvislosti s </w:t>
      </w:r>
      <w:r w:rsidR="00E331E4">
        <w:rPr>
          <w:rFonts w:asciiTheme="minorHAnsi" w:hAnsiTheme="minorHAnsi" w:cstheme="minorHAnsi"/>
        </w:rPr>
        <w:t>takovým</w:t>
      </w:r>
      <w:r w:rsidR="00324779">
        <w:rPr>
          <w:rFonts w:asciiTheme="minorHAnsi" w:hAnsiTheme="minorHAnsi" w:cstheme="minorHAnsi"/>
        </w:rPr>
        <w:t xml:space="preserve"> plněním po VUT požadovat žádné vypořádání či jinou úhradu nad rámec ceny propagace sjednané v této smlouvě</w:t>
      </w:r>
      <w:r w:rsidR="00042422">
        <w:rPr>
          <w:rFonts w:asciiTheme="minorHAnsi" w:hAnsiTheme="minorHAnsi" w:cstheme="minorHAnsi"/>
        </w:rPr>
        <w:t>; v</w:t>
      </w:r>
      <w:r w:rsidR="00553A91">
        <w:rPr>
          <w:rFonts w:asciiTheme="minorHAnsi" w:hAnsiTheme="minorHAnsi" w:cstheme="minorHAnsi"/>
        </w:rPr>
        <w:t>eškeré případné nároky Pořadatele v souvislosti s </w:t>
      </w:r>
      <w:r w:rsidR="00042422">
        <w:rPr>
          <w:rFonts w:asciiTheme="minorHAnsi" w:hAnsiTheme="minorHAnsi" w:cstheme="minorHAnsi"/>
        </w:rPr>
        <w:t>takovým</w:t>
      </w:r>
      <w:r w:rsidR="00553A91">
        <w:rPr>
          <w:rFonts w:asciiTheme="minorHAnsi" w:hAnsiTheme="minorHAnsi" w:cstheme="minorHAnsi"/>
        </w:rPr>
        <w:t xml:space="preserve"> plněním se uzavřením této smlouvy </w:t>
      </w:r>
      <w:r w:rsidR="00601680">
        <w:rPr>
          <w:rFonts w:asciiTheme="minorHAnsi" w:hAnsiTheme="minorHAnsi" w:cstheme="minorHAnsi"/>
        </w:rPr>
        <w:t xml:space="preserve">považují </w:t>
      </w:r>
      <w:r w:rsidR="00553A91">
        <w:rPr>
          <w:rFonts w:asciiTheme="minorHAnsi" w:hAnsiTheme="minorHAnsi" w:cstheme="minorHAnsi"/>
        </w:rPr>
        <w:t xml:space="preserve">za vypořádané. </w:t>
      </w:r>
    </w:p>
    <w:p w14:paraId="7E8556EC" w14:textId="06F4A5D3" w:rsidR="005D738B" w:rsidRPr="005D738B" w:rsidRDefault="007C7280" w:rsidP="005D738B">
      <w:pPr>
        <w:pStyle w:val="Odstavecseseznamem"/>
        <w:numPr>
          <w:ilvl w:val="1"/>
          <w:numId w:val="7"/>
        </w:numPr>
        <w:spacing w:after="120" w:line="240" w:lineRule="auto"/>
        <w:ind w:left="714" w:hanging="357"/>
        <w:jc w:val="both"/>
        <w:rPr>
          <w:rFonts w:asciiTheme="minorHAnsi" w:eastAsia="Cambria" w:hAnsiTheme="minorHAnsi" w:cstheme="minorHAnsi"/>
        </w:rPr>
      </w:pPr>
      <w:r>
        <w:rPr>
          <w:rFonts w:asciiTheme="minorHAnsi" w:hAnsiTheme="minorHAnsi" w:cstheme="minorHAnsi"/>
          <w:color w:val="000000"/>
        </w:rPr>
        <w:t>Smlouva je uzavřena</w:t>
      </w:r>
      <w:r w:rsidRPr="005D738B">
        <w:rPr>
          <w:rFonts w:asciiTheme="minorHAnsi" w:hAnsiTheme="minorHAnsi" w:cstheme="minorHAnsi"/>
          <w:color w:val="000000"/>
        </w:rPr>
        <w:t xml:space="preserve"> elektronickou formou, a to </w:t>
      </w:r>
      <w:r w:rsidRPr="005D738B">
        <w:rPr>
          <w:rFonts w:asciiTheme="minorHAnsi" w:hAnsiTheme="minorHAnsi" w:cstheme="minorHAnsi"/>
        </w:rPr>
        <w:t>tak, že do jednoho elektronického dokumentu připojí každá ze smluvních stran svůj uznávaný elektronický podpis. Smluvní strana, která svůj podpis do elektronického dokumentu připojí jako poslední, zašle plně podepsaný elektronický dokument bez zbytečného odkladu po jeho podpisu druhé smluvní straně.</w:t>
      </w:r>
      <w:r w:rsidR="005D738B" w:rsidRPr="005D738B">
        <w:rPr>
          <w:rFonts w:asciiTheme="minorHAnsi" w:hAnsiTheme="minorHAnsi" w:cstheme="minorHAnsi"/>
          <w:color w:val="000000"/>
        </w:rPr>
        <w:t xml:space="preserve"> </w:t>
      </w:r>
    </w:p>
    <w:p w14:paraId="5C649ABD" w14:textId="77777777" w:rsidR="005D738B" w:rsidRPr="005D738B" w:rsidRDefault="005D738B" w:rsidP="005D738B">
      <w:pPr>
        <w:pStyle w:val="Odstavecseseznamem"/>
        <w:numPr>
          <w:ilvl w:val="1"/>
          <w:numId w:val="7"/>
        </w:numPr>
        <w:spacing w:after="120" w:line="240" w:lineRule="auto"/>
        <w:ind w:left="714" w:hanging="357"/>
        <w:jc w:val="both"/>
        <w:rPr>
          <w:rFonts w:asciiTheme="minorHAnsi" w:eastAsia="Cambria" w:hAnsiTheme="minorHAnsi" w:cstheme="minorHAnsi"/>
        </w:rPr>
      </w:pPr>
      <w:r w:rsidRPr="005D738B">
        <w:rPr>
          <w:rFonts w:asciiTheme="minorHAnsi" w:eastAsia="Cambria" w:hAnsiTheme="minorHAnsi" w:cstheme="minorHAnsi"/>
        </w:rPr>
        <w:t>Nedílnou součástí této smlouvy jsou následující přílohy:</w:t>
      </w:r>
    </w:p>
    <w:p w14:paraId="1A911A02" w14:textId="77777777" w:rsidR="005D738B" w:rsidRPr="005D738B" w:rsidRDefault="005D738B" w:rsidP="00B128E3">
      <w:pPr>
        <w:pStyle w:val="Odstavecseseznamem"/>
        <w:numPr>
          <w:ilvl w:val="2"/>
          <w:numId w:val="7"/>
        </w:numPr>
        <w:spacing w:after="120" w:line="240" w:lineRule="auto"/>
        <w:ind w:left="1134" w:hanging="425"/>
        <w:jc w:val="both"/>
        <w:rPr>
          <w:rFonts w:asciiTheme="minorHAnsi" w:eastAsia="Cambria" w:hAnsiTheme="minorHAnsi" w:cstheme="minorHAnsi"/>
        </w:rPr>
      </w:pPr>
      <w:r w:rsidRPr="005D738B">
        <w:rPr>
          <w:rFonts w:asciiTheme="minorHAnsi" w:eastAsia="Cambria" w:hAnsiTheme="minorHAnsi" w:cstheme="minorHAnsi"/>
        </w:rPr>
        <w:t>Příloha č. 1: Popis a harmonogram VIP akce</w:t>
      </w:r>
    </w:p>
    <w:p w14:paraId="4B9F6DEE" w14:textId="77777777" w:rsidR="005D738B" w:rsidRPr="005D738B" w:rsidRDefault="005D738B" w:rsidP="00B128E3">
      <w:pPr>
        <w:pStyle w:val="Odstavecseseznamem"/>
        <w:numPr>
          <w:ilvl w:val="2"/>
          <w:numId w:val="7"/>
        </w:numPr>
        <w:spacing w:after="120" w:line="240" w:lineRule="auto"/>
        <w:ind w:left="1134" w:hanging="425"/>
        <w:jc w:val="both"/>
        <w:rPr>
          <w:rFonts w:asciiTheme="minorHAnsi" w:eastAsia="Cambria" w:hAnsiTheme="minorHAnsi" w:cstheme="minorHAnsi"/>
        </w:rPr>
      </w:pPr>
      <w:r w:rsidRPr="005D738B">
        <w:rPr>
          <w:rFonts w:asciiTheme="minorHAnsi" w:eastAsia="Cambria" w:hAnsiTheme="minorHAnsi" w:cstheme="minorHAnsi"/>
        </w:rPr>
        <w:t>Příloha č. 2: Plánek s vyznačením pronajatých prostor</w:t>
      </w:r>
    </w:p>
    <w:p w14:paraId="3E492DEF" w14:textId="77777777" w:rsidR="005D738B" w:rsidRPr="005D738B" w:rsidRDefault="005D738B" w:rsidP="00B128E3">
      <w:pPr>
        <w:pStyle w:val="Odstavecseseznamem"/>
        <w:numPr>
          <w:ilvl w:val="2"/>
          <w:numId w:val="7"/>
        </w:numPr>
        <w:spacing w:after="120" w:line="240" w:lineRule="auto"/>
        <w:ind w:left="1134" w:hanging="425"/>
        <w:jc w:val="both"/>
        <w:rPr>
          <w:rFonts w:asciiTheme="minorHAnsi" w:eastAsia="Cambria" w:hAnsiTheme="minorHAnsi" w:cstheme="minorHAnsi"/>
        </w:rPr>
      </w:pPr>
      <w:r w:rsidRPr="005D738B">
        <w:rPr>
          <w:rFonts w:asciiTheme="minorHAnsi" w:eastAsia="Cambria" w:hAnsiTheme="minorHAnsi" w:cstheme="minorHAnsi"/>
        </w:rPr>
        <w:t>Příloha č. 3: Seznam vybavení a služeb spojených s nájmem</w:t>
      </w:r>
    </w:p>
    <w:p w14:paraId="187407F0" w14:textId="77777777" w:rsidR="005D738B" w:rsidRPr="005D738B" w:rsidRDefault="005D738B" w:rsidP="00B128E3">
      <w:pPr>
        <w:pStyle w:val="Odstavecseseznamem"/>
        <w:numPr>
          <w:ilvl w:val="2"/>
          <w:numId w:val="7"/>
        </w:numPr>
        <w:spacing w:after="120" w:line="240" w:lineRule="auto"/>
        <w:ind w:left="1134" w:hanging="425"/>
        <w:jc w:val="both"/>
        <w:rPr>
          <w:rFonts w:asciiTheme="minorHAnsi" w:eastAsia="Cambria" w:hAnsiTheme="minorHAnsi" w:cstheme="minorHAnsi"/>
        </w:rPr>
      </w:pPr>
      <w:r w:rsidRPr="005D738B">
        <w:rPr>
          <w:rFonts w:asciiTheme="minorHAnsi" w:eastAsia="Cambria" w:hAnsiTheme="minorHAnsi" w:cstheme="minorHAnsi"/>
        </w:rPr>
        <w:t>Příloha č. 4: Seznam uměleckých děl umístěných v prostorách budovy</w:t>
      </w:r>
    </w:p>
    <w:p w14:paraId="36613B0F" w14:textId="77777777" w:rsidR="005D738B" w:rsidRPr="005D738B" w:rsidRDefault="005D738B" w:rsidP="001D0C1A">
      <w:pPr>
        <w:pStyle w:val="Odstavecseseznamem"/>
        <w:keepNext/>
        <w:numPr>
          <w:ilvl w:val="1"/>
          <w:numId w:val="7"/>
        </w:numPr>
        <w:spacing w:after="120" w:line="240" w:lineRule="auto"/>
        <w:jc w:val="both"/>
        <w:rPr>
          <w:rFonts w:asciiTheme="minorHAnsi" w:hAnsiTheme="minorHAnsi" w:cstheme="minorHAnsi"/>
        </w:rPr>
      </w:pPr>
      <w:r w:rsidRPr="005D738B">
        <w:rPr>
          <w:rFonts w:asciiTheme="minorHAnsi" w:hAnsiTheme="minorHAnsi" w:cstheme="minorHAnsi"/>
        </w:rPr>
        <w:lastRenderedPageBreak/>
        <w:t>Smluvní strany potvrzují, že si smlouvu před jejím podpisem přečetly a s jejím obsahem souhlasí. Na důkaz toho připojují své podpisy.</w:t>
      </w:r>
    </w:p>
    <w:p w14:paraId="2C69F97B" w14:textId="15E368BB" w:rsidR="005D738B" w:rsidRPr="005D738B" w:rsidRDefault="005D738B" w:rsidP="001D0C1A">
      <w:pPr>
        <w:keepNext/>
        <w:spacing w:after="60" w:line="240" w:lineRule="auto"/>
        <w:jc w:val="both"/>
        <w:rPr>
          <w:rFonts w:asciiTheme="minorHAnsi" w:hAnsiTheme="minorHAnsi" w:cstheme="minorHAnsi"/>
          <w:b/>
          <w:sz w:val="21"/>
          <w:szCs w:val="21"/>
        </w:rPr>
      </w:pPr>
      <w:r w:rsidRPr="005D738B">
        <w:rPr>
          <w:rFonts w:asciiTheme="minorHAnsi" w:hAnsiTheme="minorHAnsi" w:cstheme="minorHAnsi"/>
          <w:b/>
          <w:sz w:val="21"/>
          <w:szCs w:val="21"/>
        </w:rPr>
        <w:t>Za VUT:</w:t>
      </w:r>
      <w:r w:rsidRPr="005D738B">
        <w:rPr>
          <w:rFonts w:asciiTheme="minorHAnsi" w:hAnsiTheme="minorHAnsi" w:cstheme="minorHAnsi"/>
          <w:b/>
          <w:sz w:val="21"/>
          <w:szCs w:val="21"/>
        </w:rPr>
        <w:tab/>
      </w:r>
      <w:r w:rsidRPr="005D738B">
        <w:rPr>
          <w:rFonts w:asciiTheme="minorHAnsi" w:hAnsiTheme="minorHAnsi" w:cstheme="minorHAnsi"/>
          <w:b/>
          <w:sz w:val="21"/>
          <w:szCs w:val="21"/>
        </w:rPr>
        <w:tab/>
      </w:r>
      <w:r w:rsidRPr="005D738B">
        <w:rPr>
          <w:rFonts w:asciiTheme="minorHAnsi" w:hAnsiTheme="minorHAnsi" w:cstheme="minorHAnsi"/>
          <w:b/>
          <w:sz w:val="21"/>
          <w:szCs w:val="21"/>
        </w:rPr>
        <w:tab/>
      </w:r>
      <w:r w:rsidRPr="005D738B">
        <w:rPr>
          <w:rFonts w:asciiTheme="minorHAnsi" w:hAnsiTheme="minorHAnsi" w:cstheme="minorHAnsi"/>
          <w:b/>
          <w:sz w:val="21"/>
          <w:szCs w:val="21"/>
        </w:rPr>
        <w:tab/>
      </w:r>
      <w:r w:rsidRPr="005D738B">
        <w:rPr>
          <w:rFonts w:asciiTheme="minorHAnsi" w:hAnsiTheme="minorHAnsi" w:cstheme="minorHAnsi"/>
          <w:b/>
          <w:sz w:val="21"/>
          <w:szCs w:val="21"/>
        </w:rPr>
        <w:tab/>
      </w:r>
      <w:r w:rsidRPr="005D738B">
        <w:rPr>
          <w:rFonts w:asciiTheme="minorHAnsi" w:hAnsiTheme="minorHAnsi" w:cstheme="minorHAnsi"/>
          <w:b/>
          <w:sz w:val="21"/>
          <w:szCs w:val="21"/>
        </w:rPr>
        <w:tab/>
      </w:r>
      <w:r w:rsidR="006847C8">
        <w:rPr>
          <w:rFonts w:asciiTheme="minorHAnsi" w:hAnsiTheme="minorHAnsi" w:cstheme="minorHAnsi"/>
          <w:b/>
          <w:sz w:val="21"/>
          <w:szCs w:val="21"/>
        </w:rPr>
        <w:tab/>
      </w:r>
      <w:r w:rsidRPr="005D738B">
        <w:rPr>
          <w:rFonts w:asciiTheme="minorHAnsi" w:hAnsiTheme="minorHAnsi" w:cstheme="minorHAnsi"/>
          <w:b/>
          <w:sz w:val="21"/>
          <w:szCs w:val="21"/>
        </w:rPr>
        <w:t>Za Pořadatele:</w:t>
      </w:r>
    </w:p>
    <w:p w14:paraId="7894A684" w14:textId="77777777" w:rsidR="005D738B" w:rsidRPr="005D738B" w:rsidRDefault="005D738B" w:rsidP="001D0C1A">
      <w:pPr>
        <w:keepNext/>
        <w:spacing w:after="60" w:line="240" w:lineRule="auto"/>
        <w:jc w:val="both"/>
        <w:rPr>
          <w:rFonts w:asciiTheme="minorHAnsi" w:hAnsiTheme="minorHAnsi" w:cstheme="minorHAnsi"/>
          <w:sz w:val="21"/>
          <w:szCs w:val="21"/>
        </w:rPr>
      </w:pPr>
    </w:p>
    <w:p w14:paraId="79C5170D" w14:textId="7CE650CB" w:rsidR="005D738B" w:rsidRPr="005D738B" w:rsidRDefault="005D738B" w:rsidP="001D0C1A">
      <w:pPr>
        <w:keepNext/>
        <w:spacing w:after="60" w:line="240" w:lineRule="auto"/>
        <w:jc w:val="both"/>
        <w:rPr>
          <w:rFonts w:asciiTheme="minorHAnsi" w:hAnsiTheme="minorHAnsi" w:cstheme="minorHAnsi"/>
          <w:sz w:val="21"/>
          <w:szCs w:val="21"/>
        </w:rPr>
      </w:pPr>
      <w:r w:rsidRPr="005D738B">
        <w:rPr>
          <w:rFonts w:asciiTheme="minorHAnsi" w:hAnsiTheme="minorHAnsi" w:cstheme="minorHAnsi"/>
          <w:sz w:val="21"/>
          <w:szCs w:val="21"/>
        </w:rPr>
        <w:t>V Brně dne ..............................</w:t>
      </w:r>
      <w:r w:rsidRPr="005D738B">
        <w:rPr>
          <w:rFonts w:asciiTheme="minorHAnsi" w:hAnsiTheme="minorHAnsi" w:cstheme="minorHAnsi"/>
          <w:sz w:val="21"/>
          <w:szCs w:val="21"/>
        </w:rPr>
        <w:tab/>
      </w:r>
      <w:r w:rsidRPr="005D738B">
        <w:rPr>
          <w:rFonts w:asciiTheme="minorHAnsi" w:hAnsiTheme="minorHAnsi" w:cstheme="minorHAnsi"/>
          <w:sz w:val="21"/>
          <w:szCs w:val="21"/>
        </w:rPr>
        <w:tab/>
      </w:r>
      <w:r w:rsidRPr="005D738B">
        <w:rPr>
          <w:rFonts w:asciiTheme="minorHAnsi" w:hAnsiTheme="minorHAnsi" w:cstheme="minorHAnsi"/>
          <w:sz w:val="21"/>
          <w:szCs w:val="21"/>
        </w:rPr>
        <w:tab/>
      </w:r>
      <w:r w:rsidR="006847C8">
        <w:rPr>
          <w:rFonts w:asciiTheme="minorHAnsi" w:hAnsiTheme="minorHAnsi" w:cstheme="minorHAnsi"/>
          <w:sz w:val="21"/>
          <w:szCs w:val="21"/>
        </w:rPr>
        <w:tab/>
      </w:r>
      <w:r w:rsidRPr="005D738B">
        <w:rPr>
          <w:rFonts w:asciiTheme="minorHAnsi" w:hAnsiTheme="minorHAnsi" w:cstheme="minorHAnsi"/>
          <w:sz w:val="21"/>
          <w:szCs w:val="21"/>
        </w:rPr>
        <w:t>V ................ dne ..............................</w:t>
      </w:r>
      <w:r w:rsidRPr="005D738B">
        <w:rPr>
          <w:rFonts w:asciiTheme="minorHAnsi" w:hAnsiTheme="minorHAnsi" w:cstheme="minorHAnsi"/>
          <w:sz w:val="21"/>
          <w:szCs w:val="21"/>
        </w:rPr>
        <w:tab/>
      </w:r>
    </w:p>
    <w:p w14:paraId="19124CBB" w14:textId="1608EF39" w:rsidR="005D738B" w:rsidRDefault="005D738B" w:rsidP="005D738B">
      <w:pPr>
        <w:spacing w:after="60" w:line="240" w:lineRule="auto"/>
        <w:jc w:val="both"/>
        <w:rPr>
          <w:rFonts w:asciiTheme="minorHAnsi" w:hAnsiTheme="minorHAnsi" w:cstheme="minorHAnsi"/>
          <w:sz w:val="21"/>
          <w:szCs w:val="21"/>
        </w:rPr>
      </w:pPr>
    </w:p>
    <w:p w14:paraId="6FCE15AD" w14:textId="77777777" w:rsidR="00381D20" w:rsidRPr="005D738B" w:rsidRDefault="00381D20" w:rsidP="005D738B">
      <w:pPr>
        <w:spacing w:after="60" w:line="240" w:lineRule="auto"/>
        <w:jc w:val="both"/>
        <w:rPr>
          <w:rFonts w:asciiTheme="minorHAnsi" w:hAnsiTheme="minorHAnsi" w:cstheme="minorHAnsi"/>
          <w:sz w:val="21"/>
          <w:szCs w:val="21"/>
        </w:rPr>
      </w:pPr>
    </w:p>
    <w:p w14:paraId="692AF693" w14:textId="77777777" w:rsidR="005D738B" w:rsidRPr="005D738B" w:rsidRDefault="005D738B" w:rsidP="005D738B">
      <w:pPr>
        <w:spacing w:after="60" w:line="240" w:lineRule="auto"/>
        <w:jc w:val="both"/>
        <w:rPr>
          <w:rFonts w:asciiTheme="minorHAnsi" w:hAnsiTheme="minorHAnsi" w:cstheme="minorHAnsi"/>
          <w:sz w:val="21"/>
          <w:szCs w:val="21"/>
        </w:rPr>
      </w:pPr>
    </w:p>
    <w:tbl>
      <w:tblPr>
        <w:tblW w:w="0" w:type="auto"/>
        <w:tblInd w:w="539" w:type="dxa"/>
        <w:tblLook w:val="04A0" w:firstRow="1" w:lastRow="0" w:firstColumn="1" w:lastColumn="0" w:noHBand="0" w:noVBand="1"/>
      </w:tblPr>
      <w:tblGrid>
        <w:gridCol w:w="3595"/>
        <w:gridCol w:w="1098"/>
        <w:gridCol w:w="3840"/>
      </w:tblGrid>
      <w:tr w:rsidR="005D738B" w:rsidRPr="005D738B" w14:paraId="73C1154E" w14:textId="77777777" w:rsidTr="00416C0C">
        <w:tc>
          <w:tcPr>
            <w:tcW w:w="3595" w:type="dxa"/>
            <w:tcBorders>
              <w:top w:val="single" w:sz="4" w:space="0" w:color="auto"/>
            </w:tcBorders>
            <w:shd w:val="clear" w:color="auto" w:fill="auto"/>
          </w:tcPr>
          <w:p w14:paraId="30425007" w14:textId="324C8DD1" w:rsidR="005D738B" w:rsidRPr="005D738B" w:rsidRDefault="005D738B" w:rsidP="00416C0C">
            <w:pPr>
              <w:pStyle w:val="Zkladntext"/>
              <w:tabs>
                <w:tab w:val="left" w:pos="479"/>
              </w:tabs>
              <w:spacing w:before="27" w:after="60"/>
              <w:ind w:left="0" w:right="113" w:firstLine="0"/>
              <w:contextualSpacing/>
              <w:jc w:val="both"/>
              <w:rPr>
                <w:rFonts w:asciiTheme="minorHAnsi" w:hAnsiTheme="minorHAnsi" w:cstheme="minorHAnsi"/>
                <w:color w:val="000000"/>
                <w:sz w:val="21"/>
                <w:szCs w:val="21"/>
                <w:lang w:val="cs-CZ"/>
              </w:rPr>
            </w:pPr>
            <w:r w:rsidRPr="005D738B">
              <w:rPr>
                <w:rFonts w:asciiTheme="minorHAnsi" w:hAnsiTheme="minorHAnsi" w:cstheme="minorHAnsi"/>
                <w:color w:val="000000"/>
                <w:sz w:val="21"/>
                <w:szCs w:val="21"/>
                <w:lang w:val="cs-CZ"/>
              </w:rPr>
              <w:t>Mgr. Ing. Daniela Němcová</w:t>
            </w:r>
            <w:r w:rsidR="00381D20">
              <w:rPr>
                <w:rFonts w:asciiTheme="minorHAnsi" w:hAnsiTheme="minorHAnsi" w:cstheme="minorHAnsi"/>
                <w:color w:val="000000"/>
                <w:sz w:val="21"/>
                <w:szCs w:val="21"/>
                <w:lang w:val="cs-CZ"/>
              </w:rPr>
              <w:t xml:space="preserve">, </w:t>
            </w:r>
            <w:r w:rsidR="00381D20" w:rsidRPr="005D738B">
              <w:rPr>
                <w:rFonts w:asciiTheme="minorHAnsi" w:hAnsiTheme="minorHAnsi" w:cstheme="minorHAnsi"/>
                <w:color w:val="000000"/>
                <w:sz w:val="21"/>
                <w:szCs w:val="21"/>
                <w:lang w:val="cs-CZ"/>
              </w:rPr>
              <w:t>kvestorka</w:t>
            </w:r>
          </w:p>
        </w:tc>
        <w:tc>
          <w:tcPr>
            <w:tcW w:w="1098" w:type="dxa"/>
            <w:shd w:val="clear" w:color="auto" w:fill="auto"/>
          </w:tcPr>
          <w:p w14:paraId="7B04E239" w14:textId="77777777" w:rsidR="005D738B" w:rsidRPr="005D738B" w:rsidRDefault="005D738B" w:rsidP="00416C0C">
            <w:pPr>
              <w:pStyle w:val="Zkladntext"/>
              <w:tabs>
                <w:tab w:val="left" w:pos="479"/>
              </w:tabs>
              <w:spacing w:before="27" w:after="60"/>
              <w:ind w:left="0" w:right="113" w:firstLine="0"/>
              <w:contextualSpacing/>
              <w:jc w:val="both"/>
              <w:rPr>
                <w:rFonts w:asciiTheme="minorHAnsi" w:hAnsiTheme="minorHAnsi" w:cstheme="minorHAnsi"/>
                <w:color w:val="000000"/>
                <w:sz w:val="21"/>
                <w:szCs w:val="21"/>
                <w:lang w:val="cs-CZ"/>
              </w:rPr>
            </w:pPr>
          </w:p>
        </w:tc>
        <w:tc>
          <w:tcPr>
            <w:tcW w:w="3840" w:type="dxa"/>
            <w:tcBorders>
              <w:top w:val="single" w:sz="4" w:space="0" w:color="auto"/>
            </w:tcBorders>
            <w:shd w:val="clear" w:color="auto" w:fill="auto"/>
          </w:tcPr>
          <w:p w14:paraId="0567A211" w14:textId="78E35D31" w:rsidR="005D738B" w:rsidRPr="005D738B" w:rsidRDefault="005D738B" w:rsidP="00416C0C">
            <w:pPr>
              <w:pStyle w:val="Zkladntext"/>
              <w:tabs>
                <w:tab w:val="left" w:pos="479"/>
              </w:tabs>
              <w:spacing w:before="27" w:after="60"/>
              <w:ind w:left="0" w:right="113" w:firstLine="0"/>
              <w:contextualSpacing/>
              <w:jc w:val="both"/>
              <w:rPr>
                <w:rFonts w:asciiTheme="minorHAnsi" w:hAnsiTheme="minorHAnsi" w:cstheme="minorHAnsi"/>
                <w:color w:val="000000"/>
                <w:sz w:val="21"/>
                <w:szCs w:val="21"/>
                <w:lang w:val="cs-CZ"/>
              </w:rPr>
            </w:pPr>
            <w:r w:rsidRPr="005D738B">
              <w:rPr>
                <w:rFonts w:asciiTheme="minorHAnsi" w:hAnsiTheme="minorHAnsi" w:cstheme="minorHAnsi"/>
                <w:color w:val="000000"/>
                <w:sz w:val="21"/>
                <w:szCs w:val="21"/>
                <w:lang w:val="cs-CZ"/>
              </w:rPr>
              <w:t>Vojtěch Kolařík</w:t>
            </w:r>
            <w:r w:rsidR="00381D20">
              <w:rPr>
                <w:rFonts w:asciiTheme="minorHAnsi" w:hAnsiTheme="minorHAnsi" w:cstheme="minorHAnsi"/>
                <w:color w:val="000000"/>
                <w:sz w:val="21"/>
                <w:szCs w:val="21"/>
                <w:lang w:val="cs-CZ"/>
              </w:rPr>
              <w:t xml:space="preserve">, </w:t>
            </w:r>
            <w:r w:rsidR="00381D20" w:rsidRPr="005D738B">
              <w:rPr>
                <w:rFonts w:asciiTheme="minorHAnsi" w:hAnsiTheme="minorHAnsi" w:cstheme="minorHAnsi"/>
                <w:color w:val="000000" w:themeColor="text1"/>
                <w:sz w:val="21"/>
                <w:szCs w:val="21"/>
                <w:lang w:val="cs-CZ"/>
              </w:rPr>
              <w:t>jednatel</w:t>
            </w:r>
          </w:p>
        </w:tc>
      </w:tr>
      <w:tr w:rsidR="005D738B" w:rsidRPr="005D738B" w14:paraId="023BA5A4" w14:textId="77777777" w:rsidTr="00416C0C">
        <w:tc>
          <w:tcPr>
            <w:tcW w:w="3595" w:type="dxa"/>
            <w:shd w:val="clear" w:color="auto" w:fill="auto"/>
          </w:tcPr>
          <w:p w14:paraId="515B34D7" w14:textId="393EF2FD" w:rsidR="005D738B" w:rsidRPr="005D738B" w:rsidRDefault="00381D20" w:rsidP="00416C0C">
            <w:pPr>
              <w:pStyle w:val="Zkladntext"/>
              <w:tabs>
                <w:tab w:val="left" w:pos="479"/>
              </w:tabs>
              <w:spacing w:before="27" w:after="60"/>
              <w:ind w:left="0" w:right="113" w:firstLine="0"/>
              <w:contextualSpacing/>
              <w:jc w:val="both"/>
              <w:rPr>
                <w:rFonts w:asciiTheme="minorHAnsi" w:hAnsiTheme="minorHAnsi" w:cstheme="minorHAnsi"/>
                <w:color w:val="000000"/>
                <w:sz w:val="21"/>
                <w:szCs w:val="21"/>
                <w:lang w:val="cs-CZ"/>
              </w:rPr>
            </w:pPr>
            <w:r w:rsidRPr="005D738B">
              <w:rPr>
                <w:rFonts w:asciiTheme="minorHAnsi" w:hAnsiTheme="minorHAnsi" w:cstheme="minorHAnsi"/>
                <w:color w:val="000000"/>
                <w:sz w:val="21"/>
                <w:szCs w:val="21"/>
                <w:lang w:val="cs-CZ"/>
              </w:rPr>
              <w:t>Vysoké učení technické v Brně</w:t>
            </w:r>
          </w:p>
        </w:tc>
        <w:tc>
          <w:tcPr>
            <w:tcW w:w="1098" w:type="dxa"/>
            <w:shd w:val="clear" w:color="auto" w:fill="auto"/>
          </w:tcPr>
          <w:p w14:paraId="3306FE56" w14:textId="77777777" w:rsidR="005D738B" w:rsidRPr="005D738B" w:rsidRDefault="005D738B" w:rsidP="00416C0C">
            <w:pPr>
              <w:pStyle w:val="Zkladntext"/>
              <w:tabs>
                <w:tab w:val="left" w:pos="479"/>
              </w:tabs>
              <w:spacing w:before="27" w:after="60"/>
              <w:ind w:left="0" w:right="113" w:firstLine="0"/>
              <w:contextualSpacing/>
              <w:jc w:val="both"/>
              <w:rPr>
                <w:rFonts w:asciiTheme="minorHAnsi" w:hAnsiTheme="minorHAnsi" w:cstheme="minorHAnsi"/>
                <w:color w:val="000000"/>
                <w:sz w:val="21"/>
                <w:szCs w:val="21"/>
                <w:lang w:val="cs-CZ"/>
              </w:rPr>
            </w:pPr>
          </w:p>
        </w:tc>
        <w:tc>
          <w:tcPr>
            <w:tcW w:w="3840" w:type="dxa"/>
            <w:shd w:val="clear" w:color="auto" w:fill="auto"/>
          </w:tcPr>
          <w:p w14:paraId="2E58081A" w14:textId="1618E292" w:rsidR="005D738B" w:rsidRPr="005D738B" w:rsidRDefault="00381D20" w:rsidP="00416C0C">
            <w:pPr>
              <w:pStyle w:val="Zkladntext"/>
              <w:tabs>
                <w:tab w:val="left" w:pos="479"/>
              </w:tabs>
              <w:spacing w:before="27" w:after="60"/>
              <w:ind w:left="0" w:right="113" w:firstLine="0"/>
              <w:contextualSpacing/>
              <w:jc w:val="both"/>
              <w:rPr>
                <w:rFonts w:asciiTheme="minorHAnsi" w:hAnsiTheme="minorHAnsi" w:cstheme="minorHAnsi"/>
                <w:color w:val="000000"/>
                <w:sz w:val="21"/>
                <w:szCs w:val="21"/>
                <w:highlight w:val="yellow"/>
                <w:lang w:val="cs-CZ"/>
              </w:rPr>
            </w:pPr>
            <w:r w:rsidRPr="005D738B">
              <w:rPr>
                <w:rFonts w:asciiTheme="minorHAnsi" w:hAnsiTheme="minorHAnsi" w:cstheme="minorHAnsi"/>
                <w:color w:val="000000"/>
                <w:sz w:val="21"/>
                <w:szCs w:val="21"/>
                <w:lang w:val="cs-CZ"/>
              </w:rPr>
              <w:t>Make more s.r.o.</w:t>
            </w:r>
          </w:p>
        </w:tc>
      </w:tr>
    </w:tbl>
    <w:p w14:paraId="6AB28026" w14:textId="77777777" w:rsidR="001D0C1A" w:rsidRDefault="001D0C1A" w:rsidP="005D738B">
      <w:pPr>
        <w:rPr>
          <w:rFonts w:asciiTheme="minorHAnsi" w:hAnsiTheme="minorHAnsi" w:cstheme="minorHAnsi"/>
          <w:b/>
          <w:sz w:val="21"/>
          <w:szCs w:val="21"/>
        </w:rPr>
      </w:pPr>
    </w:p>
    <w:p w14:paraId="45BF2A57" w14:textId="77777777" w:rsidR="001D0C1A" w:rsidRDefault="001D0C1A">
      <w:pPr>
        <w:rPr>
          <w:rFonts w:asciiTheme="minorHAnsi" w:hAnsiTheme="minorHAnsi" w:cstheme="minorHAnsi"/>
          <w:b/>
          <w:sz w:val="21"/>
          <w:szCs w:val="21"/>
        </w:rPr>
      </w:pPr>
      <w:r>
        <w:rPr>
          <w:rFonts w:asciiTheme="minorHAnsi" w:hAnsiTheme="minorHAnsi" w:cstheme="minorHAnsi"/>
          <w:b/>
          <w:sz w:val="21"/>
          <w:szCs w:val="21"/>
        </w:rPr>
        <w:br w:type="page"/>
      </w:r>
    </w:p>
    <w:p w14:paraId="73EDC6E8" w14:textId="5CEB30E2" w:rsidR="005D738B" w:rsidRPr="00371128" w:rsidRDefault="005D738B" w:rsidP="005D738B">
      <w:pPr>
        <w:rPr>
          <w:rFonts w:asciiTheme="minorHAnsi" w:hAnsiTheme="minorHAnsi" w:cstheme="minorHAnsi"/>
          <w:b/>
          <w:sz w:val="21"/>
          <w:szCs w:val="21"/>
        </w:rPr>
      </w:pPr>
      <w:r w:rsidRPr="00371128">
        <w:rPr>
          <w:rFonts w:asciiTheme="minorHAnsi" w:hAnsiTheme="minorHAnsi" w:cstheme="minorHAnsi"/>
          <w:b/>
          <w:sz w:val="21"/>
          <w:szCs w:val="21"/>
        </w:rPr>
        <w:lastRenderedPageBreak/>
        <w:t xml:space="preserve">Příloha č. 1: Popis a harmonogram </w:t>
      </w:r>
      <w:r w:rsidR="00D800A3">
        <w:rPr>
          <w:rFonts w:asciiTheme="minorHAnsi" w:hAnsiTheme="minorHAnsi" w:cstheme="minorHAnsi"/>
          <w:b/>
          <w:sz w:val="21"/>
          <w:szCs w:val="21"/>
        </w:rPr>
        <w:t xml:space="preserve">VIP </w:t>
      </w:r>
      <w:r w:rsidRPr="00371128">
        <w:rPr>
          <w:rFonts w:asciiTheme="minorHAnsi" w:hAnsiTheme="minorHAnsi" w:cstheme="minorHAnsi"/>
          <w:b/>
          <w:sz w:val="21"/>
          <w:szCs w:val="21"/>
        </w:rPr>
        <w:t>akce</w:t>
      </w:r>
    </w:p>
    <w:p w14:paraId="19F38076" w14:textId="77777777" w:rsidR="00AA1BA8" w:rsidRDefault="00AA1BA8" w:rsidP="005D738B">
      <w:pPr>
        <w:rPr>
          <w:rFonts w:asciiTheme="minorHAnsi" w:hAnsiTheme="minorHAnsi" w:cstheme="minorHAnsi"/>
          <w:color w:val="FF0000"/>
          <w:sz w:val="21"/>
          <w:szCs w:val="21"/>
        </w:rPr>
      </w:pPr>
    </w:p>
    <w:p w14:paraId="0F0500E4" w14:textId="77777777" w:rsidR="00AA1BA8" w:rsidRPr="00C008A1" w:rsidRDefault="00AA1BA8" w:rsidP="005B658C">
      <w:pPr>
        <w:jc w:val="both"/>
        <w:rPr>
          <w:rFonts w:asciiTheme="minorHAnsi" w:hAnsiTheme="minorHAnsi" w:cstheme="minorHAnsi"/>
          <w:sz w:val="21"/>
          <w:szCs w:val="21"/>
        </w:rPr>
      </w:pPr>
      <w:r w:rsidRPr="00C008A1">
        <w:rPr>
          <w:rFonts w:asciiTheme="minorHAnsi" w:hAnsiTheme="minorHAnsi" w:cstheme="minorHAnsi"/>
          <w:sz w:val="21"/>
          <w:szCs w:val="21"/>
        </w:rPr>
        <w:t>VIP recepce (4. 7. 2025 19:00 Rektorát VUT v Brně), která nabídne networking mezi významnými účastníky z řad světových univerzit, firem, řečníků a lokálními partnery z průmyslu, veřejné a akademické sféry.</w:t>
      </w:r>
    </w:p>
    <w:p w14:paraId="7BB5F823" w14:textId="6941D1E0" w:rsidR="00AA1BA8" w:rsidRPr="00C008A1" w:rsidRDefault="00AA1BA8" w:rsidP="005D738B">
      <w:pPr>
        <w:rPr>
          <w:rFonts w:asciiTheme="minorHAnsi" w:hAnsiTheme="minorHAnsi" w:cstheme="minorHAnsi"/>
          <w:sz w:val="21"/>
          <w:szCs w:val="21"/>
        </w:rPr>
      </w:pPr>
      <w:r w:rsidRPr="00C008A1">
        <w:rPr>
          <w:rFonts w:asciiTheme="minorHAnsi" w:hAnsiTheme="minorHAnsi" w:cstheme="minorHAnsi"/>
          <w:sz w:val="21"/>
          <w:szCs w:val="21"/>
        </w:rPr>
        <w:t>Počet účastníků</w:t>
      </w:r>
      <w:r w:rsidR="0049502B">
        <w:rPr>
          <w:rFonts w:asciiTheme="minorHAnsi" w:hAnsiTheme="minorHAnsi" w:cstheme="minorHAnsi"/>
          <w:sz w:val="21"/>
          <w:szCs w:val="21"/>
        </w:rPr>
        <w:t>:</w:t>
      </w:r>
      <w:r w:rsidRPr="00C008A1">
        <w:rPr>
          <w:rFonts w:asciiTheme="minorHAnsi" w:hAnsiTheme="minorHAnsi" w:cstheme="minorHAnsi"/>
          <w:sz w:val="21"/>
          <w:szCs w:val="21"/>
        </w:rPr>
        <w:t xml:space="preserve"> </w:t>
      </w:r>
      <w:r w:rsidR="00C945F6">
        <w:rPr>
          <w:rFonts w:asciiTheme="minorHAnsi" w:hAnsiTheme="minorHAnsi" w:cstheme="minorHAnsi"/>
          <w:sz w:val="21"/>
          <w:szCs w:val="21"/>
        </w:rPr>
        <w:t>max. 100</w:t>
      </w:r>
      <w:r w:rsidRPr="00C008A1">
        <w:rPr>
          <w:rFonts w:asciiTheme="minorHAnsi" w:hAnsiTheme="minorHAnsi" w:cstheme="minorHAnsi"/>
          <w:sz w:val="21"/>
          <w:szCs w:val="21"/>
        </w:rPr>
        <w:t>.</w:t>
      </w:r>
    </w:p>
    <w:p w14:paraId="49D5397E" w14:textId="77777777" w:rsidR="005B658C" w:rsidRDefault="005B658C" w:rsidP="005D738B">
      <w:pPr>
        <w:rPr>
          <w:rFonts w:asciiTheme="minorHAnsi" w:hAnsiTheme="minorHAnsi" w:cstheme="minorHAnsi"/>
          <w:sz w:val="21"/>
          <w:szCs w:val="21"/>
        </w:rPr>
      </w:pPr>
    </w:p>
    <w:p w14:paraId="6D3F4192" w14:textId="03DCD49D" w:rsidR="00AA1BA8" w:rsidRPr="00C008A1" w:rsidRDefault="00AA1BA8" w:rsidP="005D738B">
      <w:pPr>
        <w:rPr>
          <w:rFonts w:asciiTheme="minorHAnsi" w:hAnsiTheme="minorHAnsi" w:cstheme="minorHAnsi"/>
          <w:sz w:val="21"/>
          <w:szCs w:val="21"/>
        </w:rPr>
      </w:pPr>
      <w:r w:rsidRPr="00C008A1">
        <w:rPr>
          <w:rFonts w:asciiTheme="minorHAnsi" w:hAnsiTheme="minorHAnsi" w:cstheme="minorHAnsi"/>
          <w:sz w:val="21"/>
          <w:szCs w:val="21"/>
        </w:rPr>
        <w:t>Harmonogram:</w:t>
      </w:r>
    </w:p>
    <w:p w14:paraId="06C5B089" w14:textId="77777777" w:rsidR="00AA1BA8" w:rsidRPr="00C008A1" w:rsidRDefault="00AA1BA8" w:rsidP="005D738B">
      <w:pPr>
        <w:rPr>
          <w:rFonts w:asciiTheme="minorHAnsi" w:hAnsiTheme="minorHAnsi" w:cstheme="minorHAnsi"/>
          <w:sz w:val="21"/>
          <w:szCs w:val="21"/>
        </w:rPr>
      </w:pPr>
      <w:r w:rsidRPr="00C008A1">
        <w:rPr>
          <w:rFonts w:asciiTheme="minorHAnsi" w:hAnsiTheme="minorHAnsi" w:cstheme="minorHAnsi"/>
          <w:sz w:val="21"/>
          <w:szCs w:val="21"/>
        </w:rPr>
        <w:t>18:00 – 19:00 Příchod hostů</w:t>
      </w:r>
    </w:p>
    <w:p w14:paraId="1DA9CF2F" w14:textId="77777777" w:rsidR="00AA1BA8" w:rsidRPr="00C008A1" w:rsidRDefault="00AA1BA8" w:rsidP="005D738B">
      <w:pPr>
        <w:rPr>
          <w:rFonts w:asciiTheme="minorHAnsi" w:hAnsiTheme="minorHAnsi" w:cstheme="minorHAnsi"/>
          <w:sz w:val="21"/>
          <w:szCs w:val="21"/>
        </w:rPr>
      </w:pPr>
      <w:r w:rsidRPr="00C008A1">
        <w:rPr>
          <w:rFonts w:asciiTheme="minorHAnsi" w:hAnsiTheme="minorHAnsi" w:cstheme="minorHAnsi"/>
          <w:sz w:val="21"/>
          <w:szCs w:val="21"/>
        </w:rPr>
        <w:t>19:00 – 22:00 VIP recepce</w:t>
      </w:r>
    </w:p>
    <w:p w14:paraId="675E9221" w14:textId="77777777" w:rsidR="009C10CD" w:rsidRDefault="00AA1BA8" w:rsidP="005D738B">
      <w:pPr>
        <w:rPr>
          <w:rFonts w:asciiTheme="minorHAnsi" w:hAnsiTheme="minorHAnsi" w:cstheme="minorHAnsi"/>
          <w:sz w:val="21"/>
          <w:szCs w:val="21"/>
        </w:rPr>
      </w:pPr>
      <w:r w:rsidRPr="00C008A1">
        <w:rPr>
          <w:rFonts w:asciiTheme="minorHAnsi" w:hAnsiTheme="minorHAnsi" w:cstheme="minorHAnsi"/>
          <w:sz w:val="21"/>
          <w:szCs w:val="21"/>
        </w:rPr>
        <w:t>22:00 Konec</w:t>
      </w:r>
      <w:r w:rsidR="009C10CD">
        <w:rPr>
          <w:rFonts w:asciiTheme="minorHAnsi" w:hAnsiTheme="minorHAnsi" w:cstheme="minorHAnsi"/>
          <w:sz w:val="21"/>
          <w:szCs w:val="21"/>
        </w:rPr>
        <w:t xml:space="preserve"> oficiální části</w:t>
      </w:r>
      <w:r w:rsidRPr="00C008A1">
        <w:rPr>
          <w:rFonts w:asciiTheme="minorHAnsi" w:hAnsiTheme="minorHAnsi" w:cstheme="minorHAnsi"/>
          <w:sz w:val="21"/>
          <w:szCs w:val="21"/>
        </w:rPr>
        <w:t xml:space="preserve"> akce</w:t>
      </w:r>
    </w:p>
    <w:p w14:paraId="3FA4D282" w14:textId="1DEAEBF1" w:rsidR="00AA1BA8" w:rsidRPr="00C008A1" w:rsidRDefault="009C10CD" w:rsidP="005D738B">
      <w:pPr>
        <w:rPr>
          <w:rFonts w:asciiTheme="minorHAnsi" w:hAnsiTheme="minorHAnsi" w:cstheme="minorHAnsi"/>
          <w:sz w:val="21"/>
          <w:szCs w:val="21"/>
        </w:rPr>
      </w:pPr>
      <w:r>
        <w:rPr>
          <w:rFonts w:asciiTheme="minorHAnsi" w:hAnsiTheme="minorHAnsi" w:cstheme="minorHAnsi"/>
          <w:sz w:val="21"/>
          <w:szCs w:val="21"/>
        </w:rPr>
        <w:t xml:space="preserve">do 23:00 odevzdání prostor </w:t>
      </w:r>
      <w:r w:rsidR="00F0376B">
        <w:rPr>
          <w:rFonts w:asciiTheme="minorHAnsi" w:hAnsiTheme="minorHAnsi" w:cstheme="minorHAnsi"/>
          <w:sz w:val="21"/>
          <w:szCs w:val="21"/>
        </w:rPr>
        <w:t>VUT</w:t>
      </w:r>
    </w:p>
    <w:p w14:paraId="55AFCDB5" w14:textId="77777777" w:rsidR="00AA1BA8" w:rsidRPr="00C008A1" w:rsidRDefault="00AA1BA8" w:rsidP="005D738B">
      <w:pPr>
        <w:rPr>
          <w:rFonts w:asciiTheme="minorHAnsi" w:hAnsiTheme="minorHAnsi" w:cstheme="minorHAnsi"/>
          <w:sz w:val="21"/>
          <w:szCs w:val="21"/>
        </w:rPr>
      </w:pPr>
    </w:p>
    <w:p w14:paraId="03F4AAEB" w14:textId="530DAD4A" w:rsidR="005D738B" w:rsidRPr="00371128" w:rsidRDefault="00AA1BA8" w:rsidP="005B658C">
      <w:pPr>
        <w:jc w:val="both"/>
        <w:rPr>
          <w:rFonts w:asciiTheme="minorHAnsi" w:hAnsiTheme="minorHAnsi" w:cstheme="minorHAnsi"/>
          <w:color w:val="FF0000"/>
          <w:sz w:val="21"/>
          <w:szCs w:val="21"/>
        </w:rPr>
      </w:pPr>
      <w:r w:rsidRPr="00C008A1">
        <w:rPr>
          <w:rFonts w:asciiTheme="minorHAnsi" w:hAnsiTheme="minorHAnsi" w:cstheme="minorHAnsi"/>
          <w:sz w:val="21"/>
          <w:szCs w:val="21"/>
        </w:rPr>
        <w:t>V průběhu večera hudební doprovod v podání violoncellového tria Osamělé Palačinky, raut, prezentace studentských tvůrčích týmů VUT.</w:t>
      </w:r>
      <w:r w:rsidR="005D738B" w:rsidRPr="00371128">
        <w:rPr>
          <w:rFonts w:asciiTheme="minorHAnsi" w:hAnsiTheme="minorHAnsi" w:cstheme="minorHAnsi"/>
          <w:color w:val="FF0000"/>
          <w:sz w:val="21"/>
          <w:szCs w:val="21"/>
        </w:rPr>
        <w:br w:type="page"/>
      </w:r>
    </w:p>
    <w:p w14:paraId="5C4DBDEE" w14:textId="77777777" w:rsidR="005D738B" w:rsidRPr="00371128" w:rsidRDefault="005D738B" w:rsidP="005D738B">
      <w:pPr>
        <w:rPr>
          <w:rFonts w:asciiTheme="minorHAnsi" w:hAnsiTheme="minorHAnsi" w:cstheme="minorHAnsi"/>
          <w:b/>
          <w:sz w:val="21"/>
          <w:szCs w:val="21"/>
        </w:rPr>
      </w:pPr>
      <w:r w:rsidRPr="00371128">
        <w:rPr>
          <w:rFonts w:asciiTheme="minorHAnsi" w:hAnsiTheme="minorHAnsi" w:cstheme="minorHAnsi"/>
          <w:b/>
          <w:sz w:val="21"/>
          <w:szCs w:val="21"/>
        </w:rPr>
        <w:lastRenderedPageBreak/>
        <w:t xml:space="preserve">Příloha č. 2: </w:t>
      </w:r>
      <w:r w:rsidRPr="00371128">
        <w:rPr>
          <w:rFonts w:asciiTheme="minorHAnsi" w:eastAsia="Cambria" w:hAnsiTheme="minorHAnsi" w:cstheme="minorHAnsi"/>
          <w:b/>
          <w:sz w:val="21"/>
          <w:szCs w:val="21"/>
        </w:rPr>
        <w:t>Plánek s vyznačením pronajatých prostor</w:t>
      </w:r>
      <w:r w:rsidRPr="00371128">
        <w:rPr>
          <w:rFonts w:asciiTheme="minorHAnsi" w:hAnsiTheme="minorHAnsi" w:cstheme="minorHAnsi"/>
          <w:b/>
          <w:sz w:val="21"/>
          <w:szCs w:val="21"/>
        </w:rPr>
        <w:t xml:space="preserve"> </w:t>
      </w:r>
    </w:p>
    <w:p w14:paraId="1D14E8B1" w14:textId="4DEB8DA1" w:rsidR="00381CF3" w:rsidRDefault="00381CF3" w:rsidP="005D738B">
      <w:pPr>
        <w:rPr>
          <w:rFonts w:asciiTheme="minorHAnsi" w:hAnsiTheme="minorHAnsi" w:cstheme="minorHAnsi"/>
          <w:color w:val="FF0000"/>
          <w:sz w:val="21"/>
          <w:szCs w:val="21"/>
        </w:rPr>
      </w:pPr>
      <w:r w:rsidRPr="00381CF3">
        <w:rPr>
          <w:rFonts w:asciiTheme="minorHAnsi" w:hAnsiTheme="minorHAnsi" w:cstheme="minorHAnsi"/>
          <w:noProof/>
          <w:color w:val="FF0000"/>
          <w:sz w:val="21"/>
          <w:szCs w:val="21"/>
        </w:rPr>
        <w:drawing>
          <wp:inline distT="0" distB="0" distL="0" distR="0" wp14:anchorId="07E95B0A" wp14:editId="5CA0222A">
            <wp:extent cx="5760720" cy="8146415"/>
            <wp:effectExtent l="0" t="0" r="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8146415"/>
                    </a:xfrm>
                    <a:prstGeom prst="rect">
                      <a:avLst/>
                    </a:prstGeom>
                  </pic:spPr>
                </pic:pic>
              </a:graphicData>
            </a:graphic>
          </wp:inline>
        </w:drawing>
      </w:r>
    </w:p>
    <w:p w14:paraId="28D1929D" w14:textId="6C7C637C" w:rsidR="00381CF3" w:rsidRPr="00371128" w:rsidRDefault="00381CF3" w:rsidP="005D738B">
      <w:pPr>
        <w:rPr>
          <w:rFonts w:asciiTheme="minorHAnsi" w:hAnsiTheme="minorHAnsi" w:cstheme="minorHAnsi"/>
          <w:color w:val="FF0000"/>
          <w:sz w:val="21"/>
          <w:szCs w:val="21"/>
        </w:rPr>
      </w:pPr>
      <w:r w:rsidRPr="00381CF3">
        <w:rPr>
          <w:rFonts w:asciiTheme="minorHAnsi" w:hAnsiTheme="minorHAnsi" w:cstheme="minorHAnsi"/>
          <w:noProof/>
          <w:color w:val="FF0000"/>
          <w:sz w:val="21"/>
          <w:szCs w:val="21"/>
        </w:rPr>
        <w:lastRenderedPageBreak/>
        <w:drawing>
          <wp:inline distT="0" distB="0" distL="0" distR="0" wp14:anchorId="7B016C2D" wp14:editId="7595D49D">
            <wp:extent cx="5937813" cy="8517890"/>
            <wp:effectExtent l="0" t="0" r="635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54918" cy="8542427"/>
                    </a:xfrm>
                    <a:prstGeom prst="rect">
                      <a:avLst/>
                    </a:prstGeom>
                  </pic:spPr>
                </pic:pic>
              </a:graphicData>
            </a:graphic>
          </wp:inline>
        </w:drawing>
      </w:r>
    </w:p>
    <w:p w14:paraId="09C0E847" w14:textId="77777777" w:rsidR="00381CF3" w:rsidRDefault="00381CF3" w:rsidP="005D738B">
      <w:pPr>
        <w:spacing w:after="120" w:line="240" w:lineRule="auto"/>
        <w:jc w:val="both"/>
        <w:rPr>
          <w:rFonts w:asciiTheme="minorHAnsi" w:eastAsia="Cambria" w:hAnsiTheme="minorHAnsi" w:cstheme="minorHAnsi"/>
          <w:b/>
          <w:sz w:val="21"/>
          <w:szCs w:val="21"/>
        </w:rPr>
      </w:pPr>
    </w:p>
    <w:p w14:paraId="12E126C5" w14:textId="2B9BF162" w:rsidR="00381CF3" w:rsidRDefault="00381CF3" w:rsidP="005D738B">
      <w:pPr>
        <w:spacing w:after="120" w:line="240" w:lineRule="auto"/>
        <w:jc w:val="both"/>
        <w:rPr>
          <w:rFonts w:asciiTheme="minorHAnsi" w:eastAsia="Cambria" w:hAnsiTheme="minorHAnsi" w:cstheme="minorHAnsi"/>
          <w:b/>
          <w:sz w:val="21"/>
          <w:szCs w:val="21"/>
        </w:rPr>
      </w:pPr>
      <w:r>
        <w:rPr>
          <w:rFonts w:asciiTheme="minorHAnsi" w:eastAsia="Cambria" w:hAnsiTheme="minorHAnsi" w:cstheme="minorHAnsi"/>
          <w:b/>
          <w:sz w:val="21"/>
          <w:szCs w:val="21"/>
        </w:rPr>
        <w:lastRenderedPageBreak/>
        <w:t>Zahrada rektorátu</w:t>
      </w:r>
    </w:p>
    <w:p w14:paraId="2636C592" w14:textId="77777777" w:rsidR="00381CF3" w:rsidRDefault="00381CF3" w:rsidP="005D738B">
      <w:pPr>
        <w:spacing w:after="120" w:line="240" w:lineRule="auto"/>
        <w:jc w:val="both"/>
        <w:rPr>
          <w:rFonts w:asciiTheme="minorHAnsi" w:eastAsia="Cambria" w:hAnsiTheme="minorHAnsi" w:cstheme="minorHAnsi"/>
          <w:b/>
          <w:sz w:val="21"/>
          <w:szCs w:val="21"/>
        </w:rPr>
      </w:pPr>
    </w:p>
    <w:p w14:paraId="08CE7471" w14:textId="77777777" w:rsidR="00381CF3" w:rsidRDefault="00381CF3" w:rsidP="005D738B">
      <w:pPr>
        <w:spacing w:after="120" w:line="240" w:lineRule="auto"/>
        <w:jc w:val="both"/>
        <w:rPr>
          <w:rFonts w:asciiTheme="minorHAnsi" w:eastAsia="Cambria" w:hAnsiTheme="minorHAnsi" w:cstheme="minorHAnsi"/>
          <w:b/>
          <w:sz w:val="21"/>
          <w:szCs w:val="21"/>
        </w:rPr>
      </w:pPr>
    </w:p>
    <w:p w14:paraId="75C060AF" w14:textId="1E4644EA" w:rsidR="00381CF3" w:rsidRDefault="00381CF3" w:rsidP="005D738B">
      <w:pPr>
        <w:spacing w:after="120" w:line="240" w:lineRule="auto"/>
        <w:jc w:val="both"/>
        <w:rPr>
          <w:rFonts w:asciiTheme="minorHAnsi" w:eastAsia="Cambria" w:hAnsiTheme="minorHAnsi" w:cstheme="minorHAnsi"/>
          <w:b/>
          <w:sz w:val="21"/>
          <w:szCs w:val="21"/>
        </w:rPr>
      </w:pPr>
      <w:r w:rsidRPr="00381CF3">
        <w:rPr>
          <w:rFonts w:asciiTheme="minorHAnsi" w:eastAsia="Cambria" w:hAnsiTheme="minorHAnsi" w:cstheme="minorHAnsi"/>
          <w:b/>
          <w:noProof/>
          <w:sz w:val="21"/>
          <w:szCs w:val="21"/>
        </w:rPr>
        <w:drawing>
          <wp:inline distT="0" distB="0" distL="0" distR="0" wp14:anchorId="7F085FEA" wp14:editId="54BC57F2">
            <wp:extent cx="5760720" cy="4164330"/>
            <wp:effectExtent l="0" t="0" r="0" b="762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4164330"/>
                    </a:xfrm>
                    <a:prstGeom prst="rect">
                      <a:avLst/>
                    </a:prstGeom>
                  </pic:spPr>
                </pic:pic>
              </a:graphicData>
            </a:graphic>
          </wp:inline>
        </w:drawing>
      </w:r>
    </w:p>
    <w:p w14:paraId="63D1CFCD" w14:textId="77777777" w:rsidR="00381CF3" w:rsidRDefault="00381CF3" w:rsidP="005D738B">
      <w:pPr>
        <w:spacing w:after="120" w:line="240" w:lineRule="auto"/>
        <w:jc w:val="both"/>
        <w:rPr>
          <w:rFonts w:asciiTheme="minorHAnsi" w:eastAsia="Cambria" w:hAnsiTheme="minorHAnsi" w:cstheme="minorHAnsi"/>
          <w:b/>
          <w:sz w:val="21"/>
          <w:szCs w:val="21"/>
        </w:rPr>
      </w:pPr>
    </w:p>
    <w:p w14:paraId="289A5A90" w14:textId="77777777" w:rsidR="00381CF3" w:rsidRDefault="00381CF3" w:rsidP="005D738B">
      <w:pPr>
        <w:spacing w:after="120" w:line="240" w:lineRule="auto"/>
        <w:jc w:val="both"/>
        <w:rPr>
          <w:rFonts w:asciiTheme="minorHAnsi" w:eastAsia="Cambria" w:hAnsiTheme="minorHAnsi" w:cstheme="minorHAnsi"/>
          <w:b/>
          <w:sz w:val="21"/>
          <w:szCs w:val="21"/>
        </w:rPr>
      </w:pPr>
    </w:p>
    <w:p w14:paraId="0CC53548" w14:textId="77777777" w:rsidR="00381CF3" w:rsidRDefault="00381CF3" w:rsidP="005D738B">
      <w:pPr>
        <w:spacing w:after="120" w:line="240" w:lineRule="auto"/>
        <w:jc w:val="both"/>
        <w:rPr>
          <w:rFonts w:asciiTheme="minorHAnsi" w:eastAsia="Cambria" w:hAnsiTheme="minorHAnsi" w:cstheme="minorHAnsi"/>
          <w:b/>
          <w:sz w:val="21"/>
          <w:szCs w:val="21"/>
        </w:rPr>
      </w:pPr>
    </w:p>
    <w:p w14:paraId="179DD0C3" w14:textId="77777777" w:rsidR="00381CF3" w:rsidRDefault="00381CF3" w:rsidP="005D738B">
      <w:pPr>
        <w:spacing w:after="120" w:line="240" w:lineRule="auto"/>
        <w:jc w:val="both"/>
        <w:rPr>
          <w:rFonts w:asciiTheme="minorHAnsi" w:eastAsia="Cambria" w:hAnsiTheme="minorHAnsi" w:cstheme="minorHAnsi"/>
          <w:b/>
          <w:sz w:val="21"/>
          <w:szCs w:val="21"/>
        </w:rPr>
      </w:pPr>
    </w:p>
    <w:p w14:paraId="44398C79" w14:textId="77777777" w:rsidR="00381CF3" w:rsidRDefault="00381CF3" w:rsidP="005D738B">
      <w:pPr>
        <w:spacing w:after="120" w:line="240" w:lineRule="auto"/>
        <w:jc w:val="both"/>
        <w:rPr>
          <w:rFonts w:asciiTheme="minorHAnsi" w:eastAsia="Cambria" w:hAnsiTheme="minorHAnsi" w:cstheme="minorHAnsi"/>
          <w:b/>
          <w:sz w:val="21"/>
          <w:szCs w:val="21"/>
        </w:rPr>
      </w:pPr>
    </w:p>
    <w:p w14:paraId="11AF2DF9" w14:textId="77777777" w:rsidR="00381CF3" w:rsidRDefault="00381CF3" w:rsidP="005D738B">
      <w:pPr>
        <w:spacing w:after="120" w:line="240" w:lineRule="auto"/>
        <w:jc w:val="both"/>
        <w:rPr>
          <w:rFonts w:asciiTheme="minorHAnsi" w:eastAsia="Cambria" w:hAnsiTheme="minorHAnsi" w:cstheme="minorHAnsi"/>
          <w:b/>
          <w:sz w:val="21"/>
          <w:szCs w:val="21"/>
        </w:rPr>
      </w:pPr>
    </w:p>
    <w:p w14:paraId="32B38CF2" w14:textId="77777777" w:rsidR="00381CF3" w:rsidRDefault="00381CF3" w:rsidP="005D738B">
      <w:pPr>
        <w:spacing w:after="120" w:line="240" w:lineRule="auto"/>
        <w:jc w:val="both"/>
        <w:rPr>
          <w:rFonts w:asciiTheme="minorHAnsi" w:eastAsia="Cambria" w:hAnsiTheme="minorHAnsi" w:cstheme="minorHAnsi"/>
          <w:b/>
          <w:sz w:val="21"/>
          <w:szCs w:val="21"/>
        </w:rPr>
      </w:pPr>
    </w:p>
    <w:p w14:paraId="15E986B4" w14:textId="77777777" w:rsidR="00381CF3" w:rsidRDefault="00381CF3" w:rsidP="005D738B">
      <w:pPr>
        <w:spacing w:after="120" w:line="240" w:lineRule="auto"/>
        <w:jc w:val="both"/>
        <w:rPr>
          <w:rFonts w:asciiTheme="minorHAnsi" w:eastAsia="Cambria" w:hAnsiTheme="minorHAnsi" w:cstheme="minorHAnsi"/>
          <w:b/>
          <w:sz w:val="21"/>
          <w:szCs w:val="21"/>
        </w:rPr>
      </w:pPr>
    </w:p>
    <w:p w14:paraId="7575A524" w14:textId="77777777" w:rsidR="00381CF3" w:rsidRDefault="00381CF3" w:rsidP="005D738B">
      <w:pPr>
        <w:spacing w:after="120" w:line="240" w:lineRule="auto"/>
        <w:jc w:val="both"/>
        <w:rPr>
          <w:rFonts w:asciiTheme="minorHAnsi" w:eastAsia="Cambria" w:hAnsiTheme="minorHAnsi" w:cstheme="minorHAnsi"/>
          <w:b/>
          <w:sz w:val="21"/>
          <w:szCs w:val="21"/>
        </w:rPr>
      </w:pPr>
    </w:p>
    <w:p w14:paraId="59A0A92A" w14:textId="77777777" w:rsidR="00381CF3" w:rsidRDefault="00381CF3" w:rsidP="005D738B">
      <w:pPr>
        <w:spacing w:after="120" w:line="240" w:lineRule="auto"/>
        <w:jc w:val="both"/>
        <w:rPr>
          <w:rFonts w:asciiTheme="minorHAnsi" w:eastAsia="Cambria" w:hAnsiTheme="minorHAnsi" w:cstheme="minorHAnsi"/>
          <w:b/>
          <w:sz w:val="21"/>
          <w:szCs w:val="21"/>
        </w:rPr>
      </w:pPr>
    </w:p>
    <w:p w14:paraId="5A899CF8" w14:textId="77777777" w:rsidR="00381CF3" w:rsidRDefault="00381CF3" w:rsidP="005D738B">
      <w:pPr>
        <w:spacing w:after="120" w:line="240" w:lineRule="auto"/>
        <w:jc w:val="both"/>
        <w:rPr>
          <w:rFonts w:asciiTheme="minorHAnsi" w:eastAsia="Cambria" w:hAnsiTheme="minorHAnsi" w:cstheme="minorHAnsi"/>
          <w:b/>
          <w:sz w:val="21"/>
          <w:szCs w:val="21"/>
        </w:rPr>
      </w:pPr>
    </w:p>
    <w:p w14:paraId="7DBFB611" w14:textId="77777777" w:rsidR="00381CF3" w:rsidRDefault="00381CF3" w:rsidP="005D738B">
      <w:pPr>
        <w:spacing w:after="120" w:line="240" w:lineRule="auto"/>
        <w:jc w:val="both"/>
        <w:rPr>
          <w:rFonts w:asciiTheme="minorHAnsi" w:eastAsia="Cambria" w:hAnsiTheme="minorHAnsi" w:cstheme="minorHAnsi"/>
          <w:b/>
          <w:sz w:val="21"/>
          <w:szCs w:val="21"/>
        </w:rPr>
      </w:pPr>
    </w:p>
    <w:p w14:paraId="4CC6647C" w14:textId="77777777" w:rsidR="00381CF3" w:rsidRDefault="00381CF3" w:rsidP="005D738B">
      <w:pPr>
        <w:spacing w:after="120" w:line="240" w:lineRule="auto"/>
        <w:jc w:val="both"/>
        <w:rPr>
          <w:rFonts w:asciiTheme="minorHAnsi" w:eastAsia="Cambria" w:hAnsiTheme="minorHAnsi" w:cstheme="minorHAnsi"/>
          <w:b/>
          <w:sz w:val="21"/>
          <w:szCs w:val="21"/>
        </w:rPr>
      </w:pPr>
    </w:p>
    <w:p w14:paraId="7DD3959F" w14:textId="77777777" w:rsidR="00381CF3" w:rsidRDefault="00381CF3" w:rsidP="005D738B">
      <w:pPr>
        <w:spacing w:after="120" w:line="240" w:lineRule="auto"/>
        <w:jc w:val="both"/>
        <w:rPr>
          <w:rFonts w:asciiTheme="minorHAnsi" w:eastAsia="Cambria" w:hAnsiTheme="minorHAnsi" w:cstheme="minorHAnsi"/>
          <w:b/>
          <w:sz w:val="21"/>
          <w:szCs w:val="21"/>
        </w:rPr>
      </w:pPr>
    </w:p>
    <w:p w14:paraId="19D77B8D" w14:textId="77777777" w:rsidR="00381CF3" w:rsidRDefault="00381CF3" w:rsidP="005D738B">
      <w:pPr>
        <w:spacing w:after="120" w:line="240" w:lineRule="auto"/>
        <w:jc w:val="both"/>
        <w:rPr>
          <w:rFonts w:asciiTheme="minorHAnsi" w:eastAsia="Cambria" w:hAnsiTheme="minorHAnsi" w:cstheme="minorHAnsi"/>
          <w:b/>
          <w:sz w:val="21"/>
          <w:szCs w:val="21"/>
        </w:rPr>
      </w:pPr>
    </w:p>
    <w:p w14:paraId="4F631D7D" w14:textId="77777777" w:rsidR="0032698C" w:rsidRDefault="0032698C">
      <w:pPr>
        <w:rPr>
          <w:rFonts w:asciiTheme="minorHAnsi" w:eastAsia="Cambria" w:hAnsiTheme="minorHAnsi" w:cstheme="minorHAnsi"/>
          <w:b/>
          <w:sz w:val="21"/>
          <w:szCs w:val="21"/>
        </w:rPr>
      </w:pPr>
      <w:r>
        <w:rPr>
          <w:rFonts w:asciiTheme="minorHAnsi" w:eastAsia="Cambria" w:hAnsiTheme="minorHAnsi" w:cstheme="minorHAnsi"/>
          <w:b/>
          <w:sz w:val="21"/>
          <w:szCs w:val="21"/>
        </w:rPr>
        <w:br w:type="page"/>
      </w:r>
    </w:p>
    <w:p w14:paraId="110AC754" w14:textId="2E42AFE8" w:rsidR="005D738B" w:rsidRPr="00371128" w:rsidRDefault="005D738B" w:rsidP="005D738B">
      <w:pPr>
        <w:spacing w:after="120" w:line="240" w:lineRule="auto"/>
        <w:jc w:val="both"/>
        <w:rPr>
          <w:rFonts w:asciiTheme="minorHAnsi" w:eastAsia="Cambria" w:hAnsiTheme="minorHAnsi" w:cstheme="minorHAnsi"/>
          <w:b/>
          <w:sz w:val="21"/>
          <w:szCs w:val="21"/>
        </w:rPr>
      </w:pPr>
      <w:r w:rsidRPr="00371128">
        <w:rPr>
          <w:rFonts w:asciiTheme="minorHAnsi" w:eastAsia="Cambria" w:hAnsiTheme="minorHAnsi" w:cstheme="minorHAnsi"/>
          <w:b/>
          <w:sz w:val="21"/>
          <w:szCs w:val="21"/>
        </w:rPr>
        <w:lastRenderedPageBreak/>
        <w:t>Příloha č. 3: Seznam vybavení a služeb spojených s nájmem</w:t>
      </w:r>
    </w:p>
    <w:p w14:paraId="658D9211" w14:textId="77777777" w:rsidR="005D738B" w:rsidRPr="00371128" w:rsidRDefault="005D738B" w:rsidP="005D738B">
      <w:pPr>
        <w:rPr>
          <w:rFonts w:asciiTheme="minorHAnsi" w:hAnsiTheme="minorHAnsi" w:cstheme="minorHAnsi"/>
          <w:color w:val="FF0000"/>
          <w:sz w:val="21"/>
          <w:szCs w:val="21"/>
        </w:rPr>
      </w:pPr>
    </w:p>
    <w:p w14:paraId="03298AFE" w14:textId="77777777" w:rsidR="005D738B" w:rsidRPr="00371128" w:rsidRDefault="005D738B" w:rsidP="005D738B">
      <w:pPr>
        <w:rPr>
          <w:rFonts w:asciiTheme="minorHAnsi" w:eastAsia="Cambria" w:hAnsiTheme="minorHAnsi" w:cstheme="minorHAnsi"/>
          <w:b/>
          <w:sz w:val="21"/>
          <w:szCs w:val="21"/>
        </w:rPr>
      </w:pPr>
      <w:r w:rsidRPr="00371128">
        <w:rPr>
          <w:rFonts w:asciiTheme="minorHAnsi" w:hAnsiTheme="minorHAnsi" w:cstheme="minorHAnsi"/>
          <w:b/>
          <w:sz w:val="21"/>
          <w:szCs w:val="21"/>
        </w:rPr>
        <w:t>PRONÁJEM MOBILIÁŘE</w:t>
      </w:r>
    </w:p>
    <w:p w14:paraId="6BC5EC91" w14:textId="6E7BF6B3" w:rsidR="005D738B" w:rsidRPr="00F0376B" w:rsidRDefault="00B655AD" w:rsidP="005D738B">
      <w:pPr>
        <w:pStyle w:val="Odstavecseseznamem"/>
        <w:numPr>
          <w:ilvl w:val="0"/>
          <w:numId w:val="11"/>
        </w:numPr>
        <w:tabs>
          <w:tab w:val="left" w:pos="708"/>
        </w:tabs>
        <w:spacing w:line="256" w:lineRule="auto"/>
        <w:contextualSpacing/>
        <w:rPr>
          <w:rFonts w:asciiTheme="minorHAnsi" w:hAnsiTheme="minorHAnsi" w:cstheme="minorHAnsi"/>
        </w:rPr>
      </w:pPr>
      <w:r w:rsidRPr="00F0376B">
        <w:rPr>
          <w:rFonts w:asciiTheme="minorHAnsi" w:hAnsiTheme="minorHAnsi" w:cstheme="minorHAnsi"/>
        </w:rPr>
        <w:t xml:space="preserve">bistro </w:t>
      </w:r>
      <w:r w:rsidR="005D738B" w:rsidRPr="00F0376B">
        <w:rPr>
          <w:rFonts w:asciiTheme="minorHAnsi" w:hAnsiTheme="minorHAnsi" w:cstheme="minorHAnsi"/>
        </w:rPr>
        <w:t>stol</w:t>
      </w:r>
      <w:r w:rsidRPr="00F0376B">
        <w:rPr>
          <w:rFonts w:asciiTheme="minorHAnsi" w:hAnsiTheme="minorHAnsi" w:cstheme="minorHAnsi"/>
        </w:rPr>
        <w:t>k</w:t>
      </w:r>
      <w:r w:rsidR="005D738B" w:rsidRPr="00F0376B">
        <w:rPr>
          <w:rFonts w:asciiTheme="minorHAnsi" w:hAnsiTheme="minorHAnsi" w:cstheme="minorHAnsi"/>
        </w:rPr>
        <w:t>y</w:t>
      </w:r>
      <w:r w:rsidRPr="00F0376B">
        <w:rPr>
          <w:rFonts w:asciiTheme="minorHAnsi" w:hAnsiTheme="minorHAnsi" w:cstheme="minorHAnsi"/>
        </w:rPr>
        <w:t xml:space="preserve"> s potahem</w:t>
      </w:r>
      <w:r w:rsidR="005D738B" w:rsidRPr="00F0376B">
        <w:rPr>
          <w:rFonts w:asciiTheme="minorHAnsi" w:hAnsiTheme="minorHAnsi" w:cstheme="minorHAnsi"/>
        </w:rPr>
        <w:tab/>
      </w:r>
      <w:r w:rsidRPr="00F0376B">
        <w:rPr>
          <w:rFonts w:asciiTheme="minorHAnsi" w:hAnsiTheme="minorHAnsi" w:cstheme="minorHAnsi"/>
        </w:rPr>
        <w:t>15</w:t>
      </w:r>
      <w:r w:rsidR="005D738B" w:rsidRPr="00F0376B">
        <w:rPr>
          <w:rFonts w:asciiTheme="minorHAnsi" w:hAnsiTheme="minorHAnsi" w:cstheme="minorHAnsi"/>
        </w:rPr>
        <w:t xml:space="preserve"> ks</w:t>
      </w:r>
      <w:r w:rsidR="00AA1BA8" w:rsidRPr="00F0376B">
        <w:rPr>
          <w:rFonts w:asciiTheme="minorHAnsi" w:hAnsiTheme="minorHAnsi" w:cstheme="minorHAnsi"/>
        </w:rPr>
        <w:t xml:space="preserve"> (15 ks bistro stolků, 13 ks červených potahů)</w:t>
      </w:r>
    </w:p>
    <w:p w14:paraId="6C1C6BAD" w14:textId="733CB6BF" w:rsidR="005D738B" w:rsidRPr="00F0376B" w:rsidRDefault="005D738B" w:rsidP="005D738B">
      <w:pPr>
        <w:pStyle w:val="Odstavecseseznamem"/>
        <w:numPr>
          <w:ilvl w:val="0"/>
          <w:numId w:val="11"/>
        </w:numPr>
        <w:tabs>
          <w:tab w:val="left" w:pos="708"/>
        </w:tabs>
        <w:spacing w:line="256" w:lineRule="auto"/>
        <w:contextualSpacing/>
        <w:rPr>
          <w:rFonts w:asciiTheme="minorHAnsi" w:hAnsiTheme="minorHAnsi" w:cstheme="minorHAnsi"/>
        </w:rPr>
      </w:pPr>
      <w:r w:rsidRPr="00F0376B">
        <w:rPr>
          <w:rFonts w:asciiTheme="minorHAnsi" w:hAnsiTheme="minorHAnsi" w:cstheme="minorHAnsi"/>
        </w:rPr>
        <w:t>směrovky</w:t>
      </w:r>
      <w:r w:rsidRPr="00F0376B">
        <w:rPr>
          <w:rFonts w:asciiTheme="minorHAnsi" w:hAnsiTheme="minorHAnsi" w:cstheme="minorHAnsi"/>
        </w:rPr>
        <w:tab/>
      </w:r>
      <w:r w:rsidRPr="00F0376B">
        <w:rPr>
          <w:rFonts w:asciiTheme="minorHAnsi" w:hAnsiTheme="minorHAnsi" w:cstheme="minorHAnsi"/>
        </w:rPr>
        <w:tab/>
      </w:r>
      <w:r w:rsidR="00AA1BA8" w:rsidRPr="00F0376B">
        <w:rPr>
          <w:rFonts w:asciiTheme="minorHAnsi" w:hAnsiTheme="minorHAnsi" w:cstheme="minorHAnsi"/>
        </w:rPr>
        <w:t>6</w:t>
      </w:r>
      <w:r w:rsidRPr="00F0376B">
        <w:rPr>
          <w:rFonts w:asciiTheme="minorHAnsi" w:hAnsiTheme="minorHAnsi" w:cstheme="minorHAnsi"/>
        </w:rPr>
        <w:t xml:space="preserve"> ks</w:t>
      </w:r>
    </w:p>
    <w:p w14:paraId="6AE55A95" w14:textId="13B8A20F" w:rsidR="005D738B" w:rsidRPr="00F0376B" w:rsidRDefault="00E73D71" w:rsidP="005B658C">
      <w:pPr>
        <w:pStyle w:val="Odstavecseseznamem"/>
        <w:numPr>
          <w:ilvl w:val="0"/>
          <w:numId w:val="11"/>
        </w:numPr>
        <w:tabs>
          <w:tab w:val="left" w:pos="708"/>
        </w:tabs>
        <w:spacing w:line="256" w:lineRule="auto"/>
        <w:contextualSpacing/>
        <w:jc w:val="both"/>
        <w:rPr>
          <w:rFonts w:asciiTheme="minorHAnsi" w:hAnsiTheme="minorHAnsi" w:cstheme="minorHAnsi"/>
        </w:rPr>
      </w:pPr>
      <w:r w:rsidRPr="00F0376B">
        <w:rPr>
          <w:rFonts w:asciiTheme="minorHAnsi" w:hAnsiTheme="minorHAnsi" w:cstheme="minorHAnsi"/>
        </w:rPr>
        <w:t>venkovní party stany</w:t>
      </w:r>
      <w:r w:rsidRPr="00F0376B">
        <w:rPr>
          <w:rFonts w:asciiTheme="minorHAnsi" w:hAnsiTheme="minorHAnsi" w:cstheme="minorHAnsi"/>
        </w:rPr>
        <w:tab/>
      </w:r>
      <w:r w:rsidR="00AA1BA8" w:rsidRPr="00F0376B">
        <w:rPr>
          <w:rFonts w:asciiTheme="minorHAnsi" w:hAnsiTheme="minorHAnsi" w:cstheme="minorHAnsi"/>
        </w:rPr>
        <w:t xml:space="preserve">1 ks 3x3 m, 2 ks 6x3 m </w:t>
      </w:r>
      <w:r w:rsidRPr="00F0376B">
        <w:rPr>
          <w:rFonts w:asciiTheme="minorHAnsi" w:hAnsiTheme="minorHAnsi" w:cstheme="minorHAnsi"/>
        </w:rPr>
        <w:t>ks</w:t>
      </w:r>
      <w:r w:rsidR="003E16CE" w:rsidRPr="00F0376B">
        <w:rPr>
          <w:rFonts w:asciiTheme="minorHAnsi" w:hAnsiTheme="minorHAnsi" w:cstheme="minorHAnsi"/>
        </w:rPr>
        <w:t xml:space="preserve"> (v případě, že bude akce probíhat </w:t>
      </w:r>
      <w:r w:rsidR="00785DF4" w:rsidRPr="00F0376B">
        <w:rPr>
          <w:rFonts w:asciiTheme="minorHAnsi" w:hAnsiTheme="minorHAnsi" w:cstheme="minorHAnsi"/>
        </w:rPr>
        <w:t>na zahradě)</w:t>
      </w:r>
    </w:p>
    <w:p w14:paraId="45BE7D1B" w14:textId="77777777" w:rsidR="007C7280" w:rsidRDefault="007C7280" w:rsidP="005D738B">
      <w:pPr>
        <w:rPr>
          <w:rFonts w:asciiTheme="minorHAnsi" w:hAnsiTheme="minorHAnsi" w:cstheme="minorHAnsi"/>
          <w:b/>
          <w:sz w:val="21"/>
          <w:szCs w:val="21"/>
        </w:rPr>
      </w:pPr>
    </w:p>
    <w:p w14:paraId="37F4BAB6" w14:textId="0B4A8AE0" w:rsidR="005D738B" w:rsidRPr="00371128" w:rsidRDefault="005D738B" w:rsidP="005D738B">
      <w:pPr>
        <w:rPr>
          <w:rFonts w:asciiTheme="minorHAnsi" w:hAnsiTheme="minorHAnsi" w:cstheme="minorHAnsi"/>
          <w:b/>
          <w:sz w:val="21"/>
          <w:szCs w:val="21"/>
        </w:rPr>
      </w:pPr>
      <w:r w:rsidRPr="00371128">
        <w:rPr>
          <w:rFonts w:asciiTheme="minorHAnsi" w:hAnsiTheme="minorHAnsi" w:cstheme="minorHAnsi"/>
          <w:b/>
          <w:sz w:val="21"/>
          <w:szCs w:val="21"/>
        </w:rPr>
        <w:t>SLUŽBY</w:t>
      </w:r>
    </w:p>
    <w:p w14:paraId="42ABA67E" w14:textId="0AC4307D" w:rsidR="005D738B" w:rsidRPr="00F0376B" w:rsidRDefault="005D738B" w:rsidP="005D738B">
      <w:pPr>
        <w:pStyle w:val="Odstavecseseznamem"/>
        <w:numPr>
          <w:ilvl w:val="0"/>
          <w:numId w:val="11"/>
        </w:numPr>
        <w:tabs>
          <w:tab w:val="left" w:pos="708"/>
        </w:tabs>
        <w:spacing w:line="256" w:lineRule="auto"/>
        <w:contextualSpacing/>
        <w:rPr>
          <w:rFonts w:asciiTheme="minorHAnsi" w:hAnsiTheme="minorHAnsi" w:cstheme="minorHAnsi"/>
        </w:rPr>
      </w:pPr>
      <w:r w:rsidRPr="00F0376B">
        <w:rPr>
          <w:rFonts w:asciiTheme="minorHAnsi" w:hAnsiTheme="minorHAnsi" w:cstheme="minorHAnsi"/>
        </w:rPr>
        <w:t>využití služby šatny s obsluhou</w:t>
      </w:r>
      <w:r w:rsidRPr="00F0376B">
        <w:rPr>
          <w:rFonts w:asciiTheme="minorHAnsi" w:hAnsiTheme="minorHAnsi" w:cstheme="minorHAnsi"/>
        </w:rPr>
        <w:tab/>
      </w:r>
      <w:r w:rsidRPr="00F0376B">
        <w:rPr>
          <w:rFonts w:asciiTheme="minorHAnsi" w:hAnsiTheme="minorHAnsi" w:cstheme="minorHAnsi"/>
        </w:rPr>
        <w:tab/>
      </w:r>
      <w:r w:rsidRPr="00F0376B">
        <w:rPr>
          <w:rFonts w:asciiTheme="minorHAnsi" w:hAnsiTheme="minorHAnsi" w:cstheme="minorHAnsi"/>
        </w:rPr>
        <w:tab/>
      </w:r>
      <w:r w:rsidRPr="00F0376B">
        <w:rPr>
          <w:rFonts w:asciiTheme="minorHAnsi" w:hAnsiTheme="minorHAnsi" w:cstheme="minorHAnsi"/>
        </w:rPr>
        <w:tab/>
      </w:r>
      <w:r w:rsidRPr="00F0376B">
        <w:rPr>
          <w:rFonts w:asciiTheme="minorHAnsi" w:hAnsiTheme="minorHAnsi" w:cstheme="minorHAnsi"/>
        </w:rPr>
        <w:tab/>
        <w:t>ano</w:t>
      </w:r>
      <w:r w:rsidR="00027829" w:rsidRPr="00F0376B">
        <w:rPr>
          <w:rFonts w:asciiTheme="minorHAnsi" w:hAnsiTheme="minorHAnsi" w:cstheme="minorHAnsi"/>
        </w:rPr>
        <w:t xml:space="preserve"> (od 18:00 do 22:00)</w:t>
      </w:r>
    </w:p>
    <w:p w14:paraId="4E1F0976" w14:textId="79BDAF3E" w:rsidR="005D738B" w:rsidRPr="00F0376B" w:rsidRDefault="005D738B" w:rsidP="005D738B">
      <w:pPr>
        <w:pStyle w:val="Odstavecseseznamem"/>
        <w:numPr>
          <w:ilvl w:val="0"/>
          <w:numId w:val="11"/>
        </w:numPr>
        <w:tabs>
          <w:tab w:val="left" w:pos="708"/>
        </w:tabs>
        <w:spacing w:line="256" w:lineRule="auto"/>
        <w:contextualSpacing/>
        <w:rPr>
          <w:rFonts w:asciiTheme="minorHAnsi" w:hAnsiTheme="minorHAnsi" w:cstheme="minorHAnsi"/>
        </w:rPr>
      </w:pPr>
      <w:r w:rsidRPr="00F0376B">
        <w:rPr>
          <w:rFonts w:asciiTheme="minorHAnsi" w:hAnsiTheme="minorHAnsi" w:cstheme="minorHAnsi"/>
        </w:rPr>
        <w:t>využití parkování před budovou rektorátu</w:t>
      </w:r>
      <w:r w:rsidRPr="00F0376B">
        <w:rPr>
          <w:rFonts w:asciiTheme="minorHAnsi" w:hAnsiTheme="minorHAnsi" w:cstheme="minorHAnsi"/>
        </w:rPr>
        <w:tab/>
      </w:r>
      <w:r w:rsidRPr="00F0376B">
        <w:rPr>
          <w:rFonts w:asciiTheme="minorHAnsi" w:hAnsiTheme="minorHAnsi" w:cstheme="minorHAnsi"/>
        </w:rPr>
        <w:tab/>
      </w:r>
      <w:r w:rsidRPr="00F0376B">
        <w:rPr>
          <w:rFonts w:asciiTheme="minorHAnsi" w:hAnsiTheme="minorHAnsi" w:cstheme="minorHAnsi"/>
        </w:rPr>
        <w:tab/>
        <w:t>ano</w:t>
      </w:r>
      <w:r w:rsidR="00B43068" w:rsidRPr="00F0376B">
        <w:rPr>
          <w:rFonts w:asciiTheme="minorHAnsi" w:hAnsiTheme="minorHAnsi" w:cstheme="minorHAnsi"/>
        </w:rPr>
        <w:t xml:space="preserve"> (počet míst: </w:t>
      </w:r>
      <w:r w:rsidR="00AA1BA8" w:rsidRPr="00F0376B">
        <w:rPr>
          <w:rFonts w:asciiTheme="minorHAnsi" w:hAnsiTheme="minorHAnsi" w:cstheme="minorHAnsi"/>
        </w:rPr>
        <w:t>22</w:t>
      </w:r>
      <w:r w:rsidR="007C7280" w:rsidRPr="00F0376B">
        <w:rPr>
          <w:rFonts w:asciiTheme="minorHAnsi" w:hAnsiTheme="minorHAnsi" w:cstheme="minorHAnsi"/>
        </w:rPr>
        <w:t>)</w:t>
      </w:r>
      <w:r w:rsidR="00B43068" w:rsidRPr="00F0376B">
        <w:rPr>
          <w:rFonts w:asciiTheme="minorHAnsi" w:hAnsiTheme="minorHAnsi" w:cstheme="minorHAnsi"/>
        </w:rPr>
        <w:t xml:space="preserve"> </w:t>
      </w:r>
    </w:p>
    <w:p w14:paraId="17BADDF8" w14:textId="1DDF38B1" w:rsidR="005D738B" w:rsidRPr="003D5491" w:rsidRDefault="005D738B" w:rsidP="005D738B">
      <w:pPr>
        <w:pStyle w:val="Odstavecseseznamem"/>
        <w:numPr>
          <w:ilvl w:val="0"/>
          <w:numId w:val="11"/>
        </w:numPr>
        <w:tabs>
          <w:tab w:val="left" w:pos="708"/>
        </w:tabs>
        <w:spacing w:line="256" w:lineRule="auto"/>
        <w:contextualSpacing/>
        <w:rPr>
          <w:rFonts w:asciiTheme="minorHAnsi" w:hAnsiTheme="minorHAnsi" w:cstheme="minorHAnsi"/>
        </w:rPr>
      </w:pPr>
      <w:r w:rsidRPr="00C17306">
        <w:rPr>
          <w:rFonts w:asciiTheme="minorHAnsi" w:hAnsiTheme="minorHAnsi" w:cstheme="minorHAnsi"/>
        </w:rPr>
        <w:t>chystání pronajatých prostor rozmístěním mobiliáře</w:t>
      </w:r>
      <w:r w:rsidRPr="00C17306">
        <w:rPr>
          <w:rFonts w:asciiTheme="minorHAnsi" w:hAnsiTheme="minorHAnsi" w:cstheme="minorHAnsi"/>
        </w:rPr>
        <w:tab/>
      </w:r>
      <w:r w:rsidR="00027829" w:rsidRPr="00C17306">
        <w:rPr>
          <w:rFonts w:asciiTheme="minorHAnsi" w:hAnsiTheme="minorHAnsi" w:cstheme="minorHAnsi"/>
        </w:rPr>
        <w:tab/>
      </w:r>
      <w:r w:rsidR="009C10CD" w:rsidRPr="00090F4C">
        <w:rPr>
          <w:rFonts w:asciiTheme="minorHAnsi" w:hAnsiTheme="minorHAnsi" w:cstheme="minorHAnsi"/>
        </w:rPr>
        <w:t>ano (bistro stolky, stany</w:t>
      </w:r>
      <w:r w:rsidR="009C10CD" w:rsidRPr="003D5491">
        <w:rPr>
          <w:rFonts w:asciiTheme="minorHAnsi" w:hAnsiTheme="minorHAnsi" w:cstheme="minorHAnsi"/>
        </w:rPr>
        <w:t>)</w:t>
      </w:r>
    </w:p>
    <w:p w14:paraId="5E197342" w14:textId="4EC15E8C" w:rsidR="005D738B" w:rsidRPr="00F0376B" w:rsidRDefault="005D738B" w:rsidP="005D738B">
      <w:pPr>
        <w:pStyle w:val="Odstavecseseznamem"/>
        <w:numPr>
          <w:ilvl w:val="0"/>
          <w:numId w:val="11"/>
        </w:numPr>
        <w:tabs>
          <w:tab w:val="left" w:pos="708"/>
        </w:tabs>
        <w:spacing w:line="256" w:lineRule="auto"/>
        <w:contextualSpacing/>
        <w:rPr>
          <w:rFonts w:asciiTheme="minorHAnsi" w:hAnsiTheme="minorHAnsi" w:cstheme="minorHAnsi"/>
        </w:rPr>
      </w:pPr>
      <w:r w:rsidRPr="00F0376B">
        <w:rPr>
          <w:rFonts w:asciiTheme="minorHAnsi" w:hAnsiTheme="minorHAnsi" w:cstheme="minorHAnsi"/>
        </w:rPr>
        <w:t>úklid po akci</w:t>
      </w:r>
      <w:r w:rsidRPr="00F0376B">
        <w:rPr>
          <w:rFonts w:asciiTheme="minorHAnsi" w:hAnsiTheme="minorHAnsi" w:cstheme="minorHAnsi"/>
        </w:rPr>
        <w:tab/>
      </w:r>
      <w:r w:rsidRPr="00F0376B">
        <w:rPr>
          <w:rFonts w:asciiTheme="minorHAnsi" w:hAnsiTheme="minorHAnsi" w:cstheme="minorHAnsi"/>
        </w:rPr>
        <w:tab/>
      </w:r>
      <w:r w:rsidRPr="00F0376B">
        <w:rPr>
          <w:rFonts w:asciiTheme="minorHAnsi" w:hAnsiTheme="minorHAnsi" w:cstheme="minorHAnsi"/>
        </w:rPr>
        <w:tab/>
      </w:r>
      <w:r w:rsidRPr="00F0376B">
        <w:rPr>
          <w:rFonts w:asciiTheme="minorHAnsi" w:hAnsiTheme="minorHAnsi" w:cstheme="minorHAnsi"/>
        </w:rPr>
        <w:tab/>
      </w:r>
      <w:r w:rsidRPr="00F0376B">
        <w:rPr>
          <w:rFonts w:asciiTheme="minorHAnsi" w:hAnsiTheme="minorHAnsi" w:cstheme="minorHAnsi"/>
        </w:rPr>
        <w:tab/>
      </w:r>
      <w:r w:rsidRPr="00F0376B">
        <w:rPr>
          <w:rFonts w:asciiTheme="minorHAnsi" w:hAnsiTheme="minorHAnsi" w:cstheme="minorHAnsi"/>
        </w:rPr>
        <w:tab/>
      </w:r>
      <w:r w:rsidRPr="00F0376B">
        <w:rPr>
          <w:rFonts w:asciiTheme="minorHAnsi" w:hAnsiTheme="minorHAnsi" w:cstheme="minorHAnsi"/>
        </w:rPr>
        <w:tab/>
        <w:t>ano</w:t>
      </w:r>
    </w:p>
    <w:p w14:paraId="059EDC0E" w14:textId="77777777" w:rsidR="005D738B" w:rsidRPr="00371128" w:rsidRDefault="005D738B" w:rsidP="005D738B">
      <w:pPr>
        <w:spacing w:line="240" w:lineRule="auto"/>
        <w:rPr>
          <w:rFonts w:asciiTheme="minorHAnsi" w:hAnsiTheme="minorHAnsi" w:cstheme="minorHAnsi"/>
          <w:color w:val="FF0000"/>
          <w:sz w:val="21"/>
          <w:szCs w:val="21"/>
        </w:rPr>
      </w:pPr>
    </w:p>
    <w:p w14:paraId="3A6CB0D8" w14:textId="77777777" w:rsidR="005D738B" w:rsidRPr="00371128" w:rsidRDefault="005D738B" w:rsidP="005D738B">
      <w:pPr>
        <w:rPr>
          <w:rFonts w:asciiTheme="minorHAnsi" w:hAnsiTheme="minorHAnsi" w:cstheme="minorHAnsi"/>
          <w:sz w:val="21"/>
          <w:szCs w:val="21"/>
        </w:rPr>
      </w:pPr>
      <w:r w:rsidRPr="00371128">
        <w:rPr>
          <w:rFonts w:asciiTheme="minorHAnsi" w:hAnsiTheme="minorHAnsi" w:cstheme="minorHAnsi"/>
          <w:sz w:val="21"/>
          <w:szCs w:val="21"/>
        </w:rPr>
        <w:br w:type="page"/>
      </w:r>
    </w:p>
    <w:p w14:paraId="76C92B4D" w14:textId="77777777" w:rsidR="005D738B" w:rsidRPr="00371128" w:rsidRDefault="005D738B" w:rsidP="005D738B">
      <w:pPr>
        <w:spacing w:after="120" w:line="240" w:lineRule="auto"/>
        <w:jc w:val="both"/>
        <w:rPr>
          <w:rFonts w:asciiTheme="minorHAnsi" w:eastAsia="Cambria" w:hAnsiTheme="minorHAnsi" w:cstheme="minorHAnsi"/>
          <w:b/>
          <w:sz w:val="21"/>
          <w:szCs w:val="21"/>
        </w:rPr>
      </w:pPr>
      <w:r w:rsidRPr="00371128">
        <w:rPr>
          <w:rFonts w:asciiTheme="minorHAnsi" w:eastAsia="Cambria" w:hAnsiTheme="minorHAnsi" w:cstheme="minorHAnsi"/>
          <w:b/>
          <w:sz w:val="21"/>
          <w:szCs w:val="21"/>
        </w:rPr>
        <w:lastRenderedPageBreak/>
        <w:t>Příloha č. 4: Seznam uměleckých děl umístěných v prostorách budovy</w:t>
      </w:r>
    </w:p>
    <w:p w14:paraId="1E8F2B33" w14:textId="77777777" w:rsidR="005D738B" w:rsidRPr="00371128" w:rsidRDefault="005D738B" w:rsidP="005D738B">
      <w:pPr>
        <w:rPr>
          <w:rFonts w:asciiTheme="minorHAnsi" w:hAnsiTheme="minorHAnsi" w:cstheme="minorHAnsi"/>
          <w:sz w:val="21"/>
          <w:szCs w:val="21"/>
        </w:rPr>
      </w:pPr>
    </w:p>
    <w:p w14:paraId="757911AD" w14:textId="44075006" w:rsidR="00E13C46" w:rsidRPr="00371128" w:rsidRDefault="001A25CE">
      <w:pPr>
        <w:rPr>
          <w:sz w:val="21"/>
          <w:szCs w:val="21"/>
        </w:rPr>
      </w:pPr>
      <w:r w:rsidRPr="001A25CE">
        <w:rPr>
          <w:noProof/>
          <w:sz w:val="21"/>
          <w:szCs w:val="21"/>
        </w:rPr>
        <w:drawing>
          <wp:inline distT="0" distB="0" distL="0" distR="0" wp14:anchorId="6795D2F0" wp14:editId="70D84D1F">
            <wp:extent cx="4333875" cy="4779645"/>
            <wp:effectExtent l="0" t="0" r="9525" b="190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r="24769"/>
                    <a:stretch/>
                  </pic:blipFill>
                  <pic:spPr bwMode="auto">
                    <a:xfrm>
                      <a:off x="0" y="0"/>
                      <a:ext cx="4333875" cy="4779645"/>
                    </a:xfrm>
                    <a:prstGeom prst="rect">
                      <a:avLst/>
                    </a:prstGeom>
                    <a:ln>
                      <a:noFill/>
                    </a:ln>
                    <a:extLst>
                      <a:ext uri="{53640926-AAD7-44D8-BBD7-CCE9431645EC}">
                        <a14:shadowObscured xmlns:a14="http://schemas.microsoft.com/office/drawing/2010/main"/>
                      </a:ext>
                    </a:extLst>
                  </pic:spPr>
                </pic:pic>
              </a:graphicData>
            </a:graphic>
          </wp:inline>
        </w:drawing>
      </w:r>
    </w:p>
    <w:sectPr w:rsidR="00E13C46" w:rsidRPr="00371128" w:rsidSect="00416C0C">
      <w:footerReference w:type="default" r:id="rId14"/>
      <w:head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079D5" w14:textId="77777777" w:rsidR="007E2F52" w:rsidRDefault="007E2F52">
      <w:pPr>
        <w:spacing w:after="0" w:line="240" w:lineRule="auto"/>
      </w:pPr>
      <w:r>
        <w:separator/>
      </w:r>
    </w:p>
  </w:endnote>
  <w:endnote w:type="continuationSeparator" w:id="0">
    <w:p w14:paraId="6360EF54" w14:textId="77777777" w:rsidR="007E2F52" w:rsidRDefault="007E2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ADF1C" w14:textId="77777777" w:rsidR="00416C0C" w:rsidRPr="005355FD" w:rsidRDefault="00416C0C" w:rsidP="00416C0C">
    <w:pPr>
      <w:pStyle w:val="Zpat"/>
      <w:jc w:val="right"/>
      <w:rPr>
        <w:rFonts w:ascii="Arial" w:hAnsi="Arial" w:cs="Arial"/>
        <w:sz w:val="20"/>
        <w:szCs w:val="20"/>
      </w:rPr>
    </w:pPr>
    <w:r w:rsidRPr="005355FD">
      <w:rPr>
        <w:rFonts w:ascii="Arial" w:hAnsi="Arial" w:cs="Arial"/>
        <w:sz w:val="20"/>
        <w:szCs w:val="20"/>
      </w:rPr>
      <w:t xml:space="preserve">Stránka </w:t>
    </w:r>
    <w:r w:rsidRPr="005355FD">
      <w:rPr>
        <w:rFonts w:ascii="Arial" w:hAnsi="Arial" w:cs="Arial"/>
        <w:sz w:val="20"/>
        <w:szCs w:val="20"/>
      </w:rPr>
      <w:fldChar w:fldCharType="begin"/>
    </w:r>
    <w:r w:rsidRPr="005355FD">
      <w:rPr>
        <w:rFonts w:ascii="Arial" w:hAnsi="Arial" w:cs="Arial"/>
        <w:sz w:val="20"/>
        <w:szCs w:val="20"/>
      </w:rPr>
      <w:instrText>PAGE  \* Arabic  \* MERGEFORMAT</w:instrText>
    </w:r>
    <w:r w:rsidRPr="005355FD">
      <w:rPr>
        <w:rFonts w:ascii="Arial" w:hAnsi="Arial" w:cs="Arial"/>
        <w:sz w:val="20"/>
        <w:szCs w:val="20"/>
      </w:rPr>
      <w:fldChar w:fldCharType="separate"/>
    </w:r>
    <w:r>
      <w:rPr>
        <w:rFonts w:ascii="Arial" w:hAnsi="Arial" w:cs="Arial"/>
        <w:noProof/>
        <w:sz w:val="20"/>
        <w:szCs w:val="20"/>
      </w:rPr>
      <w:t>3</w:t>
    </w:r>
    <w:r w:rsidRPr="005355FD">
      <w:rPr>
        <w:rFonts w:ascii="Arial" w:hAnsi="Arial" w:cs="Arial"/>
        <w:sz w:val="20"/>
        <w:szCs w:val="20"/>
      </w:rPr>
      <w:fldChar w:fldCharType="end"/>
    </w:r>
    <w:r w:rsidRPr="005355FD">
      <w:rPr>
        <w:rFonts w:ascii="Arial" w:hAnsi="Arial" w:cs="Arial"/>
        <w:sz w:val="20"/>
        <w:szCs w:val="20"/>
      </w:rPr>
      <w:t xml:space="preserve"> z </w:t>
    </w:r>
    <w:r w:rsidRPr="005355FD">
      <w:rPr>
        <w:rFonts w:ascii="Arial" w:hAnsi="Arial" w:cs="Arial"/>
        <w:sz w:val="20"/>
        <w:szCs w:val="20"/>
      </w:rPr>
      <w:fldChar w:fldCharType="begin"/>
    </w:r>
    <w:r w:rsidRPr="005355FD">
      <w:rPr>
        <w:rFonts w:ascii="Arial" w:hAnsi="Arial" w:cs="Arial"/>
        <w:sz w:val="20"/>
        <w:szCs w:val="20"/>
      </w:rPr>
      <w:instrText>NUMPAGES  \* Arabic  \* MERGEFORMAT</w:instrText>
    </w:r>
    <w:r w:rsidRPr="005355FD">
      <w:rPr>
        <w:rFonts w:ascii="Arial" w:hAnsi="Arial" w:cs="Arial"/>
        <w:sz w:val="20"/>
        <w:szCs w:val="20"/>
      </w:rPr>
      <w:fldChar w:fldCharType="separate"/>
    </w:r>
    <w:r>
      <w:rPr>
        <w:rFonts w:ascii="Arial" w:hAnsi="Arial" w:cs="Arial"/>
        <w:noProof/>
        <w:sz w:val="20"/>
        <w:szCs w:val="20"/>
      </w:rPr>
      <w:t>3</w:t>
    </w:r>
    <w:r w:rsidRPr="005355FD">
      <w:rPr>
        <w:rFonts w:ascii="Arial" w:hAnsi="Arial" w:cs="Arial"/>
        <w:sz w:val="20"/>
        <w:szCs w:val="20"/>
      </w:rPr>
      <w:fldChar w:fldCharType="end"/>
    </w:r>
  </w:p>
  <w:p w14:paraId="77AE0A4A" w14:textId="77777777" w:rsidR="00416C0C" w:rsidRDefault="00416C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030AE" w14:textId="77777777" w:rsidR="007E2F52" w:rsidRDefault="007E2F52">
      <w:pPr>
        <w:spacing w:after="0" w:line="240" w:lineRule="auto"/>
      </w:pPr>
      <w:r>
        <w:separator/>
      </w:r>
    </w:p>
  </w:footnote>
  <w:footnote w:type="continuationSeparator" w:id="0">
    <w:p w14:paraId="1DA585FC" w14:textId="77777777" w:rsidR="007E2F52" w:rsidRDefault="007E2F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C7E31" w14:textId="77777777" w:rsidR="00416C0C" w:rsidRDefault="00416C0C" w:rsidP="00416C0C">
    <w:pPr>
      <w:pStyle w:val="Zhlav"/>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357"/>
    <w:multiLevelType w:val="hybridMultilevel"/>
    <w:tmpl w:val="C3C4C044"/>
    <w:lvl w:ilvl="0" w:tplc="8932E5C2">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185DD7"/>
    <w:multiLevelType w:val="hybridMultilevel"/>
    <w:tmpl w:val="DF4C254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FA4A59"/>
    <w:multiLevelType w:val="hybridMultilevel"/>
    <w:tmpl w:val="DDA6E652"/>
    <w:lvl w:ilvl="0" w:tplc="A43CFCA6">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6359E7"/>
    <w:multiLevelType w:val="hybridMultilevel"/>
    <w:tmpl w:val="64348AC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BF4ADC"/>
    <w:multiLevelType w:val="hybridMultilevel"/>
    <w:tmpl w:val="46FE0A5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713928"/>
    <w:multiLevelType w:val="multilevel"/>
    <w:tmpl w:val="F592A21A"/>
    <w:lvl w:ilvl="0">
      <w:start w:val="1"/>
      <w:numFmt w:val="none"/>
      <w:pStyle w:val="W3MUZkonParagraf"/>
      <w:lvlText w:val="%1"/>
      <w:lvlJc w:val="left"/>
      <w:pPr>
        <w:tabs>
          <w:tab w:val="num" w:pos="0"/>
        </w:tabs>
      </w:pPr>
      <w:rPr>
        <w:rFonts w:hint="default"/>
      </w:rPr>
    </w:lvl>
    <w:lvl w:ilvl="1">
      <w:start w:val="1"/>
      <w:numFmt w:val="decimal"/>
      <w:pStyle w:val="W3MUZkonOdstavecslovan"/>
      <w:lvlText w:val="(%2)"/>
      <w:lvlJc w:val="left"/>
      <w:pPr>
        <w:tabs>
          <w:tab w:val="num" w:pos="794"/>
        </w:tabs>
        <w:ind w:left="794" w:hanging="510"/>
      </w:pPr>
      <w:rPr>
        <w:rFonts w:hint="default"/>
      </w:rPr>
    </w:lvl>
    <w:lvl w:ilvl="2">
      <w:start w:val="1"/>
      <w:numFmt w:val="lowerLetter"/>
      <w:pStyle w:val="W3MUZkonPsmeno"/>
      <w:lvlText w:val="%3)"/>
      <w:lvlJc w:val="left"/>
      <w:pPr>
        <w:tabs>
          <w:tab w:val="num" w:pos="680"/>
        </w:tabs>
        <w:ind w:left="680" w:hanging="39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BB61B45"/>
    <w:multiLevelType w:val="multilevel"/>
    <w:tmpl w:val="4B648C1E"/>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b w:val="0"/>
        <w:b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E0D6782"/>
    <w:multiLevelType w:val="hybridMultilevel"/>
    <w:tmpl w:val="094AD942"/>
    <w:lvl w:ilvl="0" w:tplc="9468E650">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36174EA2"/>
    <w:multiLevelType w:val="multilevel"/>
    <w:tmpl w:val="90B25FA2"/>
    <w:lvl w:ilvl="0">
      <w:start w:val="5"/>
      <w:numFmt w:val="upperRoman"/>
      <w:lvlText w:val="%1."/>
      <w:lvlJc w:val="left"/>
      <w:pPr>
        <w:ind w:left="360" w:hanging="360"/>
      </w:pPr>
      <w:rPr>
        <w:rFonts w:hint="default"/>
      </w:rPr>
    </w:lvl>
    <w:lvl w:ilvl="1">
      <w:start w:val="1"/>
      <w:numFmt w:val="decimal"/>
      <w:lvlText w:val="%2)"/>
      <w:lvlJc w:val="left"/>
      <w:pPr>
        <w:ind w:left="720" w:hanging="360"/>
      </w:pPr>
      <w:rPr>
        <w:rFonts w:hint="default"/>
        <w:b w:val="0"/>
        <w:b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98E3E64"/>
    <w:multiLevelType w:val="hybridMultilevel"/>
    <w:tmpl w:val="95A6782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0B10436"/>
    <w:multiLevelType w:val="hybridMultilevel"/>
    <w:tmpl w:val="675EF6D4"/>
    <w:lvl w:ilvl="0" w:tplc="04050017">
      <w:start w:val="1"/>
      <w:numFmt w:val="lowerLetter"/>
      <w:lvlText w:val="%1)"/>
      <w:lvlJc w:val="left"/>
      <w:pPr>
        <w:ind w:left="1320" w:hanging="360"/>
      </w:pPr>
    </w:lvl>
    <w:lvl w:ilvl="1" w:tplc="04050019">
      <w:start w:val="1"/>
      <w:numFmt w:val="lowerLetter"/>
      <w:lvlText w:val="%2."/>
      <w:lvlJc w:val="left"/>
      <w:pPr>
        <w:ind w:left="2040" w:hanging="360"/>
      </w:pPr>
    </w:lvl>
    <w:lvl w:ilvl="2" w:tplc="0405001B" w:tentative="1">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11" w15:restartNumberingAfterBreak="0">
    <w:nsid w:val="40D55F71"/>
    <w:multiLevelType w:val="multilevel"/>
    <w:tmpl w:val="3CAABB5A"/>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b w:val="0"/>
        <w:b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5E94A59"/>
    <w:multiLevelType w:val="hybridMultilevel"/>
    <w:tmpl w:val="6D98B75A"/>
    <w:lvl w:ilvl="0" w:tplc="5E740B64">
      <w:start w:val="5"/>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605C02E4"/>
    <w:multiLevelType w:val="hybridMultilevel"/>
    <w:tmpl w:val="675EF6D4"/>
    <w:lvl w:ilvl="0" w:tplc="FFFFFFFF">
      <w:start w:val="1"/>
      <w:numFmt w:val="lowerLetter"/>
      <w:lvlText w:val="%1)"/>
      <w:lvlJc w:val="left"/>
      <w:pPr>
        <w:ind w:left="1320" w:hanging="360"/>
      </w:pPr>
    </w:lvl>
    <w:lvl w:ilvl="1" w:tplc="FFFFFFFF">
      <w:start w:val="1"/>
      <w:numFmt w:val="lowerLetter"/>
      <w:lvlText w:val="%2."/>
      <w:lvlJc w:val="left"/>
      <w:pPr>
        <w:ind w:left="2040" w:hanging="360"/>
      </w:pPr>
    </w:lvl>
    <w:lvl w:ilvl="2" w:tplc="FFFFFFFF">
      <w:start w:val="1"/>
      <w:numFmt w:val="lowerRoman"/>
      <w:lvlText w:val="%3."/>
      <w:lvlJc w:val="right"/>
      <w:pPr>
        <w:ind w:left="2760" w:hanging="180"/>
      </w:pPr>
    </w:lvl>
    <w:lvl w:ilvl="3" w:tplc="FFFFFFFF">
      <w:start w:val="1"/>
      <w:numFmt w:val="decimal"/>
      <w:lvlText w:val="%4."/>
      <w:lvlJc w:val="left"/>
      <w:pPr>
        <w:ind w:left="3480" w:hanging="360"/>
      </w:pPr>
    </w:lvl>
    <w:lvl w:ilvl="4" w:tplc="FFFFFFFF">
      <w:start w:val="1"/>
      <w:numFmt w:val="lowerLetter"/>
      <w:lvlText w:val="%5."/>
      <w:lvlJc w:val="left"/>
      <w:pPr>
        <w:ind w:left="4200" w:hanging="360"/>
      </w:pPr>
    </w:lvl>
    <w:lvl w:ilvl="5" w:tplc="FFFFFFFF">
      <w:start w:val="1"/>
      <w:numFmt w:val="lowerRoman"/>
      <w:lvlText w:val="%6."/>
      <w:lvlJc w:val="right"/>
      <w:pPr>
        <w:ind w:left="4920" w:hanging="180"/>
      </w:pPr>
    </w:lvl>
    <w:lvl w:ilvl="6" w:tplc="FFFFFFFF">
      <w:start w:val="1"/>
      <w:numFmt w:val="decimal"/>
      <w:lvlText w:val="%7."/>
      <w:lvlJc w:val="left"/>
      <w:pPr>
        <w:ind w:left="5640" w:hanging="360"/>
      </w:pPr>
    </w:lvl>
    <w:lvl w:ilvl="7" w:tplc="FFFFFFFF">
      <w:start w:val="1"/>
      <w:numFmt w:val="lowerLetter"/>
      <w:lvlText w:val="%8."/>
      <w:lvlJc w:val="left"/>
      <w:pPr>
        <w:ind w:left="6360" w:hanging="360"/>
      </w:pPr>
    </w:lvl>
    <w:lvl w:ilvl="8" w:tplc="FFFFFFFF">
      <w:start w:val="1"/>
      <w:numFmt w:val="lowerRoman"/>
      <w:lvlText w:val="%9."/>
      <w:lvlJc w:val="right"/>
      <w:pPr>
        <w:ind w:left="7080" w:hanging="180"/>
      </w:pPr>
    </w:lvl>
  </w:abstractNum>
  <w:abstractNum w:abstractNumId="14" w15:restartNumberingAfterBreak="0">
    <w:nsid w:val="6686778A"/>
    <w:multiLevelType w:val="multilevel"/>
    <w:tmpl w:val="3CAABB5A"/>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b w:val="0"/>
        <w:b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C29171C"/>
    <w:multiLevelType w:val="multilevel"/>
    <w:tmpl w:val="3CAABB5A"/>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b w:val="0"/>
        <w:b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10"/>
  </w:num>
  <w:num w:numId="3">
    <w:abstractNumId w:val="15"/>
  </w:num>
  <w:num w:numId="4">
    <w:abstractNumId w:val="11"/>
  </w:num>
  <w:num w:numId="5">
    <w:abstractNumId w:val="6"/>
  </w:num>
  <w:num w:numId="6">
    <w:abstractNumId w:val="8"/>
  </w:num>
  <w:num w:numId="7">
    <w:abstractNumId w:val="14"/>
  </w:num>
  <w:num w:numId="8">
    <w:abstractNumId w:val="7"/>
  </w:num>
  <w:num w:numId="9">
    <w:abstractNumId w:val="3"/>
  </w:num>
  <w:num w:numId="10">
    <w:abstractNumId w:val="0"/>
  </w:num>
  <w:num w:numId="11">
    <w:abstractNumId w:val="12"/>
  </w:num>
  <w:num w:numId="12">
    <w:abstractNumId w:val="4"/>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38B"/>
    <w:rsid w:val="00016756"/>
    <w:rsid w:val="00027829"/>
    <w:rsid w:val="00042422"/>
    <w:rsid w:val="0005226B"/>
    <w:rsid w:val="00076875"/>
    <w:rsid w:val="00090F4C"/>
    <w:rsid w:val="0009292D"/>
    <w:rsid w:val="000960A3"/>
    <w:rsid w:val="000B5571"/>
    <w:rsid w:val="000C0A0B"/>
    <w:rsid w:val="000C5D3C"/>
    <w:rsid w:val="000C60E0"/>
    <w:rsid w:val="000D3058"/>
    <w:rsid w:val="000E408B"/>
    <w:rsid w:val="000E767E"/>
    <w:rsid w:val="000F66EE"/>
    <w:rsid w:val="001253C8"/>
    <w:rsid w:val="0013036A"/>
    <w:rsid w:val="00132135"/>
    <w:rsid w:val="00132138"/>
    <w:rsid w:val="001526F6"/>
    <w:rsid w:val="00157074"/>
    <w:rsid w:val="0015724B"/>
    <w:rsid w:val="00172E9E"/>
    <w:rsid w:val="00174CF3"/>
    <w:rsid w:val="001766A5"/>
    <w:rsid w:val="00181A75"/>
    <w:rsid w:val="0018668A"/>
    <w:rsid w:val="0019158D"/>
    <w:rsid w:val="001A0BC2"/>
    <w:rsid w:val="001A1CD6"/>
    <w:rsid w:val="001A25CE"/>
    <w:rsid w:val="001A78F4"/>
    <w:rsid w:val="001A7E45"/>
    <w:rsid w:val="001D0220"/>
    <w:rsid w:val="001D0C1A"/>
    <w:rsid w:val="001D1E66"/>
    <w:rsid w:val="001D4C5D"/>
    <w:rsid w:val="001E02BA"/>
    <w:rsid w:val="001E0BFC"/>
    <w:rsid w:val="001E31B1"/>
    <w:rsid w:val="001F51E2"/>
    <w:rsid w:val="002061F9"/>
    <w:rsid w:val="00221C8D"/>
    <w:rsid w:val="00234549"/>
    <w:rsid w:val="00247D00"/>
    <w:rsid w:val="0025110D"/>
    <w:rsid w:val="002516BA"/>
    <w:rsid w:val="00267412"/>
    <w:rsid w:val="00273547"/>
    <w:rsid w:val="00281AD2"/>
    <w:rsid w:val="00287000"/>
    <w:rsid w:val="002E4177"/>
    <w:rsid w:val="002E5F8B"/>
    <w:rsid w:val="002F0B96"/>
    <w:rsid w:val="002F43FA"/>
    <w:rsid w:val="00303298"/>
    <w:rsid w:val="00324779"/>
    <w:rsid w:val="0032698C"/>
    <w:rsid w:val="00340B68"/>
    <w:rsid w:val="003444F8"/>
    <w:rsid w:val="003504DF"/>
    <w:rsid w:val="0035379D"/>
    <w:rsid w:val="003640D3"/>
    <w:rsid w:val="00371128"/>
    <w:rsid w:val="00381CF3"/>
    <w:rsid w:val="00381D20"/>
    <w:rsid w:val="003842C9"/>
    <w:rsid w:val="003B7448"/>
    <w:rsid w:val="003D5491"/>
    <w:rsid w:val="003D6191"/>
    <w:rsid w:val="003E16CE"/>
    <w:rsid w:val="003E3E72"/>
    <w:rsid w:val="003E427F"/>
    <w:rsid w:val="003E7728"/>
    <w:rsid w:val="003F3CE8"/>
    <w:rsid w:val="004018D9"/>
    <w:rsid w:val="0041621B"/>
    <w:rsid w:val="00416C0C"/>
    <w:rsid w:val="00442D15"/>
    <w:rsid w:val="00452B64"/>
    <w:rsid w:val="00454B32"/>
    <w:rsid w:val="00460934"/>
    <w:rsid w:val="00466007"/>
    <w:rsid w:val="00467D9B"/>
    <w:rsid w:val="0048406C"/>
    <w:rsid w:val="00493254"/>
    <w:rsid w:val="0049502B"/>
    <w:rsid w:val="004A352E"/>
    <w:rsid w:val="004B229F"/>
    <w:rsid w:val="004B37D5"/>
    <w:rsid w:val="004C6030"/>
    <w:rsid w:val="004D56E8"/>
    <w:rsid w:val="004E14E6"/>
    <w:rsid w:val="004E6302"/>
    <w:rsid w:val="004F1536"/>
    <w:rsid w:val="00506744"/>
    <w:rsid w:val="00515EEA"/>
    <w:rsid w:val="00524FE1"/>
    <w:rsid w:val="00534405"/>
    <w:rsid w:val="0054074D"/>
    <w:rsid w:val="005431C5"/>
    <w:rsid w:val="0054551E"/>
    <w:rsid w:val="00553A91"/>
    <w:rsid w:val="00554F09"/>
    <w:rsid w:val="0057266F"/>
    <w:rsid w:val="00573816"/>
    <w:rsid w:val="00580FC6"/>
    <w:rsid w:val="005B658C"/>
    <w:rsid w:val="005C3742"/>
    <w:rsid w:val="005D738B"/>
    <w:rsid w:val="005E27C5"/>
    <w:rsid w:val="00601680"/>
    <w:rsid w:val="00627E8C"/>
    <w:rsid w:val="00642F71"/>
    <w:rsid w:val="0064331A"/>
    <w:rsid w:val="00654561"/>
    <w:rsid w:val="00657FA2"/>
    <w:rsid w:val="006847C8"/>
    <w:rsid w:val="0068773A"/>
    <w:rsid w:val="00693B22"/>
    <w:rsid w:val="00694409"/>
    <w:rsid w:val="006945B8"/>
    <w:rsid w:val="0069531B"/>
    <w:rsid w:val="006A6150"/>
    <w:rsid w:val="006B2D9D"/>
    <w:rsid w:val="006B5A83"/>
    <w:rsid w:val="006B6D41"/>
    <w:rsid w:val="006D3A35"/>
    <w:rsid w:val="006D53F2"/>
    <w:rsid w:val="006E3A34"/>
    <w:rsid w:val="006F4B53"/>
    <w:rsid w:val="007137CE"/>
    <w:rsid w:val="00720410"/>
    <w:rsid w:val="00732BFC"/>
    <w:rsid w:val="00743BBF"/>
    <w:rsid w:val="007500B7"/>
    <w:rsid w:val="007510B1"/>
    <w:rsid w:val="00755AC3"/>
    <w:rsid w:val="00762090"/>
    <w:rsid w:val="0078388E"/>
    <w:rsid w:val="00785DF4"/>
    <w:rsid w:val="00786F70"/>
    <w:rsid w:val="007B213E"/>
    <w:rsid w:val="007B66ED"/>
    <w:rsid w:val="007C7280"/>
    <w:rsid w:val="007E2F52"/>
    <w:rsid w:val="007E7580"/>
    <w:rsid w:val="007F2D8D"/>
    <w:rsid w:val="007F406F"/>
    <w:rsid w:val="00800E89"/>
    <w:rsid w:val="00801DBA"/>
    <w:rsid w:val="00807A5D"/>
    <w:rsid w:val="00812FC2"/>
    <w:rsid w:val="00817058"/>
    <w:rsid w:val="00825281"/>
    <w:rsid w:val="00831425"/>
    <w:rsid w:val="00832CB3"/>
    <w:rsid w:val="00837E61"/>
    <w:rsid w:val="0084591A"/>
    <w:rsid w:val="00872E72"/>
    <w:rsid w:val="00887FDB"/>
    <w:rsid w:val="008977C6"/>
    <w:rsid w:val="008A6AE1"/>
    <w:rsid w:val="008A7E2A"/>
    <w:rsid w:val="008C722A"/>
    <w:rsid w:val="008E05D4"/>
    <w:rsid w:val="008E5728"/>
    <w:rsid w:val="008F67E5"/>
    <w:rsid w:val="009001A7"/>
    <w:rsid w:val="009123C0"/>
    <w:rsid w:val="00914F22"/>
    <w:rsid w:val="00916AF5"/>
    <w:rsid w:val="0092163B"/>
    <w:rsid w:val="00922974"/>
    <w:rsid w:val="00933D12"/>
    <w:rsid w:val="00934F77"/>
    <w:rsid w:val="0096322C"/>
    <w:rsid w:val="00972AEE"/>
    <w:rsid w:val="009A72CE"/>
    <w:rsid w:val="009B22F5"/>
    <w:rsid w:val="009B7DBC"/>
    <w:rsid w:val="009C10CD"/>
    <w:rsid w:val="009E1E5E"/>
    <w:rsid w:val="009E2953"/>
    <w:rsid w:val="009F0333"/>
    <w:rsid w:val="00A05F55"/>
    <w:rsid w:val="00A119F3"/>
    <w:rsid w:val="00A15F00"/>
    <w:rsid w:val="00A4295D"/>
    <w:rsid w:val="00A70338"/>
    <w:rsid w:val="00A86416"/>
    <w:rsid w:val="00AA0840"/>
    <w:rsid w:val="00AA0EDE"/>
    <w:rsid w:val="00AA1BA8"/>
    <w:rsid w:val="00AA3669"/>
    <w:rsid w:val="00AA7FDC"/>
    <w:rsid w:val="00AB3FC6"/>
    <w:rsid w:val="00AD63B5"/>
    <w:rsid w:val="00AE77C5"/>
    <w:rsid w:val="00AF50D7"/>
    <w:rsid w:val="00AF6405"/>
    <w:rsid w:val="00B128E3"/>
    <w:rsid w:val="00B21CB6"/>
    <w:rsid w:val="00B24F6C"/>
    <w:rsid w:val="00B416C2"/>
    <w:rsid w:val="00B43068"/>
    <w:rsid w:val="00B5722E"/>
    <w:rsid w:val="00B57C3A"/>
    <w:rsid w:val="00B655AD"/>
    <w:rsid w:val="00B66C43"/>
    <w:rsid w:val="00B91E7D"/>
    <w:rsid w:val="00B9571B"/>
    <w:rsid w:val="00BA7CEA"/>
    <w:rsid w:val="00BB6ED2"/>
    <w:rsid w:val="00BD7B28"/>
    <w:rsid w:val="00BE2DCE"/>
    <w:rsid w:val="00BE75A4"/>
    <w:rsid w:val="00BF14F8"/>
    <w:rsid w:val="00BF44E8"/>
    <w:rsid w:val="00C008A1"/>
    <w:rsid w:val="00C04F76"/>
    <w:rsid w:val="00C06F54"/>
    <w:rsid w:val="00C13518"/>
    <w:rsid w:val="00C17306"/>
    <w:rsid w:val="00C22210"/>
    <w:rsid w:val="00C2743B"/>
    <w:rsid w:val="00C31949"/>
    <w:rsid w:val="00C33757"/>
    <w:rsid w:val="00C73D11"/>
    <w:rsid w:val="00C75A9B"/>
    <w:rsid w:val="00C945F6"/>
    <w:rsid w:val="00C95B18"/>
    <w:rsid w:val="00CD10AD"/>
    <w:rsid w:val="00CD4D04"/>
    <w:rsid w:val="00CE7832"/>
    <w:rsid w:val="00CF4CAA"/>
    <w:rsid w:val="00D10586"/>
    <w:rsid w:val="00D11555"/>
    <w:rsid w:val="00D24674"/>
    <w:rsid w:val="00D65A45"/>
    <w:rsid w:val="00D65D2A"/>
    <w:rsid w:val="00D67B5A"/>
    <w:rsid w:val="00D71F5B"/>
    <w:rsid w:val="00D800A3"/>
    <w:rsid w:val="00D97E07"/>
    <w:rsid w:val="00DA1AE9"/>
    <w:rsid w:val="00DB52FE"/>
    <w:rsid w:val="00DD1216"/>
    <w:rsid w:val="00DD1B43"/>
    <w:rsid w:val="00DD399E"/>
    <w:rsid w:val="00DD6258"/>
    <w:rsid w:val="00E02459"/>
    <w:rsid w:val="00E13C46"/>
    <w:rsid w:val="00E1440D"/>
    <w:rsid w:val="00E15FC8"/>
    <w:rsid w:val="00E27C10"/>
    <w:rsid w:val="00E331E4"/>
    <w:rsid w:val="00E447B4"/>
    <w:rsid w:val="00E4672D"/>
    <w:rsid w:val="00E52F71"/>
    <w:rsid w:val="00E71C34"/>
    <w:rsid w:val="00E73D71"/>
    <w:rsid w:val="00E83E7B"/>
    <w:rsid w:val="00EA276D"/>
    <w:rsid w:val="00EB246F"/>
    <w:rsid w:val="00EB297E"/>
    <w:rsid w:val="00EB3E95"/>
    <w:rsid w:val="00ED572A"/>
    <w:rsid w:val="00ED6508"/>
    <w:rsid w:val="00F0376B"/>
    <w:rsid w:val="00F077F6"/>
    <w:rsid w:val="00F316B6"/>
    <w:rsid w:val="00F40981"/>
    <w:rsid w:val="00F43A04"/>
    <w:rsid w:val="00F47734"/>
    <w:rsid w:val="00F71817"/>
    <w:rsid w:val="00F80E60"/>
    <w:rsid w:val="00FA6AF4"/>
    <w:rsid w:val="00FA7081"/>
    <w:rsid w:val="00FB197C"/>
    <w:rsid w:val="00FC6959"/>
    <w:rsid w:val="00FC7209"/>
    <w:rsid w:val="00FE6CB6"/>
    <w:rsid w:val="00FF58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7F98B"/>
  <w15:chartTrackingRefBased/>
  <w15:docId w15:val="{53C55424-2044-41B4-A14F-3FF2A4254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D738B"/>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5D73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D738B"/>
    <w:rPr>
      <w:rFonts w:ascii="Calibri" w:eastAsia="Calibri" w:hAnsi="Calibri" w:cs="Calibri"/>
    </w:rPr>
  </w:style>
  <w:style w:type="paragraph" w:styleId="Odstavecseseznamem">
    <w:name w:val="List Paragraph"/>
    <w:basedOn w:val="Normln"/>
    <w:link w:val="OdstavecseseznamemChar"/>
    <w:uiPriority w:val="34"/>
    <w:qFormat/>
    <w:rsid w:val="005D738B"/>
    <w:pPr>
      <w:spacing w:line="300" w:lineRule="auto"/>
      <w:ind w:left="720"/>
    </w:pPr>
    <w:rPr>
      <w:rFonts w:eastAsia="Times New Roman"/>
      <w:sz w:val="21"/>
      <w:szCs w:val="21"/>
      <w:lang w:eastAsia="cs-CZ"/>
    </w:rPr>
  </w:style>
  <w:style w:type="paragraph" w:customStyle="1" w:styleId="W3MUZkonParagraf">
    <w:name w:val="W3MU: Zákon Paragraf"/>
    <w:basedOn w:val="Normln"/>
    <w:next w:val="Normln"/>
    <w:uiPriority w:val="99"/>
    <w:rsid w:val="005D738B"/>
    <w:pPr>
      <w:keepNext/>
      <w:numPr>
        <w:numId w:val="1"/>
      </w:numPr>
      <w:spacing w:before="240" w:after="60" w:line="240" w:lineRule="auto"/>
      <w:jc w:val="center"/>
      <w:outlineLvl w:val="0"/>
    </w:pPr>
    <w:rPr>
      <w:rFonts w:ascii="Arial" w:eastAsia="Times New Roman" w:hAnsi="Arial" w:cs="Arial"/>
      <w:color w:val="808080"/>
      <w:sz w:val="20"/>
      <w:szCs w:val="20"/>
      <w:lang w:eastAsia="cs-CZ"/>
    </w:rPr>
  </w:style>
  <w:style w:type="paragraph" w:customStyle="1" w:styleId="W3MUZkonOdstavecslovan">
    <w:name w:val="W3MU: Zákon Odstavec Číslovaný"/>
    <w:basedOn w:val="Normln"/>
    <w:link w:val="W3MUZkonOdstavecslovanChar"/>
    <w:uiPriority w:val="99"/>
    <w:rsid w:val="005D738B"/>
    <w:pPr>
      <w:numPr>
        <w:ilvl w:val="1"/>
        <w:numId w:val="1"/>
      </w:numPr>
      <w:spacing w:after="120" w:line="240" w:lineRule="auto"/>
      <w:outlineLvl w:val="1"/>
    </w:pPr>
    <w:rPr>
      <w:rFonts w:ascii="Verdana" w:hAnsi="Verdana" w:cs="Verdana"/>
      <w:sz w:val="24"/>
      <w:szCs w:val="24"/>
      <w:lang w:eastAsia="cs-CZ"/>
    </w:rPr>
  </w:style>
  <w:style w:type="paragraph" w:customStyle="1" w:styleId="W3MUZkonPsmeno">
    <w:name w:val="W3MU: Zákon Písmeno"/>
    <w:basedOn w:val="Normln"/>
    <w:uiPriority w:val="99"/>
    <w:rsid w:val="005D738B"/>
    <w:pPr>
      <w:numPr>
        <w:ilvl w:val="2"/>
        <w:numId w:val="1"/>
      </w:numPr>
      <w:tabs>
        <w:tab w:val="num" w:pos="2160"/>
      </w:tabs>
      <w:spacing w:after="120" w:line="240" w:lineRule="auto"/>
      <w:ind w:left="2160" w:hanging="360"/>
      <w:outlineLvl w:val="2"/>
    </w:pPr>
    <w:rPr>
      <w:rFonts w:ascii="Verdana" w:eastAsia="Times New Roman" w:hAnsi="Verdana" w:cs="Verdana"/>
      <w:sz w:val="20"/>
      <w:szCs w:val="20"/>
      <w:lang w:eastAsia="cs-CZ"/>
    </w:rPr>
  </w:style>
  <w:style w:type="character" w:customStyle="1" w:styleId="OdstavecseseznamemChar">
    <w:name w:val="Odstavec se seznamem Char"/>
    <w:link w:val="Odstavecseseznamem"/>
    <w:uiPriority w:val="34"/>
    <w:locked/>
    <w:rsid w:val="005D738B"/>
    <w:rPr>
      <w:rFonts w:ascii="Calibri" w:eastAsia="Times New Roman" w:hAnsi="Calibri" w:cs="Calibri"/>
      <w:sz w:val="21"/>
      <w:szCs w:val="21"/>
      <w:lang w:eastAsia="cs-CZ"/>
    </w:rPr>
  </w:style>
  <w:style w:type="character" w:customStyle="1" w:styleId="W3MUZkonOdstavecslovanChar">
    <w:name w:val="W3MU: Zákon Odstavec Číslovaný Char"/>
    <w:link w:val="W3MUZkonOdstavecslovan"/>
    <w:uiPriority w:val="99"/>
    <w:locked/>
    <w:rsid w:val="005D738B"/>
    <w:rPr>
      <w:rFonts w:ascii="Verdana" w:eastAsia="Calibri" w:hAnsi="Verdana" w:cs="Verdana"/>
      <w:sz w:val="24"/>
      <w:szCs w:val="24"/>
      <w:lang w:eastAsia="cs-CZ"/>
    </w:rPr>
  </w:style>
  <w:style w:type="paragraph" w:styleId="Zkladntext">
    <w:name w:val="Body Text"/>
    <w:basedOn w:val="Normln"/>
    <w:link w:val="ZkladntextChar"/>
    <w:uiPriority w:val="99"/>
    <w:rsid w:val="005D738B"/>
    <w:pPr>
      <w:widowControl w:val="0"/>
      <w:spacing w:after="0" w:line="240" w:lineRule="auto"/>
      <w:ind w:left="118" w:hanging="360"/>
    </w:pPr>
    <w:rPr>
      <w:rFonts w:ascii="Verdana" w:hAnsi="Verdana" w:cs="Verdana"/>
      <w:sz w:val="18"/>
      <w:szCs w:val="18"/>
      <w:lang w:val="en-US" w:eastAsia="cs-CZ"/>
    </w:rPr>
  </w:style>
  <w:style w:type="character" w:customStyle="1" w:styleId="ZkladntextChar">
    <w:name w:val="Základní text Char"/>
    <w:basedOn w:val="Standardnpsmoodstavce"/>
    <w:link w:val="Zkladntext"/>
    <w:uiPriority w:val="99"/>
    <w:rsid w:val="005D738B"/>
    <w:rPr>
      <w:rFonts w:ascii="Verdana" w:eastAsia="Calibri" w:hAnsi="Verdana" w:cs="Verdana"/>
      <w:sz w:val="18"/>
      <w:szCs w:val="18"/>
      <w:lang w:val="en-US" w:eastAsia="cs-CZ"/>
    </w:rPr>
  </w:style>
  <w:style w:type="character" w:customStyle="1" w:styleId="W3MUZvraznntexttun">
    <w:name w:val="W3MU: Zvýrazněný text (tučné)"/>
    <w:uiPriority w:val="99"/>
    <w:rsid w:val="005D738B"/>
    <w:rPr>
      <w:rFonts w:ascii="Verdana" w:hAnsi="Verdana" w:cs="Verdana"/>
      <w:b/>
      <w:bCs/>
      <w:sz w:val="20"/>
      <w:szCs w:val="20"/>
    </w:rPr>
  </w:style>
  <w:style w:type="character" w:styleId="Hypertextovodkaz">
    <w:name w:val="Hyperlink"/>
    <w:uiPriority w:val="99"/>
    <w:rsid w:val="005D738B"/>
    <w:rPr>
      <w:color w:val="0000FF"/>
      <w:u w:val="single"/>
    </w:rPr>
  </w:style>
  <w:style w:type="character" w:styleId="Odkaznakoment">
    <w:name w:val="annotation reference"/>
    <w:basedOn w:val="Standardnpsmoodstavce"/>
    <w:uiPriority w:val="99"/>
    <w:semiHidden/>
    <w:unhideWhenUsed/>
    <w:rsid w:val="005D738B"/>
    <w:rPr>
      <w:sz w:val="16"/>
      <w:szCs w:val="16"/>
    </w:rPr>
  </w:style>
  <w:style w:type="paragraph" w:styleId="Textkomente">
    <w:name w:val="annotation text"/>
    <w:basedOn w:val="Normln"/>
    <w:link w:val="TextkomenteChar"/>
    <w:uiPriority w:val="99"/>
    <w:unhideWhenUsed/>
    <w:rsid w:val="005D738B"/>
    <w:pPr>
      <w:spacing w:line="240" w:lineRule="auto"/>
    </w:pPr>
    <w:rPr>
      <w:sz w:val="20"/>
      <w:szCs w:val="20"/>
    </w:rPr>
  </w:style>
  <w:style w:type="character" w:customStyle="1" w:styleId="TextkomenteChar">
    <w:name w:val="Text komentáře Char"/>
    <w:basedOn w:val="Standardnpsmoodstavce"/>
    <w:link w:val="Textkomente"/>
    <w:uiPriority w:val="99"/>
    <w:rsid w:val="005D738B"/>
    <w:rPr>
      <w:rFonts w:ascii="Calibri" w:eastAsia="Calibri" w:hAnsi="Calibri" w:cs="Calibri"/>
      <w:sz w:val="20"/>
      <w:szCs w:val="20"/>
    </w:rPr>
  </w:style>
  <w:style w:type="paragraph" w:styleId="Zpat">
    <w:name w:val="footer"/>
    <w:basedOn w:val="Normln"/>
    <w:link w:val="ZpatChar"/>
    <w:uiPriority w:val="99"/>
    <w:unhideWhenUsed/>
    <w:rsid w:val="005D738B"/>
    <w:pPr>
      <w:tabs>
        <w:tab w:val="center" w:pos="4536"/>
        <w:tab w:val="right" w:pos="9072"/>
      </w:tabs>
      <w:spacing w:after="0" w:line="240" w:lineRule="auto"/>
    </w:pPr>
  </w:style>
  <w:style w:type="character" w:customStyle="1" w:styleId="ZpatChar">
    <w:name w:val="Zápatí Char"/>
    <w:basedOn w:val="Standardnpsmoodstavce"/>
    <w:link w:val="Zpat"/>
    <w:uiPriority w:val="99"/>
    <w:rsid w:val="005D738B"/>
    <w:rPr>
      <w:rFonts w:ascii="Calibri" w:eastAsia="Calibri" w:hAnsi="Calibri" w:cs="Calibri"/>
    </w:rPr>
  </w:style>
  <w:style w:type="paragraph" w:styleId="Bezmezer">
    <w:name w:val="No Spacing"/>
    <w:uiPriority w:val="1"/>
    <w:qFormat/>
    <w:rsid w:val="005D738B"/>
    <w:pPr>
      <w:spacing w:after="0" w:line="240" w:lineRule="auto"/>
    </w:pPr>
    <w:rPr>
      <w:rFonts w:ascii="Calibri" w:eastAsia="Calibri" w:hAnsi="Calibri" w:cs="Calibri"/>
    </w:rPr>
  </w:style>
  <w:style w:type="paragraph" w:styleId="Textbubliny">
    <w:name w:val="Balloon Text"/>
    <w:basedOn w:val="Normln"/>
    <w:link w:val="TextbublinyChar"/>
    <w:uiPriority w:val="99"/>
    <w:semiHidden/>
    <w:unhideWhenUsed/>
    <w:rsid w:val="005D738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D738B"/>
    <w:rPr>
      <w:rFonts w:ascii="Segoe UI" w:eastAsia="Calibri" w:hAnsi="Segoe UI" w:cs="Segoe UI"/>
      <w:sz w:val="18"/>
      <w:szCs w:val="18"/>
    </w:rPr>
  </w:style>
  <w:style w:type="paragraph" w:styleId="Pedmtkomente">
    <w:name w:val="annotation subject"/>
    <w:basedOn w:val="Textkomente"/>
    <w:next w:val="Textkomente"/>
    <w:link w:val="PedmtkomenteChar"/>
    <w:uiPriority w:val="99"/>
    <w:semiHidden/>
    <w:unhideWhenUsed/>
    <w:rsid w:val="00AE77C5"/>
    <w:rPr>
      <w:b/>
      <w:bCs/>
    </w:rPr>
  </w:style>
  <w:style w:type="character" w:customStyle="1" w:styleId="PedmtkomenteChar">
    <w:name w:val="Předmět komentáře Char"/>
    <w:basedOn w:val="TextkomenteChar"/>
    <w:link w:val="Pedmtkomente"/>
    <w:uiPriority w:val="99"/>
    <w:semiHidden/>
    <w:rsid w:val="00AE77C5"/>
    <w:rPr>
      <w:rFonts w:ascii="Calibri" w:eastAsia="Calibri" w:hAnsi="Calibri" w:cs="Calibri"/>
      <w:b/>
      <w:bCs/>
      <w:sz w:val="20"/>
      <w:szCs w:val="20"/>
    </w:rPr>
  </w:style>
  <w:style w:type="paragraph" w:customStyle="1" w:styleId="Normlnweb1">
    <w:name w:val="Normální (web)1"/>
    <w:basedOn w:val="Normln"/>
    <w:rsid w:val="00452B64"/>
    <w:pPr>
      <w:suppressAutoHyphens/>
      <w:spacing w:before="280" w:after="280" w:line="240" w:lineRule="auto"/>
    </w:pPr>
    <w:rPr>
      <w:rFonts w:ascii="Times New Roman" w:eastAsia="Times New Roman" w:hAnsi="Times New Roman" w:cs="Times New Roman"/>
      <w:sz w:val="24"/>
      <w:szCs w:val="24"/>
      <w:lang w:eastAsia="ar-SA"/>
    </w:rPr>
  </w:style>
  <w:style w:type="paragraph" w:styleId="Revize">
    <w:name w:val="Revision"/>
    <w:hidden/>
    <w:uiPriority w:val="99"/>
    <w:semiHidden/>
    <w:rsid w:val="009A72CE"/>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094544">
      <w:bodyDiv w:val="1"/>
      <w:marLeft w:val="0"/>
      <w:marRight w:val="0"/>
      <w:marTop w:val="0"/>
      <w:marBottom w:val="0"/>
      <w:divBdr>
        <w:top w:val="none" w:sz="0" w:space="0" w:color="auto"/>
        <w:left w:val="none" w:sz="0" w:space="0" w:color="auto"/>
        <w:bottom w:val="none" w:sz="0" w:space="0" w:color="auto"/>
        <w:right w:val="none" w:sz="0" w:space="0" w:color="auto"/>
      </w:divBdr>
    </w:div>
    <w:div w:id="1389304607">
      <w:bodyDiv w:val="1"/>
      <w:marLeft w:val="0"/>
      <w:marRight w:val="0"/>
      <w:marTop w:val="0"/>
      <w:marBottom w:val="0"/>
      <w:divBdr>
        <w:top w:val="none" w:sz="0" w:space="0" w:color="auto"/>
        <w:left w:val="none" w:sz="0" w:space="0" w:color="auto"/>
        <w:bottom w:val="none" w:sz="0" w:space="0" w:color="auto"/>
        <w:right w:val="none" w:sz="0" w:space="0" w:color="auto"/>
      </w:divBdr>
    </w:div>
    <w:div w:id="158846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yna@fab25.cz"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www.fab25.fabevent.org"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vojta@makemore.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14</Pages>
  <Words>3896</Words>
  <Characters>22987</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Besedová Martina (254809)</dc:creator>
  <cp:keywords/>
  <dc:description/>
  <cp:lastModifiedBy>Urbanová Petra (177793)</cp:lastModifiedBy>
  <cp:revision>2</cp:revision>
  <cp:lastPrinted>2025-07-15T11:41:00Z</cp:lastPrinted>
  <dcterms:created xsi:type="dcterms:W3CDTF">2025-07-16T09:05:00Z</dcterms:created>
  <dcterms:modified xsi:type="dcterms:W3CDTF">2025-07-16T09:05:00Z</dcterms:modified>
</cp:coreProperties>
</file>