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193F5" w14:textId="77777777" w:rsidR="00141630" w:rsidRDefault="00000000">
      <w:pPr>
        <w:pStyle w:val="Nadpis2"/>
        <w:spacing w:before="79"/>
        <w:ind w:right="1584"/>
      </w:pPr>
      <w:r>
        <w:t>SMLOUVA O ZŘÍZENÍ A PROVOZU KONSIGNAČNÍHO SKLADU A RÁMCOVÁ KUPNÍ SMLOUVA</w:t>
      </w:r>
    </w:p>
    <w:p w14:paraId="3AB6233A" w14:textId="77777777" w:rsidR="00141630" w:rsidRDefault="00141630">
      <w:pPr>
        <w:pStyle w:val="Zkladntext"/>
        <w:spacing w:before="2"/>
        <w:rPr>
          <w:b/>
          <w:sz w:val="31"/>
        </w:rPr>
      </w:pPr>
    </w:p>
    <w:p w14:paraId="78724068" w14:textId="77777777" w:rsidR="00141630" w:rsidRDefault="00000000">
      <w:pPr>
        <w:ind w:left="1920" w:right="1582"/>
        <w:jc w:val="center"/>
        <w:rPr>
          <w:b/>
          <w:sz w:val="20"/>
        </w:rPr>
      </w:pPr>
      <w:r>
        <w:rPr>
          <w:b/>
          <w:sz w:val="20"/>
        </w:rPr>
        <w:t>I.</w:t>
      </w:r>
    </w:p>
    <w:p w14:paraId="521DDBE7" w14:textId="77777777" w:rsidR="00141630" w:rsidRDefault="00000000">
      <w:pPr>
        <w:ind w:left="1920" w:right="1581"/>
        <w:jc w:val="center"/>
        <w:rPr>
          <w:b/>
          <w:sz w:val="20"/>
        </w:rPr>
      </w:pPr>
      <w:r>
        <w:rPr>
          <w:b/>
          <w:sz w:val="20"/>
        </w:rPr>
        <w:t>Smluvní strany</w:t>
      </w:r>
    </w:p>
    <w:p w14:paraId="5E8A0C26" w14:textId="77777777" w:rsidR="00141630" w:rsidRDefault="00141630">
      <w:pPr>
        <w:pStyle w:val="Zkladntext"/>
        <w:rPr>
          <w:b/>
          <w:sz w:val="22"/>
        </w:rPr>
      </w:pPr>
    </w:p>
    <w:p w14:paraId="710108D6" w14:textId="77777777" w:rsidR="00141630" w:rsidRDefault="00141630">
      <w:pPr>
        <w:pStyle w:val="Zkladntext"/>
        <w:spacing w:before="6"/>
        <w:rPr>
          <w:b/>
          <w:sz w:val="17"/>
        </w:rPr>
      </w:pPr>
    </w:p>
    <w:p w14:paraId="4FBCDD52" w14:textId="77777777" w:rsidR="00141630" w:rsidRDefault="00000000">
      <w:pPr>
        <w:tabs>
          <w:tab w:val="left" w:pos="1900"/>
        </w:tabs>
        <w:ind w:left="460"/>
        <w:rPr>
          <w:b/>
          <w:sz w:val="20"/>
        </w:rPr>
      </w:pPr>
      <w:r>
        <w:rPr>
          <w:sz w:val="20"/>
        </w:rPr>
        <w:t>Odběratel:</w:t>
      </w:r>
      <w:r>
        <w:rPr>
          <w:sz w:val="20"/>
        </w:rPr>
        <w:tab/>
      </w:r>
      <w:r>
        <w:rPr>
          <w:b/>
          <w:sz w:val="20"/>
        </w:rPr>
        <w:t>Oblastní nemocnice Trutnov</w:t>
      </w:r>
      <w:r>
        <w:rPr>
          <w:b/>
          <w:spacing w:val="4"/>
          <w:sz w:val="20"/>
        </w:rPr>
        <w:t xml:space="preserve"> </w:t>
      </w:r>
      <w:r>
        <w:rPr>
          <w:b/>
          <w:sz w:val="20"/>
        </w:rPr>
        <w:t>a.s.</w:t>
      </w:r>
    </w:p>
    <w:p w14:paraId="1B837C11" w14:textId="77777777" w:rsidR="00141630" w:rsidRDefault="00000000">
      <w:pPr>
        <w:pStyle w:val="Zkladntext"/>
        <w:tabs>
          <w:tab w:val="left" w:pos="1900"/>
        </w:tabs>
        <w:ind w:left="460" w:right="2268" w:firstLine="1439"/>
      </w:pPr>
      <w:r>
        <w:t>spisová značka B 2334 vedená u Krajského soudu v Hradci</w:t>
      </w:r>
      <w:r>
        <w:rPr>
          <w:spacing w:val="-24"/>
        </w:rPr>
        <w:t xml:space="preserve"> </w:t>
      </w:r>
      <w:r>
        <w:t>Králové sídlo:</w:t>
      </w:r>
      <w:r>
        <w:tab/>
        <w:t>Maxima Gorkého 77, Kryblice, 541 01</w:t>
      </w:r>
      <w:r>
        <w:rPr>
          <w:spacing w:val="-3"/>
        </w:rPr>
        <w:t xml:space="preserve"> </w:t>
      </w:r>
      <w:r>
        <w:t>Trutnov</w:t>
      </w:r>
    </w:p>
    <w:p w14:paraId="1E3B5385" w14:textId="77777777" w:rsidR="00141630" w:rsidRDefault="00000000">
      <w:pPr>
        <w:pStyle w:val="Zkladntext"/>
        <w:spacing w:before="1"/>
        <w:ind w:left="460"/>
      </w:pPr>
      <w:r>
        <w:t>Předseda</w:t>
      </w:r>
    </w:p>
    <w:p w14:paraId="64FFE9C2" w14:textId="77777777" w:rsidR="00141630" w:rsidRDefault="00000000">
      <w:pPr>
        <w:pStyle w:val="Zkladntext"/>
        <w:tabs>
          <w:tab w:val="left" w:pos="1900"/>
          <w:tab w:val="right" w:pos="2699"/>
        </w:tabs>
        <w:spacing w:before="1"/>
        <w:ind w:left="460" w:right="5184"/>
      </w:pPr>
      <w:r>
        <w:t>správní</w:t>
      </w:r>
      <w:r>
        <w:rPr>
          <w:spacing w:val="-4"/>
        </w:rPr>
        <w:t xml:space="preserve"> </w:t>
      </w:r>
      <w:r>
        <w:t>rady:</w:t>
      </w:r>
      <w:r>
        <w:tab/>
        <w:t>Ing. Miroslav Procházka,</w:t>
      </w:r>
      <w:r>
        <w:rPr>
          <w:spacing w:val="-15"/>
        </w:rPr>
        <w:t xml:space="preserve"> </w:t>
      </w:r>
      <w:r>
        <w:t>Ph.D. IČ:</w:t>
      </w:r>
      <w:r>
        <w:tab/>
      </w:r>
      <w:r>
        <w:tab/>
        <w:t>26000237</w:t>
      </w:r>
    </w:p>
    <w:p w14:paraId="48B7AC84" w14:textId="77777777" w:rsidR="00141630" w:rsidRDefault="00000000">
      <w:pPr>
        <w:pStyle w:val="Zkladntext"/>
        <w:tabs>
          <w:tab w:val="left" w:pos="1900"/>
        </w:tabs>
        <w:spacing w:line="228" w:lineRule="exact"/>
        <w:ind w:left="460"/>
      </w:pPr>
      <w:r>
        <w:t>DIČ:</w:t>
      </w:r>
      <w:r>
        <w:tab/>
        <w:t>CZ699004900</w:t>
      </w:r>
    </w:p>
    <w:p w14:paraId="49621327" w14:textId="77777777" w:rsidR="00141630" w:rsidRDefault="00000000">
      <w:pPr>
        <w:pStyle w:val="Zkladntext"/>
        <w:tabs>
          <w:tab w:val="left" w:pos="1900"/>
        </w:tabs>
        <w:ind w:left="460"/>
      </w:pPr>
      <w:r>
        <w:t>bank.</w:t>
      </w:r>
      <w:r>
        <w:rPr>
          <w:spacing w:val="-2"/>
        </w:rPr>
        <w:t xml:space="preserve"> </w:t>
      </w:r>
      <w:r>
        <w:t>spojení:</w:t>
      </w:r>
      <w:r>
        <w:tab/>
        <w:t>ČSOB</w:t>
      </w:r>
      <w:r>
        <w:rPr>
          <w:spacing w:val="1"/>
        </w:rPr>
        <w:t xml:space="preserve"> </w:t>
      </w:r>
      <w:r>
        <w:t>a.s.</w:t>
      </w:r>
    </w:p>
    <w:p w14:paraId="528598C8" w14:textId="77777777" w:rsidR="00141630" w:rsidRDefault="00000000">
      <w:pPr>
        <w:pStyle w:val="Zkladntext"/>
        <w:tabs>
          <w:tab w:val="left" w:pos="1900"/>
        </w:tabs>
        <w:spacing w:before="1"/>
        <w:ind w:left="460"/>
      </w:pPr>
      <w:r>
        <w:t>č.</w:t>
      </w:r>
      <w:r>
        <w:rPr>
          <w:spacing w:val="-1"/>
        </w:rPr>
        <w:t xml:space="preserve"> </w:t>
      </w:r>
      <w:r>
        <w:t>účtu:</w:t>
      </w:r>
      <w:r>
        <w:tab/>
        <w:t>186 345</w:t>
      </w:r>
      <w:r>
        <w:rPr>
          <w:spacing w:val="-1"/>
        </w:rPr>
        <w:t xml:space="preserve"> </w:t>
      </w:r>
      <w:r>
        <w:t>575/0300</w:t>
      </w:r>
    </w:p>
    <w:p w14:paraId="6A4313C9" w14:textId="77777777" w:rsidR="00141630" w:rsidRDefault="00141630">
      <w:pPr>
        <w:pStyle w:val="Zkladntext"/>
        <w:spacing w:before="1"/>
      </w:pPr>
    </w:p>
    <w:p w14:paraId="2A5AEBC6" w14:textId="77777777" w:rsidR="00141630" w:rsidRDefault="00000000">
      <w:pPr>
        <w:tabs>
          <w:tab w:val="left" w:pos="1900"/>
        </w:tabs>
        <w:spacing w:line="229" w:lineRule="exact"/>
        <w:ind w:left="460"/>
        <w:rPr>
          <w:b/>
          <w:sz w:val="20"/>
        </w:rPr>
      </w:pPr>
      <w:r>
        <w:rPr>
          <w:sz w:val="20"/>
        </w:rPr>
        <w:t>Dodavatel:</w:t>
      </w:r>
      <w:r>
        <w:rPr>
          <w:sz w:val="20"/>
        </w:rPr>
        <w:tab/>
      </w:r>
      <w:r>
        <w:rPr>
          <w:b/>
          <w:sz w:val="20"/>
        </w:rPr>
        <w:t>REJA spol. s</w:t>
      </w:r>
      <w:r>
        <w:rPr>
          <w:b/>
          <w:spacing w:val="-6"/>
          <w:sz w:val="20"/>
        </w:rPr>
        <w:t xml:space="preserve"> </w:t>
      </w:r>
      <w:r>
        <w:rPr>
          <w:b/>
          <w:sz w:val="20"/>
        </w:rPr>
        <w:t>r.o.</w:t>
      </w:r>
    </w:p>
    <w:p w14:paraId="7D13D807" w14:textId="77777777" w:rsidR="00141630" w:rsidRDefault="00000000">
      <w:pPr>
        <w:pStyle w:val="Zkladntext"/>
        <w:spacing w:line="229" w:lineRule="exact"/>
        <w:ind w:left="1900"/>
      </w:pPr>
      <w:r>
        <w:t>zapsána v registru obchodního rejstříku Krajského soudu v Ostravě, oddíl C, spisová značka</w:t>
      </w:r>
    </w:p>
    <w:p w14:paraId="7D538138" w14:textId="77777777" w:rsidR="00141630" w:rsidRDefault="00000000">
      <w:pPr>
        <w:pStyle w:val="Zkladntext"/>
        <w:ind w:left="460"/>
      </w:pPr>
      <w:r>
        <w:t>2714</w:t>
      </w:r>
    </w:p>
    <w:p w14:paraId="07914B24" w14:textId="77777777" w:rsidR="00141630" w:rsidRDefault="00000000">
      <w:pPr>
        <w:pStyle w:val="Zkladntext"/>
        <w:tabs>
          <w:tab w:val="left" w:pos="1900"/>
        </w:tabs>
        <w:spacing w:before="1"/>
        <w:ind w:left="460"/>
      </w:pPr>
      <w:r>
        <w:t>sídlo:</w:t>
      </w:r>
      <w:r>
        <w:tab/>
        <w:t>Dolní nám. 305/21, 746 01 Opava</w:t>
      </w:r>
    </w:p>
    <w:p w14:paraId="6BFC590D" w14:textId="7B5E39EB" w:rsidR="00141630" w:rsidRDefault="00000000">
      <w:pPr>
        <w:pStyle w:val="Zkladntext"/>
        <w:tabs>
          <w:tab w:val="left" w:pos="1900"/>
        </w:tabs>
        <w:ind w:left="460"/>
      </w:pPr>
      <w:r>
        <w:t>jednající:</w:t>
      </w:r>
      <w:r>
        <w:tab/>
      </w:r>
      <w:r w:rsidR="00134B6D">
        <w:t>xxxx</w:t>
      </w:r>
    </w:p>
    <w:p w14:paraId="4AF131AC" w14:textId="77777777" w:rsidR="00141630" w:rsidRDefault="00000000">
      <w:pPr>
        <w:pStyle w:val="Zkladntext"/>
        <w:tabs>
          <w:tab w:val="right" w:pos="2699"/>
        </w:tabs>
        <w:spacing w:before="1"/>
        <w:ind w:left="460"/>
      </w:pPr>
      <w:r>
        <w:t>IČ:</w:t>
      </w:r>
      <w:r>
        <w:tab/>
        <w:t>44738706</w:t>
      </w:r>
    </w:p>
    <w:p w14:paraId="220B6755" w14:textId="77777777" w:rsidR="00141630" w:rsidRDefault="00000000">
      <w:pPr>
        <w:pStyle w:val="Zkladntext"/>
        <w:tabs>
          <w:tab w:val="left" w:pos="1900"/>
        </w:tabs>
        <w:spacing w:line="229" w:lineRule="exact"/>
        <w:ind w:left="460"/>
      </w:pPr>
      <w:r>
        <w:t>DIČ:</w:t>
      </w:r>
      <w:r>
        <w:tab/>
        <w:t>CZ44738706</w:t>
      </w:r>
    </w:p>
    <w:p w14:paraId="2A87E52C" w14:textId="77777777" w:rsidR="00141630" w:rsidRDefault="00000000">
      <w:pPr>
        <w:pStyle w:val="Zkladntext"/>
        <w:tabs>
          <w:tab w:val="left" w:pos="1900"/>
        </w:tabs>
        <w:ind w:left="460" w:right="2857"/>
      </w:pPr>
      <w:r>
        <w:t>bank.</w:t>
      </w:r>
      <w:r>
        <w:rPr>
          <w:spacing w:val="-2"/>
        </w:rPr>
        <w:t xml:space="preserve"> </w:t>
      </w:r>
      <w:r>
        <w:t>spojení:</w:t>
      </w:r>
      <w:r>
        <w:tab/>
        <w:t>Československá obchodní banka, a.s., pobočka Ústí n.</w:t>
      </w:r>
      <w:r>
        <w:rPr>
          <w:spacing w:val="-24"/>
        </w:rPr>
        <w:t xml:space="preserve"> </w:t>
      </w:r>
      <w:r>
        <w:t>Orlicí č.</w:t>
      </w:r>
      <w:r>
        <w:rPr>
          <w:spacing w:val="-1"/>
        </w:rPr>
        <w:t xml:space="preserve"> </w:t>
      </w:r>
      <w:r>
        <w:t>účtu:</w:t>
      </w:r>
      <w:r>
        <w:tab/>
        <w:t>192042255/0300</w:t>
      </w:r>
    </w:p>
    <w:p w14:paraId="3A6F92CA" w14:textId="77777777" w:rsidR="00141630" w:rsidRDefault="00141630">
      <w:pPr>
        <w:pStyle w:val="Zkladntext"/>
        <w:spacing w:before="10"/>
      </w:pPr>
    </w:p>
    <w:p w14:paraId="655F25FF" w14:textId="77777777" w:rsidR="00141630" w:rsidRDefault="00000000">
      <w:pPr>
        <w:pStyle w:val="Zkladntext"/>
        <w:ind w:left="460" w:right="115"/>
      </w:pPr>
      <w:r>
        <w:t>uzavřeli níže uvedeného dne, měsíce a roku ve smyslu ust. § 1746 odst. 2 zákona č. 89/2012 Sb., občanský zákoník, ve znění pozdějších předpisů, tuto smlouvu o zřízení konsignačního skladu a rámcovou kupní smlouvu.</w:t>
      </w:r>
    </w:p>
    <w:p w14:paraId="0E41A6F1" w14:textId="77777777" w:rsidR="00141630" w:rsidRDefault="00141630">
      <w:pPr>
        <w:pStyle w:val="Zkladntext"/>
        <w:rPr>
          <w:sz w:val="22"/>
        </w:rPr>
      </w:pPr>
    </w:p>
    <w:p w14:paraId="07AE3655" w14:textId="77777777" w:rsidR="00141630" w:rsidRDefault="00141630">
      <w:pPr>
        <w:pStyle w:val="Zkladntext"/>
        <w:spacing w:before="5"/>
        <w:rPr>
          <w:sz w:val="19"/>
        </w:rPr>
      </w:pPr>
    </w:p>
    <w:p w14:paraId="416718FF" w14:textId="77777777" w:rsidR="00141630" w:rsidRDefault="00000000">
      <w:pPr>
        <w:pStyle w:val="Nadpis2"/>
        <w:spacing w:line="229" w:lineRule="exact"/>
        <w:ind w:right="1581"/>
      </w:pPr>
      <w:r>
        <w:t>II.</w:t>
      </w:r>
    </w:p>
    <w:p w14:paraId="2B36B85E" w14:textId="77777777" w:rsidR="00141630" w:rsidRDefault="00000000">
      <w:pPr>
        <w:spacing w:line="229" w:lineRule="exact"/>
        <w:ind w:left="1920" w:right="1225"/>
        <w:jc w:val="center"/>
        <w:rPr>
          <w:b/>
          <w:sz w:val="20"/>
        </w:rPr>
      </w:pPr>
      <w:r>
        <w:rPr>
          <w:b/>
          <w:sz w:val="20"/>
        </w:rPr>
        <w:t>Předmět a účel smlouvy</w:t>
      </w:r>
    </w:p>
    <w:p w14:paraId="6D4BBDCB" w14:textId="77777777" w:rsidR="00141630" w:rsidRDefault="00000000">
      <w:pPr>
        <w:pStyle w:val="Odstavecseseznamem"/>
        <w:numPr>
          <w:ilvl w:val="0"/>
          <w:numId w:val="7"/>
        </w:numPr>
        <w:tabs>
          <w:tab w:val="left" w:pos="1181"/>
        </w:tabs>
        <w:spacing w:before="115"/>
        <w:ind w:firstLine="0"/>
        <w:jc w:val="both"/>
        <w:rPr>
          <w:sz w:val="20"/>
        </w:rPr>
      </w:pPr>
      <w:r>
        <w:rPr>
          <w:sz w:val="20"/>
        </w:rPr>
        <w:t xml:space="preserve">Dodavatel zřizuje na základě této smlouvy a za podmínek v ní dále uvedených u odběratele konsignační sklad se zdravotnickými prostředky – </w:t>
      </w:r>
      <w:r>
        <w:rPr>
          <w:b/>
          <w:sz w:val="20"/>
        </w:rPr>
        <w:t xml:space="preserve">sluchadla a dle dohody jejich příslušenství </w:t>
      </w:r>
      <w:r>
        <w:rPr>
          <w:sz w:val="20"/>
        </w:rPr>
        <w:t xml:space="preserve">a doplňky. Blíže specifikovaná sluchadla a doplňky </w:t>
      </w:r>
      <w:r>
        <w:rPr>
          <w:b/>
          <w:sz w:val="20"/>
        </w:rPr>
        <w:t>(dále zboží)</w:t>
      </w:r>
      <w:r>
        <w:rPr>
          <w:sz w:val="20"/>
        </w:rPr>
        <w:t>, jejich přehled a ceny se řídí aktuálním ceníkem vydávaným dodavatelem, aktuální ceník je dostupný na</w:t>
      </w:r>
      <w:r>
        <w:rPr>
          <w:color w:val="0000FF"/>
          <w:sz w:val="20"/>
        </w:rPr>
        <w:t xml:space="preserve"> </w:t>
      </w:r>
      <w:hyperlink r:id="rId5">
        <w:r>
          <w:rPr>
            <w:color w:val="0000FF"/>
            <w:sz w:val="20"/>
            <w:u w:val="single" w:color="0000FF"/>
          </w:rPr>
          <w:t>www.reja.cz</w:t>
        </w:r>
        <w:r>
          <w:rPr>
            <w:sz w:val="20"/>
          </w:rPr>
          <w:t xml:space="preserve">, </w:t>
        </w:r>
      </w:hyperlink>
      <w:r>
        <w:rPr>
          <w:sz w:val="20"/>
        </w:rPr>
        <w:t>v interní části, kde je nutné provést registraci a odběratel získá vlastní heslo a přihlašovací údaje.</w:t>
      </w:r>
    </w:p>
    <w:p w14:paraId="0DBD182C" w14:textId="77777777" w:rsidR="00141630" w:rsidRDefault="00000000">
      <w:pPr>
        <w:pStyle w:val="Odstavecseseznamem"/>
        <w:numPr>
          <w:ilvl w:val="0"/>
          <w:numId w:val="7"/>
        </w:numPr>
        <w:tabs>
          <w:tab w:val="left" w:pos="1181"/>
        </w:tabs>
        <w:spacing w:before="120"/>
        <w:ind w:right="124" w:firstLine="0"/>
        <w:jc w:val="both"/>
        <w:rPr>
          <w:sz w:val="20"/>
        </w:rPr>
      </w:pPr>
      <w:r>
        <w:rPr>
          <w:sz w:val="20"/>
        </w:rPr>
        <w:t>Odběratel   se   zavazuje   opatrovat   za   podmínek   dále   uvedených   zboží   dodavatele   uložené    v konsignačním skladu, který dodavatel zřídil za účelem okamžité dostupnosti zboží pro vlastní potřebu odběratele spojenou s poskytováním zdravotní</w:t>
      </w:r>
      <w:r>
        <w:rPr>
          <w:spacing w:val="-4"/>
          <w:sz w:val="20"/>
        </w:rPr>
        <w:t xml:space="preserve"> </w:t>
      </w:r>
      <w:r>
        <w:rPr>
          <w:sz w:val="20"/>
        </w:rPr>
        <w:t>péče.</w:t>
      </w:r>
    </w:p>
    <w:p w14:paraId="2A551A8A" w14:textId="77777777" w:rsidR="00141630" w:rsidRDefault="00000000">
      <w:pPr>
        <w:pStyle w:val="Odstavecseseznamem"/>
        <w:numPr>
          <w:ilvl w:val="0"/>
          <w:numId w:val="7"/>
        </w:numPr>
        <w:tabs>
          <w:tab w:val="left" w:pos="1181"/>
        </w:tabs>
        <w:ind w:firstLine="0"/>
        <w:jc w:val="both"/>
        <w:rPr>
          <w:sz w:val="20"/>
        </w:rPr>
      </w:pPr>
      <w:r>
        <w:rPr>
          <w:sz w:val="20"/>
        </w:rPr>
        <w:t>Dodavatel se zavazuje průběžně dodávat zboží do konsignačního skladu (doplňovat stav zboží na konsignačním skladu do rozsahu stanoveného aktuálními položkami v aktuálním ceníku dodavatele) v množství, typech a čase dle požadavků odběratele vycházejících z jeho vlastní potřeby. Odběratel se zavazuje za toto zboží uhradit kupní cenu dle aktuálního ceníku dodavatele. Aktuální ceník je poslední zveřejněný ceník</w:t>
      </w:r>
      <w:r>
        <w:rPr>
          <w:spacing w:val="-6"/>
          <w:sz w:val="20"/>
        </w:rPr>
        <w:t xml:space="preserve"> </w:t>
      </w:r>
      <w:r>
        <w:rPr>
          <w:sz w:val="20"/>
        </w:rPr>
        <w:t>dodavatele.</w:t>
      </w:r>
    </w:p>
    <w:p w14:paraId="1DE7EFB6" w14:textId="77777777" w:rsidR="00141630" w:rsidRDefault="00000000">
      <w:pPr>
        <w:pStyle w:val="Nadpis2"/>
        <w:spacing w:before="126"/>
        <w:ind w:right="400"/>
      </w:pPr>
      <w:r>
        <w:t>III.</w:t>
      </w:r>
    </w:p>
    <w:p w14:paraId="65E3C8D8" w14:textId="77777777" w:rsidR="00141630" w:rsidRDefault="00000000">
      <w:pPr>
        <w:spacing w:before="120"/>
        <w:ind w:left="3389"/>
        <w:rPr>
          <w:b/>
          <w:sz w:val="20"/>
        </w:rPr>
      </w:pPr>
      <w:r>
        <w:rPr>
          <w:b/>
          <w:sz w:val="20"/>
        </w:rPr>
        <w:t>Podmínky provozu konsignačního skladu</w:t>
      </w:r>
    </w:p>
    <w:p w14:paraId="6E9CFB5B" w14:textId="77777777" w:rsidR="00141630" w:rsidRDefault="00000000">
      <w:pPr>
        <w:pStyle w:val="Odstavecseseznamem"/>
        <w:numPr>
          <w:ilvl w:val="0"/>
          <w:numId w:val="6"/>
        </w:numPr>
        <w:tabs>
          <w:tab w:val="left" w:pos="888"/>
        </w:tabs>
        <w:spacing w:before="116"/>
        <w:ind w:right="122"/>
        <w:jc w:val="both"/>
        <w:rPr>
          <w:sz w:val="20"/>
        </w:rPr>
      </w:pPr>
      <w:r>
        <w:rPr>
          <w:sz w:val="20"/>
        </w:rPr>
        <w:t>Uložení zboží bude zajištěno v prostorách odběratele, kde je konsignační sklad zřízen, a v uzamykatelné skříni. Odběratel zajistí, aby zboží bylo uloženo v suchém, čistém prostředí, které je hygienicky nezávadné a aby sklad splňoval podmínky a technické nároky na skladování zdravotnických prostředků podle zákona č. 268/2014 Sb., o zdravotnických prostředcích, a souvisejících právních</w:t>
      </w:r>
      <w:r>
        <w:rPr>
          <w:spacing w:val="-9"/>
          <w:sz w:val="20"/>
        </w:rPr>
        <w:t xml:space="preserve"> </w:t>
      </w:r>
      <w:r>
        <w:rPr>
          <w:sz w:val="20"/>
        </w:rPr>
        <w:t>předpisů.</w:t>
      </w:r>
    </w:p>
    <w:p w14:paraId="1763B9B0" w14:textId="77777777" w:rsidR="00141630" w:rsidRDefault="00000000">
      <w:pPr>
        <w:pStyle w:val="Odstavecseseznamem"/>
        <w:numPr>
          <w:ilvl w:val="0"/>
          <w:numId w:val="6"/>
        </w:numPr>
        <w:tabs>
          <w:tab w:val="left" w:pos="888"/>
        </w:tabs>
        <w:spacing w:before="119"/>
        <w:ind w:right="119"/>
        <w:jc w:val="both"/>
        <w:rPr>
          <w:sz w:val="20"/>
        </w:rPr>
      </w:pPr>
      <w:r>
        <w:rPr>
          <w:sz w:val="20"/>
        </w:rPr>
        <w:t>Dodavatel se zavazuje doplňovat průběžně zboží uložené v konsignačním skladu. Nejpozději do 14 dnů od převzetí písemného požadavku - objednávky vystavené zástupcem odběratele, jehož jméno je uvedeno      v příloze číslo 1 této</w:t>
      </w:r>
      <w:r>
        <w:rPr>
          <w:spacing w:val="1"/>
          <w:sz w:val="20"/>
        </w:rPr>
        <w:t xml:space="preserve"> </w:t>
      </w:r>
      <w:r>
        <w:rPr>
          <w:sz w:val="20"/>
        </w:rPr>
        <w:t>smlouvy.</w:t>
      </w:r>
    </w:p>
    <w:p w14:paraId="67D75081" w14:textId="77777777" w:rsidR="00141630" w:rsidRDefault="00000000">
      <w:pPr>
        <w:pStyle w:val="Odstavecseseznamem"/>
        <w:numPr>
          <w:ilvl w:val="0"/>
          <w:numId w:val="6"/>
        </w:numPr>
        <w:tabs>
          <w:tab w:val="left" w:pos="888"/>
        </w:tabs>
        <w:spacing w:before="119"/>
        <w:ind w:right="121"/>
        <w:jc w:val="both"/>
        <w:rPr>
          <w:sz w:val="20"/>
        </w:rPr>
      </w:pPr>
      <w:r>
        <w:rPr>
          <w:sz w:val="20"/>
        </w:rPr>
        <w:t>Odběratel je povinen dodržovat správnou distribuční praxi. Odběratel je povinen čerpat zboží z komanditního skladu s nejkratší expirační dobou tak, aby se maximálně zamezilo jeho případnému znehodnocení. Odběratel je povinen dodavateli bez zbytečného odkladu oznámit škody způsobené na</w:t>
      </w:r>
      <w:r>
        <w:rPr>
          <w:spacing w:val="-24"/>
          <w:sz w:val="20"/>
        </w:rPr>
        <w:t xml:space="preserve"> </w:t>
      </w:r>
      <w:r>
        <w:rPr>
          <w:sz w:val="20"/>
        </w:rPr>
        <w:t>zboží</w:t>
      </w:r>
    </w:p>
    <w:p w14:paraId="4A384E36" w14:textId="77777777" w:rsidR="00141630" w:rsidRDefault="00141630">
      <w:pPr>
        <w:jc w:val="both"/>
        <w:rPr>
          <w:sz w:val="20"/>
        </w:rPr>
        <w:sectPr w:rsidR="00141630">
          <w:type w:val="continuous"/>
          <w:pgSz w:w="11910" w:h="16840"/>
          <w:pgMar w:top="1240" w:right="1320" w:bottom="280" w:left="980" w:header="708" w:footer="708" w:gutter="0"/>
          <w:cols w:space="708"/>
        </w:sectPr>
      </w:pPr>
    </w:p>
    <w:p w14:paraId="6D1D564A" w14:textId="77777777" w:rsidR="00141630" w:rsidRDefault="00000000">
      <w:pPr>
        <w:pStyle w:val="Zkladntext"/>
        <w:spacing w:before="72"/>
        <w:ind w:left="887" w:right="105"/>
      </w:pPr>
      <w:r>
        <w:lastRenderedPageBreak/>
        <w:t>uloženém v konsignačním skladu. V případě, že dojde k jeho odcizení, je odběratel povinen tuto skutečnost oznámit dodavateli a Policii ČR.</w:t>
      </w:r>
    </w:p>
    <w:p w14:paraId="19844B92" w14:textId="77777777" w:rsidR="00141630" w:rsidRDefault="00000000">
      <w:pPr>
        <w:pStyle w:val="Odstavecseseznamem"/>
        <w:numPr>
          <w:ilvl w:val="0"/>
          <w:numId w:val="6"/>
        </w:numPr>
        <w:tabs>
          <w:tab w:val="left" w:pos="888"/>
        </w:tabs>
        <w:ind w:right="119"/>
        <w:jc w:val="both"/>
        <w:rPr>
          <w:sz w:val="20"/>
        </w:rPr>
      </w:pPr>
      <w:r>
        <w:rPr>
          <w:sz w:val="20"/>
        </w:rPr>
        <w:t>Dodavatel má právo kontroly zboží uloženého v konsignačním skladu. Odběratel se zavazuje za tímto účelem umožnit zástupcům dodavatele po předchozí domluvě vstup do konsignačního skladu a poskytnout jim při kontrole nezbytnou součinnost. Odběratel rovněž uděluje dodavateli souhlas, aby jeho zaměstnanci v případě potřeby provedli kontrolu zboží uloženého v konsignačním skladu, zejména za účelem ověření správnosti vedení skladové evidence a účtování vydaného</w:t>
      </w:r>
      <w:r>
        <w:rPr>
          <w:spacing w:val="-2"/>
          <w:sz w:val="20"/>
        </w:rPr>
        <w:t xml:space="preserve"> </w:t>
      </w:r>
      <w:r>
        <w:rPr>
          <w:sz w:val="20"/>
        </w:rPr>
        <w:t>zboží.</w:t>
      </w:r>
    </w:p>
    <w:p w14:paraId="0353EF18" w14:textId="77777777" w:rsidR="00141630" w:rsidRDefault="00000000">
      <w:pPr>
        <w:pStyle w:val="Odstavecseseznamem"/>
        <w:numPr>
          <w:ilvl w:val="0"/>
          <w:numId w:val="6"/>
        </w:numPr>
        <w:tabs>
          <w:tab w:val="left" w:pos="888"/>
        </w:tabs>
        <w:spacing w:before="120"/>
        <w:ind w:right="0"/>
        <w:rPr>
          <w:sz w:val="20"/>
        </w:rPr>
      </w:pPr>
      <w:r>
        <w:rPr>
          <w:sz w:val="20"/>
        </w:rPr>
        <w:t>Další podmínky provozu konsignačního skladu jsou uvedeny v příloze č. 1 k této</w:t>
      </w:r>
      <w:r>
        <w:rPr>
          <w:spacing w:val="-12"/>
          <w:sz w:val="20"/>
        </w:rPr>
        <w:t xml:space="preserve"> </w:t>
      </w:r>
      <w:r>
        <w:rPr>
          <w:sz w:val="20"/>
        </w:rPr>
        <w:t>smlouvě.</w:t>
      </w:r>
    </w:p>
    <w:p w14:paraId="46081108" w14:textId="77777777" w:rsidR="00141630" w:rsidRDefault="00141630">
      <w:pPr>
        <w:pStyle w:val="Zkladntext"/>
        <w:spacing w:before="4"/>
        <w:rPr>
          <w:sz w:val="21"/>
        </w:rPr>
      </w:pPr>
    </w:p>
    <w:p w14:paraId="3E824B48" w14:textId="77777777" w:rsidR="00141630" w:rsidRDefault="00000000">
      <w:pPr>
        <w:pStyle w:val="Nadpis2"/>
        <w:ind w:right="1222"/>
      </w:pPr>
      <w:r>
        <w:t>IV.</w:t>
      </w:r>
    </w:p>
    <w:p w14:paraId="278EDECD" w14:textId="77777777" w:rsidR="00141630" w:rsidRDefault="00000000">
      <w:pPr>
        <w:ind w:left="4257"/>
        <w:rPr>
          <w:b/>
          <w:sz w:val="20"/>
        </w:rPr>
      </w:pPr>
      <w:r>
        <w:rPr>
          <w:b/>
          <w:sz w:val="20"/>
        </w:rPr>
        <w:t>Prodej a koupě zboží</w:t>
      </w:r>
    </w:p>
    <w:p w14:paraId="2F06298D" w14:textId="77777777" w:rsidR="00141630" w:rsidRDefault="00000000">
      <w:pPr>
        <w:pStyle w:val="Odstavecseseznamem"/>
        <w:numPr>
          <w:ilvl w:val="0"/>
          <w:numId w:val="5"/>
        </w:numPr>
        <w:tabs>
          <w:tab w:val="left" w:pos="888"/>
        </w:tabs>
        <w:spacing w:before="113"/>
        <w:ind w:right="122"/>
        <w:jc w:val="both"/>
        <w:rPr>
          <w:sz w:val="20"/>
        </w:rPr>
      </w:pPr>
      <w:r>
        <w:rPr>
          <w:sz w:val="20"/>
        </w:rPr>
        <w:t>Zboží uložené v konsignačním skladu je odběratel oprávněn odebírat a používat. Vlastnické právo ke zboží přechází z dodavatele na odběratele okamžikem vydání zboží z konsignačního</w:t>
      </w:r>
      <w:r>
        <w:rPr>
          <w:spacing w:val="-3"/>
          <w:sz w:val="20"/>
        </w:rPr>
        <w:t xml:space="preserve"> </w:t>
      </w:r>
      <w:r>
        <w:rPr>
          <w:sz w:val="20"/>
        </w:rPr>
        <w:t>skladu.</w:t>
      </w:r>
    </w:p>
    <w:p w14:paraId="1A74E037" w14:textId="77777777" w:rsidR="00141630" w:rsidRDefault="00000000">
      <w:pPr>
        <w:pStyle w:val="Odstavecseseznamem"/>
        <w:numPr>
          <w:ilvl w:val="0"/>
          <w:numId w:val="5"/>
        </w:numPr>
        <w:tabs>
          <w:tab w:val="left" w:pos="888"/>
        </w:tabs>
        <w:ind w:right="119"/>
        <w:jc w:val="both"/>
        <w:rPr>
          <w:sz w:val="20"/>
        </w:rPr>
      </w:pPr>
      <w:r>
        <w:rPr>
          <w:sz w:val="20"/>
        </w:rPr>
        <w:t>Správce skladu pracoviště, kde je konsignační sklad zřízen, předá 1x za měsíc souhrnný přehled výdejů na zboží včetně příslušných sériových čísel odebraných z konsignačního skladu a zašle poštou, vyplněním elektronického formuláře nebo e-mailem dodavateli. Souhrnný přehled je zaslán na správně vyplněném přehledu dodavatele, jehož vzor dodavatel odběrateli dodá. Souhrnný přehled je odeslán nejpozději 7 dní po ukončení příslušného kalendářního</w:t>
      </w:r>
      <w:r>
        <w:rPr>
          <w:spacing w:val="3"/>
          <w:sz w:val="20"/>
        </w:rPr>
        <w:t xml:space="preserve"> </w:t>
      </w:r>
      <w:r>
        <w:rPr>
          <w:sz w:val="20"/>
        </w:rPr>
        <w:t>měsíce.</w:t>
      </w:r>
    </w:p>
    <w:p w14:paraId="10CA573B" w14:textId="77777777" w:rsidR="00141630" w:rsidRDefault="00000000">
      <w:pPr>
        <w:pStyle w:val="Odstavecseseznamem"/>
        <w:numPr>
          <w:ilvl w:val="0"/>
          <w:numId w:val="5"/>
        </w:numPr>
        <w:tabs>
          <w:tab w:val="left" w:pos="888"/>
        </w:tabs>
        <w:jc w:val="both"/>
        <w:rPr>
          <w:sz w:val="20"/>
        </w:rPr>
      </w:pPr>
      <w:r>
        <w:rPr>
          <w:sz w:val="20"/>
        </w:rPr>
        <w:t>Na základě zaslaného souhrnného přehledu výdeje s uvedením evidenčních čísel výrobků, vystaví dodavatel nejpozději do jednoho týdne fakturu-daňový doklad k úhradě kupní ceny za odebrané zboží. Doba splatnosti je 30 dnů od dne vystavení dokladu. Tvarovky jsou fakturovány vždy na konci měsíce, kdy byly dodány na sklad. Zvukovodová sluchadla jsou fakturována nejpozději na konci druhého měsíce od dodání na konsignační sklad není-li hlášeno jinak. Položky vydané z konsignačního skladu konkrétního pracoviště odběratele budou fakturovány podle platného ceníku dodavatele. Odběratel je povinen za odebrané zboží zaplatit dodavateli kupní cenu na základě dodavatelem vystavené</w:t>
      </w:r>
      <w:r>
        <w:rPr>
          <w:spacing w:val="-11"/>
          <w:sz w:val="20"/>
        </w:rPr>
        <w:t xml:space="preserve"> </w:t>
      </w:r>
      <w:r>
        <w:rPr>
          <w:sz w:val="20"/>
        </w:rPr>
        <w:t>faktury.</w:t>
      </w:r>
    </w:p>
    <w:p w14:paraId="3D811D38" w14:textId="77777777" w:rsidR="00141630" w:rsidRDefault="00000000">
      <w:pPr>
        <w:pStyle w:val="Odstavecseseznamem"/>
        <w:numPr>
          <w:ilvl w:val="0"/>
          <w:numId w:val="5"/>
        </w:numPr>
        <w:tabs>
          <w:tab w:val="left" w:pos="888"/>
          <w:tab w:val="left" w:pos="3501"/>
          <w:tab w:val="left" w:pos="6347"/>
          <w:tab w:val="left" w:pos="8773"/>
        </w:tabs>
        <w:spacing w:before="120"/>
        <w:ind w:right="119"/>
        <w:jc w:val="both"/>
        <w:rPr>
          <w:sz w:val="20"/>
        </w:rPr>
      </w:pPr>
      <w:r>
        <w:rPr>
          <w:sz w:val="20"/>
        </w:rPr>
        <w:t>V případě pochybností se má za to, že odběrateli byla faktura doručena 5. den po jejím odeslání dodavatelem. Závazek odběratele k úhradě fakturované ceny je splněn okamžikem připsání příslušné finanční částky na účet dodavatele. V případě, že bude odběratel v prodlení s úhradou peněžitého závazku, vzniká dodavateli právo požadovat po odběrateli smluvní pokutu ve výši 0,1 % z fakturované částky za každý</w:t>
      </w:r>
      <w:r>
        <w:rPr>
          <w:sz w:val="20"/>
        </w:rPr>
        <w:tab/>
        <w:t>započatý</w:t>
      </w:r>
      <w:r>
        <w:rPr>
          <w:sz w:val="20"/>
        </w:rPr>
        <w:tab/>
        <w:t>den</w:t>
      </w:r>
      <w:r>
        <w:rPr>
          <w:sz w:val="20"/>
        </w:rPr>
        <w:tab/>
      </w:r>
      <w:r>
        <w:rPr>
          <w:spacing w:val="-3"/>
          <w:sz w:val="20"/>
        </w:rPr>
        <w:t>prodlení.</w:t>
      </w:r>
    </w:p>
    <w:p w14:paraId="1D4ABC52" w14:textId="77777777" w:rsidR="00141630" w:rsidRDefault="00141630">
      <w:pPr>
        <w:pStyle w:val="Zkladntext"/>
        <w:spacing w:before="6"/>
        <w:rPr>
          <w:sz w:val="30"/>
        </w:rPr>
      </w:pPr>
    </w:p>
    <w:p w14:paraId="57275A7F" w14:textId="77777777" w:rsidR="00141630" w:rsidRDefault="00000000">
      <w:pPr>
        <w:pStyle w:val="Odstavecseseznamem"/>
        <w:numPr>
          <w:ilvl w:val="0"/>
          <w:numId w:val="5"/>
        </w:numPr>
        <w:tabs>
          <w:tab w:val="left" w:pos="888"/>
        </w:tabs>
        <w:spacing w:before="0"/>
        <w:jc w:val="both"/>
        <w:rPr>
          <w:sz w:val="20"/>
        </w:rPr>
      </w:pPr>
      <w:r>
        <w:rPr>
          <w:sz w:val="20"/>
        </w:rPr>
        <w:t>Velkoobchodní a maloobchodní ceny doplňků, baterií, údržby a servisu jsou stanoveny aktuálním platným velkoobchodním a maloobchodním ceníkem dodavatele, který je k dispozici na</w:t>
      </w:r>
      <w:r>
        <w:rPr>
          <w:color w:val="1154CC"/>
          <w:sz w:val="20"/>
        </w:rPr>
        <w:t xml:space="preserve"> </w:t>
      </w:r>
      <w:hyperlink r:id="rId6">
        <w:r>
          <w:rPr>
            <w:color w:val="1154CC"/>
            <w:sz w:val="20"/>
            <w:u w:val="single" w:color="1154CC"/>
          </w:rPr>
          <w:t>www.reja.cz</w:t>
        </w:r>
      </w:hyperlink>
      <w:r>
        <w:rPr>
          <w:color w:val="1154CC"/>
          <w:sz w:val="20"/>
        </w:rPr>
        <w:t xml:space="preserve"> </w:t>
      </w:r>
      <w:hyperlink r:id="rId7">
        <w:r>
          <w:rPr>
            <w:sz w:val="20"/>
          </w:rPr>
          <w:t>Doplňky a</w:t>
        </w:r>
      </w:hyperlink>
      <w:hyperlink r:id="rId8">
        <w:r>
          <w:rPr>
            <w:sz w:val="20"/>
          </w:rPr>
          <w:t xml:space="preserve"> servisní položky jsou dodávány s fakturou na základě objednávky odběratele a nejsou vedeny na</w:t>
        </w:r>
      </w:hyperlink>
      <w:hyperlink r:id="rId9">
        <w:r>
          <w:rPr>
            <w:sz w:val="20"/>
          </w:rPr>
          <w:t xml:space="preserve"> konsignačních skladech</w:t>
        </w:r>
      </w:hyperlink>
      <w:hyperlink r:id="rId10">
        <w:r>
          <w:rPr>
            <w:sz w:val="20"/>
          </w:rPr>
          <w:t>.</w:t>
        </w:r>
      </w:hyperlink>
      <w:r>
        <w:rPr>
          <w:sz w:val="20"/>
        </w:rPr>
        <w:t xml:space="preserve"> </w:t>
      </w:r>
      <w:hyperlink r:id="rId11">
        <w:r>
          <w:rPr>
            <w:sz w:val="20"/>
          </w:rPr>
          <w:t>Odběratel je povinen za odebrané zboží zaplatit dodavateli kupní cenu tohoto</w:t>
        </w:r>
      </w:hyperlink>
      <w:hyperlink r:id="rId12">
        <w:r>
          <w:rPr>
            <w:sz w:val="20"/>
          </w:rPr>
          <w:t xml:space="preserve"> zboží na základě dodavatelem vystavené faktury se splatností 30 dní ode dne jejího</w:t>
        </w:r>
        <w:r>
          <w:rPr>
            <w:spacing w:val="-13"/>
            <w:sz w:val="20"/>
          </w:rPr>
          <w:t xml:space="preserve"> </w:t>
        </w:r>
        <w:r>
          <w:rPr>
            <w:sz w:val="20"/>
          </w:rPr>
          <w:t>vystavení.</w:t>
        </w:r>
      </w:hyperlink>
    </w:p>
    <w:p w14:paraId="1BC7A9A2" w14:textId="77777777" w:rsidR="00141630" w:rsidRDefault="00141630">
      <w:pPr>
        <w:pStyle w:val="Zkladntext"/>
        <w:spacing w:before="3"/>
        <w:rPr>
          <w:sz w:val="21"/>
        </w:rPr>
      </w:pPr>
    </w:p>
    <w:p w14:paraId="55C36A1E" w14:textId="77777777" w:rsidR="00141630" w:rsidRDefault="00000000">
      <w:pPr>
        <w:pStyle w:val="Nadpis2"/>
        <w:ind w:right="1222"/>
      </w:pPr>
      <w:r>
        <w:t>V.</w:t>
      </w:r>
    </w:p>
    <w:p w14:paraId="44CAD891" w14:textId="77777777" w:rsidR="00141630" w:rsidRDefault="00000000">
      <w:pPr>
        <w:ind w:left="1920" w:right="1222"/>
        <w:jc w:val="center"/>
        <w:rPr>
          <w:b/>
          <w:sz w:val="20"/>
        </w:rPr>
      </w:pPr>
      <w:r>
        <w:rPr>
          <w:b/>
          <w:sz w:val="20"/>
        </w:rPr>
        <w:t>Doba platnosti</w:t>
      </w:r>
    </w:p>
    <w:p w14:paraId="34E2FA15" w14:textId="77777777" w:rsidR="00141630" w:rsidRDefault="00000000">
      <w:pPr>
        <w:pStyle w:val="Odstavecseseznamem"/>
        <w:numPr>
          <w:ilvl w:val="0"/>
          <w:numId w:val="4"/>
        </w:numPr>
        <w:tabs>
          <w:tab w:val="left" w:pos="888"/>
        </w:tabs>
        <w:spacing w:before="116"/>
        <w:ind w:right="116"/>
        <w:jc w:val="both"/>
        <w:rPr>
          <w:sz w:val="20"/>
        </w:rPr>
      </w:pPr>
      <w:r>
        <w:rPr>
          <w:sz w:val="20"/>
        </w:rPr>
        <w:t>Tato smlouva nabývá platnosti a účinnosti dnem jejího podpisu oprávněnými zástupci obou smluvních stran. Tato smlouva  se  uzavírá na dobu neurčitou.  Smlouva  může být ukončena písemnou výpovědí        s tříměsíční výpovědní lhůtou, která počíná běžet prvního dne následujícího měsíce po doručení výpovědi druhé smluvní</w:t>
      </w:r>
      <w:r>
        <w:rPr>
          <w:spacing w:val="-2"/>
          <w:sz w:val="20"/>
        </w:rPr>
        <w:t xml:space="preserve"> </w:t>
      </w:r>
      <w:r>
        <w:rPr>
          <w:sz w:val="20"/>
        </w:rPr>
        <w:t>straně.</w:t>
      </w:r>
    </w:p>
    <w:p w14:paraId="02A0D571" w14:textId="77777777" w:rsidR="00141630" w:rsidRDefault="00000000">
      <w:pPr>
        <w:pStyle w:val="Odstavecseseznamem"/>
        <w:numPr>
          <w:ilvl w:val="0"/>
          <w:numId w:val="4"/>
        </w:numPr>
        <w:tabs>
          <w:tab w:val="left" w:pos="888"/>
        </w:tabs>
        <w:spacing w:before="120"/>
        <w:ind w:right="119"/>
        <w:jc w:val="both"/>
        <w:rPr>
          <w:sz w:val="20"/>
        </w:rPr>
      </w:pPr>
      <w:r>
        <w:rPr>
          <w:sz w:val="20"/>
        </w:rPr>
        <w:t>Při ukončení smlouvy si dodavatel převezme na základě písemného protokolu stvrzeného odběratelem zboží z konsignačního skladu do 10 dnů od data skončení její</w:t>
      </w:r>
      <w:r>
        <w:rPr>
          <w:spacing w:val="-5"/>
          <w:sz w:val="20"/>
        </w:rPr>
        <w:t xml:space="preserve"> </w:t>
      </w:r>
      <w:r>
        <w:rPr>
          <w:sz w:val="20"/>
        </w:rPr>
        <w:t>platnosti.</w:t>
      </w:r>
    </w:p>
    <w:p w14:paraId="6F291369" w14:textId="77777777" w:rsidR="00141630" w:rsidRDefault="00141630">
      <w:pPr>
        <w:pStyle w:val="Zkladntext"/>
        <w:spacing w:before="4"/>
        <w:rPr>
          <w:sz w:val="21"/>
        </w:rPr>
      </w:pPr>
    </w:p>
    <w:p w14:paraId="15DA884E" w14:textId="77777777" w:rsidR="00141630" w:rsidRDefault="00000000">
      <w:pPr>
        <w:pStyle w:val="Nadpis2"/>
        <w:spacing w:line="229" w:lineRule="exact"/>
        <w:ind w:right="1221"/>
      </w:pPr>
      <w:r>
        <w:t>VI.</w:t>
      </w:r>
    </w:p>
    <w:p w14:paraId="7BABC4C4" w14:textId="77777777" w:rsidR="00141630" w:rsidRDefault="00000000">
      <w:pPr>
        <w:spacing w:line="229" w:lineRule="exact"/>
        <w:ind w:left="1920" w:right="1227"/>
        <w:jc w:val="center"/>
        <w:rPr>
          <w:b/>
          <w:sz w:val="20"/>
        </w:rPr>
      </w:pPr>
      <w:r>
        <w:rPr>
          <w:b/>
          <w:sz w:val="20"/>
        </w:rPr>
        <w:t>Práva z vadného plnění</w:t>
      </w:r>
    </w:p>
    <w:p w14:paraId="07A88865" w14:textId="77777777" w:rsidR="00141630" w:rsidRDefault="00000000">
      <w:pPr>
        <w:pStyle w:val="Odstavecseseznamem"/>
        <w:numPr>
          <w:ilvl w:val="0"/>
          <w:numId w:val="3"/>
        </w:numPr>
        <w:tabs>
          <w:tab w:val="left" w:pos="888"/>
        </w:tabs>
        <w:spacing w:before="115"/>
        <w:ind w:right="0"/>
        <w:rPr>
          <w:sz w:val="20"/>
        </w:rPr>
      </w:pPr>
      <w:r>
        <w:rPr>
          <w:sz w:val="20"/>
        </w:rPr>
        <w:t>Práva z vadného plnění se řídí ustanoveními § 2099 a násl. občanského</w:t>
      </w:r>
      <w:r>
        <w:rPr>
          <w:spacing w:val="-5"/>
          <w:sz w:val="20"/>
        </w:rPr>
        <w:t xml:space="preserve"> </w:t>
      </w:r>
      <w:r>
        <w:rPr>
          <w:sz w:val="20"/>
        </w:rPr>
        <w:t>zákoníku.</w:t>
      </w:r>
    </w:p>
    <w:p w14:paraId="67854176" w14:textId="77777777" w:rsidR="00141630" w:rsidRDefault="00000000">
      <w:pPr>
        <w:pStyle w:val="Odstavecseseznamem"/>
        <w:numPr>
          <w:ilvl w:val="0"/>
          <w:numId w:val="3"/>
        </w:numPr>
        <w:tabs>
          <w:tab w:val="left" w:pos="888"/>
        </w:tabs>
        <w:ind w:right="123"/>
        <w:jc w:val="both"/>
        <w:rPr>
          <w:sz w:val="20"/>
        </w:rPr>
      </w:pPr>
      <w:r>
        <w:rPr>
          <w:sz w:val="20"/>
        </w:rPr>
        <w:t>Odběratel je povinen zkontrolovat bezvadnost zboží dodaného do konsignačního skladu ihned po jeho dodání.</w:t>
      </w:r>
    </w:p>
    <w:p w14:paraId="7E2D4399" w14:textId="77777777" w:rsidR="00141630" w:rsidRDefault="00141630">
      <w:pPr>
        <w:pStyle w:val="Zkladntext"/>
        <w:spacing w:before="4"/>
        <w:rPr>
          <w:sz w:val="21"/>
        </w:rPr>
      </w:pPr>
    </w:p>
    <w:p w14:paraId="29874ED4" w14:textId="77777777" w:rsidR="00141630" w:rsidRDefault="00000000">
      <w:pPr>
        <w:pStyle w:val="Nadpis2"/>
        <w:ind w:right="1581"/>
      </w:pPr>
      <w:r>
        <w:t>VII.</w:t>
      </w:r>
    </w:p>
    <w:p w14:paraId="46E7D370" w14:textId="77777777" w:rsidR="00141630" w:rsidRDefault="00000000">
      <w:pPr>
        <w:spacing w:before="1"/>
        <w:ind w:left="4399"/>
        <w:jc w:val="both"/>
        <w:rPr>
          <w:b/>
          <w:sz w:val="20"/>
        </w:rPr>
      </w:pPr>
      <w:r>
        <w:rPr>
          <w:b/>
          <w:sz w:val="20"/>
        </w:rPr>
        <w:t>Zvláštní ujednání</w:t>
      </w:r>
    </w:p>
    <w:p w14:paraId="46A740E9" w14:textId="77777777" w:rsidR="00141630" w:rsidRDefault="00000000">
      <w:pPr>
        <w:pStyle w:val="Odstavecseseznamem"/>
        <w:numPr>
          <w:ilvl w:val="0"/>
          <w:numId w:val="2"/>
        </w:numPr>
        <w:tabs>
          <w:tab w:val="left" w:pos="888"/>
        </w:tabs>
        <w:spacing w:before="113"/>
        <w:ind w:right="120"/>
        <w:jc w:val="both"/>
        <w:rPr>
          <w:sz w:val="20"/>
        </w:rPr>
      </w:pPr>
      <w:r>
        <w:rPr>
          <w:sz w:val="20"/>
        </w:rPr>
        <w:t>Objednatel prohlašuje, že je oprávněn poskytovat zdravotnické prostředky, a to na základě osvědčení vydaného Českou odbornou společnosti otorinolaryngologie a chirurgie hlavy a krku J.E.P. (OTO S3) nebo na základě dokladu o ukončení postgraduálního studia v oboru foniatrie (FON). V případě</w:t>
      </w:r>
      <w:r>
        <w:rPr>
          <w:spacing w:val="1"/>
          <w:sz w:val="20"/>
        </w:rPr>
        <w:t xml:space="preserve"> </w:t>
      </w:r>
      <w:r>
        <w:rPr>
          <w:sz w:val="20"/>
        </w:rPr>
        <w:t>pozbytí</w:t>
      </w:r>
    </w:p>
    <w:p w14:paraId="19720097" w14:textId="77777777" w:rsidR="00141630" w:rsidRDefault="00141630">
      <w:pPr>
        <w:jc w:val="both"/>
        <w:rPr>
          <w:sz w:val="20"/>
        </w:rPr>
        <w:sectPr w:rsidR="00141630">
          <w:pgSz w:w="11910" w:h="16840"/>
          <w:pgMar w:top="1040" w:right="1320" w:bottom="280" w:left="980" w:header="708" w:footer="708" w:gutter="0"/>
          <w:cols w:space="708"/>
        </w:sectPr>
      </w:pPr>
    </w:p>
    <w:p w14:paraId="458D6172" w14:textId="77777777" w:rsidR="00141630" w:rsidRDefault="00000000">
      <w:pPr>
        <w:pStyle w:val="Zkladntext"/>
        <w:spacing w:before="72"/>
        <w:ind w:left="887"/>
      </w:pPr>
      <w:r>
        <w:lastRenderedPageBreak/>
        <w:t>takového oprávnění je povinen bez zbytečného odkladu takovou skutečnost oznámit dodavateli, který má v takovém případě právo odstoupit od smlouvy.</w:t>
      </w:r>
    </w:p>
    <w:p w14:paraId="5BE01BEB" w14:textId="77777777" w:rsidR="00141630" w:rsidRDefault="00000000">
      <w:pPr>
        <w:pStyle w:val="Odstavecseseznamem"/>
        <w:numPr>
          <w:ilvl w:val="0"/>
          <w:numId w:val="2"/>
        </w:numPr>
        <w:tabs>
          <w:tab w:val="left" w:pos="888"/>
        </w:tabs>
        <w:ind w:right="125"/>
        <w:jc w:val="both"/>
        <w:rPr>
          <w:sz w:val="20"/>
        </w:rPr>
      </w:pPr>
      <w:r>
        <w:rPr>
          <w:sz w:val="20"/>
        </w:rPr>
        <w:t>Smluvní  strany  se   zavazují  zachovávat   mlčenlivost   vůči   třetím  osobám  o   informacích  získaných v souvislosti s touto smlouvou, které mají důvěrný charakter a nejsou přístupné jiné osobě vyjma zaměstnance smluvních</w:t>
      </w:r>
      <w:r>
        <w:rPr>
          <w:spacing w:val="-2"/>
          <w:sz w:val="20"/>
        </w:rPr>
        <w:t xml:space="preserve"> </w:t>
      </w:r>
      <w:r>
        <w:rPr>
          <w:sz w:val="20"/>
        </w:rPr>
        <w:t>stran.</w:t>
      </w:r>
    </w:p>
    <w:p w14:paraId="3F9BE77A" w14:textId="77777777" w:rsidR="00141630" w:rsidRDefault="00000000">
      <w:pPr>
        <w:pStyle w:val="Odstavecseseznamem"/>
        <w:numPr>
          <w:ilvl w:val="0"/>
          <w:numId w:val="2"/>
        </w:numPr>
        <w:tabs>
          <w:tab w:val="left" w:pos="888"/>
        </w:tabs>
        <w:spacing w:before="119"/>
        <w:ind w:right="120"/>
        <w:jc w:val="both"/>
        <w:rPr>
          <w:sz w:val="20"/>
        </w:rPr>
      </w:pPr>
      <w:r>
        <w:rPr>
          <w:sz w:val="20"/>
        </w:rPr>
        <w:t>Smluvní strany se zavazují veškeré spory vzniklé v souvislosti s touto smlouvou primárně řešit smírnou cestou.</w:t>
      </w:r>
    </w:p>
    <w:p w14:paraId="5B0C1CBE" w14:textId="77777777" w:rsidR="00141630" w:rsidRDefault="00000000">
      <w:pPr>
        <w:pStyle w:val="Odstavecseseznamem"/>
        <w:numPr>
          <w:ilvl w:val="0"/>
          <w:numId w:val="2"/>
        </w:numPr>
        <w:tabs>
          <w:tab w:val="left" w:pos="888"/>
        </w:tabs>
        <w:ind w:right="0"/>
        <w:rPr>
          <w:sz w:val="20"/>
        </w:rPr>
      </w:pPr>
      <w:r>
        <w:rPr>
          <w:sz w:val="20"/>
        </w:rPr>
        <w:t>Neplatnost některého ustanovení této smlouvy nemá za následek neplatnost celé</w:t>
      </w:r>
      <w:r>
        <w:rPr>
          <w:spacing w:val="-7"/>
          <w:sz w:val="20"/>
        </w:rPr>
        <w:t xml:space="preserve"> </w:t>
      </w:r>
      <w:r>
        <w:rPr>
          <w:sz w:val="20"/>
        </w:rPr>
        <w:t>smlouvy.</w:t>
      </w:r>
    </w:p>
    <w:p w14:paraId="7AB794AA" w14:textId="77777777" w:rsidR="00141630" w:rsidRDefault="00000000">
      <w:pPr>
        <w:pStyle w:val="Odstavecseseznamem"/>
        <w:numPr>
          <w:ilvl w:val="0"/>
          <w:numId w:val="2"/>
        </w:numPr>
        <w:tabs>
          <w:tab w:val="left" w:pos="888"/>
        </w:tabs>
        <w:ind w:right="120"/>
        <w:jc w:val="both"/>
        <w:rPr>
          <w:sz w:val="20"/>
        </w:rPr>
      </w:pPr>
      <w:r>
        <w:rPr>
          <w:sz w:val="20"/>
        </w:rPr>
        <w:t>Dodavatel je oprávněn postoupit pohledávku plynoucí z této smlouvy třetí osobě bez písemného souhlasu odběratele.</w:t>
      </w:r>
    </w:p>
    <w:p w14:paraId="6FCF3052" w14:textId="77777777" w:rsidR="00141630" w:rsidRDefault="00000000">
      <w:pPr>
        <w:pStyle w:val="Odstavecseseznamem"/>
        <w:numPr>
          <w:ilvl w:val="0"/>
          <w:numId w:val="2"/>
        </w:numPr>
        <w:tabs>
          <w:tab w:val="left" w:pos="888"/>
        </w:tabs>
        <w:spacing w:before="118"/>
        <w:ind w:right="115"/>
        <w:jc w:val="both"/>
        <w:rPr>
          <w:sz w:val="20"/>
        </w:rPr>
      </w:pPr>
      <w:r>
        <w:rPr>
          <w:sz w:val="20"/>
        </w:rPr>
        <w:t>V případě, že orgán státního dohledu nařídí stažení z používání zboží, které dodavatel dodal odběrateli, je dodavatel povinen toto zboží od odběratele odebrat zpět na vlastní</w:t>
      </w:r>
      <w:r>
        <w:rPr>
          <w:spacing w:val="-2"/>
          <w:sz w:val="20"/>
        </w:rPr>
        <w:t xml:space="preserve"> </w:t>
      </w:r>
      <w:r>
        <w:rPr>
          <w:sz w:val="20"/>
        </w:rPr>
        <w:t>náklady.</w:t>
      </w:r>
    </w:p>
    <w:p w14:paraId="7A7DAFA6" w14:textId="77777777" w:rsidR="00141630" w:rsidRDefault="00000000">
      <w:pPr>
        <w:pStyle w:val="Odstavecseseznamem"/>
        <w:numPr>
          <w:ilvl w:val="0"/>
          <w:numId w:val="2"/>
        </w:numPr>
        <w:tabs>
          <w:tab w:val="left" w:pos="888"/>
        </w:tabs>
        <w:ind w:right="128"/>
        <w:jc w:val="both"/>
        <w:rPr>
          <w:sz w:val="20"/>
        </w:rPr>
      </w:pPr>
      <w:r>
        <w:rPr>
          <w:sz w:val="20"/>
        </w:rPr>
        <w:t>V souladu s § 2 písm. e) zákona č. 320/2001 Sb., o finanční kontrole je dodavatel povinen poskytnout kontrolním orgánům a odběrateli veškerou potřebnou součinnost při výkonu finanční</w:t>
      </w:r>
      <w:r>
        <w:rPr>
          <w:spacing w:val="-11"/>
          <w:sz w:val="20"/>
        </w:rPr>
        <w:t xml:space="preserve"> </w:t>
      </w:r>
      <w:r>
        <w:rPr>
          <w:sz w:val="20"/>
        </w:rPr>
        <w:t>kontroly.</w:t>
      </w:r>
    </w:p>
    <w:p w14:paraId="42C868DE" w14:textId="77777777" w:rsidR="00141630" w:rsidRDefault="00000000">
      <w:pPr>
        <w:pStyle w:val="Odstavecseseznamem"/>
        <w:numPr>
          <w:ilvl w:val="0"/>
          <w:numId w:val="2"/>
        </w:numPr>
        <w:tabs>
          <w:tab w:val="left" w:pos="888"/>
        </w:tabs>
        <w:ind w:right="121"/>
        <w:jc w:val="both"/>
        <w:rPr>
          <w:sz w:val="20"/>
        </w:rPr>
      </w:pPr>
      <w:r>
        <w:rPr>
          <w:sz w:val="20"/>
        </w:rPr>
        <w:t>Objednatel ujišťuje dodavatele, že od svých pacientů bude zajišťovat souhlas se zpracováním a předáním dodavateli citlivých osobních údajů (zejména jména, příjmení a dat o sluchu) ve všech případech, kdy dodavateli spolu s objednávkou bude tyto údaje předávat. Dodavatel se zavazuje s těmito citlivými osobními údaji nakládat pouze v souladu s právními</w:t>
      </w:r>
      <w:r>
        <w:rPr>
          <w:spacing w:val="-2"/>
          <w:sz w:val="20"/>
        </w:rPr>
        <w:t xml:space="preserve"> </w:t>
      </w:r>
      <w:r>
        <w:rPr>
          <w:sz w:val="20"/>
        </w:rPr>
        <w:t>předpisy</w:t>
      </w:r>
    </w:p>
    <w:p w14:paraId="1D6BE657" w14:textId="77777777" w:rsidR="00141630" w:rsidRDefault="00000000">
      <w:pPr>
        <w:pStyle w:val="Odstavecseseznamem"/>
        <w:numPr>
          <w:ilvl w:val="0"/>
          <w:numId w:val="2"/>
        </w:numPr>
        <w:tabs>
          <w:tab w:val="left" w:pos="888"/>
        </w:tabs>
        <w:spacing w:before="120"/>
        <w:ind w:right="122"/>
        <w:jc w:val="both"/>
        <w:rPr>
          <w:sz w:val="20"/>
        </w:rPr>
      </w:pPr>
      <w:r>
        <w:rPr>
          <w:sz w:val="20"/>
        </w:rPr>
        <w:t>Touto smlouvou se ruší veškerá předchozí písemná a ústní ujednání mezi smluvními stranami týkající se předmětu této</w:t>
      </w:r>
      <w:r>
        <w:rPr>
          <w:spacing w:val="-1"/>
          <w:sz w:val="20"/>
        </w:rPr>
        <w:t xml:space="preserve"> </w:t>
      </w:r>
      <w:r>
        <w:rPr>
          <w:sz w:val="20"/>
        </w:rPr>
        <w:t>smlouvy.</w:t>
      </w:r>
    </w:p>
    <w:p w14:paraId="4F705B57" w14:textId="77777777" w:rsidR="00141630" w:rsidRDefault="00000000">
      <w:pPr>
        <w:pStyle w:val="Odstavecseseznamem"/>
        <w:numPr>
          <w:ilvl w:val="0"/>
          <w:numId w:val="2"/>
        </w:numPr>
        <w:tabs>
          <w:tab w:val="left" w:pos="888"/>
        </w:tabs>
        <w:spacing w:before="120"/>
        <w:ind w:right="126"/>
        <w:jc w:val="both"/>
        <w:rPr>
          <w:sz w:val="20"/>
        </w:rPr>
      </w:pPr>
      <w:r>
        <w:rPr>
          <w:sz w:val="20"/>
        </w:rPr>
        <w:t>Dodavatel je oprávněn nedodat objednané zboží, pokud neuhrazené závazky přesáhnou sumu obratu zboží u odběratele za poslední 3</w:t>
      </w:r>
      <w:r>
        <w:rPr>
          <w:spacing w:val="-2"/>
          <w:sz w:val="20"/>
        </w:rPr>
        <w:t xml:space="preserve"> </w:t>
      </w:r>
      <w:r>
        <w:rPr>
          <w:sz w:val="20"/>
        </w:rPr>
        <w:t>měsíce.</w:t>
      </w:r>
    </w:p>
    <w:p w14:paraId="246CFA3D" w14:textId="77777777" w:rsidR="00141630" w:rsidRDefault="00141630">
      <w:pPr>
        <w:pStyle w:val="Zkladntext"/>
        <w:spacing w:before="2"/>
        <w:rPr>
          <w:sz w:val="21"/>
        </w:rPr>
      </w:pPr>
    </w:p>
    <w:p w14:paraId="03C8C3A4" w14:textId="77777777" w:rsidR="00141630" w:rsidRDefault="00000000">
      <w:pPr>
        <w:pStyle w:val="Nadpis2"/>
        <w:ind w:right="1581"/>
      </w:pPr>
      <w:r>
        <w:t>VIII.</w:t>
      </w:r>
    </w:p>
    <w:p w14:paraId="48061703" w14:textId="77777777" w:rsidR="00141630" w:rsidRDefault="00000000">
      <w:pPr>
        <w:spacing w:before="1"/>
        <w:ind w:left="1920" w:right="1225"/>
        <w:jc w:val="center"/>
        <w:rPr>
          <w:b/>
          <w:sz w:val="20"/>
        </w:rPr>
      </w:pPr>
      <w:r>
        <w:rPr>
          <w:b/>
          <w:sz w:val="20"/>
        </w:rPr>
        <w:t>Závěrečná ustanovení</w:t>
      </w:r>
    </w:p>
    <w:p w14:paraId="2CAD9CEA" w14:textId="77777777" w:rsidR="00141630" w:rsidRDefault="00000000">
      <w:pPr>
        <w:pStyle w:val="Odstavecseseznamem"/>
        <w:numPr>
          <w:ilvl w:val="0"/>
          <w:numId w:val="1"/>
        </w:numPr>
        <w:tabs>
          <w:tab w:val="left" w:pos="888"/>
        </w:tabs>
        <w:spacing w:before="116"/>
        <w:ind w:right="116"/>
        <w:jc w:val="both"/>
        <w:rPr>
          <w:sz w:val="20"/>
        </w:rPr>
      </w:pPr>
      <w:r>
        <w:rPr>
          <w:sz w:val="20"/>
        </w:rPr>
        <w:t>Ve věcech výslovně neupravených touto smlouvou se smluvní vztah založený touto smlouvou řídí zákonem č. 89/2012 Sb., občanský zákoník, ve znění pozdějších</w:t>
      </w:r>
      <w:r>
        <w:rPr>
          <w:spacing w:val="-10"/>
          <w:sz w:val="20"/>
        </w:rPr>
        <w:t xml:space="preserve"> </w:t>
      </w:r>
      <w:r>
        <w:rPr>
          <w:sz w:val="20"/>
        </w:rPr>
        <w:t>předpisů.</w:t>
      </w:r>
    </w:p>
    <w:p w14:paraId="1B699A25" w14:textId="77777777" w:rsidR="00141630" w:rsidRDefault="00000000">
      <w:pPr>
        <w:pStyle w:val="Odstavecseseznamem"/>
        <w:numPr>
          <w:ilvl w:val="0"/>
          <w:numId w:val="1"/>
        </w:numPr>
        <w:tabs>
          <w:tab w:val="left" w:pos="888"/>
        </w:tabs>
        <w:spacing w:before="120"/>
        <w:ind w:right="121"/>
        <w:jc w:val="both"/>
        <w:rPr>
          <w:sz w:val="20"/>
        </w:rPr>
      </w:pPr>
      <w:r>
        <w:rPr>
          <w:sz w:val="20"/>
        </w:rPr>
        <w:t>Jakékoli změny a doplňky této smlouvy jsou možné pouze ve formě písemných číslovaných dodatků, podepsaných oprávněnými zástupci obou smluvních stran. Všechny dodatky, které budou označeny jako dodatky této smlouvy, se stávají nedílnou součástí této</w:t>
      </w:r>
      <w:r>
        <w:rPr>
          <w:spacing w:val="-4"/>
          <w:sz w:val="20"/>
        </w:rPr>
        <w:t xml:space="preserve"> </w:t>
      </w:r>
      <w:r>
        <w:rPr>
          <w:sz w:val="20"/>
        </w:rPr>
        <w:t>smlouvy.</w:t>
      </w:r>
    </w:p>
    <w:p w14:paraId="3D4B4ED0" w14:textId="77777777" w:rsidR="00141630" w:rsidRDefault="00000000">
      <w:pPr>
        <w:pStyle w:val="Odstavecseseznamem"/>
        <w:numPr>
          <w:ilvl w:val="0"/>
          <w:numId w:val="1"/>
        </w:numPr>
        <w:tabs>
          <w:tab w:val="left" w:pos="888"/>
        </w:tabs>
        <w:spacing w:before="119"/>
        <w:jc w:val="both"/>
        <w:rPr>
          <w:sz w:val="20"/>
        </w:rPr>
      </w:pPr>
      <w:r>
        <w:rPr>
          <w:sz w:val="20"/>
        </w:rPr>
        <w:t>Tato smlouva je vypracována ve 2 vyhotoveních s platností originálu, z nichž každá smluvní strana obdrží jedno vyhotovení. Smluvní strany prohlašují, že si smlouvu přečetly, s jejím zněním souhlasí a na důkaz toho připojují své vlastnoruční</w:t>
      </w:r>
      <w:r>
        <w:rPr>
          <w:spacing w:val="1"/>
          <w:sz w:val="20"/>
        </w:rPr>
        <w:t xml:space="preserve"> </w:t>
      </w:r>
      <w:r>
        <w:rPr>
          <w:sz w:val="20"/>
        </w:rPr>
        <w:t>podpisy.</w:t>
      </w:r>
    </w:p>
    <w:p w14:paraId="0D1B6572" w14:textId="77777777" w:rsidR="00141630" w:rsidRDefault="00141630">
      <w:pPr>
        <w:pStyle w:val="Zkladntext"/>
        <w:rPr>
          <w:sz w:val="22"/>
        </w:rPr>
      </w:pPr>
    </w:p>
    <w:p w14:paraId="6F0F7EC2" w14:textId="77777777" w:rsidR="00141630" w:rsidRDefault="00141630">
      <w:pPr>
        <w:pStyle w:val="Zkladntext"/>
        <w:rPr>
          <w:sz w:val="22"/>
        </w:rPr>
      </w:pPr>
    </w:p>
    <w:p w14:paraId="407EC918" w14:textId="77777777" w:rsidR="00141630" w:rsidRDefault="00000000">
      <w:pPr>
        <w:pStyle w:val="Zkladntext"/>
        <w:tabs>
          <w:tab w:val="left" w:pos="5534"/>
        </w:tabs>
        <w:spacing w:before="127"/>
        <w:ind w:left="460"/>
      </w:pPr>
      <w:r>
        <w:t>V Opavě</w:t>
      </w:r>
      <w:r>
        <w:rPr>
          <w:spacing w:val="-5"/>
        </w:rPr>
        <w:t xml:space="preserve"> </w:t>
      </w:r>
      <w:r>
        <w:t>dne</w:t>
      </w:r>
      <w:r>
        <w:rPr>
          <w:spacing w:val="-2"/>
        </w:rPr>
        <w:t xml:space="preserve"> </w:t>
      </w:r>
      <w:r>
        <w:t>..................</w:t>
      </w:r>
      <w:r>
        <w:tab/>
        <w:t>V ..................................</w:t>
      </w:r>
      <w:r>
        <w:rPr>
          <w:spacing w:val="44"/>
        </w:rPr>
        <w:t xml:space="preserve"> </w:t>
      </w:r>
      <w:r>
        <w:t>dne.................</w:t>
      </w:r>
    </w:p>
    <w:p w14:paraId="5AF577DB" w14:textId="77777777" w:rsidR="00141630" w:rsidRDefault="00141630">
      <w:pPr>
        <w:pStyle w:val="Zkladntext"/>
        <w:spacing w:before="4"/>
        <w:rPr>
          <w:sz w:val="17"/>
        </w:rPr>
      </w:pPr>
    </w:p>
    <w:p w14:paraId="1603FA1B" w14:textId="753EDE99" w:rsidR="00141630" w:rsidRDefault="00134B6D">
      <w:pPr>
        <w:pStyle w:val="Zkladntext"/>
        <w:tabs>
          <w:tab w:val="left" w:pos="5551"/>
        </w:tabs>
        <w:ind w:left="460"/>
      </w:pPr>
      <w:r>
        <w:rPr>
          <w:noProof/>
        </w:rPr>
        <mc:AlternateContent>
          <mc:Choice Requires="wps">
            <w:drawing>
              <wp:anchor distT="0" distB="0" distL="114300" distR="114300" simplePos="0" relativeHeight="251437056" behindDoc="1" locked="0" layoutInCell="1" allowOverlap="1" wp14:anchorId="0C376133" wp14:editId="40F43FC2">
                <wp:simplePos x="0" y="0"/>
                <wp:positionH relativeFrom="page">
                  <wp:posOffset>4910455</wp:posOffset>
                </wp:positionH>
                <wp:positionV relativeFrom="paragraph">
                  <wp:posOffset>227965</wp:posOffset>
                </wp:positionV>
                <wp:extent cx="676910" cy="671830"/>
                <wp:effectExtent l="0" t="0" r="0" b="0"/>
                <wp:wrapNone/>
                <wp:docPr id="13049503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10" cy="671830"/>
                        </a:xfrm>
                        <a:custGeom>
                          <a:avLst/>
                          <a:gdLst>
                            <a:gd name="T0" fmla="+- 0 7742 7733"/>
                            <a:gd name="T1" fmla="*/ T0 w 1066"/>
                            <a:gd name="T2" fmla="+- 0 1362 359"/>
                            <a:gd name="T3" fmla="*/ 1362 h 1058"/>
                            <a:gd name="T4" fmla="+- 0 7818 7733"/>
                            <a:gd name="T5" fmla="*/ T4 w 1066"/>
                            <a:gd name="T6" fmla="+- 0 1417 359"/>
                            <a:gd name="T7" fmla="*/ 1417 h 1058"/>
                            <a:gd name="T8" fmla="+- 0 7798 7733"/>
                            <a:gd name="T9" fmla="*/ T8 w 1066"/>
                            <a:gd name="T10" fmla="+- 0 1319 359"/>
                            <a:gd name="T11" fmla="*/ 1319 h 1058"/>
                            <a:gd name="T12" fmla="+- 0 8168 7733"/>
                            <a:gd name="T13" fmla="*/ T12 w 1066"/>
                            <a:gd name="T14" fmla="+- 0 373 359"/>
                            <a:gd name="T15" fmla="*/ 373 h 1058"/>
                            <a:gd name="T16" fmla="+- 0 8153 7733"/>
                            <a:gd name="T17" fmla="*/ T16 w 1066"/>
                            <a:gd name="T18" fmla="+- 0 493 359"/>
                            <a:gd name="T19" fmla="*/ 493 h 1058"/>
                            <a:gd name="T20" fmla="+- 0 8168 7733"/>
                            <a:gd name="T21" fmla="*/ T20 w 1066"/>
                            <a:gd name="T22" fmla="+- 0 603 359"/>
                            <a:gd name="T23" fmla="*/ 603 h 1058"/>
                            <a:gd name="T24" fmla="+- 0 8183 7733"/>
                            <a:gd name="T25" fmla="*/ T24 w 1066"/>
                            <a:gd name="T26" fmla="+- 0 719 359"/>
                            <a:gd name="T27" fmla="*/ 719 h 1058"/>
                            <a:gd name="T28" fmla="+- 0 8072 7733"/>
                            <a:gd name="T29" fmla="*/ T28 w 1066"/>
                            <a:gd name="T30" fmla="+- 0 989 359"/>
                            <a:gd name="T31" fmla="*/ 989 h 1058"/>
                            <a:gd name="T32" fmla="+- 0 7886 7733"/>
                            <a:gd name="T33" fmla="*/ T32 w 1066"/>
                            <a:gd name="T34" fmla="+- 0 1310 359"/>
                            <a:gd name="T35" fmla="*/ 1310 h 1058"/>
                            <a:gd name="T36" fmla="+- 0 7821 7733"/>
                            <a:gd name="T37" fmla="*/ T36 w 1066"/>
                            <a:gd name="T38" fmla="+- 0 1414 359"/>
                            <a:gd name="T39" fmla="*/ 1414 h 1058"/>
                            <a:gd name="T40" fmla="+- 0 8029 7733"/>
                            <a:gd name="T41" fmla="*/ T40 w 1066"/>
                            <a:gd name="T42" fmla="+- 0 1150 359"/>
                            <a:gd name="T43" fmla="*/ 1150 h 1058"/>
                            <a:gd name="T44" fmla="+- 0 8140 7733"/>
                            <a:gd name="T45" fmla="*/ T44 w 1066"/>
                            <a:gd name="T46" fmla="+- 0 937 359"/>
                            <a:gd name="T47" fmla="*/ 937 h 1058"/>
                            <a:gd name="T48" fmla="+- 0 8247 7733"/>
                            <a:gd name="T49" fmla="*/ T48 w 1066"/>
                            <a:gd name="T50" fmla="+- 0 752 359"/>
                            <a:gd name="T51" fmla="*/ 752 h 1058"/>
                            <a:gd name="T52" fmla="+- 0 8196 7733"/>
                            <a:gd name="T53" fmla="*/ T52 w 1066"/>
                            <a:gd name="T54" fmla="+- 0 586 359"/>
                            <a:gd name="T55" fmla="*/ 586 h 1058"/>
                            <a:gd name="T56" fmla="+- 0 8182 7733"/>
                            <a:gd name="T57" fmla="*/ T56 w 1066"/>
                            <a:gd name="T58" fmla="+- 0 441 359"/>
                            <a:gd name="T59" fmla="*/ 441 h 1058"/>
                            <a:gd name="T60" fmla="+- 0 8231 7733"/>
                            <a:gd name="T61" fmla="*/ T60 w 1066"/>
                            <a:gd name="T62" fmla="+- 0 365 359"/>
                            <a:gd name="T63" fmla="*/ 365 h 1058"/>
                            <a:gd name="T64" fmla="+- 0 8757 7733"/>
                            <a:gd name="T65" fmla="*/ T64 w 1066"/>
                            <a:gd name="T66" fmla="+- 0 1144 359"/>
                            <a:gd name="T67" fmla="*/ 1144 h 1058"/>
                            <a:gd name="T68" fmla="+- 0 8788 7733"/>
                            <a:gd name="T69" fmla="*/ T68 w 1066"/>
                            <a:gd name="T70" fmla="+- 0 1195 359"/>
                            <a:gd name="T71" fmla="*/ 1195 h 1058"/>
                            <a:gd name="T72" fmla="+- 0 8751 7733"/>
                            <a:gd name="T73" fmla="*/ T72 w 1066"/>
                            <a:gd name="T74" fmla="+- 0 1158 359"/>
                            <a:gd name="T75" fmla="*/ 1158 h 1058"/>
                            <a:gd name="T76" fmla="+- 0 8793 7733"/>
                            <a:gd name="T77" fmla="*/ T76 w 1066"/>
                            <a:gd name="T78" fmla="+- 0 1150 359"/>
                            <a:gd name="T79" fmla="*/ 1150 h 1058"/>
                            <a:gd name="T80" fmla="+- 0 8785 7733"/>
                            <a:gd name="T81" fmla="*/ T80 w 1066"/>
                            <a:gd name="T82" fmla="+- 0 1190 359"/>
                            <a:gd name="T83" fmla="*/ 1190 h 1058"/>
                            <a:gd name="T84" fmla="+- 0 8793 7733"/>
                            <a:gd name="T85" fmla="*/ T84 w 1066"/>
                            <a:gd name="T86" fmla="+- 0 1150 359"/>
                            <a:gd name="T87" fmla="*/ 1150 h 1058"/>
                            <a:gd name="T88" fmla="+- 0 8767 7733"/>
                            <a:gd name="T89" fmla="*/ T88 w 1066"/>
                            <a:gd name="T90" fmla="+- 0 1184 359"/>
                            <a:gd name="T91" fmla="*/ 1184 h 1058"/>
                            <a:gd name="T92" fmla="+- 0 8777 7733"/>
                            <a:gd name="T93" fmla="*/ T92 w 1066"/>
                            <a:gd name="T94" fmla="+- 0 1170 359"/>
                            <a:gd name="T95" fmla="*/ 1170 h 1058"/>
                            <a:gd name="T96" fmla="+- 0 8783 7733"/>
                            <a:gd name="T97" fmla="*/ T96 w 1066"/>
                            <a:gd name="T98" fmla="+- 0 1160 359"/>
                            <a:gd name="T99" fmla="*/ 1160 h 1058"/>
                            <a:gd name="T100" fmla="+- 0 8774 7733"/>
                            <a:gd name="T101" fmla="*/ T100 w 1066"/>
                            <a:gd name="T102" fmla="+- 0 1173 359"/>
                            <a:gd name="T103" fmla="*/ 1173 h 1058"/>
                            <a:gd name="T104" fmla="+- 0 8784 7733"/>
                            <a:gd name="T105" fmla="*/ T104 w 1066"/>
                            <a:gd name="T106" fmla="+- 0 1184 359"/>
                            <a:gd name="T107" fmla="*/ 1184 h 1058"/>
                            <a:gd name="T108" fmla="+- 0 8783 7733"/>
                            <a:gd name="T109" fmla="*/ T108 w 1066"/>
                            <a:gd name="T110" fmla="+- 0 1160 359"/>
                            <a:gd name="T111" fmla="*/ 1160 h 1058"/>
                            <a:gd name="T112" fmla="+- 0 8774 7733"/>
                            <a:gd name="T113" fmla="*/ T112 w 1066"/>
                            <a:gd name="T114" fmla="+- 0 1168 359"/>
                            <a:gd name="T115" fmla="*/ 1168 h 1058"/>
                            <a:gd name="T116" fmla="+- 0 8247 7733"/>
                            <a:gd name="T117" fmla="*/ T116 w 1066"/>
                            <a:gd name="T118" fmla="+- 0 752 359"/>
                            <a:gd name="T119" fmla="*/ 752 h 1058"/>
                            <a:gd name="T120" fmla="+- 0 8351 7733"/>
                            <a:gd name="T121" fmla="*/ T120 w 1066"/>
                            <a:gd name="T122" fmla="+- 0 973 359"/>
                            <a:gd name="T123" fmla="*/ 973 h 1058"/>
                            <a:gd name="T124" fmla="+- 0 8273 7733"/>
                            <a:gd name="T125" fmla="*/ T124 w 1066"/>
                            <a:gd name="T126" fmla="+- 0 1064 359"/>
                            <a:gd name="T127" fmla="*/ 1064 h 1058"/>
                            <a:gd name="T128" fmla="+- 0 8040 7733"/>
                            <a:gd name="T129" fmla="*/ T128 w 1066"/>
                            <a:gd name="T130" fmla="+- 0 1146 359"/>
                            <a:gd name="T131" fmla="*/ 1146 h 1058"/>
                            <a:gd name="T132" fmla="+- 0 8319 7733"/>
                            <a:gd name="T133" fmla="*/ T132 w 1066"/>
                            <a:gd name="T134" fmla="+- 0 1078 359"/>
                            <a:gd name="T135" fmla="*/ 1078 h 1058"/>
                            <a:gd name="T136" fmla="+- 0 8535 7733"/>
                            <a:gd name="T137" fmla="*/ T136 w 1066"/>
                            <a:gd name="T138" fmla="+- 0 1050 359"/>
                            <a:gd name="T139" fmla="*/ 1050 h 1058"/>
                            <a:gd name="T140" fmla="+- 0 8708 7733"/>
                            <a:gd name="T141" fmla="*/ T140 w 1066"/>
                            <a:gd name="T142" fmla="+- 0 1023 359"/>
                            <a:gd name="T143" fmla="*/ 1023 h 1058"/>
                            <a:gd name="T144" fmla="+- 0 8413 7733"/>
                            <a:gd name="T145" fmla="*/ T144 w 1066"/>
                            <a:gd name="T146" fmla="+- 0 977 359"/>
                            <a:gd name="T147" fmla="*/ 977 h 1058"/>
                            <a:gd name="T148" fmla="+- 0 8252 7733"/>
                            <a:gd name="T149" fmla="*/ T148 w 1066"/>
                            <a:gd name="T150" fmla="+- 0 766 359"/>
                            <a:gd name="T151" fmla="*/ 766 h 1058"/>
                            <a:gd name="T152" fmla="+- 0 8542 7733"/>
                            <a:gd name="T153" fmla="*/ T152 w 1066"/>
                            <a:gd name="T154" fmla="+- 0 1090 359"/>
                            <a:gd name="T155" fmla="*/ 1090 h 1058"/>
                            <a:gd name="T156" fmla="+- 0 8754 7733"/>
                            <a:gd name="T157" fmla="*/ T156 w 1066"/>
                            <a:gd name="T158" fmla="+- 0 1133 359"/>
                            <a:gd name="T159" fmla="*/ 1133 h 1058"/>
                            <a:gd name="T160" fmla="+- 0 8754 7733"/>
                            <a:gd name="T161" fmla="*/ T160 w 1066"/>
                            <a:gd name="T162" fmla="+- 0 1117 359"/>
                            <a:gd name="T163" fmla="*/ 1117 h 1058"/>
                            <a:gd name="T164" fmla="+- 0 8553 7733"/>
                            <a:gd name="T165" fmla="*/ T164 w 1066"/>
                            <a:gd name="T166" fmla="+- 0 1058 359"/>
                            <a:gd name="T167" fmla="*/ 1058 h 1058"/>
                            <a:gd name="T168" fmla="+- 0 8784 7733"/>
                            <a:gd name="T169" fmla="*/ T168 w 1066"/>
                            <a:gd name="T170" fmla="+- 0 1117 359"/>
                            <a:gd name="T171" fmla="*/ 1117 h 1058"/>
                            <a:gd name="T172" fmla="+- 0 8694 7733"/>
                            <a:gd name="T173" fmla="*/ T172 w 1066"/>
                            <a:gd name="T174" fmla="+- 0 1049 359"/>
                            <a:gd name="T175" fmla="*/ 1049 h 1058"/>
                            <a:gd name="T176" fmla="+- 0 8799 7733"/>
                            <a:gd name="T177" fmla="*/ T176 w 1066"/>
                            <a:gd name="T178" fmla="+- 0 1087 359"/>
                            <a:gd name="T179" fmla="*/ 1087 h 1058"/>
                            <a:gd name="T180" fmla="+- 0 8618 7733"/>
                            <a:gd name="T181" fmla="*/ T180 w 1066"/>
                            <a:gd name="T182" fmla="+- 0 1015 359"/>
                            <a:gd name="T183" fmla="*/ 1015 h 1058"/>
                            <a:gd name="T184" fmla="+- 0 8708 7733"/>
                            <a:gd name="T185" fmla="*/ T184 w 1066"/>
                            <a:gd name="T186" fmla="+- 0 1023 359"/>
                            <a:gd name="T187" fmla="*/ 1023 h 1058"/>
                            <a:gd name="T188" fmla="+- 0 8235 7733"/>
                            <a:gd name="T189" fmla="*/ T188 w 1066"/>
                            <a:gd name="T190" fmla="+- 0 480 359"/>
                            <a:gd name="T191" fmla="*/ 480 h 1058"/>
                            <a:gd name="T192" fmla="+- 0 8230 7733"/>
                            <a:gd name="T193" fmla="*/ T192 w 1066"/>
                            <a:gd name="T194" fmla="+- 0 633 359"/>
                            <a:gd name="T195" fmla="*/ 633 h 1058"/>
                            <a:gd name="T196" fmla="+- 0 8241 7733"/>
                            <a:gd name="T197" fmla="*/ T196 w 1066"/>
                            <a:gd name="T198" fmla="+- 0 448 359"/>
                            <a:gd name="T199" fmla="*/ 448 h 1058"/>
                            <a:gd name="T200" fmla="+- 0 8227 7733"/>
                            <a:gd name="T201" fmla="*/ T200 w 1066"/>
                            <a:gd name="T202" fmla="+- 0 385 359"/>
                            <a:gd name="T203" fmla="*/ 385 h 1058"/>
                            <a:gd name="T204" fmla="+- 0 8236 7733"/>
                            <a:gd name="T205" fmla="*/ T204 w 1066"/>
                            <a:gd name="T206" fmla="+- 0 367 359"/>
                            <a:gd name="T207" fmla="*/ 367 h 10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66" h="1058">
                              <a:moveTo>
                                <a:pt x="192" y="834"/>
                              </a:moveTo>
                              <a:lnTo>
                                <a:pt x="100" y="894"/>
                              </a:lnTo>
                              <a:lnTo>
                                <a:pt x="41" y="953"/>
                              </a:lnTo>
                              <a:lnTo>
                                <a:pt x="9" y="1003"/>
                              </a:lnTo>
                              <a:lnTo>
                                <a:pt x="0" y="1040"/>
                              </a:lnTo>
                              <a:lnTo>
                                <a:pt x="7" y="1054"/>
                              </a:lnTo>
                              <a:lnTo>
                                <a:pt x="13" y="1058"/>
                              </a:lnTo>
                              <a:lnTo>
                                <a:pt x="85" y="1058"/>
                              </a:lnTo>
                              <a:lnTo>
                                <a:pt x="88" y="1055"/>
                              </a:lnTo>
                              <a:lnTo>
                                <a:pt x="21" y="1055"/>
                              </a:lnTo>
                              <a:lnTo>
                                <a:pt x="30" y="1016"/>
                              </a:lnTo>
                              <a:lnTo>
                                <a:pt x="65" y="960"/>
                              </a:lnTo>
                              <a:lnTo>
                                <a:pt x="121" y="897"/>
                              </a:lnTo>
                              <a:lnTo>
                                <a:pt x="192" y="834"/>
                              </a:lnTo>
                              <a:close/>
                              <a:moveTo>
                                <a:pt x="456" y="0"/>
                              </a:moveTo>
                              <a:lnTo>
                                <a:pt x="435" y="14"/>
                              </a:lnTo>
                              <a:lnTo>
                                <a:pt x="424" y="47"/>
                              </a:lnTo>
                              <a:lnTo>
                                <a:pt x="420" y="84"/>
                              </a:lnTo>
                              <a:lnTo>
                                <a:pt x="419" y="110"/>
                              </a:lnTo>
                              <a:lnTo>
                                <a:pt x="420" y="134"/>
                              </a:lnTo>
                              <a:lnTo>
                                <a:pt x="422" y="160"/>
                              </a:lnTo>
                              <a:lnTo>
                                <a:pt x="425" y="187"/>
                              </a:lnTo>
                              <a:lnTo>
                                <a:pt x="430" y="216"/>
                              </a:lnTo>
                              <a:lnTo>
                                <a:pt x="435" y="244"/>
                              </a:lnTo>
                              <a:lnTo>
                                <a:pt x="441" y="274"/>
                              </a:lnTo>
                              <a:lnTo>
                                <a:pt x="448" y="303"/>
                              </a:lnTo>
                              <a:lnTo>
                                <a:pt x="456" y="333"/>
                              </a:lnTo>
                              <a:lnTo>
                                <a:pt x="450" y="360"/>
                              </a:lnTo>
                              <a:lnTo>
                                <a:pt x="434" y="407"/>
                              </a:lnTo>
                              <a:lnTo>
                                <a:pt x="409" y="471"/>
                              </a:lnTo>
                              <a:lnTo>
                                <a:pt x="377" y="547"/>
                              </a:lnTo>
                              <a:lnTo>
                                <a:pt x="339" y="630"/>
                              </a:lnTo>
                              <a:lnTo>
                                <a:pt x="296" y="717"/>
                              </a:lnTo>
                              <a:lnTo>
                                <a:pt x="250" y="802"/>
                              </a:lnTo>
                              <a:lnTo>
                                <a:pt x="202" y="881"/>
                              </a:lnTo>
                              <a:lnTo>
                                <a:pt x="153" y="951"/>
                              </a:lnTo>
                              <a:lnTo>
                                <a:pt x="106" y="1006"/>
                              </a:lnTo>
                              <a:lnTo>
                                <a:pt x="62" y="1042"/>
                              </a:lnTo>
                              <a:lnTo>
                                <a:pt x="21" y="1055"/>
                              </a:lnTo>
                              <a:lnTo>
                                <a:pt x="88" y="1055"/>
                              </a:lnTo>
                              <a:lnTo>
                                <a:pt x="124" y="1029"/>
                              </a:lnTo>
                              <a:lnTo>
                                <a:pt x="173" y="976"/>
                              </a:lnTo>
                              <a:lnTo>
                                <a:pt x="231" y="897"/>
                              </a:lnTo>
                              <a:lnTo>
                                <a:pt x="296" y="791"/>
                              </a:lnTo>
                              <a:lnTo>
                                <a:pt x="307" y="787"/>
                              </a:lnTo>
                              <a:lnTo>
                                <a:pt x="296" y="787"/>
                              </a:lnTo>
                              <a:lnTo>
                                <a:pt x="360" y="672"/>
                              </a:lnTo>
                              <a:lnTo>
                                <a:pt x="407" y="578"/>
                              </a:lnTo>
                              <a:lnTo>
                                <a:pt x="439" y="503"/>
                              </a:lnTo>
                              <a:lnTo>
                                <a:pt x="461" y="442"/>
                              </a:lnTo>
                              <a:lnTo>
                                <a:pt x="475" y="393"/>
                              </a:lnTo>
                              <a:lnTo>
                                <a:pt x="514" y="393"/>
                              </a:lnTo>
                              <a:lnTo>
                                <a:pt x="490" y="330"/>
                              </a:lnTo>
                              <a:lnTo>
                                <a:pt x="497" y="274"/>
                              </a:lnTo>
                              <a:lnTo>
                                <a:pt x="475" y="274"/>
                              </a:lnTo>
                              <a:lnTo>
                                <a:pt x="463" y="227"/>
                              </a:lnTo>
                              <a:lnTo>
                                <a:pt x="455" y="181"/>
                              </a:lnTo>
                              <a:lnTo>
                                <a:pt x="450" y="138"/>
                              </a:lnTo>
                              <a:lnTo>
                                <a:pt x="448" y="99"/>
                              </a:lnTo>
                              <a:lnTo>
                                <a:pt x="449" y="82"/>
                              </a:lnTo>
                              <a:lnTo>
                                <a:pt x="451" y="54"/>
                              </a:lnTo>
                              <a:lnTo>
                                <a:pt x="458" y="26"/>
                              </a:lnTo>
                              <a:lnTo>
                                <a:pt x="471" y="6"/>
                              </a:lnTo>
                              <a:lnTo>
                                <a:pt x="498" y="6"/>
                              </a:lnTo>
                              <a:lnTo>
                                <a:pt x="484" y="1"/>
                              </a:lnTo>
                              <a:lnTo>
                                <a:pt x="456" y="0"/>
                              </a:lnTo>
                              <a:close/>
                              <a:moveTo>
                                <a:pt x="1055" y="785"/>
                              </a:moveTo>
                              <a:lnTo>
                                <a:pt x="1024" y="785"/>
                              </a:lnTo>
                              <a:lnTo>
                                <a:pt x="1013" y="796"/>
                              </a:lnTo>
                              <a:lnTo>
                                <a:pt x="1013" y="825"/>
                              </a:lnTo>
                              <a:lnTo>
                                <a:pt x="1024" y="836"/>
                              </a:lnTo>
                              <a:lnTo>
                                <a:pt x="1055" y="836"/>
                              </a:lnTo>
                              <a:lnTo>
                                <a:pt x="1060" y="831"/>
                              </a:lnTo>
                              <a:lnTo>
                                <a:pt x="1028" y="831"/>
                              </a:lnTo>
                              <a:lnTo>
                                <a:pt x="1018" y="822"/>
                              </a:lnTo>
                              <a:lnTo>
                                <a:pt x="1018" y="799"/>
                              </a:lnTo>
                              <a:lnTo>
                                <a:pt x="1028" y="791"/>
                              </a:lnTo>
                              <a:lnTo>
                                <a:pt x="1060" y="791"/>
                              </a:lnTo>
                              <a:lnTo>
                                <a:pt x="1055" y="785"/>
                              </a:lnTo>
                              <a:close/>
                              <a:moveTo>
                                <a:pt x="1060" y="791"/>
                              </a:moveTo>
                              <a:lnTo>
                                <a:pt x="1052" y="791"/>
                              </a:lnTo>
                              <a:lnTo>
                                <a:pt x="1059" y="799"/>
                              </a:lnTo>
                              <a:lnTo>
                                <a:pt x="1059" y="822"/>
                              </a:lnTo>
                              <a:lnTo>
                                <a:pt x="1052" y="831"/>
                              </a:lnTo>
                              <a:lnTo>
                                <a:pt x="1060" y="831"/>
                              </a:lnTo>
                              <a:lnTo>
                                <a:pt x="1066" y="825"/>
                              </a:lnTo>
                              <a:lnTo>
                                <a:pt x="1066" y="796"/>
                              </a:lnTo>
                              <a:lnTo>
                                <a:pt x="1060" y="791"/>
                              </a:lnTo>
                              <a:close/>
                              <a:moveTo>
                                <a:pt x="1046" y="794"/>
                              </a:moveTo>
                              <a:lnTo>
                                <a:pt x="1029" y="794"/>
                              </a:lnTo>
                              <a:lnTo>
                                <a:pt x="1029" y="825"/>
                              </a:lnTo>
                              <a:lnTo>
                                <a:pt x="1034" y="825"/>
                              </a:lnTo>
                              <a:lnTo>
                                <a:pt x="1034" y="814"/>
                              </a:lnTo>
                              <a:lnTo>
                                <a:pt x="1048" y="814"/>
                              </a:lnTo>
                              <a:lnTo>
                                <a:pt x="1047" y="812"/>
                              </a:lnTo>
                              <a:lnTo>
                                <a:pt x="1044" y="811"/>
                              </a:lnTo>
                              <a:lnTo>
                                <a:pt x="1051" y="809"/>
                              </a:lnTo>
                              <a:lnTo>
                                <a:pt x="1034" y="809"/>
                              </a:lnTo>
                              <a:lnTo>
                                <a:pt x="1034" y="801"/>
                              </a:lnTo>
                              <a:lnTo>
                                <a:pt x="1050" y="801"/>
                              </a:lnTo>
                              <a:lnTo>
                                <a:pt x="1049" y="798"/>
                              </a:lnTo>
                              <a:lnTo>
                                <a:pt x="1046" y="794"/>
                              </a:lnTo>
                              <a:close/>
                              <a:moveTo>
                                <a:pt x="1048" y="814"/>
                              </a:moveTo>
                              <a:lnTo>
                                <a:pt x="1041" y="814"/>
                              </a:lnTo>
                              <a:lnTo>
                                <a:pt x="1043" y="817"/>
                              </a:lnTo>
                              <a:lnTo>
                                <a:pt x="1044" y="820"/>
                              </a:lnTo>
                              <a:lnTo>
                                <a:pt x="1045" y="825"/>
                              </a:lnTo>
                              <a:lnTo>
                                <a:pt x="1051" y="825"/>
                              </a:lnTo>
                              <a:lnTo>
                                <a:pt x="1049" y="820"/>
                              </a:lnTo>
                              <a:lnTo>
                                <a:pt x="1049" y="816"/>
                              </a:lnTo>
                              <a:lnTo>
                                <a:pt x="1048" y="814"/>
                              </a:lnTo>
                              <a:close/>
                              <a:moveTo>
                                <a:pt x="1050" y="801"/>
                              </a:moveTo>
                              <a:lnTo>
                                <a:pt x="1042" y="801"/>
                              </a:lnTo>
                              <a:lnTo>
                                <a:pt x="1044" y="802"/>
                              </a:lnTo>
                              <a:lnTo>
                                <a:pt x="1044" y="808"/>
                              </a:lnTo>
                              <a:lnTo>
                                <a:pt x="1041" y="809"/>
                              </a:lnTo>
                              <a:lnTo>
                                <a:pt x="1051" y="809"/>
                              </a:lnTo>
                              <a:lnTo>
                                <a:pt x="1051" y="805"/>
                              </a:lnTo>
                              <a:lnTo>
                                <a:pt x="1050" y="801"/>
                              </a:lnTo>
                              <a:close/>
                              <a:moveTo>
                                <a:pt x="514" y="393"/>
                              </a:moveTo>
                              <a:lnTo>
                                <a:pt x="475" y="393"/>
                              </a:lnTo>
                              <a:lnTo>
                                <a:pt x="522" y="490"/>
                              </a:lnTo>
                              <a:lnTo>
                                <a:pt x="571" y="562"/>
                              </a:lnTo>
                              <a:lnTo>
                                <a:pt x="618" y="614"/>
                              </a:lnTo>
                              <a:lnTo>
                                <a:pt x="662" y="649"/>
                              </a:lnTo>
                              <a:lnTo>
                                <a:pt x="698" y="671"/>
                              </a:lnTo>
                              <a:lnTo>
                                <a:pt x="620" y="686"/>
                              </a:lnTo>
                              <a:lnTo>
                                <a:pt x="540" y="705"/>
                              </a:lnTo>
                              <a:lnTo>
                                <a:pt x="458" y="729"/>
                              </a:lnTo>
                              <a:lnTo>
                                <a:pt x="376" y="756"/>
                              </a:lnTo>
                              <a:lnTo>
                                <a:pt x="296" y="787"/>
                              </a:lnTo>
                              <a:lnTo>
                                <a:pt x="307" y="787"/>
                              </a:lnTo>
                              <a:lnTo>
                                <a:pt x="363" y="770"/>
                              </a:lnTo>
                              <a:lnTo>
                                <a:pt x="434" y="750"/>
                              </a:lnTo>
                              <a:lnTo>
                                <a:pt x="509" y="734"/>
                              </a:lnTo>
                              <a:lnTo>
                                <a:pt x="586" y="719"/>
                              </a:lnTo>
                              <a:lnTo>
                                <a:pt x="663" y="708"/>
                              </a:lnTo>
                              <a:lnTo>
                                <a:pt x="738" y="699"/>
                              </a:lnTo>
                              <a:lnTo>
                                <a:pt x="820" y="699"/>
                              </a:lnTo>
                              <a:lnTo>
                                <a:pt x="802" y="691"/>
                              </a:lnTo>
                              <a:lnTo>
                                <a:pt x="876" y="688"/>
                              </a:lnTo>
                              <a:lnTo>
                                <a:pt x="1044" y="688"/>
                              </a:lnTo>
                              <a:lnTo>
                                <a:pt x="1015" y="672"/>
                              </a:lnTo>
                              <a:lnTo>
                                <a:pt x="975" y="664"/>
                              </a:lnTo>
                              <a:lnTo>
                                <a:pt x="754" y="664"/>
                              </a:lnTo>
                              <a:lnTo>
                                <a:pt x="729" y="649"/>
                              </a:lnTo>
                              <a:lnTo>
                                <a:pt x="704" y="634"/>
                              </a:lnTo>
                              <a:lnTo>
                                <a:pt x="680" y="618"/>
                              </a:lnTo>
                              <a:lnTo>
                                <a:pt x="657" y="601"/>
                              </a:lnTo>
                              <a:lnTo>
                                <a:pt x="603" y="546"/>
                              </a:lnTo>
                              <a:lnTo>
                                <a:pt x="557" y="480"/>
                              </a:lnTo>
                              <a:lnTo>
                                <a:pt x="519" y="407"/>
                              </a:lnTo>
                              <a:lnTo>
                                <a:pt x="514" y="393"/>
                              </a:lnTo>
                              <a:close/>
                              <a:moveTo>
                                <a:pt x="820" y="699"/>
                              </a:moveTo>
                              <a:lnTo>
                                <a:pt x="738" y="699"/>
                              </a:lnTo>
                              <a:lnTo>
                                <a:pt x="809" y="731"/>
                              </a:lnTo>
                              <a:lnTo>
                                <a:pt x="880" y="755"/>
                              </a:lnTo>
                              <a:lnTo>
                                <a:pt x="944" y="770"/>
                              </a:lnTo>
                              <a:lnTo>
                                <a:pt x="998" y="776"/>
                              </a:lnTo>
                              <a:lnTo>
                                <a:pt x="1021" y="774"/>
                              </a:lnTo>
                              <a:lnTo>
                                <a:pt x="1038" y="770"/>
                              </a:lnTo>
                              <a:lnTo>
                                <a:pt x="1049" y="762"/>
                              </a:lnTo>
                              <a:lnTo>
                                <a:pt x="1051" y="758"/>
                              </a:lnTo>
                              <a:lnTo>
                                <a:pt x="1021" y="758"/>
                              </a:lnTo>
                              <a:lnTo>
                                <a:pt x="978" y="753"/>
                              </a:lnTo>
                              <a:lnTo>
                                <a:pt x="925" y="740"/>
                              </a:lnTo>
                              <a:lnTo>
                                <a:pt x="865" y="718"/>
                              </a:lnTo>
                              <a:lnTo>
                                <a:pt x="820" y="699"/>
                              </a:lnTo>
                              <a:close/>
                              <a:moveTo>
                                <a:pt x="1055" y="751"/>
                              </a:moveTo>
                              <a:lnTo>
                                <a:pt x="1047" y="754"/>
                              </a:lnTo>
                              <a:lnTo>
                                <a:pt x="1035" y="758"/>
                              </a:lnTo>
                              <a:lnTo>
                                <a:pt x="1051" y="758"/>
                              </a:lnTo>
                              <a:lnTo>
                                <a:pt x="1055" y="751"/>
                              </a:lnTo>
                              <a:close/>
                              <a:moveTo>
                                <a:pt x="1044" y="688"/>
                              </a:moveTo>
                              <a:lnTo>
                                <a:pt x="876" y="688"/>
                              </a:lnTo>
                              <a:lnTo>
                                <a:pt x="961" y="690"/>
                              </a:lnTo>
                              <a:lnTo>
                                <a:pt x="1031" y="705"/>
                              </a:lnTo>
                              <a:lnTo>
                                <a:pt x="1059" y="739"/>
                              </a:lnTo>
                              <a:lnTo>
                                <a:pt x="1062" y="731"/>
                              </a:lnTo>
                              <a:lnTo>
                                <a:pt x="1066" y="728"/>
                              </a:lnTo>
                              <a:lnTo>
                                <a:pt x="1066" y="720"/>
                              </a:lnTo>
                              <a:lnTo>
                                <a:pt x="1053" y="692"/>
                              </a:lnTo>
                              <a:lnTo>
                                <a:pt x="1044" y="688"/>
                              </a:lnTo>
                              <a:close/>
                              <a:moveTo>
                                <a:pt x="885" y="656"/>
                              </a:moveTo>
                              <a:lnTo>
                                <a:pt x="855" y="657"/>
                              </a:lnTo>
                              <a:lnTo>
                                <a:pt x="824" y="659"/>
                              </a:lnTo>
                              <a:lnTo>
                                <a:pt x="754" y="664"/>
                              </a:lnTo>
                              <a:lnTo>
                                <a:pt x="975" y="664"/>
                              </a:lnTo>
                              <a:lnTo>
                                <a:pt x="958" y="660"/>
                              </a:lnTo>
                              <a:lnTo>
                                <a:pt x="885" y="656"/>
                              </a:lnTo>
                              <a:close/>
                              <a:moveTo>
                                <a:pt x="508" y="89"/>
                              </a:moveTo>
                              <a:lnTo>
                                <a:pt x="502" y="121"/>
                              </a:lnTo>
                              <a:lnTo>
                                <a:pt x="495" y="162"/>
                              </a:lnTo>
                              <a:lnTo>
                                <a:pt x="487" y="213"/>
                              </a:lnTo>
                              <a:lnTo>
                                <a:pt x="475" y="274"/>
                              </a:lnTo>
                              <a:lnTo>
                                <a:pt x="497" y="274"/>
                              </a:lnTo>
                              <a:lnTo>
                                <a:pt x="498" y="267"/>
                              </a:lnTo>
                              <a:lnTo>
                                <a:pt x="503" y="208"/>
                              </a:lnTo>
                              <a:lnTo>
                                <a:pt x="506" y="149"/>
                              </a:lnTo>
                              <a:lnTo>
                                <a:pt x="508" y="89"/>
                              </a:lnTo>
                              <a:close/>
                              <a:moveTo>
                                <a:pt x="498" y="6"/>
                              </a:moveTo>
                              <a:lnTo>
                                <a:pt x="471" y="6"/>
                              </a:lnTo>
                              <a:lnTo>
                                <a:pt x="483" y="14"/>
                              </a:lnTo>
                              <a:lnTo>
                                <a:pt x="494" y="26"/>
                              </a:lnTo>
                              <a:lnTo>
                                <a:pt x="503" y="44"/>
                              </a:lnTo>
                              <a:lnTo>
                                <a:pt x="508" y="69"/>
                              </a:lnTo>
                              <a:lnTo>
                                <a:pt x="512" y="29"/>
                              </a:lnTo>
                              <a:lnTo>
                                <a:pt x="503" y="8"/>
                              </a:lnTo>
                              <a:lnTo>
                                <a:pt x="498"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6BAD3" id="AutoShape 7" o:spid="_x0000_s1026" style="position:absolute;margin-left:386.65pt;margin-top:17.95pt;width:53.3pt;height:52.9pt;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6,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" path="m192,834r-92,60l41,953,9,1003,,1040r7,14l13,1058r72,l88,1055r-67,l30,1016,65,960r56,-63l192,834xm456,l435,14,424,47r-4,37l419,110r1,24l422,160r3,27l430,216r5,28l441,274r7,29l456,333r-6,27l434,407r-25,64l377,547r-38,83l296,717r-46,85l202,881r-49,70l106,1006r-44,36l21,1055r67,l124,1029r49,-53l231,897,296,791r11,-4l296,787,360,672r47,-94l439,503r22,-61l475,393r39,l490,330r7,-56l475,274,463,227r-8,-46l450,138,448,99r1,-17l451,54r7,-28l471,6r27,l484,1,456,xm1055,785r-31,l1013,796r,29l1024,836r31,l1060,831r-32,l1018,822r,-23l1028,791r32,l1055,785xm1060,791r-8,l1059,799r,23l1052,831r8,l1066,825r,-29l1060,791xm1046,794r-17,l1029,825r5,l1034,814r14,l1047,812r-3,-1l1051,809r-17,l1034,801r16,l1049,798r-3,-4xm1048,814r-7,l1043,817r1,3l1045,825r6,l1049,820r,-4l1048,814xm1050,801r-8,l1044,802r,6l1041,809r10,l1051,805r-1,-4xm514,393r-39,l522,490r49,72l618,614r44,35l698,671r-78,15l540,705r-82,24l376,756r-80,31l307,787r56,-17l434,750r75,-16l586,719r77,-11l738,699r82,l802,691r74,-3l1044,688r-29,-16l975,664r-221,l729,649,704,634,680,618,657,601,603,546,557,480,519,407r-5,-14xm820,699r-82,l809,731r71,24l944,770r54,6l1021,774r17,-4l1049,762r2,-4l1021,758r-43,-5l925,740,865,718,820,699xm1055,751r-8,3l1035,758r16,l1055,751xm1044,688r-168,l961,690r70,15l1059,739r3,-8l1066,728r,-8l1053,692r-9,-4xm885,656r-30,1l824,659r-70,5l975,664r-17,-4l885,656xm508,89r-6,32l495,162r-8,51l475,274r22,l498,267r5,-59l506,149r2,-60xm498,6r-27,l483,14r11,12l503,44r5,25l512,29,503,8,498,6xe" fillcolor="#ffd8d8" stroked="f">
                <v:path arrowok="t" o:connecttype="custom" o:connectlocs="5715,864870;53975,899795;41275,837565;276225,236855;266700,313055;276225,382905;285750,456565;215265,628015;97155,831850;55880,897890;187960,730250;258445,594995;326390,477520;294005,372110;285115,280035;316230,231775;650240,726440;669925,758825;646430,735330;673100,730250;668020,755650;673100,730250;656590,751840;662940,742950;666750,736600;661035,744855;667385,751840;666750,736600;661035,741680;326390,477520;392430,617855;342900,675640;194945,727710;372110,684530;509270,666750;619125,649605;431800,620395;329565,486410;513715,692150;648335,719455;648335,709295;520700,671830;667385,709295;610235,666115;676910,690245;561975,644525;619125,649605;318770,304800;315595,401955;322580,284480;313690,244475;319405,233045" o:connectangles="0,0,0,0,0,0,0,0,0,0,0,0,0,0,0,0,0,0,0,0,0,0,0,0,0,0,0,0,0,0,0,0,0,0,0,0,0,0,0,0,0,0,0,0,0,0,0,0,0,0,0,0"/>
                <w10:wrap anchorx="page"/>
              </v:shape>
            </w:pict>
          </mc:Fallback>
        </mc:AlternateContent>
      </w:r>
      <w:r w:rsidR="00000000">
        <w:t>Za</w:t>
      </w:r>
      <w:r w:rsidR="00000000">
        <w:rPr>
          <w:spacing w:val="-2"/>
        </w:rPr>
        <w:t xml:space="preserve"> </w:t>
      </w:r>
      <w:r w:rsidR="00000000">
        <w:t>dodavatele:</w:t>
      </w:r>
      <w:r w:rsidR="00000000">
        <w:tab/>
        <w:t>Za odběratele:</w:t>
      </w:r>
    </w:p>
    <w:p w14:paraId="319EA6B7" w14:textId="77777777" w:rsidR="00141630" w:rsidRDefault="00141630">
      <w:pPr>
        <w:sectPr w:rsidR="00141630">
          <w:pgSz w:w="11910" w:h="16840"/>
          <w:pgMar w:top="1040" w:right="1320" w:bottom="280" w:left="980" w:header="708" w:footer="708" w:gutter="0"/>
          <w:cols w:space="708"/>
        </w:sectPr>
      </w:pPr>
    </w:p>
    <w:p w14:paraId="2E6E8A35" w14:textId="1B54E80F" w:rsidR="00141630" w:rsidRDefault="00134B6D">
      <w:pPr>
        <w:spacing w:before="106" w:line="558" w:lineRule="exact"/>
        <w:ind w:left="113"/>
        <w:rPr>
          <w:rFonts w:ascii="Calibri" w:hAnsi="Calibri"/>
          <w:sz w:val="46"/>
        </w:rPr>
      </w:pPr>
      <w:r>
        <w:rPr>
          <w:noProof/>
        </w:rPr>
        <mc:AlternateContent>
          <mc:Choice Requires="wps">
            <w:drawing>
              <wp:anchor distT="0" distB="0" distL="114300" distR="114300" simplePos="0" relativeHeight="251438080" behindDoc="1" locked="0" layoutInCell="1" allowOverlap="1" wp14:anchorId="43989F6B" wp14:editId="08AE21D7">
                <wp:simplePos x="0" y="0"/>
                <wp:positionH relativeFrom="page">
                  <wp:posOffset>1726565</wp:posOffset>
                </wp:positionH>
                <wp:positionV relativeFrom="paragraph">
                  <wp:posOffset>95250</wp:posOffset>
                </wp:positionV>
                <wp:extent cx="708660" cy="704215"/>
                <wp:effectExtent l="0" t="0" r="0" b="0"/>
                <wp:wrapNone/>
                <wp:docPr id="196079339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8660" cy="704215"/>
                        </a:xfrm>
                        <a:custGeom>
                          <a:avLst/>
                          <a:gdLst>
                            <a:gd name="T0" fmla="+- 0 2729 2719"/>
                            <a:gd name="T1" fmla="*/ T0 w 1116"/>
                            <a:gd name="T2" fmla="+- 0 1201 150"/>
                            <a:gd name="T3" fmla="*/ 1201 h 1109"/>
                            <a:gd name="T4" fmla="+- 0 2808 2719"/>
                            <a:gd name="T5" fmla="*/ T4 w 1116"/>
                            <a:gd name="T6" fmla="+- 0 1258 150"/>
                            <a:gd name="T7" fmla="*/ 1258 h 1109"/>
                            <a:gd name="T8" fmla="+- 0 2787 2719"/>
                            <a:gd name="T9" fmla="*/ T8 w 1116"/>
                            <a:gd name="T10" fmla="+- 0 1156 150"/>
                            <a:gd name="T11" fmla="*/ 1156 h 1109"/>
                            <a:gd name="T12" fmla="+- 0 3174 2719"/>
                            <a:gd name="T13" fmla="*/ T12 w 1116"/>
                            <a:gd name="T14" fmla="+- 0 165 150"/>
                            <a:gd name="T15" fmla="*/ 165 h 1109"/>
                            <a:gd name="T16" fmla="+- 0 3159 2719"/>
                            <a:gd name="T17" fmla="*/ T16 w 1116"/>
                            <a:gd name="T18" fmla="+- 0 291 150"/>
                            <a:gd name="T19" fmla="*/ 291 h 1109"/>
                            <a:gd name="T20" fmla="+- 0 3175 2719"/>
                            <a:gd name="T21" fmla="*/ T20 w 1116"/>
                            <a:gd name="T22" fmla="+- 0 406 150"/>
                            <a:gd name="T23" fmla="*/ 406 h 1109"/>
                            <a:gd name="T24" fmla="+- 0 3191 2719"/>
                            <a:gd name="T25" fmla="*/ T24 w 1116"/>
                            <a:gd name="T26" fmla="+- 0 527 150"/>
                            <a:gd name="T27" fmla="*/ 527 h 1109"/>
                            <a:gd name="T28" fmla="+- 0 3074 2719"/>
                            <a:gd name="T29" fmla="*/ T28 w 1116"/>
                            <a:gd name="T30" fmla="+- 0 811 150"/>
                            <a:gd name="T31" fmla="*/ 811 h 1109"/>
                            <a:gd name="T32" fmla="+- 0 2880 2719"/>
                            <a:gd name="T33" fmla="*/ T32 w 1116"/>
                            <a:gd name="T34" fmla="+- 0 1147 150"/>
                            <a:gd name="T35" fmla="*/ 1147 h 1109"/>
                            <a:gd name="T36" fmla="+- 0 2811 2719"/>
                            <a:gd name="T37" fmla="*/ T36 w 1116"/>
                            <a:gd name="T38" fmla="+- 0 1256 150"/>
                            <a:gd name="T39" fmla="*/ 1256 h 1109"/>
                            <a:gd name="T40" fmla="+- 0 3030 2719"/>
                            <a:gd name="T41" fmla="*/ T40 w 1116"/>
                            <a:gd name="T42" fmla="+- 0 979 150"/>
                            <a:gd name="T43" fmla="*/ 979 h 1109"/>
                            <a:gd name="T44" fmla="+- 0 3131 2719"/>
                            <a:gd name="T45" fmla="*/ T44 w 1116"/>
                            <a:gd name="T46" fmla="+- 0 787 150"/>
                            <a:gd name="T47" fmla="*/ 787 h 1109"/>
                            <a:gd name="T48" fmla="+- 0 3217 2719"/>
                            <a:gd name="T49" fmla="*/ T48 w 1116"/>
                            <a:gd name="T50" fmla="+- 0 562 150"/>
                            <a:gd name="T51" fmla="*/ 562 h 1109"/>
                            <a:gd name="T52" fmla="+- 0 3217 2719"/>
                            <a:gd name="T53" fmla="*/ T52 w 1116"/>
                            <a:gd name="T54" fmla="+- 0 438 150"/>
                            <a:gd name="T55" fmla="*/ 438 h 1109"/>
                            <a:gd name="T56" fmla="+- 0 3189 2719"/>
                            <a:gd name="T57" fmla="*/ T56 w 1116"/>
                            <a:gd name="T58" fmla="+- 0 254 150"/>
                            <a:gd name="T59" fmla="*/ 254 h 1109"/>
                            <a:gd name="T60" fmla="+- 0 3213 2719"/>
                            <a:gd name="T61" fmla="*/ T60 w 1116"/>
                            <a:gd name="T62" fmla="+- 0 157 150"/>
                            <a:gd name="T63" fmla="*/ 157 h 1109"/>
                            <a:gd name="T64" fmla="+- 0 3824 2719"/>
                            <a:gd name="T65" fmla="*/ T64 w 1116"/>
                            <a:gd name="T66" fmla="+- 0 973 150"/>
                            <a:gd name="T67" fmla="*/ 973 h 1109"/>
                            <a:gd name="T68" fmla="+- 0 3792 2719"/>
                            <a:gd name="T69" fmla="*/ T68 w 1116"/>
                            <a:gd name="T70" fmla="+- 0 1027 150"/>
                            <a:gd name="T71" fmla="*/ 1027 h 1109"/>
                            <a:gd name="T72" fmla="+- 0 3785 2719"/>
                            <a:gd name="T73" fmla="*/ T72 w 1116"/>
                            <a:gd name="T74" fmla="+- 0 1012 150"/>
                            <a:gd name="T75" fmla="*/ 1012 h 1109"/>
                            <a:gd name="T76" fmla="+- 0 3824 2719"/>
                            <a:gd name="T77" fmla="*/ T76 w 1116"/>
                            <a:gd name="T78" fmla="+- 0 973 150"/>
                            <a:gd name="T79" fmla="*/ 973 h 1109"/>
                            <a:gd name="T80" fmla="+- 0 3828 2719"/>
                            <a:gd name="T81" fmla="*/ T80 w 1116"/>
                            <a:gd name="T82" fmla="+- 0 1012 150"/>
                            <a:gd name="T83" fmla="*/ 1012 h 1109"/>
                            <a:gd name="T84" fmla="+- 0 3835 2719"/>
                            <a:gd name="T85" fmla="*/ T84 w 1116"/>
                            <a:gd name="T86" fmla="+- 0 985 150"/>
                            <a:gd name="T87" fmla="*/ 985 h 1109"/>
                            <a:gd name="T88" fmla="+- 0 3797 2719"/>
                            <a:gd name="T89" fmla="*/ T88 w 1116"/>
                            <a:gd name="T90" fmla="+- 0 1015 150"/>
                            <a:gd name="T91" fmla="*/ 1015 h 1109"/>
                            <a:gd name="T92" fmla="+- 0 3816 2719"/>
                            <a:gd name="T93" fmla="*/ T92 w 1116"/>
                            <a:gd name="T94" fmla="+- 0 1002 150"/>
                            <a:gd name="T95" fmla="*/ 1002 h 1109"/>
                            <a:gd name="T96" fmla="+- 0 3802 2719"/>
                            <a:gd name="T97" fmla="*/ T96 w 1116"/>
                            <a:gd name="T98" fmla="+- 0 989 150"/>
                            <a:gd name="T99" fmla="*/ 989 h 1109"/>
                            <a:gd name="T100" fmla="+- 0 3817 2719"/>
                            <a:gd name="T101" fmla="*/ T100 w 1116"/>
                            <a:gd name="T102" fmla="+- 0 1003 150"/>
                            <a:gd name="T103" fmla="*/ 1003 h 1109"/>
                            <a:gd name="T104" fmla="+- 0 3814 2719"/>
                            <a:gd name="T105" fmla="*/ T104 w 1116"/>
                            <a:gd name="T106" fmla="+- 0 1015 150"/>
                            <a:gd name="T107" fmla="*/ 1015 h 1109"/>
                            <a:gd name="T108" fmla="+- 0 3817 2719"/>
                            <a:gd name="T109" fmla="*/ T108 w 1116"/>
                            <a:gd name="T110" fmla="+- 0 1003 150"/>
                            <a:gd name="T111" fmla="*/ 1003 h 1109"/>
                            <a:gd name="T112" fmla="+- 0 3813 2719"/>
                            <a:gd name="T113" fmla="*/ T112 w 1116"/>
                            <a:gd name="T114" fmla="+- 0 997 150"/>
                            <a:gd name="T115" fmla="*/ 997 h 1109"/>
                            <a:gd name="T116" fmla="+- 0 3819 2719"/>
                            <a:gd name="T117" fmla="*/ T116 w 1116"/>
                            <a:gd name="T118" fmla="+- 0 989 150"/>
                            <a:gd name="T119" fmla="*/ 989 h 1109"/>
                            <a:gd name="T120" fmla="+- 0 3317 2719"/>
                            <a:gd name="T121" fmla="*/ T120 w 1116"/>
                            <a:gd name="T122" fmla="+- 0 739 150"/>
                            <a:gd name="T123" fmla="*/ 739 h 1109"/>
                            <a:gd name="T124" fmla="+- 0 3369 2719"/>
                            <a:gd name="T125" fmla="*/ T124 w 1116"/>
                            <a:gd name="T126" fmla="+- 0 870 150"/>
                            <a:gd name="T127" fmla="*/ 870 h 1109"/>
                            <a:gd name="T128" fmla="+- 0 3030 2719"/>
                            <a:gd name="T129" fmla="*/ T128 w 1116"/>
                            <a:gd name="T130" fmla="+- 0 975 150"/>
                            <a:gd name="T131" fmla="*/ 975 h 1109"/>
                            <a:gd name="T132" fmla="+- 0 3252 2719"/>
                            <a:gd name="T133" fmla="*/ T132 w 1116"/>
                            <a:gd name="T134" fmla="+- 0 919 150"/>
                            <a:gd name="T135" fmla="*/ 919 h 1109"/>
                            <a:gd name="T136" fmla="+- 0 3577 2719"/>
                            <a:gd name="T137" fmla="*/ T136 w 1116"/>
                            <a:gd name="T138" fmla="+- 0 882 150"/>
                            <a:gd name="T139" fmla="*/ 882 h 1109"/>
                            <a:gd name="T140" fmla="+- 0 3783 2719"/>
                            <a:gd name="T141" fmla="*/ T140 w 1116"/>
                            <a:gd name="T142" fmla="+- 0 855 150"/>
                            <a:gd name="T143" fmla="*/ 855 h 1109"/>
                            <a:gd name="T144" fmla="+- 0 3457 2719"/>
                            <a:gd name="T145" fmla="*/ T144 w 1116"/>
                            <a:gd name="T146" fmla="+- 0 815 150"/>
                            <a:gd name="T147" fmla="*/ 815 h 1109"/>
                            <a:gd name="T148" fmla="+- 0 3302 2719"/>
                            <a:gd name="T149" fmla="*/ T148 w 1116"/>
                            <a:gd name="T150" fmla="+- 0 654 150"/>
                            <a:gd name="T151" fmla="*/ 654 h 1109"/>
                            <a:gd name="T152" fmla="+- 0 3492 2719"/>
                            <a:gd name="T153" fmla="*/ T152 w 1116"/>
                            <a:gd name="T154" fmla="+- 0 882 150"/>
                            <a:gd name="T155" fmla="*/ 882 h 1109"/>
                            <a:gd name="T156" fmla="+- 0 3765 2719"/>
                            <a:gd name="T157" fmla="*/ T156 w 1116"/>
                            <a:gd name="T158" fmla="+- 0 963 150"/>
                            <a:gd name="T159" fmla="*/ 963 h 1109"/>
                            <a:gd name="T160" fmla="+- 0 3820 2719"/>
                            <a:gd name="T161" fmla="*/ T160 w 1116"/>
                            <a:gd name="T162" fmla="+- 0 945 150"/>
                            <a:gd name="T163" fmla="*/ 945 h 1109"/>
                            <a:gd name="T164" fmla="+- 0 3625 2719"/>
                            <a:gd name="T165" fmla="*/ T164 w 1116"/>
                            <a:gd name="T166" fmla="+- 0 903 150"/>
                            <a:gd name="T167" fmla="*/ 903 h 1109"/>
                            <a:gd name="T168" fmla="+- 0 3803 2719"/>
                            <a:gd name="T169" fmla="*/ T168 w 1116"/>
                            <a:gd name="T170" fmla="+- 0 945 150"/>
                            <a:gd name="T171" fmla="*/ 945 h 1109"/>
                            <a:gd name="T172" fmla="+- 0 3636 2719"/>
                            <a:gd name="T173" fmla="*/ T172 w 1116"/>
                            <a:gd name="T174" fmla="+- 0 871 150"/>
                            <a:gd name="T175" fmla="*/ 871 h 1109"/>
                            <a:gd name="T176" fmla="+- 0 3832 2719"/>
                            <a:gd name="T177" fmla="*/ T176 w 1116"/>
                            <a:gd name="T178" fmla="+- 0 916 150"/>
                            <a:gd name="T179" fmla="*/ 916 h 1109"/>
                            <a:gd name="T180" fmla="+- 0 3812 2719"/>
                            <a:gd name="T181" fmla="*/ T180 w 1116"/>
                            <a:gd name="T182" fmla="+- 0 871 150"/>
                            <a:gd name="T183" fmla="*/ 871 h 1109"/>
                            <a:gd name="T184" fmla="+- 0 3509 2719"/>
                            <a:gd name="T185" fmla="*/ T184 w 1116"/>
                            <a:gd name="T186" fmla="+- 0 846 150"/>
                            <a:gd name="T187" fmla="*/ 846 h 1109"/>
                            <a:gd name="T188" fmla="+- 0 3251 2719"/>
                            <a:gd name="T189" fmla="*/ T188 w 1116"/>
                            <a:gd name="T190" fmla="+- 0 244 150"/>
                            <a:gd name="T191" fmla="*/ 244 h 1109"/>
                            <a:gd name="T192" fmla="+- 0 3217 2719"/>
                            <a:gd name="T193" fmla="*/ T192 w 1116"/>
                            <a:gd name="T194" fmla="+- 0 438 150"/>
                            <a:gd name="T195" fmla="*/ 438 h 1109"/>
                            <a:gd name="T196" fmla="+- 0 3249 2719"/>
                            <a:gd name="T197" fmla="*/ T196 w 1116"/>
                            <a:gd name="T198" fmla="+- 0 306 150"/>
                            <a:gd name="T199" fmla="*/ 306 h 1109"/>
                            <a:gd name="T200" fmla="+- 0 3225 2719"/>
                            <a:gd name="T201" fmla="*/ T200 w 1116"/>
                            <a:gd name="T202" fmla="+- 0 165 150"/>
                            <a:gd name="T203" fmla="*/ 165 h 1109"/>
                            <a:gd name="T204" fmla="+- 0 3255 2719"/>
                            <a:gd name="T205" fmla="*/ T204 w 1116"/>
                            <a:gd name="T206" fmla="+- 0 181 150"/>
                            <a:gd name="T207" fmla="*/ 181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116" h="1109">
                              <a:moveTo>
                                <a:pt x="201" y="874"/>
                              </a:moveTo>
                              <a:lnTo>
                                <a:pt x="104" y="937"/>
                              </a:lnTo>
                              <a:lnTo>
                                <a:pt x="42" y="998"/>
                              </a:lnTo>
                              <a:lnTo>
                                <a:pt x="10" y="1051"/>
                              </a:lnTo>
                              <a:lnTo>
                                <a:pt x="0" y="1090"/>
                              </a:lnTo>
                              <a:lnTo>
                                <a:pt x="7" y="1105"/>
                              </a:lnTo>
                              <a:lnTo>
                                <a:pt x="14" y="1108"/>
                              </a:lnTo>
                              <a:lnTo>
                                <a:pt x="89" y="1108"/>
                              </a:lnTo>
                              <a:lnTo>
                                <a:pt x="92" y="1106"/>
                              </a:lnTo>
                              <a:lnTo>
                                <a:pt x="22" y="1106"/>
                              </a:lnTo>
                              <a:lnTo>
                                <a:pt x="32" y="1065"/>
                              </a:lnTo>
                              <a:lnTo>
                                <a:pt x="68" y="1006"/>
                              </a:lnTo>
                              <a:lnTo>
                                <a:pt x="126" y="940"/>
                              </a:lnTo>
                              <a:lnTo>
                                <a:pt x="201" y="874"/>
                              </a:lnTo>
                              <a:close/>
                              <a:moveTo>
                                <a:pt x="478" y="0"/>
                              </a:moveTo>
                              <a:lnTo>
                                <a:pt x="455" y="15"/>
                              </a:lnTo>
                              <a:lnTo>
                                <a:pt x="444" y="50"/>
                              </a:lnTo>
                              <a:lnTo>
                                <a:pt x="440" y="89"/>
                              </a:lnTo>
                              <a:lnTo>
                                <a:pt x="439" y="116"/>
                              </a:lnTo>
                              <a:lnTo>
                                <a:pt x="440" y="141"/>
                              </a:lnTo>
                              <a:lnTo>
                                <a:pt x="442" y="168"/>
                              </a:lnTo>
                              <a:lnTo>
                                <a:pt x="446" y="197"/>
                              </a:lnTo>
                              <a:lnTo>
                                <a:pt x="450" y="227"/>
                              </a:lnTo>
                              <a:lnTo>
                                <a:pt x="456" y="256"/>
                              </a:lnTo>
                              <a:lnTo>
                                <a:pt x="462" y="288"/>
                              </a:lnTo>
                              <a:lnTo>
                                <a:pt x="469" y="318"/>
                              </a:lnTo>
                              <a:lnTo>
                                <a:pt x="478" y="349"/>
                              </a:lnTo>
                              <a:lnTo>
                                <a:pt x="472" y="377"/>
                              </a:lnTo>
                              <a:lnTo>
                                <a:pt x="455" y="427"/>
                              </a:lnTo>
                              <a:lnTo>
                                <a:pt x="429" y="494"/>
                              </a:lnTo>
                              <a:lnTo>
                                <a:pt x="395" y="573"/>
                              </a:lnTo>
                              <a:lnTo>
                                <a:pt x="355" y="661"/>
                              </a:lnTo>
                              <a:lnTo>
                                <a:pt x="310" y="751"/>
                              </a:lnTo>
                              <a:lnTo>
                                <a:pt x="261" y="840"/>
                              </a:lnTo>
                              <a:lnTo>
                                <a:pt x="211" y="924"/>
                              </a:lnTo>
                              <a:lnTo>
                                <a:pt x="161" y="997"/>
                              </a:lnTo>
                              <a:lnTo>
                                <a:pt x="111" y="1054"/>
                              </a:lnTo>
                              <a:lnTo>
                                <a:pt x="65" y="1092"/>
                              </a:lnTo>
                              <a:lnTo>
                                <a:pt x="22" y="1106"/>
                              </a:lnTo>
                              <a:lnTo>
                                <a:pt x="92" y="1106"/>
                              </a:lnTo>
                              <a:lnTo>
                                <a:pt x="130" y="1079"/>
                              </a:lnTo>
                              <a:lnTo>
                                <a:pt x="182" y="1022"/>
                              </a:lnTo>
                              <a:lnTo>
                                <a:pt x="242" y="940"/>
                              </a:lnTo>
                              <a:lnTo>
                                <a:pt x="311" y="829"/>
                              </a:lnTo>
                              <a:lnTo>
                                <a:pt x="321" y="825"/>
                              </a:lnTo>
                              <a:lnTo>
                                <a:pt x="311" y="825"/>
                              </a:lnTo>
                              <a:lnTo>
                                <a:pt x="368" y="723"/>
                              </a:lnTo>
                              <a:lnTo>
                                <a:pt x="412" y="637"/>
                              </a:lnTo>
                              <a:lnTo>
                                <a:pt x="445" y="564"/>
                              </a:lnTo>
                              <a:lnTo>
                                <a:pt x="469" y="504"/>
                              </a:lnTo>
                              <a:lnTo>
                                <a:pt x="486" y="454"/>
                              </a:lnTo>
                              <a:lnTo>
                                <a:pt x="498" y="412"/>
                              </a:lnTo>
                              <a:lnTo>
                                <a:pt x="538" y="412"/>
                              </a:lnTo>
                              <a:lnTo>
                                <a:pt x="513" y="346"/>
                              </a:lnTo>
                              <a:lnTo>
                                <a:pt x="521" y="288"/>
                              </a:lnTo>
                              <a:lnTo>
                                <a:pt x="498" y="288"/>
                              </a:lnTo>
                              <a:lnTo>
                                <a:pt x="485" y="238"/>
                              </a:lnTo>
                              <a:lnTo>
                                <a:pt x="476" y="190"/>
                              </a:lnTo>
                              <a:lnTo>
                                <a:pt x="471" y="145"/>
                              </a:lnTo>
                              <a:lnTo>
                                <a:pt x="470" y="104"/>
                              </a:lnTo>
                              <a:lnTo>
                                <a:pt x="470" y="87"/>
                              </a:lnTo>
                              <a:lnTo>
                                <a:pt x="473" y="58"/>
                              </a:lnTo>
                              <a:lnTo>
                                <a:pt x="480" y="28"/>
                              </a:lnTo>
                              <a:lnTo>
                                <a:pt x="494" y="7"/>
                              </a:lnTo>
                              <a:lnTo>
                                <a:pt x="521" y="7"/>
                              </a:lnTo>
                              <a:lnTo>
                                <a:pt x="507" y="2"/>
                              </a:lnTo>
                              <a:lnTo>
                                <a:pt x="478" y="0"/>
                              </a:lnTo>
                              <a:close/>
                              <a:moveTo>
                                <a:pt x="1105" y="823"/>
                              </a:moveTo>
                              <a:lnTo>
                                <a:pt x="1073" y="823"/>
                              </a:lnTo>
                              <a:lnTo>
                                <a:pt x="1061" y="835"/>
                              </a:lnTo>
                              <a:lnTo>
                                <a:pt x="1061" y="865"/>
                              </a:lnTo>
                              <a:lnTo>
                                <a:pt x="1073" y="877"/>
                              </a:lnTo>
                              <a:lnTo>
                                <a:pt x="1105" y="877"/>
                              </a:lnTo>
                              <a:lnTo>
                                <a:pt x="1111" y="871"/>
                              </a:lnTo>
                              <a:lnTo>
                                <a:pt x="1076" y="871"/>
                              </a:lnTo>
                              <a:lnTo>
                                <a:pt x="1066" y="862"/>
                              </a:lnTo>
                              <a:lnTo>
                                <a:pt x="1066" y="838"/>
                              </a:lnTo>
                              <a:lnTo>
                                <a:pt x="1076" y="829"/>
                              </a:lnTo>
                              <a:lnTo>
                                <a:pt x="1111" y="829"/>
                              </a:lnTo>
                              <a:lnTo>
                                <a:pt x="1105" y="823"/>
                              </a:lnTo>
                              <a:close/>
                              <a:moveTo>
                                <a:pt x="1111" y="829"/>
                              </a:moveTo>
                              <a:lnTo>
                                <a:pt x="1102" y="829"/>
                              </a:lnTo>
                              <a:lnTo>
                                <a:pt x="1109" y="838"/>
                              </a:lnTo>
                              <a:lnTo>
                                <a:pt x="1109" y="862"/>
                              </a:lnTo>
                              <a:lnTo>
                                <a:pt x="1102" y="871"/>
                              </a:lnTo>
                              <a:lnTo>
                                <a:pt x="1111" y="871"/>
                              </a:lnTo>
                              <a:lnTo>
                                <a:pt x="1116" y="865"/>
                              </a:lnTo>
                              <a:lnTo>
                                <a:pt x="1116" y="835"/>
                              </a:lnTo>
                              <a:lnTo>
                                <a:pt x="1111" y="829"/>
                              </a:lnTo>
                              <a:close/>
                              <a:moveTo>
                                <a:pt x="1096" y="832"/>
                              </a:moveTo>
                              <a:lnTo>
                                <a:pt x="1078" y="832"/>
                              </a:lnTo>
                              <a:lnTo>
                                <a:pt x="1078" y="865"/>
                              </a:lnTo>
                              <a:lnTo>
                                <a:pt x="1083" y="865"/>
                              </a:lnTo>
                              <a:lnTo>
                                <a:pt x="1083" y="853"/>
                              </a:lnTo>
                              <a:lnTo>
                                <a:pt x="1098" y="853"/>
                              </a:lnTo>
                              <a:lnTo>
                                <a:pt x="1097" y="852"/>
                              </a:lnTo>
                              <a:lnTo>
                                <a:pt x="1094" y="850"/>
                              </a:lnTo>
                              <a:lnTo>
                                <a:pt x="1100" y="848"/>
                              </a:lnTo>
                              <a:lnTo>
                                <a:pt x="1083" y="848"/>
                              </a:lnTo>
                              <a:lnTo>
                                <a:pt x="1083" y="839"/>
                              </a:lnTo>
                              <a:lnTo>
                                <a:pt x="1100" y="839"/>
                              </a:lnTo>
                              <a:lnTo>
                                <a:pt x="1099" y="837"/>
                              </a:lnTo>
                              <a:lnTo>
                                <a:pt x="1096" y="832"/>
                              </a:lnTo>
                              <a:close/>
                              <a:moveTo>
                                <a:pt x="1098" y="853"/>
                              </a:moveTo>
                              <a:lnTo>
                                <a:pt x="1090" y="853"/>
                              </a:lnTo>
                              <a:lnTo>
                                <a:pt x="1092" y="856"/>
                              </a:lnTo>
                              <a:lnTo>
                                <a:pt x="1094" y="860"/>
                              </a:lnTo>
                              <a:lnTo>
                                <a:pt x="1095" y="865"/>
                              </a:lnTo>
                              <a:lnTo>
                                <a:pt x="1100" y="865"/>
                              </a:lnTo>
                              <a:lnTo>
                                <a:pt x="1099" y="860"/>
                              </a:lnTo>
                              <a:lnTo>
                                <a:pt x="1099" y="855"/>
                              </a:lnTo>
                              <a:lnTo>
                                <a:pt x="1098" y="853"/>
                              </a:lnTo>
                              <a:close/>
                              <a:moveTo>
                                <a:pt x="1100" y="839"/>
                              </a:moveTo>
                              <a:lnTo>
                                <a:pt x="1091" y="839"/>
                              </a:lnTo>
                              <a:lnTo>
                                <a:pt x="1094" y="840"/>
                              </a:lnTo>
                              <a:lnTo>
                                <a:pt x="1094" y="847"/>
                              </a:lnTo>
                              <a:lnTo>
                                <a:pt x="1090" y="848"/>
                              </a:lnTo>
                              <a:lnTo>
                                <a:pt x="1100" y="848"/>
                              </a:lnTo>
                              <a:lnTo>
                                <a:pt x="1100" y="844"/>
                              </a:lnTo>
                              <a:lnTo>
                                <a:pt x="1100" y="839"/>
                              </a:lnTo>
                              <a:close/>
                              <a:moveTo>
                                <a:pt x="538" y="412"/>
                              </a:moveTo>
                              <a:lnTo>
                                <a:pt x="498" y="412"/>
                              </a:lnTo>
                              <a:lnTo>
                                <a:pt x="547" y="514"/>
                              </a:lnTo>
                              <a:lnTo>
                                <a:pt x="598" y="589"/>
                              </a:lnTo>
                              <a:lnTo>
                                <a:pt x="648" y="643"/>
                              </a:lnTo>
                              <a:lnTo>
                                <a:pt x="693" y="680"/>
                              </a:lnTo>
                              <a:lnTo>
                                <a:pt x="731" y="704"/>
                              </a:lnTo>
                              <a:lnTo>
                                <a:pt x="650" y="720"/>
                              </a:lnTo>
                              <a:lnTo>
                                <a:pt x="565" y="739"/>
                              </a:lnTo>
                              <a:lnTo>
                                <a:pt x="479" y="764"/>
                              </a:lnTo>
                              <a:lnTo>
                                <a:pt x="394" y="792"/>
                              </a:lnTo>
                              <a:lnTo>
                                <a:pt x="311" y="825"/>
                              </a:lnTo>
                              <a:lnTo>
                                <a:pt x="321" y="825"/>
                              </a:lnTo>
                              <a:lnTo>
                                <a:pt x="380" y="807"/>
                              </a:lnTo>
                              <a:lnTo>
                                <a:pt x="455" y="787"/>
                              </a:lnTo>
                              <a:lnTo>
                                <a:pt x="533" y="769"/>
                              </a:lnTo>
                              <a:lnTo>
                                <a:pt x="614" y="754"/>
                              </a:lnTo>
                              <a:lnTo>
                                <a:pt x="694" y="742"/>
                              </a:lnTo>
                              <a:lnTo>
                                <a:pt x="773" y="732"/>
                              </a:lnTo>
                              <a:lnTo>
                                <a:pt x="858" y="732"/>
                              </a:lnTo>
                              <a:lnTo>
                                <a:pt x="840" y="724"/>
                              </a:lnTo>
                              <a:lnTo>
                                <a:pt x="917" y="721"/>
                              </a:lnTo>
                              <a:lnTo>
                                <a:pt x="1093" y="721"/>
                              </a:lnTo>
                              <a:lnTo>
                                <a:pt x="1064" y="705"/>
                              </a:lnTo>
                              <a:lnTo>
                                <a:pt x="1021" y="696"/>
                              </a:lnTo>
                              <a:lnTo>
                                <a:pt x="790" y="696"/>
                              </a:lnTo>
                              <a:lnTo>
                                <a:pt x="764" y="681"/>
                              </a:lnTo>
                              <a:lnTo>
                                <a:pt x="738" y="665"/>
                              </a:lnTo>
                              <a:lnTo>
                                <a:pt x="712" y="648"/>
                              </a:lnTo>
                              <a:lnTo>
                                <a:pt x="688" y="630"/>
                              </a:lnTo>
                              <a:lnTo>
                                <a:pt x="631" y="573"/>
                              </a:lnTo>
                              <a:lnTo>
                                <a:pt x="583" y="504"/>
                              </a:lnTo>
                              <a:lnTo>
                                <a:pt x="544" y="427"/>
                              </a:lnTo>
                              <a:lnTo>
                                <a:pt x="538" y="412"/>
                              </a:lnTo>
                              <a:close/>
                              <a:moveTo>
                                <a:pt x="858" y="732"/>
                              </a:moveTo>
                              <a:lnTo>
                                <a:pt x="773" y="732"/>
                              </a:lnTo>
                              <a:lnTo>
                                <a:pt x="848" y="766"/>
                              </a:lnTo>
                              <a:lnTo>
                                <a:pt x="921" y="791"/>
                              </a:lnTo>
                              <a:lnTo>
                                <a:pt x="989" y="807"/>
                              </a:lnTo>
                              <a:lnTo>
                                <a:pt x="1046" y="813"/>
                              </a:lnTo>
                              <a:lnTo>
                                <a:pt x="1069" y="811"/>
                              </a:lnTo>
                              <a:lnTo>
                                <a:pt x="1087" y="807"/>
                              </a:lnTo>
                              <a:lnTo>
                                <a:pt x="1099" y="799"/>
                              </a:lnTo>
                              <a:lnTo>
                                <a:pt x="1101" y="795"/>
                              </a:lnTo>
                              <a:lnTo>
                                <a:pt x="1070" y="795"/>
                              </a:lnTo>
                              <a:lnTo>
                                <a:pt x="1025" y="790"/>
                              </a:lnTo>
                              <a:lnTo>
                                <a:pt x="969" y="775"/>
                              </a:lnTo>
                              <a:lnTo>
                                <a:pt x="906" y="753"/>
                              </a:lnTo>
                              <a:lnTo>
                                <a:pt x="858" y="732"/>
                              </a:lnTo>
                              <a:close/>
                              <a:moveTo>
                                <a:pt x="1105" y="787"/>
                              </a:moveTo>
                              <a:lnTo>
                                <a:pt x="1097" y="790"/>
                              </a:lnTo>
                              <a:lnTo>
                                <a:pt x="1084" y="795"/>
                              </a:lnTo>
                              <a:lnTo>
                                <a:pt x="1101" y="795"/>
                              </a:lnTo>
                              <a:lnTo>
                                <a:pt x="1105" y="787"/>
                              </a:lnTo>
                              <a:close/>
                              <a:moveTo>
                                <a:pt x="1093" y="721"/>
                              </a:moveTo>
                              <a:lnTo>
                                <a:pt x="917" y="721"/>
                              </a:lnTo>
                              <a:lnTo>
                                <a:pt x="1007" y="723"/>
                              </a:lnTo>
                              <a:lnTo>
                                <a:pt x="1080" y="739"/>
                              </a:lnTo>
                              <a:lnTo>
                                <a:pt x="1109" y="774"/>
                              </a:lnTo>
                              <a:lnTo>
                                <a:pt x="1113" y="766"/>
                              </a:lnTo>
                              <a:lnTo>
                                <a:pt x="1116" y="763"/>
                              </a:lnTo>
                              <a:lnTo>
                                <a:pt x="1116" y="755"/>
                              </a:lnTo>
                              <a:lnTo>
                                <a:pt x="1102" y="726"/>
                              </a:lnTo>
                              <a:lnTo>
                                <a:pt x="1093" y="721"/>
                              </a:lnTo>
                              <a:close/>
                              <a:moveTo>
                                <a:pt x="926" y="688"/>
                              </a:moveTo>
                              <a:lnTo>
                                <a:pt x="896" y="689"/>
                              </a:lnTo>
                              <a:lnTo>
                                <a:pt x="863" y="691"/>
                              </a:lnTo>
                              <a:lnTo>
                                <a:pt x="790" y="696"/>
                              </a:lnTo>
                              <a:lnTo>
                                <a:pt x="1021" y="696"/>
                              </a:lnTo>
                              <a:lnTo>
                                <a:pt x="1004" y="692"/>
                              </a:lnTo>
                              <a:lnTo>
                                <a:pt x="926" y="688"/>
                              </a:lnTo>
                              <a:close/>
                              <a:moveTo>
                                <a:pt x="532" y="94"/>
                              </a:moveTo>
                              <a:lnTo>
                                <a:pt x="526" y="127"/>
                              </a:lnTo>
                              <a:lnTo>
                                <a:pt x="519" y="170"/>
                              </a:lnTo>
                              <a:lnTo>
                                <a:pt x="510" y="224"/>
                              </a:lnTo>
                              <a:lnTo>
                                <a:pt x="498" y="288"/>
                              </a:lnTo>
                              <a:lnTo>
                                <a:pt x="521" y="288"/>
                              </a:lnTo>
                              <a:lnTo>
                                <a:pt x="522" y="281"/>
                              </a:lnTo>
                              <a:lnTo>
                                <a:pt x="527" y="218"/>
                              </a:lnTo>
                              <a:lnTo>
                                <a:pt x="530" y="156"/>
                              </a:lnTo>
                              <a:lnTo>
                                <a:pt x="532" y="94"/>
                              </a:lnTo>
                              <a:close/>
                              <a:moveTo>
                                <a:pt x="521" y="7"/>
                              </a:moveTo>
                              <a:lnTo>
                                <a:pt x="494" y="7"/>
                              </a:lnTo>
                              <a:lnTo>
                                <a:pt x="506" y="15"/>
                              </a:lnTo>
                              <a:lnTo>
                                <a:pt x="518" y="27"/>
                              </a:lnTo>
                              <a:lnTo>
                                <a:pt x="527" y="46"/>
                              </a:lnTo>
                              <a:lnTo>
                                <a:pt x="532" y="73"/>
                              </a:lnTo>
                              <a:lnTo>
                                <a:pt x="536" y="31"/>
                              </a:lnTo>
                              <a:lnTo>
                                <a:pt x="527" y="9"/>
                              </a:lnTo>
                              <a:lnTo>
                                <a:pt x="521" y="7"/>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B8C93" id="AutoShape 6" o:spid="_x0000_s1026" style="position:absolute;margin-left:135.95pt;margin-top:7.5pt;width:55.8pt;height:55.45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16,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" path="m201,874r-97,63l42,998r-32,53l,1090r7,15l14,1108r75,l92,1106r-70,l32,1065r36,-59l126,940r75,-66xm478,l455,15,444,50r-4,39l439,116r1,25l442,168r4,29l450,227r6,29l462,288r7,30l478,349r-6,28l455,427r-26,67l395,573r-40,88l310,751r-49,89l211,924r-50,73l111,1054r-46,38l22,1106r70,l130,1079r52,-57l242,940,311,829r10,-4l311,825,368,723r44,-86l445,564r24,-60l486,454r12,-42l538,412,513,346r8,-58l498,288,485,238r-9,-48l471,145r-1,-41l470,87r3,-29l480,28,494,7r27,l507,2,478,xm1105,823r-32,l1061,835r,30l1073,877r32,l1111,871r-35,l1066,862r,-24l1076,829r35,l1105,823xm1111,829r-9,l1109,838r,24l1102,871r9,l1116,865r,-30l1111,829xm1096,832r-18,l1078,865r5,l1083,853r15,l1097,852r-3,-2l1100,848r-17,l1083,839r17,l1099,837r-3,-5xm1098,853r-8,l1092,856r2,4l1095,865r5,l1099,860r,-5l1098,853xm1100,839r-9,l1094,840r,7l1090,848r10,l1100,844r,-5xm538,412r-40,l547,514r51,75l648,643r45,37l731,704r-81,16l565,739r-86,25l394,792r-83,33l321,825r59,-18l455,787r78,-18l614,754r80,-12l773,732r85,l840,724r77,-3l1093,721r-29,-16l1021,696r-231,l764,681,738,665,712,648,688,630,631,573,583,504,544,427r-6,-15xm858,732r-85,l848,766r73,25l989,807r57,6l1069,811r18,-4l1099,799r2,-4l1070,795r-45,-5l969,775,906,753,858,732xm1105,787r-8,3l1084,795r17,l1105,787xm1093,721r-176,l1007,723r73,16l1109,774r4,-8l1116,763r,-8l1102,726r-9,-5xm926,688r-30,1l863,691r-73,5l1021,696r-17,-4l926,688xm532,94r-6,33l519,170r-9,54l498,288r23,l522,281r5,-63l530,156r2,-62xm521,7r-27,l506,15r12,12l527,46r5,27l536,31,527,9,521,7xe" fillcolor="#ffd8d8" stroked="f">
                <v:path arrowok="t" o:connecttype="custom" o:connectlocs="6350,762635;56515,798830;43180,734060;288925,104775;279400,184785;289560,257810;299720,334645;225425,514985;102235,728345;58420,797560;197485,621665;261620,499745;316230,356870;316230,278130;298450,161290;313690,99695;701675,617855;681355,652145;676910,642620;701675,617855;704215,642620;708660,625475;684530,644525;696595,636270;687705,628015;697230,636905;695325,644525;697230,636905;694690,633095;698500,628015;379730,469265;412750,552450;197485,619125;338455,583565;544830,560070;675640,542925;468630,517525;370205,415290;490855,560070;664210,611505;699135,600075;575310,573405;688340,600075;582295,553085;706755,581660;694055,553085;501650,537210;337820,154940;316230,278130;336550,194310;321310,104775;340360,114935" o:connectangles="0,0,0,0,0,0,0,0,0,0,0,0,0,0,0,0,0,0,0,0,0,0,0,0,0,0,0,0,0,0,0,0,0,0,0,0,0,0,0,0,0,0,0,0,0,0,0,0,0,0,0,0"/>
                <w10:wrap anchorx="page"/>
              </v:shape>
            </w:pict>
          </mc:Fallback>
        </mc:AlternateContent>
      </w:r>
      <w:r>
        <w:rPr>
          <w:noProof/>
        </w:rPr>
        <mc:AlternateContent>
          <mc:Choice Requires="wps">
            <w:drawing>
              <wp:anchor distT="0" distB="0" distL="114300" distR="114300" simplePos="0" relativeHeight="251660288" behindDoc="0" locked="0" layoutInCell="1" allowOverlap="1" wp14:anchorId="5128A70F" wp14:editId="2E49B351">
                <wp:simplePos x="0" y="0"/>
                <wp:positionH relativeFrom="page">
                  <wp:posOffset>4291330</wp:posOffset>
                </wp:positionH>
                <wp:positionV relativeFrom="paragraph">
                  <wp:posOffset>404495</wp:posOffset>
                </wp:positionV>
                <wp:extent cx="925195" cy="162560"/>
                <wp:effectExtent l="0" t="0" r="0" b="0"/>
                <wp:wrapNone/>
                <wp:docPr id="2042242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B615" w14:textId="77777777" w:rsidR="00141630" w:rsidRDefault="00000000">
                            <w:pPr>
                              <w:spacing w:before="2" w:line="253" w:lineRule="exact"/>
                              <w:rPr>
                                <w:rFonts w:ascii="Calibri" w:hAnsi="Calibri"/>
                                <w:sz w:val="21"/>
                              </w:rPr>
                            </w:pPr>
                            <w:r>
                              <w:rPr>
                                <w:rFonts w:ascii="Calibri" w:hAnsi="Calibri"/>
                                <w:sz w:val="21"/>
                              </w:rPr>
                              <w:t>Procházka, Ph.D.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8A70F" id="_x0000_t202" coordsize="21600,21600" o:spt="202" path="m,l,21600r21600,l21600,xe">
                <v:stroke joinstyle="miter"/>
                <v:path gradientshapeok="t" o:connecttype="rect"/>
              </v:shapetype>
              <v:shape id="Text Box 5" o:spid="_x0000_s1026" type="#_x0000_t202" style="position:absolute;left:0;text-align:left;margin-left:337.9pt;margin-top:31.85pt;width:72.85pt;height:12.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" filled="f" stroked="f">
                <v:textbox inset="0,0,0,0">
                  <w:txbxContent>
                    <w:p w14:paraId="69E4B615" w14:textId="77777777" w:rsidR="00141630" w:rsidRDefault="00000000">
                      <w:pPr>
                        <w:spacing w:before="2" w:line="253" w:lineRule="exact"/>
                        <w:rPr>
                          <w:rFonts w:ascii="Calibri" w:hAnsi="Calibri"/>
                          <w:sz w:val="21"/>
                        </w:rPr>
                      </w:pPr>
                      <w:r>
                        <w:rPr>
                          <w:rFonts w:ascii="Calibri" w:hAnsi="Calibri"/>
                          <w:sz w:val="21"/>
                        </w:rPr>
                        <w:t>Procházka, Ph.D.</w:t>
                      </w:r>
                    </w:p>
                  </w:txbxContent>
                </v:textbox>
                <w10:wrap anchorx="page"/>
              </v:shape>
            </w:pict>
          </mc:Fallback>
        </mc:AlternateContent>
      </w:r>
      <w:r>
        <w:rPr>
          <w:rFonts w:ascii="Calibri" w:hAnsi="Calibri"/>
          <w:w w:val="105"/>
          <w:sz w:val="46"/>
        </w:rPr>
        <w:t>xxxx</w:t>
      </w:r>
      <w:r>
        <w:rPr>
          <w:rFonts w:ascii="Calibri" w:hAnsi="Calibri"/>
          <w:sz w:val="46"/>
        </w:rPr>
        <w:t>x</w:t>
      </w:r>
    </w:p>
    <w:p w14:paraId="32C1C320" w14:textId="77777777" w:rsidR="00134B6D" w:rsidRDefault="00000000">
      <w:pPr>
        <w:spacing w:before="130" w:line="237" w:lineRule="auto"/>
        <w:ind w:left="113" w:right="20"/>
        <w:rPr>
          <w:rFonts w:ascii="Calibri" w:hAnsi="Calibri"/>
          <w:w w:val="105"/>
          <w:sz w:val="23"/>
        </w:rPr>
      </w:pPr>
      <w:r>
        <w:br w:type="column"/>
      </w:r>
      <w:r>
        <w:rPr>
          <w:rFonts w:ascii="Calibri" w:hAnsi="Calibri"/>
          <w:w w:val="105"/>
          <w:sz w:val="23"/>
        </w:rPr>
        <w:t xml:space="preserve">Digitálně podepsal </w:t>
      </w:r>
      <w:r w:rsidR="00134B6D">
        <w:rPr>
          <w:rFonts w:ascii="Calibri" w:hAnsi="Calibri"/>
          <w:w w:val="105"/>
          <w:sz w:val="23"/>
        </w:rPr>
        <w:t>xxxx</w:t>
      </w:r>
    </w:p>
    <w:p w14:paraId="61B8D0EB" w14:textId="0C5BA47B" w:rsidR="00141630" w:rsidRDefault="00000000">
      <w:pPr>
        <w:spacing w:before="130" w:line="237" w:lineRule="auto"/>
        <w:ind w:left="113" w:right="20"/>
        <w:rPr>
          <w:rFonts w:ascii="Calibri" w:hAnsi="Calibri"/>
          <w:sz w:val="23"/>
        </w:rPr>
      </w:pPr>
      <w:r>
        <w:rPr>
          <w:rFonts w:ascii="Calibri" w:hAnsi="Calibri"/>
          <w:w w:val="105"/>
          <w:sz w:val="23"/>
        </w:rPr>
        <w:t xml:space="preserve"> </w:t>
      </w:r>
      <w:r>
        <w:rPr>
          <w:rFonts w:ascii="Calibri" w:hAnsi="Calibri"/>
          <w:sz w:val="23"/>
        </w:rPr>
        <w:t>Datum: 2025.06.18</w:t>
      </w:r>
    </w:p>
    <w:p w14:paraId="0A33B405" w14:textId="77777777" w:rsidR="00141630" w:rsidRDefault="00000000">
      <w:pPr>
        <w:pStyle w:val="Zkladntext"/>
        <w:spacing w:before="6"/>
        <w:rPr>
          <w:rFonts w:ascii="Calibri"/>
          <w:sz w:val="31"/>
        </w:rPr>
      </w:pPr>
      <w:r>
        <w:br w:type="column"/>
      </w:r>
    </w:p>
    <w:p w14:paraId="7C8DE5D3" w14:textId="77777777" w:rsidR="00141630" w:rsidRDefault="00000000">
      <w:pPr>
        <w:pStyle w:val="Nadpis1"/>
      </w:pPr>
      <w:r>
        <w:rPr>
          <w:w w:val="105"/>
        </w:rPr>
        <w:t>Ing. Miroslav</w:t>
      </w:r>
    </w:p>
    <w:p w14:paraId="6AB6D0D4" w14:textId="77777777" w:rsidR="00141630" w:rsidRDefault="00000000">
      <w:pPr>
        <w:spacing w:before="124"/>
        <w:ind w:left="113" w:right="933"/>
        <w:rPr>
          <w:rFonts w:ascii="Calibri" w:hAnsi="Calibri"/>
          <w:sz w:val="17"/>
        </w:rPr>
      </w:pPr>
      <w:r>
        <w:br w:type="column"/>
      </w:r>
      <w:r>
        <w:rPr>
          <w:rFonts w:ascii="Calibri" w:hAnsi="Calibri"/>
          <w:w w:val="105"/>
          <w:sz w:val="17"/>
        </w:rPr>
        <w:t xml:space="preserve">Digitálně podepsal Ing. Miroslav Procházka, Ph.D. </w:t>
      </w:r>
      <w:r>
        <w:rPr>
          <w:rFonts w:ascii="Calibri" w:hAnsi="Calibri"/>
          <w:sz w:val="17"/>
        </w:rPr>
        <w:t>Datum: 2025.06.06</w:t>
      </w:r>
    </w:p>
    <w:p w14:paraId="0276348E" w14:textId="77777777" w:rsidR="00141630" w:rsidRDefault="00141630">
      <w:pPr>
        <w:rPr>
          <w:rFonts w:ascii="Calibri" w:hAnsi="Calibri"/>
          <w:sz w:val="17"/>
        </w:rPr>
        <w:sectPr w:rsidR="00141630">
          <w:type w:val="continuous"/>
          <w:pgSz w:w="11910" w:h="16840"/>
          <w:pgMar w:top="1240" w:right="1320" w:bottom="280" w:left="980" w:header="708" w:footer="708" w:gutter="0"/>
          <w:cols w:num="4" w:space="708" w:equalWidth="0">
            <w:col w:w="2170" w:space="53"/>
            <w:col w:w="1974" w:space="1467"/>
            <w:col w:w="1276" w:space="258"/>
            <w:col w:w="2412"/>
          </w:cols>
        </w:sectPr>
      </w:pPr>
    </w:p>
    <w:p w14:paraId="0BCACF68" w14:textId="77777777" w:rsidR="00141630" w:rsidRDefault="00000000">
      <w:pPr>
        <w:pStyle w:val="Zkladntext"/>
        <w:spacing w:line="45" w:lineRule="auto"/>
        <w:ind w:left="460"/>
        <w:rPr>
          <w:rFonts w:ascii="Calibri"/>
          <w:sz w:val="23"/>
        </w:rPr>
      </w:pP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7"/>
          <w:w w:val="99"/>
        </w:rPr>
        <w:t>.</w:t>
      </w:r>
      <w:r>
        <w:rPr>
          <w:rFonts w:ascii="Calibri"/>
          <w:spacing w:val="-92"/>
          <w:w w:val="101"/>
          <w:position w:val="9"/>
          <w:sz w:val="23"/>
        </w:rPr>
        <w:t>0</w:t>
      </w:r>
      <w:r>
        <w:rPr>
          <w:spacing w:val="-2"/>
          <w:w w:val="99"/>
        </w:rPr>
        <w:t>.</w:t>
      </w:r>
      <w:r>
        <w:rPr>
          <w:spacing w:val="-7"/>
          <w:w w:val="99"/>
        </w:rPr>
        <w:t>.</w:t>
      </w:r>
      <w:r>
        <w:rPr>
          <w:rFonts w:ascii="Calibri"/>
          <w:spacing w:val="-112"/>
          <w:w w:val="101"/>
          <w:position w:val="9"/>
          <w:sz w:val="23"/>
        </w:rPr>
        <w:t>6</w:t>
      </w:r>
      <w:r>
        <w:rPr>
          <w:w w:val="99"/>
        </w:rPr>
        <w:t>..</w:t>
      </w:r>
      <w:r>
        <w:rPr>
          <w:spacing w:val="-40"/>
          <w:w w:val="99"/>
        </w:rPr>
        <w:t>.</w:t>
      </w:r>
      <w:r>
        <w:rPr>
          <w:rFonts w:ascii="Calibri"/>
          <w:spacing w:val="-8"/>
          <w:w w:val="77"/>
          <w:position w:val="9"/>
          <w:sz w:val="23"/>
        </w:rPr>
        <w:t>:</w:t>
      </w:r>
      <w:r>
        <w:rPr>
          <w:spacing w:val="-42"/>
          <w:w w:val="99"/>
        </w:rPr>
        <w:t>.</w:t>
      </w:r>
      <w:r>
        <w:rPr>
          <w:rFonts w:ascii="Calibri"/>
          <w:spacing w:val="-77"/>
          <w:w w:val="101"/>
          <w:position w:val="9"/>
          <w:sz w:val="23"/>
        </w:rPr>
        <w:t>3</w:t>
      </w:r>
      <w:r>
        <w:rPr>
          <w:spacing w:val="-2"/>
          <w:w w:val="99"/>
        </w:rPr>
        <w:t>.</w:t>
      </w:r>
      <w:r>
        <w:rPr>
          <w:spacing w:val="-22"/>
          <w:w w:val="99"/>
        </w:rPr>
        <w:t>.</w:t>
      </w:r>
      <w:r>
        <w:rPr>
          <w:rFonts w:ascii="Calibri"/>
          <w:spacing w:val="-97"/>
          <w:w w:val="101"/>
          <w:position w:val="9"/>
          <w:sz w:val="23"/>
        </w:rPr>
        <w:t>8</w:t>
      </w:r>
      <w:r>
        <w:rPr>
          <w:w w:val="99"/>
        </w:rPr>
        <w:t>.</w:t>
      </w:r>
      <w:r>
        <w:rPr>
          <w:spacing w:val="-4"/>
          <w:w w:val="99"/>
        </w:rPr>
        <w:t>.</w:t>
      </w:r>
      <w:r>
        <w:rPr>
          <w:rFonts w:ascii="Calibri"/>
          <w:spacing w:val="-44"/>
          <w:w w:val="77"/>
          <w:position w:val="9"/>
          <w:sz w:val="23"/>
        </w:rPr>
        <w:t>:</w:t>
      </w:r>
      <w:r>
        <w:rPr>
          <w:spacing w:val="-7"/>
          <w:w w:val="99"/>
        </w:rPr>
        <w:t>.</w:t>
      </w:r>
      <w:r>
        <w:rPr>
          <w:rFonts w:ascii="Calibri"/>
          <w:spacing w:val="-114"/>
          <w:w w:val="101"/>
          <w:position w:val="9"/>
          <w:sz w:val="23"/>
        </w:rPr>
        <w:t>1</w:t>
      </w:r>
      <w:r>
        <w:rPr>
          <w:w w:val="99"/>
        </w:rPr>
        <w:t>..</w:t>
      </w:r>
      <w:r>
        <w:rPr>
          <w:spacing w:val="-37"/>
          <w:w w:val="99"/>
        </w:rPr>
        <w:t>.</w:t>
      </w:r>
      <w:r>
        <w:rPr>
          <w:rFonts w:ascii="Calibri"/>
          <w:spacing w:val="-82"/>
          <w:w w:val="101"/>
          <w:position w:val="9"/>
          <w:sz w:val="23"/>
        </w:rPr>
        <w:t>5</w:t>
      </w:r>
      <w:r>
        <w:rPr>
          <w:w w:val="99"/>
        </w:rPr>
        <w:t>..</w:t>
      </w:r>
      <w:r>
        <w:rPr>
          <w:spacing w:val="-21"/>
          <w:w w:val="99"/>
        </w:rPr>
        <w:t>.</w:t>
      </w:r>
      <w:r>
        <w:rPr>
          <w:rFonts w:ascii="Calibri"/>
          <w:spacing w:val="-117"/>
          <w:w w:val="120"/>
          <w:position w:val="9"/>
          <w:sz w:val="23"/>
        </w:rPr>
        <w:t>+</w:t>
      </w:r>
      <w:r>
        <w:rPr>
          <w:w w:val="99"/>
        </w:rPr>
        <w:t>..</w:t>
      </w:r>
      <w:r>
        <w:rPr>
          <w:spacing w:val="-34"/>
          <w:w w:val="99"/>
        </w:rPr>
        <w:t>.</w:t>
      </w:r>
      <w:r>
        <w:rPr>
          <w:rFonts w:ascii="Calibri"/>
          <w:spacing w:val="-87"/>
          <w:w w:val="101"/>
          <w:position w:val="9"/>
          <w:sz w:val="23"/>
        </w:rPr>
        <w:t>0</w:t>
      </w:r>
      <w:r>
        <w:rPr>
          <w:w w:val="99"/>
        </w:rPr>
        <w:t>.</w:t>
      </w:r>
      <w:r>
        <w:rPr>
          <w:spacing w:val="-14"/>
        </w:rPr>
        <w:t xml:space="preserve"> </w:t>
      </w:r>
      <w:r>
        <w:rPr>
          <w:rFonts w:ascii="Calibri"/>
          <w:w w:val="98"/>
          <w:position w:val="9"/>
          <w:sz w:val="23"/>
        </w:rPr>
        <w:t>2'00'</w:t>
      </w:r>
    </w:p>
    <w:p w14:paraId="7E837583" w14:textId="77777777" w:rsidR="00141630" w:rsidRDefault="00000000">
      <w:pPr>
        <w:spacing w:line="103" w:lineRule="exact"/>
        <w:ind w:left="2309"/>
        <w:rPr>
          <w:rFonts w:ascii="Calibri"/>
          <w:sz w:val="17"/>
        </w:rPr>
      </w:pPr>
      <w:r>
        <w:br w:type="column"/>
      </w:r>
      <w:r>
        <w:rPr>
          <w:rFonts w:ascii="Calibri"/>
          <w:sz w:val="17"/>
        </w:rPr>
        <w:t>08:42:52 +02'00'</w:t>
      </w:r>
    </w:p>
    <w:p w14:paraId="14402449" w14:textId="77777777" w:rsidR="00141630" w:rsidRDefault="00000000">
      <w:pPr>
        <w:pStyle w:val="Zkladntext"/>
        <w:spacing w:line="87" w:lineRule="exact"/>
        <w:ind w:left="460"/>
      </w:pPr>
      <w:r>
        <w:t>...............................................................</w:t>
      </w:r>
    </w:p>
    <w:p w14:paraId="7BBCB8E4" w14:textId="77777777" w:rsidR="00141630" w:rsidRDefault="00141630">
      <w:pPr>
        <w:spacing w:line="87" w:lineRule="exact"/>
        <w:sectPr w:rsidR="00141630">
          <w:type w:val="continuous"/>
          <w:pgSz w:w="11910" w:h="16840"/>
          <w:pgMar w:top="1240" w:right="1320" w:bottom="280" w:left="980" w:header="708" w:footer="708" w:gutter="0"/>
          <w:cols w:num="2" w:space="708" w:equalWidth="0">
            <w:col w:w="3932" w:space="1070"/>
            <w:col w:w="4608"/>
          </w:cols>
        </w:sectPr>
      </w:pPr>
    </w:p>
    <w:p w14:paraId="120E01C3" w14:textId="4273CBB9" w:rsidR="00141630" w:rsidRDefault="00134B6D">
      <w:pPr>
        <w:pStyle w:val="Nadpis2"/>
        <w:tabs>
          <w:tab w:val="left" w:pos="4604"/>
        </w:tabs>
        <w:spacing w:line="130" w:lineRule="exact"/>
        <w:ind w:left="0" w:right="4"/>
      </w:pPr>
      <w:r>
        <w:t>xxxx</w:t>
      </w:r>
      <w:r w:rsidR="00000000">
        <w:tab/>
        <w:t>Ing. Miroslav Procházka,</w:t>
      </w:r>
      <w:r w:rsidR="00000000">
        <w:rPr>
          <w:spacing w:val="-3"/>
        </w:rPr>
        <w:t xml:space="preserve"> </w:t>
      </w:r>
      <w:r w:rsidR="00000000">
        <w:t>Ph.D</w:t>
      </w:r>
    </w:p>
    <w:p w14:paraId="3E663DED" w14:textId="77777777" w:rsidR="00141630" w:rsidRDefault="00000000">
      <w:pPr>
        <w:pStyle w:val="Zkladntext"/>
        <w:tabs>
          <w:tab w:val="left" w:pos="4733"/>
        </w:tabs>
        <w:spacing w:line="228" w:lineRule="exact"/>
        <w:ind w:right="260"/>
        <w:jc w:val="center"/>
      </w:pPr>
      <w:r>
        <w:t>jednatel</w:t>
      </w:r>
      <w:r>
        <w:tab/>
        <w:t>předseda správní</w:t>
      </w:r>
      <w:r>
        <w:rPr>
          <w:spacing w:val="-2"/>
        </w:rPr>
        <w:t xml:space="preserve"> </w:t>
      </w:r>
      <w:r>
        <w:t>rady</w:t>
      </w:r>
    </w:p>
    <w:p w14:paraId="73628DC1" w14:textId="77777777" w:rsidR="00141630" w:rsidRDefault="00000000">
      <w:pPr>
        <w:pStyle w:val="Nadpis2"/>
        <w:tabs>
          <w:tab w:val="left" w:pos="4746"/>
        </w:tabs>
        <w:spacing w:before="3"/>
        <w:ind w:left="134"/>
      </w:pPr>
      <w:r>
        <w:t>REJA spol.</w:t>
      </w:r>
      <w:r>
        <w:rPr>
          <w:spacing w:val="-2"/>
        </w:rPr>
        <w:t xml:space="preserve"> </w:t>
      </w:r>
      <w:r>
        <w:t>s</w:t>
      </w:r>
      <w:r>
        <w:rPr>
          <w:spacing w:val="-1"/>
        </w:rPr>
        <w:t xml:space="preserve"> </w:t>
      </w:r>
      <w:r>
        <w:t>r.o.</w:t>
      </w:r>
      <w:r>
        <w:tab/>
        <w:t>Oblastní nemocnice Trutnov</w:t>
      </w:r>
      <w:r>
        <w:rPr>
          <w:spacing w:val="2"/>
        </w:rPr>
        <w:t xml:space="preserve"> </w:t>
      </w:r>
      <w:r>
        <w:t>a.s.</w:t>
      </w:r>
    </w:p>
    <w:p w14:paraId="26E50B18" w14:textId="77777777" w:rsidR="00141630" w:rsidRDefault="00141630">
      <w:pPr>
        <w:sectPr w:rsidR="00141630">
          <w:type w:val="continuous"/>
          <w:pgSz w:w="11910" w:h="16840"/>
          <w:pgMar w:top="1240" w:right="1320" w:bottom="280" w:left="980" w:header="708" w:footer="708" w:gutter="0"/>
          <w:cols w:space="708"/>
        </w:sectPr>
      </w:pPr>
    </w:p>
    <w:p w14:paraId="0D29809B" w14:textId="6EABF458" w:rsidR="00141630" w:rsidRDefault="00134B6D">
      <w:pPr>
        <w:pStyle w:val="Nadpis2"/>
        <w:tabs>
          <w:tab w:val="left" w:pos="4745"/>
        </w:tabs>
        <w:spacing w:before="5"/>
        <w:ind w:left="134"/>
      </w:pPr>
      <w:r>
        <w:t>x</w:t>
      </w:r>
    </w:p>
    <w:sectPr w:rsidR="00141630">
      <w:type w:val="continuous"/>
      <w:pgSz w:w="11910" w:h="16840"/>
      <w:pgMar w:top="1240" w:right="1320" w:bottom="280" w:left="9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3F9"/>
    <w:multiLevelType w:val="hybridMultilevel"/>
    <w:tmpl w:val="955A485A"/>
    <w:lvl w:ilvl="0" w:tplc="0218B734">
      <w:start w:val="1"/>
      <w:numFmt w:val="decimal"/>
      <w:lvlText w:val="%1."/>
      <w:lvlJc w:val="left"/>
      <w:pPr>
        <w:ind w:left="887" w:hanging="286"/>
        <w:jc w:val="left"/>
      </w:pPr>
      <w:rPr>
        <w:rFonts w:ascii="Times New Roman" w:eastAsia="Times New Roman" w:hAnsi="Times New Roman" w:cs="Times New Roman" w:hint="default"/>
        <w:spacing w:val="0"/>
        <w:w w:val="99"/>
        <w:sz w:val="20"/>
        <w:szCs w:val="20"/>
        <w:lang w:val="cs-CZ" w:eastAsia="cs-CZ" w:bidi="cs-CZ"/>
      </w:rPr>
    </w:lvl>
    <w:lvl w:ilvl="1" w:tplc="EA4C1A14">
      <w:numFmt w:val="bullet"/>
      <w:lvlText w:val="•"/>
      <w:lvlJc w:val="left"/>
      <w:pPr>
        <w:ind w:left="1752" w:hanging="286"/>
      </w:pPr>
      <w:rPr>
        <w:rFonts w:hint="default"/>
        <w:lang w:val="cs-CZ" w:eastAsia="cs-CZ" w:bidi="cs-CZ"/>
      </w:rPr>
    </w:lvl>
    <w:lvl w:ilvl="2" w:tplc="E97E31F2">
      <w:numFmt w:val="bullet"/>
      <w:lvlText w:val="•"/>
      <w:lvlJc w:val="left"/>
      <w:pPr>
        <w:ind w:left="2625" w:hanging="286"/>
      </w:pPr>
      <w:rPr>
        <w:rFonts w:hint="default"/>
        <w:lang w:val="cs-CZ" w:eastAsia="cs-CZ" w:bidi="cs-CZ"/>
      </w:rPr>
    </w:lvl>
    <w:lvl w:ilvl="3" w:tplc="79423AAE">
      <w:numFmt w:val="bullet"/>
      <w:lvlText w:val="•"/>
      <w:lvlJc w:val="left"/>
      <w:pPr>
        <w:ind w:left="3498" w:hanging="286"/>
      </w:pPr>
      <w:rPr>
        <w:rFonts w:hint="default"/>
        <w:lang w:val="cs-CZ" w:eastAsia="cs-CZ" w:bidi="cs-CZ"/>
      </w:rPr>
    </w:lvl>
    <w:lvl w:ilvl="4" w:tplc="9550ACA0">
      <w:numFmt w:val="bullet"/>
      <w:lvlText w:val="•"/>
      <w:lvlJc w:val="left"/>
      <w:pPr>
        <w:ind w:left="4371" w:hanging="286"/>
      </w:pPr>
      <w:rPr>
        <w:rFonts w:hint="default"/>
        <w:lang w:val="cs-CZ" w:eastAsia="cs-CZ" w:bidi="cs-CZ"/>
      </w:rPr>
    </w:lvl>
    <w:lvl w:ilvl="5" w:tplc="25B62B5C">
      <w:numFmt w:val="bullet"/>
      <w:lvlText w:val="•"/>
      <w:lvlJc w:val="left"/>
      <w:pPr>
        <w:ind w:left="5244" w:hanging="286"/>
      </w:pPr>
      <w:rPr>
        <w:rFonts w:hint="default"/>
        <w:lang w:val="cs-CZ" w:eastAsia="cs-CZ" w:bidi="cs-CZ"/>
      </w:rPr>
    </w:lvl>
    <w:lvl w:ilvl="6" w:tplc="C3F06A46">
      <w:numFmt w:val="bullet"/>
      <w:lvlText w:val="•"/>
      <w:lvlJc w:val="left"/>
      <w:pPr>
        <w:ind w:left="6117" w:hanging="286"/>
      </w:pPr>
      <w:rPr>
        <w:rFonts w:hint="default"/>
        <w:lang w:val="cs-CZ" w:eastAsia="cs-CZ" w:bidi="cs-CZ"/>
      </w:rPr>
    </w:lvl>
    <w:lvl w:ilvl="7" w:tplc="7124F532">
      <w:numFmt w:val="bullet"/>
      <w:lvlText w:val="•"/>
      <w:lvlJc w:val="left"/>
      <w:pPr>
        <w:ind w:left="6990" w:hanging="286"/>
      </w:pPr>
      <w:rPr>
        <w:rFonts w:hint="default"/>
        <w:lang w:val="cs-CZ" w:eastAsia="cs-CZ" w:bidi="cs-CZ"/>
      </w:rPr>
    </w:lvl>
    <w:lvl w:ilvl="8" w:tplc="2B1AF22C">
      <w:numFmt w:val="bullet"/>
      <w:lvlText w:val="•"/>
      <w:lvlJc w:val="left"/>
      <w:pPr>
        <w:ind w:left="7863" w:hanging="286"/>
      </w:pPr>
      <w:rPr>
        <w:rFonts w:hint="default"/>
        <w:lang w:val="cs-CZ" w:eastAsia="cs-CZ" w:bidi="cs-CZ"/>
      </w:rPr>
    </w:lvl>
  </w:abstractNum>
  <w:abstractNum w:abstractNumId="1" w15:restartNumberingAfterBreak="0">
    <w:nsid w:val="06F64656"/>
    <w:multiLevelType w:val="hybridMultilevel"/>
    <w:tmpl w:val="4BDC8CA0"/>
    <w:lvl w:ilvl="0" w:tplc="56568120">
      <w:start w:val="1"/>
      <w:numFmt w:val="decimal"/>
      <w:lvlText w:val="%1."/>
      <w:lvlJc w:val="left"/>
      <w:pPr>
        <w:ind w:left="887" w:hanging="293"/>
        <w:jc w:val="left"/>
      </w:pPr>
      <w:rPr>
        <w:rFonts w:ascii="Times New Roman" w:eastAsia="Times New Roman" w:hAnsi="Times New Roman" w:cs="Times New Roman" w:hint="default"/>
        <w:spacing w:val="0"/>
        <w:w w:val="99"/>
        <w:sz w:val="20"/>
        <w:szCs w:val="20"/>
        <w:lang w:val="cs-CZ" w:eastAsia="cs-CZ" w:bidi="cs-CZ"/>
      </w:rPr>
    </w:lvl>
    <w:lvl w:ilvl="1" w:tplc="18C0E85E">
      <w:numFmt w:val="bullet"/>
      <w:lvlText w:val="•"/>
      <w:lvlJc w:val="left"/>
      <w:pPr>
        <w:ind w:left="1752" w:hanging="293"/>
      </w:pPr>
      <w:rPr>
        <w:rFonts w:hint="default"/>
        <w:lang w:val="cs-CZ" w:eastAsia="cs-CZ" w:bidi="cs-CZ"/>
      </w:rPr>
    </w:lvl>
    <w:lvl w:ilvl="2" w:tplc="E7CE66F0">
      <w:numFmt w:val="bullet"/>
      <w:lvlText w:val="•"/>
      <w:lvlJc w:val="left"/>
      <w:pPr>
        <w:ind w:left="2625" w:hanging="293"/>
      </w:pPr>
      <w:rPr>
        <w:rFonts w:hint="default"/>
        <w:lang w:val="cs-CZ" w:eastAsia="cs-CZ" w:bidi="cs-CZ"/>
      </w:rPr>
    </w:lvl>
    <w:lvl w:ilvl="3" w:tplc="9394F942">
      <w:numFmt w:val="bullet"/>
      <w:lvlText w:val="•"/>
      <w:lvlJc w:val="left"/>
      <w:pPr>
        <w:ind w:left="3498" w:hanging="293"/>
      </w:pPr>
      <w:rPr>
        <w:rFonts w:hint="default"/>
        <w:lang w:val="cs-CZ" w:eastAsia="cs-CZ" w:bidi="cs-CZ"/>
      </w:rPr>
    </w:lvl>
    <w:lvl w:ilvl="4" w:tplc="E32A62B0">
      <w:numFmt w:val="bullet"/>
      <w:lvlText w:val="•"/>
      <w:lvlJc w:val="left"/>
      <w:pPr>
        <w:ind w:left="4371" w:hanging="293"/>
      </w:pPr>
      <w:rPr>
        <w:rFonts w:hint="default"/>
        <w:lang w:val="cs-CZ" w:eastAsia="cs-CZ" w:bidi="cs-CZ"/>
      </w:rPr>
    </w:lvl>
    <w:lvl w:ilvl="5" w:tplc="832A742E">
      <w:numFmt w:val="bullet"/>
      <w:lvlText w:val="•"/>
      <w:lvlJc w:val="left"/>
      <w:pPr>
        <w:ind w:left="5244" w:hanging="293"/>
      </w:pPr>
      <w:rPr>
        <w:rFonts w:hint="default"/>
        <w:lang w:val="cs-CZ" w:eastAsia="cs-CZ" w:bidi="cs-CZ"/>
      </w:rPr>
    </w:lvl>
    <w:lvl w:ilvl="6" w:tplc="750E2800">
      <w:numFmt w:val="bullet"/>
      <w:lvlText w:val="•"/>
      <w:lvlJc w:val="left"/>
      <w:pPr>
        <w:ind w:left="6117" w:hanging="293"/>
      </w:pPr>
      <w:rPr>
        <w:rFonts w:hint="default"/>
        <w:lang w:val="cs-CZ" w:eastAsia="cs-CZ" w:bidi="cs-CZ"/>
      </w:rPr>
    </w:lvl>
    <w:lvl w:ilvl="7" w:tplc="E870C162">
      <w:numFmt w:val="bullet"/>
      <w:lvlText w:val="•"/>
      <w:lvlJc w:val="left"/>
      <w:pPr>
        <w:ind w:left="6990" w:hanging="293"/>
      </w:pPr>
      <w:rPr>
        <w:rFonts w:hint="default"/>
        <w:lang w:val="cs-CZ" w:eastAsia="cs-CZ" w:bidi="cs-CZ"/>
      </w:rPr>
    </w:lvl>
    <w:lvl w:ilvl="8" w:tplc="4A8AF0AE">
      <w:numFmt w:val="bullet"/>
      <w:lvlText w:val="•"/>
      <w:lvlJc w:val="left"/>
      <w:pPr>
        <w:ind w:left="7863" w:hanging="293"/>
      </w:pPr>
      <w:rPr>
        <w:rFonts w:hint="default"/>
        <w:lang w:val="cs-CZ" w:eastAsia="cs-CZ" w:bidi="cs-CZ"/>
      </w:rPr>
    </w:lvl>
  </w:abstractNum>
  <w:abstractNum w:abstractNumId="2" w15:restartNumberingAfterBreak="0">
    <w:nsid w:val="4DD52BD9"/>
    <w:multiLevelType w:val="hybridMultilevel"/>
    <w:tmpl w:val="BD66A5DC"/>
    <w:lvl w:ilvl="0" w:tplc="663A54CA">
      <w:start w:val="1"/>
      <w:numFmt w:val="decimal"/>
      <w:lvlText w:val="%1."/>
      <w:lvlJc w:val="left"/>
      <w:pPr>
        <w:ind w:left="887" w:hanging="286"/>
        <w:jc w:val="left"/>
      </w:pPr>
      <w:rPr>
        <w:rFonts w:ascii="Times New Roman" w:eastAsia="Times New Roman" w:hAnsi="Times New Roman" w:cs="Times New Roman" w:hint="default"/>
        <w:spacing w:val="0"/>
        <w:w w:val="99"/>
        <w:sz w:val="20"/>
        <w:szCs w:val="20"/>
        <w:lang w:val="cs-CZ" w:eastAsia="cs-CZ" w:bidi="cs-CZ"/>
      </w:rPr>
    </w:lvl>
    <w:lvl w:ilvl="1" w:tplc="41E2F732">
      <w:numFmt w:val="bullet"/>
      <w:lvlText w:val="•"/>
      <w:lvlJc w:val="left"/>
      <w:pPr>
        <w:ind w:left="1752" w:hanging="286"/>
      </w:pPr>
      <w:rPr>
        <w:rFonts w:hint="default"/>
        <w:lang w:val="cs-CZ" w:eastAsia="cs-CZ" w:bidi="cs-CZ"/>
      </w:rPr>
    </w:lvl>
    <w:lvl w:ilvl="2" w:tplc="F0128D7E">
      <w:numFmt w:val="bullet"/>
      <w:lvlText w:val="•"/>
      <w:lvlJc w:val="left"/>
      <w:pPr>
        <w:ind w:left="2625" w:hanging="286"/>
      </w:pPr>
      <w:rPr>
        <w:rFonts w:hint="default"/>
        <w:lang w:val="cs-CZ" w:eastAsia="cs-CZ" w:bidi="cs-CZ"/>
      </w:rPr>
    </w:lvl>
    <w:lvl w:ilvl="3" w:tplc="A72CE912">
      <w:numFmt w:val="bullet"/>
      <w:lvlText w:val="•"/>
      <w:lvlJc w:val="left"/>
      <w:pPr>
        <w:ind w:left="3498" w:hanging="286"/>
      </w:pPr>
      <w:rPr>
        <w:rFonts w:hint="default"/>
        <w:lang w:val="cs-CZ" w:eastAsia="cs-CZ" w:bidi="cs-CZ"/>
      </w:rPr>
    </w:lvl>
    <w:lvl w:ilvl="4" w:tplc="13D8B918">
      <w:numFmt w:val="bullet"/>
      <w:lvlText w:val="•"/>
      <w:lvlJc w:val="left"/>
      <w:pPr>
        <w:ind w:left="4371" w:hanging="286"/>
      </w:pPr>
      <w:rPr>
        <w:rFonts w:hint="default"/>
        <w:lang w:val="cs-CZ" w:eastAsia="cs-CZ" w:bidi="cs-CZ"/>
      </w:rPr>
    </w:lvl>
    <w:lvl w:ilvl="5" w:tplc="439C4AF6">
      <w:numFmt w:val="bullet"/>
      <w:lvlText w:val="•"/>
      <w:lvlJc w:val="left"/>
      <w:pPr>
        <w:ind w:left="5244" w:hanging="286"/>
      </w:pPr>
      <w:rPr>
        <w:rFonts w:hint="default"/>
        <w:lang w:val="cs-CZ" w:eastAsia="cs-CZ" w:bidi="cs-CZ"/>
      </w:rPr>
    </w:lvl>
    <w:lvl w:ilvl="6" w:tplc="268C3F24">
      <w:numFmt w:val="bullet"/>
      <w:lvlText w:val="•"/>
      <w:lvlJc w:val="left"/>
      <w:pPr>
        <w:ind w:left="6117" w:hanging="286"/>
      </w:pPr>
      <w:rPr>
        <w:rFonts w:hint="default"/>
        <w:lang w:val="cs-CZ" w:eastAsia="cs-CZ" w:bidi="cs-CZ"/>
      </w:rPr>
    </w:lvl>
    <w:lvl w:ilvl="7" w:tplc="D1E854EA">
      <w:numFmt w:val="bullet"/>
      <w:lvlText w:val="•"/>
      <w:lvlJc w:val="left"/>
      <w:pPr>
        <w:ind w:left="6990" w:hanging="286"/>
      </w:pPr>
      <w:rPr>
        <w:rFonts w:hint="default"/>
        <w:lang w:val="cs-CZ" w:eastAsia="cs-CZ" w:bidi="cs-CZ"/>
      </w:rPr>
    </w:lvl>
    <w:lvl w:ilvl="8" w:tplc="1A48B592">
      <w:numFmt w:val="bullet"/>
      <w:lvlText w:val="•"/>
      <w:lvlJc w:val="left"/>
      <w:pPr>
        <w:ind w:left="7863" w:hanging="286"/>
      </w:pPr>
      <w:rPr>
        <w:rFonts w:hint="default"/>
        <w:lang w:val="cs-CZ" w:eastAsia="cs-CZ" w:bidi="cs-CZ"/>
      </w:rPr>
    </w:lvl>
  </w:abstractNum>
  <w:abstractNum w:abstractNumId="3" w15:restartNumberingAfterBreak="0">
    <w:nsid w:val="6C425DE0"/>
    <w:multiLevelType w:val="hybridMultilevel"/>
    <w:tmpl w:val="69E27E58"/>
    <w:lvl w:ilvl="0" w:tplc="5BE87130">
      <w:start w:val="1"/>
      <w:numFmt w:val="decimal"/>
      <w:lvlText w:val="%1."/>
      <w:lvlJc w:val="left"/>
      <w:pPr>
        <w:ind w:left="887" w:hanging="286"/>
        <w:jc w:val="left"/>
      </w:pPr>
      <w:rPr>
        <w:rFonts w:ascii="Times New Roman" w:eastAsia="Times New Roman" w:hAnsi="Times New Roman" w:cs="Times New Roman" w:hint="default"/>
        <w:spacing w:val="0"/>
        <w:w w:val="99"/>
        <w:sz w:val="20"/>
        <w:szCs w:val="20"/>
        <w:lang w:val="cs-CZ" w:eastAsia="cs-CZ" w:bidi="cs-CZ"/>
      </w:rPr>
    </w:lvl>
    <w:lvl w:ilvl="1" w:tplc="C1E4D9D4">
      <w:numFmt w:val="bullet"/>
      <w:lvlText w:val="•"/>
      <w:lvlJc w:val="left"/>
      <w:pPr>
        <w:ind w:left="1752" w:hanging="286"/>
      </w:pPr>
      <w:rPr>
        <w:rFonts w:hint="default"/>
        <w:lang w:val="cs-CZ" w:eastAsia="cs-CZ" w:bidi="cs-CZ"/>
      </w:rPr>
    </w:lvl>
    <w:lvl w:ilvl="2" w:tplc="2D64D8A6">
      <w:numFmt w:val="bullet"/>
      <w:lvlText w:val="•"/>
      <w:lvlJc w:val="left"/>
      <w:pPr>
        <w:ind w:left="2625" w:hanging="286"/>
      </w:pPr>
      <w:rPr>
        <w:rFonts w:hint="default"/>
        <w:lang w:val="cs-CZ" w:eastAsia="cs-CZ" w:bidi="cs-CZ"/>
      </w:rPr>
    </w:lvl>
    <w:lvl w:ilvl="3" w:tplc="1232841C">
      <w:numFmt w:val="bullet"/>
      <w:lvlText w:val="•"/>
      <w:lvlJc w:val="left"/>
      <w:pPr>
        <w:ind w:left="3498" w:hanging="286"/>
      </w:pPr>
      <w:rPr>
        <w:rFonts w:hint="default"/>
        <w:lang w:val="cs-CZ" w:eastAsia="cs-CZ" w:bidi="cs-CZ"/>
      </w:rPr>
    </w:lvl>
    <w:lvl w:ilvl="4" w:tplc="9DA67ED6">
      <w:numFmt w:val="bullet"/>
      <w:lvlText w:val="•"/>
      <w:lvlJc w:val="left"/>
      <w:pPr>
        <w:ind w:left="4371" w:hanging="286"/>
      </w:pPr>
      <w:rPr>
        <w:rFonts w:hint="default"/>
        <w:lang w:val="cs-CZ" w:eastAsia="cs-CZ" w:bidi="cs-CZ"/>
      </w:rPr>
    </w:lvl>
    <w:lvl w:ilvl="5" w:tplc="7E04F9CA">
      <w:numFmt w:val="bullet"/>
      <w:lvlText w:val="•"/>
      <w:lvlJc w:val="left"/>
      <w:pPr>
        <w:ind w:left="5244" w:hanging="286"/>
      </w:pPr>
      <w:rPr>
        <w:rFonts w:hint="default"/>
        <w:lang w:val="cs-CZ" w:eastAsia="cs-CZ" w:bidi="cs-CZ"/>
      </w:rPr>
    </w:lvl>
    <w:lvl w:ilvl="6" w:tplc="5B4A90F0">
      <w:numFmt w:val="bullet"/>
      <w:lvlText w:val="•"/>
      <w:lvlJc w:val="left"/>
      <w:pPr>
        <w:ind w:left="6117" w:hanging="286"/>
      </w:pPr>
      <w:rPr>
        <w:rFonts w:hint="default"/>
        <w:lang w:val="cs-CZ" w:eastAsia="cs-CZ" w:bidi="cs-CZ"/>
      </w:rPr>
    </w:lvl>
    <w:lvl w:ilvl="7" w:tplc="C7549646">
      <w:numFmt w:val="bullet"/>
      <w:lvlText w:val="•"/>
      <w:lvlJc w:val="left"/>
      <w:pPr>
        <w:ind w:left="6990" w:hanging="286"/>
      </w:pPr>
      <w:rPr>
        <w:rFonts w:hint="default"/>
        <w:lang w:val="cs-CZ" w:eastAsia="cs-CZ" w:bidi="cs-CZ"/>
      </w:rPr>
    </w:lvl>
    <w:lvl w:ilvl="8" w:tplc="61F0B23A">
      <w:numFmt w:val="bullet"/>
      <w:lvlText w:val="•"/>
      <w:lvlJc w:val="left"/>
      <w:pPr>
        <w:ind w:left="7863" w:hanging="286"/>
      </w:pPr>
      <w:rPr>
        <w:rFonts w:hint="default"/>
        <w:lang w:val="cs-CZ" w:eastAsia="cs-CZ" w:bidi="cs-CZ"/>
      </w:rPr>
    </w:lvl>
  </w:abstractNum>
  <w:abstractNum w:abstractNumId="4" w15:restartNumberingAfterBreak="0">
    <w:nsid w:val="6CE73487"/>
    <w:multiLevelType w:val="hybridMultilevel"/>
    <w:tmpl w:val="F30EE4CC"/>
    <w:lvl w:ilvl="0" w:tplc="E8F0C5A6">
      <w:start w:val="1"/>
      <w:numFmt w:val="decimal"/>
      <w:lvlText w:val="%1."/>
      <w:lvlJc w:val="left"/>
      <w:pPr>
        <w:ind w:left="887" w:hanging="286"/>
        <w:jc w:val="left"/>
      </w:pPr>
      <w:rPr>
        <w:rFonts w:ascii="Times New Roman" w:eastAsia="Times New Roman" w:hAnsi="Times New Roman" w:cs="Times New Roman" w:hint="default"/>
        <w:spacing w:val="0"/>
        <w:w w:val="99"/>
        <w:sz w:val="20"/>
        <w:szCs w:val="20"/>
        <w:lang w:val="cs-CZ" w:eastAsia="cs-CZ" w:bidi="cs-CZ"/>
      </w:rPr>
    </w:lvl>
    <w:lvl w:ilvl="1" w:tplc="E530EFA4">
      <w:numFmt w:val="bullet"/>
      <w:lvlText w:val="•"/>
      <w:lvlJc w:val="left"/>
      <w:pPr>
        <w:ind w:left="1752" w:hanging="286"/>
      </w:pPr>
      <w:rPr>
        <w:rFonts w:hint="default"/>
        <w:lang w:val="cs-CZ" w:eastAsia="cs-CZ" w:bidi="cs-CZ"/>
      </w:rPr>
    </w:lvl>
    <w:lvl w:ilvl="2" w:tplc="0E680CB6">
      <w:numFmt w:val="bullet"/>
      <w:lvlText w:val="•"/>
      <w:lvlJc w:val="left"/>
      <w:pPr>
        <w:ind w:left="2625" w:hanging="286"/>
      </w:pPr>
      <w:rPr>
        <w:rFonts w:hint="default"/>
        <w:lang w:val="cs-CZ" w:eastAsia="cs-CZ" w:bidi="cs-CZ"/>
      </w:rPr>
    </w:lvl>
    <w:lvl w:ilvl="3" w:tplc="18583252">
      <w:numFmt w:val="bullet"/>
      <w:lvlText w:val="•"/>
      <w:lvlJc w:val="left"/>
      <w:pPr>
        <w:ind w:left="3498" w:hanging="286"/>
      </w:pPr>
      <w:rPr>
        <w:rFonts w:hint="default"/>
        <w:lang w:val="cs-CZ" w:eastAsia="cs-CZ" w:bidi="cs-CZ"/>
      </w:rPr>
    </w:lvl>
    <w:lvl w:ilvl="4" w:tplc="E83CD674">
      <w:numFmt w:val="bullet"/>
      <w:lvlText w:val="•"/>
      <w:lvlJc w:val="left"/>
      <w:pPr>
        <w:ind w:left="4371" w:hanging="286"/>
      </w:pPr>
      <w:rPr>
        <w:rFonts w:hint="default"/>
        <w:lang w:val="cs-CZ" w:eastAsia="cs-CZ" w:bidi="cs-CZ"/>
      </w:rPr>
    </w:lvl>
    <w:lvl w:ilvl="5" w:tplc="C9EE588E">
      <w:numFmt w:val="bullet"/>
      <w:lvlText w:val="•"/>
      <w:lvlJc w:val="left"/>
      <w:pPr>
        <w:ind w:left="5244" w:hanging="286"/>
      </w:pPr>
      <w:rPr>
        <w:rFonts w:hint="default"/>
        <w:lang w:val="cs-CZ" w:eastAsia="cs-CZ" w:bidi="cs-CZ"/>
      </w:rPr>
    </w:lvl>
    <w:lvl w:ilvl="6" w:tplc="9B188518">
      <w:numFmt w:val="bullet"/>
      <w:lvlText w:val="•"/>
      <w:lvlJc w:val="left"/>
      <w:pPr>
        <w:ind w:left="6117" w:hanging="286"/>
      </w:pPr>
      <w:rPr>
        <w:rFonts w:hint="default"/>
        <w:lang w:val="cs-CZ" w:eastAsia="cs-CZ" w:bidi="cs-CZ"/>
      </w:rPr>
    </w:lvl>
    <w:lvl w:ilvl="7" w:tplc="87506C64">
      <w:numFmt w:val="bullet"/>
      <w:lvlText w:val="•"/>
      <w:lvlJc w:val="left"/>
      <w:pPr>
        <w:ind w:left="6990" w:hanging="286"/>
      </w:pPr>
      <w:rPr>
        <w:rFonts w:hint="default"/>
        <w:lang w:val="cs-CZ" w:eastAsia="cs-CZ" w:bidi="cs-CZ"/>
      </w:rPr>
    </w:lvl>
    <w:lvl w:ilvl="8" w:tplc="C9901080">
      <w:numFmt w:val="bullet"/>
      <w:lvlText w:val="•"/>
      <w:lvlJc w:val="left"/>
      <w:pPr>
        <w:ind w:left="7863" w:hanging="286"/>
      </w:pPr>
      <w:rPr>
        <w:rFonts w:hint="default"/>
        <w:lang w:val="cs-CZ" w:eastAsia="cs-CZ" w:bidi="cs-CZ"/>
      </w:rPr>
    </w:lvl>
  </w:abstractNum>
  <w:abstractNum w:abstractNumId="5" w15:restartNumberingAfterBreak="0">
    <w:nsid w:val="7B263CA0"/>
    <w:multiLevelType w:val="hybridMultilevel"/>
    <w:tmpl w:val="2F72B916"/>
    <w:lvl w:ilvl="0" w:tplc="05DE5F16">
      <w:start w:val="1"/>
      <w:numFmt w:val="decimal"/>
      <w:lvlText w:val="%1."/>
      <w:lvlJc w:val="left"/>
      <w:pPr>
        <w:ind w:left="887" w:hanging="286"/>
        <w:jc w:val="left"/>
      </w:pPr>
      <w:rPr>
        <w:rFonts w:ascii="Times New Roman" w:eastAsia="Times New Roman" w:hAnsi="Times New Roman" w:cs="Times New Roman" w:hint="default"/>
        <w:spacing w:val="0"/>
        <w:w w:val="99"/>
        <w:sz w:val="20"/>
        <w:szCs w:val="20"/>
        <w:lang w:val="cs-CZ" w:eastAsia="cs-CZ" w:bidi="cs-CZ"/>
      </w:rPr>
    </w:lvl>
    <w:lvl w:ilvl="1" w:tplc="4F48EB4C">
      <w:numFmt w:val="bullet"/>
      <w:lvlText w:val="•"/>
      <w:lvlJc w:val="left"/>
      <w:pPr>
        <w:ind w:left="1752" w:hanging="286"/>
      </w:pPr>
      <w:rPr>
        <w:rFonts w:hint="default"/>
        <w:lang w:val="cs-CZ" w:eastAsia="cs-CZ" w:bidi="cs-CZ"/>
      </w:rPr>
    </w:lvl>
    <w:lvl w:ilvl="2" w:tplc="503463DC">
      <w:numFmt w:val="bullet"/>
      <w:lvlText w:val="•"/>
      <w:lvlJc w:val="left"/>
      <w:pPr>
        <w:ind w:left="2625" w:hanging="286"/>
      </w:pPr>
      <w:rPr>
        <w:rFonts w:hint="default"/>
        <w:lang w:val="cs-CZ" w:eastAsia="cs-CZ" w:bidi="cs-CZ"/>
      </w:rPr>
    </w:lvl>
    <w:lvl w:ilvl="3" w:tplc="6E1C9E6E">
      <w:numFmt w:val="bullet"/>
      <w:lvlText w:val="•"/>
      <w:lvlJc w:val="left"/>
      <w:pPr>
        <w:ind w:left="3498" w:hanging="286"/>
      </w:pPr>
      <w:rPr>
        <w:rFonts w:hint="default"/>
        <w:lang w:val="cs-CZ" w:eastAsia="cs-CZ" w:bidi="cs-CZ"/>
      </w:rPr>
    </w:lvl>
    <w:lvl w:ilvl="4" w:tplc="93720FA0">
      <w:numFmt w:val="bullet"/>
      <w:lvlText w:val="•"/>
      <w:lvlJc w:val="left"/>
      <w:pPr>
        <w:ind w:left="4371" w:hanging="286"/>
      </w:pPr>
      <w:rPr>
        <w:rFonts w:hint="default"/>
        <w:lang w:val="cs-CZ" w:eastAsia="cs-CZ" w:bidi="cs-CZ"/>
      </w:rPr>
    </w:lvl>
    <w:lvl w:ilvl="5" w:tplc="DCB46120">
      <w:numFmt w:val="bullet"/>
      <w:lvlText w:val="•"/>
      <w:lvlJc w:val="left"/>
      <w:pPr>
        <w:ind w:left="5244" w:hanging="286"/>
      </w:pPr>
      <w:rPr>
        <w:rFonts w:hint="default"/>
        <w:lang w:val="cs-CZ" w:eastAsia="cs-CZ" w:bidi="cs-CZ"/>
      </w:rPr>
    </w:lvl>
    <w:lvl w:ilvl="6" w:tplc="66EA87F4">
      <w:numFmt w:val="bullet"/>
      <w:lvlText w:val="•"/>
      <w:lvlJc w:val="left"/>
      <w:pPr>
        <w:ind w:left="6117" w:hanging="286"/>
      </w:pPr>
      <w:rPr>
        <w:rFonts w:hint="default"/>
        <w:lang w:val="cs-CZ" w:eastAsia="cs-CZ" w:bidi="cs-CZ"/>
      </w:rPr>
    </w:lvl>
    <w:lvl w:ilvl="7" w:tplc="2DBCEC8E">
      <w:numFmt w:val="bullet"/>
      <w:lvlText w:val="•"/>
      <w:lvlJc w:val="left"/>
      <w:pPr>
        <w:ind w:left="6990" w:hanging="286"/>
      </w:pPr>
      <w:rPr>
        <w:rFonts w:hint="default"/>
        <w:lang w:val="cs-CZ" w:eastAsia="cs-CZ" w:bidi="cs-CZ"/>
      </w:rPr>
    </w:lvl>
    <w:lvl w:ilvl="8" w:tplc="CC60FFCE">
      <w:numFmt w:val="bullet"/>
      <w:lvlText w:val="•"/>
      <w:lvlJc w:val="left"/>
      <w:pPr>
        <w:ind w:left="7863" w:hanging="286"/>
      </w:pPr>
      <w:rPr>
        <w:rFonts w:hint="default"/>
        <w:lang w:val="cs-CZ" w:eastAsia="cs-CZ" w:bidi="cs-CZ"/>
      </w:rPr>
    </w:lvl>
  </w:abstractNum>
  <w:abstractNum w:abstractNumId="6" w15:restartNumberingAfterBreak="0">
    <w:nsid w:val="7B4E2103"/>
    <w:multiLevelType w:val="hybridMultilevel"/>
    <w:tmpl w:val="7598AA9C"/>
    <w:lvl w:ilvl="0" w:tplc="904AC8D2">
      <w:start w:val="1"/>
      <w:numFmt w:val="decimal"/>
      <w:lvlText w:val="%1."/>
      <w:lvlJc w:val="left"/>
      <w:pPr>
        <w:ind w:left="887" w:hanging="286"/>
        <w:jc w:val="left"/>
      </w:pPr>
      <w:rPr>
        <w:rFonts w:ascii="Times New Roman" w:eastAsia="Times New Roman" w:hAnsi="Times New Roman" w:cs="Times New Roman" w:hint="default"/>
        <w:spacing w:val="0"/>
        <w:w w:val="99"/>
        <w:sz w:val="20"/>
        <w:szCs w:val="20"/>
        <w:lang w:val="cs-CZ" w:eastAsia="cs-CZ" w:bidi="cs-CZ"/>
      </w:rPr>
    </w:lvl>
    <w:lvl w:ilvl="1" w:tplc="D91A75DA">
      <w:numFmt w:val="bullet"/>
      <w:lvlText w:val="•"/>
      <w:lvlJc w:val="left"/>
      <w:pPr>
        <w:ind w:left="1752" w:hanging="286"/>
      </w:pPr>
      <w:rPr>
        <w:rFonts w:hint="default"/>
        <w:lang w:val="cs-CZ" w:eastAsia="cs-CZ" w:bidi="cs-CZ"/>
      </w:rPr>
    </w:lvl>
    <w:lvl w:ilvl="2" w:tplc="9ACABEB6">
      <w:numFmt w:val="bullet"/>
      <w:lvlText w:val="•"/>
      <w:lvlJc w:val="left"/>
      <w:pPr>
        <w:ind w:left="2625" w:hanging="286"/>
      </w:pPr>
      <w:rPr>
        <w:rFonts w:hint="default"/>
        <w:lang w:val="cs-CZ" w:eastAsia="cs-CZ" w:bidi="cs-CZ"/>
      </w:rPr>
    </w:lvl>
    <w:lvl w:ilvl="3" w:tplc="FDFC6B3A">
      <w:numFmt w:val="bullet"/>
      <w:lvlText w:val="•"/>
      <w:lvlJc w:val="left"/>
      <w:pPr>
        <w:ind w:left="3498" w:hanging="286"/>
      </w:pPr>
      <w:rPr>
        <w:rFonts w:hint="default"/>
        <w:lang w:val="cs-CZ" w:eastAsia="cs-CZ" w:bidi="cs-CZ"/>
      </w:rPr>
    </w:lvl>
    <w:lvl w:ilvl="4" w:tplc="F2183760">
      <w:numFmt w:val="bullet"/>
      <w:lvlText w:val="•"/>
      <w:lvlJc w:val="left"/>
      <w:pPr>
        <w:ind w:left="4371" w:hanging="286"/>
      </w:pPr>
      <w:rPr>
        <w:rFonts w:hint="default"/>
        <w:lang w:val="cs-CZ" w:eastAsia="cs-CZ" w:bidi="cs-CZ"/>
      </w:rPr>
    </w:lvl>
    <w:lvl w:ilvl="5" w:tplc="A4DE7EC6">
      <w:numFmt w:val="bullet"/>
      <w:lvlText w:val="•"/>
      <w:lvlJc w:val="left"/>
      <w:pPr>
        <w:ind w:left="5244" w:hanging="286"/>
      </w:pPr>
      <w:rPr>
        <w:rFonts w:hint="default"/>
        <w:lang w:val="cs-CZ" w:eastAsia="cs-CZ" w:bidi="cs-CZ"/>
      </w:rPr>
    </w:lvl>
    <w:lvl w:ilvl="6" w:tplc="F40CF1B6">
      <w:numFmt w:val="bullet"/>
      <w:lvlText w:val="•"/>
      <w:lvlJc w:val="left"/>
      <w:pPr>
        <w:ind w:left="6117" w:hanging="286"/>
      </w:pPr>
      <w:rPr>
        <w:rFonts w:hint="default"/>
        <w:lang w:val="cs-CZ" w:eastAsia="cs-CZ" w:bidi="cs-CZ"/>
      </w:rPr>
    </w:lvl>
    <w:lvl w:ilvl="7" w:tplc="68027672">
      <w:numFmt w:val="bullet"/>
      <w:lvlText w:val="•"/>
      <w:lvlJc w:val="left"/>
      <w:pPr>
        <w:ind w:left="6990" w:hanging="286"/>
      </w:pPr>
      <w:rPr>
        <w:rFonts w:hint="default"/>
        <w:lang w:val="cs-CZ" w:eastAsia="cs-CZ" w:bidi="cs-CZ"/>
      </w:rPr>
    </w:lvl>
    <w:lvl w:ilvl="8" w:tplc="8042E164">
      <w:numFmt w:val="bullet"/>
      <w:lvlText w:val="•"/>
      <w:lvlJc w:val="left"/>
      <w:pPr>
        <w:ind w:left="7863" w:hanging="286"/>
      </w:pPr>
      <w:rPr>
        <w:rFonts w:hint="default"/>
        <w:lang w:val="cs-CZ" w:eastAsia="cs-CZ" w:bidi="cs-CZ"/>
      </w:rPr>
    </w:lvl>
  </w:abstractNum>
  <w:num w:numId="1" w16cid:durableId="48310084">
    <w:abstractNumId w:val="4"/>
  </w:num>
  <w:num w:numId="2" w16cid:durableId="661616515">
    <w:abstractNumId w:val="0"/>
  </w:num>
  <w:num w:numId="3" w16cid:durableId="1006859345">
    <w:abstractNumId w:val="2"/>
  </w:num>
  <w:num w:numId="4" w16cid:durableId="475100739">
    <w:abstractNumId w:val="6"/>
  </w:num>
  <w:num w:numId="5" w16cid:durableId="281570644">
    <w:abstractNumId w:val="5"/>
  </w:num>
  <w:num w:numId="6" w16cid:durableId="370231292">
    <w:abstractNumId w:val="3"/>
  </w:num>
  <w:num w:numId="7" w16cid:durableId="1735158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30"/>
    <w:rsid w:val="00134B6D"/>
    <w:rsid w:val="00141630"/>
    <w:rsid w:val="009D42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27F9"/>
  <w15:docId w15:val="{1CF9DD52-765A-47B3-A364-2EE5D037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ind w:left="113"/>
      <w:outlineLvl w:val="0"/>
    </w:pPr>
    <w:rPr>
      <w:rFonts w:ascii="Calibri" w:eastAsia="Calibri" w:hAnsi="Calibri" w:cs="Calibri"/>
      <w:sz w:val="21"/>
      <w:szCs w:val="21"/>
    </w:rPr>
  </w:style>
  <w:style w:type="paragraph" w:styleId="Nadpis2">
    <w:name w:val="heading 2"/>
    <w:basedOn w:val="Normln"/>
    <w:uiPriority w:val="9"/>
    <w:unhideWhenUsed/>
    <w:qFormat/>
    <w:pPr>
      <w:ind w:left="1920"/>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21"/>
      <w:ind w:left="887" w:right="117" w:hanging="286"/>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eja.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ja.cz/" TargetMode="External"/><Relationship Id="rId12" Type="http://schemas.openxmlformats.org/officeDocument/2006/relationships/hyperlink" Target="http://www.rej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ja.cz/" TargetMode="External"/><Relationship Id="rId11" Type="http://schemas.openxmlformats.org/officeDocument/2006/relationships/hyperlink" Target="http://www.reja.cz/" TargetMode="External"/><Relationship Id="rId5" Type="http://schemas.openxmlformats.org/officeDocument/2006/relationships/hyperlink" Target="http://www.reja.cz/" TargetMode="External"/><Relationship Id="rId10" Type="http://schemas.openxmlformats.org/officeDocument/2006/relationships/hyperlink" Target="http://www.reja.cz/" TargetMode="External"/><Relationship Id="rId4" Type="http://schemas.openxmlformats.org/officeDocument/2006/relationships/webSettings" Target="webSettings.xml"/><Relationship Id="rId9" Type="http://schemas.openxmlformats.org/officeDocument/2006/relationships/hyperlink" Target="http://www.reja.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1494</Words>
  <Characters>8820</Characters>
  <Application>Microsoft Office Word</Application>
  <DocSecurity>0</DocSecurity>
  <Lines>73</Lines>
  <Paragraphs>20</Paragraphs>
  <ScaleCrop>false</ScaleCrop>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Procházka</dc:creator>
  <cp:lastModifiedBy>DPO</cp:lastModifiedBy>
  <cp:revision>2</cp:revision>
  <cp:lastPrinted>2025-07-16T11:39:00Z</cp:lastPrinted>
  <dcterms:created xsi:type="dcterms:W3CDTF">2025-07-16T11:40:00Z</dcterms:created>
  <dcterms:modified xsi:type="dcterms:W3CDTF">2025-07-16T11:40:00Z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Creator">
    <vt:lpwstr>Microsoft® Word 2010</vt:lpwstr>
  </property>
  <property fmtid="{D5CDD505-2E9C-101B-9397-08002B2CF9AE}" pid="4" name="LastSaved">
    <vt:filetime>2025-07-16T00:00:00Z</vt:filetime>
  </property>
</Properties>
</file>