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01AE8" w14:textId="77777777" w:rsidR="007265E1" w:rsidRDefault="007265E1">
      <w:bookmarkStart w:id="0" w:name="_GoBack"/>
      <w:bookmarkEnd w:id="0"/>
    </w:p>
    <w:p w14:paraId="7A1CE1E3" w14:textId="35B50A42" w:rsidR="0067687D" w:rsidRPr="00BC1545" w:rsidRDefault="0067687D">
      <w:pPr>
        <w:rPr>
          <w:b/>
          <w:bCs/>
          <w:sz w:val="28"/>
          <w:szCs w:val="28"/>
        </w:rPr>
      </w:pPr>
      <w:r w:rsidRPr="00BC1545">
        <w:rPr>
          <w:b/>
          <w:bCs/>
          <w:sz w:val="28"/>
          <w:szCs w:val="28"/>
        </w:rPr>
        <w:t>Příloha č. 1 – Specifikace předmětu koupě</w:t>
      </w:r>
    </w:p>
    <w:p w14:paraId="1A34DB6C" w14:textId="77777777" w:rsidR="0067687D" w:rsidRDefault="0067687D"/>
    <w:p w14:paraId="59F596CF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 xml:space="preserve">Provedení: Skříň </w:t>
      </w:r>
      <w:proofErr w:type="spellStart"/>
      <w:r>
        <w:rPr>
          <w:lang w:eastAsia="x-none"/>
        </w:rPr>
        <w:t>tower</w:t>
      </w:r>
      <w:proofErr w:type="spellEnd"/>
      <w:r>
        <w:rPr>
          <w:lang w:eastAsia="x-none"/>
        </w:rPr>
        <w:t xml:space="preserve"> (46.2 x 71.2 x 17.4 cm)</w:t>
      </w:r>
    </w:p>
    <w:p w14:paraId="3DA761C2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 xml:space="preserve">Procesor: 1 x Intel </w:t>
      </w:r>
      <w:proofErr w:type="spellStart"/>
      <w:r>
        <w:rPr>
          <w:lang w:eastAsia="x-none"/>
        </w:rPr>
        <w:t>Xeon</w:t>
      </w:r>
      <w:proofErr w:type="spellEnd"/>
      <w:r>
        <w:rPr>
          <w:lang w:eastAsia="x-none"/>
        </w:rPr>
        <w:t xml:space="preserve">-S 4510 12-Core (2.40GHz, 30MB L3 </w:t>
      </w:r>
      <w:proofErr w:type="spellStart"/>
      <w:r>
        <w:rPr>
          <w:lang w:eastAsia="x-none"/>
        </w:rPr>
        <w:t>chache</w:t>
      </w:r>
      <w:proofErr w:type="spellEnd"/>
      <w:r>
        <w:rPr>
          <w:lang w:eastAsia="x-none"/>
        </w:rPr>
        <w:t xml:space="preserve">, 150W) </w:t>
      </w:r>
      <w:proofErr w:type="spellStart"/>
      <w:r>
        <w:rPr>
          <w:lang w:eastAsia="x-none"/>
        </w:rPr>
        <w:t>Processor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Kit</w:t>
      </w:r>
      <w:proofErr w:type="spellEnd"/>
      <w:r>
        <w:rPr>
          <w:lang w:eastAsia="x-none"/>
        </w:rPr>
        <w:t>, možnost osazení druhého CPU</w:t>
      </w:r>
    </w:p>
    <w:p w14:paraId="595E3228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 xml:space="preserve">Paměť: 128GB (4 x 32GB) </w:t>
      </w:r>
      <w:proofErr w:type="spellStart"/>
      <w:r>
        <w:rPr>
          <w:lang w:eastAsia="x-none"/>
        </w:rPr>
        <w:t>Dual</w:t>
      </w:r>
      <w:proofErr w:type="spellEnd"/>
      <w:r>
        <w:rPr>
          <w:lang w:eastAsia="x-none"/>
        </w:rPr>
        <w:t xml:space="preserve"> Rank x8 DDR5-5600 Smart </w:t>
      </w:r>
      <w:proofErr w:type="spellStart"/>
      <w:r>
        <w:rPr>
          <w:lang w:eastAsia="x-none"/>
        </w:rPr>
        <w:t>Kit</w:t>
      </w:r>
      <w:proofErr w:type="spellEnd"/>
      <w:r>
        <w:rPr>
          <w:lang w:eastAsia="x-none"/>
        </w:rPr>
        <w:t xml:space="preserve"> RDIMM </w:t>
      </w:r>
      <w:proofErr w:type="spellStart"/>
      <w:r>
        <w:rPr>
          <w:lang w:eastAsia="x-none"/>
        </w:rPr>
        <w:t>Advanced</w:t>
      </w:r>
      <w:proofErr w:type="spellEnd"/>
      <w:r>
        <w:rPr>
          <w:lang w:eastAsia="x-none"/>
        </w:rPr>
        <w:t xml:space="preserve"> ECC, 16 paměťových slotů na CPU, celkem 32 paměťových slotů při osazení obou CPU</w:t>
      </w:r>
    </w:p>
    <w:p w14:paraId="0DB70AD7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 xml:space="preserve">Sítě: HPE </w:t>
      </w:r>
      <w:proofErr w:type="spellStart"/>
      <w:r>
        <w:rPr>
          <w:lang w:eastAsia="x-none"/>
        </w:rPr>
        <w:t>Broadcom</w:t>
      </w:r>
      <w:proofErr w:type="spellEnd"/>
      <w:r>
        <w:rPr>
          <w:lang w:eastAsia="x-none"/>
        </w:rPr>
        <w:t xml:space="preserve"> BCM5719 </w:t>
      </w:r>
      <w:proofErr w:type="spellStart"/>
      <w:r>
        <w:rPr>
          <w:lang w:eastAsia="x-none"/>
        </w:rPr>
        <w:t>Ethernet</w:t>
      </w:r>
      <w:proofErr w:type="spellEnd"/>
      <w:r>
        <w:rPr>
          <w:lang w:eastAsia="x-none"/>
        </w:rPr>
        <w:t xml:space="preserve"> 4 x 1Gb BASE-T OCP3</w:t>
      </w:r>
    </w:p>
    <w:p w14:paraId="42279992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 xml:space="preserve">Hard Disk Drive: 2 x 960GB SATA 6G </w:t>
      </w:r>
      <w:proofErr w:type="spellStart"/>
      <w:r>
        <w:rPr>
          <w:lang w:eastAsia="x-none"/>
        </w:rPr>
        <w:t>Mixed</w:t>
      </w:r>
      <w:proofErr w:type="spellEnd"/>
      <w:r>
        <w:rPr>
          <w:lang w:eastAsia="x-none"/>
        </w:rPr>
        <w:t xml:space="preserve"> Use SFF SSD, max 8 x 2,5" hot </w:t>
      </w:r>
      <w:proofErr w:type="spellStart"/>
      <w:r>
        <w:rPr>
          <w:lang w:eastAsia="x-none"/>
        </w:rPr>
        <w:t>plug</w:t>
      </w:r>
      <w:proofErr w:type="spellEnd"/>
      <w:r>
        <w:rPr>
          <w:lang w:eastAsia="x-none"/>
        </w:rPr>
        <w:t xml:space="preserve"> SFF HDD (rozšiřitelné až na max 24 SFF), 2x </w:t>
      </w:r>
      <w:r w:rsidRPr="00BD3992">
        <w:rPr>
          <w:lang w:eastAsia="x-none"/>
        </w:rPr>
        <w:t xml:space="preserve">HPE 480GB SATA 6G </w:t>
      </w:r>
      <w:proofErr w:type="spellStart"/>
      <w:r w:rsidRPr="00BD3992">
        <w:rPr>
          <w:lang w:eastAsia="x-none"/>
        </w:rPr>
        <w:t>Read</w:t>
      </w:r>
      <w:proofErr w:type="spellEnd"/>
      <w:r w:rsidRPr="00BD3992">
        <w:rPr>
          <w:lang w:eastAsia="x-none"/>
        </w:rPr>
        <w:t xml:space="preserve"> </w:t>
      </w:r>
      <w:proofErr w:type="spellStart"/>
      <w:r w:rsidRPr="00BD3992">
        <w:rPr>
          <w:lang w:eastAsia="x-none"/>
        </w:rPr>
        <w:t>Intensive</w:t>
      </w:r>
      <w:proofErr w:type="spellEnd"/>
      <w:r w:rsidRPr="00BD3992">
        <w:rPr>
          <w:lang w:eastAsia="x-none"/>
        </w:rPr>
        <w:t xml:space="preserve"> SFF BC </w:t>
      </w:r>
      <w:proofErr w:type="spellStart"/>
      <w:r w:rsidRPr="00BD3992">
        <w:rPr>
          <w:lang w:eastAsia="x-none"/>
        </w:rPr>
        <w:t>Multi</w:t>
      </w:r>
      <w:proofErr w:type="spellEnd"/>
      <w:r w:rsidRPr="00BD3992">
        <w:rPr>
          <w:lang w:eastAsia="x-none"/>
        </w:rPr>
        <w:t xml:space="preserve"> </w:t>
      </w:r>
      <w:proofErr w:type="spellStart"/>
      <w:r w:rsidRPr="00BD3992">
        <w:rPr>
          <w:lang w:eastAsia="x-none"/>
        </w:rPr>
        <w:t>Vendor</w:t>
      </w:r>
      <w:proofErr w:type="spellEnd"/>
      <w:r w:rsidRPr="00BD3992">
        <w:rPr>
          <w:lang w:eastAsia="x-none"/>
        </w:rPr>
        <w:t xml:space="preserve"> SSD</w:t>
      </w:r>
      <w:r>
        <w:rPr>
          <w:lang w:eastAsia="x-none"/>
        </w:rPr>
        <w:t xml:space="preserve">, 2x </w:t>
      </w:r>
      <w:r w:rsidRPr="00BD3992">
        <w:rPr>
          <w:lang w:eastAsia="x-none"/>
        </w:rPr>
        <w:t xml:space="preserve">HPE 2.4TB SAS 12G </w:t>
      </w:r>
      <w:proofErr w:type="spellStart"/>
      <w:r w:rsidRPr="00BD3992">
        <w:rPr>
          <w:lang w:eastAsia="x-none"/>
        </w:rPr>
        <w:t>Mission</w:t>
      </w:r>
      <w:proofErr w:type="spellEnd"/>
      <w:r w:rsidRPr="00BD3992">
        <w:rPr>
          <w:lang w:eastAsia="x-none"/>
        </w:rPr>
        <w:t xml:space="preserve"> </w:t>
      </w:r>
      <w:proofErr w:type="spellStart"/>
      <w:r w:rsidRPr="00BD3992">
        <w:rPr>
          <w:lang w:eastAsia="x-none"/>
        </w:rPr>
        <w:t>Critical</w:t>
      </w:r>
      <w:proofErr w:type="spellEnd"/>
      <w:r w:rsidRPr="00BD3992">
        <w:rPr>
          <w:lang w:eastAsia="x-none"/>
        </w:rPr>
        <w:t xml:space="preserve"> 10K SFF BC 3y 512e </w:t>
      </w:r>
      <w:proofErr w:type="spellStart"/>
      <w:r w:rsidRPr="00BD3992">
        <w:rPr>
          <w:lang w:eastAsia="x-none"/>
        </w:rPr>
        <w:t>Multi</w:t>
      </w:r>
      <w:proofErr w:type="spellEnd"/>
      <w:r w:rsidRPr="00BD3992">
        <w:rPr>
          <w:lang w:eastAsia="x-none"/>
        </w:rPr>
        <w:t xml:space="preserve"> </w:t>
      </w:r>
      <w:proofErr w:type="spellStart"/>
      <w:r w:rsidRPr="00BD3992">
        <w:rPr>
          <w:lang w:eastAsia="x-none"/>
        </w:rPr>
        <w:t>Vendor</w:t>
      </w:r>
      <w:proofErr w:type="spellEnd"/>
      <w:r w:rsidRPr="00BD3992">
        <w:rPr>
          <w:lang w:eastAsia="x-none"/>
        </w:rPr>
        <w:t xml:space="preserve"> HDD</w:t>
      </w:r>
    </w:p>
    <w:p w14:paraId="043B4A1D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 xml:space="preserve">Disk </w:t>
      </w:r>
      <w:proofErr w:type="spellStart"/>
      <w:r>
        <w:rPr>
          <w:lang w:eastAsia="x-none"/>
        </w:rPr>
        <w:t>Controller</w:t>
      </w:r>
      <w:proofErr w:type="spellEnd"/>
      <w:r>
        <w:rPr>
          <w:lang w:eastAsia="x-none"/>
        </w:rPr>
        <w:t xml:space="preserve">: HPE MR408i-o 4GB </w:t>
      </w:r>
      <w:proofErr w:type="spellStart"/>
      <w:r>
        <w:rPr>
          <w:lang w:eastAsia="x-none"/>
        </w:rPr>
        <w:t>cache</w:t>
      </w:r>
      <w:proofErr w:type="spellEnd"/>
      <w:r>
        <w:rPr>
          <w:lang w:eastAsia="x-none"/>
        </w:rPr>
        <w:t xml:space="preserve"> SAS/SATA/</w:t>
      </w:r>
      <w:proofErr w:type="spellStart"/>
      <w:r>
        <w:rPr>
          <w:lang w:eastAsia="x-none"/>
        </w:rPr>
        <w:t>NVMe</w:t>
      </w:r>
      <w:proofErr w:type="spellEnd"/>
    </w:p>
    <w:p w14:paraId="7196E65E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 xml:space="preserve">Napájecí zdroj: 2 x HPE 1000W </w:t>
      </w:r>
      <w:proofErr w:type="spellStart"/>
      <w:r>
        <w:rPr>
          <w:lang w:eastAsia="x-none"/>
        </w:rPr>
        <w:t>Flex</w:t>
      </w:r>
      <w:proofErr w:type="spellEnd"/>
      <w:r>
        <w:rPr>
          <w:lang w:eastAsia="x-none"/>
        </w:rPr>
        <w:t xml:space="preserve"> Slot </w:t>
      </w:r>
      <w:proofErr w:type="spellStart"/>
      <w:r>
        <w:rPr>
          <w:lang w:eastAsia="x-none"/>
        </w:rPr>
        <w:t>Titanium</w:t>
      </w:r>
      <w:proofErr w:type="spellEnd"/>
      <w:r>
        <w:rPr>
          <w:lang w:eastAsia="x-none"/>
        </w:rPr>
        <w:t xml:space="preserve"> redundantní Hot </w:t>
      </w:r>
      <w:proofErr w:type="spellStart"/>
      <w:r>
        <w:rPr>
          <w:lang w:eastAsia="x-none"/>
        </w:rPr>
        <w:t>Plug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Power</w:t>
      </w:r>
      <w:proofErr w:type="spellEnd"/>
      <w:r>
        <w:rPr>
          <w:lang w:eastAsia="x-none"/>
        </w:rPr>
        <w:t xml:space="preserve"> Supply </w:t>
      </w:r>
      <w:proofErr w:type="spellStart"/>
      <w:r>
        <w:rPr>
          <w:lang w:eastAsia="x-none"/>
        </w:rPr>
        <w:t>Kit</w:t>
      </w:r>
      <w:proofErr w:type="spellEnd"/>
    </w:p>
    <w:p w14:paraId="451087F4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 xml:space="preserve">Vzdálená správa: HPE </w:t>
      </w:r>
      <w:proofErr w:type="spellStart"/>
      <w:r>
        <w:rPr>
          <w:lang w:eastAsia="x-none"/>
        </w:rPr>
        <w:t>Integrated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Lights-Out</w:t>
      </w:r>
      <w:proofErr w:type="spellEnd"/>
      <w:r>
        <w:rPr>
          <w:lang w:eastAsia="x-none"/>
        </w:rPr>
        <w:t xml:space="preserve"> 6 (</w:t>
      </w:r>
      <w:proofErr w:type="spellStart"/>
      <w:r>
        <w:rPr>
          <w:lang w:eastAsia="x-none"/>
        </w:rPr>
        <w:t>iLO</w:t>
      </w:r>
      <w:proofErr w:type="spellEnd"/>
      <w:r>
        <w:rPr>
          <w:lang w:eastAsia="x-none"/>
        </w:rPr>
        <w:t xml:space="preserve"> 6), volitelně licence pro pokročilé funkce.</w:t>
      </w:r>
    </w:p>
    <w:p w14:paraId="263C7362" w14:textId="77777777" w:rsidR="0067687D" w:rsidRDefault="0067687D" w:rsidP="0067687D">
      <w:pPr>
        <w:rPr>
          <w:lang w:eastAsia="x-none"/>
        </w:rPr>
      </w:pPr>
      <w:r w:rsidRPr="00005393">
        <w:rPr>
          <w:lang w:eastAsia="x-none"/>
        </w:rPr>
        <w:t xml:space="preserve">HPE </w:t>
      </w:r>
      <w:proofErr w:type="spellStart"/>
      <w:r w:rsidRPr="00005393">
        <w:rPr>
          <w:lang w:eastAsia="x-none"/>
        </w:rPr>
        <w:t>iLO</w:t>
      </w:r>
      <w:proofErr w:type="spellEnd"/>
      <w:r w:rsidRPr="00005393">
        <w:rPr>
          <w:lang w:eastAsia="x-none"/>
        </w:rPr>
        <w:t xml:space="preserve"> </w:t>
      </w:r>
      <w:proofErr w:type="spellStart"/>
      <w:r w:rsidRPr="00005393">
        <w:rPr>
          <w:lang w:eastAsia="x-none"/>
        </w:rPr>
        <w:t>Advanced</w:t>
      </w:r>
      <w:proofErr w:type="spellEnd"/>
      <w:r w:rsidRPr="00005393">
        <w:rPr>
          <w:lang w:eastAsia="x-none"/>
        </w:rPr>
        <w:t xml:space="preserve"> </w:t>
      </w:r>
      <w:proofErr w:type="spellStart"/>
      <w:r w:rsidRPr="00005393">
        <w:rPr>
          <w:lang w:eastAsia="x-none"/>
        </w:rPr>
        <w:t>Electronic</w:t>
      </w:r>
      <w:proofErr w:type="spellEnd"/>
      <w:r w:rsidRPr="00005393">
        <w:rPr>
          <w:lang w:eastAsia="x-none"/>
        </w:rPr>
        <w:t xml:space="preserve"> </w:t>
      </w:r>
      <w:proofErr w:type="spellStart"/>
      <w:r w:rsidRPr="00005393">
        <w:rPr>
          <w:lang w:eastAsia="x-none"/>
        </w:rPr>
        <w:t>License</w:t>
      </w:r>
      <w:proofErr w:type="spellEnd"/>
      <w:r w:rsidRPr="00005393">
        <w:rPr>
          <w:lang w:eastAsia="x-none"/>
        </w:rPr>
        <w:t xml:space="preserve"> </w:t>
      </w:r>
      <w:proofErr w:type="spellStart"/>
      <w:r w:rsidRPr="00005393">
        <w:rPr>
          <w:lang w:eastAsia="x-none"/>
        </w:rPr>
        <w:t>with</w:t>
      </w:r>
      <w:proofErr w:type="spellEnd"/>
      <w:r w:rsidRPr="00005393">
        <w:rPr>
          <w:lang w:eastAsia="x-none"/>
        </w:rPr>
        <w:t xml:space="preserve"> 1yr Support on </w:t>
      </w:r>
      <w:proofErr w:type="spellStart"/>
      <w:r w:rsidRPr="00005393">
        <w:rPr>
          <w:lang w:eastAsia="x-none"/>
        </w:rPr>
        <w:t>iLO</w:t>
      </w:r>
      <w:proofErr w:type="spellEnd"/>
      <w:r w:rsidRPr="00005393">
        <w:rPr>
          <w:lang w:eastAsia="x-none"/>
        </w:rPr>
        <w:t xml:space="preserve"> </w:t>
      </w:r>
      <w:proofErr w:type="spellStart"/>
      <w:r w:rsidRPr="00005393">
        <w:rPr>
          <w:lang w:eastAsia="x-none"/>
        </w:rPr>
        <w:t>Licensed</w:t>
      </w:r>
      <w:proofErr w:type="spellEnd"/>
      <w:r w:rsidRPr="00005393">
        <w:rPr>
          <w:lang w:eastAsia="x-none"/>
        </w:rPr>
        <w:t xml:space="preserve"> </w:t>
      </w:r>
      <w:proofErr w:type="spellStart"/>
      <w:r w:rsidRPr="00005393">
        <w:rPr>
          <w:lang w:eastAsia="x-none"/>
        </w:rPr>
        <w:t>Features</w:t>
      </w:r>
      <w:proofErr w:type="spellEnd"/>
    </w:p>
    <w:p w14:paraId="782344F9" w14:textId="77777777" w:rsidR="0067687D" w:rsidRDefault="0067687D" w:rsidP="0067687D">
      <w:pPr>
        <w:rPr>
          <w:lang w:eastAsia="x-none"/>
        </w:rPr>
      </w:pPr>
      <w:r>
        <w:rPr>
          <w:lang w:eastAsia="x-none"/>
        </w:rPr>
        <w:t>Záruka: 3 roky díly, 3 roky práce, 3 roky on-</w:t>
      </w:r>
      <w:proofErr w:type="spellStart"/>
      <w:r>
        <w:rPr>
          <w:lang w:eastAsia="x-none"/>
        </w:rPr>
        <w:t>site</w:t>
      </w:r>
      <w:proofErr w:type="spellEnd"/>
      <w:r>
        <w:rPr>
          <w:lang w:eastAsia="x-none"/>
        </w:rPr>
        <w:t>, odezva následující pracovní den</w:t>
      </w:r>
    </w:p>
    <w:p w14:paraId="7C1A0482" w14:textId="77777777" w:rsidR="0067687D" w:rsidRDefault="0067687D" w:rsidP="0067687D">
      <w:pPr>
        <w:rPr>
          <w:rFonts w:ascii="Calibri" w:hAnsi="Calibri" w:cs="Calibri"/>
          <w:color w:val="000000"/>
        </w:rPr>
      </w:pPr>
      <w:r w:rsidRPr="00EF27FF">
        <w:rPr>
          <w:rFonts w:ascii="Calibri" w:hAnsi="Calibri" w:cs="Calibri"/>
          <w:color w:val="000000"/>
        </w:rPr>
        <w:t xml:space="preserve">HPE 5 </w:t>
      </w:r>
      <w:proofErr w:type="spellStart"/>
      <w:r w:rsidRPr="00EF27FF">
        <w:rPr>
          <w:rFonts w:ascii="Calibri" w:hAnsi="Calibri" w:cs="Calibri"/>
          <w:color w:val="000000"/>
        </w:rPr>
        <w:t>Year</w:t>
      </w:r>
      <w:proofErr w:type="spellEnd"/>
      <w:r w:rsidRPr="00EF27FF">
        <w:rPr>
          <w:rFonts w:ascii="Calibri" w:hAnsi="Calibri" w:cs="Calibri"/>
          <w:color w:val="000000"/>
        </w:rPr>
        <w:t xml:space="preserve"> </w:t>
      </w:r>
      <w:proofErr w:type="spellStart"/>
      <w:r w:rsidRPr="00EF27FF">
        <w:rPr>
          <w:rFonts w:ascii="Calibri" w:hAnsi="Calibri" w:cs="Calibri"/>
          <w:color w:val="000000"/>
        </w:rPr>
        <w:t>Tech</w:t>
      </w:r>
      <w:proofErr w:type="spellEnd"/>
      <w:r w:rsidRPr="00EF27FF">
        <w:rPr>
          <w:rFonts w:ascii="Calibri" w:hAnsi="Calibri" w:cs="Calibri"/>
          <w:color w:val="000000"/>
        </w:rPr>
        <w:t xml:space="preserve"> Care Basic ML350 Gen11 Smart </w:t>
      </w:r>
      <w:proofErr w:type="spellStart"/>
      <w:r w:rsidRPr="00EF27FF">
        <w:rPr>
          <w:rFonts w:ascii="Calibri" w:hAnsi="Calibri" w:cs="Calibri"/>
          <w:color w:val="000000"/>
        </w:rPr>
        <w:t>Choice</w:t>
      </w:r>
      <w:proofErr w:type="spellEnd"/>
      <w:r w:rsidRPr="00EF27FF">
        <w:rPr>
          <w:rFonts w:ascii="Calibri" w:hAnsi="Calibri" w:cs="Calibri"/>
          <w:color w:val="000000"/>
        </w:rPr>
        <w:t xml:space="preserve"> </w:t>
      </w:r>
      <w:proofErr w:type="spellStart"/>
      <w:r w:rsidRPr="00EF27FF">
        <w:rPr>
          <w:rFonts w:ascii="Calibri" w:hAnsi="Calibri" w:cs="Calibri"/>
          <w:color w:val="000000"/>
        </w:rPr>
        <w:t>Service</w:t>
      </w:r>
      <w:proofErr w:type="spellEnd"/>
    </w:p>
    <w:p w14:paraId="3A91637E" w14:textId="77777777" w:rsidR="00BC1545" w:rsidRDefault="00BC1545" w:rsidP="00BC1545">
      <w:pPr>
        <w:rPr>
          <w:rFonts w:ascii="Verdana" w:hAnsi="Verdana"/>
          <w:color w:val="444444"/>
          <w:sz w:val="17"/>
          <w:szCs w:val="17"/>
        </w:rPr>
      </w:pPr>
    </w:p>
    <w:p w14:paraId="32671798" w14:textId="658B3DB9" w:rsidR="00BC1545" w:rsidRDefault="00BC1545" w:rsidP="00BC1545">
      <w:pPr>
        <w:rPr>
          <w:rFonts w:ascii="Verdana" w:hAnsi="Verdana"/>
          <w:color w:val="444444"/>
          <w:sz w:val="17"/>
          <w:szCs w:val="17"/>
        </w:rPr>
      </w:pPr>
      <w:r>
        <w:rPr>
          <w:rFonts w:ascii="Verdana" w:hAnsi="Verdana"/>
          <w:color w:val="444444"/>
          <w:sz w:val="17"/>
          <w:szCs w:val="17"/>
        </w:rPr>
        <w:t>Konfigurace a nastavení:</w:t>
      </w:r>
    </w:p>
    <w:p w14:paraId="76A2B528" w14:textId="77777777" w:rsidR="00BC1545" w:rsidRDefault="00BC1545" w:rsidP="00BC1545">
      <w:pPr>
        <w:numPr>
          <w:ilvl w:val="0"/>
          <w:numId w:val="1"/>
        </w:numPr>
        <w:spacing w:after="0" w:line="240" w:lineRule="auto"/>
        <w:rPr>
          <w:rFonts w:ascii="Verdana" w:hAnsi="Verdana"/>
          <w:color w:val="444444"/>
          <w:sz w:val="17"/>
          <w:szCs w:val="17"/>
        </w:rPr>
      </w:pPr>
      <w:r>
        <w:rPr>
          <w:rFonts w:ascii="Verdana" w:hAnsi="Verdana"/>
          <w:color w:val="444444"/>
          <w:sz w:val="17"/>
          <w:szCs w:val="17"/>
        </w:rPr>
        <w:t>základní konfigurace be</w:t>
      </w:r>
      <w:r w:rsidRPr="004A491D">
        <w:rPr>
          <w:rFonts w:ascii="Verdana" w:hAnsi="Verdana"/>
          <w:color w:val="444444"/>
          <w:sz w:val="17"/>
          <w:szCs w:val="17"/>
        </w:rPr>
        <w:t xml:space="preserve">z migrace, jen Windows </w:t>
      </w:r>
    </w:p>
    <w:p w14:paraId="52A688F8" w14:textId="77777777" w:rsidR="00BC1545" w:rsidRDefault="00BC1545"/>
    <w:sectPr w:rsidR="00BC1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27179"/>
    <w:multiLevelType w:val="hybridMultilevel"/>
    <w:tmpl w:val="E30603B8"/>
    <w:lvl w:ilvl="0" w:tplc="86420A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F3"/>
    <w:rsid w:val="001354EA"/>
    <w:rsid w:val="002C7439"/>
    <w:rsid w:val="005435F3"/>
    <w:rsid w:val="0067687D"/>
    <w:rsid w:val="007265E1"/>
    <w:rsid w:val="009A3ABE"/>
    <w:rsid w:val="00BC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CCC8"/>
  <w15:chartTrackingRefBased/>
  <w15:docId w15:val="{46B9850E-9702-46B5-98BA-8C511434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543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5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5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5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5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5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5435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43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43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5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5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5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5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Sitníková</dc:creator>
  <cp:keywords/>
  <dc:description/>
  <cp:lastModifiedBy>Marcela Ingrová</cp:lastModifiedBy>
  <cp:revision>2</cp:revision>
  <dcterms:created xsi:type="dcterms:W3CDTF">2025-07-16T08:33:00Z</dcterms:created>
  <dcterms:modified xsi:type="dcterms:W3CDTF">2025-07-16T08:33:00Z</dcterms:modified>
</cp:coreProperties>
</file>