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67283C9C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6A3B50">
        <w:rPr>
          <w:rFonts w:ascii="Times New Roman" w:hAnsi="Times New Roman"/>
        </w:rPr>
        <w:t>072292/21/</w:t>
      </w:r>
      <w:r w:rsidR="00B8510B" w:rsidRPr="00BD20D9">
        <w:rPr>
          <w:rFonts w:ascii="Times New Roman" w:hAnsi="Times New Roman"/>
        </w:rPr>
        <w:t>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43B88A6" w14:textId="3E956A3D" w:rsidR="00B8510B" w:rsidRPr="00C97D38" w:rsidRDefault="00E21999" w:rsidP="00B8510B">
      <w:pPr>
        <w:pStyle w:val="Spolecnost"/>
      </w:pPr>
      <w:r w:rsidRPr="00A13223">
        <w:t>BDS-BUS, s.r.o.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5523069D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9E58E0">
        <w:rPr>
          <w:rFonts w:ascii="Times New Roman" w:hAnsi="Times New Roman"/>
        </w:rPr>
        <w:t>072292/21</w:t>
      </w:r>
      <w:r w:rsidR="00A67CCB" w:rsidRPr="00BD20D9">
        <w:rPr>
          <w:rFonts w:ascii="Times New Roman" w:hAnsi="Times New Roman"/>
        </w:rPr>
        <w:t>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6C444E71" w14:textId="77777777" w:rsidR="0027287D" w:rsidRPr="00987209" w:rsidRDefault="0027287D" w:rsidP="0027287D">
      <w:pPr>
        <w:numPr>
          <w:ilvl w:val="0"/>
          <w:numId w:val="4"/>
        </w:numPr>
        <w:rPr>
          <w:b/>
          <w:szCs w:val="22"/>
        </w:rPr>
      </w:pPr>
      <w:r w:rsidRPr="00987209">
        <w:rPr>
          <w:b/>
          <w:szCs w:val="22"/>
        </w:rPr>
        <w:t>BDS-BUS, s.r.o.</w:t>
      </w:r>
    </w:p>
    <w:p w14:paraId="13824123" w14:textId="77777777" w:rsidR="0027287D" w:rsidRPr="00987209" w:rsidRDefault="0027287D" w:rsidP="0027287D">
      <w:pPr>
        <w:pStyle w:val="Text11"/>
        <w:rPr>
          <w:szCs w:val="22"/>
        </w:rPr>
      </w:pPr>
      <w:r w:rsidRPr="00987209">
        <w:rPr>
          <w:szCs w:val="22"/>
        </w:rPr>
        <w:t>se sídlem Vlkovská 334, 595 01 Velká Bíteš,</w:t>
      </w:r>
    </w:p>
    <w:p w14:paraId="07098767" w14:textId="77777777" w:rsidR="0027287D" w:rsidRPr="00987209" w:rsidRDefault="0027287D" w:rsidP="0027287D">
      <w:pPr>
        <w:pStyle w:val="Text11"/>
        <w:rPr>
          <w:szCs w:val="22"/>
        </w:rPr>
      </w:pPr>
      <w:r w:rsidRPr="00987209">
        <w:rPr>
          <w:szCs w:val="22"/>
        </w:rPr>
        <w:t>zastoupená Ing. Ladislavem Studeným, jednatelem,</w:t>
      </w:r>
    </w:p>
    <w:p w14:paraId="139C29ED" w14:textId="77777777" w:rsidR="0027287D" w:rsidRPr="00987209" w:rsidRDefault="0027287D" w:rsidP="0027287D">
      <w:pPr>
        <w:pStyle w:val="Text11"/>
        <w:rPr>
          <w:szCs w:val="22"/>
        </w:rPr>
      </w:pPr>
      <w:r w:rsidRPr="00987209">
        <w:rPr>
          <w:szCs w:val="22"/>
        </w:rPr>
        <w:t>IČO: 25302078,</w:t>
      </w:r>
    </w:p>
    <w:p w14:paraId="6012084C" w14:textId="775D18B0" w:rsidR="00AF377A" w:rsidRPr="00BD20D9" w:rsidRDefault="0027287D" w:rsidP="0027287D">
      <w:pPr>
        <w:pStyle w:val="Text11"/>
        <w:rPr>
          <w:szCs w:val="22"/>
        </w:rPr>
      </w:pPr>
      <w:r w:rsidRPr="00987209">
        <w:rPr>
          <w:szCs w:val="22"/>
        </w:rPr>
        <w:t>č. účtu: 5129962/0800</w:t>
      </w:r>
      <w:r w:rsidRPr="00BD20D9">
        <w:rPr>
          <w:szCs w:val="22"/>
        </w:rPr>
        <w:t>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odvětví - sekce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7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C63A51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</w:rPr>
      </w:pPr>
      <w:r w:rsidRPr="00C63A51">
        <w:rPr>
          <w:bCs/>
          <w:i/>
          <w:iCs/>
        </w:rPr>
        <w:t>Výpočet Odměny (O</w:t>
      </w:r>
      <w:r w:rsidRPr="00C63A51">
        <w:rPr>
          <w:bCs/>
          <w:i/>
          <w:iCs/>
          <w:vertAlign w:val="subscript"/>
        </w:rPr>
        <w:t>j</w:t>
      </w:r>
      <w:r w:rsidRPr="00C63A51">
        <w:rPr>
          <w:bCs/>
          <w:i/>
          <w:iCs/>
        </w:rPr>
        <w:t>) za plnění Závazku veřejné služby dle této Smlouvy za každou Výběrovou skupinu je dán vzorcem: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bCs/>
          <w:i/>
          <w:iCs/>
          <w:sz w:val="22"/>
          <w:szCs w:val="22"/>
        </w:rPr>
        <w:t xml:space="preserve"> x 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i/>
          <w:iCs/>
          <w:sz w:val="22"/>
          <w:szCs w:val="22"/>
        </w:rPr>
        <w:t>) –DOT + 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>+ 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r w:rsidR="00203465" w:rsidRPr="006438DE">
        <w:rPr>
          <w:b/>
          <w:i/>
          <w:iCs/>
          <w:sz w:val="22"/>
          <w:szCs w:val="22"/>
        </w:rPr>
        <w:t>Ckm</w:t>
      </w:r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Kmu</w:t>
      </w:r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8437F3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8437F3">
        <w:rPr>
          <w:b/>
          <w:i/>
          <w:iCs/>
          <w:szCs w:val="28"/>
          <w:lang w:val="cs-CZ"/>
        </w:rPr>
        <w:t>i</w:t>
      </w:r>
      <w:r w:rsidRPr="008437F3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k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4E225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</w:rPr>
      </w:pPr>
      <w:r w:rsidRPr="008437F3">
        <w:rPr>
          <w:b/>
          <w:i/>
          <w:iCs/>
          <w:szCs w:val="28"/>
          <w:lang w:val="cs-CZ"/>
        </w:rPr>
        <w:t>j</w:t>
      </w:r>
      <w:r w:rsidRPr="008437F3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</w:t>
      </w:r>
      <w:r w:rsidRPr="006438DE">
        <w:rPr>
          <w:bCs/>
          <w:i/>
          <w:iCs/>
          <w:szCs w:val="28"/>
        </w:rPr>
        <w:t>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= 0,1 x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r w:rsidRPr="00C4058E">
        <w:rPr>
          <w:b/>
          <w:bCs/>
          <w:i/>
          <w:szCs w:val="22"/>
        </w:rPr>
        <w:t xml:space="preserve"> = C</w:t>
      </w:r>
      <w:r w:rsidRPr="00C4058E">
        <w:rPr>
          <w:b/>
          <w:bCs/>
          <w:i/>
          <w:szCs w:val="22"/>
          <w:vertAlign w:val="subscript"/>
        </w:rPr>
        <w:t>kmM</w:t>
      </w:r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6D8E877E" w14:textId="7A18EDF3" w:rsidR="0054787B" w:rsidRPr="00A07A0B" w:rsidRDefault="00891C07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- pro Výběrovou skupinu č. </w:t>
      </w:r>
      <w:r w:rsidR="000875ED">
        <w:rPr>
          <w:rFonts w:ascii="Times New Roman" w:hAnsi="Times New Roman" w:cs="Times New Roman"/>
          <w:b w:val="0"/>
          <w:iCs w:val="0"/>
          <w:szCs w:val="22"/>
        </w:rPr>
        <w:t>41</w:t>
      </w:r>
      <w:r w:rsidR="0054787B" w:rsidRPr="00A07A0B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14984BED" w14:textId="0998BBB6" w:rsidR="0086391C" w:rsidRPr="000875ED" w:rsidRDefault="00891C07" w:rsidP="000875ED">
      <w:pPr>
        <w:pStyle w:val="Clanek11"/>
        <w:numPr>
          <w:ilvl w:val="0"/>
          <w:numId w:val="25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(klasický autobus) se jedná o </w:t>
      </w:r>
      <w:r w:rsidR="000875ED">
        <w:rPr>
          <w:rFonts w:ascii="Times New Roman" w:hAnsi="Times New Roman" w:cs="Times New Roman"/>
          <w:b w:val="0"/>
          <w:iCs w:val="0"/>
          <w:szCs w:val="22"/>
        </w:rPr>
        <w:t>16,97</w:t>
      </w:r>
      <w:r w:rsidR="0072626F" w:rsidRPr="00A07A0B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A07A0B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8F224C" w:rsidRPr="000875ED">
        <w:rPr>
          <w:rFonts w:ascii="Times New Roman" w:hAnsi="Times New Roman" w:cs="Times New Roman"/>
          <w:b w:val="0"/>
          <w:iCs w:val="0"/>
          <w:szCs w:val="22"/>
        </w:rPr>
        <w:t>.“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Kmu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EF1B56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EF1B56">
        <w:rPr>
          <w:i/>
        </w:rPr>
        <w:t xml:space="preserve">Zápis </w:t>
      </w:r>
      <w:r w:rsidRPr="00EF1B56">
        <w:rPr>
          <w:b/>
          <w:i/>
        </w:rPr>
        <w:t>max</w:t>
      </w:r>
      <w:r w:rsidRPr="00EF1B56">
        <w:rPr>
          <w:b/>
          <w:bCs/>
          <w:i/>
          <w:szCs w:val="22"/>
          <w:lang w:val="en-US"/>
        </w:rPr>
        <w:t xml:space="preserve">{0,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/>
          <w:bCs/>
          <w:i/>
          <w:szCs w:val="22"/>
        </w:rPr>
        <w:t>}</w:t>
      </w:r>
      <w:r w:rsidRPr="00EF1B56">
        <w:rPr>
          <w:i/>
        </w:rPr>
        <w:t xml:space="preserve"> znamená, že se použije vyšší z obou hodnot, a to buď hodnota 0 (nula), nebo hodnota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2813655E" w14:textId="12B6960A" w:rsidR="00891C07" w:rsidRPr="00EF1B56" w:rsidRDefault="00891C07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 xml:space="preserve">Maximální částka korekce mezd pro výběrovou skupinu č. </w:t>
      </w:r>
      <w:r w:rsidR="00A00E9A">
        <w:rPr>
          <w:bCs/>
          <w:i/>
          <w:szCs w:val="22"/>
        </w:rPr>
        <w:t>41</w:t>
      </w:r>
      <w:r w:rsidRPr="00EF1B56">
        <w:rPr>
          <w:bCs/>
          <w:i/>
          <w:szCs w:val="22"/>
        </w:rPr>
        <w:t xml:space="preserve"> je stanovena v maximální výši </w:t>
      </w:r>
      <w:r w:rsidR="00B072DF">
        <w:rPr>
          <w:bCs/>
          <w:i/>
          <w:szCs w:val="22"/>
        </w:rPr>
        <w:t>3.646.619,00</w:t>
      </w:r>
      <w:r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4EE0C4E2" w14:textId="77777777" w:rsidR="00624CC5" w:rsidRDefault="00624CC5" w:rsidP="00624CC5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23. </w:t>
      </w:r>
      <w:r>
        <w:rPr>
          <w:sz w:val="22"/>
          <w:szCs w:val="22"/>
        </w:rPr>
        <w:t>schůzi, konané dne 26.06.2025 usnesením č. 1513/25/R23 nadpoloviční většinou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5D02CDCD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2D371C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27B9D773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624CC5">
              <w:rPr>
                <w:szCs w:val="22"/>
              </w:rPr>
              <w:t>Brno</w:t>
            </w:r>
          </w:p>
          <w:p w14:paraId="00098195" w14:textId="6E1B5D8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1F724D">
              <w:rPr>
                <w:szCs w:val="22"/>
              </w:rPr>
              <w:t>03.07.2025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</w:tcPr>
          <w:p w14:paraId="20024A07" w14:textId="77777777" w:rsidR="00445FDC" w:rsidRPr="004B676B" w:rsidRDefault="00445FDC" w:rsidP="00445FDC">
            <w:pPr>
              <w:spacing w:before="0" w:after="60"/>
              <w:rPr>
                <w:szCs w:val="22"/>
              </w:rPr>
            </w:pPr>
            <w:r w:rsidRPr="004B676B">
              <w:rPr>
                <w:szCs w:val="22"/>
              </w:rPr>
              <w:t>Jméno: Ing. Ladislav Studený</w:t>
            </w:r>
          </w:p>
          <w:p w14:paraId="082300C2" w14:textId="12DEA505" w:rsidR="00D90AEF" w:rsidRPr="00522514" w:rsidRDefault="00445FDC" w:rsidP="00445FDC">
            <w:pPr>
              <w:spacing w:before="0" w:after="60"/>
              <w:rPr>
                <w:szCs w:val="22"/>
              </w:rPr>
            </w:pPr>
            <w:r w:rsidRPr="004B676B">
              <w:rPr>
                <w:szCs w:val="22"/>
              </w:rPr>
              <w:t>Funkce: jednatel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3EC8" w14:textId="77777777" w:rsidR="00581244" w:rsidRDefault="00581244">
      <w:r>
        <w:separator/>
      </w:r>
    </w:p>
  </w:endnote>
  <w:endnote w:type="continuationSeparator" w:id="0">
    <w:p w14:paraId="4244B3A3" w14:textId="77777777" w:rsidR="00581244" w:rsidRDefault="00581244">
      <w:r>
        <w:continuationSeparator/>
      </w:r>
    </w:p>
  </w:endnote>
  <w:endnote w:type="continuationNotice" w:id="1">
    <w:p w14:paraId="4B4FB6DF" w14:textId="77777777" w:rsidR="00581244" w:rsidRDefault="005812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7DA8" w14:textId="77777777" w:rsidR="00661A2D" w:rsidRDefault="00661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96FC" w14:textId="77777777" w:rsidR="00661A2D" w:rsidRDefault="00661A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C79AF" w14:textId="77777777" w:rsidR="00661A2D" w:rsidRDefault="00661A2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C22B" w14:textId="77777777" w:rsidR="00581244" w:rsidRDefault="00581244">
      <w:r>
        <w:separator/>
      </w:r>
    </w:p>
  </w:footnote>
  <w:footnote w:type="continuationSeparator" w:id="0">
    <w:p w14:paraId="4F5D7FA4" w14:textId="77777777" w:rsidR="00581244" w:rsidRDefault="00581244">
      <w:r>
        <w:continuationSeparator/>
      </w:r>
    </w:p>
  </w:footnote>
  <w:footnote w:type="continuationNotice" w:id="1">
    <w:p w14:paraId="1CCA5929" w14:textId="77777777" w:rsidR="00581244" w:rsidRDefault="005812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6056" w14:textId="77777777" w:rsidR="00661A2D" w:rsidRDefault="00661A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BB0F" w14:textId="77777777" w:rsidR="00661A2D" w:rsidRPr="0084102B" w:rsidRDefault="00A9739C" w:rsidP="00661A2D">
    <w:pPr>
      <w:pStyle w:val="Zhlav"/>
      <w:ind w:left="-1537" w:right="-5" w:firstLine="1418"/>
      <w:jc w:val="right"/>
      <w:rPr>
        <w:rFonts w:ascii="CKGinisSmall" w:hAnsi="CKGinisSmall"/>
        <w:sz w:val="32"/>
        <w:szCs w:val="32"/>
      </w:rPr>
    </w:pPr>
    <w:r>
      <w:tab/>
    </w:r>
    <w:r>
      <w:tab/>
    </w:r>
    <w:r w:rsidR="00661A2D" w:rsidRPr="0084102B">
      <w:rPr>
        <w:rFonts w:ascii="CKGinisSmall" w:hAnsi="CKGinisSmall"/>
        <w:sz w:val="32"/>
        <w:szCs w:val="32"/>
      </w:rPr>
      <w:fldChar w:fldCharType="begin"/>
    </w:r>
    <w:r w:rsidR="00661A2D" w:rsidRPr="0084102B">
      <w:rPr>
        <w:rFonts w:ascii="CKGinisSmall" w:hAnsi="CKGinisSmall"/>
        <w:sz w:val="32"/>
        <w:szCs w:val="32"/>
      </w:rPr>
      <w:instrText>MACROBUTTON MSWField(id_pisemnosti_car) *KUJMXOQAZK9I*</w:instrText>
    </w:r>
    <w:r w:rsidR="00661A2D" w:rsidRPr="0084102B">
      <w:rPr>
        <w:rFonts w:ascii="CKGinisSmall" w:hAnsi="CKGinisSmall"/>
        <w:sz w:val="32"/>
        <w:szCs w:val="32"/>
      </w:rPr>
      <w:fldChar w:fldCharType="separate"/>
    </w:r>
    <w:r w:rsidR="00661A2D">
      <w:t>*KUJMXOQAZK9I*</w:t>
    </w:r>
    <w:r w:rsidR="00661A2D" w:rsidRPr="0084102B">
      <w:rPr>
        <w:rFonts w:ascii="CKGinisSmall" w:hAnsi="CKGinisSmall"/>
        <w:sz w:val="32"/>
        <w:szCs w:val="32"/>
      </w:rPr>
      <w:fldChar w:fldCharType="end"/>
    </w:r>
  </w:p>
  <w:p w14:paraId="676DEB5D" w14:textId="77777777" w:rsidR="00661A2D" w:rsidRPr="00661A2D" w:rsidRDefault="00661A2D" w:rsidP="00661A2D">
    <w:pPr>
      <w:pStyle w:val="Zhlav"/>
      <w:ind w:left="-1537" w:right="-5" w:firstLine="1418"/>
      <w:jc w:val="right"/>
      <w:rPr>
        <w:rFonts w:asciiTheme="minorHAnsi" w:hAnsiTheme="minorHAnsi"/>
        <w:sz w:val="22"/>
        <w:szCs w:val="22"/>
      </w:rPr>
    </w:pPr>
    <w:r w:rsidRPr="00661A2D">
      <w:rPr>
        <w:rFonts w:asciiTheme="minorHAnsi" w:hAnsiTheme="minorHAnsi"/>
        <w:sz w:val="22"/>
        <w:szCs w:val="22"/>
      </w:rPr>
      <w:fldChar w:fldCharType="begin"/>
    </w:r>
    <w:r w:rsidRPr="00661A2D">
      <w:rPr>
        <w:rFonts w:asciiTheme="minorHAnsi" w:hAnsiTheme="minorHAnsi"/>
        <w:sz w:val="22"/>
        <w:szCs w:val="22"/>
      </w:rPr>
      <w:instrText>MACROBUTTON MSWField(id_pisemnosti) KUJMXOQAZK9I</w:instrText>
    </w:r>
    <w:r w:rsidRPr="00661A2D">
      <w:rPr>
        <w:rFonts w:asciiTheme="minorHAnsi" w:hAnsiTheme="minorHAnsi"/>
        <w:sz w:val="22"/>
        <w:szCs w:val="22"/>
      </w:rPr>
      <w:fldChar w:fldCharType="separate"/>
    </w:r>
    <w:r w:rsidRPr="00661A2D">
      <w:rPr>
        <w:sz w:val="22"/>
        <w:szCs w:val="22"/>
      </w:rPr>
      <w:t>KUJMXOQAZK9I</w:t>
    </w:r>
    <w:r w:rsidRPr="00661A2D">
      <w:rPr>
        <w:rFonts w:asciiTheme="minorHAnsi" w:hAnsiTheme="minorHAnsi"/>
        <w:sz w:val="22"/>
        <w:szCs w:val="22"/>
      </w:rPr>
      <w:fldChar w:fldCharType="end"/>
    </w:r>
  </w:p>
  <w:p w14:paraId="62620C24" w14:textId="7EEB4279" w:rsidR="00A9739C" w:rsidRDefault="00A973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217"/>
    <w:rsid w:val="00014BFF"/>
    <w:rsid w:val="00014EB4"/>
    <w:rsid w:val="0001501E"/>
    <w:rsid w:val="00016660"/>
    <w:rsid w:val="00017646"/>
    <w:rsid w:val="00020828"/>
    <w:rsid w:val="0002185C"/>
    <w:rsid w:val="0002254B"/>
    <w:rsid w:val="00022A28"/>
    <w:rsid w:val="0002348D"/>
    <w:rsid w:val="00023A70"/>
    <w:rsid w:val="00024783"/>
    <w:rsid w:val="00024D58"/>
    <w:rsid w:val="00025094"/>
    <w:rsid w:val="0002649A"/>
    <w:rsid w:val="00026D8A"/>
    <w:rsid w:val="00027967"/>
    <w:rsid w:val="00027F9B"/>
    <w:rsid w:val="0003117B"/>
    <w:rsid w:val="00031439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7194"/>
    <w:rsid w:val="00047229"/>
    <w:rsid w:val="0004765B"/>
    <w:rsid w:val="00047899"/>
    <w:rsid w:val="00047BC6"/>
    <w:rsid w:val="00047D76"/>
    <w:rsid w:val="00050976"/>
    <w:rsid w:val="00051AC6"/>
    <w:rsid w:val="00051D3E"/>
    <w:rsid w:val="000527A8"/>
    <w:rsid w:val="00052C52"/>
    <w:rsid w:val="00054D9A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67A3A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875ED"/>
    <w:rsid w:val="000908E9"/>
    <w:rsid w:val="00091D1E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DC6"/>
    <w:rsid w:val="000A6F8C"/>
    <w:rsid w:val="000A70E7"/>
    <w:rsid w:val="000A71D6"/>
    <w:rsid w:val="000A7611"/>
    <w:rsid w:val="000B0924"/>
    <w:rsid w:val="000B2466"/>
    <w:rsid w:val="000B266F"/>
    <w:rsid w:val="000B3096"/>
    <w:rsid w:val="000B3139"/>
    <w:rsid w:val="000B334A"/>
    <w:rsid w:val="000B35AF"/>
    <w:rsid w:val="000B583B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E2B"/>
    <w:rsid w:val="000D6526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6F2B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6157"/>
    <w:rsid w:val="00167129"/>
    <w:rsid w:val="0016740D"/>
    <w:rsid w:val="001705C6"/>
    <w:rsid w:val="001709D7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8081A"/>
    <w:rsid w:val="00180FE6"/>
    <w:rsid w:val="001815C1"/>
    <w:rsid w:val="0018221A"/>
    <w:rsid w:val="001861F8"/>
    <w:rsid w:val="00186B3D"/>
    <w:rsid w:val="001870D9"/>
    <w:rsid w:val="001878E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931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1F724D"/>
    <w:rsid w:val="00200403"/>
    <w:rsid w:val="002006FF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842"/>
    <w:rsid w:val="00205BE7"/>
    <w:rsid w:val="00206212"/>
    <w:rsid w:val="00210376"/>
    <w:rsid w:val="0021042F"/>
    <w:rsid w:val="0021316B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53ED"/>
    <w:rsid w:val="00245CC5"/>
    <w:rsid w:val="00246822"/>
    <w:rsid w:val="0024722D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845"/>
    <w:rsid w:val="00261C79"/>
    <w:rsid w:val="00262558"/>
    <w:rsid w:val="00262EA5"/>
    <w:rsid w:val="00263C8B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287D"/>
    <w:rsid w:val="00273D48"/>
    <w:rsid w:val="002744D6"/>
    <w:rsid w:val="0027489D"/>
    <w:rsid w:val="00274EBC"/>
    <w:rsid w:val="00275A31"/>
    <w:rsid w:val="00277D54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36CB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52EF"/>
    <w:rsid w:val="002C674E"/>
    <w:rsid w:val="002C6DEA"/>
    <w:rsid w:val="002C6E20"/>
    <w:rsid w:val="002C7126"/>
    <w:rsid w:val="002D0438"/>
    <w:rsid w:val="002D1594"/>
    <w:rsid w:val="002D2B1E"/>
    <w:rsid w:val="002D2EB4"/>
    <w:rsid w:val="002D371C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107B"/>
    <w:rsid w:val="002E1679"/>
    <w:rsid w:val="002E3A86"/>
    <w:rsid w:val="002E4202"/>
    <w:rsid w:val="002E42EE"/>
    <w:rsid w:val="002E4D55"/>
    <w:rsid w:val="002E5022"/>
    <w:rsid w:val="002E7092"/>
    <w:rsid w:val="002E799C"/>
    <w:rsid w:val="002F1342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69CD"/>
    <w:rsid w:val="00326A98"/>
    <w:rsid w:val="00327B11"/>
    <w:rsid w:val="00330455"/>
    <w:rsid w:val="00330580"/>
    <w:rsid w:val="00330C4B"/>
    <w:rsid w:val="003322FE"/>
    <w:rsid w:val="003337AD"/>
    <w:rsid w:val="00336D1A"/>
    <w:rsid w:val="00337813"/>
    <w:rsid w:val="00340DBD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2100"/>
    <w:rsid w:val="0035339A"/>
    <w:rsid w:val="00353EEC"/>
    <w:rsid w:val="003558A6"/>
    <w:rsid w:val="00355FBC"/>
    <w:rsid w:val="003564AC"/>
    <w:rsid w:val="00356C70"/>
    <w:rsid w:val="00356DED"/>
    <w:rsid w:val="00357654"/>
    <w:rsid w:val="0036029B"/>
    <w:rsid w:val="003602CA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2EA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B88"/>
    <w:rsid w:val="003A2C12"/>
    <w:rsid w:val="003A2D96"/>
    <w:rsid w:val="003A39B8"/>
    <w:rsid w:val="003A451A"/>
    <w:rsid w:val="003A47D1"/>
    <w:rsid w:val="003A4838"/>
    <w:rsid w:val="003A56A3"/>
    <w:rsid w:val="003A5DF0"/>
    <w:rsid w:val="003A760B"/>
    <w:rsid w:val="003A7CC7"/>
    <w:rsid w:val="003A7E17"/>
    <w:rsid w:val="003B16CF"/>
    <w:rsid w:val="003B1BF5"/>
    <w:rsid w:val="003B2B33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204E"/>
    <w:rsid w:val="003E2ED6"/>
    <w:rsid w:val="003E3A4E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1115D"/>
    <w:rsid w:val="0041116C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3DDC"/>
    <w:rsid w:val="00424626"/>
    <w:rsid w:val="00424B61"/>
    <w:rsid w:val="00426F15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D4E"/>
    <w:rsid w:val="00443598"/>
    <w:rsid w:val="004436B5"/>
    <w:rsid w:val="00443D18"/>
    <w:rsid w:val="0044490B"/>
    <w:rsid w:val="00444CC0"/>
    <w:rsid w:val="00445582"/>
    <w:rsid w:val="00445FDC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733"/>
    <w:rsid w:val="00496725"/>
    <w:rsid w:val="00496726"/>
    <w:rsid w:val="004972DB"/>
    <w:rsid w:val="004A10B9"/>
    <w:rsid w:val="004A152E"/>
    <w:rsid w:val="004A1DA3"/>
    <w:rsid w:val="004A2F50"/>
    <w:rsid w:val="004A365B"/>
    <w:rsid w:val="004A381C"/>
    <w:rsid w:val="004A52E7"/>
    <w:rsid w:val="004A59D0"/>
    <w:rsid w:val="004A61D9"/>
    <w:rsid w:val="004A649A"/>
    <w:rsid w:val="004A7EFF"/>
    <w:rsid w:val="004B09A9"/>
    <w:rsid w:val="004B15C4"/>
    <w:rsid w:val="004B1A14"/>
    <w:rsid w:val="004B1FC0"/>
    <w:rsid w:val="004B25C1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2236"/>
    <w:rsid w:val="004C3F3A"/>
    <w:rsid w:val="004C4C27"/>
    <w:rsid w:val="004C5B32"/>
    <w:rsid w:val="004C620D"/>
    <w:rsid w:val="004C625B"/>
    <w:rsid w:val="004D06F7"/>
    <w:rsid w:val="004D0A5A"/>
    <w:rsid w:val="004D0CE1"/>
    <w:rsid w:val="004D16F9"/>
    <w:rsid w:val="004D21EF"/>
    <w:rsid w:val="004D3115"/>
    <w:rsid w:val="004D3D9D"/>
    <w:rsid w:val="004D4534"/>
    <w:rsid w:val="004D58C5"/>
    <w:rsid w:val="004D5C23"/>
    <w:rsid w:val="004D61F1"/>
    <w:rsid w:val="004D64B9"/>
    <w:rsid w:val="004D74C5"/>
    <w:rsid w:val="004D7F62"/>
    <w:rsid w:val="004E1178"/>
    <w:rsid w:val="004E1D14"/>
    <w:rsid w:val="004E2258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AC3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D5D"/>
    <w:rsid w:val="00523936"/>
    <w:rsid w:val="00523EF9"/>
    <w:rsid w:val="00524C93"/>
    <w:rsid w:val="00524EB2"/>
    <w:rsid w:val="005270BD"/>
    <w:rsid w:val="00527261"/>
    <w:rsid w:val="005277BF"/>
    <w:rsid w:val="005279D3"/>
    <w:rsid w:val="00527C4D"/>
    <w:rsid w:val="00527E61"/>
    <w:rsid w:val="005304AF"/>
    <w:rsid w:val="00530567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50B00"/>
    <w:rsid w:val="00551526"/>
    <w:rsid w:val="0055224E"/>
    <w:rsid w:val="005522B6"/>
    <w:rsid w:val="00552614"/>
    <w:rsid w:val="005527F9"/>
    <w:rsid w:val="005533FA"/>
    <w:rsid w:val="00554DEE"/>
    <w:rsid w:val="0055527A"/>
    <w:rsid w:val="005569C6"/>
    <w:rsid w:val="00556F37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714FA"/>
    <w:rsid w:val="0057166C"/>
    <w:rsid w:val="00571C71"/>
    <w:rsid w:val="00572A5D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244"/>
    <w:rsid w:val="005816BE"/>
    <w:rsid w:val="00582BC8"/>
    <w:rsid w:val="00583694"/>
    <w:rsid w:val="00583D6A"/>
    <w:rsid w:val="0058491C"/>
    <w:rsid w:val="00584E5D"/>
    <w:rsid w:val="00586A46"/>
    <w:rsid w:val="00586AFF"/>
    <w:rsid w:val="00587250"/>
    <w:rsid w:val="00590096"/>
    <w:rsid w:val="0059018A"/>
    <w:rsid w:val="00590954"/>
    <w:rsid w:val="00590E8D"/>
    <w:rsid w:val="005931FB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87F"/>
    <w:rsid w:val="005E60DC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5CE6"/>
    <w:rsid w:val="0061706B"/>
    <w:rsid w:val="00617ACE"/>
    <w:rsid w:val="0062029F"/>
    <w:rsid w:val="00620684"/>
    <w:rsid w:val="00621917"/>
    <w:rsid w:val="006221C2"/>
    <w:rsid w:val="00623D2F"/>
    <w:rsid w:val="00624CC5"/>
    <w:rsid w:val="00625107"/>
    <w:rsid w:val="0062556B"/>
    <w:rsid w:val="00626F01"/>
    <w:rsid w:val="00626F68"/>
    <w:rsid w:val="006276AB"/>
    <w:rsid w:val="00627BBA"/>
    <w:rsid w:val="00630081"/>
    <w:rsid w:val="00632A2B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A2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3B50"/>
    <w:rsid w:val="006A51CE"/>
    <w:rsid w:val="006A6086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6993"/>
    <w:rsid w:val="006E6AA0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40697"/>
    <w:rsid w:val="0074177A"/>
    <w:rsid w:val="00744583"/>
    <w:rsid w:val="00744CB6"/>
    <w:rsid w:val="00747698"/>
    <w:rsid w:val="00750657"/>
    <w:rsid w:val="00750697"/>
    <w:rsid w:val="00750C70"/>
    <w:rsid w:val="00751B94"/>
    <w:rsid w:val="00752289"/>
    <w:rsid w:val="00752408"/>
    <w:rsid w:val="00752F90"/>
    <w:rsid w:val="00752FDA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17E4"/>
    <w:rsid w:val="00782837"/>
    <w:rsid w:val="00784112"/>
    <w:rsid w:val="00785D4C"/>
    <w:rsid w:val="00787AA7"/>
    <w:rsid w:val="00790953"/>
    <w:rsid w:val="007916B1"/>
    <w:rsid w:val="007916E9"/>
    <w:rsid w:val="00791F8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7195"/>
    <w:rsid w:val="007A063B"/>
    <w:rsid w:val="007A0DFD"/>
    <w:rsid w:val="007A202F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2D4"/>
    <w:rsid w:val="00815B2F"/>
    <w:rsid w:val="00815DDF"/>
    <w:rsid w:val="008162C1"/>
    <w:rsid w:val="008172DF"/>
    <w:rsid w:val="00817850"/>
    <w:rsid w:val="008200F0"/>
    <w:rsid w:val="0082027D"/>
    <w:rsid w:val="00820A7A"/>
    <w:rsid w:val="00820EAD"/>
    <w:rsid w:val="008227F3"/>
    <w:rsid w:val="00823563"/>
    <w:rsid w:val="00823B9E"/>
    <w:rsid w:val="00823C3A"/>
    <w:rsid w:val="008254E8"/>
    <w:rsid w:val="008265F9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7692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E3C"/>
    <w:rsid w:val="008725C7"/>
    <w:rsid w:val="0087382D"/>
    <w:rsid w:val="0087422C"/>
    <w:rsid w:val="00874C1B"/>
    <w:rsid w:val="00875320"/>
    <w:rsid w:val="0088032E"/>
    <w:rsid w:val="008803DB"/>
    <w:rsid w:val="008806F9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C35"/>
    <w:rsid w:val="00893EF3"/>
    <w:rsid w:val="0089416A"/>
    <w:rsid w:val="008951C8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27DC"/>
    <w:rsid w:val="008B3122"/>
    <w:rsid w:val="008B430B"/>
    <w:rsid w:val="008B46F2"/>
    <w:rsid w:val="008B47B5"/>
    <w:rsid w:val="008B4AA8"/>
    <w:rsid w:val="008B4BD0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58C2"/>
    <w:rsid w:val="008C5AF7"/>
    <w:rsid w:val="008C66FD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4DC"/>
    <w:rsid w:val="009008FB"/>
    <w:rsid w:val="00900C5C"/>
    <w:rsid w:val="00900D6D"/>
    <w:rsid w:val="0090234B"/>
    <w:rsid w:val="00902D87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F3"/>
    <w:rsid w:val="00914CB7"/>
    <w:rsid w:val="0091676E"/>
    <w:rsid w:val="0091701A"/>
    <w:rsid w:val="00917C1A"/>
    <w:rsid w:val="00917F1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F3"/>
    <w:rsid w:val="0093097D"/>
    <w:rsid w:val="00930AD9"/>
    <w:rsid w:val="0093112E"/>
    <w:rsid w:val="00931640"/>
    <w:rsid w:val="00931CDC"/>
    <w:rsid w:val="009358C4"/>
    <w:rsid w:val="00935B3A"/>
    <w:rsid w:val="009367D1"/>
    <w:rsid w:val="00936FCB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12D0"/>
    <w:rsid w:val="009726D2"/>
    <w:rsid w:val="00973ABA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614"/>
    <w:rsid w:val="00995C2C"/>
    <w:rsid w:val="00996A57"/>
    <w:rsid w:val="00996D18"/>
    <w:rsid w:val="00997433"/>
    <w:rsid w:val="00997B44"/>
    <w:rsid w:val="009A0879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8E0"/>
    <w:rsid w:val="009E5CA4"/>
    <w:rsid w:val="009E6A0A"/>
    <w:rsid w:val="009E6F93"/>
    <w:rsid w:val="009E725F"/>
    <w:rsid w:val="009F0590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0E9A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11EF"/>
    <w:rsid w:val="00A815B5"/>
    <w:rsid w:val="00A8169A"/>
    <w:rsid w:val="00A83223"/>
    <w:rsid w:val="00A8371B"/>
    <w:rsid w:val="00A83B65"/>
    <w:rsid w:val="00A8427C"/>
    <w:rsid w:val="00A85615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739C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151C"/>
    <w:rsid w:val="00AC233C"/>
    <w:rsid w:val="00AC23B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43F6"/>
    <w:rsid w:val="00AE500F"/>
    <w:rsid w:val="00AE5DA3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072DF"/>
    <w:rsid w:val="00B1161E"/>
    <w:rsid w:val="00B12668"/>
    <w:rsid w:val="00B132C0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3408"/>
    <w:rsid w:val="00B23581"/>
    <w:rsid w:val="00B23CE1"/>
    <w:rsid w:val="00B23ED4"/>
    <w:rsid w:val="00B23F61"/>
    <w:rsid w:val="00B24BB6"/>
    <w:rsid w:val="00B24C3B"/>
    <w:rsid w:val="00B26165"/>
    <w:rsid w:val="00B27847"/>
    <w:rsid w:val="00B2794B"/>
    <w:rsid w:val="00B279F4"/>
    <w:rsid w:val="00B3082B"/>
    <w:rsid w:val="00B30852"/>
    <w:rsid w:val="00B30A39"/>
    <w:rsid w:val="00B30A58"/>
    <w:rsid w:val="00B313D1"/>
    <w:rsid w:val="00B3171F"/>
    <w:rsid w:val="00B31DFA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3E20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F0C"/>
    <w:rsid w:val="00B5680D"/>
    <w:rsid w:val="00B61707"/>
    <w:rsid w:val="00B623C2"/>
    <w:rsid w:val="00B62813"/>
    <w:rsid w:val="00B62C10"/>
    <w:rsid w:val="00B632F2"/>
    <w:rsid w:val="00B635D2"/>
    <w:rsid w:val="00B63A3D"/>
    <w:rsid w:val="00B63D0B"/>
    <w:rsid w:val="00B6607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89C"/>
    <w:rsid w:val="00B91963"/>
    <w:rsid w:val="00B91C85"/>
    <w:rsid w:val="00B925E1"/>
    <w:rsid w:val="00B92EB3"/>
    <w:rsid w:val="00B95FF3"/>
    <w:rsid w:val="00BA1070"/>
    <w:rsid w:val="00BA3AD1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0FD0"/>
    <w:rsid w:val="00BB12B6"/>
    <w:rsid w:val="00BB14B4"/>
    <w:rsid w:val="00BB166B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CD2"/>
    <w:rsid w:val="00BC493D"/>
    <w:rsid w:val="00BC4959"/>
    <w:rsid w:val="00BC597B"/>
    <w:rsid w:val="00BC5BD3"/>
    <w:rsid w:val="00BC6D5E"/>
    <w:rsid w:val="00BD02CA"/>
    <w:rsid w:val="00BD076B"/>
    <w:rsid w:val="00BD08A3"/>
    <w:rsid w:val="00BD1943"/>
    <w:rsid w:val="00BD1D1D"/>
    <w:rsid w:val="00BD20D9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CD1"/>
    <w:rsid w:val="00BF27A6"/>
    <w:rsid w:val="00BF2BFF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40222"/>
    <w:rsid w:val="00C4058E"/>
    <w:rsid w:val="00C40C94"/>
    <w:rsid w:val="00C40CFD"/>
    <w:rsid w:val="00C41B71"/>
    <w:rsid w:val="00C41DF4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2DA4"/>
    <w:rsid w:val="00CB354E"/>
    <w:rsid w:val="00CB625A"/>
    <w:rsid w:val="00CB6D3D"/>
    <w:rsid w:val="00CB6D7C"/>
    <w:rsid w:val="00CB7981"/>
    <w:rsid w:val="00CB7B13"/>
    <w:rsid w:val="00CC0992"/>
    <w:rsid w:val="00CC1DEB"/>
    <w:rsid w:val="00CC3189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FF3"/>
    <w:rsid w:val="00D241F8"/>
    <w:rsid w:val="00D24995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DED"/>
    <w:rsid w:val="00D578EB"/>
    <w:rsid w:val="00D600B0"/>
    <w:rsid w:val="00D6111F"/>
    <w:rsid w:val="00D61416"/>
    <w:rsid w:val="00D641B8"/>
    <w:rsid w:val="00D644A3"/>
    <w:rsid w:val="00D644A4"/>
    <w:rsid w:val="00D650AD"/>
    <w:rsid w:val="00D6628D"/>
    <w:rsid w:val="00D66D64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B5C"/>
    <w:rsid w:val="00DE5D92"/>
    <w:rsid w:val="00DE6244"/>
    <w:rsid w:val="00DE6945"/>
    <w:rsid w:val="00DE6F98"/>
    <w:rsid w:val="00DE7299"/>
    <w:rsid w:val="00DE784C"/>
    <w:rsid w:val="00DF143C"/>
    <w:rsid w:val="00DF23A8"/>
    <w:rsid w:val="00DF3307"/>
    <w:rsid w:val="00DF3466"/>
    <w:rsid w:val="00DF3B12"/>
    <w:rsid w:val="00DF54EA"/>
    <w:rsid w:val="00DF5C93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5FEE"/>
    <w:rsid w:val="00E0639C"/>
    <w:rsid w:val="00E06EC2"/>
    <w:rsid w:val="00E0742D"/>
    <w:rsid w:val="00E07E67"/>
    <w:rsid w:val="00E10C35"/>
    <w:rsid w:val="00E10E12"/>
    <w:rsid w:val="00E1167E"/>
    <w:rsid w:val="00E11E0F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1999"/>
    <w:rsid w:val="00E22D8F"/>
    <w:rsid w:val="00E24B4E"/>
    <w:rsid w:val="00E24BCA"/>
    <w:rsid w:val="00E24FEB"/>
    <w:rsid w:val="00E2532A"/>
    <w:rsid w:val="00E2626B"/>
    <w:rsid w:val="00E26C14"/>
    <w:rsid w:val="00E271CD"/>
    <w:rsid w:val="00E31B88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B63"/>
    <w:rsid w:val="00E52D9E"/>
    <w:rsid w:val="00E549C7"/>
    <w:rsid w:val="00E54AB0"/>
    <w:rsid w:val="00E54D36"/>
    <w:rsid w:val="00E56AC2"/>
    <w:rsid w:val="00E56DB0"/>
    <w:rsid w:val="00E56F08"/>
    <w:rsid w:val="00E57A35"/>
    <w:rsid w:val="00E600C2"/>
    <w:rsid w:val="00E60DEE"/>
    <w:rsid w:val="00E614BB"/>
    <w:rsid w:val="00E61AA4"/>
    <w:rsid w:val="00E61E9D"/>
    <w:rsid w:val="00E6225D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97B63"/>
    <w:rsid w:val="00EA028A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2E59"/>
    <w:rsid w:val="00EE37C7"/>
    <w:rsid w:val="00EE3FBB"/>
    <w:rsid w:val="00EE44A5"/>
    <w:rsid w:val="00EE4FD0"/>
    <w:rsid w:val="00EE6562"/>
    <w:rsid w:val="00EE7029"/>
    <w:rsid w:val="00EE78E9"/>
    <w:rsid w:val="00EF0223"/>
    <w:rsid w:val="00EF1959"/>
    <w:rsid w:val="00EF1B56"/>
    <w:rsid w:val="00EF1C95"/>
    <w:rsid w:val="00EF4594"/>
    <w:rsid w:val="00EF46A1"/>
    <w:rsid w:val="00EF5892"/>
    <w:rsid w:val="00EF5F8C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202"/>
    <w:rsid w:val="00F24E9E"/>
    <w:rsid w:val="00F268C5"/>
    <w:rsid w:val="00F2794F"/>
    <w:rsid w:val="00F27C1E"/>
    <w:rsid w:val="00F30173"/>
    <w:rsid w:val="00F30E07"/>
    <w:rsid w:val="00F32741"/>
    <w:rsid w:val="00F32A76"/>
    <w:rsid w:val="00F33F6C"/>
    <w:rsid w:val="00F34553"/>
    <w:rsid w:val="00F35048"/>
    <w:rsid w:val="00F351B7"/>
    <w:rsid w:val="00F40342"/>
    <w:rsid w:val="00F40357"/>
    <w:rsid w:val="00F41B1C"/>
    <w:rsid w:val="00F42964"/>
    <w:rsid w:val="00F42DBE"/>
    <w:rsid w:val="00F43247"/>
    <w:rsid w:val="00F45255"/>
    <w:rsid w:val="00F4573A"/>
    <w:rsid w:val="00F45829"/>
    <w:rsid w:val="00F46D9F"/>
    <w:rsid w:val="00F470A5"/>
    <w:rsid w:val="00F475F1"/>
    <w:rsid w:val="00F50331"/>
    <w:rsid w:val="00F51319"/>
    <w:rsid w:val="00F51E42"/>
    <w:rsid w:val="00F52450"/>
    <w:rsid w:val="00F53B4C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6BB0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0"/>
    <w:rsid w:val="00FB5C45"/>
    <w:rsid w:val="00FB6595"/>
    <w:rsid w:val="00FB7522"/>
    <w:rsid w:val="00FB76F8"/>
    <w:rsid w:val="00FC028C"/>
    <w:rsid w:val="00FC1053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04C"/>
    <w:rsid w:val="00FE15F6"/>
    <w:rsid w:val="00FE31D6"/>
    <w:rsid w:val="00FE3901"/>
    <w:rsid w:val="00FE517A"/>
    <w:rsid w:val="00FE5D5B"/>
    <w:rsid w:val="00FE6714"/>
    <w:rsid w:val="00FE77B9"/>
    <w:rsid w:val="00FF01A6"/>
    <w:rsid w:val="00FF031F"/>
    <w:rsid w:val="00FF0D18"/>
    <w:rsid w:val="00FF0E94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spi.cz/products/lawText/1/103430/1/ASPI%253A/567/2006%20Sb.%252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2286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Marek</dc:creator>
  <cp:lastModifiedBy>Hrubá Monika</cp:lastModifiedBy>
  <cp:revision>8</cp:revision>
  <cp:lastPrinted>2025-05-05T06:28:00Z</cp:lastPrinted>
  <dcterms:created xsi:type="dcterms:W3CDTF">2025-05-28T09:57:00Z</dcterms:created>
  <dcterms:modified xsi:type="dcterms:W3CDTF">2025-07-11T08:41:00Z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