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775" w:rsidRDefault="00CA7775" w:rsidP="00CA7775">
      <w:pPr>
        <w:pStyle w:val="Default"/>
        <w:jc w:val="center"/>
        <w:rPr>
          <w:rFonts w:ascii="Times New Roman" w:hAnsi="Times New Roman"/>
          <w:b/>
          <w:sz w:val="32"/>
          <w:szCs w:val="32"/>
        </w:rPr>
      </w:pPr>
      <w:r>
        <w:rPr>
          <w:rFonts w:ascii="Times New Roman" w:hAnsi="Times New Roman"/>
          <w:b/>
          <w:sz w:val="32"/>
          <w:szCs w:val="32"/>
        </w:rPr>
        <w:t xml:space="preserve">Smlouva o poskytnutí účelové dotace z rozpočtu města Chrudim </w:t>
      </w:r>
    </w:p>
    <w:p w:rsidR="00CA7775" w:rsidRDefault="007C353F" w:rsidP="00CA7775">
      <w:pPr>
        <w:pStyle w:val="Default"/>
        <w:jc w:val="center"/>
        <w:rPr>
          <w:rFonts w:ascii="Times New Roman" w:hAnsi="Times New Roman"/>
          <w:b/>
          <w:bCs/>
          <w:strike/>
          <w:sz w:val="32"/>
          <w:szCs w:val="32"/>
        </w:rPr>
      </w:pPr>
      <w:r>
        <w:rPr>
          <w:rFonts w:ascii="Times New Roman" w:hAnsi="Times New Roman"/>
          <w:b/>
          <w:sz w:val="32"/>
          <w:szCs w:val="32"/>
        </w:rPr>
        <w:t>na rok 2025</w:t>
      </w:r>
      <w:r w:rsidR="00CA7775">
        <w:rPr>
          <w:rFonts w:ascii="Times New Roman" w:hAnsi="Times New Roman"/>
          <w:b/>
          <w:sz w:val="32"/>
          <w:szCs w:val="32"/>
        </w:rPr>
        <w:t xml:space="preserve"> </w:t>
      </w:r>
    </w:p>
    <w:p w:rsidR="00CA7775" w:rsidRPr="0033590D" w:rsidRDefault="00CA7775" w:rsidP="00CA7775">
      <w:pPr>
        <w:jc w:val="center"/>
        <w:rPr>
          <w:sz w:val="22"/>
        </w:rPr>
      </w:pPr>
      <w:r w:rsidRPr="0033590D">
        <w:rPr>
          <w:sz w:val="22"/>
        </w:rPr>
        <w:t>uzavřená v souladu s ustanovením § 1746 odst. 2 zákona č. 89/2012 Sb., Občanský zákoník,</w:t>
      </w:r>
    </w:p>
    <w:p w:rsidR="00CA7775" w:rsidRPr="0033590D" w:rsidRDefault="00CA7775" w:rsidP="00CA7775">
      <w:pPr>
        <w:jc w:val="center"/>
      </w:pPr>
      <w:r w:rsidRPr="0033590D">
        <w:rPr>
          <w:sz w:val="22"/>
        </w:rPr>
        <w:t xml:space="preserve"> ve znění pozdějších předpisů</w:t>
      </w:r>
    </w:p>
    <w:p w:rsidR="00CA7775" w:rsidRPr="0033590D" w:rsidRDefault="00CA7775" w:rsidP="00CA7775">
      <w:pPr>
        <w:widowControl w:val="0"/>
        <w:spacing w:line="276" w:lineRule="auto"/>
        <w:jc w:val="both"/>
        <w:rPr>
          <w:sz w:val="16"/>
          <w:szCs w:val="16"/>
        </w:rPr>
      </w:pPr>
    </w:p>
    <w:p w:rsidR="00CA7775" w:rsidRDefault="00CA7775" w:rsidP="00CA7775">
      <w:pPr>
        <w:widowControl w:val="0"/>
        <w:spacing w:line="276" w:lineRule="auto"/>
        <w:jc w:val="both"/>
        <w:rPr>
          <w:sz w:val="24"/>
          <w:szCs w:val="24"/>
        </w:rPr>
      </w:pPr>
      <w:r>
        <w:rPr>
          <w:sz w:val="24"/>
          <w:szCs w:val="24"/>
        </w:rPr>
        <w:t>Smluvní strany:</w:t>
      </w:r>
    </w:p>
    <w:p w:rsidR="00CA7775" w:rsidRDefault="00CA7775" w:rsidP="00CA7775">
      <w:pPr>
        <w:widowControl w:val="0"/>
        <w:spacing w:line="276" w:lineRule="auto"/>
        <w:jc w:val="both"/>
        <w:rPr>
          <w:sz w:val="24"/>
          <w:szCs w:val="24"/>
        </w:rPr>
      </w:pPr>
    </w:p>
    <w:p w:rsidR="00CA7775" w:rsidRDefault="00CA7775" w:rsidP="00CA7775">
      <w:pPr>
        <w:widowControl w:val="0"/>
        <w:spacing w:line="276" w:lineRule="auto"/>
        <w:ind w:right="49"/>
        <w:jc w:val="both"/>
        <w:rPr>
          <w:b/>
          <w:sz w:val="24"/>
          <w:szCs w:val="24"/>
        </w:rPr>
      </w:pPr>
      <w:r>
        <w:rPr>
          <w:b/>
          <w:sz w:val="24"/>
          <w:szCs w:val="24"/>
        </w:rPr>
        <w:t>Město Chrudim</w:t>
      </w:r>
    </w:p>
    <w:p w:rsidR="00CA7775" w:rsidRDefault="00CA7775" w:rsidP="00CA7775">
      <w:pPr>
        <w:widowControl w:val="0"/>
        <w:spacing w:line="276" w:lineRule="auto"/>
        <w:ind w:right="49"/>
        <w:jc w:val="both"/>
        <w:rPr>
          <w:sz w:val="24"/>
          <w:szCs w:val="24"/>
        </w:rPr>
      </w:pPr>
      <w:r>
        <w:rPr>
          <w:sz w:val="24"/>
          <w:szCs w:val="24"/>
        </w:rPr>
        <w:t>se sídlem:</w:t>
      </w:r>
      <w:r>
        <w:rPr>
          <w:sz w:val="24"/>
          <w:szCs w:val="24"/>
        </w:rPr>
        <w:tab/>
      </w:r>
      <w:r>
        <w:rPr>
          <w:sz w:val="24"/>
          <w:szCs w:val="24"/>
        </w:rPr>
        <w:tab/>
      </w:r>
      <w:proofErr w:type="spellStart"/>
      <w:r>
        <w:rPr>
          <w:sz w:val="24"/>
          <w:szCs w:val="24"/>
        </w:rPr>
        <w:t>Resselovo</w:t>
      </w:r>
      <w:proofErr w:type="spellEnd"/>
      <w:r>
        <w:rPr>
          <w:sz w:val="24"/>
          <w:szCs w:val="24"/>
        </w:rPr>
        <w:t xml:space="preserve"> nám. 77, 537 01  Chrudim</w:t>
      </w:r>
    </w:p>
    <w:p w:rsidR="00CA7775" w:rsidRDefault="00CA7775" w:rsidP="00CA7775">
      <w:pPr>
        <w:widowControl w:val="0"/>
        <w:spacing w:line="276" w:lineRule="auto"/>
        <w:ind w:left="2160" w:right="49" w:hanging="2157"/>
        <w:jc w:val="both"/>
        <w:rPr>
          <w:sz w:val="24"/>
          <w:szCs w:val="24"/>
        </w:rPr>
      </w:pPr>
      <w:r>
        <w:rPr>
          <w:sz w:val="24"/>
          <w:szCs w:val="24"/>
        </w:rPr>
        <w:t>zastoupené:</w:t>
      </w:r>
      <w:r>
        <w:rPr>
          <w:sz w:val="24"/>
          <w:szCs w:val="24"/>
        </w:rPr>
        <w:tab/>
        <w:t xml:space="preserve">Ing. Františkem Pilným, MBA starostou města Chrudim </w:t>
      </w:r>
    </w:p>
    <w:p w:rsidR="00CA7775" w:rsidRDefault="00CA7775" w:rsidP="00CA7775">
      <w:pPr>
        <w:widowControl w:val="0"/>
        <w:spacing w:line="276" w:lineRule="auto"/>
        <w:ind w:left="2160" w:right="49" w:hanging="2157"/>
        <w:jc w:val="both"/>
        <w:rPr>
          <w:sz w:val="24"/>
          <w:szCs w:val="24"/>
        </w:rPr>
      </w:pPr>
      <w:r>
        <w:rPr>
          <w:sz w:val="24"/>
          <w:szCs w:val="24"/>
        </w:rPr>
        <w:t>IČ:</w:t>
      </w:r>
      <w:r>
        <w:rPr>
          <w:sz w:val="24"/>
          <w:szCs w:val="24"/>
        </w:rPr>
        <w:tab/>
        <w:t>00270211</w:t>
      </w:r>
    </w:p>
    <w:p w:rsidR="00CA7775" w:rsidRDefault="00CA7775" w:rsidP="00CA7775">
      <w:pPr>
        <w:widowControl w:val="0"/>
        <w:spacing w:line="276" w:lineRule="auto"/>
        <w:ind w:left="2160" w:right="49" w:hanging="2157"/>
        <w:jc w:val="both"/>
        <w:rPr>
          <w:strike/>
          <w:sz w:val="24"/>
          <w:szCs w:val="24"/>
        </w:rPr>
      </w:pPr>
      <w:r>
        <w:rPr>
          <w:sz w:val="24"/>
          <w:szCs w:val="24"/>
        </w:rPr>
        <w:t>DIČ:</w:t>
      </w:r>
      <w:r>
        <w:rPr>
          <w:sz w:val="24"/>
          <w:szCs w:val="24"/>
        </w:rPr>
        <w:tab/>
        <w:t>CZ00270211</w:t>
      </w:r>
    </w:p>
    <w:p w:rsidR="00CA7775" w:rsidRDefault="00CA7775" w:rsidP="00CA7775">
      <w:pPr>
        <w:widowControl w:val="0"/>
        <w:spacing w:line="276" w:lineRule="auto"/>
        <w:ind w:left="2160" w:right="49" w:hanging="2157"/>
        <w:jc w:val="both"/>
        <w:rPr>
          <w:sz w:val="24"/>
          <w:szCs w:val="24"/>
        </w:rPr>
      </w:pPr>
      <w:r>
        <w:rPr>
          <w:sz w:val="24"/>
          <w:szCs w:val="24"/>
        </w:rPr>
        <w:t>bankovní spojení:</w:t>
      </w:r>
      <w:r>
        <w:rPr>
          <w:sz w:val="24"/>
          <w:szCs w:val="24"/>
        </w:rPr>
        <w:tab/>
      </w:r>
      <w:r>
        <w:rPr>
          <w:bCs/>
          <w:sz w:val="24"/>
          <w:szCs w:val="24"/>
        </w:rPr>
        <w:t>Československá obchodní banka, a. s.</w:t>
      </w:r>
    </w:p>
    <w:p w:rsidR="00CA7775" w:rsidRDefault="00CA7775" w:rsidP="00CA7775">
      <w:pPr>
        <w:widowControl w:val="0"/>
        <w:spacing w:line="276" w:lineRule="auto"/>
        <w:ind w:left="2160" w:right="49" w:hanging="2157"/>
        <w:jc w:val="both"/>
        <w:rPr>
          <w:sz w:val="24"/>
          <w:szCs w:val="24"/>
        </w:rPr>
      </w:pPr>
      <w:r>
        <w:rPr>
          <w:sz w:val="24"/>
          <w:szCs w:val="24"/>
        </w:rPr>
        <w:t>číslo účtu:</w:t>
      </w:r>
      <w:r>
        <w:rPr>
          <w:sz w:val="24"/>
          <w:szCs w:val="24"/>
        </w:rPr>
        <w:tab/>
        <w:t>104109190/0300</w:t>
      </w:r>
    </w:p>
    <w:p w:rsidR="00CA7775" w:rsidRDefault="00CA7775" w:rsidP="00CA7775">
      <w:pPr>
        <w:widowControl w:val="0"/>
        <w:spacing w:line="276" w:lineRule="auto"/>
        <w:jc w:val="both"/>
        <w:rPr>
          <w:sz w:val="24"/>
          <w:szCs w:val="24"/>
        </w:rPr>
      </w:pPr>
    </w:p>
    <w:p w:rsidR="00CA7775" w:rsidRDefault="00CA7775" w:rsidP="00CA7775">
      <w:pPr>
        <w:widowControl w:val="0"/>
        <w:spacing w:line="276" w:lineRule="auto"/>
        <w:jc w:val="both"/>
        <w:rPr>
          <w:b/>
          <w:sz w:val="24"/>
          <w:szCs w:val="24"/>
        </w:rPr>
      </w:pPr>
      <w:r>
        <w:rPr>
          <w:sz w:val="24"/>
          <w:szCs w:val="24"/>
        </w:rPr>
        <w:t>(dále jen</w:t>
      </w:r>
      <w:r>
        <w:rPr>
          <w:b/>
          <w:sz w:val="24"/>
          <w:szCs w:val="24"/>
        </w:rPr>
        <w:t xml:space="preserve"> </w:t>
      </w:r>
      <w:r>
        <w:rPr>
          <w:sz w:val="24"/>
          <w:szCs w:val="24"/>
        </w:rPr>
        <w:t>„</w:t>
      </w:r>
      <w:r>
        <w:rPr>
          <w:b/>
          <w:sz w:val="24"/>
          <w:szCs w:val="24"/>
        </w:rPr>
        <w:t>poskytovatel</w:t>
      </w:r>
      <w:r>
        <w:rPr>
          <w:sz w:val="24"/>
          <w:szCs w:val="24"/>
        </w:rPr>
        <w:t>“)</w:t>
      </w:r>
    </w:p>
    <w:p w:rsidR="00CA7775" w:rsidRDefault="00CA7775" w:rsidP="00CA7775">
      <w:pPr>
        <w:widowControl w:val="0"/>
        <w:spacing w:line="276" w:lineRule="auto"/>
        <w:jc w:val="both"/>
        <w:rPr>
          <w:sz w:val="24"/>
          <w:szCs w:val="24"/>
        </w:rPr>
      </w:pPr>
    </w:p>
    <w:p w:rsidR="00CA7775" w:rsidRDefault="00CA7775" w:rsidP="00CA7775">
      <w:pPr>
        <w:widowControl w:val="0"/>
        <w:spacing w:line="276" w:lineRule="auto"/>
        <w:jc w:val="both"/>
        <w:rPr>
          <w:sz w:val="24"/>
          <w:szCs w:val="24"/>
        </w:rPr>
      </w:pPr>
      <w:r>
        <w:rPr>
          <w:sz w:val="24"/>
          <w:szCs w:val="24"/>
        </w:rPr>
        <w:t>na straně jedné</w:t>
      </w:r>
    </w:p>
    <w:p w:rsidR="00CA7775" w:rsidRDefault="00CA7775" w:rsidP="00CA7775">
      <w:pPr>
        <w:widowControl w:val="0"/>
        <w:spacing w:line="276" w:lineRule="auto"/>
        <w:jc w:val="both"/>
        <w:rPr>
          <w:sz w:val="24"/>
          <w:szCs w:val="24"/>
        </w:rPr>
      </w:pPr>
    </w:p>
    <w:p w:rsidR="00CA7775" w:rsidRDefault="00CA7775" w:rsidP="00CA7775">
      <w:pPr>
        <w:widowControl w:val="0"/>
        <w:spacing w:line="276" w:lineRule="auto"/>
        <w:ind w:left="2160" w:right="49" w:hanging="2157"/>
        <w:jc w:val="both"/>
        <w:rPr>
          <w:sz w:val="24"/>
          <w:szCs w:val="24"/>
        </w:rPr>
      </w:pPr>
      <w:r>
        <w:rPr>
          <w:sz w:val="24"/>
          <w:szCs w:val="24"/>
        </w:rPr>
        <w:t>a</w:t>
      </w:r>
    </w:p>
    <w:p w:rsidR="00CA7775" w:rsidRPr="004643C2" w:rsidRDefault="00CA7775" w:rsidP="00CA7775">
      <w:pPr>
        <w:widowControl w:val="0"/>
        <w:spacing w:line="276" w:lineRule="auto"/>
        <w:ind w:left="2160" w:right="49" w:hanging="2157"/>
        <w:jc w:val="both"/>
        <w:rPr>
          <w:sz w:val="16"/>
          <w:szCs w:val="16"/>
        </w:rPr>
      </w:pPr>
    </w:p>
    <w:p w:rsidR="00CA7775" w:rsidRDefault="00277AF2" w:rsidP="00277AF2">
      <w:pPr>
        <w:widowControl w:val="0"/>
        <w:spacing w:line="276" w:lineRule="auto"/>
        <w:ind w:right="49"/>
        <w:jc w:val="both"/>
        <w:rPr>
          <w:b/>
          <w:sz w:val="24"/>
          <w:szCs w:val="24"/>
        </w:rPr>
      </w:pPr>
      <w:r>
        <w:rPr>
          <w:b/>
          <w:sz w:val="24"/>
          <w:szCs w:val="24"/>
        </w:rPr>
        <w:t>Štěpán Fišer</w:t>
      </w:r>
      <w:r w:rsidR="00CA7775">
        <w:rPr>
          <w:b/>
          <w:sz w:val="24"/>
          <w:szCs w:val="24"/>
        </w:rPr>
        <w:t xml:space="preserve"> </w:t>
      </w:r>
    </w:p>
    <w:p w:rsidR="00CA7775" w:rsidRDefault="00CA7775" w:rsidP="00CA7775">
      <w:pPr>
        <w:widowControl w:val="0"/>
        <w:spacing w:line="276" w:lineRule="auto"/>
        <w:ind w:left="2160" w:right="49" w:hanging="2157"/>
        <w:jc w:val="both"/>
        <w:rPr>
          <w:sz w:val="24"/>
          <w:szCs w:val="24"/>
        </w:rPr>
      </w:pPr>
      <w:r>
        <w:rPr>
          <w:sz w:val="24"/>
          <w:szCs w:val="24"/>
        </w:rPr>
        <w:t>trvalým pobytem:</w:t>
      </w:r>
      <w:r>
        <w:rPr>
          <w:sz w:val="24"/>
          <w:szCs w:val="24"/>
        </w:rPr>
        <w:tab/>
      </w:r>
      <w:r w:rsidR="00277AF2" w:rsidRPr="00AF532D">
        <w:rPr>
          <w:sz w:val="24"/>
          <w:szCs w:val="24"/>
          <w:highlight w:val="black"/>
        </w:rPr>
        <w:t>Nezvalova 151</w:t>
      </w:r>
      <w:r w:rsidRPr="00AF532D">
        <w:rPr>
          <w:sz w:val="24"/>
          <w:szCs w:val="24"/>
          <w:highlight w:val="black"/>
        </w:rPr>
        <w:t>, 537 01  Chrudim</w:t>
      </w:r>
    </w:p>
    <w:p w:rsidR="00CA7775" w:rsidRDefault="00277AF2" w:rsidP="00CA7775">
      <w:pPr>
        <w:widowControl w:val="0"/>
        <w:spacing w:line="276" w:lineRule="auto"/>
        <w:ind w:left="2160" w:right="49" w:hanging="2157"/>
        <w:jc w:val="both"/>
        <w:rPr>
          <w:sz w:val="24"/>
          <w:szCs w:val="24"/>
        </w:rPr>
      </w:pPr>
      <w:r>
        <w:rPr>
          <w:sz w:val="24"/>
          <w:szCs w:val="24"/>
        </w:rPr>
        <w:t xml:space="preserve">narozen: </w:t>
      </w:r>
      <w:r>
        <w:rPr>
          <w:sz w:val="24"/>
          <w:szCs w:val="24"/>
        </w:rPr>
        <w:tab/>
      </w:r>
      <w:r w:rsidRPr="00AF532D">
        <w:rPr>
          <w:sz w:val="24"/>
          <w:szCs w:val="24"/>
          <w:highlight w:val="black"/>
        </w:rPr>
        <w:t>16. 2. 1981</w:t>
      </w:r>
    </w:p>
    <w:p w:rsidR="00261617" w:rsidRPr="00261617" w:rsidRDefault="00261617" w:rsidP="00CA7775">
      <w:pPr>
        <w:widowControl w:val="0"/>
        <w:spacing w:line="276" w:lineRule="auto"/>
        <w:ind w:left="2160" w:right="49" w:hanging="2157"/>
        <w:jc w:val="both"/>
        <w:rPr>
          <w:b/>
          <w:sz w:val="24"/>
          <w:szCs w:val="24"/>
        </w:rPr>
      </w:pPr>
      <w:r>
        <w:rPr>
          <w:b/>
          <w:sz w:val="24"/>
          <w:szCs w:val="24"/>
        </w:rPr>
        <w:t>Jana Fišerová</w:t>
      </w:r>
    </w:p>
    <w:p w:rsidR="00261617" w:rsidRDefault="00261617" w:rsidP="00261617">
      <w:pPr>
        <w:widowControl w:val="0"/>
        <w:spacing w:line="276" w:lineRule="auto"/>
        <w:ind w:left="2160" w:right="49" w:hanging="2157"/>
        <w:jc w:val="both"/>
        <w:rPr>
          <w:sz w:val="24"/>
          <w:szCs w:val="24"/>
        </w:rPr>
      </w:pPr>
      <w:r>
        <w:rPr>
          <w:sz w:val="24"/>
          <w:szCs w:val="24"/>
        </w:rPr>
        <w:t>trvalým pobytem:</w:t>
      </w:r>
      <w:r>
        <w:rPr>
          <w:sz w:val="24"/>
          <w:szCs w:val="24"/>
        </w:rPr>
        <w:tab/>
      </w:r>
      <w:r w:rsidRPr="00AF532D">
        <w:rPr>
          <w:sz w:val="24"/>
          <w:szCs w:val="24"/>
          <w:highlight w:val="black"/>
        </w:rPr>
        <w:t>U Stadionu 711, 537 01  Chrudim</w:t>
      </w:r>
    </w:p>
    <w:p w:rsidR="00261617" w:rsidRDefault="00261617" w:rsidP="00261617">
      <w:pPr>
        <w:widowControl w:val="0"/>
        <w:spacing w:line="276" w:lineRule="auto"/>
        <w:ind w:left="2160" w:right="49" w:hanging="2157"/>
        <w:jc w:val="both"/>
        <w:rPr>
          <w:sz w:val="24"/>
          <w:szCs w:val="24"/>
        </w:rPr>
      </w:pPr>
      <w:r>
        <w:rPr>
          <w:sz w:val="24"/>
          <w:szCs w:val="24"/>
        </w:rPr>
        <w:t xml:space="preserve">narozena: </w:t>
      </w:r>
      <w:r>
        <w:rPr>
          <w:sz w:val="24"/>
          <w:szCs w:val="24"/>
        </w:rPr>
        <w:tab/>
      </w:r>
      <w:r w:rsidRPr="00AF532D">
        <w:rPr>
          <w:sz w:val="24"/>
          <w:szCs w:val="24"/>
          <w:highlight w:val="black"/>
        </w:rPr>
        <w:t>25. 8. 1947</w:t>
      </w:r>
    </w:p>
    <w:p w:rsidR="00261617" w:rsidRDefault="00261617" w:rsidP="00CA7775">
      <w:pPr>
        <w:widowControl w:val="0"/>
        <w:spacing w:line="276" w:lineRule="auto"/>
        <w:ind w:left="2160" w:right="49" w:hanging="2157"/>
        <w:jc w:val="both"/>
        <w:rPr>
          <w:sz w:val="24"/>
          <w:szCs w:val="24"/>
        </w:rPr>
      </w:pPr>
    </w:p>
    <w:p w:rsidR="00CA7775" w:rsidRDefault="00CA7775" w:rsidP="00CA7775">
      <w:pPr>
        <w:widowControl w:val="0"/>
        <w:spacing w:line="276" w:lineRule="auto"/>
        <w:ind w:left="2160" w:right="49" w:hanging="2157"/>
        <w:jc w:val="both"/>
        <w:rPr>
          <w:sz w:val="24"/>
          <w:szCs w:val="24"/>
        </w:rPr>
      </w:pPr>
      <w:r>
        <w:rPr>
          <w:sz w:val="24"/>
          <w:szCs w:val="24"/>
        </w:rPr>
        <w:t>bankovní spojení:</w:t>
      </w:r>
      <w:r>
        <w:rPr>
          <w:sz w:val="24"/>
          <w:szCs w:val="24"/>
        </w:rPr>
        <w:tab/>
      </w:r>
      <w:r w:rsidR="00D871F6" w:rsidRPr="00AF532D">
        <w:rPr>
          <w:sz w:val="24"/>
          <w:szCs w:val="24"/>
          <w:highlight w:val="black"/>
        </w:rPr>
        <w:t>Československá obchodní banka</w:t>
      </w:r>
      <w:r w:rsidRPr="00AF532D">
        <w:rPr>
          <w:sz w:val="24"/>
          <w:szCs w:val="24"/>
          <w:highlight w:val="black"/>
        </w:rPr>
        <w:t>, a.s.</w:t>
      </w:r>
    </w:p>
    <w:p w:rsidR="00CA7775" w:rsidRDefault="00CA7775" w:rsidP="00CA7775">
      <w:pPr>
        <w:widowControl w:val="0"/>
        <w:spacing w:line="276" w:lineRule="auto"/>
        <w:ind w:left="2160" w:right="49" w:hanging="2157"/>
        <w:jc w:val="both"/>
        <w:rPr>
          <w:sz w:val="24"/>
          <w:szCs w:val="24"/>
        </w:rPr>
      </w:pPr>
      <w:r>
        <w:rPr>
          <w:sz w:val="24"/>
          <w:szCs w:val="24"/>
        </w:rPr>
        <w:t>číslo účtu:</w:t>
      </w:r>
      <w:r>
        <w:rPr>
          <w:sz w:val="24"/>
          <w:szCs w:val="24"/>
        </w:rPr>
        <w:tab/>
      </w:r>
      <w:r w:rsidR="00D871F6" w:rsidRPr="00AF532D">
        <w:rPr>
          <w:sz w:val="24"/>
          <w:szCs w:val="24"/>
          <w:highlight w:val="black"/>
        </w:rPr>
        <w:t>181321371/03</w:t>
      </w:r>
      <w:r w:rsidRPr="00AF532D">
        <w:rPr>
          <w:sz w:val="24"/>
          <w:szCs w:val="24"/>
          <w:highlight w:val="black"/>
        </w:rPr>
        <w:t>00</w:t>
      </w:r>
    </w:p>
    <w:p w:rsidR="00CA7775" w:rsidRPr="004643C2" w:rsidRDefault="00CA7775" w:rsidP="00CA7775">
      <w:pPr>
        <w:widowControl w:val="0"/>
        <w:spacing w:line="276" w:lineRule="auto"/>
        <w:ind w:left="2160" w:right="49" w:hanging="2157"/>
        <w:jc w:val="both"/>
        <w:rPr>
          <w:sz w:val="16"/>
          <w:szCs w:val="16"/>
        </w:rPr>
      </w:pPr>
    </w:p>
    <w:p w:rsidR="00CA7775" w:rsidRDefault="00261617" w:rsidP="00CA7775">
      <w:pPr>
        <w:widowControl w:val="0"/>
        <w:spacing w:line="276" w:lineRule="auto"/>
        <w:ind w:left="2160" w:right="49" w:hanging="2157"/>
        <w:jc w:val="both"/>
        <w:rPr>
          <w:sz w:val="24"/>
          <w:szCs w:val="24"/>
        </w:rPr>
      </w:pPr>
      <w:r>
        <w:rPr>
          <w:sz w:val="24"/>
          <w:szCs w:val="24"/>
        </w:rPr>
        <w:t>jako vlastníci</w:t>
      </w:r>
      <w:r w:rsidR="00D871F6">
        <w:rPr>
          <w:sz w:val="24"/>
          <w:szCs w:val="24"/>
        </w:rPr>
        <w:t xml:space="preserve"> domu čp. 41</w:t>
      </w:r>
      <w:r w:rsidR="00CA7775" w:rsidRPr="00D92046">
        <w:rPr>
          <w:sz w:val="24"/>
          <w:szCs w:val="24"/>
        </w:rPr>
        <w:t xml:space="preserve">, </w:t>
      </w:r>
      <w:r w:rsidR="008B45F3">
        <w:rPr>
          <w:sz w:val="24"/>
          <w:szCs w:val="24"/>
        </w:rPr>
        <w:t>Masarykovo náměstí</w:t>
      </w:r>
      <w:r w:rsidR="00CA7775" w:rsidRPr="00D92046">
        <w:rPr>
          <w:sz w:val="24"/>
          <w:szCs w:val="24"/>
        </w:rPr>
        <w:t>, Chrudim</w:t>
      </w:r>
    </w:p>
    <w:p w:rsidR="00CA7775" w:rsidRDefault="00CA7775" w:rsidP="00CA7775">
      <w:pPr>
        <w:widowControl w:val="0"/>
        <w:spacing w:line="276" w:lineRule="auto"/>
        <w:jc w:val="both"/>
        <w:rPr>
          <w:sz w:val="24"/>
          <w:szCs w:val="24"/>
        </w:rPr>
      </w:pPr>
      <w:r>
        <w:rPr>
          <w:bCs/>
          <w:sz w:val="24"/>
          <w:szCs w:val="24"/>
        </w:rPr>
        <w:t xml:space="preserve"> (</w:t>
      </w:r>
      <w:r>
        <w:rPr>
          <w:sz w:val="24"/>
          <w:szCs w:val="24"/>
        </w:rPr>
        <w:t>dále jen</w:t>
      </w:r>
      <w:r>
        <w:rPr>
          <w:b/>
          <w:sz w:val="24"/>
          <w:szCs w:val="24"/>
        </w:rPr>
        <w:t xml:space="preserve"> </w:t>
      </w:r>
      <w:r>
        <w:rPr>
          <w:sz w:val="24"/>
          <w:szCs w:val="24"/>
        </w:rPr>
        <w:t>„</w:t>
      </w:r>
      <w:r>
        <w:rPr>
          <w:b/>
          <w:sz w:val="24"/>
          <w:szCs w:val="24"/>
        </w:rPr>
        <w:t>příjemce</w:t>
      </w:r>
      <w:r>
        <w:rPr>
          <w:sz w:val="24"/>
          <w:szCs w:val="24"/>
        </w:rPr>
        <w:t>“)</w:t>
      </w:r>
    </w:p>
    <w:p w:rsidR="00CA7775" w:rsidRDefault="00CA7775" w:rsidP="00CA7775">
      <w:pPr>
        <w:widowControl w:val="0"/>
        <w:spacing w:line="276" w:lineRule="auto"/>
        <w:ind w:right="49"/>
        <w:jc w:val="both"/>
        <w:rPr>
          <w:sz w:val="24"/>
          <w:szCs w:val="24"/>
        </w:rPr>
      </w:pPr>
      <w:r>
        <w:rPr>
          <w:sz w:val="24"/>
          <w:szCs w:val="24"/>
        </w:rPr>
        <w:t xml:space="preserve">na straně druhé </w:t>
      </w:r>
    </w:p>
    <w:p w:rsidR="00CA7775" w:rsidRPr="004643C2" w:rsidRDefault="00CA7775" w:rsidP="00CA7775">
      <w:pPr>
        <w:widowControl w:val="0"/>
        <w:spacing w:line="276" w:lineRule="auto"/>
        <w:ind w:right="49"/>
        <w:jc w:val="both"/>
        <w:rPr>
          <w:sz w:val="16"/>
          <w:szCs w:val="16"/>
        </w:rPr>
      </w:pPr>
    </w:p>
    <w:p w:rsidR="00CA7775" w:rsidRDefault="00CA7775" w:rsidP="00CA7775">
      <w:pPr>
        <w:widowControl w:val="0"/>
        <w:spacing w:line="276" w:lineRule="auto"/>
        <w:ind w:right="49"/>
        <w:jc w:val="both"/>
        <w:rPr>
          <w:sz w:val="24"/>
          <w:szCs w:val="24"/>
        </w:rPr>
      </w:pPr>
      <w:r>
        <w:rPr>
          <w:sz w:val="24"/>
          <w:szCs w:val="24"/>
        </w:rPr>
        <w:t>uzavírají níže uvedeného dne, měsíce a roku tuto smlouvu o poskytnutí účelové neinvestiční dotace z rozpočtu města Chrudim v rámci programu Podpora zachování a obnovy nemovitostí, které nejsou kulturními památkami v Městské památkové zóně Chrudim a podpora reklamního označení provozoven na území Městské pa</w:t>
      </w:r>
      <w:r w:rsidR="00D871F6">
        <w:rPr>
          <w:sz w:val="24"/>
          <w:szCs w:val="24"/>
        </w:rPr>
        <w:t>mátkové zóny Chrudim v roce 2025</w:t>
      </w:r>
      <w:r>
        <w:rPr>
          <w:sz w:val="24"/>
          <w:szCs w:val="24"/>
        </w:rPr>
        <w:t>.</w:t>
      </w:r>
    </w:p>
    <w:p w:rsidR="00CA7775" w:rsidRDefault="00CA7775" w:rsidP="00CA7775">
      <w:pPr>
        <w:pStyle w:val="Zkladntext"/>
        <w:spacing w:line="276" w:lineRule="auto"/>
        <w:jc w:val="both"/>
        <w:rPr>
          <w:b/>
          <w:bCs/>
          <w:sz w:val="24"/>
          <w:szCs w:val="24"/>
        </w:rPr>
      </w:pPr>
    </w:p>
    <w:p w:rsidR="00CA7775" w:rsidRDefault="00CA7775" w:rsidP="00CA7775">
      <w:pPr>
        <w:spacing w:line="276" w:lineRule="auto"/>
        <w:jc w:val="center"/>
        <w:outlineLvl w:val="0"/>
        <w:rPr>
          <w:b/>
          <w:sz w:val="24"/>
          <w:szCs w:val="24"/>
        </w:rPr>
      </w:pPr>
      <w:r>
        <w:rPr>
          <w:b/>
          <w:sz w:val="24"/>
          <w:szCs w:val="24"/>
        </w:rPr>
        <w:t>Článek I.</w:t>
      </w:r>
    </w:p>
    <w:p w:rsidR="00CA7775" w:rsidRDefault="00CA7775" w:rsidP="00CA7775">
      <w:pPr>
        <w:spacing w:line="276" w:lineRule="auto"/>
        <w:jc w:val="center"/>
        <w:rPr>
          <w:b/>
          <w:sz w:val="24"/>
          <w:szCs w:val="24"/>
        </w:rPr>
      </w:pPr>
      <w:r>
        <w:rPr>
          <w:b/>
          <w:sz w:val="24"/>
          <w:szCs w:val="24"/>
        </w:rPr>
        <w:t>Předmět a účel smlouvy</w:t>
      </w:r>
    </w:p>
    <w:p w:rsidR="00CA7775" w:rsidRPr="0033590D" w:rsidRDefault="00CA7775" w:rsidP="00CA7775">
      <w:pPr>
        <w:spacing w:line="276" w:lineRule="auto"/>
        <w:jc w:val="center"/>
        <w:rPr>
          <w:b/>
          <w:sz w:val="16"/>
          <w:szCs w:val="16"/>
        </w:rPr>
      </w:pPr>
    </w:p>
    <w:p w:rsidR="00CA7775" w:rsidRPr="007F53A5" w:rsidRDefault="00261617" w:rsidP="00CA7775">
      <w:pPr>
        <w:numPr>
          <w:ilvl w:val="0"/>
          <w:numId w:val="1"/>
        </w:numPr>
        <w:spacing w:line="276" w:lineRule="auto"/>
        <w:jc w:val="both"/>
        <w:rPr>
          <w:sz w:val="24"/>
          <w:szCs w:val="24"/>
        </w:rPr>
      </w:pPr>
      <w:r>
        <w:rPr>
          <w:sz w:val="24"/>
          <w:szCs w:val="24"/>
        </w:rPr>
        <w:t>Poskytovatel dotace a vlastníci</w:t>
      </w:r>
      <w:r w:rsidR="00CA7775" w:rsidRPr="00D92046">
        <w:rPr>
          <w:sz w:val="24"/>
          <w:szCs w:val="24"/>
        </w:rPr>
        <w:t xml:space="preserve"> domu čp</w:t>
      </w:r>
      <w:r w:rsidR="00CA7775">
        <w:rPr>
          <w:sz w:val="24"/>
          <w:szCs w:val="24"/>
        </w:rPr>
        <w:t xml:space="preserve">. </w:t>
      </w:r>
      <w:r w:rsidR="00D871F6">
        <w:rPr>
          <w:sz w:val="24"/>
          <w:szCs w:val="24"/>
        </w:rPr>
        <w:t>41</w:t>
      </w:r>
      <w:r w:rsidR="00CA7775" w:rsidRPr="00D92046">
        <w:rPr>
          <w:sz w:val="24"/>
          <w:szCs w:val="24"/>
        </w:rPr>
        <w:t xml:space="preserve">, </w:t>
      </w:r>
      <w:r w:rsidR="00D871F6">
        <w:rPr>
          <w:sz w:val="24"/>
          <w:szCs w:val="24"/>
        </w:rPr>
        <w:t>Masarykovo náměstí</w:t>
      </w:r>
      <w:r w:rsidR="00CA7775">
        <w:rPr>
          <w:sz w:val="24"/>
          <w:szCs w:val="24"/>
        </w:rPr>
        <w:t xml:space="preserve"> Chrudim, jako příjemce</w:t>
      </w:r>
      <w:r w:rsidR="00CA7775" w:rsidRPr="00D92046">
        <w:rPr>
          <w:sz w:val="24"/>
          <w:szCs w:val="24"/>
        </w:rPr>
        <w:t xml:space="preserve"> dotace, uzavírají smlouvu o</w:t>
      </w:r>
      <w:r w:rsidR="00CA7775" w:rsidRPr="00D92046">
        <w:rPr>
          <w:b/>
          <w:sz w:val="24"/>
          <w:szCs w:val="24"/>
        </w:rPr>
        <w:t xml:space="preserve"> </w:t>
      </w:r>
      <w:r w:rsidR="00CA7775" w:rsidRPr="00D92046">
        <w:rPr>
          <w:sz w:val="24"/>
          <w:szCs w:val="24"/>
        </w:rPr>
        <w:t>poskytnutí účelové dotace</w:t>
      </w:r>
      <w:r w:rsidR="00CA7775" w:rsidRPr="00D92046">
        <w:rPr>
          <w:b/>
          <w:sz w:val="24"/>
          <w:szCs w:val="24"/>
        </w:rPr>
        <w:t xml:space="preserve"> </w:t>
      </w:r>
      <w:r w:rsidR="00CA7775" w:rsidRPr="00D92046">
        <w:rPr>
          <w:sz w:val="24"/>
          <w:szCs w:val="24"/>
        </w:rPr>
        <w:t xml:space="preserve">na financování obnovy nemovitosti </w:t>
      </w:r>
      <w:r w:rsidR="00CA7775" w:rsidRPr="00D92046">
        <w:rPr>
          <w:sz w:val="24"/>
          <w:szCs w:val="24"/>
        </w:rPr>
        <w:noBreakHyphen/>
        <w:t xml:space="preserve"> </w:t>
      </w:r>
      <w:r w:rsidR="00CA7775" w:rsidRPr="00BC4867">
        <w:rPr>
          <w:sz w:val="24"/>
          <w:szCs w:val="24"/>
        </w:rPr>
        <w:t>rodinný</w:t>
      </w:r>
      <w:r w:rsidR="00CA7775" w:rsidRPr="00BC4867">
        <w:rPr>
          <w:color w:val="FF0000"/>
          <w:sz w:val="24"/>
          <w:szCs w:val="24"/>
        </w:rPr>
        <w:t xml:space="preserve"> </w:t>
      </w:r>
      <w:r w:rsidR="00CA7775" w:rsidRPr="00BC4867">
        <w:rPr>
          <w:sz w:val="24"/>
          <w:szCs w:val="24"/>
        </w:rPr>
        <w:t xml:space="preserve">dům, </w:t>
      </w:r>
      <w:r w:rsidR="00D871F6" w:rsidRPr="00BC4867">
        <w:rPr>
          <w:sz w:val="24"/>
          <w:szCs w:val="24"/>
        </w:rPr>
        <w:t>Masarykovo náměstí</w:t>
      </w:r>
      <w:r w:rsidR="00D871F6">
        <w:rPr>
          <w:sz w:val="24"/>
          <w:szCs w:val="24"/>
        </w:rPr>
        <w:t xml:space="preserve"> 41</w:t>
      </w:r>
      <w:r w:rsidR="00CA7775" w:rsidRPr="00D92046">
        <w:rPr>
          <w:sz w:val="24"/>
          <w:szCs w:val="24"/>
        </w:rPr>
        <w:t>, v městské památkové zóně Chrudim, nacházející se na</w:t>
      </w:r>
      <w:r w:rsidR="00CA7775">
        <w:rPr>
          <w:sz w:val="24"/>
          <w:szCs w:val="24"/>
        </w:rPr>
        <w:t xml:space="preserve"> pozemku p. č. st. </w:t>
      </w:r>
      <w:r w:rsidR="00D871F6">
        <w:rPr>
          <w:sz w:val="24"/>
          <w:szCs w:val="24"/>
        </w:rPr>
        <w:t xml:space="preserve">318/2 </w:t>
      </w:r>
      <w:r w:rsidR="00CA7775" w:rsidRPr="00D92046">
        <w:rPr>
          <w:sz w:val="24"/>
          <w:szCs w:val="24"/>
        </w:rPr>
        <w:t xml:space="preserve">k. </w:t>
      </w:r>
      <w:proofErr w:type="spellStart"/>
      <w:r w:rsidR="00CA7775" w:rsidRPr="00D92046">
        <w:rPr>
          <w:sz w:val="24"/>
          <w:szCs w:val="24"/>
        </w:rPr>
        <w:t>ú.</w:t>
      </w:r>
      <w:proofErr w:type="spellEnd"/>
      <w:r w:rsidR="00CA7775" w:rsidRPr="00D92046">
        <w:rPr>
          <w:sz w:val="24"/>
          <w:szCs w:val="24"/>
        </w:rPr>
        <w:t xml:space="preserve"> Chrudim, obec Chrudim, </w:t>
      </w:r>
      <w:r w:rsidR="00CA7775">
        <w:rPr>
          <w:sz w:val="24"/>
          <w:szCs w:val="24"/>
        </w:rPr>
        <w:t>která je ve vlastnictví příjemce</w:t>
      </w:r>
      <w:r w:rsidR="00CA7775" w:rsidRPr="00D92046">
        <w:rPr>
          <w:sz w:val="24"/>
          <w:szCs w:val="24"/>
        </w:rPr>
        <w:t>, v rozsahu těchto prací</w:t>
      </w:r>
      <w:r w:rsidR="00CA7775">
        <w:rPr>
          <w:sz w:val="24"/>
          <w:szCs w:val="24"/>
        </w:rPr>
        <w:t xml:space="preserve"> </w:t>
      </w:r>
      <w:r w:rsidR="00D871F6">
        <w:rPr>
          <w:b/>
          <w:sz w:val="24"/>
          <w:szCs w:val="24"/>
        </w:rPr>
        <w:t>–</w:t>
      </w:r>
      <w:r w:rsidR="007F53A5" w:rsidRPr="007F53A5">
        <w:rPr>
          <w:b/>
          <w:bCs/>
        </w:rPr>
        <w:t xml:space="preserve"> </w:t>
      </w:r>
      <w:r w:rsidR="007F53A5" w:rsidRPr="007F53A5">
        <w:rPr>
          <w:b/>
          <w:bCs/>
          <w:sz w:val="24"/>
          <w:szCs w:val="24"/>
        </w:rPr>
        <w:t xml:space="preserve">obnova střešního pláště objektu, současná krytina </w:t>
      </w:r>
      <w:r w:rsidR="007F53A5" w:rsidRPr="007F53A5">
        <w:rPr>
          <w:b/>
          <w:bCs/>
          <w:sz w:val="24"/>
          <w:szCs w:val="24"/>
        </w:rPr>
        <w:lastRenderedPageBreak/>
        <w:t xml:space="preserve">"eternit" bude nahrazena za novou střešní krytinu </w:t>
      </w:r>
      <w:proofErr w:type="spellStart"/>
      <w:r w:rsidR="007F53A5" w:rsidRPr="007F53A5">
        <w:rPr>
          <w:b/>
          <w:bCs/>
          <w:sz w:val="24"/>
          <w:szCs w:val="24"/>
        </w:rPr>
        <w:t>Tondach</w:t>
      </w:r>
      <w:proofErr w:type="spellEnd"/>
      <w:r w:rsidR="007F53A5" w:rsidRPr="007F53A5">
        <w:rPr>
          <w:b/>
          <w:bCs/>
          <w:sz w:val="24"/>
          <w:szCs w:val="24"/>
        </w:rPr>
        <w:t xml:space="preserve"> </w:t>
      </w:r>
      <w:proofErr w:type="spellStart"/>
      <w:r w:rsidR="007F53A5" w:rsidRPr="007F53A5">
        <w:rPr>
          <w:b/>
          <w:bCs/>
          <w:sz w:val="24"/>
          <w:szCs w:val="24"/>
        </w:rPr>
        <w:t>Sensaton</w:t>
      </w:r>
      <w:proofErr w:type="spellEnd"/>
      <w:r w:rsidR="007F53A5" w:rsidRPr="007F53A5">
        <w:rPr>
          <w:b/>
          <w:bCs/>
          <w:sz w:val="24"/>
          <w:szCs w:val="24"/>
        </w:rPr>
        <w:t xml:space="preserve"> 11 v provedení režném či engoba červená. Okapy nástřešní v barvě černé matové, dva prostřední komíny budou ubourány na úroveň pod</w:t>
      </w:r>
      <w:r w:rsidR="00750B80">
        <w:rPr>
          <w:b/>
          <w:bCs/>
          <w:sz w:val="24"/>
          <w:szCs w:val="24"/>
        </w:rPr>
        <w:t xml:space="preserve">lahy na půdě, oplechování atiky                                     </w:t>
      </w:r>
      <w:r w:rsidR="007F53A5" w:rsidRPr="007F53A5">
        <w:rPr>
          <w:b/>
          <w:bCs/>
          <w:sz w:val="24"/>
          <w:szCs w:val="24"/>
        </w:rPr>
        <w:t xml:space="preserve">a protipožárních štítů bude provedeno ve stejné barvě jako okapy. Dva krajní komíny budou oplechovány a </w:t>
      </w:r>
      <w:proofErr w:type="spellStart"/>
      <w:r w:rsidR="007F53A5" w:rsidRPr="007F53A5">
        <w:rPr>
          <w:b/>
          <w:bCs/>
          <w:sz w:val="24"/>
          <w:szCs w:val="24"/>
        </w:rPr>
        <w:t>opláštěny</w:t>
      </w:r>
      <w:proofErr w:type="spellEnd"/>
      <w:r w:rsidR="007F53A5" w:rsidRPr="007F53A5">
        <w:rPr>
          <w:b/>
          <w:bCs/>
          <w:sz w:val="24"/>
          <w:szCs w:val="24"/>
        </w:rPr>
        <w:t xml:space="preserve"> stejným materiálem jako ostatní plechování. Krov </w:t>
      </w:r>
      <w:r w:rsidR="00750B80">
        <w:rPr>
          <w:b/>
          <w:bCs/>
          <w:sz w:val="24"/>
          <w:szCs w:val="24"/>
        </w:rPr>
        <w:t xml:space="preserve">              </w:t>
      </w:r>
      <w:r w:rsidR="007F53A5" w:rsidRPr="007F53A5">
        <w:rPr>
          <w:b/>
          <w:bCs/>
          <w:sz w:val="24"/>
          <w:szCs w:val="24"/>
        </w:rPr>
        <w:t>i dřevěné bednění zůstane stávající kromě nejnutnějších oprav a výměn.</w:t>
      </w:r>
      <w:r w:rsidR="007F53A5" w:rsidRPr="007F53A5">
        <w:rPr>
          <w:b/>
          <w:sz w:val="24"/>
          <w:szCs w:val="24"/>
        </w:rPr>
        <w:t xml:space="preserve"> </w:t>
      </w:r>
    </w:p>
    <w:p w:rsidR="00CA7775" w:rsidRDefault="00CA7775" w:rsidP="00CA7775">
      <w:pPr>
        <w:spacing w:line="276" w:lineRule="auto"/>
        <w:ind w:left="720"/>
        <w:jc w:val="both"/>
        <w:rPr>
          <w:sz w:val="24"/>
          <w:szCs w:val="24"/>
        </w:rPr>
      </w:pPr>
      <w:r>
        <w:rPr>
          <w:sz w:val="24"/>
          <w:szCs w:val="24"/>
        </w:rPr>
        <w:t xml:space="preserve">Položkový rozpočet je nedílnou součástí této smlouvy </w:t>
      </w:r>
      <w:r w:rsidRPr="00D92046">
        <w:rPr>
          <w:sz w:val="24"/>
          <w:szCs w:val="24"/>
        </w:rPr>
        <w:t>jako příloha č. 1. Nemovitost je ve</w:t>
      </w:r>
      <w:r>
        <w:rPr>
          <w:sz w:val="24"/>
          <w:szCs w:val="24"/>
        </w:rPr>
        <w:t xml:space="preserve"> vlastnictví pana </w:t>
      </w:r>
      <w:r w:rsidR="00D871F6">
        <w:rPr>
          <w:sz w:val="24"/>
          <w:szCs w:val="24"/>
        </w:rPr>
        <w:t xml:space="preserve">Štěpána Fišera </w:t>
      </w:r>
      <w:r w:rsidR="00261617">
        <w:rPr>
          <w:sz w:val="24"/>
          <w:szCs w:val="24"/>
        </w:rPr>
        <w:t>a paní Jany Fišerové</w:t>
      </w:r>
      <w:r>
        <w:rPr>
          <w:sz w:val="24"/>
          <w:szCs w:val="24"/>
        </w:rPr>
        <w:t xml:space="preserve">, tedy příjemce dotace </w:t>
      </w:r>
      <w:r w:rsidR="00D871F6">
        <w:rPr>
          <w:sz w:val="24"/>
          <w:szCs w:val="24"/>
        </w:rPr>
        <w:t xml:space="preserve">dle této smlouvy. </w:t>
      </w:r>
    </w:p>
    <w:p w:rsidR="00CA7775" w:rsidRDefault="00CA7775" w:rsidP="00CA7775">
      <w:pPr>
        <w:spacing w:line="276" w:lineRule="auto"/>
        <w:ind w:left="284"/>
        <w:jc w:val="both"/>
        <w:rPr>
          <w:sz w:val="16"/>
          <w:szCs w:val="16"/>
        </w:rPr>
      </w:pPr>
    </w:p>
    <w:p w:rsidR="00CA7775" w:rsidRDefault="00CA7775" w:rsidP="00CA7775">
      <w:pPr>
        <w:numPr>
          <w:ilvl w:val="0"/>
          <w:numId w:val="1"/>
        </w:numPr>
        <w:spacing w:line="276" w:lineRule="auto"/>
        <w:jc w:val="both"/>
        <w:rPr>
          <w:sz w:val="24"/>
          <w:szCs w:val="24"/>
        </w:rPr>
      </w:pPr>
      <w:r>
        <w:rPr>
          <w:sz w:val="24"/>
          <w:szCs w:val="24"/>
        </w:rPr>
        <w:t>Dotace bude poskytnuta výhradně na úhradu nákladů spojených s obnovou výše</w:t>
      </w:r>
      <w:r w:rsidR="00D871F6">
        <w:rPr>
          <w:sz w:val="24"/>
          <w:szCs w:val="24"/>
        </w:rPr>
        <w:t xml:space="preserve"> uvedené nemovitosti v roce 2025</w:t>
      </w:r>
      <w:r>
        <w:rPr>
          <w:sz w:val="24"/>
          <w:szCs w:val="24"/>
        </w:rPr>
        <w:t xml:space="preserve">, a to v rozsahu prací specifikovaných v odst. 1 tohoto článku. </w:t>
      </w:r>
    </w:p>
    <w:p w:rsidR="00CA7775" w:rsidRDefault="00CA7775" w:rsidP="00CA7775">
      <w:pPr>
        <w:spacing w:line="276" w:lineRule="auto"/>
        <w:jc w:val="both"/>
        <w:rPr>
          <w:sz w:val="16"/>
          <w:szCs w:val="16"/>
        </w:rPr>
      </w:pPr>
    </w:p>
    <w:p w:rsidR="00CA7775" w:rsidRDefault="00CA7775" w:rsidP="00CA7775">
      <w:pPr>
        <w:numPr>
          <w:ilvl w:val="0"/>
          <w:numId w:val="1"/>
        </w:numPr>
        <w:spacing w:line="276" w:lineRule="auto"/>
        <w:jc w:val="both"/>
        <w:rPr>
          <w:sz w:val="24"/>
          <w:szCs w:val="24"/>
        </w:rPr>
      </w:pPr>
      <w:r>
        <w:rPr>
          <w:sz w:val="24"/>
          <w:szCs w:val="24"/>
        </w:rPr>
        <w:t>Dotace bude použita výhradně na úhradu nákladů spojených s výše uvedenými pracemi při obnově nemovitosti, kdy účelu specifikovaného touto smlouvou, tedy provedení a dokončení prací na obnově nemovitost</w:t>
      </w:r>
      <w:r w:rsidR="00D871F6">
        <w:rPr>
          <w:sz w:val="24"/>
          <w:szCs w:val="24"/>
        </w:rPr>
        <w:t>i, bude dosaženo do 30. 11. 2025</w:t>
      </w:r>
      <w:r>
        <w:rPr>
          <w:sz w:val="24"/>
          <w:szCs w:val="24"/>
        </w:rPr>
        <w:t>.</w:t>
      </w:r>
    </w:p>
    <w:p w:rsidR="00CA7775" w:rsidRDefault="00CA7775" w:rsidP="00CA7775">
      <w:pPr>
        <w:spacing w:line="276" w:lineRule="auto"/>
        <w:ind w:left="284" w:hanging="281"/>
        <w:jc w:val="both"/>
        <w:rPr>
          <w:sz w:val="24"/>
          <w:szCs w:val="24"/>
        </w:rPr>
      </w:pPr>
    </w:p>
    <w:p w:rsidR="00CA7775" w:rsidRDefault="00CA7775" w:rsidP="00CA7775">
      <w:pPr>
        <w:numPr>
          <w:ilvl w:val="0"/>
          <w:numId w:val="1"/>
        </w:numPr>
        <w:spacing w:line="276" w:lineRule="auto"/>
        <w:jc w:val="both"/>
        <w:rPr>
          <w:sz w:val="24"/>
          <w:szCs w:val="24"/>
        </w:rPr>
      </w:pPr>
      <w:r>
        <w:rPr>
          <w:sz w:val="24"/>
          <w:szCs w:val="24"/>
        </w:rPr>
        <w:t>Poskytnutí dotace podle této smlouvy nezakládá nárok příjemce na poskytnutí dotací v následujících letech.</w:t>
      </w:r>
    </w:p>
    <w:p w:rsidR="00CA7775" w:rsidRDefault="00CA7775" w:rsidP="00CA7775">
      <w:pPr>
        <w:spacing w:line="276" w:lineRule="auto"/>
        <w:ind w:left="720"/>
        <w:jc w:val="both"/>
        <w:rPr>
          <w:sz w:val="24"/>
          <w:szCs w:val="24"/>
        </w:rPr>
      </w:pPr>
    </w:p>
    <w:p w:rsidR="00CA7775" w:rsidRPr="00D92046" w:rsidRDefault="00CA7775" w:rsidP="00CA7775">
      <w:pPr>
        <w:numPr>
          <w:ilvl w:val="0"/>
          <w:numId w:val="1"/>
        </w:numPr>
        <w:spacing w:line="276" w:lineRule="auto"/>
        <w:jc w:val="both"/>
        <w:rPr>
          <w:sz w:val="24"/>
          <w:szCs w:val="24"/>
        </w:rPr>
      </w:pPr>
      <w:r w:rsidRPr="00D92046">
        <w:rPr>
          <w:sz w:val="24"/>
          <w:szCs w:val="24"/>
        </w:rPr>
        <w:t>Za plnění povinností v té</w:t>
      </w:r>
      <w:r>
        <w:rPr>
          <w:sz w:val="24"/>
          <w:szCs w:val="24"/>
        </w:rPr>
        <w:t>to smlouvě stanovených odpovídá vlastník nemovitosti, tedy příjemce</w:t>
      </w:r>
      <w:r w:rsidRPr="00D92046">
        <w:rPr>
          <w:sz w:val="24"/>
          <w:szCs w:val="24"/>
        </w:rPr>
        <w:t xml:space="preserve"> dotace dle tét</w:t>
      </w:r>
      <w:r>
        <w:rPr>
          <w:sz w:val="24"/>
          <w:szCs w:val="24"/>
        </w:rPr>
        <w:t>o smlouvy</w:t>
      </w:r>
      <w:r w:rsidRPr="00D92046">
        <w:rPr>
          <w:sz w:val="24"/>
          <w:szCs w:val="24"/>
        </w:rPr>
        <w:t>.</w:t>
      </w:r>
    </w:p>
    <w:p w:rsidR="00CA7775" w:rsidRDefault="00CA7775" w:rsidP="00CA7775">
      <w:pPr>
        <w:outlineLvl w:val="0"/>
        <w:rPr>
          <w:b/>
          <w:sz w:val="24"/>
          <w:szCs w:val="24"/>
        </w:rPr>
      </w:pPr>
    </w:p>
    <w:p w:rsidR="00CA7775" w:rsidRDefault="00CA7775" w:rsidP="00CA7775">
      <w:pPr>
        <w:jc w:val="center"/>
        <w:outlineLvl w:val="0"/>
        <w:rPr>
          <w:b/>
          <w:sz w:val="24"/>
          <w:szCs w:val="24"/>
        </w:rPr>
      </w:pPr>
      <w:r>
        <w:rPr>
          <w:b/>
          <w:sz w:val="24"/>
          <w:szCs w:val="24"/>
        </w:rPr>
        <w:t xml:space="preserve">Článek II. </w:t>
      </w:r>
    </w:p>
    <w:p w:rsidR="00CA7775" w:rsidRDefault="00CA7775" w:rsidP="00CA7775">
      <w:pPr>
        <w:jc w:val="center"/>
        <w:rPr>
          <w:b/>
          <w:sz w:val="24"/>
          <w:szCs w:val="24"/>
        </w:rPr>
      </w:pPr>
      <w:r>
        <w:rPr>
          <w:b/>
          <w:sz w:val="24"/>
          <w:szCs w:val="24"/>
        </w:rPr>
        <w:t>Výše dotace a její uvolnění</w:t>
      </w:r>
    </w:p>
    <w:p w:rsidR="00CA7775" w:rsidRDefault="00CA7775" w:rsidP="00CA7775">
      <w:pPr>
        <w:jc w:val="both"/>
        <w:rPr>
          <w:b/>
          <w:sz w:val="24"/>
          <w:szCs w:val="24"/>
        </w:rPr>
      </w:pPr>
    </w:p>
    <w:p w:rsidR="00CA7775" w:rsidRDefault="00CA7775" w:rsidP="00CA7775">
      <w:pPr>
        <w:numPr>
          <w:ilvl w:val="0"/>
          <w:numId w:val="2"/>
        </w:numPr>
        <w:spacing w:line="276" w:lineRule="auto"/>
        <w:ind w:left="284" w:hanging="281"/>
        <w:jc w:val="both"/>
        <w:rPr>
          <w:bCs/>
          <w:sz w:val="24"/>
          <w:szCs w:val="24"/>
        </w:rPr>
      </w:pPr>
      <w:r>
        <w:rPr>
          <w:sz w:val="24"/>
          <w:szCs w:val="24"/>
        </w:rPr>
        <w:t xml:space="preserve">Poskytovatel se zavazuje poskytnout příjemci </w:t>
      </w:r>
      <w:r>
        <w:rPr>
          <w:b/>
          <w:bCs/>
          <w:sz w:val="24"/>
          <w:szCs w:val="24"/>
        </w:rPr>
        <w:t xml:space="preserve">účelovou dotaci </w:t>
      </w:r>
      <w:r>
        <w:rPr>
          <w:b/>
          <w:sz w:val="24"/>
          <w:szCs w:val="24"/>
        </w:rPr>
        <w:t>z rozpočtu města Chrudim</w:t>
      </w:r>
    </w:p>
    <w:p w:rsidR="00CA7775" w:rsidRDefault="00CA7775" w:rsidP="00CA7775">
      <w:pPr>
        <w:tabs>
          <w:tab w:val="left" w:pos="502"/>
        </w:tabs>
        <w:spacing w:line="276" w:lineRule="auto"/>
        <w:ind w:left="284"/>
        <w:jc w:val="both"/>
        <w:rPr>
          <w:bCs/>
          <w:sz w:val="24"/>
          <w:szCs w:val="24"/>
        </w:rPr>
      </w:pPr>
      <w:r>
        <w:rPr>
          <w:b/>
          <w:sz w:val="24"/>
          <w:szCs w:val="24"/>
        </w:rPr>
        <w:t>ve výši</w:t>
      </w:r>
      <w:r w:rsidR="000438AF">
        <w:rPr>
          <w:b/>
          <w:sz w:val="24"/>
          <w:szCs w:val="24"/>
        </w:rPr>
        <w:t xml:space="preserve"> 122.000</w:t>
      </w:r>
      <w:r>
        <w:rPr>
          <w:b/>
          <w:sz w:val="24"/>
          <w:szCs w:val="24"/>
        </w:rPr>
        <w:t xml:space="preserve"> Kč (</w:t>
      </w:r>
      <w:proofErr w:type="spellStart"/>
      <w:r w:rsidR="000438AF">
        <w:rPr>
          <w:b/>
          <w:sz w:val="24"/>
          <w:szCs w:val="24"/>
        </w:rPr>
        <w:t>stodvacetdvatisíc</w:t>
      </w:r>
      <w:proofErr w:type="spellEnd"/>
      <w:r w:rsidR="000438AF">
        <w:rPr>
          <w:b/>
          <w:sz w:val="24"/>
          <w:szCs w:val="24"/>
        </w:rPr>
        <w:t xml:space="preserve"> </w:t>
      </w:r>
      <w:r w:rsidRPr="00D92046">
        <w:rPr>
          <w:b/>
          <w:sz w:val="24"/>
          <w:szCs w:val="24"/>
        </w:rPr>
        <w:t>korun českých</w:t>
      </w:r>
      <w:r>
        <w:rPr>
          <w:b/>
          <w:bCs/>
          <w:sz w:val="24"/>
          <w:szCs w:val="24"/>
        </w:rPr>
        <w:t>).</w:t>
      </w:r>
    </w:p>
    <w:p w:rsidR="00CA7775" w:rsidRDefault="00CA7775" w:rsidP="00CA7775">
      <w:pPr>
        <w:spacing w:line="276" w:lineRule="auto"/>
        <w:jc w:val="both"/>
        <w:rPr>
          <w:bCs/>
          <w:sz w:val="24"/>
          <w:szCs w:val="24"/>
        </w:rPr>
      </w:pPr>
    </w:p>
    <w:p w:rsidR="00CA7775" w:rsidRDefault="00CA7775" w:rsidP="00CA7775">
      <w:pPr>
        <w:spacing w:line="276" w:lineRule="auto"/>
        <w:ind w:left="284" w:hanging="281"/>
        <w:jc w:val="both"/>
        <w:rPr>
          <w:bCs/>
          <w:sz w:val="24"/>
          <w:szCs w:val="24"/>
        </w:rPr>
      </w:pPr>
      <w:r>
        <w:rPr>
          <w:bCs/>
          <w:sz w:val="24"/>
          <w:szCs w:val="24"/>
        </w:rPr>
        <w:tab/>
        <w:t xml:space="preserve">Závazné finanční podíly celkových nákladů vynaložených na obnovu domu specifikované v čl. I odst. 1 této smlouvy jsou stanoveny takto: </w:t>
      </w:r>
    </w:p>
    <w:tbl>
      <w:tblPr>
        <w:tblW w:w="95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3"/>
        <w:gridCol w:w="4536"/>
      </w:tblGrid>
      <w:tr w:rsidR="00CA7775" w:rsidTr="00FC40A0">
        <w:trPr>
          <w:trHeight w:val="567"/>
        </w:trPr>
        <w:tc>
          <w:tcPr>
            <w:tcW w:w="4993" w:type="dxa"/>
            <w:vAlign w:val="center"/>
          </w:tcPr>
          <w:p w:rsidR="00CA7775" w:rsidRDefault="00CA7775" w:rsidP="00FC40A0">
            <w:pPr>
              <w:spacing w:line="276" w:lineRule="auto"/>
              <w:rPr>
                <w:sz w:val="24"/>
                <w:szCs w:val="24"/>
              </w:rPr>
            </w:pPr>
            <w:r>
              <w:rPr>
                <w:sz w:val="24"/>
                <w:szCs w:val="24"/>
              </w:rPr>
              <w:t>Prostředky příjemce (vlastníka)</w:t>
            </w:r>
          </w:p>
        </w:tc>
        <w:tc>
          <w:tcPr>
            <w:tcW w:w="4536" w:type="dxa"/>
            <w:vAlign w:val="center"/>
          </w:tcPr>
          <w:p w:rsidR="00CA7775" w:rsidRPr="00302067" w:rsidRDefault="000438AF" w:rsidP="00FC40A0">
            <w:pPr>
              <w:spacing w:line="276" w:lineRule="auto"/>
              <w:ind w:firstLine="709"/>
              <w:jc w:val="right"/>
              <w:rPr>
                <w:sz w:val="24"/>
                <w:szCs w:val="24"/>
              </w:rPr>
            </w:pPr>
            <w:r>
              <w:rPr>
                <w:sz w:val="24"/>
                <w:szCs w:val="24"/>
              </w:rPr>
              <w:t xml:space="preserve">1.178.000 </w:t>
            </w:r>
            <w:r w:rsidR="00CA7775" w:rsidRPr="00302067">
              <w:rPr>
                <w:sz w:val="24"/>
                <w:szCs w:val="24"/>
              </w:rPr>
              <w:t>Kč</w:t>
            </w:r>
          </w:p>
        </w:tc>
      </w:tr>
      <w:tr w:rsidR="00CA7775" w:rsidTr="00FC40A0">
        <w:trPr>
          <w:trHeight w:val="567"/>
        </w:trPr>
        <w:tc>
          <w:tcPr>
            <w:tcW w:w="4993" w:type="dxa"/>
            <w:vAlign w:val="center"/>
          </w:tcPr>
          <w:p w:rsidR="00CA7775" w:rsidRDefault="00CA7775" w:rsidP="00FC40A0">
            <w:pPr>
              <w:spacing w:line="276" w:lineRule="auto"/>
              <w:rPr>
                <w:sz w:val="24"/>
                <w:szCs w:val="24"/>
              </w:rPr>
            </w:pPr>
            <w:r>
              <w:rPr>
                <w:sz w:val="24"/>
                <w:szCs w:val="24"/>
              </w:rPr>
              <w:t>Dotace města</w:t>
            </w:r>
          </w:p>
        </w:tc>
        <w:tc>
          <w:tcPr>
            <w:tcW w:w="4536" w:type="dxa"/>
            <w:vAlign w:val="center"/>
          </w:tcPr>
          <w:p w:rsidR="00CA7775" w:rsidRPr="00302067" w:rsidRDefault="000438AF" w:rsidP="00FC40A0">
            <w:pPr>
              <w:spacing w:line="276" w:lineRule="auto"/>
              <w:ind w:firstLine="709"/>
              <w:jc w:val="right"/>
              <w:rPr>
                <w:sz w:val="24"/>
                <w:szCs w:val="24"/>
              </w:rPr>
            </w:pPr>
            <w:r>
              <w:rPr>
                <w:sz w:val="24"/>
                <w:szCs w:val="24"/>
              </w:rPr>
              <w:t xml:space="preserve">122.000 </w:t>
            </w:r>
            <w:r w:rsidR="00CA7775" w:rsidRPr="00302067">
              <w:rPr>
                <w:sz w:val="24"/>
                <w:szCs w:val="24"/>
              </w:rPr>
              <w:t>Kč</w:t>
            </w:r>
          </w:p>
        </w:tc>
      </w:tr>
      <w:tr w:rsidR="00CA7775" w:rsidTr="00FC40A0">
        <w:trPr>
          <w:trHeight w:val="567"/>
        </w:trPr>
        <w:tc>
          <w:tcPr>
            <w:tcW w:w="4993" w:type="dxa"/>
            <w:tcBorders>
              <w:top w:val="single" w:sz="4" w:space="0" w:color="000000"/>
            </w:tcBorders>
            <w:vAlign w:val="center"/>
          </w:tcPr>
          <w:p w:rsidR="00CA7775" w:rsidRDefault="00CA7775" w:rsidP="00FC40A0">
            <w:pPr>
              <w:spacing w:line="276" w:lineRule="auto"/>
              <w:rPr>
                <w:sz w:val="24"/>
                <w:szCs w:val="24"/>
              </w:rPr>
            </w:pPr>
            <w:r>
              <w:rPr>
                <w:sz w:val="24"/>
                <w:szCs w:val="24"/>
              </w:rPr>
              <w:t xml:space="preserve">Náklady celkem </w:t>
            </w:r>
          </w:p>
        </w:tc>
        <w:tc>
          <w:tcPr>
            <w:tcW w:w="4536" w:type="dxa"/>
            <w:tcBorders>
              <w:top w:val="single" w:sz="4" w:space="0" w:color="000000"/>
            </w:tcBorders>
            <w:vAlign w:val="center"/>
          </w:tcPr>
          <w:p w:rsidR="00CA7775" w:rsidRPr="00302067" w:rsidRDefault="00331DDB" w:rsidP="00FC40A0">
            <w:pPr>
              <w:spacing w:line="276" w:lineRule="auto"/>
              <w:ind w:firstLine="709"/>
              <w:jc w:val="right"/>
              <w:rPr>
                <w:sz w:val="24"/>
                <w:szCs w:val="24"/>
              </w:rPr>
            </w:pPr>
            <w:r>
              <w:rPr>
                <w:sz w:val="24"/>
                <w:szCs w:val="24"/>
              </w:rPr>
              <w:t xml:space="preserve">1.300.000 </w:t>
            </w:r>
            <w:r w:rsidR="00CA7775" w:rsidRPr="00302067">
              <w:rPr>
                <w:sz w:val="24"/>
                <w:szCs w:val="24"/>
              </w:rPr>
              <w:t>Kč</w:t>
            </w:r>
          </w:p>
        </w:tc>
      </w:tr>
    </w:tbl>
    <w:p w:rsidR="00CA7775" w:rsidRDefault="00CA7775" w:rsidP="00CA7775">
      <w:pPr>
        <w:spacing w:line="276" w:lineRule="auto"/>
        <w:ind w:left="284" w:hanging="281"/>
        <w:jc w:val="both"/>
        <w:rPr>
          <w:sz w:val="24"/>
          <w:szCs w:val="24"/>
        </w:rPr>
      </w:pPr>
    </w:p>
    <w:p w:rsidR="00CA7775" w:rsidRDefault="00CA7775" w:rsidP="00CA7775">
      <w:pPr>
        <w:pStyle w:val="Zkladntext"/>
        <w:numPr>
          <w:ilvl w:val="0"/>
          <w:numId w:val="2"/>
        </w:numPr>
        <w:spacing w:after="120" w:line="276" w:lineRule="auto"/>
        <w:jc w:val="both"/>
        <w:rPr>
          <w:sz w:val="24"/>
          <w:szCs w:val="24"/>
        </w:rPr>
      </w:pPr>
      <w:r>
        <w:rPr>
          <w:sz w:val="24"/>
          <w:szCs w:val="24"/>
        </w:rPr>
        <w:t xml:space="preserve">Finanční prostředky specifikované v bodu 1 tohoto čl. budou zaslány na účet příjemce  </w:t>
      </w:r>
      <w:r>
        <w:rPr>
          <w:sz w:val="24"/>
          <w:szCs w:val="24"/>
        </w:rPr>
        <w:br/>
        <w:t>č</w:t>
      </w:r>
      <w:r w:rsidRPr="00D92046">
        <w:rPr>
          <w:sz w:val="24"/>
          <w:szCs w:val="24"/>
        </w:rPr>
        <w:t>.</w:t>
      </w:r>
      <w:r w:rsidR="00331DDB">
        <w:rPr>
          <w:sz w:val="24"/>
          <w:szCs w:val="24"/>
        </w:rPr>
        <w:t xml:space="preserve"> </w:t>
      </w:r>
      <w:r w:rsidR="00331DDB" w:rsidRPr="00AF532D">
        <w:rPr>
          <w:sz w:val="24"/>
          <w:szCs w:val="24"/>
          <w:highlight w:val="black"/>
        </w:rPr>
        <w:t>181321371/0300</w:t>
      </w:r>
      <w:bookmarkStart w:id="0" w:name="_GoBack"/>
      <w:bookmarkEnd w:id="0"/>
      <w:r w:rsidRPr="00D92046">
        <w:rPr>
          <w:sz w:val="24"/>
          <w:szCs w:val="24"/>
        </w:rPr>
        <w:t xml:space="preserve"> </w:t>
      </w:r>
      <w:r>
        <w:rPr>
          <w:sz w:val="24"/>
          <w:szCs w:val="24"/>
        </w:rPr>
        <w:t>do 14 dnů od nabytí účinnosti této smlouvy.</w:t>
      </w:r>
    </w:p>
    <w:p w:rsidR="00CA7775" w:rsidRDefault="00CA7775" w:rsidP="00CA7775">
      <w:pPr>
        <w:pStyle w:val="Zkladntext"/>
        <w:numPr>
          <w:ilvl w:val="0"/>
          <w:numId w:val="2"/>
        </w:numPr>
        <w:spacing w:after="120" w:line="276" w:lineRule="auto"/>
        <w:jc w:val="both"/>
        <w:rPr>
          <w:sz w:val="24"/>
          <w:szCs w:val="24"/>
        </w:rPr>
      </w:pPr>
      <w:r>
        <w:rPr>
          <w:sz w:val="24"/>
          <w:szCs w:val="24"/>
        </w:rPr>
        <w:t xml:space="preserve">Příjemce dotace přijímá a zavazuje se při čerpání poskytnutých finančních prostředků dodržovat právní předpisy, podmínky této smlouvy a program Podpora zachování a obnovy nemovitostí, které nejsou kulturními památkami v Městské památkové zóně Chrudim a podpora reklamního označení provozoven na území Městské památkové zóny Chrudim (dále jen Program) schválený Radou města </w:t>
      </w:r>
      <w:r w:rsidRPr="00261617">
        <w:rPr>
          <w:sz w:val="24"/>
          <w:szCs w:val="24"/>
        </w:rPr>
        <w:t xml:space="preserve">Chrudim dne </w:t>
      </w:r>
      <w:r w:rsidR="00331DDB" w:rsidRPr="00261617">
        <w:rPr>
          <w:sz w:val="24"/>
          <w:szCs w:val="24"/>
        </w:rPr>
        <w:t>25</w:t>
      </w:r>
      <w:r w:rsidRPr="00261617">
        <w:rPr>
          <w:sz w:val="24"/>
          <w:szCs w:val="24"/>
        </w:rPr>
        <w:t xml:space="preserve">. </w:t>
      </w:r>
      <w:r w:rsidR="00331DDB" w:rsidRPr="00261617">
        <w:rPr>
          <w:sz w:val="24"/>
          <w:szCs w:val="24"/>
        </w:rPr>
        <w:t>1</w:t>
      </w:r>
      <w:r w:rsidRPr="00261617">
        <w:rPr>
          <w:sz w:val="24"/>
          <w:szCs w:val="24"/>
        </w:rPr>
        <w:t>1. 2024</w:t>
      </w:r>
      <w:r>
        <w:rPr>
          <w:sz w:val="24"/>
          <w:szCs w:val="24"/>
        </w:rPr>
        <w:t xml:space="preserve"> usn</w:t>
      </w:r>
      <w:r w:rsidR="00331DDB">
        <w:rPr>
          <w:sz w:val="24"/>
          <w:szCs w:val="24"/>
        </w:rPr>
        <w:t xml:space="preserve">esením Rady města Chrudim č. </w:t>
      </w:r>
      <w:r w:rsidR="00331DDB" w:rsidRPr="00261617">
        <w:rPr>
          <w:sz w:val="24"/>
          <w:szCs w:val="24"/>
        </w:rPr>
        <w:t>R/524</w:t>
      </w:r>
      <w:r w:rsidRPr="00261617">
        <w:rPr>
          <w:sz w:val="24"/>
          <w:szCs w:val="24"/>
        </w:rPr>
        <w:t>/2024.</w:t>
      </w:r>
      <w:r>
        <w:rPr>
          <w:sz w:val="24"/>
          <w:szCs w:val="24"/>
        </w:rPr>
        <w:t xml:space="preserve"> Příjemce prohlašuje a svým podpisem stvrzuje, že se s obsahem Programu seznámil.</w:t>
      </w:r>
    </w:p>
    <w:p w:rsidR="00CA7775" w:rsidRDefault="00CA7775" w:rsidP="00CA7775">
      <w:pPr>
        <w:jc w:val="both"/>
        <w:rPr>
          <w:sz w:val="24"/>
          <w:szCs w:val="24"/>
        </w:rPr>
      </w:pPr>
    </w:p>
    <w:p w:rsidR="00CA7775" w:rsidRDefault="00CA7775" w:rsidP="00CA7775">
      <w:pPr>
        <w:jc w:val="center"/>
        <w:outlineLvl w:val="0"/>
        <w:rPr>
          <w:b/>
          <w:sz w:val="24"/>
          <w:szCs w:val="24"/>
        </w:rPr>
      </w:pPr>
      <w:r>
        <w:rPr>
          <w:b/>
          <w:sz w:val="24"/>
          <w:szCs w:val="24"/>
        </w:rPr>
        <w:lastRenderedPageBreak/>
        <w:t xml:space="preserve">Článek III. </w:t>
      </w:r>
    </w:p>
    <w:p w:rsidR="00CA7775" w:rsidRDefault="00CA7775" w:rsidP="00CA7775">
      <w:pPr>
        <w:jc w:val="center"/>
        <w:rPr>
          <w:b/>
          <w:sz w:val="24"/>
          <w:szCs w:val="24"/>
        </w:rPr>
      </w:pPr>
      <w:r>
        <w:rPr>
          <w:b/>
          <w:sz w:val="24"/>
          <w:szCs w:val="24"/>
        </w:rPr>
        <w:t>Podmínky čerpání dotace</w:t>
      </w:r>
    </w:p>
    <w:p w:rsidR="00CA7775" w:rsidRDefault="00CA7775" w:rsidP="00CA7775">
      <w:pPr>
        <w:jc w:val="center"/>
        <w:rPr>
          <w:b/>
          <w:sz w:val="24"/>
          <w:szCs w:val="24"/>
        </w:rPr>
      </w:pPr>
    </w:p>
    <w:p w:rsidR="0041474A" w:rsidRDefault="00CA7775" w:rsidP="00CA7775">
      <w:pPr>
        <w:widowControl w:val="0"/>
        <w:numPr>
          <w:ilvl w:val="0"/>
          <w:numId w:val="3"/>
        </w:numPr>
        <w:spacing w:line="276" w:lineRule="auto"/>
        <w:jc w:val="both"/>
        <w:rPr>
          <w:sz w:val="24"/>
          <w:szCs w:val="24"/>
        </w:rPr>
      </w:pPr>
      <w:r>
        <w:rPr>
          <w:sz w:val="24"/>
          <w:szCs w:val="24"/>
        </w:rPr>
        <w:t>Příjemce se zavazuje použít poskytnutou dotaci maximálně hospodárným způsobem a výhradně k účelu uvedenému v čl. I. odst. 1 této smlouvy a v souladu s podmínkami v této smlouvě uvedenými.</w:t>
      </w:r>
    </w:p>
    <w:p w:rsidR="00CA7775" w:rsidRDefault="00CA7775" w:rsidP="0041474A">
      <w:pPr>
        <w:widowControl w:val="0"/>
        <w:spacing w:line="276" w:lineRule="auto"/>
        <w:ind w:left="362"/>
        <w:jc w:val="both"/>
        <w:rPr>
          <w:sz w:val="24"/>
          <w:szCs w:val="24"/>
        </w:rPr>
      </w:pPr>
      <w:r>
        <w:rPr>
          <w:sz w:val="24"/>
          <w:szCs w:val="24"/>
        </w:rPr>
        <w:t xml:space="preserve"> </w:t>
      </w:r>
    </w:p>
    <w:p w:rsidR="00CA7775" w:rsidRDefault="00CA7775" w:rsidP="00CA7775">
      <w:pPr>
        <w:widowControl w:val="0"/>
        <w:numPr>
          <w:ilvl w:val="0"/>
          <w:numId w:val="3"/>
        </w:numPr>
        <w:spacing w:line="276" w:lineRule="auto"/>
        <w:jc w:val="both"/>
        <w:rPr>
          <w:sz w:val="24"/>
          <w:szCs w:val="24"/>
        </w:rPr>
      </w:pPr>
      <w:r>
        <w:rPr>
          <w:sz w:val="24"/>
          <w:szCs w:val="24"/>
        </w:rPr>
        <w:t xml:space="preserve">Dotace se poskytuje výhradně na úhradu nákladů spojených s obnovou nemovitosti uskutečněnou v termínu </w:t>
      </w:r>
      <w:r>
        <w:rPr>
          <w:b/>
          <w:sz w:val="24"/>
          <w:szCs w:val="24"/>
        </w:rPr>
        <w:t>od</w:t>
      </w:r>
      <w:r>
        <w:rPr>
          <w:sz w:val="24"/>
          <w:szCs w:val="24"/>
        </w:rPr>
        <w:t xml:space="preserve"> </w:t>
      </w:r>
      <w:r w:rsidR="00331DDB">
        <w:rPr>
          <w:b/>
          <w:sz w:val="24"/>
          <w:szCs w:val="24"/>
        </w:rPr>
        <w:t>1. 1. 2025 do 30. 11. 2025</w:t>
      </w:r>
      <w:r>
        <w:rPr>
          <w:sz w:val="24"/>
          <w:szCs w:val="24"/>
        </w:rPr>
        <w:t>, tj. faktury, jejichž předmětem jsou činnosti v této smlouvě uvedené, budou vystaveny a jejich platby poukázány v roce 202</w:t>
      </w:r>
      <w:r w:rsidR="00331DDB">
        <w:rPr>
          <w:sz w:val="24"/>
          <w:szCs w:val="24"/>
        </w:rPr>
        <w:t>5</w:t>
      </w:r>
      <w:r>
        <w:rPr>
          <w:sz w:val="24"/>
          <w:szCs w:val="24"/>
        </w:rPr>
        <w:t>. Součástí každé faktury bude soupis provedených prací.</w:t>
      </w:r>
    </w:p>
    <w:p w:rsidR="00CA7775" w:rsidRDefault="00CA7775" w:rsidP="00CA7775">
      <w:pPr>
        <w:spacing w:line="276" w:lineRule="auto"/>
        <w:ind w:left="284"/>
        <w:jc w:val="both"/>
        <w:rPr>
          <w:sz w:val="24"/>
          <w:szCs w:val="24"/>
        </w:rPr>
      </w:pPr>
    </w:p>
    <w:p w:rsidR="00CA7775" w:rsidRDefault="00CA7775" w:rsidP="00CA7775">
      <w:pPr>
        <w:numPr>
          <w:ilvl w:val="0"/>
          <w:numId w:val="3"/>
        </w:numPr>
        <w:spacing w:line="276" w:lineRule="auto"/>
        <w:jc w:val="both"/>
        <w:rPr>
          <w:sz w:val="24"/>
          <w:szCs w:val="24"/>
        </w:rPr>
      </w:pPr>
      <w:r>
        <w:rPr>
          <w:sz w:val="24"/>
          <w:szCs w:val="24"/>
        </w:rPr>
        <w:t xml:space="preserve">Postup obnovy nemovitosti bude plně v souladu </w:t>
      </w:r>
      <w:r w:rsidRPr="004817D1">
        <w:rPr>
          <w:sz w:val="24"/>
          <w:szCs w:val="24"/>
        </w:rPr>
        <w:t>s dokument</w:t>
      </w:r>
      <w:r>
        <w:rPr>
          <w:sz w:val="24"/>
          <w:szCs w:val="24"/>
        </w:rPr>
        <w:t>em vydaným</w:t>
      </w:r>
      <w:r w:rsidRPr="004817D1">
        <w:rPr>
          <w:sz w:val="24"/>
          <w:szCs w:val="24"/>
        </w:rPr>
        <w:t xml:space="preserve"> </w:t>
      </w:r>
      <w:r>
        <w:rPr>
          <w:sz w:val="24"/>
          <w:szCs w:val="24"/>
        </w:rPr>
        <w:t xml:space="preserve">Městským úřadem Chrudim: </w:t>
      </w:r>
      <w:r>
        <w:rPr>
          <w:b/>
          <w:sz w:val="24"/>
          <w:szCs w:val="24"/>
        </w:rPr>
        <w:t>Rozhodnutí</w:t>
      </w:r>
      <w:r w:rsidRPr="00D92046">
        <w:rPr>
          <w:sz w:val="24"/>
          <w:szCs w:val="24"/>
        </w:rPr>
        <w:t xml:space="preserve"> </w:t>
      </w:r>
      <w:r>
        <w:rPr>
          <w:sz w:val="24"/>
          <w:szCs w:val="24"/>
        </w:rPr>
        <w:t>Odboru stavebního, úseku</w:t>
      </w:r>
      <w:r w:rsidRPr="00D92046">
        <w:rPr>
          <w:sz w:val="24"/>
          <w:szCs w:val="24"/>
        </w:rPr>
        <w:t xml:space="preserve"> památkové péče, vydané dle § 14 zákona </w:t>
      </w:r>
      <w:r w:rsidR="00750B80">
        <w:rPr>
          <w:sz w:val="24"/>
          <w:szCs w:val="24"/>
        </w:rPr>
        <w:t xml:space="preserve"> </w:t>
      </w:r>
      <w:r w:rsidRPr="00D92046">
        <w:rPr>
          <w:sz w:val="24"/>
          <w:szCs w:val="24"/>
        </w:rPr>
        <w:t>č. 20/1987 Sb., o státní památkové péči, ve zn</w:t>
      </w:r>
      <w:r>
        <w:rPr>
          <w:sz w:val="24"/>
          <w:szCs w:val="24"/>
        </w:rPr>
        <w:t xml:space="preserve">ění pozdějších předpisů, ze dne </w:t>
      </w:r>
      <w:r w:rsidR="00331DDB">
        <w:rPr>
          <w:sz w:val="24"/>
          <w:szCs w:val="24"/>
        </w:rPr>
        <w:t xml:space="preserve">2. 4. 2025 </w:t>
      </w:r>
      <w:r w:rsidRPr="00D92046">
        <w:rPr>
          <w:sz w:val="24"/>
          <w:szCs w:val="24"/>
        </w:rPr>
        <w:t xml:space="preserve">čj. CR </w:t>
      </w:r>
      <w:r w:rsidR="00331DDB" w:rsidRPr="00331DDB">
        <w:rPr>
          <w:sz w:val="24"/>
          <w:szCs w:val="24"/>
        </w:rPr>
        <w:t>031230/2025</w:t>
      </w:r>
      <w:r w:rsidR="00331DDB">
        <w:rPr>
          <w:rFonts w:ascii="Arial" w:hAnsi="Arial" w:cs="Arial"/>
          <w:sz w:val="16"/>
          <w:szCs w:val="16"/>
        </w:rPr>
        <w:t xml:space="preserve"> </w:t>
      </w:r>
      <w:r w:rsidRPr="007C1A11">
        <w:rPr>
          <w:sz w:val="24"/>
          <w:szCs w:val="24"/>
        </w:rPr>
        <w:t>STO/AK</w:t>
      </w:r>
      <w:r>
        <w:rPr>
          <w:sz w:val="24"/>
          <w:szCs w:val="24"/>
        </w:rPr>
        <w:t>. Příjemce dotace poskytovateli písemně nebo emailem oznámí zahájení a ukončení prací na realizaci akce.</w:t>
      </w:r>
    </w:p>
    <w:p w:rsidR="00CA7775" w:rsidRPr="00C76C81" w:rsidRDefault="00CA7775" w:rsidP="00CA7775">
      <w:pPr>
        <w:spacing w:line="276" w:lineRule="auto"/>
        <w:jc w:val="both"/>
        <w:rPr>
          <w:sz w:val="16"/>
          <w:szCs w:val="16"/>
        </w:rPr>
      </w:pPr>
    </w:p>
    <w:p w:rsidR="00CA7775" w:rsidRDefault="00CA7775" w:rsidP="00CA7775">
      <w:pPr>
        <w:pStyle w:val="Default"/>
        <w:numPr>
          <w:ilvl w:val="0"/>
          <w:numId w:val="3"/>
        </w:numPr>
        <w:spacing w:line="276" w:lineRule="auto"/>
        <w:jc w:val="both"/>
        <w:rPr>
          <w:rFonts w:ascii="Times New Roman" w:eastAsia="Times New Roman" w:hAnsi="Times New Roman"/>
          <w:lang w:eastAsia="cs-CZ"/>
        </w:rPr>
      </w:pPr>
      <w:r>
        <w:rPr>
          <w:rFonts w:ascii="Times New Roman" w:eastAsia="Times New Roman" w:hAnsi="Times New Roman"/>
          <w:lang w:eastAsia="cs-CZ"/>
        </w:rPr>
        <w:t>V průběhu obnovy příjemce upozorní vhodným způsobem (tabulkou, transparentem, umístěním informační tabulky atp.) na skutečnost, že je obnova prováděna s využitím finanční podpory poskytnuté Městem Chrudim z Programu.</w:t>
      </w:r>
    </w:p>
    <w:p w:rsidR="00CA7775" w:rsidRPr="00C76C81" w:rsidRDefault="00CA7775" w:rsidP="00CA7775">
      <w:pPr>
        <w:spacing w:line="276" w:lineRule="auto"/>
        <w:jc w:val="both"/>
        <w:rPr>
          <w:rFonts w:ascii="Times-Roman" w:hAnsi="Times-Roman"/>
          <w:sz w:val="16"/>
          <w:szCs w:val="16"/>
        </w:rPr>
      </w:pPr>
    </w:p>
    <w:p w:rsidR="00CA7775" w:rsidRPr="00D92046" w:rsidRDefault="00CA7775" w:rsidP="00CA7775">
      <w:pPr>
        <w:numPr>
          <w:ilvl w:val="0"/>
          <w:numId w:val="3"/>
        </w:numPr>
        <w:spacing w:line="276" w:lineRule="auto"/>
        <w:jc w:val="both"/>
        <w:rPr>
          <w:sz w:val="24"/>
          <w:szCs w:val="24"/>
        </w:rPr>
      </w:pPr>
      <w:r>
        <w:rPr>
          <w:sz w:val="24"/>
          <w:szCs w:val="24"/>
        </w:rPr>
        <w:t xml:space="preserve">Nejpozději do </w:t>
      </w:r>
      <w:r w:rsidR="00331DDB">
        <w:rPr>
          <w:b/>
          <w:sz w:val="24"/>
          <w:szCs w:val="24"/>
        </w:rPr>
        <w:t>15. 12. 2025</w:t>
      </w:r>
      <w:r>
        <w:rPr>
          <w:b/>
          <w:sz w:val="24"/>
          <w:szCs w:val="24"/>
        </w:rPr>
        <w:t xml:space="preserve"> </w:t>
      </w:r>
      <w:r>
        <w:rPr>
          <w:sz w:val="24"/>
          <w:szCs w:val="24"/>
        </w:rPr>
        <w:t>předloží příjemce Městskému úřadu Chrudim, Odboru stavebnímu, úseku památkové péče vyúčtování poskytnuté dotace, tj. doklady k finančnímu vypořádání všech finančních prostředků vynaložených dle této smlouvy na obnovu nem</w:t>
      </w:r>
      <w:r w:rsidR="00331DDB">
        <w:rPr>
          <w:sz w:val="24"/>
          <w:szCs w:val="24"/>
        </w:rPr>
        <w:t>ovitosti za období od 1. 1. 2025 do 30. 11. 2025</w:t>
      </w:r>
      <w:r>
        <w:rPr>
          <w:sz w:val="24"/>
          <w:szCs w:val="24"/>
        </w:rPr>
        <w:t xml:space="preserve"> (závěrečné vyúčtování dotace), a to </w:t>
      </w:r>
      <w:r w:rsidRPr="00D92046">
        <w:rPr>
          <w:sz w:val="24"/>
          <w:szCs w:val="24"/>
        </w:rPr>
        <w:t xml:space="preserve">zejména následující doklady:   </w:t>
      </w:r>
    </w:p>
    <w:p w:rsidR="00CA7775" w:rsidRPr="00D92046" w:rsidRDefault="00CA7775" w:rsidP="00CA7775">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smlouvy o dílo, příp. jejích dodatků (pokud nebyly poskytovateli předloženy dříve)</w:t>
      </w:r>
    </w:p>
    <w:p w:rsidR="00CA7775" w:rsidRPr="00D92046" w:rsidRDefault="00CA7775" w:rsidP="00CA7775">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faktur vystavených zhotovitelem díla včetně soupisu provedených prací</w:t>
      </w:r>
    </w:p>
    <w:p w:rsidR="00CA7775" w:rsidRPr="00D92046" w:rsidRDefault="00CA7775" w:rsidP="00CA7775">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kopie výpisů z bankovního účtu příjemce prokazujících úhradu jednotlivých faktur</w:t>
      </w:r>
    </w:p>
    <w:p w:rsidR="00CA7775" w:rsidRPr="00D92046" w:rsidRDefault="00CA7775" w:rsidP="00CA7775">
      <w:pPr>
        <w:pStyle w:val="Odstavecseseznamem"/>
        <w:numPr>
          <w:ilvl w:val="0"/>
          <w:numId w:val="4"/>
        </w:numPr>
        <w:jc w:val="both"/>
        <w:rPr>
          <w:rFonts w:ascii="Times New Roman" w:eastAsia="Times New Roman" w:hAnsi="Times New Roman"/>
          <w:sz w:val="24"/>
          <w:szCs w:val="24"/>
        </w:rPr>
      </w:pPr>
      <w:r w:rsidRPr="00D92046">
        <w:rPr>
          <w:rFonts w:ascii="Times New Roman" w:eastAsia="Times New Roman" w:hAnsi="Times New Roman"/>
          <w:sz w:val="24"/>
          <w:szCs w:val="24"/>
        </w:rPr>
        <w:t>fotodokumentace vypovídající o průběhu a výsledku obnovy nemovitosti (za účelem vyhodnocení akce)</w:t>
      </w:r>
    </w:p>
    <w:p w:rsidR="00CA7775" w:rsidRPr="001E1F8A" w:rsidRDefault="00CA7775" w:rsidP="00CA7775">
      <w:pPr>
        <w:pStyle w:val="Odstavecseseznamem"/>
        <w:ind w:left="1080"/>
        <w:jc w:val="both"/>
        <w:rPr>
          <w:rFonts w:ascii="Times New Roman" w:eastAsia="Times New Roman" w:hAnsi="Times New Roman"/>
          <w:sz w:val="24"/>
          <w:szCs w:val="24"/>
          <w:highlight w:val="yellow"/>
        </w:rPr>
      </w:pPr>
    </w:p>
    <w:p w:rsidR="00CA7775" w:rsidRDefault="00CA7775" w:rsidP="00CA7775">
      <w:pPr>
        <w:pStyle w:val="Odstavecseseznamem"/>
        <w:widowControl w:val="0"/>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Příjemce se zavazuje k tomu, že předložené účetní doklady ve výši poskytnuté dotace nebudou duplicitně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w:t>
      </w:r>
    </w:p>
    <w:p w:rsidR="00CA7775" w:rsidRDefault="00CA7775" w:rsidP="00CA7775">
      <w:pPr>
        <w:pStyle w:val="Odstavecseseznamem"/>
        <w:widowControl w:val="0"/>
        <w:jc w:val="both"/>
        <w:rPr>
          <w:rFonts w:ascii="Times New Roman" w:eastAsia="Times New Roman" w:hAnsi="Times New Roman"/>
          <w:sz w:val="24"/>
          <w:szCs w:val="24"/>
        </w:rPr>
      </w:pPr>
    </w:p>
    <w:p w:rsidR="00CA7775" w:rsidRDefault="00CA7775" w:rsidP="00CA7775">
      <w:pPr>
        <w:pStyle w:val="Odstavecseseznamem"/>
        <w:widowControl w:val="0"/>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Příjemce se zavazuje při realizaci prací specifikovaných v čl. I odst. 1 této smlouvy a následně též při využívání výkladce, popř. fasády nemovitosti, k umístění jakéhokoli reklamního označení úzce spolupracovat s orgánem památkové péče (již ve fázi záměru umístit takové označení) a respektovat jeho závazné stanovisko, pokud bude vydáno. Příjemce si je vědom skutečnosti, že nemovitost, na jejíž úpravu je městem Chrudim poskytována dotace, je v městské památkové zóně a smyslem poskytnutí dotace je zlepšení celkového vzhledu veřejného prostoru města. Proto je srozuměn s tím, že porušení této povinnosti zakládá sankci za porušení rozpočtové kázně.</w:t>
      </w:r>
    </w:p>
    <w:p w:rsidR="00CA7775" w:rsidRPr="004817D1" w:rsidRDefault="00CA7775" w:rsidP="00CA7775">
      <w:pPr>
        <w:widowControl w:val="0"/>
        <w:numPr>
          <w:ilvl w:val="0"/>
          <w:numId w:val="3"/>
        </w:numPr>
        <w:spacing w:line="276" w:lineRule="auto"/>
        <w:jc w:val="both"/>
        <w:rPr>
          <w:sz w:val="24"/>
          <w:szCs w:val="24"/>
        </w:rPr>
      </w:pPr>
      <w:r>
        <w:rPr>
          <w:sz w:val="24"/>
          <w:szCs w:val="24"/>
        </w:rPr>
        <w:lastRenderedPageBreak/>
        <w:t xml:space="preserve">Výše poskytnuté dotace je limitní. V případě, že budou celkové náklady obnovy uvedené v čl. II odst. 1 této smlouvy překročeny, uhradí částku tohoto překročení příjemce. Pokud budou celkové náklady obnovy nižší, má se za to, že úspora vznikla z poskytnuté dotace. </w:t>
      </w:r>
      <w:r w:rsidRPr="004817D1">
        <w:rPr>
          <w:sz w:val="24"/>
          <w:szCs w:val="24"/>
        </w:rPr>
        <w:t xml:space="preserve">Nevyčerpané finanční prostředky </w:t>
      </w:r>
      <w:r>
        <w:rPr>
          <w:sz w:val="24"/>
          <w:szCs w:val="24"/>
        </w:rPr>
        <w:t xml:space="preserve">je příjemce povinen </w:t>
      </w:r>
      <w:r w:rsidRPr="004817D1">
        <w:rPr>
          <w:sz w:val="24"/>
          <w:szCs w:val="24"/>
        </w:rPr>
        <w:t>vrátit poskytovateli na účet č. 104109190/0300, a to ke dni předložení vyúčtování.</w:t>
      </w:r>
    </w:p>
    <w:p w:rsidR="00CA7775" w:rsidRDefault="00CA7775" w:rsidP="00CA7775">
      <w:pPr>
        <w:widowControl w:val="0"/>
        <w:spacing w:line="276" w:lineRule="auto"/>
        <w:jc w:val="both"/>
        <w:rPr>
          <w:sz w:val="24"/>
          <w:szCs w:val="24"/>
        </w:rPr>
      </w:pPr>
    </w:p>
    <w:p w:rsidR="00CA7775" w:rsidRDefault="00CA7775" w:rsidP="00CA7775">
      <w:pPr>
        <w:numPr>
          <w:ilvl w:val="0"/>
          <w:numId w:val="3"/>
        </w:numPr>
        <w:spacing w:line="276" w:lineRule="auto"/>
        <w:jc w:val="both"/>
        <w:rPr>
          <w:bCs/>
          <w:sz w:val="24"/>
          <w:szCs w:val="24"/>
        </w:rPr>
      </w:pPr>
      <w:r>
        <w:rPr>
          <w:bCs/>
          <w:sz w:val="24"/>
          <w:szCs w:val="24"/>
        </w:rPr>
        <w:t>Příjemce je povinen neprodleně vrátit poskytnutou dotaci nebo její část na účet poskytovatele, pokud ji užil v rozporu s touto smlouvou, nejpozději však do 10 pracovních dnů od doručení písemného vyrozumění poskytovatele o zjištění porušení některého ustanovení této smlouvy. Rovněž tak je příjemce povinen neprodleně vrátit poskytnuté finanční prostředky, odpadl-li během platnosti této smlouvy účel, na který je dotace poskytována.</w:t>
      </w:r>
    </w:p>
    <w:p w:rsidR="00CA7775" w:rsidRPr="00282E52" w:rsidRDefault="00CA7775" w:rsidP="00CA7775">
      <w:pPr>
        <w:spacing w:line="276" w:lineRule="auto"/>
        <w:jc w:val="both"/>
        <w:rPr>
          <w:bCs/>
          <w:sz w:val="16"/>
          <w:szCs w:val="16"/>
        </w:rPr>
      </w:pPr>
    </w:p>
    <w:p w:rsidR="00CA7775" w:rsidRDefault="00CA7775" w:rsidP="00CA7775">
      <w:pPr>
        <w:pStyle w:val="Zkladntext"/>
        <w:numPr>
          <w:ilvl w:val="0"/>
          <w:numId w:val="3"/>
        </w:numPr>
        <w:spacing w:after="120" w:line="276" w:lineRule="auto"/>
        <w:jc w:val="both"/>
        <w:rPr>
          <w:bCs/>
          <w:sz w:val="24"/>
          <w:szCs w:val="24"/>
        </w:rPr>
      </w:pPr>
      <w:r>
        <w:rPr>
          <w:bCs/>
          <w:sz w:val="24"/>
          <w:szCs w:val="24"/>
        </w:rPr>
        <w:t>Příjemce dotace je povinen dodržet procentuální podíl finančních prostředků na realizaci obnovy nemovitosti minimálně ve výši 50 % z celkových uznatelných nákladů na realizaci akce.</w:t>
      </w:r>
    </w:p>
    <w:p w:rsidR="00CA7775" w:rsidRPr="00282E52" w:rsidRDefault="00CA7775" w:rsidP="00CA7775">
      <w:pPr>
        <w:numPr>
          <w:ilvl w:val="0"/>
          <w:numId w:val="3"/>
        </w:numPr>
        <w:spacing w:line="276" w:lineRule="auto"/>
        <w:jc w:val="both"/>
        <w:rPr>
          <w:color w:val="FF0000"/>
          <w:sz w:val="24"/>
          <w:szCs w:val="24"/>
        </w:rPr>
      </w:pPr>
      <w:r>
        <w:rPr>
          <w:sz w:val="24"/>
          <w:szCs w:val="24"/>
        </w:rPr>
        <w:t>Příjemce je povinen bez zbytečného prodlení písemně informovat poskytovatele o jakékoli změně údajů uvedených ve smlouvě a o všech dalších okolnostech, které mají nebo by mohly mít vliv na plnění jeho povinností podle této smlouvy, a to včetně případu, že se obnova neuskuteční. Rovněž tak je příjemce povinen poskytovatele informovat o jakékoli změně obnovy nemovitosti, na níž je dotace dle této smlouvy poskytována.</w:t>
      </w:r>
    </w:p>
    <w:p w:rsidR="00CA7775" w:rsidRPr="00282E52" w:rsidRDefault="00CA7775" w:rsidP="00CA7775">
      <w:pPr>
        <w:spacing w:line="276" w:lineRule="auto"/>
        <w:ind w:left="720"/>
        <w:jc w:val="both"/>
        <w:rPr>
          <w:color w:val="FF0000"/>
          <w:sz w:val="16"/>
          <w:szCs w:val="16"/>
        </w:rPr>
      </w:pPr>
    </w:p>
    <w:p w:rsidR="00CA7775" w:rsidRPr="00282E52" w:rsidRDefault="00CA7775" w:rsidP="00CA7775">
      <w:pPr>
        <w:numPr>
          <w:ilvl w:val="0"/>
          <w:numId w:val="3"/>
        </w:numPr>
        <w:spacing w:line="276" w:lineRule="auto"/>
        <w:jc w:val="both"/>
        <w:rPr>
          <w:color w:val="FF0000"/>
          <w:sz w:val="24"/>
          <w:szCs w:val="24"/>
        </w:rPr>
      </w:pPr>
      <w:r w:rsidRPr="00282E52">
        <w:rPr>
          <w:sz w:val="24"/>
          <w:szCs w:val="24"/>
        </w:rPr>
        <w:t>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věci, na niž se dotace poskytuje.</w:t>
      </w:r>
    </w:p>
    <w:p w:rsidR="00CA7775" w:rsidRDefault="00CA7775" w:rsidP="00CA7775">
      <w:pPr>
        <w:spacing w:line="276" w:lineRule="auto"/>
        <w:jc w:val="both"/>
        <w:rPr>
          <w:sz w:val="24"/>
          <w:szCs w:val="24"/>
        </w:rPr>
      </w:pPr>
    </w:p>
    <w:p w:rsidR="00CA7775" w:rsidRDefault="00CA7775" w:rsidP="00CA7775">
      <w:pPr>
        <w:numPr>
          <w:ilvl w:val="0"/>
          <w:numId w:val="3"/>
        </w:numPr>
        <w:spacing w:line="276" w:lineRule="auto"/>
        <w:jc w:val="both"/>
        <w:rPr>
          <w:sz w:val="24"/>
          <w:szCs w:val="24"/>
        </w:rPr>
      </w:pPr>
      <w:r>
        <w:rPr>
          <w:sz w:val="24"/>
          <w:szCs w:val="24"/>
        </w:rPr>
        <w:t>Daň z přidané hodnoty (dále jen „DPH“) je považována za způsobilý výdaj v případě, kdy příjemce není plátcem DPH, resp. nemůže uplatnit nárok na odpočet DPH na vstupu.</w:t>
      </w:r>
    </w:p>
    <w:p w:rsidR="00CA7775" w:rsidRPr="00282E52" w:rsidRDefault="00CA7775" w:rsidP="00CA7775">
      <w:pPr>
        <w:spacing w:line="276" w:lineRule="auto"/>
        <w:ind w:left="360"/>
        <w:jc w:val="both"/>
        <w:rPr>
          <w:sz w:val="16"/>
          <w:szCs w:val="16"/>
        </w:rPr>
      </w:pPr>
    </w:p>
    <w:p w:rsidR="00CA7775" w:rsidRDefault="00CA7775" w:rsidP="00CA7775">
      <w:pPr>
        <w:numPr>
          <w:ilvl w:val="0"/>
          <w:numId w:val="3"/>
        </w:numPr>
        <w:spacing w:line="276" w:lineRule="auto"/>
        <w:jc w:val="both"/>
        <w:rPr>
          <w:sz w:val="24"/>
          <w:szCs w:val="24"/>
        </w:rPr>
      </w:pPr>
      <w:r>
        <w:rPr>
          <w:sz w:val="24"/>
          <w:szCs w:val="24"/>
        </w:rP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obnovu, na kterou byla poskytnuta dotace, je příjemce povinen vrátit celou částku poskytnuté dotace poskytovateli, a to nejpozději do zahájení likvidace příjemce. Pokud příjemce nevrátí do stanovených lhůt poskytnuté dotace, stávají se prostředky dotací zadrženými ve smyslu </w:t>
      </w:r>
      <w:proofErr w:type="spellStart"/>
      <w:r>
        <w:rPr>
          <w:sz w:val="24"/>
          <w:szCs w:val="24"/>
        </w:rPr>
        <w:t>ust</w:t>
      </w:r>
      <w:proofErr w:type="spellEnd"/>
      <w:r>
        <w:rPr>
          <w:sz w:val="24"/>
          <w:szCs w:val="24"/>
        </w:rPr>
        <w:t>. § 22 a násl. zák. č. 250/2000 Sb., o rozpočtových pravidlech územních rozpočtů, ve znění pozdějších předpisů, a bude tak následně postupováno dle tohoto zákona.</w:t>
      </w:r>
    </w:p>
    <w:p w:rsidR="00CA7775" w:rsidRDefault="00CA7775" w:rsidP="00CA7775">
      <w:pPr>
        <w:spacing w:line="276" w:lineRule="auto"/>
        <w:ind w:left="720"/>
        <w:jc w:val="both"/>
        <w:rPr>
          <w:sz w:val="24"/>
          <w:szCs w:val="24"/>
        </w:rPr>
      </w:pPr>
    </w:p>
    <w:p w:rsidR="00CA7775" w:rsidRDefault="00CA7775" w:rsidP="00CA7775">
      <w:pPr>
        <w:spacing w:line="276" w:lineRule="auto"/>
        <w:ind w:left="720"/>
        <w:jc w:val="both"/>
        <w:rPr>
          <w:sz w:val="24"/>
          <w:szCs w:val="24"/>
        </w:rPr>
      </w:pPr>
    </w:p>
    <w:p w:rsidR="003C4A8E" w:rsidRDefault="003C4A8E" w:rsidP="00CA7775">
      <w:pPr>
        <w:spacing w:line="276" w:lineRule="auto"/>
        <w:ind w:left="720"/>
        <w:jc w:val="both"/>
        <w:rPr>
          <w:sz w:val="24"/>
          <w:szCs w:val="24"/>
        </w:rPr>
      </w:pPr>
    </w:p>
    <w:p w:rsidR="003C4A8E" w:rsidRDefault="003C4A8E" w:rsidP="00CA7775">
      <w:pPr>
        <w:spacing w:line="276" w:lineRule="auto"/>
        <w:ind w:left="720"/>
        <w:jc w:val="both"/>
        <w:rPr>
          <w:sz w:val="24"/>
          <w:szCs w:val="24"/>
        </w:rPr>
      </w:pPr>
    </w:p>
    <w:p w:rsidR="00CA7775" w:rsidRDefault="00CA7775" w:rsidP="00CA7775">
      <w:pPr>
        <w:ind w:left="284" w:hanging="423"/>
        <w:jc w:val="center"/>
        <w:rPr>
          <w:b/>
          <w:sz w:val="24"/>
          <w:szCs w:val="24"/>
        </w:rPr>
      </w:pPr>
      <w:r>
        <w:rPr>
          <w:b/>
          <w:sz w:val="24"/>
          <w:szCs w:val="24"/>
        </w:rPr>
        <w:lastRenderedPageBreak/>
        <w:t>IV. Kontrola dotace</w:t>
      </w:r>
    </w:p>
    <w:p w:rsidR="00CA7775" w:rsidRDefault="00CA7775" w:rsidP="00CA7775">
      <w:pPr>
        <w:widowControl w:val="0"/>
        <w:jc w:val="center"/>
        <w:rPr>
          <w:b/>
          <w:sz w:val="24"/>
          <w:szCs w:val="24"/>
          <w:u w:val="single"/>
        </w:rPr>
      </w:pPr>
    </w:p>
    <w:p w:rsidR="00CA7775" w:rsidRPr="00C15417" w:rsidRDefault="00CA7775" w:rsidP="0041474A">
      <w:pPr>
        <w:pStyle w:val="Odstavecseseznamem"/>
        <w:widowControl w:val="0"/>
        <w:numPr>
          <w:ilvl w:val="0"/>
          <w:numId w:val="10"/>
        </w:numPr>
        <w:jc w:val="both"/>
        <w:rPr>
          <w:rFonts w:ascii="Times New Roman" w:hAnsi="Times New Roman"/>
          <w:sz w:val="24"/>
          <w:szCs w:val="24"/>
        </w:rPr>
      </w:pPr>
      <w:r w:rsidRPr="00C15417">
        <w:rPr>
          <w:rFonts w:ascii="Times New Roman" w:hAnsi="Times New Roman"/>
          <w:sz w:val="24"/>
          <w:szCs w:val="24"/>
        </w:rPr>
        <w:t xml:space="preserve">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5 let od předložení vyúčtování dle této smlouvy. </w:t>
      </w:r>
    </w:p>
    <w:p w:rsidR="003C4A8E" w:rsidRPr="003C4A8E" w:rsidRDefault="003C4A8E" w:rsidP="003C4A8E">
      <w:pPr>
        <w:widowControl w:val="0"/>
        <w:ind w:left="360"/>
        <w:jc w:val="both"/>
        <w:rPr>
          <w:sz w:val="24"/>
          <w:szCs w:val="24"/>
        </w:rPr>
      </w:pPr>
    </w:p>
    <w:p w:rsidR="00CA7775" w:rsidRPr="00C15417" w:rsidRDefault="00CA7775" w:rsidP="0041474A">
      <w:pPr>
        <w:pStyle w:val="Odstavecseseznamem"/>
        <w:widowControl w:val="0"/>
        <w:numPr>
          <w:ilvl w:val="0"/>
          <w:numId w:val="10"/>
        </w:numPr>
        <w:jc w:val="both"/>
        <w:rPr>
          <w:rFonts w:ascii="Times New Roman" w:hAnsi="Times New Roman"/>
          <w:sz w:val="24"/>
          <w:szCs w:val="24"/>
        </w:rPr>
      </w:pPr>
      <w:r w:rsidRPr="00C15417">
        <w:rPr>
          <w:rFonts w:ascii="Times New Roman" w:hAnsi="Times New Roman"/>
          <w:sz w:val="24"/>
          <w:szCs w:val="24"/>
        </w:rPr>
        <w:t>Poskytovatel je oprávněn kontrolovat dodržování podmínek, za kterých byla dotace poskytnuta, a to kdykoli v průběhu čerpání dotace, nebo i následně po předání vyúčtování. Příjemce je povinen poskytovateli umožnit přístup do nemovitosti (vč. přístupu na související pozemky) za účelem provedení kontroly související s čerpáním dotace, vč. umožnění kontroly provedených prací.</w:t>
      </w:r>
    </w:p>
    <w:p w:rsidR="00CA7775" w:rsidRPr="00C15417" w:rsidRDefault="00CA7775" w:rsidP="0041474A">
      <w:pPr>
        <w:widowControl w:val="0"/>
        <w:numPr>
          <w:ilvl w:val="0"/>
          <w:numId w:val="10"/>
        </w:numPr>
        <w:spacing w:line="276" w:lineRule="auto"/>
        <w:jc w:val="both"/>
        <w:rPr>
          <w:sz w:val="24"/>
          <w:szCs w:val="24"/>
        </w:rPr>
      </w:pPr>
      <w:r w:rsidRPr="00C15417">
        <w:rPr>
          <w:sz w:val="24"/>
          <w:szCs w:val="24"/>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poskytovatelem na základě kontrol zaměřených na čerpání poskytnutých finančních prostředků, a to v termínu, rozsahu a kvalitě dle stanovených požadavků.</w:t>
      </w:r>
    </w:p>
    <w:p w:rsidR="00CA7775" w:rsidRPr="00C15417" w:rsidRDefault="00CA7775" w:rsidP="00CA7775">
      <w:pPr>
        <w:widowControl w:val="0"/>
        <w:spacing w:line="276" w:lineRule="auto"/>
        <w:ind w:left="720"/>
        <w:jc w:val="both"/>
        <w:rPr>
          <w:sz w:val="16"/>
          <w:szCs w:val="16"/>
        </w:rPr>
      </w:pPr>
    </w:p>
    <w:p w:rsidR="00CA7775" w:rsidRPr="00C15417" w:rsidRDefault="00CA7775" w:rsidP="0041474A">
      <w:pPr>
        <w:widowControl w:val="0"/>
        <w:numPr>
          <w:ilvl w:val="0"/>
          <w:numId w:val="10"/>
        </w:numPr>
        <w:spacing w:line="276" w:lineRule="auto"/>
        <w:jc w:val="both"/>
        <w:rPr>
          <w:sz w:val="24"/>
          <w:szCs w:val="24"/>
        </w:rPr>
      </w:pPr>
      <w:r w:rsidRPr="00C15417">
        <w:rPr>
          <w:sz w:val="24"/>
          <w:szCs w:val="24"/>
        </w:rPr>
        <w:t xml:space="preserve">Za splnění účelu, na který byla dotace poskytnuta, a za pravdivost a správnost vyúčtování dotace odpovídá příjemce. </w:t>
      </w:r>
    </w:p>
    <w:p w:rsidR="00CA7775" w:rsidRPr="00C15417" w:rsidRDefault="00CA7775" w:rsidP="00CA7775">
      <w:pPr>
        <w:widowControl w:val="0"/>
        <w:spacing w:line="276" w:lineRule="auto"/>
        <w:jc w:val="both"/>
        <w:rPr>
          <w:sz w:val="16"/>
          <w:szCs w:val="16"/>
        </w:rPr>
      </w:pPr>
    </w:p>
    <w:p w:rsidR="00CA7775" w:rsidRPr="00C15417" w:rsidRDefault="00CA7775" w:rsidP="0041474A">
      <w:pPr>
        <w:widowControl w:val="0"/>
        <w:numPr>
          <w:ilvl w:val="0"/>
          <w:numId w:val="10"/>
        </w:numPr>
        <w:spacing w:line="276" w:lineRule="auto"/>
        <w:jc w:val="both"/>
        <w:rPr>
          <w:sz w:val="24"/>
          <w:szCs w:val="24"/>
        </w:rPr>
      </w:pPr>
      <w:r w:rsidRPr="00C15417">
        <w:rPr>
          <w:sz w:val="24"/>
          <w:szCs w:val="24"/>
        </w:rPr>
        <w:t>Bude-li příjemci poskytnuta veřejná finanční podpora i z jiných zdrojů, má poskytovatel právo nahlížet do vyúčtování těchto poskytnutých podpor, vč. práva pořizovat kopie z těchto dokumentů.</w:t>
      </w:r>
    </w:p>
    <w:p w:rsidR="00CA7775" w:rsidRDefault="00CA7775" w:rsidP="00CA7775">
      <w:pPr>
        <w:jc w:val="both"/>
        <w:rPr>
          <w:sz w:val="24"/>
          <w:szCs w:val="24"/>
        </w:rPr>
      </w:pPr>
    </w:p>
    <w:p w:rsidR="00CA7775" w:rsidRDefault="00CA7775" w:rsidP="00CA7775">
      <w:pPr>
        <w:jc w:val="center"/>
        <w:outlineLvl w:val="0"/>
        <w:rPr>
          <w:b/>
          <w:sz w:val="24"/>
          <w:szCs w:val="24"/>
        </w:rPr>
      </w:pPr>
      <w:r>
        <w:rPr>
          <w:b/>
          <w:sz w:val="24"/>
          <w:szCs w:val="24"/>
        </w:rPr>
        <w:t>Článek V.</w:t>
      </w:r>
    </w:p>
    <w:p w:rsidR="00CA7775" w:rsidRDefault="00CA7775" w:rsidP="00CA7775">
      <w:pPr>
        <w:jc w:val="center"/>
        <w:rPr>
          <w:b/>
          <w:sz w:val="24"/>
          <w:szCs w:val="24"/>
        </w:rPr>
      </w:pPr>
      <w:r>
        <w:rPr>
          <w:b/>
          <w:sz w:val="24"/>
          <w:szCs w:val="24"/>
        </w:rPr>
        <w:t>Sankce za nedodržení účelu a podmínek smlouvy</w:t>
      </w:r>
    </w:p>
    <w:p w:rsidR="00CA7775" w:rsidRDefault="00CA7775" w:rsidP="00CA7775">
      <w:pPr>
        <w:spacing w:line="276" w:lineRule="auto"/>
        <w:jc w:val="both"/>
        <w:rPr>
          <w:strike/>
          <w:sz w:val="24"/>
          <w:szCs w:val="24"/>
        </w:rPr>
      </w:pPr>
    </w:p>
    <w:p w:rsidR="00CA7775" w:rsidRDefault="00CA7775" w:rsidP="00CA7775">
      <w:pPr>
        <w:pStyle w:val="Odstavecseseznamem"/>
        <w:widowControl w:val="0"/>
        <w:numPr>
          <w:ilvl w:val="3"/>
          <w:numId w:val="6"/>
        </w:numPr>
        <w:ind w:left="426" w:hanging="424"/>
        <w:jc w:val="both"/>
        <w:rPr>
          <w:rFonts w:ascii="Times New Roman" w:hAnsi="Times New Roman"/>
          <w:sz w:val="24"/>
          <w:szCs w:val="24"/>
        </w:rPr>
      </w:pPr>
      <w:r>
        <w:rPr>
          <w:rFonts w:ascii="Times New Roman" w:hAnsi="Times New Roman"/>
          <w:sz w:val="24"/>
          <w:szCs w:val="24"/>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 či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CA7775" w:rsidRPr="00946CFA" w:rsidRDefault="00CA7775" w:rsidP="00CA7775">
      <w:pPr>
        <w:pStyle w:val="Odstavecseseznamem"/>
        <w:widowControl w:val="0"/>
        <w:ind w:left="426"/>
        <w:jc w:val="both"/>
        <w:rPr>
          <w:rFonts w:ascii="Times New Roman" w:hAnsi="Times New Roman"/>
          <w:sz w:val="16"/>
          <w:szCs w:val="16"/>
        </w:rPr>
      </w:pPr>
    </w:p>
    <w:p w:rsidR="00CA7775" w:rsidRDefault="00CA7775" w:rsidP="00CA7775">
      <w:pPr>
        <w:pStyle w:val="Odstavecseseznamem"/>
        <w:widowControl w:val="0"/>
        <w:numPr>
          <w:ilvl w:val="3"/>
          <w:numId w:val="6"/>
        </w:numPr>
        <w:ind w:left="426" w:hanging="424"/>
        <w:jc w:val="both"/>
        <w:rPr>
          <w:rFonts w:ascii="Times New Roman" w:hAnsi="Times New Roman"/>
          <w:sz w:val="24"/>
          <w:szCs w:val="24"/>
        </w:rPr>
      </w:pPr>
      <w:r>
        <w:rPr>
          <w:rFonts w:ascii="Times New Roman" w:hAnsi="Times New Roman"/>
          <w:sz w:val="24"/>
          <w:szCs w:val="24"/>
        </w:rPr>
        <w:t>Nesplní-li příjemce povinnost z této smlouvy vyplývající, kdy nesplnění této povinnosti nepředstavuje porušení rozpočtové kázně dle odst. 1 tohoto článku, sjednávají smluvní strany za každé jednotlivé porušení smluvní pokutu ve výši 5 %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3C4A8E" w:rsidRPr="003C4A8E" w:rsidRDefault="003C4A8E" w:rsidP="003C4A8E">
      <w:pPr>
        <w:pStyle w:val="Odstavecseseznamem"/>
        <w:rPr>
          <w:rFonts w:ascii="Times New Roman" w:hAnsi="Times New Roman"/>
          <w:sz w:val="24"/>
          <w:szCs w:val="24"/>
        </w:rPr>
      </w:pPr>
    </w:p>
    <w:p w:rsidR="003C4A8E" w:rsidRDefault="003C4A8E" w:rsidP="003C4A8E">
      <w:pPr>
        <w:widowControl w:val="0"/>
        <w:jc w:val="both"/>
        <w:rPr>
          <w:sz w:val="24"/>
          <w:szCs w:val="24"/>
        </w:rPr>
      </w:pPr>
    </w:p>
    <w:p w:rsidR="003C4A8E" w:rsidRPr="003C4A8E" w:rsidRDefault="003C4A8E" w:rsidP="003C4A8E">
      <w:pPr>
        <w:widowControl w:val="0"/>
        <w:jc w:val="both"/>
        <w:rPr>
          <w:sz w:val="24"/>
          <w:szCs w:val="24"/>
        </w:rPr>
      </w:pPr>
    </w:p>
    <w:p w:rsidR="00CA7775" w:rsidRDefault="00CA7775" w:rsidP="00CA7775">
      <w:pPr>
        <w:jc w:val="center"/>
        <w:outlineLvl w:val="0"/>
        <w:rPr>
          <w:b/>
          <w:sz w:val="24"/>
          <w:szCs w:val="24"/>
        </w:rPr>
      </w:pPr>
    </w:p>
    <w:p w:rsidR="00CA7775" w:rsidRDefault="00CA7775" w:rsidP="00CA7775">
      <w:pPr>
        <w:jc w:val="center"/>
        <w:outlineLvl w:val="0"/>
        <w:rPr>
          <w:b/>
          <w:sz w:val="24"/>
          <w:szCs w:val="24"/>
        </w:rPr>
      </w:pPr>
      <w:r>
        <w:rPr>
          <w:b/>
          <w:sz w:val="24"/>
          <w:szCs w:val="24"/>
        </w:rPr>
        <w:lastRenderedPageBreak/>
        <w:t>Článek VI.</w:t>
      </w:r>
    </w:p>
    <w:p w:rsidR="00CA7775" w:rsidRDefault="00CA7775" w:rsidP="00CA7775">
      <w:pPr>
        <w:pStyle w:val="Zkladntext"/>
        <w:jc w:val="center"/>
        <w:rPr>
          <w:b/>
          <w:sz w:val="24"/>
          <w:szCs w:val="24"/>
        </w:rPr>
      </w:pPr>
      <w:r>
        <w:rPr>
          <w:b/>
          <w:sz w:val="24"/>
          <w:szCs w:val="24"/>
        </w:rPr>
        <w:t>Ukončení smlouvy</w:t>
      </w:r>
    </w:p>
    <w:p w:rsidR="00CA7775" w:rsidRDefault="00CA7775" w:rsidP="00CA7775">
      <w:pPr>
        <w:pStyle w:val="Zkladntext"/>
        <w:jc w:val="center"/>
        <w:rPr>
          <w:sz w:val="24"/>
          <w:szCs w:val="24"/>
        </w:rPr>
      </w:pPr>
    </w:p>
    <w:p w:rsidR="00CA7775" w:rsidRDefault="00CA7775" w:rsidP="00CA7775">
      <w:pPr>
        <w:pStyle w:val="Zkladntext"/>
        <w:numPr>
          <w:ilvl w:val="0"/>
          <w:numId w:val="7"/>
        </w:numPr>
        <w:jc w:val="both"/>
        <w:rPr>
          <w:sz w:val="24"/>
          <w:szCs w:val="24"/>
        </w:rPr>
      </w:pPr>
      <w:r>
        <w:rPr>
          <w:sz w:val="24"/>
          <w:szCs w:val="24"/>
        </w:rPr>
        <w:t>Platnost této smlouvy lze ukončit na základě dohody smluvních stran nebo výpovědí za podmínek v tomto článku dále uvedených.</w:t>
      </w:r>
    </w:p>
    <w:p w:rsidR="00CA7775" w:rsidRDefault="00CA7775" w:rsidP="00CA7775">
      <w:pPr>
        <w:pStyle w:val="Zkladntext"/>
        <w:ind w:left="720"/>
        <w:jc w:val="both"/>
        <w:rPr>
          <w:sz w:val="24"/>
          <w:szCs w:val="24"/>
        </w:rPr>
      </w:pPr>
    </w:p>
    <w:p w:rsidR="00CA7775" w:rsidRDefault="00CA7775" w:rsidP="00CA7775">
      <w:pPr>
        <w:pStyle w:val="Zkladntext"/>
        <w:numPr>
          <w:ilvl w:val="0"/>
          <w:numId w:val="7"/>
        </w:numPr>
        <w:jc w:val="both"/>
        <w:rPr>
          <w:sz w:val="24"/>
          <w:szCs w:val="24"/>
        </w:rPr>
      </w:pPr>
      <w:r>
        <w:rPr>
          <w:sz w:val="24"/>
          <w:szCs w:val="24"/>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CA7775" w:rsidRDefault="00CA7775" w:rsidP="00CA7775">
      <w:pPr>
        <w:pStyle w:val="Zkladntext"/>
        <w:numPr>
          <w:ilvl w:val="0"/>
          <w:numId w:val="7"/>
        </w:numPr>
        <w:jc w:val="both"/>
        <w:rPr>
          <w:sz w:val="24"/>
          <w:szCs w:val="24"/>
        </w:rPr>
      </w:pPr>
      <w:r>
        <w:rPr>
          <w:sz w:val="24"/>
          <w:szCs w:val="24"/>
        </w:rPr>
        <w:t>Ukončením platnosti této smlouvy dohodou či výpovědí nezanikají smluvní ujednání týkající se sankčních či jiných ustanovení, která podle projevené vůle smluvních stran nebo vzhledem ke své povaze mají trvat i po ukončení smlouvy.</w:t>
      </w:r>
    </w:p>
    <w:p w:rsidR="00CA7775" w:rsidRDefault="00CA7775" w:rsidP="00CA7775">
      <w:pPr>
        <w:pStyle w:val="Zkladntext"/>
        <w:jc w:val="both"/>
        <w:rPr>
          <w:sz w:val="24"/>
          <w:szCs w:val="24"/>
        </w:rPr>
      </w:pPr>
    </w:p>
    <w:p w:rsidR="00CA7775" w:rsidRDefault="00CA7775" w:rsidP="00CA7775">
      <w:pPr>
        <w:pStyle w:val="Zkladntext"/>
        <w:numPr>
          <w:ilvl w:val="0"/>
          <w:numId w:val="7"/>
        </w:numPr>
        <w:jc w:val="both"/>
        <w:rPr>
          <w:sz w:val="24"/>
          <w:szCs w:val="24"/>
        </w:rPr>
      </w:pPr>
      <w:r>
        <w:rPr>
          <w:sz w:val="24"/>
          <w:szCs w:val="24"/>
        </w:rPr>
        <w:t>K výpovědi smlouvy ze strany příjemce dle odst. 2 tohoto článku se nepřihlíží, pokud byla učiněna po zahájení veřejnoprávní kontroly dle zákona o finanční kontrole.</w:t>
      </w:r>
    </w:p>
    <w:p w:rsidR="00CA7775" w:rsidRDefault="00CA7775" w:rsidP="00CA7775">
      <w:pPr>
        <w:pStyle w:val="Zkladntext"/>
        <w:jc w:val="both"/>
        <w:rPr>
          <w:sz w:val="24"/>
          <w:szCs w:val="24"/>
        </w:rPr>
      </w:pPr>
    </w:p>
    <w:p w:rsidR="00CA7775" w:rsidRDefault="00CA7775" w:rsidP="00CA7775">
      <w:pPr>
        <w:pStyle w:val="Zkladntext"/>
        <w:jc w:val="both"/>
        <w:rPr>
          <w:sz w:val="24"/>
          <w:szCs w:val="24"/>
        </w:rPr>
      </w:pPr>
    </w:p>
    <w:p w:rsidR="00CA7775" w:rsidRDefault="00CA7775" w:rsidP="00CA7775">
      <w:pPr>
        <w:pStyle w:val="Zkladntext"/>
        <w:jc w:val="both"/>
        <w:rPr>
          <w:sz w:val="24"/>
          <w:szCs w:val="24"/>
        </w:rPr>
      </w:pPr>
    </w:p>
    <w:p w:rsidR="00CA7775" w:rsidRDefault="00CA7775" w:rsidP="00CA7775">
      <w:pPr>
        <w:jc w:val="center"/>
        <w:outlineLvl w:val="0"/>
        <w:rPr>
          <w:b/>
          <w:sz w:val="24"/>
          <w:szCs w:val="24"/>
        </w:rPr>
      </w:pPr>
      <w:r>
        <w:rPr>
          <w:b/>
          <w:sz w:val="24"/>
          <w:szCs w:val="24"/>
        </w:rPr>
        <w:t>VII.</w:t>
      </w:r>
    </w:p>
    <w:p w:rsidR="00CA7775" w:rsidRDefault="00CA7775" w:rsidP="00CA7775">
      <w:pPr>
        <w:jc w:val="center"/>
        <w:rPr>
          <w:b/>
          <w:sz w:val="24"/>
          <w:szCs w:val="24"/>
        </w:rPr>
      </w:pPr>
      <w:r>
        <w:rPr>
          <w:b/>
          <w:sz w:val="24"/>
          <w:szCs w:val="24"/>
        </w:rPr>
        <w:t>Závěrečná ustanovení</w:t>
      </w:r>
    </w:p>
    <w:p w:rsidR="00CA7775" w:rsidRDefault="00CA7775" w:rsidP="00CA7775">
      <w:pPr>
        <w:jc w:val="center"/>
        <w:rPr>
          <w:b/>
          <w:sz w:val="24"/>
          <w:szCs w:val="24"/>
        </w:rPr>
      </w:pPr>
    </w:p>
    <w:p w:rsidR="00CA7775" w:rsidRDefault="00CA7775" w:rsidP="00CA7775">
      <w:pPr>
        <w:pStyle w:val="Zkladntext"/>
        <w:numPr>
          <w:ilvl w:val="0"/>
          <w:numId w:val="8"/>
        </w:numPr>
        <w:spacing w:line="276" w:lineRule="auto"/>
        <w:jc w:val="both"/>
        <w:rPr>
          <w:sz w:val="24"/>
          <w:szCs w:val="24"/>
        </w:rPr>
      </w:pPr>
      <w:r>
        <w:rPr>
          <w:sz w:val="24"/>
          <w:szCs w:val="24"/>
        </w:rPr>
        <w:t>Příjemce je povinen bez zbytečného odkladu (nejpozději do 14 dnů) písemně informovat Odbor stavební, úsek památkové péče Městského úřadu Chrudim o jakékoli změně v údajích uvedených v této smlouvě, která má nebo by mohla mít vliv na plnění povinností z této smlouvy vyplývajících.</w:t>
      </w:r>
    </w:p>
    <w:p w:rsidR="00CA7775" w:rsidRDefault="00CA7775" w:rsidP="00CA7775">
      <w:pPr>
        <w:pStyle w:val="Zkladntext"/>
        <w:tabs>
          <w:tab w:val="left" w:pos="720"/>
        </w:tabs>
        <w:spacing w:line="276" w:lineRule="auto"/>
        <w:ind w:left="720"/>
        <w:jc w:val="both"/>
        <w:rPr>
          <w:sz w:val="24"/>
          <w:szCs w:val="24"/>
        </w:rPr>
      </w:pPr>
    </w:p>
    <w:p w:rsidR="00CA7775" w:rsidRDefault="00CA7775" w:rsidP="00CA7775">
      <w:pPr>
        <w:pStyle w:val="Zkladntext"/>
        <w:numPr>
          <w:ilvl w:val="0"/>
          <w:numId w:val="8"/>
        </w:numPr>
        <w:spacing w:line="276" w:lineRule="auto"/>
        <w:jc w:val="both"/>
        <w:rPr>
          <w:sz w:val="24"/>
          <w:szCs w:val="24"/>
        </w:rPr>
      </w:pPr>
      <w:r w:rsidRPr="00C27496">
        <w:rPr>
          <w:sz w:val="24"/>
          <w:szCs w:val="24"/>
        </w:rPr>
        <w:t xml:space="preserve">Tato smlouva nabývá platnosti dnem jejího podpisu oběma smluvními stranami a účinnosti okamžikem zveřejnění v Registru smluv dle zákona č. 340/2015 Sb., o registru smluv, ve znění pozdějších předpisů. Smluvní strany se dohodly, že zveřejnění dle tohoto ustanovení zajistí město Chrudim.  </w:t>
      </w:r>
    </w:p>
    <w:p w:rsidR="00CA7775" w:rsidRPr="00282E52" w:rsidRDefault="00CA7775" w:rsidP="00CA7775">
      <w:pPr>
        <w:pStyle w:val="Zkladntext"/>
        <w:spacing w:line="276" w:lineRule="auto"/>
        <w:ind w:left="720"/>
        <w:jc w:val="both"/>
        <w:rPr>
          <w:sz w:val="16"/>
          <w:szCs w:val="16"/>
        </w:rPr>
      </w:pPr>
    </w:p>
    <w:p w:rsidR="00CA7775" w:rsidRPr="00282E52" w:rsidRDefault="00CA7775" w:rsidP="00CA7775">
      <w:pPr>
        <w:pStyle w:val="Zkladntext"/>
        <w:spacing w:line="276" w:lineRule="auto"/>
        <w:ind w:left="720"/>
        <w:jc w:val="both"/>
        <w:rPr>
          <w:sz w:val="16"/>
          <w:szCs w:val="16"/>
        </w:rPr>
      </w:pPr>
    </w:p>
    <w:p w:rsidR="00CA7775" w:rsidRDefault="00CA7775" w:rsidP="00CA7775">
      <w:pPr>
        <w:pStyle w:val="Zkladntext"/>
        <w:numPr>
          <w:ilvl w:val="0"/>
          <w:numId w:val="8"/>
        </w:numPr>
        <w:spacing w:line="276" w:lineRule="auto"/>
        <w:jc w:val="both"/>
        <w:rPr>
          <w:sz w:val="24"/>
          <w:szCs w:val="24"/>
        </w:rPr>
      </w:pPr>
      <w:r>
        <w:rPr>
          <w:sz w:val="24"/>
          <w:szCs w:val="24"/>
        </w:rPr>
        <w:t>Příjemce bere na vědomí, že poskytovatel zveřejňuje informace o příjemci název, sídlo a výši dotace. V případě, že tomuto zveřejnění nebrání právní předpisy upravující ochranu osobních údajů.</w:t>
      </w:r>
    </w:p>
    <w:p w:rsidR="00CA7775" w:rsidRDefault="00CA7775" w:rsidP="00CA7775">
      <w:pPr>
        <w:pStyle w:val="Zkladntext"/>
        <w:spacing w:line="276" w:lineRule="auto"/>
        <w:ind w:left="720"/>
        <w:jc w:val="both"/>
        <w:rPr>
          <w:sz w:val="24"/>
          <w:szCs w:val="24"/>
        </w:rPr>
      </w:pPr>
    </w:p>
    <w:p w:rsidR="00CA7775" w:rsidRDefault="00CA7775" w:rsidP="00CA7775">
      <w:pPr>
        <w:pStyle w:val="Zkladntext"/>
        <w:numPr>
          <w:ilvl w:val="0"/>
          <w:numId w:val="8"/>
        </w:numPr>
        <w:spacing w:line="276" w:lineRule="auto"/>
        <w:jc w:val="both"/>
        <w:rPr>
          <w:sz w:val="24"/>
          <w:szCs w:val="24"/>
        </w:rPr>
      </w:pPr>
      <w:r>
        <w:rPr>
          <w:sz w:val="24"/>
          <w:szCs w:val="24"/>
        </w:rPr>
        <w:t>Příjemce byl poučen, že osobní údaje v rozsahu Programu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rsidR="00CA7775" w:rsidRPr="00282E52" w:rsidRDefault="00CA7775" w:rsidP="00CA7775">
      <w:pPr>
        <w:pStyle w:val="Zkladntext"/>
        <w:spacing w:line="276" w:lineRule="auto"/>
        <w:ind w:left="720"/>
        <w:jc w:val="both"/>
        <w:rPr>
          <w:sz w:val="16"/>
          <w:szCs w:val="16"/>
        </w:rPr>
      </w:pPr>
    </w:p>
    <w:p w:rsidR="00CA7775" w:rsidRDefault="00CA7775" w:rsidP="00CA7775">
      <w:pPr>
        <w:pStyle w:val="Zkladntext"/>
        <w:numPr>
          <w:ilvl w:val="0"/>
          <w:numId w:val="8"/>
        </w:numPr>
        <w:spacing w:line="276" w:lineRule="auto"/>
        <w:jc w:val="both"/>
        <w:rPr>
          <w:sz w:val="24"/>
          <w:szCs w:val="24"/>
        </w:rPr>
      </w:pPr>
      <w:r>
        <w:rPr>
          <w:sz w:val="24"/>
          <w:szCs w:val="24"/>
        </w:rPr>
        <w:t xml:space="preserve">Poskytovatel prohlašuje, že Program je zveřejněn na jeho webových stránkách </w:t>
      </w:r>
      <w:hyperlink r:id="rId7" w:history="1">
        <w:r>
          <w:rPr>
            <w:sz w:val="24"/>
            <w:szCs w:val="24"/>
          </w:rPr>
          <w:t>www.chrudim.eu</w:t>
        </w:r>
      </w:hyperlink>
      <w:r>
        <w:rPr>
          <w:sz w:val="24"/>
          <w:szCs w:val="24"/>
        </w:rPr>
        <w:t>. Příjemce prohlašuje, že se ke dni podpisu této smlouvy s tímto programem seznámil.</w:t>
      </w:r>
    </w:p>
    <w:p w:rsidR="00CA7775" w:rsidRPr="00282E52" w:rsidRDefault="00CA7775" w:rsidP="00CA7775">
      <w:pPr>
        <w:pStyle w:val="Zkladntext"/>
        <w:spacing w:line="276" w:lineRule="auto"/>
        <w:jc w:val="both"/>
        <w:rPr>
          <w:sz w:val="16"/>
          <w:szCs w:val="16"/>
        </w:rPr>
      </w:pPr>
    </w:p>
    <w:p w:rsidR="00CA7775" w:rsidRDefault="00CA7775" w:rsidP="00CA7775">
      <w:pPr>
        <w:pStyle w:val="Zkladntext"/>
        <w:numPr>
          <w:ilvl w:val="0"/>
          <w:numId w:val="8"/>
        </w:numPr>
        <w:spacing w:line="276" w:lineRule="auto"/>
        <w:jc w:val="both"/>
        <w:rPr>
          <w:sz w:val="24"/>
          <w:szCs w:val="24"/>
        </w:rPr>
      </w:pPr>
      <w:r>
        <w:rPr>
          <w:sz w:val="24"/>
          <w:szCs w:val="24"/>
        </w:rPr>
        <w:t>Smlouva je vyhotovena ve dvou stejnopisech, z nichž každá strana obdrží jedno vyhotovení.</w:t>
      </w:r>
    </w:p>
    <w:p w:rsidR="00CA7775" w:rsidRPr="00282E52" w:rsidRDefault="00CA7775" w:rsidP="00CA7775">
      <w:pPr>
        <w:pStyle w:val="Zkladntext"/>
        <w:spacing w:line="276" w:lineRule="auto"/>
        <w:jc w:val="both"/>
        <w:rPr>
          <w:sz w:val="16"/>
          <w:szCs w:val="16"/>
        </w:rPr>
      </w:pPr>
      <w:r>
        <w:rPr>
          <w:sz w:val="24"/>
          <w:szCs w:val="24"/>
        </w:rPr>
        <w:t xml:space="preserve"> </w:t>
      </w:r>
    </w:p>
    <w:p w:rsidR="00CA7775" w:rsidRDefault="00CA7775" w:rsidP="00CA7775">
      <w:pPr>
        <w:pStyle w:val="Zkladntext"/>
        <w:numPr>
          <w:ilvl w:val="0"/>
          <w:numId w:val="8"/>
        </w:numPr>
        <w:spacing w:line="276" w:lineRule="auto"/>
        <w:jc w:val="both"/>
        <w:rPr>
          <w:sz w:val="24"/>
          <w:szCs w:val="24"/>
        </w:rPr>
      </w:pPr>
      <w:r>
        <w:rPr>
          <w:sz w:val="24"/>
          <w:szCs w:val="24"/>
        </w:rPr>
        <w:lastRenderedPageBreak/>
        <w:t>Obsah smlouvy může být měněn pouze písemnými, vzestupně číslovanými dodatky, odsouhlasenými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formu není pro tento účel považována ani výměna e-mailových či jiných elektronických zpráv.</w:t>
      </w:r>
    </w:p>
    <w:p w:rsidR="00CA7775" w:rsidRDefault="00CA7775" w:rsidP="00CA7775">
      <w:pPr>
        <w:pStyle w:val="Zkladntext"/>
        <w:spacing w:line="276" w:lineRule="auto"/>
        <w:jc w:val="both"/>
        <w:rPr>
          <w:sz w:val="24"/>
          <w:szCs w:val="24"/>
        </w:rPr>
      </w:pPr>
    </w:p>
    <w:p w:rsidR="00CA7775" w:rsidRDefault="00CA7775" w:rsidP="00CA7775">
      <w:pPr>
        <w:pStyle w:val="Zkladntext"/>
        <w:numPr>
          <w:ilvl w:val="0"/>
          <w:numId w:val="8"/>
        </w:numPr>
        <w:spacing w:line="276" w:lineRule="auto"/>
        <w:jc w:val="both"/>
        <w:rPr>
          <w:sz w:val="24"/>
          <w:szCs w:val="24"/>
        </w:rPr>
      </w:pPr>
      <w:r>
        <w:rPr>
          <w:sz w:val="24"/>
          <w:szCs w:val="24"/>
        </w:rPr>
        <w:t>Poskytnutí dotace je v souladu s příslušnými ustanoveními zákona č. 128/2000 Sb., o obcích, ve znění pozdějších předpisů, i zákona č. 250/2000 Sb., o rozpočtových pravidlech územních rozpočtů, ve znění pozdějších předpisů.</w:t>
      </w:r>
    </w:p>
    <w:p w:rsidR="00CA7775" w:rsidRDefault="00CA7775" w:rsidP="00CA7775">
      <w:pPr>
        <w:pStyle w:val="Zkladntext"/>
        <w:spacing w:line="276" w:lineRule="auto"/>
        <w:jc w:val="both"/>
        <w:rPr>
          <w:sz w:val="24"/>
          <w:szCs w:val="24"/>
        </w:rPr>
      </w:pPr>
    </w:p>
    <w:p w:rsidR="00CA7775" w:rsidRDefault="00CA7775" w:rsidP="00CA7775">
      <w:pPr>
        <w:pStyle w:val="Zkladntext"/>
        <w:numPr>
          <w:ilvl w:val="0"/>
          <w:numId w:val="8"/>
        </w:numPr>
        <w:spacing w:line="276" w:lineRule="auto"/>
        <w:jc w:val="both"/>
        <w:rPr>
          <w:sz w:val="24"/>
          <w:szCs w:val="24"/>
        </w:rPr>
      </w:pPr>
      <w:r>
        <w:rPr>
          <w:sz w:val="24"/>
          <w:szCs w:val="24"/>
        </w:rPr>
        <w:t xml:space="preserve">Práva a povinnosti smluvních stran touto smlouvou neupravené se řídí ustanoveními § 159 a násl. zákona č. 500/2004 Sb., správního řádu, ve znění pozdějších předpisů, jakož i příslušnými ustanoveními zákona č. 250/2000 Sb., o rozpočtových pravidlech územních rozpočtů, ve znění pozdějších předpisů, Občanského zákoníku, popř. ostatních obecně závazných právních předpisů. </w:t>
      </w:r>
    </w:p>
    <w:p w:rsidR="00CA7775" w:rsidRDefault="00CA7775" w:rsidP="00CA7775">
      <w:pPr>
        <w:pStyle w:val="Zkladntext"/>
        <w:tabs>
          <w:tab w:val="left" w:pos="720"/>
        </w:tabs>
        <w:spacing w:line="276" w:lineRule="auto"/>
        <w:ind w:left="363"/>
        <w:jc w:val="both"/>
        <w:rPr>
          <w:sz w:val="24"/>
          <w:szCs w:val="24"/>
        </w:rPr>
      </w:pPr>
    </w:p>
    <w:p w:rsidR="00CA7775" w:rsidRPr="00D92046" w:rsidRDefault="00CA7775" w:rsidP="00CA7775">
      <w:pPr>
        <w:pStyle w:val="Zkladntext"/>
        <w:numPr>
          <w:ilvl w:val="0"/>
          <w:numId w:val="8"/>
        </w:numPr>
        <w:spacing w:line="276" w:lineRule="auto"/>
        <w:jc w:val="both"/>
        <w:rPr>
          <w:sz w:val="24"/>
          <w:szCs w:val="24"/>
        </w:rPr>
      </w:pPr>
      <w:r w:rsidRPr="00D92046">
        <w:rPr>
          <w:sz w:val="24"/>
          <w:szCs w:val="24"/>
        </w:rPr>
        <w:t>Nedílnou součástí této smlouvy je příloha č. 1 – položkový rozpočet na prováděné práce.</w:t>
      </w:r>
    </w:p>
    <w:p w:rsidR="00CA7775" w:rsidRDefault="00CA7775" w:rsidP="00CA7775">
      <w:pPr>
        <w:pStyle w:val="Zkladntext"/>
        <w:spacing w:line="276" w:lineRule="auto"/>
        <w:jc w:val="both"/>
        <w:rPr>
          <w:sz w:val="24"/>
          <w:szCs w:val="24"/>
        </w:rPr>
      </w:pPr>
    </w:p>
    <w:p w:rsidR="00CA7775" w:rsidRDefault="00CA7775" w:rsidP="00CA7775">
      <w:pPr>
        <w:pStyle w:val="Zkladntext"/>
        <w:numPr>
          <w:ilvl w:val="0"/>
          <w:numId w:val="8"/>
        </w:numPr>
        <w:spacing w:line="276" w:lineRule="auto"/>
        <w:jc w:val="both"/>
        <w:rPr>
          <w:sz w:val="24"/>
          <w:szCs w:val="24"/>
        </w:rPr>
      </w:pPr>
      <w:r>
        <w:rPr>
          <w:sz w:val="24"/>
          <w:szCs w:val="24"/>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CA7775" w:rsidRDefault="00CA7775" w:rsidP="00CA7775">
      <w:pPr>
        <w:pStyle w:val="Zkladntext"/>
        <w:spacing w:line="276" w:lineRule="auto"/>
        <w:jc w:val="both"/>
        <w:rPr>
          <w:sz w:val="24"/>
          <w:szCs w:val="24"/>
        </w:rPr>
      </w:pPr>
    </w:p>
    <w:p w:rsidR="00CA7775" w:rsidRPr="00D92046" w:rsidRDefault="00CA7775" w:rsidP="00CA7775">
      <w:pPr>
        <w:pStyle w:val="Zkladntext"/>
        <w:numPr>
          <w:ilvl w:val="0"/>
          <w:numId w:val="8"/>
        </w:numPr>
        <w:spacing w:line="276" w:lineRule="auto"/>
        <w:jc w:val="both"/>
        <w:rPr>
          <w:sz w:val="24"/>
          <w:szCs w:val="24"/>
        </w:rPr>
      </w:pPr>
      <w:r w:rsidRPr="00D92046">
        <w:rPr>
          <w:sz w:val="24"/>
          <w:szCs w:val="24"/>
        </w:rPr>
        <w:t>Poskytnutí dotace městem Chrudim a uzavře</w:t>
      </w:r>
      <w:r>
        <w:rPr>
          <w:sz w:val="24"/>
          <w:szCs w:val="24"/>
        </w:rPr>
        <w:t>ní této smlouvy bylo schváleno Radou města Chrudim usnesením č. R</w:t>
      </w:r>
      <w:r w:rsidR="00EF768A">
        <w:rPr>
          <w:sz w:val="24"/>
          <w:szCs w:val="24"/>
        </w:rPr>
        <w:t>/273</w:t>
      </w:r>
      <w:r w:rsidRPr="00EF768A">
        <w:rPr>
          <w:sz w:val="24"/>
          <w:szCs w:val="24"/>
        </w:rPr>
        <w:t>/202</w:t>
      </w:r>
      <w:r w:rsidR="005B5480" w:rsidRPr="00EF768A">
        <w:rPr>
          <w:sz w:val="24"/>
          <w:szCs w:val="24"/>
        </w:rPr>
        <w:t>5</w:t>
      </w:r>
      <w:r w:rsidRPr="00D92046">
        <w:rPr>
          <w:sz w:val="24"/>
          <w:szCs w:val="24"/>
        </w:rPr>
        <w:t xml:space="preserve"> ze dne</w:t>
      </w:r>
      <w:r w:rsidR="005B5480">
        <w:rPr>
          <w:sz w:val="24"/>
          <w:szCs w:val="24"/>
        </w:rPr>
        <w:t> 23</w:t>
      </w:r>
      <w:r>
        <w:rPr>
          <w:sz w:val="24"/>
          <w:szCs w:val="24"/>
        </w:rPr>
        <w:t>. 6. 202</w:t>
      </w:r>
      <w:r w:rsidR="005B5480">
        <w:rPr>
          <w:sz w:val="24"/>
          <w:szCs w:val="24"/>
        </w:rPr>
        <w:t>5.</w:t>
      </w:r>
      <w:r w:rsidRPr="00D92046">
        <w:rPr>
          <w:sz w:val="24"/>
          <w:szCs w:val="24"/>
        </w:rPr>
        <w:t xml:space="preserve"> </w:t>
      </w:r>
    </w:p>
    <w:p w:rsidR="00CA7775" w:rsidRDefault="00CA7775" w:rsidP="00CA7775">
      <w:pPr>
        <w:pStyle w:val="Zkladntext"/>
        <w:tabs>
          <w:tab w:val="left" w:pos="720"/>
        </w:tabs>
        <w:spacing w:line="276" w:lineRule="auto"/>
        <w:jc w:val="both"/>
        <w:rPr>
          <w:sz w:val="24"/>
          <w:szCs w:val="24"/>
          <w:highlight w:val="yellow"/>
        </w:rPr>
      </w:pPr>
    </w:p>
    <w:p w:rsidR="00CA7775" w:rsidRDefault="00CA7775" w:rsidP="00CA7775">
      <w:pPr>
        <w:pStyle w:val="Zkladntext"/>
        <w:tabs>
          <w:tab w:val="left" w:pos="720"/>
        </w:tabs>
        <w:spacing w:line="276" w:lineRule="auto"/>
        <w:jc w:val="both"/>
        <w:rPr>
          <w:sz w:val="24"/>
          <w:szCs w:val="24"/>
          <w:highlight w:val="yellow"/>
        </w:rPr>
      </w:pPr>
    </w:p>
    <w:p w:rsidR="00CA7775" w:rsidRDefault="00CA7775" w:rsidP="00CA7775">
      <w:pPr>
        <w:spacing w:line="276" w:lineRule="auto"/>
        <w:jc w:val="both"/>
        <w:rPr>
          <w:sz w:val="24"/>
          <w:szCs w:val="24"/>
        </w:rPr>
      </w:pPr>
    </w:p>
    <w:p w:rsidR="00CA7775" w:rsidRDefault="00CA7775" w:rsidP="00CA7775">
      <w:pPr>
        <w:spacing w:line="276" w:lineRule="auto"/>
        <w:jc w:val="both"/>
        <w:rPr>
          <w:sz w:val="24"/>
          <w:szCs w:val="24"/>
        </w:rPr>
      </w:pPr>
      <w:r>
        <w:rPr>
          <w:sz w:val="24"/>
          <w:szCs w:val="24"/>
        </w:rPr>
        <w:t>V Chrudimi dne: …………….</w:t>
      </w:r>
      <w:r>
        <w:rPr>
          <w:sz w:val="24"/>
          <w:szCs w:val="24"/>
        </w:rPr>
        <w:tab/>
      </w:r>
      <w:r>
        <w:rPr>
          <w:sz w:val="24"/>
          <w:szCs w:val="24"/>
        </w:rPr>
        <w:tab/>
      </w:r>
      <w:r>
        <w:rPr>
          <w:sz w:val="24"/>
          <w:szCs w:val="24"/>
        </w:rPr>
        <w:tab/>
      </w:r>
      <w:r>
        <w:rPr>
          <w:sz w:val="24"/>
          <w:szCs w:val="24"/>
        </w:rPr>
        <w:tab/>
        <w:t>V Chrudimi dne: .............................</w:t>
      </w:r>
    </w:p>
    <w:p w:rsidR="00CA7775" w:rsidRDefault="00CA7775" w:rsidP="00CA7775">
      <w:pPr>
        <w:spacing w:line="276" w:lineRule="auto"/>
        <w:jc w:val="both"/>
        <w:rPr>
          <w:sz w:val="24"/>
          <w:szCs w:val="24"/>
        </w:rPr>
      </w:pPr>
      <w:r>
        <w:rPr>
          <w:sz w:val="24"/>
          <w:szCs w:val="24"/>
        </w:rPr>
        <w:t>Poskytovatel: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Příjemce:</w:t>
      </w:r>
    </w:p>
    <w:p w:rsidR="00CA7775" w:rsidRDefault="00CA7775" w:rsidP="00CA7775">
      <w:pPr>
        <w:spacing w:line="276" w:lineRule="auto"/>
        <w:jc w:val="both"/>
        <w:rPr>
          <w:sz w:val="24"/>
          <w:szCs w:val="24"/>
        </w:rPr>
      </w:pPr>
    </w:p>
    <w:p w:rsidR="00CA7775" w:rsidRDefault="00CA7775" w:rsidP="00CA7775">
      <w:pPr>
        <w:widowControl w:val="0"/>
        <w:spacing w:after="60" w:line="276" w:lineRule="auto"/>
        <w:jc w:val="both"/>
        <w:rPr>
          <w:b/>
          <w:sz w:val="24"/>
          <w:szCs w:val="24"/>
          <w:u w:val="single"/>
        </w:rPr>
      </w:pPr>
    </w:p>
    <w:p w:rsidR="00CA7775" w:rsidRDefault="00CA7775" w:rsidP="00CA7775">
      <w:pPr>
        <w:widowControl w:val="0"/>
        <w:spacing w:after="60" w:line="276" w:lineRule="auto"/>
        <w:jc w:val="both"/>
        <w:rPr>
          <w:b/>
          <w:sz w:val="24"/>
          <w:szCs w:val="24"/>
          <w:u w:val="single"/>
        </w:rPr>
      </w:pPr>
    </w:p>
    <w:p w:rsidR="00CA7775" w:rsidRDefault="00CA7775" w:rsidP="00CA7775">
      <w:pPr>
        <w:widowControl w:val="0"/>
        <w:spacing w:after="60" w:line="276" w:lineRule="auto"/>
        <w:jc w:val="both"/>
        <w:rPr>
          <w:b/>
          <w:sz w:val="24"/>
          <w:szCs w:val="24"/>
          <w:u w:val="single"/>
        </w:rPr>
      </w:pPr>
    </w:p>
    <w:p w:rsidR="00CA7775" w:rsidRDefault="00CA7775" w:rsidP="00CA7775">
      <w:pPr>
        <w:widowControl w:val="0"/>
        <w:spacing w:after="60" w:line="276" w:lineRule="auto"/>
        <w:jc w:val="both"/>
        <w:rPr>
          <w:sz w:val="24"/>
          <w:szCs w:val="24"/>
        </w:rPr>
      </w:pPr>
      <w:r>
        <w:rPr>
          <w:sz w:val="24"/>
          <w:szCs w:val="24"/>
        </w:rPr>
        <w:t>……………………………</w:t>
      </w:r>
      <w:r w:rsidR="003C4A8E">
        <w:rPr>
          <w:sz w:val="24"/>
          <w:szCs w:val="24"/>
        </w:rPr>
        <w:t>…</w:t>
      </w:r>
      <w:r>
        <w:rPr>
          <w:sz w:val="24"/>
          <w:szCs w:val="24"/>
        </w:rPr>
        <w:t>…..…</w:t>
      </w:r>
      <w:r>
        <w:rPr>
          <w:sz w:val="24"/>
          <w:szCs w:val="24"/>
        </w:rPr>
        <w:tab/>
      </w:r>
      <w:r>
        <w:rPr>
          <w:sz w:val="24"/>
          <w:szCs w:val="24"/>
        </w:rPr>
        <w:tab/>
      </w:r>
      <w:r>
        <w:rPr>
          <w:sz w:val="24"/>
          <w:szCs w:val="24"/>
        </w:rPr>
        <w:tab/>
        <w:t>……………</w:t>
      </w:r>
      <w:r w:rsidR="003C4A8E">
        <w:rPr>
          <w:sz w:val="24"/>
          <w:szCs w:val="24"/>
        </w:rPr>
        <w:t>...</w:t>
      </w:r>
      <w:r>
        <w:rPr>
          <w:sz w:val="24"/>
          <w:szCs w:val="24"/>
        </w:rPr>
        <w:t>………………………</w:t>
      </w:r>
      <w:r w:rsidR="003C4A8E">
        <w:rPr>
          <w:sz w:val="24"/>
          <w:szCs w:val="24"/>
        </w:rPr>
        <w:t>…</w:t>
      </w:r>
      <w:r>
        <w:rPr>
          <w:sz w:val="24"/>
          <w:szCs w:val="24"/>
        </w:rPr>
        <w:t>……</w:t>
      </w:r>
    </w:p>
    <w:p w:rsidR="00CA7775" w:rsidRDefault="00CA7775" w:rsidP="00CA7775">
      <w:pPr>
        <w:widowControl w:val="0"/>
        <w:spacing w:line="276" w:lineRule="auto"/>
        <w:ind w:left="2160" w:right="49" w:hanging="2157"/>
        <w:jc w:val="both"/>
        <w:rPr>
          <w:sz w:val="24"/>
          <w:szCs w:val="24"/>
        </w:rPr>
      </w:pPr>
      <w:r>
        <w:rPr>
          <w:sz w:val="24"/>
          <w:szCs w:val="24"/>
        </w:rPr>
        <w:t xml:space="preserve">     </w:t>
      </w:r>
      <w:r w:rsidR="005B5480">
        <w:rPr>
          <w:sz w:val="24"/>
          <w:szCs w:val="24"/>
        </w:rPr>
        <w:t xml:space="preserve">  Ing. František Pilný, MBA</w:t>
      </w:r>
      <w:r w:rsidR="005B5480">
        <w:rPr>
          <w:sz w:val="24"/>
          <w:szCs w:val="24"/>
        </w:rPr>
        <w:tab/>
      </w:r>
      <w:r w:rsidR="005B5480">
        <w:rPr>
          <w:sz w:val="24"/>
          <w:szCs w:val="24"/>
        </w:rPr>
        <w:tab/>
      </w:r>
      <w:r w:rsidR="005B5480">
        <w:rPr>
          <w:sz w:val="24"/>
          <w:szCs w:val="24"/>
        </w:rPr>
        <w:tab/>
      </w:r>
      <w:r w:rsidR="005B5480">
        <w:rPr>
          <w:sz w:val="24"/>
          <w:szCs w:val="24"/>
        </w:rPr>
        <w:tab/>
        <w:t xml:space="preserve">               </w:t>
      </w:r>
      <w:r w:rsidR="005B5480" w:rsidRPr="00811255">
        <w:rPr>
          <w:sz w:val="24"/>
          <w:szCs w:val="24"/>
        </w:rPr>
        <w:t>Štěpán Fišer</w:t>
      </w:r>
    </w:p>
    <w:p w:rsidR="00261617" w:rsidRDefault="00CA7775" w:rsidP="00CA7775">
      <w:pPr>
        <w:widowControl w:val="0"/>
        <w:spacing w:after="60" w:line="276" w:lineRule="auto"/>
        <w:jc w:val="both"/>
        <w:rPr>
          <w:sz w:val="24"/>
          <w:szCs w:val="24"/>
        </w:rPr>
      </w:pPr>
      <w:r>
        <w:rPr>
          <w:sz w:val="24"/>
          <w:szCs w:val="24"/>
        </w:rPr>
        <w:tab/>
        <w:t xml:space="preserve">   starosta města</w:t>
      </w:r>
      <w:r>
        <w:rPr>
          <w:sz w:val="24"/>
          <w:szCs w:val="24"/>
        </w:rPr>
        <w:tab/>
      </w:r>
      <w:r>
        <w:rPr>
          <w:sz w:val="24"/>
          <w:szCs w:val="24"/>
        </w:rPr>
        <w:tab/>
      </w:r>
      <w:r>
        <w:rPr>
          <w:sz w:val="24"/>
          <w:szCs w:val="24"/>
        </w:rPr>
        <w:tab/>
      </w:r>
      <w:r>
        <w:rPr>
          <w:sz w:val="24"/>
          <w:szCs w:val="24"/>
        </w:rPr>
        <w:tab/>
      </w:r>
      <w:r>
        <w:rPr>
          <w:sz w:val="24"/>
          <w:szCs w:val="24"/>
        </w:rPr>
        <w:tab/>
        <w:t xml:space="preserve">          </w:t>
      </w:r>
      <w:r w:rsidRPr="00D92046">
        <w:rPr>
          <w:sz w:val="24"/>
          <w:szCs w:val="24"/>
        </w:rPr>
        <w:t>vlastník nemovitosti</w:t>
      </w:r>
      <w:r>
        <w:rPr>
          <w:sz w:val="24"/>
          <w:szCs w:val="24"/>
        </w:rPr>
        <w:tab/>
      </w:r>
    </w:p>
    <w:p w:rsidR="00CA7775" w:rsidRDefault="00CA7775" w:rsidP="00CA7775">
      <w:pPr>
        <w:widowControl w:val="0"/>
        <w:spacing w:after="60" w:line="276" w:lineRule="auto"/>
        <w:jc w:val="both"/>
        <w:rPr>
          <w:sz w:val="24"/>
          <w:szCs w:val="24"/>
        </w:rPr>
      </w:pPr>
      <w:r>
        <w:rPr>
          <w:sz w:val="24"/>
          <w:szCs w:val="24"/>
        </w:rPr>
        <w:tab/>
      </w:r>
    </w:p>
    <w:p w:rsidR="003C4A8E" w:rsidRDefault="003C4A8E" w:rsidP="00CA7775">
      <w:pPr>
        <w:widowControl w:val="0"/>
        <w:spacing w:after="60" w:line="276" w:lineRule="auto"/>
        <w:jc w:val="both"/>
        <w:rPr>
          <w:sz w:val="24"/>
          <w:szCs w:val="24"/>
        </w:rPr>
      </w:pPr>
    </w:p>
    <w:p w:rsidR="00CA7775" w:rsidRDefault="00261617" w:rsidP="003C4A8E">
      <w:pPr>
        <w:widowControl w:val="0"/>
        <w:jc w:val="both"/>
        <w:rPr>
          <w:sz w:val="24"/>
          <w:szCs w:val="24"/>
        </w:rPr>
      </w:pPr>
      <w:r>
        <w:rPr>
          <w:sz w:val="24"/>
          <w:szCs w:val="24"/>
        </w:rPr>
        <w:t xml:space="preserve">                                                                                  </w:t>
      </w:r>
      <w:r w:rsidR="003C4A8E">
        <w:rPr>
          <w:sz w:val="24"/>
          <w:szCs w:val="24"/>
        </w:rPr>
        <w:t>………………………………………………..</w:t>
      </w:r>
    </w:p>
    <w:p w:rsidR="003C4A8E" w:rsidRPr="00811255" w:rsidRDefault="003C4A8E" w:rsidP="003C4A8E">
      <w:pPr>
        <w:widowControl w:val="0"/>
        <w:spacing w:line="276" w:lineRule="auto"/>
        <w:ind w:left="4962" w:right="49"/>
        <w:jc w:val="both"/>
        <w:rPr>
          <w:sz w:val="24"/>
          <w:szCs w:val="24"/>
        </w:rPr>
      </w:pPr>
      <w:r w:rsidRPr="00811255">
        <w:rPr>
          <w:sz w:val="24"/>
          <w:szCs w:val="24"/>
        </w:rPr>
        <w:t>Jana Fišerová – na základě plné moci              zastoupená Štěpánem Fišerem</w:t>
      </w:r>
    </w:p>
    <w:p w:rsidR="00CA7775" w:rsidRDefault="003C4A8E" w:rsidP="003C4A8E">
      <w:pPr>
        <w:widowControl w:val="0"/>
        <w:spacing w:after="60" w:line="276" w:lineRule="auto"/>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00CA7775">
        <w:rPr>
          <w:sz w:val="24"/>
          <w:szCs w:val="24"/>
        </w:rPr>
        <w:tab/>
      </w:r>
    </w:p>
    <w:sectPr w:rsidR="00CA7775">
      <w:footerReference w:type="even" r:id="rId8"/>
      <w:footerReference w:type="default" r:id="rId9"/>
      <w:pgSz w:w="11907" w:h="16839"/>
      <w:pgMar w:top="1077" w:right="1134" w:bottom="1077"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D7" w:rsidRDefault="008B45F3">
      <w:r>
        <w:separator/>
      </w:r>
    </w:p>
  </w:endnote>
  <w:endnote w:type="continuationSeparator" w:id="0">
    <w:p w:rsidR="00BF27D7" w:rsidRDefault="008B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MV Bol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3077FC">
    <w:pPr>
      <w:pStyle w:val="Zpat2"/>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F27BB" w:rsidRDefault="00AF532D">
    <w:pPr>
      <w:pStyle w:val="Zpat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3077FC">
    <w:pPr>
      <w:pStyle w:val="Zpat2"/>
      <w:jc w:val="center"/>
    </w:pPr>
    <w:r>
      <w:fldChar w:fldCharType="begin"/>
    </w:r>
    <w:r>
      <w:instrText>PAGE \* MERGEFORMAT</w:instrText>
    </w:r>
    <w:r>
      <w:fldChar w:fldCharType="separate"/>
    </w:r>
    <w:r w:rsidR="00AF532D">
      <w:rPr>
        <w:noProof/>
      </w:rPr>
      <w:t>7</w:t>
    </w:r>
    <w:r>
      <w:fldChar w:fldCharType="end"/>
    </w:r>
  </w:p>
  <w:p w:rsidR="000F27BB" w:rsidRDefault="00AF532D">
    <w:pPr>
      <w:pStyle w:val="Zpat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D7" w:rsidRDefault="008B45F3">
      <w:r>
        <w:separator/>
      </w:r>
    </w:p>
  </w:footnote>
  <w:footnote w:type="continuationSeparator" w:id="0">
    <w:p w:rsidR="00BF27D7" w:rsidRDefault="008B45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E8"/>
    <w:multiLevelType w:val="multilevel"/>
    <w:tmpl w:val="0A7E2EE8"/>
    <w:lvl w:ilvl="0">
      <w:start w:val="1"/>
      <w:numFmt w:val="decimal"/>
      <w:lvlText w:val="%1."/>
      <w:lvlJc w:val="left"/>
      <w:pPr>
        <w:ind w:left="720" w:hanging="358"/>
      </w:pPr>
      <w:rPr>
        <w:color w:val="auto"/>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1" w15:restartNumberingAfterBreak="0">
    <w:nsid w:val="15D3783C"/>
    <w:multiLevelType w:val="multilevel"/>
    <w:tmpl w:val="15D3783C"/>
    <w:lvl w:ilvl="0">
      <w:start w:val="1"/>
      <w:numFmt w:val="decimal"/>
      <w:lvlText w:val="%1."/>
      <w:lvlJc w:val="left"/>
      <w:pPr>
        <w:tabs>
          <w:tab w:val="left" w:pos="502"/>
        </w:tabs>
        <w:ind w:left="502" w:hanging="357"/>
      </w:pPr>
      <w:rPr>
        <w:color w:val="000000"/>
      </w:rPr>
    </w:lvl>
    <w:lvl w:ilvl="1">
      <w:start w:val="1"/>
      <w:numFmt w:val="lowerLetter"/>
      <w:lvlText w:val="%2."/>
      <w:lvlJc w:val="left"/>
      <w:pPr>
        <w:tabs>
          <w:tab w:val="left" w:pos="-1818"/>
        </w:tabs>
        <w:ind w:left="-1818" w:hanging="357"/>
      </w:pPr>
    </w:lvl>
    <w:lvl w:ilvl="2">
      <w:start w:val="1"/>
      <w:numFmt w:val="lowerRoman"/>
      <w:lvlText w:val="%3."/>
      <w:lvlJc w:val="right"/>
      <w:pPr>
        <w:tabs>
          <w:tab w:val="left" w:pos="-1098"/>
        </w:tabs>
        <w:ind w:left="-1098" w:hanging="177"/>
      </w:pPr>
    </w:lvl>
    <w:lvl w:ilvl="3">
      <w:start w:val="1"/>
      <w:numFmt w:val="decimal"/>
      <w:lvlText w:val="%4."/>
      <w:lvlJc w:val="left"/>
      <w:pPr>
        <w:tabs>
          <w:tab w:val="left" w:pos="-378"/>
        </w:tabs>
        <w:ind w:left="-378" w:hanging="357"/>
      </w:pPr>
    </w:lvl>
    <w:lvl w:ilvl="4">
      <w:start w:val="1"/>
      <w:numFmt w:val="lowerLetter"/>
      <w:lvlText w:val="%5."/>
      <w:lvlJc w:val="left"/>
      <w:pPr>
        <w:tabs>
          <w:tab w:val="left" w:pos="339"/>
        </w:tabs>
        <w:ind w:left="339" w:hanging="357"/>
      </w:pPr>
    </w:lvl>
    <w:lvl w:ilvl="5">
      <w:start w:val="1"/>
      <w:numFmt w:val="lowerRoman"/>
      <w:lvlText w:val="%6."/>
      <w:lvlJc w:val="right"/>
      <w:pPr>
        <w:tabs>
          <w:tab w:val="left" w:pos="1059"/>
        </w:tabs>
        <w:ind w:left="1059" w:hanging="177"/>
      </w:pPr>
    </w:lvl>
    <w:lvl w:ilvl="6">
      <w:start w:val="1"/>
      <w:numFmt w:val="decimal"/>
      <w:lvlText w:val="%7."/>
      <w:lvlJc w:val="left"/>
      <w:pPr>
        <w:tabs>
          <w:tab w:val="left" w:pos="1779"/>
        </w:tabs>
        <w:ind w:left="1779" w:hanging="357"/>
      </w:pPr>
    </w:lvl>
    <w:lvl w:ilvl="7">
      <w:start w:val="1"/>
      <w:numFmt w:val="lowerLetter"/>
      <w:lvlText w:val="%8."/>
      <w:lvlJc w:val="left"/>
      <w:pPr>
        <w:tabs>
          <w:tab w:val="left" w:pos="2499"/>
        </w:tabs>
        <w:ind w:left="2499" w:hanging="357"/>
      </w:pPr>
    </w:lvl>
    <w:lvl w:ilvl="8">
      <w:start w:val="1"/>
      <w:numFmt w:val="lowerRoman"/>
      <w:lvlText w:val="%9."/>
      <w:lvlJc w:val="right"/>
      <w:pPr>
        <w:tabs>
          <w:tab w:val="left" w:pos="3219"/>
        </w:tabs>
        <w:ind w:left="3219" w:hanging="177"/>
      </w:pPr>
    </w:lvl>
  </w:abstractNum>
  <w:abstractNum w:abstractNumId="2" w15:restartNumberingAfterBreak="0">
    <w:nsid w:val="15F472B9"/>
    <w:multiLevelType w:val="multilevel"/>
    <w:tmpl w:val="15F472B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4896"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3" w15:restartNumberingAfterBreak="0">
    <w:nsid w:val="1D091FD8"/>
    <w:multiLevelType w:val="multilevel"/>
    <w:tmpl w:val="ACD87C04"/>
    <w:lvl w:ilvl="0">
      <w:start w:val="1"/>
      <w:numFmt w:val="decimal"/>
      <w:lvlText w:val="%1."/>
      <w:lvlJc w:val="left"/>
      <w:pPr>
        <w:ind w:left="720" w:hanging="358"/>
      </w:pPr>
      <w:rPr>
        <w:rFonts w:hint="default"/>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4" w15:restartNumberingAfterBreak="0">
    <w:nsid w:val="21A85FB1"/>
    <w:multiLevelType w:val="multilevel"/>
    <w:tmpl w:val="21A85FB1"/>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abstractNum w:abstractNumId="5" w15:restartNumberingAfterBreak="0">
    <w:nsid w:val="21F74AD4"/>
    <w:multiLevelType w:val="multilevel"/>
    <w:tmpl w:val="21F74AD4"/>
    <w:lvl w:ilvl="0">
      <w:start w:val="1"/>
      <w:numFmt w:val="bullet"/>
      <w:lvlText w:val="-"/>
      <w:lvlJc w:val="left"/>
      <w:pPr>
        <w:ind w:left="1080" w:hanging="358"/>
      </w:pPr>
      <w:rPr>
        <w:rFonts w:ascii="Times New Roman" w:eastAsia="Times New Roman" w:hAnsi="Times New Roman" w:cs="Times New Roman" w:hint="default"/>
      </w:rPr>
    </w:lvl>
    <w:lvl w:ilvl="1">
      <w:start w:val="1"/>
      <w:numFmt w:val="bullet"/>
      <w:lvlText w:val="o"/>
      <w:lvlJc w:val="left"/>
      <w:pPr>
        <w:ind w:left="1800" w:hanging="358"/>
      </w:pPr>
      <w:rPr>
        <w:rFonts w:ascii="Courier New" w:hAnsi="Courier New" w:cs="Courier New" w:hint="default"/>
      </w:rPr>
    </w:lvl>
    <w:lvl w:ilvl="2">
      <w:start w:val="1"/>
      <w:numFmt w:val="bullet"/>
      <w:lvlText w:val=""/>
      <w:lvlJc w:val="left"/>
      <w:pPr>
        <w:ind w:left="2520" w:hanging="358"/>
      </w:pPr>
      <w:rPr>
        <w:rFonts w:ascii="Wingdings" w:hAnsi="Wingdings" w:hint="default"/>
      </w:rPr>
    </w:lvl>
    <w:lvl w:ilvl="3">
      <w:start w:val="1"/>
      <w:numFmt w:val="bullet"/>
      <w:lvlText w:val=""/>
      <w:lvlJc w:val="left"/>
      <w:pPr>
        <w:ind w:left="3240" w:hanging="358"/>
      </w:pPr>
      <w:rPr>
        <w:rFonts w:ascii="Symbol" w:hAnsi="Symbol" w:hint="default"/>
      </w:rPr>
    </w:lvl>
    <w:lvl w:ilvl="4">
      <w:start w:val="1"/>
      <w:numFmt w:val="bullet"/>
      <w:lvlText w:val="o"/>
      <w:lvlJc w:val="left"/>
      <w:pPr>
        <w:ind w:left="3960" w:hanging="358"/>
      </w:pPr>
      <w:rPr>
        <w:rFonts w:ascii="Courier New" w:hAnsi="Courier New" w:cs="Courier New" w:hint="default"/>
      </w:rPr>
    </w:lvl>
    <w:lvl w:ilvl="5">
      <w:start w:val="1"/>
      <w:numFmt w:val="bullet"/>
      <w:lvlText w:val=""/>
      <w:lvlJc w:val="left"/>
      <w:pPr>
        <w:ind w:left="4680" w:hanging="358"/>
      </w:pPr>
      <w:rPr>
        <w:rFonts w:ascii="Wingdings" w:hAnsi="Wingdings" w:hint="default"/>
      </w:rPr>
    </w:lvl>
    <w:lvl w:ilvl="6">
      <w:start w:val="1"/>
      <w:numFmt w:val="bullet"/>
      <w:lvlText w:val=""/>
      <w:lvlJc w:val="left"/>
      <w:pPr>
        <w:ind w:left="5400" w:hanging="358"/>
      </w:pPr>
      <w:rPr>
        <w:rFonts w:ascii="Symbol" w:hAnsi="Symbol" w:hint="default"/>
      </w:rPr>
    </w:lvl>
    <w:lvl w:ilvl="7">
      <w:start w:val="1"/>
      <w:numFmt w:val="bullet"/>
      <w:lvlText w:val="o"/>
      <w:lvlJc w:val="left"/>
      <w:pPr>
        <w:ind w:left="6120" w:hanging="358"/>
      </w:pPr>
      <w:rPr>
        <w:rFonts w:ascii="Courier New" w:hAnsi="Courier New" w:cs="Courier New" w:hint="default"/>
      </w:rPr>
    </w:lvl>
    <w:lvl w:ilvl="8">
      <w:start w:val="1"/>
      <w:numFmt w:val="bullet"/>
      <w:lvlText w:val=""/>
      <w:lvlJc w:val="left"/>
      <w:pPr>
        <w:ind w:left="6840" w:hanging="358"/>
      </w:pPr>
      <w:rPr>
        <w:rFonts w:ascii="Wingdings" w:hAnsi="Wingdings" w:hint="default"/>
      </w:rPr>
    </w:lvl>
  </w:abstractNum>
  <w:abstractNum w:abstractNumId="6" w15:restartNumberingAfterBreak="0">
    <w:nsid w:val="2ECF02D9"/>
    <w:multiLevelType w:val="multilevel"/>
    <w:tmpl w:val="2ECF02D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2880"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7" w15:restartNumberingAfterBreak="0">
    <w:nsid w:val="336F715F"/>
    <w:multiLevelType w:val="hybridMultilevel"/>
    <w:tmpl w:val="24425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E370CB"/>
    <w:multiLevelType w:val="hybridMultilevel"/>
    <w:tmpl w:val="BEEC0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B75DEE"/>
    <w:multiLevelType w:val="multilevel"/>
    <w:tmpl w:val="4BB75DEE"/>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7F"/>
    <w:rsid w:val="000438AF"/>
    <w:rsid w:val="000A0B68"/>
    <w:rsid w:val="00261617"/>
    <w:rsid w:val="00277AF2"/>
    <w:rsid w:val="003077FC"/>
    <w:rsid w:val="00331DDB"/>
    <w:rsid w:val="003C4A8E"/>
    <w:rsid w:val="0041474A"/>
    <w:rsid w:val="005B5480"/>
    <w:rsid w:val="00750B80"/>
    <w:rsid w:val="007C353F"/>
    <w:rsid w:val="007F53A5"/>
    <w:rsid w:val="00811255"/>
    <w:rsid w:val="008B45F3"/>
    <w:rsid w:val="0092347F"/>
    <w:rsid w:val="00AF532D"/>
    <w:rsid w:val="00BC4867"/>
    <w:rsid w:val="00BF27D7"/>
    <w:rsid w:val="00C15417"/>
    <w:rsid w:val="00CA7775"/>
    <w:rsid w:val="00D871F6"/>
    <w:rsid w:val="00EF7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FE08-FFAA-49D2-A753-F2DD5028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775"/>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A7775"/>
    <w:rPr>
      <w:sz w:val="22"/>
    </w:rPr>
  </w:style>
  <w:style w:type="character" w:customStyle="1" w:styleId="ZkladntextChar">
    <w:name w:val="Základní text Char"/>
    <w:basedOn w:val="Standardnpsmoodstavce"/>
    <w:link w:val="Zkladntext"/>
    <w:rsid w:val="00CA7775"/>
    <w:rPr>
      <w:rFonts w:ascii="Times New Roman" w:eastAsia="Times New Roman" w:hAnsi="Times New Roman" w:cs="Times New Roman"/>
      <w:lang w:bidi="en-US"/>
    </w:rPr>
  </w:style>
  <w:style w:type="character" w:styleId="slostrnky">
    <w:name w:val="page number"/>
    <w:basedOn w:val="Standardnpsmoodstavce"/>
    <w:rsid w:val="00CA7775"/>
  </w:style>
  <w:style w:type="paragraph" w:styleId="Odstavecseseznamem">
    <w:name w:val="List Paragraph"/>
    <w:basedOn w:val="Normln"/>
    <w:qFormat/>
    <w:rsid w:val="00CA7775"/>
    <w:pPr>
      <w:spacing w:after="200" w:line="276" w:lineRule="auto"/>
      <w:ind w:left="720"/>
      <w:contextualSpacing/>
    </w:pPr>
    <w:rPr>
      <w:rFonts w:ascii="Calibri" w:eastAsia="Calibri" w:hAnsi="Calibri"/>
      <w:sz w:val="22"/>
    </w:rPr>
  </w:style>
  <w:style w:type="paragraph" w:customStyle="1" w:styleId="Zpat2">
    <w:name w:val="Zápatí2"/>
    <w:basedOn w:val="Normln"/>
    <w:rsid w:val="00CA7775"/>
    <w:pPr>
      <w:tabs>
        <w:tab w:val="center" w:pos="4536"/>
        <w:tab w:val="right" w:pos="9072"/>
      </w:tabs>
    </w:pPr>
  </w:style>
  <w:style w:type="paragraph" w:customStyle="1" w:styleId="Default">
    <w:name w:val="Default"/>
    <w:rsid w:val="00CA7775"/>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Times New Roman"/>
      <w:color w:val="000000"/>
      <w:sz w:val="24"/>
      <w:szCs w:val="24"/>
    </w:rPr>
  </w:style>
  <w:style w:type="paragraph" w:styleId="Textbubliny">
    <w:name w:val="Balloon Text"/>
    <w:basedOn w:val="Normln"/>
    <w:link w:val="TextbublinyChar"/>
    <w:uiPriority w:val="99"/>
    <w:semiHidden/>
    <w:unhideWhenUsed/>
    <w:rsid w:val="00750B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0B8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rudi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2514</Words>
  <Characters>14834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Myšková Anna</dc:creator>
  <cp:keywords/>
  <dc:description/>
  <cp:lastModifiedBy>Myšková Anna</cp:lastModifiedBy>
  <cp:revision>12</cp:revision>
  <cp:lastPrinted>2025-06-25T06:27:00Z</cp:lastPrinted>
  <dcterms:created xsi:type="dcterms:W3CDTF">2025-06-11T06:44:00Z</dcterms:created>
  <dcterms:modified xsi:type="dcterms:W3CDTF">2025-07-09T08:59:00Z</dcterms:modified>
</cp:coreProperties>
</file>