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7B0C5" w14:textId="0F6C0A07" w:rsidR="00F5638A" w:rsidRPr="00D57459" w:rsidRDefault="00904E4C" w:rsidP="00A9378A">
      <w:pPr>
        <w:pStyle w:val="Nzev"/>
        <w:rPr>
          <w:sz w:val="48"/>
          <w:szCs w:val="48"/>
        </w:rPr>
      </w:pPr>
      <w:bookmarkStart w:id="0" w:name="_GoBack"/>
      <w:bookmarkEnd w:id="0"/>
      <w:r w:rsidRPr="00904E4C">
        <w:rPr>
          <w:sz w:val="48"/>
          <w:szCs w:val="48"/>
        </w:rPr>
        <w:t>Příloha 1 - Popis zakázkové úpravy IS HAP</w:t>
      </w:r>
    </w:p>
    <w:p w14:paraId="23654811" w14:textId="5245E302" w:rsidR="003F4031" w:rsidRDefault="001049B7" w:rsidP="00A9378A">
      <w:pPr>
        <w:pStyle w:val="Nadpis1"/>
      </w:pPr>
      <w:r>
        <w:t xml:space="preserve">Cíl </w:t>
      </w:r>
      <w:r w:rsidR="003F4031">
        <w:t>úprav</w:t>
      </w:r>
      <w:r>
        <w:t>y</w:t>
      </w:r>
      <w:r w:rsidR="003F4031">
        <w:t>:</w:t>
      </w:r>
    </w:p>
    <w:p w14:paraId="7F8A7E20" w14:textId="341AB78C" w:rsidR="003F4031" w:rsidRPr="003F4031" w:rsidRDefault="001049B7" w:rsidP="003F4031">
      <w:pPr>
        <w:jc w:val="both"/>
      </w:pPr>
      <w:r>
        <w:t xml:space="preserve">Realizovaná </w:t>
      </w:r>
      <w:r w:rsidR="00503379">
        <w:t>úprav</w:t>
      </w:r>
      <w:r>
        <w:t xml:space="preserve">a umožní sledovat v IS HAP UJEP,  jak akademičtí pracovníci této univerzity splňují </w:t>
      </w:r>
      <w:r w:rsidR="003F4031">
        <w:t>podmínk</w:t>
      </w:r>
      <w:r>
        <w:t>u</w:t>
      </w:r>
      <w:r w:rsidR="003F4031">
        <w:t xml:space="preserve"> internacionalizace</w:t>
      </w:r>
      <w:r>
        <w:t>, definovanou kritérii předanými objednatelem</w:t>
      </w:r>
      <w:r w:rsidR="003F4031">
        <w:t xml:space="preserve">. </w:t>
      </w:r>
      <w:r>
        <w:t>Z</w:t>
      </w:r>
      <w:r w:rsidR="003F4031">
        <w:t xml:space="preserve">ahrnuje přidání nových položek </w:t>
      </w:r>
      <w:r w:rsidR="009A252A">
        <w:t xml:space="preserve">internacionalizace </w:t>
      </w:r>
      <w:r w:rsidR="00236EE9">
        <w:t xml:space="preserve">do </w:t>
      </w:r>
      <w:r>
        <w:t xml:space="preserve">zadávacích formulářů </w:t>
      </w:r>
      <w:r w:rsidR="00236EE9">
        <w:t>fakult</w:t>
      </w:r>
      <w:r w:rsidR="009A252A">
        <w:t>, jejich začlenění do modelů</w:t>
      </w:r>
      <w:r>
        <w:t xml:space="preserve"> hodnocení</w:t>
      </w:r>
      <w:r w:rsidR="003F4031">
        <w:t xml:space="preserve"> a vyhodnocování, zda bylo za období</w:t>
      </w:r>
      <w:r w:rsidR="009A252A">
        <w:t xml:space="preserve"> </w:t>
      </w:r>
      <w:r w:rsidR="003F4031">
        <w:t>5 let dosaženo požadované</w:t>
      </w:r>
      <w:r w:rsidR="009A252A">
        <w:t>ho</w:t>
      </w:r>
      <w:r w:rsidR="00F74BE1">
        <w:t xml:space="preserve"> množství </w:t>
      </w:r>
      <w:r w:rsidR="003F4031">
        <w:t>aktivit</w:t>
      </w:r>
      <w:r w:rsidR="00F74BE1">
        <w:t xml:space="preserve"> tohoto typu</w:t>
      </w:r>
      <w:r w:rsidR="00D55012">
        <w:t>. Aktivity</w:t>
      </w:r>
      <w:r w:rsidR="009A252A">
        <w:t xml:space="preserve"> internacionalizace</w:t>
      </w:r>
      <w:r w:rsidR="00D55012">
        <w:t xml:space="preserve"> jsou rozděleny</w:t>
      </w:r>
      <w:r w:rsidR="003F4031">
        <w:t xml:space="preserve"> </w:t>
      </w:r>
      <w:r w:rsidR="00D55012">
        <w:t xml:space="preserve">do </w:t>
      </w:r>
      <w:r w:rsidR="003F4031">
        <w:t>oblasti</w:t>
      </w:r>
      <w:r w:rsidR="00D55012">
        <w:t>:</w:t>
      </w:r>
      <w:r w:rsidR="003F4031">
        <w:t xml:space="preserve"> 1) </w:t>
      </w:r>
      <w:r w:rsidR="003F4031" w:rsidRPr="003F4031">
        <w:t>Mobilita</w:t>
      </w:r>
      <w:r w:rsidR="003F4031">
        <w:t xml:space="preserve">, 2) </w:t>
      </w:r>
      <w:r w:rsidR="003F4031" w:rsidRPr="003F4031">
        <w:t>Projektová a další tvůrčí činnost</w:t>
      </w:r>
      <w:r w:rsidR="003F4031">
        <w:t xml:space="preserve"> </w:t>
      </w:r>
      <w:r w:rsidR="00D55012">
        <w:t xml:space="preserve">a </w:t>
      </w:r>
      <w:r w:rsidR="003F4031">
        <w:t xml:space="preserve">3) </w:t>
      </w:r>
      <w:r w:rsidR="003F4031" w:rsidRPr="003F4031">
        <w:t>Výuka</w:t>
      </w:r>
      <w:r w:rsidR="003F4031">
        <w:t>.</w:t>
      </w:r>
      <w:r w:rsidR="003F333B">
        <w:t xml:space="preserve"> </w:t>
      </w:r>
      <w:r w:rsidR="00D55012">
        <w:t>P</w:t>
      </w:r>
      <w:r w:rsidR="00D55012" w:rsidRPr="00D55012">
        <w:t xml:space="preserve">ro splnění podmínky internacionalizace musí být </w:t>
      </w:r>
      <w:r w:rsidR="009A252A">
        <w:t xml:space="preserve">za posledních pět let </w:t>
      </w:r>
      <w:r w:rsidR="00D55012" w:rsidRPr="00D55012">
        <w:t xml:space="preserve">splněna </w:t>
      </w:r>
      <w:r w:rsidR="00AC1C1F">
        <w:t xml:space="preserve">v požadovaném množství </w:t>
      </w:r>
      <w:r w:rsidR="00D55012" w:rsidRPr="00D55012">
        <w:t xml:space="preserve">alespoň jedna </w:t>
      </w:r>
      <w:r w:rsidR="00D55012">
        <w:t>aktivita z libovolné oblasti</w:t>
      </w:r>
      <w:r w:rsidR="00D55012" w:rsidRPr="00D55012">
        <w:t xml:space="preserve">. </w:t>
      </w:r>
    </w:p>
    <w:p w14:paraId="7F159C8A" w14:textId="0000454A" w:rsidR="00A9378A" w:rsidRPr="00A9378A" w:rsidRDefault="00904E4C" w:rsidP="00A9378A">
      <w:pPr>
        <w:pStyle w:val="Nadpis1"/>
      </w:pPr>
      <w:r>
        <w:t>Popis</w:t>
      </w:r>
      <w:r w:rsidRPr="00A9378A">
        <w:t xml:space="preserve"> </w:t>
      </w:r>
      <w:r w:rsidR="00A9378A" w:rsidRPr="00A9378A">
        <w:t>řešení:</w:t>
      </w:r>
    </w:p>
    <w:p w14:paraId="7B235157" w14:textId="77777777" w:rsidR="00A9378A" w:rsidRDefault="00A11188" w:rsidP="00A9378A">
      <w:pPr>
        <w:pStyle w:val="Nadpis2"/>
      </w:pPr>
      <w:r>
        <w:t>Úpravy z</w:t>
      </w:r>
      <w:r w:rsidR="00A9378A">
        <w:t>adávací</w:t>
      </w:r>
      <w:r>
        <w:t>ch</w:t>
      </w:r>
      <w:r w:rsidR="00A9378A">
        <w:t xml:space="preserve"> formulář</w:t>
      </w:r>
      <w:r>
        <w:t>ů IS HAP</w:t>
      </w:r>
    </w:p>
    <w:p w14:paraId="1420E2A7" w14:textId="1BA219D7" w:rsidR="00904E4C" w:rsidRPr="00904E4C" w:rsidRDefault="00904E4C" w:rsidP="00904E4C">
      <w:pPr>
        <w:pStyle w:val="Bezmezer"/>
        <w:spacing w:before="120"/>
        <w:jc w:val="both"/>
      </w:pPr>
      <w:r w:rsidRPr="00904E4C">
        <w:t>Do formulář</w:t>
      </w:r>
      <w:r w:rsidR="00616567">
        <w:t>ů</w:t>
      </w:r>
      <w:r w:rsidRPr="00904E4C">
        <w:t xml:space="preserve"> IS HAP pro následující ročníky sběru budou přidány nové aktivity pro podmínku internacionalizace. Konkrétní seznam těchto položek byl UP zaslán e-mailem z 24. 4. 2025 (dokument "</w:t>
      </w:r>
      <w:r w:rsidRPr="00FA08EC">
        <w:rPr>
          <w:i/>
          <w:iCs/>
        </w:rPr>
        <w:t>Hodnocení akademických pracovníků - Návrh pro splnění podmínky internacionalizace</w:t>
      </w:r>
      <w:r w:rsidRPr="00904E4C">
        <w:t>").</w:t>
      </w:r>
    </w:p>
    <w:p w14:paraId="4298B1ED" w14:textId="725DE06F" w:rsidR="00904E4C" w:rsidRPr="00904E4C" w:rsidRDefault="00904E4C" w:rsidP="00904E4C">
      <w:pPr>
        <w:pStyle w:val="Bezmezer"/>
        <w:spacing w:before="120"/>
        <w:jc w:val="both"/>
      </w:pPr>
      <w:r w:rsidRPr="00904E4C">
        <w:t>Tyto</w:t>
      </w:r>
      <w:r w:rsidRPr="00FA08EC">
        <w:rPr>
          <w:b/>
          <w:bCs/>
        </w:rPr>
        <w:t xml:space="preserve"> nové položky pro podmínku internacionalizace</w:t>
      </w:r>
      <w:r w:rsidRPr="00904E4C">
        <w:t xml:space="preserve"> budou v rámci této úpravy:</w:t>
      </w:r>
    </w:p>
    <w:p w14:paraId="3D776EB9" w14:textId="3A807C19" w:rsidR="008E0AC9" w:rsidRPr="00B27283" w:rsidRDefault="000C7118" w:rsidP="009E20BE">
      <w:pPr>
        <w:pStyle w:val="Bezmezer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</w:rPr>
        <w:t>p</w:t>
      </w:r>
      <w:r w:rsidR="008E0AC9" w:rsidRPr="00B27283">
        <w:rPr>
          <w:b/>
        </w:rPr>
        <w:t>řid</w:t>
      </w:r>
      <w:r w:rsidR="00904E4C">
        <w:rPr>
          <w:b/>
        </w:rPr>
        <w:t>ány</w:t>
      </w:r>
      <w:r w:rsidR="008E0AC9" w:rsidRPr="00B27283">
        <w:rPr>
          <w:b/>
        </w:rPr>
        <w:t xml:space="preserve"> </w:t>
      </w:r>
      <w:r w:rsidR="00B27283" w:rsidRPr="00B27283">
        <w:rPr>
          <w:b/>
        </w:rPr>
        <w:t xml:space="preserve">na </w:t>
      </w:r>
      <w:r w:rsidR="00B27283">
        <w:rPr>
          <w:b/>
        </w:rPr>
        <w:t xml:space="preserve">současné </w:t>
      </w:r>
      <w:r w:rsidR="00B27283" w:rsidRPr="00B27283">
        <w:rPr>
          <w:b/>
        </w:rPr>
        <w:t xml:space="preserve">záložky </w:t>
      </w:r>
      <w:r w:rsidR="00B27283">
        <w:rPr>
          <w:b/>
        </w:rPr>
        <w:t>pro vzdělávací a tvůrčí činnost</w:t>
      </w:r>
      <w:r w:rsidR="00B27283">
        <w:t xml:space="preserve">, </w:t>
      </w:r>
      <w:r w:rsidR="00236EE9">
        <w:t xml:space="preserve">a to </w:t>
      </w:r>
      <w:r w:rsidR="00B27283">
        <w:t xml:space="preserve">na místo, </w:t>
      </w:r>
      <w:r w:rsidR="001805B1">
        <w:t>kam</w:t>
      </w:r>
      <w:r w:rsidR="00B27283">
        <w:t xml:space="preserve"> logicky spadají</w:t>
      </w:r>
      <w:r w:rsidR="00D2549D">
        <w:t>,</w:t>
      </w:r>
      <w:r w:rsidR="00B27283">
        <w:t xml:space="preserve"> </w:t>
      </w:r>
      <w:r w:rsidR="00D2549D">
        <w:t xml:space="preserve">tedy </w:t>
      </w:r>
      <w:r w:rsidR="00B27283">
        <w:t xml:space="preserve">nejlépe vedle obdobných aktivit (např. </w:t>
      </w:r>
      <w:r w:rsidR="008025C8">
        <w:t xml:space="preserve">participaci </w:t>
      </w:r>
      <w:r w:rsidR="00B27283">
        <w:t xml:space="preserve">na mezinárodním projektu </w:t>
      </w:r>
      <w:r w:rsidR="009A252A">
        <w:t xml:space="preserve">je vhodné </w:t>
      </w:r>
      <w:r w:rsidR="00B27283">
        <w:t>přidat poblíž ostatních již existujících položek pro mezinárodní projekty)</w:t>
      </w:r>
      <w:r>
        <w:t>,</w:t>
      </w:r>
    </w:p>
    <w:p w14:paraId="29DF94E3" w14:textId="31D66A35" w:rsidR="001224A5" w:rsidRPr="00D57459" w:rsidRDefault="000C7118" w:rsidP="009E20BE">
      <w:pPr>
        <w:pStyle w:val="Bezmezer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>v</w:t>
      </w:r>
      <w:r w:rsidR="00B27283">
        <w:rPr>
          <w:b/>
        </w:rPr>
        <w:t>ýrazně označ</w:t>
      </w:r>
      <w:r w:rsidR="00904E4C">
        <w:rPr>
          <w:b/>
        </w:rPr>
        <w:t>eny</w:t>
      </w:r>
      <w:r w:rsidR="00B27283">
        <w:rPr>
          <w:b/>
        </w:rPr>
        <w:t xml:space="preserve"> ikonou</w:t>
      </w:r>
      <w:r w:rsidR="001224A5">
        <w:t>, aby pracovníci viděli, že tyto položky mimo běžné hodnocení slouží ještě i pro vyhodnocení podmínky internacionalizace a mohli věnovat zvý</w:t>
      </w:r>
      <w:r>
        <w:t>šenou pozornost jejich vyplnění,</w:t>
      </w:r>
    </w:p>
    <w:p w14:paraId="1750404C" w14:textId="7DFB5873" w:rsidR="007A00D9" w:rsidRPr="000C7118" w:rsidRDefault="000C7118" w:rsidP="009E20BE">
      <w:pPr>
        <w:pStyle w:val="Bezmezer"/>
        <w:numPr>
          <w:ilvl w:val="0"/>
          <w:numId w:val="2"/>
        </w:numPr>
        <w:spacing w:before="120"/>
        <w:jc w:val="both"/>
      </w:pPr>
      <w:r>
        <w:rPr>
          <w:b/>
        </w:rPr>
        <w:t>b</w:t>
      </w:r>
      <w:r w:rsidR="000007A1" w:rsidRPr="00D57459">
        <w:rPr>
          <w:b/>
        </w:rPr>
        <w:t>odově ohodn</w:t>
      </w:r>
      <w:r w:rsidR="00904E4C">
        <w:rPr>
          <w:b/>
        </w:rPr>
        <w:t>oceny</w:t>
      </w:r>
      <w:r>
        <w:rPr>
          <w:b/>
        </w:rPr>
        <w:t xml:space="preserve"> </w:t>
      </w:r>
      <w:r w:rsidRPr="00061BCD">
        <w:t>(</w:t>
      </w:r>
      <w:r w:rsidR="000007A1" w:rsidRPr="00061BCD">
        <w:t xml:space="preserve">případně </w:t>
      </w:r>
      <w:r w:rsidRPr="00061BCD">
        <w:t xml:space="preserve">pro ně budou </w:t>
      </w:r>
      <w:r w:rsidR="000007A1" w:rsidRPr="00061BCD">
        <w:t>stanov</w:t>
      </w:r>
      <w:r w:rsidR="00B94194" w:rsidRPr="00061BCD">
        <w:t>en</w:t>
      </w:r>
      <w:r w:rsidRPr="00061BCD">
        <w:t>y</w:t>
      </w:r>
      <w:r w:rsidR="000007A1" w:rsidRPr="00061BCD">
        <w:t xml:space="preserve"> limity</w:t>
      </w:r>
      <w:r w:rsidR="0012462E" w:rsidRPr="00061BCD">
        <w:t xml:space="preserve"> </w:t>
      </w:r>
      <w:r w:rsidRPr="00061BCD">
        <w:t>počtu</w:t>
      </w:r>
      <w:r w:rsidR="0012462E" w:rsidRPr="00061BCD">
        <w:t xml:space="preserve"> </w:t>
      </w:r>
      <w:r w:rsidRPr="00061BCD">
        <w:t>započitateln</w:t>
      </w:r>
      <w:r w:rsidR="00061BCD">
        <w:t>ého</w:t>
      </w:r>
      <w:r w:rsidRPr="00061BCD">
        <w:t xml:space="preserve"> do </w:t>
      </w:r>
      <w:r w:rsidR="00C1572C">
        <w:t xml:space="preserve">celkového </w:t>
      </w:r>
      <w:r w:rsidRPr="00061BCD">
        <w:t>hodnocení)</w:t>
      </w:r>
      <w:r>
        <w:rPr>
          <w:b/>
        </w:rPr>
        <w:t xml:space="preserve">, </w:t>
      </w:r>
      <w:r w:rsidRPr="000C7118">
        <w:t xml:space="preserve">tak aby mohly být </w:t>
      </w:r>
      <w:r>
        <w:t xml:space="preserve">tyto položky </w:t>
      </w:r>
      <w:r w:rsidRPr="000C7118">
        <w:t xml:space="preserve">zahrnuty do každoročního hodnocení </w:t>
      </w:r>
      <w:r w:rsidR="00C1572C">
        <w:t xml:space="preserve">celkového </w:t>
      </w:r>
      <w:r w:rsidRPr="000C7118">
        <w:t>výkonu akademických pracovníků ve vzdělávací a tvůrčí činnosti</w:t>
      </w:r>
      <w:r>
        <w:t>.</w:t>
      </w:r>
    </w:p>
    <w:p w14:paraId="49EE5E05" w14:textId="51AA3880" w:rsidR="00DB5EC3" w:rsidRDefault="00D25987" w:rsidP="00840CCA">
      <w:pPr>
        <w:pStyle w:val="Nadpis2"/>
        <w:spacing w:before="240"/>
      </w:pPr>
      <w:r>
        <w:t>Softwarové ú</w:t>
      </w:r>
      <w:r w:rsidR="00DB5EC3">
        <w:t>pravy IS HAP</w:t>
      </w:r>
    </w:p>
    <w:p w14:paraId="5899C8DF" w14:textId="130C63B2" w:rsidR="00DB5EC3" w:rsidRDefault="0097129E" w:rsidP="00D57459">
      <w:pPr>
        <w:spacing w:before="120"/>
      </w:pPr>
      <w:r>
        <w:t>Bud</w:t>
      </w:r>
      <w:r w:rsidR="0012462E">
        <w:t>ou provedeny</w:t>
      </w:r>
      <w:r w:rsidR="008025C8">
        <w:t xml:space="preserve"> </w:t>
      </w:r>
      <w:r w:rsidR="00FA51A2">
        <w:t>následující úpravy samotného systému IS HAP</w:t>
      </w:r>
      <w:r w:rsidR="002F7099">
        <w:t xml:space="preserve"> a jeho uživatelského rozhraní</w:t>
      </w:r>
      <w:r w:rsidR="00FA51A2">
        <w:t>:</w:t>
      </w:r>
    </w:p>
    <w:p w14:paraId="1EBBFD43" w14:textId="3263B7F3" w:rsidR="00FA51A2" w:rsidRDefault="00FA51A2" w:rsidP="009E20BE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FA51A2">
        <w:rPr>
          <w:b/>
        </w:rPr>
        <w:t xml:space="preserve">Na stránce s přehledem pracovníků na katedře se </w:t>
      </w:r>
      <w:r w:rsidR="0097129E">
        <w:rPr>
          <w:b/>
        </w:rPr>
        <w:t xml:space="preserve">bude </w:t>
      </w:r>
      <w:r w:rsidRPr="00FA51A2">
        <w:rPr>
          <w:b/>
        </w:rPr>
        <w:t>pod celkovým hodnocením vypočteným IS HAP zobrazova</w:t>
      </w:r>
      <w:r w:rsidR="005E337C">
        <w:rPr>
          <w:b/>
        </w:rPr>
        <w:t>t</w:t>
      </w:r>
      <w:r w:rsidRPr="00FA51A2">
        <w:rPr>
          <w:b/>
        </w:rPr>
        <w:t xml:space="preserve"> výsledek vyhodnocení podmínky internacionalizace</w:t>
      </w:r>
      <w:r>
        <w:t xml:space="preserve"> </w:t>
      </w:r>
      <w:r w:rsidR="00CC252B">
        <w:t>–</w:t>
      </w:r>
      <w:r>
        <w:t xml:space="preserve"> ikonou s vysvětlujícím textem </w:t>
      </w:r>
      <w:r w:rsidR="00C46225">
        <w:t>bude</w:t>
      </w:r>
      <w:r>
        <w:t xml:space="preserve"> rozlišen stav, kdy 1) podmínka internacionalizace byla splněna, nebo kdy 2) tato podmínka splněna nebyla.</w:t>
      </w:r>
    </w:p>
    <w:p w14:paraId="2CEFBC8C" w14:textId="264D7163" w:rsidR="00FA51A2" w:rsidRDefault="00FA51A2" w:rsidP="009E20BE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D57459">
        <w:rPr>
          <w:b/>
        </w:rPr>
        <w:t xml:space="preserve">Vedoucí </w:t>
      </w:r>
      <w:r w:rsidR="0097129E">
        <w:rPr>
          <w:b/>
        </w:rPr>
        <w:t>bude moci</w:t>
      </w:r>
      <w:r w:rsidRPr="00D57459">
        <w:rPr>
          <w:b/>
        </w:rPr>
        <w:t xml:space="preserve"> tento výsledek vyhodnocení rozkliknout</w:t>
      </w:r>
      <w:r w:rsidR="001D094B">
        <w:t xml:space="preserve">. Tím </w:t>
      </w:r>
      <w:r>
        <w:t>se mu zobraz</w:t>
      </w:r>
      <w:r w:rsidR="00C46225">
        <w:t>í</w:t>
      </w:r>
      <w:r>
        <w:t xml:space="preserve"> </w:t>
      </w:r>
      <w:r w:rsidR="001D094B" w:rsidRPr="001D094B">
        <w:t>kategori</w:t>
      </w:r>
      <w:r w:rsidR="001D094B">
        <w:t>e</w:t>
      </w:r>
      <w:r w:rsidR="001D094B" w:rsidRPr="001D094B">
        <w:t xml:space="preserve"> </w:t>
      </w:r>
      <w:r w:rsidRPr="001D094B">
        <w:t>(1)</w:t>
      </w:r>
      <w:r w:rsidR="000C3A04">
        <w:t> </w:t>
      </w:r>
      <w:r w:rsidRPr="001D094B">
        <w:t>Mobilita, (2) Projektová a další tvůrčí činnost a (3) Výuka</w:t>
      </w:r>
      <w:r w:rsidR="001D094B">
        <w:t xml:space="preserve"> a v každé z nich </w:t>
      </w:r>
      <w:r w:rsidR="00C46225">
        <w:t>bude</w:t>
      </w:r>
      <w:r w:rsidR="001D094B">
        <w:t xml:space="preserve"> </w:t>
      </w:r>
      <w:r>
        <w:t xml:space="preserve">vypsán seznam výsledků za sledované období 5 let, které do této </w:t>
      </w:r>
      <w:r w:rsidR="001D094B">
        <w:t xml:space="preserve">kategorie </w:t>
      </w:r>
      <w:r>
        <w:t>spadají</w:t>
      </w:r>
      <w:r w:rsidR="001D094B">
        <w:t xml:space="preserve">. </w:t>
      </w:r>
      <w:r w:rsidR="000C3A04">
        <w:t>Barevně budou odlišeny výsledky, u kterých pracovník dosáhl požadovaného množství za sledované období.  Vedoucí tak v případě splnění podmínky internacionalizace přehledně uvidí, jakými aktivitami ji pracovník naplnil. V případě, že podm</w:t>
      </w:r>
      <w:r w:rsidR="00173E43">
        <w:t xml:space="preserve">ínka nebyla splněna, má </w:t>
      </w:r>
      <w:r w:rsidR="000C3A04">
        <w:t>vedoucí</w:t>
      </w:r>
      <w:r w:rsidR="00173E43">
        <w:t xml:space="preserve"> zároveň</w:t>
      </w:r>
      <w:r w:rsidR="000C3A04">
        <w:t xml:space="preserve"> k dispozici seznam konkrétních výsledků ve sledovaných kategoriích a může tak ve svém hodnocení podle svého uvážení zohlednit, pokud pracovník splnil podmínku alespoň částečně (</w:t>
      </w:r>
      <w:r w:rsidR="00F6592D">
        <w:t xml:space="preserve">tj. </w:t>
      </w:r>
      <w:r w:rsidR="000C3A04">
        <w:t>má sice aktivity vstupující do podmínky internacionalizace, ale v nižším než požadovaném množství).</w:t>
      </w:r>
    </w:p>
    <w:p w14:paraId="04210C19" w14:textId="0403BB3C" w:rsidR="00990ED7" w:rsidRDefault="00990ED7" w:rsidP="009E20BE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lastRenderedPageBreak/>
        <w:t xml:space="preserve">Stejná informace v obdobné formě </w:t>
      </w:r>
      <w:r w:rsidR="00FE5F0F">
        <w:t>bude</w:t>
      </w:r>
      <w:r>
        <w:t xml:space="preserve"> doplněna </w:t>
      </w:r>
      <w:r w:rsidRPr="00990ED7">
        <w:rPr>
          <w:b/>
        </w:rPr>
        <w:t>na stránku s podrobným hodnocením</w:t>
      </w:r>
      <w:r>
        <w:t xml:space="preserve">. </w:t>
      </w:r>
      <w:r w:rsidR="006C3D2B">
        <w:t>Bude ji tak mít</w:t>
      </w:r>
      <w:r>
        <w:t xml:space="preserve"> </w:t>
      </w:r>
      <w:r w:rsidRPr="00061BCD">
        <w:rPr>
          <w:b/>
        </w:rPr>
        <w:t>k dispozici i samotný hodnocený pracovník</w:t>
      </w:r>
      <w:r>
        <w:t>.</w:t>
      </w:r>
    </w:p>
    <w:p w14:paraId="02D9C845" w14:textId="74758B32" w:rsidR="004D0E5E" w:rsidRDefault="00990ED7" w:rsidP="009E20BE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Do funkce </w:t>
      </w:r>
      <w:r w:rsidRPr="00990ED7">
        <w:rPr>
          <w:b/>
        </w:rPr>
        <w:t>exportu hodnocení do PDF/Wordu</w:t>
      </w:r>
      <w:r>
        <w:t xml:space="preserve"> </w:t>
      </w:r>
      <w:r w:rsidR="00FE5F0F">
        <w:t>bude</w:t>
      </w:r>
      <w:r>
        <w:t xml:space="preserve"> doplněna možnost exportovat tyto informace (samostatná stránka k podmínce internacionalizace s informace</w:t>
      </w:r>
      <w:r w:rsidR="008025C8">
        <w:t>mi</w:t>
      </w:r>
      <w:r>
        <w:t xml:space="preserve"> v obdobné formě jako na stránce s</w:t>
      </w:r>
      <w:r w:rsidR="00706428">
        <w:t> </w:t>
      </w:r>
      <w:r>
        <w:t>hodnocením</w:t>
      </w:r>
      <w:r w:rsidR="00706428">
        <w:t>)</w:t>
      </w:r>
      <w:r>
        <w:t xml:space="preserve">. </w:t>
      </w:r>
    </w:p>
    <w:p w14:paraId="77E4A07B" w14:textId="67C560EE" w:rsidR="00990ED7" w:rsidRDefault="00990ED7" w:rsidP="009E20BE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Funkce </w:t>
      </w:r>
      <w:r w:rsidRPr="00152F36">
        <w:rPr>
          <w:b/>
        </w:rPr>
        <w:t>exportu hodnocení do Excelu</w:t>
      </w:r>
      <w:r>
        <w:t xml:space="preserve"> </w:t>
      </w:r>
      <w:r w:rsidR="00FE5F0F">
        <w:t>bude</w:t>
      </w:r>
      <w:r>
        <w:t xml:space="preserve"> rozšířena o nový sloupec </w:t>
      </w:r>
      <w:r w:rsidR="00152F36">
        <w:t xml:space="preserve">„Naplněny </w:t>
      </w:r>
      <w:r>
        <w:t>podmínky internacionalizace</w:t>
      </w:r>
      <w:r w:rsidR="00152F36">
        <w:t xml:space="preserve">“ s hodnotou ano/ne. Pomocí tohoto exportu by </w:t>
      </w:r>
      <w:r w:rsidR="00706428">
        <w:t xml:space="preserve">si vedoucí (na úrovni kateder/fakult) mohli </w:t>
      </w:r>
      <w:r w:rsidR="00152F36">
        <w:t xml:space="preserve">identifikovat, kteří pracovníci podmínku nemají splněnou. </w:t>
      </w:r>
    </w:p>
    <w:p w14:paraId="18ED8F57" w14:textId="0EEC59C0" w:rsidR="00152F36" w:rsidRDefault="002F7099" w:rsidP="009E20BE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2F7099">
        <w:rPr>
          <w:b/>
        </w:rPr>
        <w:t>Stránka pro vyplňování formuláře IS HAP</w:t>
      </w:r>
      <w:r>
        <w:t xml:space="preserve"> </w:t>
      </w:r>
      <w:r w:rsidR="00FE5F0F">
        <w:t>bude</w:t>
      </w:r>
      <w:r>
        <w:t xml:space="preserve"> upravena tak, aby byly </w:t>
      </w:r>
      <w:r w:rsidRPr="002F7099">
        <w:rPr>
          <w:b/>
        </w:rPr>
        <w:t>položky, které vstupují do vyhodnocování podmínky internacionalizace</w:t>
      </w:r>
      <w:r w:rsidR="006C4EBB">
        <w:rPr>
          <w:b/>
        </w:rPr>
        <w:t>,</w:t>
      </w:r>
      <w:r w:rsidRPr="002F7099">
        <w:rPr>
          <w:b/>
        </w:rPr>
        <w:t xml:space="preserve"> výrazně označeny ikonou</w:t>
      </w:r>
      <w:r w:rsidR="00D531EC">
        <w:rPr>
          <w:b/>
        </w:rPr>
        <w:t xml:space="preserve"> </w:t>
      </w:r>
      <w:r w:rsidR="00D531EC">
        <w:t>(s vysvětlujícím textem, který se zobrazí po najetí myší)</w:t>
      </w:r>
      <w:r w:rsidR="00D531EC">
        <w:rPr>
          <w:b/>
        </w:rPr>
        <w:t xml:space="preserve">. </w:t>
      </w:r>
      <w:r w:rsidR="00D531EC">
        <w:t xml:space="preserve">Pracovníci tak budou </w:t>
      </w:r>
      <w:r w:rsidR="00F42765">
        <w:t xml:space="preserve">mít </w:t>
      </w:r>
      <w:r w:rsidR="00D531EC">
        <w:t xml:space="preserve">vizuálně </w:t>
      </w:r>
      <w:r w:rsidR="007004C6">
        <w:t>roz</w:t>
      </w:r>
      <w:r w:rsidR="00D531EC">
        <w:t>lišeno, které položky se v rámci této podmínky hodnotí</w:t>
      </w:r>
      <w:r>
        <w:t xml:space="preserve">, </w:t>
      </w:r>
      <w:r w:rsidR="00D531EC">
        <w:t xml:space="preserve">aby </w:t>
      </w:r>
      <w:r>
        <w:t>mohli věnovat větší pozornost jejich vyplnění.</w:t>
      </w:r>
    </w:p>
    <w:p w14:paraId="486DA7A0" w14:textId="443D6AC0" w:rsidR="00A04843" w:rsidRDefault="00A04843" w:rsidP="00A04843">
      <w:pPr>
        <w:pStyle w:val="Odstavecseseznamem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rPr>
          <w:b/>
        </w:rPr>
        <w:t>Definice toho, co je vyhodnocováno v rámci podmínky internacionalizace,</w:t>
      </w:r>
      <w:r>
        <w:t xml:space="preserve"> bude zavedena </w:t>
      </w:r>
      <w:r w:rsidRPr="00D57459">
        <w:rPr>
          <w:b/>
        </w:rPr>
        <w:t>v konfiguračním souboru na serveru IS HAP</w:t>
      </w:r>
      <w:r>
        <w:t xml:space="preserve">. Pomocí tohoto řešení tak bude možné reagovat i na případné pozdější úpravy požadavků UJEP na tuto podmínku. </w:t>
      </w:r>
    </w:p>
    <w:p w14:paraId="31C4785F" w14:textId="28145281" w:rsidR="00A04843" w:rsidRDefault="00A04843" w:rsidP="00A04843">
      <w:pPr>
        <w:pStyle w:val="Odstavecseseznamem"/>
        <w:spacing w:before="120"/>
        <w:ind w:left="714"/>
        <w:contextualSpacing w:val="0"/>
        <w:jc w:val="both"/>
      </w:pPr>
      <w:r>
        <w:t xml:space="preserve">Ve zmíněném konfiguračním souboru bude definován seznam </w:t>
      </w:r>
      <w:r w:rsidRPr="00692F7F">
        <w:rPr>
          <w:b/>
        </w:rPr>
        <w:t>oblast</w:t>
      </w:r>
      <w:r w:rsidR="00F6592D">
        <w:rPr>
          <w:b/>
        </w:rPr>
        <w:t>í</w:t>
      </w:r>
      <w:r w:rsidRPr="00692F7F">
        <w:rPr>
          <w:b/>
        </w:rPr>
        <w:t xml:space="preserve"> </w:t>
      </w:r>
      <w:r w:rsidRPr="00F6592D">
        <w:rPr>
          <w:bCs/>
        </w:rPr>
        <w:t>aktivit</w:t>
      </w:r>
      <w:r>
        <w:t>. Administrátor UJEP bude mít možnost úpravou tohoto souboru oblastí podle budoucí potřeby oproti původnímu návrhu měnit (přidávat oblasti, odebírat je, přejmenovávat).</w:t>
      </w:r>
    </w:p>
    <w:p w14:paraId="594AA6C8" w14:textId="34C62080" w:rsidR="00A04843" w:rsidRDefault="00A04843" w:rsidP="00A04843">
      <w:pPr>
        <w:pStyle w:val="Odstavecseseznamem"/>
        <w:spacing w:before="120"/>
        <w:ind w:left="714"/>
        <w:contextualSpacing w:val="0"/>
        <w:jc w:val="both"/>
      </w:pPr>
      <w:r>
        <w:t xml:space="preserve">V rámci každé z oblastí </w:t>
      </w:r>
      <w:r w:rsidR="005B0024">
        <w:t xml:space="preserve">aktivit </w:t>
      </w:r>
      <w:r>
        <w:t xml:space="preserve">bude dále v konfiguračním souboru definován </w:t>
      </w:r>
      <w:r w:rsidRPr="00692F7F">
        <w:rPr>
          <w:b/>
        </w:rPr>
        <w:t xml:space="preserve">seznam aktivit spadajících do  </w:t>
      </w:r>
      <w:r w:rsidR="005B0024">
        <w:rPr>
          <w:b/>
        </w:rPr>
        <w:t xml:space="preserve">příslušné </w:t>
      </w:r>
      <w:r w:rsidRPr="00692F7F">
        <w:rPr>
          <w:b/>
        </w:rPr>
        <w:t xml:space="preserve">oblasti </w:t>
      </w:r>
      <w:r>
        <w:rPr>
          <w:b/>
        </w:rPr>
        <w:t>a</w:t>
      </w:r>
      <w:r w:rsidRPr="00692F7F">
        <w:rPr>
          <w:b/>
        </w:rPr>
        <w:t xml:space="preserve"> minimální hodnot</w:t>
      </w:r>
      <w:r>
        <w:rPr>
          <w:b/>
        </w:rPr>
        <w:t>a</w:t>
      </w:r>
      <w:r w:rsidRPr="00692F7F">
        <w:rPr>
          <w:b/>
        </w:rPr>
        <w:t xml:space="preserve"> pro </w:t>
      </w:r>
      <w:r w:rsidR="00173E43">
        <w:rPr>
          <w:b/>
        </w:rPr>
        <w:t xml:space="preserve">každou </w:t>
      </w:r>
      <w:r w:rsidRPr="00692F7F">
        <w:rPr>
          <w:b/>
        </w:rPr>
        <w:t>danou aktivitu</w:t>
      </w:r>
      <w:r>
        <w:t xml:space="preserve">, které by měl pracovník za 5 leté období dosáhnout, aby byla podmínka internacionalizace považována za splněnou. Administrátor UJEP bude moci v případě potřeby úpravou konfiguračního souboru měnit i seznam aktivit v dané oblasti (přidávat aktivity, odebírat je, přejmenovávat, upravovat </w:t>
      </w:r>
      <w:r w:rsidR="00AD31A5">
        <w:t xml:space="preserve">pro danou aktivitu </w:t>
      </w:r>
      <w:r>
        <w:t>minimální počet, kterého má pracovník za sledované období dosáhnout pro splnění podmínky).</w:t>
      </w:r>
    </w:p>
    <w:p w14:paraId="1FED316E" w14:textId="77777777" w:rsidR="00A04843" w:rsidRDefault="00A04843" w:rsidP="00AD31A5">
      <w:pPr>
        <w:ind w:left="708"/>
        <w:jc w:val="both"/>
      </w:pPr>
      <w:r w:rsidRPr="000524E3">
        <w:rPr>
          <w:b/>
          <w:bCs/>
        </w:rPr>
        <w:t xml:space="preserve">Poznámka: </w:t>
      </w:r>
      <w:r>
        <w:t xml:space="preserve">Při vyhodnocování podmínky se počítá s pevným obdobím </w:t>
      </w:r>
      <w:r w:rsidRPr="00994E08">
        <w:rPr>
          <w:b/>
        </w:rPr>
        <w:t>5 let</w:t>
      </w:r>
      <w:r>
        <w:t>. IS HAP tedy načte výsledky daného pracovníka ze všech jeho formulářů za 5 let a ty dále vstupují do vyhodnocení.</w:t>
      </w:r>
    </w:p>
    <w:p w14:paraId="0B3D9209" w14:textId="0E3B5581" w:rsidR="00D25987" w:rsidRDefault="00061BCD" w:rsidP="007A1E52">
      <w:pPr>
        <w:pStyle w:val="Nadpis2"/>
        <w:spacing w:before="240"/>
      </w:pPr>
      <w:r>
        <w:t xml:space="preserve">Analytická a konzultační činnost </w:t>
      </w:r>
      <w:r w:rsidR="00654CBA">
        <w:t>k začlenění</w:t>
      </w:r>
      <w:r>
        <w:t xml:space="preserve"> nových položek internacionalizace do modelu každoročního hodnocení akademických pracovníků </w:t>
      </w:r>
      <w:r w:rsidR="00D25987">
        <w:t>UJEP</w:t>
      </w:r>
    </w:p>
    <w:p w14:paraId="47B6B864" w14:textId="5B9EB46B" w:rsidR="00D52F38" w:rsidRDefault="00C1572C" w:rsidP="00FA08EC">
      <w:pPr>
        <w:jc w:val="both"/>
      </w:pPr>
      <w:r>
        <w:t xml:space="preserve">Položky internacionalizace představují aktivity akademických pracovníků přínosné z pohledu UJEP, proto je vedle </w:t>
      </w:r>
      <w:r w:rsidR="00173E43">
        <w:t xml:space="preserve">jejich </w:t>
      </w:r>
      <w:r w:rsidR="00654CBA">
        <w:t xml:space="preserve">využití k </w:t>
      </w:r>
      <w:r>
        <w:t>prověřování splnění podmínky internacionalizace v rámci pětiletého období vhodn</w:t>
      </w:r>
      <w:r w:rsidR="00D52F38">
        <w:t>á</w:t>
      </w:r>
      <w:r>
        <w:t xml:space="preserve"> </w:t>
      </w:r>
      <w:r w:rsidR="00D52F38">
        <w:t xml:space="preserve">i </w:t>
      </w:r>
      <w:r>
        <w:t>jejich integrace do model</w:t>
      </w:r>
      <w:r w:rsidR="00D52F38">
        <w:t>ů</w:t>
      </w:r>
      <w:r>
        <w:t xml:space="preserve"> každoročního hodnocení </w:t>
      </w:r>
      <w:r w:rsidR="00D52F38">
        <w:t xml:space="preserve">celkového výkonu </w:t>
      </w:r>
      <w:r>
        <w:t>akademických</w:t>
      </w:r>
      <w:r w:rsidR="00D52F38">
        <w:t xml:space="preserve"> pracovníků na fakultách UJEP.</w:t>
      </w:r>
    </w:p>
    <w:p w14:paraId="568C6194" w14:textId="607A64CE" w:rsidR="00120CB7" w:rsidRDefault="00654CBA" w:rsidP="00FA08EC">
      <w:pPr>
        <w:jc w:val="both"/>
      </w:pPr>
      <w:r>
        <w:t>Za účelem zahrnutí</w:t>
      </w:r>
      <w:r w:rsidR="00D52F38">
        <w:t xml:space="preserve"> těchto položek do modelu </w:t>
      </w:r>
      <w:r>
        <w:t xml:space="preserve">pravidelného </w:t>
      </w:r>
      <w:r w:rsidR="00D52F38">
        <w:t>ročního hodnocení akademických pracovníků v IS HAP UJEP bude zhotovitelem zpracován návrh jejich začlenění do formulářů</w:t>
      </w:r>
      <w:r w:rsidR="00120CB7">
        <w:t xml:space="preserve"> fakult,</w:t>
      </w:r>
      <w:r w:rsidR="00D52F38">
        <w:t xml:space="preserve"> </w:t>
      </w:r>
      <w:r w:rsidR="00120CB7">
        <w:t xml:space="preserve">nastavení </w:t>
      </w:r>
      <w:r w:rsidR="00D52F38">
        <w:t xml:space="preserve">jejich bodových hodnocení a případně </w:t>
      </w:r>
      <w:r>
        <w:t xml:space="preserve">i </w:t>
      </w:r>
      <w:r w:rsidR="00D52F38">
        <w:t>limitů počtů realizací aktivit jednoho typu započitatelných do celkového ročního hodnocení</w:t>
      </w:r>
      <w:r w:rsidR="00173E43">
        <w:t xml:space="preserve"> </w:t>
      </w:r>
      <w:r w:rsidR="00120CB7">
        <w:t xml:space="preserve"> akademického pracovníka. Zhotovitelem budou dále prověřeny důsledky přidání těchto nových položek na nastavení ostatních parametrů modelu (zejména standardů pracovních pozic) a v případě potřeby budou navrženy jejich úpravy. </w:t>
      </w:r>
    </w:p>
    <w:p w14:paraId="223FA34C" w14:textId="2680C557" w:rsidR="000007A1" w:rsidRDefault="00120CB7" w:rsidP="00FA08EC">
      <w:pPr>
        <w:jc w:val="both"/>
      </w:pPr>
      <w:r>
        <w:t>Tyto úpravy formulářů a následné prověření a popř. úpravy nastavení parametrů modelu</w:t>
      </w:r>
      <w:r w:rsidR="0013626E">
        <w:t xml:space="preserve"> každoročního</w:t>
      </w:r>
      <w:r>
        <w:t xml:space="preserve"> hodnocení </w:t>
      </w:r>
      <w:r w:rsidR="0013626E">
        <w:t xml:space="preserve">výkonu akademických pracovníků v </w:t>
      </w:r>
      <w:r>
        <w:t>IS HAP UJEP se týká těch fa</w:t>
      </w:r>
      <w:r w:rsidR="0013626E">
        <w:t xml:space="preserve">kult, na kterých bylo již </w:t>
      </w:r>
      <w:r w:rsidR="00D25987">
        <w:t xml:space="preserve">dříve </w:t>
      </w:r>
      <w:r w:rsidR="00B94194">
        <w:t>zhotovitelem</w:t>
      </w:r>
      <w:r w:rsidR="00D25987">
        <w:t xml:space="preserve"> prováděno nastavení parametrů modelu hodnocení</w:t>
      </w:r>
      <w:r w:rsidR="0013626E">
        <w:t xml:space="preserve"> a</w:t>
      </w:r>
      <w:r w:rsidR="00173E43">
        <w:t xml:space="preserve"> kde</w:t>
      </w:r>
      <w:r w:rsidR="0013626E">
        <w:t xml:space="preserve"> j</w:t>
      </w:r>
      <w:r w:rsidR="00654CBA">
        <w:t xml:space="preserve">de tedy </w:t>
      </w:r>
      <w:r w:rsidR="001D358F">
        <w:t xml:space="preserve">pouze </w:t>
      </w:r>
      <w:r w:rsidR="00654CBA">
        <w:t xml:space="preserve">o rozšíření </w:t>
      </w:r>
      <w:r w:rsidR="00654CBA">
        <w:lastRenderedPageBreak/>
        <w:t xml:space="preserve">stávajících modelů </w:t>
      </w:r>
      <w:r w:rsidR="001D358F">
        <w:t>hodnocení o další hodnocené položky</w:t>
      </w:r>
      <w:r w:rsidR="00173E43">
        <w:t xml:space="preserve"> (nejedná se tedy</w:t>
      </w:r>
      <w:r w:rsidR="00654CBA">
        <w:t xml:space="preserve"> o kompletní nové nastavení modelu hodnocení)</w:t>
      </w:r>
      <w:r w:rsidR="001D358F">
        <w:t>.</w:t>
      </w:r>
    </w:p>
    <w:p w14:paraId="024B6B3B" w14:textId="2DE6AA21" w:rsidR="001E7DD8" w:rsidRDefault="00CE70B8" w:rsidP="007A1E52">
      <w:pPr>
        <w:pStyle w:val="Nadpis2"/>
      </w:pPr>
      <w:r>
        <w:t>Poznámka k z</w:t>
      </w:r>
      <w:r w:rsidR="00CE5385" w:rsidRPr="009E20BE">
        <w:t>ajištění</w:t>
      </w:r>
      <w:r w:rsidR="00CE5385">
        <w:t xml:space="preserve"> dat pro první ročníky vyhodnocování podmínky internacionalizace v IS HAP</w:t>
      </w:r>
      <w:r w:rsidR="00B94194">
        <w:t xml:space="preserve"> na UJEP</w:t>
      </w:r>
    </w:p>
    <w:p w14:paraId="1E16CB3B" w14:textId="66A7111D" w:rsidR="00CE5385" w:rsidRDefault="00CE5385" w:rsidP="007A1E52">
      <w:pPr>
        <w:spacing w:before="120"/>
        <w:jc w:val="both"/>
      </w:pPr>
      <w:r>
        <w:t xml:space="preserve">Je třeba </w:t>
      </w:r>
      <w:r w:rsidR="006C5188">
        <w:t>upozornit</w:t>
      </w:r>
      <w:r>
        <w:t>, že po prvním sběru po přidání nových položek do formuláře budou k dispozici</w:t>
      </w:r>
      <w:r w:rsidR="002C0199">
        <w:t xml:space="preserve"> </w:t>
      </w:r>
      <w:r>
        <w:t>data pouze za jeden rok. Data za kompletní 5 leté období bude mít UJEP k di</w:t>
      </w:r>
      <w:r w:rsidR="006C5188">
        <w:t>spozici později</w:t>
      </w:r>
      <w:r w:rsidR="00616567">
        <w:t>,</w:t>
      </w:r>
      <w:r w:rsidR="006C5188">
        <w:t xml:space="preserve"> až po 5. sběru.</w:t>
      </w:r>
    </w:p>
    <w:p w14:paraId="7347A885" w14:textId="1F1AC50E" w:rsidR="00CE5385" w:rsidRDefault="00F83D38" w:rsidP="007A1E52">
      <w:pPr>
        <w:jc w:val="both"/>
      </w:pPr>
      <w:r>
        <w:t xml:space="preserve">Pokud </w:t>
      </w:r>
      <w:r w:rsidR="006C5188">
        <w:t xml:space="preserve">by chtěl UJEP vyhodnocovat podmínku internacionalizace za celé období 5 let už při prvním hodnocení od jejího zavedení do IS HAP, </w:t>
      </w:r>
      <w:r>
        <w:t>je to realizovatelné následujícím způsobem</w:t>
      </w:r>
      <w:r w:rsidR="009B374D">
        <w:t>:</w:t>
      </w:r>
      <w:r w:rsidR="006C5188">
        <w:t xml:space="preserve"> V takovémto případě by bylo třeba </w:t>
      </w:r>
      <w:r w:rsidR="00CE5385">
        <w:t xml:space="preserve">doplnit </w:t>
      </w:r>
      <w:r w:rsidR="0074527A">
        <w:t xml:space="preserve">data </w:t>
      </w:r>
      <w:r w:rsidR="00CE5385">
        <w:t>zpětně</w:t>
      </w:r>
      <w:r w:rsidR="006C5188">
        <w:t xml:space="preserve"> i za předchozí </w:t>
      </w:r>
      <w:r w:rsidR="00616567">
        <w:t xml:space="preserve">4 </w:t>
      </w:r>
      <w:r w:rsidR="006C5188">
        <w:t>ročníky</w:t>
      </w:r>
      <w:r w:rsidR="0074527A">
        <w:t>. A</w:t>
      </w:r>
      <w:r w:rsidR="00CE5385">
        <w:t xml:space="preserve">dministrátor IS HAP na UJEP </w:t>
      </w:r>
      <w:r w:rsidR="0074527A">
        <w:t xml:space="preserve">by nejprve </w:t>
      </w:r>
      <w:r w:rsidR="00CE5385">
        <w:t>přida</w:t>
      </w:r>
      <w:r w:rsidR="0074527A">
        <w:t>l</w:t>
      </w:r>
      <w:r w:rsidR="00CE5385">
        <w:t xml:space="preserve"> nové položky</w:t>
      </w:r>
      <w:r w:rsidR="00765EDB">
        <w:t xml:space="preserve"> internacionalizace</w:t>
      </w:r>
      <w:r w:rsidR="00CE5385">
        <w:t xml:space="preserve"> i do starších formulářů</w:t>
      </w:r>
      <w:r w:rsidR="006C5188">
        <w:t xml:space="preserve"> </w:t>
      </w:r>
      <w:r w:rsidR="00765EDB">
        <w:t>(</w:t>
      </w:r>
      <w:r w:rsidR="006C5188">
        <w:t xml:space="preserve">ale s nulovým bodovým </w:t>
      </w:r>
      <w:r w:rsidR="00CE5385">
        <w:t>hodnocení</w:t>
      </w:r>
      <w:r w:rsidR="006C5188">
        <w:t>m</w:t>
      </w:r>
      <w:r w:rsidR="00CE5385">
        <w:t>, aby neovlivňoval</w:t>
      </w:r>
      <w:r w:rsidR="006C5188">
        <w:t>y</w:t>
      </w:r>
      <w:r w:rsidR="00CE5385">
        <w:t xml:space="preserve"> už uzavřené ročníky sběru</w:t>
      </w:r>
      <w:r w:rsidR="00765EDB">
        <w:t>)</w:t>
      </w:r>
      <w:r w:rsidR="006C5188">
        <w:t xml:space="preserve">. Následně by bylo třeba </w:t>
      </w:r>
      <w:r w:rsidR="00CE5385">
        <w:t xml:space="preserve">historická data </w:t>
      </w:r>
      <w:r w:rsidR="006C5188">
        <w:t xml:space="preserve">pro </w:t>
      </w:r>
      <w:r w:rsidR="00765EDB">
        <w:t xml:space="preserve">tyto </w:t>
      </w:r>
      <w:r w:rsidR="006C5188">
        <w:t xml:space="preserve">položky </w:t>
      </w:r>
      <w:r w:rsidR="00CD0B26">
        <w:t xml:space="preserve">zajistit a </w:t>
      </w:r>
      <w:r w:rsidR="006C5188">
        <w:t>shromáždit ve formě tabulek v</w:t>
      </w:r>
      <w:r w:rsidR="00CD0B26">
        <w:t> </w:t>
      </w:r>
      <w:r w:rsidR="006C5188">
        <w:t>Excelu</w:t>
      </w:r>
      <w:r w:rsidR="00CD0B26">
        <w:t xml:space="preserve">. Administrátor IS HAP na UJEP by pak tato data </w:t>
      </w:r>
      <w:r w:rsidR="006C5188">
        <w:t>hromadně naimportova</w:t>
      </w:r>
      <w:r w:rsidR="00AD31A5">
        <w:t>l</w:t>
      </w:r>
      <w:r w:rsidR="006C5188">
        <w:t xml:space="preserve"> </w:t>
      </w:r>
      <w:r w:rsidR="00CD0B26">
        <w:t xml:space="preserve">do starších formulářů pracovníků </w:t>
      </w:r>
      <w:r w:rsidR="00CE5385">
        <w:t>(jedná se o standardní funkci IS HAP, není třeba žádná speciální úprava).</w:t>
      </w:r>
      <w:r w:rsidR="00902B63">
        <w:t xml:space="preserve"> Tímto způsobem by </w:t>
      </w:r>
      <w:r w:rsidR="009F65C2">
        <w:t xml:space="preserve">mohla být </w:t>
      </w:r>
      <w:r w:rsidR="00902B63">
        <w:t>doplněn</w:t>
      </w:r>
      <w:r w:rsidR="009B374D">
        <w:t>a potřebná data do IS HAP tak</w:t>
      </w:r>
      <w:r w:rsidR="00902B63">
        <w:t>, aby bylo možné podmínku internacionalizace vyhodnocovat za celé 5 leté období už během nejbližšího hodnocení.</w:t>
      </w:r>
      <w:r w:rsidR="00AC1C1F">
        <w:t xml:space="preserve"> </w:t>
      </w:r>
    </w:p>
    <w:p w14:paraId="3D5685A0" w14:textId="2FD9AEB6" w:rsidR="00CE70B8" w:rsidRDefault="00CE70B8" w:rsidP="007A1E52">
      <w:pPr>
        <w:jc w:val="both"/>
      </w:pPr>
      <w:r w:rsidRPr="00CE70B8">
        <w:t xml:space="preserve">Doplnění historických dat není součástí této zakázkové úpravy a je zcela v kompetenci UJEP. Administrátor IS HAP UJEP </w:t>
      </w:r>
      <w:r w:rsidR="00AD31A5">
        <w:t>má</w:t>
      </w:r>
      <w:r w:rsidRPr="00CE70B8">
        <w:t xml:space="preserve"> k dispozici všechny potřebné funkce pro to, aby bylo možné historická data naimportovat. S případnými dotazy ke konkrétnímu postupu realizace tohoto importu se může administrátor UJEP obracet na tým IS HAP na UP v rámci </w:t>
      </w:r>
      <w:r w:rsidR="00310CBE">
        <w:t>účinné</w:t>
      </w:r>
      <w:r w:rsidR="00310CBE" w:rsidRPr="00CE70B8">
        <w:t xml:space="preserve"> </w:t>
      </w:r>
      <w:r w:rsidRPr="00CE70B8">
        <w:t>smlouvy o rozšířené systémové podpoře.</w:t>
      </w:r>
    </w:p>
    <w:p w14:paraId="38EDCC10" w14:textId="7E3359D8" w:rsidR="00CE5385" w:rsidRPr="00680987" w:rsidRDefault="00902B63" w:rsidP="007A1E52">
      <w:pPr>
        <w:jc w:val="both"/>
      </w:pPr>
      <w:r>
        <w:t xml:space="preserve">Pro úplnost </w:t>
      </w:r>
      <w:r w:rsidR="00A4715E">
        <w:t xml:space="preserve">ještě </w:t>
      </w:r>
      <w:r w:rsidR="00DB5257">
        <w:t>poznamenejme</w:t>
      </w:r>
      <w:r w:rsidR="00CE5385">
        <w:t xml:space="preserve">, že </w:t>
      </w:r>
      <w:r w:rsidR="00616567">
        <w:t>k</w:t>
      </w:r>
      <w:r w:rsidR="00CE5385">
        <w:t xml:space="preserve">ompletní 5 letá historie bude chybět u nových </w:t>
      </w:r>
      <w:r w:rsidR="00CC115E">
        <w:t xml:space="preserve">akademických </w:t>
      </w:r>
      <w:r w:rsidR="00CE5385">
        <w:t xml:space="preserve">pracovníků UJEP a u </w:t>
      </w:r>
      <w:r w:rsidR="00CC115E">
        <w:t xml:space="preserve">akademických </w:t>
      </w:r>
      <w:r w:rsidR="00CE5385">
        <w:t xml:space="preserve">pracovníků, kteří nepracovali na UJEP nepřetržitě v posledních 5 </w:t>
      </w:r>
      <w:r w:rsidR="00A4715E">
        <w:t>letech na pozici hodnocené v IS </w:t>
      </w:r>
      <w:r w:rsidR="00CE5385">
        <w:t>HAP.</w:t>
      </w:r>
      <w:r w:rsidR="00FD2CD9">
        <w:t xml:space="preserve"> </w:t>
      </w:r>
      <w:r w:rsidR="00FD2CD9" w:rsidRPr="00FD2CD9">
        <w:t xml:space="preserve">Výsledek vyhodnocení podmínky internacionalizace </w:t>
      </w:r>
      <w:r w:rsidR="00FD2CD9">
        <w:t>je tak třeba individuálně posoudit vedoucím v případě jejího nenaplnění.</w:t>
      </w:r>
    </w:p>
    <w:sectPr w:rsidR="00CE5385" w:rsidRPr="0068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32F3"/>
    <w:multiLevelType w:val="hybridMultilevel"/>
    <w:tmpl w:val="81FC2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C7F"/>
    <w:multiLevelType w:val="hybridMultilevel"/>
    <w:tmpl w:val="BFA00EC6"/>
    <w:lvl w:ilvl="0" w:tplc="E7E28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B727F"/>
    <w:multiLevelType w:val="hybridMultilevel"/>
    <w:tmpl w:val="80B2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7650"/>
    <w:multiLevelType w:val="hybridMultilevel"/>
    <w:tmpl w:val="6E08A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5379F"/>
    <w:multiLevelType w:val="multilevel"/>
    <w:tmpl w:val="1A9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A118C"/>
    <w:multiLevelType w:val="hybridMultilevel"/>
    <w:tmpl w:val="BED0C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336C"/>
    <w:multiLevelType w:val="hybridMultilevel"/>
    <w:tmpl w:val="CE7C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8A"/>
    <w:rsid w:val="000007A1"/>
    <w:rsid w:val="00004158"/>
    <w:rsid w:val="00033733"/>
    <w:rsid w:val="000370C9"/>
    <w:rsid w:val="00061BCD"/>
    <w:rsid w:val="00082262"/>
    <w:rsid w:val="00082A02"/>
    <w:rsid w:val="00097735"/>
    <w:rsid w:val="000A006A"/>
    <w:rsid w:val="000A2227"/>
    <w:rsid w:val="000C3635"/>
    <w:rsid w:val="000C3A04"/>
    <w:rsid w:val="000C7118"/>
    <w:rsid w:val="000E2387"/>
    <w:rsid w:val="001049B7"/>
    <w:rsid w:val="00107F19"/>
    <w:rsid w:val="00120CB7"/>
    <w:rsid w:val="001224A5"/>
    <w:rsid w:val="0012462E"/>
    <w:rsid w:val="0013626E"/>
    <w:rsid w:val="00152F36"/>
    <w:rsid w:val="00173E43"/>
    <w:rsid w:val="001805B1"/>
    <w:rsid w:val="00186F63"/>
    <w:rsid w:val="0019511C"/>
    <w:rsid w:val="001C52D4"/>
    <w:rsid w:val="001D094B"/>
    <w:rsid w:val="001D358F"/>
    <w:rsid w:val="001E7DD8"/>
    <w:rsid w:val="001F3B74"/>
    <w:rsid w:val="002040A7"/>
    <w:rsid w:val="00220FEF"/>
    <w:rsid w:val="00236EE9"/>
    <w:rsid w:val="00240051"/>
    <w:rsid w:val="00247F9A"/>
    <w:rsid w:val="00281F5D"/>
    <w:rsid w:val="002C0199"/>
    <w:rsid w:val="002E1661"/>
    <w:rsid w:val="002E3D41"/>
    <w:rsid w:val="002E75AB"/>
    <w:rsid w:val="002F7099"/>
    <w:rsid w:val="0030539C"/>
    <w:rsid w:val="00305F98"/>
    <w:rsid w:val="00310CBE"/>
    <w:rsid w:val="003115EB"/>
    <w:rsid w:val="00324452"/>
    <w:rsid w:val="003375E1"/>
    <w:rsid w:val="00341DC7"/>
    <w:rsid w:val="003438D7"/>
    <w:rsid w:val="00363650"/>
    <w:rsid w:val="00365645"/>
    <w:rsid w:val="00382683"/>
    <w:rsid w:val="00382EFD"/>
    <w:rsid w:val="0039639F"/>
    <w:rsid w:val="003A3751"/>
    <w:rsid w:val="003E1032"/>
    <w:rsid w:val="003F333B"/>
    <w:rsid w:val="003F4031"/>
    <w:rsid w:val="00412A07"/>
    <w:rsid w:val="004A2C00"/>
    <w:rsid w:val="004D0E5E"/>
    <w:rsid w:val="005011DE"/>
    <w:rsid w:val="00503379"/>
    <w:rsid w:val="0053597E"/>
    <w:rsid w:val="00541C79"/>
    <w:rsid w:val="00551809"/>
    <w:rsid w:val="00554DAC"/>
    <w:rsid w:val="00560786"/>
    <w:rsid w:val="00582050"/>
    <w:rsid w:val="00595474"/>
    <w:rsid w:val="005A4A3A"/>
    <w:rsid w:val="005B0024"/>
    <w:rsid w:val="005C3E07"/>
    <w:rsid w:val="005E337C"/>
    <w:rsid w:val="00616567"/>
    <w:rsid w:val="00635A24"/>
    <w:rsid w:val="00654CBA"/>
    <w:rsid w:val="006735DE"/>
    <w:rsid w:val="00680987"/>
    <w:rsid w:val="006C3D2B"/>
    <w:rsid w:val="006C4EBB"/>
    <w:rsid w:val="006C503C"/>
    <w:rsid w:val="006C5188"/>
    <w:rsid w:val="006D2014"/>
    <w:rsid w:val="006E1C4D"/>
    <w:rsid w:val="007004C6"/>
    <w:rsid w:val="00706428"/>
    <w:rsid w:val="00731881"/>
    <w:rsid w:val="0074527A"/>
    <w:rsid w:val="00765EDB"/>
    <w:rsid w:val="007705AD"/>
    <w:rsid w:val="00773530"/>
    <w:rsid w:val="007826AD"/>
    <w:rsid w:val="007A00D9"/>
    <w:rsid w:val="007A1E52"/>
    <w:rsid w:val="007D2B35"/>
    <w:rsid w:val="007D61E3"/>
    <w:rsid w:val="008025C8"/>
    <w:rsid w:val="0081132E"/>
    <w:rsid w:val="008375EB"/>
    <w:rsid w:val="00840CCA"/>
    <w:rsid w:val="0085102E"/>
    <w:rsid w:val="00862E17"/>
    <w:rsid w:val="0086390E"/>
    <w:rsid w:val="008E0AC9"/>
    <w:rsid w:val="008E2D26"/>
    <w:rsid w:val="00902B63"/>
    <w:rsid w:val="00904E4C"/>
    <w:rsid w:val="00904EFE"/>
    <w:rsid w:val="00946692"/>
    <w:rsid w:val="00966EE5"/>
    <w:rsid w:val="0097129E"/>
    <w:rsid w:val="009828C8"/>
    <w:rsid w:val="00985A3C"/>
    <w:rsid w:val="00990ED7"/>
    <w:rsid w:val="009A142B"/>
    <w:rsid w:val="009A252A"/>
    <w:rsid w:val="009A54D1"/>
    <w:rsid w:val="009B374D"/>
    <w:rsid w:val="009D3E39"/>
    <w:rsid w:val="009E20BE"/>
    <w:rsid w:val="009F65C2"/>
    <w:rsid w:val="00A04843"/>
    <w:rsid w:val="00A11188"/>
    <w:rsid w:val="00A12985"/>
    <w:rsid w:val="00A36676"/>
    <w:rsid w:val="00A4016F"/>
    <w:rsid w:val="00A4690E"/>
    <w:rsid w:val="00A4715E"/>
    <w:rsid w:val="00A92C21"/>
    <w:rsid w:val="00A9378A"/>
    <w:rsid w:val="00A94AF1"/>
    <w:rsid w:val="00AA748C"/>
    <w:rsid w:val="00AC1C1F"/>
    <w:rsid w:val="00AD31A5"/>
    <w:rsid w:val="00AE2EFF"/>
    <w:rsid w:val="00AE3CF1"/>
    <w:rsid w:val="00AF2594"/>
    <w:rsid w:val="00B20EB3"/>
    <w:rsid w:val="00B27283"/>
    <w:rsid w:val="00B5525F"/>
    <w:rsid w:val="00B62538"/>
    <w:rsid w:val="00B907D0"/>
    <w:rsid w:val="00B94194"/>
    <w:rsid w:val="00BA19D6"/>
    <w:rsid w:val="00C10C25"/>
    <w:rsid w:val="00C1207F"/>
    <w:rsid w:val="00C1572C"/>
    <w:rsid w:val="00C46225"/>
    <w:rsid w:val="00C60FBE"/>
    <w:rsid w:val="00C81C46"/>
    <w:rsid w:val="00CA78DA"/>
    <w:rsid w:val="00CB7F37"/>
    <w:rsid w:val="00CC115E"/>
    <w:rsid w:val="00CC252B"/>
    <w:rsid w:val="00CD0B26"/>
    <w:rsid w:val="00CE5385"/>
    <w:rsid w:val="00CE70B8"/>
    <w:rsid w:val="00CE7149"/>
    <w:rsid w:val="00D2549D"/>
    <w:rsid w:val="00D25987"/>
    <w:rsid w:val="00D27715"/>
    <w:rsid w:val="00D52F38"/>
    <w:rsid w:val="00D531EC"/>
    <w:rsid w:val="00D55012"/>
    <w:rsid w:val="00D57459"/>
    <w:rsid w:val="00D637F5"/>
    <w:rsid w:val="00D67AEB"/>
    <w:rsid w:val="00D97DDF"/>
    <w:rsid w:val="00DB5257"/>
    <w:rsid w:val="00DB5EC3"/>
    <w:rsid w:val="00DD3D93"/>
    <w:rsid w:val="00E005BD"/>
    <w:rsid w:val="00E24691"/>
    <w:rsid w:val="00E92F12"/>
    <w:rsid w:val="00EC3908"/>
    <w:rsid w:val="00ED5D47"/>
    <w:rsid w:val="00EE0115"/>
    <w:rsid w:val="00EE7FC5"/>
    <w:rsid w:val="00EF33E8"/>
    <w:rsid w:val="00F01976"/>
    <w:rsid w:val="00F37794"/>
    <w:rsid w:val="00F42765"/>
    <w:rsid w:val="00F5638A"/>
    <w:rsid w:val="00F6592D"/>
    <w:rsid w:val="00F74BE1"/>
    <w:rsid w:val="00F83D38"/>
    <w:rsid w:val="00F90FF8"/>
    <w:rsid w:val="00FA08EC"/>
    <w:rsid w:val="00FA51A2"/>
    <w:rsid w:val="00FB4F1D"/>
    <w:rsid w:val="00FD2CD9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6B8B4"/>
  <w15:chartTrackingRefBased/>
  <w15:docId w15:val="{BC430670-63CB-443E-AC6F-844A7E36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3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3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93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9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9378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5E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5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0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01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A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6167-9E59-47E6-A9DC-C8456EDB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Holecek Pavel</dc:creator>
  <cp:keywords/>
  <dc:description/>
  <cp:lastModifiedBy>kotvaldovan</cp:lastModifiedBy>
  <cp:revision>2</cp:revision>
  <cp:lastPrinted>2025-07-02T13:02:00Z</cp:lastPrinted>
  <dcterms:created xsi:type="dcterms:W3CDTF">2025-07-15T09:46:00Z</dcterms:created>
  <dcterms:modified xsi:type="dcterms:W3CDTF">2025-07-15T09:46:00Z</dcterms:modified>
</cp:coreProperties>
</file>