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38" w:rsidRPr="00FD2872" w:rsidRDefault="004A27F4" w:rsidP="005D691F">
      <w:pPr>
        <w:pStyle w:val="Nadpis1"/>
        <w:pBdr>
          <w:bottom w:val="thinThickSmallGap" w:sz="12" w:space="0" w:color="943634"/>
        </w:pBdr>
        <w:rPr>
          <w:lang w:val="cs-CZ"/>
        </w:rPr>
      </w:pPr>
      <w:r w:rsidRPr="00FD2872">
        <w:rPr>
          <w:lang w:val="cs-CZ"/>
        </w:rPr>
        <w:t xml:space="preserve">PŘÍKAZNÍ </w:t>
      </w:r>
      <w:r w:rsidRPr="005D691F">
        <w:rPr>
          <w:lang w:val="cs-CZ"/>
        </w:rPr>
        <w:t>SMLOUVA</w:t>
      </w:r>
      <w:r w:rsidR="00CE2953" w:rsidRPr="005D691F">
        <w:rPr>
          <w:lang w:val="cs-CZ"/>
        </w:rPr>
        <w:t xml:space="preserve"> </w:t>
      </w:r>
      <w:r w:rsidR="005B643E" w:rsidRPr="005D691F">
        <w:rPr>
          <w:lang w:val="cs-CZ"/>
        </w:rPr>
        <w:t xml:space="preserve">č. </w:t>
      </w:r>
      <w:r w:rsidR="00373EDC" w:rsidRPr="005D691F">
        <w:rPr>
          <w:lang w:val="cs-CZ"/>
        </w:rPr>
        <w:t>SML-Z-</w:t>
      </w:r>
      <w:r w:rsidR="00AD36F5">
        <w:rPr>
          <w:lang w:val="cs-CZ"/>
        </w:rPr>
        <w:t>M</w:t>
      </w:r>
      <w:r w:rsidR="00373EDC" w:rsidRPr="005D691F">
        <w:rPr>
          <w:lang w:val="cs-CZ"/>
        </w:rPr>
        <w:t>-1</w:t>
      </w:r>
      <w:r w:rsidR="005D691F" w:rsidRPr="005D691F">
        <w:rPr>
          <w:lang w:val="cs-CZ"/>
        </w:rPr>
        <w:t>7</w:t>
      </w:r>
      <w:r w:rsidR="00373EDC" w:rsidRPr="005D691F">
        <w:rPr>
          <w:lang w:val="cs-CZ"/>
        </w:rPr>
        <w:t>-</w:t>
      </w:r>
      <w:r w:rsidR="00AD36F5">
        <w:rPr>
          <w:lang w:val="cs-CZ"/>
        </w:rPr>
        <w:t>248</w:t>
      </w:r>
    </w:p>
    <w:p w:rsidR="00032238" w:rsidRPr="00FD2872" w:rsidRDefault="00032238" w:rsidP="00965C0A">
      <w:pPr>
        <w:jc w:val="center"/>
        <w:rPr>
          <w:lang w:val="cs-CZ"/>
        </w:rPr>
      </w:pPr>
      <w:r w:rsidRPr="00FD2872">
        <w:rPr>
          <w:lang w:val="cs-CZ"/>
        </w:rPr>
        <w:t>(dle §</w:t>
      </w:r>
      <w:r w:rsidR="008B041B" w:rsidRPr="00FD2872">
        <w:rPr>
          <w:lang w:val="cs-CZ"/>
        </w:rPr>
        <w:t> </w:t>
      </w:r>
      <w:r w:rsidR="004A27F4" w:rsidRPr="00FD2872">
        <w:rPr>
          <w:lang w:val="cs-CZ"/>
        </w:rPr>
        <w:t>2430</w:t>
      </w:r>
      <w:r w:rsidR="00CE2953" w:rsidRPr="00FD2872">
        <w:rPr>
          <w:lang w:val="cs-CZ"/>
        </w:rPr>
        <w:t xml:space="preserve"> </w:t>
      </w:r>
      <w:r w:rsidR="004A27F4" w:rsidRPr="00FD2872">
        <w:rPr>
          <w:lang w:val="cs-CZ"/>
        </w:rPr>
        <w:t xml:space="preserve">a násl. </w:t>
      </w:r>
      <w:r w:rsidRPr="00FD2872">
        <w:rPr>
          <w:lang w:val="cs-CZ"/>
        </w:rPr>
        <w:t xml:space="preserve">zákona č. </w:t>
      </w:r>
      <w:r w:rsidR="004A27F4" w:rsidRPr="00FD2872">
        <w:rPr>
          <w:lang w:val="cs-CZ"/>
        </w:rPr>
        <w:t>89/2012</w:t>
      </w:r>
      <w:r w:rsidR="008B041B" w:rsidRPr="00FD2872">
        <w:rPr>
          <w:lang w:val="cs-CZ"/>
        </w:rPr>
        <w:t xml:space="preserve"> Sb</w:t>
      </w:r>
      <w:r w:rsidR="00B44B7F" w:rsidRPr="00FD2872">
        <w:rPr>
          <w:lang w:val="cs-CZ"/>
        </w:rPr>
        <w:t xml:space="preserve">., </w:t>
      </w:r>
      <w:r w:rsidR="004A27F4" w:rsidRPr="00FD2872">
        <w:rPr>
          <w:lang w:val="cs-CZ"/>
        </w:rPr>
        <w:t>občanský</w:t>
      </w:r>
      <w:r w:rsidR="00B44B7F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 xml:space="preserve"> (dále jen „občanský zákoník“)</w:t>
      </w:r>
      <w:r w:rsidRPr="00FD2872">
        <w:rPr>
          <w:lang w:val="cs-CZ"/>
        </w:rPr>
        <w:t>)</w:t>
      </w:r>
    </w:p>
    <w:p w:rsidR="00032238" w:rsidRPr="00FD2872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:rsidR="00FB3D9E" w:rsidRPr="00FD2872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FD2872">
        <w:rPr>
          <w:b/>
          <w:sz w:val="32"/>
          <w:szCs w:val="32"/>
          <w:lang w:val="cs-CZ"/>
        </w:rPr>
        <w:t>Č</w:t>
      </w:r>
      <w:r w:rsidR="00F51EC4" w:rsidRPr="00FD2872">
        <w:rPr>
          <w:b/>
          <w:sz w:val="32"/>
          <w:szCs w:val="32"/>
          <w:lang w:val="cs-CZ"/>
        </w:rPr>
        <w:t>ÁST</w:t>
      </w:r>
      <w:r w:rsidRPr="00FD2872">
        <w:rPr>
          <w:b/>
          <w:sz w:val="32"/>
          <w:szCs w:val="32"/>
          <w:lang w:val="cs-CZ"/>
        </w:rPr>
        <w:t xml:space="preserve"> – ÚVODNÍ USTANOVENÍ</w:t>
      </w:r>
    </w:p>
    <w:p w:rsidR="00B11061" w:rsidRPr="00FD2872" w:rsidRDefault="00B11061" w:rsidP="00B11061">
      <w:pPr>
        <w:rPr>
          <w:lang w:val="cs-CZ"/>
        </w:rPr>
      </w:pPr>
    </w:p>
    <w:p w:rsidR="00032238" w:rsidRPr="00FD2872" w:rsidRDefault="00FB3D9E" w:rsidP="0081524D">
      <w:pPr>
        <w:pStyle w:val="Nadpis2"/>
        <w:rPr>
          <w:color w:val="auto"/>
          <w:lang w:val="cs-CZ"/>
        </w:rPr>
      </w:pPr>
      <w:r w:rsidRPr="00FD2872">
        <w:rPr>
          <w:lang w:val="cs-CZ"/>
        </w:rPr>
        <w:t>I. SMLUVNÍ STRANY</w:t>
      </w:r>
    </w:p>
    <w:p w:rsidR="00340DFA" w:rsidRPr="00FD2872" w:rsidRDefault="00340DFA" w:rsidP="003750F4">
      <w:pPr>
        <w:jc w:val="center"/>
        <w:rPr>
          <w:lang w:val="cs-CZ"/>
        </w:rPr>
      </w:pPr>
    </w:p>
    <w:p w:rsidR="00340DFA" w:rsidRPr="00FD2872" w:rsidRDefault="00340DFA" w:rsidP="003750F4">
      <w:pPr>
        <w:jc w:val="center"/>
        <w:rPr>
          <w:lang w:val="cs-CZ"/>
        </w:rPr>
      </w:pPr>
    </w:p>
    <w:p w:rsidR="005D691F" w:rsidRDefault="005D691F" w:rsidP="005D691F">
      <w:pPr>
        <w:jc w:val="center"/>
        <w:rPr>
          <w:rStyle w:val="tsubjname"/>
        </w:rPr>
      </w:pPr>
    </w:p>
    <w:p w:rsidR="00AD36F5" w:rsidRPr="00374911" w:rsidRDefault="00AD36F5" w:rsidP="00AD36F5">
      <w:pPr>
        <w:jc w:val="center"/>
        <w:rPr>
          <w:b/>
          <w:lang w:val="cs-CZ"/>
        </w:rPr>
      </w:pPr>
      <w:r w:rsidRPr="00003077">
        <w:rPr>
          <w:b/>
          <w:bCs/>
          <w:lang w:val="cs-CZ"/>
        </w:rPr>
        <w:t>Střední průmyslová škola chemická Brno, Vranovská, příspěvková organizace</w:t>
      </w:r>
    </w:p>
    <w:p w:rsidR="00AD36F5" w:rsidRPr="0064464E" w:rsidRDefault="00AD36F5" w:rsidP="00AD36F5">
      <w:pPr>
        <w:jc w:val="center"/>
        <w:rPr>
          <w:bCs/>
          <w:lang w:val="cs-CZ"/>
        </w:rPr>
      </w:pPr>
      <w:r w:rsidRPr="0064464E">
        <w:rPr>
          <w:bCs/>
          <w:lang w:val="cs-CZ"/>
        </w:rPr>
        <w:t>s</w:t>
      </w:r>
      <w:r>
        <w:rPr>
          <w:bCs/>
          <w:lang w:val="cs-CZ"/>
        </w:rPr>
        <w:t xml:space="preserve">e </w:t>
      </w:r>
      <w:r w:rsidRPr="00374911">
        <w:rPr>
          <w:bCs/>
          <w:lang w:val="cs-CZ"/>
        </w:rPr>
        <w:t xml:space="preserve">sídlem: </w:t>
      </w:r>
      <w:r w:rsidRPr="00003077">
        <w:rPr>
          <w:bCs/>
          <w:lang w:val="cs-CZ"/>
        </w:rPr>
        <w:t>Vranovská 1364/65, Husovice, 614 00 Brno</w:t>
      </w:r>
    </w:p>
    <w:p w:rsidR="00AD36F5" w:rsidRPr="00374911" w:rsidRDefault="00AD36F5" w:rsidP="00AD36F5">
      <w:pPr>
        <w:jc w:val="center"/>
        <w:rPr>
          <w:bCs/>
          <w:lang w:val="cs-CZ"/>
        </w:rPr>
      </w:pPr>
      <w:r w:rsidRPr="00374911">
        <w:rPr>
          <w:lang w:val="cs-CZ"/>
        </w:rPr>
        <w:t xml:space="preserve">IČ: </w:t>
      </w:r>
      <w:r w:rsidRPr="00003077">
        <w:rPr>
          <w:lang w:val="cs-CZ"/>
        </w:rPr>
        <w:t>62157264</w:t>
      </w:r>
    </w:p>
    <w:p w:rsidR="00AD36F5" w:rsidRPr="00374911" w:rsidRDefault="00AD36F5" w:rsidP="00AD36F5">
      <w:pPr>
        <w:jc w:val="center"/>
        <w:rPr>
          <w:lang w:val="cs-CZ"/>
        </w:rPr>
      </w:pPr>
      <w:r w:rsidRPr="00374911">
        <w:rPr>
          <w:bCs/>
          <w:lang w:val="cs-CZ"/>
        </w:rPr>
        <w:t>statutární zástupce</w:t>
      </w:r>
      <w:r w:rsidRPr="00374911">
        <w:rPr>
          <w:lang w:val="cs-CZ"/>
        </w:rPr>
        <w:t xml:space="preserve">: </w:t>
      </w:r>
      <w:r w:rsidRPr="00003077">
        <w:rPr>
          <w:b/>
          <w:bCs/>
          <w:lang w:val="cs-CZ"/>
        </w:rPr>
        <w:t>Ing. Vilém Koutník CSc., ředitel školy</w:t>
      </w:r>
    </w:p>
    <w:p w:rsidR="005D691F" w:rsidRDefault="00AD36F5" w:rsidP="00AD36F5">
      <w:pPr>
        <w:jc w:val="center"/>
        <w:rPr>
          <w:bCs/>
          <w:lang w:val="cs-CZ"/>
        </w:rPr>
      </w:pPr>
      <w:r w:rsidRPr="004A27F4">
        <w:rPr>
          <w:bCs/>
          <w:lang w:val="cs-CZ"/>
        </w:rPr>
        <w:t xml:space="preserve">(dále jen </w:t>
      </w:r>
      <w:r w:rsidRPr="004A27F4">
        <w:rPr>
          <w:bCs/>
          <w:i/>
          <w:lang w:val="cs-CZ"/>
        </w:rPr>
        <w:t>„Příkazce“</w:t>
      </w:r>
      <w:r w:rsidRPr="004A27F4">
        <w:rPr>
          <w:bCs/>
          <w:lang w:val="cs-CZ"/>
        </w:rPr>
        <w:t>)</w:t>
      </w:r>
    </w:p>
    <w:p w:rsidR="00483ADD" w:rsidRPr="00FD2872" w:rsidRDefault="00757759" w:rsidP="00757759">
      <w:pPr>
        <w:jc w:val="center"/>
        <w:rPr>
          <w:lang w:val="cs-CZ"/>
        </w:rPr>
      </w:pPr>
      <w:r w:rsidRPr="00FD2872">
        <w:rPr>
          <w:bCs/>
          <w:lang w:val="cs-CZ"/>
        </w:rPr>
        <w:t xml:space="preserve"> </w:t>
      </w:r>
    </w:p>
    <w:p w:rsidR="0029611F" w:rsidRPr="00FD2872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483ADD" w:rsidRPr="00FD2872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D2872">
        <w:rPr>
          <w:rFonts w:ascii="Arial" w:hAnsi="Arial" w:cs="Arial"/>
          <w:b/>
          <w:sz w:val="20"/>
          <w:szCs w:val="20"/>
          <w:lang w:val="cs-CZ"/>
        </w:rPr>
        <w:t>a</w:t>
      </w:r>
    </w:p>
    <w:p w:rsidR="00483ADD" w:rsidRPr="00FD2872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AD36F5" w:rsidRPr="00297115" w:rsidRDefault="00AD36F5" w:rsidP="00AD36F5">
      <w:pPr>
        <w:jc w:val="center"/>
        <w:rPr>
          <w:rFonts w:eastAsia="Batang"/>
          <w:b/>
          <w:lang w:val="cs-CZ"/>
        </w:rPr>
      </w:pPr>
      <w:r w:rsidRPr="00297115">
        <w:rPr>
          <w:rFonts w:eastAsia="Batang"/>
          <w:b/>
          <w:lang w:val="cs-CZ"/>
        </w:rPr>
        <w:t>Regionální poradenská agentura, s. r. o.</w:t>
      </w:r>
    </w:p>
    <w:p w:rsidR="00AD36F5" w:rsidRPr="00297115" w:rsidRDefault="00AD36F5" w:rsidP="00AD36F5">
      <w:pPr>
        <w:jc w:val="center"/>
        <w:rPr>
          <w:bCs/>
          <w:lang w:val="cs-CZ"/>
        </w:rPr>
      </w:pPr>
      <w:r w:rsidRPr="00297115">
        <w:rPr>
          <w:bCs/>
          <w:lang w:val="cs-CZ"/>
        </w:rPr>
        <w:t>se sídlem: Starobrněnská 20, 602 00 Brno</w:t>
      </w:r>
    </w:p>
    <w:p w:rsidR="00AD36F5" w:rsidRPr="00297115" w:rsidRDefault="00AD36F5" w:rsidP="00AD36F5">
      <w:pPr>
        <w:jc w:val="center"/>
        <w:rPr>
          <w:rFonts w:eastAsia="Batang"/>
          <w:lang w:val="cs-CZ"/>
        </w:rPr>
      </w:pPr>
      <w:r w:rsidRPr="00297115">
        <w:rPr>
          <w:rFonts w:eastAsia="Batang"/>
          <w:lang w:val="cs-CZ"/>
        </w:rPr>
        <w:t xml:space="preserve">zapsaná v Obchodním rejstříku vedeném Krajským soudem v Brně, oddíl </w:t>
      </w:r>
      <w:r w:rsidRPr="00297115">
        <w:rPr>
          <w:lang w:val="cs-CZ"/>
        </w:rPr>
        <w:t>C, vložka 42556</w:t>
      </w:r>
    </w:p>
    <w:p w:rsidR="00AD36F5" w:rsidRPr="00297115" w:rsidRDefault="00AD36F5" w:rsidP="00AD36F5">
      <w:pPr>
        <w:jc w:val="center"/>
        <w:rPr>
          <w:bCs/>
          <w:lang w:val="cs-CZ"/>
        </w:rPr>
      </w:pPr>
      <w:r w:rsidRPr="00297115">
        <w:rPr>
          <w:bCs/>
          <w:lang w:val="cs-CZ"/>
        </w:rPr>
        <w:t>IČ: 26298163</w:t>
      </w:r>
    </w:p>
    <w:p w:rsidR="00AD36F5" w:rsidRPr="00297115" w:rsidRDefault="00AD36F5" w:rsidP="00AD36F5">
      <w:pPr>
        <w:jc w:val="center"/>
        <w:rPr>
          <w:bCs/>
          <w:lang w:val="cs-CZ"/>
        </w:rPr>
      </w:pPr>
      <w:r w:rsidRPr="00297115">
        <w:rPr>
          <w:bCs/>
          <w:lang w:val="cs-CZ"/>
        </w:rPr>
        <w:t>DIČ: CZ26298163</w:t>
      </w:r>
    </w:p>
    <w:p w:rsidR="00AD36F5" w:rsidRPr="00297115" w:rsidRDefault="00AD36F5" w:rsidP="00AD36F5">
      <w:pPr>
        <w:jc w:val="center"/>
        <w:rPr>
          <w:bCs/>
          <w:lang w:val="cs-CZ"/>
        </w:rPr>
      </w:pPr>
      <w:r w:rsidRPr="00297115">
        <w:rPr>
          <w:bCs/>
          <w:lang w:val="cs-CZ"/>
        </w:rPr>
        <w:t>Zastoupen: Ing. Janem Ševčíkem, jednatelem</w:t>
      </w:r>
    </w:p>
    <w:p w:rsidR="005D691F" w:rsidRDefault="00AD36F5" w:rsidP="00AD36F5">
      <w:pPr>
        <w:jc w:val="center"/>
        <w:rPr>
          <w:lang w:val="cs-CZ"/>
        </w:rPr>
      </w:pPr>
      <w:r w:rsidRPr="00297115">
        <w:rPr>
          <w:lang w:val="cs-CZ"/>
        </w:rPr>
        <w:t>(dále jen „</w:t>
      </w:r>
      <w:r w:rsidRPr="00297115">
        <w:rPr>
          <w:i/>
          <w:lang w:val="cs-CZ"/>
        </w:rPr>
        <w:t>Poskytovatel</w:t>
      </w:r>
      <w:r w:rsidRPr="00297115">
        <w:rPr>
          <w:lang w:val="cs-CZ"/>
        </w:rPr>
        <w:t>“)</w:t>
      </w:r>
    </w:p>
    <w:p w:rsidR="00AD36F5" w:rsidRDefault="00AD36F5" w:rsidP="00AD36F5">
      <w:pPr>
        <w:jc w:val="center"/>
        <w:rPr>
          <w:lang w:val="cs-CZ"/>
        </w:rPr>
      </w:pPr>
    </w:p>
    <w:p w:rsidR="00AD36F5" w:rsidRDefault="00AD36F5" w:rsidP="00AD36F5">
      <w:pPr>
        <w:jc w:val="center"/>
        <w:rPr>
          <w:bCs/>
          <w:lang w:val="cs-CZ"/>
        </w:rPr>
      </w:pPr>
    </w:p>
    <w:p w:rsidR="00032238" w:rsidRPr="00FD2872" w:rsidRDefault="00F8054B" w:rsidP="00883E42">
      <w:pPr>
        <w:pStyle w:val="Nadpis2"/>
        <w:rPr>
          <w:lang w:val="cs-CZ"/>
        </w:rPr>
      </w:pPr>
      <w:r w:rsidRPr="00FD2872">
        <w:rPr>
          <w:lang w:val="cs-CZ"/>
        </w:rPr>
        <w:lastRenderedPageBreak/>
        <w:t>I</w:t>
      </w:r>
      <w:r w:rsidR="00FB3D9E" w:rsidRPr="00FD2872">
        <w:rPr>
          <w:lang w:val="cs-CZ"/>
        </w:rPr>
        <w:t>I</w:t>
      </w:r>
      <w:r w:rsidRPr="00FD2872">
        <w:rPr>
          <w:lang w:val="cs-CZ"/>
        </w:rPr>
        <w:t xml:space="preserve">. </w:t>
      </w:r>
      <w:r w:rsidR="00965C0A" w:rsidRPr="00FD2872">
        <w:rPr>
          <w:lang w:val="cs-CZ"/>
        </w:rPr>
        <w:t>Předmět smlouvy</w:t>
      </w:r>
    </w:p>
    <w:p w:rsidR="005E4DE6" w:rsidRPr="005D691F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5D691F">
        <w:rPr>
          <w:lang w:val="cs-CZ"/>
        </w:rPr>
        <w:t>Příkazník</w:t>
      </w:r>
      <w:r w:rsidR="00C76BB6" w:rsidRPr="005D691F">
        <w:rPr>
          <w:lang w:val="cs-CZ"/>
        </w:rPr>
        <w:t xml:space="preserve"> se touto sm</w:t>
      </w:r>
      <w:r w:rsidR="00156862" w:rsidRPr="005D691F">
        <w:rPr>
          <w:lang w:val="cs-CZ"/>
        </w:rPr>
        <w:t xml:space="preserve">louvou zavazuje poskytovat pro </w:t>
      </w:r>
      <w:r w:rsidRPr="005D691F">
        <w:rPr>
          <w:lang w:val="cs-CZ"/>
        </w:rPr>
        <w:t>Příkazce</w:t>
      </w:r>
      <w:r w:rsidR="00C76BB6" w:rsidRPr="005D691F">
        <w:rPr>
          <w:lang w:val="cs-CZ"/>
        </w:rPr>
        <w:t xml:space="preserve"> poradenské, analytické a konzultační služby (dále jen „Služby“) specifikova</w:t>
      </w:r>
      <w:r w:rsidR="00156862" w:rsidRPr="005D691F">
        <w:rPr>
          <w:lang w:val="cs-CZ"/>
        </w:rPr>
        <w:t>né v</w:t>
      </w:r>
      <w:r w:rsidR="00F51EC4" w:rsidRPr="005D691F">
        <w:rPr>
          <w:lang w:val="cs-CZ"/>
        </w:rPr>
        <w:t> </w:t>
      </w:r>
      <w:r w:rsidR="00824D9F" w:rsidRPr="005D691F">
        <w:rPr>
          <w:lang w:val="cs-CZ"/>
        </w:rPr>
        <w:t>č</w:t>
      </w:r>
      <w:r w:rsidR="00F51EC4" w:rsidRPr="005D691F">
        <w:rPr>
          <w:lang w:val="cs-CZ"/>
        </w:rPr>
        <w:t>ástech</w:t>
      </w:r>
      <w:r w:rsidR="004D36C8" w:rsidRPr="005D691F">
        <w:rPr>
          <w:lang w:val="cs-CZ"/>
        </w:rPr>
        <w:t>“</w:t>
      </w:r>
      <w:r w:rsidR="00F51EC4" w:rsidRPr="005D691F">
        <w:rPr>
          <w:lang w:val="cs-CZ"/>
        </w:rPr>
        <w:t xml:space="preserve">, </w:t>
      </w:r>
      <w:r w:rsidR="004D36C8" w:rsidRPr="005D691F">
        <w:rPr>
          <w:lang w:val="cs-CZ"/>
        </w:rPr>
        <w:t>„</w:t>
      </w:r>
      <w:r w:rsidR="00F51EC4" w:rsidRPr="005D691F">
        <w:rPr>
          <w:lang w:val="cs-CZ"/>
        </w:rPr>
        <w:t>Organizace výběrového řízení</w:t>
      </w:r>
      <w:r w:rsidR="004D36C8" w:rsidRPr="005D691F">
        <w:rPr>
          <w:lang w:val="cs-CZ"/>
        </w:rPr>
        <w:t>“</w:t>
      </w:r>
      <w:r w:rsidR="00F51EC4" w:rsidRPr="005D691F">
        <w:rPr>
          <w:lang w:val="cs-CZ"/>
        </w:rPr>
        <w:t xml:space="preserve"> a </w:t>
      </w:r>
      <w:r w:rsidR="004D36C8" w:rsidRPr="005D691F">
        <w:rPr>
          <w:lang w:val="cs-CZ"/>
        </w:rPr>
        <w:t>„</w:t>
      </w:r>
      <w:r w:rsidR="00F51EC4" w:rsidRPr="005D691F">
        <w:rPr>
          <w:lang w:val="cs-CZ"/>
        </w:rPr>
        <w:t>Zajištění realizačního management</w:t>
      </w:r>
      <w:r w:rsidR="00B1439E" w:rsidRPr="005D691F">
        <w:rPr>
          <w:lang w:val="cs-CZ"/>
        </w:rPr>
        <w:t>u</w:t>
      </w:r>
      <w:r w:rsidR="004D36C8" w:rsidRPr="005D691F">
        <w:rPr>
          <w:lang w:val="cs-CZ"/>
        </w:rPr>
        <w:t>“</w:t>
      </w:r>
      <w:r w:rsidR="00156862" w:rsidRPr="005D691F">
        <w:rPr>
          <w:lang w:val="cs-CZ"/>
        </w:rPr>
        <w:t xml:space="preserve"> této smlouvy </w:t>
      </w:r>
      <w:r w:rsidR="004E03E4" w:rsidRPr="005D691F">
        <w:rPr>
          <w:lang w:val="cs-CZ"/>
        </w:rPr>
        <w:t xml:space="preserve">na dobu určitou, specifikovanou v jednotlivých částech, </w:t>
      </w:r>
      <w:r w:rsidR="00156862" w:rsidRPr="005D691F">
        <w:rPr>
          <w:lang w:val="cs-CZ"/>
        </w:rPr>
        <w:t xml:space="preserve">a </w:t>
      </w:r>
      <w:r w:rsidRPr="005D691F">
        <w:rPr>
          <w:lang w:val="cs-CZ"/>
        </w:rPr>
        <w:t>Příkazce</w:t>
      </w:r>
      <w:r w:rsidR="00C76BB6" w:rsidRPr="005D691F">
        <w:rPr>
          <w:lang w:val="cs-CZ"/>
        </w:rPr>
        <w:t xml:space="preserve"> se tímto zavazuje zaplatit cenu upravenou </w:t>
      </w:r>
      <w:r w:rsidR="00F6010C" w:rsidRPr="005D691F">
        <w:rPr>
          <w:lang w:val="cs-CZ"/>
        </w:rPr>
        <w:t>v</w:t>
      </w:r>
      <w:r w:rsidR="004D36C8" w:rsidRPr="005D691F">
        <w:rPr>
          <w:lang w:val="cs-CZ"/>
        </w:rPr>
        <w:t xml:space="preserve"> jednotlivých </w:t>
      </w:r>
      <w:r w:rsidR="00F51EC4" w:rsidRPr="005D691F">
        <w:rPr>
          <w:lang w:val="cs-CZ"/>
        </w:rPr>
        <w:t xml:space="preserve">Částech </w:t>
      </w:r>
      <w:r w:rsidR="004D36C8" w:rsidRPr="005D691F">
        <w:rPr>
          <w:lang w:val="cs-CZ"/>
        </w:rPr>
        <w:t>té</w:t>
      </w:r>
      <w:r w:rsidR="00F6010C" w:rsidRPr="005D691F">
        <w:rPr>
          <w:lang w:val="cs-CZ"/>
        </w:rPr>
        <w:t>to smlouvy.</w:t>
      </w:r>
    </w:p>
    <w:p w:rsidR="00032238" w:rsidRPr="005D691F" w:rsidRDefault="00F8228B" w:rsidP="00EA0582">
      <w:pPr>
        <w:pStyle w:val="Nadpis2"/>
        <w:ind w:right="252"/>
        <w:rPr>
          <w:lang w:val="cs-CZ"/>
        </w:rPr>
      </w:pPr>
      <w:r w:rsidRPr="005D691F">
        <w:rPr>
          <w:lang w:val="cs-CZ"/>
        </w:rPr>
        <w:t>I</w:t>
      </w:r>
      <w:r w:rsidR="003F096F" w:rsidRPr="005D691F">
        <w:rPr>
          <w:lang w:val="cs-CZ"/>
        </w:rPr>
        <w:t>I</w:t>
      </w:r>
      <w:r w:rsidRPr="005D691F">
        <w:rPr>
          <w:lang w:val="cs-CZ"/>
        </w:rPr>
        <w:t>I.</w:t>
      </w:r>
      <w:r w:rsidR="00F8054B" w:rsidRPr="005D691F">
        <w:rPr>
          <w:lang w:val="cs-CZ"/>
        </w:rPr>
        <w:t xml:space="preserve"> </w:t>
      </w:r>
      <w:r w:rsidR="00C76BB6" w:rsidRPr="005D691F">
        <w:rPr>
          <w:lang w:val="cs-CZ"/>
        </w:rPr>
        <w:t>Specifikace Služeb</w:t>
      </w:r>
    </w:p>
    <w:p w:rsidR="003645FF" w:rsidRPr="005D691F" w:rsidRDefault="00AD36F5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AD36F5">
        <w:rPr>
          <w:bCs/>
          <w:lang w:val="cs-CZ"/>
        </w:rPr>
        <w:t xml:space="preserve">Službami se rozumí konzultační a poradenské služby k projektu s pracovním názvem </w:t>
      </w:r>
      <w:r w:rsidRPr="00AD36F5">
        <w:rPr>
          <w:b/>
          <w:bCs/>
          <w:lang w:val="cs-CZ"/>
        </w:rPr>
        <w:t>„Inkubátor mladých vědců –</w:t>
      </w:r>
      <w:r w:rsidR="00900A43">
        <w:rPr>
          <w:b/>
          <w:bCs/>
          <w:lang w:val="cs-CZ"/>
        </w:rPr>
        <w:t xml:space="preserve"> </w:t>
      </w:r>
      <w:r w:rsidRPr="00AD36F5">
        <w:rPr>
          <w:b/>
          <w:bCs/>
          <w:lang w:val="cs-CZ"/>
        </w:rPr>
        <w:t>příprava žáků pro budoucí vědeckou dráhu aneb v mladé generaci je budoucnost společnosti“</w:t>
      </w:r>
      <w:r w:rsidRPr="00AD36F5">
        <w:rPr>
          <w:bCs/>
          <w:lang w:val="cs-CZ"/>
        </w:rPr>
        <w:t xml:space="preserve">, který byl předložen do Integrovaného regionálního operačního programu (dále jen jako „Program“), v příslušné výzvě a předmětem této smlouvy je </w:t>
      </w:r>
      <w:r w:rsidR="0012690F" w:rsidRPr="005D691F">
        <w:rPr>
          <w:bCs/>
          <w:lang w:val="cs-CZ"/>
        </w:rPr>
        <w:t>zajištění realizačního managementu</w:t>
      </w:r>
      <w:r w:rsidR="0012690F" w:rsidRPr="005D691F">
        <w:rPr>
          <w:lang w:val="cs-CZ"/>
        </w:rPr>
        <w:t>.</w:t>
      </w:r>
    </w:p>
    <w:p w:rsidR="00883E42" w:rsidRPr="005D691F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:rsidR="003645FF" w:rsidRPr="005D691F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5D691F">
        <w:rPr>
          <w:lang w:val="cs-CZ"/>
        </w:rPr>
        <w:t xml:space="preserve">Poskytování služeb bude probíhat podle platného právního řádu České republiky a přímo závazných norem vydaných orgány Evropského společenství, dle požadavků </w:t>
      </w:r>
      <w:r w:rsidR="004A27F4" w:rsidRPr="005D691F">
        <w:rPr>
          <w:lang w:val="cs-CZ"/>
        </w:rPr>
        <w:t>Příkazce</w:t>
      </w:r>
      <w:r w:rsidRPr="005D691F">
        <w:rPr>
          <w:lang w:val="cs-CZ"/>
        </w:rPr>
        <w:t xml:space="preserve"> a případných dalších požadavků poskytovatele dotace, oznámených </w:t>
      </w:r>
      <w:r w:rsidR="004A27F4" w:rsidRPr="005D691F">
        <w:rPr>
          <w:lang w:val="cs-CZ"/>
        </w:rPr>
        <w:t>Příkazníkovi</w:t>
      </w:r>
      <w:r w:rsidRPr="005D691F">
        <w:rPr>
          <w:lang w:val="cs-CZ"/>
        </w:rPr>
        <w:t xml:space="preserve">, nebo zveřejněných v aktuální programové dokumentaci na </w:t>
      </w:r>
      <w:r w:rsidR="00F6010C" w:rsidRPr="005D691F">
        <w:rPr>
          <w:lang w:val="cs-CZ"/>
        </w:rPr>
        <w:t xml:space="preserve">webových </w:t>
      </w:r>
      <w:r w:rsidR="00817F15" w:rsidRPr="005D691F">
        <w:rPr>
          <w:lang w:val="cs-CZ"/>
        </w:rPr>
        <w:t>stránkách poskytovatele dotace.</w:t>
      </w:r>
    </w:p>
    <w:p w:rsidR="003645FF" w:rsidRPr="00FD2872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:rsidR="00B31C1C" w:rsidRPr="00FD2872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FD2872">
        <w:rPr>
          <w:lang w:val="cs-CZ"/>
        </w:rPr>
        <w:br w:type="page"/>
      </w:r>
    </w:p>
    <w:p w:rsidR="003F096F" w:rsidRPr="00FD2872" w:rsidRDefault="003F096F" w:rsidP="00EA0582">
      <w:pPr>
        <w:pStyle w:val="Odstavecseseznamem"/>
        <w:pBdr>
          <w:bottom w:val="thickThinSmallGap" w:sz="24" w:space="1" w:color="622423"/>
        </w:pBdr>
        <w:ind w:left="900" w:right="252" w:hanging="540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FD2872">
        <w:rPr>
          <w:b/>
          <w:color w:val="622423"/>
          <w:sz w:val="32"/>
          <w:szCs w:val="32"/>
          <w:lang w:val="cs-CZ"/>
        </w:rPr>
        <w:t>ÁST</w:t>
      </w:r>
      <w:r w:rsidRPr="00FD2872">
        <w:rPr>
          <w:b/>
          <w:color w:val="622423"/>
          <w:sz w:val="32"/>
          <w:szCs w:val="32"/>
          <w:lang w:val="cs-CZ"/>
        </w:rPr>
        <w:t xml:space="preserve"> – Zajištění realizačního managementu</w:t>
      </w:r>
    </w:p>
    <w:p w:rsidR="003F096F" w:rsidRPr="00FD2872" w:rsidRDefault="003F096F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3F096F" w:rsidRPr="00FD2872" w:rsidRDefault="003F096F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I. DÍLČÍ PŘEDMĚT PLNĚNÍ</w:t>
      </w:r>
    </w:p>
    <w:p w:rsidR="005462DD" w:rsidRPr="00FD2872" w:rsidRDefault="005462DD" w:rsidP="00EA0582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plnění v rámci této části Smlouvy je </w:t>
      </w:r>
      <w:r w:rsidRPr="00FD2872">
        <w:rPr>
          <w:b/>
          <w:lang w:val="cs-CZ"/>
        </w:rPr>
        <w:t>Zajištění realizačního managementu</w:t>
      </w:r>
      <w:r w:rsidRPr="00FD2872">
        <w:rPr>
          <w:lang w:val="cs-CZ"/>
        </w:rPr>
        <w:t xml:space="preserve"> projektu, které zahrnuje:</w:t>
      </w:r>
    </w:p>
    <w:p w:rsidR="005462DD" w:rsidRPr="00FD2872" w:rsidRDefault="005462DD" w:rsidP="00EA0582">
      <w:pPr>
        <w:pStyle w:val="Odstavecseseznamem"/>
        <w:ind w:left="1080" w:right="252"/>
        <w:rPr>
          <w:lang w:val="cs-CZ"/>
        </w:rPr>
      </w:pPr>
    </w:p>
    <w:p w:rsidR="00B30819" w:rsidRPr="00FD2872" w:rsidRDefault="00B30819" w:rsidP="00B30819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>Poradenství a asistence při přípravě podkladů k vydání právního aktu</w:t>
      </w:r>
    </w:p>
    <w:p w:rsidR="00B30819" w:rsidRPr="00FD2872" w:rsidRDefault="00B30819" w:rsidP="00B30819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 xml:space="preserve">Kontrola a kompletace podkladů poskytnutých </w:t>
      </w:r>
      <w:r>
        <w:rPr>
          <w:lang w:val="cs-CZ"/>
        </w:rPr>
        <w:t>Příkazcem</w:t>
      </w:r>
      <w:r w:rsidRPr="00FD2872">
        <w:rPr>
          <w:lang w:val="cs-CZ"/>
        </w:rPr>
        <w:t xml:space="preserve"> za účelem zpracování informací o pokroku v realizaci projektu, průběžných zpráv o realizaci projektu a žádostí o platbu včetně závěrečné zprávy a žádosti o platbu </w:t>
      </w:r>
    </w:p>
    <w:p w:rsidR="00B30819" w:rsidRPr="00FD2872" w:rsidRDefault="00B30819" w:rsidP="00B30819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 xml:space="preserve">Zpracování  informací o pokroku v realizaci projektu, průběžných zpráv o realizaci projektu a žádostí o platbu včetně závěrečné zprávy a žádosti o platbu </w:t>
      </w:r>
    </w:p>
    <w:p w:rsidR="00B30819" w:rsidRPr="00FD2872" w:rsidRDefault="00B30819" w:rsidP="00B30819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:rsidR="00B30819" w:rsidRPr="00FD2872" w:rsidRDefault="00B30819" w:rsidP="00B30819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 xml:space="preserve">Zpracování dokumentů ke změnovým řízením </w:t>
      </w:r>
    </w:p>
    <w:p w:rsidR="00B30819" w:rsidRPr="005D691F" w:rsidRDefault="00B30819" w:rsidP="00B30819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 xml:space="preserve">Podpora, asistence a poradenství v oblasti projektového řízení (plnění úkolů dle </w:t>
      </w:r>
      <w:r w:rsidRPr="005D691F">
        <w:rPr>
          <w:lang w:val="cs-CZ"/>
        </w:rPr>
        <w:t xml:space="preserve">požadavků projektového manažera, poradenství s ohledem na podmínky dotačního programu, v případě potřeby účast na kontrolách projektu, na jednáních projektového týmu, na kontrolních dnech u staveb apod.) </w:t>
      </w:r>
    </w:p>
    <w:p w:rsidR="00B30819" w:rsidRPr="005D691F" w:rsidRDefault="00B30819" w:rsidP="00B30819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5D691F">
        <w:rPr>
          <w:lang w:val="cs-CZ"/>
        </w:rPr>
        <w:t xml:space="preserve">Podpora, asistence a poradenství v oblasti finančního řízení (poradenství s ohledem na podmínky dotačního programu, zpracování finančního  plánu, cash flow, přehledu čerpání apod.) </w:t>
      </w:r>
    </w:p>
    <w:p w:rsidR="00B30819" w:rsidRPr="005D691F" w:rsidRDefault="00B30819" w:rsidP="00B30819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5D691F">
        <w:rPr>
          <w:lang w:val="cs-CZ"/>
        </w:rPr>
        <w:t xml:space="preserve">Komunikace s řídícím orgánem související s projektem </w:t>
      </w:r>
    </w:p>
    <w:p w:rsidR="00B30819" w:rsidRPr="005D691F" w:rsidRDefault="00B30819" w:rsidP="00B30819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5D691F">
        <w:rPr>
          <w:lang w:val="cs-CZ"/>
        </w:rPr>
        <w:t>Zpracování zpráv o udržitelnosti projektu, vč. příloh.</w:t>
      </w:r>
    </w:p>
    <w:p w:rsidR="00F50D2E" w:rsidRPr="005D691F" w:rsidRDefault="00F50D2E" w:rsidP="005C753A">
      <w:pPr>
        <w:pStyle w:val="Odstavecseseznamem"/>
        <w:spacing w:line="360" w:lineRule="auto"/>
        <w:ind w:left="1080" w:right="252"/>
        <w:jc w:val="both"/>
        <w:rPr>
          <w:sz w:val="12"/>
          <w:lang w:val="cs-CZ"/>
        </w:rPr>
      </w:pPr>
    </w:p>
    <w:p w:rsidR="005C753A" w:rsidRPr="005D691F" w:rsidRDefault="00B30819" w:rsidP="002E3BE8">
      <w:pPr>
        <w:pStyle w:val="Odstavecseseznamem"/>
        <w:numPr>
          <w:ilvl w:val="0"/>
          <w:numId w:val="24"/>
        </w:numPr>
        <w:tabs>
          <w:tab w:val="clear" w:pos="1065"/>
          <w:tab w:val="num" w:pos="851"/>
        </w:tabs>
        <w:ind w:left="851" w:hanging="491"/>
        <w:rPr>
          <w:lang w:val="cs-CZ"/>
        </w:rPr>
      </w:pPr>
      <w:r w:rsidRPr="005D691F">
        <w:rPr>
          <w:lang w:val="cs-CZ"/>
        </w:rPr>
        <w:t xml:space="preserve">Poskytování služeb bude započato </w:t>
      </w:r>
      <w:r w:rsidR="009107CF">
        <w:rPr>
          <w:lang w:val="cs-CZ"/>
        </w:rPr>
        <w:t>po podpisu smlouvy</w:t>
      </w:r>
      <w:r w:rsidRPr="005D691F">
        <w:rPr>
          <w:lang w:val="cs-CZ"/>
        </w:rPr>
        <w:t xml:space="preserve"> a ukončeno po podání poslední Zprávy o udržitelnosti projektu.</w:t>
      </w:r>
    </w:p>
    <w:p w:rsidR="005462DD" w:rsidRPr="005D691F" w:rsidRDefault="005462DD" w:rsidP="00EA0582">
      <w:pPr>
        <w:pStyle w:val="Odstavecseseznamem"/>
        <w:tabs>
          <w:tab w:val="num" w:pos="851"/>
        </w:tabs>
        <w:ind w:left="896" w:right="252" w:hanging="539"/>
        <w:jc w:val="both"/>
        <w:rPr>
          <w:sz w:val="12"/>
          <w:lang w:val="cs-CZ"/>
        </w:rPr>
      </w:pPr>
    </w:p>
    <w:p w:rsidR="00D002B7" w:rsidRPr="005D691F" w:rsidRDefault="00F50D2E" w:rsidP="00EA0582">
      <w:pPr>
        <w:pStyle w:val="Odstavecseseznamem"/>
        <w:numPr>
          <w:ilvl w:val="0"/>
          <w:numId w:val="24"/>
        </w:numPr>
        <w:tabs>
          <w:tab w:val="clear" w:pos="1065"/>
          <w:tab w:val="num" w:pos="851"/>
          <w:tab w:val="left" w:pos="1134"/>
        </w:tabs>
        <w:ind w:left="896" w:right="252" w:hanging="539"/>
        <w:jc w:val="both"/>
        <w:rPr>
          <w:lang w:val="cs-CZ"/>
        </w:rPr>
      </w:pPr>
      <w:r w:rsidRPr="005D691F">
        <w:rPr>
          <w:lang w:val="cs-CZ"/>
        </w:rPr>
        <w:t>V</w:t>
      </w:r>
      <w:r w:rsidR="005462DD" w:rsidRPr="005D691F">
        <w:rPr>
          <w:lang w:val="cs-CZ"/>
        </w:rPr>
        <w:t>ypracování odborných posudků, stanovisek projektanta, vyhodnocení monitorovacích ukazatelů a jiných odborných dokumentů a inženýrských činností není součástí této smlouvy.</w:t>
      </w:r>
    </w:p>
    <w:p w:rsidR="00F51EC4" w:rsidRPr="005D691F" w:rsidRDefault="00F51EC4" w:rsidP="00EA0582">
      <w:pPr>
        <w:pStyle w:val="Odstavecseseznamem"/>
        <w:tabs>
          <w:tab w:val="num" w:pos="851"/>
          <w:tab w:val="left" w:pos="1134"/>
        </w:tabs>
        <w:ind w:left="896" w:right="252" w:hanging="539"/>
        <w:jc w:val="both"/>
        <w:rPr>
          <w:lang w:val="cs-CZ"/>
        </w:rPr>
      </w:pPr>
    </w:p>
    <w:p w:rsidR="00F50D2E" w:rsidRPr="005D691F" w:rsidRDefault="00F50D2E" w:rsidP="00EA0582">
      <w:pPr>
        <w:pStyle w:val="Odstavecseseznamem"/>
        <w:tabs>
          <w:tab w:val="num" w:pos="851"/>
          <w:tab w:val="left" w:pos="1134"/>
        </w:tabs>
        <w:ind w:left="896" w:right="252" w:hanging="539"/>
        <w:jc w:val="both"/>
        <w:rPr>
          <w:sz w:val="12"/>
          <w:lang w:val="cs-CZ"/>
        </w:rPr>
      </w:pPr>
    </w:p>
    <w:p w:rsidR="00F51EC4" w:rsidRPr="005D691F" w:rsidRDefault="00F51EC4" w:rsidP="00EA0582">
      <w:pPr>
        <w:pStyle w:val="Nadpis2"/>
        <w:tabs>
          <w:tab w:val="num" w:pos="851"/>
          <w:tab w:val="left" w:pos="1134"/>
        </w:tabs>
        <w:ind w:left="896" w:right="252" w:hanging="539"/>
        <w:rPr>
          <w:color w:val="auto"/>
          <w:lang w:val="cs-CZ"/>
        </w:rPr>
      </w:pPr>
      <w:r w:rsidRPr="005D691F">
        <w:rPr>
          <w:lang w:val="cs-CZ"/>
        </w:rPr>
        <w:t xml:space="preserve">II. Odměna </w:t>
      </w:r>
      <w:r w:rsidR="008F7245" w:rsidRPr="005D691F">
        <w:rPr>
          <w:lang w:val="cs-CZ"/>
        </w:rPr>
        <w:t>PŘÍKAZNÍKA</w:t>
      </w:r>
    </w:p>
    <w:p w:rsidR="005C753A" w:rsidRPr="005D691F" w:rsidRDefault="005C753A" w:rsidP="005C753A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5D691F">
        <w:rPr>
          <w:lang w:val="cs-CZ"/>
        </w:rPr>
        <w:t>Výše odměny za dílčí předmět této části smlouvy je v tomto článku stanovena částkami specifikovanými v odstavcích 2. a 3. tohoto článku. Odměny za konkrétní činnosti podle čl. I. této části budou nárokovány ve výši a způsobem popsaným v tomto článku.</w:t>
      </w:r>
    </w:p>
    <w:p w:rsidR="005C753A" w:rsidRPr="005D691F" w:rsidRDefault="005C753A" w:rsidP="005C753A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5D691F">
        <w:rPr>
          <w:lang w:val="cs-CZ"/>
        </w:rPr>
        <w:t xml:space="preserve">Příkazce se zavazuje zaplatit Příkazníkovi odměnu za činnosti uvedené v článku I. odst. 1., body a) – </w:t>
      </w:r>
      <w:r w:rsidR="00D6227A" w:rsidRPr="005D691F">
        <w:rPr>
          <w:lang w:val="cs-CZ"/>
        </w:rPr>
        <w:t>i</w:t>
      </w:r>
      <w:r w:rsidRPr="005D691F">
        <w:rPr>
          <w:lang w:val="cs-CZ"/>
        </w:rPr>
        <w:t>) této části Smlouvy ve výši</w:t>
      </w:r>
      <w:r w:rsidR="00FB2ABA">
        <w:rPr>
          <w:lang w:val="cs-CZ"/>
        </w:rPr>
        <w:t xml:space="preserve"> </w:t>
      </w:r>
      <w:r w:rsidR="00AD36F5">
        <w:rPr>
          <w:b/>
          <w:lang w:val="cs-CZ"/>
        </w:rPr>
        <w:t>90</w:t>
      </w:r>
      <w:r w:rsidRPr="005D691F">
        <w:rPr>
          <w:b/>
          <w:lang w:val="cs-CZ"/>
        </w:rPr>
        <w:t>.000,-Kč</w:t>
      </w:r>
      <w:r w:rsidRPr="005D691F">
        <w:rPr>
          <w:lang w:val="cs-CZ"/>
        </w:rPr>
        <w:t>, cena je uvedena bez DPH.</w:t>
      </w:r>
    </w:p>
    <w:p w:rsidR="005C753A" w:rsidRPr="00FD2872" w:rsidRDefault="005C753A" w:rsidP="005C753A">
      <w:pPr>
        <w:pStyle w:val="Odstavecseseznamem"/>
        <w:ind w:left="900" w:right="252"/>
        <w:jc w:val="both"/>
        <w:rPr>
          <w:lang w:val="cs-CZ"/>
        </w:rPr>
      </w:pPr>
      <w:r w:rsidRPr="005D691F">
        <w:rPr>
          <w:lang w:val="cs-CZ"/>
        </w:rPr>
        <w:t xml:space="preserve">Platby odměn za činnosti uvedené v článku I. odst. 1., body a) – </w:t>
      </w:r>
      <w:r w:rsidR="00D6227A" w:rsidRPr="005D691F">
        <w:rPr>
          <w:lang w:val="cs-CZ"/>
        </w:rPr>
        <w:t>i</w:t>
      </w:r>
      <w:r w:rsidRPr="005D691F">
        <w:rPr>
          <w:lang w:val="cs-CZ"/>
        </w:rPr>
        <w:t>) této části Smlouvy budou hrazeny následujícím způsobem:</w:t>
      </w:r>
    </w:p>
    <w:p w:rsidR="005C753A" w:rsidRPr="00FD2872" w:rsidRDefault="00B30819" w:rsidP="00801925">
      <w:pPr>
        <w:pStyle w:val="Normodsaz"/>
        <w:numPr>
          <w:ilvl w:val="0"/>
          <w:numId w:val="36"/>
        </w:numPr>
        <w:spacing w:after="120" w:line="240" w:lineRule="auto"/>
        <w:ind w:left="1560" w:hanging="624"/>
        <w:rPr>
          <w:szCs w:val="22"/>
          <w:lang w:val="cs-CZ"/>
        </w:rPr>
      </w:pPr>
      <w:r w:rsidRPr="00B30819">
        <w:rPr>
          <w:szCs w:val="22"/>
          <w:lang w:val="cs-CZ"/>
        </w:rPr>
        <w:t>Částka ve výši</w:t>
      </w:r>
      <w:r w:rsidRPr="00B30819">
        <w:rPr>
          <w:i/>
          <w:szCs w:val="22"/>
          <w:lang w:val="cs-CZ"/>
        </w:rPr>
        <w:t xml:space="preserve"> </w:t>
      </w:r>
      <w:r w:rsidR="005D691F">
        <w:rPr>
          <w:b/>
          <w:i/>
          <w:szCs w:val="22"/>
          <w:lang w:val="cs-CZ"/>
        </w:rPr>
        <w:t>5</w:t>
      </w:r>
      <w:r w:rsidRPr="005D691F">
        <w:rPr>
          <w:b/>
          <w:szCs w:val="22"/>
          <w:lang w:val="cs-CZ"/>
        </w:rPr>
        <w:t>.000</w:t>
      </w:r>
      <w:r w:rsidRPr="00B30819">
        <w:rPr>
          <w:i/>
          <w:szCs w:val="22"/>
          <w:lang w:val="cs-CZ"/>
        </w:rPr>
        <w:t xml:space="preserve">,- </w:t>
      </w:r>
      <w:r w:rsidRPr="00B30819">
        <w:rPr>
          <w:szCs w:val="22"/>
          <w:lang w:val="cs-CZ"/>
        </w:rPr>
        <w:t xml:space="preserve">Kč + DPH za podání </w:t>
      </w:r>
      <w:r w:rsidRPr="00FB2ABA">
        <w:rPr>
          <w:szCs w:val="22"/>
          <w:lang w:val="cs-CZ"/>
        </w:rPr>
        <w:t xml:space="preserve">každé jedné Žádosti o změnu. Částka bude uhrazena po </w:t>
      </w:r>
      <w:r w:rsidR="00FB2ABA" w:rsidRPr="00FB2ABA">
        <w:rPr>
          <w:szCs w:val="22"/>
          <w:lang w:val="cs-CZ"/>
        </w:rPr>
        <w:t xml:space="preserve">podání </w:t>
      </w:r>
      <w:r w:rsidR="00FB2ABA">
        <w:rPr>
          <w:szCs w:val="22"/>
          <w:lang w:val="cs-CZ"/>
        </w:rPr>
        <w:t xml:space="preserve">každé jedné </w:t>
      </w:r>
      <w:r w:rsidR="00FB2ABA" w:rsidRPr="00FB2ABA">
        <w:rPr>
          <w:szCs w:val="22"/>
          <w:lang w:val="cs-CZ"/>
        </w:rPr>
        <w:t>žádosti o zm</w:t>
      </w:r>
      <w:r w:rsidR="00FB2ABA">
        <w:rPr>
          <w:szCs w:val="22"/>
          <w:lang w:val="cs-CZ"/>
        </w:rPr>
        <w:t>ěnu</w:t>
      </w:r>
      <w:r w:rsidRPr="00B30819">
        <w:rPr>
          <w:szCs w:val="22"/>
          <w:lang w:val="cs-CZ"/>
        </w:rPr>
        <w:t xml:space="preserve">. Smluvní strany se </w:t>
      </w:r>
      <w:r w:rsidRPr="00B30819">
        <w:rPr>
          <w:szCs w:val="22"/>
          <w:lang w:val="cs-CZ"/>
        </w:rPr>
        <w:lastRenderedPageBreak/>
        <w:t>dohodly, že  k datu podání Žádosti o změnu dochází k uskutečnění dílčího zdanitelného plnění a Příkazníkem bude vystaven daňový doklad – faktura.</w:t>
      </w:r>
      <w:r w:rsidR="005C753A" w:rsidRPr="00FD2872">
        <w:rPr>
          <w:szCs w:val="22"/>
          <w:lang w:val="cs-CZ"/>
        </w:rPr>
        <w:t xml:space="preserve"> </w:t>
      </w:r>
    </w:p>
    <w:p w:rsidR="005C753A" w:rsidRPr="00FD2872" w:rsidRDefault="00B30819" w:rsidP="00801925">
      <w:pPr>
        <w:pStyle w:val="Normodsaz"/>
        <w:numPr>
          <w:ilvl w:val="0"/>
          <w:numId w:val="36"/>
        </w:numPr>
        <w:spacing w:after="120" w:line="240" w:lineRule="auto"/>
        <w:ind w:left="1560" w:hanging="624"/>
        <w:rPr>
          <w:szCs w:val="22"/>
          <w:lang w:val="cs-CZ"/>
        </w:rPr>
      </w:pPr>
      <w:r w:rsidRPr="00B30819">
        <w:rPr>
          <w:lang w:val="cs-CZ"/>
        </w:rPr>
        <w:t xml:space="preserve">Částka ve výši </w:t>
      </w:r>
      <w:r w:rsidR="00AD36F5">
        <w:rPr>
          <w:b/>
          <w:lang w:val="cs-CZ"/>
        </w:rPr>
        <w:t>30</w:t>
      </w:r>
      <w:r w:rsidRPr="00B30819">
        <w:rPr>
          <w:b/>
          <w:lang w:val="cs-CZ"/>
        </w:rPr>
        <w:t xml:space="preserve"> 000</w:t>
      </w:r>
      <w:r w:rsidRPr="00B30819">
        <w:rPr>
          <w:i/>
          <w:lang w:val="cs-CZ"/>
        </w:rPr>
        <w:t xml:space="preserve">,- </w:t>
      </w:r>
      <w:r w:rsidRPr="00B30819">
        <w:rPr>
          <w:lang w:val="cs-CZ"/>
        </w:rPr>
        <w:t>Kč + DPH za podání každé jedné Žádosti o platbu vč. Zprávy o realizaci. Smluvní strany se dohodly, že k datu podání každé Žádosti o platbu vč. Zprávy o realizaci dochází k uskutečnění dílčího zdanitelného plnění a Příkazníkem bude vystaven daňový doklad – faktura.</w:t>
      </w:r>
    </w:p>
    <w:p w:rsidR="005C753A" w:rsidRPr="00FD2872" w:rsidRDefault="00B30819" w:rsidP="00801925">
      <w:pPr>
        <w:pStyle w:val="Odstavecseseznamem"/>
        <w:numPr>
          <w:ilvl w:val="0"/>
          <w:numId w:val="36"/>
        </w:numPr>
        <w:ind w:left="1560" w:right="252" w:hanging="624"/>
        <w:jc w:val="both"/>
        <w:rPr>
          <w:lang w:val="cs-CZ"/>
        </w:rPr>
      </w:pPr>
      <w:r w:rsidRPr="005D691F">
        <w:rPr>
          <w:lang w:val="cs-CZ"/>
        </w:rPr>
        <w:t xml:space="preserve">Příkazce se zavazuje zaplatit Příkazníkovi odměnu za činnosti uvedené v článku I odst. 1, bod i) této části Smlouvy ve výši </w:t>
      </w:r>
      <w:r w:rsidR="00AD36F5">
        <w:rPr>
          <w:b/>
          <w:lang w:val="cs-CZ"/>
        </w:rPr>
        <w:t xml:space="preserve"> 5</w:t>
      </w:r>
      <w:r w:rsidRPr="005D691F">
        <w:rPr>
          <w:b/>
          <w:lang w:val="cs-CZ"/>
        </w:rPr>
        <w:t>.000,-Kč</w:t>
      </w:r>
      <w:r w:rsidRPr="005D691F">
        <w:rPr>
          <w:lang w:val="cs-CZ"/>
        </w:rPr>
        <w:t>, cena je uvedena bez DPH, po podání každé Zprávy o udržitelnosti projektu. Smluvní strany se dohodly, že k tomuto datu dochází k uskutečnění dílčího zdanitelného plnění a Příkazníkem bude vystaven daňový doklad – faktura.</w:t>
      </w:r>
    </w:p>
    <w:p w:rsidR="00F50D2E" w:rsidRPr="00FD2872" w:rsidRDefault="00F50D2E" w:rsidP="00F50D2E">
      <w:pPr>
        <w:pStyle w:val="Odstavecseseznamem"/>
        <w:spacing w:before="240" w:line="240" w:lineRule="auto"/>
        <w:ind w:left="896" w:right="249"/>
        <w:jc w:val="both"/>
        <w:rPr>
          <w:lang w:val="cs-CZ"/>
        </w:rPr>
      </w:pPr>
    </w:p>
    <w:p w:rsidR="007B3CFD" w:rsidRPr="00FD2872" w:rsidRDefault="005462DD" w:rsidP="00F50D2E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spacing w:before="240" w:line="240" w:lineRule="auto"/>
        <w:ind w:left="896" w:right="249" w:hanging="539"/>
        <w:jc w:val="both"/>
        <w:rPr>
          <w:lang w:val="cs-CZ"/>
        </w:rPr>
      </w:pPr>
      <w:r w:rsidRPr="00FD2872">
        <w:rPr>
          <w:lang w:val="cs-CZ"/>
        </w:rPr>
        <w:t xml:space="preserve">Odměna podle článku II, odst. </w:t>
      </w:r>
      <w:r w:rsidR="005C753A" w:rsidRPr="00FD2872">
        <w:rPr>
          <w:lang w:val="cs-CZ"/>
        </w:rPr>
        <w:t>2</w:t>
      </w:r>
      <w:r w:rsidRPr="00FD2872">
        <w:rPr>
          <w:lang w:val="cs-CZ"/>
        </w:rPr>
        <w:t xml:space="preserve"> zahrnuje </w:t>
      </w:r>
      <w:r w:rsidR="003757D4" w:rsidRPr="00FD2872">
        <w:rPr>
          <w:lang w:val="cs-CZ"/>
        </w:rPr>
        <w:t xml:space="preserve">maximálně </w:t>
      </w:r>
      <w:r w:rsidR="00E83C18">
        <w:rPr>
          <w:lang w:val="cs-CZ"/>
        </w:rPr>
        <w:t>4</w:t>
      </w:r>
      <w:r w:rsidR="003757D4" w:rsidRPr="00FD2872">
        <w:rPr>
          <w:lang w:val="cs-CZ"/>
        </w:rPr>
        <w:t xml:space="preserve"> </w:t>
      </w:r>
      <w:r w:rsidRPr="00FD2872">
        <w:rPr>
          <w:lang w:val="cs-CZ"/>
        </w:rPr>
        <w:t xml:space="preserve">služební cesty mimo sídlo Příkazníka. Každá </w:t>
      </w:r>
      <w:r w:rsidR="007C6778" w:rsidRPr="00FD2872">
        <w:rPr>
          <w:lang w:val="cs-CZ"/>
        </w:rPr>
        <w:t xml:space="preserve">další </w:t>
      </w:r>
      <w:r w:rsidRPr="00FD2872">
        <w:rPr>
          <w:lang w:val="cs-CZ"/>
        </w:rPr>
        <w:t xml:space="preserve">služební cesta bude zpoplatněna sazbou </w:t>
      </w:r>
      <w:r w:rsidR="003757D4" w:rsidRPr="00FD2872">
        <w:rPr>
          <w:lang w:val="cs-CZ"/>
        </w:rPr>
        <w:t>6,- Kč/km bez DPH</w:t>
      </w:r>
      <w:r w:rsidRPr="00FD2872">
        <w:rPr>
          <w:lang w:val="cs-CZ"/>
        </w:rPr>
        <w:t>. Příkazce se zavazuje zaplatit Příkazníkovi odměnu za každou uskutečněnou služební cestu. Smluvní strany se dohodly, že k uskutečnění dílčího zdanitelného plnění dle tohoto odstavce dochází k  Závěrečnému vyhodnocení akce a k tomuto datu bude Příkazníkem vystavena faktura – daňový doklad. Služební cestou se rozumí výjezd zaměstnance Příkazníka mimo město sídla Příkazníka z důvodu žádosti Příkazce.</w:t>
      </w:r>
    </w:p>
    <w:p w:rsidR="000E78A5" w:rsidRPr="00FD2872" w:rsidRDefault="000E78A5" w:rsidP="00EA0582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:rsidR="00E85246" w:rsidRPr="00FD2872" w:rsidRDefault="00E85246" w:rsidP="00EA0582">
      <w:pPr>
        <w:pStyle w:val="Nadpis2"/>
        <w:tabs>
          <w:tab w:val="num" w:pos="851"/>
        </w:tabs>
        <w:ind w:left="896" w:right="252" w:hanging="539"/>
        <w:rPr>
          <w:color w:val="auto"/>
          <w:lang w:val="cs-CZ"/>
        </w:rPr>
      </w:pPr>
      <w:r w:rsidRPr="00FD2872">
        <w:rPr>
          <w:lang w:val="cs-CZ"/>
        </w:rPr>
        <w:t xml:space="preserve">III. VÝPOVĚĎ </w:t>
      </w:r>
    </w:p>
    <w:p w:rsidR="00E85246" w:rsidRPr="00FD2872" w:rsidRDefault="00E85246" w:rsidP="00EA0582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FD2872">
        <w:rPr>
          <w:lang w:val="cs-CZ"/>
        </w:rPr>
        <w:t>Smluvní strany mohou ukončit tuto část smlouvy</w:t>
      </w:r>
      <w:r w:rsidR="005462DD" w:rsidRPr="00FD2872">
        <w:rPr>
          <w:lang w:val="cs-CZ"/>
        </w:rPr>
        <w:t>,</w:t>
      </w:r>
      <w:r w:rsidRPr="00FD2872">
        <w:rPr>
          <w:lang w:val="cs-CZ"/>
        </w:rPr>
        <w:t xml:space="preserve"> „Zajištění realizačního managementu“</w:t>
      </w:r>
      <w:r w:rsidR="005462DD" w:rsidRPr="00FD2872">
        <w:rPr>
          <w:lang w:val="cs-CZ"/>
        </w:rPr>
        <w:t>,</w:t>
      </w:r>
      <w:r w:rsidRPr="00FD2872">
        <w:rPr>
          <w:lang w:val="cs-CZ"/>
        </w:rPr>
        <w:t xml:space="preserve"> výpovědí této části smlouvy za podmínek stanovených touto smlouvou.</w:t>
      </w:r>
    </w:p>
    <w:p w:rsidR="00E85246" w:rsidRPr="00B30819" w:rsidRDefault="00E85246" w:rsidP="00EA0582">
      <w:pPr>
        <w:pStyle w:val="Odstavecseseznamem"/>
        <w:tabs>
          <w:tab w:val="num" w:pos="851"/>
        </w:tabs>
        <w:ind w:left="896" w:right="252" w:hanging="539"/>
        <w:jc w:val="both"/>
        <w:rPr>
          <w:sz w:val="12"/>
          <w:lang w:val="cs-CZ"/>
        </w:rPr>
      </w:pPr>
    </w:p>
    <w:p w:rsidR="00E85246" w:rsidRPr="00FD2872" w:rsidRDefault="00E85246" w:rsidP="00EA0582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FD2872">
        <w:rPr>
          <w:lang w:val="cs-CZ"/>
        </w:rPr>
        <w:t xml:space="preserve">Vypovědět tuto část smlouvy mohou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i </w:t>
      </w:r>
      <w:r w:rsidR="003F617E" w:rsidRPr="00FD2872">
        <w:rPr>
          <w:lang w:val="cs-CZ"/>
        </w:rPr>
        <w:t>Příkazník</w:t>
      </w:r>
      <w:r w:rsidRPr="00FD2872">
        <w:rPr>
          <w:lang w:val="cs-CZ"/>
        </w:rPr>
        <w:t xml:space="preserve">. Výpověď musí být v písemné formě doručena druhé smluvní straně. Vypovědět tuto část smlouvy lze i bez udání důvodu. </w:t>
      </w:r>
    </w:p>
    <w:p w:rsidR="00E85246" w:rsidRPr="00B30819" w:rsidRDefault="00E85246" w:rsidP="00EA0582">
      <w:pPr>
        <w:pStyle w:val="Odstavecseseznamem"/>
        <w:tabs>
          <w:tab w:val="num" w:pos="851"/>
        </w:tabs>
        <w:ind w:left="896" w:right="252" w:hanging="539"/>
        <w:jc w:val="both"/>
        <w:rPr>
          <w:sz w:val="12"/>
          <w:lang w:val="cs-CZ"/>
        </w:rPr>
      </w:pPr>
    </w:p>
    <w:p w:rsidR="00E85246" w:rsidRPr="00FD2872" w:rsidRDefault="00E85246" w:rsidP="00EA0582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FD2872">
        <w:rPr>
          <w:lang w:val="cs-CZ"/>
        </w:rPr>
        <w:t>Výpovědní lhůta činí 3 měsíce a počíná běžet prvním dnem měsíce, který následuje po měsíci, ve kterém byla výpověď doručena druhé smluvní straně.</w:t>
      </w:r>
    </w:p>
    <w:p w:rsidR="00E85246" w:rsidRPr="00B30819" w:rsidRDefault="00C43F70" w:rsidP="00EA0582">
      <w:pPr>
        <w:pStyle w:val="Odstavecseseznamem"/>
        <w:tabs>
          <w:tab w:val="num" w:pos="851"/>
          <w:tab w:val="left" w:pos="2663"/>
        </w:tabs>
        <w:ind w:left="896" w:right="252" w:hanging="539"/>
        <w:jc w:val="both"/>
        <w:rPr>
          <w:sz w:val="12"/>
          <w:lang w:val="cs-CZ"/>
        </w:rPr>
      </w:pPr>
      <w:r w:rsidRPr="00FD2872">
        <w:rPr>
          <w:lang w:val="cs-CZ"/>
        </w:rPr>
        <w:tab/>
      </w:r>
    </w:p>
    <w:p w:rsidR="00E85246" w:rsidRPr="00FD2872" w:rsidRDefault="00E85246" w:rsidP="00EA0582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případě ukončení této části smlouvy jinak než splněním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dosud poskytnuté služby ve výši 1000,- Kč/hod., veškeré dosud vynaložené náklady spojené s poskytováním služeb a všechny odměny a ceny podle této části smlouvy, za účelem kterých již byla vykonána činnost, bez ohledu nato zda přinesla očekávaný výsledek a bez ohledu nato zda již vzniklo dílčí zdanitelné plnění.</w:t>
      </w:r>
    </w:p>
    <w:p w:rsidR="00BA2379" w:rsidRPr="00FD2872" w:rsidRDefault="00BA2379" w:rsidP="00EA0582">
      <w:pPr>
        <w:pStyle w:val="Odstavecseseznamem"/>
        <w:ind w:left="360" w:right="252"/>
        <w:jc w:val="both"/>
        <w:rPr>
          <w:lang w:val="cs-CZ"/>
        </w:rPr>
      </w:pPr>
    </w:p>
    <w:p w:rsidR="00BA2379" w:rsidRPr="00FD2872" w:rsidRDefault="00BA2379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IV. SANKCE</w:t>
      </w:r>
    </w:p>
    <w:p w:rsidR="00BA2379" w:rsidRPr="00FD2872" w:rsidRDefault="00BA2379" w:rsidP="00EA0582">
      <w:pPr>
        <w:pStyle w:val="Odstavecseseznamem"/>
        <w:numPr>
          <w:ilvl w:val="0"/>
          <w:numId w:val="30"/>
        </w:numPr>
        <w:ind w:left="896" w:right="252" w:hanging="539"/>
        <w:jc w:val="both"/>
        <w:rPr>
          <w:lang w:val="cs-CZ"/>
        </w:rPr>
      </w:pPr>
      <w:r w:rsidRPr="00FD2872">
        <w:rPr>
          <w:lang w:val="cs-CZ"/>
        </w:rPr>
        <w:t xml:space="preserve">Smluvní strany si pro případ, že některá z činností uvedená v bodech </w:t>
      </w:r>
      <w:r w:rsidR="005C753A" w:rsidRPr="00FD2872">
        <w:rPr>
          <w:lang w:val="cs-CZ"/>
        </w:rPr>
        <w:t>a</w:t>
      </w:r>
      <w:r w:rsidR="005C753A" w:rsidRPr="005D691F">
        <w:rPr>
          <w:lang w:val="cs-CZ"/>
        </w:rPr>
        <w:t>)</w:t>
      </w:r>
      <w:r w:rsidRPr="005D691F">
        <w:rPr>
          <w:lang w:val="cs-CZ"/>
        </w:rPr>
        <w:t xml:space="preserve"> </w:t>
      </w:r>
      <w:r w:rsidR="005C753A" w:rsidRPr="005D691F">
        <w:rPr>
          <w:lang w:val="cs-CZ"/>
        </w:rPr>
        <w:t>–</w:t>
      </w:r>
      <w:r w:rsidRPr="005D691F">
        <w:rPr>
          <w:lang w:val="cs-CZ"/>
        </w:rPr>
        <w:t xml:space="preserve"> </w:t>
      </w:r>
      <w:r w:rsidR="005C753A" w:rsidRPr="005D691F">
        <w:rPr>
          <w:lang w:val="cs-CZ"/>
        </w:rPr>
        <w:t>i)</w:t>
      </w:r>
      <w:r w:rsidRPr="00FD2872">
        <w:rPr>
          <w:lang w:val="cs-CZ"/>
        </w:rPr>
        <w:t xml:space="preserve"> čl. I odst. 1 této části smlouvy nebude Příkazníkem provedena řádně, sjednávají smluvní pokutu ve výši </w:t>
      </w:r>
      <w:r w:rsidR="005462DD" w:rsidRPr="00FD2872">
        <w:rPr>
          <w:lang w:val="cs-CZ"/>
        </w:rPr>
        <w:t>3</w:t>
      </w:r>
      <w:r w:rsidRPr="00FD2872">
        <w:rPr>
          <w:lang w:val="cs-CZ"/>
        </w:rPr>
        <w:t>.000,- Kč za porušení každého jednotlivého bodu.</w:t>
      </w:r>
    </w:p>
    <w:p w:rsidR="00BA2379" w:rsidRPr="00962994" w:rsidRDefault="00BA2379" w:rsidP="00EA0582">
      <w:pPr>
        <w:pStyle w:val="Odstavecseseznamem"/>
        <w:ind w:left="896" w:right="252" w:hanging="539"/>
        <w:jc w:val="both"/>
        <w:rPr>
          <w:sz w:val="12"/>
          <w:lang w:val="cs-CZ"/>
        </w:rPr>
      </w:pPr>
    </w:p>
    <w:p w:rsidR="00BA2379" w:rsidRDefault="00BA2379" w:rsidP="00EA0582">
      <w:pPr>
        <w:pStyle w:val="Odstavecseseznamem"/>
        <w:numPr>
          <w:ilvl w:val="0"/>
          <w:numId w:val="30"/>
        </w:numPr>
        <w:ind w:left="896" w:right="252" w:hanging="539"/>
        <w:jc w:val="both"/>
        <w:rPr>
          <w:lang w:val="cs-CZ"/>
        </w:rPr>
      </w:pPr>
      <w:r w:rsidRPr="00FD2872">
        <w:rPr>
          <w:lang w:val="cs-CZ"/>
        </w:rPr>
        <w:t>K porušení jednotlivého bodu může dojít i opakovaně. V takovém případě je Příkazník povinen zaplatit smluvní pokutu dle počtu porušení jednotlivých bodů.</w:t>
      </w:r>
    </w:p>
    <w:p w:rsidR="009107CF" w:rsidRPr="009107CF" w:rsidRDefault="009107CF" w:rsidP="009107CF">
      <w:pPr>
        <w:pStyle w:val="Odstavecseseznamem"/>
        <w:rPr>
          <w:lang w:val="cs-CZ"/>
        </w:rPr>
      </w:pPr>
    </w:p>
    <w:p w:rsidR="009107CF" w:rsidRPr="00FD2872" w:rsidRDefault="009107CF" w:rsidP="009107CF">
      <w:pPr>
        <w:pStyle w:val="Odstavecseseznamem"/>
        <w:ind w:left="896" w:right="252"/>
        <w:jc w:val="both"/>
        <w:rPr>
          <w:lang w:val="cs-CZ"/>
        </w:rPr>
      </w:pPr>
    </w:p>
    <w:p w:rsidR="00BD0D73" w:rsidRPr="00FD2872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ČÁST – Společn</w:t>
      </w:r>
      <w:r w:rsidR="004211F6" w:rsidRPr="00FD2872">
        <w:rPr>
          <w:b/>
          <w:color w:val="622423"/>
          <w:sz w:val="32"/>
          <w:szCs w:val="32"/>
          <w:lang w:val="cs-CZ"/>
        </w:rPr>
        <w:t>á</w:t>
      </w:r>
      <w:r w:rsidRPr="00FD2872">
        <w:rPr>
          <w:b/>
          <w:color w:val="622423"/>
          <w:sz w:val="32"/>
          <w:szCs w:val="32"/>
          <w:lang w:val="cs-CZ"/>
        </w:rPr>
        <w:t xml:space="preserve"> ustanovení</w:t>
      </w:r>
    </w:p>
    <w:p w:rsidR="005E4DE6" w:rsidRPr="00FD2872" w:rsidRDefault="00F8054B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 xml:space="preserve">I. </w:t>
      </w:r>
      <w:r w:rsidR="00322A8E" w:rsidRPr="00FD2872">
        <w:rPr>
          <w:lang w:val="cs-CZ"/>
        </w:rPr>
        <w:t>Forma spolupráce</w:t>
      </w:r>
    </w:p>
    <w:p w:rsidR="00C76BB6" w:rsidRPr="00FD287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Při poskytování služeb je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po</w:t>
      </w:r>
      <w:r w:rsidRPr="00FD2872">
        <w:rPr>
          <w:lang w:val="cs-CZ"/>
        </w:rPr>
        <w:t xml:space="preserve">vinen jednat na základě pokynů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a vycháze</w:t>
      </w:r>
      <w:r w:rsidRPr="00FD2872">
        <w:rPr>
          <w:lang w:val="cs-CZ"/>
        </w:rPr>
        <w:t xml:space="preserve">t z materiálů a údajů dodaných </w:t>
      </w:r>
      <w:r w:rsidR="004A27F4" w:rsidRPr="00FD2872">
        <w:rPr>
          <w:lang w:val="cs-CZ"/>
        </w:rPr>
        <w:t>Příkazcem</w:t>
      </w:r>
      <w:r w:rsidR="00A14236" w:rsidRPr="00FD2872">
        <w:rPr>
          <w:lang w:val="cs-CZ"/>
        </w:rPr>
        <w:t xml:space="preserve"> a z těch, které zajistí vlastní činností v souvislosti s poskytováním služeb.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je </w:t>
      </w:r>
      <w:r w:rsidRPr="00FD2872">
        <w:rPr>
          <w:lang w:val="cs-CZ"/>
        </w:rPr>
        <w:t xml:space="preserve">povinen upozornit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na nevhodný pokyn a všestranně chránit jeho zájmy</w:t>
      </w:r>
      <w:r w:rsidR="00A14236"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C76BB6" w:rsidRPr="00FD287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FD2872">
        <w:rPr>
          <w:rFonts w:cs="TimesNewRomanPSMT"/>
          <w:lang w:val="cs-CZ"/>
        </w:rPr>
        <w:t xml:space="preserve">Místem plnění je sídlo </w:t>
      </w:r>
      <w:r w:rsidR="003F617E" w:rsidRPr="00FD2872">
        <w:rPr>
          <w:rFonts w:cs="TimesNewRomanPSMT"/>
          <w:lang w:val="cs-CZ"/>
        </w:rPr>
        <w:t>Příkazníka</w:t>
      </w:r>
      <w:r w:rsidRPr="00FD2872">
        <w:rPr>
          <w:rFonts w:cs="TimesNewRomanPSMT"/>
          <w:lang w:val="cs-CZ"/>
        </w:rPr>
        <w:t>, pokud nevyplývá z charakteru plnění jinak.</w:t>
      </w:r>
    </w:p>
    <w:p w:rsidR="005E4DE6" w:rsidRPr="00FD2872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FD2872">
        <w:rPr>
          <w:lang w:val="cs-CZ"/>
        </w:rPr>
        <w:t xml:space="preserve">Poskytování služeb bude započato dnem uzavření smlouvy a ukončeno po </w:t>
      </w:r>
      <w:r w:rsidR="00175F9B" w:rsidRPr="00FD2872">
        <w:rPr>
          <w:lang w:val="cs-CZ"/>
        </w:rPr>
        <w:t>ukončení realizace všech části S</w:t>
      </w:r>
      <w:r w:rsidR="009813B1" w:rsidRPr="00FD2872">
        <w:rPr>
          <w:lang w:val="cs-CZ"/>
        </w:rPr>
        <w:t>mlouvy</w:t>
      </w:r>
      <w:r w:rsidRPr="00FD2872">
        <w:rPr>
          <w:lang w:val="cs-CZ"/>
        </w:rPr>
        <w:t>.</w:t>
      </w:r>
    </w:p>
    <w:p w:rsidR="00024480" w:rsidRPr="00FD2872" w:rsidRDefault="00024480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II. Plná moc</w:t>
      </w:r>
    </w:p>
    <w:p w:rsidR="00CA0829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Příkazce je povinen vystavit Příkazníkovi plnou </w:t>
      </w:r>
      <w:r w:rsidR="006E5005" w:rsidRPr="00FD2872">
        <w:rPr>
          <w:lang w:val="cs-CZ"/>
        </w:rPr>
        <w:t>moc k obstarání záležitostí dle této smlouvy.</w:t>
      </w:r>
    </w:p>
    <w:p w:rsidR="00DE0A9D" w:rsidRPr="00FD2872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 v souladu s § 2439 občanského zákoníku uděluje Příkazníkovi plnou moc</w:t>
      </w:r>
      <w:r w:rsidR="00DE0A9D" w:rsidRPr="00FD2872">
        <w:rPr>
          <w:lang w:val="cs-CZ"/>
        </w:rPr>
        <w:t xml:space="preserve"> ke všem právním jednáním, které je </w:t>
      </w:r>
      <w:r w:rsidR="006E5005" w:rsidRPr="00FD2872">
        <w:rPr>
          <w:lang w:val="cs-CZ"/>
        </w:rPr>
        <w:t xml:space="preserve">Příkazník </w:t>
      </w:r>
      <w:r w:rsidR="00DE0A9D" w:rsidRPr="00FD2872">
        <w:rPr>
          <w:lang w:val="cs-CZ"/>
        </w:rPr>
        <w:t xml:space="preserve">povinen provést podle této </w:t>
      </w:r>
      <w:r w:rsidR="006E5005" w:rsidRPr="00FD2872">
        <w:rPr>
          <w:lang w:val="cs-CZ"/>
        </w:rPr>
        <w:t>s</w:t>
      </w:r>
      <w:r w:rsidR="00DE0A9D" w:rsidRPr="00FD2872">
        <w:rPr>
          <w:lang w:val="cs-CZ"/>
        </w:rPr>
        <w:t>mlouvy, a Příkazník tuto plnou moc přijímá</w:t>
      </w:r>
      <w:r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6E5005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D2872">
        <w:rPr>
          <w:lang w:val="cs-CZ"/>
        </w:rPr>
        <w:t>s</w:t>
      </w:r>
      <w:r w:rsidRPr="00FD2872">
        <w:rPr>
          <w:lang w:val="cs-CZ"/>
        </w:rPr>
        <w:t>mlouvy.</w:t>
      </w:r>
      <w:r w:rsidR="006E5005" w:rsidRPr="00FD2872">
        <w:rPr>
          <w:lang w:val="cs-CZ"/>
        </w:rPr>
        <w:t xml:space="preserve"> </w:t>
      </w:r>
    </w:p>
    <w:p w:rsidR="00CA0829" w:rsidRPr="00FD2872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Odvolá-li Příkazce plnou moc, je Příkazník oprávněn odstoupit od smlouvy.</w:t>
      </w:r>
    </w:p>
    <w:p w:rsidR="00E44EC2" w:rsidRPr="00FD2872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F8054B" w:rsidRPr="00FD2872">
        <w:rPr>
          <w:lang w:val="cs-CZ"/>
        </w:rPr>
        <w:t>I</w:t>
      </w:r>
      <w:r w:rsidR="009813B1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44EC2" w:rsidRPr="00FD2872">
        <w:rPr>
          <w:lang w:val="cs-CZ"/>
        </w:rPr>
        <w:t xml:space="preserve">Práva a povinnosti </w:t>
      </w:r>
      <w:r w:rsidR="008F7245" w:rsidRPr="00FD2872">
        <w:rPr>
          <w:lang w:val="cs-CZ"/>
        </w:rPr>
        <w:t>PŘÍKAZNÍKA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při plnění smlouvy postupovat </w:t>
      </w:r>
      <w:r w:rsidR="00175F9B" w:rsidRPr="00FD2872">
        <w:rPr>
          <w:szCs w:val="24"/>
          <w:lang w:val="cs-CZ"/>
        </w:rPr>
        <w:t xml:space="preserve">s odbornou péčí v zájmu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dle této smlouvy a platných ustanovení zákona.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uskutečňovat činnost, která je předmětem této smlouvy, podle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a v souladu s jeho zájmy</w:t>
      </w:r>
      <w:r w:rsidR="00156862" w:rsidRPr="00FD2872">
        <w:rPr>
          <w:szCs w:val="24"/>
          <w:lang w:val="cs-CZ"/>
        </w:rPr>
        <w:t xml:space="preserve">. </w:t>
      </w:r>
      <w:r w:rsidRPr="00FD2872">
        <w:rPr>
          <w:szCs w:val="24"/>
          <w:lang w:val="cs-CZ"/>
        </w:rPr>
        <w:t>Příkazník</w:t>
      </w:r>
      <w:r w:rsidR="00156862" w:rsidRPr="00FD2872">
        <w:rPr>
          <w:szCs w:val="24"/>
          <w:lang w:val="cs-CZ"/>
        </w:rPr>
        <w:t xml:space="preserve"> neodpovídá za vady v </w:t>
      </w:r>
      <w:r w:rsidR="00E44EC2" w:rsidRPr="00FD2872">
        <w:rPr>
          <w:szCs w:val="24"/>
          <w:lang w:val="cs-CZ"/>
        </w:rPr>
        <w:t>dokončené a 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 w:rsidRPr="00FD2872">
        <w:rPr>
          <w:szCs w:val="24"/>
          <w:lang w:val="cs-CZ"/>
        </w:rPr>
        <w:t>Příkazcem</w:t>
      </w:r>
      <w:r w:rsidR="00E44EC2" w:rsidRPr="00FD2872">
        <w:rPr>
          <w:szCs w:val="24"/>
          <w:lang w:val="cs-CZ"/>
        </w:rPr>
        <w:t>,</w:t>
      </w:r>
      <w:r w:rsidR="00175F9B" w:rsidRPr="00FD2872">
        <w:rPr>
          <w:szCs w:val="24"/>
          <w:lang w:val="cs-CZ"/>
        </w:rPr>
        <w:t xml:space="preserve"> na jejichž nevhodnost </w:t>
      </w:r>
      <w:r w:rsidRPr="00FD2872">
        <w:rPr>
          <w:szCs w:val="24"/>
          <w:lang w:val="cs-CZ"/>
        </w:rPr>
        <w:t>Příkazník</w:t>
      </w:r>
      <w:r w:rsidR="00175F9B" w:rsidRPr="00FD2872">
        <w:rPr>
          <w:szCs w:val="24"/>
          <w:lang w:val="cs-CZ"/>
        </w:rPr>
        <w:t xml:space="preserve"> </w:t>
      </w:r>
      <w:r w:rsidRPr="00FD2872">
        <w:rPr>
          <w:szCs w:val="24"/>
          <w:lang w:val="cs-CZ"/>
        </w:rPr>
        <w:t>Příkazce</w:t>
      </w:r>
      <w:r w:rsidR="00175F9B" w:rsidRPr="00FD2872">
        <w:rPr>
          <w:szCs w:val="24"/>
          <w:lang w:val="cs-CZ"/>
        </w:rPr>
        <w:t xml:space="preserve"> </w:t>
      </w:r>
      <w:r w:rsidR="00E44EC2" w:rsidRPr="00FD2872">
        <w:rPr>
          <w:szCs w:val="24"/>
          <w:lang w:val="cs-CZ"/>
        </w:rPr>
        <w:t>předem písemně upozornil.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se zavazuje, že bude průběžně informovat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o všech </w:t>
      </w:r>
      <w:r w:rsidR="006C1330" w:rsidRPr="00FD2872">
        <w:rPr>
          <w:szCs w:val="24"/>
          <w:lang w:val="cs-CZ"/>
        </w:rPr>
        <w:t>postupech a skutečnostech</w:t>
      </w:r>
      <w:r w:rsidR="00E44EC2" w:rsidRPr="00FD2872">
        <w:rPr>
          <w:szCs w:val="24"/>
          <w:lang w:val="cs-CZ"/>
        </w:rPr>
        <w:t>, které zjistí při zařizování záležitosti</w:t>
      </w:r>
      <w:r w:rsidR="00175F9B" w:rsidRPr="00FD2872">
        <w:rPr>
          <w:szCs w:val="24"/>
          <w:lang w:val="cs-CZ"/>
        </w:rPr>
        <w:t>,</w:t>
      </w:r>
      <w:r w:rsidR="00E44EC2" w:rsidRPr="00FD2872">
        <w:rPr>
          <w:szCs w:val="24"/>
          <w:lang w:val="cs-CZ"/>
        </w:rPr>
        <w:t xml:space="preserve"> </w:t>
      </w:r>
      <w:r w:rsidR="006C1330" w:rsidRPr="00FD2872">
        <w:rPr>
          <w:szCs w:val="24"/>
          <w:lang w:val="cs-CZ"/>
        </w:rPr>
        <w:t>pakliže</w:t>
      </w:r>
      <w:r w:rsidR="00E44EC2" w:rsidRPr="00FD2872">
        <w:rPr>
          <w:szCs w:val="24"/>
          <w:lang w:val="cs-CZ"/>
        </w:rPr>
        <w:t xml:space="preserve"> mohou mít vliv na změnu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FD2872">
        <w:rPr>
          <w:szCs w:val="24"/>
          <w:lang w:val="cs-CZ"/>
        </w:rPr>
        <w:t xml:space="preserve"> činnosti, které nemůže </w:t>
      </w: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zajistit ze svých zdrojů, např. vypracování podpůrných nezávisl</w:t>
      </w:r>
      <w:r w:rsidR="00F239A6" w:rsidRPr="00FD2872">
        <w:rPr>
          <w:szCs w:val="24"/>
          <w:lang w:val="cs-CZ"/>
        </w:rPr>
        <w:t>ých pos</w:t>
      </w:r>
      <w:r w:rsidR="00175F9B" w:rsidRPr="00FD2872">
        <w:rPr>
          <w:szCs w:val="24"/>
          <w:lang w:val="cs-CZ"/>
        </w:rPr>
        <w:t>udků</w:t>
      </w:r>
      <w:r w:rsidR="00F239A6" w:rsidRPr="00FD2872">
        <w:rPr>
          <w:szCs w:val="24"/>
          <w:lang w:val="cs-CZ"/>
        </w:rPr>
        <w:t xml:space="preserve"> a vyhodnocení.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předat 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bez zbytečného odkladu, n</w:t>
      </w:r>
      <w:r w:rsidR="00175F9B" w:rsidRPr="00FD2872">
        <w:rPr>
          <w:szCs w:val="24"/>
          <w:lang w:val="cs-CZ"/>
        </w:rPr>
        <w:t xml:space="preserve">a základě písemné výzvy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věci, které za něho převzal při z</w:t>
      </w:r>
      <w:r w:rsidR="00175F9B" w:rsidRPr="00FD2872">
        <w:rPr>
          <w:szCs w:val="24"/>
          <w:lang w:val="cs-CZ"/>
        </w:rPr>
        <w:t>ačátku a během plnění S</w:t>
      </w:r>
      <w:r w:rsidR="00E44EC2" w:rsidRPr="00FD2872">
        <w:rPr>
          <w:szCs w:val="24"/>
          <w:lang w:val="cs-CZ"/>
        </w:rPr>
        <w:t>mlouvy.</w:t>
      </w:r>
    </w:p>
    <w:p w:rsidR="00E44EC2" w:rsidRPr="00FD2872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FD2872">
        <w:rPr>
          <w:szCs w:val="24"/>
          <w:lang w:val="cs-CZ"/>
        </w:rPr>
        <w:t xml:space="preserve">Zjistí-li </w:t>
      </w:r>
      <w:r w:rsidR="004A27F4" w:rsidRPr="00FD2872">
        <w:rPr>
          <w:szCs w:val="24"/>
          <w:lang w:val="cs-CZ"/>
        </w:rPr>
        <w:t>Příkazník</w:t>
      </w:r>
      <w:r w:rsidRPr="00FD2872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FD2872">
        <w:rPr>
          <w:szCs w:val="24"/>
          <w:lang w:val="cs-CZ"/>
        </w:rPr>
        <w:t xml:space="preserve"> oznámí to neprodleně </w:t>
      </w:r>
      <w:r w:rsidR="003F617E" w:rsidRPr="00FD2872">
        <w:rPr>
          <w:szCs w:val="24"/>
          <w:lang w:val="cs-CZ"/>
        </w:rPr>
        <w:t>Příkazci</w:t>
      </w:r>
      <w:r w:rsidRPr="00FD2872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FD2872">
        <w:rPr>
          <w:szCs w:val="22"/>
          <w:lang w:val="cs-CZ"/>
        </w:rPr>
        <w:t xml:space="preserve">7 </w:t>
      </w:r>
      <w:r w:rsidR="00175F9B" w:rsidRPr="00FD2872">
        <w:rPr>
          <w:szCs w:val="22"/>
          <w:lang w:val="cs-CZ"/>
        </w:rPr>
        <w:lastRenderedPageBreak/>
        <w:t xml:space="preserve">dnů, je </w:t>
      </w:r>
      <w:r w:rsidR="004A27F4" w:rsidRPr="00FD2872">
        <w:rPr>
          <w:szCs w:val="22"/>
          <w:lang w:val="cs-CZ"/>
        </w:rPr>
        <w:t>Příkazník</w:t>
      </w:r>
      <w:r w:rsidRPr="00FD2872">
        <w:rPr>
          <w:szCs w:val="22"/>
          <w:lang w:val="cs-CZ"/>
        </w:rPr>
        <w:t xml:space="preserve"> oprávněn </w:t>
      </w:r>
      <w:r w:rsidR="00D1088D" w:rsidRPr="00FD2872">
        <w:rPr>
          <w:szCs w:val="22"/>
          <w:lang w:val="cs-CZ"/>
        </w:rPr>
        <w:t>odstoupit od</w:t>
      </w:r>
      <w:r w:rsidRPr="00FD2872">
        <w:rPr>
          <w:szCs w:val="22"/>
          <w:lang w:val="cs-CZ"/>
        </w:rPr>
        <w:t xml:space="preserve"> </w:t>
      </w:r>
      <w:r w:rsidR="00D1088D" w:rsidRPr="00FD2872">
        <w:rPr>
          <w:szCs w:val="22"/>
          <w:lang w:val="cs-CZ"/>
        </w:rPr>
        <w:t>S</w:t>
      </w:r>
      <w:r w:rsidRPr="00FD2872">
        <w:rPr>
          <w:szCs w:val="22"/>
          <w:lang w:val="cs-CZ"/>
        </w:rPr>
        <w:t>mlouv</w:t>
      </w:r>
      <w:r w:rsidR="00D1088D" w:rsidRPr="00FD2872">
        <w:rPr>
          <w:szCs w:val="22"/>
          <w:lang w:val="cs-CZ"/>
        </w:rPr>
        <w:t>y</w:t>
      </w:r>
      <w:r w:rsidRPr="00FD2872">
        <w:rPr>
          <w:szCs w:val="22"/>
          <w:lang w:val="cs-CZ"/>
        </w:rPr>
        <w:t xml:space="preserve"> ve smyslu ustanovení čl. </w:t>
      </w:r>
      <w:r w:rsidR="00A0740C" w:rsidRPr="00FD2872">
        <w:rPr>
          <w:szCs w:val="22"/>
          <w:lang w:val="cs-CZ"/>
        </w:rPr>
        <w:t>V</w:t>
      </w:r>
      <w:r w:rsidR="00BE5ED8" w:rsidRPr="00FD2872">
        <w:rPr>
          <w:szCs w:val="22"/>
          <w:lang w:val="cs-CZ"/>
        </w:rPr>
        <w:t>I</w:t>
      </w:r>
      <w:r w:rsidR="00A0740C" w:rsidRPr="00FD2872">
        <w:rPr>
          <w:szCs w:val="22"/>
          <w:lang w:val="cs-CZ"/>
        </w:rPr>
        <w:t>II</w:t>
      </w:r>
      <w:r w:rsidRPr="00FD2872">
        <w:rPr>
          <w:szCs w:val="22"/>
          <w:lang w:val="cs-CZ"/>
        </w:rPr>
        <w:t xml:space="preserve"> této </w:t>
      </w:r>
      <w:r w:rsidR="00A0740C" w:rsidRPr="00FD2872">
        <w:rPr>
          <w:szCs w:val="22"/>
          <w:lang w:val="cs-CZ"/>
        </w:rPr>
        <w:t xml:space="preserve">části </w:t>
      </w:r>
      <w:r w:rsidRPr="00FD2872">
        <w:rPr>
          <w:szCs w:val="22"/>
          <w:lang w:val="cs-CZ"/>
        </w:rPr>
        <w:t xml:space="preserve">smlouvy. </w:t>
      </w:r>
      <w:r w:rsidR="004A27F4" w:rsidRPr="00FD2872">
        <w:rPr>
          <w:szCs w:val="22"/>
          <w:lang w:val="cs-CZ"/>
        </w:rPr>
        <w:t>Příkazníkovi</w:t>
      </w:r>
      <w:r w:rsidRPr="00FD2872">
        <w:rPr>
          <w:szCs w:val="22"/>
          <w:lang w:val="cs-CZ"/>
        </w:rPr>
        <w:t xml:space="preserve"> náleží v tomto případě odměna dle </w:t>
      </w:r>
      <w:r w:rsidR="000F7658" w:rsidRPr="00FD2872">
        <w:rPr>
          <w:szCs w:val="22"/>
          <w:lang w:val="cs-CZ"/>
        </w:rPr>
        <w:t>téhož ustanovení</w:t>
      </w:r>
      <w:r w:rsidR="00F239A6" w:rsidRPr="00FD2872">
        <w:rPr>
          <w:szCs w:val="22"/>
          <w:lang w:val="cs-CZ"/>
        </w:rPr>
        <w:t>.</w:t>
      </w:r>
    </w:p>
    <w:p w:rsidR="00124A4A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Příkazník</w:t>
      </w:r>
      <w:r w:rsidR="00E44EC2" w:rsidRPr="00FD2872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FD2872">
        <w:rPr>
          <w:lang w:val="cs-CZ"/>
        </w:rPr>
        <w:t xml:space="preserve"> </w:t>
      </w:r>
      <w:r w:rsidR="00E44EC2" w:rsidRPr="00FD2872">
        <w:rPr>
          <w:lang w:val="cs-CZ"/>
        </w:rPr>
        <w:t xml:space="preserve">se kterými přijde při plnění této smlouvy do styku. Tyto údaje jsou </w:t>
      </w:r>
      <w:r w:rsidRPr="00FD2872">
        <w:rPr>
          <w:lang w:val="cs-CZ"/>
        </w:rPr>
        <w:t>Příkazníkem</w:t>
      </w:r>
      <w:r w:rsidR="00E44EC2" w:rsidRPr="00FD2872">
        <w:rPr>
          <w:lang w:val="cs-CZ"/>
        </w:rPr>
        <w:t xml:space="preserve"> považovány za předmět obchodního tajemství </w:t>
      </w:r>
      <w:r w:rsidRPr="00FD2872">
        <w:rPr>
          <w:lang w:val="cs-CZ"/>
        </w:rPr>
        <w:t>Příkazce</w:t>
      </w:r>
      <w:r w:rsidR="00E44EC2" w:rsidRPr="00FD2872">
        <w:rPr>
          <w:lang w:val="cs-CZ"/>
        </w:rPr>
        <w:t xml:space="preserve"> ve smysl</w:t>
      </w:r>
      <w:r w:rsidR="00343317" w:rsidRPr="00FD2872">
        <w:rPr>
          <w:lang w:val="cs-CZ"/>
        </w:rPr>
        <w:t xml:space="preserve">u ustanovení § </w:t>
      </w:r>
      <w:r w:rsidR="00E40BDF" w:rsidRPr="00FD2872">
        <w:rPr>
          <w:lang w:val="cs-CZ"/>
        </w:rPr>
        <w:t>504</w:t>
      </w:r>
      <w:r w:rsidR="00343317" w:rsidRPr="00FD2872">
        <w:rPr>
          <w:lang w:val="cs-CZ"/>
        </w:rPr>
        <w:t xml:space="preserve"> </w:t>
      </w:r>
      <w:r w:rsidR="00E44EC2" w:rsidRPr="00FD2872">
        <w:rPr>
          <w:lang w:val="cs-CZ"/>
        </w:rPr>
        <w:t>ob</w:t>
      </w:r>
      <w:r w:rsidR="00E40BDF" w:rsidRPr="00FD2872">
        <w:rPr>
          <w:lang w:val="cs-CZ"/>
        </w:rPr>
        <w:t>čanského</w:t>
      </w:r>
      <w:r w:rsidR="00E44EC2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>u</w:t>
      </w:r>
      <w:r w:rsidR="00E44EC2" w:rsidRPr="00FD2872">
        <w:rPr>
          <w:lang w:val="cs-CZ"/>
        </w:rPr>
        <w:t>.</w:t>
      </w:r>
    </w:p>
    <w:p w:rsidR="00175F9B" w:rsidRPr="00FD2872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:rsidR="005E4DE6" w:rsidRPr="00FD2872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024480"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B676E8" w:rsidRPr="00FD2872">
        <w:rPr>
          <w:lang w:val="cs-CZ"/>
        </w:rPr>
        <w:t xml:space="preserve">Práva a povinnosti </w:t>
      </w:r>
      <w:r w:rsidR="004A27F4" w:rsidRPr="00FD2872">
        <w:rPr>
          <w:lang w:val="cs-CZ"/>
        </w:rPr>
        <w:t>PŘÍKAZCE</w:t>
      </w:r>
    </w:p>
    <w:p w:rsidR="00503D73" w:rsidRPr="00FD2872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FD2872">
        <w:rPr>
          <w:szCs w:val="24"/>
          <w:lang w:val="cs-CZ"/>
        </w:rPr>
        <w:t>V </w:t>
      </w:r>
      <w:r w:rsidR="0064464E" w:rsidRPr="00FD2872">
        <w:rPr>
          <w:lang w:val="cs-CZ"/>
        </w:rPr>
        <w:t>případě</w:t>
      </w:r>
      <w:r w:rsidRPr="00FD2872">
        <w:rPr>
          <w:lang w:val="cs-CZ"/>
        </w:rPr>
        <w:t xml:space="preserve"> pozdního předání podkladů pro </w:t>
      </w:r>
      <w:r w:rsidR="00C01838" w:rsidRPr="00FD2872">
        <w:rPr>
          <w:lang w:val="cs-CZ"/>
        </w:rPr>
        <w:t>realizaci předmětu této smlouvy</w:t>
      </w:r>
      <w:r w:rsidRPr="00FD2872">
        <w:rPr>
          <w:lang w:val="cs-CZ"/>
        </w:rPr>
        <w:t xml:space="preserve">, nese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plnou odpovědnost za případné chyby </w:t>
      </w:r>
      <w:r w:rsidR="00C01838" w:rsidRPr="00FD2872">
        <w:rPr>
          <w:lang w:val="cs-CZ"/>
        </w:rPr>
        <w:t xml:space="preserve">ve výstupech </w:t>
      </w:r>
      <w:r w:rsidR="003F617E" w:rsidRPr="00FD2872">
        <w:rPr>
          <w:lang w:val="cs-CZ"/>
        </w:rPr>
        <w:t>Příkazníka</w:t>
      </w:r>
      <w:r w:rsidR="00AB4C20" w:rsidRPr="00FD2872">
        <w:rPr>
          <w:lang w:val="cs-CZ"/>
        </w:rPr>
        <w:t>.</w:t>
      </w:r>
      <w:r w:rsidRPr="00FD2872">
        <w:rPr>
          <w:lang w:val="cs-CZ"/>
        </w:rPr>
        <w:t xml:space="preserve"> </w:t>
      </w:r>
    </w:p>
    <w:p w:rsidR="005E4DE6" w:rsidRPr="00FD2872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 w:rsidRPr="00FD2872">
        <w:rPr>
          <w:lang w:val="cs-CZ"/>
        </w:rPr>
        <w:t>Příkazce</w:t>
      </w:r>
      <w:r w:rsidR="00503D73" w:rsidRPr="00FD2872">
        <w:rPr>
          <w:lang w:val="cs-CZ"/>
        </w:rPr>
        <w:t xml:space="preserve"> je povinen poskytovat veškerou </w:t>
      </w:r>
      <w:r w:rsidR="00175F9B" w:rsidRPr="00FD2872">
        <w:rPr>
          <w:lang w:val="cs-CZ"/>
        </w:rPr>
        <w:t xml:space="preserve">součinnost, kterou po něm může </w:t>
      </w:r>
      <w:r w:rsidRPr="00FD2872">
        <w:rPr>
          <w:lang w:val="cs-CZ"/>
        </w:rPr>
        <w:t>Příkazník</w:t>
      </w:r>
      <w:r w:rsidR="00503D73" w:rsidRPr="00FD2872">
        <w:rPr>
          <w:lang w:val="cs-CZ"/>
        </w:rPr>
        <w:t xml:space="preserve"> rozumně požadov</w:t>
      </w:r>
      <w:r w:rsidR="00136CF0" w:rsidRPr="00FD2872">
        <w:rPr>
          <w:lang w:val="cs-CZ"/>
        </w:rPr>
        <w:t xml:space="preserve">at. Zejména je povinen umožnit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získat </w:t>
      </w:r>
      <w:r w:rsidR="00175F9B" w:rsidRPr="00FD2872">
        <w:rPr>
          <w:lang w:val="cs-CZ"/>
        </w:rPr>
        <w:t xml:space="preserve">ty podklady a dokumenty, které </w:t>
      </w:r>
      <w:r w:rsidR="003F617E" w:rsidRPr="00FD2872">
        <w:rPr>
          <w:lang w:val="cs-CZ"/>
        </w:rPr>
        <w:t>Příkazci</w:t>
      </w:r>
      <w:r w:rsidR="00503D73" w:rsidRPr="00FD2872">
        <w:rPr>
          <w:lang w:val="cs-CZ"/>
        </w:rPr>
        <w:t xml:space="preserve"> identifikuje v předstihu nezbytném pro pořízení těchto podkladů, jsou-li v jeho v dispozici.</w:t>
      </w:r>
      <w:r w:rsidR="00136CF0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není povinen předávat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informace </w:t>
      </w:r>
      <w:r w:rsidR="00175F9B" w:rsidRPr="00FD2872">
        <w:rPr>
          <w:lang w:val="cs-CZ"/>
        </w:rPr>
        <w:t xml:space="preserve">bezplatně </w:t>
      </w:r>
      <w:r w:rsidR="00503D73" w:rsidRPr="00FD2872">
        <w:rPr>
          <w:lang w:val="cs-CZ"/>
        </w:rPr>
        <w:t>dostupné z veřejných zdrojů. V tomto případě postačuje pouze odka</w:t>
      </w:r>
      <w:r w:rsidR="00F239A6" w:rsidRPr="00FD2872">
        <w:rPr>
          <w:lang w:val="cs-CZ"/>
        </w:rPr>
        <w:t>z na tyto zveřejněné informace.</w:t>
      </w:r>
    </w:p>
    <w:p w:rsidR="001910ED" w:rsidRPr="00FD2872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je povinen </w:t>
      </w:r>
      <w:r w:rsidRPr="00FD2872">
        <w:rPr>
          <w:lang w:val="cs-CZ"/>
        </w:rPr>
        <w:t>Příkazníkovi</w:t>
      </w:r>
      <w:r w:rsidR="00B676E8" w:rsidRPr="00FD2872">
        <w:rPr>
          <w:lang w:val="cs-CZ"/>
        </w:rPr>
        <w:t xml:space="preserve"> za činnost provedenou v souladu s touto smlou</w:t>
      </w:r>
      <w:r w:rsidR="00BC1168" w:rsidRPr="00FD2872">
        <w:rPr>
          <w:lang w:val="cs-CZ"/>
        </w:rPr>
        <w:t>vou vyplatit odměnu, dle této</w:t>
      </w:r>
      <w:r w:rsidR="00B676E8" w:rsidRPr="00FD2872">
        <w:rPr>
          <w:lang w:val="cs-CZ"/>
        </w:rPr>
        <w:t xml:space="preserve"> smlouvy.</w:t>
      </w:r>
    </w:p>
    <w:p w:rsidR="00AB4C20" w:rsidRPr="00FD2872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AB4C20" w:rsidRPr="00FD2872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:rsidR="00423126" w:rsidRPr="00FD2872" w:rsidRDefault="00423126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032238" w:rsidRPr="00FD2872">
        <w:rPr>
          <w:lang w:val="cs-CZ"/>
        </w:rPr>
        <w:t>Další práva a povinnosti smluvních stran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457A81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se průběžně inf</w:t>
      </w:r>
      <w:r w:rsidR="00255113" w:rsidRPr="00FD2872">
        <w:rPr>
          <w:lang w:val="cs-CZ"/>
        </w:rPr>
        <w:t xml:space="preserve">ormovat o stavu </w:t>
      </w:r>
      <w:r w:rsidR="001C78A5" w:rsidRPr="00FD2872">
        <w:rPr>
          <w:lang w:val="cs-CZ"/>
        </w:rPr>
        <w:t>poskytování služeb</w:t>
      </w:r>
      <w:r w:rsidR="00255113" w:rsidRPr="00FD2872">
        <w:rPr>
          <w:lang w:val="cs-CZ"/>
        </w:rPr>
        <w:t xml:space="preserve"> a podávat návrhy na změny </w:t>
      </w:r>
      <w:r w:rsidR="001C78A5" w:rsidRPr="00FD2872">
        <w:rPr>
          <w:lang w:val="cs-CZ"/>
        </w:rPr>
        <w:t>zpracovaných dokumentů</w:t>
      </w:r>
      <w:r w:rsidR="00032238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FC7A62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povinen </w:t>
      </w:r>
      <w:r w:rsidR="00FC7A62" w:rsidRPr="00FD2872">
        <w:rPr>
          <w:lang w:val="cs-CZ"/>
        </w:rPr>
        <w:t>poskytovat služby</w:t>
      </w:r>
      <w:r w:rsidR="00032238" w:rsidRPr="00FD2872">
        <w:rPr>
          <w:lang w:val="cs-CZ"/>
        </w:rPr>
        <w:t xml:space="preserve"> v odborné kvalitě běžné u obdobných poradenských a analytických služeb.</w:t>
      </w:r>
    </w:p>
    <w:p w:rsidR="00B11061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 se zavazuje využít ne</w:t>
      </w:r>
      <w:r w:rsidR="00255113" w:rsidRPr="00FD2872">
        <w:rPr>
          <w:lang w:val="cs-CZ"/>
        </w:rPr>
        <w:t xml:space="preserve">veřejné údaje získané od </w:t>
      </w:r>
      <w:r w:rsidRPr="00FD2872">
        <w:rPr>
          <w:lang w:val="cs-CZ"/>
        </w:rPr>
        <w:t>Příkazce</w:t>
      </w:r>
      <w:r w:rsidR="003B7BD3" w:rsidRPr="00FD2872">
        <w:rPr>
          <w:lang w:val="cs-CZ"/>
        </w:rPr>
        <w:t xml:space="preserve"> </w:t>
      </w:r>
      <w:r w:rsidR="00AC7B27" w:rsidRPr="00FD2872">
        <w:rPr>
          <w:lang w:val="cs-CZ"/>
        </w:rPr>
        <w:t xml:space="preserve">v souvislosti s touto smlouvou </w:t>
      </w:r>
      <w:r w:rsidR="00032238" w:rsidRPr="00FD2872">
        <w:rPr>
          <w:lang w:val="cs-CZ"/>
        </w:rPr>
        <w:t>k jiným</w:t>
      </w:r>
      <w:r w:rsidR="00AC7B27" w:rsidRPr="00FD2872">
        <w:rPr>
          <w:lang w:val="cs-CZ"/>
        </w:rPr>
        <w:t xml:space="preserve"> účelům než k účelům stanoveným v této smlouvě </w:t>
      </w:r>
      <w:r w:rsidR="00032238" w:rsidRPr="00FD2872">
        <w:rPr>
          <w:lang w:val="cs-CZ"/>
        </w:rPr>
        <w:t>pouze s jeho souhlasem.</w:t>
      </w:r>
      <w:r w:rsidR="009B15ED" w:rsidRPr="00FD2872">
        <w:rPr>
          <w:lang w:val="cs-CZ"/>
        </w:rPr>
        <w:t xml:space="preserve"> </w:t>
      </w:r>
    </w:p>
    <w:p w:rsidR="00B11061" w:rsidRPr="00FD2872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V</w:t>
      </w:r>
      <w:r w:rsidR="00024480" w:rsidRPr="00FD2872">
        <w:rPr>
          <w:lang w:val="cs-CZ"/>
        </w:rPr>
        <w:t>I</w:t>
      </w:r>
      <w:r w:rsidRPr="00FD2872">
        <w:rPr>
          <w:lang w:val="cs-CZ"/>
        </w:rPr>
        <w:t>. PLATEBNÍ podmínky</w:t>
      </w:r>
    </w:p>
    <w:p w:rsidR="00B11061" w:rsidRPr="00FD2872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 w:rsidRPr="00FD2872">
        <w:rPr>
          <w:szCs w:val="22"/>
          <w:lang w:val="cs-CZ"/>
        </w:rPr>
        <w:t>Ceny a odměny podle této smlouvy</w:t>
      </w:r>
      <w:r w:rsidR="008756C1" w:rsidRPr="00FD2872">
        <w:rPr>
          <w:szCs w:val="22"/>
          <w:lang w:val="cs-CZ"/>
        </w:rPr>
        <w:t xml:space="preserve"> nezahrnují</w:t>
      </w:r>
      <w:r w:rsidRPr="00FD2872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FD2872">
        <w:rPr>
          <w:szCs w:val="22"/>
          <w:lang w:val="cs-CZ"/>
        </w:rPr>
        <w:t>Příkazce</w:t>
      </w:r>
      <w:r w:rsidRPr="00FD2872">
        <w:rPr>
          <w:szCs w:val="22"/>
          <w:lang w:val="cs-CZ"/>
        </w:rPr>
        <w:t xml:space="preserve">, na základě dokladů předložených </w:t>
      </w:r>
      <w:r w:rsidR="004A27F4" w:rsidRPr="00FD2872">
        <w:rPr>
          <w:szCs w:val="22"/>
          <w:lang w:val="cs-CZ"/>
        </w:rPr>
        <w:t>Příkazníkem</w:t>
      </w:r>
      <w:r w:rsidRPr="00FD2872">
        <w:rPr>
          <w:szCs w:val="22"/>
          <w:lang w:val="cs-CZ"/>
        </w:rPr>
        <w:t>.</w:t>
      </w:r>
      <w:r w:rsidR="00CC2792" w:rsidRPr="00FD2872">
        <w:rPr>
          <w:szCs w:val="22"/>
          <w:lang w:val="cs-CZ"/>
        </w:rPr>
        <w:t xml:space="preserve"> Příkazník na ně předem Příkazce upozorní.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sjednávají splatnost veškerých faktur vystavených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do 14 dnů po jejich obdržení </w:t>
      </w:r>
      <w:r w:rsidR="004A27F4" w:rsidRPr="00FD2872">
        <w:rPr>
          <w:lang w:val="cs-CZ"/>
        </w:rPr>
        <w:t>Příkazcem</w:t>
      </w:r>
      <w:r w:rsidRPr="00FD2872">
        <w:rPr>
          <w:lang w:val="cs-CZ"/>
        </w:rPr>
        <w:t xml:space="preserve">. Za den úhrady faktury je smluvními stranami považován den, kdy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předal příkaz k úhradě peněžnímu ústavu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>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 xml:space="preserve">Faktura vystavená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a zaslaná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musí obsahovat tyto náležitosti: číslo faktury, označení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označení účtu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datum vystavení, termín splatnosti, rozpis položek díla, fakturovaná částka, razítko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a podpis oprávněné osoby</w:t>
      </w:r>
      <w:r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oprávněn ve lhůtě splatnosti fakturu </w:t>
      </w:r>
      <w:r w:rsidRPr="00FD2872">
        <w:rPr>
          <w:lang w:val="cs-CZ"/>
        </w:rPr>
        <w:t>Příkazníkovi</w:t>
      </w:r>
      <w:r w:rsidR="00B11061" w:rsidRPr="00FD2872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povinen splatnou fakturu zaplatit převodem na účet </w:t>
      </w:r>
      <w:r w:rsidR="003F617E" w:rsidRPr="00FD2872">
        <w:rPr>
          <w:lang w:val="cs-CZ"/>
        </w:rPr>
        <w:t>Příkazníka</w:t>
      </w:r>
      <w:r w:rsidR="00B11061" w:rsidRPr="00FD2872">
        <w:rPr>
          <w:lang w:val="cs-CZ"/>
        </w:rPr>
        <w:t xml:space="preserve"> uvedeném na faktuře.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prodlení se splacením fakturované ceny je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povinen zaplatit smluvní pokutu ve výši 0,1 % z fakturované částky za každý den prodlení.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DPH podle této smlouvy vždy odpovídá zákonné sazbě DPH stanovené příslušnou legislativou účinnou ke dni uskutečnění zdanitelného plnění.</w:t>
      </w: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VI</w:t>
      </w:r>
      <w:r w:rsidR="0002448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50A4F" w:rsidRPr="00FD2872">
        <w:rPr>
          <w:lang w:val="cs-CZ"/>
        </w:rPr>
        <w:t>Umožnění kontroly</w:t>
      </w:r>
      <w:r w:rsidR="00D344CF" w:rsidRPr="00FD2872">
        <w:rPr>
          <w:lang w:val="cs-CZ"/>
        </w:rPr>
        <w:t xml:space="preserve"> třetích osob</w:t>
      </w:r>
    </w:p>
    <w:p w:rsidR="00D344CF" w:rsidRPr="00FD2872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Služby jsou poskytovány</w:t>
      </w:r>
      <w:r w:rsidR="00063CAC" w:rsidRPr="00FD2872">
        <w:rPr>
          <w:lang w:val="cs-CZ"/>
        </w:rPr>
        <w:t xml:space="preserve"> v rámci </w:t>
      </w:r>
      <w:r w:rsidR="00D344CF" w:rsidRPr="00FD2872">
        <w:rPr>
          <w:lang w:val="cs-CZ"/>
        </w:rPr>
        <w:t xml:space="preserve">projektu </w:t>
      </w:r>
      <w:r w:rsidR="00AA1697" w:rsidRPr="00FD2872">
        <w:rPr>
          <w:b/>
          <w:bCs/>
          <w:lang w:val="cs-CZ"/>
        </w:rPr>
        <w:t>„</w:t>
      </w:r>
      <w:r w:rsidR="00AD36F5" w:rsidRPr="00AD36F5">
        <w:rPr>
          <w:b/>
          <w:lang w:val="cs-CZ"/>
        </w:rPr>
        <w:t>Inkubátor mladých vědců –</w:t>
      </w:r>
      <w:r w:rsidR="00900A43">
        <w:rPr>
          <w:b/>
          <w:lang w:val="cs-CZ"/>
        </w:rPr>
        <w:t xml:space="preserve"> </w:t>
      </w:r>
      <w:r w:rsidR="00AD36F5" w:rsidRPr="00AD36F5">
        <w:rPr>
          <w:b/>
          <w:lang w:val="cs-CZ"/>
        </w:rPr>
        <w:t>příprava žáků pro budoucí vědeckou dráhu aneb v mladé generaci je budoucnost společnosti</w:t>
      </w:r>
      <w:r w:rsidR="00343317" w:rsidRPr="00FD2872">
        <w:rPr>
          <w:b/>
          <w:bCs/>
          <w:lang w:val="cs-CZ"/>
        </w:rPr>
        <w:t>“</w:t>
      </w:r>
      <w:r w:rsidR="00343317" w:rsidRPr="00FD2872">
        <w:rPr>
          <w:b/>
          <w:lang w:val="cs-CZ"/>
        </w:rPr>
        <w:t xml:space="preserve"> </w:t>
      </w:r>
      <w:r w:rsidR="00D344CF" w:rsidRPr="00FD2872">
        <w:rPr>
          <w:lang w:val="cs-CZ"/>
        </w:rPr>
        <w:t xml:space="preserve">realizovaného </w:t>
      </w:r>
      <w:r w:rsidR="004A27F4" w:rsidRPr="00FD2872">
        <w:rPr>
          <w:lang w:val="cs-CZ"/>
        </w:rPr>
        <w:t>Příkazcem</w:t>
      </w:r>
      <w:r w:rsidR="00D344CF" w:rsidRPr="00FD2872">
        <w:rPr>
          <w:lang w:val="cs-CZ"/>
        </w:rPr>
        <w:t>. Projekt je spolufinancován z</w:t>
      </w:r>
      <w:r w:rsidR="00A25273" w:rsidRPr="00FD2872">
        <w:rPr>
          <w:lang w:val="cs-CZ"/>
        </w:rPr>
        <w:t> Programu</w:t>
      </w:r>
      <w:r w:rsidR="00D344CF" w:rsidRPr="00FD2872">
        <w:rPr>
          <w:lang w:val="cs-CZ"/>
        </w:rPr>
        <w:t>.</w:t>
      </w:r>
    </w:p>
    <w:p w:rsidR="009C0B93" w:rsidRPr="00FD2872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 ohledem na výše uvedené skutečnosti se</w:t>
      </w:r>
      <w:r w:rsidR="0099546D" w:rsidRPr="00FD2872">
        <w:rPr>
          <w:lang w:val="cs-CZ"/>
        </w:rPr>
        <w:t>,</w:t>
      </w:r>
      <w:r w:rsidRPr="00FD2872">
        <w:rPr>
          <w:lang w:val="cs-CZ"/>
        </w:rPr>
        <w:t xml:space="preserve"> </w:t>
      </w:r>
      <w:r w:rsidR="0099546D" w:rsidRPr="00FD2872">
        <w:rPr>
          <w:lang w:val="cs-CZ"/>
        </w:rPr>
        <w:t xml:space="preserve">v případě, že je jeho povinností vyplývající ze zákona,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FD2872">
        <w:rPr>
          <w:lang w:val="cs-CZ"/>
        </w:rPr>
        <w:t>ytné informace týkající se jeho</w:t>
      </w:r>
      <w:r w:rsidRPr="00FD2872">
        <w:rPr>
          <w:lang w:val="cs-CZ"/>
        </w:rPr>
        <w:t xml:space="preserve"> činností</w:t>
      </w:r>
      <w:r w:rsidR="0005604C" w:rsidRPr="00FD2872">
        <w:rPr>
          <w:lang w:val="cs-CZ"/>
        </w:rPr>
        <w:t xml:space="preserve">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(v souladu s nařízením ES č. 448/2004, pravidlo 1, bod č.</w:t>
      </w:r>
      <w:r w:rsidR="00063CAC" w:rsidRPr="00FD2872">
        <w:rPr>
          <w:lang w:val="cs-CZ"/>
        </w:rPr>
        <w:t xml:space="preserve"> </w:t>
      </w:r>
      <w:r w:rsidR="00060C83" w:rsidRPr="00FD2872">
        <w:rPr>
          <w:lang w:val="cs-CZ"/>
        </w:rPr>
        <w:t xml:space="preserve">3,2.).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 xml:space="preserve">je tedy povinen poskytnout kompletní dokumentaci týkající se </w:t>
      </w:r>
      <w:r w:rsidR="00E50A4F" w:rsidRPr="00FD2872">
        <w:rPr>
          <w:lang w:val="cs-CZ"/>
        </w:rPr>
        <w:t xml:space="preserve">díla </w:t>
      </w:r>
      <w:r w:rsidRPr="00FD2872">
        <w:rPr>
          <w:lang w:val="cs-CZ"/>
        </w:rPr>
        <w:t xml:space="preserve">a umožnit vstup </w:t>
      </w:r>
      <w:r w:rsidR="00E50A4F" w:rsidRPr="00FD2872">
        <w:rPr>
          <w:lang w:val="cs-CZ"/>
        </w:rPr>
        <w:t xml:space="preserve">příslušným </w:t>
      </w:r>
      <w:r w:rsidRPr="00FD2872">
        <w:rPr>
          <w:lang w:val="cs-CZ"/>
        </w:rPr>
        <w:t>kontrolním subjektům.</w:t>
      </w:r>
      <w:r w:rsidR="00E50A4F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="00E50A4F" w:rsidRPr="00FD2872">
        <w:rPr>
          <w:lang w:val="cs-CZ"/>
        </w:rPr>
        <w:t>je povinen poskytnout součinnost při výkonu finanční kontroly ve smyslu zákona č. 320/2001 Sb. v platném znění.</w:t>
      </w:r>
    </w:p>
    <w:p w:rsidR="005E4DE6" w:rsidRPr="00FD2872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A25273" w:rsidRPr="00FD2872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FD2872">
        <w:rPr>
          <w:lang w:val="cs-CZ"/>
        </w:rPr>
        <w:t>Příkazci</w:t>
      </w:r>
      <w:r w:rsidR="00A25273" w:rsidRPr="00FD2872">
        <w:rPr>
          <w:lang w:val="cs-CZ"/>
        </w:rPr>
        <w:t xml:space="preserve">. </w:t>
      </w:r>
      <w:r w:rsidRPr="00FD2872">
        <w:rPr>
          <w:lang w:val="cs-CZ"/>
        </w:rPr>
        <w:t>Příkazce</w:t>
      </w:r>
      <w:r w:rsidR="00A25273" w:rsidRPr="00FD2872">
        <w:rPr>
          <w:lang w:val="cs-CZ"/>
        </w:rPr>
        <w:t xml:space="preserve"> se zavazuje převzít všechny předmětné dokumenty nejpozději do pěti dnů od výzvy </w:t>
      </w:r>
      <w:r w:rsidR="003F617E" w:rsidRPr="00FD2872">
        <w:rPr>
          <w:lang w:val="cs-CZ"/>
        </w:rPr>
        <w:t>Příkazníka</w:t>
      </w:r>
      <w:r w:rsidR="00A25273" w:rsidRPr="00FD2872">
        <w:rPr>
          <w:lang w:val="cs-CZ"/>
        </w:rPr>
        <w:t>. Toto předání potvrdí smluvní strany svým podpisem na předávacím protokolu.</w:t>
      </w:r>
    </w:p>
    <w:p w:rsidR="00032238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BE5ED8" w:rsidRPr="00FD2872">
        <w:rPr>
          <w:lang w:val="cs-CZ"/>
        </w:rPr>
        <w:t>I</w:t>
      </w:r>
      <w:r w:rsidRPr="00FD2872">
        <w:rPr>
          <w:lang w:val="cs-CZ"/>
        </w:rPr>
        <w:t>i</w:t>
      </w:r>
      <w:r w:rsidR="00AB4C2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381BE4" w:rsidRPr="00FD2872">
        <w:rPr>
          <w:lang w:val="cs-CZ"/>
        </w:rPr>
        <w:t>Ukončení smluvního vztahu</w:t>
      </w:r>
    </w:p>
    <w:p w:rsidR="008C4CA3" w:rsidRPr="00FD2872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se dohodly, že Smlouva zanikne podle ustanovení tohoto článku</w:t>
      </w:r>
      <w:r w:rsidR="00E85246" w:rsidRPr="00FD2872">
        <w:rPr>
          <w:lang w:val="cs-CZ"/>
        </w:rPr>
        <w:t xml:space="preserve"> nebo podle ustanovení jednotlivých částí</w:t>
      </w:r>
      <w:r w:rsidRPr="00FD2872">
        <w:rPr>
          <w:lang w:val="cs-CZ"/>
        </w:rPr>
        <w:t>.</w:t>
      </w:r>
    </w:p>
    <w:p w:rsidR="009428E1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Smlouva zaniká jejím splněním.</w:t>
      </w:r>
    </w:p>
    <w:p w:rsidR="00863408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mohou ukončit tuto smlouvu písemnou dohodou, jejíž součástí musí být finanční vyrovnání dosud provedených prací.</w:t>
      </w:r>
    </w:p>
    <w:p w:rsidR="009428E1" w:rsidRPr="00FD2872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</w:t>
      </w:r>
      <w:r w:rsidR="00C3625F" w:rsidRPr="00FD2872">
        <w:rPr>
          <w:lang w:val="cs-CZ"/>
        </w:rPr>
        <w:t xml:space="preserve">mohou </w:t>
      </w:r>
      <w:r w:rsidRPr="00FD2872">
        <w:rPr>
          <w:lang w:val="cs-CZ"/>
        </w:rPr>
        <w:t>ukončit tuto smlouvu</w:t>
      </w:r>
      <w:r w:rsidR="00B14030" w:rsidRPr="00FD2872">
        <w:rPr>
          <w:lang w:val="cs-CZ"/>
        </w:rPr>
        <w:t xml:space="preserve"> </w:t>
      </w:r>
      <w:r w:rsidR="00C13E6B" w:rsidRPr="00FD2872">
        <w:rPr>
          <w:lang w:val="cs-CZ"/>
        </w:rPr>
        <w:t>odstoupením od smlouvy za podmínek stanovených touto smlouvou</w:t>
      </w:r>
      <w:r w:rsidR="009428E1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>Příkazce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od smlouvy odstoupit</w:t>
      </w:r>
      <w:r w:rsidR="00ED5434" w:rsidRPr="00FD2872">
        <w:rPr>
          <w:lang w:val="cs-CZ"/>
        </w:rPr>
        <w:t>,</w:t>
      </w:r>
      <w:r w:rsidR="0050683E" w:rsidRPr="00FD2872">
        <w:rPr>
          <w:lang w:val="cs-CZ"/>
        </w:rPr>
        <w:t xml:space="preserve"> </w:t>
      </w:r>
      <w:r w:rsidR="00381BE4" w:rsidRPr="00FD2872">
        <w:rPr>
          <w:lang w:val="cs-CZ"/>
        </w:rPr>
        <w:t xml:space="preserve">pokud </w:t>
      </w:r>
      <w:r w:rsidR="0050683E" w:rsidRPr="00FD2872">
        <w:rPr>
          <w:lang w:val="cs-CZ"/>
        </w:rPr>
        <w:t>je</w:t>
      </w:r>
      <w:r w:rsidR="00032238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>v prodlení s</w:t>
      </w:r>
      <w:r w:rsidR="00414E04" w:rsidRPr="00FD2872">
        <w:rPr>
          <w:lang w:val="cs-CZ"/>
        </w:rPr>
        <w:t> poskytováním služeb</w:t>
      </w:r>
      <w:r w:rsidR="007B2A8B" w:rsidRPr="00FD2872">
        <w:rPr>
          <w:lang w:val="cs-CZ"/>
        </w:rPr>
        <w:t>, jenž má za násle</w:t>
      </w:r>
      <w:r w:rsidR="000575E2" w:rsidRPr="00FD2872">
        <w:rPr>
          <w:lang w:val="cs-CZ"/>
        </w:rPr>
        <w:t xml:space="preserve">dek nepředání žádosti </w:t>
      </w:r>
      <w:r w:rsidR="00E50A4F" w:rsidRPr="00FD2872">
        <w:rPr>
          <w:lang w:val="cs-CZ"/>
        </w:rPr>
        <w:t xml:space="preserve">příslušné implementační </w:t>
      </w:r>
      <w:r w:rsidR="000575E2" w:rsidRPr="00FD2872">
        <w:rPr>
          <w:lang w:val="cs-CZ"/>
        </w:rPr>
        <w:t xml:space="preserve">agentuře </w:t>
      </w:r>
      <w:r w:rsidR="00E50A4F" w:rsidRPr="00FD2872">
        <w:rPr>
          <w:lang w:val="cs-CZ"/>
        </w:rPr>
        <w:t xml:space="preserve">programu </w:t>
      </w:r>
      <w:r w:rsidR="000575E2" w:rsidRPr="00FD2872">
        <w:rPr>
          <w:lang w:val="cs-CZ"/>
        </w:rPr>
        <w:t>a</w:t>
      </w:r>
      <w:r w:rsidR="007B2A8B" w:rsidRPr="00FD2872">
        <w:rPr>
          <w:lang w:val="cs-CZ"/>
        </w:rPr>
        <w:t xml:space="preserve"> toto prodlení je zaviněno </w:t>
      </w:r>
      <w:r w:rsidR="00E50A4F" w:rsidRPr="00FD2872">
        <w:rPr>
          <w:lang w:val="cs-CZ"/>
        </w:rPr>
        <w:t xml:space="preserve">výhradně </w:t>
      </w:r>
      <w:r w:rsidRPr="00FD2872">
        <w:rPr>
          <w:lang w:val="cs-CZ"/>
        </w:rPr>
        <w:t>Příkazníkem</w:t>
      </w:r>
      <w:r w:rsidR="003072E2" w:rsidRPr="00FD2872">
        <w:rPr>
          <w:lang w:val="cs-CZ"/>
        </w:rPr>
        <w:t>.</w:t>
      </w:r>
    </w:p>
    <w:p w:rsidR="00381BE4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oprávněn </w:t>
      </w:r>
      <w:r w:rsidR="0050683E" w:rsidRPr="00FD2872">
        <w:rPr>
          <w:lang w:val="cs-CZ"/>
        </w:rPr>
        <w:t xml:space="preserve">od smlouvy </w:t>
      </w:r>
      <w:r w:rsidR="00032238" w:rsidRPr="00FD2872">
        <w:rPr>
          <w:lang w:val="cs-CZ"/>
        </w:rPr>
        <w:t>odstoupit</w:t>
      </w:r>
      <w:r w:rsidR="0050683E" w:rsidRPr="00FD2872">
        <w:rPr>
          <w:lang w:val="cs-CZ"/>
        </w:rPr>
        <w:t>,</w:t>
      </w:r>
      <w:r w:rsidR="00032238" w:rsidRPr="00FD2872">
        <w:rPr>
          <w:lang w:val="cs-CZ"/>
        </w:rPr>
        <w:t xml:space="preserve"> jestliže </w:t>
      </w:r>
      <w:r w:rsidRPr="00FD2872">
        <w:rPr>
          <w:lang w:val="cs-CZ"/>
        </w:rPr>
        <w:t>Příkazce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 xml:space="preserve">je v prodlení s předáním </w:t>
      </w:r>
      <w:r w:rsidR="00032238" w:rsidRPr="00FD2872">
        <w:rPr>
          <w:lang w:val="cs-CZ"/>
        </w:rPr>
        <w:t>údajů či podkladů vyžádaných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Příkazníkem</w:t>
      </w:r>
      <w:r w:rsidR="00032238" w:rsidRPr="00FD2872">
        <w:rPr>
          <w:lang w:val="cs-CZ"/>
        </w:rPr>
        <w:t xml:space="preserve"> k dohodnutým termínům.</w:t>
      </w:r>
      <w:r w:rsidR="0050683E" w:rsidRPr="00FD2872">
        <w:rPr>
          <w:lang w:val="cs-CZ"/>
        </w:rPr>
        <w:t xml:space="preserve"> Na možnost odstoupení je povinen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9107FF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CA2B01" w:rsidRPr="00FD2872">
        <w:rPr>
          <w:lang w:val="cs-CZ"/>
        </w:rPr>
        <w:t xml:space="preserve"> písemně upozornit.</w:t>
      </w:r>
    </w:p>
    <w:p w:rsidR="00B11061" w:rsidRPr="00FD2872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Odstoupit od smlouvy mohou</w:t>
      </w:r>
      <w:r w:rsidR="00414E04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Příkazce</w:t>
      </w:r>
      <w:r w:rsidR="00D82673" w:rsidRPr="00FD2872">
        <w:rPr>
          <w:lang w:val="cs-CZ"/>
        </w:rPr>
        <w:t xml:space="preserve"> i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</w:t>
      </w:r>
      <w:r w:rsidR="00D82673" w:rsidRPr="00FD2872">
        <w:rPr>
          <w:lang w:val="cs-CZ"/>
        </w:rPr>
        <w:t xml:space="preserve">podle tohoto článku </w:t>
      </w:r>
      <w:r w:rsidRPr="00FD2872">
        <w:rPr>
          <w:lang w:val="cs-CZ"/>
        </w:rPr>
        <w:t xml:space="preserve">na základě písemného projevu </w:t>
      </w:r>
      <w:r w:rsidR="00E9226A" w:rsidRPr="00FD2872">
        <w:rPr>
          <w:lang w:val="cs-CZ"/>
        </w:rPr>
        <w:t>vyjadřujícího vůli odstoupit od smlouvy označeného</w:t>
      </w:r>
      <w:r w:rsidRPr="00FD2872">
        <w:rPr>
          <w:lang w:val="cs-CZ"/>
        </w:rPr>
        <w:t xml:space="preserve"> </w:t>
      </w:r>
      <w:r w:rsidR="00C318E1" w:rsidRPr="00FD2872">
        <w:rPr>
          <w:lang w:val="cs-CZ"/>
        </w:rPr>
        <w:t>„O</w:t>
      </w:r>
      <w:r w:rsidRPr="00FD2872">
        <w:rPr>
          <w:lang w:val="cs-CZ"/>
        </w:rPr>
        <w:t>dstoupení od smlouvy</w:t>
      </w:r>
      <w:r w:rsidR="00C318E1" w:rsidRPr="00FD2872">
        <w:rPr>
          <w:lang w:val="cs-CZ"/>
        </w:rPr>
        <w:t>“</w:t>
      </w:r>
      <w:r w:rsidR="00BA52BC" w:rsidRPr="00FD2872">
        <w:rPr>
          <w:lang w:val="cs-CZ"/>
        </w:rPr>
        <w:t xml:space="preserve">, </w:t>
      </w:r>
      <w:r w:rsidR="00414E04" w:rsidRPr="00FD2872">
        <w:rPr>
          <w:lang w:val="cs-CZ"/>
        </w:rPr>
        <w:t>obsahujícího vymezení předmětu</w:t>
      </w:r>
      <w:r w:rsidR="00BA52BC" w:rsidRPr="00FD2872">
        <w:rPr>
          <w:lang w:val="cs-CZ"/>
        </w:rPr>
        <w:t xml:space="preserve"> podle </w:t>
      </w:r>
      <w:r w:rsidR="00414E04" w:rsidRPr="00FD2872">
        <w:rPr>
          <w:lang w:val="cs-CZ"/>
        </w:rPr>
        <w:t xml:space="preserve">článku </w:t>
      </w:r>
      <w:r w:rsidR="003E0627" w:rsidRPr="00FD2872">
        <w:rPr>
          <w:lang w:val="cs-CZ"/>
        </w:rPr>
        <w:t>I</w:t>
      </w:r>
      <w:r w:rsidR="00BA52BC" w:rsidRPr="00FD2872">
        <w:rPr>
          <w:lang w:val="cs-CZ"/>
        </w:rPr>
        <w:t xml:space="preserve">I. </w:t>
      </w:r>
      <w:r w:rsidR="003E0627" w:rsidRPr="00FD2872">
        <w:rPr>
          <w:lang w:val="cs-CZ"/>
        </w:rPr>
        <w:t xml:space="preserve">části ÚVODNÍ USTANOVENÍ </w:t>
      </w:r>
      <w:r w:rsidR="00BA52BC" w:rsidRPr="00FD2872">
        <w:rPr>
          <w:lang w:val="cs-CZ"/>
        </w:rPr>
        <w:t>této smlouvy</w:t>
      </w:r>
      <w:r w:rsidR="00C318E1" w:rsidRPr="00FD2872">
        <w:rPr>
          <w:lang w:val="cs-CZ"/>
        </w:rPr>
        <w:t xml:space="preserve"> a adresovaného smluvní straně</w:t>
      </w:r>
      <w:r w:rsidRPr="00FD2872">
        <w:rPr>
          <w:lang w:val="cs-CZ"/>
        </w:rPr>
        <w:t>. Odstoupení je účinné s okamžitou platností, tj. ode dne následujícího po dni doručení</w:t>
      </w:r>
      <w:r w:rsidR="009152E6" w:rsidRPr="00FD2872">
        <w:rPr>
          <w:lang w:val="cs-CZ"/>
        </w:rPr>
        <w:t xml:space="preserve"> </w:t>
      </w:r>
      <w:r w:rsidR="00BA52BC" w:rsidRPr="00FD2872">
        <w:rPr>
          <w:lang w:val="cs-CZ"/>
        </w:rPr>
        <w:t>„</w:t>
      </w:r>
      <w:r w:rsidR="00C318E1" w:rsidRPr="00FD2872">
        <w:rPr>
          <w:lang w:val="cs-CZ"/>
        </w:rPr>
        <w:t>O</w:t>
      </w:r>
      <w:r w:rsidRPr="00FD2872">
        <w:rPr>
          <w:lang w:val="cs-CZ"/>
        </w:rPr>
        <w:t>dstoupení od smlouvy</w:t>
      </w:r>
      <w:r w:rsidR="00BA52BC" w:rsidRPr="00FD2872">
        <w:rPr>
          <w:lang w:val="cs-CZ"/>
        </w:rPr>
        <w:t>“ smluvní straně</w:t>
      </w:r>
      <w:r w:rsidR="0005604C" w:rsidRPr="00FD2872">
        <w:rPr>
          <w:lang w:val="cs-CZ"/>
        </w:rPr>
        <w:t>.</w:t>
      </w:r>
    </w:p>
    <w:p w:rsidR="00D26447" w:rsidRPr="00FD2872" w:rsidRDefault="00356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</w:t>
      </w:r>
      <w:r w:rsidR="00863408" w:rsidRPr="00FD2872">
        <w:rPr>
          <w:lang w:val="cs-CZ"/>
        </w:rPr>
        <w:t xml:space="preserve">případě ukončení smlouvy jinak než splněním je </w:t>
      </w:r>
      <w:r w:rsidR="004A27F4" w:rsidRPr="00FD2872">
        <w:rPr>
          <w:lang w:val="cs-CZ"/>
        </w:rPr>
        <w:t>Příkazník</w:t>
      </w:r>
      <w:r w:rsidR="00863408"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="00863408" w:rsidRPr="00FD2872">
        <w:rPr>
          <w:lang w:val="cs-CZ"/>
        </w:rPr>
        <w:t xml:space="preserve"> dosud poskytnuté služby ve výši 1000,</w:t>
      </w:r>
      <w:r w:rsidR="00863408" w:rsidRPr="00FD2872">
        <w:rPr>
          <w:i/>
          <w:lang w:val="cs-CZ"/>
        </w:rPr>
        <w:t xml:space="preserve">- </w:t>
      </w:r>
      <w:r w:rsidR="005F6F43" w:rsidRPr="00FD2872">
        <w:rPr>
          <w:lang w:val="cs-CZ"/>
        </w:rPr>
        <w:t>Kč/hod.,</w:t>
      </w:r>
      <w:r w:rsidR="00863408" w:rsidRPr="00FD2872">
        <w:rPr>
          <w:lang w:val="cs-CZ"/>
        </w:rPr>
        <w:t xml:space="preserve"> veškeré dosud vynaložené náklady spojené s</w:t>
      </w:r>
      <w:r w:rsidR="00D82673" w:rsidRPr="00FD2872">
        <w:rPr>
          <w:lang w:val="cs-CZ"/>
        </w:rPr>
        <w:t> </w:t>
      </w:r>
      <w:r w:rsidR="008C4CA3" w:rsidRPr="00FD2872">
        <w:rPr>
          <w:lang w:val="cs-CZ"/>
        </w:rPr>
        <w:t>poskytováním</w:t>
      </w:r>
      <w:r w:rsidR="00D82673" w:rsidRPr="00FD2872">
        <w:rPr>
          <w:lang w:val="cs-CZ"/>
        </w:rPr>
        <w:t xml:space="preserve"> služeb</w:t>
      </w:r>
      <w:r w:rsidR="005F6F43" w:rsidRPr="00FD2872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 w:rsidRPr="00FD2872">
        <w:rPr>
          <w:lang w:val="cs-CZ"/>
        </w:rPr>
        <w:t xml:space="preserve"> a bez ohledu nato zda již vzniklo dílčí zdanitelné plnění</w:t>
      </w:r>
      <w:r w:rsidR="00863408" w:rsidRPr="00FD2872">
        <w:rPr>
          <w:lang w:val="cs-CZ"/>
        </w:rPr>
        <w:t>.</w:t>
      </w:r>
    </w:p>
    <w:p w:rsidR="00D26447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</w:t>
      </w:r>
      <w:r w:rsidR="00D26447" w:rsidRPr="00FD2872">
        <w:rPr>
          <w:lang w:val="cs-CZ"/>
        </w:rPr>
        <w:t>X. VyŠŠí moc</w:t>
      </w:r>
    </w:p>
    <w:p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:rsidR="00137E0F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F8054B" w:rsidRPr="00FD2872">
        <w:rPr>
          <w:lang w:val="cs-CZ"/>
        </w:rPr>
        <w:t xml:space="preserve">. </w:t>
      </w:r>
      <w:r w:rsidR="00137E0F" w:rsidRPr="00FD2872">
        <w:rPr>
          <w:lang w:val="cs-CZ"/>
        </w:rPr>
        <w:t>Řešení sporů</w:t>
      </w:r>
    </w:p>
    <w:p w:rsidR="00777D21" w:rsidRPr="00FD2872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</w:t>
      </w:r>
      <w:r w:rsidRPr="00FD2872">
        <w:rPr>
          <w:color w:val="000000"/>
          <w:lang w:val="cs-CZ"/>
        </w:rPr>
        <w:t xml:space="preserve">se řídí právním řádem České republiky, zejména příslušnými ustanoveními </w:t>
      </w:r>
      <w:r w:rsidR="00E40BDF" w:rsidRPr="00FD2872">
        <w:rPr>
          <w:color w:val="000000"/>
          <w:lang w:val="cs-CZ"/>
        </w:rPr>
        <w:t>občanského</w:t>
      </w:r>
      <w:r w:rsidRPr="00FD2872"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FD2872">
        <w:rPr>
          <w:lang w:val="cs-CZ"/>
        </w:rPr>
        <w:t>.</w:t>
      </w:r>
    </w:p>
    <w:p w:rsidR="009A7B9C" w:rsidRPr="00FD2872" w:rsidRDefault="009A7B9C" w:rsidP="00EA0582">
      <w:pPr>
        <w:ind w:left="900" w:right="252" w:hanging="540"/>
        <w:jc w:val="both"/>
        <w:rPr>
          <w:lang w:val="cs-CZ"/>
        </w:rPr>
      </w:pPr>
    </w:p>
    <w:p w:rsidR="009E6835" w:rsidRPr="00FD2872" w:rsidRDefault="00C37069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024480" w:rsidRPr="00FD2872">
        <w:rPr>
          <w:lang w:val="cs-CZ"/>
        </w:rPr>
        <w:t>I</w:t>
      </w:r>
      <w:r w:rsidR="00414E04" w:rsidRPr="00FD2872">
        <w:rPr>
          <w:lang w:val="cs-CZ"/>
        </w:rPr>
        <w:t>.</w:t>
      </w:r>
      <w:r w:rsidR="00F8054B" w:rsidRPr="00FD2872">
        <w:rPr>
          <w:lang w:val="cs-CZ"/>
        </w:rPr>
        <w:t xml:space="preserve"> </w:t>
      </w:r>
      <w:r w:rsidR="00032238" w:rsidRPr="00FD2872">
        <w:rPr>
          <w:lang w:val="cs-CZ"/>
        </w:rPr>
        <w:t>Závěrečná ustanovení</w:t>
      </w:r>
    </w:p>
    <w:p w:rsidR="00854172" w:rsidRPr="00FD28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tento rozpor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.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musí vyvolat ústní jednání, na kterém se pokusí spor objasnit a to do 5 pracovních dní jeho předložení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>.</w:t>
      </w:r>
    </w:p>
    <w:p w:rsidR="00032238" w:rsidRPr="00FD2872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>Tato smlouva se vyhotovuje ve dvou stejnopisech, z nichž každá ze smluvních stran obdrží po jednom.</w:t>
      </w:r>
      <w:r w:rsidR="004A5E3A" w:rsidRPr="00FD2872">
        <w:rPr>
          <w:lang w:val="cs-CZ"/>
        </w:rPr>
        <w:t xml:space="preserve"> </w:t>
      </w:r>
    </w:p>
    <w:p w:rsidR="007A1CAB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FD2872">
        <w:rPr>
          <w:lang w:val="cs-CZ"/>
        </w:rPr>
        <w:t> Příkazní smlouvě</w:t>
      </w:r>
      <w:r w:rsidRPr="00FD2872">
        <w:rPr>
          <w:lang w:val="cs-CZ"/>
        </w:rPr>
        <w:t>“. Jiné zápisy, protokoly apod., se za změnu Smlouvy nepovažují.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EB7EC7" w:rsidRPr="00FD2872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:rsidR="004E14D6" w:rsidRPr="00FD2872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Obě strany prohlašují, že došlo k dohodě o celém obsahu Smlouvy.</w:t>
      </w:r>
    </w:p>
    <w:p w:rsidR="006001A1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9E6835" w:rsidRPr="00FD2872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nabývá platnosti a účinnosti dnem podpisu oběma smluvními stranami. </w:t>
      </w: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FD2872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Příkazce</w:t>
      </w:r>
      <w:r w:rsidR="008E0334" w:rsidRPr="00FD2872">
        <w:rPr>
          <w:rFonts w:eastAsia="Batang"/>
          <w:lang w:val="cs-CZ"/>
        </w:rPr>
        <w:tab/>
      </w:r>
      <w:r w:rsidRPr="00FD2872">
        <w:rPr>
          <w:rFonts w:eastAsia="Batang"/>
          <w:lang w:val="cs-CZ"/>
        </w:rPr>
        <w:t>Příkazník</w:t>
      </w:r>
    </w:p>
    <w:p w:rsidR="00343317" w:rsidRPr="00FD2872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C42846" w:rsidRPr="00FD2872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AD36F5" w:rsidRPr="00AD36F5" w:rsidRDefault="00AD36F5" w:rsidP="00AD36F5">
      <w:pPr>
        <w:spacing w:after="0" w:line="240" w:lineRule="auto"/>
        <w:ind w:left="5664" w:right="252" w:hanging="5658"/>
        <w:jc w:val="both"/>
        <w:rPr>
          <w:rFonts w:eastAsia="Batang"/>
          <w:lang w:val="cs-CZ"/>
        </w:rPr>
      </w:pPr>
      <w:r w:rsidRPr="00AD36F5">
        <w:rPr>
          <w:rFonts w:eastAsia="Batang"/>
          <w:lang w:val="cs-CZ"/>
        </w:rPr>
        <w:t xml:space="preserve">V Brně dne </w:t>
      </w:r>
      <w:r w:rsidR="00B14372">
        <w:rPr>
          <w:rFonts w:eastAsia="Batang"/>
          <w:lang w:val="cs-CZ"/>
        </w:rPr>
        <w:t>28. 8. 2017</w:t>
      </w:r>
      <w:r w:rsidRPr="00AD36F5">
        <w:rPr>
          <w:rFonts w:eastAsia="Batang"/>
          <w:lang w:val="cs-CZ"/>
        </w:rPr>
        <w:tab/>
        <w:t xml:space="preserve">V Brně dne </w:t>
      </w:r>
      <w:r w:rsidR="00B14372">
        <w:rPr>
          <w:rFonts w:eastAsia="Batang"/>
          <w:lang w:val="cs-CZ"/>
        </w:rPr>
        <w:t>28. 8. 2017</w:t>
      </w:r>
      <w:bookmarkStart w:id="0" w:name="_GoBack"/>
      <w:bookmarkEnd w:id="0"/>
    </w:p>
    <w:p w:rsidR="009107A8" w:rsidRPr="00FD2872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:rsidR="00C42846" w:rsidRPr="00FD2872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Pr="00FD2872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Pr="00FD2872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343317" w:rsidRPr="00FD2872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032238" w:rsidRPr="00FD2872" w:rsidRDefault="008E0334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 w:rsidRPr="00FD2872">
        <w:rPr>
          <w:rFonts w:ascii="Arial" w:hAnsi="Arial" w:cs="Arial"/>
          <w:b/>
          <w:bCs/>
          <w:sz w:val="20"/>
          <w:lang w:val="cs-CZ"/>
        </w:rPr>
        <w:tab/>
      </w:r>
      <w:r w:rsidR="00032238"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:rsidR="0070704A" w:rsidRPr="00FD2872" w:rsidRDefault="0070704A" w:rsidP="00EA0582">
      <w:pPr>
        <w:spacing w:after="0"/>
        <w:ind w:right="252"/>
        <w:jc w:val="center"/>
        <w:rPr>
          <w:lang w:val="cs-CZ"/>
        </w:rPr>
      </w:pPr>
    </w:p>
    <w:p w:rsidR="00C64DBB" w:rsidRPr="00FD2872" w:rsidRDefault="00AD36F5" w:rsidP="00AD36F5">
      <w:pPr>
        <w:tabs>
          <w:tab w:val="left" w:pos="5245"/>
        </w:tabs>
        <w:spacing w:after="0"/>
        <w:ind w:right="-851"/>
        <w:rPr>
          <w:b/>
          <w:lang w:val="cs-CZ"/>
        </w:rPr>
      </w:pPr>
      <w:r w:rsidRPr="00AD36F5">
        <w:rPr>
          <w:b/>
          <w:bCs/>
          <w:lang w:val="cs-CZ"/>
        </w:rPr>
        <w:t>Střední průmyslová škola chemická Brno,</w:t>
      </w:r>
      <w:r w:rsidR="00992026" w:rsidRPr="00FD2872">
        <w:rPr>
          <w:b/>
          <w:lang w:val="cs-CZ"/>
        </w:rPr>
        <w:tab/>
      </w:r>
      <w:r w:rsidRPr="00AD36F5">
        <w:rPr>
          <w:b/>
          <w:lang w:val="cs-CZ"/>
        </w:rPr>
        <w:t>Regionální poradenská agentura, s. r. o.</w:t>
      </w:r>
    </w:p>
    <w:p w:rsidR="00AD36F5" w:rsidRDefault="00AD36F5" w:rsidP="00EA0582">
      <w:pPr>
        <w:tabs>
          <w:tab w:val="left" w:pos="5940"/>
        </w:tabs>
        <w:spacing w:after="0"/>
        <w:ind w:right="252"/>
        <w:rPr>
          <w:b/>
          <w:lang w:val="cs-CZ"/>
        </w:rPr>
      </w:pPr>
      <w:r w:rsidRPr="00AD36F5">
        <w:rPr>
          <w:b/>
          <w:bCs/>
          <w:lang w:val="cs-CZ"/>
        </w:rPr>
        <w:t>Vranovská, příspěvková organizace</w:t>
      </w:r>
    </w:p>
    <w:p w:rsidR="00AF1DD7" w:rsidRPr="00FD2872" w:rsidRDefault="00AD36F5" w:rsidP="00AD36F5">
      <w:pPr>
        <w:tabs>
          <w:tab w:val="left" w:pos="5940"/>
        </w:tabs>
        <w:spacing w:after="0"/>
        <w:ind w:right="252"/>
        <w:rPr>
          <w:rFonts w:eastAsia="Batang"/>
          <w:b/>
          <w:lang w:val="cs-CZ"/>
        </w:rPr>
      </w:pPr>
      <w:r w:rsidRPr="00AD36F5">
        <w:rPr>
          <w:b/>
          <w:bCs/>
          <w:lang w:val="cs-CZ"/>
        </w:rPr>
        <w:t>Ing. Vilém Koutník CSc., ředitel školy</w:t>
      </w:r>
      <w:r w:rsidR="00992026" w:rsidRPr="00FD2872">
        <w:rPr>
          <w:b/>
          <w:lang w:val="cs-CZ"/>
        </w:rPr>
        <w:tab/>
      </w:r>
      <w:r w:rsidR="00BE5ED8" w:rsidRPr="00FD2872">
        <w:rPr>
          <w:b/>
          <w:lang w:val="cs-CZ"/>
        </w:rPr>
        <w:t xml:space="preserve">Ing. </w:t>
      </w:r>
      <w:r>
        <w:rPr>
          <w:rFonts w:eastAsia="Batang"/>
          <w:b/>
          <w:lang w:val="cs-CZ"/>
        </w:rPr>
        <w:t>Jan Ševčík</w:t>
      </w:r>
      <w:r w:rsidR="00C64DBB" w:rsidRPr="00FD2872">
        <w:rPr>
          <w:rFonts w:eastAsia="Batang"/>
          <w:b/>
          <w:lang w:val="cs-CZ"/>
        </w:rPr>
        <w:t>, jednatel</w:t>
      </w:r>
      <w:r w:rsidR="00D82E10" w:rsidRPr="00FD2872">
        <w:rPr>
          <w:rFonts w:eastAsia="Batang"/>
          <w:b/>
          <w:lang w:val="cs-CZ"/>
        </w:rPr>
        <w:tab/>
        <w:t xml:space="preserve"> </w:t>
      </w:r>
    </w:p>
    <w:sectPr w:rsidR="00AF1DD7" w:rsidRPr="00FD2872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7D" w:rsidRDefault="0006757D">
      <w:r>
        <w:separator/>
      </w:r>
    </w:p>
  </w:endnote>
  <w:endnote w:type="continuationSeparator" w:id="0">
    <w:p w:rsidR="0006757D" w:rsidRDefault="0006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0B0F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081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0819" w:rsidRDefault="00B308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0B0F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081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372">
      <w:rPr>
        <w:rStyle w:val="slostrnky"/>
        <w:noProof/>
      </w:rPr>
      <w:t>1</w:t>
    </w:r>
    <w:r>
      <w:rPr>
        <w:rStyle w:val="slostrnky"/>
      </w:rPr>
      <w:fldChar w:fldCharType="end"/>
    </w:r>
  </w:p>
  <w:p w:rsidR="00B30819" w:rsidRDefault="00B308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7D" w:rsidRDefault="0006757D">
      <w:r>
        <w:separator/>
      </w:r>
    </w:p>
  </w:footnote>
  <w:footnote w:type="continuationSeparator" w:id="0">
    <w:p w:rsidR="0006757D" w:rsidRDefault="0006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1"/>
  </w:num>
  <w:num w:numId="5">
    <w:abstractNumId w:val="5"/>
  </w:num>
  <w:num w:numId="6">
    <w:abstractNumId w:val="24"/>
  </w:num>
  <w:num w:numId="7">
    <w:abstractNumId w:val="10"/>
  </w:num>
  <w:num w:numId="8">
    <w:abstractNumId w:val="35"/>
  </w:num>
  <w:num w:numId="9">
    <w:abstractNumId w:val="14"/>
  </w:num>
  <w:num w:numId="10">
    <w:abstractNumId w:val="25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36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  <w:num w:numId="22">
    <w:abstractNumId w:val="33"/>
  </w:num>
  <w:num w:numId="23">
    <w:abstractNumId w:val="17"/>
  </w:num>
  <w:num w:numId="24">
    <w:abstractNumId w:val="2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9"/>
  </w:num>
  <w:num w:numId="28">
    <w:abstractNumId w:val="0"/>
  </w:num>
  <w:num w:numId="29">
    <w:abstractNumId w:val="11"/>
  </w:num>
  <w:num w:numId="30">
    <w:abstractNumId w:val="34"/>
  </w:num>
  <w:num w:numId="31">
    <w:abstractNumId w:val="18"/>
  </w:num>
  <w:num w:numId="32">
    <w:abstractNumId w:val="3"/>
  </w:num>
  <w:num w:numId="33">
    <w:abstractNumId w:val="31"/>
  </w:num>
  <w:num w:numId="34">
    <w:abstractNumId w:val="19"/>
  </w:num>
  <w:num w:numId="35">
    <w:abstractNumId w:val="15"/>
  </w:num>
  <w:num w:numId="36">
    <w:abstractNumId w:val="7"/>
  </w:num>
  <w:num w:numId="37">
    <w:abstractNumId w:val="32"/>
  </w:num>
  <w:num w:numId="3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6757D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0F57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691D"/>
    <w:rsid w:val="000F7658"/>
    <w:rsid w:val="000F7ADC"/>
    <w:rsid w:val="00101F70"/>
    <w:rsid w:val="00103C0C"/>
    <w:rsid w:val="00110E08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5318"/>
    <w:rsid w:val="00197BC8"/>
    <w:rsid w:val="001A409B"/>
    <w:rsid w:val="001A6186"/>
    <w:rsid w:val="001C64FB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4CF1"/>
    <w:rsid w:val="001F61F3"/>
    <w:rsid w:val="0020297D"/>
    <w:rsid w:val="002067AE"/>
    <w:rsid w:val="00207268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525A"/>
    <w:rsid w:val="00273DB7"/>
    <w:rsid w:val="00274A97"/>
    <w:rsid w:val="00274D13"/>
    <w:rsid w:val="002756DC"/>
    <w:rsid w:val="002814A8"/>
    <w:rsid w:val="00285EFB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D0C7E"/>
    <w:rsid w:val="002D197D"/>
    <w:rsid w:val="002D3A82"/>
    <w:rsid w:val="002D3B25"/>
    <w:rsid w:val="002D6E51"/>
    <w:rsid w:val="002E3BE8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36EFD"/>
    <w:rsid w:val="0034017F"/>
    <w:rsid w:val="00340DFA"/>
    <w:rsid w:val="00343317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7CA0"/>
    <w:rsid w:val="003B0527"/>
    <w:rsid w:val="003B2DCB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40277F"/>
    <w:rsid w:val="00414E04"/>
    <w:rsid w:val="004211F6"/>
    <w:rsid w:val="004218A5"/>
    <w:rsid w:val="00423126"/>
    <w:rsid w:val="00423BEE"/>
    <w:rsid w:val="00425E17"/>
    <w:rsid w:val="00427A0B"/>
    <w:rsid w:val="004315EA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32FA"/>
    <w:rsid w:val="00483ADD"/>
    <w:rsid w:val="004868B4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691F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4616"/>
    <w:rsid w:val="00626CBE"/>
    <w:rsid w:val="00631E88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7126F"/>
    <w:rsid w:val="00676D87"/>
    <w:rsid w:val="0068663F"/>
    <w:rsid w:val="00691955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6BCC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801925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6FA1"/>
    <w:rsid w:val="008B7B4F"/>
    <w:rsid w:val="008C188C"/>
    <w:rsid w:val="008C1DE9"/>
    <w:rsid w:val="008C3906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7245"/>
    <w:rsid w:val="008F72F8"/>
    <w:rsid w:val="00900A43"/>
    <w:rsid w:val="009020E0"/>
    <w:rsid w:val="009037DA"/>
    <w:rsid w:val="009107A8"/>
    <w:rsid w:val="009107CF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2994"/>
    <w:rsid w:val="00963078"/>
    <w:rsid w:val="00965C0A"/>
    <w:rsid w:val="00966CC1"/>
    <w:rsid w:val="00967C7F"/>
    <w:rsid w:val="009778F7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3F5A"/>
    <w:rsid w:val="00A14236"/>
    <w:rsid w:val="00A16FCB"/>
    <w:rsid w:val="00A23A5D"/>
    <w:rsid w:val="00A24157"/>
    <w:rsid w:val="00A25273"/>
    <w:rsid w:val="00A256D1"/>
    <w:rsid w:val="00A262DE"/>
    <w:rsid w:val="00A330BA"/>
    <w:rsid w:val="00A40063"/>
    <w:rsid w:val="00A40170"/>
    <w:rsid w:val="00A50C65"/>
    <w:rsid w:val="00A6013B"/>
    <w:rsid w:val="00A60D05"/>
    <w:rsid w:val="00A61387"/>
    <w:rsid w:val="00A645BB"/>
    <w:rsid w:val="00A72F06"/>
    <w:rsid w:val="00A73E78"/>
    <w:rsid w:val="00A821AB"/>
    <w:rsid w:val="00A87802"/>
    <w:rsid w:val="00A93E23"/>
    <w:rsid w:val="00A95307"/>
    <w:rsid w:val="00A96D85"/>
    <w:rsid w:val="00AA1697"/>
    <w:rsid w:val="00AA4C48"/>
    <w:rsid w:val="00AB065B"/>
    <w:rsid w:val="00AB2817"/>
    <w:rsid w:val="00AB4150"/>
    <w:rsid w:val="00AB4C20"/>
    <w:rsid w:val="00AB5B9A"/>
    <w:rsid w:val="00AC12B3"/>
    <w:rsid w:val="00AC7B27"/>
    <w:rsid w:val="00AD36F5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72"/>
    <w:rsid w:val="00B1439E"/>
    <w:rsid w:val="00B15BDF"/>
    <w:rsid w:val="00B268A9"/>
    <w:rsid w:val="00B30819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405"/>
    <w:rsid w:val="00C76BB6"/>
    <w:rsid w:val="00C820FD"/>
    <w:rsid w:val="00C84B77"/>
    <w:rsid w:val="00C8580E"/>
    <w:rsid w:val="00C87963"/>
    <w:rsid w:val="00C9037D"/>
    <w:rsid w:val="00C95597"/>
    <w:rsid w:val="00C957BF"/>
    <w:rsid w:val="00CA0829"/>
    <w:rsid w:val="00CA2B01"/>
    <w:rsid w:val="00CB400B"/>
    <w:rsid w:val="00CB4EF6"/>
    <w:rsid w:val="00CC00A9"/>
    <w:rsid w:val="00CC2210"/>
    <w:rsid w:val="00CC2792"/>
    <w:rsid w:val="00CD30A6"/>
    <w:rsid w:val="00CD5D1C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75EDA"/>
    <w:rsid w:val="00D82673"/>
    <w:rsid w:val="00D82E10"/>
    <w:rsid w:val="00D869D5"/>
    <w:rsid w:val="00D92177"/>
    <w:rsid w:val="00D93347"/>
    <w:rsid w:val="00D95590"/>
    <w:rsid w:val="00DA0304"/>
    <w:rsid w:val="00DA18FA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31C1"/>
    <w:rsid w:val="00E83C18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5FD7"/>
    <w:rsid w:val="00EB636C"/>
    <w:rsid w:val="00EB7EC7"/>
    <w:rsid w:val="00EC6A93"/>
    <w:rsid w:val="00ED028C"/>
    <w:rsid w:val="00ED4147"/>
    <w:rsid w:val="00ED5434"/>
    <w:rsid w:val="00EF0E43"/>
    <w:rsid w:val="00EF128F"/>
    <w:rsid w:val="00EF4326"/>
    <w:rsid w:val="00F03583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B0A53"/>
    <w:rsid w:val="00FB2ABA"/>
    <w:rsid w:val="00FB3D9E"/>
    <w:rsid w:val="00FB67A3"/>
    <w:rsid w:val="00FC366A"/>
    <w:rsid w:val="00FC3BD6"/>
    <w:rsid w:val="00FC4608"/>
    <w:rsid w:val="00FC7A62"/>
    <w:rsid w:val="00FD1D92"/>
    <w:rsid w:val="00FD2872"/>
    <w:rsid w:val="00FD30F4"/>
    <w:rsid w:val="00FD31EC"/>
    <w:rsid w:val="00FD6C31"/>
    <w:rsid w:val="00FE1687"/>
    <w:rsid w:val="00FE50AA"/>
    <w:rsid w:val="00FF22E5"/>
    <w:rsid w:val="00FF3018"/>
    <w:rsid w:val="00FF63A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D016D-D848-4B65-9654-74A8E149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qFormat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91D2B-1EAE-4D6D-BC33-FCD8874A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13</TotalTime>
  <Pages>9</Pages>
  <Words>2802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19296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Zdeňka Kučerová</cp:lastModifiedBy>
  <cp:revision>5</cp:revision>
  <cp:lastPrinted>2017-05-16T10:21:00Z</cp:lastPrinted>
  <dcterms:created xsi:type="dcterms:W3CDTF">2017-07-26T07:51:00Z</dcterms:created>
  <dcterms:modified xsi:type="dcterms:W3CDTF">2017-08-24T08:43:00Z</dcterms:modified>
</cp:coreProperties>
</file>