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D804" w14:textId="77777777" w:rsidR="00261926" w:rsidRDefault="00000000">
      <w:pPr>
        <w:spacing w:before="80"/>
        <w:ind w:left="217" w:right="214"/>
        <w:jc w:val="center"/>
        <w:rPr>
          <w:b/>
        </w:rPr>
      </w:pPr>
      <w:r>
        <w:rPr>
          <w:b/>
        </w:rPr>
        <w:t>Dohoda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ukončení</w:t>
      </w:r>
      <w:r>
        <w:rPr>
          <w:b/>
          <w:spacing w:val="-4"/>
        </w:rPr>
        <w:t xml:space="preserve"> </w:t>
      </w:r>
      <w:r>
        <w:rPr>
          <w:b/>
        </w:rPr>
        <w:t>rámcové</w:t>
      </w:r>
      <w:r>
        <w:rPr>
          <w:b/>
          <w:spacing w:val="-4"/>
        </w:rPr>
        <w:t xml:space="preserve"> </w:t>
      </w:r>
      <w:r>
        <w:rPr>
          <w:b/>
        </w:rPr>
        <w:t>dohody</w:t>
      </w:r>
      <w:r>
        <w:rPr>
          <w:b/>
          <w:spacing w:val="-6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zajištění</w:t>
      </w:r>
      <w:r>
        <w:rPr>
          <w:b/>
          <w:spacing w:val="-3"/>
        </w:rPr>
        <w:t xml:space="preserve"> </w:t>
      </w:r>
      <w:r>
        <w:rPr>
          <w:b/>
        </w:rPr>
        <w:t>komplexních</w:t>
      </w:r>
      <w:r>
        <w:rPr>
          <w:b/>
          <w:spacing w:val="-4"/>
        </w:rPr>
        <w:t xml:space="preserve"> </w:t>
      </w:r>
      <w:r>
        <w:rPr>
          <w:b/>
        </w:rPr>
        <w:t>služeb souvisejících s administrací zadávacích řízení ze dne 3.11.2021</w:t>
      </w:r>
    </w:p>
    <w:p w14:paraId="4D60D7A9" w14:textId="77777777" w:rsidR="00261926" w:rsidRDefault="00000000">
      <w:pPr>
        <w:spacing w:line="265" w:lineRule="exact"/>
        <w:ind w:left="219" w:right="214"/>
        <w:jc w:val="center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</w:t>
      </w:r>
      <w:r>
        <w:rPr>
          <w:b/>
          <w:spacing w:val="-2"/>
        </w:rPr>
        <w:t>Dohoda</w:t>
      </w:r>
      <w:r>
        <w:rPr>
          <w:spacing w:val="-2"/>
        </w:rPr>
        <w:t>“)</w:t>
      </w:r>
    </w:p>
    <w:p w14:paraId="173E4FCE" w14:textId="77777777" w:rsidR="00261926" w:rsidRDefault="00261926">
      <w:pPr>
        <w:pStyle w:val="Zkladntext"/>
        <w:spacing w:before="96"/>
        <w:rPr>
          <w:sz w:val="22"/>
        </w:rPr>
      </w:pPr>
    </w:p>
    <w:p w14:paraId="4C884A68" w14:textId="77777777" w:rsidR="00261926" w:rsidRDefault="00000000">
      <w:pPr>
        <w:pStyle w:val="Nadpis1"/>
      </w:pPr>
      <w:r>
        <w:rPr>
          <w:spacing w:val="-5"/>
        </w:rPr>
        <w:t>I.</w:t>
      </w:r>
    </w:p>
    <w:p w14:paraId="239B56F1" w14:textId="77777777" w:rsidR="00261926" w:rsidRDefault="00000000">
      <w:pPr>
        <w:spacing w:line="241" w:lineRule="exact"/>
        <w:ind w:left="217" w:right="217"/>
        <w:jc w:val="center"/>
        <w:rPr>
          <w:b/>
          <w:sz w:val="20"/>
        </w:rPr>
      </w:pPr>
      <w:r>
        <w:rPr>
          <w:b/>
          <w:sz w:val="20"/>
        </w:rPr>
        <w:t>Smluvní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strany</w:t>
      </w:r>
    </w:p>
    <w:p w14:paraId="19632941" w14:textId="77777777" w:rsidR="00261926" w:rsidRDefault="00000000">
      <w:pPr>
        <w:pStyle w:val="Odstavecseseznamem"/>
        <w:numPr>
          <w:ilvl w:val="0"/>
          <w:numId w:val="3"/>
        </w:numPr>
        <w:tabs>
          <w:tab w:val="left" w:pos="558"/>
        </w:tabs>
        <w:spacing w:before="240"/>
        <w:ind w:left="558" w:hanging="415"/>
        <w:rPr>
          <w:b/>
          <w:sz w:val="20"/>
        </w:rPr>
      </w:pPr>
      <w:r>
        <w:rPr>
          <w:b/>
          <w:sz w:val="20"/>
        </w:rPr>
        <w:t>MUSEum+,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Industriální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muzeum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Ostravě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63"/>
        <w:gridCol w:w="2355"/>
        <w:gridCol w:w="4330"/>
      </w:tblGrid>
      <w:tr w:rsidR="00261926" w14:paraId="16AB7BD1" w14:textId="77777777">
        <w:trPr>
          <w:trHeight w:val="481"/>
        </w:trPr>
        <w:tc>
          <w:tcPr>
            <w:tcW w:w="363" w:type="dxa"/>
            <w:vMerge w:val="restart"/>
          </w:tcPr>
          <w:p w14:paraId="0C3263F4" w14:textId="77777777" w:rsidR="00261926" w:rsidRDefault="00261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5" w:type="dxa"/>
          </w:tcPr>
          <w:p w14:paraId="04314A1B" w14:textId="77777777" w:rsidR="00261926" w:rsidRDefault="00000000">
            <w:pPr>
              <w:pStyle w:val="TableParagraph"/>
              <w:spacing w:line="240" w:lineRule="exact"/>
              <w:ind w:left="114" w:right="314"/>
              <w:rPr>
                <w:sz w:val="20"/>
              </w:rPr>
            </w:pPr>
            <w:r>
              <w:rPr>
                <w:sz w:val="20"/>
              </w:rPr>
              <w:t xml:space="preserve">se sídlem: </w:t>
            </w:r>
            <w:r>
              <w:rPr>
                <w:spacing w:val="-2"/>
                <w:sz w:val="20"/>
              </w:rPr>
              <w:t>zastoupeno:</w:t>
            </w:r>
          </w:p>
        </w:tc>
        <w:tc>
          <w:tcPr>
            <w:tcW w:w="4330" w:type="dxa"/>
          </w:tcPr>
          <w:p w14:paraId="71F4A5B4" w14:textId="77777777" w:rsidR="00261926" w:rsidRDefault="00000000">
            <w:pPr>
              <w:pStyle w:val="TableParagraph"/>
              <w:spacing w:line="238" w:lineRule="exact"/>
              <w:ind w:left="308"/>
              <w:rPr>
                <w:sz w:val="20"/>
              </w:rPr>
            </w:pPr>
            <w:r>
              <w:rPr>
                <w:sz w:val="20"/>
              </w:rPr>
              <w:t>Maltézské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náměstí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5185D78F" w14:textId="77777777" w:rsidR="00261926" w:rsidRDefault="00000000">
            <w:pPr>
              <w:pStyle w:val="TableParagraph"/>
              <w:spacing w:line="224" w:lineRule="exact"/>
              <w:ind w:left="308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arch.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Naděždou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Goryczkovou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ředitelkou</w:t>
            </w:r>
          </w:p>
        </w:tc>
      </w:tr>
      <w:tr w:rsidR="00261926" w14:paraId="02D88191" w14:textId="77777777">
        <w:trPr>
          <w:trHeight w:val="604"/>
        </w:trPr>
        <w:tc>
          <w:tcPr>
            <w:tcW w:w="363" w:type="dxa"/>
            <w:vMerge/>
            <w:tcBorders>
              <w:top w:val="nil"/>
            </w:tcBorders>
          </w:tcPr>
          <w:p w14:paraId="4BB9C5DC" w14:textId="77777777" w:rsidR="00261926" w:rsidRDefault="00261926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</w:tcPr>
          <w:p w14:paraId="30E866F5" w14:textId="77777777" w:rsidR="00261926" w:rsidRDefault="00000000">
            <w:pPr>
              <w:pStyle w:val="TableParagraph"/>
              <w:ind w:left="114" w:right="1839"/>
              <w:rPr>
                <w:sz w:val="20"/>
              </w:rPr>
            </w:pPr>
            <w:r>
              <w:rPr>
                <w:spacing w:val="-5"/>
                <w:sz w:val="20"/>
              </w:rPr>
              <w:t>IČ:</w:t>
            </w:r>
          </w:p>
          <w:p w14:paraId="5EC29D45" w14:textId="77777777" w:rsidR="00261926" w:rsidRDefault="00000000">
            <w:pPr>
              <w:pStyle w:val="TableParagraph"/>
              <w:ind w:left="114" w:right="1839"/>
              <w:rPr>
                <w:sz w:val="20"/>
              </w:rPr>
            </w:pPr>
            <w:r>
              <w:rPr>
                <w:spacing w:val="-4"/>
                <w:sz w:val="20"/>
              </w:rPr>
              <w:t>DIČ:</w:t>
            </w:r>
          </w:p>
        </w:tc>
        <w:tc>
          <w:tcPr>
            <w:tcW w:w="4330" w:type="dxa"/>
          </w:tcPr>
          <w:p w14:paraId="6B1838DB" w14:textId="77777777" w:rsidR="00261926" w:rsidRDefault="00000000">
            <w:pPr>
              <w:pStyle w:val="TableParagraph"/>
              <w:spacing w:line="239" w:lineRule="exact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10732845</w:t>
            </w:r>
          </w:p>
          <w:p w14:paraId="1B4A0CC4" w14:textId="77777777" w:rsidR="00261926" w:rsidRDefault="00000000">
            <w:pPr>
              <w:pStyle w:val="TableParagraph"/>
              <w:spacing w:before="1"/>
              <w:ind w:left="308"/>
              <w:rPr>
                <w:sz w:val="20"/>
              </w:rPr>
            </w:pPr>
            <w:r>
              <w:rPr>
                <w:sz w:val="20"/>
              </w:rPr>
              <w:t>neplátce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</w:tr>
      <w:tr w:rsidR="00261926" w14:paraId="0E15260A" w14:textId="77777777">
        <w:trPr>
          <w:trHeight w:val="482"/>
        </w:trPr>
        <w:tc>
          <w:tcPr>
            <w:tcW w:w="363" w:type="dxa"/>
            <w:vMerge/>
            <w:tcBorders>
              <w:top w:val="nil"/>
            </w:tcBorders>
          </w:tcPr>
          <w:p w14:paraId="46EF3A4B" w14:textId="77777777" w:rsidR="00261926" w:rsidRDefault="00261926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</w:tcPr>
          <w:p w14:paraId="629C25F0" w14:textId="77777777" w:rsidR="00261926" w:rsidRDefault="00000000">
            <w:pPr>
              <w:pStyle w:val="TableParagraph"/>
              <w:spacing w:before="118"/>
              <w:ind w:left="114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„Příkazce“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4330" w:type="dxa"/>
          </w:tcPr>
          <w:p w14:paraId="1B685F1A" w14:textId="77777777" w:rsidR="00261926" w:rsidRDefault="00261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1926" w14:paraId="301DA12F" w14:textId="77777777">
        <w:trPr>
          <w:trHeight w:val="481"/>
        </w:trPr>
        <w:tc>
          <w:tcPr>
            <w:tcW w:w="363" w:type="dxa"/>
          </w:tcPr>
          <w:p w14:paraId="5C610CF2" w14:textId="77777777" w:rsidR="00261926" w:rsidRDefault="00000000"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355" w:type="dxa"/>
          </w:tcPr>
          <w:p w14:paraId="123A8C6A" w14:textId="77777777" w:rsidR="00261926" w:rsidRDefault="00261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0" w:type="dxa"/>
          </w:tcPr>
          <w:p w14:paraId="6B297295" w14:textId="77777777" w:rsidR="00261926" w:rsidRDefault="00261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1926" w14:paraId="3865D8AF" w14:textId="77777777">
        <w:trPr>
          <w:trHeight w:val="625"/>
        </w:trPr>
        <w:tc>
          <w:tcPr>
            <w:tcW w:w="363" w:type="dxa"/>
          </w:tcPr>
          <w:p w14:paraId="7BBD6701" w14:textId="77777777" w:rsidR="00261926" w:rsidRDefault="00000000">
            <w:pPr>
              <w:pStyle w:val="TableParagraph"/>
              <w:spacing w:before="118"/>
              <w:ind w:left="5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355" w:type="dxa"/>
          </w:tcPr>
          <w:p w14:paraId="2C2596E3" w14:textId="77777777" w:rsidR="00261926" w:rsidRDefault="00000000">
            <w:pPr>
              <w:pStyle w:val="TableParagraph"/>
              <w:spacing w:before="13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Ing.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Koníčková</w:t>
            </w:r>
          </w:p>
          <w:p w14:paraId="391A5051" w14:textId="77777777" w:rsidR="00261926" w:rsidRDefault="00000000">
            <w:pPr>
              <w:pStyle w:val="TableParagraph"/>
              <w:spacing w:before="1"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podnikání:</w:t>
            </w:r>
          </w:p>
        </w:tc>
        <w:tc>
          <w:tcPr>
            <w:tcW w:w="4330" w:type="dxa"/>
          </w:tcPr>
          <w:p w14:paraId="418802B3" w14:textId="77777777" w:rsidR="00261926" w:rsidRDefault="00261926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19DC6D9D" w14:textId="77777777" w:rsidR="00261926" w:rsidRDefault="00000000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z w:val="20"/>
              </w:rPr>
              <w:t>Jistebník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742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Jistebník</w:t>
            </w:r>
          </w:p>
        </w:tc>
      </w:tr>
      <w:tr w:rsidR="00261926" w14:paraId="648F01D3" w14:textId="77777777">
        <w:trPr>
          <w:trHeight w:val="602"/>
        </w:trPr>
        <w:tc>
          <w:tcPr>
            <w:tcW w:w="363" w:type="dxa"/>
          </w:tcPr>
          <w:p w14:paraId="36367157" w14:textId="77777777" w:rsidR="00261926" w:rsidRDefault="00261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5" w:type="dxa"/>
          </w:tcPr>
          <w:p w14:paraId="61A6E02F" w14:textId="77777777" w:rsidR="00261926" w:rsidRDefault="00000000">
            <w:pPr>
              <w:pStyle w:val="TableParagraph"/>
              <w:spacing w:line="237" w:lineRule="auto"/>
              <w:ind w:left="114" w:right="1830"/>
              <w:rPr>
                <w:sz w:val="20"/>
              </w:rPr>
            </w:pPr>
            <w:r>
              <w:rPr>
                <w:spacing w:val="-4"/>
                <w:sz w:val="20"/>
              </w:rPr>
              <w:t>IČO: DIČ:</w:t>
            </w:r>
          </w:p>
        </w:tc>
        <w:tc>
          <w:tcPr>
            <w:tcW w:w="4330" w:type="dxa"/>
          </w:tcPr>
          <w:p w14:paraId="59F35326" w14:textId="77777777" w:rsidR="00261926" w:rsidRDefault="00000000">
            <w:pPr>
              <w:pStyle w:val="TableParagraph"/>
              <w:spacing w:line="239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04014375</w:t>
            </w:r>
          </w:p>
          <w:p w14:paraId="66C9BE1B" w14:textId="77777777" w:rsidR="00261926" w:rsidRDefault="00000000">
            <w:pPr>
              <w:pStyle w:val="TableParagraph"/>
              <w:spacing w:line="241" w:lineRule="exact"/>
              <w:ind w:left="169"/>
              <w:rPr>
                <w:sz w:val="20"/>
              </w:rPr>
            </w:pPr>
            <w:r>
              <w:rPr>
                <w:sz w:val="20"/>
              </w:rPr>
              <w:t>neplátce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</w:tr>
      <w:tr w:rsidR="00261926" w14:paraId="3B8B8072" w14:textId="77777777">
        <w:trPr>
          <w:trHeight w:val="361"/>
        </w:trPr>
        <w:tc>
          <w:tcPr>
            <w:tcW w:w="363" w:type="dxa"/>
          </w:tcPr>
          <w:p w14:paraId="5D45EAB2" w14:textId="77777777" w:rsidR="00261926" w:rsidRDefault="00261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5" w:type="dxa"/>
          </w:tcPr>
          <w:p w14:paraId="5E498FD8" w14:textId="77777777" w:rsidR="00261926" w:rsidRDefault="00000000">
            <w:pPr>
              <w:pStyle w:val="TableParagraph"/>
              <w:spacing w:before="118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</w:t>
            </w:r>
            <w:r>
              <w:rPr>
                <w:b/>
                <w:spacing w:val="-2"/>
                <w:sz w:val="20"/>
              </w:rPr>
              <w:t>Příkazník</w:t>
            </w:r>
            <w:r>
              <w:rPr>
                <w:spacing w:val="-2"/>
                <w:sz w:val="20"/>
              </w:rPr>
              <w:t>“)</w:t>
            </w:r>
          </w:p>
        </w:tc>
        <w:tc>
          <w:tcPr>
            <w:tcW w:w="4330" w:type="dxa"/>
          </w:tcPr>
          <w:p w14:paraId="472041DC" w14:textId="77777777" w:rsidR="00261926" w:rsidRDefault="00261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CB61FD" w14:textId="77777777" w:rsidR="00261926" w:rsidRDefault="00261926">
      <w:pPr>
        <w:pStyle w:val="Zkladntext"/>
        <w:spacing w:before="120"/>
        <w:rPr>
          <w:b/>
        </w:rPr>
      </w:pPr>
    </w:p>
    <w:p w14:paraId="227B192E" w14:textId="77777777" w:rsidR="00261926" w:rsidRDefault="00000000">
      <w:pPr>
        <w:pStyle w:val="Nadpis1"/>
        <w:spacing w:line="240" w:lineRule="auto"/>
        <w:ind w:right="215"/>
      </w:pPr>
      <w:r>
        <w:rPr>
          <w:spacing w:val="-5"/>
        </w:rPr>
        <w:t>II.</w:t>
      </w:r>
    </w:p>
    <w:p w14:paraId="6781AD56" w14:textId="77777777" w:rsidR="00261926" w:rsidRDefault="00000000">
      <w:pPr>
        <w:spacing w:before="1"/>
        <w:ind w:left="3665"/>
        <w:rPr>
          <w:b/>
          <w:sz w:val="20"/>
        </w:rPr>
      </w:pPr>
      <w:r>
        <w:rPr>
          <w:b/>
          <w:sz w:val="20"/>
        </w:rPr>
        <w:t>Základní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74E39BD9" w14:textId="77777777" w:rsidR="0026192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18"/>
        <w:ind w:right="143"/>
        <w:rPr>
          <w:sz w:val="20"/>
        </w:rPr>
      </w:pPr>
      <w:r>
        <w:rPr>
          <w:sz w:val="20"/>
        </w:rPr>
        <w:t>Příkazce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Příkazník</w:t>
      </w:r>
      <w:r>
        <w:rPr>
          <w:spacing w:val="35"/>
          <w:sz w:val="20"/>
        </w:rPr>
        <w:t xml:space="preserve"> </w:t>
      </w:r>
      <w:r>
        <w:rPr>
          <w:sz w:val="20"/>
        </w:rPr>
        <w:t>uzavřeli</w:t>
      </w:r>
      <w:r>
        <w:rPr>
          <w:spacing w:val="34"/>
          <w:sz w:val="20"/>
        </w:rPr>
        <w:t xml:space="preserve"> </w:t>
      </w:r>
      <w:r>
        <w:rPr>
          <w:sz w:val="20"/>
        </w:rPr>
        <w:t>dne</w:t>
      </w:r>
      <w:r>
        <w:rPr>
          <w:spacing w:val="38"/>
          <w:sz w:val="20"/>
        </w:rPr>
        <w:t xml:space="preserve"> </w:t>
      </w:r>
      <w:r>
        <w:rPr>
          <w:sz w:val="20"/>
        </w:rPr>
        <w:t>3.11.2021</w:t>
      </w:r>
      <w:r>
        <w:rPr>
          <w:spacing w:val="35"/>
          <w:sz w:val="20"/>
        </w:rPr>
        <w:t xml:space="preserve"> </w:t>
      </w:r>
      <w:r>
        <w:rPr>
          <w:sz w:val="20"/>
        </w:rPr>
        <w:t>rámcovou</w:t>
      </w:r>
      <w:r>
        <w:rPr>
          <w:spacing w:val="34"/>
          <w:sz w:val="20"/>
        </w:rPr>
        <w:t xml:space="preserve"> </w:t>
      </w:r>
      <w:r>
        <w:rPr>
          <w:sz w:val="20"/>
        </w:rPr>
        <w:t>dohodu</w:t>
      </w:r>
      <w:r>
        <w:rPr>
          <w:spacing w:val="34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37"/>
          <w:sz w:val="20"/>
        </w:rPr>
        <w:t xml:space="preserve"> </w:t>
      </w:r>
      <w:r>
        <w:rPr>
          <w:sz w:val="20"/>
        </w:rPr>
        <w:t>komplexních</w:t>
      </w:r>
      <w:r>
        <w:rPr>
          <w:spacing w:val="33"/>
          <w:sz w:val="20"/>
        </w:rPr>
        <w:t xml:space="preserve"> </w:t>
      </w:r>
      <w:r>
        <w:rPr>
          <w:sz w:val="20"/>
        </w:rPr>
        <w:t>služeb souvisejících s administrací zadávacích řízení (dále jen „</w:t>
      </w:r>
      <w:r>
        <w:rPr>
          <w:b/>
          <w:sz w:val="20"/>
        </w:rPr>
        <w:t>Rámcová dohoda</w:t>
      </w:r>
      <w:r>
        <w:rPr>
          <w:sz w:val="20"/>
        </w:rPr>
        <w:t>“).</w:t>
      </w:r>
    </w:p>
    <w:p w14:paraId="5ADECB57" w14:textId="77777777" w:rsidR="00261926" w:rsidRDefault="00000000">
      <w:pPr>
        <w:pStyle w:val="Odstavecseseznamem"/>
        <w:numPr>
          <w:ilvl w:val="0"/>
          <w:numId w:val="2"/>
        </w:numPr>
        <w:tabs>
          <w:tab w:val="left" w:pos="499"/>
        </w:tabs>
        <w:ind w:left="499" w:hanging="356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dohodly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Rámcové</w:t>
      </w:r>
      <w:r>
        <w:rPr>
          <w:spacing w:val="-8"/>
          <w:sz w:val="20"/>
        </w:rPr>
        <w:t xml:space="preserve"> </w:t>
      </w:r>
      <w:r>
        <w:rPr>
          <w:sz w:val="20"/>
        </w:rPr>
        <w:t>dohody,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ke</w:t>
      </w:r>
      <w:r>
        <w:rPr>
          <w:spacing w:val="-7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nabytí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Dohody.</w:t>
      </w:r>
    </w:p>
    <w:p w14:paraId="302BBE05" w14:textId="77777777" w:rsidR="00261926" w:rsidRDefault="0000000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1"/>
        <w:ind w:right="143"/>
        <w:jc w:val="both"/>
        <w:rPr>
          <w:sz w:val="20"/>
        </w:rPr>
      </w:pPr>
      <w:r>
        <w:rPr>
          <w:sz w:val="20"/>
        </w:rPr>
        <w:t>Zánikem Rámcové dohody nejsou dotčena práva a povinnosti Příkazce a Příkazníka z prováděcích smluv uzavřených na základě Rámcové dohody. Pro vyloučení pochybností si smluvní strany potvrzují,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Příkazník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povinen</w:t>
      </w:r>
      <w:r>
        <w:rPr>
          <w:spacing w:val="40"/>
          <w:sz w:val="20"/>
        </w:rPr>
        <w:t xml:space="preserve"> </w:t>
      </w:r>
      <w:r>
        <w:rPr>
          <w:sz w:val="20"/>
        </w:rPr>
        <w:t>vykonat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činnosti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uzavřené</w:t>
      </w:r>
      <w:r>
        <w:rPr>
          <w:spacing w:val="40"/>
          <w:sz w:val="20"/>
        </w:rPr>
        <w:t xml:space="preserve"> </w:t>
      </w:r>
      <w:r>
        <w:rPr>
          <w:sz w:val="20"/>
        </w:rPr>
        <w:t>prováděcí</w:t>
      </w:r>
      <w:r>
        <w:rPr>
          <w:spacing w:val="40"/>
          <w:sz w:val="20"/>
        </w:rPr>
        <w:t xml:space="preserve"> </w:t>
      </w:r>
      <w:r>
        <w:rPr>
          <w:sz w:val="20"/>
        </w:rPr>
        <w:t>smlouvy bez ohledu na zánik Rámcové dohody.</w:t>
      </w:r>
    </w:p>
    <w:p w14:paraId="1925917F" w14:textId="77777777" w:rsidR="00261926" w:rsidRDefault="00261926">
      <w:pPr>
        <w:pStyle w:val="Zkladntext"/>
        <w:spacing w:before="240"/>
      </w:pPr>
    </w:p>
    <w:p w14:paraId="514B7A25" w14:textId="77777777" w:rsidR="00261926" w:rsidRDefault="00000000">
      <w:pPr>
        <w:pStyle w:val="Nadpis1"/>
        <w:spacing w:before="0"/>
      </w:pPr>
      <w:r>
        <w:rPr>
          <w:spacing w:val="-4"/>
        </w:rPr>
        <w:t>III.</w:t>
      </w:r>
    </w:p>
    <w:p w14:paraId="5799C272" w14:textId="77777777" w:rsidR="00261926" w:rsidRDefault="00000000">
      <w:pPr>
        <w:spacing w:line="241" w:lineRule="exact"/>
        <w:ind w:left="217" w:right="218"/>
        <w:jc w:val="center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0C5638F" w14:textId="77777777" w:rsidR="00261926" w:rsidRDefault="00000000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121"/>
        <w:ind w:right="141"/>
        <w:jc w:val="both"/>
        <w:rPr>
          <w:sz w:val="20"/>
        </w:rPr>
      </w:pPr>
      <w:r>
        <w:rPr>
          <w:sz w:val="20"/>
        </w:rPr>
        <w:t>Tato Dohoda nabývá platnosti jejího podpisu oběma Smluvními stranami. Tato Dohoda nabývá účinnosti dnem uveřejnění v registru smluv.</w:t>
      </w:r>
    </w:p>
    <w:p w14:paraId="6F893E1C" w14:textId="77777777" w:rsidR="00261926" w:rsidRDefault="00000000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ind w:right="148"/>
        <w:jc w:val="both"/>
        <w:rPr>
          <w:sz w:val="20"/>
        </w:rPr>
      </w:pPr>
      <w:r>
        <w:rPr>
          <w:sz w:val="20"/>
        </w:rPr>
        <w:t xml:space="preserve">Tato dohoda bude uzavřena elektronicky podpisem prostřednictvím uznávaného elektronického </w:t>
      </w:r>
      <w:r>
        <w:rPr>
          <w:spacing w:val="-2"/>
          <w:sz w:val="20"/>
        </w:rPr>
        <w:t>podpisu.</w:t>
      </w:r>
    </w:p>
    <w:p w14:paraId="7F20BE37" w14:textId="77777777" w:rsidR="00261926" w:rsidRDefault="00261926">
      <w:pPr>
        <w:pStyle w:val="Zkladntext"/>
        <w:spacing w:before="21"/>
      </w:pPr>
    </w:p>
    <w:p w14:paraId="262E4289" w14:textId="77777777" w:rsidR="00261926" w:rsidRDefault="00261926">
      <w:pPr>
        <w:pStyle w:val="Zkladntext"/>
        <w:sectPr w:rsidR="00261926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57BB53AA" w14:textId="2004F00E" w:rsidR="00261926" w:rsidRDefault="00000000">
      <w:pPr>
        <w:pStyle w:val="Zkladntext"/>
        <w:tabs>
          <w:tab w:val="left" w:pos="4819"/>
        </w:tabs>
        <w:spacing w:before="99"/>
        <w:ind w:left="175"/>
      </w:pPr>
      <w:r>
        <w:rPr>
          <w:spacing w:val="-2"/>
        </w:rPr>
        <w:t>Příkazce:</w:t>
      </w:r>
      <w:r>
        <w:tab/>
      </w:r>
      <w:r>
        <w:rPr>
          <w:spacing w:val="-2"/>
        </w:rPr>
        <w:t>Příkazník:</w:t>
      </w:r>
    </w:p>
    <w:p w14:paraId="27353048" w14:textId="77777777" w:rsidR="00A658B7" w:rsidRDefault="00A658B7" w:rsidP="00270B1B">
      <w:pPr>
        <w:pStyle w:val="Nzev"/>
        <w:spacing w:line="254" w:lineRule="auto"/>
      </w:pPr>
    </w:p>
    <w:p w14:paraId="69022A1B" w14:textId="6D1DB1A6" w:rsidR="00261926" w:rsidRDefault="00270B1B" w:rsidP="00270B1B">
      <w:pPr>
        <w:pStyle w:val="Nzev"/>
        <w:spacing w:line="254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C8279F" wp14:editId="5543A058">
                <wp:simplePos x="0" y="0"/>
                <wp:positionH relativeFrom="page">
                  <wp:posOffset>876300</wp:posOffset>
                </wp:positionH>
                <wp:positionV relativeFrom="paragraph">
                  <wp:posOffset>100445</wp:posOffset>
                </wp:positionV>
                <wp:extent cx="2589530" cy="523125"/>
                <wp:effectExtent l="0" t="0" r="1270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9530" cy="523125"/>
                          <a:chOff x="0" y="56652"/>
                          <a:chExt cx="2589530" cy="52332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73630"/>
                            <a:ext cx="25895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6350">
                                <a:moveTo>
                                  <a:pt x="2589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589529" y="6095"/>
                                </a:lnTo>
                                <a:lnTo>
                                  <a:pt x="258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92846" y="56652"/>
                            <a:ext cx="956944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700F7" w14:textId="5E07C0D3" w:rsidR="00261926" w:rsidRDefault="00261926" w:rsidP="00270B1B">
                              <w:pPr>
                                <w:spacing w:before="7" w:line="266" w:lineRule="auto"/>
                                <w:ind w:right="10"/>
                                <w:rPr>
                                  <w:rFonts w:ascii="Trebuchet MS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8279F" id="Group 1" o:spid="_x0000_s1026" style="position:absolute;left:0;text-align:left;margin-left:69pt;margin-top:7.9pt;width:203.9pt;height:41.2pt;z-index:15729152;mso-wrap-distance-left:0;mso-wrap-distance-right:0;mso-position-horizontal-relative:page;mso-height-relative:margin" coordorigin=",566" coordsize="25895,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">
                <v:shape id="Graphic 2" o:spid="_x0000_s1027" style="position:absolute;top:5736;width:25895;height:63;visibility:visible;mso-wrap-style:square;v-text-anchor:top" coordsize="2589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" path="m2589529,l,,,6095r2589529,l258952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0928;top:566;width:9569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3D700F7" w14:textId="5E07C0D3" w:rsidR="00261926" w:rsidRDefault="00261926" w:rsidP="00270B1B">
                        <w:pPr>
                          <w:spacing w:before="7" w:line="266" w:lineRule="auto"/>
                          <w:ind w:right="10"/>
                          <w:rPr>
                            <w:rFonts w:ascii="Trebuchet MS"/>
                            <w:sz w:val="1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1BF245C" w14:textId="77777777" w:rsidR="00270B1B" w:rsidRDefault="00270B1B" w:rsidP="00270B1B">
      <w:pPr>
        <w:pStyle w:val="Nzev"/>
        <w:spacing w:line="254" w:lineRule="auto"/>
        <w:rPr>
          <w:sz w:val="14"/>
        </w:rPr>
      </w:pPr>
    </w:p>
    <w:p w14:paraId="13163B5B" w14:textId="77777777" w:rsidR="00261926" w:rsidRDefault="00261926">
      <w:pPr>
        <w:spacing w:line="159" w:lineRule="exact"/>
        <w:rPr>
          <w:rFonts w:ascii="Trebuchet MS"/>
          <w:sz w:val="14"/>
        </w:rPr>
        <w:sectPr w:rsidR="00261926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6358" w:space="40"/>
            <w:col w:w="2962"/>
          </w:cols>
        </w:sectPr>
      </w:pPr>
    </w:p>
    <w:p w14:paraId="56EFDAF6" w14:textId="77777777" w:rsidR="00261926" w:rsidRDefault="00261926">
      <w:pPr>
        <w:pStyle w:val="Zkladntext"/>
        <w:spacing w:before="6"/>
        <w:rPr>
          <w:rFonts w:ascii="Trebuchet MS"/>
          <w:sz w:val="12"/>
        </w:rPr>
      </w:pPr>
    </w:p>
    <w:p w14:paraId="4AB00574" w14:textId="77777777" w:rsidR="00261926" w:rsidRDefault="00000000">
      <w:pPr>
        <w:pStyle w:val="Zkladntext"/>
        <w:spacing w:line="20" w:lineRule="exact"/>
        <w:ind w:left="475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B445460" wp14:editId="3765D971">
                <wp:extent cx="259461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4610" cy="6350"/>
                          <a:chOff x="0" y="0"/>
                          <a:chExt cx="259461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5946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4610" h="6350">
                                <a:moveTo>
                                  <a:pt x="2594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594482" y="6095"/>
                                </a:lnTo>
                                <a:lnTo>
                                  <a:pt x="2594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D519B" id="Group 7" o:spid="_x0000_s1026" style="width:204.3pt;height:.5pt;mso-position-horizontal-relative:char;mso-position-vertical-relative:line" coordsize="259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qZcQIAAO8FAAAOAAAAZHJzL2Uyb0RvYy54bWykVE1v2zAMvQ/YfxB0X51kbdA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">
                <v:shape id="Graphic 8" o:spid="_x0000_s1027" style="position:absolute;width:25946;height:63;visibility:visible;mso-wrap-style:square;v-text-anchor:top" coordsize="2594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" path="m2594482,l,,,6095r2594482,l25944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CE172B" w14:textId="7AAD0FE1" w:rsidR="00261926" w:rsidRDefault="00000000">
      <w:pPr>
        <w:pStyle w:val="Zkladntext"/>
        <w:tabs>
          <w:tab w:val="left" w:pos="4819"/>
        </w:tabs>
        <w:ind w:left="175"/>
      </w:pPr>
      <w:r>
        <w:tab/>
      </w:r>
    </w:p>
    <w:p w14:paraId="465BB944" w14:textId="77777777" w:rsidR="00261926" w:rsidRDefault="00000000">
      <w:pPr>
        <w:pStyle w:val="Zkladntext"/>
        <w:tabs>
          <w:tab w:val="left" w:pos="4819"/>
        </w:tabs>
        <w:ind w:left="175"/>
      </w:pPr>
      <w:r>
        <w:t>Místo:</w:t>
      </w:r>
      <w:r>
        <w:rPr>
          <w:spacing w:val="-10"/>
        </w:rPr>
        <w:t xml:space="preserve"> </w:t>
      </w:r>
      <w:r>
        <w:rPr>
          <w:spacing w:val="-2"/>
        </w:rPr>
        <w:t>Ostrava</w:t>
      </w:r>
      <w:r>
        <w:tab/>
        <w:t>Místo:</w:t>
      </w:r>
      <w:r>
        <w:rPr>
          <w:spacing w:val="-10"/>
        </w:rPr>
        <w:t xml:space="preserve"> </w:t>
      </w:r>
      <w:r>
        <w:rPr>
          <w:spacing w:val="-2"/>
        </w:rPr>
        <w:t>Jistebník</w:t>
      </w:r>
    </w:p>
    <w:p w14:paraId="47DF4E14" w14:textId="77777777" w:rsidR="00261926" w:rsidRDefault="00261926">
      <w:pPr>
        <w:pStyle w:val="Zkladntext"/>
        <w:rPr>
          <w:sz w:val="18"/>
        </w:rPr>
      </w:pPr>
    </w:p>
    <w:p w14:paraId="5CC33014" w14:textId="77777777" w:rsidR="00261926" w:rsidRDefault="00261926">
      <w:pPr>
        <w:pStyle w:val="Zkladntext"/>
        <w:rPr>
          <w:sz w:val="18"/>
        </w:rPr>
      </w:pPr>
    </w:p>
    <w:p w14:paraId="47184ECD" w14:textId="77777777" w:rsidR="00261926" w:rsidRDefault="00261926">
      <w:pPr>
        <w:pStyle w:val="Zkladntext"/>
        <w:rPr>
          <w:sz w:val="18"/>
        </w:rPr>
      </w:pPr>
    </w:p>
    <w:p w14:paraId="0A93D8A8" w14:textId="77777777" w:rsidR="00261926" w:rsidRDefault="00261926">
      <w:pPr>
        <w:pStyle w:val="Zkladntext"/>
        <w:rPr>
          <w:sz w:val="18"/>
        </w:rPr>
      </w:pPr>
    </w:p>
    <w:p w14:paraId="64EB51C3" w14:textId="77777777" w:rsidR="00261926" w:rsidRDefault="00261926">
      <w:pPr>
        <w:pStyle w:val="Zkladntext"/>
        <w:rPr>
          <w:sz w:val="18"/>
        </w:rPr>
      </w:pPr>
    </w:p>
    <w:p w14:paraId="32AC908A" w14:textId="77777777" w:rsidR="00261926" w:rsidRDefault="00261926">
      <w:pPr>
        <w:pStyle w:val="Zkladntext"/>
        <w:rPr>
          <w:sz w:val="18"/>
        </w:rPr>
      </w:pPr>
    </w:p>
    <w:p w14:paraId="2131CAC9" w14:textId="77777777" w:rsidR="00261926" w:rsidRDefault="00261926">
      <w:pPr>
        <w:pStyle w:val="Zkladntext"/>
        <w:spacing w:before="56"/>
        <w:rPr>
          <w:sz w:val="18"/>
        </w:rPr>
      </w:pPr>
    </w:p>
    <w:p w14:paraId="0E3D53E5" w14:textId="77777777" w:rsidR="00261926" w:rsidRDefault="00000000">
      <w:pPr>
        <w:spacing w:before="1"/>
        <w:ind w:left="218" w:right="214"/>
        <w:jc w:val="center"/>
        <w:rPr>
          <w:sz w:val="18"/>
        </w:rPr>
      </w:pPr>
      <w:r>
        <w:rPr>
          <w:spacing w:val="-10"/>
          <w:sz w:val="18"/>
        </w:rPr>
        <w:t>1</w:t>
      </w:r>
    </w:p>
    <w:sectPr w:rsidR="00261926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4"/>
    <w:multiLevelType w:val="hybridMultilevel"/>
    <w:tmpl w:val="1938BE3A"/>
    <w:lvl w:ilvl="0" w:tplc="433238E0">
      <w:start w:val="1"/>
      <w:numFmt w:val="decimal"/>
      <w:lvlText w:val="%1."/>
      <w:lvlJc w:val="left"/>
      <w:pPr>
        <w:ind w:left="559" w:hanging="41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B1CD050">
      <w:numFmt w:val="bullet"/>
      <w:lvlText w:val="•"/>
      <w:lvlJc w:val="left"/>
      <w:pPr>
        <w:ind w:left="1439" w:hanging="416"/>
      </w:pPr>
      <w:rPr>
        <w:rFonts w:hint="default"/>
        <w:lang w:val="cs-CZ" w:eastAsia="en-US" w:bidi="ar-SA"/>
      </w:rPr>
    </w:lvl>
    <w:lvl w:ilvl="2" w:tplc="0D0277E6">
      <w:numFmt w:val="bullet"/>
      <w:lvlText w:val="•"/>
      <w:lvlJc w:val="left"/>
      <w:pPr>
        <w:ind w:left="2318" w:hanging="416"/>
      </w:pPr>
      <w:rPr>
        <w:rFonts w:hint="default"/>
        <w:lang w:val="cs-CZ" w:eastAsia="en-US" w:bidi="ar-SA"/>
      </w:rPr>
    </w:lvl>
    <w:lvl w:ilvl="3" w:tplc="2466D3AA">
      <w:numFmt w:val="bullet"/>
      <w:lvlText w:val="•"/>
      <w:lvlJc w:val="left"/>
      <w:pPr>
        <w:ind w:left="3198" w:hanging="416"/>
      </w:pPr>
      <w:rPr>
        <w:rFonts w:hint="default"/>
        <w:lang w:val="cs-CZ" w:eastAsia="en-US" w:bidi="ar-SA"/>
      </w:rPr>
    </w:lvl>
    <w:lvl w:ilvl="4" w:tplc="981AA812">
      <w:numFmt w:val="bullet"/>
      <w:lvlText w:val="•"/>
      <w:lvlJc w:val="left"/>
      <w:pPr>
        <w:ind w:left="4077" w:hanging="416"/>
      </w:pPr>
      <w:rPr>
        <w:rFonts w:hint="default"/>
        <w:lang w:val="cs-CZ" w:eastAsia="en-US" w:bidi="ar-SA"/>
      </w:rPr>
    </w:lvl>
    <w:lvl w:ilvl="5" w:tplc="4128F89E">
      <w:numFmt w:val="bullet"/>
      <w:lvlText w:val="•"/>
      <w:lvlJc w:val="left"/>
      <w:pPr>
        <w:ind w:left="4957" w:hanging="416"/>
      </w:pPr>
      <w:rPr>
        <w:rFonts w:hint="default"/>
        <w:lang w:val="cs-CZ" w:eastAsia="en-US" w:bidi="ar-SA"/>
      </w:rPr>
    </w:lvl>
    <w:lvl w:ilvl="6" w:tplc="6ECE6ED8">
      <w:numFmt w:val="bullet"/>
      <w:lvlText w:val="•"/>
      <w:lvlJc w:val="left"/>
      <w:pPr>
        <w:ind w:left="5836" w:hanging="416"/>
      </w:pPr>
      <w:rPr>
        <w:rFonts w:hint="default"/>
        <w:lang w:val="cs-CZ" w:eastAsia="en-US" w:bidi="ar-SA"/>
      </w:rPr>
    </w:lvl>
    <w:lvl w:ilvl="7" w:tplc="D9483A10">
      <w:numFmt w:val="bullet"/>
      <w:lvlText w:val="•"/>
      <w:lvlJc w:val="left"/>
      <w:pPr>
        <w:ind w:left="6715" w:hanging="416"/>
      </w:pPr>
      <w:rPr>
        <w:rFonts w:hint="default"/>
        <w:lang w:val="cs-CZ" w:eastAsia="en-US" w:bidi="ar-SA"/>
      </w:rPr>
    </w:lvl>
    <w:lvl w:ilvl="8" w:tplc="FFCA91D6">
      <w:numFmt w:val="bullet"/>
      <w:lvlText w:val="•"/>
      <w:lvlJc w:val="left"/>
      <w:pPr>
        <w:ind w:left="7595" w:hanging="416"/>
      </w:pPr>
      <w:rPr>
        <w:rFonts w:hint="default"/>
        <w:lang w:val="cs-CZ" w:eastAsia="en-US" w:bidi="ar-SA"/>
      </w:rPr>
    </w:lvl>
  </w:abstractNum>
  <w:abstractNum w:abstractNumId="1" w15:restartNumberingAfterBreak="0">
    <w:nsid w:val="27E405E5"/>
    <w:multiLevelType w:val="hybridMultilevel"/>
    <w:tmpl w:val="9FC49372"/>
    <w:lvl w:ilvl="0" w:tplc="E422A5CA">
      <w:start w:val="1"/>
      <w:numFmt w:val="decimal"/>
      <w:lvlText w:val="%1."/>
      <w:lvlJc w:val="left"/>
      <w:pPr>
        <w:ind w:left="42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E90C400">
      <w:numFmt w:val="bullet"/>
      <w:lvlText w:val="•"/>
      <w:lvlJc w:val="left"/>
      <w:pPr>
        <w:ind w:left="1313" w:hanging="284"/>
      </w:pPr>
      <w:rPr>
        <w:rFonts w:hint="default"/>
        <w:lang w:val="cs-CZ" w:eastAsia="en-US" w:bidi="ar-SA"/>
      </w:rPr>
    </w:lvl>
    <w:lvl w:ilvl="2" w:tplc="B6BA9A7C">
      <w:numFmt w:val="bullet"/>
      <w:lvlText w:val="•"/>
      <w:lvlJc w:val="left"/>
      <w:pPr>
        <w:ind w:left="2206" w:hanging="284"/>
      </w:pPr>
      <w:rPr>
        <w:rFonts w:hint="default"/>
        <w:lang w:val="cs-CZ" w:eastAsia="en-US" w:bidi="ar-SA"/>
      </w:rPr>
    </w:lvl>
    <w:lvl w:ilvl="3" w:tplc="F5C08C02">
      <w:numFmt w:val="bullet"/>
      <w:lvlText w:val="•"/>
      <w:lvlJc w:val="left"/>
      <w:pPr>
        <w:ind w:left="3100" w:hanging="284"/>
      </w:pPr>
      <w:rPr>
        <w:rFonts w:hint="default"/>
        <w:lang w:val="cs-CZ" w:eastAsia="en-US" w:bidi="ar-SA"/>
      </w:rPr>
    </w:lvl>
    <w:lvl w:ilvl="4" w:tplc="C30A071E">
      <w:numFmt w:val="bullet"/>
      <w:lvlText w:val="•"/>
      <w:lvlJc w:val="left"/>
      <w:pPr>
        <w:ind w:left="3993" w:hanging="284"/>
      </w:pPr>
      <w:rPr>
        <w:rFonts w:hint="default"/>
        <w:lang w:val="cs-CZ" w:eastAsia="en-US" w:bidi="ar-SA"/>
      </w:rPr>
    </w:lvl>
    <w:lvl w:ilvl="5" w:tplc="8E142C64">
      <w:numFmt w:val="bullet"/>
      <w:lvlText w:val="•"/>
      <w:lvlJc w:val="left"/>
      <w:pPr>
        <w:ind w:left="4887" w:hanging="284"/>
      </w:pPr>
      <w:rPr>
        <w:rFonts w:hint="default"/>
        <w:lang w:val="cs-CZ" w:eastAsia="en-US" w:bidi="ar-SA"/>
      </w:rPr>
    </w:lvl>
    <w:lvl w:ilvl="6" w:tplc="8182001A">
      <w:numFmt w:val="bullet"/>
      <w:lvlText w:val="•"/>
      <w:lvlJc w:val="left"/>
      <w:pPr>
        <w:ind w:left="5780" w:hanging="284"/>
      </w:pPr>
      <w:rPr>
        <w:rFonts w:hint="default"/>
        <w:lang w:val="cs-CZ" w:eastAsia="en-US" w:bidi="ar-SA"/>
      </w:rPr>
    </w:lvl>
    <w:lvl w:ilvl="7" w:tplc="5A643CFC">
      <w:numFmt w:val="bullet"/>
      <w:lvlText w:val="•"/>
      <w:lvlJc w:val="left"/>
      <w:pPr>
        <w:ind w:left="6673" w:hanging="284"/>
      </w:pPr>
      <w:rPr>
        <w:rFonts w:hint="default"/>
        <w:lang w:val="cs-CZ" w:eastAsia="en-US" w:bidi="ar-SA"/>
      </w:rPr>
    </w:lvl>
    <w:lvl w:ilvl="8" w:tplc="E946AB98">
      <w:numFmt w:val="bullet"/>
      <w:lvlText w:val="•"/>
      <w:lvlJc w:val="left"/>
      <w:pPr>
        <w:ind w:left="7567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70A94BFF"/>
    <w:multiLevelType w:val="hybridMultilevel"/>
    <w:tmpl w:val="96EEAC32"/>
    <w:lvl w:ilvl="0" w:tplc="6EC85404">
      <w:start w:val="1"/>
      <w:numFmt w:val="decimal"/>
      <w:lvlText w:val="%1."/>
      <w:lvlJc w:val="left"/>
      <w:pPr>
        <w:ind w:left="501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7760622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8A80E718">
      <w:numFmt w:val="bullet"/>
      <w:lvlText w:val="•"/>
      <w:lvlJc w:val="left"/>
      <w:pPr>
        <w:ind w:left="2270" w:hanging="358"/>
      </w:pPr>
      <w:rPr>
        <w:rFonts w:hint="default"/>
        <w:lang w:val="cs-CZ" w:eastAsia="en-US" w:bidi="ar-SA"/>
      </w:rPr>
    </w:lvl>
    <w:lvl w:ilvl="3" w:tplc="2196D20C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D298C228">
      <w:numFmt w:val="bullet"/>
      <w:lvlText w:val="•"/>
      <w:lvlJc w:val="left"/>
      <w:pPr>
        <w:ind w:left="4041" w:hanging="358"/>
      </w:pPr>
      <w:rPr>
        <w:rFonts w:hint="default"/>
        <w:lang w:val="cs-CZ" w:eastAsia="en-US" w:bidi="ar-SA"/>
      </w:rPr>
    </w:lvl>
    <w:lvl w:ilvl="5" w:tplc="170A45A6">
      <w:numFmt w:val="bullet"/>
      <w:lvlText w:val="•"/>
      <w:lvlJc w:val="left"/>
      <w:pPr>
        <w:ind w:left="4927" w:hanging="358"/>
      </w:pPr>
      <w:rPr>
        <w:rFonts w:hint="default"/>
        <w:lang w:val="cs-CZ" w:eastAsia="en-US" w:bidi="ar-SA"/>
      </w:rPr>
    </w:lvl>
    <w:lvl w:ilvl="6" w:tplc="7B7EF172">
      <w:numFmt w:val="bullet"/>
      <w:lvlText w:val="•"/>
      <w:lvlJc w:val="left"/>
      <w:pPr>
        <w:ind w:left="5812" w:hanging="358"/>
      </w:pPr>
      <w:rPr>
        <w:rFonts w:hint="default"/>
        <w:lang w:val="cs-CZ" w:eastAsia="en-US" w:bidi="ar-SA"/>
      </w:rPr>
    </w:lvl>
    <w:lvl w:ilvl="7" w:tplc="43580AA4">
      <w:numFmt w:val="bullet"/>
      <w:lvlText w:val="•"/>
      <w:lvlJc w:val="left"/>
      <w:pPr>
        <w:ind w:left="6697" w:hanging="358"/>
      </w:pPr>
      <w:rPr>
        <w:rFonts w:hint="default"/>
        <w:lang w:val="cs-CZ" w:eastAsia="en-US" w:bidi="ar-SA"/>
      </w:rPr>
    </w:lvl>
    <w:lvl w:ilvl="8" w:tplc="B714FDC8">
      <w:numFmt w:val="bullet"/>
      <w:lvlText w:val="•"/>
      <w:lvlJc w:val="left"/>
      <w:pPr>
        <w:ind w:left="7583" w:hanging="358"/>
      </w:pPr>
      <w:rPr>
        <w:rFonts w:hint="default"/>
        <w:lang w:val="cs-CZ" w:eastAsia="en-US" w:bidi="ar-SA"/>
      </w:rPr>
    </w:lvl>
  </w:abstractNum>
  <w:num w:numId="1" w16cid:durableId="673532204">
    <w:abstractNumId w:val="1"/>
  </w:num>
  <w:num w:numId="2" w16cid:durableId="1442186636">
    <w:abstractNumId w:val="2"/>
  </w:num>
  <w:num w:numId="3" w16cid:durableId="152713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26"/>
    <w:rsid w:val="00261926"/>
    <w:rsid w:val="00270B1B"/>
    <w:rsid w:val="00790BBC"/>
    <w:rsid w:val="00883AB8"/>
    <w:rsid w:val="00A6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7135"/>
  <w15:docId w15:val="{EFF1109C-9367-4021-A7F9-A23243F6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1" w:line="241" w:lineRule="exact"/>
      <w:ind w:left="217" w:right="216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52"/>
      <w:ind w:left="5168" w:right="-8"/>
    </w:pPr>
    <w:rPr>
      <w:rFonts w:ascii="Trebuchet MS" w:eastAsia="Trebuchet MS" w:hAnsi="Trebuchet MS" w:cs="Trebuchet MS"/>
      <w:sz w:val="27"/>
      <w:szCs w:val="27"/>
    </w:rPr>
  </w:style>
  <w:style w:type="paragraph" w:styleId="Odstavecseseznamem">
    <w:name w:val="List Paragraph"/>
    <w:basedOn w:val="Normln"/>
    <w:uiPriority w:val="1"/>
    <w:qFormat/>
    <w:pPr>
      <w:spacing w:before="120"/>
      <w:ind w:left="427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Vedouci</dc:creator>
  <cp:lastModifiedBy>machotkovad@museum-plus.eu</cp:lastModifiedBy>
  <cp:revision>4</cp:revision>
  <dcterms:created xsi:type="dcterms:W3CDTF">2025-07-15T07:37:00Z</dcterms:created>
  <dcterms:modified xsi:type="dcterms:W3CDTF">2025-07-15T07:38:00Z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2013</vt:lpwstr>
  </property>
</Properties>
</file>