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3720" w14:textId="77777777" w:rsidR="00066D69" w:rsidRDefault="00066D69" w:rsidP="00DB69A9">
      <w:pPr>
        <w:pStyle w:val="Nzev"/>
        <w:spacing w:after="120"/>
        <w:rPr>
          <w:rFonts w:ascii="Segoe UI" w:hAnsi="Segoe UI" w:cs="Segoe UI"/>
          <w:szCs w:val="28"/>
        </w:rPr>
      </w:pPr>
      <w:r w:rsidRPr="0058386C">
        <w:rPr>
          <w:rFonts w:ascii="Segoe UI" w:hAnsi="Segoe UI" w:cs="Segoe UI"/>
          <w:szCs w:val="28"/>
        </w:rPr>
        <w:t>Kupní smlouva</w:t>
      </w:r>
    </w:p>
    <w:p w14:paraId="0E897B45" w14:textId="77777777" w:rsidR="00D61E4B" w:rsidRDefault="00D61E4B" w:rsidP="00D61E4B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line="276" w:lineRule="auto"/>
        <w:outlineLvl w:val="0"/>
        <w:rPr>
          <w:rFonts w:ascii="Segoe UI" w:hAnsi="Segoe UI" w:cs="Segoe UI"/>
          <w:color w:val="000000" w:themeColor="text1"/>
          <w:sz w:val="21"/>
          <w:szCs w:val="21"/>
        </w:rPr>
      </w:pPr>
    </w:p>
    <w:p w14:paraId="7B84D707" w14:textId="3CE4E328" w:rsidR="00D61E4B" w:rsidRPr="00C97D9D" w:rsidRDefault="00D61E4B" w:rsidP="00D61E4B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line="276" w:lineRule="auto"/>
        <w:outlineLvl w:val="0"/>
        <w:rPr>
          <w:rFonts w:ascii="Segoe UI" w:hAnsi="Segoe UI" w:cs="Segoe UI"/>
          <w:sz w:val="21"/>
          <w:szCs w:val="21"/>
        </w:rPr>
      </w:pPr>
      <w:r w:rsidRPr="00C97D9D">
        <w:rPr>
          <w:rFonts w:ascii="Segoe UI" w:hAnsi="Segoe UI" w:cs="Segoe UI"/>
          <w:color w:val="000000" w:themeColor="text1"/>
          <w:sz w:val="21"/>
          <w:szCs w:val="21"/>
        </w:rPr>
        <w:t xml:space="preserve">Číslo Smlouvy </w:t>
      </w:r>
      <w:proofErr w:type="gramStart"/>
      <w:r w:rsidRPr="00C97D9D">
        <w:rPr>
          <w:rFonts w:ascii="Segoe UI" w:hAnsi="Segoe UI" w:cs="Segoe UI"/>
          <w:color w:val="000000" w:themeColor="text1"/>
          <w:sz w:val="21"/>
          <w:szCs w:val="21"/>
        </w:rPr>
        <w:t xml:space="preserve">kupujícího:  </w:t>
      </w:r>
      <w:r w:rsidRPr="00C97D9D">
        <w:rPr>
          <w:rFonts w:ascii="Segoe UI" w:hAnsi="Segoe UI" w:cs="Segoe UI"/>
          <w:color w:val="000000" w:themeColor="text1"/>
          <w:sz w:val="21"/>
          <w:szCs w:val="21"/>
        </w:rPr>
        <w:tab/>
      </w:r>
      <w:proofErr w:type="gramEnd"/>
      <w:r w:rsidR="00D77231">
        <w:rPr>
          <w:rFonts w:ascii="Segoe UI" w:hAnsi="Segoe UI" w:cs="Segoe UI"/>
          <w:color w:val="000000" w:themeColor="text1"/>
          <w:sz w:val="21"/>
          <w:szCs w:val="21"/>
        </w:rPr>
        <w:t>1</w:t>
      </w:r>
    </w:p>
    <w:p w14:paraId="323A0F65" w14:textId="7A65270F" w:rsidR="00D61E4B" w:rsidRPr="00C97D9D" w:rsidRDefault="00D61E4B" w:rsidP="00D61E4B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line="276" w:lineRule="auto"/>
        <w:outlineLvl w:val="0"/>
        <w:rPr>
          <w:rFonts w:ascii="Segoe UI" w:hAnsi="Segoe UI" w:cs="Segoe UI"/>
          <w:sz w:val="21"/>
          <w:szCs w:val="21"/>
        </w:rPr>
      </w:pPr>
      <w:r w:rsidRPr="00C97D9D">
        <w:rPr>
          <w:rFonts w:ascii="Segoe UI" w:hAnsi="Segoe UI" w:cs="Segoe UI"/>
          <w:color w:val="000000" w:themeColor="text1"/>
          <w:sz w:val="21"/>
          <w:szCs w:val="21"/>
        </w:rPr>
        <w:t>Číslo Smlouvy prodávajícího:</w:t>
      </w:r>
      <w:r w:rsidRPr="00C97D9D">
        <w:rPr>
          <w:rFonts w:ascii="Segoe UI" w:hAnsi="Segoe UI" w:cs="Segoe UI"/>
          <w:color w:val="000000" w:themeColor="text1"/>
          <w:sz w:val="21"/>
          <w:szCs w:val="21"/>
        </w:rPr>
        <w:tab/>
      </w:r>
      <w:r w:rsidR="0005205D">
        <w:t>1</w:t>
      </w:r>
    </w:p>
    <w:p w14:paraId="786D663C" w14:textId="3A85A073" w:rsidR="00D61E4B" w:rsidRPr="00C97D9D" w:rsidRDefault="00D61E4B" w:rsidP="00D61E4B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spacing w:line="276" w:lineRule="auto"/>
        <w:outlineLvl w:val="0"/>
        <w:rPr>
          <w:rFonts w:ascii="Segoe UI" w:hAnsi="Segoe UI" w:cs="Segoe UI"/>
          <w:sz w:val="21"/>
          <w:szCs w:val="21"/>
        </w:rPr>
      </w:pPr>
      <w:r w:rsidRPr="00C97D9D">
        <w:rPr>
          <w:rFonts w:ascii="Segoe UI" w:hAnsi="Segoe UI" w:cs="Segoe UI"/>
          <w:sz w:val="21"/>
          <w:szCs w:val="21"/>
        </w:rPr>
        <w:t>Číslo veřejné zakázky:</w:t>
      </w:r>
      <w:r w:rsidRPr="00C97D9D">
        <w:rPr>
          <w:rFonts w:ascii="Segoe UI" w:hAnsi="Segoe UI" w:cs="Segoe UI"/>
          <w:sz w:val="21"/>
          <w:szCs w:val="21"/>
        </w:rPr>
        <w:tab/>
      </w:r>
      <w:r w:rsidRPr="00C97D9D">
        <w:rPr>
          <w:rFonts w:ascii="Segoe UI" w:hAnsi="Segoe UI" w:cs="Segoe UI"/>
          <w:sz w:val="21"/>
          <w:szCs w:val="21"/>
        </w:rPr>
        <w:tab/>
      </w:r>
      <w:hyperlink r:id="rId8" w:history="1">
        <w:r w:rsidR="007B46DE" w:rsidRPr="007B46DE">
          <w:rPr>
            <w:rFonts w:ascii="Segoe UI" w:hAnsi="Segoe UI" w:cs="Segoe UI"/>
            <w:sz w:val="21"/>
            <w:szCs w:val="21"/>
          </w:rPr>
          <w:t>25113</w:t>
        </w:r>
        <w:r w:rsidRPr="007B46DE">
          <w:rPr>
            <w:rFonts w:ascii="Segoe UI" w:hAnsi="Segoe UI" w:cs="Segoe UI"/>
            <w:sz w:val="21"/>
            <w:szCs w:val="21"/>
          </w:rPr>
          <w:t xml:space="preserve"> </w:t>
        </w:r>
      </w:hyperlink>
    </w:p>
    <w:p w14:paraId="03C3BFA4" w14:textId="544AC30B" w:rsidR="00EB5B24" w:rsidRPr="006B08E7" w:rsidRDefault="00EB5B24" w:rsidP="00925C01">
      <w:pPr>
        <w:pStyle w:val="slolnkuSmlouvy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6B08E7">
        <w:rPr>
          <w:rFonts w:ascii="Segoe UI" w:hAnsi="Segoe UI" w:cs="Segoe UI"/>
          <w:sz w:val="22"/>
          <w:szCs w:val="22"/>
        </w:rPr>
        <w:t>Smluvní strany</w:t>
      </w:r>
    </w:p>
    <w:p w14:paraId="160D9255" w14:textId="4C17764D" w:rsidR="0058386C" w:rsidRPr="007B46DE" w:rsidRDefault="0058386C" w:rsidP="00A006C6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Kupující</w:t>
      </w:r>
      <w:r w:rsidRPr="00BB518C">
        <w:rPr>
          <w:rFonts w:ascii="Segoe UI" w:hAnsi="Segoe UI" w:cs="Segoe UI"/>
          <w:b/>
          <w:bCs/>
          <w:sz w:val="22"/>
          <w:szCs w:val="22"/>
        </w:rPr>
        <w:t>:</w:t>
      </w:r>
      <w:bookmarkStart w:id="0" w:name="_Hlk39040622"/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ab/>
      </w:r>
      <w:bookmarkEnd w:id="0"/>
      <w:r w:rsidR="00516D75" w:rsidRPr="007B46DE">
        <w:rPr>
          <w:rFonts w:ascii="Segoe UI" w:hAnsi="Segoe UI" w:cs="Segoe UI"/>
          <w:b/>
          <w:bCs/>
          <w:sz w:val="22"/>
          <w:szCs w:val="22"/>
        </w:rPr>
        <w:t>Mateřská škola</w:t>
      </w:r>
      <w:r w:rsidR="00C054B0" w:rsidRPr="007B46DE">
        <w:rPr>
          <w:rFonts w:ascii="Segoe UI" w:hAnsi="Segoe UI" w:cs="Segoe UI"/>
          <w:b/>
          <w:bCs/>
          <w:sz w:val="22"/>
          <w:szCs w:val="22"/>
        </w:rPr>
        <w:t xml:space="preserve">, </w:t>
      </w:r>
      <w:r w:rsidR="00516D75" w:rsidRPr="007B46DE">
        <w:rPr>
          <w:rFonts w:ascii="Segoe UI" w:hAnsi="Segoe UI" w:cs="Segoe UI"/>
          <w:b/>
          <w:bCs/>
          <w:sz w:val="22"/>
          <w:szCs w:val="22"/>
        </w:rPr>
        <w:t>Zeyerova 33</w:t>
      </w:r>
      <w:r w:rsidR="00171293" w:rsidRPr="007B46DE">
        <w:rPr>
          <w:rFonts w:ascii="Segoe UI" w:hAnsi="Segoe UI" w:cs="Segoe UI"/>
          <w:b/>
          <w:bCs/>
          <w:sz w:val="22"/>
          <w:szCs w:val="22"/>
        </w:rPr>
        <w:t>,</w:t>
      </w:r>
      <w:r w:rsidR="00C054B0" w:rsidRPr="007B46DE">
        <w:rPr>
          <w:rFonts w:ascii="Segoe UI" w:hAnsi="Segoe UI" w:cs="Segoe UI"/>
          <w:b/>
          <w:bCs/>
          <w:sz w:val="22"/>
          <w:szCs w:val="22"/>
        </w:rPr>
        <w:t xml:space="preserve"> České Budějovice</w:t>
      </w:r>
    </w:p>
    <w:p w14:paraId="21B37A95" w14:textId="3E373F50" w:rsidR="0058386C" w:rsidRPr="007B46DE" w:rsidRDefault="0058386C" w:rsidP="00C054B0">
      <w:pPr>
        <w:widowControl w:val="0"/>
        <w:spacing w:before="120" w:after="120" w:line="276" w:lineRule="auto"/>
        <w:ind w:left="2836" w:hanging="2836"/>
        <w:rPr>
          <w:rStyle w:val="platne1"/>
          <w:rFonts w:ascii="Segoe UI" w:hAnsi="Segoe UI" w:cs="Segoe UI"/>
          <w:sz w:val="22"/>
          <w:szCs w:val="22"/>
        </w:rPr>
      </w:pPr>
      <w:r w:rsidRPr="007B46DE">
        <w:rPr>
          <w:rFonts w:ascii="Segoe UI" w:hAnsi="Segoe UI" w:cs="Segoe UI"/>
          <w:sz w:val="22"/>
          <w:szCs w:val="22"/>
        </w:rPr>
        <w:t xml:space="preserve">se sídlem: </w:t>
      </w:r>
      <w:r w:rsidRPr="007B46DE">
        <w:rPr>
          <w:rFonts w:ascii="Segoe UI" w:hAnsi="Segoe UI" w:cs="Segoe UI"/>
          <w:sz w:val="22"/>
          <w:szCs w:val="22"/>
        </w:rPr>
        <w:tab/>
      </w:r>
      <w:r w:rsidR="00516D75" w:rsidRPr="007B46DE">
        <w:rPr>
          <w:rFonts w:ascii="Segoe UI" w:hAnsi="Segoe UI" w:cs="Segoe UI"/>
          <w:sz w:val="22"/>
          <w:szCs w:val="22"/>
        </w:rPr>
        <w:t xml:space="preserve">Zeyerova </w:t>
      </w:r>
      <w:r w:rsidR="009B6B83" w:rsidRPr="007B46DE">
        <w:rPr>
          <w:rFonts w:ascii="Segoe UI" w:hAnsi="Segoe UI" w:cs="Segoe UI"/>
          <w:sz w:val="22"/>
          <w:szCs w:val="22"/>
        </w:rPr>
        <w:t>1345/33</w:t>
      </w:r>
      <w:r w:rsidR="00171293" w:rsidRPr="007B46DE">
        <w:rPr>
          <w:rFonts w:ascii="Segoe UI" w:hAnsi="Segoe UI" w:cs="Segoe UI"/>
          <w:sz w:val="22"/>
          <w:szCs w:val="22"/>
        </w:rPr>
        <w:t>,</w:t>
      </w:r>
      <w:r w:rsidR="00C054B0" w:rsidRPr="007B46DE">
        <w:rPr>
          <w:rFonts w:ascii="Segoe UI" w:hAnsi="Segoe UI" w:cs="Segoe UI"/>
          <w:sz w:val="22"/>
          <w:szCs w:val="22"/>
        </w:rPr>
        <w:t xml:space="preserve"> </w:t>
      </w:r>
      <w:r w:rsidR="009B6B83" w:rsidRPr="007B46DE">
        <w:rPr>
          <w:rFonts w:ascii="Segoe UI" w:hAnsi="Segoe UI" w:cs="Segoe UI"/>
          <w:sz w:val="22"/>
          <w:szCs w:val="22"/>
        </w:rPr>
        <w:t xml:space="preserve">České Budějovice 6, </w:t>
      </w:r>
      <w:r w:rsidR="00C054B0" w:rsidRPr="007B46DE">
        <w:rPr>
          <w:rFonts w:ascii="Segoe UI" w:hAnsi="Segoe UI" w:cs="Segoe UI"/>
          <w:sz w:val="22"/>
          <w:szCs w:val="22"/>
        </w:rPr>
        <w:t>370 01 České Budějovice</w:t>
      </w:r>
    </w:p>
    <w:p w14:paraId="7D726657" w14:textId="6A20C013" w:rsidR="0058386C" w:rsidRPr="007B46DE" w:rsidRDefault="0058386C" w:rsidP="00A006C6">
      <w:pPr>
        <w:widowControl w:val="0"/>
        <w:spacing w:before="120" w:after="120" w:line="276" w:lineRule="auto"/>
        <w:rPr>
          <w:rFonts w:ascii="Segoe UI" w:hAnsi="Segoe UI" w:cs="Segoe UI"/>
          <w:bCs/>
          <w:sz w:val="22"/>
          <w:szCs w:val="22"/>
        </w:rPr>
      </w:pPr>
      <w:r w:rsidRPr="007B46DE">
        <w:rPr>
          <w:rFonts w:ascii="Segoe UI" w:hAnsi="Segoe UI" w:cs="Segoe UI"/>
          <w:sz w:val="22"/>
          <w:szCs w:val="22"/>
        </w:rPr>
        <w:t xml:space="preserve">IČO: </w:t>
      </w:r>
      <w:r w:rsidRPr="007B46DE">
        <w:rPr>
          <w:rFonts w:ascii="Segoe UI" w:hAnsi="Segoe UI" w:cs="Segoe UI"/>
          <w:sz w:val="22"/>
          <w:szCs w:val="22"/>
        </w:rPr>
        <w:tab/>
      </w:r>
      <w:r w:rsidRPr="007B46DE">
        <w:rPr>
          <w:rFonts w:ascii="Segoe UI" w:hAnsi="Segoe UI" w:cs="Segoe UI"/>
          <w:sz w:val="22"/>
          <w:szCs w:val="22"/>
        </w:rPr>
        <w:tab/>
      </w:r>
      <w:r w:rsidRPr="007B46DE">
        <w:rPr>
          <w:rFonts w:ascii="Segoe UI" w:hAnsi="Segoe UI" w:cs="Segoe UI"/>
          <w:sz w:val="22"/>
          <w:szCs w:val="22"/>
        </w:rPr>
        <w:tab/>
      </w:r>
      <w:r w:rsidRPr="007B46DE">
        <w:rPr>
          <w:rFonts w:ascii="Segoe UI" w:hAnsi="Segoe UI" w:cs="Segoe UI"/>
          <w:sz w:val="22"/>
          <w:szCs w:val="22"/>
        </w:rPr>
        <w:tab/>
      </w:r>
      <w:r w:rsidR="00516D75" w:rsidRPr="007B46DE">
        <w:rPr>
          <w:rFonts w:ascii="Segoe UI" w:hAnsi="Segoe UI" w:cs="Segoe UI"/>
          <w:sz w:val="22"/>
          <w:szCs w:val="22"/>
        </w:rPr>
        <w:t>62537768</w:t>
      </w:r>
    </w:p>
    <w:p w14:paraId="28CD0AFF" w14:textId="199B0DB3" w:rsidR="0058386C" w:rsidRPr="007B46DE" w:rsidRDefault="0058386C" w:rsidP="00A006C6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7B46DE">
        <w:rPr>
          <w:rFonts w:ascii="Segoe UI" w:hAnsi="Segoe UI" w:cs="Segoe UI"/>
          <w:bCs/>
          <w:sz w:val="22"/>
          <w:szCs w:val="22"/>
        </w:rPr>
        <w:t>DIČ:</w:t>
      </w:r>
      <w:r w:rsidRPr="007B46DE">
        <w:rPr>
          <w:rFonts w:ascii="Segoe UI" w:hAnsi="Segoe UI" w:cs="Segoe UI"/>
          <w:bCs/>
          <w:sz w:val="22"/>
          <w:szCs w:val="22"/>
        </w:rPr>
        <w:tab/>
      </w:r>
      <w:r w:rsidRPr="007B46DE">
        <w:rPr>
          <w:rFonts w:ascii="Segoe UI" w:hAnsi="Segoe UI" w:cs="Segoe UI"/>
          <w:bCs/>
          <w:sz w:val="22"/>
          <w:szCs w:val="22"/>
        </w:rPr>
        <w:tab/>
      </w:r>
      <w:r w:rsidRPr="007B46DE">
        <w:rPr>
          <w:rFonts w:ascii="Segoe UI" w:hAnsi="Segoe UI" w:cs="Segoe UI"/>
          <w:bCs/>
          <w:sz w:val="22"/>
          <w:szCs w:val="22"/>
        </w:rPr>
        <w:tab/>
      </w:r>
      <w:r w:rsidRPr="007B46DE">
        <w:rPr>
          <w:rFonts w:ascii="Segoe UI" w:hAnsi="Segoe UI" w:cs="Segoe UI"/>
          <w:bCs/>
          <w:sz w:val="22"/>
          <w:szCs w:val="22"/>
        </w:rPr>
        <w:tab/>
      </w:r>
      <w:r w:rsidR="00171293" w:rsidRPr="007B46DE">
        <w:rPr>
          <w:rFonts w:ascii="Segoe UI" w:hAnsi="Segoe UI" w:cs="Segoe UI"/>
          <w:sz w:val="22"/>
          <w:szCs w:val="22"/>
        </w:rPr>
        <w:t>neplátce DPH</w:t>
      </w:r>
    </w:p>
    <w:p w14:paraId="5D2BA7FC" w14:textId="302B4BE8" w:rsidR="0058386C" w:rsidRPr="007B46DE" w:rsidRDefault="0058386C" w:rsidP="00A006C6">
      <w:pPr>
        <w:widowControl w:val="0"/>
        <w:numPr>
          <w:ilvl w:val="12"/>
          <w:numId w:val="0"/>
        </w:numPr>
        <w:tabs>
          <w:tab w:val="left" w:pos="2160"/>
        </w:tabs>
        <w:spacing w:before="120" w:after="120" w:line="276" w:lineRule="auto"/>
        <w:ind w:left="2880" w:hanging="2880"/>
        <w:jc w:val="both"/>
        <w:rPr>
          <w:rFonts w:ascii="Segoe UI" w:hAnsi="Segoe UI" w:cs="Segoe UI"/>
          <w:sz w:val="22"/>
          <w:szCs w:val="22"/>
        </w:rPr>
      </w:pPr>
      <w:r w:rsidRPr="007B46DE">
        <w:rPr>
          <w:rFonts w:ascii="Segoe UI" w:hAnsi="Segoe UI" w:cs="Segoe UI"/>
          <w:sz w:val="22"/>
          <w:szCs w:val="22"/>
        </w:rPr>
        <w:t>bankovní spojení:</w:t>
      </w:r>
      <w:r w:rsidR="00FC3458" w:rsidRPr="007B46DE">
        <w:rPr>
          <w:rFonts w:ascii="Segoe UI" w:hAnsi="Segoe UI" w:cs="Segoe UI"/>
          <w:sz w:val="22"/>
          <w:szCs w:val="22"/>
        </w:rPr>
        <w:tab/>
      </w:r>
      <w:r w:rsidR="00FC3458" w:rsidRPr="007B46DE">
        <w:rPr>
          <w:rFonts w:ascii="Segoe UI" w:hAnsi="Segoe UI" w:cs="Segoe UI"/>
          <w:sz w:val="22"/>
          <w:szCs w:val="22"/>
        </w:rPr>
        <w:tab/>
      </w:r>
      <w:r w:rsidR="00516D75" w:rsidRPr="007B46DE">
        <w:rPr>
          <w:rFonts w:ascii="Segoe UI" w:hAnsi="Segoe UI" w:cs="Segoe UI"/>
          <w:sz w:val="22"/>
          <w:szCs w:val="22"/>
        </w:rPr>
        <w:t>2598291349</w:t>
      </w:r>
      <w:r w:rsidR="00171293" w:rsidRPr="007B46DE">
        <w:rPr>
          <w:rFonts w:ascii="Segoe UI" w:hAnsi="Segoe UI" w:cs="Segoe UI"/>
          <w:sz w:val="22"/>
          <w:szCs w:val="22"/>
        </w:rPr>
        <w:t>/0800</w:t>
      </w:r>
    </w:p>
    <w:p w14:paraId="6ED85618" w14:textId="65B9EDFE" w:rsidR="0058386C" w:rsidRPr="007B46DE" w:rsidRDefault="0058386C" w:rsidP="00A006C6">
      <w:pPr>
        <w:widowControl w:val="0"/>
        <w:numPr>
          <w:ilvl w:val="12"/>
          <w:numId w:val="0"/>
        </w:numPr>
        <w:tabs>
          <w:tab w:val="left" w:pos="2160"/>
        </w:tabs>
        <w:spacing w:before="120" w:after="120" w:line="276" w:lineRule="auto"/>
        <w:ind w:left="2880" w:hanging="2880"/>
        <w:jc w:val="both"/>
        <w:rPr>
          <w:rFonts w:ascii="Segoe UI" w:hAnsi="Segoe UI" w:cs="Segoe UI"/>
          <w:bCs/>
          <w:sz w:val="22"/>
          <w:szCs w:val="22"/>
        </w:rPr>
      </w:pPr>
      <w:r w:rsidRPr="007B46DE">
        <w:rPr>
          <w:rFonts w:ascii="Segoe UI" w:hAnsi="Segoe UI" w:cs="Segoe UI"/>
          <w:sz w:val="22"/>
          <w:szCs w:val="22"/>
        </w:rPr>
        <w:t>zastoupena:</w:t>
      </w:r>
      <w:r w:rsidR="00FC3458" w:rsidRPr="007B46DE">
        <w:rPr>
          <w:rFonts w:ascii="Segoe UI" w:hAnsi="Segoe UI" w:cs="Segoe UI"/>
          <w:sz w:val="22"/>
          <w:szCs w:val="22"/>
        </w:rPr>
        <w:tab/>
      </w:r>
      <w:r w:rsidR="00FC3458" w:rsidRPr="007B46DE">
        <w:rPr>
          <w:rFonts w:ascii="Segoe UI" w:hAnsi="Segoe UI" w:cs="Segoe UI"/>
          <w:sz w:val="22"/>
          <w:szCs w:val="22"/>
        </w:rPr>
        <w:tab/>
      </w:r>
      <w:r w:rsidR="00516D75" w:rsidRPr="007B46DE">
        <w:rPr>
          <w:rFonts w:ascii="Segoe UI" w:hAnsi="Segoe UI" w:cs="Segoe UI"/>
          <w:sz w:val="22"/>
          <w:szCs w:val="22"/>
        </w:rPr>
        <w:t>Romanou Mydlilovou</w:t>
      </w:r>
      <w:r w:rsidR="00C054B0" w:rsidRPr="007B46DE">
        <w:rPr>
          <w:rFonts w:ascii="Segoe UI" w:hAnsi="Segoe UI" w:cs="Segoe UI"/>
          <w:sz w:val="22"/>
          <w:szCs w:val="22"/>
        </w:rPr>
        <w:t>, ředitel</w:t>
      </w:r>
      <w:r w:rsidR="00516D75" w:rsidRPr="007B46DE">
        <w:rPr>
          <w:rFonts w:ascii="Segoe UI" w:hAnsi="Segoe UI" w:cs="Segoe UI"/>
          <w:sz w:val="22"/>
          <w:szCs w:val="22"/>
        </w:rPr>
        <w:t>kou</w:t>
      </w:r>
      <w:r w:rsidR="00C054B0" w:rsidRPr="007B46DE">
        <w:rPr>
          <w:rFonts w:ascii="Segoe UI" w:hAnsi="Segoe UI" w:cs="Segoe UI"/>
          <w:sz w:val="22"/>
          <w:szCs w:val="22"/>
        </w:rPr>
        <w:t xml:space="preserve"> školy</w:t>
      </w:r>
    </w:p>
    <w:p w14:paraId="50492BAB" w14:textId="0AACE284" w:rsidR="0058386C" w:rsidRPr="00BB518C" w:rsidRDefault="0058386C" w:rsidP="00A006C6">
      <w:pPr>
        <w:widowControl w:val="0"/>
        <w:numPr>
          <w:ilvl w:val="12"/>
          <w:numId w:val="0"/>
        </w:numPr>
        <w:tabs>
          <w:tab w:val="left" w:pos="216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BB518C">
        <w:rPr>
          <w:rFonts w:ascii="Segoe UI" w:hAnsi="Segoe UI" w:cs="Segoe UI"/>
          <w:iCs/>
          <w:sz w:val="22"/>
          <w:szCs w:val="22"/>
        </w:rPr>
        <w:t>(</w:t>
      </w:r>
      <w:r w:rsidRPr="00BB518C">
        <w:rPr>
          <w:rFonts w:ascii="Segoe UI" w:hAnsi="Segoe UI" w:cs="Segoe UI"/>
          <w:sz w:val="22"/>
          <w:szCs w:val="22"/>
        </w:rPr>
        <w:t xml:space="preserve">dále jen </w:t>
      </w:r>
      <w:r w:rsidRPr="00DF7F16">
        <w:rPr>
          <w:rFonts w:ascii="Segoe UI" w:hAnsi="Segoe UI" w:cs="Segoe UI"/>
          <w:sz w:val="22"/>
          <w:szCs w:val="22"/>
        </w:rPr>
        <w:t>„</w:t>
      </w:r>
      <w:r w:rsidRPr="00FC3458">
        <w:rPr>
          <w:rFonts w:ascii="Segoe UI" w:hAnsi="Segoe UI" w:cs="Segoe UI"/>
          <w:b/>
          <w:i/>
          <w:iCs/>
          <w:sz w:val="22"/>
          <w:szCs w:val="22"/>
        </w:rPr>
        <w:t>Kupující</w:t>
      </w:r>
      <w:r w:rsidRPr="00DF7F16">
        <w:rPr>
          <w:rFonts w:ascii="Segoe UI" w:hAnsi="Segoe UI" w:cs="Segoe UI"/>
          <w:sz w:val="22"/>
          <w:szCs w:val="22"/>
        </w:rPr>
        <w:t>“</w:t>
      </w:r>
      <w:r w:rsidRPr="00BB518C">
        <w:rPr>
          <w:rFonts w:ascii="Segoe UI" w:hAnsi="Segoe UI" w:cs="Segoe UI"/>
          <w:sz w:val="22"/>
          <w:szCs w:val="22"/>
        </w:rPr>
        <w:t>)</w:t>
      </w:r>
    </w:p>
    <w:p w14:paraId="221D3296" w14:textId="77777777" w:rsidR="0058386C" w:rsidRPr="00BB518C" w:rsidRDefault="0058386C" w:rsidP="00A006C6">
      <w:pPr>
        <w:widowControl w:val="0"/>
        <w:spacing w:before="240" w:after="240" w:line="276" w:lineRule="auto"/>
        <w:rPr>
          <w:rFonts w:ascii="Segoe UI" w:hAnsi="Segoe UI" w:cs="Segoe UI"/>
          <w:sz w:val="22"/>
          <w:szCs w:val="22"/>
        </w:rPr>
      </w:pPr>
      <w:r w:rsidRPr="00BB518C">
        <w:rPr>
          <w:rFonts w:ascii="Segoe UI" w:hAnsi="Segoe UI" w:cs="Segoe UI"/>
          <w:sz w:val="22"/>
          <w:szCs w:val="22"/>
        </w:rPr>
        <w:t>a</w:t>
      </w:r>
    </w:p>
    <w:p w14:paraId="552A7ACF" w14:textId="68469840" w:rsidR="0058386C" w:rsidRPr="00BB518C" w:rsidRDefault="0058386C" w:rsidP="00A006C6">
      <w:pPr>
        <w:widowControl w:val="0"/>
        <w:spacing w:before="120" w:after="120" w:line="276" w:lineRule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P</w:t>
      </w:r>
      <w:r w:rsidR="00FC3458">
        <w:rPr>
          <w:rFonts w:ascii="Segoe UI" w:hAnsi="Segoe UI" w:cs="Segoe UI"/>
          <w:b/>
          <w:bCs/>
          <w:sz w:val="22"/>
          <w:szCs w:val="22"/>
        </w:rPr>
        <w:t>rodávající</w:t>
      </w:r>
      <w:r w:rsidRPr="00BB518C">
        <w:rPr>
          <w:rFonts w:ascii="Segoe UI" w:hAnsi="Segoe UI" w:cs="Segoe UI"/>
          <w:b/>
          <w:bCs/>
          <w:sz w:val="22"/>
          <w:szCs w:val="22"/>
        </w:rPr>
        <w:t xml:space="preserve">: </w:t>
      </w:r>
      <w:r w:rsidRPr="00BB518C">
        <w:rPr>
          <w:rFonts w:ascii="Segoe UI" w:hAnsi="Segoe UI" w:cs="Segoe UI"/>
          <w:b/>
          <w:bCs/>
          <w:sz w:val="22"/>
          <w:szCs w:val="22"/>
        </w:rPr>
        <w:tab/>
      </w:r>
      <w:r w:rsidRPr="00BB518C">
        <w:rPr>
          <w:rFonts w:ascii="Segoe UI" w:hAnsi="Segoe UI" w:cs="Segoe UI"/>
          <w:b/>
          <w:bCs/>
          <w:sz w:val="22"/>
          <w:szCs w:val="22"/>
        </w:rPr>
        <w:tab/>
      </w:r>
      <w:r w:rsidR="00FC3458">
        <w:rPr>
          <w:rFonts w:ascii="Segoe UI" w:hAnsi="Segoe UI" w:cs="Segoe UI"/>
          <w:b/>
          <w:bCs/>
          <w:sz w:val="22"/>
          <w:szCs w:val="22"/>
        </w:rPr>
        <w:tab/>
      </w:r>
      <w:proofErr w:type="spellStart"/>
      <w:r w:rsidR="00DE410A">
        <w:rPr>
          <w:rFonts w:ascii="Segoe UI" w:hAnsi="Segoe UI" w:cs="Segoe UI"/>
          <w:b/>
          <w:sz w:val="22"/>
          <w:szCs w:val="22"/>
        </w:rPr>
        <w:t>Pavon</w:t>
      </w:r>
      <w:proofErr w:type="spellEnd"/>
      <w:r w:rsidR="00DE410A">
        <w:rPr>
          <w:rFonts w:ascii="Segoe UI" w:hAnsi="Segoe UI" w:cs="Segoe UI"/>
          <w:b/>
          <w:sz w:val="22"/>
          <w:szCs w:val="22"/>
        </w:rPr>
        <w:t xml:space="preserve"> Gastro s.r.o.</w:t>
      </w:r>
    </w:p>
    <w:p w14:paraId="59B63AA1" w14:textId="5287477D" w:rsidR="0058386C" w:rsidRPr="00BB518C" w:rsidRDefault="0058386C" w:rsidP="00A006C6">
      <w:pPr>
        <w:widowControl w:val="0"/>
        <w:spacing w:before="120" w:after="120" w:line="276" w:lineRule="auto"/>
        <w:rPr>
          <w:rStyle w:val="platne1"/>
          <w:rFonts w:ascii="Segoe UI" w:hAnsi="Segoe UI" w:cs="Segoe UI"/>
          <w:sz w:val="22"/>
          <w:szCs w:val="22"/>
        </w:rPr>
      </w:pPr>
      <w:r w:rsidRPr="00BB518C">
        <w:rPr>
          <w:rStyle w:val="platne1"/>
          <w:rFonts w:ascii="Segoe UI" w:hAnsi="Segoe UI" w:cs="Segoe UI"/>
          <w:sz w:val="22"/>
          <w:szCs w:val="22"/>
        </w:rPr>
        <w:t>se sídlem:</w:t>
      </w:r>
      <w:r w:rsidRPr="00BB518C">
        <w:rPr>
          <w:rStyle w:val="platne1"/>
          <w:rFonts w:ascii="Segoe UI" w:hAnsi="Segoe UI" w:cs="Segoe UI"/>
          <w:sz w:val="22"/>
          <w:szCs w:val="22"/>
        </w:rPr>
        <w:tab/>
      </w:r>
      <w:r w:rsidRPr="00BB518C">
        <w:rPr>
          <w:rStyle w:val="platne1"/>
          <w:rFonts w:ascii="Segoe UI" w:hAnsi="Segoe UI" w:cs="Segoe UI"/>
          <w:sz w:val="22"/>
          <w:szCs w:val="22"/>
        </w:rPr>
        <w:tab/>
      </w:r>
      <w:r w:rsidRPr="00BB518C">
        <w:rPr>
          <w:rStyle w:val="platne1"/>
          <w:rFonts w:ascii="Segoe UI" w:hAnsi="Segoe UI" w:cs="Segoe UI"/>
          <w:sz w:val="22"/>
          <w:szCs w:val="22"/>
        </w:rPr>
        <w:tab/>
      </w:r>
      <w:r w:rsidR="00DE410A">
        <w:rPr>
          <w:rFonts w:ascii="Segoe UI" w:hAnsi="Segoe UI" w:cs="Segoe UI"/>
          <w:sz w:val="22"/>
          <w:szCs w:val="22"/>
        </w:rPr>
        <w:t>Sadová 2115/13, České Budějovice, 37007</w:t>
      </w:r>
      <w:r w:rsidRPr="00BB518C">
        <w:rPr>
          <w:rStyle w:val="platne1"/>
          <w:rFonts w:ascii="Segoe UI" w:hAnsi="Segoe UI" w:cs="Segoe UI"/>
          <w:sz w:val="22"/>
          <w:szCs w:val="22"/>
        </w:rPr>
        <w:tab/>
      </w:r>
      <w:r w:rsidRPr="00BB518C">
        <w:rPr>
          <w:rStyle w:val="platne1"/>
          <w:rFonts w:ascii="Segoe UI" w:hAnsi="Segoe UI" w:cs="Segoe UI"/>
          <w:sz w:val="22"/>
          <w:szCs w:val="22"/>
        </w:rPr>
        <w:tab/>
      </w:r>
    </w:p>
    <w:p w14:paraId="3EF40DC0" w14:textId="58699EA4" w:rsidR="0058386C" w:rsidRPr="00BB518C" w:rsidRDefault="0058386C" w:rsidP="00A006C6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BB518C">
        <w:rPr>
          <w:rFonts w:ascii="Segoe UI" w:hAnsi="Segoe UI" w:cs="Segoe UI"/>
          <w:sz w:val="22"/>
          <w:szCs w:val="22"/>
        </w:rPr>
        <w:t>IČO:</w:t>
      </w:r>
      <w:r w:rsidRPr="00BB518C">
        <w:rPr>
          <w:rFonts w:ascii="Segoe UI" w:hAnsi="Segoe UI" w:cs="Segoe UI"/>
          <w:sz w:val="22"/>
          <w:szCs w:val="22"/>
        </w:rPr>
        <w:tab/>
      </w:r>
      <w:r w:rsidRPr="00BB518C">
        <w:rPr>
          <w:rFonts w:ascii="Segoe UI" w:hAnsi="Segoe UI" w:cs="Segoe UI"/>
          <w:sz w:val="22"/>
          <w:szCs w:val="22"/>
        </w:rPr>
        <w:tab/>
      </w:r>
      <w:r w:rsidRPr="00BB518C">
        <w:rPr>
          <w:rFonts w:ascii="Segoe UI" w:hAnsi="Segoe UI" w:cs="Segoe UI"/>
          <w:sz w:val="22"/>
          <w:szCs w:val="22"/>
        </w:rPr>
        <w:tab/>
      </w:r>
      <w:r w:rsidRPr="00BB518C">
        <w:rPr>
          <w:rFonts w:ascii="Segoe UI" w:hAnsi="Segoe UI" w:cs="Segoe UI"/>
          <w:sz w:val="22"/>
          <w:szCs w:val="22"/>
        </w:rPr>
        <w:tab/>
      </w:r>
      <w:r w:rsidR="00DE410A">
        <w:rPr>
          <w:rFonts w:ascii="Segoe UI" w:hAnsi="Segoe UI" w:cs="Segoe UI"/>
          <w:sz w:val="22"/>
          <w:szCs w:val="22"/>
        </w:rPr>
        <w:t>28149114</w:t>
      </w:r>
      <w:r w:rsidRPr="00BB518C">
        <w:rPr>
          <w:rFonts w:ascii="Segoe UI" w:hAnsi="Segoe UI" w:cs="Segoe UI"/>
          <w:sz w:val="22"/>
          <w:szCs w:val="22"/>
        </w:rPr>
        <w:tab/>
      </w:r>
      <w:r w:rsidRPr="00BB518C">
        <w:rPr>
          <w:rFonts w:ascii="Segoe UI" w:hAnsi="Segoe UI" w:cs="Segoe UI"/>
          <w:sz w:val="22"/>
          <w:szCs w:val="22"/>
        </w:rPr>
        <w:tab/>
      </w:r>
      <w:r w:rsidRPr="00BB518C">
        <w:rPr>
          <w:rFonts w:ascii="Segoe UI" w:hAnsi="Segoe UI" w:cs="Segoe UI"/>
          <w:sz w:val="22"/>
          <w:szCs w:val="22"/>
        </w:rPr>
        <w:tab/>
      </w:r>
    </w:p>
    <w:p w14:paraId="33C061BB" w14:textId="3F0F24AD" w:rsidR="0058386C" w:rsidRPr="00BB518C" w:rsidRDefault="0058386C" w:rsidP="00A006C6">
      <w:pPr>
        <w:widowControl w:val="0"/>
        <w:spacing w:before="120" w:after="120" w:line="276" w:lineRule="auto"/>
        <w:rPr>
          <w:rFonts w:ascii="Segoe UI" w:hAnsi="Segoe UI" w:cs="Segoe UI"/>
          <w:sz w:val="22"/>
          <w:szCs w:val="22"/>
        </w:rPr>
      </w:pPr>
      <w:r w:rsidRPr="00BB518C">
        <w:rPr>
          <w:rFonts w:ascii="Segoe UI" w:hAnsi="Segoe UI" w:cs="Segoe UI"/>
          <w:bCs/>
          <w:color w:val="000000"/>
          <w:sz w:val="22"/>
          <w:szCs w:val="22"/>
        </w:rPr>
        <w:t>DIČ:</w:t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 w:rsidR="00DE410A">
        <w:rPr>
          <w:rFonts w:ascii="Segoe UI" w:hAnsi="Segoe UI" w:cs="Segoe UI"/>
          <w:sz w:val="22"/>
          <w:szCs w:val="22"/>
        </w:rPr>
        <w:t>CZ28149114</w:t>
      </w:r>
      <w:r w:rsidR="00DE410A" w:rsidRPr="00BB518C">
        <w:rPr>
          <w:rFonts w:ascii="Segoe UI" w:hAnsi="Segoe UI" w:cs="Segoe UI"/>
          <w:sz w:val="22"/>
          <w:szCs w:val="22"/>
        </w:rPr>
        <w:tab/>
      </w:r>
    </w:p>
    <w:p w14:paraId="76721ABF" w14:textId="140D3CBD" w:rsidR="0058386C" w:rsidRPr="00BB518C" w:rsidRDefault="0058386C" w:rsidP="00A006C6">
      <w:pPr>
        <w:widowControl w:val="0"/>
        <w:numPr>
          <w:ilvl w:val="12"/>
          <w:numId w:val="0"/>
        </w:numPr>
        <w:tabs>
          <w:tab w:val="left" w:pos="2160"/>
        </w:tabs>
        <w:spacing w:before="120"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BB518C">
        <w:rPr>
          <w:rFonts w:ascii="Segoe UI" w:hAnsi="Segoe UI" w:cs="Segoe UI"/>
          <w:sz w:val="22"/>
          <w:szCs w:val="22"/>
        </w:rPr>
        <w:t xml:space="preserve">bankovní spojení: </w:t>
      </w:r>
      <w:r w:rsidRPr="00BB518C">
        <w:rPr>
          <w:rFonts w:ascii="Segoe UI" w:hAnsi="Segoe UI" w:cs="Segoe UI"/>
          <w:sz w:val="22"/>
          <w:szCs w:val="22"/>
        </w:rPr>
        <w:tab/>
      </w:r>
      <w:r w:rsidRPr="00BB518C">
        <w:rPr>
          <w:rFonts w:ascii="Segoe UI" w:hAnsi="Segoe UI" w:cs="Segoe UI"/>
          <w:sz w:val="22"/>
          <w:szCs w:val="22"/>
        </w:rPr>
        <w:tab/>
      </w:r>
      <w:r w:rsidR="00DE410A">
        <w:rPr>
          <w:rFonts w:ascii="Segoe UI" w:hAnsi="Segoe UI" w:cs="Segoe UI"/>
          <w:sz w:val="22"/>
          <w:szCs w:val="22"/>
        </w:rPr>
        <w:t>107-4098950247/0100</w:t>
      </w:r>
    </w:p>
    <w:p w14:paraId="12790D19" w14:textId="2D31D886" w:rsidR="0058386C" w:rsidRPr="00BB518C" w:rsidRDefault="0058386C" w:rsidP="00A006C6">
      <w:pPr>
        <w:widowControl w:val="0"/>
        <w:spacing w:before="120" w:after="120" w:line="276" w:lineRule="auto"/>
        <w:rPr>
          <w:rFonts w:ascii="Segoe UI" w:hAnsi="Segoe UI" w:cs="Segoe UI"/>
          <w:bCs/>
          <w:color w:val="000000"/>
          <w:sz w:val="22"/>
          <w:szCs w:val="22"/>
        </w:rPr>
      </w:pPr>
      <w:r w:rsidRPr="00BB518C">
        <w:rPr>
          <w:rFonts w:ascii="Segoe UI" w:hAnsi="Segoe UI" w:cs="Segoe UI"/>
          <w:bCs/>
          <w:color w:val="000000"/>
          <w:sz w:val="22"/>
          <w:szCs w:val="22"/>
        </w:rPr>
        <w:t>zastoupen:</w:t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ab/>
      </w:r>
      <w:r w:rsidR="00DE410A">
        <w:rPr>
          <w:rFonts w:ascii="Segoe UI" w:hAnsi="Segoe UI" w:cs="Segoe UI"/>
          <w:sz w:val="22"/>
          <w:szCs w:val="22"/>
        </w:rPr>
        <w:t>Miroslav Pávek</w:t>
      </w:r>
    </w:p>
    <w:p w14:paraId="48F8275D" w14:textId="7C21373E" w:rsidR="0058386C" w:rsidRDefault="0058386C" w:rsidP="00A006C6">
      <w:pPr>
        <w:widowControl w:val="0"/>
        <w:spacing w:before="120" w:after="120" w:line="276" w:lineRule="auto"/>
        <w:rPr>
          <w:rFonts w:ascii="Segoe UI" w:hAnsi="Segoe UI" w:cs="Segoe UI"/>
          <w:bCs/>
          <w:color w:val="000000"/>
          <w:sz w:val="22"/>
          <w:szCs w:val="22"/>
        </w:rPr>
      </w:pPr>
      <w:r w:rsidRPr="00BB518C">
        <w:rPr>
          <w:rFonts w:ascii="Segoe UI" w:hAnsi="Segoe UI" w:cs="Segoe UI"/>
          <w:bCs/>
          <w:color w:val="000000"/>
          <w:sz w:val="22"/>
          <w:szCs w:val="22"/>
        </w:rPr>
        <w:t xml:space="preserve">zapsaná v obchodním rejstříku vedeném </w:t>
      </w:r>
      <w:r w:rsidR="00DE410A">
        <w:rPr>
          <w:rFonts w:ascii="Segoe UI" w:hAnsi="Segoe UI" w:cs="Segoe UI"/>
          <w:sz w:val="22"/>
          <w:szCs w:val="22"/>
        </w:rPr>
        <w:t>krajským soudem v Českých Budějovicích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sp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>. zn.</w:t>
      </w:r>
      <w:r w:rsidRPr="00BB518C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="00F049CD">
        <w:rPr>
          <w:rFonts w:ascii="Segoe UI" w:hAnsi="Segoe UI" w:cs="Segoe UI"/>
          <w:sz w:val="22"/>
          <w:szCs w:val="22"/>
        </w:rPr>
        <w:t>C 21446</w:t>
      </w:r>
    </w:p>
    <w:p w14:paraId="5EA3DC0C" w14:textId="3F3A1B34" w:rsidR="0058386C" w:rsidRPr="0058386C" w:rsidRDefault="0058386C" w:rsidP="00A006C6">
      <w:pPr>
        <w:widowControl w:val="0"/>
        <w:spacing w:before="120" w:after="120" w:line="276" w:lineRule="auto"/>
      </w:pPr>
      <w:r w:rsidRPr="00BB518C">
        <w:rPr>
          <w:rFonts w:ascii="Segoe UI" w:hAnsi="Segoe UI" w:cs="Segoe UI"/>
          <w:iCs/>
          <w:sz w:val="22"/>
          <w:szCs w:val="22"/>
        </w:rPr>
        <w:t>(</w:t>
      </w:r>
      <w:r w:rsidRPr="00BB518C">
        <w:rPr>
          <w:rFonts w:ascii="Segoe UI" w:hAnsi="Segoe UI" w:cs="Segoe UI"/>
          <w:sz w:val="22"/>
          <w:szCs w:val="22"/>
        </w:rPr>
        <w:t xml:space="preserve">dále jen </w:t>
      </w:r>
      <w:r w:rsidRPr="00DF7F16">
        <w:rPr>
          <w:rFonts w:ascii="Segoe UI" w:hAnsi="Segoe UI" w:cs="Segoe UI"/>
          <w:sz w:val="22"/>
          <w:szCs w:val="22"/>
        </w:rPr>
        <w:t>„</w:t>
      </w:r>
      <w:r w:rsidRPr="00FC3458">
        <w:rPr>
          <w:rFonts w:ascii="Segoe UI" w:hAnsi="Segoe UI" w:cs="Segoe UI"/>
          <w:b/>
          <w:i/>
          <w:iCs/>
          <w:sz w:val="22"/>
          <w:szCs w:val="22"/>
        </w:rPr>
        <w:t>P</w:t>
      </w:r>
      <w:r w:rsidR="00FC3458" w:rsidRPr="00FC3458">
        <w:rPr>
          <w:rFonts w:ascii="Segoe UI" w:hAnsi="Segoe UI" w:cs="Segoe UI"/>
          <w:b/>
          <w:i/>
          <w:iCs/>
          <w:sz w:val="22"/>
          <w:szCs w:val="22"/>
        </w:rPr>
        <w:t>rodávající</w:t>
      </w:r>
      <w:r w:rsidRPr="00DF7F16">
        <w:rPr>
          <w:rFonts w:ascii="Segoe UI" w:hAnsi="Segoe UI" w:cs="Segoe UI"/>
          <w:sz w:val="22"/>
          <w:szCs w:val="22"/>
        </w:rPr>
        <w:t>“</w:t>
      </w:r>
      <w:r w:rsidRPr="00BB518C">
        <w:rPr>
          <w:rFonts w:ascii="Segoe UI" w:hAnsi="Segoe UI" w:cs="Segoe UI"/>
          <w:sz w:val="22"/>
          <w:szCs w:val="22"/>
        </w:rPr>
        <w:t>)</w:t>
      </w:r>
    </w:p>
    <w:p w14:paraId="6B50A8D9" w14:textId="62F0A12B" w:rsidR="006B08E7" w:rsidRDefault="006B08E7" w:rsidP="00925C01">
      <w:pPr>
        <w:pStyle w:val="slolnkuSmlouvy"/>
        <w:keepNext w:val="0"/>
        <w:widowControl w:val="0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58386C">
        <w:rPr>
          <w:rFonts w:ascii="Segoe UI" w:hAnsi="Segoe UI" w:cs="Segoe UI"/>
          <w:sz w:val="22"/>
          <w:szCs w:val="22"/>
        </w:rPr>
        <w:t>Základní ustanovení</w:t>
      </w:r>
    </w:p>
    <w:p w14:paraId="6A7221B8" w14:textId="071278D1" w:rsidR="00FF458B" w:rsidRDefault="00AC4C7E" w:rsidP="00FF458B">
      <w:pPr>
        <w:pStyle w:val="Styl2"/>
        <w:keepNext w:val="0"/>
        <w:widowControl w:val="0"/>
      </w:pPr>
      <w:r>
        <w:t>S</w:t>
      </w:r>
      <w:r w:rsidR="00A20AF9" w:rsidRPr="006B08E7">
        <w:t xml:space="preserve">mlouva je uzavřena </w:t>
      </w:r>
      <w:r w:rsidR="00B00430" w:rsidRPr="006B08E7">
        <w:t xml:space="preserve">dle </w:t>
      </w:r>
      <w:r w:rsidR="00A20AF9" w:rsidRPr="006B08E7"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A20AF9" w:rsidRPr="006B08E7">
          <w:t>2079 a</w:t>
        </w:r>
      </w:smartTag>
      <w:r w:rsidR="00A20AF9" w:rsidRPr="006B08E7">
        <w:t xml:space="preserve"> násl. zákona č. 89/2012</w:t>
      </w:r>
      <w:r w:rsidR="00302D54" w:rsidRPr="006B08E7">
        <w:t xml:space="preserve"> Sb.</w:t>
      </w:r>
      <w:r w:rsidR="00A20AF9" w:rsidRPr="006B08E7">
        <w:t>, občanský zákoník</w:t>
      </w:r>
      <w:r w:rsidR="006123ED" w:rsidRPr="006B08E7">
        <w:t xml:space="preserve">, ve znění pozdějších předpisů </w:t>
      </w:r>
      <w:r w:rsidR="00A20AF9" w:rsidRPr="006B08E7">
        <w:t>(dále jen „</w:t>
      </w:r>
      <w:proofErr w:type="spellStart"/>
      <w:r w:rsidR="006B08E7" w:rsidRPr="006B08E7">
        <w:rPr>
          <w:b/>
          <w:bCs w:val="0"/>
          <w:i/>
          <w:iCs/>
        </w:rPr>
        <w:t>ObčZ</w:t>
      </w:r>
      <w:proofErr w:type="spellEnd"/>
      <w:r w:rsidR="00A20AF9" w:rsidRPr="006B08E7">
        <w:t xml:space="preserve">“); práva a povinnosti </w:t>
      </w:r>
      <w:r w:rsidR="006B08E7" w:rsidRPr="006B08E7">
        <w:t xml:space="preserve">smluvních </w:t>
      </w:r>
      <w:r w:rsidR="00A20AF9" w:rsidRPr="006B08E7">
        <w:t xml:space="preserve">stran touto smlouvou neupravená se řídí příslušnými ustanoveními </w:t>
      </w:r>
      <w:proofErr w:type="spellStart"/>
      <w:r w:rsidR="006B08E7" w:rsidRPr="006B08E7">
        <w:t>ObčZ</w:t>
      </w:r>
      <w:proofErr w:type="spellEnd"/>
      <w:r w:rsidR="00FF458B">
        <w:t>.</w:t>
      </w:r>
    </w:p>
    <w:p w14:paraId="58F81AF8" w14:textId="312197B7" w:rsidR="00AC4C7E" w:rsidRPr="007B46DE" w:rsidRDefault="00AC4C7E" w:rsidP="00FF458B">
      <w:pPr>
        <w:pStyle w:val="Styl2"/>
        <w:keepNext w:val="0"/>
        <w:widowControl w:val="0"/>
        <w:rPr>
          <w:color w:val="auto"/>
        </w:rPr>
      </w:pPr>
      <w:r>
        <w:t>Smlouva je uzavřena na základě výsledku zadávání veřejné zakázky s </w:t>
      </w:r>
      <w:r w:rsidRPr="007B46DE">
        <w:rPr>
          <w:color w:val="auto"/>
        </w:rPr>
        <w:t xml:space="preserve">označením </w:t>
      </w:r>
      <w:r w:rsidRPr="007B46DE">
        <w:rPr>
          <w:i/>
          <w:color w:val="auto"/>
        </w:rPr>
        <w:t>„</w:t>
      </w:r>
      <w:r w:rsidR="000720FA" w:rsidRPr="007B46DE">
        <w:rPr>
          <w:iCs/>
          <w:color w:val="auto"/>
        </w:rPr>
        <w:t>Gastro</w:t>
      </w:r>
      <w:r w:rsidR="00516D75" w:rsidRPr="007B46DE">
        <w:rPr>
          <w:iCs/>
          <w:color w:val="auto"/>
        </w:rPr>
        <w:t xml:space="preserve"> </w:t>
      </w:r>
      <w:r w:rsidR="000720FA" w:rsidRPr="007B46DE">
        <w:rPr>
          <w:iCs/>
          <w:color w:val="auto"/>
        </w:rPr>
        <w:t>zařízení do školní jídelny Mateřské školy, Zeyerova 33, České Budějovice</w:t>
      </w:r>
      <w:r w:rsidRPr="007B46DE">
        <w:rPr>
          <w:i/>
          <w:color w:val="auto"/>
        </w:rPr>
        <w:t>“</w:t>
      </w:r>
      <w:r w:rsidRPr="007B46DE">
        <w:rPr>
          <w:color w:val="auto"/>
        </w:rPr>
        <w:t>.</w:t>
      </w:r>
    </w:p>
    <w:p w14:paraId="6B880422" w14:textId="77777777" w:rsidR="006B08E7" w:rsidRDefault="00EB5B24" w:rsidP="00A006C6">
      <w:pPr>
        <w:pStyle w:val="Styl2"/>
        <w:keepNext w:val="0"/>
        <w:widowControl w:val="0"/>
      </w:pPr>
      <w:r w:rsidRPr="006B08E7">
        <w:t>Smluvní strany prohlašují, že údaje uvedené v čl. I smlouvy jsou v souladu s</w:t>
      </w:r>
      <w:r w:rsidR="007C2B3E" w:rsidRPr="006B08E7">
        <w:t>e </w:t>
      </w:r>
      <w:r w:rsidRPr="006B08E7">
        <w:t xml:space="preserve">skutečností v době uzavření smlouvy. Smluvní strany se zavazují, že změny dotčených údajů oznámí bez prodlení písemně druhé smluvní straně. Při změně identifikačních údajů smluvních stran </w:t>
      </w:r>
      <w:r w:rsidRPr="006B08E7">
        <w:lastRenderedPageBreak/>
        <w:t>včetně změny účtu není nutné uzavírat ke smlouvě dodatek.</w:t>
      </w:r>
    </w:p>
    <w:p w14:paraId="55514730" w14:textId="5AF58AA3" w:rsidR="006B08E7" w:rsidRDefault="00C72894" w:rsidP="00A006C6">
      <w:pPr>
        <w:pStyle w:val="Styl2"/>
        <w:keepNext w:val="0"/>
        <w:widowControl w:val="0"/>
      </w:pPr>
      <w:r w:rsidRPr="006B08E7">
        <w:t xml:space="preserve">Je-li </w:t>
      </w:r>
      <w:r w:rsidR="006B08E7" w:rsidRPr="006B08E7">
        <w:t>P</w:t>
      </w:r>
      <w:r w:rsidRPr="006B08E7">
        <w:t xml:space="preserve">rodávající plátcem DPH, </w:t>
      </w:r>
      <w:r w:rsidR="008B43A1" w:rsidRPr="006B08E7">
        <w:t xml:space="preserve">prohlašuje, že </w:t>
      </w:r>
      <w:r w:rsidR="006B08E7" w:rsidRPr="006B08E7">
        <w:t xml:space="preserve">jeho </w:t>
      </w:r>
      <w:r w:rsidR="008B43A1" w:rsidRPr="006B08E7">
        <w:t>bankovní účet uvedený v čl. I smlouvy je bankovním účtem zveřejněným ve s</w:t>
      </w:r>
      <w:r w:rsidR="008561BD" w:rsidRPr="006B08E7">
        <w:t>myslu zákona č. 235/2004 Sb., o </w:t>
      </w:r>
      <w:r w:rsidR="008B43A1" w:rsidRPr="006B08E7">
        <w:t>dani z přidané hodnoty, ve znění pozdějších předpisů</w:t>
      </w:r>
      <w:r w:rsidR="00CE4D87" w:rsidRPr="006B08E7">
        <w:t xml:space="preserve"> (dále jen „</w:t>
      </w:r>
      <w:r w:rsidR="00CE4D87" w:rsidRPr="006B08E7">
        <w:rPr>
          <w:b/>
          <w:i/>
          <w:iCs/>
        </w:rPr>
        <w:t>zákon o DPH</w:t>
      </w:r>
      <w:r w:rsidR="00CE4D87" w:rsidRPr="006B08E7">
        <w:t>“)</w:t>
      </w:r>
      <w:r w:rsidR="008B43A1" w:rsidRPr="006B08E7">
        <w:t xml:space="preserve">. V případě změny účtu </w:t>
      </w:r>
      <w:r w:rsidR="006B08E7" w:rsidRPr="006B08E7">
        <w:t>P</w:t>
      </w:r>
      <w:r w:rsidR="008B43A1" w:rsidRPr="006B08E7">
        <w:t xml:space="preserve">rodávajícího je </w:t>
      </w:r>
      <w:r w:rsidR="006B08E7" w:rsidRPr="006B08E7">
        <w:t>P</w:t>
      </w:r>
      <w:r w:rsidR="008B43A1" w:rsidRPr="006B08E7">
        <w:t xml:space="preserve">rodávající povinen doložit vlastnictví k novému účtu, a to kopií příslušné smlouvy nebo potvrzením peněžního ústavu; </w:t>
      </w:r>
      <w:r w:rsidRPr="006B08E7">
        <w:t xml:space="preserve">je-li </w:t>
      </w:r>
      <w:r w:rsidR="004E1F01">
        <w:t>P</w:t>
      </w:r>
      <w:r w:rsidRPr="006B08E7">
        <w:t xml:space="preserve">rodávající plátcem DPH, musí být </w:t>
      </w:r>
      <w:r w:rsidR="008B43A1" w:rsidRPr="006B08E7">
        <w:t>nový účet zveřejněným účtem ve smyslu předchozí věty.</w:t>
      </w:r>
    </w:p>
    <w:p w14:paraId="7EF10A0C" w14:textId="77777777" w:rsidR="006B08E7" w:rsidRDefault="00EB5B24" w:rsidP="00A006C6">
      <w:pPr>
        <w:pStyle w:val="Styl2"/>
        <w:keepNext w:val="0"/>
        <w:widowControl w:val="0"/>
      </w:pPr>
      <w:r w:rsidRPr="006B08E7">
        <w:t xml:space="preserve">Smluvní strany prohlašují, že osoby podepisující smlouvu jsou k tomuto </w:t>
      </w:r>
      <w:r w:rsidR="00542288" w:rsidRPr="006B08E7">
        <w:t>jednání</w:t>
      </w:r>
      <w:r w:rsidRPr="006B08E7">
        <w:t xml:space="preserve"> oprávněny.</w:t>
      </w:r>
    </w:p>
    <w:p w14:paraId="49D97AE8" w14:textId="77777777" w:rsidR="00993289" w:rsidRDefault="00E35A85" w:rsidP="00993289">
      <w:pPr>
        <w:pStyle w:val="Styl2"/>
        <w:keepNext w:val="0"/>
        <w:widowControl w:val="0"/>
      </w:pPr>
      <w:r w:rsidRPr="006B08E7">
        <w:t>Prodávající</w:t>
      </w:r>
      <w:r w:rsidR="00EB5B24" w:rsidRPr="006B08E7">
        <w:t xml:space="preserve"> prohlašuje, že je odborně způsobilý k zajištění předmětu plnění podle</w:t>
      </w:r>
      <w:r w:rsidR="006B08E7" w:rsidRPr="006B08E7">
        <w:t xml:space="preserve"> </w:t>
      </w:r>
      <w:r w:rsidR="00EB5B24" w:rsidRPr="006B08E7">
        <w:t>smlouvy</w:t>
      </w:r>
      <w:r w:rsidR="00D329F5" w:rsidRPr="006B08E7">
        <w:t>.</w:t>
      </w:r>
    </w:p>
    <w:p w14:paraId="2890CBA4" w14:textId="051A549F" w:rsidR="006B08E7" w:rsidRDefault="00293C54" w:rsidP="00993289">
      <w:pPr>
        <w:pStyle w:val="Styl2"/>
        <w:keepNext w:val="0"/>
        <w:widowControl w:val="0"/>
      </w:pPr>
      <w:r w:rsidRPr="006B08E7">
        <w:t>Prodávající prohlašuje, že není obchodní společností, ve které veřejný funkcionář uvedený v § 2 odst. 1 písm. c) zákona č. 159/2006 Sb., o střetu zájmů, ve znění pozdějších předpisů (člen vlády nebo vedoucí jiného ústředního správního úřadu, v</w:t>
      </w:r>
      <w:r w:rsidR="00993289">
        <w:t> </w:t>
      </w:r>
      <w:r w:rsidRPr="006B08E7">
        <w:t>jehož čele není člen vlády), nebo jím ovládaná osoba vlastní podíl představující alespoň 25</w:t>
      </w:r>
      <w:r w:rsidR="006B08E7" w:rsidRPr="006B08E7">
        <w:t xml:space="preserve"> </w:t>
      </w:r>
      <w:r w:rsidRPr="006B08E7">
        <w:t>% účast společníka v</w:t>
      </w:r>
      <w:r w:rsidR="006B08E7" w:rsidRPr="006B08E7">
        <w:t> </w:t>
      </w:r>
      <w:r w:rsidRPr="006B08E7">
        <w:t>obchodní společnosti.</w:t>
      </w:r>
    </w:p>
    <w:p w14:paraId="63825973" w14:textId="1A2CFE1A" w:rsidR="006B08E7" w:rsidRDefault="006B08E7" w:rsidP="00925C01">
      <w:pPr>
        <w:pStyle w:val="slolnkuSmlouvy"/>
        <w:keepNext w:val="0"/>
        <w:widowControl w:val="0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</w:t>
      </w:r>
      <w:r w:rsidRPr="0058386C">
        <w:rPr>
          <w:rFonts w:ascii="Segoe UI" w:hAnsi="Segoe UI" w:cs="Segoe UI"/>
          <w:sz w:val="22"/>
          <w:szCs w:val="22"/>
        </w:rPr>
        <w:t>ředmět smlouvy</w:t>
      </w:r>
    </w:p>
    <w:p w14:paraId="4BE4D981" w14:textId="7836993A" w:rsidR="006B08E7" w:rsidRDefault="00066D69" w:rsidP="00A006C6">
      <w:pPr>
        <w:pStyle w:val="Styl2"/>
        <w:keepNext w:val="0"/>
        <w:widowControl w:val="0"/>
      </w:pPr>
      <w:r w:rsidRPr="006B08E7">
        <w:t xml:space="preserve">Prodávající se zavazuje </w:t>
      </w:r>
      <w:r w:rsidR="00993289">
        <w:t>dodat</w:t>
      </w:r>
      <w:r w:rsidR="00ED4184" w:rsidRPr="006B08E7">
        <w:t xml:space="preserve"> </w:t>
      </w:r>
      <w:r w:rsidR="00993289">
        <w:t>K</w:t>
      </w:r>
      <w:r w:rsidR="007A05EA" w:rsidRPr="006B08E7">
        <w:t xml:space="preserve">upujícímu </w:t>
      </w:r>
      <w:r w:rsidR="000720FA" w:rsidRPr="007B46DE">
        <w:rPr>
          <w:color w:val="auto"/>
        </w:rPr>
        <w:t>gastro</w:t>
      </w:r>
      <w:r w:rsidR="00516D75" w:rsidRPr="007B46DE">
        <w:rPr>
          <w:color w:val="auto"/>
        </w:rPr>
        <w:t xml:space="preserve"> </w:t>
      </w:r>
      <w:r w:rsidR="000720FA" w:rsidRPr="007B46DE">
        <w:rPr>
          <w:color w:val="auto"/>
        </w:rPr>
        <w:t>zařízení do školní jídelny</w:t>
      </w:r>
      <w:r w:rsidR="00516D75" w:rsidRPr="007B46DE">
        <w:rPr>
          <w:color w:val="auto"/>
        </w:rPr>
        <w:t xml:space="preserve"> Mateřsk</w:t>
      </w:r>
      <w:r w:rsidR="00BF1ECA" w:rsidRPr="007B46DE">
        <w:rPr>
          <w:color w:val="auto"/>
        </w:rPr>
        <w:t>é</w:t>
      </w:r>
      <w:r w:rsidR="00516D75" w:rsidRPr="007B46DE">
        <w:rPr>
          <w:color w:val="auto"/>
        </w:rPr>
        <w:t xml:space="preserve"> školy, Zeyerova 33, České Budějovice</w:t>
      </w:r>
      <w:r w:rsidR="00256CD6" w:rsidRPr="007B46DE">
        <w:rPr>
          <w:color w:val="auto"/>
        </w:rPr>
        <w:t>,</w:t>
      </w:r>
      <w:r w:rsidR="00956BC2" w:rsidRPr="007B46DE">
        <w:rPr>
          <w:color w:val="auto"/>
        </w:rPr>
        <w:t xml:space="preserve"> </w:t>
      </w:r>
      <w:r w:rsidRPr="007B46DE">
        <w:rPr>
          <w:color w:val="auto"/>
        </w:rPr>
        <w:t>a to včetně návodů k použití</w:t>
      </w:r>
      <w:r w:rsidR="00256CD6" w:rsidRPr="007B46DE">
        <w:rPr>
          <w:color w:val="auto"/>
        </w:rPr>
        <w:t xml:space="preserve"> </w:t>
      </w:r>
      <w:r w:rsidR="000720FA" w:rsidRPr="007B46DE">
        <w:rPr>
          <w:color w:val="auto"/>
        </w:rPr>
        <w:t>zařízení</w:t>
      </w:r>
      <w:r w:rsidRPr="007B46DE">
        <w:rPr>
          <w:color w:val="auto"/>
        </w:rPr>
        <w:t xml:space="preserve"> v českém jazyce (dále jen „</w:t>
      </w:r>
      <w:r w:rsidR="00993289" w:rsidRPr="007B46DE">
        <w:rPr>
          <w:b/>
          <w:bCs w:val="0"/>
          <w:i/>
          <w:iCs/>
          <w:color w:val="auto"/>
        </w:rPr>
        <w:t>Z</w:t>
      </w:r>
      <w:r w:rsidRPr="007B46DE">
        <w:rPr>
          <w:b/>
          <w:bCs w:val="0"/>
          <w:i/>
          <w:iCs/>
          <w:color w:val="auto"/>
        </w:rPr>
        <w:t>boží</w:t>
      </w:r>
      <w:r w:rsidRPr="007B46DE">
        <w:rPr>
          <w:color w:val="auto"/>
        </w:rPr>
        <w:t>“)</w:t>
      </w:r>
      <w:r w:rsidR="00C82F9D" w:rsidRPr="007B46DE">
        <w:rPr>
          <w:color w:val="auto"/>
        </w:rPr>
        <w:t>.</w:t>
      </w:r>
      <w:r w:rsidR="00784CC8" w:rsidRPr="007B46DE">
        <w:rPr>
          <w:color w:val="auto"/>
        </w:rPr>
        <w:t xml:space="preserve"> </w:t>
      </w:r>
      <w:r w:rsidR="00C82F9D" w:rsidRPr="007B46DE">
        <w:rPr>
          <w:color w:val="auto"/>
        </w:rPr>
        <w:t>B</w:t>
      </w:r>
      <w:r w:rsidR="00784CC8" w:rsidRPr="007B46DE">
        <w:rPr>
          <w:color w:val="auto"/>
        </w:rPr>
        <w:t xml:space="preserve">ližší specifikace </w:t>
      </w:r>
      <w:r w:rsidR="00F27E2C" w:rsidRPr="007B46DE">
        <w:rPr>
          <w:color w:val="auto"/>
        </w:rPr>
        <w:t>Z</w:t>
      </w:r>
      <w:r w:rsidR="00784CC8" w:rsidRPr="007B46DE">
        <w:rPr>
          <w:color w:val="auto"/>
        </w:rPr>
        <w:t xml:space="preserve">boží je </w:t>
      </w:r>
      <w:r w:rsidR="00C82F9D" w:rsidRPr="007B46DE">
        <w:rPr>
          <w:color w:val="auto"/>
        </w:rPr>
        <w:t>uvedena v</w:t>
      </w:r>
      <w:r w:rsidR="00D6580D" w:rsidRPr="007B46DE">
        <w:rPr>
          <w:color w:val="auto"/>
        </w:rPr>
        <w:t> </w:t>
      </w:r>
      <w:r w:rsidR="000720FA" w:rsidRPr="007B46DE">
        <w:rPr>
          <w:color w:val="auto"/>
        </w:rPr>
        <w:t>příloze</w:t>
      </w:r>
      <w:r w:rsidR="00784CC8" w:rsidRPr="007B46DE">
        <w:rPr>
          <w:color w:val="auto"/>
        </w:rPr>
        <w:t xml:space="preserve"> smlouvy. </w:t>
      </w:r>
      <w:r w:rsidR="00987C14" w:rsidRPr="007B46DE">
        <w:rPr>
          <w:color w:val="auto"/>
        </w:rPr>
        <w:t xml:space="preserve">Prodávající </w:t>
      </w:r>
      <w:r w:rsidR="00987C14" w:rsidRPr="006B08E7">
        <w:t xml:space="preserve">se dále zavazuje umožnit </w:t>
      </w:r>
      <w:r w:rsidR="00993289">
        <w:t>K</w:t>
      </w:r>
      <w:r w:rsidR="00987C14" w:rsidRPr="006B08E7">
        <w:t>upujícímu nabýt vlastnické právo ke</w:t>
      </w:r>
      <w:r w:rsidR="00C40189" w:rsidRPr="006B08E7">
        <w:t> </w:t>
      </w:r>
      <w:r w:rsidR="00993289">
        <w:t>Z</w:t>
      </w:r>
      <w:r w:rsidR="00987C14" w:rsidRPr="006B08E7">
        <w:t>boží</w:t>
      </w:r>
      <w:r w:rsidRPr="006B08E7">
        <w:t xml:space="preserve">. Kupující se zavazuje </w:t>
      </w:r>
      <w:r w:rsidR="00993289">
        <w:t>Z</w:t>
      </w:r>
      <w:r w:rsidR="00FD61D4" w:rsidRPr="006B08E7">
        <w:t>boží převzít a</w:t>
      </w:r>
      <w:r w:rsidR="008561BD" w:rsidRPr="006B08E7">
        <w:t> </w:t>
      </w:r>
      <w:r w:rsidRPr="006B08E7">
        <w:t xml:space="preserve">zaplatit </w:t>
      </w:r>
      <w:r w:rsidR="00FD61D4" w:rsidRPr="006B08E7">
        <w:t xml:space="preserve">za ně </w:t>
      </w:r>
      <w:r w:rsidR="00993289">
        <w:t>P</w:t>
      </w:r>
      <w:r w:rsidRPr="006B08E7">
        <w:t>rodávajícímu kupní cenu dle čl.</w:t>
      </w:r>
      <w:r w:rsidR="00D13FB3" w:rsidRPr="006B08E7">
        <w:t> </w:t>
      </w:r>
      <w:r w:rsidRPr="006B08E7">
        <w:t>I</w:t>
      </w:r>
      <w:r w:rsidR="00816D90" w:rsidRPr="006B08E7">
        <w:t>V</w:t>
      </w:r>
      <w:r w:rsidRPr="006B08E7">
        <w:t xml:space="preserve"> smlouvy.</w:t>
      </w:r>
    </w:p>
    <w:p w14:paraId="72C1E5E0" w14:textId="2C703133" w:rsidR="00993289" w:rsidRPr="007B46DE" w:rsidRDefault="005540F9" w:rsidP="00993289">
      <w:pPr>
        <w:pStyle w:val="Styl2"/>
        <w:keepNext w:val="0"/>
        <w:widowControl w:val="0"/>
        <w:rPr>
          <w:color w:val="auto"/>
        </w:rPr>
      </w:pPr>
      <w:r w:rsidRPr="006B08E7">
        <w:t>Prodávající je povinen v rámci plnění svého závazku z</w:t>
      </w:r>
      <w:r w:rsidR="00993289">
        <w:t xml:space="preserve">e </w:t>
      </w:r>
      <w:r w:rsidRPr="006B08E7">
        <w:t xml:space="preserve">smlouvy provést </w:t>
      </w:r>
      <w:r w:rsidR="00C252C1" w:rsidRPr="006B08E7">
        <w:t xml:space="preserve">také </w:t>
      </w:r>
      <w:r w:rsidR="009271C4" w:rsidRPr="007B46DE">
        <w:rPr>
          <w:color w:val="auto"/>
        </w:rPr>
        <w:t>montáž</w:t>
      </w:r>
      <w:r w:rsidR="00993289" w:rsidRPr="007B46DE">
        <w:rPr>
          <w:color w:val="auto"/>
        </w:rPr>
        <w:t xml:space="preserve">, </w:t>
      </w:r>
      <w:r w:rsidR="002C3BB7" w:rsidRPr="007B46DE">
        <w:rPr>
          <w:color w:val="auto"/>
        </w:rPr>
        <w:t>instalaci</w:t>
      </w:r>
      <w:r w:rsidR="009271C4" w:rsidRPr="007B46DE">
        <w:rPr>
          <w:color w:val="auto"/>
        </w:rPr>
        <w:t xml:space="preserve"> </w:t>
      </w:r>
      <w:r w:rsidR="00993289" w:rsidRPr="007B46DE">
        <w:rPr>
          <w:color w:val="auto"/>
        </w:rPr>
        <w:t>a uvedení do provozu včetně ověření funkčnosti Z</w:t>
      </w:r>
      <w:r w:rsidR="009271C4" w:rsidRPr="007B46DE">
        <w:rPr>
          <w:color w:val="auto"/>
        </w:rPr>
        <w:t xml:space="preserve">boží a </w:t>
      </w:r>
      <w:r w:rsidR="00993289" w:rsidRPr="007B46DE">
        <w:rPr>
          <w:color w:val="auto"/>
        </w:rPr>
        <w:t>proškolení</w:t>
      </w:r>
      <w:r w:rsidR="00AC58F7" w:rsidRPr="007B46DE">
        <w:rPr>
          <w:color w:val="auto"/>
        </w:rPr>
        <w:t xml:space="preserve"> </w:t>
      </w:r>
      <w:r w:rsidR="00993289" w:rsidRPr="007B46DE">
        <w:rPr>
          <w:color w:val="auto"/>
        </w:rPr>
        <w:t>Kupujícího</w:t>
      </w:r>
      <w:r w:rsidR="00132D2E" w:rsidRPr="007B46DE">
        <w:rPr>
          <w:color w:val="auto"/>
        </w:rPr>
        <w:t xml:space="preserve"> </w:t>
      </w:r>
      <w:r w:rsidR="00731933" w:rsidRPr="007B46DE">
        <w:rPr>
          <w:color w:val="auto"/>
        </w:rPr>
        <w:t xml:space="preserve">s </w:t>
      </w:r>
      <w:r w:rsidRPr="007B46DE">
        <w:rPr>
          <w:color w:val="auto"/>
        </w:rPr>
        <w:t>obsluh</w:t>
      </w:r>
      <w:r w:rsidR="00AC58F7" w:rsidRPr="007B46DE">
        <w:rPr>
          <w:color w:val="auto"/>
        </w:rPr>
        <w:t xml:space="preserve">ou </w:t>
      </w:r>
      <w:r w:rsidR="001A448F" w:rsidRPr="007B46DE">
        <w:rPr>
          <w:color w:val="auto"/>
        </w:rPr>
        <w:t>Z</w:t>
      </w:r>
      <w:r w:rsidR="00AC58F7" w:rsidRPr="007B46DE">
        <w:rPr>
          <w:color w:val="auto"/>
        </w:rPr>
        <w:t>boží</w:t>
      </w:r>
      <w:r w:rsidR="008561BD" w:rsidRPr="007B46DE">
        <w:rPr>
          <w:color w:val="auto"/>
        </w:rPr>
        <w:t>.</w:t>
      </w:r>
      <w:r w:rsidR="00993289" w:rsidRPr="007B46DE">
        <w:rPr>
          <w:color w:val="auto"/>
        </w:rPr>
        <w:t xml:space="preserve"> Prodávající je dále povinen seznámit Kupujícího s postupy a způsoby údržby Zboží.</w:t>
      </w:r>
    </w:p>
    <w:p w14:paraId="0DF4EE98" w14:textId="7406B743" w:rsidR="006B08E7" w:rsidRDefault="006B08E7" w:rsidP="00925C01">
      <w:pPr>
        <w:pStyle w:val="slolnkuSmlouvy"/>
        <w:keepNext w:val="0"/>
        <w:widowControl w:val="0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58386C">
        <w:rPr>
          <w:rFonts w:ascii="Segoe UI" w:hAnsi="Segoe UI" w:cs="Segoe UI"/>
          <w:sz w:val="22"/>
          <w:szCs w:val="22"/>
        </w:rPr>
        <w:t>Kupní cena</w:t>
      </w:r>
    </w:p>
    <w:p w14:paraId="0BC202A8" w14:textId="335ACD62" w:rsidR="005D2D54" w:rsidRPr="005D2D54" w:rsidRDefault="005D2D54" w:rsidP="00A006C6">
      <w:pPr>
        <w:pStyle w:val="Styl2"/>
        <w:keepNext w:val="0"/>
        <w:widowControl w:val="0"/>
      </w:pPr>
      <w:r w:rsidRPr="005D2D54">
        <w:t>Kupní cena činí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9D9D9"/>
        <w:tblLook w:val="01E0" w:firstRow="1" w:lastRow="1" w:firstColumn="1" w:lastColumn="1" w:noHBand="0" w:noVBand="0"/>
      </w:tblPr>
      <w:tblGrid>
        <w:gridCol w:w="3491"/>
        <w:gridCol w:w="3574"/>
      </w:tblGrid>
      <w:tr w:rsidR="005D2D54" w:rsidRPr="0058386C" w14:paraId="49C495C2" w14:textId="77777777" w:rsidTr="003A20A1">
        <w:trPr>
          <w:trHeight w:val="412"/>
          <w:jc w:val="center"/>
        </w:trPr>
        <w:tc>
          <w:tcPr>
            <w:tcW w:w="3491" w:type="dxa"/>
            <w:shd w:val="clear" w:color="auto" w:fill="D9D9D9"/>
            <w:vAlign w:val="center"/>
          </w:tcPr>
          <w:p w14:paraId="2CECA0CD" w14:textId="77777777" w:rsidR="005D2D54" w:rsidRPr="00993289" w:rsidRDefault="005D2D54" w:rsidP="00A006C6">
            <w:pPr>
              <w:pStyle w:val="Smlouva-slo"/>
              <w:spacing w:before="200" w:after="200" w:line="24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993289">
              <w:rPr>
                <w:rFonts w:ascii="Segoe UI" w:hAnsi="Segoe UI" w:cs="Segoe UI"/>
                <w:sz w:val="22"/>
                <w:szCs w:val="22"/>
              </w:rPr>
              <w:t>cena bez DPH</w:t>
            </w:r>
          </w:p>
        </w:tc>
        <w:tc>
          <w:tcPr>
            <w:tcW w:w="3574" w:type="dxa"/>
            <w:shd w:val="clear" w:color="auto" w:fill="D9D9D9"/>
            <w:vAlign w:val="center"/>
          </w:tcPr>
          <w:p w14:paraId="0CE1B40A" w14:textId="7438A8E5" w:rsidR="005D2D54" w:rsidRPr="00993289" w:rsidRDefault="00683EE6" w:rsidP="00A006C6">
            <w:pPr>
              <w:pStyle w:val="Smlouva-slo"/>
              <w:spacing w:before="200" w:after="200" w:line="240" w:lineRule="auto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919 255</w:t>
            </w:r>
            <w:r w:rsidR="005D2D54" w:rsidRPr="00993289">
              <w:rPr>
                <w:rFonts w:ascii="Segoe UI" w:hAnsi="Segoe UI" w:cs="Segoe UI"/>
                <w:sz w:val="22"/>
                <w:szCs w:val="22"/>
              </w:rPr>
              <w:t xml:space="preserve"> Kč</w:t>
            </w:r>
          </w:p>
        </w:tc>
      </w:tr>
      <w:tr w:rsidR="005D2D54" w:rsidRPr="0058386C" w14:paraId="7DC86B7E" w14:textId="77777777" w:rsidTr="003A20A1">
        <w:trPr>
          <w:trHeight w:val="412"/>
          <w:jc w:val="center"/>
        </w:trPr>
        <w:tc>
          <w:tcPr>
            <w:tcW w:w="3491" w:type="dxa"/>
            <w:shd w:val="clear" w:color="auto" w:fill="D9D9D9"/>
            <w:vAlign w:val="center"/>
          </w:tcPr>
          <w:p w14:paraId="15B2212D" w14:textId="2E9F03C1" w:rsidR="005D2D54" w:rsidRPr="00993289" w:rsidRDefault="005D2D54" w:rsidP="00A006C6">
            <w:pPr>
              <w:pStyle w:val="Smlouva-slo"/>
              <w:spacing w:before="200" w:after="200" w:line="24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993289">
              <w:rPr>
                <w:rFonts w:ascii="Segoe UI" w:hAnsi="Segoe UI" w:cs="Segoe UI"/>
                <w:sz w:val="22"/>
                <w:szCs w:val="22"/>
              </w:rPr>
              <w:t xml:space="preserve">DPH ve výši </w:t>
            </w:r>
            <w:r w:rsidR="00D77231">
              <w:rPr>
                <w:rFonts w:ascii="Segoe UI" w:hAnsi="Segoe UI" w:cs="Segoe UI"/>
                <w:sz w:val="22"/>
                <w:szCs w:val="22"/>
              </w:rPr>
              <w:t>21</w:t>
            </w:r>
            <w:r w:rsidR="0099328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993289">
              <w:rPr>
                <w:rFonts w:ascii="Segoe UI" w:hAnsi="Segoe UI" w:cs="Segoe UI"/>
                <w:sz w:val="22"/>
                <w:szCs w:val="22"/>
              </w:rPr>
              <w:t>%</w:t>
            </w:r>
          </w:p>
        </w:tc>
        <w:tc>
          <w:tcPr>
            <w:tcW w:w="3574" w:type="dxa"/>
            <w:shd w:val="clear" w:color="auto" w:fill="D9D9D9"/>
            <w:vAlign w:val="center"/>
          </w:tcPr>
          <w:p w14:paraId="6DAF6BD3" w14:textId="29744E4F" w:rsidR="005D2D54" w:rsidRPr="00993289" w:rsidRDefault="00683EE6" w:rsidP="00A006C6">
            <w:pPr>
              <w:pStyle w:val="Smlouva-slo"/>
              <w:spacing w:before="200" w:after="200" w:line="240" w:lineRule="auto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193 043,55</w:t>
            </w:r>
            <w:r w:rsidR="005D2D54" w:rsidRPr="00993289">
              <w:rPr>
                <w:rFonts w:ascii="Segoe UI" w:hAnsi="Segoe UI" w:cs="Segoe UI"/>
                <w:sz w:val="22"/>
                <w:szCs w:val="22"/>
              </w:rPr>
              <w:t xml:space="preserve"> Kč</w:t>
            </w:r>
          </w:p>
        </w:tc>
      </w:tr>
      <w:tr w:rsidR="005D2D54" w:rsidRPr="0058386C" w14:paraId="2172BADB" w14:textId="77777777" w:rsidTr="003A20A1">
        <w:trPr>
          <w:trHeight w:val="423"/>
          <w:jc w:val="center"/>
        </w:trPr>
        <w:tc>
          <w:tcPr>
            <w:tcW w:w="3491" w:type="dxa"/>
            <w:shd w:val="clear" w:color="auto" w:fill="D9D9D9"/>
            <w:vAlign w:val="center"/>
          </w:tcPr>
          <w:p w14:paraId="0CD0CC12" w14:textId="77777777" w:rsidR="005D2D54" w:rsidRPr="00993289" w:rsidRDefault="005D2D54" w:rsidP="00A006C6">
            <w:pPr>
              <w:pStyle w:val="Smlouva-slo"/>
              <w:spacing w:before="200" w:after="200" w:line="240" w:lineRule="auto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993289">
              <w:rPr>
                <w:rFonts w:ascii="Segoe UI" w:hAnsi="Segoe UI" w:cs="Segoe UI"/>
                <w:b/>
                <w:bCs/>
                <w:sz w:val="22"/>
                <w:szCs w:val="22"/>
              </w:rPr>
              <w:t>cena celkem včetně DPH</w:t>
            </w:r>
          </w:p>
        </w:tc>
        <w:tc>
          <w:tcPr>
            <w:tcW w:w="3574" w:type="dxa"/>
            <w:shd w:val="clear" w:color="auto" w:fill="D9D9D9"/>
            <w:vAlign w:val="center"/>
          </w:tcPr>
          <w:p w14:paraId="4131756D" w14:textId="4E0FFA7D" w:rsidR="005D2D54" w:rsidRPr="00993289" w:rsidRDefault="00683EE6" w:rsidP="00A006C6">
            <w:pPr>
              <w:pStyle w:val="Smlouva-slo"/>
              <w:spacing w:before="200" w:after="200" w:line="240" w:lineRule="auto"/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1 112 298,55</w:t>
            </w:r>
            <w:r w:rsidR="005D2D54" w:rsidRPr="00993289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5D2D54" w:rsidRPr="00993289">
              <w:rPr>
                <w:rFonts w:ascii="Segoe UI" w:hAnsi="Segoe UI" w:cs="Segoe UI"/>
                <w:b/>
                <w:bCs/>
                <w:sz w:val="22"/>
                <w:szCs w:val="22"/>
              </w:rPr>
              <w:t>Kč</w:t>
            </w:r>
          </w:p>
        </w:tc>
      </w:tr>
    </w:tbl>
    <w:p w14:paraId="49771862" w14:textId="0688EB9A" w:rsidR="005D2D54" w:rsidRDefault="005D2D54" w:rsidP="00F472F1">
      <w:pPr>
        <w:widowControl w:val="0"/>
        <w:spacing w:before="120" w:after="120" w:line="276" w:lineRule="auto"/>
        <w:ind w:left="624"/>
        <w:jc w:val="both"/>
        <w:rPr>
          <w:rFonts w:ascii="Segoe UI" w:hAnsi="Segoe UI" w:cs="Segoe UI"/>
          <w:sz w:val="22"/>
          <w:szCs w:val="22"/>
        </w:rPr>
      </w:pPr>
      <w:r w:rsidRPr="0058386C">
        <w:rPr>
          <w:rFonts w:ascii="Segoe UI" w:hAnsi="Segoe UI" w:cs="Segoe UI"/>
          <w:sz w:val="22"/>
          <w:szCs w:val="22"/>
        </w:rPr>
        <w:t xml:space="preserve">(slovy: cena bez DPH </w:t>
      </w:r>
      <w:proofErr w:type="spellStart"/>
      <w:r w:rsidR="00683EE6">
        <w:rPr>
          <w:rFonts w:ascii="Segoe UI" w:hAnsi="Segoe UI" w:cs="Segoe UI"/>
          <w:sz w:val="22"/>
          <w:szCs w:val="22"/>
        </w:rPr>
        <w:t>devětsetdevatenáct</w:t>
      </w:r>
      <w:proofErr w:type="spellEnd"/>
      <w:r w:rsidR="00683EE6">
        <w:rPr>
          <w:rFonts w:ascii="Segoe UI" w:hAnsi="Segoe UI" w:cs="Segoe UI"/>
          <w:sz w:val="22"/>
          <w:szCs w:val="22"/>
        </w:rPr>
        <w:t xml:space="preserve"> tisíc </w:t>
      </w:r>
      <w:proofErr w:type="spellStart"/>
      <w:r w:rsidR="00683EE6">
        <w:rPr>
          <w:rFonts w:ascii="Segoe UI" w:hAnsi="Segoe UI" w:cs="Segoe UI"/>
          <w:sz w:val="22"/>
          <w:szCs w:val="22"/>
        </w:rPr>
        <w:t>dvěstěpadesátpět</w:t>
      </w:r>
      <w:proofErr w:type="spellEnd"/>
      <w:r w:rsidRPr="0058386C">
        <w:rPr>
          <w:rFonts w:ascii="Segoe UI" w:hAnsi="Segoe UI" w:cs="Segoe UI"/>
          <w:sz w:val="22"/>
          <w:szCs w:val="22"/>
        </w:rPr>
        <w:t xml:space="preserve"> korun českých a </w:t>
      </w:r>
      <w:r w:rsidRPr="0058386C">
        <w:rPr>
          <w:rFonts w:ascii="Segoe UI" w:hAnsi="Segoe UI" w:cs="Segoe UI"/>
          <w:b/>
          <w:bCs/>
          <w:sz w:val="22"/>
          <w:szCs w:val="22"/>
        </w:rPr>
        <w:t xml:space="preserve">cena včetně DPH </w:t>
      </w:r>
      <w:r w:rsidR="00683EE6">
        <w:rPr>
          <w:rFonts w:ascii="Segoe UI" w:hAnsi="Segoe UI" w:cs="Segoe UI"/>
          <w:b/>
          <w:bCs/>
          <w:sz w:val="22"/>
          <w:szCs w:val="22"/>
        </w:rPr>
        <w:t xml:space="preserve">jeden milion </w:t>
      </w:r>
      <w:proofErr w:type="spellStart"/>
      <w:r w:rsidR="00683EE6">
        <w:rPr>
          <w:rFonts w:ascii="Segoe UI" w:hAnsi="Segoe UI" w:cs="Segoe UI"/>
          <w:b/>
          <w:bCs/>
          <w:sz w:val="22"/>
          <w:szCs w:val="22"/>
        </w:rPr>
        <w:t>stodvanáct</w:t>
      </w:r>
      <w:proofErr w:type="spellEnd"/>
      <w:r w:rsidR="00683EE6">
        <w:rPr>
          <w:rFonts w:ascii="Segoe UI" w:hAnsi="Segoe UI" w:cs="Segoe UI"/>
          <w:b/>
          <w:bCs/>
          <w:sz w:val="22"/>
          <w:szCs w:val="22"/>
        </w:rPr>
        <w:t xml:space="preserve"> tisíc </w:t>
      </w:r>
      <w:proofErr w:type="spellStart"/>
      <w:r w:rsidR="00683EE6">
        <w:rPr>
          <w:rFonts w:ascii="Segoe UI" w:hAnsi="Segoe UI" w:cs="Segoe UI"/>
          <w:b/>
          <w:bCs/>
          <w:sz w:val="22"/>
          <w:szCs w:val="22"/>
        </w:rPr>
        <w:t>dvěstědevadesátosm</w:t>
      </w:r>
      <w:proofErr w:type="spellEnd"/>
      <w:r w:rsidRPr="0058386C">
        <w:rPr>
          <w:rFonts w:ascii="Segoe UI" w:hAnsi="Segoe UI" w:cs="Segoe UI"/>
          <w:b/>
          <w:bCs/>
          <w:sz w:val="22"/>
          <w:szCs w:val="22"/>
        </w:rPr>
        <w:t xml:space="preserve"> korun českých</w:t>
      </w:r>
      <w:r w:rsidRPr="0058386C">
        <w:rPr>
          <w:rFonts w:ascii="Segoe UI" w:hAnsi="Segoe UI" w:cs="Segoe UI"/>
          <w:sz w:val="22"/>
          <w:szCs w:val="22"/>
        </w:rPr>
        <w:t>).</w:t>
      </w:r>
    </w:p>
    <w:p w14:paraId="4217F137" w14:textId="20FE79DE" w:rsidR="005D2D54" w:rsidRPr="007B46DE" w:rsidRDefault="005D2D54" w:rsidP="00F472F1">
      <w:pPr>
        <w:pStyle w:val="Styl2"/>
        <w:keepNext w:val="0"/>
        <w:widowControl w:val="0"/>
        <w:rPr>
          <w:color w:val="auto"/>
        </w:rPr>
      </w:pPr>
      <w:r w:rsidRPr="001C1D63">
        <w:rPr>
          <w:color w:val="auto"/>
        </w:rPr>
        <w:t xml:space="preserve">Podrobný rozpis kupní ceny je </w:t>
      </w:r>
      <w:r w:rsidRPr="007B46DE">
        <w:rPr>
          <w:color w:val="auto"/>
        </w:rPr>
        <w:t>uveden v</w:t>
      </w:r>
      <w:r w:rsidR="000720FA" w:rsidRPr="007B46DE">
        <w:rPr>
          <w:color w:val="auto"/>
        </w:rPr>
        <w:t> příloze č. 1</w:t>
      </w:r>
      <w:r w:rsidR="001815B3" w:rsidRPr="007B46DE">
        <w:rPr>
          <w:color w:val="auto"/>
        </w:rPr>
        <w:t xml:space="preserve"> </w:t>
      </w:r>
      <w:r w:rsidRPr="007B46DE">
        <w:rPr>
          <w:color w:val="auto"/>
        </w:rPr>
        <w:t>smlouvy.</w:t>
      </w:r>
    </w:p>
    <w:p w14:paraId="4A6A0EE5" w14:textId="3E136191" w:rsidR="005D2D54" w:rsidRDefault="00066D69" w:rsidP="00F472F1">
      <w:pPr>
        <w:pStyle w:val="Styl2"/>
        <w:keepNext w:val="0"/>
        <w:widowControl w:val="0"/>
      </w:pPr>
      <w:r w:rsidRPr="005D2D54">
        <w:lastRenderedPageBreak/>
        <w:t xml:space="preserve">Kupní cena podle odst. 1 tohoto článku smlouvy zahrnuje veškeré náklady </w:t>
      </w:r>
      <w:r w:rsidR="001815B3">
        <w:t>P</w:t>
      </w:r>
      <w:r w:rsidRPr="005D2D54">
        <w:t>rodávajícího spojené se splněním jeho závazk</w:t>
      </w:r>
      <w:r w:rsidR="00BA7EAD" w:rsidRPr="005D2D54">
        <w:t>ů vyplývajících</w:t>
      </w:r>
      <w:r w:rsidRPr="005D2D54">
        <w:t xml:space="preserve"> z</w:t>
      </w:r>
      <w:r w:rsidR="001815B3">
        <w:t xml:space="preserve">e </w:t>
      </w:r>
      <w:r w:rsidRPr="005D2D54">
        <w:t xml:space="preserve">smlouvy, tj. cenu </w:t>
      </w:r>
      <w:r w:rsidR="001815B3" w:rsidRPr="007B46DE">
        <w:rPr>
          <w:color w:val="auto"/>
        </w:rPr>
        <w:t>Z</w:t>
      </w:r>
      <w:r w:rsidRPr="007B46DE">
        <w:rPr>
          <w:color w:val="auto"/>
        </w:rPr>
        <w:t>boží včetně dopravného, dokumentace</w:t>
      </w:r>
      <w:r w:rsidR="001D43F6" w:rsidRPr="007B46DE">
        <w:rPr>
          <w:color w:val="auto"/>
        </w:rPr>
        <w:t xml:space="preserve"> ke </w:t>
      </w:r>
      <w:r w:rsidR="001815B3" w:rsidRPr="007B46DE">
        <w:rPr>
          <w:color w:val="auto"/>
        </w:rPr>
        <w:t>Z</w:t>
      </w:r>
      <w:r w:rsidR="001D43F6" w:rsidRPr="007B46DE">
        <w:rPr>
          <w:color w:val="auto"/>
        </w:rPr>
        <w:t>boží (záruční listy, návod na použití aj.)</w:t>
      </w:r>
      <w:r w:rsidR="00103E8A" w:rsidRPr="007B46DE">
        <w:rPr>
          <w:color w:val="auto"/>
        </w:rPr>
        <w:t xml:space="preserve">, </w:t>
      </w:r>
      <w:r w:rsidR="00C82F9D" w:rsidRPr="007B46DE">
        <w:rPr>
          <w:color w:val="auto"/>
        </w:rPr>
        <w:t>montáže</w:t>
      </w:r>
      <w:r w:rsidR="001815B3" w:rsidRPr="007B46DE">
        <w:rPr>
          <w:color w:val="auto"/>
        </w:rPr>
        <w:t xml:space="preserve">, </w:t>
      </w:r>
      <w:r w:rsidR="00103E8A" w:rsidRPr="007B46DE">
        <w:rPr>
          <w:color w:val="auto"/>
        </w:rPr>
        <w:t xml:space="preserve">instalace </w:t>
      </w:r>
      <w:r w:rsidR="001815B3" w:rsidRPr="007B46DE">
        <w:rPr>
          <w:color w:val="auto"/>
        </w:rPr>
        <w:t>a uvedení do provozu včetně ověření funkčnosti Zboží</w:t>
      </w:r>
      <w:r w:rsidR="00103E8A" w:rsidRPr="007B46DE">
        <w:rPr>
          <w:color w:val="auto"/>
        </w:rPr>
        <w:t xml:space="preserve">, </w:t>
      </w:r>
      <w:r w:rsidR="001815B3" w:rsidRPr="007B46DE">
        <w:rPr>
          <w:color w:val="auto"/>
        </w:rPr>
        <w:t>proškolení</w:t>
      </w:r>
      <w:r w:rsidR="00731933" w:rsidRPr="007B46DE">
        <w:rPr>
          <w:color w:val="auto"/>
        </w:rPr>
        <w:t xml:space="preserve"> s obsluhou </w:t>
      </w:r>
      <w:r w:rsidR="001815B3" w:rsidRPr="007B46DE">
        <w:rPr>
          <w:color w:val="auto"/>
        </w:rPr>
        <w:t>Z</w:t>
      </w:r>
      <w:r w:rsidR="00731933" w:rsidRPr="007B46DE">
        <w:rPr>
          <w:color w:val="auto"/>
        </w:rPr>
        <w:t>boží</w:t>
      </w:r>
      <w:r w:rsidR="001815B3" w:rsidRPr="007B46DE">
        <w:rPr>
          <w:color w:val="auto"/>
        </w:rPr>
        <w:t>, seznámit s postupy a způsoby údržby Zboží</w:t>
      </w:r>
      <w:r w:rsidRPr="007B46DE">
        <w:rPr>
          <w:color w:val="auto"/>
        </w:rPr>
        <w:t xml:space="preserve"> a</w:t>
      </w:r>
      <w:r w:rsidR="00BA7EAD" w:rsidRPr="007B46DE">
        <w:rPr>
          <w:color w:val="auto"/>
        </w:rPr>
        <w:t> </w:t>
      </w:r>
      <w:r w:rsidRPr="007B46DE">
        <w:rPr>
          <w:color w:val="auto"/>
        </w:rPr>
        <w:t xml:space="preserve">dalších souvisejících nákladů. Kupní cena je stanovena jako </w:t>
      </w:r>
      <w:r w:rsidRPr="005D2D54">
        <w:t>nejvýše přípu</w:t>
      </w:r>
      <w:r w:rsidR="00BA7EAD" w:rsidRPr="005D2D54">
        <w:t>stná a není ji možn</w:t>
      </w:r>
      <w:r w:rsidR="00903990">
        <w:t>é</w:t>
      </w:r>
      <w:r w:rsidR="00BA7EAD" w:rsidRPr="005D2D54">
        <w:t xml:space="preserve"> překročit.</w:t>
      </w:r>
    </w:p>
    <w:p w14:paraId="12284934" w14:textId="04A1B970" w:rsidR="0009040E" w:rsidRDefault="001815B3" w:rsidP="00F472F1">
      <w:pPr>
        <w:pStyle w:val="Styl2"/>
        <w:keepNext w:val="0"/>
        <w:widowControl w:val="0"/>
      </w:pPr>
      <w:r>
        <w:t>P</w:t>
      </w:r>
      <w:r w:rsidR="00066D69" w:rsidRPr="005D2D54">
        <w:t>rodávající odpovídá za to, že sazba daně z přidané hodnoty bude stanovena v souladu s platnými právními př</w:t>
      </w:r>
      <w:r w:rsidR="009000E8" w:rsidRPr="005D2D54">
        <w:t>edpisy; v</w:t>
      </w:r>
      <w:r w:rsidR="0009040E" w:rsidRPr="005D2D54">
        <w:t xml:space="preserve"> případě, že dojde ke změně zákonné sazby DPH, </w:t>
      </w:r>
      <w:r w:rsidR="009000E8" w:rsidRPr="005D2D54">
        <w:t>bude</w:t>
      </w:r>
      <w:r w:rsidR="0009040E" w:rsidRPr="005D2D54">
        <w:t xml:space="preserve"> </w:t>
      </w:r>
      <w:r>
        <w:t>P</w:t>
      </w:r>
      <w:r w:rsidR="0009040E" w:rsidRPr="005D2D54">
        <w:t xml:space="preserve">rodávající ke kupní ceně bez DPH povinen účtovat DPH v platné výši. Smluvní strany se dohodly, že v případě změny </w:t>
      </w:r>
      <w:r w:rsidR="00587A33" w:rsidRPr="005D2D54">
        <w:t xml:space="preserve">kupní </w:t>
      </w:r>
      <w:r w:rsidR="0009040E" w:rsidRPr="005D2D54">
        <w:t>ceny v důsledku změny sazby DPH není nutn</w:t>
      </w:r>
      <w:r w:rsidR="00903990">
        <w:t>é</w:t>
      </w:r>
      <w:r w:rsidR="009000E8" w:rsidRPr="005D2D54">
        <w:t xml:space="preserve"> </w:t>
      </w:r>
      <w:r w:rsidR="0009040E" w:rsidRPr="005D2D54">
        <w:t>ke smlouvě uzavírat dodatek.</w:t>
      </w:r>
      <w:r w:rsidR="009C25FE" w:rsidRPr="005D2D54">
        <w:t xml:space="preserve"> V případě, že </w:t>
      </w:r>
      <w:r>
        <w:t>P</w:t>
      </w:r>
      <w:r w:rsidR="001E0750" w:rsidRPr="005D2D54">
        <w:t>rodávající</w:t>
      </w:r>
      <w:r w:rsidR="009C25FE" w:rsidRPr="005D2D54">
        <w:t xml:space="preserve"> stanoví sazbu DPH či DPH v rozporu s platnými právními předpisy, je povinen uhradit </w:t>
      </w:r>
      <w:r>
        <w:t>K</w:t>
      </w:r>
      <w:r w:rsidR="001E0750" w:rsidRPr="005D2D54">
        <w:t>upujícímu</w:t>
      </w:r>
      <w:r w:rsidR="009C25FE" w:rsidRPr="005D2D54">
        <w:t xml:space="preserve"> veškerou škodu, která mu v souvislosti s tím vznikla.</w:t>
      </w:r>
    </w:p>
    <w:p w14:paraId="389CDB6E" w14:textId="370F7D39" w:rsidR="005D2D54" w:rsidRDefault="005D2D54" w:rsidP="00925C01">
      <w:pPr>
        <w:pStyle w:val="slolnkuSmlouvy"/>
        <w:keepNext w:val="0"/>
        <w:widowControl w:val="0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58386C">
        <w:rPr>
          <w:rFonts w:ascii="Segoe UI" w:hAnsi="Segoe UI" w:cs="Segoe UI"/>
          <w:sz w:val="22"/>
          <w:szCs w:val="22"/>
        </w:rPr>
        <w:t>Místo a doba plnění</w:t>
      </w:r>
    </w:p>
    <w:p w14:paraId="69464520" w14:textId="43331750" w:rsidR="005D2D54" w:rsidRDefault="00066D69" w:rsidP="00597FDD">
      <w:pPr>
        <w:pStyle w:val="Styl2"/>
        <w:keepNext w:val="0"/>
        <w:widowControl w:val="0"/>
      </w:pPr>
      <w:r w:rsidRPr="005D2D54">
        <w:t xml:space="preserve">Prodávající je povinen </w:t>
      </w:r>
      <w:r w:rsidR="001815B3">
        <w:t>dodat</w:t>
      </w:r>
      <w:r w:rsidRPr="005D2D54">
        <w:t xml:space="preserve"> </w:t>
      </w:r>
      <w:r w:rsidR="001815B3">
        <w:t>Z</w:t>
      </w:r>
      <w:r w:rsidRPr="005D2D54">
        <w:t xml:space="preserve">boží </w:t>
      </w:r>
      <w:r w:rsidR="001E0750" w:rsidRPr="005D2D54">
        <w:t>do míst</w:t>
      </w:r>
      <w:r w:rsidR="001815B3">
        <w:t>a</w:t>
      </w:r>
      <w:r w:rsidRPr="005D2D54">
        <w:t xml:space="preserve"> plnění, kterým </w:t>
      </w:r>
      <w:r w:rsidR="001E0750" w:rsidRPr="005D2D54">
        <w:t>j</w:t>
      </w:r>
      <w:r w:rsidR="001815B3">
        <w:t>e</w:t>
      </w:r>
      <w:r w:rsidR="00487369" w:rsidRPr="005D2D54">
        <w:t xml:space="preserve"> sídl</w:t>
      </w:r>
      <w:r w:rsidR="001815B3">
        <w:t>o Kupujícího</w:t>
      </w:r>
      <w:r w:rsidR="009655BA" w:rsidRPr="005D2D54">
        <w:t>.</w:t>
      </w:r>
    </w:p>
    <w:p w14:paraId="54EB6EFE" w14:textId="3E6F2911" w:rsidR="005D2D54" w:rsidRPr="007B46DE" w:rsidRDefault="00DA09FA" w:rsidP="00A006C6">
      <w:pPr>
        <w:pStyle w:val="Styl2"/>
        <w:keepNext w:val="0"/>
        <w:widowControl w:val="0"/>
        <w:rPr>
          <w:color w:val="auto"/>
        </w:rPr>
      </w:pPr>
      <w:r w:rsidRPr="005D2D54">
        <w:t xml:space="preserve">Prodávající se zavazuje </w:t>
      </w:r>
      <w:r w:rsidR="008C4B42" w:rsidRPr="005D2D54">
        <w:t xml:space="preserve">dodat </w:t>
      </w:r>
      <w:r w:rsidR="001815B3">
        <w:t>K</w:t>
      </w:r>
      <w:r w:rsidRPr="005D2D54">
        <w:t>upujícímu</w:t>
      </w:r>
      <w:r w:rsidR="001815B3">
        <w:t xml:space="preserve"> Z</w:t>
      </w:r>
      <w:r w:rsidRPr="005D2D54">
        <w:t xml:space="preserve">boží </w:t>
      </w:r>
      <w:r w:rsidRPr="007B46DE">
        <w:rPr>
          <w:color w:val="auto"/>
        </w:rPr>
        <w:t xml:space="preserve">nejpozději </w:t>
      </w:r>
      <w:r w:rsidRPr="007B46DE">
        <w:rPr>
          <w:b/>
          <w:bCs w:val="0"/>
          <w:color w:val="auto"/>
        </w:rPr>
        <w:t xml:space="preserve">do </w:t>
      </w:r>
      <w:r w:rsidR="000720FA" w:rsidRPr="007B46DE">
        <w:rPr>
          <w:b/>
          <w:bCs w:val="0"/>
          <w:color w:val="auto"/>
        </w:rPr>
        <w:t>42</w:t>
      </w:r>
      <w:r w:rsidR="00155439" w:rsidRPr="007B46DE">
        <w:rPr>
          <w:b/>
          <w:bCs w:val="0"/>
          <w:color w:val="auto"/>
        </w:rPr>
        <w:t xml:space="preserve"> </w:t>
      </w:r>
      <w:r w:rsidR="001815B3" w:rsidRPr="007B46DE">
        <w:rPr>
          <w:b/>
          <w:bCs w:val="0"/>
          <w:color w:val="auto"/>
        </w:rPr>
        <w:t xml:space="preserve">kalendářních </w:t>
      </w:r>
      <w:r w:rsidRPr="007B46DE">
        <w:rPr>
          <w:b/>
          <w:bCs w:val="0"/>
          <w:color w:val="auto"/>
        </w:rPr>
        <w:t>dnů od</w:t>
      </w:r>
      <w:r w:rsidR="000E1FBE" w:rsidRPr="007B46DE">
        <w:rPr>
          <w:b/>
          <w:bCs w:val="0"/>
          <w:color w:val="auto"/>
        </w:rPr>
        <w:t xml:space="preserve">e </w:t>
      </w:r>
      <w:r w:rsidR="000720FA" w:rsidRPr="007B46DE">
        <w:rPr>
          <w:b/>
          <w:bCs w:val="0"/>
          <w:color w:val="auto"/>
        </w:rPr>
        <w:t>dne účinnosti smlouvy</w:t>
      </w:r>
      <w:r w:rsidR="000720FA" w:rsidRPr="007B46DE">
        <w:rPr>
          <w:color w:val="auto"/>
        </w:rPr>
        <w:t>.</w:t>
      </w:r>
    </w:p>
    <w:p w14:paraId="407FB2A5" w14:textId="087C11FB" w:rsidR="005D2D54" w:rsidRDefault="005D2D54" w:rsidP="00925C01">
      <w:pPr>
        <w:pStyle w:val="slolnkuSmlouvy"/>
        <w:keepNext w:val="0"/>
        <w:widowControl w:val="0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58386C">
        <w:rPr>
          <w:rFonts w:ascii="Segoe UI" w:hAnsi="Segoe UI" w:cs="Segoe UI"/>
          <w:sz w:val="22"/>
          <w:szCs w:val="22"/>
        </w:rPr>
        <w:t xml:space="preserve">Povinnosti </w:t>
      </w:r>
      <w:r w:rsidR="001A448F">
        <w:rPr>
          <w:rFonts w:ascii="Segoe UI" w:hAnsi="Segoe UI" w:cs="Segoe UI"/>
          <w:sz w:val="22"/>
          <w:szCs w:val="22"/>
        </w:rPr>
        <w:t>P</w:t>
      </w:r>
      <w:r w:rsidRPr="0058386C">
        <w:rPr>
          <w:rFonts w:ascii="Segoe UI" w:hAnsi="Segoe UI" w:cs="Segoe UI"/>
          <w:sz w:val="22"/>
          <w:szCs w:val="22"/>
        </w:rPr>
        <w:t xml:space="preserve">rodávajícího a </w:t>
      </w:r>
      <w:r w:rsidR="001A448F">
        <w:rPr>
          <w:rFonts w:ascii="Segoe UI" w:hAnsi="Segoe UI" w:cs="Segoe UI"/>
          <w:sz w:val="22"/>
          <w:szCs w:val="22"/>
        </w:rPr>
        <w:t>K</w:t>
      </w:r>
      <w:r w:rsidRPr="0058386C">
        <w:rPr>
          <w:rFonts w:ascii="Segoe UI" w:hAnsi="Segoe UI" w:cs="Segoe UI"/>
          <w:sz w:val="22"/>
          <w:szCs w:val="22"/>
        </w:rPr>
        <w:t>upujícího</w:t>
      </w:r>
    </w:p>
    <w:p w14:paraId="68773C05" w14:textId="77777777" w:rsidR="005D2D54" w:rsidRDefault="00066D69" w:rsidP="00F472F1">
      <w:pPr>
        <w:pStyle w:val="Styl2"/>
        <w:keepNext w:val="0"/>
        <w:widowControl w:val="0"/>
      </w:pPr>
      <w:r w:rsidRPr="005D2D54">
        <w:t>Prodávající je povinen</w:t>
      </w:r>
      <w:r w:rsidR="002073D8" w:rsidRPr="005D2D54">
        <w:t xml:space="preserve"> zejména</w:t>
      </w:r>
      <w:r w:rsidRPr="005D2D54">
        <w:t>:</w:t>
      </w:r>
    </w:p>
    <w:p w14:paraId="3E338F49" w14:textId="67E14FEE" w:rsidR="005D2D54" w:rsidRDefault="00066D69" w:rsidP="00925C01">
      <w:pPr>
        <w:pStyle w:val="Styl2"/>
        <w:keepNext w:val="0"/>
        <w:widowControl w:val="0"/>
        <w:numPr>
          <w:ilvl w:val="2"/>
          <w:numId w:val="4"/>
        </w:numPr>
      </w:pPr>
      <w:r w:rsidRPr="005D2D54">
        <w:t xml:space="preserve">Dodat </w:t>
      </w:r>
      <w:r w:rsidR="001A448F">
        <w:t>Z</w:t>
      </w:r>
      <w:r w:rsidRPr="005D2D54">
        <w:t>boží řádně a včas.</w:t>
      </w:r>
    </w:p>
    <w:p w14:paraId="78680666" w14:textId="4018065A" w:rsidR="005D2D54" w:rsidRDefault="00066D69" w:rsidP="00925C01">
      <w:pPr>
        <w:pStyle w:val="Styl2"/>
        <w:keepNext w:val="0"/>
        <w:widowControl w:val="0"/>
        <w:numPr>
          <w:ilvl w:val="2"/>
          <w:numId w:val="4"/>
        </w:numPr>
      </w:pPr>
      <w:r w:rsidRPr="005D2D54">
        <w:t xml:space="preserve">Dodat </w:t>
      </w:r>
      <w:r w:rsidR="001A448F">
        <w:t>K</w:t>
      </w:r>
      <w:r w:rsidRPr="005D2D54">
        <w:t>upujícímu</w:t>
      </w:r>
      <w:r w:rsidR="000B3603" w:rsidRPr="005D2D54">
        <w:t xml:space="preserve"> </w:t>
      </w:r>
      <w:r w:rsidR="001A448F">
        <w:t>Z</w:t>
      </w:r>
      <w:r w:rsidR="00DB3D19" w:rsidRPr="005D2D54">
        <w:t>boží</w:t>
      </w:r>
      <w:r w:rsidR="00C529DD" w:rsidRPr="005D2D54">
        <w:t>:</w:t>
      </w:r>
    </w:p>
    <w:p w14:paraId="4651998B" w14:textId="59103569" w:rsidR="005D2D54" w:rsidRDefault="00066D69" w:rsidP="00925C01">
      <w:pPr>
        <w:pStyle w:val="Styl2"/>
        <w:keepNext w:val="0"/>
        <w:widowControl w:val="0"/>
        <w:numPr>
          <w:ilvl w:val="3"/>
          <w:numId w:val="4"/>
        </w:numPr>
        <w:ind w:left="1985" w:hanging="905"/>
      </w:pPr>
      <w:r w:rsidRPr="005D2D54">
        <w:t>v množství dle čl. I</w:t>
      </w:r>
      <w:r w:rsidR="00E967C5" w:rsidRPr="005D2D54">
        <w:t>II</w:t>
      </w:r>
      <w:r w:rsidRPr="005D2D54">
        <w:t xml:space="preserve"> smlouvy</w:t>
      </w:r>
      <w:r w:rsidR="001672C4" w:rsidRPr="005D2D54">
        <w:t xml:space="preserve">; </w:t>
      </w:r>
      <w:r w:rsidR="00052446">
        <w:t>P</w:t>
      </w:r>
      <w:r w:rsidR="001672C4" w:rsidRPr="005D2D54">
        <w:t xml:space="preserve">rodávající není oprávněn </w:t>
      </w:r>
      <w:r w:rsidR="00F27E2C">
        <w:t>K</w:t>
      </w:r>
      <w:r w:rsidR="001672C4" w:rsidRPr="005D2D54">
        <w:t>upujícímu dodat větší množství věcí, než bylo ujednáno,</w:t>
      </w:r>
    </w:p>
    <w:p w14:paraId="7684EA80" w14:textId="7F1AEC16" w:rsidR="005D2D54" w:rsidRDefault="00066D69" w:rsidP="00925C01">
      <w:pPr>
        <w:pStyle w:val="Styl2"/>
        <w:keepNext w:val="0"/>
        <w:widowControl w:val="0"/>
        <w:numPr>
          <w:ilvl w:val="3"/>
          <w:numId w:val="4"/>
        </w:numPr>
        <w:ind w:left="1985" w:hanging="905"/>
      </w:pPr>
      <w:r w:rsidRPr="005D2D54">
        <w:t>v</w:t>
      </w:r>
      <w:r w:rsidR="000B3603" w:rsidRPr="005D2D54">
        <w:t> </w:t>
      </w:r>
      <w:r w:rsidRPr="005D2D54">
        <w:t>provedení</w:t>
      </w:r>
      <w:r w:rsidR="000B3603" w:rsidRPr="005D2D54">
        <w:t xml:space="preserve"> </w:t>
      </w:r>
      <w:r w:rsidR="00BA7EAD" w:rsidRPr="005D2D54">
        <w:t>dle § </w:t>
      </w:r>
      <w:r w:rsidR="006B2470" w:rsidRPr="005D2D54">
        <w:t xml:space="preserve">2095 </w:t>
      </w:r>
      <w:proofErr w:type="spellStart"/>
      <w:r w:rsidR="00F27E2C">
        <w:t>ObčZ</w:t>
      </w:r>
      <w:proofErr w:type="spellEnd"/>
      <w:r w:rsidR="006B2470" w:rsidRPr="005D2D54">
        <w:t xml:space="preserve"> </w:t>
      </w:r>
      <w:r w:rsidR="00BA7EAD" w:rsidRPr="005D2D54">
        <w:t>a balení dle § </w:t>
      </w:r>
      <w:r w:rsidR="006B2470" w:rsidRPr="005D2D54">
        <w:t>2097</w:t>
      </w:r>
      <w:r w:rsidR="000B3603" w:rsidRPr="005D2D54">
        <w:t xml:space="preserve"> </w:t>
      </w:r>
      <w:proofErr w:type="spellStart"/>
      <w:r w:rsidR="00F27E2C">
        <w:t>ObčZ</w:t>
      </w:r>
      <w:proofErr w:type="spellEnd"/>
      <w:r w:rsidR="00903990">
        <w:t>.</w:t>
      </w:r>
    </w:p>
    <w:p w14:paraId="0445B61B" w14:textId="59A57C26" w:rsidR="005D2D54" w:rsidRDefault="00066D69" w:rsidP="00925C01">
      <w:pPr>
        <w:pStyle w:val="Styl2"/>
        <w:keepNext w:val="0"/>
        <w:widowControl w:val="0"/>
        <w:numPr>
          <w:ilvl w:val="2"/>
          <w:numId w:val="5"/>
        </w:numPr>
        <w:ind w:left="1418" w:hanging="698"/>
      </w:pPr>
      <w:r w:rsidRPr="005D2D54">
        <w:t xml:space="preserve">Dodat </w:t>
      </w:r>
      <w:r w:rsidR="00F27E2C">
        <w:t>Z</w:t>
      </w:r>
      <w:r w:rsidRPr="005D2D54">
        <w:t>boží nové,</w:t>
      </w:r>
      <w:r w:rsidR="00F27E2C">
        <w:t xml:space="preserve"> </w:t>
      </w:r>
      <w:r w:rsidR="00F27E2C" w:rsidRPr="005D2D54">
        <w:t>v I. jakosti</w:t>
      </w:r>
      <w:r w:rsidR="00F27E2C">
        <w:t>,</w:t>
      </w:r>
      <w:r w:rsidRPr="005D2D54">
        <w:t xml:space="preserve"> nepoužívané a odpovídající platným</w:t>
      </w:r>
      <w:r w:rsidR="00F27E2C">
        <w:t xml:space="preserve"> a účinným</w:t>
      </w:r>
      <w:r w:rsidRPr="005D2D54">
        <w:t xml:space="preserve"> technickým normám, právním</w:t>
      </w:r>
      <w:r w:rsidR="00BA7EAD" w:rsidRPr="005D2D54">
        <w:t xml:space="preserve"> předpisům a předpisům výrobce.</w:t>
      </w:r>
    </w:p>
    <w:p w14:paraId="0A56E186" w14:textId="759801CE" w:rsidR="00925C01" w:rsidRPr="00985C91" w:rsidRDefault="00066D69" w:rsidP="00925C01">
      <w:pPr>
        <w:pStyle w:val="Styl2"/>
        <w:widowControl w:val="0"/>
        <w:numPr>
          <w:ilvl w:val="2"/>
          <w:numId w:val="5"/>
        </w:numPr>
        <w:ind w:left="1418" w:hanging="698"/>
        <w:rPr>
          <w:color w:val="FF0000"/>
        </w:rPr>
      </w:pPr>
      <w:r w:rsidRPr="00985C91">
        <w:rPr>
          <w:color w:val="auto"/>
        </w:rPr>
        <w:t xml:space="preserve">Při dodání </w:t>
      </w:r>
      <w:r w:rsidR="00F27E2C" w:rsidRPr="00985C91">
        <w:rPr>
          <w:color w:val="auto"/>
        </w:rPr>
        <w:t>Z</w:t>
      </w:r>
      <w:r w:rsidRPr="00985C91">
        <w:rPr>
          <w:color w:val="auto"/>
        </w:rPr>
        <w:t>boží do místa plnění dle čl.</w:t>
      </w:r>
      <w:r w:rsidR="00BA7EAD" w:rsidRPr="00985C91">
        <w:rPr>
          <w:color w:val="auto"/>
        </w:rPr>
        <w:t> </w:t>
      </w:r>
      <w:r w:rsidR="00E967C5" w:rsidRPr="00985C91">
        <w:rPr>
          <w:color w:val="auto"/>
        </w:rPr>
        <w:t>V</w:t>
      </w:r>
      <w:r w:rsidRPr="00985C91">
        <w:rPr>
          <w:color w:val="auto"/>
        </w:rPr>
        <w:t xml:space="preserve"> smlouvy předat </w:t>
      </w:r>
      <w:r w:rsidR="00F27E2C" w:rsidRPr="00985C91">
        <w:rPr>
          <w:color w:val="auto"/>
        </w:rPr>
        <w:t>K</w:t>
      </w:r>
      <w:r w:rsidRPr="00985C91">
        <w:rPr>
          <w:color w:val="auto"/>
        </w:rPr>
        <w:t xml:space="preserve">upujícímu </w:t>
      </w:r>
      <w:r w:rsidR="00452C00" w:rsidRPr="00985C91">
        <w:rPr>
          <w:color w:val="auto"/>
        </w:rPr>
        <w:t>d</w:t>
      </w:r>
      <w:r w:rsidRPr="00985C91">
        <w:rPr>
          <w:color w:val="auto"/>
        </w:rPr>
        <w:t xml:space="preserve">oklady, které se ke </w:t>
      </w:r>
      <w:r w:rsidR="00F27E2C" w:rsidRPr="00985C91">
        <w:rPr>
          <w:color w:val="auto"/>
        </w:rPr>
        <w:t>Z</w:t>
      </w:r>
      <w:r w:rsidRPr="00985C91">
        <w:rPr>
          <w:color w:val="auto"/>
        </w:rPr>
        <w:t>boží vztahují</w:t>
      </w:r>
      <w:r w:rsidR="00452C00" w:rsidRPr="00985C91">
        <w:rPr>
          <w:color w:val="auto"/>
        </w:rPr>
        <w:t xml:space="preserve"> </w:t>
      </w:r>
      <w:r w:rsidRPr="00985C91">
        <w:rPr>
          <w:color w:val="auto"/>
        </w:rPr>
        <w:t>ve smyslu §</w:t>
      </w:r>
      <w:r w:rsidR="00BA7EAD" w:rsidRPr="00985C91">
        <w:rPr>
          <w:color w:val="auto"/>
        </w:rPr>
        <w:t> </w:t>
      </w:r>
      <w:r w:rsidR="005C7268" w:rsidRPr="00985C91">
        <w:rPr>
          <w:color w:val="auto"/>
        </w:rPr>
        <w:t>2087</w:t>
      </w:r>
      <w:r w:rsidRPr="00985C91">
        <w:rPr>
          <w:color w:val="auto"/>
        </w:rPr>
        <w:t xml:space="preserve"> </w:t>
      </w:r>
      <w:proofErr w:type="spellStart"/>
      <w:r w:rsidR="00F27E2C" w:rsidRPr="00985C91">
        <w:rPr>
          <w:color w:val="auto"/>
        </w:rPr>
        <w:t>ObčZ</w:t>
      </w:r>
      <w:proofErr w:type="spellEnd"/>
      <w:r w:rsidR="00587A33" w:rsidRPr="00985C91" w:rsidDel="00587A33">
        <w:rPr>
          <w:color w:val="auto"/>
        </w:rPr>
        <w:t xml:space="preserve"> </w:t>
      </w:r>
      <w:r w:rsidRPr="00985C91">
        <w:rPr>
          <w:color w:val="auto"/>
        </w:rPr>
        <w:t>(záruční list, návod k použití apod.) v českém jazyce</w:t>
      </w:r>
      <w:r w:rsidR="000720FA">
        <w:rPr>
          <w:color w:val="auto"/>
        </w:rPr>
        <w:t>.</w:t>
      </w:r>
    </w:p>
    <w:p w14:paraId="28072EE3" w14:textId="7F879962" w:rsidR="005D2D54" w:rsidRDefault="007B130B" w:rsidP="00925C01">
      <w:pPr>
        <w:pStyle w:val="Styl2"/>
        <w:keepNext w:val="0"/>
        <w:widowControl w:val="0"/>
        <w:numPr>
          <w:ilvl w:val="2"/>
          <w:numId w:val="5"/>
        </w:numPr>
        <w:ind w:left="1418" w:hanging="698"/>
      </w:pPr>
      <w:r w:rsidRPr="005D2D54">
        <w:t xml:space="preserve">V případě znečištění prostor instalace a montáže </w:t>
      </w:r>
      <w:r w:rsidR="0004330D">
        <w:t>Zboží</w:t>
      </w:r>
      <w:r w:rsidRPr="005D2D54">
        <w:t xml:space="preserve"> včetně rozvodů provádět průběžně úklid a prostory uvést vždy do původního stavu.</w:t>
      </w:r>
    </w:p>
    <w:p w14:paraId="31F22B4D" w14:textId="2D96D0D0" w:rsidR="005D2D54" w:rsidRDefault="00B123F2" w:rsidP="00925C01">
      <w:pPr>
        <w:pStyle w:val="Styl2"/>
        <w:keepNext w:val="0"/>
        <w:widowControl w:val="0"/>
        <w:numPr>
          <w:ilvl w:val="2"/>
          <w:numId w:val="5"/>
        </w:numPr>
        <w:ind w:left="1418" w:hanging="698"/>
      </w:pPr>
      <w:r w:rsidRPr="005D2D54">
        <w:t>Dbát při poskytování plnění dle</w:t>
      </w:r>
      <w:r w:rsidR="00BA7EAD" w:rsidRPr="005D2D54">
        <w:t> </w:t>
      </w:r>
      <w:r w:rsidRPr="005D2D54">
        <w:t>smlouvy na</w:t>
      </w:r>
      <w:r w:rsidR="00BA7EAD" w:rsidRPr="005D2D54">
        <w:t> </w:t>
      </w:r>
      <w:r w:rsidRPr="005D2D54">
        <w:t xml:space="preserve">ochranu životního prostředí. Dodávané </w:t>
      </w:r>
      <w:r w:rsidR="00F27E2C">
        <w:t>Z</w:t>
      </w:r>
      <w:r w:rsidRPr="005D2D54">
        <w:t>boží musí splňovat požadavky na</w:t>
      </w:r>
      <w:r w:rsidR="00BA7EAD" w:rsidRPr="005D2D54">
        <w:t> </w:t>
      </w:r>
      <w:r w:rsidRPr="005D2D54">
        <w:t>bezpečný výrobek ve</w:t>
      </w:r>
      <w:r w:rsidR="00BA7EAD" w:rsidRPr="005D2D54">
        <w:t> </w:t>
      </w:r>
      <w:r w:rsidRPr="005D2D54">
        <w:t>smyslu zákona č.</w:t>
      </w:r>
      <w:r w:rsidR="00BA7EAD" w:rsidRPr="005D2D54">
        <w:t> 102/2001 Sb., o obecné bezpečnosti výrobků a </w:t>
      </w:r>
      <w:r w:rsidRPr="005D2D54">
        <w:t>o</w:t>
      </w:r>
      <w:r w:rsidR="00BA7EAD" w:rsidRPr="005D2D54">
        <w:t> </w:t>
      </w:r>
      <w:r w:rsidRPr="005D2D54">
        <w:t>změně některých zákonů (zákon o</w:t>
      </w:r>
      <w:r w:rsidR="00BA7EAD" w:rsidRPr="005D2D54">
        <w:t> </w:t>
      </w:r>
      <w:r w:rsidRPr="005D2D54">
        <w:t>obecné bezpečnosti výrobků), ve</w:t>
      </w:r>
      <w:r w:rsidR="00BA7EAD" w:rsidRPr="005D2D54">
        <w:t> </w:t>
      </w:r>
      <w:r w:rsidRPr="005D2D54">
        <w:t xml:space="preserve">znění pozdějších předpisů, platné technické, bezpečnostní, </w:t>
      </w:r>
      <w:r w:rsidRPr="005D2D54">
        <w:lastRenderedPageBreak/>
        <w:t>zdravotní, hygienické a</w:t>
      </w:r>
      <w:r w:rsidR="00BA7EAD" w:rsidRPr="005D2D54">
        <w:t> </w:t>
      </w:r>
      <w:r w:rsidRPr="005D2D54">
        <w:t>jiné předpisy, včetně předpisů týkajících se ochrany životního prostředí, vztahujících se na</w:t>
      </w:r>
      <w:r w:rsidR="00BA7EAD" w:rsidRPr="005D2D54">
        <w:t> </w:t>
      </w:r>
      <w:r w:rsidRPr="005D2D54">
        <w:t>výrobek a</w:t>
      </w:r>
      <w:r w:rsidR="00F27E2C">
        <w:t> </w:t>
      </w:r>
      <w:r w:rsidRPr="005D2D54">
        <w:t>jeho výrobu.</w:t>
      </w:r>
    </w:p>
    <w:p w14:paraId="4DDEB54A" w14:textId="18943E86" w:rsidR="005D2D54" w:rsidRDefault="001D43F6" w:rsidP="00925C01">
      <w:pPr>
        <w:pStyle w:val="Styl2"/>
        <w:keepNext w:val="0"/>
        <w:widowControl w:val="0"/>
        <w:numPr>
          <w:ilvl w:val="2"/>
          <w:numId w:val="5"/>
        </w:numPr>
        <w:ind w:left="1418" w:hanging="698"/>
      </w:pPr>
      <w:r w:rsidRPr="005D2D54">
        <w:t>P</w:t>
      </w:r>
      <w:r w:rsidR="00DC059B" w:rsidRPr="005D2D54">
        <w:t xml:space="preserve">ísemně informovat </w:t>
      </w:r>
      <w:r w:rsidR="0004330D">
        <w:t>K</w:t>
      </w:r>
      <w:r w:rsidR="00DC059B" w:rsidRPr="005D2D54">
        <w:t xml:space="preserve">upujícího o skutečnostech majících vliv na plnění smlouvy, a to neprodleně, nejpozději však následující pracovní den poté, kdy příslušná skutečnost nastane nebo </w:t>
      </w:r>
      <w:r w:rsidR="0004330D">
        <w:t>P</w:t>
      </w:r>
      <w:r w:rsidR="00DC059B" w:rsidRPr="005D2D54">
        <w:t>rodávaj</w:t>
      </w:r>
      <w:r w:rsidR="001D0D22" w:rsidRPr="005D2D54">
        <w:t>ící zjistí, že by nastat mohla.</w:t>
      </w:r>
    </w:p>
    <w:p w14:paraId="34D3E0D1" w14:textId="7E5B04DE" w:rsidR="005D2D54" w:rsidRDefault="00873EC1" w:rsidP="00925C01">
      <w:pPr>
        <w:pStyle w:val="Styl2"/>
        <w:keepNext w:val="0"/>
        <w:widowControl w:val="0"/>
        <w:numPr>
          <w:ilvl w:val="2"/>
          <w:numId w:val="5"/>
        </w:numPr>
        <w:ind w:left="1418" w:hanging="698"/>
      </w:pPr>
      <w:r w:rsidRPr="005D2D54">
        <w:t>N</w:t>
      </w:r>
      <w:r w:rsidR="00DC059B" w:rsidRPr="005D2D54">
        <w:t xml:space="preserve">a základě pozvánky </w:t>
      </w:r>
      <w:r w:rsidR="0004330D">
        <w:t>K</w:t>
      </w:r>
      <w:r w:rsidR="00DC059B" w:rsidRPr="005D2D54">
        <w:t xml:space="preserve">upujícího se účastnit všech jednání týkajících se dodávky </w:t>
      </w:r>
      <w:r w:rsidR="00F27E2C">
        <w:t>Z</w:t>
      </w:r>
      <w:r w:rsidR="00DC059B" w:rsidRPr="005D2D54">
        <w:t xml:space="preserve">boží nebo na základě písemné výzvy </w:t>
      </w:r>
      <w:r w:rsidR="0004330D">
        <w:t>K</w:t>
      </w:r>
      <w:r w:rsidR="00DC059B" w:rsidRPr="005D2D54">
        <w:t xml:space="preserve">upujícího poskytnout zprávu o stavu přípravy dodávky </w:t>
      </w:r>
      <w:r w:rsidR="00F27E2C">
        <w:t>Z</w:t>
      </w:r>
      <w:r w:rsidR="00DC059B" w:rsidRPr="005D2D54">
        <w:t>boží či požadovanou dokumentaci.</w:t>
      </w:r>
    </w:p>
    <w:p w14:paraId="09A66F50" w14:textId="11F565E8" w:rsidR="005D2D54" w:rsidRDefault="00873EC1" w:rsidP="00925C01">
      <w:pPr>
        <w:pStyle w:val="Styl2"/>
        <w:keepNext w:val="0"/>
        <w:widowControl w:val="0"/>
        <w:numPr>
          <w:ilvl w:val="2"/>
          <w:numId w:val="5"/>
        </w:numPr>
        <w:ind w:left="1418" w:hanging="698"/>
      </w:pPr>
      <w:r w:rsidRPr="005D2D54">
        <w:t>P</w:t>
      </w:r>
      <w:r w:rsidR="00DC059B" w:rsidRPr="005D2D54">
        <w:t xml:space="preserve">ředat </w:t>
      </w:r>
      <w:r w:rsidR="0004330D">
        <w:t>K</w:t>
      </w:r>
      <w:r w:rsidR="00DC059B" w:rsidRPr="005D2D54">
        <w:t>upujícímu do 3 týdnů od nabytí účinnosti smlouvy rozpis kupní ceny s určením samostatných majetků, souborů majetků nebo samostatných funkčních celků za účelem evidence majetku a jeho odepisování dle zákona č.</w:t>
      </w:r>
      <w:r w:rsidR="0004330D">
        <w:t> </w:t>
      </w:r>
      <w:r w:rsidR="00DC059B" w:rsidRPr="005D2D54">
        <w:t>586/1992 Sb., o daních z</w:t>
      </w:r>
      <w:r w:rsidR="0025014B" w:rsidRPr="005D2D54">
        <w:t> </w:t>
      </w:r>
      <w:r w:rsidR="00DC059B" w:rsidRPr="005D2D54">
        <w:t xml:space="preserve">příjmů, ve znění </w:t>
      </w:r>
      <w:r w:rsidR="008128FE" w:rsidRPr="005D2D54">
        <w:t>pozdějších předpisů a zákona č. </w:t>
      </w:r>
      <w:r w:rsidR="00DC059B" w:rsidRPr="005D2D54">
        <w:t>563/1991</w:t>
      </w:r>
      <w:r w:rsidR="008128FE" w:rsidRPr="005D2D54">
        <w:t> Sb., o </w:t>
      </w:r>
      <w:r w:rsidR="00DC059B" w:rsidRPr="005D2D54">
        <w:t xml:space="preserve">účetnictví, </w:t>
      </w:r>
      <w:r w:rsidR="008128FE" w:rsidRPr="005D2D54">
        <w:t>ve znění pozdějších předpisů. U </w:t>
      </w:r>
      <w:r w:rsidR="00DC059B" w:rsidRPr="005D2D54">
        <w:t>odepisování dlouhodobého hmotného a nehmotného majetku bude uveden klasifikační kód CZ-CPA za účelem odepisování dlouhodobého hmotného a</w:t>
      </w:r>
      <w:r w:rsidR="0025014B" w:rsidRPr="005D2D54">
        <w:t> </w:t>
      </w:r>
      <w:r w:rsidR="00DC059B" w:rsidRPr="005D2D54">
        <w:t>nehmotného majetku.</w:t>
      </w:r>
    </w:p>
    <w:p w14:paraId="7F4AF78E" w14:textId="025058E4" w:rsidR="00BA6608" w:rsidRDefault="00BA6608" w:rsidP="00925C01">
      <w:pPr>
        <w:pStyle w:val="Styl2"/>
        <w:keepNext w:val="0"/>
        <w:widowControl w:val="0"/>
        <w:numPr>
          <w:ilvl w:val="2"/>
          <w:numId w:val="5"/>
        </w:numPr>
        <w:ind w:left="1418" w:hanging="698"/>
      </w:pPr>
      <w:r>
        <w:t>P</w:t>
      </w:r>
      <w:r w:rsidRPr="00BA6608">
        <w:t xml:space="preserve">ostupovat v rámci </w:t>
      </w:r>
      <w:r>
        <w:t>plnění smlouvy</w:t>
      </w:r>
      <w:r w:rsidRPr="00BA6608">
        <w:t xml:space="preserve"> tak, aby nedocházelo k nadměrnému zatěžování životního prostředí, a tam, kde to bude možné a vhodné</w:t>
      </w:r>
      <w:r>
        <w:t>,</w:t>
      </w:r>
      <w:r w:rsidRPr="00BA6608">
        <w:t xml:space="preserve"> zajistit zejména vhodné postupy pro redukci množství odpadů a používání rozložitelných či opětovně použitelných obalů.</w:t>
      </w:r>
    </w:p>
    <w:p w14:paraId="50D4F91D" w14:textId="77777777" w:rsidR="00F472F1" w:rsidRPr="00AF7CD2" w:rsidRDefault="00F472F1" w:rsidP="00F472F1">
      <w:pPr>
        <w:pStyle w:val="Styl2"/>
        <w:keepNext w:val="0"/>
        <w:widowControl w:val="0"/>
        <w:rPr>
          <w:color w:val="auto"/>
        </w:rPr>
      </w:pPr>
      <w:r w:rsidRPr="00AF7CD2">
        <w:rPr>
          <w:color w:val="auto"/>
        </w:rPr>
        <w:t>Prodávající prohlašuje, že ke dni uzavření smlouvy jsou informace uvedené v čestném prohlášení (omezující opatření ve vztahu k mezinárodním sankcím) předloženém v jeho nabídce pravdivé.</w:t>
      </w:r>
    </w:p>
    <w:p w14:paraId="060235F1" w14:textId="77777777" w:rsidR="001129E3" w:rsidRPr="00AF7CD2" w:rsidRDefault="001129E3" w:rsidP="001129E3">
      <w:pPr>
        <w:pStyle w:val="Styl2"/>
        <w:keepNext w:val="0"/>
        <w:widowControl w:val="0"/>
        <w:rPr>
          <w:color w:val="auto"/>
        </w:rPr>
      </w:pPr>
      <w:r w:rsidRPr="00AF7CD2">
        <w:rPr>
          <w:color w:val="auto"/>
        </w:rPr>
        <w:t>Prodávající bez zbytečného odkladu, nejpozději však do 5 pracovních dnů, informuje Kupujícího o tom, že se dozvěděl o některé z následujících skutečností:</w:t>
      </w:r>
    </w:p>
    <w:p w14:paraId="1DDC043E" w14:textId="7787098A" w:rsidR="001129E3" w:rsidRPr="00AF7CD2" w:rsidRDefault="001129E3" w:rsidP="001129E3">
      <w:pPr>
        <w:pStyle w:val="Styl2"/>
        <w:keepNext w:val="0"/>
        <w:widowControl w:val="0"/>
        <w:numPr>
          <w:ilvl w:val="2"/>
          <w:numId w:val="4"/>
        </w:numPr>
        <w:ind w:left="1418" w:hanging="646"/>
        <w:rPr>
          <w:color w:val="auto"/>
        </w:rPr>
      </w:pPr>
      <w:r w:rsidRPr="00AF7CD2">
        <w:rPr>
          <w:color w:val="auto"/>
        </w:rPr>
        <w:t>Prodávající nebo jeho poddodavatelé jsou osobami, na které dopadají mezinárodní sankce podle zákona 69/2006 Sb., o provádění mezinárodních sankcí, ve znění pozdějších předpisů, na základě kterých Kupující nesmí zadat veřejnou zakázku;</w:t>
      </w:r>
    </w:p>
    <w:p w14:paraId="373ABE00" w14:textId="1C9B8003" w:rsidR="00F472F1" w:rsidRPr="00AF7CD2" w:rsidRDefault="001129E3" w:rsidP="001129E3">
      <w:pPr>
        <w:pStyle w:val="Styl2"/>
        <w:keepNext w:val="0"/>
        <w:widowControl w:val="0"/>
        <w:numPr>
          <w:ilvl w:val="2"/>
          <w:numId w:val="4"/>
        </w:numPr>
        <w:ind w:left="1418" w:hanging="646"/>
        <w:rPr>
          <w:color w:val="auto"/>
        </w:rPr>
      </w:pPr>
      <w:r w:rsidRPr="00AF7CD2">
        <w:rPr>
          <w:color w:val="auto"/>
        </w:rPr>
        <w:t>Prodávající nebo jeho poddodavatelé jsou osobami, na které dopadají mezinárodní sankce podle zákona č. 69/2006 Sb., o provádění mezinárodních sankcí, ve znění pozdějších předpisů, na základě kterých Kupující nesmí zpřístupnit finanční prostředky za plnění smlouvy</w:t>
      </w:r>
      <w:r w:rsidR="00F472F1" w:rsidRPr="00AF7CD2">
        <w:rPr>
          <w:color w:val="auto"/>
        </w:rPr>
        <w:t>.</w:t>
      </w:r>
    </w:p>
    <w:p w14:paraId="766487C8" w14:textId="4109C215" w:rsidR="005D2D54" w:rsidRDefault="005D2D54" w:rsidP="00F472F1">
      <w:pPr>
        <w:pStyle w:val="Styl2"/>
        <w:keepNext w:val="0"/>
        <w:widowControl w:val="0"/>
      </w:pPr>
      <w:r w:rsidRPr="0058386C">
        <w:t>Kupující je povinen:</w:t>
      </w:r>
    </w:p>
    <w:p w14:paraId="036DDD3C" w14:textId="2660D6E2" w:rsidR="005F5865" w:rsidRDefault="009A11FC" w:rsidP="00925C01">
      <w:pPr>
        <w:pStyle w:val="Styl2"/>
        <w:keepNext w:val="0"/>
        <w:widowControl w:val="0"/>
        <w:numPr>
          <w:ilvl w:val="2"/>
          <w:numId w:val="4"/>
        </w:numPr>
      </w:pPr>
      <w:r w:rsidRPr="005F5865">
        <w:t xml:space="preserve">Poskytnout </w:t>
      </w:r>
      <w:r w:rsidR="0004330D">
        <w:t>P</w:t>
      </w:r>
      <w:r w:rsidR="00464E8E" w:rsidRPr="005F5865">
        <w:t>rodávajícímu potřebnou součinnost při plnění jeho závazku.</w:t>
      </w:r>
    </w:p>
    <w:p w14:paraId="4A921123" w14:textId="6F19D755" w:rsidR="005F5865" w:rsidRDefault="009D5FD1" w:rsidP="00925C01">
      <w:pPr>
        <w:pStyle w:val="Styl2"/>
        <w:keepNext w:val="0"/>
        <w:widowControl w:val="0"/>
        <w:numPr>
          <w:ilvl w:val="2"/>
          <w:numId w:val="4"/>
        </w:numPr>
        <w:ind w:left="1418" w:hanging="698"/>
      </w:pPr>
      <w:r w:rsidRPr="005F5865">
        <w:t>P</w:t>
      </w:r>
      <w:r w:rsidR="007928C2" w:rsidRPr="005F5865">
        <w:t xml:space="preserve">okud </w:t>
      </w:r>
      <w:r w:rsidR="00466780" w:rsidRPr="005F5865">
        <w:t xml:space="preserve">nabídnuté </w:t>
      </w:r>
      <w:r w:rsidR="00F27E2C">
        <w:t>Z</w:t>
      </w:r>
      <w:r w:rsidRPr="005F5865">
        <w:t xml:space="preserve">boží </w:t>
      </w:r>
      <w:r w:rsidR="008D27E0" w:rsidRPr="005F5865">
        <w:t xml:space="preserve">nemá zjevné vady </w:t>
      </w:r>
      <w:r w:rsidR="00527222" w:rsidRPr="005F5865">
        <w:t>a</w:t>
      </w:r>
      <w:r w:rsidR="00BA7EAD" w:rsidRPr="005F5865">
        <w:t> </w:t>
      </w:r>
      <w:r w:rsidRPr="005F5865">
        <w:t xml:space="preserve">plnění </w:t>
      </w:r>
      <w:r w:rsidR="0004330D">
        <w:t>P</w:t>
      </w:r>
      <w:r w:rsidRPr="005F5865">
        <w:t>rodávajícího</w:t>
      </w:r>
      <w:r w:rsidR="00527222" w:rsidRPr="005F5865">
        <w:t xml:space="preserve"> splňuje požadavky stanovené touto smlouvou, </w:t>
      </w:r>
      <w:r w:rsidR="00F27E2C">
        <w:t>Z</w:t>
      </w:r>
      <w:r w:rsidRPr="005F5865">
        <w:t>boží</w:t>
      </w:r>
      <w:r w:rsidR="00527222" w:rsidRPr="005F5865">
        <w:t xml:space="preserve"> převzít.</w:t>
      </w:r>
    </w:p>
    <w:p w14:paraId="4D66D4C9" w14:textId="7CFDF510" w:rsidR="00516D75" w:rsidRDefault="00516D75" w:rsidP="00516D75">
      <w:pPr>
        <w:pStyle w:val="Styl2"/>
        <w:keepNext w:val="0"/>
        <w:widowControl w:val="0"/>
        <w:numPr>
          <w:ilvl w:val="0"/>
          <w:numId w:val="0"/>
        </w:numPr>
        <w:ind w:left="720"/>
      </w:pPr>
    </w:p>
    <w:p w14:paraId="35AF630B" w14:textId="77777777" w:rsidR="00516D75" w:rsidRDefault="00516D75" w:rsidP="00516D75">
      <w:pPr>
        <w:pStyle w:val="Styl2"/>
        <w:keepNext w:val="0"/>
        <w:widowControl w:val="0"/>
        <w:numPr>
          <w:ilvl w:val="0"/>
          <w:numId w:val="0"/>
        </w:numPr>
        <w:ind w:left="720"/>
      </w:pPr>
    </w:p>
    <w:p w14:paraId="3DF8DF4E" w14:textId="37B2F761" w:rsidR="005F5865" w:rsidRDefault="005F5865" w:rsidP="00925C01">
      <w:pPr>
        <w:pStyle w:val="slolnkuSmlouvy"/>
        <w:keepNext w:val="0"/>
        <w:widowControl w:val="0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 </w:t>
      </w:r>
      <w:r w:rsidRPr="0058386C">
        <w:rPr>
          <w:rFonts w:ascii="Segoe UI" w:hAnsi="Segoe UI" w:cs="Segoe UI"/>
          <w:sz w:val="22"/>
          <w:szCs w:val="22"/>
        </w:rPr>
        <w:t xml:space="preserve">Převod vlastnického práva a nebezpečí škody na </w:t>
      </w:r>
      <w:r w:rsidR="00F27E2C">
        <w:rPr>
          <w:rFonts w:ascii="Segoe UI" w:hAnsi="Segoe UI" w:cs="Segoe UI"/>
          <w:sz w:val="22"/>
          <w:szCs w:val="22"/>
        </w:rPr>
        <w:t>Z</w:t>
      </w:r>
      <w:r w:rsidRPr="0058386C">
        <w:rPr>
          <w:rFonts w:ascii="Segoe UI" w:hAnsi="Segoe UI" w:cs="Segoe UI"/>
          <w:sz w:val="22"/>
          <w:szCs w:val="22"/>
        </w:rPr>
        <w:t>boží</w:t>
      </w:r>
    </w:p>
    <w:p w14:paraId="0A393094" w14:textId="64AF6CBB" w:rsidR="005F5865" w:rsidRDefault="00066D69" w:rsidP="00F472F1">
      <w:pPr>
        <w:pStyle w:val="Styl2"/>
        <w:keepNext w:val="0"/>
        <w:widowControl w:val="0"/>
      </w:pPr>
      <w:r w:rsidRPr="005F5865">
        <w:t xml:space="preserve">Kupující nabývá vlastnické právo ke </w:t>
      </w:r>
      <w:r w:rsidR="00F27E2C">
        <w:t>Z</w:t>
      </w:r>
      <w:r w:rsidRPr="005F5865">
        <w:t>boží jeho převzetím</w:t>
      </w:r>
      <w:r w:rsidR="00C961F2" w:rsidRPr="005F5865">
        <w:t xml:space="preserve"> </w:t>
      </w:r>
      <w:r w:rsidR="0004330D">
        <w:t>K</w:t>
      </w:r>
      <w:r w:rsidR="00C961F2" w:rsidRPr="005F5865">
        <w:t>upujícím</w:t>
      </w:r>
      <w:r w:rsidR="00827E56" w:rsidRPr="005F5865">
        <w:t xml:space="preserve"> </w:t>
      </w:r>
      <w:r w:rsidRPr="005F5865">
        <w:t>v místě plnění</w:t>
      </w:r>
      <w:r w:rsidR="00C961F2" w:rsidRPr="005F5865">
        <w:t>;</w:t>
      </w:r>
      <w:r w:rsidR="00E73B28" w:rsidRPr="005F5865">
        <w:t xml:space="preserve"> </w:t>
      </w:r>
      <w:r w:rsidR="009B16AB" w:rsidRPr="005F5865">
        <w:t>v </w:t>
      </w:r>
      <w:r w:rsidRPr="005F5865">
        <w:t xml:space="preserve">témže okamžiku přechází na </w:t>
      </w:r>
      <w:r w:rsidR="0004330D">
        <w:t>K</w:t>
      </w:r>
      <w:r w:rsidRPr="005F5865">
        <w:t xml:space="preserve">upujícího nebezpečí škody na </w:t>
      </w:r>
      <w:r w:rsidR="00F27E2C">
        <w:t>Z</w:t>
      </w:r>
      <w:r w:rsidRPr="005F5865">
        <w:t>boží.</w:t>
      </w:r>
    </w:p>
    <w:p w14:paraId="566870EF" w14:textId="2F9AE0D6" w:rsidR="005F5865" w:rsidRDefault="006123ED" w:rsidP="00F472F1">
      <w:pPr>
        <w:pStyle w:val="Styl2"/>
        <w:keepNext w:val="0"/>
        <w:widowControl w:val="0"/>
      </w:pPr>
      <w:r w:rsidRPr="005F5865">
        <w:t xml:space="preserve">Odpovědnost za neoprávněný zásah do autorských i jiných práv třetích osob nese výlučně </w:t>
      </w:r>
      <w:r w:rsidR="0004330D">
        <w:t>P</w:t>
      </w:r>
      <w:r w:rsidRPr="005F5865">
        <w:t>rodávající.</w:t>
      </w:r>
    </w:p>
    <w:p w14:paraId="321CAB68" w14:textId="26A85890" w:rsidR="005F5865" w:rsidRDefault="005F5865" w:rsidP="00925C01">
      <w:pPr>
        <w:pStyle w:val="slolnkuSmlouvy"/>
        <w:keepNext w:val="0"/>
        <w:widowControl w:val="0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58386C">
        <w:rPr>
          <w:rFonts w:ascii="Segoe UI" w:hAnsi="Segoe UI" w:cs="Segoe UI"/>
          <w:sz w:val="22"/>
          <w:szCs w:val="22"/>
        </w:rPr>
        <w:t xml:space="preserve">Předání a převzetí </w:t>
      </w:r>
      <w:r w:rsidR="00F27E2C">
        <w:rPr>
          <w:rFonts w:ascii="Segoe UI" w:hAnsi="Segoe UI" w:cs="Segoe UI"/>
          <w:sz w:val="22"/>
          <w:szCs w:val="22"/>
        </w:rPr>
        <w:t>Z</w:t>
      </w:r>
      <w:r w:rsidRPr="0058386C">
        <w:rPr>
          <w:rFonts w:ascii="Segoe UI" w:hAnsi="Segoe UI" w:cs="Segoe UI"/>
          <w:sz w:val="22"/>
          <w:szCs w:val="22"/>
        </w:rPr>
        <w:t>boží</w:t>
      </w:r>
    </w:p>
    <w:p w14:paraId="537DA679" w14:textId="37059518" w:rsidR="0004330D" w:rsidRDefault="009B16AB" w:rsidP="0004330D">
      <w:pPr>
        <w:pStyle w:val="Styl2"/>
        <w:keepNext w:val="0"/>
        <w:widowControl w:val="0"/>
      </w:pPr>
      <w:r w:rsidRPr="005F5865">
        <w:t xml:space="preserve">Zboží </w:t>
      </w:r>
      <w:r w:rsidR="00BB712D" w:rsidRPr="005F5865">
        <w:t xml:space="preserve">se považuje za </w:t>
      </w:r>
      <w:r w:rsidR="0004330D">
        <w:t>dodané</w:t>
      </w:r>
      <w:r w:rsidR="00BB712D" w:rsidRPr="005F5865">
        <w:t xml:space="preserve"> </w:t>
      </w:r>
      <w:r w:rsidR="0004330D">
        <w:t>K</w:t>
      </w:r>
      <w:r w:rsidR="00BB712D" w:rsidRPr="005F5865">
        <w:t>upujícímu jeho převzetím</w:t>
      </w:r>
      <w:r w:rsidR="00406793" w:rsidRPr="005F5865">
        <w:t xml:space="preserve">, </w:t>
      </w:r>
      <w:r w:rsidR="00BB712D" w:rsidRPr="005F5865">
        <w:t>podpisem dodacího listu dle odst. 3 a 4 tohoto článku smlouvy</w:t>
      </w:r>
      <w:r w:rsidR="00406793" w:rsidRPr="005F5865">
        <w:t xml:space="preserve">, provedením </w:t>
      </w:r>
      <w:r w:rsidR="0004330D" w:rsidRPr="006B08E7">
        <w:t>montáž</w:t>
      </w:r>
      <w:r w:rsidR="0004330D">
        <w:t xml:space="preserve">e, </w:t>
      </w:r>
      <w:r w:rsidR="0004330D" w:rsidRPr="006B08E7">
        <w:t>instalac</w:t>
      </w:r>
      <w:r w:rsidR="0004330D">
        <w:t>e</w:t>
      </w:r>
      <w:r w:rsidR="0004330D" w:rsidRPr="006B08E7">
        <w:t xml:space="preserve"> </w:t>
      </w:r>
      <w:r w:rsidR="0004330D">
        <w:t>a uvedení do provozu včetně ověření funkčnosti Z</w:t>
      </w:r>
      <w:r w:rsidR="0004330D" w:rsidRPr="006B08E7">
        <w:t>boží</w:t>
      </w:r>
      <w:r w:rsidR="0004330D">
        <w:t>, proškolení</w:t>
      </w:r>
      <w:r w:rsidR="0004330D" w:rsidRPr="006B08E7">
        <w:t xml:space="preserve"> s obsluhou </w:t>
      </w:r>
      <w:r w:rsidR="0004330D">
        <w:t>Z</w:t>
      </w:r>
      <w:r w:rsidR="0004330D" w:rsidRPr="006B08E7">
        <w:t>boží</w:t>
      </w:r>
      <w:r w:rsidR="0004330D">
        <w:t xml:space="preserve"> a seznámení Kupujícího s postupy a způsoby údržby Zboží</w:t>
      </w:r>
      <w:r w:rsidR="00CD4E63" w:rsidRPr="005F5865">
        <w:t xml:space="preserve"> v místě plnění dle čl. V odst. 1 smlouvy</w:t>
      </w:r>
      <w:r w:rsidR="008128FE" w:rsidRPr="005F5865">
        <w:t>.</w:t>
      </w:r>
    </w:p>
    <w:p w14:paraId="0804658C" w14:textId="16365E4C" w:rsidR="00066D69" w:rsidRDefault="00066D69" w:rsidP="00A006C6">
      <w:pPr>
        <w:pStyle w:val="Styl2"/>
        <w:keepNext w:val="0"/>
        <w:widowControl w:val="0"/>
      </w:pPr>
      <w:r w:rsidRPr="005F5865">
        <w:t xml:space="preserve">Kupující při převzetí </w:t>
      </w:r>
      <w:r w:rsidR="00F27E2C">
        <w:t>Z</w:t>
      </w:r>
      <w:r w:rsidRPr="005F5865">
        <w:t>boží provede kontrolu:</w:t>
      </w:r>
    </w:p>
    <w:p w14:paraId="6D8DB3D9" w14:textId="5184B9B2" w:rsidR="005F5865" w:rsidRDefault="005F5865" w:rsidP="00925C01">
      <w:pPr>
        <w:pStyle w:val="Styl2"/>
        <w:keepNext w:val="0"/>
        <w:widowControl w:val="0"/>
        <w:numPr>
          <w:ilvl w:val="2"/>
          <w:numId w:val="4"/>
        </w:numPr>
        <w:ind w:left="1843" w:hanging="992"/>
      </w:pPr>
      <w:r w:rsidRPr="005F5865">
        <w:t xml:space="preserve">dodaného druhu a množství </w:t>
      </w:r>
      <w:r w:rsidR="00F27E2C">
        <w:t>Z</w:t>
      </w:r>
      <w:r w:rsidRPr="005F5865">
        <w:t>boží,</w:t>
      </w:r>
    </w:p>
    <w:p w14:paraId="0A334BF6" w14:textId="5A106235" w:rsidR="005F5865" w:rsidRDefault="005F5865" w:rsidP="00925C01">
      <w:pPr>
        <w:pStyle w:val="Styl2"/>
        <w:keepNext w:val="0"/>
        <w:widowControl w:val="0"/>
        <w:numPr>
          <w:ilvl w:val="2"/>
          <w:numId w:val="4"/>
        </w:numPr>
        <w:ind w:left="1843" w:hanging="992"/>
      </w:pPr>
      <w:r w:rsidRPr="005F5865">
        <w:t xml:space="preserve">zjevných jakostních vlastností </w:t>
      </w:r>
      <w:r w:rsidR="00F27E2C">
        <w:t>Z</w:t>
      </w:r>
      <w:r w:rsidRPr="005F5865">
        <w:t>boží,</w:t>
      </w:r>
    </w:p>
    <w:p w14:paraId="73F24524" w14:textId="3BB39DB6" w:rsidR="005F5865" w:rsidRPr="005F5865" w:rsidRDefault="005F5865" w:rsidP="00925C01">
      <w:pPr>
        <w:pStyle w:val="Styl2"/>
        <w:keepNext w:val="0"/>
        <w:widowControl w:val="0"/>
        <w:numPr>
          <w:ilvl w:val="2"/>
          <w:numId w:val="4"/>
        </w:numPr>
        <w:ind w:left="1843" w:hanging="992"/>
      </w:pPr>
      <w:r w:rsidRPr="005F5865">
        <w:t xml:space="preserve">zda nedošlo k poškození </w:t>
      </w:r>
      <w:r w:rsidR="0004330D">
        <w:t>Z</w:t>
      </w:r>
      <w:r w:rsidRPr="005F5865">
        <w:t>boží při přepravě,</w:t>
      </w:r>
    </w:p>
    <w:p w14:paraId="749D173D" w14:textId="75C08FDC" w:rsidR="005F5865" w:rsidRDefault="005F5865" w:rsidP="00925C01">
      <w:pPr>
        <w:pStyle w:val="Styl2"/>
        <w:keepNext w:val="0"/>
        <w:widowControl w:val="0"/>
        <w:numPr>
          <w:ilvl w:val="2"/>
          <w:numId w:val="4"/>
        </w:numPr>
        <w:ind w:left="1843" w:hanging="992"/>
      </w:pPr>
      <w:r w:rsidRPr="0058386C">
        <w:t xml:space="preserve">dokladů dodaných se </w:t>
      </w:r>
      <w:r w:rsidR="00F27E2C">
        <w:t>Z</w:t>
      </w:r>
      <w:r w:rsidRPr="0058386C">
        <w:t>božím (</w:t>
      </w:r>
      <w:r w:rsidR="007F6C07" w:rsidRPr="005D2D54">
        <w:t>záruční list, návod k</w:t>
      </w:r>
      <w:r w:rsidR="00925C01">
        <w:t> </w:t>
      </w:r>
      <w:r w:rsidR="007F6C07" w:rsidRPr="005D2D54">
        <w:t>použití</w:t>
      </w:r>
      <w:r w:rsidR="00925C01">
        <w:t>, platný výrobkový certifikát</w:t>
      </w:r>
      <w:r w:rsidR="007F6C07" w:rsidRPr="005D2D54">
        <w:t xml:space="preserve"> apod.</w:t>
      </w:r>
      <w:r w:rsidRPr="0058386C">
        <w:t>).</w:t>
      </w:r>
    </w:p>
    <w:p w14:paraId="0F75A50E" w14:textId="13F684BC" w:rsidR="005F5865" w:rsidRDefault="00654D78" w:rsidP="00A006C6">
      <w:pPr>
        <w:pStyle w:val="Styl2"/>
        <w:keepNext w:val="0"/>
        <w:widowControl w:val="0"/>
      </w:pPr>
      <w:r w:rsidRPr="005F5865">
        <w:t xml:space="preserve">Dodací list bude vyhotoven ve </w:t>
      </w:r>
      <w:r w:rsidR="0004330D">
        <w:t>dvou</w:t>
      </w:r>
      <w:r w:rsidR="001B09AB" w:rsidRPr="005F5865">
        <w:t xml:space="preserve"> </w:t>
      </w:r>
      <w:r w:rsidRPr="005F5865">
        <w:t xml:space="preserve">stejnopisech, přičemž </w:t>
      </w:r>
      <w:r w:rsidR="00B85240" w:rsidRPr="005F5865">
        <w:t xml:space="preserve">jedno vyhotovení bude určeno pro </w:t>
      </w:r>
      <w:r w:rsidR="0004330D">
        <w:t>K</w:t>
      </w:r>
      <w:r w:rsidR="00B85240" w:rsidRPr="005F5865">
        <w:t xml:space="preserve">upujícího a jedno pro </w:t>
      </w:r>
      <w:r w:rsidR="0004330D">
        <w:t>P</w:t>
      </w:r>
      <w:r w:rsidR="00B85240" w:rsidRPr="005F5865">
        <w:t>rodávajícího.</w:t>
      </w:r>
    </w:p>
    <w:p w14:paraId="55083F87" w14:textId="77777777" w:rsidR="005F5865" w:rsidRDefault="00066D69" w:rsidP="00A006C6">
      <w:pPr>
        <w:pStyle w:val="Styl2"/>
        <w:keepNext w:val="0"/>
        <w:widowControl w:val="0"/>
      </w:pPr>
      <w:r w:rsidRPr="005F5865">
        <w:t xml:space="preserve">Dodací list </w:t>
      </w:r>
      <w:r w:rsidR="00B85240" w:rsidRPr="005F5865">
        <w:t>musí obsahovat</w:t>
      </w:r>
      <w:r w:rsidR="00293C54" w:rsidRPr="005F5865">
        <w:t>:</w:t>
      </w:r>
    </w:p>
    <w:p w14:paraId="03D049C1" w14:textId="77777777" w:rsidR="005F5865" w:rsidRDefault="005F5865" w:rsidP="00925C01">
      <w:pPr>
        <w:pStyle w:val="Styl2"/>
        <w:keepNext w:val="0"/>
        <w:widowControl w:val="0"/>
        <w:numPr>
          <w:ilvl w:val="0"/>
          <w:numId w:val="6"/>
        </w:numPr>
      </w:pPr>
      <w:r w:rsidRPr="005F5865">
        <w:t>číslo dodacího listu,</w:t>
      </w:r>
    </w:p>
    <w:p w14:paraId="29F5449A" w14:textId="383C1557" w:rsidR="005F5865" w:rsidRPr="007B46DE" w:rsidRDefault="005F5865" w:rsidP="00925C01">
      <w:pPr>
        <w:pStyle w:val="Styl2"/>
        <w:keepNext w:val="0"/>
        <w:widowControl w:val="0"/>
        <w:numPr>
          <w:ilvl w:val="0"/>
          <w:numId w:val="6"/>
        </w:numPr>
        <w:rPr>
          <w:color w:val="auto"/>
        </w:rPr>
      </w:pPr>
      <w:r w:rsidRPr="005F5865">
        <w:t xml:space="preserve">označení předmětu smlouvy, tj. </w:t>
      </w:r>
      <w:r w:rsidRPr="007B46DE">
        <w:rPr>
          <w:color w:val="auto"/>
        </w:rPr>
        <w:t>text „</w:t>
      </w:r>
      <w:r w:rsidR="0043542E" w:rsidRPr="007B46DE">
        <w:rPr>
          <w:color w:val="auto"/>
        </w:rPr>
        <w:t>Gastro</w:t>
      </w:r>
      <w:r w:rsidR="00516D75" w:rsidRPr="007B46DE">
        <w:rPr>
          <w:color w:val="auto"/>
        </w:rPr>
        <w:t xml:space="preserve"> </w:t>
      </w:r>
      <w:r w:rsidR="0043542E" w:rsidRPr="007B46DE">
        <w:rPr>
          <w:color w:val="auto"/>
        </w:rPr>
        <w:t>zařízení do školní jídelny Mateřské školy, Zeyerova 33, České Budějovice</w:t>
      </w:r>
      <w:r w:rsidRPr="007B46DE">
        <w:rPr>
          <w:color w:val="auto"/>
        </w:rPr>
        <w:t>“;</w:t>
      </w:r>
    </w:p>
    <w:p w14:paraId="43669D4E" w14:textId="438CA714" w:rsidR="005F5865" w:rsidRDefault="005F5865" w:rsidP="00925C01">
      <w:pPr>
        <w:pStyle w:val="Styl2"/>
        <w:keepNext w:val="0"/>
        <w:widowControl w:val="0"/>
        <w:numPr>
          <w:ilvl w:val="0"/>
          <w:numId w:val="6"/>
        </w:numPr>
      </w:pPr>
      <w:r w:rsidRPr="005F5865">
        <w:t xml:space="preserve">označení </w:t>
      </w:r>
      <w:r w:rsidR="00A80957">
        <w:t>K</w:t>
      </w:r>
      <w:r w:rsidRPr="005F5865">
        <w:t xml:space="preserve">upujícího a </w:t>
      </w:r>
      <w:r w:rsidR="00A80957">
        <w:t>P</w:t>
      </w:r>
      <w:r w:rsidRPr="005F5865">
        <w:t>rodávajícího;</w:t>
      </w:r>
    </w:p>
    <w:p w14:paraId="17D4A2FE" w14:textId="7835805F" w:rsidR="005F5865" w:rsidRDefault="005F5865" w:rsidP="00925C01">
      <w:pPr>
        <w:pStyle w:val="Styl2"/>
        <w:keepNext w:val="0"/>
        <w:widowControl w:val="0"/>
        <w:numPr>
          <w:ilvl w:val="0"/>
          <w:numId w:val="6"/>
        </w:numPr>
      </w:pPr>
      <w:r w:rsidRPr="005F5865">
        <w:t>číslo smlouvy a datum jejího uzavření včetně čísel a dat uzavření jejích případných dodatků,</w:t>
      </w:r>
    </w:p>
    <w:p w14:paraId="66DE9E20" w14:textId="06119B08" w:rsidR="005F5865" w:rsidRDefault="005F5865" w:rsidP="00925C01">
      <w:pPr>
        <w:pStyle w:val="Styl2"/>
        <w:keepNext w:val="0"/>
        <w:widowControl w:val="0"/>
        <w:numPr>
          <w:ilvl w:val="0"/>
          <w:numId w:val="6"/>
        </w:numPr>
      </w:pPr>
      <w:r w:rsidRPr="005F5865">
        <w:t xml:space="preserve">název, typ a počet kusů </w:t>
      </w:r>
      <w:r w:rsidR="00F27E2C">
        <w:t>Z</w:t>
      </w:r>
      <w:r w:rsidRPr="005F5865">
        <w:t xml:space="preserve">boží dle </w:t>
      </w:r>
      <w:r w:rsidRPr="007B46DE">
        <w:rPr>
          <w:color w:val="auto"/>
        </w:rPr>
        <w:t xml:space="preserve">přílohy č. 1 smlouvy, sériové </w:t>
      </w:r>
      <w:r w:rsidRPr="005F5865">
        <w:t xml:space="preserve">číslo </w:t>
      </w:r>
      <w:r w:rsidR="00F27E2C">
        <w:t>Z</w:t>
      </w:r>
      <w:r w:rsidRPr="005F5865">
        <w:t xml:space="preserve">boží nebo jiné číselné označení </w:t>
      </w:r>
      <w:r w:rsidR="00F27E2C">
        <w:t>Z</w:t>
      </w:r>
      <w:r w:rsidRPr="005F5865">
        <w:t xml:space="preserve">boží (pokud existuje), cenu </w:t>
      </w:r>
      <w:r w:rsidR="00F27E2C">
        <w:t>Z</w:t>
      </w:r>
      <w:r w:rsidRPr="005F5865">
        <w:t>boží v Kč bez DPH, výši DPH, cenu s DPH,</w:t>
      </w:r>
      <w:bookmarkStart w:id="1" w:name="_Hlk40433805"/>
    </w:p>
    <w:p w14:paraId="6F3E1914" w14:textId="395C1B88" w:rsidR="005F5865" w:rsidRDefault="005F5865" w:rsidP="00925C01">
      <w:pPr>
        <w:pStyle w:val="Styl2"/>
        <w:keepNext w:val="0"/>
        <w:widowControl w:val="0"/>
        <w:numPr>
          <w:ilvl w:val="0"/>
          <w:numId w:val="6"/>
        </w:numPr>
      </w:pPr>
      <w:r w:rsidRPr="005F5865">
        <w:t xml:space="preserve">datum a místo předání a převzetí </w:t>
      </w:r>
      <w:r w:rsidR="00F27E2C">
        <w:t>Z</w:t>
      </w:r>
      <w:r w:rsidRPr="005F5865">
        <w:t>boží ve smyslu odst. 1 tohoto článku smlouvy</w:t>
      </w:r>
      <w:bookmarkEnd w:id="1"/>
      <w:r w:rsidRPr="005F5865">
        <w:t>,</w:t>
      </w:r>
    </w:p>
    <w:p w14:paraId="57D485F8" w14:textId="4F3A7B8A" w:rsidR="005F5865" w:rsidRDefault="005F5865" w:rsidP="00925C01">
      <w:pPr>
        <w:pStyle w:val="Styl2"/>
        <w:keepNext w:val="0"/>
        <w:widowControl w:val="0"/>
        <w:numPr>
          <w:ilvl w:val="0"/>
          <w:numId w:val="6"/>
        </w:numPr>
      </w:pPr>
      <w:r w:rsidRPr="0058386C">
        <w:t xml:space="preserve">jména a podpisy zástupců </w:t>
      </w:r>
      <w:r w:rsidR="00A80957">
        <w:t>P</w:t>
      </w:r>
      <w:r w:rsidRPr="0058386C">
        <w:t xml:space="preserve">rodávajícího a </w:t>
      </w:r>
      <w:r w:rsidR="00A80957">
        <w:t>Kupujícího</w:t>
      </w:r>
      <w:r w:rsidRPr="0058386C">
        <w:t>.</w:t>
      </w:r>
    </w:p>
    <w:p w14:paraId="6786D86E" w14:textId="340E4591" w:rsidR="00CF3471" w:rsidRDefault="00066D69" w:rsidP="00A006C6">
      <w:pPr>
        <w:pStyle w:val="Styl2"/>
        <w:keepNext w:val="0"/>
        <w:widowControl w:val="0"/>
      </w:pPr>
      <w:r w:rsidRPr="005F5865">
        <w:t>Prodávající odpovídá za to, že informace uvedené v dodacím listu odpovídají skutečnosti. Nebu</w:t>
      </w:r>
      <w:r w:rsidR="0040045B" w:rsidRPr="005F5865">
        <w:t>de</w:t>
      </w:r>
      <w:r w:rsidR="0040045B" w:rsidRPr="005F5865">
        <w:noBreakHyphen/>
      </w:r>
      <w:r w:rsidRPr="005F5865">
        <w:t>li dodací list obsahovat údaje uvedené v</w:t>
      </w:r>
      <w:r w:rsidR="00873B8A" w:rsidRPr="005F5865">
        <w:t xml:space="preserve"> odst. </w:t>
      </w:r>
      <w:r w:rsidR="00BB712D" w:rsidRPr="005F5865">
        <w:t>4</w:t>
      </w:r>
      <w:r w:rsidR="00873B8A" w:rsidRPr="005F5865">
        <w:t xml:space="preserve"> tohoto článku</w:t>
      </w:r>
      <w:r w:rsidR="00683C15" w:rsidRPr="005F5865">
        <w:t xml:space="preserve"> smlouvy</w:t>
      </w:r>
      <w:r w:rsidR="00873B8A" w:rsidRPr="005F5865">
        <w:t xml:space="preserve">, </w:t>
      </w:r>
      <w:r w:rsidRPr="005F5865">
        <w:t xml:space="preserve">je </w:t>
      </w:r>
      <w:r w:rsidR="00A80957">
        <w:t>K</w:t>
      </w:r>
      <w:r w:rsidRPr="005F5865">
        <w:t>upující</w:t>
      </w:r>
      <w:r w:rsidR="00406793" w:rsidRPr="005F5865">
        <w:t xml:space="preserve"> </w:t>
      </w:r>
      <w:r w:rsidRPr="005F5865">
        <w:t xml:space="preserve">oprávněn převzetí </w:t>
      </w:r>
      <w:r w:rsidR="00F27E2C">
        <w:t>Z</w:t>
      </w:r>
      <w:r w:rsidRPr="005F5865">
        <w:t>boží odmítnout, a to až do předání dodacího listu s výše uvedenými údaji.</w:t>
      </w:r>
    </w:p>
    <w:p w14:paraId="575233B0" w14:textId="038E1DDD" w:rsidR="00CF3471" w:rsidRDefault="00873B8A" w:rsidP="00A006C6">
      <w:pPr>
        <w:pStyle w:val="Styl2"/>
        <w:keepNext w:val="0"/>
        <w:widowControl w:val="0"/>
      </w:pPr>
      <w:r w:rsidRPr="00CF3471">
        <w:lastRenderedPageBreak/>
        <w:t>Kupující má právo</w:t>
      </w:r>
      <w:r w:rsidR="00A80957">
        <w:t xml:space="preserve"> </w:t>
      </w:r>
      <w:r w:rsidRPr="00CF3471">
        <w:t xml:space="preserve">odmítnout převzít takové </w:t>
      </w:r>
      <w:r w:rsidR="00F27E2C">
        <w:t>Z</w:t>
      </w:r>
      <w:r w:rsidRPr="00CF3471">
        <w:t xml:space="preserve">boží dodané </w:t>
      </w:r>
      <w:r w:rsidR="00A80957">
        <w:t>P</w:t>
      </w:r>
      <w:r w:rsidRPr="00CF3471">
        <w:t xml:space="preserve">rodávajícím, které bude mít zjevné vady, nebo </w:t>
      </w:r>
      <w:r w:rsidR="007F6C07">
        <w:t xml:space="preserve">které bude </w:t>
      </w:r>
      <w:r w:rsidRPr="00CF3471">
        <w:t>dodané v rozporu s podmínkami dle smlouvy. Kupující</w:t>
      </w:r>
      <w:r w:rsidR="00A80957">
        <w:t xml:space="preserve"> </w:t>
      </w:r>
      <w:r w:rsidRPr="00CF3471">
        <w:t xml:space="preserve">má rovněž právo odmítnout převzetí </w:t>
      </w:r>
      <w:r w:rsidR="00F27E2C">
        <w:t>Z</w:t>
      </w:r>
      <w:r w:rsidRPr="00CF3471">
        <w:t xml:space="preserve">boží v případě, kdy </w:t>
      </w:r>
      <w:r w:rsidR="00A80957">
        <w:t>P</w:t>
      </w:r>
      <w:r w:rsidRPr="00CF3471">
        <w:t xml:space="preserve">rodávající neumožní </w:t>
      </w:r>
      <w:r w:rsidR="00A80957">
        <w:t>K</w:t>
      </w:r>
      <w:r w:rsidRPr="00CF3471">
        <w:t>upujícímu provést řádnou kontrolu a</w:t>
      </w:r>
      <w:r w:rsidR="00792DAD" w:rsidRPr="00CF3471">
        <w:t> </w:t>
      </w:r>
      <w:r w:rsidRPr="00CF3471">
        <w:t xml:space="preserve">prohlídku dodávaného </w:t>
      </w:r>
      <w:r w:rsidR="00F27E2C">
        <w:t>Z</w:t>
      </w:r>
      <w:r w:rsidRPr="00CF3471">
        <w:t xml:space="preserve">boží. Odmítnutí převzetí </w:t>
      </w:r>
      <w:r w:rsidR="00F27E2C">
        <w:t>Z</w:t>
      </w:r>
      <w:r w:rsidRPr="00CF3471">
        <w:t xml:space="preserve">boží </w:t>
      </w:r>
      <w:r w:rsidR="00A80957">
        <w:t>K</w:t>
      </w:r>
      <w:r w:rsidRPr="00CF3471">
        <w:t>upující řádně i s důvody potvrdí na dodacím listu.</w:t>
      </w:r>
    </w:p>
    <w:p w14:paraId="26D5219F" w14:textId="77777777" w:rsidR="00804F2A" w:rsidRDefault="0045569B" w:rsidP="00804F2A">
      <w:pPr>
        <w:pStyle w:val="Styl2"/>
        <w:keepNext w:val="0"/>
        <w:widowControl w:val="0"/>
      </w:pPr>
      <w:r w:rsidRPr="00CF3471">
        <w:t>Prodávající je povinen provést dodání a</w:t>
      </w:r>
      <w:r w:rsidR="00804F2A">
        <w:t xml:space="preserve"> </w:t>
      </w:r>
      <w:r w:rsidR="00804F2A" w:rsidRPr="006B08E7">
        <w:t>montáž</w:t>
      </w:r>
      <w:r w:rsidR="00804F2A">
        <w:t xml:space="preserve">, </w:t>
      </w:r>
      <w:r w:rsidR="00804F2A" w:rsidRPr="006B08E7">
        <w:t>instalac</w:t>
      </w:r>
      <w:r w:rsidR="00804F2A">
        <w:t>i</w:t>
      </w:r>
      <w:r w:rsidR="00804F2A" w:rsidRPr="006B08E7">
        <w:t xml:space="preserve"> </w:t>
      </w:r>
      <w:r w:rsidR="00804F2A">
        <w:t>a uvedení do provozu včetně ověření funkčnosti Z</w:t>
      </w:r>
      <w:r w:rsidR="00804F2A" w:rsidRPr="006B08E7">
        <w:t>boží</w:t>
      </w:r>
      <w:r w:rsidR="00804F2A">
        <w:t>, proškolení</w:t>
      </w:r>
      <w:r w:rsidR="00804F2A" w:rsidRPr="006B08E7">
        <w:t xml:space="preserve"> s obsluhou </w:t>
      </w:r>
      <w:r w:rsidR="00804F2A">
        <w:t>Z</w:t>
      </w:r>
      <w:r w:rsidR="00804F2A" w:rsidRPr="006B08E7">
        <w:t>boží</w:t>
      </w:r>
      <w:r w:rsidR="00804F2A">
        <w:t xml:space="preserve"> a seznámení Kupujícího s postupy a způsoby údržby Zboží</w:t>
      </w:r>
      <w:r w:rsidRPr="00CF3471">
        <w:t xml:space="preserve">, pokud nebude mezi smluvními stranami sjednáno jinak, v běžné provozní době </w:t>
      </w:r>
      <w:r w:rsidR="00804F2A">
        <w:t>Kupujícího</w:t>
      </w:r>
      <w:r w:rsidRPr="00CF3471">
        <w:t xml:space="preserve"> tak</w:t>
      </w:r>
      <w:r w:rsidR="00804F2A">
        <w:t>,</w:t>
      </w:r>
      <w:r w:rsidRPr="00CF3471">
        <w:t xml:space="preserve"> aby nedošlo k omezení či</w:t>
      </w:r>
      <w:r w:rsidR="00DE02B0" w:rsidRPr="00CF3471">
        <w:t> </w:t>
      </w:r>
      <w:r w:rsidRPr="00CF3471">
        <w:t xml:space="preserve">přerušení </w:t>
      </w:r>
      <w:r w:rsidR="00406793" w:rsidRPr="00CF3471">
        <w:t xml:space="preserve">provozu </w:t>
      </w:r>
      <w:r w:rsidR="00804F2A">
        <w:t>Kupujícího</w:t>
      </w:r>
      <w:r w:rsidR="00406793" w:rsidRPr="00CF3471">
        <w:t xml:space="preserve"> (tj. i </w:t>
      </w:r>
      <w:r w:rsidRPr="00CF3471">
        <w:t>výuky</w:t>
      </w:r>
      <w:r w:rsidR="00406793" w:rsidRPr="00CF3471">
        <w:t>) ve větším rozsahu, než je nezbytně nutné</w:t>
      </w:r>
      <w:r w:rsidRPr="00CF3471">
        <w:t xml:space="preserve">. Prodávající plně odpovídá za případné škody vzniklé na majetku </w:t>
      </w:r>
      <w:r w:rsidR="00804F2A">
        <w:t>Kupujícího</w:t>
      </w:r>
      <w:r w:rsidR="00360D0D" w:rsidRPr="00CF3471">
        <w:t xml:space="preserve"> </w:t>
      </w:r>
      <w:r w:rsidR="00406793" w:rsidRPr="00CF3471">
        <w:t>v</w:t>
      </w:r>
      <w:r w:rsidRPr="00CF3471">
        <w:t xml:space="preserve"> míst</w:t>
      </w:r>
      <w:r w:rsidR="00406793" w:rsidRPr="00CF3471">
        <w:t>ě</w:t>
      </w:r>
      <w:r w:rsidRPr="00CF3471">
        <w:t xml:space="preserve"> plněn</w:t>
      </w:r>
      <w:r w:rsidR="00406793" w:rsidRPr="00CF3471">
        <w:t>í</w:t>
      </w:r>
      <w:r w:rsidRPr="00CF3471">
        <w:t xml:space="preserve"> způsobené </w:t>
      </w:r>
      <w:r w:rsidR="00406793" w:rsidRPr="00CF3471">
        <w:t xml:space="preserve">jeho </w:t>
      </w:r>
      <w:r w:rsidRPr="00CF3471">
        <w:t>činností související s</w:t>
      </w:r>
      <w:r w:rsidR="00804F2A">
        <w:t> plněním smlouvy</w:t>
      </w:r>
      <w:r w:rsidRPr="00CF3471">
        <w:t>. Prodávající je dále povinen</w:t>
      </w:r>
      <w:r w:rsidR="00804F2A">
        <w:t xml:space="preserve"> při </w:t>
      </w:r>
      <w:r w:rsidR="00804F2A" w:rsidRPr="006B08E7">
        <w:t>montáž</w:t>
      </w:r>
      <w:r w:rsidR="00804F2A">
        <w:t xml:space="preserve">i, </w:t>
      </w:r>
      <w:r w:rsidR="00804F2A" w:rsidRPr="006B08E7">
        <w:t>instalac</w:t>
      </w:r>
      <w:r w:rsidR="00804F2A">
        <w:t>i</w:t>
      </w:r>
      <w:r w:rsidR="00804F2A" w:rsidRPr="006B08E7">
        <w:t xml:space="preserve"> </w:t>
      </w:r>
      <w:r w:rsidR="00804F2A">
        <w:t>a uvedení do provozu včetně ověření funkčnosti Z</w:t>
      </w:r>
      <w:r w:rsidR="00804F2A" w:rsidRPr="006B08E7">
        <w:t>boží</w:t>
      </w:r>
      <w:r w:rsidR="00804F2A">
        <w:t>, proškolení</w:t>
      </w:r>
      <w:r w:rsidR="00804F2A" w:rsidRPr="006B08E7">
        <w:t xml:space="preserve"> s</w:t>
      </w:r>
      <w:r w:rsidR="00804F2A">
        <w:t> </w:t>
      </w:r>
      <w:r w:rsidR="00804F2A" w:rsidRPr="006B08E7">
        <w:t xml:space="preserve">obsluhou </w:t>
      </w:r>
      <w:r w:rsidR="00804F2A">
        <w:t>Z</w:t>
      </w:r>
      <w:r w:rsidR="00804F2A" w:rsidRPr="006B08E7">
        <w:t>boží</w:t>
      </w:r>
      <w:r w:rsidR="00804F2A">
        <w:t xml:space="preserve"> a seznámení Kupujícího s postupy a způsoby údržby Zboží </w:t>
      </w:r>
      <w:r w:rsidRPr="00CF3471">
        <w:t xml:space="preserve">dbát veškerých předpisů o bezpečnosti a ochraně zdraví při práci. </w:t>
      </w:r>
      <w:r w:rsidR="00B70C28" w:rsidRPr="00CF3471">
        <w:t>Kupující</w:t>
      </w:r>
      <w:r w:rsidR="00804F2A">
        <w:t xml:space="preserve"> </w:t>
      </w:r>
      <w:r w:rsidRPr="00CF3471">
        <w:t xml:space="preserve">je povinen pro účely </w:t>
      </w:r>
      <w:r w:rsidR="00804F2A" w:rsidRPr="006B08E7">
        <w:t>montáž</w:t>
      </w:r>
      <w:r w:rsidR="00804F2A">
        <w:t xml:space="preserve">e, </w:t>
      </w:r>
      <w:r w:rsidR="00804F2A" w:rsidRPr="006B08E7">
        <w:t>instalac</w:t>
      </w:r>
      <w:r w:rsidR="00804F2A">
        <w:t>e</w:t>
      </w:r>
      <w:r w:rsidR="00804F2A" w:rsidRPr="006B08E7">
        <w:t xml:space="preserve"> </w:t>
      </w:r>
      <w:r w:rsidR="00804F2A">
        <w:t>a uvedení do provozu včetně ověření funkčnosti Z</w:t>
      </w:r>
      <w:r w:rsidR="00804F2A" w:rsidRPr="006B08E7">
        <w:t>boží</w:t>
      </w:r>
      <w:r w:rsidR="00804F2A">
        <w:t>, proškolení</w:t>
      </w:r>
      <w:r w:rsidR="00804F2A" w:rsidRPr="006B08E7">
        <w:t xml:space="preserve"> s obsluhou </w:t>
      </w:r>
      <w:r w:rsidR="00804F2A">
        <w:t>Z</w:t>
      </w:r>
      <w:r w:rsidR="00804F2A" w:rsidRPr="006B08E7">
        <w:t>boží</w:t>
      </w:r>
      <w:r w:rsidR="00804F2A">
        <w:t xml:space="preserve"> a seznámení Kupujícího s postupy a způsoby údržby Zboží </w:t>
      </w:r>
      <w:r w:rsidRPr="00CF3471">
        <w:t xml:space="preserve">zajistit </w:t>
      </w:r>
      <w:r w:rsidR="00804F2A">
        <w:t>P</w:t>
      </w:r>
      <w:r w:rsidRPr="00CF3471">
        <w:t xml:space="preserve">rodávajícímu potřebnou součinnost. </w:t>
      </w:r>
    </w:p>
    <w:p w14:paraId="2540E58B" w14:textId="7E1C5AFB" w:rsidR="0045569B" w:rsidRDefault="0045569B" w:rsidP="00804F2A">
      <w:pPr>
        <w:pStyle w:val="Styl2"/>
        <w:keepNext w:val="0"/>
        <w:widowControl w:val="0"/>
      </w:pPr>
      <w:r w:rsidRPr="00CF3471">
        <w:t xml:space="preserve">Veškerý odpad, který vznikne při </w:t>
      </w:r>
      <w:r w:rsidR="00804F2A" w:rsidRPr="00CF3471">
        <w:t>dodání a</w:t>
      </w:r>
      <w:r w:rsidR="00804F2A">
        <w:t xml:space="preserve"> </w:t>
      </w:r>
      <w:r w:rsidR="00804F2A" w:rsidRPr="006B08E7">
        <w:t>montáž</w:t>
      </w:r>
      <w:r w:rsidR="00804F2A">
        <w:t xml:space="preserve">i, </w:t>
      </w:r>
      <w:r w:rsidR="00804F2A" w:rsidRPr="006B08E7">
        <w:t>instalac</w:t>
      </w:r>
      <w:r w:rsidR="00804F2A">
        <w:t>i</w:t>
      </w:r>
      <w:r w:rsidR="00804F2A" w:rsidRPr="006B08E7">
        <w:t xml:space="preserve"> </w:t>
      </w:r>
      <w:r w:rsidR="00804F2A">
        <w:t>a uvedení do provozu včetně ověření funkčnosti Z</w:t>
      </w:r>
      <w:r w:rsidR="00804F2A" w:rsidRPr="006B08E7">
        <w:t>boží</w:t>
      </w:r>
      <w:r w:rsidRPr="00CF3471">
        <w:t xml:space="preserve">, je </w:t>
      </w:r>
      <w:r w:rsidR="00804F2A">
        <w:t>P</w:t>
      </w:r>
      <w:r w:rsidRPr="00CF3471">
        <w:t>rodávající povinen, v souladu se zákonem</w:t>
      </w:r>
      <w:r w:rsidR="00804F2A">
        <w:t xml:space="preserve"> č. 541/2020 Sb., o odpadech, </w:t>
      </w:r>
      <w:r w:rsidRPr="00CF3471">
        <w:t>v</w:t>
      </w:r>
      <w:r w:rsidR="00AA1474" w:rsidRPr="00CF3471">
        <w:t>e znění pozdějších předpisů</w:t>
      </w:r>
      <w:r w:rsidRPr="00CF3471">
        <w:t xml:space="preserve"> na svoje náklady zlikvidovat.</w:t>
      </w:r>
    </w:p>
    <w:p w14:paraId="5BE781C7" w14:textId="4EDA0463" w:rsidR="00CF3471" w:rsidRDefault="00CF3471" w:rsidP="00925C01">
      <w:pPr>
        <w:pStyle w:val="slolnkuSmlouvy"/>
        <w:keepNext w:val="0"/>
        <w:widowControl w:val="0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58386C">
        <w:rPr>
          <w:rFonts w:ascii="Segoe UI" w:hAnsi="Segoe UI" w:cs="Segoe UI"/>
          <w:sz w:val="22"/>
          <w:szCs w:val="22"/>
        </w:rPr>
        <w:t>Platební podmínky</w:t>
      </w:r>
    </w:p>
    <w:p w14:paraId="410A490E" w14:textId="1A2B768F" w:rsidR="00CF3471" w:rsidRDefault="000117D3" w:rsidP="00F472F1">
      <w:pPr>
        <w:pStyle w:val="Styl2"/>
        <w:keepNext w:val="0"/>
        <w:widowControl w:val="0"/>
      </w:pPr>
      <w:bookmarkStart w:id="2" w:name="_Hlk40433864"/>
      <w:r w:rsidRPr="00CF3471">
        <w:t>Zálohy na platby za kupní cenu nejsou sjednány.</w:t>
      </w:r>
      <w:bookmarkEnd w:id="2"/>
    </w:p>
    <w:p w14:paraId="7C329039" w14:textId="0D1A9CCF" w:rsidR="00CF3471" w:rsidRDefault="00CF3471" w:rsidP="00F472F1">
      <w:pPr>
        <w:pStyle w:val="Styl2"/>
        <w:keepNext w:val="0"/>
        <w:widowControl w:val="0"/>
      </w:pPr>
      <w:r>
        <w:t>P</w:t>
      </w:r>
      <w:r w:rsidR="00066D69" w:rsidRPr="00CF3471">
        <w:t xml:space="preserve">odkladem pro úhradu kupní ceny </w:t>
      </w:r>
      <w:r>
        <w:t>bud</w:t>
      </w:r>
      <w:r w:rsidR="00804F2A">
        <w:t>e</w:t>
      </w:r>
      <w:r>
        <w:t xml:space="preserve"> </w:t>
      </w:r>
      <w:r w:rsidR="00066D69" w:rsidRPr="00CF3471">
        <w:t>faktur</w:t>
      </w:r>
      <w:r w:rsidR="00804F2A">
        <w:t>a</w:t>
      </w:r>
      <w:r w:rsidR="00066D69" w:rsidRPr="00CF3471">
        <w:t xml:space="preserve">, </w:t>
      </w:r>
      <w:r w:rsidR="00F35340" w:rsidRPr="00CF3471">
        <w:t>kter</w:t>
      </w:r>
      <w:r w:rsidR="00804F2A">
        <w:t>á</w:t>
      </w:r>
      <w:r w:rsidR="00F35340" w:rsidRPr="00CF3471">
        <w:t xml:space="preserve"> </w:t>
      </w:r>
      <w:r w:rsidR="00685B3B" w:rsidRPr="00CF3471">
        <w:t>bud</w:t>
      </w:r>
      <w:r w:rsidR="00804F2A">
        <w:t>e</w:t>
      </w:r>
      <w:r w:rsidR="00685B3B" w:rsidRPr="00CF3471">
        <w:t xml:space="preserve"> </w:t>
      </w:r>
      <w:r w:rsidR="00066D69" w:rsidRPr="00CF3471">
        <w:t xml:space="preserve">mít náležitosti daňového dokladu dle zákona </w:t>
      </w:r>
      <w:r w:rsidR="00BA29D9" w:rsidRPr="00CF3471">
        <w:t>o</w:t>
      </w:r>
      <w:r w:rsidR="00812152" w:rsidRPr="00CF3471">
        <w:t xml:space="preserve"> DPH a náležitosti stanovené </w:t>
      </w:r>
      <w:r w:rsidR="00502205" w:rsidRPr="00CF3471">
        <w:t xml:space="preserve">dalšími </w:t>
      </w:r>
      <w:r w:rsidR="00812152" w:rsidRPr="00CF3471">
        <w:t>obecně závaznými právními předpisy</w:t>
      </w:r>
      <w:r w:rsidR="0072442F" w:rsidRPr="00CF3471">
        <w:t>.</w:t>
      </w:r>
      <w:r w:rsidR="00066D69" w:rsidRPr="00CF3471">
        <w:t xml:space="preserve"> Faktur</w:t>
      </w:r>
      <w:r w:rsidR="00A14622">
        <w:t>a</w:t>
      </w:r>
      <w:r w:rsidR="00066D69" w:rsidRPr="00CF3471">
        <w:t xml:space="preserve"> musí dále obsahovat:</w:t>
      </w:r>
    </w:p>
    <w:p w14:paraId="0C47586C" w14:textId="7CD7E336" w:rsidR="00CF3471" w:rsidRDefault="00CF3471" w:rsidP="00925C01">
      <w:pPr>
        <w:pStyle w:val="Styl2"/>
        <w:keepNext w:val="0"/>
        <w:widowControl w:val="0"/>
        <w:numPr>
          <w:ilvl w:val="0"/>
          <w:numId w:val="7"/>
        </w:numPr>
      </w:pPr>
      <w:r w:rsidRPr="00CF3471">
        <w:t xml:space="preserve">číslo smlouvy </w:t>
      </w:r>
      <w:r w:rsidR="00A14622">
        <w:t>K</w:t>
      </w:r>
      <w:r w:rsidRPr="00CF3471">
        <w:t>upujícího</w:t>
      </w:r>
      <w:r w:rsidR="00A14622">
        <w:t xml:space="preserve"> a</w:t>
      </w:r>
      <w:r w:rsidRPr="00CF3471">
        <w:t xml:space="preserve"> IČO </w:t>
      </w:r>
      <w:r w:rsidR="00A14622">
        <w:t>K</w:t>
      </w:r>
      <w:r w:rsidRPr="00CF3471">
        <w:t>upujícího,</w:t>
      </w:r>
    </w:p>
    <w:p w14:paraId="56353582" w14:textId="77777777" w:rsidR="00CF3471" w:rsidRDefault="00CF3471" w:rsidP="00925C01">
      <w:pPr>
        <w:pStyle w:val="Styl2"/>
        <w:keepNext w:val="0"/>
        <w:widowControl w:val="0"/>
        <w:numPr>
          <w:ilvl w:val="0"/>
          <w:numId w:val="7"/>
        </w:numPr>
      </w:pPr>
      <w:r w:rsidRPr="00CF3471">
        <w:t>číslo a datum vystavení faktu</w:t>
      </w:r>
      <w:smartTag w:uri="urn:schemas-microsoft-com:office:smarttags" w:element="PersonName">
        <w:r w:rsidRPr="00CF3471">
          <w:t>ry</w:t>
        </w:r>
      </w:smartTag>
      <w:r w:rsidRPr="00CF3471">
        <w:t>,</w:t>
      </w:r>
    </w:p>
    <w:p w14:paraId="47C7C995" w14:textId="740B7010" w:rsidR="00CF3471" w:rsidRPr="007B46DE" w:rsidRDefault="00CF3471" w:rsidP="00925C01">
      <w:pPr>
        <w:pStyle w:val="Styl2"/>
        <w:keepNext w:val="0"/>
        <w:widowControl w:val="0"/>
        <w:numPr>
          <w:ilvl w:val="0"/>
          <w:numId w:val="7"/>
        </w:numPr>
        <w:rPr>
          <w:color w:val="auto"/>
        </w:rPr>
      </w:pPr>
      <w:r w:rsidRPr="00CF3471">
        <w:t xml:space="preserve">předmět smlouvy, tj. </w:t>
      </w:r>
      <w:r w:rsidRPr="007B46DE">
        <w:rPr>
          <w:color w:val="auto"/>
        </w:rPr>
        <w:t>text „</w:t>
      </w:r>
      <w:r w:rsidR="0043542E" w:rsidRPr="007B46DE">
        <w:rPr>
          <w:color w:val="auto"/>
        </w:rPr>
        <w:t>Gastro</w:t>
      </w:r>
      <w:r w:rsidR="00516D75" w:rsidRPr="007B46DE">
        <w:rPr>
          <w:color w:val="auto"/>
        </w:rPr>
        <w:t xml:space="preserve"> </w:t>
      </w:r>
      <w:r w:rsidR="0043542E" w:rsidRPr="007B46DE">
        <w:rPr>
          <w:color w:val="auto"/>
        </w:rPr>
        <w:t>zařízení do školní jídelny Mateřské školy, Zeyerova 33, České Budějovice</w:t>
      </w:r>
      <w:r w:rsidRPr="007B46DE">
        <w:rPr>
          <w:color w:val="auto"/>
        </w:rPr>
        <w:t>“;</w:t>
      </w:r>
    </w:p>
    <w:p w14:paraId="57608826" w14:textId="175DA18A" w:rsidR="00CF3471" w:rsidRDefault="00CF3471" w:rsidP="00925C01">
      <w:pPr>
        <w:pStyle w:val="Styl2"/>
        <w:keepNext w:val="0"/>
        <w:widowControl w:val="0"/>
        <w:numPr>
          <w:ilvl w:val="0"/>
          <w:numId w:val="7"/>
        </w:numPr>
      </w:pPr>
      <w:r w:rsidRPr="00CF3471">
        <w:t xml:space="preserve">označení banky a čísla účtu, na který musí být zaplaceno (pokud je číslo účtu odlišné od čísla uvedeného v čl. I </w:t>
      </w:r>
      <w:r w:rsidR="00A14622">
        <w:t>smlouvy</w:t>
      </w:r>
      <w:r w:rsidRPr="00CF3471">
        <w:t xml:space="preserve">, je </w:t>
      </w:r>
      <w:r w:rsidR="00A14622">
        <w:t>P</w:t>
      </w:r>
      <w:r w:rsidRPr="00CF3471">
        <w:t xml:space="preserve">rodávající povinen o této skutečnosti v souladu s čl. II odst. </w:t>
      </w:r>
      <w:r w:rsidR="00006208">
        <w:t>3</w:t>
      </w:r>
      <w:r w:rsidRPr="00CF3471">
        <w:t xml:space="preserve"> a </w:t>
      </w:r>
      <w:r w:rsidR="00006208">
        <w:t>4</w:t>
      </w:r>
      <w:r w:rsidRPr="00CF3471">
        <w:t xml:space="preserve"> smlouvy informovat </w:t>
      </w:r>
      <w:r w:rsidR="00A14622">
        <w:t>K</w:t>
      </w:r>
      <w:r w:rsidRPr="00CF3471">
        <w:t>upujícího),</w:t>
      </w:r>
    </w:p>
    <w:p w14:paraId="1EEA9EE5" w14:textId="77777777" w:rsidR="00CF3471" w:rsidRDefault="00CF3471" w:rsidP="00925C01">
      <w:pPr>
        <w:pStyle w:val="Styl2"/>
        <w:keepNext w:val="0"/>
        <w:widowControl w:val="0"/>
        <w:numPr>
          <w:ilvl w:val="0"/>
          <w:numId w:val="7"/>
        </w:numPr>
      </w:pPr>
      <w:r w:rsidRPr="00CF3471">
        <w:t>lhůtu splatnosti faktu</w:t>
      </w:r>
      <w:smartTag w:uri="urn:schemas-microsoft-com:office:smarttags" w:element="PersonName">
        <w:r w:rsidRPr="00CF3471">
          <w:t>ry</w:t>
        </w:r>
      </w:smartTag>
      <w:r w:rsidRPr="00CF3471">
        <w:t>,</w:t>
      </w:r>
    </w:p>
    <w:p w14:paraId="58A95350" w14:textId="7F13AE7C" w:rsidR="00CF3471" w:rsidRDefault="00CF3471" w:rsidP="00925C01">
      <w:pPr>
        <w:pStyle w:val="Styl2"/>
        <w:keepNext w:val="0"/>
        <w:widowControl w:val="0"/>
        <w:numPr>
          <w:ilvl w:val="0"/>
          <w:numId w:val="7"/>
        </w:numPr>
      </w:pPr>
      <w:r w:rsidRPr="00CF3471">
        <w:t>jméno a podpis osoby, která fakturu vystavila, včetně kontaktního telefonu,</w:t>
      </w:r>
    </w:p>
    <w:p w14:paraId="3241BB8B" w14:textId="0737F81B" w:rsidR="00CF3471" w:rsidRPr="00CF3471" w:rsidRDefault="00CF3471" w:rsidP="00925C01">
      <w:pPr>
        <w:pStyle w:val="Styl2"/>
        <w:keepNext w:val="0"/>
        <w:widowControl w:val="0"/>
        <w:numPr>
          <w:ilvl w:val="0"/>
          <w:numId w:val="7"/>
        </w:numPr>
      </w:pPr>
      <w:r w:rsidRPr="00CF3471">
        <w:t>číslo dodacího listu a datum jeho podpisu</w:t>
      </w:r>
      <w:r w:rsidR="00BA5024">
        <w:t>; d</w:t>
      </w:r>
      <w:r w:rsidRPr="00CF3471">
        <w:t>odací list bude přílohou faktu</w:t>
      </w:r>
      <w:smartTag w:uri="urn:schemas-microsoft-com:office:smarttags" w:element="PersonName">
        <w:r w:rsidRPr="00CF3471">
          <w:t>ry</w:t>
        </w:r>
      </w:smartTag>
      <w:r w:rsidRPr="00CF3471">
        <w:t>.</w:t>
      </w:r>
    </w:p>
    <w:p w14:paraId="7E30BE2D" w14:textId="4689EC7B" w:rsidR="00CF3471" w:rsidRDefault="00066D69" w:rsidP="00F472F1">
      <w:pPr>
        <w:pStyle w:val="Styl2"/>
        <w:keepNext w:val="0"/>
        <w:widowControl w:val="0"/>
      </w:pPr>
      <w:r w:rsidRPr="00CF3471">
        <w:t>Lhůta splatnosti faktu</w:t>
      </w:r>
      <w:smartTag w:uri="urn:schemas-microsoft-com:office:smarttags" w:element="PersonName">
        <w:r w:rsidRPr="00CF3471">
          <w:t>ry</w:t>
        </w:r>
      </w:smartTag>
      <w:r w:rsidRPr="00CF3471">
        <w:t xml:space="preserve"> činí </w:t>
      </w:r>
      <w:r w:rsidR="00B23026" w:rsidRPr="00CF3471">
        <w:t xml:space="preserve">30 </w:t>
      </w:r>
      <w:r w:rsidRPr="00CF3471">
        <w:t xml:space="preserve">kalendářních dnů ode dne jejího doručení </w:t>
      </w:r>
      <w:r w:rsidR="00A14622">
        <w:t>K</w:t>
      </w:r>
      <w:r w:rsidR="00717161" w:rsidRPr="00CF3471">
        <w:t>upujícímu</w:t>
      </w:r>
      <w:r w:rsidRPr="00CF3471">
        <w:t>.</w:t>
      </w:r>
    </w:p>
    <w:p w14:paraId="1D570346" w14:textId="66AB3835" w:rsidR="00CF3471" w:rsidRDefault="00066D69" w:rsidP="00F472F1">
      <w:pPr>
        <w:pStyle w:val="Styl2"/>
        <w:keepNext w:val="0"/>
        <w:widowControl w:val="0"/>
      </w:pPr>
      <w:r w:rsidRPr="00CF3471">
        <w:lastRenderedPageBreak/>
        <w:t xml:space="preserve">Povinnost zaplatit kupní cenu je splněna dnem odepsání příslušné částky z účtu </w:t>
      </w:r>
      <w:r w:rsidR="00A14622">
        <w:t>K</w:t>
      </w:r>
      <w:r w:rsidRPr="00CF3471">
        <w:t>upujícího.</w:t>
      </w:r>
    </w:p>
    <w:p w14:paraId="38F14F28" w14:textId="23EA3A2D" w:rsidR="00CF3471" w:rsidRDefault="00066D69" w:rsidP="00F472F1">
      <w:pPr>
        <w:pStyle w:val="Styl2"/>
        <w:keepNext w:val="0"/>
        <w:widowControl w:val="0"/>
      </w:pPr>
      <w:r w:rsidRPr="00CF3471">
        <w:t>Nebude</w:t>
      </w:r>
      <w:r w:rsidR="008863D2" w:rsidRPr="00CF3471">
        <w:noBreakHyphen/>
      </w:r>
      <w:r w:rsidRPr="00CF3471">
        <w:t>li faktura obsahovat některou povinnou nebo dohodnutou náležitost nebo bude</w:t>
      </w:r>
      <w:r w:rsidR="008863D2" w:rsidRPr="00CF3471">
        <w:noBreakHyphen/>
        <w:t>li</w:t>
      </w:r>
      <w:r w:rsidRPr="00CF3471">
        <w:t xml:space="preserve"> chybně vyúčtována cena nebo DPH, je </w:t>
      </w:r>
      <w:r w:rsidR="00A14622">
        <w:t>K</w:t>
      </w:r>
      <w:r w:rsidRPr="00CF3471">
        <w:t>upující oprávněn fakturu před uplynutím lhůty splatnosti vrátit druhé smluvní straně k provedení opravy s vyznačením důvodu vrácení. Prodávající provede opravu vystavením nové faktu</w:t>
      </w:r>
      <w:smartTag w:uri="urn:schemas-microsoft-com:office:smarttags" w:element="PersonName">
        <w:r w:rsidRPr="00CF3471">
          <w:t>ry</w:t>
        </w:r>
      </w:smartTag>
      <w:r w:rsidRPr="00CF3471">
        <w:t>. Vrácením vadné faktu</w:t>
      </w:r>
      <w:smartTag w:uri="urn:schemas-microsoft-com:office:smarttags" w:element="PersonName">
        <w:r w:rsidRPr="00CF3471">
          <w:t>ry</w:t>
        </w:r>
      </w:smartTag>
      <w:r w:rsidRPr="00CF3471">
        <w:t xml:space="preserve"> </w:t>
      </w:r>
      <w:r w:rsidR="00A14622">
        <w:t>P</w:t>
      </w:r>
      <w:r w:rsidRPr="00CF3471">
        <w:t>rodávajícímu přestává běžet původní lhůta splatnosti. Nová lhůta splatnosti běží ode dne doručení nové faktu</w:t>
      </w:r>
      <w:smartTag w:uri="urn:schemas-microsoft-com:office:smarttags" w:element="PersonName">
        <w:r w:rsidRPr="00CF3471">
          <w:t>ry</w:t>
        </w:r>
      </w:smartTag>
      <w:r w:rsidRPr="00CF3471">
        <w:t xml:space="preserve"> </w:t>
      </w:r>
      <w:r w:rsidR="00A14622">
        <w:t>K</w:t>
      </w:r>
      <w:r w:rsidRPr="00CF3471">
        <w:t>upujícímu.</w:t>
      </w:r>
    </w:p>
    <w:p w14:paraId="4D07DE10" w14:textId="027BA10D" w:rsidR="00C003AE" w:rsidRPr="00C003AE" w:rsidRDefault="00C003AE" w:rsidP="00F472F1">
      <w:pPr>
        <w:pStyle w:val="Styl2"/>
        <w:keepNext w:val="0"/>
        <w:widowControl w:val="0"/>
      </w:pPr>
      <w:r>
        <w:t>Prodávající se</w:t>
      </w:r>
      <w:r w:rsidRPr="00C003AE">
        <w:t xml:space="preserve"> zavazuje zajistit řádné a včasné plnění finančních závazků svým poddodavatelům, prostřednictvím kterých poskytuje plnění předmětu </w:t>
      </w:r>
      <w:r>
        <w:t>s</w:t>
      </w:r>
      <w:r w:rsidRPr="00C003AE">
        <w:t xml:space="preserve">mlouvy, resp. jeho část dle </w:t>
      </w:r>
      <w:r>
        <w:t>s</w:t>
      </w:r>
      <w:r w:rsidRPr="00C003AE">
        <w:t xml:space="preserve">mlouvy. Za řádné a včasné plnění dle předcházející věty se považuje plné uhrazení poddodavatelem řádně vystavených faktur za předmět </w:t>
      </w:r>
      <w:r>
        <w:t>s</w:t>
      </w:r>
      <w:r w:rsidRPr="00C003AE">
        <w:t xml:space="preserve">mlouvy, resp. jeho část, a to vždy do 30 kalendářních dnů od obdržení platby ze strany </w:t>
      </w:r>
      <w:r>
        <w:t>Kupujícího</w:t>
      </w:r>
      <w:r w:rsidRPr="00C003AE">
        <w:t xml:space="preserve"> za konkrétní plnění předmětu </w:t>
      </w:r>
      <w:r>
        <w:t>s</w:t>
      </w:r>
      <w:r w:rsidRPr="00C003AE">
        <w:t>mlouvy, resp. jeho části.</w:t>
      </w:r>
    </w:p>
    <w:p w14:paraId="564E1584" w14:textId="33A7510C" w:rsidR="00CF3471" w:rsidRDefault="00CF3471" w:rsidP="00925C01">
      <w:pPr>
        <w:pStyle w:val="slolnkuSmlouvy"/>
        <w:keepNext w:val="0"/>
        <w:widowControl w:val="0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58386C">
        <w:rPr>
          <w:rFonts w:ascii="Segoe UI" w:hAnsi="Segoe UI" w:cs="Segoe UI"/>
          <w:sz w:val="22"/>
          <w:szCs w:val="22"/>
        </w:rPr>
        <w:t>Záruka za jakost, práva z vadného plnění</w:t>
      </w:r>
    </w:p>
    <w:p w14:paraId="011036FF" w14:textId="6F9C6FC4" w:rsidR="00CF3471" w:rsidRDefault="00066D69" w:rsidP="00F472F1">
      <w:pPr>
        <w:pStyle w:val="Styl2"/>
        <w:keepNext w:val="0"/>
        <w:widowControl w:val="0"/>
      </w:pPr>
      <w:r w:rsidRPr="00CF3471">
        <w:t xml:space="preserve">Prodávající </w:t>
      </w:r>
      <w:r w:rsidR="00A14622">
        <w:t>K</w:t>
      </w:r>
      <w:r w:rsidRPr="00CF3471">
        <w:t xml:space="preserve">upujícímu na </w:t>
      </w:r>
      <w:r w:rsidR="00F27E2C">
        <w:t>Z</w:t>
      </w:r>
      <w:r w:rsidRPr="00CF3471">
        <w:t xml:space="preserve">boží poskytuje záruku za jakost </w:t>
      </w:r>
      <w:r w:rsidR="004B505D" w:rsidRPr="00CF3471">
        <w:t>(dále jen „</w:t>
      </w:r>
      <w:r w:rsidR="00A14622">
        <w:rPr>
          <w:b/>
          <w:bCs w:val="0"/>
          <w:i/>
          <w:iCs/>
        </w:rPr>
        <w:t>Z</w:t>
      </w:r>
      <w:r w:rsidR="004B505D" w:rsidRPr="00A14622">
        <w:rPr>
          <w:b/>
          <w:bCs w:val="0"/>
          <w:i/>
          <w:iCs/>
        </w:rPr>
        <w:t>áruka</w:t>
      </w:r>
      <w:r w:rsidR="004B505D" w:rsidRPr="00CF3471">
        <w:t xml:space="preserve">“) </w:t>
      </w:r>
      <w:r w:rsidRPr="00CF3471">
        <w:t>ve</w:t>
      </w:r>
      <w:r w:rsidR="002056DB" w:rsidRPr="00CF3471">
        <w:t> </w:t>
      </w:r>
      <w:r w:rsidRPr="00CF3471">
        <w:t>smyslu §</w:t>
      </w:r>
      <w:r w:rsidR="002056DB" w:rsidRPr="00CF3471">
        <w:t> </w:t>
      </w:r>
      <w:r w:rsidR="001E5ADC" w:rsidRPr="00CF3471">
        <w:t xml:space="preserve">2113 </w:t>
      </w:r>
      <w:r w:rsidRPr="00CF3471">
        <w:t>a</w:t>
      </w:r>
      <w:r w:rsidR="002056DB" w:rsidRPr="00CF3471">
        <w:t> </w:t>
      </w:r>
      <w:r w:rsidRPr="00CF3471">
        <w:t xml:space="preserve">násl. </w:t>
      </w:r>
      <w:proofErr w:type="spellStart"/>
      <w:r w:rsidR="00F27E2C">
        <w:t>ObčZ</w:t>
      </w:r>
      <w:proofErr w:type="spellEnd"/>
      <w:r w:rsidRPr="00CF3471">
        <w:t xml:space="preserve">, a to v délce </w:t>
      </w:r>
      <w:r w:rsidR="00A70B4F" w:rsidRPr="00CF3471">
        <w:t xml:space="preserve">24 </w:t>
      </w:r>
      <w:r w:rsidR="0023024F" w:rsidRPr="00CF3471">
        <w:t>m</w:t>
      </w:r>
      <w:r w:rsidRPr="00CF3471">
        <w:t>ěsíců</w:t>
      </w:r>
      <w:r w:rsidR="006976FB" w:rsidRPr="00CF3471">
        <w:t xml:space="preserve"> (dále též „</w:t>
      </w:r>
      <w:r w:rsidR="00A14622">
        <w:rPr>
          <w:b/>
          <w:bCs w:val="0"/>
          <w:i/>
          <w:iCs/>
        </w:rPr>
        <w:t>Z</w:t>
      </w:r>
      <w:r w:rsidR="006976FB" w:rsidRPr="00A14622">
        <w:rPr>
          <w:b/>
          <w:bCs w:val="0"/>
          <w:i/>
          <w:iCs/>
        </w:rPr>
        <w:t>áruční doba</w:t>
      </w:r>
      <w:r w:rsidR="006976FB" w:rsidRPr="00CF3471">
        <w:t>“)</w:t>
      </w:r>
      <w:r w:rsidR="007E0F26" w:rsidRPr="00CF3471">
        <w:t>.</w:t>
      </w:r>
    </w:p>
    <w:p w14:paraId="4F19D6D9" w14:textId="714060CF" w:rsidR="00CF3471" w:rsidRDefault="00066D69" w:rsidP="00F472F1">
      <w:pPr>
        <w:pStyle w:val="Styl2"/>
        <w:keepNext w:val="0"/>
        <w:widowControl w:val="0"/>
      </w:pPr>
      <w:r w:rsidRPr="00CF3471">
        <w:t xml:space="preserve">Záruční doba začíná běžet dnem převzetí </w:t>
      </w:r>
      <w:r w:rsidR="00F27E2C">
        <w:t>Z</w:t>
      </w:r>
      <w:r w:rsidRPr="00CF3471">
        <w:t xml:space="preserve">boží </w:t>
      </w:r>
      <w:r w:rsidR="00BA5024">
        <w:t>K</w:t>
      </w:r>
      <w:r w:rsidRPr="00CF3471">
        <w:t xml:space="preserve">upujícím. Záruční doba se staví po dobu, po kterou nemůže </w:t>
      </w:r>
      <w:r w:rsidR="00A14622">
        <w:t>K</w:t>
      </w:r>
      <w:r w:rsidRPr="00CF3471">
        <w:t xml:space="preserve">upující </w:t>
      </w:r>
      <w:r w:rsidR="00F27E2C">
        <w:t>Z</w:t>
      </w:r>
      <w:r w:rsidRPr="00CF3471">
        <w:t>boží řádně užívat pro vady, za</w:t>
      </w:r>
      <w:r w:rsidR="00C40189" w:rsidRPr="00CF3471">
        <w:t> </w:t>
      </w:r>
      <w:r w:rsidRPr="00CF3471">
        <w:t>kter</w:t>
      </w:r>
      <w:r w:rsidR="002056DB" w:rsidRPr="00CF3471">
        <w:t xml:space="preserve">é nese odpovědnost </w:t>
      </w:r>
      <w:r w:rsidR="00A14622">
        <w:t>P</w:t>
      </w:r>
      <w:r w:rsidR="002056DB" w:rsidRPr="00CF3471">
        <w:t>rodávající.</w:t>
      </w:r>
    </w:p>
    <w:p w14:paraId="4E69E182" w14:textId="790DCF58" w:rsidR="00CF3471" w:rsidRDefault="0081341A" w:rsidP="00F472F1">
      <w:pPr>
        <w:pStyle w:val="Styl2"/>
        <w:keepNext w:val="0"/>
        <w:widowControl w:val="0"/>
      </w:pPr>
      <w:r w:rsidRPr="00CF3471">
        <w:t xml:space="preserve">Kupující má právo z vadného plnění z vad, které má </w:t>
      </w:r>
      <w:r w:rsidR="00F27E2C">
        <w:t>Z</w:t>
      </w:r>
      <w:r w:rsidRPr="00CF3471">
        <w:t xml:space="preserve">boží při převzetí </w:t>
      </w:r>
      <w:r w:rsidR="00A14622">
        <w:t>K</w:t>
      </w:r>
      <w:r w:rsidRPr="00CF3471">
        <w:t>upujícím</w:t>
      </w:r>
      <w:r w:rsidR="00041540" w:rsidRPr="00CF3471">
        <w:t xml:space="preserve">, </w:t>
      </w:r>
      <w:r w:rsidR="00ED6F2A" w:rsidRPr="00CF3471">
        <w:t xml:space="preserve">byť se </w:t>
      </w:r>
      <w:r w:rsidR="007B3EDA" w:rsidRPr="00CF3471">
        <w:t xml:space="preserve">vada projeví až </w:t>
      </w:r>
      <w:r w:rsidR="00ED6F2A" w:rsidRPr="00CF3471">
        <w:t>později</w:t>
      </w:r>
      <w:r w:rsidR="007415BD" w:rsidRPr="00CF3471">
        <w:t>. Kupující má právo z vadného plnění</w:t>
      </w:r>
      <w:r w:rsidR="00041540" w:rsidRPr="00CF3471">
        <w:t xml:space="preserve"> také </w:t>
      </w:r>
      <w:r w:rsidR="007415BD" w:rsidRPr="00CF3471">
        <w:t>z vad vzniklých po</w:t>
      </w:r>
      <w:r w:rsidR="008F4E65" w:rsidRPr="00CF3471">
        <w:t> </w:t>
      </w:r>
      <w:r w:rsidR="007415BD" w:rsidRPr="00CF3471">
        <w:t xml:space="preserve">převzetí </w:t>
      </w:r>
      <w:r w:rsidR="00F27E2C">
        <w:t>Z</w:t>
      </w:r>
      <w:r w:rsidR="007415BD" w:rsidRPr="00CF3471">
        <w:t xml:space="preserve">boží </w:t>
      </w:r>
      <w:r w:rsidR="00A14622">
        <w:t>K</w:t>
      </w:r>
      <w:r w:rsidR="007415BD" w:rsidRPr="00CF3471">
        <w:t>upujícím</w:t>
      </w:r>
      <w:r w:rsidR="00ED6F2A" w:rsidRPr="00CF3471">
        <w:t xml:space="preserve">, pokud je </w:t>
      </w:r>
      <w:r w:rsidR="00A14622">
        <w:t>P</w:t>
      </w:r>
      <w:r w:rsidR="00ED6F2A" w:rsidRPr="00CF3471">
        <w:t xml:space="preserve">rodávající způsobil porušením své povinnosti. </w:t>
      </w:r>
      <w:r w:rsidR="007E16EB" w:rsidRPr="00CF3471">
        <w:t xml:space="preserve">Projeví-li se vada v průběhu 6 měsíců od převzetí </w:t>
      </w:r>
      <w:r w:rsidR="00F27E2C">
        <w:t>Z</w:t>
      </w:r>
      <w:r w:rsidR="007E16EB" w:rsidRPr="00CF3471">
        <w:t xml:space="preserve">boží </w:t>
      </w:r>
      <w:r w:rsidR="00A14622">
        <w:t>K</w:t>
      </w:r>
      <w:r w:rsidR="007E16EB" w:rsidRPr="00CF3471">
        <w:t>upujícím, má se zato, že dodaná věc byla vadná již při převzetí</w:t>
      </w:r>
      <w:r w:rsidR="00EA4125" w:rsidRPr="00CF3471">
        <w:t xml:space="preserve">, neprokáže-li </w:t>
      </w:r>
      <w:r w:rsidR="00A14622">
        <w:t>P</w:t>
      </w:r>
      <w:r w:rsidR="00EA4125" w:rsidRPr="00CF3471">
        <w:t>rodávající opak</w:t>
      </w:r>
      <w:r w:rsidR="007E16EB" w:rsidRPr="00CF3471">
        <w:t>.</w:t>
      </w:r>
    </w:p>
    <w:p w14:paraId="0428F41C" w14:textId="68C4E710" w:rsidR="00CF3471" w:rsidRDefault="002839BB" w:rsidP="00F472F1">
      <w:pPr>
        <w:pStyle w:val="Styl2"/>
        <w:keepNext w:val="0"/>
        <w:widowControl w:val="0"/>
      </w:pPr>
      <w:r w:rsidRPr="00CF3471">
        <w:t xml:space="preserve">Vady </w:t>
      </w:r>
      <w:r w:rsidR="00F27E2C">
        <w:t>Z</w:t>
      </w:r>
      <w:r w:rsidRPr="00CF3471">
        <w:t xml:space="preserve">boží dle odst. </w:t>
      </w:r>
      <w:r w:rsidR="002D239B">
        <w:t>3</w:t>
      </w:r>
      <w:r w:rsidRPr="00CF3471">
        <w:t xml:space="preserve"> </w:t>
      </w:r>
      <w:r w:rsidR="00C32ACF" w:rsidRPr="00CF3471">
        <w:t xml:space="preserve">tohoto článku </w:t>
      </w:r>
      <w:r w:rsidR="008F4E65" w:rsidRPr="00CF3471">
        <w:t xml:space="preserve">smlouvy </w:t>
      </w:r>
      <w:r w:rsidRPr="00CF3471">
        <w:t>a</w:t>
      </w:r>
      <w:r w:rsidR="008F4E65" w:rsidRPr="00CF3471">
        <w:t> </w:t>
      </w:r>
      <w:r w:rsidRPr="00CF3471">
        <w:t xml:space="preserve">vady, které se projeví </w:t>
      </w:r>
      <w:r w:rsidR="008F4E65" w:rsidRPr="00CF3471">
        <w:t>během</w:t>
      </w:r>
      <w:r w:rsidRPr="00CF3471">
        <w:t xml:space="preserve"> </w:t>
      </w:r>
      <w:r w:rsidR="002D239B">
        <w:t>Z</w:t>
      </w:r>
      <w:r w:rsidRPr="00CF3471">
        <w:t>áruční dob</w:t>
      </w:r>
      <w:r w:rsidR="008F4E65" w:rsidRPr="00CF3471">
        <w:t>y</w:t>
      </w:r>
      <w:r w:rsidRPr="00CF3471">
        <w:t>, budou pro</w:t>
      </w:r>
      <w:r w:rsidR="008F4E65" w:rsidRPr="00CF3471">
        <w:t>dávajícím odstraněny bezplatně.</w:t>
      </w:r>
    </w:p>
    <w:p w14:paraId="5001E9B4" w14:textId="5F372AC9" w:rsidR="00CF3471" w:rsidRDefault="00066D69" w:rsidP="00F472F1">
      <w:pPr>
        <w:pStyle w:val="Styl2"/>
        <w:keepNext w:val="0"/>
        <w:widowControl w:val="0"/>
      </w:pPr>
      <w:r w:rsidRPr="00CF3471">
        <w:t xml:space="preserve">Veškeré vady </w:t>
      </w:r>
      <w:r w:rsidR="00F27E2C">
        <w:t>Z</w:t>
      </w:r>
      <w:r w:rsidRPr="00CF3471">
        <w:t xml:space="preserve">boží je </w:t>
      </w:r>
      <w:r w:rsidR="002D239B">
        <w:t>K</w:t>
      </w:r>
      <w:r w:rsidRPr="00CF3471">
        <w:t xml:space="preserve">upující povinen uplatnit u </w:t>
      </w:r>
      <w:r w:rsidR="002D239B">
        <w:t>P</w:t>
      </w:r>
      <w:r w:rsidRPr="00CF3471">
        <w:t>rodávajícího bez zbytečného odkladu poté, kdy vadu zjistil, a to formou písemného oznámení</w:t>
      </w:r>
      <w:r w:rsidR="00BA5024">
        <w:t xml:space="preserve"> </w:t>
      </w:r>
      <w:r w:rsidRPr="00CF3471">
        <w:t>obsahující</w:t>
      </w:r>
      <w:r w:rsidR="00BA5024">
        <w:t>ho</w:t>
      </w:r>
      <w:r w:rsidRPr="00CF3471">
        <w:t xml:space="preserve"> co nejpodrobnější specifikaci zjištěné vady. Kupující bude vady </w:t>
      </w:r>
      <w:r w:rsidR="00F27E2C">
        <w:t>Z</w:t>
      </w:r>
      <w:r w:rsidRPr="00CF3471">
        <w:t>boží oznamovat na:</w:t>
      </w:r>
    </w:p>
    <w:p w14:paraId="47A8CED3" w14:textId="433933CA" w:rsidR="00CF3471" w:rsidRDefault="00CF3471" w:rsidP="00925C01">
      <w:pPr>
        <w:pStyle w:val="Import3"/>
        <w:numPr>
          <w:ilvl w:val="0"/>
          <w:numId w:val="9"/>
        </w:numPr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after="120" w:line="276" w:lineRule="auto"/>
        <w:jc w:val="both"/>
        <w:rPr>
          <w:rFonts w:ascii="Segoe UI" w:hAnsi="Segoe UI" w:cs="Segoe UI"/>
          <w:i/>
          <w:sz w:val="22"/>
          <w:szCs w:val="22"/>
        </w:rPr>
      </w:pPr>
      <w:r w:rsidRPr="0058386C">
        <w:rPr>
          <w:rFonts w:ascii="Segoe UI" w:hAnsi="Segoe UI" w:cs="Segoe UI"/>
          <w:sz w:val="22"/>
          <w:szCs w:val="22"/>
        </w:rPr>
        <w:t>e-mail:</w:t>
      </w:r>
      <w:r w:rsidRPr="0058386C">
        <w:rPr>
          <w:rFonts w:ascii="Segoe UI" w:hAnsi="Segoe UI" w:cs="Segoe UI"/>
          <w:sz w:val="22"/>
          <w:szCs w:val="22"/>
        </w:rPr>
        <w:tab/>
      </w:r>
      <w:r w:rsidR="00F049CD">
        <w:rPr>
          <w:rFonts w:ascii="Segoe UI" w:hAnsi="Segoe UI" w:cs="Segoe UI"/>
          <w:sz w:val="22"/>
          <w:szCs w:val="22"/>
        </w:rPr>
        <w:t>pavek.miroslav@seznam.cz</w:t>
      </w:r>
    </w:p>
    <w:p w14:paraId="7B511FA6" w14:textId="429D2454" w:rsidR="00CF3471" w:rsidRDefault="00CF3471" w:rsidP="00925C01">
      <w:pPr>
        <w:pStyle w:val="Import3"/>
        <w:numPr>
          <w:ilvl w:val="0"/>
          <w:numId w:val="9"/>
        </w:numPr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after="120" w:line="276" w:lineRule="auto"/>
        <w:jc w:val="both"/>
        <w:rPr>
          <w:rFonts w:ascii="Segoe UI" w:hAnsi="Segoe UI" w:cs="Segoe UI"/>
          <w:i/>
          <w:sz w:val="22"/>
          <w:szCs w:val="22"/>
        </w:rPr>
      </w:pPr>
      <w:r w:rsidRPr="00CF3471">
        <w:rPr>
          <w:rFonts w:ascii="Segoe UI" w:hAnsi="Segoe UI" w:cs="Segoe UI"/>
          <w:sz w:val="22"/>
          <w:szCs w:val="22"/>
        </w:rPr>
        <w:t>adresu:</w:t>
      </w:r>
      <w:r w:rsidR="002D239B">
        <w:rPr>
          <w:rFonts w:ascii="Segoe UI" w:hAnsi="Segoe UI" w:cs="Segoe UI"/>
          <w:sz w:val="22"/>
          <w:szCs w:val="22"/>
        </w:rPr>
        <w:t xml:space="preserve"> </w:t>
      </w:r>
      <w:r w:rsidR="00F049CD">
        <w:rPr>
          <w:rFonts w:ascii="Segoe UI" w:hAnsi="Segoe UI" w:cs="Segoe UI"/>
          <w:sz w:val="22"/>
          <w:szCs w:val="22"/>
        </w:rPr>
        <w:t>Sadová 2115/13, České Budějovice 37007</w:t>
      </w:r>
    </w:p>
    <w:p w14:paraId="5EDD616E" w14:textId="0865A4A5" w:rsidR="00CF3471" w:rsidRPr="002D239B" w:rsidRDefault="00CF3471" w:rsidP="00F049CD">
      <w:pPr>
        <w:pStyle w:val="Import3"/>
        <w:numPr>
          <w:ilvl w:val="0"/>
          <w:numId w:val="9"/>
        </w:numPr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after="120" w:line="276" w:lineRule="auto"/>
        <w:jc w:val="both"/>
        <w:rPr>
          <w:rFonts w:ascii="Segoe UI" w:hAnsi="Segoe UI" w:cs="Segoe UI"/>
          <w:i/>
          <w:sz w:val="22"/>
          <w:szCs w:val="22"/>
        </w:rPr>
      </w:pPr>
      <w:r w:rsidRPr="00CF3471">
        <w:rPr>
          <w:rFonts w:ascii="Segoe UI" w:hAnsi="Segoe UI" w:cs="Segoe UI"/>
          <w:sz w:val="22"/>
          <w:szCs w:val="22"/>
        </w:rPr>
        <w:t>do datové schránky:</w:t>
      </w:r>
      <w:r w:rsidR="002D239B">
        <w:rPr>
          <w:rFonts w:ascii="Segoe UI" w:hAnsi="Segoe UI" w:cs="Segoe UI"/>
          <w:sz w:val="22"/>
          <w:szCs w:val="22"/>
        </w:rPr>
        <w:t xml:space="preserve"> </w:t>
      </w:r>
      <w:r w:rsidR="00F049CD" w:rsidRPr="00F049CD">
        <w:rPr>
          <w:rFonts w:ascii="Segoe UI" w:hAnsi="Segoe UI" w:cs="Segoe UI"/>
          <w:sz w:val="22"/>
          <w:szCs w:val="22"/>
        </w:rPr>
        <w:t>p3vpxpe</w:t>
      </w:r>
    </w:p>
    <w:p w14:paraId="19E8528A" w14:textId="396444AC" w:rsidR="002D239B" w:rsidRDefault="002D239B" w:rsidP="00F472F1">
      <w:pPr>
        <w:pStyle w:val="Styl2"/>
        <w:keepNext w:val="0"/>
        <w:widowControl w:val="0"/>
      </w:pPr>
      <w:r w:rsidRPr="0058386C">
        <w:t xml:space="preserve">Kupující má právo na odstranění vady dodáním nové věci nebo opravou; je-li vadné plnění podstatným porušením smlouvy, má také právo od smlouvy odstoupit. Právo volby plnění má </w:t>
      </w:r>
      <w:r>
        <w:t>K</w:t>
      </w:r>
      <w:r w:rsidRPr="0058386C">
        <w:t>upující.</w:t>
      </w:r>
    </w:p>
    <w:p w14:paraId="65243AD4" w14:textId="7DAE6ABB" w:rsidR="00D63560" w:rsidRDefault="0046039E" w:rsidP="00F472F1">
      <w:pPr>
        <w:pStyle w:val="Styl2"/>
        <w:keepNext w:val="0"/>
        <w:widowControl w:val="0"/>
      </w:pPr>
      <w:r w:rsidRPr="00D63560">
        <w:t xml:space="preserve">Servis </w:t>
      </w:r>
      <w:r w:rsidR="00B63C03" w:rsidRPr="00D63560">
        <w:t xml:space="preserve">za účelem odstraňování vad </w:t>
      </w:r>
      <w:r w:rsidRPr="00D63560">
        <w:t>bude probíhat v místech instalace</w:t>
      </w:r>
      <w:r w:rsidR="002D239B">
        <w:t xml:space="preserve"> a montáže</w:t>
      </w:r>
      <w:r w:rsidRPr="00D63560">
        <w:t xml:space="preserve"> </w:t>
      </w:r>
      <w:r w:rsidR="00F27E2C">
        <w:t>Z</w:t>
      </w:r>
      <w:r w:rsidRPr="00D63560">
        <w:t>boží</w:t>
      </w:r>
      <w:r w:rsidR="00B63C03" w:rsidRPr="00D63560">
        <w:t xml:space="preserve">. </w:t>
      </w:r>
      <w:r w:rsidRPr="00D63560">
        <w:t xml:space="preserve">V případě výměny nebo opravy v servisním středisku </w:t>
      </w:r>
      <w:r w:rsidR="002D239B">
        <w:t>P</w:t>
      </w:r>
      <w:r w:rsidRPr="00D63560">
        <w:t xml:space="preserve">rodávajícího nebo autorizovaném </w:t>
      </w:r>
      <w:r w:rsidRPr="00D63560">
        <w:lastRenderedPageBreak/>
        <w:t>servisním středisku výrobce</w:t>
      </w:r>
      <w:r w:rsidR="0082465D" w:rsidRPr="00D63560">
        <w:t xml:space="preserve"> </w:t>
      </w:r>
      <w:r w:rsidR="00F27E2C">
        <w:t>Z</w:t>
      </w:r>
      <w:r w:rsidR="0082465D" w:rsidRPr="00D63560">
        <w:t>boží</w:t>
      </w:r>
      <w:r w:rsidR="00834099" w:rsidRPr="00D63560">
        <w:t>,</w:t>
      </w:r>
      <w:r w:rsidRPr="00D63560">
        <w:t xml:space="preserve"> zabezpečí </w:t>
      </w:r>
      <w:r w:rsidR="002D239B">
        <w:t>P</w:t>
      </w:r>
      <w:r w:rsidRPr="00D63560">
        <w:t xml:space="preserve">rodávající bezplatně dopravu vadného </w:t>
      </w:r>
      <w:r w:rsidR="00F27E2C">
        <w:t>Z</w:t>
      </w:r>
      <w:r w:rsidRPr="00D63560">
        <w:t>boží od</w:t>
      </w:r>
      <w:r w:rsidR="008F4E65" w:rsidRPr="00D63560">
        <w:t> </w:t>
      </w:r>
      <w:r w:rsidR="002D239B">
        <w:t>Kupujícího</w:t>
      </w:r>
      <w:r w:rsidR="0082465D" w:rsidRPr="00D63560">
        <w:t xml:space="preserve"> </w:t>
      </w:r>
      <w:r w:rsidRPr="00D63560">
        <w:t>do</w:t>
      </w:r>
      <w:r w:rsidR="008F4E65" w:rsidRPr="00D63560">
        <w:t> </w:t>
      </w:r>
      <w:r w:rsidRPr="00D63560">
        <w:t>servisu a</w:t>
      </w:r>
      <w:r w:rsidR="008F4E65" w:rsidRPr="00D63560">
        <w:t> </w:t>
      </w:r>
      <w:r w:rsidRPr="00D63560">
        <w:t xml:space="preserve">dopravu opraveného nebo vyměněného </w:t>
      </w:r>
      <w:r w:rsidR="00F27E2C">
        <w:t>Z</w:t>
      </w:r>
      <w:r w:rsidRPr="00D63560">
        <w:t>boží zpět k</w:t>
      </w:r>
      <w:r w:rsidR="002D239B">
        <w:t>e Kupujícímu</w:t>
      </w:r>
      <w:r w:rsidR="008F4E65" w:rsidRPr="00D63560">
        <w:t>.</w:t>
      </w:r>
      <w:r w:rsidR="0092121A" w:rsidRPr="00D63560">
        <w:t xml:space="preserve"> Kupující se může v konkrétním případě s </w:t>
      </w:r>
      <w:r w:rsidR="002D239B">
        <w:t>P</w:t>
      </w:r>
      <w:r w:rsidR="0092121A" w:rsidRPr="00D63560">
        <w:t xml:space="preserve">rodávajícím </w:t>
      </w:r>
      <w:r w:rsidR="009D0B6D" w:rsidRPr="00D63560">
        <w:t xml:space="preserve">dohodnout </w:t>
      </w:r>
      <w:r w:rsidR="0092121A" w:rsidRPr="00D63560">
        <w:t>i na jiném postupu při poskytování servisu za účelem odstraňování vad.</w:t>
      </w:r>
    </w:p>
    <w:p w14:paraId="74995A88" w14:textId="24A8030B" w:rsidR="00D63560" w:rsidRDefault="00066D69" w:rsidP="00F472F1">
      <w:pPr>
        <w:pStyle w:val="Styl2"/>
        <w:keepNext w:val="0"/>
        <w:widowControl w:val="0"/>
      </w:pPr>
      <w:r w:rsidRPr="00D63560">
        <w:t xml:space="preserve">Odstranění vady musí být provedeno do </w:t>
      </w:r>
      <w:r w:rsidR="00D92A9C" w:rsidRPr="00D63560">
        <w:t xml:space="preserve">30 </w:t>
      </w:r>
      <w:r w:rsidR="002D239B">
        <w:t xml:space="preserve">kalendářních </w:t>
      </w:r>
      <w:r w:rsidR="001D1DEB" w:rsidRPr="00D63560">
        <w:t>dnů</w:t>
      </w:r>
      <w:r w:rsidR="008F4E65" w:rsidRPr="00D63560">
        <w:t xml:space="preserve"> od </w:t>
      </w:r>
      <w:r w:rsidRPr="00D63560">
        <w:t xml:space="preserve">oznámení této vady </w:t>
      </w:r>
      <w:r w:rsidR="002D239B">
        <w:t>P</w:t>
      </w:r>
      <w:r w:rsidRPr="00D63560">
        <w:t>rodávajícímu, pokud se smluvní strany v konkrétním případě nedohodnou písemně jinak.</w:t>
      </w:r>
    </w:p>
    <w:p w14:paraId="69138D5B" w14:textId="6F38139B" w:rsidR="00D63560" w:rsidRDefault="005E2652" w:rsidP="00F472F1">
      <w:pPr>
        <w:pStyle w:val="Styl2"/>
        <w:keepNext w:val="0"/>
        <w:widowControl w:val="0"/>
      </w:pPr>
      <w:r w:rsidRPr="00D63560">
        <w:t>O průběhu odstranění vady</w:t>
      </w:r>
      <w:r w:rsidR="00413ACD" w:rsidRPr="00D63560">
        <w:t xml:space="preserve"> (opravou </w:t>
      </w:r>
      <w:r w:rsidR="008F1FCA" w:rsidRPr="00D63560">
        <w:t xml:space="preserve">či </w:t>
      </w:r>
      <w:r w:rsidRPr="00D63560">
        <w:t>výměn</w:t>
      </w:r>
      <w:r w:rsidR="00413ACD" w:rsidRPr="00D63560">
        <w:t>ou)</w:t>
      </w:r>
      <w:r w:rsidRPr="00D63560">
        <w:t xml:space="preserve"> </w:t>
      </w:r>
      <w:r w:rsidR="00F27E2C">
        <w:t>Z</w:t>
      </w:r>
      <w:r w:rsidRPr="00D63560">
        <w:t xml:space="preserve">boží sepíše </w:t>
      </w:r>
      <w:r w:rsidR="002D239B">
        <w:t>P</w:t>
      </w:r>
      <w:r w:rsidRPr="00D63560">
        <w:t xml:space="preserve">rodávající </w:t>
      </w:r>
      <w:r w:rsidR="00413ACD" w:rsidRPr="00D63560">
        <w:t>zápis (dále jen „</w:t>
      </w:r>
      <w:r w:rsidR="00B923AA">
        <w:rPr>
          <w:b/>
          <w:bCs w:val="0"/>
          <w:i/>
          <w:iCs/>
        </w:rPr>
        <w:t>Z</w:t>
      </w:r>
      <w:r w:rsidR="00413ACD" w:rsidRPr="002D239B">
        <w:rPr>
          <w:b/>
          <w:bCs w:val="0"/>
          <w:i/>
          <w:iCs/>
        </w:rPr>
        <w:t>ápis</w:t>
      </w:r>
      <w:r w:rsidR="002D239B">
        <w:t>“</w:t>
      </w:r>
      <w:r w:rsidR="00413ACD" w:rsidRPr="00D63560">
        <w:t xml:space="preserve">). </w:t>
      </w:r>
      <w:r w:rsidR="003513B0" w:rsidRPr="00D63560">
        <w:t>P</w:t>
      </w:r>
      <w:r w:rsidR="00413ACD" w:rsidRPr="00D63560">
        <w:t xml:space="preserve">rodávající předloží </w:t>
      </w:r>
      <w:r w:rsidR="002D239B">
        <w:t>Z</w:t>
      </w:r>
      <w:r w:rsidR="003513B0" w:rsidRPr="00D63560">
        <w:t>ápis</w:t>
      </w:r>
      <w:r w:rsidR="003513B0" w:rsidRPr="00D63560" w:rsidDel="00413ACD">
        <w:t xml:space="preserve"> </w:t>
      </w:r>
      <w:r w:rsidR="002D239B">
        <w:t>K</w:t>
      </w:r>
      <w:r w:rsidR="00413ACD" w:rsidRPr="00D63560">
        <w:t xml:space="preserve">upujícímu ke schválení nejpozději do </w:t>
      </w:r>
      <w:r w:rsidR="009D0B6D" w:rsidRPr="00D63560">
        <w:t xml:space="preserve">10 pracovních </w:t>
      </w:r>
      <w:r w:rsidR="00413ACD" w:rsidRPr="00D63560">
        <w:t>dnů od odstranění vady. Zápis bude obsahovat alespoň</w:t>
      </w:r>
      <w:r w:rsidRPr="00D63560">
        <w:t xml:space="preserve"> </w:t>
      </w:r>
      <w:r w:rsidR="00413ACD" w:rsidRPr="00D63560">
        <w:t>název položky</w:t>
      </w:r>
      <w:r w:rsidRPr="00D63560">
        <w:t xml:space="preserve"> vadného </w:t>
      </w:r>
      <w:r w:rsidR="00F27E2C">
        <w:t>Z</w:t>
      </w:r>
      <w:r w:rsidRPr="00D63560">
        <w:t xml:space="preserve">boží, </w:t>
      </w:r>
      <w:r w:rsidR="00413ACD" w:rsidRPr="00D63560">
        <w:t xml:space="preserve">datum </w:t>
      </w:r>
      <w:r w:rsidR="003513B0" w:rsidRPr="00D63560">
        <w:t>oznámen</w:t>
      </w:r>
      <w:r w:rsidR="00413ACD" w:rsidRPr="00D63560">
        <w:t xml:space="preserve">í vady, </w:t>
      </w:r>
      <w:r w:rsidRPr="00D63560">
        <w:t xml:space="preserve">popis vady, </w:t>
      </w:r>
      <w:r w:rsidR="00413ACD" w:rsidRPr="00D63560">
        <w:t>způsob odstranění vady, datum odstranění vady, jméno, příjmení, telefon</w:t>
      </w:r>
      <w:r w:rsidR="00BA5024">
        <w:t xml:space="preserve"> nebo</w:t>
      </w:r>
      <w:r w:rsidR="00413ACD" w:rsidRPr="00D63560">
        <w:t xml:space="preserve"> e-mail </w:t>
      </w:r>
      <w:r w:rsidR="003513B0" w:rsidRPr="00D63560">
        <w:t xml:space="preserve">a </w:t>
      </w:r>
      <w:r w:rsidR="00413ACD" w:rsidRPr="00D63560">
        <w:t xml:space="preserve">podpis zástupce </w:t>
      </w:r>
      <w:r w:rsidR="002D239B">
        <w:t>P</w:t>
      </w:r>
      <w:r w:rsidR="00413ACD" w:rsidRPr="00D63560">
        <w:t>rodávajícího odpovídajícího za odstranění vady</w:t>
      </w:r>
      <w:r w:rsidRPr="00D63560">
        <w:t>.</w:t>
      </w:r>
      <w:r w:rsidR="00413ACD" w:rsidRPr="00D63560">
        <w:t xml:space="preserve"> V </w:t>
      </w:r>
      <w:r w:rsidR="002D239B">
        <w:t>Z</w:t>
      </w:r>
      <w:r w:rsidR="00413ACD" w:rsidRPr="00D63560">
        <w:t xml:space="preserve">ápisu jsou obě smluvní strany </w:t>
      </w:r>
      <w:r w:rsidR="005F2742" w:rsidRPr="00D63560">
        <w:t xml:space="preserve">oprávněny </w:t>
      </w:r>
      <w:r w:rsidR="00413ACD" w:rsidRPr="00D63560">
        <w:t xml:space="preserve">uvést veškeré skutečnosti, které považují za nutné. Schválení </w:t>
      </w:r>
      <w:r w:rsidR="002D239B">
        <w:t>Z</w:t>
      </w:r>
      <w:r w:rsidR="00413ACD" w:rsidRPr="00D63560">
        <w:t xml:space="preserve">ápisu bude provedeno podpisem </w:t>
      </w:r>
      <w:r w:rsidR="002D239B">
        <w:t>K</w:t>
      </w:r>
      <w:r w:rsidR="00413ACD" w:rsidRPr="00D63560">
        <w:t xml:space="preserve">upujícího. Bez schválení </w:t>
      </w:r>
      <w:r w:rsidR="002D239B">
        <w:t>Z</w:t>
      </w:r>
      <w:r w:rsidR="00413ACD" w:rsidRPr="00D63560">
        <w:t>ápisu dle před</w:t>
      </w:r>
      <w:r w:rsidR="003513B0" w:rsidRPr="00D63560">
        <w:t>c</w:t>
      </w:r>
      <w:r w:rsidR="00413ACD" w:rsidRPr="00D63560">
        <w:t>hozí věty nebude vada považována za odstraněnou</w:t>
      </w:r>
      <w:r w:rsidR="003513B0" w:rsidRPr="00D63560">
        <w:t>.</w:t>
      </w:r>
      <w:r w:rsidR="00413ACD" w:rsidRPr="00D63560">
        <w:t xml:space="preserve">   </w:t>
      </w:r>
      <w:r w:rsidRPr="00D63560">
        <w:t xml:space="preserve"> </w:t>
      </w:r>
    </w:p>
    <w:p w14:paraId="2B3A2484" w14:textId="43CB831E" w:rsidR="00D63560" w:rsidRDefault="00A83AE6" w:rsidP="00597FDD">
      <w:pPr>
        <w:pStyle w:val="Styl2"/>
        <w:keepNext w:val="0"/>
        <w:widowControl w:val="0"/>
      </w:pPr>
      <w:r w:rsidRPr="00D63560">
        <w:t>V</w:t>
      </w:r>
      <w:r w:rsidR="004B69E4" w:rsidRPr="00D63560">
        <w:t xml:space="preserve"> případě výměny vadného </w:t>
      </w:r>
      <w:r w:rsidR="00F27E2C">
        <w:t>Z</w:t>
      </w:r>
      <w:r w:rsidR="004B69E4" w:rsidRPr="00D63560">
        <w:t>boží</w:t>
      </w:r>
      <w:r w:rsidR="00066D69" w:rsidRPr="00D63560">
        <w:t xml:space="preserve"> začíná na vyměněné </w:t>
      </w:r>
      <w:r w:rsidR="00577261">
        <w:t>Z</w:t>
      </w:r>
      <w:r w:rsidR="00066D69" w:rsidRPr="00D63560">
        <w:t xml:space="preserve">boží běžet nová </w:t>
      </w:r>
      <w:r w:rsidR="002D239B">
        <w:t>Z</w:t>
      </w:r>
      <w:r w:rsidR="00066D69" w:rsidRPr="00D63560">
        <w:t xml:space="preserve">áruční doba v délce </w:t>
      </w:r>
      <w:r w:rsidRPr="00D63560">
        <w:t>dle odst. 1 tohoto článku</w:t>
      </w:r>
      <w:r w:rsidR="008F4E65" w:rsidRPr="00D63560">
        <w:t xml:space="preserve"> smlouvy</w:t>
      </w:r>
      <w:r w:rsidR="00066D69" w:rsidRPr="00D63560">
        <w:t>.</w:t>
      </w:r>
    </w:p>
    <w:p w14:paraId="4EE62982" w14:textId="4566D5D5" w:rsidR="00D63560" w:rsidRDefault="00066D69" w:rsidP="00F472F1">
      <w:pPr>
        <w:pStyle w:val="Styl2"/>
        <w:keepNext w:val="0"/>
        <w:widowControl w:val="0"/>
      </w:pPr>
      <w:r w:rsidRPr="00D63560">
        <w:t xml:space="preserve">Prodávající je povinen uhradit </w:t>
      </w:r>
      <w:r w:rsidR="002D239B">
        <w:t>K</w:t>
      </w:r>
      <w:r w:rsidRPr="00D63560">
        <w:t>upujícímu škodu, která mu vznikla vadným plněním, a</w:t>
      </w:r>
      <w:r w:rsidR="008F4E65" w:rsidRPr="00D63560">
        <w:t> </w:t>
      </w:r>
      <w:r w:rsidRPr="00D63560">
        <w:t xml:space="preserve">to v plné výši. Prodávající rovněž </w:t>
      </w:r>
      <w:r w:rsidR="002D239B">
        <w:t>K</w:t>
      </w:r>
      <w:r w:rsidRPr="00D63560">
        <w:t>upujícímu uhradí náklady vzniklé při uplatňování práv</w:t>
      </w:r>
      <w:r w:rsidR="008F4E65" w:rsidRPr="00D63560">
        <w:t xml:space="preserve"> </w:t>
      </w:r>
      <w:r w:rsidRPr="00D63560">
        <w:t>z</w:t>
      </w:r>
      <w:r w:rsidR="008F4E65" w:rsidRPr="00D63560">
        <w:t> </w:t>
      </w:r>
      <w:r w:rsidRPr="00D63560">
        <w:t>vad</w:t>
      </w:r>
      <w:r w:rsidR="00FC4FDC" w:rsidRPr="00D63560">
        <w:t>ného plnění</w:t>
      </w:r>
      <w:r w:rsidRPr="00D63560">
        <w:t>.</w:t>
      </w:r>
    </w:p>
    <w:p w14:paraId="6BE5144C" w14:textId="7E3A2AE8" w:rsidR="000C0B3E" w:rsidRDefault="000C0B3E" w:rsidP="00F472F1">
      <w:pPr>
        <w:pStyle w:val="Styl2"/>
        <w:keepNext w:val="0"/>
        <w:widowControl w:val="0"/>
      </w:pPr>
      <w:r w:rsidRPr="00D63560">
        <w:t xml:space="preserve">Pokud </w:t>
      </w:r>
      <w:r w:rsidR="002D239B">
        <w:t>P</w:t>
      </w:r>
      <w:r w:rsidRPr="00D63560">
        <w:t>rodávající neodstraní vadu dle lhůt</w:t>
      </w:r>
      <w:r w:rsidR="00A37369" w:rsidRPr="00D63560">
        <w:t>y</w:t>
      </w:r>
      <w:r w:rsidRPr="00D63560">
        <w:t xml:space="preserve"> uveden</w:t>
      </w:r>
      <w:r w:rsidR="00A37369" w:rsidRPr="00D63560">
        <w:t>é</w:t>
      </w:r>
      <w:r w:rsidRPr="00D63560">
        <w:t xml:space="preserve"> v odst. </w:t>
      </w:r>
      <w:r w:rsidR="002D239B">
        <w:t>8</w:t>
      </w:r>
      <w:r w:rsidR="00464844" w:rsidRPr="00D63560">
        <w:t xml:space="preserve"> </w:t>
      </w:r>
      <w:r w:rsidRPr="00D63560">
        <w:t xml:space="preserve">tohoto článku smlouvy, vyzve jej </w:t>
      </w:r>
      <w:r w:rsidR="002D239B">
        <w:t>K</w:t>
      </w:r>
      <w:r w:rsidRPr="00D63560">
        <w:t xml:space="preserve">upující opětovně k jejímu odstranění. Pokud </w:t>
      </w:r>
      <w:r w:rsidR="002D239B">
        <w:t>P</w:t>
      </w:r>
      <w:r w:rsidRPr="00D63560">
        <w:t xml:space="preserve">rodávající neodstraní vadu ani v náhradní lhůtě stanovené v opakované výzvě, je </w:t>
      </w:r>
      <w:r w:rsidR="002D239B">
        <w:t>K</w:t>
      </w:r>
      <w:r w:rsidRPr="00D63560">
        <w:t>upující oprávněn nechat vadu odstranit prostřednictvím třetí</w:t>
      </w:r>
      <w:r w:rsidR="002D239B">
        <w:t xml:space="preserve"> osoby</w:t>
      </w:r>
      <w:r w:rsidRPr="00D63560">
        <w:t xml:space="preserve">, a to na náklady </w:t>
      </w:r>
      <w:r w:rsidR="002D239B">
        <w:t>P</w:t>
      </w:r>
      <w:r w:rsidRPr="00D63560">
        <w:t>rodávající</w:t>
      </w:r>
      <w:r w:rsidR="00A37369" w:rsidRPr="00D63560">
        <w:t>ho</w:t>
      </w:r>
      <w:r w:rsidRPr="00D63560">
        <w:t>. Při výběru t</w:t>
      </w:r>
      <w:r w:rsidR="002D239B">
        <w:t>éto</w:t>
      </w:r>
      <w:r w:rsidRPr="00D63560">
        <w:t xml:space="preserve"> třetí </w:t>
      </w:r>
      <w:r w:rsidR="002D239B">
        <w:t xml:space="preserve">osoby </w:t>
      </w:r>
      <w:r w:rsidRPr="00D63560">
        <w:t xml:space="preserve">bude </w:t>
      </w:r>
      <w:r w:rsidR="002D239B">
        <w:t>K</w:t>
      </w:r>
      <w:r w:rsidRPr="00D63560">
        <w:t>upující postupovat přiměřeně s péčí řádného hospodáře a takovým způsobem, který je pro odstranění vady obvyklý a běžný.</w:t>
      </w:r>
    </w:p>
    <w:p w14:paraId="0CE91E11" w14:textId="0BACC8EE" w:rsidR="00D63560" w:rsidRDefault="00D63560" w:rsidP="00925C01">
      <w:pPr>
        <w:pStyle w:val="slolnkuSmlouvy"/>
        <w:keepNext w:val="0"/>
        <w:widowControl w:val="0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58386C">
        <w:rPr>
          <w:rFonts w:ascii="Segoe UI" w:hAnsi="Segoe UI" w:cs="Segoe UI"/>
          <w:sz w:val="22"/>
          <w:szCs w:val="22"/>
        </w:rPr>
        <w:t>Sankce</w:t>
      </w:r>
    </w:p>
    <w:p w14:paraId="6B8CA53D" w14:textId="78AFA25D" w:rsidR="00D63560" w:rsidRPr="007B46DE" w:rsidRDefault="0018468B" w:rsidP="00F472F1">
      <w:pPr>
        <w:pStyle w:val="Styl2"/>
        <w:keepNext w:val="0"/>
        <w:widowControl w:val="0"/>
        <w:rPr>
          <w:color w:val="auto"/>
        </w:rPr>
      </w:pPr>
      <w:r w:rsidRPr="00D63560">
        <w:t>Ne</w:t>
      </w:r>
      <w:r w:rsidR="00BA5024">
        <w:t>dodá</w:t>
      </w:r>
      <w:r w:rsidR="008F4E65" w:rsidRPr="00D63560">
        <w:noBreakHyphen/>
      </w:r>
      <w:r w:rsidR="00066D69" w:rsidRPr="00D63560">
        <w:t xml:space="preserve">li </w:t>
      </w:r>
      <w:r w:rsidR="002D239B">
        <w:t>P</w:t>
      </w:r>
      <w:r w:rsidR="00066D69" w:rsidRPr="00D63560">
        <w:t xml:space="preserve">rodávající </w:t>
      </w:r>
      <w:r w:rsidR="002D239B">
        <w:t>K</w:t>
      </w:r>
      <w:r w:rsidR="00066D69" w:rsidRPr="00D63560">
        <w:t xml:space="preserve">upujícímu </w:t>
      </w:r>
      <w:r w:rsidR="00577261">
        <w:t>Z</w:t>
      </w:r>
      <w:r w:rsidR="00066D69" w:rsidRPr="00D63560">
        <w:t>boží ve</w:t>
      </w:r>
      <w:r w:rsidR="008F4E65" w:rsidRPr="00D63560">
        <w:t xml:space="preserve"> lhůtě uvedené </w:t>
      </w:r>
      <w:r w:rsidR="008F4E65" w:rsidRPr="007B46DE">
        <w:rPr>
          <w:color w:val="auto"/>
        </w:rPr>
        <w:t>v </w:t>
      </w:r>
      <w:r w:rsidR="005B16CA" w:rsidRPr="007B46DE">
        <w:rPr>
          <w:color w:val="auto"/>
        </w:rPr>
        <w:t>odst.</w:t>
      </w:r>
      <w:r w:rsidR="008F4E65" w:rsidRPr="007B46DE">
        <w:rPr>
          <w:color w:val="auto"/>
        </w:rPr>
        <w:t> </w:t>
      </w:r>
      <w:r w:rsidR="002D239B" w:rsidRPr="007B46DE">
        <w:rPr>
          <w:color w:val="auto"/>
        </w:rPr>
        <w:t>V.</w:t>
      </w:r>
      <w:r w:rsidR="00C9591A" w:rsidRPr="007B46DE">
        <w:rPr>
          <w:color w:val="auto"/>
        </w:rPr>
        <w:t>2</w:t>
      </w:r>
      <w:r w:rsidR="005B16CA" w:rsidRPr="007B46DE">
        <w:rPr>
          <w:color w:val="auto"/>
        </w:rPr>
        <w:t xml:space="preserve"> </w:t>
      </w:r>
      <w:r w:rsidR="00066D69" w:rsidRPr="007B46DE">
        <w:rPr>
          <w:color w:val="auto"/>
        </w:rPr>
        <w:t xml:space="preserve">smlouvy, je povinen zaplatit </w:t>
      </w:r>
      <w:r w:rsidR="002D239B" w:rsidRPr="007B46DE">
        <w:rPr>
          <w:color w:val="auto"/>
        </w:rPr>
        <w:t>K</w:t>
      </w:r>
      <w:r w:rsidR="00066D69" w:rsidRPr="007B46DE">
        <w:rPr>
          <w:color w:val="auto"/>
        </w:rPr>
        <w:t xml:space="preserve">upujícímu smluvní pokutu ve výši </w:t>
      </w:r>
      <w:r w:rsidR="008C1AEF" w:rsidRPr="007B46DE">
        <w:rPr>
          <w:color w:val="auto"/>
        </w:rPr>
        <w:t>1</w:t>
      </w:r>
      <w:r w:rsidR="002D239B" w:rsidRPr="007B46DE">
        <w:rPr>
          <w:color w:val="auto"/>
        </w:rPr>
        <w:t xml:space="preserve"> </w:t>
      </w:r>
      <w:r w:rsidR="00863D47" w:rsidRPr="007B46DE">
        <w:rPr>
          <w:color w:val="auto"/>
        </w:rPr>
        <w:t>5</w:t>
      </w:r>
      <w:r w:rsidR="008C1AEF" w:rsidRPr="007B46DE">
        <w:rPr>
          <w:color w:val="auto"/>
        </w:rPr>
        <w:t>00 Kč</w:t>
      </w:r>
      <w:r w:rsidR="00C03AA6" w:rsidRPr="007B46DE">
        <w:rPr>
          <w:rStyle w:val="Odkaznakoment"/>
          <w:color w:val="auto"/>
        </w:rPr>
        <w:t>,</w:t>
      </w:r>
      <w:r w:rsidR="00066D69" w:rsidRPr="007B46DE">
        <w:rPr>
          <w:color w:val="auto"/>
        </w:rPr>
        <w:t xml:space="preserve"> a</w:t>
      </w:r>
      <w:r w:rsidR="008F4E65" w:rsidRPr="007B46DE">
        <w:rPr>
          <w:color w:val="auto"/>
        </w:rPr>
        <w:t> </w:t>
      </w:r>
      <w:r w:rsidR="00066D69" w:rsidRPr="007B46DE">
        <w:rPr>
          <w:color w:val="auto"/>
        </w:rPr>
        <w:t>to za</w:t>
      </w:r>
      <w:r w:rsidR="008F4E65" w:rsidRPr="007B46DE">
        <w:rPr>
          <w:color w:val="auto"/>
        </w:rPr>
        <w:t> každý započatý den prodlení.</w:t>
      </w:r>
    </w:p>
    <w:p w14:paraId="3F33C186" w14:textId="63638D7D" w:rsidR="00A006C6" w:rsidRDefault="00066D69" w:rsidP="00F472F1">
      <w:pPr>
        <w:pStyle w:val="Styl2"/>
        <w:keepNext w:val="0"/>
        <w:widowControl w:val="0"/>
      </w:pPr>
      <w:r w:rsidRPr="007B46DE">
        <w:rPr>
          <w:color w:val="auto"/>
        </w:rPr>
        <w:t xml:space="preserve">Pokud </w:t>
      </w:r>
      <w:r w:rsidR="002D239B" w:rsidRPr="007B46DE">
        <w:rPr>
          <w:color w:val="auto"/>
        </w:rPr>
        <w:t>P</w:t>
      </w:r>
      <w:r w:rsidRPr="007B46DE">
        <w:rPr>
          <w:color w:val="auto"/>
        </w:rPr>
        <w:t xml:space="preserve">rodávající neodstraní vadu </w:t>
      </w:r>
      <w:r w:rsidR="00577261" w:rsidRPr="007B46DE">
        <w:rPr>
          <w:color w:val="auto"/>
        </w:rPr>
        <w:t>Z</w:t>
      </w:r>
      <w:r w:rsidRPr="007B46DE">
        <w:rPr>
          <w:color w:val="auto"/>
        </w:rPr>
        <w:t>boží ve</w:t>
      </w:r>
      <w:r w:rsidR="008F4E65" w:rsidRPr="007B46DE">
        <w:rPr>
          <w:color w:val="auto"/>
        </w:rPr>
        <w:t> </w:t>
      </w:r>
      <w:r w:rsidRPr="007B46DE">
        <w:rPr>
          <w:color w:val="auto"/>
        </w:rPr>
        <w:t>lhůtě uvedené v odst.</w:t>
      </w:r>
      <w:r w:rsidR="008F4E65" w:rsidRPr="007B46DE">
        <w:rPr>
          <w:color w:val="auto"/>
        </w:rPr>
        <w:t> </w:t>
      </w:r>
      <w:r w:rsidR="002D239B" w:rsidRPr="007B46DE">
        <w:rPr>
          <w:color w:val="auto"/>
        </w:rPr>
        <w:t xml:space="preserve">X.8 </w:t>
      </w:r>
      <w:r w:rsidRPr="007B46DE">
        <w:rPr>
          <w:color w:val="auto"/>
        </w:rPr>
        <w:t>smlouvy</w:t>
      </w:r>
      <w:r w:rsidR="008F4E65" w:rsidRPr="007B46DE">
        <w:rPr>
          <w:color w:val="auto"/>
        </w:rPr>
        <w:t xml:space="preserve">, </w:t>
      </w:r>
      <w:r w:rsidRPr="007B46DE">
        <w:rPr>
          <w:color w:val="auto"/>
        </w:rPr>
        <w:t xml:space="preserve">je povinen zaplatit </w:t>
      </w:r>
      <w:r w:rsidR="002D239B" w:rsidRPr="007B46DE">
        <w:rPr>
          <w:color w:val="auto"/>
        </w:rPr>
        <w:t>K</w:t>
      </w:r>
      <w:r w:rsidRPr="007B46DE">
        <w:rPr>
          <w:color w:val="auto"/>
        </w:rPr>
        <w:t>upujícímu smluvní pokutu ve výši</w:t>
      </w:r>
      <w:r w:rsidR="00251222" w:rsidRPr="007B46DE">
        <w:rPr>
          <w:color w:val="auto"/>
        </w:rPr>
        <w:t xml:space="preserve"> </w:t>
      </w:r>
      <w:r w:rsidR="00863D47" w:rsidRPr="007B46DE">
        <w:rPr>
          <w:color w:val="auto"/>
        </w:rPr>
        <w:t>7</w:t>
      </w:r>
      <w:r w:rsidR="008C1AEF" w:rsidRPr="007B46DE">
        <w:rPr>
          <w:color w:val="auto"/>
        </w:rPr>
        <w:t>00 Kč</w:t>
      </w:r>
      <w:r w:rsidR="00CA013E" w:rsidRPr="007B46DE">
        <w:rPr>
          <w:iCs/>
          <w:color w:val="auto"/>
        </w:rPr>
        <w:t>,</w:t>
      </w:r>
      <w:r w:rsidR="008F4E65" w:rsidRPr="007B46DE">
        <w:rPr>
          <w:iCs/>
          <w:color w:val="auto"/>
        </w:rPr>
        <w:t xml:space="preserve"> a </w:t>
      </w:r>
      <w:r w:rsidRPr="007B46DE">
        <w:rPr>
          <w:iCs/>
          <w:color w:val="auto"/>
        </w:rPr>
        <w:t>to za</w:t>
      </w:r>
      <w:r w:rsidR="008F4E65" w:rsidRPr="007B46DE">
        <w:rPr>
          <w:iCs/>
          <w:color w:val="auto"/>
        </w:rPr>
        <w:t> </w:t>
      </w:r>
      <w:r w:rsidRPr="007B46DE">
        <w:rPr>
          <w:iCs/>
          <w:color w:val="auto"/>
        </w:rPr>
        <w:t xml:space="preserve">každý započatý </w:t>
      </w:r>
      <w:r w:rsidRPr="00D63560">
        <w:rPr>
          <w:iCs/>
        </w:rPr>
        <w:t>den prodlení až do</w:t>
      </w:r>
      <w:r w:rsidR="008F4E65" w:rsidRPr="00D63560">
        <w:rPr>
          <w:iCs/>
        </w:rPr>
        <w:t> </w:t>
      </w:r>
      <w:r w:rsidRPr="00D63560">
        <w:rPr>
          <w:iCs/>
        </w:rPr>
        <w:t>odstranění vady</w:t>
      </w:r>
      <w:r w:rsidRPr="00D63560">
        <w:t>.</w:t>
      </w:r>
    </w:p>
    <w:p w14:paraId="5DD0C27E" w14:textId="40F479BD" w:rsidR="002A4C96" w:rsidRPr="007B46DE" w:rsidRDefault="00C003AE" w:rsidP="00F472F1">
      <w:pPr>
        <w:pStyle w:val="Styl2"/>
        <w:keepNext w:val="0"/>
        <w:widowControl w:val="0"/>
        <w:rPr>
          <w:color w:val="auto"/>
        </w:rPr>
      </w:pPr>
      <w:r w:rsidRPr="007B46DE">
        <w:rPr>
          <w:color w:val="auto"/>
        </w:rPr>
        <w:t>V</w:t>
      </w:r>
      <w:r w:rsidR="002A4C96" w:rsidRPr="007B46DE">
        <w:rPr>
          <w:color w:val="auto"/>
        </w:rPr>
        <w:t xml:space="preserve"> případě porušení povinnosti </w:t>
      </w:r>
      <w:r w:rsidRPr="007B46DE">
        <w:rPr>
          <w:color w:val="auto"/>
        </w:rPr>
        <w:t>Prodávajícího</w:t>
      </w:r>
      <w:r w:rsidR="002A4C96" w:rsidRPr="007B46DE">
        <w:rPr>
          <w:color w:val="auto"/>
        </w:rPr>
        <w:t xml:space="preserve"> dle odst. </w:t>
      </w:r>
      <w:r w:rsidRPr="007B46DE">
        <w:rPr>
          <w:color w:val="auto"/>
        </w:rPr>
        <w:t>VI</w:t>
      </w:r>
      <w:r w:rsidR="002A4C96" w:rsidRPr="007B46DE">
        <w:rPr>
          <w:color w:val="auto"/>
        </w:rPr>
        <w:t>.</w:t>
      </w:r>
      <w:r w:rsidRPr="007B46DE">
        <w:rPr>
          <w:color w:val="auto"/>
        </w:rPr>
        <w:t>2</w:t>
      </w:r>
      <w:r w:rsidR="002A4C96" w:rsidRPr="007B46DE">
        <w:rPr>
          <w:color w:val="auto"/>
        </w:rPr>
        <w:t xml:space="preserve"> nebo odst. </w:t>
      </w:r>
      <w:r w:rsidRPr="007B46DE">
        <w:rPr>
          <w:color w:val="auto"/>
        </w:rPr>
        <w:t>VI</w:t>
      </w:r>
      <w:r w:rsidR="002A4C96" w:rsidRPr="007B46DE">
        <w:rPr>
          <w:color w:val="auto"/>
        </w:rPr>
        <w:t>.</w:t>
      </w:r>
      <w:r w:rsidRPr="007B46DE">
        <w:rPr>
          <w:color w:val="auto"/>
        </w:rPr>
        <w:t>3</w:t>
      </w:r>
      <w:r w:rsidR="002A4C96" w:rsidRPr="007B46DE">
        <w:rPr>
          <w:color w:val="auto"/>
        </w:rPr>
        <w:t xml:space="preserve"> </w:t>
      </w:r>
      <w:r w:rsidRPr="007B46DE">
        <w:rPr>
          <w:color w:val="auto"/>
        </w:rPr>
        <w:t>s</w:t>
      </w:r>
      <w:r w:rsidR="002A4C96" w:rsidRPr="007B46DE">
        <w:rPr>
          <w:color w:val="auto"/>
        </w:rPr>
        <w:t>mlouvy</w:t>
      </w:r>
      <w:r w:rsidRPr="007B46DE">
        <w:rPr>
          <w:color w:val="auto"/>
        </w:rPr>
        <w:t>, je</w:t>
      </w:r>
      <w:r w:rsidR="002A4C96" w:rsidRPr="007B46DE">
        <w:rPr>
          <w:color w:val="auto"/>
        </w:rPr>
        <w:t xml:space="preserve"> </w:t>
      </w:r>
      <w:r w:rsidRPr="007B46DE">
        <w:rPr>
          <w:color w:val="auto"/>
        </w:rPr>
        <w:t xml:space="preserve">Prodávající povinen zaplatit Kupujícímu smluvní pokutu ve výši 30 </w:t>
      </w:r>
      <w:r w:rsidR="002A4C96" w:rsidRPr="007B46DE">
        <w:rPr>
          <w:color w:val="auto"/>
        </w:rPr>
        <w:t>000 Kč za každý takový případ.</w:t>
      </w:r>
    </w:p>
    <w:p w14:paraId="71BC1238" w14:textId="55EDB3E9" w:rsidR="00C003AE" w:rsidRPr="007B46DE" w:rsidRDefault="00C003AE" w:rsidP="00C003AE">
      <w:pPr>
        <w:pStyle w:val="Styl2"/>
        <w:keepNext w:val="0"/>
        <w:widowControl w:val="0"/>
        <w:rPr>
          <w:color w:val="auto"/>
        </w:rPr>
      </w:pPr>
      <w:r w:rsidRPr="007B46DE">
        <w:rPr>
          <w:color w:val="auto"/>
        </w:rPr>
        <w:t>V případě porušení povinnosti Prodávajícího dle odst. IX.</w:t>
      </w:r>
      <w:r w:rsidR="00BA5024" w:rsidRPr="007B46DE">
        <w:rPr>
          <w:color w:val="auto"/>
        </w:rPr>
        <w:t>6</w:t>
      </w:r>
      <w:r w:rsidRPr="007B46DE">
        <w:rPr>
          <w:color w:val="auto"/>
        </w:rPr>
        <w:t xml:space="preserve"> smlouvy, je Prodávající povinen zaplatit Kupujícímu smluvní pokutu ve výši 5 000 Kč za každé jednotlivé porušení takové povinnosti.</w:t>
      </w:r>
    </w:p>
    <w:p w14:paraId="770845FB" w14:textId="77777777" w:rsidR="00A006C6" w:rsidRDefault="003337D2" w:rsidP="00F472F1">
      <w:pPr>
        <w:pStyle w:val="Styl2"/>
        <w:keepNext w:val="0"/>
        <w:widowControl w:val="0"/>
      </w:pPr>
      <w:r w:rsidRPr="00A006C6">
        <w:lastRenderedPageBreak/>
        <w:t xml:space="preserve">Pro případ prodlení se zaplacením </w:t>
      </w:r>
      <w:r w:rsidR="00827B5F" w:rsidRPr="00A006C6">
        <w:t xml:space="preserve">kupní </w:t>
      </w:r>
      <w:r w:rsidRPr="00A006C6">
        <w:t>ceny sjednávají smluvní strany úrok z prodlení ve výši stanovené občanskoprávními předpisy.</w:t>
      </w:r>
    </w:p>
    <w:p w14:paraId="659F379A" w14:textId="2D8233C1" w:rsidR="00D20CA5" w:rsidRDefault="00D20CA5" w:rsidP="00F472F1">
      <w:pPr>
        <w:pStyle w:val="Styl2"/>
        <w:keepNext w:val="0"/>
        <w:widowControl w:val="0"/>
      </w:pPr>
      <w:r w:rsidRPr="00A006C6">
        <w:t>Smluvní pokuty se nezapočítávají na náhradu případně vzniklé škody, kterou lze vymáhat samostatně vedle smluvní pokuty, a to v plné výši.</w:t>
      </w:r>
    </w:p>
    <w:p w14:paraId="395A4ED6" w14:textId="20EF477A" w:rsidR="00A006C6" w:rsidRDefault="00A006C6" w:rsidP="00925C01">
      <w:pPr>
        <w:pStyle w:val="slolnkuSmlouvy"/>
        <w:keepNext w:val="0"/>
        <w:widowControl w:val="0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</w:t>
      </w:r>
      <w:r w:rsidRPr="0058386C">
        <w:rPr>
          <w:rFonts w:ascii="Segoe UI" w:hAnsi="Segoe UI" w:cs="Segoe UI"/>
          <w:sz w:val="22"/>
          <w:szCs w:val="22"/>
        </w:rPr>
        <w:t>ánik smlouvy</w:t>
      </w:r>
    </w:p>
    <w:p w14:paraId="2F666B47" w14:textId="77777777" w:rsidR="00A006C6" w:rsidRDefault="00066D69" w:rsidP="00F472F1">
      <w:pPr>
        <w:pStyle w:val="Styl2"/>
        <w:keepNext w:val="0"/>
        <w:widowControl w:val="0"/>
      </w:pPr>
      <w:r w:rsidRPr="0058386C">
        <w:t>Tato smlouva zaniká:</w:t>
      </w:r>
    </w:p>
    <w:p w14:paraId="46048C0E" w14:textId="77777777" w:rsidR="00A006C6" w:rsidRDefault="00A006C6" w:rsidP="00925C01">
      <w:pPr>
        <w:pStyle w:val="Styl2"/>
        <w:keepNext w:val="0"/>
        <w:widowControl w:val="0"/>
        <w:numPr>
          <w:ilvl w:val="2"/>
          <w:numId w:val="4"/>
        </w:numPr>
      </w:pPr>
      <w:r w:rsidRPr="00A006C6">
        <w:t>písemnou dohodou smluvních stran,</w:t>
      </w:r>
    </w:p>
    <w:p w14:paraId="7A308D04" w14:textId="77777777" w:rsidR="00A006C6" w:rsidRDefault="00A006C6" w:rsidP="00925C01">
      <w:pPr>
        <w:pStyle w:val="Styl2"/>
        <w:keepNext w:val="0"/>
        <w:widowControl w:val="0"/>
        <w:numPr>
          <w:ilvl w:val="2"/>
          <w:numId w:val="4"/>
        </w:numPr>
        <w:ind w:left="1418" w:hanging="698"/>
      </w:pPr>
      <w:r w:rsidRPr="00A006C6">
        <w:t>jednostranným odstoupením od smlouvy pro její podstatné porušení druhou smluvní stranou, s tím, že podstatným porušením smlouvy se rozumí zejména</w:t>
      </w:r>
    </w:p>
    <w:p w14:paraId="556C28AF" w14:textId="5F60BE57" w:rsidR="00A006C6" w:rsidRDefault="00A006C6" w:rsidP="00925C01">
      <w:pPr>
        <w:pStyle w:val="Styl2"/>
        <w:keepNext w:val="0"/>
        <w:widowControl w:val="0"/>
        <w:numPr>
          <w:ilvl w:val="0"/>
          <w:numId w:val="10"/>
        </w:numPr>
      </w:pPr>
      <w:r w:rsidRPr="00A006C6">
        <w:t xml:space="preserve">neodevzdání </w:t>
      </w:r>
      <w:r w:rsidR="00577261">
        <w:t>Z</w:t>
      </w:r>
      <w:r w:rsidRPr="00A006C6">
        <w:t xml:space="preserve">boží </w:t>
      </w:r>
      <w:r w:rsidR="00F514F8">
        <w:t>K</w:t>
      </w:r>
      <w:r w:rsidRPr="00A006C6">
        <w:t>upujícímu ve stanovené době plnění,</w:t>
      </w:r>
    </w:p>
    <w:p w14:paraId="61FEE5A2" w14:textId="4517579F" w:rsidR="00A006C6" w:rsidRDefault="00A006C6" w:rsidP="00925C01">
      <w:pPr>
        <w:pStyle w:val="Styl2"/>
        <w:keepNext w:val="0"/>
        <w:widowControl w:val="0"/>
        <w:numPr>
          <w:ilvl w:val="0"/>
          <w:numId w:val="10"/>
        </w:numPr>
      </w:pPr>
      <w:r w:rsidRPr="00A006C6">
        <w:t xml:space="preserve">pokud má </w:t>
      </w:r>
      <w:r w:rsidR="00577261">
        <w:t>Z</w:t>
      </w:r>
      <w:r w:rsidRPr="00A006C6">
        <w:t xml:space="preserve">boží vady, které je činí neupotřebitelným nebo nemá vlastnosti, které si </w:t>
      </w:r>
      <w:r w:rsidR="00F514F8">
        <w:t>K</w:t>
      </w:r>
      <w:r w:rsidRPr="00A006C6">
        <w:t xml:space="preserve">upující vymínil nebo o kterých ho </w:t>
      </w:r>
      <w:r w:rsidR="00F514F8">
        <w:t>P</w:t>
      </w:r>
      <w:r w:rsidRPr="00A006C6">
        <w:t>rodávající ujistil,</w:t>
      </w:r>
    </w:p>
    <w:p w14:paraId="31E6E50B" w14:textId="5F71F48B" w:rsidR="00A006C6" w:rsidRDefault="00A006C6" w:rsidP="00925C01">
      <w:pPr>
        <w:pStyle w:val="Styl2"/>
        <w:keepNext w:val="0"/>
        <w:widowControl w:val="0"/>
        <w:numPr>
          <w:ilvl w:val="0"/>
          <w:numId w:val="10"/>
        </w:numPr>
      </w:pPr>
      <w:r w:rsidRPr="00A006C6">
        <w:t xml:space="preserve">nedodržení smluvních ujednání o </w:t>
      </w:r>
      <w:r w:rsidR="00F514F8">
        <w:t>Z</w:t>
      </w:r>
      <w:r w:rsidRPr="00A006C6">
        <w:t>áruce</w:t>
      </w:r>
      <w:r w:rsidR="00232021">
        <w:t xml:space="preserve">, </w:t>
      </w:r>
      <w:r w:rsidRPr="00A006C6">
        <w:t>o právech z vadného plnění</w:t>
      </w:r>
      <w:r w:rsidR="00232021">
        <w:t xml:space="preserve"> nebo o pojistné smlouvě</w:t>
      </w:r>
      <w:r w:rsidRPr="00A006C6">
        <w:t>,</w:t>
      </w:r>
    </w:p>
    <w:p w14:paraId="43DD881F" w14:textId="2DFAA0BD" w:rsidR="00A006C6" w:rsidRDefault="00A006C6" w:rsidP="00925C01">
      <w:pPr>
        <w:pStyle w:val="Styl2"/>
        <w:keepNext w:val="0"/>
        <w:widowControl w:val="0"/>
        <w:numPr>
          <w:ilvl w:val="0"/>
          <w:numId w:val="10"/>
        </w:numPr>
      </w:pPr>
      <w:r w:rsidRPr="0058386C">
        <w:t xml:space="preserve">neuhrazení kupní ceny </w:t>
      </w:r>
      <w:r w:rsidR="00F514F8">
        <w:t>K</w:t>
      </w:r>
      <w:r w:rsidRPr="0058386C">
        <w:t xml:space="preserve">upujícím po druhé výzvě </w:t>
      </w:r>
      <w:r w:rsidR="00F514F8">
        <w:t>P</w:t>
      </w:r>
      <w:r w:rsidRPr="0058386C">
        <w:t xml:space="preserve">rodávajícího k uhrazení dlužné částky, přičemž druhá výzva nesmí následovat dříve než </w:t>
      </w:r>
      <w:r w:rsidR="00F514F8">
        <w:t>15</w:t>
      </w:r>
      <w:r w:rsidRPr="0058386C">
        <w:t xml:space="preserve"> dnů po doručení první výzvy.</w:t>
      </w:r>
    </w:p>
    <w:p w14:paraId="6AB75D7D" w14:textId="539568C0" w:rsidR="00A006C6" w:rsidRDefault="00B2739B" w:rsidP="00F472F1">
      <w:pPr>
        <w:pStyle w:val="Styl2"/>
        <w:keepNext w:val="0"/>
        <w:widowControl w:val="0"/>
      </w:pPr>
      <w:r w:rsidRPr="00A006C6">
        <w:t>Kupující je dále oprávněn od smlouvy odstoupit v těchto případech:</w:t>
      </w:r>
    </w:p>
    <w:p w14:paraId="33941180" w14:textId="1B1BDC0C" w:rsidR="00A006C6" w:rsidRDefault="00A006C6" w:rsidP="00925C01">
      <w:pPr>
        <w:pStyle w:val="Styl2"/>
        <w:keepNext w:val="0"/>
        <w:widowControl w:val="0"/>
        <w:numPr>
          <w:ilvl w:val="2"/>
          <w:numId w:val="4"/>
        </w:numPr>
        <w:ind w:left="1418" w:hanging="698"/>
      </w:pPr>
      <w:r w:rsidRPr="00A006C6">
        <w:t>bylo</w:t>
      </w:r>
      <w:r w:rsidRPr="00A006C6">
        <w:noBreakHyphen/>
        <w:t xml:space="preserve">li příslušným soudem rozhodnuto o tom, že </w:t>
      </w:r>
      <w:r w:rsidR="00F514F8">
        <w:t>P</w:t>
      </w:r>
      <w:r w:rsidRPr="00A006C6">
        <w:t>rodávající je v úpadku ve smyslu zákona č. 182/2006 Sb., o úpadku a způsobech jeho řešení (insolvenční zákon), ve znění pozdějších předpisů;</w:t>
      </w:r>
    </w:p>
    <w:p w14:paraId="7569A668" w14:textId="088E104E" w:rsidR="00A006C6" w:rsidRDefault="00A006C6" w:rsidP="00925C01">
      <w:pPr>
        <w:pStyle w:val="Styl2"/>
        <w:keepNext w:val="0"/>
        <w:widowControl w:val="0"/>
        <w:numPr>
          <w:ilvl w:val="2"/>
          <w:numId w:val="4"/>
        </w:numPr>
        <w:ind w:left="1418" w:hanging="698"/>
      </w:pPr>
      <w:r w:rsidRPr="0058386C">
        <w:t xml:space="preserve">podá-li </w:t>
      </w:r>
      <w:r w:rsidR="00F514F8">
        <w:t>P</w:t>
      </w:r>
      <w:r w:rsidRPr="0058386C">
        <w:t>rodávající sám na sebe insolvenční návrh</w:t>
      </w:r>
      <w:r w:rsidR="00C003AE">
        <w:t>;</w:t>
      </w:r>
    </w:p>
    <w:p w14:paraId="1A9609ED" w14:textId="3B32F764" w:rsidR="00C003AE" w:rsidRDefault="00C003AE" w:rsidP="00925C01">
      <w:pPr>
        <w:pStyle w:val="Styl2"/>
        <w:keepNext w:val="0"/>
        <w:widowControl w:val="0"/>
        <w:numPr>
          <w:ilvl w:val="2"/>
          <w:numId w:val="4"/>
        </w:numPr>
        <w:ind w:left="1418" w:hanging="698"/>
      </w:pPr>
      <w:r>
        <w:t>dopadnou-li na Prodávajícího nebo jeho poddodavatele mezinárodní sankce dle odst. VI.3 smlouvy.</w:t>
      </w:r>
    </w:p>
    <w:p w14:paraId="54BCAB3D" w14:textId="77777777" w:rsidR="00A006C6" w:rsidRDefault="00B2739B" w:rsidP="00F472F1">
      <w:pPr>
        <w:pStyle w:val="Styl2"/>
        <w:keepNext w:val="0"/>
        <w:widowControl w:val="0"/>
      </w:pPr>
      <w:r w:rsidRPr="00A006C6">
        <w:t>Odstoupením od</w:t>
      </w:r>
      <w:r w:rsidR="00BC6CD1" w:rsidRPr="00A006C6">
        <w:t> </w:t>
      </w:r>
      <w:r w:rsidRPr="00A006C6">
        <w:t>smlouvy není dotčeno právo oprávněné smluvní strany na</w:t>
      </w:r>
      <w:r w:rsidR="00BC6CD1" w:rsidRPr="00A006C6">
        <w:t> </w:t>
      </w:r>
      <w:r w:rsidRPr="00A006C6">
        <w:t>zaplacení smluvní pokuty ani na náhradu škody vzniklé porušením smlouvy.</w:t>
      </w:r>
    </w:p>
    <w:p w14:paraId="3B5BC0EB" w14:textId="60BA73C6" w:rsidR="00A006C6" w:rsidRDefault="00A006C6" w:rsidP="00925C01">
      <w:pPr>
        <w:pStyle w:val="slolnkuSmlouvy"/>
        <w:keepNext w:val="0"/>
        <w:widowControl w:val="0"/>
        <w:numPr>
          <w:ilvl w:val="0"/>
          <w:numId w:val="4"/>
        </w:numPr>
        <w:spacing w:before="480" w:after="240" w:line="276" w:lineRule="auto"/>
        <w:ind w:left="357" w:hanging="357"/>
        <w:rPr>
          <w:rFonts w:ascii="Segoe UI" w:hAnsi="Segoe UI" w:cs="Segoe UI"/>
          <w:sz w:val="22"/>
          <w:szCs w:val="22"/>
        </w:rPr>
      </w:pPr>
      <w:r w:rsidRPr="0058386C">
        <w:rPr>
          <w:rFonts w:ascii="Segoe UI" w:hAnsi="Segoe UI" w:cs="Segoe UI"/>
          <w:sz w:val="22"/>
          <w:szCs w:val="22"/>
        </w:rPr>
        <w:t>Závěrečná ustanovení</w:t>
      </w:r>
    </w:p>
    <w:p w14:paraId="403429EA" w14:textId="72A7F145" w:rsidR="00A006C6" w:rsidRDefault="00F514F8" w:rsidP="00F472F1">
      <w:pPr>
        <w:pStyle w:val="Styl2"/>
        <w:keepNext w:val="0"/>
        <w:widowControl w:val="0"/>
      </w:pPr>
      <w:r>
        <w:t>S</w:t>
      </w:r>
      <w:r w:rsidR="00A96637" w:rsidRPr="00A006C6">
        <w:t xml:space="preserve">mlouva nabývá platnosti dnem </w:t>
      </w:r>
      <w:r w:rsidR="000E5093" w:rsidRPr="00A006C6">
        <w:t xml:space="preserve">jejího </w:t>
      </w:r>
      <w:r w:rsidR="00A96637" w:rsidRPr="00A006C6">
        <w:t>podpisu oběma smluvními stranami a</w:t>
      </w:r>
      <w:r w:rsidR="000E5093" w:rsidRPr="00A006C6">
        <w:t> </w:t>
      </w:r>
      <w:r w:rsidR="00A96637" w:rsidRPr="00A006C6">
        <w:t xml:space="preserve">účinnosti </w:t>
      </w:r>
      <w:r w:rsidR="000E5093" w:rsidRPr="00A006C6">
        <w:t>dnem</w:t>
      </w:r>
      <w:r>
        <w:t xml:space="preserve"> </w:t>
      </w:r>
      <w:r w:rsidR="000E5093" w:rsidRPr="00A006C6">
        <w:t>uveřejnění v registru smluv dle zákona č. 340/2015 Sb., o zvláštních podmínkách účinnosti některých smluv, uveřejňování těchto smluv a o registru smluv (zákon o</w:t>
      </w:r>
      <w:r>
        <w:t> </w:t>
      </w:r>
      <w:r w:rsidR="000E5093" w:rsidRPr="00A006C6">
        <w:t>registru smluv), ve znění pozdějších předpisů (dále jen „</w:t>
      </w:r>
      <w:r>
        <w:rPr>
          <w:b/>
          <w:bCs w:val="0"/>
          <w:i/>
          <w:iCs/>
        </w:rPr>
        <w:t>Z</w:t>
      </w:r>
      <w:r w:rsidR="000E5093" w:rsidRPr="00F514F8">
        <w:rPr>
          <w:b/>
          <w:bCs w:val="0"/>
          <w:i/>
          <w:iCs/>
        </w:rPr>
        <w:t>ákon o registru smluv</w:t>
      </w:r>
      <w:r w:rsidR="000E5093" w:rsidRPr="00A006C6">
        <w:t>“).</w:t>
      </w:r>
    </w:p>
    <w:p w14:paraId="1486930F" w14:textId="10CE160F" w:rsidR="00A006C6" w:rsidRDefault="00066D69" w:rsidP="00F472F1">
      <w:pPr>
        <w:pStyle w:val="Styl2"/>
        <w:keepNext w:val="0"/>
        <w:widowControl w:val="0"/>
      </w:pPr>
      <w:r w:rsidRPr="00A006C6">
        <w:t xml:space="preserve">Doplňování nebo změnu smlouvy lze provádět jen se souhlasem obou smluvních stran, a to pouze formou písemných, </w:t>
      </w:r>
      <w:r w:rsidR="004651A6" w:rsidRPr="00A006C6">
        <w:t xml:space="preserve">vzestupně </w:t>
      </w:r>
      <w:r w:rsidRPr="00A006C6">
        <w:t>číslovaných dodatků.</w:t>
      </w:r>
    </w:p>
    <w:p w14:paraId="63E55F78" w14:textId="77777777" w:rsidR="001020E1" w:rsidRDefault="00066D69" w:rsidP="001020E1">
      <w:pPr>
        <w:pStyle w:val="Styl2"/>
        <w:keepNext w:val="0"/>
        <w:widowControl w:val="0"/>
      </w:pPr>
      <w:r w:rsidRPr="00A006C6">
        <w:lastRenderedPageBreak/>
        <w:t xml:space="preserve">Prodávající nemůže bez souhlasu </w:t>
      </w:r>
      <w:r w:rsidR="00F514F8">
        <w:t>K</w:t>
      </w:r>
      <w:r w:rsidRPr="00A006C6">
        <w:t xml:space="preserve">upujícího postoupit svá práva a povinnosti plynoucí </w:t>
      </w:r>
      <w:r w:rsidR="00986D0E" w:rsidRPr="00A006C6">
        <w:t>z</w:t>
      </w:r>
      <w:r w:rsidR="00F514F8">
        <w:t xml:space="preserve">e </w:t>
      </w:r>
      <w:r w:rsidRPr="00A006C6">
        <w:t>smlouvy třetí straně.</w:t>
      </w:r>
    </w:p>
    <w:p w14:paraId="2B1D4568" w14:textId="77777777" w:rsidR="001020E1" w:rsidRDefault="001020E1" w:rsidP="001020E1">
      <w:pPr>
        <w:pStyle w:val="Styl2"/>
        <w:keepNext w:val="0"/>
        <w:widowControl w:val="0"/>
      </w:pPr>
      <w:r w:rsidRPr="001020E1">
        <w:t xml:space="preserve">Smluvní strany se podpisem </w:t>
      </w:r>
      <w:r>
        <w:t>s</w:t>
      </w:r>
      <w:r w:rsidRPr="001020E1">
        <w:t>mlouvy dohodly, že vylučují aplikaci ustanovení § 557 a</w:t>
      </w:r>
      <w:r>
        <w:t> </w:t>
      </w:r>
      <w:r w:rsidRPr="001020E1">
        <w:t>§</w:t>
      </w:r>
      <w:r>
        <w:t> </w:t>
      </w:r>
      <w:r w:rsidRPr="001020E1">
        <w:t xml:space="preserve">1805 </w:t>
      </w:r>
      <w:proofErr w:type="spellStart"/>
      <w:r w:rsidRPr="001020E1">
        <w:t>O</w:t>
      </w:r>
      <w:r>
        <w:t>bč</w:t>
      </w:r>
      <w:r w:rsidRPr="001020E1">
        <w:t>Z</w:t>
      </w:r>
      <w:proofErr w:type="spellEnd"/>
      <w:r w:rsidRPr="001020E1">
        <w:t>.</w:t>
      </w:r>
    </w:p>
    <w:p w14:paraId="2D0C7E09" w14:textId="661FBCFC" w:rsidR="001020E1" w:rsidRDefault="001020E1" w:rsidP="001020E1">
      <w:pPr>
        <w:pStyle w:val="Styl2"/>
        <w:keepNext w:val="0"/>
        <w:widowControl w:val="0"/>
      </w:pPr>
      <w:r w:rsidRPr="001020E1">
        <w:t>Pro vyloučení pochybností P</w:t>
      </w:r>
      <w:r>
        <w:t>rodávající</w:t>
      </w:r>
      <w:r w:rsidRPr="001020E1">
        <w:t xml:space="preserve"> výslovně potvrzuje, že je podnikatelem, uzavírá </w:t>
      </w:r>
      <w:r>
        <w:t>s</w:t>
      </w:r>
      <w:r w:rsidRPr="001020E1">
        <w:t xml:space="preserve">mlouvu při svém podnikání a na </w:t>
      </w:r>
      <w:r>
        <w:t>s</w:t>
      </w:r>
      <w:r w:rsidRPr="001020E1">
        <w:t xml:space="preserve">mlouvu se tudíž neuplatní ustanovení § 1793 </w:t>
      </w:r>
      <w:proofErr w:type="spellStart"/>
      <w:r w:rsidRPr="001020E1">
        <w:t>O</w:t>
      </w:r>
      <w:r>
        <w:t>bč</w:t>
      </w:r>
      <w:r w:rsidRPr="001020E1">
        <w:t>Z</w:t>
      </w:r>
      <w:proofErr w:type="spellEnd"/>
      <w:r w:rsidRPr="001020E1">
        <w:t>.</w:t>
      </w:r>
    </w:p>
    <w:p w14:paraId="6685E76B" w14:textId="50BE2078" w:rsidR="00A006C6" w:rsidRDefault="00F514F8" w:rsidP="00F472F1">
      <w:pPr>
        <w:pStyle w:val="Styl2"/>
        <w:keepNext w:val="0"/>
        <w:widowControl w:val="0"/>
      </w:pPr>
      <w:r>
        <w:t>S</w:t>
      </w:r>
      <w:r w:rsidR="00066D69" w:rsidRPr="00A006C6">
        <w:t>mlouva je vyhotovena</w:t>
      </w:r>
      <w:r w:rsidR="00C81D80" w:rsidRPr="00A006C6">
        <w:t xml:space="preserve"> </w:t>
      </w:r>
      <w:r w:rsidR="00251222" w:rsidRPr="00A006C6">
        <w:t>v</w:t>
      </w:r>
      <w:r>
        <w:t xml:space="preserve">e </w:t>
      </w:r>
      <w:r w:rsidR="001020E1">
        <w:t>2</w:t>
      </w:r>
      <w:r w:rsidR="00EB7BA9" w:rsidRPr="00A006C6">
        <w:t xml:space="preserve"> </w:t>
      </w:r>
      <w:r w:rsidR="00066D69" w:rsidRPr="00A006C6">
        <w:t xml:space="preserve">stejnopisech s platností originálu, </w:t>
      </w:r>
      <w:r w:rsidR="00986D0E" w:rsidRPr="00A006C6">
        <w:t>z nichž</w:t>
      </w:r>
      <w:r w:rsidR="00066D69" w:rsidRPr="00A006C6">
        <w:t xml:space="preserve"> </w:t>
      </w:r>
      <w:r>
        <w:t>K</w:t>
      </w:r>
      <w:r w:rsidR="00066D69" w:rsidRPr="00A006C6">
        <w:t>upující obdrží</w:t>
      </w:r>
      <w:r w:rsidR="007B130B" w:rsidRPr="00A006C6">
        <w:t> </w:t>
      </w:r>
      <w:r>
        <w:t>1</w:t>
      </w:r>
      <w:r w:rsidR="00437729" w:rsidRPr="00A006C6">
        <w:t xml:space="preserve"> </w:t>
      </w:r>
      <w:r w:rsidR="00066D69" w:rsidRPr="00A006C6">
        <w:t xml:space="preserve">a </w:t>
      </w:r>
      <w:r>
        <w:t>P</w:t>
      </w:r>
      <w:r w:rsidR="00066D69" w:rsidRPr="00A006C6">
        <w:t xml:space="preserve">rodávající </w:t>
      </w:r>
      <w:r w:rsidR="00251222" w:rsidRPr="00A006C6">
        <w:t>1</w:t>
      </w:r>
      <w:r w:rsidR="00DA77F4" w:rsidRPr="00A006C6">
        <w:t xml:space="preserve"> vyhotovení</w:t>
      </w:r>
      <w:r w:rsidR="00251222" w:rsidRPr="00A006C6">
        <w:t>.</w:t>
      </w:r>
    </w:p>
    <w:p w14:paraId="65B29445" w14:textId="77777777" w:rsidR="00A006C6" w:rsidRDefault="003C20DD" w:rsidP="00F472F1">
      <w:pPr>
        <w:pStyle w:val="Styl2"/>
        <w:keepNext w:val="0"/>
        <w:widowControl w:val="0"/>
      </w:pPr>
      <w:r w:rsidRPr="00A006C6"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7E252A19" w14:textId="6C54F1E0" w:rsidR="00A006C6" w:rsidRDefault="003C20DD" w:rsidP="00F472F1">
      <w:pPr>
        <w:pStyle w:val="Styl2"/>
        <w:keepNext w:val="0"/>
        <w:widowControl w:val="0"/>
      </w:pPr>
      <w:r w:rsidRPr="00A006C6">
        <w:t xml:space="preserve">Smluvní strany se dohodly, že uveřejnění v souladu se </w:t>
      </w:r>
      <w:r w:rsidR="00F514F8">
        <w:t>Z</w:t>
      </w:r>
      <w:r w:rsidRPr="00A006C6">
        <w:t xml:space="preserve">ákonem </w:t>
      </w:r>
      <w:r w:rsidR="00206243" w:rsidRPr="00A006C6">
        <w:t xml:space="preserve">o registru smluv provede </w:t>
      </w:r>
      <w:r w:rsidR="00F514F8">
        <w:t>K</w:t>
      </w:r>
      <w:r w:rsidRPr="00A006C6">
        <w:t>upující.</w:t>
      </w:r>
      <w:r w:rsidR="00667E1C" w:rsidRPr="00A006C6">
        <w:t xml:space="preserve"> Smlouva bude zveřejněna po anonymizaci provedené v souladu s</w:t>
      </w:r>
      <w:r w:rsidR="000E5093" w:rsidRPr="00A006C6">
        <w:t> platnými právními předpisy</w:t>
      </w:r>
      <w:r w:rsidR="00667E1C" w:rsidRPr="00A006C6">
        <w:t>.</w:t>
      </w:r>
    </w:p>
    <w:p w14:paraId="62555EFD" w14:textId="09DEDE93" w:rsidR="00F514F8" w:rsidRDefault="00F514F8" w:rsidP="00F472F1">
      <w:pPr>
        <w:pStyle w:val="Styl2"/>
        <w:keepNext w:val="0"/>
        <w:widowControl w:val="0"/>
      </w:pPr>
      <w:r w:rsidRPr="00F514F8">
        <w:t xml:space="preserve">Smluvní strany se zavazují postupovat v souvislosti s plněním </w:t>
      </w:r>
      <w:r>
        <w:t>s</w:t>
      </w:r>
      <w:r w:rsidRPr="00F514F8">
        <w:t>mlouvy v souladu s</w:t>
      </w:r>
      <w:r>
        <w:t> </w:t>
      </w:r>
      <w:r w:rsidRPr="00F514F8">
        <w:t>platnými a účinnými právními předpisy na ochranu osobních údajů, tj. zejména podle Nařízení Evropského parlamentu a Rady (EU) 2016/679 ze dne 27. dubna 2016 o</w:t>
      </w:r>
      <w:r>
        <w:t> </w:t>
      </w:r>
      <w:r w:rsidRPr="00F514F8">
        <w:t>ochraně fyzických osob v souvislosti se zpracováním osobních údajů a o volném pohybu těchto údajů a o zrušení směrnice 95/46/ES (obecné nařízení o ochraně osobních údajů)</w:t>
      </w:r>
      <w:r>
        <w:t xml:space="preserve"> a zákona č. 110/2019 Sb., o zpracování osobních údajů, ve znění pozdějších předpisů</w:t>
      </w:r>
      <w:r w:rsidRPr="00F514F8">
        <w:t xml:space="preserve">. Pokud bude smluvní strana v souvislosti s plněním </w:t>
      </w:r>
      <w:r>
        <w:t>s</w:t>
      </w:r>
      <w:r w:rsidRPr="00F514F8">
        <w:t>mlouvy zpracovávat osobní údaje zaměstnanců</w:t>
      </w:r>
      <w:r w:rsidR="00152F34">
        <w:t xml:space="preserve">, </w:t>
      </w:r>
      <w:r w:rsidRPr="00F514F8">
        <w:t>kontaktních osob</w:t>
      </w:r>
      <w:r w:rsidR="00152F34">
        <w:t xml:space="preserve"> nebo </w:t>
      </w:r>
      <w:r w:rsidRPr="00F514F8">
        <w:t xml:space="preserve">jiných dotčených osob druhé smluvní strany, zavazuje se zpracovávat tyto osobní údaje pouze v rozsahu nezbytném pro plnění </w:t>
      </w:r>
      <w:r>
        <w:t>s</w:t>
      </w:r>
      <w:r w:rsidRPr="00F514F8">
        <w:t xml:space="preserve">mlouvy a po dobu nezbytnou k plnění </w:t>
      </w:r>
      <w:r>
        <w:t>s</w:t>
      </w:r>
      <w:r w:rsidRPr="00F514F8">
        <w:t>mlouvy.</w:t>
      </w:r>
    </w:p>
    <w:p w14:paraId="64D9655E" w14:textId="12359AEB" w:rsidR="00A006C6" w:rsidRPr="007B46DE" w:rsidRDefault="00066D69" w:rsidP="00F472F1">
      <w:pPr>
        <w:pStyle w:val="Styl2"/>
        <w:keepNext w:val="0"/>
        <w:widowControl w:val="0"/>
        <w:rPr>
          <w:color w:val="auto"/>
        </w:rPr>
      </w:pPr>
      <w:r w:rsidRPr="007B46DE">
        <w:rPr>
          <w:color w:val="auto"/>
        </w:rPr>
        <w:t xml:space="preserve">Nedílnou součástí smlouvy </w:t>
      </w:r>
      <w:r w:rsidR="00E21EA8" w:rsidRPr="007B46DE">
        <w:rPr>
          <w:color w:val="auto"/>
        </w:rPr>
        <w:t>je následující příloha</w:t>
      </w:r>
      <w:r w:rsidRPr="007B46DE">
        <w:rPr>
          <w:color w:val="auto"/>
        </w:rPr>
        <w:t>:</w:t>
      </w:r>
    </w:p>
    <w:p w14:paraId="605FB81E" w14:textId="31A7DC38" w:rsidR="00A006C6" w:rsidRPr="007B46DE" w:rsidRDefault="00066D69" w:rsidP="00925C01">
      <w:pPr>
        <w:pStyle w:val="Styl2"/>
        <w:keepNext w:val="0"/>
        <w:widowControl w:val="0"/>
        <w:numPr>
          <w:ilvl w:val="0"/>
          <w:numId w:val="11"/>
        </w:numPr>
        <w:rPr>
          <w:color w:val="auto"/>
        </w:rPr>
      </w:pPr>
      <w:r w:rsidRPr="007B46DE">
        <w:rPr>
          <w:color w:val="auto"/>
        </w:rPr>
        <w:t xml:space="preserve">Příloha č. </w:t>
      </w:r>
      <w:r w:rsidR="00834099" w:rsidRPr="007B46DE">
        <w:rPr>
          <w:color w:val="auto"/>
        </w:rPr>
        <w:t>1</w:t>
      </w:r>
      <w:r w:rsidR="00251222" w:rsidRPr="007B46DE">
        <w:rPr>
          <w:color w:val="auto"/>
        </w:rPr>
        <w:t xml:space="preserve">: </w:t>
      </w:r>
      <w:r w:rsidR="00227010" w:rsidRPr="007B46DE">
        <w:rPr>
          <w:color w:val="auto"/>
        </w:rPr>
        <w:t xml:space="preserve">Soupis dodávky s technickou specifikací </w:t>
      </w:r>
    </w:p>
    <w:p w14:paraId="79A895D2" w14:textId="77777777" w:rsidR="000D2903" w:rsidRPr="0058386C" w:rsidRDefault="000D2903" w:rsidP="00A006C6">
      <w:pPr>
        <w:widowControl w:val="0"/>
        <w:spacing w:before="120"/>
        <w:ind w:left="357"/>
        <w:jc w:val="both"/>
        <w:rPr>
          <w:rFonts w:ascii="Segoe UI" w:hAnsi="Segoe UI" w:cs="Segoe UI"/>
          <w:iCs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749"/>
        <w:gridCol w:w="3543"/>
      </w:tblGrid>
      <w:tr w:rsidR="000D2903" w:rsidRPr="0058386C" w14:paraId="0636FCA9" w14:textId="77777777" w:rsidTr="00772269">
        <w:tc>
          <w:tcPr>
            <w:tcW w:w="3420" w:type="dxa"/>
          </w:tcPr>
          <w:p w14:paraId="53889C56" w14:textId="0E0150F6" w:rsidR="000D2903" w:rsidRPr="00D77231" w:rsidRDefault="000D2903" w:rsidP="00A006C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240"/>
              <w:rPr>
                <w:rFonts w:ascii="Segoe UI" w:hAnsi="Segoe UI" w:cs="Segoe UI"/>
                <w:sz w:val="22"/>
                <w:szCs w:val="22"/>
                <w:lang w:val="cs-CZ" w:eastAsia="cs-CZ"/>
              </w:rPr>
            </w:pPr>
            <w:r w:rsidRPr="0058386C">
              <w:rPr>
                <w:rFonts w:ascii="Segoe UI" w:hAnsi="Segoe UI" w:cs="Segoe UI"/>
                <w:sz w:val="22"/>
                <w:szCs w:val="22"/>
                <w:lang w:val="cs-CZ" w:eastAsia="cs-CZ"/>
              </w:rPr>
              <w:t>V</w:t>
            </w:r>
            <w:r w:rsidR="00A006C6">
              <w:rPr>
                <w:rFonts w:ascii="Segoe UI" w:hAnsi="Segoe UI" w:cs="Segoe UI"/>
                <w:sz w:val="22"/>
                <w:szCs w:val="22"/>
                <w:lang w:val="cs-CZ" w:eastAsia="cs-CZ"/>
              </w:rPr>
              <w:t> Českých Budějovicích</w:t>
            </w:r>
            <w:r w:rsidRPr="0058386C">
              <w:rPr>
                <w:rFonts w:ascii="Segoe UI" w:hAnsi="Segoe UI" w:cs="Segoe UI"/>
                <w:sz w:val="22"/>
                <w:szCs w:val="22"/>
                <w:lang w:val="cs-CZ" w:eastAsia="cs-CZ"/>
              </w:rPr>
              <w:t xml:space="preserve"> dne </w:t>
            </w:r>
            <w:r w:rsidR="00D77231">
              <w:rPr>
                <w:rFonts w:ascii="Segoe UI" w:hAnsi="Segoe UI" w:cs="Segoe UI"/>
                <w:sz w:val="22"/>
                <w:szCs w:val="22"/>
                <w:lang w:val="cs-CZ" w:eastAsia="cs-CZ"/>
              </w:rPr>
              <w:t>8</w:t>
            </w:r>
            <w:r w:rsidR="00D77231">
              <w:rPr>
                <w:rFonts w:ascii="Segoe UI" w:hAnsi="Segoe UI" w:cs="Segoe UI"/>
                <w:sz w:val="22"/>
                <w:szCs w:val="22"/>
                <w:lang w:val="cs-CZ"/>
              </w:rPr>
              <w:t>.7.2025</w:t>
            </w:r>
          </w:p>
        </w:tc>
        <w:tc>
          <w:tcPr>
            <w:tcW w:w="1749" w:type="dxa"/>
          </w:tcPr>
          <w:p w14:paraId="3AE2839B" w14:textId="77777777" w:rsidR="000D2903" w:rsidRPr="0058386C" w:rsidRDefault="000D2903" w:rsidP="00A006C6">
            <w:pPr>
              <w:widowControl w:val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EDFAE86" w14:textId="378E939D" w:rsidR="000D2903" w:rsidRPr="00F049CD" w:rsidRDefault="000D2903" w:rsidP="00A006C6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240"/>
              <w:rPr>
                <w:rFonts w:ascii="Segoe UI" w:hAnsi="Segoe UI" w:cs="Segoe UI"/>
                <w:sz w:val="22"/>
                <w:szCs w:val="22"/>
                <w:lang w:val="cs-CZ" w:eastAsia="cs-CZ"/>
              </w:rPr>
            </w:pPr>
            <w:r w:rsidRPr="0058386C">
              <w:rPr>
                <w:rFonts w:ascii="Segoe UI" w:hAnsi="Segoe UI" w:cs="Segoe UI"/>
                <w:sz w:val="22"/>
                <w:szCs w:val="22"/>
                <w:lang w:val="cs-CZ" w:eastAsia="cs-CZ"/>
              </w:rPr>
              <w:t>V</w:t>
            </w:r>
            <w:r w:rsidR="00A006C6">
              <w:rPr>
                <w:rFonts w:ascii="Segoe UI" w:hAnsi="Segoe UI" w:cs="Segoe UI"/>
                <w:sz w:val="22"/>
                <w:szCs w:val="22"/>
                <w:lang w:val="cs-CZ" w:eastAsia="cs-CZ"/>
              </w:rPr>
              <w:t xml:space="preserve"> </w:t>
            </w:r>
            <w:r w:rsidR="00F049CD">
              <w:rPr>
                <w:rFonts w:ascii="Segoe UI" w:hAnsi="Segoe UI" w:cs="Segoe UI"/>
                <w:sz w:val="22"/>
                <w:szCs w:val="22"/>
                <w:lang w:val="cs-CZ"/>
              </w:rPr>
              <w:t xml:space="preserve">Českých Budějovicích </w:t>
            </w:r>
            <w:r w:rsidRPr="0058386C">
              <w:rPr>
                <w:rFonts w:ascii="Segoe UI" w:hAnsi="Segoe UI" w:cs="Segoe UI"/>
                <w:sz w:val="22"/>
                <w:szCs w:val="22"/>
                <w:lang w:val="cs-CZ" w:eastAsia="cs-CZ"/>
              </w:rPr>
              <w:t>dne </w:t>
            </w:r>
            <w:r w:rsidR="00F049CD">
              <w:rPr>
                <w:rFonts w:ascii="Segoe UI" w:hAnsi="Segoe UI" w:cs="Segoe UI"/>
                <w:sz w:val="22"/>
                <w:szCs w:val="22"/>
                <w:lang w:val="cs-CZ"/>
              </w:rPr>
              <w:t>20.6.2025</w:t>
            </w:r>
          </w:p>
        </w:tc>
      </w:tr>
      <w:tr w:rsidR="000D2903" w:rsidRPr="0058386C" w14:paraId="09B867A1" w14:textId="77777777" w:rsidTr="000D2903">
        <w:trPr>
          <w:cantSplit/>
          <w:trHeight w:val="776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68798CB" w14:textId="77777777" w:rsidR="000D2903" w:rsidRPr="0058386C" w:rsidRDefault="000D2903" w:rsidP="00A006C6">
            <w:pPr>
              <w:widowControl w:val="0"/>
              <w:rPr>
                <w:rFonts w:ascii="Segoe UI" w:hAnsi="Segoe UI" w:cs="Segoe UI"/>
                <w:sz w:val="22"/>
                <w:szCs w:val="22"/>
              </w:rPr>
            </w:pPr>
          </w:p>
          <w:p w14:paraId="1AFD5C78" w14:textId="77777777" w:rsidR="00EA5C7B" w:rsidRPr="0058386C" w:rsidRDefault="00EA5C7B" w:rsidP="00A006C6">
            <w:pPr>
              <w:widowControl w:val="0"/>
              <w:rPr>
                <w:rFonts w:ascii="Segoe UI" w:hAnsi="Segoe UI" w:cs="Segoe UI"/>
                <w:sz w:val="22"/>
                <w:szCs w:val="22"/>
              </w:rPr>
            </w:pPr>
          </w:p>
          <w:p w14:paraId="04D12E54" w14:textId="77777777" w:rsidR="00EA5C7B" w:rsidRPr="0058386C" w:rsidRDefault="00EA5C7B" w:rsidP="00A006C6">
            <w:pPr>
              <w:widowControl w:val="0"/>
              <w:rPr>
                <w:rFonts w:ascii="Segoe UI" w:hAnsi="Segoe UI" w:cs="Segoe UI"/>
                <w:sz w:val="22"/>
                <w:szCs w:val="22"/>
              </w:rPr>
            </w:pPr>
          </w:p>
          <w:p w14:paraId="67EB11F9" w14:textId="77777777" w:rsidR="00EA5C7B" w:rsidRPr="0058386C" w:rsidRDefault="00EA5C7B" w:rsidP="00A006C6">
            <w:pPr>
              <w:widowControl w:val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401D65E8" w14:textId="77777777" w:rsidR="000D2903" w:rsidRPr="0058386C" w:rsidRDefault="000D2903" w:rsidP="00A006C6">
            <w:pPr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42DB5710" w14:textId="77777777" w:rsidR="0029539D" w:rsidRPr="0058386C" w:rsidRDefault="0029539D" w:rsidP="00A006C6">
            <w:pPr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3A7DC39" w14:textId="73C1B2E4" w:rsidR="000D2903" w:rsidRPr="0058386C" w:rsidRDefault="00F049CD" w:rsidP="00A006C6">
            <w:pPr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Miroslav Pávek</w:t>
            </w:r>
          </w:p>
        </w:tc>
      </w:tr>
      <w:tr w:rsidR="000D2903" w:rsidRPr="0058386C" w14:paraId="570533A4" w14:textId="77777777" w:rsidTr="00772269">
        <w:trPr>
          <w:trHeight w:val="70"/>
        </w:trPr>
        <w:tc>
          <w:tcPr>
            <w:tcW w:w="3420" w:type="dxa"/>
            <w:tcBorders>
              <w:top w:val="single" w:sz="4" w:space="0" w:color="auto"/>
            </w:tcBorders>
          </w:tcPr>
          <w:p w14:paraId="026C34C7" w14:textId="6C384EB4" w:rsidR="000D2903" w:rsidRPr="0058386C" w:rsidRDefault="000D2903" w:rsidP="00A006C6">
            <w:pPr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58386C">
              <w:rPr>
                <w:rFonts w:ascii="Segoe UI" w:hAnsi="Segoe UI" w:cs="Segoe UI"/>
                <w:sz w:val="22"/>
                <w:szCs w:val="22"/>
              </w:rPr>
              <w:t xml:space="preserve">za </w:t>
            </w:r>
            <w:r w:rsidR="00A006C6">
              <w:rPr>
                <w:rFonts w:ascii="Segoe UI" w:hAnsi="Segoe UI" w:cs="Segoe UI"/>
                <w:sz w:val="22"/>
                <w:szCs w:val="22"/>
              </w:rPr>
              <w:t>K</w:t>
            </w:r>
            <w:r w:rsidRPr="0058386C">
              <w:rPr>
                <w:rFonts w:ascii="Segoe UI" w:hAnsi="Segoe UI" w:cs="Segoe UI"/>
                <w:sz w:val="22"/>
                <w:szCs w:val="22"/>
              </w:rPr>
              <w:t>upujícího</w:t>
            </w:r>
          </w:p>
          <w:p w14:paraId="0C316CFE" w14:textId="77777777" w:rsidR="000D2903" w:rsidRPr="0058386C" w:rsidRDefault="000D2903" w:rsidP="00A006C6">
            <w:pPr>
              <w:widowControl w:val="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5F2F16AE" w14:textId="77777777" w:rsidR="000D2903" w:rsidRPr="0058386C" w:rsidRDefault="000D2903" w:rsidP="00A006C6">
            <w:pPr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C85E9D8" w14:textId="2F3A29B8" w:rsidR="000D2903" w:rsidRPr="0058386C" w:rsidRDefault="000D2903" w:rsidP="00A006C6">
            <w:pPr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58386C">
              <w:rPr>
                <w:rFonts w:ascii="Segoe UI" w:hAnsi="Segoe UI" w:cs="Segoe UI"/>
                <w:sz w:val="22"/>
                <w:szCs w:val="22"/>
              </w:rPr>
              <w:t xml:space="preserve">za </w:t>
            </w:r>
            <w:r w:rsidR="00A006C6">
              <w:rPr>
                <w:rFonts w:ascii="Segoe UI" w:hAnsi="Segoe UI" w:cs="Segoe UI"/>
                <w:sz w:val="22"/>
                <w:szCs w:val="22"/>
              </w:rPr>
              <w:t>P</w:t>
            </w:r>
            <w:r w:rsidRPr="0058386C">
              <w:rPr>
                <w:rFonts w:ascii="Segoe UI" w:hAnsi="Segoe UI" w:cs="Segoe UI"/>
                <w:sz w:val="22"/>
                <w:szCs w:val="22"/>
              </w:rPr>
              <w:t>rodávajícího</w:t>
            </w:r>
          </w:p>
          <w:p w14:paraId="2868C974" w14:textId="77777777" w:rsidR="000D2903" w:rsidRPr="0058386C" w:rsidRDefault="000D2903" w:rsidP="00A006C6">
            <w:pPr>
              <w:pStyle w:val="Zhlav"/>
              <w:widowControl w:val="0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Segoe UI" w:hAnsi="Segoe UI" w:cs="Segoe UI"/>
                <w:sz w:val="22"/>
                <w:szCs w:val="22"/>
                <w:lang w:val="cs-CZ" w:eastAsia="cs-CZ"/>
              </w:rPr>
            </w:pPr>
          </w:p>
        </w:tc>
      </w:tr>
    </w:tbl>
    <w:p w14:paraId="7D9B05DF" w14:textId="77777777" w:rsidR="00B1123D" w:rsidRPr="0058386C" w:rsidRDefault="00B1123D" w:rsidP="00A006C6">
      <w:pPr>
        <w:widowControl w:val="0"/>
        <w:jc w:val="both"/>
        <w:rPr>
          <w:rFonts w:ascii="Segoe UI" w:hAnsi="Segoe UI" w:cs="Segoe UI"/>
          <w:i/>
          <w:iCs/>
          <w:sz w:val="22"/>
          <w:szCs w:val="22"/>
        </w:rPr>
      </w:pPr>
    </w:p>
    <w:sectPr w:rsidR="00B1123D" w:rsidRPr="0058386C" w:rsidSect="00516D75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6774" w14:textId="77777777" w:rsidR="0048590A" w:rsidRDefault="0048590A">
      <w:r>
        <w:separator/>
      </w:r>
    </w:p>
  </w:endnote>
  <w:endnote w:type="continuationSeparator" w:id="0">
    <w:p w14:paraId="10DE69DD" w14:textId="77777777" w:rsidR="0048590A" w:rsidRDefault="0048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B3B0" w14:textId="77777777" w:rsidR="005D2D54" w:rsidRPr="005D2D54" w:rsidRDefault="005D2D54">
    <w:pPr>
      <w:pStyle w:val="Zpat"/>
      <w:jc w:val="center"/>
      <w:rPr>
        <w:rFonts w:ascii="Segoe UI" w:hAnsi="Segoe UI" w:cs="Segoe UI"/>
        <w:sz w:val="22"/>
        <w:szCs w:val="22"/>
      </w:rPr>
    </w:pPr>
    <w:r w:rsidRPr="005D2D54">
      <w:rPr>
        <w:rFonts w:ascii="Segoe UI" w:hAnsi="Segoe UI" w:cs="Segoe UI"/>
        <w:sz w:val="22"/>
        <w:szCs w:val="22"/>
      </w:rPr>
      <w:fldChar w:fldCharType="begin"/>
    </w:r>
    <w:r w:rsidRPr="005D2D54">
      <w:rPr>
        <w:rFonts w:ascii="Segoe UI" w:hAnsi="Segoe UI" w:cs="Segoe UI"/>
        <w:sz w:val="22"/>
        <w:szCs w:val="22"/>
      </w:rPr>
      <w:instrText>PAGE   \* MERGEFORMAT</w:instrText>
    </w:r>
    <w:r w:rsidRPr="005D2D54">
      <w:rPr>
        <w:rFonts w:ascii="Segoe UI" w:hAnsi="Segoe UI" w:cs="Segoe UI"/>
        <w:sz w:val="22"/>
        <w:szCs w:val="22"/>
      </w:rPr>
      <w:fldChar w:fldCharType="separate"/>
    </w:r>
    <w:r w:rsidR="0005205D" w:rsidRPr="0005205D">
      <w:rPr>
        <w:rFonts w:ascii="Segoe UI" w:hAnsi="Segoe UI" w:cs="Segoe UI"/>
        <w:noProof/>
        <w:sz w:val="22"/>
        <w:szCs w:val="22"/>
        <w:lang w:val="cs-CZ"/>
      </w:rPr>
      <w:t>2</w:t>
    </w:r>
    <w:r w:rsidRPr="005D2D54">
      <w:rPr>
        <w:rFonts w:ascii="Segoe UI" w:hAnsi="Segoe UI" w:cs="Segoe UI"/>
        <w:sz w:val="22"/>
        <w:szCs w:val="22"/>
      </w:rPr>
      <w:fldChar w:fldCharType="end"/>
    </w:r>
  </w:p>
  <w:p w14:paraId="59D6E3D2" w14:textId="0D15E05E" w:rsidR="00BF7C31" w:rsidRPr="00063392" w:rsidRDefault="00BF7C31" w:rsidP="00063392">
    <w:pPr>
      <w:pStyle w:val="Zpat"/>
      <w:tabs>
        <w:tab w:val="clear" w:pos="4536"/>
      </w:tabs>
      <w:rPr>
        <w:rFonts w:ascii="Tahoma" w:hAnsi="Tahoma" w:cs="Tahoma"/>
        <w:sz w:val="22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74E3" w14:textId="77777777" w:rsidR="00A006C6" w:rsidRDefault="00A00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205D" w:rsidRPr="0005205D">
      <w:rPr>
        <w:noProof/>
        <w:lang w:val="cs-CZ"/>
      </w:rPr>
      <w:t>1</w:t>
    </w:r>
    <w:r>
      <w:fldChar w:fldCharType="end"/>
    </w:r>
  </w:p>
  <w:p w14:paraId="1EDFFFB8" w14:textId="65A78FFB" w:rsidR="00063392" w:rsidRPr="00A006C6" w:rsidRDefault="00063392" w:rsidP="00A00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3F98" w14:textId="77777777" w:rsidR="0048590A" w:rsidRDefault="0048590A">
      <w:r>
        <w:separator/>
      </w:r>
    </w:p>
  </w:footnote>
  <w:footnote w:type="continuationSeparator" w:id="0">
    <w:p w14:paraId="27C019D1" w14:textId="77777777" w:rsidR="0048590A" w:rsidRDefault="0048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6083"/>
    <w:multiLevelType w:val="hybridMultilevel"/>
    <w:tmpl w:val="9ED8574A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08C52D9F"/>
    <w:multiLevelType w:val="hybridMultilevel"/>
    <w:tmpl w:val="E1DE87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6A03857"/>
    <w:multiLevelType w:val="hybridMultilevel"/>
    <w:tmpl w:val="433CC104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99B1140"/>
    <w:multiLevelType w:val="hybridMultilevel"/>
    <w:tmpl w:val="FF366F4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62C6FCD"/>
    <w:multiLevelType w:val="multilevel"/>
    <w:tmpl w:val="B420DB0E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C6C2DC5"/>
    <w:multiLevelType w:val="hybridMultilevel"/>
    <w:tmpl w:val="11AA2926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475970C4"/>
    <w:multiLevelType w:val="hybridMultilevel"/>
    <w:tmpl w:val="A1D853FC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8" w15:restartNumberingAfterBreak="0">
    <w:nsid w:val="51BF526A"/>
    <w:multiLevelType w:val="multilevel"/>
    <w:tmpl w:val="0405001F"/>
    <w:numStyleLink w:val="Styl1"/>
  </w:abstractNum>
  <w:abstractNum w:abstractNumId="9" w15:restartNumberingAfterBreak="0">
    <w:nsid w:val="6FC7776F"/>
    <w:multiLevelType w:val="hybridMultilevel"/>
    <w:tmpl w:val="342031F8"/>
    <w:lvl w:ilvl="0" w:tplc="455C420C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726F4B71"/>
    <w:multiLevelType w:val="multilevel"/>
    <w:tmpl w:val="0405001F"/>
    <w:styleLink w:val="Styl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Styl2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Styl2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FF"/>
    <w:rsid w:val="00000A6B"/>
    <w:rsid w:val="00000BCE"/>
    <w:rsid w:val="00001553"/>
    <w:rsid w:val="00003182"/>
    <w:rsid w:val="00003F42"/>
    <w:rsid w:val="0000559F"/>
    <w:rsid w:val="00006208"/>
    <w:rsid w:val="000117D3"/>
    <w:rsid w:val="00015DC1"/>
    <w:rsid w:val="000168FA"/>
    <w:rsid w:val="0002118A"/>
    <w:rsid w:val="00021C66"/>
    <w:rsid w:val="00021CD5"/>
    <w:rsid w:val="00022FE3"/>
    <w:rsid w:val="00024745"/>
    <w:rsid w:val="00025BF6"/>
    <w:rsid w:val="0002683D"/>
    <w:rsid w:val="0002751F"/>
    <w:rsid w:val="00030F74"/>
    <w:rsid w:val="00031AFD"/>
    <w:rsid w:val="00033307"/>
    <w:rsid w:val="0003333F"/>
    <w:rsid w:val="0003480D"/>
    <w:rsid w:val="00036F3A"/>
    <w:rsid w:val="000401B6"/>
    <w:rsid w:val="00041540"/>
    <w:rsid w:val="00042DF7"/>
    <w:rsid w:val="000432C3"/>
    <w:rsid w:val="0004330D"/>
    <w:rsid w:val="00044347"/>
    <w:rsid w:val="00046C5F"/>
    <w:rsid w:val="0005163A"/>
    <w:rsid w:val="0005205D"/>
    <w:rsid w:val="00052446"/>
    <w:rsid w:val="00053B3F"/>
    <w:rsid w:val="000562DF"/>
    <w:rsid w:val="00056A9D"/>
    <w:rsid w:val="00061D64"/>
    <w:rsid w:val="00063392"/>
    <w:rsid w:val="000667A1"/>
    <w:rsid w:val="00066D69"/>
    <w:rsid w:val="00067926"/>
    <w:rsid w:val="0007018E"/>
    <w:rsid w:val="00070D66"/>
    <w:rsid w:val="000711C8"/>
    <w:rsid w:val="000720FA"/>
    <w:rsid w:val="0007299C"/>
    <w:rsid w:val="0007345E"/>
    <w:rsid w:val="00073683"/>
    <w:rsid w:val="00074786"/>
    <w:rsid w:val="00075523"/>
    <w:rsid w:val="000770A3"/>
    <w:rsid w:val="0009040E"/>
    <w:rsid w:val="00091EDC"/>
    <w:rsid w:val="00092702"/>
    <w:rsid w:val="000927B0"/>
    <w:rsid w:val="000A00C7"/>
    <w:rsid w:val="000A29EE"/>
    <w:rsid w:val="000A32D6"/>
    <w:rsid w:val="000B3603"/>
    <w:rsid w:val="000C0B3E"/>
    <w:rsid w:val="000C23E0"/>
    <w:rsid w:val="000C2F76"/>
    <w:rsid w:val="000D0D74"/>
    <w:rsid w:val="000D2903"/>
    <w:rsid w:val="000D5AE8"/>
    <w:rsid w:val="000E1FBE"/>
    <w:rsid w:val="000E3B9B"/>
    <w:rsid w:val="000E3EAE"/>
    <w:rsid w:val="000E5093"/>
    <w:rsid w:val="000F23A9"/>
    <w:rsid w:val="000F34B6"/>
    <w:rsid w:val="00100A07"/>
    <w:rsid w:val="001020E1"/>
    <w:rsid w:val="0010376D"/>
    <w:rsid w:val="00103E8A"/>
    <w:rsid w:val="00107B27"/>
    <w:rsid w:val="001114FA"/>
    <w:rsid w:val="001129E3"/>
    <w:rsid w:val="001133C0"/>
    <w:rsid w:val="001151B3"/>
    <w:rsid w:val="0011543B"/>
    <w:rsid w:val="00116C31"/>
    <w:rsid w:val="00120CDB"/>
    <w:rsid w:val="001255DF"/>
    <w:rsid w:val="00132D2E"/>
    <w:rsid w:val="00135F82"/>
    <w:rsid w:val="0013740D"/>
    <w:rsid w:val="00137525"/>
    <w:rsid w:val="00141B50"/>
    <w:rsid w:val="00147490"/>
    <w:rsid w:val="00147955"/>
    <w:rsid w:val="00151DE2"/>
    <w:rsid w:val="00152F34"/>
    <w:rsid w:val="00153F8E"/>
    <w:rsid w:val="00155439"/>
    <w:rsid w:val="00160D28"/>
    <w:rsid w:val="001621C2"/>
    <w:rsid w:val="001672C4"/>
    <w:rsid w:val="00167517"/>
    <w:rsid w:val="00171293"/>
    <w:rsid w:val="0017130E"/>
    <w:rsid w:val="00173902"/>
    <w:rsid w:val="00177722"/>
    <w:rsid w:val="001815B3"/>
    <w:rsid w:val="0018468B"/>
    <w:rsid w:val="00184C72"/>
    <w:rsid w:val="0018639A"/>
    <w:rsid w:val="00195ADC"/>
    <w:rsid w:val="001A448F"/>
    <w:rsid w:val="001A4F79"/>
    <w:rsid w:val="001A5A25"/>
    <w:rsid w:val="001B09AB"/>
    <w:rsid w:val="001B1113"/>
    <w:rsid w:val="001B23E6"/>
    <w:rsid w:val="001B43E3"/>
    <w:rsid w:val="001B553F"/>
    <w:rsid w:val="001B68C0"/>
    <w:rsid w:val="001C0F62"/>
    <w:rsid w:val="001C1D63"/>
    <w:rsid w:val="001C3B47"/>
    <w:rsid w:val="001C54E5"/>
    <w:rsid w:val="001C5EEB"/>
    <w:rsid w:val="001C71B1"/>
    <w:rsid w:val="001D0CC9"/>
    <w:rsid w:val="001D0D22"/>
    <w:rsid w:val="001D1DEB"/>
    <w:rsid w:val="001D3EB9"/>
    <w:rsid w:val="001D43F6"/>
    <w:rsid w:val="001D6B08"/>
    <w:rsid w:val="001D6CDD"/>
    <w:rsid w:val="001E0750"/>
    <w:rsid w:val="001E2DA3"/>
    <w:rsid w:val="001E4CA8"/>
    <w:rsid w:val="001E5120"/>
    <w:rsid w:val="001E57B6"/>
    <w:rsid w:val="001E5ADC"/>
    <w:rsid w:val="001E5EB9"/>
    <w:rsid w:val="001E60F2"/>
    <w:rsid w:val="001E669A"/>
    <w:rsid w:val="001F0C74"/>
    <w:rsid w:val="001F1C0B"/>
    <w:rsid w:val="00200706"/>
    <w:rsid w:val="002010DC"/>
    <w:rsid w:val="002023B0"/>
    <w:rsid w:val="002056DB"/>
    <w:rsid w:val="002059F8"/>
    <w:rsid w:val="00206243"/>
    <w:rsid w:val="00206335"/>
    <w:rsid w:val="002073D8"/>
    <w:rsid w:val="0021222C"/>
    <w:rsid w:val="00212527"/>
    <w:rsid w:val="002129C6"/>
    <w:rsid w:val="00216CFD"/>
    <w:rsid w:val="00223FCE"/>
    <w:rsid w:val="00224BD8"/>
    <w:rsid w:val="00226FDE"/>
    <w:rsid w:val="00227010"/>
    <w:rsid w:val="0023024F"/>
    <w:rsid w:val="00231B0A"/>
    <w:rsid w:val="00232021"/>
    <w:rsid w:val="002331D7"/>
    <w:rsid w:val="00234387"/>
    <w:rsid w:val="002371E3"/>
    <w:rsid w:val="0024021D"/>
    <w:rsid w:val="00242869"/>
    <w:rsid w:val="00242A6F"/>
    <w:rsid w:val="00244AA3"/>
    <w:rsid w:val="0024681B"/>
    <w:rsid w:val="0025014B"/>
    <w:rsid w:val="00251222"/>
    <w:rsid w:val="002514D9"/>
    <w:rsid w:val="0025169C"/>
    <w:rsid w:val="00253ED1"/>
    <w:rsid w:val="00254036"/>
    <w:rsid w:val="002565C7"/>
    <w:rsid w:val="00256CD6"/>
    <w:rsid w:val="00257243"/>
    <w:rsid w:val="00265D84"/>
    <w:rsid w:val="002762A8"/>
    <w:rsid w:val="00277132"/>
    <w:rsid w:val="00281D7A"/>
    <w:rsid w:val="002839BB"/>
    <w:rsid w:val="002864D8"/>
    <w:rsid w:val="00293C54"/>
    <w:rsid w:val="0029539D"/>
    <w:rsid w:val="002A3A16"/>
    <w:rsid w:val="002A4C96"/>
    <w:rsid w:val="002A52BD"/>
    <w:rsid w:val="002A7324"/>
    <w:rsid w:val="002B0CD7"/>
    <w:rsid w:val="002B3840"/>
    <w:rsid w:val="002B50A4"/>
    <w:rsid w:val="002C2A58"/>
    <w:rsid w:val="002C3BB7"/>
    <w:rsid w:val="002D0AEE"/>
    <w:rsid w:val="002D1366"/>
    <w:rsid w:val="002D1DE0"/>
    <w:rsid w:val="002D239B"/>
    <w:rsid w:val="002D3A77"/>
    <w:rsid w:val="002D3CB2"/>
    <w:rsid w:val="002E23FB"/>
    <w:rsid w:val="002E34F9"/>
    <w:rsid w:val="002F44B7"/>
    <w:rsid w:val="002F5E3A"/>
    <w:rsid w:val="002F5FD1"/>
    <w:rsid w:val="00301A6B"/>
    <w:rsid w:val="00302D54"/>
    <w:rsid w:val="0030303A"/>
    <w:rsid w:val="003033EB"/>
    <w:rsid w:val="003110D3"/>
    <w:rsid w:val="00312C61"/>
    <w:rsid w:val="00312E4D"/>
    <w:rsid w:val="003135D9"/>
    <w:rsid w:val="003142D4"/>
    <w:rsid w:val="00322538"/>
    <w:rsid w:val="00323E78"/>
    <w:rsid w:val="00324A98"/>
    <w:rsid w:val="00324E19"/>
    <w:rsid w:val="003337D2"/>
    <w:rsid w:val="003354A6"/>
    <w:rsid w:val="0033576F"/>
    <w:rsid w:val="00337664"/>
    <w:rsid w:val="00342800"/>
    <w:rsid w:val="0034350B"/>
    <w:rsid w:val="00343967"/>
    <w:rsid w:val="003441C8"/>
    <w:rsid w:val="0034498A"/>
    <w:rsid w:val="003513B0"/>
    <w:rsid w:val="00360D0D"/>
    <w:rsid w:val="00361E28"/>
    <w:rsid w:val="0037119B"/>
    <w:rsid w:val="00373E01"/>
    <w:rsid w:val="0038747B"/>
    <w:rsid w:val="00390A2D"/>
    <w:rsid w:val="00392100"/>
    <w:rsid w:val="00392CF5"/>
    <w:rsid w:val="00392D02"/>
    <w:rsid w:val="00394288"/>
    <w:rsid w:val="00397268"/>
    <w:rsid w:val="003A083C"/>
    <w:rsid w:val="003A45A9"/>
    <w:rsid w:val="003A7282"/>
    <w:rsid w:val="003A7DD5"/>
    <w:rsid w:val="003B086B"/>
    <w:rsid w:val="003B39A9"/>
    <w:rsid w:val="003B4C4D"/>
    <w:rsid w:val="003C20DD"/>
    <w:rsid w:val="003C3AEF"/>
    <w:rsid w:val="003D0846"/>
    <w:rsid w:val="003D10A2"/>
    <w:rsid w:val="003D19D2"/>
    <w:rsid w:val="003D23F1"/>
    <w:rsid w:val="003D4C8F"/>
    <w:rsid w:val="003D58E7"/>
    <w:rsid w:val="003D5EC4"/>
    <w:rsid w:val="003E0763"/>
    <w:rsid w:val="003E0FFC"/>
    <w:rsid w:val="003F13B7"/>
    <w:rsid w:val="003F293A"/>
    <w:rsid w:val="0040045B"/>
    <w:rsid w:val="00403B9B"/>
    <w:rsid w:val="004051C9"/>
    <w:rsid w:val="0040596B"/>
    <w:rsid w:val="00406793"/>
    <w:rsid w:val="0041231D"/>
    <w:rsid w:val="00413ACD"/>
    <w:rsid w:val="0041438C"/>
    <w:rsid w:val="00414C09"/>
    <w:rsid w:val="00421C53"/>
    <w:rsid w:val="00421F3F"/>
    <w:rsid w:val="00423DDA"/>
    <w:rsid w:val="00424A91"/>
    <w:rsid w:val="004275FD"/>
    <w:rsid w:val="00427FA8"/>
    <w:rsid w:val="00427FAC"/>
    <w:rsid w:val="004317DA"/>
    <w:rsid w:val="0043542E"/>
    <w:rsid w:val="00437729"/>
    <w:rsid w:val="00442831"/>
    <w:rsid w:val="00450D38"/>
    <w:rsid w:val="00452C00"/>
    <w:rsid w:val="004546DC"/>
    <w:rsid w:val="0045569B"/>
    <w:rsid w:val="0046039E"/>
    <w:rsid w:val="00462513"/>
    <w:rsid w:val="00462524"/>
    <w:rsid w:val="00464844"/>
    <w:rsid w:val="00464E8E"/>
    <w:rsid w:val="004651A6"/>
    <w:rsid w:val="00466780"/>
    <w:rsid w:val="00467743"/>
    <w:rsid w:val="00474BE2"/>
    <w:rsid w:val="0047570D"/>
    <w:rsid w:val="00477C78"/>
    <w:rsid w:val="00483BC4"/>
    <w:rsid w:val="004848C6"/>
    <w:rsid w:val="0048590A"/>
    <w:rsid w:val="00487369"/>
    <w:rsid w:val="0049224D"/>
    <w:rsid w:val="00496C43"/>
    <w:rsid w:val="00496CD4"/>
    <w:rsid w:val="004A0278"/>
    <w:rsid w:val="004A1B71"/>
    <w:rsid w:val="004A47B5"/>
    <w:rsid w:val="004A4C62"/>
    <w:rsid w:val="004A5D34"/>
    <w:rsid w:val="004A61EE"/>
    <w:rsid w:val="004B1C50"/>
    <w:rsid w:val="004B505D"/>
    <w:rsid w:val="004B69E4"/>
    <w:rsid w:val="004C6E7E"/>
    <w:rsid w:val="004D1B50"/>
    <w:rsid w:val="004E1F01"/>
    <w:rsid w:val="004E39A9"/>
    <w:rsid w:val="004E7BF2"/>
    <w:rsid w:val="004F0585"/>
    <w:rsid w:val="00501BB4"/>
    <w:rsid w:val="00502205"/>
    <w:rsid w:val="0050762E"/>
    <w:rsid w:val="00507BEB"/>
    <w:rsid w:val="00514378"/>
    <w:rsid w:val="00516D75"/>
    <w:rsid w:val="00520C3C"/>
    <w:rsid w:val="00527222"/>
    <w:rsid w:val="0053094A"/>
    <w:rsid w:val="00532C1F"/>
    <w:rsid w:val="00532CA2"/>
    <w:rsid w:val="005338C6"/>
    <w:rsid w:val="00540945"/>
    <w:rsid w:val="00542288"/>
    <w:rsid w:val="0054296B"/>
    <w:rsid w:val="005471D6"/>
    <w:rsid w:val="0055279E"/>
    <w:rsid w:val="00552A9B"/>
    <w:rsid w:val="00553531"/>
    <w:rsid w:val="005540F9"/>
    <w:rsid w:val="00557F3D"/>
    <w:rsid w:val="00563454"/>
    <w:rsid w:val="00565BED"/>
    <w:rsid w:val="0056603B"/>
    <w:rsid w:val="00570580"/>
    <w:rsid w:val="005727BD"/>
    <w:rsid w:val="00574039"/>
    <w:rsid w:val="00574E22"/>
    <w:rsid w:val="00574F94"/>
    <w:rsid w:val="00577261"/>
    <w:rsid w:val="00581103"/>
    <w:rsid w:val="0058386C"/>
    <w:rsid w:val="005843FB"/>
    <w:rsid w:val="00587A33"/>
    <w:rsid w:val="00594823"/>
    <w:rsid w:val="00597F59"/>
    <w:rsid w:val="00597FDD"/>
    <w:rsid w:val="005A05F2"/>
    <w:rsid w:val="005A33CC"/>
    <w:rsid w:val="005A45C6"/>
    <w:rsid w:val="005A7989"/>
    <w:rsid w:val="005A7C4C"/>
    <w:rsid w:val="005B0B40"/>
    <w:rsid w:val="005B16CA"/>
    <w:rsid w:val="005B2DA9"/>
    <w:rsid w:val="005B3F13"/>
    <w:rsid w:val="005B6D88"/>
    <w:rsid w:val="005C01DF"/>
    <w:rsid w:val="005C4203"/>
    <w:rsid w:val="005C4569"/>
    <w:rsid w:val="005C59FA"/>
    <w:rsid w:val="005C7268"/>
    <w:rsid w:val="005C7C0D"/>
    <w:rsid w:val="005D00CE"/>
    <w:rsid w:val="005D115F"/>
    <w:rsid w:val="005D18BB"/>
    <w:rsid w:val="005D2D54"/>
    <w:rsid w:val="005D48C6"/>
    <w:rsid w:val="005E2652"/>
    <w:rsid w:val="005E366B"/>
    <w:rsid w:val="005E5FAE"/>
    <w:rsid w:val="005E6AA2"/>
    <w:rsid w:val="005E7EAA"/>
    <w:rsid w:val="005F0BE6"/>
    <w:rsid w:val="005F2742"/>
    <w:rsid w:val="005F3FCF"/>
    <w:rsid w:val="005F4709"/>
    <w:rsid w:val="005F5865"/>
    <w:rsid w:val="005F704C"/>
    <w:rsid w:val="00604590"/>
    <w:rsid w:val="0060545E"/>
    <w:rsid w:val="00611C38"/>
    <w:rsid w:val="00611C52"/>
    <w:rsid w:val="006123ED"/>
    <w:rsid w:val="00612F71"/>
    <w:rsid w:val="006165E9"/>
    <w:rsid w:val="00622AE9"/>
    <w:rsid w:val="0062344A"/>
    <w:rsid w:val="00626B78"/>
    <w:rsid w:val="00631498"/>
    <w:rsid w:val="00636636"/>
    <w:rsid w:val="0064477E"/>
    <w:rsid w:val="00644C25"/>
    <w:rsid w:val="00647326"/>
    <w:rsid w:val="006543D2"/>
    <w:rsid w:val="00654D78"/>
    <w:rsid w:val="00661426"/>
    <w:rsid w:val="00662E3D"/>
    <w:rsid w:val="0066356F"/>
    <w:rsid w:val="0066517A"/>
    <w:rsid w:val="00666FFF"/>
    <w:rsid w:val="00667E1C"/>
    <w:rsid w:val="0067259F"/>
    <w:rsid w:val="006812F9"/>
    <w:rsid w:val="006829CB"/>
    <w:rsid w:val="00683C15"/>
    <w:rsid w:val="00683EE6"/>
    <w:rsid w:val="006842FD"/>
    <w:rsid w:val="006849D4"/>
    <w:rsid w:val="00685B3B"/>
    <w:rsid w:val="006864E0"/>
    <w:rsid w:val="006874A3"/>
    <w:rsid w:val="00687BE6"/>
    <w:rsid w:val="00690B9D"/>
    <w:rsid w:val="00693F61"/>
    <w:rsid w:val="006976FB"/>
    <w:rsid w:val="006A6255"/>
    <w:rsid w:val="006A715B"/>
    <w:rsid w:val="006A7D69"/>
    <w:rsid w:val="006B08E7"/>
    <w:rsid w:val="006B2470"/>
    <w:rsid w:val="006B503D"/>
    <w:rsid w:val="006B6798"/>
    <w:rsid w:val="006C58FF"/>
    <w:rsid w:val="006C650B"/>
    <w:rsid w:val="006D2292"/>
    <w:rsid w:val="006D6D50"/>
    <w:rsid w:val="006E0A9C"/>
    <w:rsid w:val="006E1B50"/>
    <w:rsid w:val="006E2703"/>
    <w:rsid w:val="006E3B76"/>
    <w:rsid w:val="006E5B26"/>
    <w:rsid w:val="006F2DAE"/>
    <w:rsid w:val="00700647"/>
    <w:rsid w:val="00702985"/>
    <w:rsid w:val="0070333A"/>
    <w:rsid w:val="00705AAF"/>
    <w:rsid w:val="007107F4"/>
    <w:rsid w:val="007115C9"/>
    <w:rsid w:val="00712D7B"/>
    <w:rsid w:val="0071342F"/>
    <w:rsid w:val="0071595A"/>
    <w:rsid w:val="00717161"/>
    <w:rsid w:val="00720485"/>
    <w:rsid w:val="0072442F"/>
    <w:rsid w:val="0072580A"/>
    <w:rsid w:val="00725B93"/>
    <w:rsid w:val="00731933"/>
    <w:rsid w:val="007363D6"/>
    <w:rsid w:val="0073772C"/>
    <w:rsid w:val="007415BD"/>
    <w:rsid w:val="00742C32"/>
    <w:rsid w:val="00744941"/>
    <w:rsid w:val="00744BAC"/>
    <w:rsid w:val="00746906"/>
    <w:rsid w:val="00746EEA"/>
    <w:rsid w:val="00751DEC"/>
    <w:rsid w:val="007539F3"/>
    <w:rsid w:val="0076067C"/>
    <w:rsid w:val="00770B46"/>
    <w:rsid w:val="00772269"/>
    <w:rsid w:val="00780297"/>
    <w:rsid w:val="007819C0"/>
    <w:rsid w:val="00782E7C"/>
    <w:rsid w:val="00784CC8"/>
    <w:rsid w:val="00784FB1"/>
    <w:rsid w:val="007914E4"/>
    <w:rsid w:val="007928C2"/>
    <w:rsid w:val="00792B24"/>
    <w:rsid w:val="00792DAD"/>
    <w:rsid w:val="0079309A"/>
    <w:rsid w:val="007A05EA"/>
    <w:rsid w:val="007A14EC"/>
    <w:rsid w:val="007A1B6B"/>
    <w:rsid w:val="007B130B"/>
    <w:rsid w:val="007B3EDA"/>
    <w:rsid w:val="007B46DE"/>
    <w:rsid w:val="007B5740"/>
    <w:rsid w:val="007B5C5D"/>
    <w:rsid w:val="007C0CD1"/>
    <w:rsid w:val="007C19BC"/>
    <w:rsid w:val="007C258D"/>
    <w:rsid w:val="007C2975"/>
    <w:rsid w:val="007C2B3E"/>
    <w:rsid w:val="007C39C0"/>
    <w:rsid w:val="007C3E8B"/>
    <w:rsid w:val="007D0013"/>
    <w:rsid w:val="007D70D0"/>
    <w:rsid w:val="007E0F26"/>
    <w:rsid w:val="007E16EB"/>
    <w:rsid w:val="007E5FC0"/>
    <w:rsid w:val="007E64F1"/>
    <w:rsid w:val="007E7627"/>
    <w:rsid w:val="007F2F6C"/>
    <w:rsid w:val="007F3EB9"/>
    <w:rsid w:val="007F419E"/>
    <w:rsid w:val="007F6C07"/>
    <w:rsid w:val="007F7D49"/>
    <w:rsid w:val="00800EAF"/>
    <w:rsid w:val="00803B4B"/>
    <w:rsid w:val="0080409D"/>
    <w:rsid w:val="00804F2A"/>
    <w:rsid w:val="00806681"/>
    <w:rsid w:val="00810D2C"/>
    <w:rsid w:val="00812152"/>
    <w:rsid w:val="0081251E"/>
    <w:rsid w:val="008128FE"/>
    <w:rsid w:val="0081341A"/>
    <w:rsid w:val="00814E8A"/>
    <w:rsid w:val="00816D90"/>
    <w:rsid w:val="0081792E"/>
    <w:rsid w:val="0082354A"/>
    <w:rsid w:val="0082465D"/>
    <w:rsid w:val="00827B5F"/>
    <w:rsid w:val="00827D15"/>
    <w:rsid w:val="00827E56"/>
    <w:rsid w:val="00834099"/>
    <w:rsid w:val="008343A3"/>
    <w:rsid w:val="0083472F"/>
    <w:rsid w:val="00835501"/>
    <w:rsid w:val="008376DD"/>
    <w:rsid w:val="00841797"/>
    <w:rsid w:val="00843CDA"/>
    <w:rsid w:val="00843CDE"/>
    <w:rsid w:val="0084515A"/>
    <w:rsid w:val="00845286"/>
    <w:rsid w:val="00846772"/>
    <w:rsid w:val="0084687D"/>
    <w:rsid w:val="008472F9"/>
    <w:rsid w:val="00847C6C"/>
    <w:rsid w:val="00854C1B"/>
    <w:rsid w:val="008561BD"/>
    <w:rsid w:val="00856415"/>
    <w:rsid w:val="00860B1F"/>
    <w:rsid w:val="00861CA8"/>
    <w:rsid w:val="008625BF"/>
    <w:rsid w:val="00863062"/>
    <w:rsid w:val="00863D47"/>
    <w:rsid w:val="008649BB"/>
    <w:rsid w:val="0086605A"/>
    <w:rsid w:val="00870729"/>
    <w:rsid w:val="00873AB0"/>
    <w:rsid w:val="00873B8A"/>
    <w:rsid w:val="00873EC1"/>
    <w:rsid w:val="00873FC1"/>
    <w:rsid w:val="008748E0"/>
    <w:rsid w:val="0087619B"/>
    <w:rsid w:val="008778D1"/>
    <w:rsid w:val="008841DA"/>
    <w:rsid w:val="00885EC0"/>
    <w:rsid w:val="00885F3A"/>
    <w:rsid w:val="008863D2"/>
    <w:rsid w:val="00886DC7"/>
    <w:rsid w:val="00886EF0"/>
    <w:rsid w:val="00887E08"/>
    <w:rsid w:val="00893214"/>
    <w:rsid w:val="008A01E8"/>
    <w:rsid w:val="008A1F80"/>
    <w:rsid w:val="008A3621"/>
    <w:rsid w:val="008A6183"/>
    <w:rsid w:val="008A7973"/>
    <w:rsid w:val="008A7C45"/>
    <w:rsid w:val="008B09C3"/>
    <w:rsid w:val="008B109A"/>
    <w:rsid w:val="008B293F"/>
    <w:rsid w:val="008B3B29"/>
    <w:rsid w:val="008B421D"/>
    <w:rsid w:val="008B43A1"/>
    <w:rsid w:val="008C10D4"/>
    <w:rsid w:val="008C156E"/>
    <w:rsid w:val="008C1AEF"/>
    <w:rsid w:val="008C1FE2"/>
    <w:rsid w:val="008C4B42"/>
    <w:rsid w:val="008C5452"/>
    <w:rsid w:val="008C7935"/>
    <w:rsid w:val="008D0DA3"/>
    <w:rsid w:val="008D1DDD"/>
    <w:rsid w:val="008D27E0"/>
    <w:rsid w:val="008D32D4"/>
    <w:rsid w:val="008D3ECA"/>
    <w:rsid w:val="008D41AF"/>
    <w:rsid w:val="008D5BDB"/>
    <w:rsid w:val="008E1D4D"/>
    <w:rsid w:val="008E55F8"/>
    <w:rsid w:val="008F0621"/>
    <w:rsid w:val="008F1FCA"/>
    <w:rsid w:val="008F2609"/>
    <w:rsid w:val="008F3AB7"/>
    <w:rsid w:val="008F4288"/>
    <w:rsid w:val="008F4E65"/>
    <w:rsid w:val="008F715E"/>
    <w:rsid w:val="009000E8"/>
    <w:rsid w:val="00903990"/>
    <w:rsid w:val="00904AE3"/>
    <w:rsid w:val="0090585B"/>
    <w:rsid w:val="009071DE"/>
    <w:rsid w:val="00910BD0"/>
    <w:rsid w:val="009133E0"/>
    <w:rsid w:val="00913C5D"/>
    <w:rsid w:val="00915A7A"/>
    <w:rsid w:val="0092121A"/>
    <w:rsid w:val="00924980"/>
    <w:rsid w:val="00925C01"/>
    <w:rsid w:val="009271C4"/>
    <w:rsid w:val="00931340"/>
    <w:rsid w:val="009343A6"/>
    <w:rsid w:val="00935CDB"/>
    <w:rsid w:val="0093646D"/>
    <w:rsid w:val="00936C6F"/>
    <w:rsid w:val="009374EA"/>
    <w:rsid w:val="009521EA"/>
    <w:rsid w:val="00956BC2"/>
    <w:rsid w:val="00963E44"/>
    <w:rsid w:val="009655BA"/>
    <w:rsid w:val="009661C5"/>
    <w:rsid w:val="009676DB"/>
    <w:rsid w:val="0097461E"/>
    <w:rsid w:val="009770D9"/>
    <w:rsid w:val="009847AA"/>
    <w:rsid w:val="00985C91"/>
    <w:rsid w:val="00986D0E"/>
    <w:rsid w:val="00987C14"/>
    <w:rsid w:val="0099284E"/>
    <w:rsid w:val="00993289"/>
    <w:rsid w:val="009A0F1B"/>
    <w:rsid w:val="009A11FC"/>
    <w:rsid w:val="009A1DA7"/>
    <w:rsid w:val="009A2E32"/>
    <w:rsid w:val="009A6668"/>
    <w:rsid w:val="009B16AB"/>
    <w:rsid w:val="009B309C"/>
    <w:rsid w:val="009B3E34"/>
    <w:rsid w:val="009B6546"/>
    <w:rsid w:val="009B6B83"/>
    <w:rsid w:val="009C25FE"/>
    <w:rsid w:val="009C65BD"/>
    <w:rsid w:val="009D0B6D"/>
    <w:rsid w:val="009D1D26"/>
    <w:rsid w:val="009D31E5"/>
    <w:rsid w:val="009D5FD1"/>
    <w:rsid w:val="009D7FEE"/>
    <w:rsid w:val="009E01A3"/>
    <w:rsid w:val="009E0AE5"/>
    <w:rsid w:val="009E2B8B"/>
    <w:rsid w:val="009E7D31"/>
    <w:rsid w:val="00A006C6"/>
    <w:rsid w:val="00A013F1"/>
    <w:rsid w:val="00A06AD7"/>
    <w:rsid w:val="00A06D79"/>
    <w:rsid w:val="00A10F81"/>
    <w:rsid w:val="00A12A28"/>
    <w:rsid w:val="00A13C4C"/>
    <w:rsid w:val="00A14622"/>
    <w:rsid w:val="00A15286"/>
    <w:rsid w:val="00A15D7E"/>
    <w:rsid w:val="00A202A0"/>
    <w:rsid w:val="00A20AF9"/>
    <w:rsid w:val="00A22C93"/>
    <w:rsid w:val="00A30A02"/>
    <w:rsid w:val="00A350FA"/>
    <w:rsid w:val="00A35581"/>
    <w:rsid w:val="00A37369"/>
    <w:rsid w:val="00A408E5"/>
    <w:rsid w:val="00A43DE1"/>
    <w:rsid w:val="00A4550B"/>
    <w:rsid w:val="00A458B5"/>
    <w:rsid w:val="00A45BCA"/>
    <w:rsid w:val="00A50351"/>
    <w:rsid w:val="00A50CC6"/>
    <w:rsid w:val="00A51111"/>
    <w:rsid w:val="00A56A51"/>
    <w:rsid w:val="00A57169"/>
    <w:rsid w:val="00A60AAD"/>
    <w:rsid w:val="00A620D5"/>
    <w:rsid w:val="00A63BEF"/>
    <w:rsid w:val="00A64F74"/>
    <w:rsid w:val="00A67DB2"/>
    <w:rsid w:val="00A70B4F"/>
    <w:rsid w:val="00A74698"/>
    <w:rsid w:val="00A74850"/>
    <w:rsid w:val="00A76E70"/>
    <w:rsid w:val="00A80957"/>
    <w:rsid w:val="00A82562"/>
    <w:rsid w:val="00A83AE6"/>
    <w:rsid w:val="00A8615F"/>
    <w:rsid w:val="00A92C9A"/>
    <w:rsid w:val="00A93033"/>
    <w:rsid w:val="00A945F1"/>
    <w:rsid w:val="00A95090"/>
    <w:rsid w:val="00A96637"/>
    <w:rsid w:val="00AA0E49"/>
    <w:rsid w:val="00AA1474"/>
    <w:rsid w:val="00AA5699"/>
    <w:rsid w:val="00AA69AD"/>
    <w:rsid w:val="00AB224A"/>
    <w:rsid w:val="00AC07B9"/>
    <w:rsid w:val="00AC32B4"/>
    <w:rsid w:val="00AC4C7E"/>
    <w:rsid w:val="00AC5835"/>
    <w:rsid w:val="00AC58F7"/>
    <w:rsid w:val="00AD158A"/>
    <w:rsid w:val="00AD28BA"/>
    <w:rsid w:val="00AE0057"/>
    <w:rsid w:val="00AE057A"/>
    <w:rsid w:val="00AE7AB8"/>
    <w:rsid w:val="00AF0C9C"/>
    <w:rsid w:val="00AF4BBD"/>
    <w:rsid w:val="00AF5D57"/>
    <w:rsid w:val="00AF7CD2"/>
    <w:rsid w:val="00B00430"/>
    <w:rsid w:val="00B005C1"/>
    <w:rsid w:val="00B03466"/>
    <w:rsid w:val="00B036DC"/>
    <w:rsid w:val="00B044B0"/>
    <w:rsid w:val="00B105C6"/>
    <w:rsid w:val="00B1123D"/>
    <w:rsid w:val="00B123F2"/>
    <w:rsid w:val="00B12FDB"/>
    <w:rsid w:val="00B13F2D"/>
    <w:rsid w:val="00B1478D"/>
    <w:rsid w:val="00B15C02"/>
    <w:rsid w:val="00B176F7"/>
    <w:rsid w:val="00B21751"/>
    <w:rsid w:val="00B23026"/>
    <w:rsid w:val="00B2399C"/>
    <w:rsid w:val="00B2739B"/>
    <w:rsid w:val="00B30565"/>
    <w:rsid w:val="00B343D4"/>
    <w:rsid w:val="00B344F6"/>
    <w:rsid w:val="00B34C45"/>
    <w:rsid w:val="00B357CD"/>
    <w:rsid w:val="00B37000"/>
    <w:rsid w:val="00B408E7"/>
    <w:rsid w:val="00B43DA0"/>
    <w:rsid w:val="00B54AD2"/>
    <w:rsid w:val="00B60673"/>
    <w:rsid w:val="00B63C03"/>
    <w:rsid w:val="00B67737"/>
    <w:rsid w:val="00B70C28"/>
    <w:rsid w:val="00B71EE8"/>
    <w:rsid w:val="00B72DE9"/>
    <w:rsid w:val="00B73222"/>
    <w:rsid w:val="00B7455C"/>
    <w:rsid w:val="00B75ABE"/>
    <w:rsid w:val="00B76782"/>
    <w:rsid w:val="00B813D3"/>
    <w:rsid w:val="00B81B9C"/>
    <w:rsid w:val="00B85240"/>
    <w:rsid w:val="00B863D6"/>
    <w:rsid w:val="00B90081"/>
    <w:rsid w:val="00B923AA"/>
    <w:rsid w:val="00B96110"/>
    <w:rsid w:val="00B9701C"/>
    <w:rsid w:val="00BA15B2"/>
    <w:rsid w:val="00BA29D9"/>
    <w:rsid w:val="00BA360B"/>
    <w:rsid w:val="00BA5024"/>
    <w:rsid w:val="00BA5A70"/>
    <w:rsid w:val="00BA6608"/>
    <w:rsid w:val="00BA7EAD"/>
    <w:rsid w:val="00BB2D14"/>
    <w:rsid w:val="00BB55ED"/>
    <w:rsid w:val="00BB712D"/>
    <w:rsid w:val="00BC1D98"/>
    <w:rsid w:val="00BC3BC9"/>
    <w:rsid w:val="00BC3C03"/>
    <w:rsid w:val="00BC477C"/>
    <w:rsid w:val="00BC4851"/>
    <w:rsid w:val="00BC56F4"/>
    <w:rsid w:val="00BC5F8B"/>
    <w:rsid w:val="00BC6465"/>
    <w:rsid w:val="00BC6CD1"/>
    <w:rsid w:val="00BD1653"/>
    <w:rsid w:val="00BD1B1C"/>
    <w:rsid w:val="00BD6864"/>
    <w:rsid w:val="00BE0727"/>
    <w:rsid w:val="00BE19E6"/>
    <w:rsid w:val="00BE44A3"/>
    <w:rsid w:val="00BE537E"/>
    <w:rsid w:val="00BF10CA"/>
    <w:rsid w:val="00BF1ECA"/>
    <w:rsid w:val="00BF3191"/>
    <w:rsid w:val="00BF3458"/>
    <w:rsid w:val="00BF3850"/>
    <w:rsid w:val="00BF5C58"/>
    <w:rsid w:val="00BF7C31"/>
    <w:rsid w:val="00C003AE"/>
    <w:rsid w:val="00C01D08"/>
    <w:rsid w:val="00C0335E"/>
    <w:rsid w:val="00C03AA6"/>
    <w:rsid w:val="00C054B0"/>
    <w:rsid w:val="00C06768"/>
    <w:rsid w:val="00C133FB"/>
    <w:rsid w:val="00C15BCC"/>
    <w:rsid w:val="00C176D0"/>
    <w:rsid w:val="00C21325"/>
    <w:rsid w:val="00C215BA"/>
    <w:rsid w:val="00C252C1"/>
    <w:rsid w:val="00C253EC"/>
    <w:rsid w:val="00C30EA9"/>
    <w:rsid w:val="00C32ACF"/>
    <w:rsid w:val="00C34C53"/>
    <w:rsid w:val="00C36711"/>
    <w:rsid w:val="00C40189"/>
    <w:rsid w:val="00C40248"/>
    <w:rsid w:val="00C40540"/>
    <w:rsid w:val="00C42772"/>
    <w:rsid w:val="00C438BE"/>
    <w:rsid w:val="00C43AFD"/>
    <w:rsid w:val="00C47AE1"/>
    <w:rsid w:val="00C529DD"/>
    <w:rsid w:val="00C52ECE"/>
    <w:rsid w:val="00C52FDF"/>
    <w:rsid w:val="00C53BA0"/>
    <w:rsid w:val="00C5748B"/>
    <w:rsid w:val="00C6148B"/>
    <w:rsid w:val="00C647DD"/>
    <w:rsid w:val="00C64C98"/>
    <w:rsid w:val="00C716C1"/>
    <w:rsid w:val="00C725CF"/>
    <w:rsid w:val="00C72894"/>
    <w:rsid w:val="00C749A5"/>
    <w:rsid w:val="00C81D80"/>
    <w:rsid w:val="00C82A02"/>
    <w:rsid w:val="00C82F9D"/>
    <w:rsid w:val="00C842DF"/>
    <w:rsid w:val="00C86489"/>
    <w:rsid w:val="00C86632"/>
    <w:rsid w:val="00C90922"/>
    <w:rsid w:val="00C9591A"/>
    <w:rsid w:val="00C961F2"/>
    <w:rsid w:val="00CA013E"/>
    <w:rsid w:val="00CA078C"/>
    <w:rsid w:val="00CA373F"/>
    <w:rsid w:val="00CA4241"/>
    <w:rsid w:val="00CB2C1C"/>
    <w:rsid w:val="00CC1217"/>
    <w:rsid w:val="00CC2BDC"/>
    <w:rsid w:val="00CC476B"/>
    <w:rsid w:val="00CC683A"/>
    <w:rsid w:val="00CC6ECA"/>
    <w:rsid w:val="00CC7E3E"/>
    <w:rsid w:val="00CD08E1"/>
    <w:rsid w:val="00CD4E63"/>
    <w:rsid w:val="00CD5929"/>
    <w:rsid w:val="00CE2B44"/>
    <w:rsid w:val="00CE4D87"/>
    <w:rsid w:val="00CF0FB1"/>
    <w:rsid w:val="00CF1F92"/>
    <w:rsid w:val="00CF3471"/>
    <w:rsid w:val="00CF6FA3"/>
    <w:rsid w:val="00D0022E"/>
    <w:rsid w:val="00D00447"/>
    <w:rsid w:val="00D04C0B"/>
    <w:rsid w:val="00D0624D"/>
    <w:rsid w:val="00D06445"/>
    <w:rsid w:val="00D074B0"/>
    <w:rsid w:val="00D12D6F"/>
    <w:rsid w:val="00D12FD3"/>
    <w:rsid w:val="00D13FB3"/>
    <w:rsid w:val="00D20CA5"/>
    <w:rsid w:val="00D22B04"/>
    <w:rsid w:val="00D27AA4"/>
    <w:rsid w:val="00D329F5"/>
    <w:rsid w:val="00D358EE"/>
    <w:rsid w:val="00D36239"/>
    <w:rsid w:val="00D41981"/>
    <w:rsid w:val="00D425CA"/>
    <w:rsid w:val="00D45C30"/>
    <w:rsid w:val="00D46DC9"/>
    <w:rsid w:val="00D47137"/>
    <w:rsid w:val="00D471A4"/>
    <w:rsid w:val="00D4737E"/>
    <w:rsid w:val="00D47735"/>
    <w:rsid w:val="00D5061E"/>
    <w:rsid w:val="00D535CE"/>
    <w:rsid w:val="00D55F10"/>
    <w:rsid w:val="00D569B2"/>
    <w:rsid w:val="00D618C9"/>
    <w:rsid w:val="00D61E4B"/>
    <w:rsid w:val="00D63560"/>
    <w:rsid w:val="00D63D63"/>
    <w:rsid w:val="00D6580D"/>
    <w:rsid w:val="00D65C43"/>
    <w:rsid w:val="00D66674"/>
    <w:rsid w:val="00D67973"/>
    <w:rsid w:val="00D706D0"/>
    <w:rsid w:val="00D723E2"/>
    <w:rsid w:val="00D77231"/>
    <w:rsid w:val="00D80EBC"/>
    <w:rsid w:val="00D832A1"/>
    <w:rsid w:val="00D84B78"/>
    <w:rsid w:val="00D85599"/>
    <w:rsid w:val="00D86714"/>
    <w:rsid w:val="00D91F10"/>
    <w:rsid w:val="00D9266E"/>
    <w:rsid w:val="00D92A9C"/>
    <w:rsid w:val="00D93EE4"/>
    <w:rsid w:val="00D95CAA"/>
    <w:rsid w:val="00D960B0"/>
    <w:rsid w:val="00DA09FA"/>
    <w:rsid w:val="00DA0FA7"/>
    <w:rsid w:val="00DA3305"/>
    <w:rsid w:val="00DA77F4"/>
    <w:rsid w:val="00DB10D6"/>
    <w:rsid w:val="00DB3D19"/>
    <w:rsid w:val="00DB69A9"/>
    <w:rsid w:val="00DC059B"/>
    <w:rsid w:val="00DC2251"/>
    <w:rsid w:val="00DC37EF"/>
    <w:rsid w:val="00DD348A"/>
    <w:rsid w:val="00DD65AA"/>
    <w:rsid w:val="00DE02B0"/>
    <w:rsid w:val="00DE410A"/>
    <w:rsid w:val="00DE417C"/>
    <w:rsid w:val="00DE649A"/>
    <w:rsid w:val="00DF425F"/>
    <w:rsid w:val="00DF5181"/>
    <w:rsid w:val="00DF6154"/>
    <w:rsid w:val="00E00739"/>
    <w:rsid w:val="00E04615"/>
    <w:rsid w:val="00E05039"/>
    <w:rsid w:val="00E07AFC"/>
    <w:rsid w:val="00E13275"/>
    <w:rsid w:val="00E141B4"/>
    <w:rsid w:val="00E15AD4"/>
    <w:rsid w:val="00E21686"/>
    <w:rsid w:val="00E21EA8"/>
    <w:rsid w:val="00E22928"/>
    <w:rsid w:val="00E23663"/>
    <w:rsid w:val="00E23FE9"/>
    <w:rsid w:val="00E35A85"/>
    <w:rsid w:val="00E36797"/>
    <w:rsid w:val="00E46EDF"/>
    <w:rsid w:val="00E475C3"/>
    <w:rsid w:val="00E5612A"/>
    <w:rsid w:val="00E6294F"/>
    <w:rsid w:val="00E70790"/>
    <w:rsid w:val="00E73B28"/>
    <w:rsid w:val="00E74D98"/>
    <w:rsid w:val="00E80E0C"/>
    <w:rsid w:val="00E83706"/>
    <w:rsid w:val="00E86E57"/>
    <w:rsid w:val="00E9544B"/>
    <w:rsid w:val="00E967C5"/>
    <w:rsid w:val="00EA3DEF"/>
    <w:rsid w:val="00EA4125"/>
    <w:rsid w:val="00EA51E6"/>
    <w:rsid w:val="00EA5A2C"/>
    <w:rsid w:val="00EA5C7B"/>
    <w:rsid w:val="00EB06D5"/>
    <w:rsid w:val="00EB098D"/>
    <w:rsid w:val="00EB0DAC"/>
    <w:rsid w:val="00EB1904"/>
    <w:rsid w:val="00EB2440"/>
    <w:rsid w:val="00EB58C8"/>
    <w:rsid w:val="00EB5B24"/>
    <w:rsid w:val="00EB6C90"/>
    <w:rsid w:val="00EB79C9"/>
    <w:rsid w:val="00EB7BA9"/>
    <w:rsid w:val="00EC2F17"/>
    <w:rsid w:val="00EC466D"/>
    <w:rsid w:val="00ED1F22"/>
    <w:rsid w:val="00ED37A1"/>
    <w:rsid w:val="00ED4184"/>
    <w:rsid w:val="00ED5F94"/>
    <w:rsid w:val="00ED6653"/>
    <w:rsid w:val="00ED6F2A"/>
    <w:rsid w:val="00EE17EF"/>
    <w:rsid w:val="00EE276D"/>
    <w:rsid w:val="00EE5942"/>
    <w:rsid w:val="00EF2317"/>
    <w:rsid w:val="00EF4EBC"/>
    <w:rsid w:val="00EF55F2"/>
    <w:rsid w:val="00F01879"/>
    <w:rsid w:val="00F02624"/>
    <w:rsid w:val="00F049CD"/>
    <w:rsid w:val="00F051D7"/>
    <w:rsid w:val="00F058E6"/>
    <w:rsid w:val="00F11DAD"/>
    <w:rsid w:val="00F176D2"/>
    <w:rsid w:val="00F2013E"/>
    <w:rsid w:val="00F25427"/>
    <w:rsid w:val="00F255F9"/>
    <w:rsid w:val="00F2797C"/>
    <w:rsid w:val="00F27E2C"/>
    <w:rsid w:val="00F30ED8"/>
    <w:rsid w:val="00F3156B"/>
    <w:rsid w:val="00F327C3"/>
    <w:rsid w:val="00F3404A"/>
    <w:rsid w:val="00F35340"/>
    <w:rsid w:val="00F41B7D"/>
    <w:rsid w:val="00F43755"/>
    <w:rsid w:val="00F465A0"/>
    <w:rsid w:val="00F472F1"/>
    <w:rsid w:val="00F4778F"/>
    <w:rsid w:val="00F511D3"/>
    <w:rsid w:val="00F514F8"/>
    <w:rsid w:val="00F55FFD"/>
    <w:rsid w:val="00F609E4"/>
    <w:rsid w:val="00F6187D"/>
    <w:rsid w:val="00F6685F"/>
    <w:rsid w:val="00F708D3"/>
    <w:rsid w:val="00F73CB0"/>
    <w:rsid w:val="00F7750E"/>
    <w:rsid w:val="00F77B2A"/>
    <w:rsid w:val="00F84435"/>
    <w:rsid w:val="00F85799"/>
    <w:rsid w:val="00F959B8"/>
    <w:rsid w:val="00F976A6"/>
    <w:rsid w:val="00FA3A78"/>
    <w:rsid w:val="00FA3B85"/>
    <w:rsid w:val="00FB1359"/>
    <w:rsid w:val="00FB1608"/>
    <w:rsid w:val="00FB4CBA"/>
    <w:rsid w:val="00FB60BD"/>
    <w:rsid w:val="00FB7797"/>
    <w:rsid w:val="00FC02A2"/>
    <w:rsid w:val="00FC1FE9"/>
    <w:rsid w:val="00FC3458"/>
    <w:rsid w:val="00FC4680"/>
    <w:rsid w:val="00FC472D"/>
    <w:rsid w:val="00FC4C0E"/>
    <w:rsid w:val="00FC4FDC"/>
    <w:rsid w:val="00FC6010"/>
    <w:rsid w:val="00FC71F1"/>
    <w:rsid w:val="00FD0936"/>
    <w:rsid w:val="00FD3272"/>
    <w:rsid w:val="00FD3E62"/>
    <w:rsid w:val="00FD5F12"/>
    <w:rsid w:val="00FD61D4"/>
    <w:rsid w:val="00FE1899"/>
    <w:rsid w:val="00FE2E09"/>
    <w:rsid w:val="00FF458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83597B"/>
  <w15:docId w15:val="{42765170-9965-48C8-9183-5593333E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  <w:lang w:val="x-none" w:eastAsia="x-none"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123D"/>
    <w:rPr>
      <w:b/>
      <w:bCs/>
      <w:caps/>
      <w:sz w:val="24"/>
      <w:szCs w:val="24"/>
    </w:rPr>
  </w:style>
  <w:style w:type="character" w:customStyle="1" w:styleId="Nadpis2Char">
    <w:name w:val="Nadpis 2 Char"/>
    <w:link w:val="Nadpis2"/>
    <w:uiPriority w:val="9"/>
    <w:rsid w:val="00B1123D"/>
    <w:rPr>
      <w:b/>
      <w:bCs/>
      <w:caps/>
      <w:sz w:val="24"/>
      <w:szCs w:val="24"/>
    </w:rPr>
  </w:style>
  <w:style w:type="character" w:customStyle="1" w:styleId="Nadpis3Char">
    <w:name w:val="Nadpis 3 Char"/>
    <w:link w:val="Nadpis3"/>
    <w:uiPriority w:val="9"/>
    <w:rsid w:val="00B1123D"/>
    <w:rPr>
      <w:b/>
      <w:bCs/>
      <w:caps/>
      <w:sz w:val="24"/>
      <w:szCs w:val="24"/>
    </w:rPr>
  </w:style>
  <w:style w:type="character" w:customStyle="1" w:styleId="Nadpis4Char">
    <w:name w:val="Nadpis 4 Char"/>
    <w:link w:val="Nadpis4"/>
    <w:uiPriority w:val="9"/>
    <w:rsid w:val="00B1123D"/>
    <w:rPr>
      <w:b/>
      <w:bCs/>
      <w:caps/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A0FA7"/>
    <w:rPr>
      <w:sz w:val="24"/>
      <w:szCs w:val="24"/>
    </w:r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1123D"/>
    <w:rPr>
      <w:sz w:val="24"/>
      <w:szCs w:val="24"/>
    </w:r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05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E005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AE00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00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00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5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E0057"/>
    <w:rPr>
      <w:b/>
      <w:bCs/>
    </w:rPr>
  </w:style>
  <w:style w:type="paragraph" w:styleId="Odstavecseseznamem">
    <w:name w:val="List Paragraph"/>
    <w:basedOn w:val="Normln"/>
    <w:uiPriority w:val="34"/>
    <w:qFormat/>
    <w:rsid w:val="0034350B"/>
    <w:pPr>
      <w:ind w:left="708"/>
    </w:pPr>
  </w:style>
  <w:style w:type="paragraph" w:styleId="Revize">
    <w:name w:val="Revision"/>
    <w:hidden/>
    <w:uiPriority w:val="99"/>
    <w:semiHidden/>
    <w:rsid w:val="00FB7797"/>
    <w:rPr>
      <w:sz w:val="24"/>
      <w:szCs w:val="24"/>
    </w:rPr>
  </w:style>
  <w:style w:type="paragraph" w:customStyle="1" w:styleId="font5">
    <w:name w:val="font5"/>
    <w:basedOn w:val="Normln"/>
    <w:rsid w:val="00B1123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8">
    <w:name w:val="xl108"/>
    <w:basedOn w:val="Normln"/>
    <w:rsid w:val="00B1123D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09">
    <w:name w:val="xl109"/>
    <w:basedOn w:val="Normln"/>
    <w:rsid w:val="00B1123D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110">
    <w:name w:val="xl110"/>
    <w:basedOn w:val="Normln"/>
    <w:rsid w:val="00B1123D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111">
    <w:name w:val="xl111"/>
    <w:basedOn w:val="Normln"/>
    <w:rsid w:val="00B1123D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112">
    <w:name w:val="xl112"/>
    <w:basedOn w:val="Normln"/>
    <w:rsid w:val="00B1123D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113">
    <w:name w:val="xl113"/>
    <w:basedOn w:val="Normln"/>
    <w:rsid w:val="00B1123D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4">
    <w:name w:val="xl114"/>
    <w:basedOn w:val="Normln"/>
    <w:rsid w:val="00B1123D"/>
    <w:pP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15">
    <w:name w:val="xl115"/>
    <w:basedOn w:val="Normln"/>
    <w:rsid w:val="00B1123D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16">
    <w:name w:val="xl116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7">
    <w:name w:val="xl117"/>
    <w:basedOn w:val="Normln"/>
    <w:rsid w:val="00B1123D"/>
    <w:pP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18">
    <w:name w:val="xl118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19">
    <w:name w:val="xl119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20">
    <w:name w:val="xl120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1">
    <w:name w:val="xl121"/>
    <w:basedOn w:val="Normln"/>
    <w:rsid w:val="00B1123D"/>
    <w:pPr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122">
    <w:name w:val="xl122"/>
    <w:basedOn w:val="Normln"/>
    <w:rsid w:val="00B1123D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paragraph" w:customStyle="1" w:styleId="xl123">
    <w:name w:val="xl123"/>
    <w:basedOn w:val="Normln"/>
    <w:rsid w:val="00B1123D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124">
    <w:name w:val="xl124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25">
    <w:name w:val="xl125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27">
    <w:name w:val="xl127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Normln"/>
    <w:rsid w:val="00B112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30">
    <w:name w:val="xl130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31">
    <w:name w:val="xl131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32">
    <w:name w:val="xl132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33">
    <w:name w:val="xl133"/>
    <w:basedOn w:val="Normln"/>
    <w:rsid w:val="00B112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34">
    <w:name w:val="xl134"/>
    <w:basedOn w:val="Normln"/>
    <w:rsid w:val="00B1123D"/>
    <w:pPr>
      <w:shd w:val="clear" w:color="000000" w:fill="66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35">
    <w:name w:val="xl135"/>
    <w:basedOn w:val="Normln"/>
    <w:rsid w:val="00B1123D"/>
    <w:pPr>
      <w:shd w:val="clear" w:color="000000" w:fill="66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36">
    <w:name w:val="xl136"/>
    <w:basedOn w:val="Normln"/>
    <w:rsid w:val="00B1123D"/>
    <w:pPr>
      <w:shd w:val="clear" w:color="000000" w:fill="66FFFF"/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xl137">
    <w:name w:val="xl137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8">
    <w:name w:val="xl138"/>
    <w:basedOn w:val="Normln"/>
    <w:rsid w:val="00B1123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9">
    <w:name w:val="xl139"/>
    <w:basedOn w:val="Normln"/>
    <w:rsid w:val="00B11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0">
    <w:name w:val="xl140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41">
    <w:name w:val="xl141"/>
    <w:basedOn w:val="Normln"/>
    <w:rsid w:val="00B1123D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42">
    <w:name w:val="xl142"/>
    <w:basedOn w:val="Normln"/>
    <w:rsid w:val="00B11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43">
    <w:name w:val="xl143"/>
    <w:basedOn w:val="Normln"/>
    <w:rsid w:val="00B112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44">
    <w:name w:val="xl144"/>
    <w:basedOn w:val="Normln"/>
    <w:rsid w:val="00B112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45">
    <w:name w:val="xl145"/>
    <w:basedOn w:val="Normln"/>
    <w:rsid w:val="00B1123D"/>
    <w:pPr>
      <w:pBdr>
        <w:top w:val="single" w:sz="4" w:space="0" w:color="auto"/>
        <w:left w:val="single" w:sz="4" w:space="7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146">
    <w:name w:val="xl146"/>
    <w:basedOn w:val="Normln"/>
    <w:rsid w:val="00B11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147">
    <w:name w:val="xl147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148">
    <w:name w:val="xl148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149">
    <w:name w:val="xl149"/>
    <w:basedOn w:val="Normln"/>
    <w:rsid w:val="00B11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150">
    <w:name w:val="xl150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ahoma" w:hAnsi="Tahoma" w:cs="Tahoma"/>
      <w:color w:val="000000"/>
      <w:sz w:val="20"/>
      <w:szCs w:val="20"/>
    </w:rPr>
  </w:style>
  <w:style w:type="paragraph" w:customStyle="1" w:styleId="xl151">
    <w:name w:val="xl151"/>
    <w:basedOn w:val="Normln"/>
    <w:rsid w:val="00B112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ahoma" w:hAnsi="Tahoma" w:cs="Tahoma"/>
      <w:color w:val="000000"/>
      <w:sz w:val="20"/>
      <w:szCs w:val="20"/>
    </w:rPr>
  </w:style>
  <w:style w:type="paragraph" w:customStyle="1" w:styleId="xl152">
    <w:name w:val="xl152"/>
    <w:basedOn w:val="Normln"/>
    <w:rsid w:val="00B11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B1123D"/>
    <w:pPr>
      <w:spacing w:before="360" w:after="360"/>
    </w:pPr>
  </w:style>
  <w:style w:type="character" w:styleId="Siln">
    <w:name w:val="Strong"/>
    <w:uiPriority w:val="22"/>
    <w:qFormat/>
    <w:rsid w:val="00B1123D"/>
    <w:rPr>
      <w:b/>
      <w:bCs/>
    </w:rPr>
  </w:style>
  <w:style w:type="character" w:customStyle="1" w:styleId="apple-style-span">
    <w:name w:val="apple-style-span"/>
    <w:rsid w:val="00B1123D"/>
  </w:style>
  <w:style w:type="character" w:customStyle="1" w:styleId="poloky">
    <w:name w:val="položky"/>
    <w:rsid w:val="00B1123D"/>
    <w:rPr>
      <w:rFonts w:ascii="Tahoma" w:hAnsi="Tahoma" w:cs="Tahoma" w:hint="default"/>
      <w:bCs/>
      <w:i/>
      <w:iCs/>
      <w:sz w:val="20"/>
      <w:szCs w:val="20"/>
    </w:rPr>
  </w:style>
  <w:style w:type="paragraph" w:customStyle="1" w:styleId="Default">
    <w:name w:val="Default"/>
    <w:rsid w:val="00B1123D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B112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02624"/>
    <w:rPr>
      <w:color w:val="0563C1"/>
      <w:u w:val="single"/>
    </w:rPr>
  </w:style>
  <w:style w:type="numbering" w:customStyle="1" w:styleId="Styl1">
    <w:name w:val="Styl1"/>
    <w:uiPriority w:val="99"/>
    <w:rsid w:val="0058386C"/>
    <w:pPr>
      <w:numPr>
        <w:numId w:val="3"/>
      </w:numPr>
    </w:pPr>
  </w:style>
  <w:style w:type="character" w:customStyle="1" w:styleId="platne1">
    <w:name w:val="platne1"/>
    <w:rsid w:val="0058386C"/>
    <w:rPr>
      <w:rFonts w:cs="Times New Roman"/>
    </w:rPr>
  </w:style>
  <w:style w:type="paragraph" w:customStyle="1" w:styleId="Styl2">
    <w:name w:val="Styl2"/>
    <w:basedOn w:val="slolnkuSmlouvy"/>
    <w:qFormat/>
    <w:rsid w:val="005F5865"/>
    <w:pPr>
      <w:numPr>
        <w:ilvl w:val="1"/>
        <w:numId w:val="4"/>
      </w:numPr>
      <w:spacing w:before="120" w:after="120" w:line="276" w:lineRule="auto"/>
      <w:ind w:left="624" w:hanging="624"/>
      <w:jc w:val="both"/>
    </w:pPr>
    <w:rPr>
      <w:rFonts w:ascii="Segoe UI" w:hAnsi="Segoe UI" w:cs="Segoe UI"/>
      <w:b w:val="0"/>
      <w:bCs/>
      <w:color w:val="000000"/>
      <w:sz w:val="22"/>
      <w:szCs w:val="22"/>
    </w:rPr>
  </w:style>
  <w:style w:type="paragraph" w:customStyle="1" w:styleId="RLTextlnkuslovan">
    <w:name w:val="RL Text článku číslovaný"/>
    <w:basedOn w:val="Normln"/>
    <w:link w:val="RLTextlnkuslovanChar"/>
    <w:qFormat/>
    <w:rsid w:val="00F472F1"/>
    <w:pPr>
      <w:numPr>
        <w:ilvl w:val="1"/>
        <w:numId w:val="12"/>
      </w:numPr>
      <w:spacing w:after="120" w:line="280" w:lineRule="exact"/>
      <w:jc w:val="both"/>
    </w:pPr>
    <w:rPr>
      <w:rFonts w:ascii="Arial" w:hAnsi="Arial"/>
      <w:sz w:val="20"/>
    </w:rPr>
  </w:style>
  <w:style w:type="character" w:customStyle="1" w:styleId="RLTextlnkuslovanChar">
    <w:name w:val="RL Text článku číslovaný Char"/>
    <w:link w:val="RLTextlnkuslovan"/>
    <w:rsid w:val="00F472F1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F472F1"/>
    <w:pPr>
      <w:keepNext/>
      <w:numPr>
        <w:numId w:val="12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paragraph" w:customStyle="1" w:styleId="NumberedList">
    <w:name w:val="Numbered List"/>
    <w:basedOn w:val="Normln"/>
    <w:link w:val="Znakslovanhoseznamu"/>
    <w:rsid w:val="00F472F1"/>
    <w:pPr>
      <w:spacing w:before="120"/>
      <w:jc w:val="both"/>
    </w:pPr>
    <w:rPr>
      <w:rFonts w:ascii="Garamond" w:hAnsi="Garamond"/>
      <w:sz w:val="20"/>
      <w:szCs w:val="22"/>
    </w:rPr>
  </w:style>
  <w:style w:type="character" w:customStyle="1" w:styleId="Znakslovanhoseznamu">
    <w:name w:val="Znak číslovaného seznamu"/>
    <w:link w:val="NumberedList"/>
    <w:locked/>
    <w:rsid w:val="00F472F1"/>
    <w:rPr>
      <w:rFonts w:ascii="Garamond" w:hAnsi="Garamond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lomenypant.blog.cz/1103/jak-psat-hranate-zavor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4745-5885-4111-8814-954413B2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3211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Dagmar</dc:creator>
  <cp:keywords/>
  <cp:lastModifiedBy>PC</cp:lastModifiedBy>
  <cp:revision>2</cp:revision>
  <dcterms:created xsi:type="dcterms:W3CDTF">2025-07-15T05:57:00Z</dcterms:created>
  <dcterms:modified xsi:type="dcterms:W3CDTF">2025-07-15T05:57:00Z</dcterms:modified>
</cp:coreProperties>
</file>