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34035" w:rsidRPr="00732FA9" w:rsidRDefault="00FB78D3">
      <w:pPr>
        <w:pBdr>
          <w:top w:val="nil"/>
          <w:left w:val="nil"/>
          <w:bottom w:val="nil"/>
          <w:right w:val="nil"/>
          <w:between w:val="nil"/>
        </w:pBdr>
        <w:jc w:val="center"/>
        <w:rPr>
          <w:rFonts w:asciiTheme="minorHAnsi" w:eastAsia="Arial" w:hAnsiTheme="minorHAnsi" w:cstheme="minorHAnsi"/>
          <w:b/>
          <w:color w:val="000000"/>
          <w:sz w:val="28"/>
          <w:szCs w:val="28"/>
        </w:rPr>
        <w:sectPr w:rsidR="00C34035" w:rsidRPr="00732FA9">
          <w:headerReference w:type="default" r:id="rId8"/>
          <w:pgSz w:w="11906" w:h="16838"/>
          <w:pgMar w:top="2222" w:right="1134" w:bottom="1701" w:left="1134" w:header="794" w:footer="737" w:gutter="0"/>
          <w:pgNumType w:start="1"/>
          <w:cols w:space="708"/>
        </w:sectPr>
      </w:pPr>
      <w:r w:rsidRPr="00732FA9">
        <w:rPr>
          <w:rFonts w:asciiTheme="minorHAnsi" w:eastAsia="Arial" w:hAnsiTheme="minorHAnsi" w:cstheme="minorHAnsi"/>
          <w:b/>
          <w:color w:val="000000"/>
          <w:sz w:val="28"/>
          <w:szCs w:val="28"/>
        </w:rPr>
        <w:t xml:space="preserve">SMLOUVA O DÍLO A LICENČNÍ SMLOUVA </w:t>
      </w:r>
    </w:p>
    <w:p w14:paraId="00000002" w14:textId="77777777" w:rsidR="00C34035" w:rsidRPr="00732FA9" w:rsidRDefault="00FB78D3">
      <w:pPr>
        <w:pBdr>
          <w:top w:val="nil"/>
          <w:left w:val="nil"/>
          <w:bottom w:val="nil"/>
          <w:right w:val="nil"/>
          <w:between w:val="nil"/>
        </w:pBdr>
        <w:spacing w:before="113" w:after="113"/>
        <w:rPr>
          <w:rFonts w:asciiTheme="minorHAnsi" w:eastAsia="Arial" w:hAnsiTheme="minorHAnsi" w:cstheme="minorHAnsi"/>
          <w:color w:val="000000"/>
          <w:sz w:val="22"/>
          <w:szCs w:val="22"/>
        </w:rPr>
        <w:sectPr w:rsidR="00C34035" w:rsidRPr="00732FA9">
          <w:type w:val="continuous"/>
          <w:pgSz w:w="11906" w:h="16838"/>
          <w:pgMar w:top="2222" w:right="1134" w:bottom="1701" w:left="1134" w:header="1134" w:footer="708" w:gutter="0"/>
          <w:cols w:num="3" w:space="708" w:equalWidth="0">
            <w:col w:w="3212" w:space="0"/>
            <w:col w:w="3212" w:space="0"/>
            <w:col w:w="3212" w:space="0"/>
          </w:cols>
        </w:sectPr>
      </w:pPr>
      <w:r w:rsidRPr="00732FA9">
        <w:rPr>
          <w:rFonts w:asciiTheme="minorHAnsi" w:hAnsiTheme="minorHAnsi" w:cstheme="minorHAnsi"/>
          <w:sz w:val="22"/>
          <w:szCs w:val="22"/>
        </w:rPr>
        <w:br w:type="column"/>
      </w:r>
    </w:p>
    <w:p w14:paraId="00000003" w14:textId="77777777" w:rsidR="00C34035" w:rsidRPr="00732FA9" w:rsidRDefault="00FB78D3">
      <w:pPr>
        <w:widowControl/>
        <w:pBdr>
          <w:top w:val="nil"/>
          <w:left w:val="nil"/>
          <w:bottom w:val="nil"/>
          <w:right w:val="nil"/>
          <w:between w:val="nil"/>
        </w:pBdr>
        <w:jc w:val="both"/>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Objednatel: </w:t>
      </w:r>
    </w:p>
    <w:p w14:paraId="00000004" w14:textId="0DB17BF0" w:rsidR="00C34035" w:rsidRDefault="00FB78D3">
      <w:pPr>
        <w:widowControl/>
        <w:pBdr>
          <w:top w:val="nil"/>
          <w:left w:val="nil"/>
          <w:bottom w:val="nil"/>
          <w:right w:val="nil"/>
          <w:between w:val="nil"/>
        </w:pBdr>
        <w:jc w:val="both"/>
        <w:rPr>
          <w:rFonts w:asciiTheme="minorHAnsi" w:eastAsia="Arial" w:hAnsiTheme="minorHAnsi" w:cstheme="minorHAnsi"/>
          <w:b/>
          <w:color w:val="000000"/>
          <w:sz w:val="22"/>
          <w:szCs w:val="22"/>
        </w:rPr>
      </w:pPr>
      <w:r w:rsidRPr="007108CE">
        <w:rPr>
          <w:rFonts w:asciiTheme="minorHAnsi" w:eastAsia="Arial" w:hAnsiTheme="minorHAnsi" w:cstheme="minorHAnsi"/>
          <w:b/>
          <w:color w:val="000000"/>
          <w:sz w:val="22"/>
          <w:szCs w:val="22"/>
        </w:rPr>
        <w:t>Vysoké učení technické v Brně </w:t>
      </w:r>
    </w:p>
    <w:p w14:paraId="6CEC541E" w14:textId="43882891" w:rsidR="00BA4BD2" w:rsidRPr="007108CE" w:rsidRDefault="00BA4BD2">
      <w:pPr>
        <w:widowControl/>
        <w:pBdr>
          <w:top w:val="nil"/>
          <w:left w:val="nil"/>
          <w:bottom w:val="nil"/>
          <w:right w:val="nil"/>
          <w:between w:val="nil"/>
        </w:pBdr>
        <w:jc w:val="both"/>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 xml:space="preserve">České polovodičové centrum </w:t>
      </w:r>
    </w:p>
    <w:p w14:paraId="00000005" w14:textId="77777777" w:rsidR="00C34035" w:rsidRPr="00732FA9" w:rsidRDefault="00FB78D3">
      <w:pPr>
        <w:widowControl/>
        <w:pBdr>
          <w:top w:val="nil"/>
          <w:left w:val="nil"/>
          <w:bottom w:val="nil"/>
          <w:right w:val="nil"/>
          <w:between w:val="nil"/>
        </w:pBdr>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se sídlem: Antonínská 548/1, 602 00, Brno</w:t>
      </w:r>
    </w:p>
    <w:p w14:paraId="00000006" w14:textId="14F3FAED" w:rsidR="00C34035" w:rsidRPr="00732FA9" w:rsidRDefault="00FB78D3">
      <w:pPr>
        <w:widowControl/>
        <w:pBdr>
          <w:top w:val="nil"/>
          <w:left w:val="nil"/>
          <w:bottom w:val="nil"/>
          <w:right w:val="nil"/>
          <w:between w:val="nil"/>
        </w:pBdr>
        <w:ind w:right="-1418"/>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zastoupený: </w:t>
      </w:r>
      <w:r w:rsidR="007108CE">
        <w:rPr>
          <w:rFonts w:asciiTheme="minorHAnsi" w:eastAsia="Arial" w:hAnsiTheme="minorHAnsi" w:cstheme="minorHAnsi"/>
          <w:color w:val="000000"/>
          <w:sz w:val="22"/>
          <w:szCs w:val="22"/>
        </w:rPr>
        <w:t>Ing. Karel Masařík, Ph.D.</w:t>
      </w:r>
    </w:p>
    <w:p w14:paraId="00000007" w14:textId="77777777" w:rsidR="00C34035" w:rsidRPr="00732FA9" w:rsidRDefault="00FB78D3">
      <w:pPr>
        <w:widowControl/>
        <w:pBdr>
          <w:top w:val="nil"/>
          <w:left w:val="nil"/>
          <w:bottom w:val="nil"/>
          <w:right w:val="nil"/>
          <w:between w:val="nil"/>
        </w:pBdr>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IČO: 00216305</w:t>
      </w:r>
    </w:p>
    <w:p w14:paraId="00000008" w14:textId="77777777" w:rsidR="00C34035" w:rsidRPr="00732FA9" w:rsidRDefault="00FB78D3">
      <w:pPr>
        <w:widowControl/>
        <w:pBdr>
          <w:top w:val="nil"/>
          <w:left w:val="nil"/>
          <w:bottom w:val="nil"/>
          <w:right w:val="nil"/>
          <w:between w:val="nil"/>
        </w:pBdr>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DIČ: CZ00216305</w:t>
      </w:r>
    </w:p>
    <w:p w14:paraId="00000009" w14:textId="77777777" w:rsidR="00C34035" w:rsidRPr="00732FA9" w:rsidRDefault="00FB78D3">
      <w:pPr>
        <w:widowControl/>
        <w:pBdr>
          <w:top w:val="nil"/>
          <w:left w:val="nil"/>
          <w:bottom w:val="nil"/>
          <w:right w:val="nil"/>
          <w:between w:val="nil"/>
        </w:pBdr>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ID datové schránky: yb9j9by</w:t>
      </w:r>
    </w:p>
    <w:p w14:paraId="0000000A" w14:textId="753F8841" w:rsidR="00C34035" w:rsidRPr="00732FA9" w:rsidRDefault="00FB78D3">
      <w:pPr>
        <w:widowControl/>
        <w:pBdr>
          <w:top w:val="nil"/>
          <w:left w:val="nil"/>
          <w:bottom w:val="nil"/>
          <w:right w:val="nil"/>
          <w:between w:val="nil"/>
        </w:pBdr>
        <w:jc w:val="both"/>
        <w:rPr>
          <w:rFonts w:asciiTheme="minorHAnsi" w:eastAsia="Arial" w:hAnsiTheme="minorHAnsi" w:cstheme="minorHAnsi"/>
          <w:color w:val="000000"/>
          <w:sz w:val="22"/>
          <w:szCs w:val="22"/>
        </w:rPr>
      </w:pPr>
      <w:r w:rsidRPr="007108CE">
        <w:rPr>
          <w:rFonts w:asciiTheme="minorHAnsi" w:eastAsia="Arial" w:hAnsiTheme="minorHAnsi" w:cstheme="minorHAnsi"/>
          <w:color w:val="000000"/>
          <w:sz w:val="22"/>
          <w:szCs w:val="22"/>
        </w:rPr>
        <w:t>kontaktní osoba:</w:t>
      </w:r>
      <w:r w:rsidRPr="00732FA9">
        <w:rPr>
          <w:rFonts w:asciiTheme="minorHAnsi" w:eastAsia="Arial" w:hAnsiTheme="minorHAnsi" w:cstheme="minorHAnsi"/>
          <w:color w:val="000000"/>
          <w:sz w:val="22"/>
          <w:szCs w:val="22"/>
        </w:rPr>
        <w:t xml:space="preserve"> </w:t>
      </w:r>
      <w:r w:rsidR="007108CE">
        <w:rPr>
          <w:rFonts w:asciiTheme="minorHAnsi" w:eastAsia="Arial" w:hAnsiTheme="minorHAnsi" w:cstheme="minorHAnsi"/>
          <w:color w:val="000000"/>
          <w:sz w:val="22"/>
          <w:szCs w:val="22"/>
        </w:rPr>
        <w:t>Mgr. Radana Koudelová</w:t>
      </w:r>
    </w:p>
    <w:p w14:paraId="0000000B" w14:textId="77777777" w:rsidR="00C34035" w:rsidRPr="00732FA9" w:rsidRDefault="00C34035">
      <w:pPr>
        <w:pBdr>
          <w:top w:val="nil"/>
          <w:left w:val="nil"/>
          <w:bottom w:val="nil"/>
          <w:right w:val="nil"/>
          <w:between w:val="nil"/>
        </w:pBdr>
        <w:rPr>
          <w:rFonts w:asciiTheme="minorHAnsi" w:eastAsia="Arial" w:hAnsiTheme="minorHAnsi" w:cstheme="minorHAnsi"/>
          <w:b/>
          <w:color w:val="000000"/>
          <w:sz w:val="22"/>
          <w:szCs w:val="22"/>
        </w:rPr>
      </w:pPr>
    </w:p>
    <w:p w14:paraId="0000000C" w14:textId="77777777" w:rsidR="00C34035" w:rsidRPr="00732FA9" w:rsidRDefault="00FB78D3">
      <w:pPr>
        <w:pBdr>
          <w:top w:val="nil"/>
          <w:left w:val="nil"/>
          <w:bottom w:val="nil"/>
          <w:right w:val="nil"/>
          <w:between w:val="nil"/>
        </w:pBdr>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(dále jen „Objednatel“ nebo „VUT“)</w:t>
      </w:r>
    </w:p>
    <w:p w14:paraId="0000000D" w14:textId="77777777" w:rsidR="00C34035" w:rsidRPr="00732FA9" w:rsidRDefault="00C34035">
      <w:pPr>
        <w:pBdr>
          <w:top w:val="nil"/>
          <w:left w:val="nil"/>
          <w:bottom w:val="nil"/>
          <w:right w:val="nil"/>
          <w:between w:val="nil"/>
        </w:pBdr>
        <w:rPr>
          <w:rFonts w:asciiTheme="minorHAnsi" w:eastAsia="Arial" w:hAnsiTheme="minorHAnsi" w:cstheme="minorHAnsi"/>
          <w:b/>
          <w:color w:val="000000"/>
          <w:sz w:val="22"/>
          <w:szCs w:val="22"/>
        </w:rPr>
      </w:pPr>
    </w:p>
    <w:p w14:paraId="0000000E" w14:textId="77777777" w:rsidR="00C34035" w:rsidRPr="00732FA9" w:rsidRDefault="00FB78D3">
      <w:pPr>
        <w:pBdr>
          <w:top w:val="nil"/>
          <w:left w:val="nil"/>
          <w:bottom w:val="nil"/>
          <w:right w:val="nil"/>
          <w:between w:val="nil"/>
        </w:pBdr>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a</w:t>
      </w:r>
    </w:p>
    <w:p w14:paraId="0000000F" w14:textId="77777777" w:rsidR="00C34035" w:rsidRPr="00732FA9" w:rsidRDefault="00C34035">
      <w:pPr>
        <w:pBdr>
          <w:top w:val="nil"/>
          <w:left w:val="nil"/>
          <w:bottom w:val="nil"/>
          <w:right w:val="nil"/>
          <w:between w:val="nil"/>
        </w:pBdr>
        <w:rPr>
          <w:rFonts w:asciiTheme="minorHAnsi" w:eastAsia="Arial" w:hAnsiTheme="minorHAnsi" w:cstheme="minorHAnsi"/>
          <w:color w:val="000000"/>
          <w:sz w:val="22"/>
          <w:szCs w:val="22"/>
        </w:rPr>
      </w:pPr>
    </w:p>
    <w:p w14:paraId="00000010" w14:textId="77777777" w:rsidR="00C34035" w:rsidRPr="00732FA9" w:rsidRDefault="00FB78D3">
      <w:pPr>
        <w:widowControl/>
        <w:pBdr>
          <w:top w:val="nil"/>
          <w:left w:val="nil"/>
          <w:bottom w:val="nil"/>
          <w:right w:val="nil"/>
          <w:between w:val="nil"/>
        </w:pBdr>
        <w:jc w:val="both"/>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Zhotovitel: </w:t>
      </w:r>
    </w:p>
    <w:p w14:paraId="4F0B56D1" w14:textId="77777777" w:rsidR="00EE23C1" w:rsidRDefault="00EE23C1" w:rsidP="00EE23C1">
      <w:pPr>
        <w:jc w:val="both"/>
        <w:rPr>
          <w:rFonts w:ascii="Aptos" w:eastAsia="Times New Roman" w:hAnsi="Aptos" w:cs="Calibri"/>
          <w:color w:val="000000"/>
          <w:kern w:val="0"/>
          <w:lang w:eastAsia="cs-CZ" w:bidi="ar-SA"/>
        </w:rPr>
      </w:pPr>
      <w:r>
        <w:rPr>
          <w:rFonts w:ascii="Aptos" w:eastAsia="Times New Roman" w:hAnsi="Aptos"/>
          <w:b/>
          <w:bCs/>
          <w:color w:val="000000"/>
        </w:rPr>
        <w:t>AETNA, spol. s r.o.</w:t>
      </w:r>
    </w:p>
    <w:p w14:paraId="010E6918"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se sídlem: Hlinky 162/92, 603 00 Brno</w:t>
      </w:r>
    </w:p>
    <w:p w14:paraId="20E2770B"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zastoupený: Pavel Doležal, jednatel</w:t>
      </w:r>
    </w:p>
    <w:p w14:paraId="2AFD92C0"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IČO: 49969757</w:t>
      </w:r>
    </w:p>
    <w:p w14:paraId="5CF3A61A"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DIČ: CZ49969757</w:t>
      </w:r>
    </w:p>
    <w:p w14:paraId="0A382D8B"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Číslo účtu: 106 326 797 / 0300</w:t>
      </w:r>
    </w:p>
    <w:p w14:paraId="2837F37B"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Plátce DPH: ANO</w:t>
      </w:r>
    </w:p>
    <w:p w14:paraId="05848230" w14:textId="77777777" w:rsidR="00EE23C1" w:rsidRPr="00EE23C1" w:rsidRDefault="00EE23C1" w:rsidP="00EE23C1">
      <w:pPr>
        <w:widowControl/>
        <w:pBdr>
          <w:top w:val="nil"/>
          <w:left w:val="nil"/>
          <w:bottom w:val="nil"/>
          <w:right w:val="nil"/>
          <w:between w:val="nil"/>
        </w:pBdr>
        <w:jc w:val="both"/>
        <w:rPr>
          <w:rFonts w:asciiTheme="minorHAnsi" w:eastAsia="Arial" w:hAnsiTheme="minorHAnsi" w:cstheme="minorHAnsi"/>
          <w:color w:val="000000"/>
          <w:sz w:val="22"/>
          <w:szCs w:val="22"/>
        </w:rPr>
      </w:pPr>
      <w:r w:rsidRPr="00EE23C1">
        <w:rPr>
          <w:rFonts w:asciiTheme="minorHAnsi" w:eastAsia="Arial" w:hAnsiTheme="minorHAnsi" w:cstheme="minorHAnsi"/>
          <w:color w:val="000000"/>
          <w:sz w:val="22"/>
          <w:szCs w:val="22"/>
        </w:rPr>
        <w:t xml:space="preserve">kontaktní osoba: Martin </w:t>
      </w:r>
      <w:proofErr w:type="spellStart"/>
      <w:r w:rsidRPr="00EE23C1">
        <w:rPr>
          <w:rFonts w:asciiTheme="minorHAnsi" w:eastAsia="Arial" w:hAnsiTheme="minorHAnsi" w:cstheme="minorHAnsi"/>
          <w:color w:val="000000"/>
          <w:sz w:val="22"/>
          <w:szCs w:val="22"/>
        </w:rPr>
        <w:t>Pleyer</w:t>
      </w:r>
      <w:proofErr w:type="spellEnd"/>
      <w:r w:rsidRPr="00EE23C1">
        <w:rPr>
          <w:rFonts w:asciiTheme="minorHAnsi" w:eastAsia="Arial" w:hAnsiTheme="minorHAnsi" w:cstheme="minorHAnsi"/>
          <w:color w:val="000000"/>
          <w:sz w:val="22"/>
          <w:szCs w:val="22"/>
        </w:rPr>
        <w:t xml:space="preserve">, </w:t>
      </w:r>
      <w:proofErr w:type="spellStart"/>
      <w:r w:rsidRPr="00EE23C1">
        <w:rPr>
          <w:rFonts w:asciiTheme="minorHAnsi" w:eastAsia="Arial" w:hAnsiTheme="minorHAnsi" w:cstheme="minorHAnsi"/>
          <w:color w:val="000000"/>
          <w:sz w:val="22"/>
          <w:szCs w:val="22"/>
        </w:rPr>
        <w:t>Account</w:t>
      </w:r>
      <w:proofErr w:type="spellEnd"/>
      <w:r w:rsidRPr="00EE23C1">
        <w:rPr>
          <w:rFonts w:asciiTheme="minorHAnsi" w:eastAsia="Arial" w:hAnsiTheme="minorHAnsi" w:cstheme="minorHAnsi"/>
          <w:color w:val="000000"/>
          <w:sz w:val="22"/>
          <w:szCs w:val="22"/>
        </w:rPr>
        <w:t xml:space="preserve"> manager, e-mail: </w:t>
      </w:r>
      <w:hyperlink r:id="rId9" w:history="1">
        <w:r w:rsidRPr="00EE23C1">
          <w:rPr>
            <w:rFonts w:asciiTheme="minorHAnsi" w:eastAsia="Arial" w:hAnsiTheme="minorHAnsi" w:cstheme="minorHAnsi"/>
            <w:color w:val="000000"/>
            <w:sz w:val="22"/>
            <w:szCs w:val="22"/>
          </w:rPr>
          <w:t>pleyer@aetna.cz</w:t>
        </w:r>
      </w:hyperlink>
      <w:r w:rsidRPr="00EE23C1">
        <w:rPr>
          <w:rFonts w:asciiTheme="minorHAnsi" w:eastAsia="Arial" w:hAnsiTheme="minorHAnsi" w:cstheme="minorHAnsi"/>
          <w:color w:val="000000"/>
          <w:sz w:val="22"/>
          <w:szCs w:val="22"/>
        </w:rPr>
        <w:t>, tel.: 608 198 993</w:t>
      </w:r>
    </w:p>
    <w:p w14:paraId="00000018" w14:textId="1F36A56B" w:rsidR="00C34035" w:rsidRPr="00732FA9" w:rsidRDefault="00EE23C1" w:rsidP="00EE23C1">
      <w:pPr>
        <w:pStyle w:val="elementtoproof"/>
        <w:rPr>
          <w:rFonts w:asciiTheme="minorHAnsi" w:eastAsia="Arial" w:hAnsiTheme="minorHAnsi" w:cstheme="minorHAnsi"/>
          <w:color w:val="000000"/>
        </w:rPr>
      </w:pPr>
      <w:r>
        <w:rPr>
          <w:rFonts w:ascii="Aptos" w:hAnsi="Aptos"/>
        </w:rPr>
        <w:t> </w:t>
      </w:r>
    </w:p>
    <w:p w14:paraId="00000019" w14:textId="77777777" w:rsidR="00C34035" w:rsidRPr="00732FA9" w:rsidRDefault="00FB78D3">
      <w:pPr>
        <w:pBdr>
          <w:top w:val="nil"/>
          <w:left w:val="nil"/>
          <w:bottom w:val="nil"/>
          <w:right w:val="nil"/>
          <w:between w:val="nil"/>
        </w:pBdr>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(dále jen „Zhotovitel“)</w:t>
      </w:r>
    </w:p>
    <w:p w14:paraId="0000001A" w14:textId="77777777" w:rsidR="00C34035" w:rsidRPr="00732FA9" w:rsidRDefault="00C34035">
      <w:pPr>
        <w:pBdr>
          <w:top w:val="nil"/>
          <w:left w:val="nil"/>
          <w:bottom w:val="nil"/>
          <w:right w:val="nil"/>
          <w:between w:val="nil"/>
        </w:pBdr>
        <w:jc w:val="both"/>
        <w:rPr>
          <w:rFonts w:asciiTheme="minorHAnsi" w:eastAsia="Arial" w:hAnsiTheme="minorHAnsi" w:cstheme="minorHAnsi"/>
          <w:color w:val="000000"/>
          <w:sz w:val="22"/>
          <w:szCs w:val="22"/>
        </w:rPr>
      </w:pPr>
    </w:p>
    <w:p w14:paraId="0000001B" w14:textId="77777777" w:rsidR="00C34035" w:rsidRPr="00732FA9" w:rsidRDefault="00FB78D3">
      <w:pPr>
        <w:pBdr>
          <w:top w:val="nil"/>
          <w:left w:val="nil"/>
          <w:bottom w:val="nil"/>
          <w:right w:val="nil"/>
          <w:between w:val="nil"/>
        </w:pBdr>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uzavírají podle § 2586 a násl. a § 2358 a násl. zákona č. 89/2012 Sb., občanský zákoník, ve znění pozdějších předpisů (dále jen „občanský zákoník“), a podle zákona č. 121/2000 Sb., o právu autorském, o právech souvisejících s právem autorským a o změně některých zákonů (autorský zákon), ve znění pozdějších předpisů (dále jen „autorský zákon“), tuto smlouvu o dílo a licenční smlouvu (dále jen „smlouva“):</w:t>
      </w:r>
    </w:p>
    <w:p w14:paraId="0000001C" w14:textId="77777777" w:rsidR="00C34035" w:rsidRPr="00732FA9" w:rsidRDefault="00FB78D3">
      <w:pPr>
        <w:widowControl/>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Úvodní ujednání</w:t>
      </w:r>
    </w:p>
    <w:p w14:paraId="41CDD3B6" w14:textId="42C84564" w:rsidR="00E90745" w:rsidRDefault="00FB78D3" w:rsidP="00E90745">
      <w:pPr>
        <w:pStyle w:val="Nadpis2"/>
        <w:keepNext w:val="0"/>
        <w:keepLines w:val="0"/>
        <w:widowControl/>
        <w:numPr>
          <w:ilvl w:val="0"/>
          <w:numId w:val="4"/>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Objednatel je veřejnou vysokou školou</w:t>
      </w:r>
      <w:r w:rsidR="00E90745" w:rsidRPr="00732FA9">
        <w:rPr>
          <w:rFonts w:asciiTheme="minorHAnsi" w:eastAsia="Arial" w:hAnsiTheme="minorHAnsi" w:cstheme="minorHAnsi"/>
          <w:color w:val="000000"/>
          <w:sz w:val="22"/>
          <w:szCs w:val="22"/>
        </w:rPr>
        <w:t>, která realizuje</w:t>
      </w:r>
      <w:r w:rsidRPr="00732FA9">
        <w:rPr>
          <w:rFonts w:asciiTheme="minorHAnsi" w:eastAsia="Arial" w:hAnsiTheme="minorHAnsi" w:cstheme="minorHAnsi"/>
          <w:color w:val="000000"/>
          <w:sz w:val="22"/>
          <w:szCs w:val="22"/>
        </w:rPr>
        <w:t xml:space="preserve"> </w:t>
      </w:r>
      <w:r w:rsidR="00E90745" w:rsidRPr="00732FA9">
        <w:rPr>
          <w:rFonts w:asciiTheme="minorHAnsi" w:eastAsia="Arial" w:hAnsiTheme="minorHAnsi" w:cstheme="minorHAnsi"/>
          <w:color w:val="000000"/>
          <w:sz w:val="22"/>
          <w:szCs w:val="22"/>
        </w:rPr>
        <w:t xml:space="preserve">projekt Českého </w:t>
      </w:r>
      <w:r w:rsidR="00DB7B8E">
        <w:rPr>
          <w:rFonts w:asciiTheme="minorHAnsi" w:eastAsia="Arial" w:hAnsiTheme="minorHAnsi" w:cstheme="minorHAnsi"/>
          <w:color w:val="000000"/>
          <w:sz w:val="22"/>
          <w:szCs w:val="22"/>
        </w:rPr>
        <w:t>polovodičového centra</w:t>
      </w:r>
      <w:r w:rsidR="00E90745" w:rsidRPr="00732FA9">
        <w:rPr>
          <w:rFonts w:asciiTheme="minorHAnsi" w:eastAsia="Arial" w:hAnsiTheme="minorHAnsi" w:cstheme="minorHAnsi"/>
          <w:color w:val="000000"/>
          <w:sz w:val="22"/>
          <w:szCs w:val="22"/>
        </w:rPr>
        <w:t xml:space="preserve"> (Czech </w:t>
      </w:r>
      <w:proofErr w:type="spellStart"/>
      <w:r w:rsidR="00E90745" w:rsidRPr="00732FA9">
        <w:rPr>
          <w:rFonts w:asciiTheme="minorHAnsi" w:eastAsia="Arial" w:hAnsiTheme="minorHAnsi" w:cstheme="minorHAnsi"/>
          <w:color w:val="000000"/>
          <w:sz w:val="22"/>
          <w:szCs w:val="22"/>
        </w:rPr>
        <w:t>Semiconductor</w:t>
      </w:r>
      <w:proofErr w:type="spellEnd"/>
      <w:r w:rsidR="00E90745" w:rsidRPr="00732FA9">
        <w:rPr>
          <w:rFonts w:asciiTheme="minorHAnsi" w:eastAsia="Arial" w:hAnsiTheme="minorHAnsi" w:cstheme="minorHAnsi"/>
          <w:color w:val="000000"/>
          <w:sz w:val="22"/>
          <w:szCs w:val="22"/>
        </w:rPr>
        <w:t xml:space="preserve"> Centre, dále jen „CSC“), jehož cílem je posílení kapacit České republiky v oblasti výzkumu, vývoje a inovací v polovodičových technologiích. V rámci této realizace má Objednatel zájem na vytvoření ucelené značky (brandingu) CSC, která bude reflektovat jeho odborné zaměření, inovační potenciál a význam v evropském kontextu. </w:t>
      </w:r>
      <w:proofErr w:type="spellStart"/>
      <w:r w:rsidR="00E90745" w:rsidRPr="00732FA9">
        <w:rPr>
          <w:rFonts w:asciiTheme="minorHAnsi" w:eastAsia="Arial" w:hAnsiTheme="minorHAnsi" w:cstheme="minorHAnsi"/>
          <w:color w:val="000000"/>
          <w:sz w:val="22"/>
          <w:szCs w:val="22"/>
        </w:rPr>
        <w:t>Brandingový</w:t>
      </w:r>
      <w:proofErr w:type="spellEnd"/>
      <w:r w:rsidR="00E90745" w:rsidRPr="00732FA9">
        <w:rPr>
          <w:rFonts w:asciiTheme="minorHAnsi" w:eastAsia="Arial" w:hAnsiTheme="minorHAnsi" w:cstheme="minorHAnsi"/>
          <w:color w:val="000000"/>
          <w:sz w:val="22"/>
          <w:szCs w:val="22"/>
        </w:rPr>
        <w:t xml:space="preserve"> balíček má sloužit k prezentaci CSC vůči odborné i široké veřejnosti, partnerům z akademické i komerční sféry, státní správě a dalším cílovým skupinám. Účelem této smlouvy je vytvoření profesionální vizuální identity CSC, která bude konzistentní, originální a využitelná v dlouhodobém horizontu.</w:t>
      </w:r>
    </w:p>
    <w:p w14:paraId="181AF22F" w14:textId="5CC9BB48" w:rsidR="007066B8" w:rsidRDefault="007066B8" w:rsidP="007066B8"/>
    <w:p w14:paraId="42229A90" w14:textId="4490653F" w:rsidR="007066B8" w:rsidRDefault="007066B8" w:rsidP="007066B8"/>
    <w:p w14:paraId="7289010B" w14:textId="0CF9F710" w:rsidR="007066B8" w:rsidRDefault="007066B8" w:rsidP="007066B8"/>
    <w:p w14:paraId="6C87E239" w14:textId="77777777" w:rsidR="007066B8" w:rsidRPr="007066B8" w:rsidRDefault="007066B8" w:rsidP="007066B8"/>
    <w:p w14:paraId="0000001E" w14:textId="77777777" w:rsidR="00C34035" w:rsidRPr="00732FA9" w:rsidRDefault="00FB78D3">
      <w:pPr>
        <w:pStyle w:val="Nadpis2"/>
        <w:keepNext w:val="0"/>
        <w:keepLines w:val="0"/>
        <w:widowControl/>
        <w:numPr>
          <w:ilvl w:val="0"/>
          <w:numId w:val="4"/>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Zhotovitel závazně prohlašuje, že:</w:t>
      </w:r>
    </w:p>
    <w:p w14:paraId="0000001F" w14:textId="77777777" w:rsidR="00C34035" w:rsidRPr="00732FA9" w:rsidRDefault="00FB78D3">
      <w:pPr>
        <w:pStyle w:val="Nadpis3"/>
        <w:keepNext w:val="0"/>
        <w:keepLines w:val="0"/>
        <w:widowControl/>
        <w:numPr>
          <w:ilvl w:val="0"/>
          <w:numId w:val="5"/>
        </w:numPr>
        <w:spacing w:before="0" w:after="120"/>
        <w:ind w:left="851"/>
        <w:jc w:val="both"/>
        <w:rPr>
          <w:rFonts w:asciiTheme="minorHAnsi" w:eastAsia="Arial" w:hAnsiTheme="minorHAnsi" w:cstheme="minorHAnsi"/>
          <w:color w:val="000000"/>
          <w:sz w:val="22"/>
          <w:szCs w:val="22"/>
        </w:rPr>
      </w:pPr>
      <w:bookmarkStart w:id="0" w:name="_heading=h.gjdgxs" w:colFirst="0" w:colLast="0"/>
      <w:bookmarkEnd w:id="0"/>
      <w:r w:rsidRPr="00732FA9">
        <w:rPr>
          <w:rFonts w:asciiTheme="minorHAnsi" w:eastAsia="Arial" w:hAnsiTheme="minorHAnsi" w:cstheme="minorHAnsi"/>
          <w:color w:val="000000"/>
          <w:sz w:val="22"/>
          <w:szCs w:val="22"/>
        </w:rPr>
        <w:t>disponuje veškerými oprávněními, povoleními a souhlasy, které jsou dle závazných právních předpisů nezbytné k provozování činnosti, jež má být předmětem závazku Zhotovitele dle této smlouvy, stejně jako k řádnému a včasnému splnění závazků Zhotovitele dle této smlouvy;</w:t>
      </w:r>
    </w:p>
    <w:p w14:paraId="00000020" w14:textId="4797ADD2" w:rsidR="00C34035" w:rsidRPr="00732FA9" w:rsidRDefault="00FB78D3">
      <w:pPr>
        <w:numPr>
          <w:ilvl w:val="0"/>
          <w:numId w:val="5"/>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má odborné znalosti, zkušenosti a praxi v</w:t>
      </w:r>
      <w:r w:rsidR="00732FA9" w:rsidRPr="00732FA9">
        <w:rPr>
          <w:rFonts w:asciiTheme="minorHAnsi" w:eastAsia="Arial" w:hAnsiTheme="minorHAnsi" w:cstheme="minorHAnsi"/>
          <w:color w:val="000000"/>
          <w:sz w:val="22"/>
          <w:szCs w:val="22"/>
        </w:rPr>
        <w:t> oblasti tvorby a implementace značek (brandingu), zejména v oblasti vizuální identity, grafického designu, strategie značky a souvisejícího marketingového poradenství;</w:t>
      </w:r>
      <w:r w:rsidRPr="00732FA9">
        <w:rPr>
          <w:rFonts w:asciiTheme="minorHAnsi" w:eastAsia="Arial" w:hAnsiTheme="minorHAnsi" w:cstheme="minorHAnsi"/>
          <w:color w:val="000000"/>
          <w:sz w:val="22"/>
          <w:szCs w:val="22"/>
        </w:rPr>
        <w:t xml:space="preserve"> </w:t>
      </w:r>
    </w:p>
    <w:p w14:paraId="00000021" w14:textId="77777777" w:rsidR="00C34035" w:rsidRPr="00732FA9" w:rsidRDefault="00FB78D3">
      <w:pPr>
        <w:pStyle w:val="Nadpis3"/>
        <w:keepNext w:val="0"/>
        <w:keepLines w:val="0"/>
        <w:widowControl/>
        <w:numPr>
          <w:ilvl w:val="0"/>
          <w:numId w:val="5"/>
        </w:numPr>
        <w:spacing w:before="0"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je oprávněn tuto smlouvu za sjednaných podmínek uzavřít a neexistují závazky Zhotovitele vůči třetím osobám, které by mu bránily v uzavření této smlouvy nebo v plnění závazků z ní pro Zhotovitele vyplývajících;</w:t>
      </w:r>
    </w:p>
    <w:p w14:paraId="00000022" w14:textId="77777777" w:rsidR="00C34035" w:rsidRPr="00732FA9" w:rsidRDefault="00FB78D3">
      <w:pPr>
        <w:pStyle w:val="Nadpis3"/>
        <w:keepNext w:val="0"/>
        <w:keepLines w:val="0"/>
        <w:widowControl/>
        <w:numPr>
          <w:ilvl w:val="0"/>
          <w:numId w:val="5"/>
        </w:numPr>
        <w:spacing w:before="0"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není předlužen a není mu známo, že by bylo vůči němu zahájeno řízení o prohlášení konkurzu.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00000023" w14:textId="77777777" w:rsidR="00C34035" w:rsidRPr="00732FA9" w:rsidRDefault="00FB78D3">
      <w:pPr>
        <w:pStyle w:val="Nadpis2"/>
        <w:keepNext w:val="0"/>
        <w:keepLines w:val="0"/>
        <w:widowControl/>
        <w:numPr>
          <w:ilvl w:val="0"/>
          <w:numId w:val="4"/>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Zhotovitel bere na vědomí, že pravdivost jeho prohlášení uvedených v odst. 2 tohoto článku je předpokladem řádného plnění této smlouvy ze strany Zhotovitele, přičemž tato prohlášení plní funkci závazku Zhotovitele plnit smlouvu řádně, v určité kvalitě a za uvedených smluvních podmínek. Zhotovitel odpovídá Objednateli za veškerou újmu, která Objednateli vznikne v důsledku toho, že se některé ze závazných prohlášení Zhotovitele v odst. 2 tohoto článku ukáže jako nepravdivé či neúplné, a zavazuje se, že za Objednatele vypořádá veškeré případné nároky třetích osob a uhradí Objednateli veškerou újmu, která by v důsledku nepravdivosti či neúplnosti jeho závazných prohlášení Objednateli vznikla.</w:t>
      </w:r>
    </w:p>
    <w:p w14:paraId="00000024" w14:textId="77777777" w:rsidR="00C34035" w:rsidRPr="00732FA9" w:rsidRDefault="00FB78D3">
      <w:pPr>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 xml:space="preserve">Předmět smlouvy </w:t>
      </w:r>
    </w:p>
    <w:p w14:paraId="601EAF79" w14:textId="48BF2A36" w:rsidR="00FB78D3" w:rsidRDefault="00FB78D3">
      <w:pPr>
        <w:numPr>
          <w:ilvl w:val="0"/>
          <w:numId w:val="2"/>
        </w:numPr>
        <w:pBdr>
          <w:top w:val="nil"/>
          <w:left w:val="nil"/>
          <w:bottom w:val="nil"/>
          <w:right w:val="nil"/>
          <w:between w:val="nil"/>
        </w:pBdr>
        <w:spacing w:after="17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Zhotovitel se zavazuje za podmínek v této </w:t>
      </w:r>
      <w:r w:rsidR="00DB7B8E">
        <w:rPr>
          <w:rFonts w:asciiTheme="minorHAnsi" w:eastAsia="Arial" w:hAnsiTheme="minorHAnsi" w:cstheme="minorHAnsi"/>
          <w:color w:val="000000"/>
          <w:sz w:val="22"/>
          <w:szCs w:val="22"/>
        </w:rPr>
        <w:t>s</w:t>
      </w:r>
      <w:r w:rsidRPr="00732FA9">
        <w:rPr>
          <w:rFonts w:asciiTheme="minorHAnsi" w:eastAsia="Arial" w:hAnsiTheme="minorHAnsi" w:cstheme="minorHAnsi"/>
          <w:color w:val="000000"/>
          <w:sz w:val="22"/>
          <w:szCs w:val="22"/>
        </w:rPr>
        <w:t>mlouvě sjednaných na svůj náklad a nebezpečí provést</w:t>
      </w:r>
      <w:r w:rsidR="000C2D5A">
        <w:rPr>
          <w:rFonts w:asciiTheme="minorHAnsi" w:eastAsia="Arial" w:hAnsiTheme="minorHAnsi" w:cstheme="minorHAnsi"/>
          <w:color w:val="000000"/>
          <w:sz w:val="22"/>
          <w:szCs w:val="22"/>
        </w:rPr>
        <w:t xml:space="preserve"> </w:t>
      </w:r>
      <w:r w:rsidRPr="00732FA9">
        <w:rPr>
          <w:rFonts w:asciiTheme="minorHAnsi" w:eastAsia="Arial" w:hAnsiTheme="minorHAnsi" w:cstheme="minorHAnsi"/>
          <w:color w:val="000000"/>
          <w:sz w:val="22"/>
          <w:szCs w:val="22"/>
        </w:rPr>
        <w:t xml:space="preserve">a předat Objednateli dílo </w:t>
      </w:r>
      <w:r w:rsidR="00BA4BD2">
        <w:rPr>
          <w:rFonts w:asciiTheme="minorHAnsi" w:eastAsia="Arial" w:hAnsiTheme="minorHAnsi" w:cstheme="minorHAnsi"/>
          <w:color w:val="000000"/>
          <w:sz w:val="22"/>
          <w:szCs w:val="22"/>
        </w:rPr>
        <w:t>popsané</w:t>
      </w:r>
      <w:r w:rsidRPr="00732FA9">
        <w:rPr>
          <w:rFonts w:asciiTheme="minorHAnsi" w:eastAsia="Arial" w:hAnsiTheme="minorHAnsi" w:cstheme="minorHAnsi"/>
          <w:color w:val="000000"/>
          <w:sz w:val="22"/>
          <w:szCs w:val="22"/>
        </w:rPr>
        <w:t xml:space="preserve"> v</w:t>
      </w:r>
      <w:r w:rsidR="000C2D5A">
        <w:rPr>
          <w:rFonts w:asciiTheme="minorHAnsi" w:eastAsia="Arial" w:hAnsiTheme="minorHAnsi" w:cstheme="minorHAnsi"/>
          <w:color w:val="000000"/>
          <w:sz w:val="22"/>
          <w:szCs w:val="22"/>
        </w:rPr>
        <w:t xml:space="preserve"> této </w:t>
      </w:r>
      <w:r w:rsidR="00DB7B8E">
        <w:rPr>
          <w:rFonts w:asciiTheme="minorHAnsi" w:eastAsia="Arial" w:hAnsiTheme="minorHAnsi" w:cstheme="minorHAnsi"/>
          <w:color w:val="000000"/>
          <w:sz w:val="22"/>
          <w:szCs w:val="22"/>
        </w:rPr>
        <w:t>s</w:t>
      </w:r>
      <w:r w:rsidR="000C2D5A">
        <w:rPr>
          <w:rFonts w:asciiTheme="minorHAnsi" w:eastAsia="Arial" w:hAnsiTheme="minorHAnsi" w:cstheme="minorHAnsi"/>
          <w:color w:val="000000"/>
          <w:sz w:val="22"/>
          <w:szCs w:val="22"/>
        </w:rPr>
        <w:t xml:space="preserve">mlouvě, tj. komplexní </w:t>
      </w:r>
      <w:proofErr w:type="spellStart"/>
      <w:r w:rsidR="000C2D5A">
        <w:rPr>
          <w:rFonts w:asciiTheme="minorHAnsi" w:eastAsia="Arial" w:hAnsiTheme="minorHAnsi" w:cstheme="minorHAnsi"/>
          <w:color w:val="000000"/>
          <w:sz w:val="22"/>
          <w:szCs w:val="22"/>
        </w:rPr>
        <w:t>brandingový</w:t>
      </w:r>
      <w:proofErr w:type="spellEnd"/>
      <w:r w:rsidR="000C2D5A">
        <w:rPr>
          <w:rFonts w:asciiTheme="minorHAnsi" w:eastAsia="Arial" w:hAnsiTheme="minorHAnsi" w:cstheme="minorHAnsi"/>
          <w:color w:val="000000"/>
          <w:sz w:val="22"/>
          <w:szCs w:val="22"/>
        </w:rPr>
        <w:t xml:space="preserve"> balíček pro České </w:t>
      </w:r>
      <w:r w:rsidR="0028132F">
        <w:rPr>
          <w:rFonts w:asciiTheme="minorHAnsi" w:eastAsia="Arial" w:hAnsiTheme="minorHAnsi" w:cstheme="minorHAnsi"/>
          <w:color w:val="000000"/>
          <w:sz w:val="22"/>
          <w:szCs w:val="22"/>
        </w:rPr>
        <w:t>polovodičové centrum</w:t>
      </w:r>
      <w:r w:rsidR="000C2D5A">
        <w:rPr>
          <w:rFonts w:asciiTheme="minorHAnsi" w:eastAsia="Arial" w:hAnsiTheme="minorHAnsi" w:cstheme="minorHAnsi"/>
          <w:color w:val="000000"/>
          <w:sz w:val="22"/>
          <w:szCs w:val="22"/>
        </w:rPr>
        <w:t xml:space="preserve">, v rozsahu a podobě </w:t>
      </w:r>
      <w:r>
        <w:rPr>
          <w:rFonts w:asciiTheme="minorHAnsi" w:eastAsia="Arial" w:hAnsiTheme="minorHAnsi" w:cstheme="minorHAnsi"/>
          <w:color w:val="000000"/>
          <w:sz w:val="22"/>
          <w:szCs w:val="22"/>
        </w:rPr>
        <w:t>specifikovan</w:t>
      </w:r>
      <w:r w:rsidR="000C2D5A">
        <w:rPr>
          <w:rFonts w:asciiTheme="minorHAnsi" w:eastAsia="Arial" w:hAnsiTheme="minorHAnsi" w:cstheme="minorHAnsi"/>
          <w:color w:val="000000"/>
          <w:sz w:val="22"/>
          <w:szCs w:val="22"/>
        </w:rPr>
        <w:t>é</w:t>
      </w:r>
      <w:r>
        <w:rPr>
          <w:rFonts w:asciiTheme="minorHAnsi" w:eastAsia="Arial" w:hAnsiTheme="minorHAnsi" w:cstheme="minorHAnsi"/>
          <w:color w:val="000000"/>
          <w:sz w:val="22"/>
          <w:szCs w:val="22"/>
        </w:rPr>
        <w:t xml:space="preserve"> </w:t>
      </w:r>
      <w:r w:rsidRPr="004F7ED6">
        <w:rPr>
          <w:rFonts w:asciiTheme="minorHAnsi" w:eastAsia="Arial" w:hAnsiTheme="minorHAnsi" w:cstheme="minorHAnsi"/>
          <w:b/>
          <w:color w:val="000000"/>
          <w:sz w:val="22"/>
          <w:szCs w:val="22"/>
        </w:rPr>
        <w:t>v Příloze č. 1 této smlouvy</w:t>
      </w:r>
      <w:r>
        <w:rPr>
          <w:rFonts w:asciiTheme="minorHAnsi" w:eastAsia="Arial" w:hAnsiTheme="minorHAnsi" w:cstheme="minorHAnsi"/>
          <w:color w:val="000000"/>
          <w:sz w:val="22"/>
          <w:szCs w:val="22"/>
        </w:rPr>
        <w:t xml:space="preserve"> „Branding pro České </w:t>
      </w:r>
      <w:r w:rsidR="00BC0796">
        <w:rPr>
          <w:rFonts w:asciiTheme="minorHAnsi" w:eastAsia="Arial" w:hAnsiTheme="minorHAnsi" w:cstheme="minorHAnsi"/>
          <w:color w:val="000000"/>
          <w:sz w:val="22"/>
          <w:szCs w:val="22"/>
        </w:rPr>
        <w:t>polovodičové centrum</w:t>
      </w:r>
      <w:r>
        <w:rPr>
          <w:rFonts w:asciiTheme="minorHAnsi" w:eastAsia="Arial" w:hAnsiTheme="minorHAnsi" w:cstheme="minorHAnsi"/>
          <w:color w:val="000000"/>
          <w:sz w:val="22"/>
          <w:szCs w:val="22"/>
        </w:rPr>
        <w:t>“</w:t>
      </w:r>
      <w:r w:rsidR="000C2D5A">
        <w:rPr>
          <w:rFonts w:asciiTheme="minorHAnsi" w:eastAsia="Arial" w:hAnsiTheme="minorHAnsi" w:cstheme="minorHAnsi"/>
          <w:color w:val="000000"/>
          <w:sz w:val="22"/>
          <w:szCs w:val="22"/>
        </w:rPr>
        <w:t>, která je nedílnou součástí této Smlouv</w:t>
      </w:r>
      <w:r w:rsidR="00806365">
        <w:rPr>
          <w:rFonts w:asciiTheme="minorHAnsi" w:eastAsia="Arial" w:hAnsiTheme="minorHAnsi" w:cstheme="minorHAnsi"/>
          <w:color w:val="000000"/>
          <w:sz w:val="22"/>
          <w:szCs w:val="22"/>
        </w:rPr>
        <w:t>y.</w:t>
      </w:r>
    </w:p>
    <w:p w14:paraId="00000025" w14:textId="15C5B643" w:rsidR="00C34035" w:rsidRPr="00732FA9" w:rsidRDefault="00FB78D3" w:rsidP="00FB78D3">
      <w:pPr>
        <w:pBdr>
          <w:top w:val="nil"/>
          <w:left w:val="nil"/>
          <w:bottom w:val="nil"/>
          <w:right w:val="nil"/>
          <w:between w:val="nil"/>
        </w:pBdr>
        <w:spacing w:after="170"/>
        <w:ind w:left="426"/>
        <w:jc w:val="both"/>
        <w:rPr>
          <w:rFonts w:asciiTheme="minorHAnsi" w:eastAsia="Arial" w:hAnsiTheme="minorHAnsi" w:cstheme="minorHAnsi"/>
          <w:color w:val="000000"/>
          <w:sz w:val="22"/>
          <w:szCs w:val="22"/>
        </w:rPr>
      </w:pPr>
      <w:r w:rsidRPr="00FB78D3">
        <w:rPr>
          <w:rFonts w:asciiTheme="minorHAnsi" w:eastAsia="Arial" w:hAnsiTheme="minorHAnsi" w:cstheme="minorHAnsi"/>
          <w:b/>
          <w:color w:val="000000"/>
          <w:sz w:val="22"/>
          <w:szCs w:val="22"/>
        </w:rPr>
        <w:t xml:space="preserve">Dílem </w:t>
      </w:r>
      <w:r>
        <w:rPr>
          <w:rFonts w:asciiTheme="minorHAnsi" w:eastAsia="Arial" w:hAnsiTheme="minorHAnsi" w:cstheme="minorHAnsi"/>
          <w:color w:val="000000"/>
          <w:sz w:val="22"/>
          <w:szCs w:val="22"/>
        </w:rPr>
        <w:t>se pro účely této Smlouvy rozumí vytvoření komplexního balíčku zahrnujícího zejména</w:t>
      </w:r>
      <w:r w:rsidRPr="00732FA9">
        <w:rPr>
          <w:rFonts w:asciiTheme="minorHAnsi" w:eastAsia="Arial" w:hAnsiTheme="minorHAnsi" w:cstheme="minorHAnsi"/>
          <w:color w:val="000000"/>
          <w:sz w:val="22"/>
          <w:szCs w:val="22"/>
        </w:rPr>
        <w:t>:</w:t>
      </w:r>
    </w:p>
    <w:p w14:paraId="00000026" w14:textId="026ACD04" w:rsidR="00C34035" w:rsidRP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sidRPr="005B0D62">
        <w:rPr>
          <w:rFonts w:asciiTheme="minorHAnsi" w:eastAsia="Arial" w:hAnsiTheme="minorHAnsi" w:cstheme="minorHAnsi"/>
          <w:b/>
          <w:color w:val="000000"/>
          <w:sz w:val="22"/>
          <w:szCs w:val="22"/>
        </w:rPr>
        <w:t>Návrh a vytvoření originálního loga CSC včetně varianty ve formátu logotypu,</w:t>
      </w:r>
      <w:r w:rsidR="007066B8">
        <w:rPr>
          <w:rFonts w:asciiTheme="minorHAnsi" w:eastAsia="Arial" w:hAnsiTheme="minorHAnsi" w:cstheme="minorHAnsi"/>
          <w:b/>
          <w:color w:val="000000"/>
          <w:sz w:val="22"/>
          <w:szCs w:val="22"/>
        </w:rPr>
        <w:t xml:space="preserve"> a to včetně Logo manuálu</w:t>
      </w:r>
    </w:p>
    <w:p w14:paraId="00000027" w14:textId="25B45754" w:rsidR="00C34035" w:rsidRP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sidRPr="005B0D62">
        <w:rPr>
          <w:rFonts w:asciiTheme="minorHAnsi" w:eastAsia="Arial" w:hAnsiTheme="minorHAnsi" w:cstheme="minorHAnsi"/>
          <w:b/>
          <w:color w:val="000000"/>
          <w:sz w:val="22"/>
          <w:szCs w:val="22"/>
        </w:rPr>
        <w:t>Návrh typografie a definici barevné palety</w:t>
      </w:r>
      <w:r w:rsidR="00FB78D3" w:rsidRPr="005B0D62">
        <w:rPr>
          <w:rFonts w:asciiTheme="minorHAnsi" w:eastAsia="Arial" w:hAnsiTheme="minorHAnsi" w:cstheme="minorHAnsi"/>
          <w:b/>
          <w:color w:val="000000"/>
          <w:sz w:val="22"/>
          <w:szCs w:val="22"/>
        </w:rPr>
        <w:t>,</w:t>
      </w:r>
    </w:p>
    <w:p w14:paraId="128706B6" w14:textId="69F9C99F" w:rsidR="005B0D62" w:rsidRP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sidRPr="005B0D62">
        <w:rPr>
          <w:rFonts w:asciiTheme="minorHAnsi" w:eastAsia="Arial" w:hAnsiTheme="minorHAnsi" w:cstheme="minorHAnsi"/>
          <w:b/>
          <w:color w:val="000000"/>
          <w:sz w:val="22"/>
          <w:szCs w:val="22"/>
        </w:rPr>
        <w:t>Definici značky, vize, mise a tzv. „</w:t>
      </w:r>
      <w:proofErr w:type="spellStart"/>
      <w:r w:rsidRPr="005B0D62">
        <w:rPr>
          <w:rFonts w:asciiTheme="minorHAnsi" w:eastAsia="Arial" w:hAnsiTheme="minorHAnsi" w:cstheme="minorHAnsi"/>
          <w:b/>
          <w:color w:val="000000"/>
          <w:sz w:val="22"/>
          <w:szCs w:val="22"/>
        </w:rPr>
        <w:t>onliness</w:t>
      </w:r>
      <w:proofErr w:type="spellEnd"/>
      <w:r w:rsidRPr="005B0D62">
        <w:rPr>
          <w:rFonts w:asciiTheme="minorHAnsi" w:eastAsia="Arial" w:hAnsiTheme="minorHAnsi" w:cstheme="minorHAnsi"/>
          <w:b/>
          <w:color w:val="000000"/>
          <w:sz w:val="22"/>
          <w:szCs w:val="22"/>
        </w:rPr>
        <w:t>“ výroku,</w:t>
      </w:r>
    </w:p>
    <w:p w14:paraId="2EB8CEED" w14:textId="556656BE" w:rsidR="005B0D62" w:rsidRP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sidRPr="005B0D62">
        <w:rPr>
          <w:rFonts w:asciiTheme="minorHAnsi" w:eastAsia="Arial" w:hAnsiTheme="minorHAnsi" w:cstheme="minorHAnsi"/>
          <w:b/>
          <w:color w:val="000000"/>
          <w:sz w:val="22"/>
          <w:szCs w:val="22"/>
        </w:rPr>
        <w:t xml:space="preserve">Určení archetypu značky a vytvoření </w:t>
      </w:r>
      <w:proofErr w:type="spellStart"/>
      <w:r w:rsidRPr="005B0D62">
        <w:rPr>
          <w:rFonts w:asciiTheme="minorHAnsi" w:eastAsia="Arial" w:hAnsiTheme="minorHAnsi" w:cstheme="minorHAnsi"/>
          <w:b/>
          <w:color w:val="000000"/>
          <w:sz w:val="22"/>
          <w:szCs w:val="22"/>
        </w:rPr>
        <w:t>claimu</w:t>
      </w:r>
      <w:proofErr w:type="spellEnd"/>
      <w:r w:rsidRPr="005B0D62">
        <w:rPr>
          <w:rFonts w:asciiTheme="minorHAnsi" w:eastAsia="Arial" w:hAnsiTheme="minorHAnsi" w:cstheme="minorHAnsi"/>
          <w:b/>
          <w:color w:val="000000"/>
          <w:sz w:val="22"/>
          <w:szCs w:val="22"/>
        </w:rPr>
        <w:t xml:space="preserve"> (sloganu)</w:t>
      </w:r>
    </w:p>
    <w:p w14:paraId="521AAC96" w14:textId="5303E868" w:rsidR="005B0D62" w:rsidRP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sidRPr="005B0D62">
        <w:rPr>
          <w:rFonts w:asciiTheme="minorHAnsi" w:eastAsia="Arial" w:hAnsiTheme="minorHAnsi" w:cstheme="minorHAnsi"/>
          <w:b/>
          <w:color w:val="000000"/>
          <w:sz w:val="22"/>
          <w:szCs w:val="22"/>
        </w:rPr>
        <w:t>Zpracování manuálu vizuální identity (</w:t>
      </w:r>
      <w:proofErr w:type="spellStart"/>
      <w:r w:rsidRPr="005B0D62">
        <w:rPr>
          <w:rFonts w:asciiTheme="minorHAnsi" w:eastAsia="Arial" w:hAnsiTheme="minorHAnsi" w:cstheme="minorHAnsi"/>
          <w:b/>
          <w:color w:val="000000"/>
          <w:sz w:val="22"/>
          <w:szCs w:val="22"/>
        </w:rPr>
        <w:t>brand</w:t>
      </w:r>
      <w:proofErr w:type="spellEnd"/>
      <w:r w:rsidRPr="005B0D62">
        <w:rPr>
          <w:rFonts w:asciiTheme="minorHAnsi" w:eastAsia="Arial" w:hAnsiTheme="minorHAnsi" w:cstheme="minorHAnsi"/>
          <w:b/>
          <w:color w:val="000000"/>
          <w:sz w:val="22"/>
          <w:szCs w:val="22"/>
        </w:rPr>
        <w:t xml:space="preserve"> manuálu)</w:t>
      </w:r>
    </w:p>
    <w:p w14:paraId="57F7BAD7" w14:textId="6282E8DC" w:rsid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sidRPr="005B0D62">
        <w:rPr>
          <w:rFonts w:asciiTheme="minorHAnsi" w:eastAsia="Arial" w:hAnsiTheme="minorHAnsi" w:cstheme="minorHAnsi"/>
          <w:b/>
          <w:color w:val="000000"/>
          <w:sz w:val="22"/>
          <w:szCs w:val="22"/>
        </w:rPr>
        <w:t>Návrh a dodání šablon a ukázek použití značky v různých typech komunikačních a propagačních materiálů,</w:t>
      </w:r>
    </w:p>
    <w:p w14:paraId="532C19FC" w14:textId="3CA6BA73" w:rsidR="005B0D62" w:rsidRDefault="005B0D62">
      <w:pPr>
        <w:numPr>
          <w:ilvl w:val="0"/>
          <w:numId w:val="3"/>
        </w:numPr>
        <w:pBdr>
          <w:top w:val="nil"/>
          <w:left w:val="nil"/>
          <w:bottom w:val="nil"/>
          <w:right w:val="nil"/>
          <w:between w:val="nil"/>
        </w:pBdr>
        <w:spacing w:after="170"/>
        <w:ind w:left="851"/>
        <w:jc w:val="both"/>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Návrh koncepční úpravy webové prezentace CSC</w:t>
      </w:r>
    </w:p>
    <w:p w14:paraId="634B9DF3" w14:textId="3C073DC6" w:rsidR="005B0D62" w:rsidRPr="005B0D62" w:rsidRDefault="005B0D62" w:rsidP="005B0D62">
      <w:pPr>
        <w:pBdr>
          <w:top w:val="nil"/>
          <w:left w:val="nil"/>
          <w:bottom w:val="nil"/>
          <w:right w:val="nil"/>
          <w:between w:val="nil"/>
        </w:pBdr>
        <w:spacing w:after="170"/>
        <w:ind w:left="491"/>
        <w:jc w:val="both"/>
        <w:rPr>
          <w:rFonts w:asciiTheme="minorHAnsi" w:eastAsia="Arial" w:hAnsiTheme="minorHAnsi" w:cstheme="minorHAnsi"/>
          <w:color w:val="000000"/>
          <w:sz w:val="22"/>
          <w:szCs w:val="22"/>
        </w:rPr>
      </w:pPr>
      <w:r w:rsidRPr="005B0D62">
        <w:rPr>
          <w:rFonts w:asciiTheme="minorHAnsi" w:eastAsia="Arial" w:hAnsiTheme="minorHAnsi" w:cstheme="minorHAnsi"/>
          <w:color w:val="000000"/>
          <w:sz w:val="22"/>
          <w:szCs w:val="22"/>
        </w:rPr>
        <w:lastRenderedPageBreak/>
        <w:t>(dále společně jen „</w:t>
      </w:r>
      <w:proofErr w:type="spellStart"/>
      <w:r w:rsidRPr="005B0D62">
        <w:rPr>
          <w:rFonts w:asciiTheme="minorHAnsi" w:eastAsia="Arial" w:hAnsiTheme="minorHAnsi" w:cstheme="minorHAnsi"/>
          <w:color w:val="000000"/>
          <w:sz w:val="22"/>
          <w:szCs w:val="22"/>
        </w:rPr>
        <w:t>brand</w:t>
      </w:r>
      <w:r w:rsidR="00F00336">
        <w:rPr>
          <w:rFonts w:asciiTheme="minorHAnsi" w:eastAsia="Arial" w:hAnsiTheme="minorHAnsi" w:cstheme="minorHAnsi"/>
          <w:color w:val="000000"/>
          <w:sz w:val="22"/>
          <w:szCs w:val="22"/>
        </w:rPr>
        <w:t>ingový</w:t>
      </w:r>
      <w:proofErr w:type="spellEnd"/>
      <w:r w:rsidRPr="005B0D62">
        <w:rPr>
          <w:rFonts w:asciiTheme="minorHAnsi" w:eastAsia="Arial" w:hAnsiTheme="minorHAnsi" w:cstheme="minorHAnsi"/>
          <w:color w:val="000000"/>
          <w:sz w:val="22"/>
          <w:szCs w:val="22"/>
        </w:rPr>
        <w:t xml:space="preserve"> balíček“ nebo „Dílo“).</w:t>
      </w:r>
    </w:p>
    <w:p w14:paraId="00000029" w14:textId="77777777" w:rsidR="00C34035" w:rsidRPr="00732FA9" w:rsidRDefault="00FB78D3">
      <w:pPr>
        <w:numPr>
          <w:ilvl w:val="0"/>
          <w:numId w:val="2"/>
        </w:numPr>
        <w:pBdr>
          <w:top w:val="nil"/>
          <w:left w:val="nil"/>
          <w:bottom w:val="nil"/>
          <w:right w:val="nil"/>
          <w:between w:val="nil"/>
        </w:pBdr>
        <w:spacing w:after="17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Součástí závazku Zhotovitele provést dílo dle této smlouvy jsou rovněž plnění, o kterých, ač nejsou v této smlouvě výslovně uvedena, je Zhotoviteli známo, nebo by s ohledem na jeho odbornost mělo být známo, že jejich provedení je pro splnění účelu této smlouvy nezbytné.</w:t>
      </w:r>
    </w:p>
    <w:p w14:paraId="0000002A" w14:textId="77777777" w:rsidR="00C34035" w:rsidRPr="00732FA9" w:rsidRDefault="00FB78D3">
      <w:pPr>
        <w:numPr>
          <w:ilvl w:val="0"/>
          <w:numId w:val="2"/>
        </w:numPr>
        <w:pBdr>
          <w:top w:val="nil"/>
          <w:left w:val="nil"/>
          <w:bottom w:val="nil"/>
          <w:right w:val="nil"/>
          <w:between w:val="nil"/>
        </w:pBdr>
        <w:spacing w:after="17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Zhotovitel se dále zavazuje Objednateli poskytnout licenci k užití předmětu díla, a to za podmínek sjednaných v této smlouvě.</w:t>
      </w:r>
    </w:p>
    <w:p w14:paraId="0000002B" w14:textId="77777777" w:rsidR="00C34035" w:rsidRPr="00732FA9" w:rsidRDefault="00FB78D3">
      <w:pPr>
        <w:numPr>
          <w:ilvl w:val="0"/>
          <w:numId w:val="2"/>
        </w:numPr>
        <w:pBdr>
          <w:top w:val="nil"/>
          <w:left w:val="nil"/>
          <w:bottom w:val="nil"/>
          <w:right w:val="nil"/>
          <w:between w:val="nil"/>
        </w:pBdr>
        <w:spacing w:after="17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Objednatel se zavazuje řádně a včas provedené dílo převzít a za řádně a včas provedené dílo a poskytnutou licenci k užití předmětu díla dle této smlouvy zaplatit Zhotoviteli cenu díla vč. jednorázové licenční odměny, a to způsobem a za podmínek sjednaných v této smlouvě.</w:t>
      </w:r>
    </w:p>
    <w:p w14:paraId="0000002C" w14:textId="77777777" w:rsidR="00C34035" w:rsidRPr="00732FA9" w:rsidRDefault="00FB78D3">
      <w:pPr>
        <w:keepNext/>
        <w:widowControl/>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Práva a povinnosti smluvních stran</w:t>
      </w:r>
    </w:p>
    <w:p w14:paraId="0000002D" w14:textId="77777777" w:rsidR="00C34035" w:rsidRPr="00732FA9" w:rsidRDefault="00FB78D3">
      <w:pPr>
        <w:keepNext/>
        <w:widowControl/>
        <w:numPr>
          <w:ilvl w:val="0"/>
          <w:numId w:val="11"/>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Zhotovitel se zejména zavazuje:</w:t>
      </w:r>
    </w:p>
    <w:p w14:paraId="0000002E" w14:textId="77777777" w:rsidR="00C34035" w:rsidRPr="00732FA9" w:rsidRDefault="00FB78D3">
      <w:pPr>
        <w:numPr>
          <w:ilvl w:val="0"/>
          <w:numId w:val="9"/>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provést dílo řádně (tj. bez faktických a právních vad) a včas;</w:t>
      </w:r>
    </w:p>
    <w:p w14:paraId="0000002F" w14:textId="77777777" w:rsidR="00C34035" w:rsidRPr="00732FA9" w:rsidRDefault="00FB78D3">
      <w:pPr>
        <w:numPr>
          <w:ilvl w:val="0"/>
          <w:numId w:val="9"/>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pravidelně informovat Objednatele o průběhu a stavu provádění díla;</w:t>
      </w:r>
    </w:p>
    <w:p w14:paraId="00000030" w14:textId="77777777" w:rsidR="00C34035" w:rsidRPr="00732FA9" w:rsidRDefault="00FB78D3">
      <w:pPr>
        <w:numPr>
          <w:ilvl w:val="0"/>
          <w:numId w:val="9"/>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předat Objednateli na jeho vyžádání jakékoli dokumenty týkající se provádění díla;</w:t>
      </w:r>
    </w:p>
    <w:p w14:paraId="00000031" w14:textId="77777777" w:rsidR="00C34035" w:rsidRPr="00732FA9" w:rsidRDefault="00FB78D3">
      <w:pPr>
        <w:numPr>
          <w:ilvl w:val="0"/>
          <w:numId w:val="9"/>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neposkytnout předmět díla ani jakoukoli jeho část jiným osobám než Objednateli;</w:t>
      </w:r>
    </w:p>
    <w:p w14:paraId="00000032" w14:textId="77777777" w:rsidR="00C34035" w:rsidRPr="00732FA9" w:rsidRDefault="00FB78D3">
      <w:pPr>
        <w:numPr>
          <w:ilvl w:val="0"/>
          <w:numId w:val="9"/>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bez zbytečného prodlení oznámit Objednateli jakékoli skutečnosti, které by mohly mít vliv na řádné a včasné provedení díla, zejména bez zbytečného prodlení oznámit Objednateli zjištění, že jakákoli fáze provádění díla je technicky či jinak neproveditelná a/nebo že pokyn Objednatele je v rozporu s obecně závaznými právními předpisy;</w:t>
      </w:r>
    </w:p>
    <w:p w14:paraId="00000033" w14:textId="77777777" w:rsidR="00C34035" w:rsidRPr="00732FA9" w:rsidRDefault="00FB78D3">
      <w:pPr>
        <w:numPr>
          <w:ilvl w:val="0"/>
          <w:numId w:val="9"/>
        </w:numPr>
        <w:pBdr>
          <w:top w:val="nil"/>
          <w:left w:val="nil"/>
          <w:bottom w:val="nil"/>
          <w:right w:val="nil"/>
          <w:between w:val="nil"/>
        </w:pBdr>
        <w:spacing w:after="120"/>
        <w:ind w:left="851"/>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postupovat v souladu s pokyny a oprávněnými zájmy Objednatele a uskutečnit veškeré úkony, které se ukáží být nezbytné pro splnění účelu této smlouvy. </w:t>
      </w:r>
    </w:p>
    <w:p w14:paraId="00000034" w14:textId="77777777" w:rsidR="00C34035" w:rsidRPr="00732FA9" w:rsidRDefault="00FB78D3">
      <w:pPr>
        <w:pStyle w:val="Nadpis3"/>
        <w:keepNext w:val="0"/>
        <w:keepLines w:val="0"/>
        <w:numPr>
          <w:ilvl w:val="0"/>
          <w:numId w:val="11"/>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Zhotovitel se zavazuje provést dílo s potřebnou odbornou péčí v ujednaném čase, obstarat vše, co je k provedení díla potřeba, usilovat o maximální odbornou a estetickou úroveň díla a za tímto účelem využívat všech svých schopností, odborných znalostí a profesních dovedností. Zhotovitel se zavazuje, že bude při provádění díla postupovat v souladu s obecně závaznými právními předpisy, profesními předpisy a kodexy chování v daném oboru (zejm. Kodexem reklamy) a technickými či jinými normami. Zhotovitel se pak zejména zavazuje při své činnosti dodržovat ustanovení závazných právních předpisů upravujících oblast regulace reklamy, poskytování služeb informační společnosti, nekalé soutěže, ochrany osobnosti, ochrany osobních údajů, bezpečnosti informací a ochrany duševního vlastnictví.</w:t>
      </w:r>
    </w:p>
    <w:p w14:paraId="00000035" w14:textId="77777777" w:rsidR="00C34035" w:rsidRPr="00732FA9" w:rsidRDefault="002D7FE1">
      <w:pPr>
        <w:pStyle w:val="Nadpis3"/>
        <w:keepNext w:val="0"/>
        <w:keepLines w:val="0"/>
        <w:numPr>
          <w:ilvl w:val="0"/>
          <w:numId w:val="11"/>
        </w:numPr>
        <w:spacing w:before="0" w:after="120"/>
        <w:ind w:left="426" w:hanging="426"/>
        <w:jc w:val="both"/>
        <w:rPr>
          <w:rFonts w:asciiTheme="minorHAnsi" w:eastAsia="Arial" w:hAnsiTheme="minorHAnsi" w:cstheme="minorHAnsi"/>
          <w:color w:val="000000"/>
          <w:sz w:val="22"/>
          <w:szCs w:val="22"/>
        </w:rPr>
      </w:pPr>
      <w:sdt>
        <w:sdtPr>
          <w:rPr>
            <w:rFonts w:asciiTheme="minorHAnsi" w:hAnsiTheme="minorHAnsi" w:cstheme="minorHAnsi"/>
            <w:sz w:val="22"/>
            <w:szCs w:val="22"/>
          </w:rPr>
          <w:tag w:val="goog_rdk_0"/>
          <w:id w:val="-957183393"/>
        </w:sdtPr>
        <w:sdtEndPr/>
        <w:sdtContent/>
      </w:sdt>
      <w:r w:rsidR="00FB78D3" w:rsidRPr="00732FA9">
        <w:rPr>
          <w:rFonts w:asciiTheme="minorHAnsi" w:eastAsia="Arial" w:hAnsiTheme="minorHAnsi" w:cstheme="minorHAnsi"/>
          <w:color w:val="000000"/>
          <w:sz w:val="22"/>
          <w:szCs w:val="22"/>
        </w:rPr>
        <w:t>Dílo se Zhotovitel zavazuje provádět jen prostřednictvím osob, které mají dostatečné odborné znalosti a zkušenosti a splňují kvalifikační a další předpoklady nezbytné pro řádné provedení díla v souladu se závaznými právními předpisy a touto smlouvou.</w:t>
      </w:r>
    </w:p>
    <w:p w14:paraId="00000039" w14:textId="77777777" w:rsidR="00C34035" w:rsidRPr="00732FA9" w:rsidRDefault="00FB78D3">
      <w:pPr>
        <w:numPr>
          <w:ilvl w:val="0"/>
          <w:numId w:val="11"/>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Objednatel se zavazuje informovat Zhotovitele o všech změnách, které se dotýkají plnění závazků vyplývajících z této smlouvy. Podstatné změny musí být oznámeny písemně.</w:t>
      </w:r>
    </w:p>
    <w:p w14:paraId="0000003A" w14:textId="77777777" w:rsidR="00C34035" w:rsidRPr="00732FA9" w:rsidRDefault="00FB78D3">
      <w:pPr>
        <w:pStyle w:val="Nadpis3"/>
        <w:keepNext w:val="0"/>
        <w:keepLines w:val="0"/>
        <w:numPr>
          <w:ilvl w:val="0"/>
          <w:numId w:val="11"/>
        </w:numPr>
        <w:spacing w:before="0"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Objednatel je oprávněn kontrolovat průběh provádění díla, přičemž za tímto účelem se Zhotovitel zavazuje poskytovat Objednateli nezbytnou součinnost.</w:t>
      </w:r>
    </w:p>
    <w:p w14:paraId="0000003B" w14:textId="77777777" w:rsidR="00C34035" w:rsidRPr="00732FA9" w:rsidRDefault="00FB78D3">
      <w:pPr>
        <w:numPr>
          <w:ilvl w:val="0"/>
          <w:numId w:val="11"/>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sz w:val="22"/>
          <w:szCs w:val="22"/>
        </w:rPr>
        <w:t xml:space="preserve">Zhotovitel se zavazuje během plnění smlouvy i po jejím ukončení zachovávat mlčenlivost o všech skutečnostech, o kterých se dozví v souvislosti s plněním této smlouvy. Zhotovitel je oprávněn využívat obecné informace o této zakázce pro své reference, a to pouze s předchozím písemným souhlasem </w:t>
      </w:r>
      <w:r w:rsidRPr="00732FA9">
        <w:rPr>
          <w:rFonts w:asciiTheme="minorHAnsi" w:eastAsia="Arial" w:hAnsiTheme="minorHAnsi" w:cstheme="minorHAnsi"/>
          <w:sz w:val="22"/>
          <w:szCs w:val="22"/>
        </w:rPr>
        <w:lastRenderedPageBreak/>
        <w:t>Objednatele obsahujícím specifikaci těchto informací.</w:t>
      </w:r>
    </w:p>
    <w:p w14:paraId="44F67F00" w14:textId="17EBF394" w:rsidR="00DD5571" w:rsidRPr="00F509CA" w:rsidRDefault="00FB78D3" w:rsidP="00F509CA">
      <w:pPr>
        <w:numPr>
          <w:ilvl w:val="0"/>
          <w:numId w:val="11"/>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Zhotovitel je oprávněn Objednatelem případně poskytnuté textové a obrazové materiály užít jen způsobem, v rozsahu a k účelu sjednanému v této smlouvě nebo uvedenému na předávacím protokolu dokladujícím takové předání. Zhotovitel se zavazuje po předání díla tyto poskytnuté materiály na všech médiích odstranit, příp. vrátit zpět Objednateli.</w:t>
      </w:r>
    </w:p>
    <w:p w14:paraId="0000003E" w14:textId="100EFDBE" w:rsidR="00C34035" w:rsidRPr="00C932F7" w:rsidRDefault="009A2DA2">
      <w:pPr>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C932F7">
        <w:rPr>
          <w:rFonts w:asciiTheme="minorHAnsi" w:eastAsia="Arial" w:hAnsiTheme="minorHAnsi" w:cstheme="minorHAnsi"/>
          <w:b/>
          <w:color w:val="000000"/>
          <w:sz w:val="22"/>
          <w:szCs w:val="22"/>
        </w:rPr>
        <w:t>P</w:t>
      </w:r>
      <w:r w:rsidR="00FB78D3" w:rsidRPr="00C932F7">
        <w:rPr>
          <w:rFonts w:asciiTheme="minorHAnsi" w:eastAsia="Arial" w:hAnsiTheme="minorHAnsi" w:cstheme="minorHAnsi"/>
          <w:b/>
          <w:color w:val="000000"/>
          <w:sz w:val="22"/>
          <w:szCs w:val="22"/>
        </w:rPr>
        <w:t xml:space="preserve">ředání díla </w:t>
      </w:r>
    </w:p>
    <w:p w14:paraId="321D1A4B" w14:textId="5A9E2382" w:rsidR="002058D3" w:rsidRPr="002058D3" w:rsidRDefault="002058D3" w:rsidP="002058D3">
      <w:pPr>
        <w:numPr>
          <w:ilvl w:val="0"/>
          <w:numId w:val="14"/>
        </w:numPr>
        <w:pBdr>
          <w:top w:val="nil"/>
          <w:left w:val="nil"/>
          <w:bottom w:val="nil"/>
          <w:right w:val="nil"/>
          <w:between w:val="nil"/>
        </w:pBdr>
        <w:tabs>
          <w:tab w:val="left" w:pos="426"/>
        </w:tabs>
        <w:spacing w:after="120"/>
        <w:ind w:left="142" w:hanging="142"/>
        <w:jc w:val="both"/>
        <w:rPr>
          <w:rFonts w:asciiTheme="minorHAnsi" w:eastAsia="Arial" w:hAnsiTheme="minorHAnsi" w:cstheme="minorHAnsi"/>
          <w:color w:val="000000"/>
          <w:sz w:val="22"/>
          <w:szCs w:val="22"/>
        </w:rPr>
      </w:pPr>
      <w:r w:rsidRPr="002058D3">
        <w:rPr>
          <w:rFonts w:asciiTheme="minorHAnsi" w:eastAsia="Arial" w:hAnsiTheme="minorHAnsi" w:cstheme="minorHAnsi"/>
          <w:color w:val="000000"/>
          <w:sz w:val="22"/>
          <w:szCs w:val="22"/>
        </w:rPr>
        <w:t>Zhotovitel se zavazuje provést a předat Objednateli Dílo dle této smlouvy v následujících etapách:</w:t>
      </w:r>
    </w:p>
    <w:p w14:paraId="3FF871AB" w14:textId="1DB190A4" w:rsidR="002058D3" w:rsidRPr="002058D3" w:rsidRDefault="002058D3" w:rsidP="002058D3">
      <w:pPr>
        <w:pBdr>
          <w:top w:val="nil"/>
          <w:left w:val="nil"/>
          <w:bottom w:val="nil"/>
          <w:right w:val="nil"/>
          <w:between w:val="nil"/>
        </w:pBdr>
        <w:spacing w:after="120"/>
        <w:ind w:left="720"/>
        <w:jc w:val="both"/>
        <w:rPr>
          <w:rFonts w:asciiTheme="minorHAnsi" w:eastAsia="Arial" w:hAnsiTheme="minorHAnsi" w:cstheme="minorHAnsi"/>
          <w:color w:val="000000"/>
          <w:sz w:val="22"/>
          <w:szCs w:val="22"/>
        </w:rPr>
      </w:pPr>
      <w:r w:rsidRPr="002058D3">
        <w:rPr>
          <w:rFonts w:asciiTheme="minorHAnsi" w:eastAsia="Arial" w:hAnsiTheme="minorHAnsi" w:cstheme="minorHAnsi"/>
          <w:color w:val="000000"/>
          <w:sz w:val="22"/>
          <w:szCs w:val="22"/>
        </w:rPr>
        <w:t xml:space="preserve">a) První prezentace návrhů bude Zhotovitelem předložena do </w:t>
      </w:r>
      <w:r w:rsidR="007066B8">
        <w:rPr>
          <w:rFonts w:asciiTheme="minorHAnsi" w:eastAsia="Arial" w:hAnsiTheme="minorHAnsi" w:cstheme="minorHAnsi"/>
          <w:color w:val="000000"/>
          <w:sz w:val="22"/>
          <w:szCs w:val="22"/>
        </w:rPr>
        <w:t>3</w:t>
      </w:r>
      <w:r w:rsidRPr="002058D3">
        <w:rPr>
          <w:rFonts w:asciiTheme="minorHAnsi" w:eastAsia="Arial" w:hAnsiTheme="minorHAnsi" w:cstheme="minorHAnsi"/>
          <w:color w:val="000000"/>
          <w:sz w:val="22"/>
          <w:szCs w:val="22"/>
        </w:rPr>
        <w:t xml:space="preserve"> týdnů od uskutečnění</w:t>
      </w:r>
      <w:r w:rsidR="007066B8">
        <w:rPr>
          <w:rFonts w:asciiTheme="minorHAnsi" w:eastAsia="Arial" w:hAnsiTheme="minorHAnsi" w:cstheme="minorHAnsi"/>
          <w:color w:val="000000"/>
          <w:sz w:val="22"/>
          <w:szCs w:val="22"/>
        </w:rPr>
        <w:t xml:space="preserve"> workshopu</w:t>
      </w:r>
      <w:r w:rsidRPr="002058D3">
        <w:rPr>
          <w:rFonts w:asciiTheme="minorHAnsi" w:eastAsia="Arial" w:hAnsiTheme="minorHAnsi" w:cstheme="minorHAnsi"/>
          <w:color w:val="000000"/>
          <w:sz w:val="22"/>
          <w:szCs w:val="22"/>
        </w:rPr>
        <w:t xml:space="preserve"> </w:t>
      </w:r>
      <w:r w:rsidR="007066B8">
        <w:rPr>
          <w:rFonts w:asciiTheme="minorHAnsi" w:eastAsia="Arial" w:hAnsiTheme="minorHAnsi" w:cstheme="minorHAnsi"/>
          <w:color w:val="000000"/>
          <w:sz w:val="22"/>
          <w:szCs w:val="22"/>
        </w:rPr>
        <w:t>(</w:t>
      </w:r>
      <w:r w:rsidR="0019338C">
        <w:rPr>
          <w:rFonts w:asciiTheme="minorHAnsi" w:eastAsia="Arial" w:hAnsiTheme="minorHAnsi" w:cstheme="minorHAnsi"/>
          <w:color w:val="000000"/>
          <w:sz w:val="22"/>
          <w:szCs w:val="22"/>
        </w:rPr>
        <w:t>workshop</w:t>
      </w:r>
      <w:r w:rsidR="003B2D7E">
        <w:rPr>
          <w:rFonts w:asciiTheme="minorHAnsi" w:eastAsia="Arial" w:hAnsiTheme="minorHAnsi" w:cstheme="minorHAnsi"/>
          <w:color w:val="000000"/>
          <w:sz w:val="22"/>
          <w:szCs w:val="22"/>
        </w:rPr>
        <w:t xml:space="preserve"> se uskuteční </w:t>
      </w:r>
      <w:r w:rsidR="007066B8">
        <w:rPr>
          <w:rFonts w:asciiTheme="minorHAnsi" w:eastAsia="Arial" w:hAnsiTheme="minorHAnsi" w:cstheme="minorHAnsi"/>
          <w:color w:val="000000"/>
          <w:sz w:val="22"/>
          <w:szCs w:val="22"/>
        </w:rPr>
        <w:t>v průběhu měsíce června) s</w:t>
      </w:r>
      <w:r w:rsidRPr="002058D3">
        <w:rPr>
          <w:rFonts w:asciiTheme="minorHAnsi" w:eastAsia="Arial" w:hAnsiTheme="minorHAnsi" w:cstheme="minorHAnsi"/>
          <w:color w:val="000000"/>
          <w:sz w:val="22"/>
          <w:szCs w:val="22"/>
        </w:rPr>
        <w:t xml:space="preserve"> klíčovými aktéry Českého centra polovodičů. </w:t>
      </w:r>
    </w:p>
    <w:p w14:paraId="00000042" w14:textId="053F4A42" w:rsidR="00C34035" w:rsidRPr="00732FA9" w:rsidRDefault="002058D3" w:rsidP="002058D3">
      <w:pPr>
        <w:pBdr>
          <w:top w:val="nil"/>
          <w:left w:val="nil"/>
          <w:bottom w:val="nil"/>
          <w:right w:val="nil"/>
          <w:between w:val="nil"/>
        </w:pBdr>
        <w:spacing w:after="120"/>
        <w:ind w:left="720"/>
        <w:jc w:val="both"/>
        <w:rPr>
          <w:rFonts w:asciiTheme="minorHAnsi" w:eastAsia="Arial" w:hAnsiTheme="minorHAnsi" w:cstheme="minorHAnsi"/>
          <w:color w:val="000000"/>
          <w:sz w:val="22"/>
          <w:szCs w:val="22"/>
        </w:rPr>
      </w:pPr>
      <w:r w:rsidRPr="002058D3">
        <w:rPr>
          <w:rFonts w:asciiTheme="minorHAnsi" w:eastAsia="Arial" w:hAnsiTheme="minorHAnsi" w:cstheme="minorHAnsi"/>
          <w:color w:val="000000"/>
          <w:sz w:val="22"/>
          <w:szCs w:val="22"/>
        </w:rPr>
        <w:t xml:space="preserve">b) Finální </w:t>
      </w:r>
      <w:proofErr w:type="spellStart"/>
      <w:r w:rsidRPr="007066B8">
        <w:rPr>
          <w:rFonts w:asciiTheme="minorHAnsi" w:eastAsia="Arial" w:hAnsiTheme="minorHAnsi" w:cstheme="minorHAnsi"/>
          <w:b/>
          <w:color w:val="000000"/>
          <w:sz w:val="22"/>
          <w:szCs w:val="22"/>
        </w:rPr>
        <w:t>brandingový</w:t>
      </w:r>
      <w:proofErr w:type="spellEnd"/>
      <w:r w:rsidRPr="007066B8">
        <w:rPr>
          <w:rFonts w:asciiTheme="minorHAnsi" w:eastAsia="Arial" w:hAnsiTheme="minorHAnsi" w:cstheme="minorHAnsi"/>
          <w:b/>
          <w:color w:val="000000"/>
          <w:sz w:val="22"/>
          <w:szCs w:val="22"/>
        </w:rPr>
        <w:t xml:space="preserve"> balíček bude dokončen a předán Objednateli nejpozději </w:t>
      </w:r>
      <w:r w:rsidR="007066B8" w:rsidRPr="007066B8">
        <w:rPr>
          <w:rFonts w:asciiTheme="minorHAnsi" w:eastAsia="Arial" w:hAnsiTheme="minorHAnsi" w:cstheme="minorHAnsi"/>
          <w:b/>
          <w:color w:val="000000"/>
          <w:sz w:val="22"/>
          <w:szCs w:val="22"/>
        </w:rPr>
        <w:t>do 30. září 2025</w:t>
      </w:r>
      <w:r w:rsidR="007066B8">
        <w:rPr>
          <w:rFonts w:asciiTheme="minorHAnsi" w:eastAsia="Arial" w:hAnsiTheme="minorHAnsi" w:cstheme="minorHAnsi"/>
          <w:color w:val="000000"/>
          <w:sz w:val="22"/>
          <w:szCs w:val="22"/>
        </w:rPr>
        <w:t>.</w:t>
      </w:r>
    </w:p>
    <w:p w14:paraId="00000043" w14:textId="6E1F0DEC" w:rsidR="00C34035" w:rsidRDefault="002058D3">
      <w:pPr>
        <w:numPr>
          <w:ilvl w:val="0"/>
          <w:numId w:val="14"/>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Dílo bude předáno</w:t>
      </w:r>
      <w:r w:rsidR="00C30BA9">
        <w:rPr>
          <w:rFonts w:asciiTheme="minorHAnsi" w:eastAsia="Arial" w:hAnsiTheme="minorHAnsi" w:cstheme="minorHAnsi"/>
          <w:color w:val="000000"/>
          <w:sz w:val="22"/>
          <w:szCs w:val="22"/>
        </w:rPr>
        <w:t xml:space="preserve"> zpřístupněním prostřednictvím online uložiště. Předání se považuje za uskutečněné okamžikem doručení oznámení Zhotovitele na</w:t>
      </w:r>
      <w:r w:rsidR="007066B8">
        <w:rPr>
          <w:rFonts w:asciiTheme="minorHAnsi" w:eastAsia="Arial" w:hAnsiTheme="minorHAnsi" w:cstheme="minorHAnsi"/>
          <w:color w:val="000000"/>
          <w:sz w:val="22"/>
          <w:szCs w:val="22"/>
        </w:rPr>
        <w:t xml:space="preserve"> dvě</w:t>
      </w:r>
      <w:r w:rsidR="00C30BA9">
        <w:rPr>
          <w:rFonts w:asciiTheme="minorHAnsi" w:eastAsia="Arial" w:hAnsiTheme="minorHAnsi" w:cstheme="minorHAnsi"/>
          <w:color w:val="000000"/>
          <w:sz w:val="22"/>
          <w:szCs w:val="22"/>
        </w:rPr>
        <w:t xml:space="preserve"> e-mailov</w:t>
      </w:r>
      <w:r w:rsidR="007066B8">
        <w:rPr>
          <w:rFonts w:asciiTheme="minorHAnsi" w:eastAsia="Arial" w:hAnsiTheme="minorHAnsi" w:cstheme="minorHAnsi"/>
          <w:color w:val="000000"/>
          <w:sz w:val="22"/>
          <w:szCs w:val="22"/>
        </w:rPr>
        <w:t>é</w:t>
      </w:r>
      <w:r w:rsidR="00C30BA9">
        <w:rPr>
          <w:rFonts w:asciiTheme="minorHAnsi" w:eastAsia="Arial" w:hAnsiTheme="minorHAnsi" w:cstheme="minorHAnsi"/>
          <w:color w:val="000000"/>
          <w:sz w:val="22"/>
          <w:szCs w:val="22"/>
        </w:rPr>
        <w:t xml:space="preserve"> adr</w:t>
      </w:r>
      <w:r w:rsidR="007066B8">
        <w:rPr>
          <w:rFonts w:asciiTheme="minorHAnsi" w:eastAsia="Arial" w:hAnsiTheme="minorHAnsi" w:cstheme="minorHAnsi"/>
          <w:color w:val="000000"/>
          <w:sz w:val="22"/>
          <w:szCs w:val="22"/>
        </w:rPr>
        <w:t>esy</w:t>
      </w:r>
      <w:r w:rsidR="00B2659F">
        <w:rPr>
          <w:rFonts w:asciiTheme="minorHAnsi" w:eastAsia="Arial" w:hAnsiTheme="minorHAnsi" w:cstheme="minorHAnsi"/>
          <w:color w:val="000000"/>
          <w:sz w:val="22"/>
          <w:szCs w:val="22"/>
        </w:rPr>
        <w:t xml:space="preserve"> </w:t>
      </w:r>
      <w:hyperlink r:id="rId10" w:history="1">
        <w:r w:rsidR="00B2659F" w:rsidRPr="00EE2FD6">
          <w:rPr>
            <w:rStyle w:val="Hypertextovodkaz"/>
            <w:rFonts w:asciiTheme="minorHAnsi" w:eastAsia="Arial" w:hAnsiTheme="minorHAnsi" w:cstheme="minorHAnsi"/>
            <w:sz w:val="22"/>
            <w:szCs w:val="22"/>
          </w:rPr>
          <w:t>Radana.koudelova@vut.cz</w:t>
        </w:r>
      </w:hyperlink>
      <w:r w:rsidR="00C30BA9">
        <w:rPr>
          <w:rFonts w:asciiTheme="minorHAnsi" w:eastAsia="Arial" w:hAnsiTheme="minorHAnsi" w:cstheme="minorHAnsi"/>
          <w:color w:val="000000"/>
          <w:sz w:val="22"/>
          <w:szCs w:val="22"/>
        </w:rPr>
        <w:t xml:space="preserve"> </w:t>
      </w:r>
      <w:r w:rsidR="007066B8">
        <w:rPr>
          <w:rFonts w:asciiTheme="minorHAnsi" w:eastAsia="Arial" w:hAnsiTheme="minorHAnsi" w:cstheme="minorHAnsi"/>
          <w:color w:val="000000"/>
          <w:sz w:val="22"/>
          <w:szCs w:val="22"/>
        </w:rPr>
        <w:t xml:space="preserve">a </w:t>
      </w:r>
      <w:hyperlink r:id="rId11" w:history="1">
        <w:r w:rsidR="007066B8" w:rsidRPr="007066B8">
          <w:rPr>
            <w:rStyle w:val="Hypertextovodkaz"/>
            <w:rFonts w:asciiTheme="minorHAnsi" w:eastAsia="Arial" w:hAnsiTheme="minorHAnsi" w:cstheme="minorHAnsi"/>
            <w:sz w:val="22"/>
            <w:szCs w:val="22"/>
          </w:rPr>
          <w:t>Karel.masarik@vut.cz</w:t>
        </w:r>
      </w:hyperlink>
      <w:r w:rsidR="007066B8">
        <w:rPr>
          <w:rFonts w:asciiTheme="minorHAnsi" w:eastAsia="Arial" w:hAnsiTheme="minorHAnsi" w:cstheme="minorHAnsi"/>
          <w:color w:val="000000"/>
          <w:sz w:val="22"/>
          <w:szCs w:val="22"/>
        </w:rPr>
        <w:t xml:space="preserve"> a </w:t>
      </w:r>
      <w:r w:rsidR="00C30BA9">
        <w:rPr>
          <w:rFonts w:asciiTheme="minorHAnsi" w:eastAsia="Arial" w:hAnsiTheme="minorHAnsi" w:cstheme="minorHAnsi"/>
          <w:color w:val="000000"/>
          <w:sz w:val="22"/>
          <w:szCs w:val="22"/>
        </w:rPr>
        <w:t>zpřístupnění všech výstupů na online uložiště.</w:t>
      </w:r>
    </w:p>
    <w:p w14:paraId="19475CCD" w14:textId="3865FA9D" w:rsidR="00BE4599" w:rsidRDefault="001B2714">
      <w:pPr>
        <w:numPr>
          <w:ilvl w:val="0"/>
          <w:numId w:val="14"/>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1B2714">
        <w:rPr>
          <w:rFonts w:asciiTheme="minorHAnsi" w:eastAsia="Arial" w:hAnsiTheme="minorHAnsi" w:cstheme="minorHAnsi"/>
          <w:color w:val="000000"/>
          <w:sz w:val="22"/>
          <w:szCs w:val="22"/>
        </w:rPr>
        <w:t xml:space="preserve">Zpřístupněním všech výstupů se rozumí odevzdání všech </w:t>
      </w:r>
      <w:r>
        <w:rPr>
          <w:rFonts w:asciiTheme="minorHAnsi" w:eastAsia="Arial" w:hAnsiTheme="minorHAnsi" w:cstheme="minorHAnsi"/>
          <w:color w:val="000000"/>
          <w:sz w:val="22"/>
          <w:szCs w:val="22"/>
        </w:rPr>
        <w:t>částí Díla</w:t>
      </w:r>
      <w:r w:rsidRPr="001B2714">
        <w:rPr>
          <w:rFonts w:asciiTheme="minorHAnsi" w:eastAsia="Arial" w:hAnsiTheme="minorHAnsi" w:cstheme="minorHAnsi"/>
          <w:color w:val="000000"/>
          <w:sz w:val="22"/>
          <w:szCs w:val="22"/>
        </w:rPr>
        <w:t xml:space="preserve"> vyjmenovaných v Příloze č. 1 v běžně používaných formátech umožňujících další úpravy</w:t>
      </w:r>
      <w:r w:rsidR="00B2659F">
        <w:rPr>
          <w:rFonts w:asciiTheme="minorHAnsi" w:eastAsia="Arial" w:hAnsiTheme="minorHAnsi" w:cstheme="minorHAnsi"/>
          <w:color w:val="000000"/>
          <w:sz w:val="22"/>
          <w:szCs w:val="22"/>
        </w:rPr>
        <w:t>.</w:t>
      </w:r>
    </w:p>
    <w:p w14:paraId="0BA17929" w14:textId="0B7F24CF" w:rsidR="00C30BA9" w:rsidRDefault="00C30BA9">
      <w:pPr>
        <w:numPr>
          <w:ilvl w:val="0"/>
          <w:numId w:val="14"/>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O předání a </w:t>
      </w:r>
      <w:r w:rsidRPr="00C30BA9">
        <w:rPr>
          <w:rFonts w:asciiTheme="minorHAnsi" w:eastAsia="Arial" w:hAnsiTheme="minorHAnsi" w:cstheme="minorHAnsi"/>
          <w:color w:val="000000"/>
          <w:sz w:val="22"/>
          <w:szCs w:val="22"/>
        </w:rPr>
        <w:t>převzetí Díla bude po dokončení sepsán předávací protokol, který bude obsahovat výčet jednotlivých výstupů, datum předání a případně výhrady Objednatele. V případě, že Dílo nebude obsahovat zjevné vady nebo nedodělky, Objednatel protokol podepíše a potvrdí převzetí Díla bez výhrad.</w:t>
      </w:r>
    </w:p>
    <w:p w14:paraId="27B3D67E" w14:textId="28AC91A0" w:rsidR="00C30BA9" w:rsidRPr="00732FA9" w:rsidRDefault="00C30BA9">
      <w:pPr>
        <w:numPr>
          <w:ilvl w:val="0"/>
          <w:numId w:val="14"/>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Pokud </w:t>
      </w:r>
      <w:r w:rsidRPr="00C30BA9">
        <w:rPr>
          <w:rFonts w:asciiTheme="minorHAnsi" w:eastAsia="Arial" w:hAnsiTheme="minorHAnsi" w:cstheme="minorHAnsi"/>
          <w:color w:val="000000"/>
          <w:sz w:val="22"/>
          <w:szCs w:val="22"/>
        </w:rPr>
        <w:t>Objednatel zjistí při převzetí zjevné vady Díla (např. chybějící části</w:t>
      </w:r>
      <w:r>
        <w:rPr>
          <w:rFonts w:asciiTheme="minorHAnsi" w:eastAsia="Arial" w:hAnsiTheme="minorHAnsi" w:cstheme="minorHAnsi"/>
          <w:color w:val="000000"/>
          <w:sz w:val="22"/>
          <w:szCs w:val="22"/>
        </w:rPr>
        <w:t xml:space="preserve"> či </w:t>
      </w:r>
      <w:r w:rsidRPr="00C30BA9">
        <w:rPr>
          <w:rFonts w:asciiTheme="minorHAnsi" w:eastAsia="Arial" w:hAnsiTheme="minorHAnsi" w:cstheme="minorHAnsi"/>
          <w:color w:val="000000"/>
          <w:sz w:val="22"/>
          <w:szCs w:val="22"/>
        </w:rPr>
        <w:t>technická nepoužitelnost), je oprávněn převzetí odmítnout, uvést konkrétní vady v předávacím protokolu a stanovit přiměřenou lhůtu k jejich odstranění. Po odstranění vad provede Zhotovitel nové předání podle výše uvedeného postupu.</w:t>
      </w:r>
    </w:p>
    <w:p w14:paraId="0000004C" w14:textId="77777777" w:rsidR="00C34035" w:rsidRPr="00732FA9" w:rsidRDefault="00FB78D3">
      <w:pPr>
        <w:keepNext/>
        <w:keepLines/>
        <w:widowControl/>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smallCaps/>
          <w:color w:val="000000"/>
          <w:sz w:val="22"/>
          <w:szCs w:val="22"/>
        </w:rPr>
      </w:pPr>
      <w:r w:rsidRPr="00732FA9">
        <w:rPr>
          <w:rFonts w:asciiTheme="minorHAnsi" w:eastAsia="Arial" w:hAnsiTheme="minorHAnsi" w:cstheme="minorHAnsi"/>
          <w:b/>
          <w:smallCaps/>
          <w:color w:val="000000"/>
          <w:sz w:val="22"/>
          <w:szCs w:val="22"/>
        </w:rPr>
        <w:t>L</w:t>
      </w:r>
      <w:r w:rsidRPr="00732FA9">
        <w:rPr>
          <w:rFonts w:asciiTheme="minorHAnsi" w:eastAsia="Arial" w:hAnsiTheme="minorHAnsi" w:cstheme="minorHAnsi"/>
          <w:b/>
          <w:color w:val="000000"/>
          <w:sz w:val="22"/>
          <w:szCs w:val="22"/>
        </w:rPr>
        <w:t>icenční ujednání</w:t>
      </w:r>
    </w:p>
    <w:p w14:paraId="0000004D" w14:textId="4C8772B2" w:rsidR="00C34035" w:rsidRDefault="00FB78D3">
      <w:pPr>
        <w:widowControl/>
        <w:numPr>
          <w:ilvl w:val="0"/>
          <w:numId w:val="13"/>
        </w:numPr>
        <w:pBdr>
          <w:top w:val="nil"/>
          <w:left w:val="nil"/>
          <w:bottom w:val="nil"/>
          <w:right w:val="nil"/>
          <w:between w:val="nil"/>
        </w:pBdr>
        <w:tabs>
          <w:tab w:val="left" w:pos="22"/>
        </w:tabs>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Zhotovitel se zavazuje, že předmět díla bude originální a původní, a že Zhotovitel bude jediným a výhradním nositelem autorských a jiných práv duševního vlastnictví k předmětu </w:t>
      </w:r>
      <w:r w:rsidR="0033343D">
        <w:rPr>
          <w:rFonts w:asciiTheme="minorHAnsi" w:eastAsia="Arial" w:hAnsiTheme="minorHAnsi" w:cstheme="minorHAnsi"/>
          <w:color w:val="000000"/>
          <w:sz w:val="22"/>
          <w:szCs w:val="22"/>
        </w:rPr>
        <w:t>D</w:t>
      </w:r>
      <w:r w:rsidRPr="00732FA9">
        <w:rPr>
          <w:rFonts w:asciiTheme="minorHAnsi" w:eastAsia="Arial" w:hAnsiTheme="minorHAnsi" w:cstheme="minorHAnsi"/>
          <w:color w:val="000000"/>
          <w:sz w:val="22"/>
          <w:szCs w:val="22"/>
        </w:rPr>
        <w:t xml:space="preserve">íla. Zhotovitel se zavazuje v rámci provádění díla učinit veškeré nezbytné kroky k tomu, aby byl oprávněn s předmětem </w:t>
      </w:r>
      <w:r w:rsidR="001D28DC">
        <w:rPr>
          <w:rFonts w:asciiTheme="minorHAnsi" w:eastAsia="Arial" w:hAnsiTheme="minorHAnsi" w:cstheme="minorHAnsi"/>
          <w:color w:val="000000"/>
          <w:sz w:val="22"/>
          <w:szCs w:val="22"/>
        </w:rPr>
        <w:t>D</w:t>
      </w:r>
      <w:r w:rsidRPr="00732FA9">
        <w:rPr>
          <w:rFonts w:asciiTheme="minorHAnsi" w:eastAsia="Arial" w:hAnsiTheme="minorHAnsi" w:cstheme="minorHAnsi"/>
          <w:color w:val="000000"/>
          <w:sz w:val="22"/>
          <w:szCs w:val="22"/>
        </w:rPr>
        <w:t xml:space="preserve">íla a jeho jednotlivým částmi samostatně a bez jakýchkoliv omezení nakládat a užívat je, a obstarat si veškeré nezbytné licence, oprávnění a souhlasy od třetích osob tak, aby mohly být tyto poskytnuty Objednateli k užití předmětu díla za podmínek sjednaných v této smlouvě. </w:t>
      </w:r>
    </w:p>
    <w:p w14:paraId="0D831887" w14:textId="4E8F834F" w:rsidR="007401A1" w:rsidRDefault="007401A1">
      <w:pPr>
        <w:widowControl/>
        <w:numPr>
          <w:ilvl w:val="0"/>
          <w:numId w:val="13"/>
        </w:numPr>
        <w:pBdr>
          <w:top w:val="nil"/>
          <w:left w:val="nil"/>
          <w:bottom w:val="nil"/>
          <w:right w:val="nil"/>
          <w:between w:val="nil"/>
        </w:pBdr>
        <w:tabs>
          <w:tab w:val="left" w:pos="22"/>
        </w:tabs>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Zhotovitel </w:t>
      </w:r>
      <w:r w:rsidRPr="007401A1">
        <w:rPr>
          <w:rFonts w:asciiTheme="minorHAnsi" w:eastAsia="Arial" w:hAnsiTheme="minorHAnsi" w:cstheme="minorHAnsi"/>
          <w:color w:val="000000"/>
          <w:sz w:val="22"/>
          <w:szCs w:val="22"/>
        </w:rPr>
        <w:t>na základě této Smlouvy poskytuje Objednateli všechna práva související s jakoukoliv možností dalšího užití Díla Objednatelem. Dodavatel tedy na základě této Smlouvy Objednateli poskytuje časově, množstevně a místně (územně) neomezené právo Dílo jako celek nebo část užívat (licenci) v původní nebo jiné zpracované podobě či jinak změněné podobě samostatně nebo v souboru anebo ve spojení s jiným dílem či prvky, a to všemi způsoby užití uvedenými v § 12 odst. 4 zák. č. 121/2000 Sb., autorský zákon, ve znění pozdějších předpisů.</w:t>
      </w:r>
    </w:p>
    <w:p w14:paraId="0DEED623" w14:textId="6327A9EE" w:rsidR="007401A1" w:rsidRDefault="007401A1">
      <w:pPr>
        <w:widowControl/>
        <w:numPr>
          <w:ilvl w:val="0"/>
          <w:numId w:val="13"/>
        </w:numPr>
        <w:pBdr>
          <w:top w:val="nil"/>
          <w:left w:val="nil"/>
          <w:bottom w:val="nil"/>
          <w:right w:val="nil"/>
          <w:between w:val="nil"/>
        </w:pBdr>
        <w:tabs>
          <w:tab w:val="left" w:pos="22"/>
        </w:tabs>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Zhotovitel</w:t>
      </w:r>
      <w:r w:rsidRPr="007401A1">
        <w:rPr>
          <w:rFonts w:asciiTheme="minorHAnsi" w:eastAsia="Arial" w:hAnsiTheme="minorHAnsi" w:cstheme="minorHAnsi"/>
          <w:color w:val="000000"/>
          <w:sz w:val="22"/>
          <w:szCs w:val="22"/>
        </w:rPr>
        <w:t xml:space="preserve"> uděluje Objednateli svolení ke zveřejnění a šíření Díla, přičemž Objednatel je oprávněn Dílo jakkoli upravovat a měnit ve smyslu § 2375 Občanského zákoníku, a to včetně jeho názvu. </w:t>
      </w:r>
      <w:r>
        <w:rPr>
          <w:rFonts w:asciiTheme="minorHAnsi" w:eastAsia="Arial" w:hAnsiTheme="minorHAnsi" w:cstheme="minorHAnsi"/>
          <w:color w:val="000000"/>
          <w:sz w:val="22"/>
          <w:szCs w:val="22"/>
        </w:rPr>
        <w:t xml:space="preserve">Zhotovitel </w:t>
      </w:r>
      <w:r w:rsidRPr="007401A1">
        <w:rPr>
          <w:rFonts w:asciiTheme="minorHAnsi" w:eastAsia="Arial" w:hAnsiTheme="minorHAnsi" w:cstheme="minorHAnsi"/>
          <w:color w:val="000000"/>
          <w:sz w:val="22"/>
          <w:szCs w:val="22"/>
        </w:rPr>
        <w:t xml:space="preserve">uděluje Objednateli svolení, aby </w:t>
      </w:r>
      <w:proofErr w:type="gramStart"/>
      <w:r w:rsidRPr="007401A1">
        <w:rPr>
          <w:rFonts w:asciiTheme="minorHAnsi" w:eastAsia="Arial" w:hAnsiTheme="minorHAnsi" w:cstheme="minorHAnsi"/>
          <w:color w:val="000000"/>
          <w:sz w:val="22"/>
          <w:szCs w:val="22"/>
        </w:rPr>
        <w:t>Dílo</w:t>
      </w:r>
      <w:proofErr w:type="gramEnd"/>
      <w:r w:rsidRPr="007401A1">
        <w:rPr>
          <w:rFonts w:asciiTheme="minorHAnsi" w:eastAsia="Arial" w:hAnsiTheme="minorHAnsi" w:cstheme="minorHAnsi"/>
          <w:color w:val="000000"/>
          <w:sz w:val="22"/>
          <w:szCs w:val="22"/>
        </w:rPr>
        <w:t xml:space="preserve"> resp. jeho část byla zveřejněna či užita bez uvedení jeho autorství.</w:t>
      </w:r>
    </w:p>
    <w:p w14:paraId="79BC56A1" w14:textId="0BBEA339" w:rsidR="007401A1" w:rsidRDefault="007401A1">
      <w:pPr>
        <w:widowControl/>
        <w:numPr>
          <w:ilvl w:val="0"/>
          <w:numId w:val="13"/>
        </w:numPr>
        <w:pBdr>
          <w:top w:val="nil"/>
          <w:left w:val="nil"/>
          <w:bottom w:val="nil"/>
          <w:right w:val="nil"/>
          <w:between w:val="nil"/>
        </w:pBdr>
        <w:tabs>
          <w:tab w:val="left" w:pos="22"/>
        </w:tabs>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Zhotovitel</w:t>
      </w:r>
      <w:r w:rsidRPr="007401A1">
        <w:rPr>
          <w:rFonts w:asciiTheme="minorHAnsi" w:eastAsia="Arial" w:hAnsiTheme="minorHAnsi" w:cstheme="minorHAnsi"/>
          <w:color w:val="000000"/>
          <w:sz w:val="22"/>
          <w:szCs w:val="22"/>
        </w:rPr>
        <w:t xml:space="preserve"> poskytuje Objednateli licenci jako výhradní. Licenci může Objednatel poskytnout zcela nebo zčásti, úplatně nebo bezúplatně, třetím osobám.</w:t>
      </w:r>
    </w:p>
    <w:p w14:paraId="40DD2D83" w14:textId="6C2E0547" w:rsidR="007401A1" w:rsidRPr="00732FA9" w:rsidRDefault="007401A1">
      <w:pPr>
        <w:widowControl/>
        <w:numPr>
          <w:ilvl w:val="0"/>
          <w:numId w:val="13"/>
        </w:numPr>
        <w:pBdr>
          <w:top w:val="nil"/>
          <w:left w:val="nil"/>
          <w:bottom w:val="nil"/>
          <w:right w:val="nil"/>
          <w:between w:val="nil"/>
        </w:pBdr>
        <w:tabs>
          <w:tab w:val="left" w:pos="22"/>
        </w:tabs>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lastRenderedPageBreak/>
        <w:t xml:space="preserve">Zhotovitel </w:t>
      </w:r>
      <w:r w:rsidRPr="007401A1">
        <w:rPr>
          <w:rFonts w:asciiTheme="minorHAnsi" w:eastAsia="Arial" w:hAnsiTheme="minorHAnsi" w:cstheme="minorHAnsi"/>
          <w:color w:val="000000"/>
          <w:sz w:val="22"/>
          <w:szCs w:val="22"/>
        </w:rPr>
        <w:t>jako autor Díla tímto poskytuje Objednateli svůj souhlas ke zveřejnění, úpravám, zpracování včetně překladu, spojení s jiným dílem, zařazení do díla souborného, jakož i k tomu, aby objednatel uváděl Dílo na veřejnost pod svým jménem bez uvedení autorství.</w:t>
      </w:r>
    </w:p>
    <w:p w14:paraId="0000005B" w14:textId="77777777" w:rsidR="00C34035" w:rsidRPr="00732FA9" w:rsidRDefault="00FB78D3">
      <w:pPr>
        <w:widowControl/>
        <w:numPr>
          <w:ilvl w:val="0"/>
          <w:numId w:val="13"/>
        </w:numPr>
        <w:pBdr>
          <w:top w:val="nil"/>
          <w:left w:val="nil"/>
          <w:bottom w:val="nil"/>
          <w:right w:val="nil"/>
          <w:between w:val="nil"/>
        </w:pBdr>
        <w:tabs>
          <w:tab w:val="left" w:pos="22"/>
        </w:tabs>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Odměna za poskytnutí licence a jiných práv a za převod všech práv uvedených v tomto článku je již zahrnuta v ceně díla sjednané v čl. VI této smlouvy a Zhotoviteli ani jiným osobám z tohoto titulu nenáleží nárok na žádné další finanční ani jiné plnění. </w:t>
      </w:r>
    </w:p>
    <w:p w14:paraId="0000005E" w14:textId="5924F24B" w:rsidR="00C34035" w:rsidRPr="007401A1" w:rsidRDefault="00FB78D3" w:rsidP="007401A1">
      <w:pPr>
        <w:keepNext/>
        <w:keepLines/>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Cena díla a platební podmínky</w:t>
      </w:r>
    </w:p>
    <w:p w14:paraId="25B4978E" w14:textId="4ED3EE0F" w:rsidR="007401A1" w:rsidRPr="00C30BA9" w:rsidRDefault="007401A1" w:rsidP="00C30BA9">
      <w:pPr>
        <w:numPr>
          <w:ilvl w:val="0"/>
          <w:numId w:val="12"/>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401A1">
        <w:rPr>
          <w:rFonts w:asciiTheme="minorHAnsi" w:eastAsia="Arial" w:hAnsiTheme="minorHAnsi" w:cstheme="minorHAnsi"/>
          <w:color w:val="000000"/>
          <w:sz w:val="22"/>
          <w:szCs w:val="22"/>
        </w:rPr>
        <w:t>Objednatel se zavazuje zaplatit za řádné provedení Díla a za udělení svolení a za poskytnutí výhradní licence k užití Díla dále stanovenou odměnu.</w:t>
      </w:r>
    </w:p>
    <w:p w14:paraId="2ED992B0" w14:textId="416A9FF3" w:rsidR="00102494" w:rsidRDefault="00102494">
      <w:pPr>
        <w:numPr>
          <w:ilvl w:val="0"/>
          <w:numId w:val="12"/>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Smluvní strany vzájemně sjednaly, že za řádné provedené Díla a udělení licenčního oprávnění dílo užít náleží Zhotoviteli </w:t>
      </w:r>
      <w:r w:rsidRPr="00C932F7">
        <w:rPr>
          <w:rFonts w:asciiTheme="minorHAnsi" w:eastAsia="Arial" w:hAnsiTheme="minorHAnsi" w:cstheme="minorHAnsi"/>
          <w:b/>
          <w:color w:val="000000"/>
          <w:sz w:val="22"/>
          <w:szCs w:val="22"/>
        </w:rPr>
        <w:t xml:space="preserve">dohodnutá </w:t>
      </w:r>
      <w:r w:rsidR="00F577A4">
        <w:rPr>
          <w:rFonts w:asciiTheme="minorHAnsi" w:eastAsia="Arial" w:hAnsiTheme="minorHAnsi" w:cstheme="minorHAnsi"/>
          <w:b/>
          <w:color w:val="000000"/>
          <w:sz w:val="22"/>
          <w:szCs w:val="22"/>
        </w:rPr>
        <w:t>cena</w:t>
      </w:r>
      <w:r w:rsidRPr="00C932F7">
        <w:rPr>
          <w:rFonts w:asciiTheme="minorHAnsi" w:eastAsia="Arial" w:hAnsiTheme="minorHAnsi" w:cstheme="minorHAnsi"/>
          <w:b/>
          <w:color w:val="000000"/>
          <w:sz w:val="22"/>
          <w:szCs w:val="22"/>
        </w:rPr>
        <w:t xml:space="preserve"> v celkové výši ve výši 145.800 Kč bez DPH</w:t>
      </w:r>
      <w:r>
        <w:rPr>
          <w:rFonts w:asciiTheme="minorHAnsi" w:eastAsia="Arial" w:hAnsiTheme="minorHAnsi" w:cstheme="minorHAnsi"/>
          <w:color w:val="000000"/>
          <w:sz w:val="22"/>
          <w:szCs w:val="22"/>
        </w:rPr>
        <w:t xml:space="preserve"> (slovy: </w:t>
      </w:r>
      <w:r w:rsidRPr="00102494">
        <w:rPr>
          <w:rFonts w:asciiTheme="minorHAnsi" w:eastAsia="Arial" w:hAnsiTheme="minorHAnsi" w:cstheme="minorHAnsi"/>
          <w:color w:val="000000"/>
          <w:sz w:val="22"/>
          <w:szCs w:val="22"/>
        </w:rPr>
        <w:t>jedno</w:t>
      </w:r>
      <w:r>
        <w:rPr>
          <w:rFonts w:asciiTheme="minorHAnsi" w:eastAsia="Arial" w:hAnsiTheme="minorHAnsi" w:cstheme="minorHAnsi"/>
          <w:color w:val="000000"/>
          <w:sz w:val="22"/>
          <w:szCs w:val="22"/>
        </w:rPr>
        <w:t xml:space="preserve"> </w:t>
      </w:r>
      <w:r w:rsidRPr="00102494">
        <w:rPr>
          <w:rFonts w:asciiTheme="minorHAnsi" w:eastAsia="Arial" w:hAnsiTheme="minorHAnsi" w:cstheme="minorHAnsi"/>
          <w:color w:val="000000"/>
          <w:sz w:val="22"/>
          <w:szCs w:val="22"/>
        </w:rPr>
        <w:t>sto</w:t>
      </w:r>
      <w:r>
        <w:rPr>
          <w:rFonts w:asciiTheme="minorHAnsi" w:eastAsia="Arial" w:hAnsiTheme="minorHAnsi" w:cstheme="minorHAnsi"/>
          <w:color w:val="000000"/>
          <w:sz w:val="22"/>
          <w:szCs w:val="22"/>
        </w:rPr>
        <w:t xml:space="preserve"> </w:t>
      </w:r>
      <w:r w:rsidRPr="00102494">
        <w:rPr>
          <w:rFonts w:asciiTheme="minorHAnsi" w:eastAsia="Arial" w:hAnsiTheme="minorHAnsi" w:cstheme="minorHAnsi"/>
          <w:color w:val="000000"/>
          <w:sz w:val="22"/>
          <w:szCs w:val="22"/>
        </w:rPr>
        <w:t>čtyřicet</w:t>
      </w:r>
      <w:r>
        <w:rPr>
          <w:rFonts w:asciiTheme="minorHAnsi" w:eastAsia="Arial" w:hAnsiTheme="minorHAnsi" w:cstheme="minorHAnsi"/>
          <w:color w:val="000000"/>
          <w:sz w:val="22"/>
          <w:szCs w:val="22"/>
        </w:rPr>
        <w:t xml:space="preserve"> </w:t>
      </w:r>
      <w:r w:rsidRPr="00102494">
        <w:rPr>
          <w:rFonts w:asciiTheme="minorHAnsi" w:eastAsia="Arial" w:hAnsiTheme="minorHAnsi" w:cstheme="minorHAnsi"/>
          <w:color w:val="000000"/>
          <w:sz w:val="22"/>
          <w:szCs w:val="22"/>
        </w:rPr>
        <w:t>pět</w:t>
      </w:r>
      <w:r>
        <w:rPr>
          <w:rFonts w:asciiTheme="minorHAnsi" w:eastAsia="Arial" w:hAnsiTheme="minorHAnsi" w:cstheme="minorHAnsi"/>
          <w:color w:val="000000"/>
          <w:sz w:val="22"/>
          <w:szCs w:val="22"/>
        </w:rPr>
        <w:t xml:space="preserve"> </w:t>
      </w:r>
      <w:r w:rsidRPr="00102494">
        <w:rPr>
          <w:rFonts w:asciiTheme="minorHAnsi" w:eastAsia="Arial" w:hAnsiTheme="minorHAnsi" w:cstheme="minorHAnsi"/>
          <w:color w:val="000000"/>
          <w:sz w:val="22"/>
          <w:szCs w:val="22"/>
        </w:rPr>
        <w:t>tisíc</w:t>
      </w:r>
      <w:r>
        <w:rPr>
          <w:rFonts w:asciiTheme="minorHAnsi" w:eastAsia="Arial" w:hAnsiTheme="minorHAnsi" w:cstheme="minorHAnsi"/>
          <w:color w:val="000000"/>
          <w:sz w:val="22"/>
          <w:szCs w:val="22"/>
        </w:rPr>
        <w:t xml:space="preserve"> </w:t>
      </w:r>
      <w:r w:rsidRPr="00102494">
        <w:rPr>
          <w:rFonts w:asciiTheme="minorHAnsi" w:eastAsia="Arial" w:hAnsiTheme="minorHAnsi" w:cstheme="minorHAnsi"/>
          <w:color w:val="000000"/>
          <w:sz w:val="22"/>
          <w:szCs w:val="22"/>
        </w:rPr>
        <w:t>osm</w:t>
      </w:r>
      <w:r>
        <w:rPr>
          <w:rFonts w:asciiTheme="minorHAnsi" w:eastAsia="Arial" w:hAnsiTheme="minorHAnsi" w:cstheme="minorHAnsi"/>
          <w:color w:val="000000"/>
          <w:sz w:val="22"/>
          <w:szCs w:val="22"/>
        </w:rPr>
        <w:t xml:space="preserve"> </w:t>
      </w:r>
      <w:r w:rsidRPr="00102494">
        <w:rPr>
          <w:rFonts w:asciiTheme="minorHAnsi" w:eastAsia="Arial" w:hAnsiTheme="minorHAnsi" w:cstheme="minorHAnsi"/>
          <w:color w:val="000000"/>
          <w:sz w:val="22"/>
          <w:szCs w:val="22"/>
        </w:rPr>
        <w:t>set korun českých</w:t>
      </w:r>
      <w:r>
        <w:rPr>
          <w:rFonts w:asciiTheme="minorHAnsi" w:eastAsia="Arial" w:hAnsiTheme="minorHAnsi" w:cstheme="minorHAnsi"/>
          <w:color w:val="000000"/>
          <w:sz w:val="22"/>
          <w:szCs w:val="22"/>
        </w:rPr>
        <w:t>).</w:t>
      </w:r>
    </w:p>
    <w:p w14:paraId="0000005F" w14:textId="078C5D07" w:rsidR="00C34035" w:rsidRPr="00732FA9" w:rsidRDefault="00FB78D3">
      <w:pPr>
        <w:numPr>
          <w:ilvl w:val="0"/>
          <w:numId w:val="12"/>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Cena díla je stanovena jako nejvýše přípustná a nepřekročitelná. Zhotovitel prohlašuje, že cena díla zahrnuje veškeré náklady, které bude třeba nutně nebo účelně vynaložit zejména pro řádné a včasné provedení díla, jakož i pro řádné a včasné splnění souvisejících závazků při zohlednění veškerých rizik a vlivů, o kterých lze v průběhu provádění díla či plnění souvisejících závazků uvažovat, jakož i přiměřený zisk Zhotovitele. Objednatel Zhotoviteli neposkytne žádné zálohy na cenu díla.</w:t>
      </w:r>
    </w:p>
    <w:p w14:paraId="00000060" w14:textId="5FB299D8" w:rsidR="00C34035" w:rsidRPr="00732FA9" w:rsidRDefault="00FB78D3">
      <w:pPr>
        <w:numPr>
          <w:ilvl w:val="0"/>
          <w:numId w:val="12"/>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Cena díla je splatná na základě daňového dokladu vystaveného Zhotovitelem nejdříve po protokolárním převzetí řádně dokončeného díla Objednatelem (dále jen „faktura“). </w:t>
      </w:r>
    </w:p>
    <w:p w14:paraId="00000061" w14:textId="3FDA0ABB" w:rsidR="00C34035" w:rsidRPr="009A4F7A" w:rsidRDefault="00FB78D3" w:rsidP="009A4F7A">
      <w:pPr>
        <w:pStyle w:val="Nadpis3"/>
        <w:keepNext w:val="0"/>
        <w:keepLines w:val="0"/>
        <w:widowControl/>
        <w:numPr>
          <w:ilvl w:val="0"/>
          <w:numId w:val="12"/>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Splatnost faktury je 30 dní od data jejího vystavení, přičemž fakturu se Zhotovitel zavazuje doručit Objednateli do 3 pracovních dnů od data jejího vystavení</w:t>
      </w:r>
      <w:r w:rsidRPr="009A4F7A">
        <w:rPr>
          <w:rFonts w:asciiTheme="minorHAnsi" w:eastAsia="Arial" w:hAnsiTheme="minorHAnsi" w:cstheme="minorHAnsi"/>
          <w:color w:val="000000"/>
          <w:sz w:val="22"/>
          <w:szCs w:val="22"/>
        </w:rPr>
        <w:t xml:space="preserve"> v elektronické podobě ve formátu, který je v souladu s evropským standardem elektronické faktury (formát ISDOC/EDI), a ve formátu </w:t>
      </w:r>
      <w:proofErr w:type="spellStart"/>
      <w:r w:rsidRPr="009A4F7A">
        <w:rPr>
          <w:rFonts w:asciiTheme="minorHAnsi" w:eastAsia="Arial" w:hAnsiTheme="minorHAnsi" w:cstheme="minorHAnsi"/>
          <w:color w:val="000000"/>
          <w:sz w:val="22"/>
          <w:szCs w:val="22"/>
        </w:rPr>
        <w:t>pdf</w:t>
      </w:r>
      <w:proofErr w:type="spellEnd"/>
      <w:r w:rsidR="009A4F7A">
        <w:rPr>
          <w:rFonts w:asciiTheme="minorHAnsi" w:eastAsia="Arial" w:hAnsiTheme="minorHAnsi" w:cstheme="minorHAnsi"/>
          <w:color w:val="000000"/>
          <w:sz w:val="22"/>
          <w:szCs w:val="22"/>
        </w:rPr>
        <w:t>.</w:t>
      </w:r>
    </w:p>
    <w:p w14:paraId="00000062" w14:textId="77777777" w:rsidR="00C34035" w:rsidRPr="00732FA9" w:rsidRDefault="00FB78D3">
      <w:pPr>
        <w:pStyle w:val="Nadpis3"/>
        <w:numPr>
          <w:ilvl w:val="0"/>
          <w:numId w:val="12"/>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Cena díla bude Objednatelem uhrazena bezhotovostním převodem na bankovní účet Zhotovitele uvedený v záhlaví této smlouvy. Uvede-li Zhotovitel na faktuře bankovní účet odlišný, má se za to, že požaduje provedení úhrady na bankovní účet uvedený na faktuře. Peněžitý závazek Objednatele se považuje za splněný v den, kdy je dlužná částka připsána na bankovní účet Zhotovitele.</w:t>
      </w:r>
    </w:p>
    <w:p w14:paraId="00000063" w14:textId="77777777" w:rsidR="00C34035" w:rsidRPr="00732FA9" w:rsidRDefault="00FB78D3">
      <w:pPr>
        <w:numPr>
          <w:ilvl w:val="0"/>
          <w:numId w:val="12"/>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Každá faktura bude splňovat veškeré zákonné a smluvené náležitosti, zejména</w:t>
      </w:r>
    </w:p>
    <w:p w14:paraId="00000064" w14:textId="77777777" w:rsidR="00C34035" w:rsidRPr="00732FA9" w:rsidRDefault="00FB78D3">
      <w:pPr>
        <w:pStyle w:val="Nadpis4"/>
        <w:keepNext w:val="0"/>
        <w:keepLines w:val="0"/>
        <w:widowControl/>
        <w:numPr>
          <w:ilvl w:val="1"/>
          <w:numId w:val="8"/>
        </w:numPr>
        <w:spacing w:before="0" w:after="120"/>
        <w:ind w:left="851" w:hanging="425"/>
        <w:jc w:val="both"/>
        <w:rPr>
          <w:rFonts w:asciiTheme="minorHAnsi" w:eastAsia="Arial" w:hAnsiTheme="minorHAnsi" w:cstheme="minorHAnsi"/>
          <w:i w:val="0"/>
          <w:color w:val="000000"/>
          <w:sz w:val="22"/>
          <w:szCs w:val="22"/>
        </w:rPr>
      </w:pPr>
      <w:r w:rsidRPr="00732FA9">
        <w:rPr>
          <w:rFonts w:asciiTheme="minorHAnsi" w:eastAsia="Arial" w:hAnsiTheme="minorHAnsi" w:cstheme="minorHAnsi"/>
          <w:i w:val="0"/>
          <w:color w:val="000000"/>
          <w:sz w:val="22"/>
          <w:szCs w:val="22"/>
        </w:rPr>
        <w:t>náležitosti daňového dokladu a dále náležitosti účetního dokladu stanovené v zákoně č. 563/1991 Sb., o účetnictví, ve znění pozdějších předpisů, a náležitosti obchodní listiny dle § 435 občanského zákoníku,</w:t>
      </w:r>
    </w:p>
    <w:p w14:paraId="00000065" w14:textId="77777777" w:rsidR="00C34035" w:rsidRPr="00732FA9" w:rsidRDefault="00FB78D3">
      <w:pPr>
        <w:pStyle w:val="Nadpis4"/>
        <w:keepNext w:val="0"/>
        <w:keepLines w:val="0"/>
        <w:widowControl/>
        <w:numPr>
          <w:ilvl w:val="1"/>
          <w:numId w:val="8"/>
        </w:numPr>
        <w:spacing w:before="0" w:after="120"/>
        <w:ind w:left="851" w:hanging="425"/>
        <w:jc w:val="both"/>
        <w:rPr>
          <w:rFonts w:asciiTheme="minorHAnsi" w:eastAsia="Arial" w:hAnsiTheme="minorHAnsi" w:cstheme="minorHAnsi"/>
          <w:i w:val="0"/>
          <w:color w:val="000000"/>
          <w:sz w:val="22"/>
          <w:szCs w:val="22"/>
        </w:rPr>
      </w:pPr>
      <w:r w:rsidRPr="00732FA9">
        <w:rPr>
          <w:rFonts w:asciiTheme="minorHAnsi" w:eastAsia="Arial" w:hAnsiTheme="minorHAnsi" w:cstheme="minorHAnsi"/>
          <w:i w:val="0"/>
          <w:color w:val="000000"/>
          <w:sz w:val="22"/>
          <w:szCs w:val="22"/>
        </w:rPr>
        <w:t>identifikace díla a odkaz na tuto smlouvu,</w:t>
      </w:r>
    </w:p>
    <w:p w14:paraId="00000066" w14:textId="77777777" w:rsidR="00C34035" w:rsidRPr="00732FA9" w:rsidRDefault="00FB78D3">
      <w:pPr>
        <w:pStyle w:val="Nadpis4"/>
        <w:keepNext w:val="0"/>
        <w:keepLines w:val="0"/>
        <w:widowControl/>
        <w:numPr>
          <w:ilvl w:val="1"/>
          <w:numId w:val="8"/>
        </w:numPr>
        <w:spacing w:before="0" w:after="120"/>
        <w:ind w:left="851" w:hanging="425"/>
        <w:jc w:val="both"/>
        <w:rPr>
          <w:rFonts w:asciiTheme="minorHAnsi" w:eastAsia="Arial" w:hAnsiTheme="minorHAnsi" w:cstheme="minorHAnsi"/>
          <w:i w:val="0"/>
          <w:color w:val="000000"/>
          <w:sz w:val="22"/>
          <w:szCs w:val="22"/>
        </w:rPr>
      </w:pPr>
      <w:r w:rsidRPr="00732FA9">
        <w:rPr>
          <w:rFonts w:asciiTheme="minorHAnsi" w:eastAsia="Arial" w:hAnsiTheme="minorHAnsi" w:cstheme="minorHAnsi"/>
          <w:i w:val="0"/>
          <w:color w:val="000000"/>
          <w:sz w:val="22"/>
          <w:szCs w:val="22"/>
        </w:rPr>
        <w:t>informace o lhůtě splatnosti a</w:t>
      </w:r>
    </w:p>
    <w:p w14:paraId="00000067" w14:textId="77777777" w:rsidR="00C34035" w:rsidRPr="00732FA9" w:rsidRDefault="00FB78D3">
      <w:pPr>
        <w:pStyle w:val="Nadpis4"/>
        <w:keepNext w:val="0"/>
        <w:keepLines w:val="0"/>
        <w:widowControl/>
        <w:numPr>
          <w:ilvl w:val="1"/>
          <w:numId w:val="8"/>
        </w:numPr>
        <w:spacing w:before="0" w:after="120"/>
        <w:ind w:left="851" w:hanging="425"/>
        <w:jc w:val="both"/>
        <w:rPr>
          <w:rFonts w:asciiTheme="minorHAnsi" w:eastAsia="Arial" w:hAnsiTheme="minorHAnsi" w:cstheme="minorHAnsi"/>
          <w:i w:val="0"/>
          <w:color w:val="000000"/>
          <w:sz w:val="22"/>
          <w:szCs w:val="22"/>
        </w:rPr>
      </w:pPr>
      <w:r w:rsidRPr="00732FA9">
        <w:rPr>
          <w:rFonts w:asciiTheme="minorHAnsi" w:eastAsia="Arial" w:hAnsiTheme="minorHAnsi" w:cstheme="minorHAnsi"/>
          <w:i w:val="0"/>
          <w:color w:val="000000"/>
          <w:sz w:val="22"/>
          <w:szCs w:val="22"/>
        </w:rPr>
        <w:t>údaje bankovního spojení Zhotovitele.</w:t>
      </w:r>
    </w:p>
    <w:p w14:paraId="00000068" w14:textId="66B1A5B0" w:rsidR="00C34035" w:rsidRDefault="00FB78D3">
      <w:pPr>
        <w:pStyle w:val="Nadpis3"/>
        <w:keepNext w:val="0"/>
        <w:keepLines w:val="0"/>
        <w:widowControl/>
        <w:numPr>
          <w:ilvl w:val="0"/>
          <w:numId w:val="12"/>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Objednatel si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 V případě, že faktura nebude obsahovat předepsané náležitosti a tuto skutečnost zjistí až příslušný správce daně či jiný orgán oprávněný k výkonu kontroly u Zhotovitele nebo Objednatele, nese veškeré následky z tohoto plynoucí Zhotovitel.</w:t>
      </w:r>
    </w:p>
    <w:p w14:paraId="482E2E5F" w14:textId="2EB5DFC2" w:rsidR="00AA77CE" w:rsidRDefault="00AA77CE" w:rsidP="00AA77CE"/>
    <w:p w14:paraId="1255E8E0" w14:textId="77777777" w:rsidR="00AA77CE" w:rsidRPr="00AA77CE" w:rsidRDefault="00AA77CE" w:rsidP="00AA77CE"/>
    <w:p w14:paraId="0000006F" w14:textId="38D9F455" w:rsidR="00C34035" w:rsidRPr="00102494" w:rsidRDefault="002D7FE1" w:rsidP="00F65247">
      <w:pPr>
        <w:pStyle w:val="Nadpis3"/>
        <w:keepLines w:val="0"/>
        <w:widowControl/>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sdt>
        <w:sdtPr>
          <w:rPr>
            <w:rFonts w:asciiTheme="minorHAnsi" w:hAnsiTheme="minorHAnsi" w:cstheme="minorHAnsi"/>
            <w:sz w:val="22"/>
            <w:szCs w:val="22"/>
          </w:rPr>
          <w:tag w:val="goog_rdk_22"/>
          <w:id w:val="1969157444"/>
        </w:sdtPr>
        <w:sdtEndPr/>
        <w:sdtContent/>
      </w:sdt>
      <w:r w:rsidR="00FB78D3" w:rsidRPr="00102494">
        <w:rPr>
          <w:rFonts w:asciiTheme="minorHAnsi" w:eastAsia="Arial" w:hAnsiTheme="minorHAnsi" w:cstheme="minorHAnsi"/>
          <w:b/>
          <w:color w:val="000000"/>
          <w:sz w:val="22"/>
          <w:szCs w:val="22"/>
        </w:rPr>
        <w:t>Smluvní pokuty a úrok z prodlení</w:t>
      </w:r>
    </w:p>
    <w:p w14:paraId="00000070" w14:textId="77777777" w:rsidR="00C34035" w:rsidRPr="00732FA9" w:rsidRDefault="00FB78D3">
      <w:pPr>
        <w:numPr>
          <w:ilvl w:val="2"/>
          <w:numId w:val="8"/>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Pokud bude Objednatel v prodlení s úhradou faktury oproti sjednané lhůtě splatnosti, je Zhotovitel oprávněn požadovat po Objednateli zaplacení úroku z prodlení ve výši 0,1 % z dlužné částky za každý i započatý den prodlení.</w:t>
      </w:r>
    </w:p>
    <w:p w14:paraId="00000071" w14:textId="3080B7D2" w:rsidR="00C34035" w:rsidRPr="00732FA9" w:rsidRDefault="00FB78D3">
      <w:pPr>
        <w:numPr>
          <w:ilvl w:val="2"/>
          <w:numId w:val="8"/>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V případě prodlení Zhotovitele s předáním díla podle čl. IV této smlouvy je Objednatel oprávněn požadovat po Zhotoviteli smluvní pokutu ve výši 0,1 % z celkové smluvené ceny díla za každý i započatý den prodlení po termínu až do doby řádného předání díla. V případě prodlení Zhotovitele s předáním díla podle čl. IV této smlouvy po dobu delší než 30 dnů</w:t>
      </w:r>
      <w:r w:rsidR="00C932F7">
        <w:rPr>
          <w:rFonts w:asciiTheme="minorHAnsi" w:hAnsiTheme="minorHAnsi" w:cstheme="minorHAnsi"/>
          <w:sz w:val="22"/>
          <w:szCs w:val="22"/>
        </w:rPr>
        <w:t xml:space="preserve">, </w:t>
      </w:r>
      <w:sdt>
        <w:sdtPr>
          <w:rPr>
            <w:rFonts w:asciiTheme="minorHAnsi" w:hAnsiTheme="minorHAnsi" w:cstheme="minorHAnsi"/>
            <w:sz w:val="22"/>
            <w:szCs w:val="22"/>
          </w:rPr>
          <w:tag w:val="goog_rdk_26"/>
          <w:id w:val="334882008"/>
        </w:sdtPr>
        <w:sdtEndPr/>
        <w:sdtContent>
          <w:r w:rsidRPr="00732FA9">
            <w:rPr>
              <w:rFonts w:asciiTheme="minorHAnsi" w:eastAsia="Arial" w:hAnsiTheme="minorHAnsi" w:cstheme="minorHAnsi"/>
              <w:color w:val="000000"/>
              <w:sz w:val="22"/>
              <w:szCs w:val="22"/>
            </w:rPr>
            <w:t>které není způsobeno nedostatečnou součinností objednatele,</w:t>
          </w:r>
        </w:sdtContent>
      </w:sdt>
      <w:r w:rsidRPr="00732FA9">
        <w:rPr>
          <w:rFonts w:asciiTheme="minorHAnsi" w:eastAsia="Arial" w:hAnsiTheme="minorHAnsi" w:cstheme="minorHAnsi"/>
          <w:color w:val="000000"/>
          <w:sz w:val="22"/>
          <w:szCs w:val="22"/>
        </w:rPr>
        <w:t xml:space="preserve"> je Objednatel současně oprávněn požadovat po Zhotoviteli smluvní pokutu ve výši celkové smluvené ceny díla.</w:t>
      </w:r>
      <w:sdt>
        <w:sdtPr>
          <w:rPr>
            <w:rFonts w:asciiTheme="minorHAnsi" w:hAnsiTheme="minorHAnsi" w:cstheme="minorHAnsi"/>
            <w:sz w:val="22"/>
            <w:szCs w:val="22"/>
          </w:rPr>
          <w:tag w:val="goog_rdk_27"/>
          <w:id w:val="-1830660830"/>
        </w:sdtPr>
        <w:sdtEndPr/>
        <w:sdtContent>
          <w:r w:rsidRPr="00732FA9">
            <w:rPr>
              <w:rFonts w:asciiTheme="minorHAnsi" w:eastAsia="Arial" w:hAnsiTheme="minorHAnsi" w:cstheme="minorHAnsi"/>
              <w:color w:val="000000"/>
              <w:sz w:val="22"/>
              <w:szCs w:val="22"/>
            </w:rPr>
            <w:t xml:space="preserve"> Pokud však dojde k prodlení v důsledku nesplnění povinností </w:t>
          </w:r>
          <w:r w:rsidR="00C932F7">
            <w:rPr>
              <w:rFonts w:asciiTheme="minorHAnsi" w:eastAsia="Arial" w:hAnsiTheme="minorHAnsi" w:cstheme="minorHAnsi"/>
              <w:color w:val="000000"/>
              <w:sz w:val="22"/>
              <w:szCs w:val="22"/>
            </w:rPr>
            <w:t>O</w:t>
          </w:r>
          <w:r w:rsidRPr="00732FA9">
            <w:rPr>
              <w:rFonts w:asciiTheme="minorHAnsi" w:eastAsia="Arial" w:hAnsiTheme="minorHAnsi" w:cstheme="minorHAnsi"/>
              <w:color w:val="000000"/>
              <w:sz w:val="22"/>
              <w:szCs w:val="22"/>
            </w:rPr>
            <w:t xml:space="preserve">bjednatele (např. nezajištění včasné zpětné vazby nebo neposkytnutí potřebných materiálů či součinnosti), termín odevzdání se prodlouží o dobu, o kterou bylo zpoždění způsobeno součinností </w:t>
          </w:r>
          <w:r w:rsidR="00C932F7">
            <w:rPr>
              <w:rFonts w:asciiTheme="minorHAnsi" w:eastAsia="Arial" w:hAnsiTheme="minorHAnsi" w:cstheme="minorHAnsi"/>
              <w:color w:val="000000"/>
              <w:sz w:val="22"/>
              <w:szCs w:val="22"/>
            </w:rPr>
            <w:t>O</w:t>
          </w:r>
          <w:r w:rsidRPr="00732FA9">
            <w:rPr>
              <w:rFonts w:asciiTheme="minorHAnsi" w:eastAsia="Arial" w:hAnsiTheme="minorHAnsi" w:cstheme="minorHAnsi"/>
              <w:color w:val="000000"/>
              <w:sz w:val="22"/>
              <w:szCs w:val="22"/>
            </w:rPr>
            <w:t>bjednatele, a toto zpoždění nebude penalizováno smluvní pokutou.</w:t>
          </w:r>
        </w:sdtContent>
      </w:sdt>
      <w:r w:rsidRPr="00732FA9">
        <w:rPr>
          <w:rFonts w:asciiTheme="minorHAnsi" w:eastAsia="Arial" w:hAnsiTheme="minorHAnsi" w:cstheme="minorHAnsi"/>
          <w:color w:val="000000"/>
          <w:sz w:val="22"/>
          <w:szCs w:val="22"/>
        </w:rPr>
        <w:t xml:space="preserve"> </w:t>
      </w:r>
    </w:p>
    <w:p w14:paraId="00000072" w14:textId="679F9B7A" w:rsidR="00C34035" w:rsidRPr="00732FA9" w:rsidRDefault="00FB78D3">
      <w:pPr>
        <w:numPr>
          <w:ilvl w:val="2"/>
          <w:numId w:val="8"/>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Pokud Objednatel využije svého práva a převezme dílo s vadami a pokud Zhotovitel neodstraní řádně a včas vadu uvedenou v předávacím protokolu, nebo neodstraní-li Zhotovitel řádně a včas Objednatelem reklamovanou vadu dle čl. </w:t>
      </w:r>
      <w:r w:rsidR="007327A6">
        <w:rPr>
          <w:rFonts w:asciiTheme="minorHAnsi" w:eastAsia="Arial" w:hAnsiTheme="minorHAnsi" w:cstheme="minorHAnsi"/>
          <w:color w:val="000000"/>
          <w:sz w:val="22"/>
          <w:szCs w:val="22"/>
        </w:rPr>
        <w:t xml:space="preserve">IV </w:t>
      </w:r>
      <w:r w:rsidRPr="00732FA9">
        <w:rPr>
          <w:rFonts w:asciiTheme="minorHAnsi" w:eastAsia="Arial" w:hAnsiTheme="minorHAnsi" w:cstheme="minorHAnsi"/>
          <w:color w:val="000000"/>
          <w:sz w:val="22"/>
          <w:szCs w:val="22"/>
        </w:rPr>
        <w:t>této smlouvy, je Objednatel oprávněn požadovat po Zhotoviteli zaplacení smluvní pokuty ve výši 500,- Kč za každou vadu, s jejímž odstraněním je Zhotovitel v prodlení, a to za každý i započatý den prodlení. V případě prodlení Zhotovitele s odstraněním vady po dobu delší než 30 dnů, je Objednatel současně oprávněn požadovat po Zhotoviteli smluvní pokutu ve výši celkové smluvené ceny díla.</w:t>
      </w:r>
    </w:p>
    <w:p w14:paraId="00000073" w14:textId="0D003976" w:rsidR="00C34035" w:rsidRPr="00732FA9" w:rsidRDefault="00FB78D3">
      <w:pPr>
        <w:numPr>
          <w:ilvl w:val="2"/>
          <w:numId w:val="8"/>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V případě porušení jakékoliv povinnosti Zhotovitele podle čl. V odst. 1 této smlouvy je Objednatel oprávněn požadovat po Zhotoviteli smluvní pokutu ve výši celkové smluvené ceny díla za každý jednotlivý případ porušení.</w:t>
      </w:r>
    </w:p>
    <w:p w14:paraId="00000074" w14:textId="77777777" w:rsidR="00C34035" w:rsidRPr="00732FA9" w:rsidRDefault="00FB78D3">
      <w:pPr>
        <w:numPr>
          <w:ilvl w:val="2"/>
          <w:numId w:val="8"/>
        </w:numPr>
        <w:pBdr>
          <w:top w:val="nil"/>
          <w:left w:val="nil"/>
          <w:bottom w:val="nil"/>
          <w:right w:val="nil"/>
          <w:between w:val="nil"/>
        </w:pBdr>
        <w:spacing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Smluvní pokuty a úrok z prodlení jsou splatnými ve lhůtě 14 dnů od dodání písemné výzvy k jejich úhradě druhé smluvní straně. Objednatel je oprávněn započíst smluvní pokutu oproti ceně díla.</w:t>
      </w:r>
      <w:r w:rsidRPr="00732FA9">
        <w:rPr>
          <w:rFonts w:asciiTheme="minorHAnsi" w:eastAsia="Times New Roman" w:hAnsiTheme="minorHAnsi" w:cstheme="minorHAnsi"/>
          <w:color w:val="000000"/>
          <w:sz w:val="22"/>
          <w:szCs w:val="22"/>
        </w:rPr>
        <w:t xml:space="preserve"> </w:t>
      </w:r>
      <w:r w:rsidRPr="00732FA9">
        <w:rPr>
          <w:rFonts w:asciiTheme="minorHAnsi" w:eastAsia="Arial" w:hAnsiTheme="minorHAnsi" w:cstheme="minorHAnsi"/>
          <w:color w:val="000000"/>
          <w:sz w:val="22"/>
          <w:szCs w:val="22"/>
        </w:rPr>
        <w:t>Zaplacením smluvní pokuty není dotčen nárok Objednatele na náhradu škody způsobené mu porušením povinnosti Zhotovitele, ke kterému se vztahuje smluvní pokuta, a ustanovení § 2050 občanského zákoníku se tak nepoužije.</w:t>
      </w:r>
    </w:p>
    <w:p w14:paraId="00000075" w14:textId="77777777" w:rsidR="00C34035" w:rsidRPr="00732FA9" w:rsidRDefault="00FB78D3">
      <w:pPr>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Ukončení smlouvy</w:t>
      </w:r>
    </w:p>
    <w:p w14:paraId="00000076" w14:textId="238140CF" w:rsidR="00C34035" w:rsidRPr="00732FA9" w:rsidRDefault="00FB78D3">
      <w:pPr>
        <w:pStyle w:val="Nadpis2"/>
        <w:keepNext w:val="0"/>
        <w:keepLines w:val="0"/>
        <w:widowControl/>
        <w:numPr>
          <w:ilvl w:val="0"/>
          <w:numId w:val="10"/>
        </w:numPr>
        <w:spacing w:before="0" w:after="120"/>
        <w:ind w:left="426"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Smluvní strany se dohodly, že závazky založené touto smlouvou zanikají dohodou smluvních stran</w:t>
      </w:r>
      <w:r w:rsidR="005E7B27">
        <w:rPr>
          <w:rFonts w:asciiTheme="minorHAnsi" w:eastAsia="Arial" w:hAnsiTheme="minorHAnsi" w:cstheme="minorHAnsi"/>
          <w:color w:val="000000"/>
          <w:sz w:val="22"/>
          <w:szCs w:val="22"/>
        </w:rPr>
        <w:t xml:space="preserve"> </w:t>
      </w:r>
      <w:r w:rsidRPr="00732FA9">
        <w:rPr>
          <w:rFonts w:asciiTheme="minorHAnsi" w:eastAsia="Arial" w:hAnsiTheme="minorHAnsi" w:cstheme="minorHAnsi"/>
          <w:color w:val="000000"/>
          <w:sz w:val="22"/>
          <w:szCs w:val="22"/>
        </w:rPr>
        <w:t>a dále odstoupením od Smlouvy některou ze smluvních stran v případech dále uvedených.</w:t>
      </w:r>
    </w:p>
    <w:p w14:paraId="00000077" w14:textId="77777777" w:rsidR="00C34035" w:rsidRPr="00732FA9" w:rsidRDefault="00FB78D3">
      <w:pPr>
        <w:pStyle w:val="Nadpis2"/>
        <w:keepNext w:val="0"/>
        <w:keepLines w:val="0"/>
        <w:widowControl/>
        <w:numPr>
          <w:ilvl w:val="0"/>
          <w:numId w:val="10"/>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Zhotovitel je oprávněn od této smlouvy odstoupit v případě, že je Objednatel v prodlení s uhrazením splatné faktury více než 60 dní nebo je-li Objednatel v prodlení s poskytováním součinnosti nezbytné ke splnění této smlouvy po dobu delší než 60 dnů. </w:t>
      </w:r>
      <w:r w:rsidRPr="00732FA9">
        <w:rPr>
          <w:rFonts w:asciiTheme="minorHAnsi" w:eastAsia="Arial" w:hAnsiTheme="minorHAnsi" w:cstheme="minorHAnsi"/>
          <w:color w:val="000000"/>
          <w:sz w:val="22"/>
          <w:szCs w:val="22"/>
          <w:highlight w:val="white"/>
        </w:rPr>
        <w:t>Pokud již bylo ze strany Objednatele částečně plněno, tj. určitá část předmětu díla již byla zhotovena, může Zhotovitel od smlouvy odstoupit jen ohledně nesplněného zbytku plnění. </w:t>
      </w:r>
    </w:p>
    <w:p w14:paraId="00000078" w14:textId="609DC346" w:rsidR="00C34035" w:rsidRPr="00732FA9" w:rsidRDefault="00FB78D3">
      <w:pPr>
        <w:pStyle w:val="Nadpis4"/>
        <w:keepNext w:val="0"/>
        <w:keepLines w:val="0"/>
        <w:widowControl/>
        <w:numPr>
          <w:ilvl w:val="0"/>
          <w:numId w:val="10"/>
        </w:numPr>
        <w:spacing w:before="0" w:after="120"/>
        <w:ind w:left="426" w:hanging="426"/>
        <w:jc w:val="both"/>
        <w:rPr>
          <w:rFonts w:asciiTheme="minorHAnsi" w:eastAsia="Arial" w:hAnsiTheme="minorHAnsi" w:cstheme="minorHAnsi"/>
          <w:color w:val="000000"/>
          <w:sz w:val="22"/>
          <w:szCs w:val="22"/>
        </w:rPr>
      </w:pPr>
      <w:r w:rsidRPr="00732FA9">
        <w:rPr>
          <w:rFonts w:asciiTheme="minorHAnsi" w:eastAsia="Arial" w:hAnsiTheme="minorHAnsi" w:cstheme="minorHAnsi"/>
          <w:i w:val="0"/>
          <w:color w:val="000000"/>
          <w:sz w:val="22"/>
          <w:szCs w:val="22"/>
        </w:rPr>
        <w:t xml:space="preserve">Objednatel je oprávněn od této smlouvy kdykoliv odstoupit v zákonem stanovených případech, a to mj. v případě podstatného porušení smlouvy Zhotovitelem. Objednatel je dále oprávněn od této smlouvy odstoupit v případě vydání rozhodnutí o úpadku Zhotovitele dle § 136 zákona č. 182/2006 Sb., o úpadku </w:t>
      </w:r>
      <w:r w:rsidRPr="00732FA9">
        <w:rPr>
          <w:rFonts w:asciiTheme="minorHAnsi" w:eastAsia="Arial" w:hAnsiTheme="minorHAnsi" w:cstheme="minorHAnsi"/>
          <w:i w:val="0"/>
          <w:color w:val="000000"/>
          <w:sz w:val="22"/>
          <w:szCs w:val="22"/>
        </w:rPr>
        <w:lastRenderedPageBreak/>
        <w:t>a způsobech jeho řešení (insolvenční zákon), ve znění pozdějších předpisů, v případě, že bude Zhotovitel odsouzen pro spáchání trestného činu, nebo v případě nepravdivého nebo neúplného prohlášení Zhotovitele uvedeného v čl. I odst. 2 této smlouvy. Objednatel je oprávněn od smlouvy odstoupit dle své volby buď ohledně nesplněného zbytku plnění, nebo ohledně celého plnění, a to rovněž v případě, že by i částečné plnění mělo pro Zhotovitele význam.</w:t>
      </w:r>
    </w:p>
    <w:p w14:paraId="00000079" w14:textId="77777777" w:rsidR="00C34035" w:rsidRPr="00732FA9" w:rsidRDefault="00FB78D3">
      <w:pPr>
        <w:numPr>
          <w:ilvl w:val="0"/>
          <w:numId w:val="10"/>
        </w:numPr>
        <w:pBdr>
          <w:top w:val="nil"/>
          <w:left w:val="nil"/>
          <w:bottom w:val="nil"/>
          <w:right w:val="nil"/>
          <w:between w:val="nil"/>
        </w:pBdr>
        <w:spacing w:after="120"/>
        <w:ind w:left="426"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Odstoupení od smlouvy musí být písemné a je účinné okamžikem, kdy písemné oznámení o odstoupení od smlouvy druhé smluvní straně dojde.</w:t>
      </w:r>
    </w:p>
    <w:p w14:paraId="0000007A" w14:textId="77777777" w:rsidR="00C34035" w:rsidRPr="00732FA9" w:rsidRDefault="00FB78D3">
      <w:pPr>
        <w:numPr>
          <w:ilvl w:val="0"/>
          <w:numId w:val="10"/>
        </w:numPr>
        <w:pBdr>
          <w:top w:val="nil"/>
          <w:left w:val="nil"/>
          <w:bottom w:val="nil"/>
          <w:right w:val="nil"/>
          <w:between w:val="nil"/>
        </w:pBdr>
        <w:spacing w:after="120"/>
        <w:ind w:left="426"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Závazky, u kterých ze smlouvy nebo z příslušného právního předpisu vyplývá, že by měly trvat i po ukončení smlouvy, trvají i poté; to platí i pro případ odstoupení od této smlouvy. Pro vyloučení jakýchkoliv pochybností smluvní strany výslovně sjednávají, že licence udělená Objednateli dle čl. V této smlouvy trvá i po ukončení této smlouvy, a to po celou dobu trvání majetkových autorských či jiných práv duševního vlastnictví; V případě předčasného ukončení této smlouvy nebo v případě nedokončení díla Zhotovitelem z jiných důvodů zůstávají zachována a nedotčena veškerá práva Objednatele k částem předmětu díla do té doby zhotoveným včetně licence.</w:t>
      </w:r>
    </w:p>
    <w:p w14:paraId="0000007B" w14:textId="77777777" w:rsidR="00C34035" w:rsidRPr="00732FA9" w:rsidRDefault="00FB78D3">
      <w:pPr>
        <w:numPr>
          <w:ilvl w:val="0"/>
          <w:numId w:val="1"/>
        </w:numPr>
        <w:pBdr>
          <w:top w:val="nil"/>
          <w:left w:val="nil"/>
          <w:bottom w:val="nil"/>
          <w:right w:val="nil"/>
          <w:between w:val="nil"/>
        </w:pBdr>
        <w:spacing w:before="360" w:after="240"/>
        <w:ind w:left="714" w:hanging="357"/>
        <w:jc w:val="center"/>
        <w:rPr>
          <w:rFonts w:asciiTheme="minorHAnsi" w:eastAsia="Arial" w:hAnsiTheme="minorHAnsi" w:cstheme="minorHAnsi"/>
          <w:b/>
          <w:color w:val="000000"/>
          <w:sz w:val="22"/>
          <w:szCs w:val="22"/>
        </w:rPr>
      </w:pPr>
      <w:r w:rsidRPr="00732FA9">
        <w:rPr>
          <w:rFonts w:asciiTheme="minorHAnsi" w:eastAsia="Arial" w:hAnsiTheme="minorHAnsi" w:cstheme="minorHAnsi"/>
          <w:b/>
          <w:color w:val="000000"/>
          <w:sz w:val="22"/>
          <w:szCs w:val="22"/>
        </w:rPr>
        <w:t>Společná a závěrečná ujednání</w:t>
      </w:r>
    </w:p>
    <w:p w14:paraId="0000007C" w14:textId="77777777" w:rsidR="00C34035" w:rsidRPr="00732FA9" w:rsidRDefault="00FB78D3">
      <w:pPr>
        <w:widowControl/>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Tato smlouva se řídí právním řádem České republiky, zejm. občanským zákoníkem. 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0000007D" w14:textId="77777777" w:rsidR="00C34035" w:rsidRPr="00732FA9" w:rsidRDefault="00FB78D3">
      <w:pPr>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Tato smlouva může být měněna a doplňována pouze písemnými vzestupně číslovanými dodatky podepsanými oprávněnými zástupci smluvních stran.  Za písemnou formu nebude pro tento účel považována výměna e-mailových či jiných elektronických zpráv. </w:t>
      </w:r>
    </w:p>
    <w:p w14:paraId="0000007E" w14:textId="77777777" w:rsidR="00C34035" w:rsidRPr="00732FA9" w:rsidRDefault="00FB78D3">
      <w:pPr>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Smluvní strany prohlašují, že identifikační údaje uvedené v této smlouvě odpovídají aktuálnímu stavu, přičemž jakékoliv změny údajů uvedených v této smlouvě, jež nastanou v době účinnosti této smlouvy, jsou smluvní strany povinny bez zbytečného odkladu písemně sdělit druhé smluvní straně.</w:t>
      </w:r>
    </w:p>
    <w:p w14:paraId="0000007F" w14:textId="10BE3221" w:rsidR="00C34035" w:rsidRPr="00732FA9" w:rsidRDefault="00FB78D3">
      <w:pPr>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Dílo je za Objednatele oprávněn převzít a se Zhotovitelem jeho provádění komunikovat zaměstnanec Objednatele: </w:t>
      </w:r>
      <w:r w:rsidR="00F866FC">
        <w:rPr>
          <w:rFonts w:asciiTheme="minorHAnsi" w:eastAsia="Arial" w:hAnsiTheme="minorHAnsi" w:cstheme="minorHAnsi"/>
          <w:color w:val="000000"/>
          <w:sz w:val="22"/>
          <w:szCs w:val="22"/>
        </w:rPr>
        <w:t>Mgr. Radana Koudelová</w:t>
      </w:r>
      <w:r w:rsidR="007E343F">
        <w:rPr>
          <w:rFonts w:asciiTheme="minorHAnsi" w:eastAsia="Arial" w:hAnsiTheme="minorHAnsi" w:cstheme="minorHAnsi"/>
          <w:color w:val="000000"/>
          <w:sz w:val="22"/>
          <w:szCs w:val="22"/>
        </w:rPr>
        <w:t>.</w:t>
      </w:r>
    </w:p>
    <w:p w14:paraId="00000080" w14:textId="77777777" w:rsidR="00C34035" w:rsidRPr="00732FA9" w:rsidRDefault="00FB78D3">
      <w:pPr>
        <w:widowControl/>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Smluvní strany berou na vědomí, že tato smlouva včetně všech jejích příloh a případných budoucích dodatků podléhá povinnému uveřejnění v registru smluv v souladu se zákonem č. 340/2015 Sb., o zvláštních podmínkách účinnosti některých smluv, uveřejňování těchto smluv a o registru smluv (zákon o registru smluv), ve znění pozdějších předpisů (dále jen „zákon o registru smluv“). Pro účely uveřejnění smlouvy v registru smluv smluvní strany prohlašují, že obsah této smlouvy není obchodním tajemstvím ve smyslu § 504 občanského zákoníku.</w:t>
      </w:r>
    </w:p>
    <w:p w14:paraId="00000081" w14:textId="77777777" w:rsidR="00C34035" w:rsidRPr="00732FA9" w:rsidRDefault="00FB78D3">
      <w:pPr>
        <w:widowControl/>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bookmarkStart w:id="1" w:name="_heading=h.1fob9te" w:colFirst="0" w:colLast="0"/>
      <w:bookmarkEnd w:id="1"/>
      <w:r w:rsidRPr="00732FA9">
        <w:rPr>
          <w:rFonts w:asciiTheme="minorHAnsi" w:eastAsia="Arial" w:hAnsiTheme="minorHAnsi" w:cstheme="minorHAnsi"/>
          <w:color w:val="000000"/>
          <w:sz w:val="22"/>
          <w:szCs w:val="22"/>
        </w:rPr>
        <w:t>Tato smlouva nabývá platnosti dnem jejího podpisu oběma smluvními stranami a účinnosti dnem jejího uveřejnění v registru smluv v souladu se zákonem o registru smluv. Smluvní strany se dohodly, že uveřejnění smlouvy v registru smluv zajistí Objednatel, který bude Zhotovitele o uveřejnění informovat e-mailem.</w:t>
      </w:r>
    </w:p>
    <w:p w14:paraId="00000082" w14:textId="77777777" w:rsidR="00C34035" w:rsidRPr="00732FA9" w:rsidRDefault="00FB78D3">
      <w:pPr>
        <w:widowControl/>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Pokud se stane některé ujednání této smlouvy neplatné nebo neúčinné, nedotýká se to ostatních ujednání této smlouvy, která zůstávají platná a účinná. Smluvní strany se v takovém případě zavazují nahradit dohodou ujednání neplatné nebo neúčinné ujednáním platným a účinným, které nejlépe odpovídá původně zamýšlenému účelu ujednání neplatného nebo neúčinného.</w:t>
      </w:r>
    </w:p>
    <w:p w14:paraId="00000083" w14:textId="77777777" w:rsidR="00C34035" w:rsidRPr="00732FA9" w:rsidRDefault="00FB78D3">
      <w:pPr>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lastRenderedPageBreak/>
        <w:t>Smlouva je vyhotovena ve třech (3) stejnopisech, přičemž Zhotovitel obdrží jeden (1) a Objednatel obdrží dva (2) stejnopisy.</w:t>
      </w:r>
    </w:p>
    <w:p w14:paraId="00000084" w14:textId="0759A67F" w:rsidR="00C34035" w:rsidRPr="00732FA9" w:rsidRDefault="00FB78D3">
      <w:pPr>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 xml:space="preserve">Nedílnou součást této smlouvy tvoří </w:t>
      </w:r>
      <w:r w:rsidRPr="002235ED">
        <w:rPr>
          <w:rFonts w:asciiTheme="minorHAnsi" w:eastAsia="Arial" w:hAnsiTheme="minorHAnsi" w:cstheme="minorHAnsi"/>
          <w:b/>
          <w:color w:val="000000"/>
          <w:sz w:val="22"/>
          <w:szCs w:val="22"/>
        </w:rPr>
        <w:t xml:space="preserve">Příloha č. 1: </w:t>
      </w:r>
      <w:r w:rsidR="00C80197" w:rsidRPr="007108CE">
        <w:rPr>
          <w:rFonts w:asciiTheme="minorHAnsi" w:eastAsia="Arial" w:hAnsiTheme="minorHAnsi" w:cstheme="minorHAnsi"/>
          <w:b/>
          <w:color w:val="000000"/>
          <w:sz w:val="22"/>
          <w:szCs w:val="22"/>
        </w:rPr>
        <w:t xml:space="preserve">Branding pro České </w:t>
      </w:r>
      <w:r w:rsidR="00F509CA">
        <w:rPr>
          <w:rFonts w:asciiTheme="minorHAnsi" w:eastAsia="Arial" w:hAnsiTheme="minorHAnsi" w:cstheme="minorHAnsi"/>
          <w:b/>
          <w:color w:val="000000"/>
          <w:sz w:val="22"/>
          <w:szCs w:val="22"/>
        </w:rPr>
        <w:t>polovodičové centrum</w:t>
      </w:r>
      <w:r w:rsidR="00557F21">
        <w:rPr>
          <w:rFonts w:asciiTheme="minorHAnsi" w:eastAsia="Arial" w:hAnsiTheme="minorHAnsi" w:cstheme="minorHAnsi"/>
          <w:b/>
          <w:color w:val="000000"/>
          <w:sz w:val="22"/>
          <w:szCs w:val="22"/>
        </w:rPr>
        <w:t xml:space="preserve"> </w:t>
      </w:r>
      <w:r w:rsidR="00557F21" w:rsidRPr="00557F21">
        <w:rPr>
          <w:rFonts w:asciiTheme="minorHAnsi" w:eastAsia="Arial" w:hAnsiTheme="minorHAnsi" w:cstheme="minorHAnsi"/>
          <w:color w:val="000000"/>
          <w:sz w:val="22"/>
          <w:szCs w:val="22"/>
        </w:rPr>
        <w:t>a</w:t>
      </w:r>
      <w:r w:rsidR="00B7280A">
        <w:rPr>
          <w:rFonts w:asciiTheme="minorHAnsi" w:eastAsia="Arial" w:hAnsiTheme="minorHAnsi" w:cstheme="minorHAnsi"/>
          <w:b/>
          <w:color w:val="000000"/>
          <w:sz w:val="22"/>
          <w:szCs w:val="22"/>
        </w:rPr>
        <w:t xml:space="preserve"> Příloha č. 2</w:t>
      </w:r>
      <w:r w:rsidR="00557F21">
        <w:rPr>
          <w:rFonts w:asciiTheme="minorHAnsi" w:eastAsia="Arial" w:hAnsiTheme="minorHAnsi" w:cstheme="minorHAnsi"/>
          <w:b/>
          <w:color w:val="000000"/>
          <w:sz w:val="22"/>
          <w:szCs w:val="22"/>
        </w:rPr>
        <w:t>:</w:t>
      </w:r>
      <w:r w:rsidR="00B7280A">
        <w:rPr>
          <w:rFonts w:asciiTheme="minorHAnsi" w:eastAsia="Arial" w:hAnsiTheme="minorHAnsi" w:cstheme="minorHAnsi"/>
          <w:b/>
          <w:color w:val="000000"/>
          <w:sz w:val="22"/>
          <w:szCs w:val="22"/>
        </w:rPr>
        <w:t xml:space="preserve"> Cenová nabídka </w:t>
      </w:r>
      <w:r w:rsidR="00557F21">
        <w:rPr>
          <w:rFonts w:asciiTheme="minorHAnsi" w:eastAsia="Arial" w:hAnsiTheme="minorHAnsi" w:cstheme="minorHAnsi"/>
          <w:b/>
          <w:color w:val="000000"/>
          <w:sz w:val="22"/>
          <w:szCs w:val="22"/>
        </w:rPr>
        <w:t>od agentury AETNA (rozpad celkové ceny)</w:t>
      </w:r>
    </w:p>
    <w:p w14:paraId="00000085" w14:textId="77777777" w:rsidR="00C34035" w:rsidRPr="00732FA9" w:rsidRDefault="00FB78D3">
      <w:pPr>
        <w:numPr>
          <w:ilvl w:val="0"/>
          <w:numId w:val="7"/>
        </w:numPr>
        <w:pBdr>
          <w:top w:val="nil"/>
          <w:left w:val="nil"/>
          <w:bottom w:val="nil"/>
          <w:right w:val="nil"/>
          <w:between w:val="nil"/>
        </w:pBdr>
        <w:spacing w:after="120"/>
        <w:ind w:left="425" w:hanging="425"/>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Smluvní strany shodně prohlašují, že si tuto smlouvu přečetly, porozuměly jejímu obsahu, že tato smlouva odpovídá jejich skutečné, vážné a svobodné vůli, a že souhlasí s jejím obsahem, na důkaz čehož níže připojují své podpisy.</w:t>
      </w:r>
    </w:p>
    <w:p w14:paraId="00000086" w14:textId="319524C7" w:rsidR="00C34035" w:rsidRDefault="00C34035">
      <w:pPr>
        <w:pBdr>
          <w:top w:val="nil"/>
          <w:left w:val="nil"/>
          <w:bottom w:val="nil"/>
          <w:right w:val="nil"/>
          <w:between w:val="nil"/>
        </w:pBdr>
        <w:ind w:left="426" w:hanging="426"/>
        <w:jc w:val="both"/>
        <w:rPr>
          <w:rFonts w:asciiTheme="minorHAnsi" w:eastAsia="Arial" w:hAnsiTheme="minorHAnsi" w:cstheme="minorHAnsi"/>
          <w:color w:val="000000"/>
          <w:sz w:val="22"/>
          <w:szCs w:val="22"/>
        </w:rPr>
      </w:pPr>
    </w:p>
    <w:p w14:paraId="6D302FAA" w14:textId="77777777" w:rsidR="001A605B" w:rsidRPr="00732FA9" w:rsidRDefault="001A605B" w:rsidP="001A605B">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p>
    <w:p w14:paraId="6CA177D4" w14:textId="77777777" w:rsidR="001A605B" w:rsidRPr="00732FA9" w:rsidRDefault="001A605B" w:rsidP="001A605B">
      <w:pPr>
        <w:pBdr>
          <w:top w:val="nil"/>
          <w:left w:val="nil"/>
          <w:bottom w:val="nil"/>
          <w:right w:val="nil"/>
          <w:between w:val="nil"/>
        </w:pBdr>
        <w:jc w:val="both"/>
        <w:rPr>
          <w:rFonts w:asciiTheme="minorHAnsi" w:eastAsia="Arial" w:hAnsiTheme="minorHAnsi" w:cstheme="minorHAnsi"/>
          <w:color w:val="000000"/>
          <w:sz w:val="22"/>
          <w:szCs w:val="22"/>
        </w:rPr>
      </w:pPr>
      <w:r w:rsidRPr="00732FA9">
        <w:rPr>
          <w:rFonts w:asciiTheme="minorHAnsi" w:eastAsia="Arial" w:hAnsiTheme="minorHAnsi" w:cstheme="minorHAnsi"/>
          <w:color w:val="000000"/>
          <w:sz w:val="22"/>
          <w:szCs w:val="22"/>
        </w:rPr>
        <w:t>V Brně dne .............................</w:t>
      </w:r>
      <w:r w:rsidRPr="00732FA9">
        <w:rPr>
          <w:rFonts w:asciiTheme="minorHAnsi" w:eastAsia="Arial" w:hAnsiTheme="minorHAnsi" w:cstheme="minorHAnsi"/>
          <w:color w:val="000000"/>
          <w:sz w:val="22"/>
          <w:szCs w:val="22"/>
        </w:rPr>
        <w:tab/>
      </w:r>
      <w:r w:rsidRPr="00732FA9">
        <w:rPr>
          <w:rFonts w:asciiTheme="minorHAnsi" w:eastAsia="Arial" w:hAnsiTheme="minorHAnsi" w:cstheme="minorHAnsi"/>
          <w:color w:val="000000"/>
          <w:sz w:val="22"/>
          <w:szCs w:val="22"/>
        </w:rPr>
        <w:tab/>
      </w:r>
      <w:r w:rsidRPr="00732FA9">
        <w:rPr>
          <w:rFonts w:asciiTheme="minorHAnsi" w:eastAsia="Arial" w:hAnsiTheme="minorHAnsi" w:cstheme="minorHAnsi"/>
          <w:color w:val="000000"/>
          <w:sz w:val="22"/>
          <w:szCs w:val="22"/>
        </w:rPr>
        <w:tab/>
        <w:t>V Brně dne: .............................</w:t>
      </w:r>
    </w:p>
    <w:p w14:paraId="41B0B112" w14:textId="3285E405" w:rsidR="00A342FD" w:rsidRDefault="00A342FD">
      <w:pPr>
        <w:pBdr>
          <w:top w:val="nil"/>
          <w:left w:val="nil"/>
          <w:bottom w:val="nil"/>
          <w:right w:val="nil"/>
          <w:between w:val="nil"/>
        </w:pBdr>
        <w:ind w:left="426" w:hanging="426"/>
        <w:jc w:val="both"/>
        <w:rPr>
          <w:rFonts w:asciiTheme="minorHAnsi" w:eastAsia="Arial" w:hAnsiTheme="minorHAnsi" w:cstheme="minorHAnsi"/>
          <w:color w:val="000000"/>
          <w:sz w:val="22"/>
          <w:szCs w:val="22"/>
        </w:rPr>
      </w:pPr>
    </w:p>
    <w:p w14:paraId="55895D8B" w14:textId="11D69383" w:rsidR="00A342FD" w:rsidRDefault="00A342FD">
      <w:pPr>
        <w:pBdr>
          <w:top w:val="nil"/>
          <w:left w:val="nil"/>
          <w:bottom w:val="nil"/>
          <w:right w:val="nil"/>
          <w:between w:val="nil"/>
        </w:pBdr>
        <w:ind w:left="426" w:hanging="426"/>
        <w:jc w:val="both"/>
        <w:rPr>
          <w:rFonts w:asciiTheme="minorHAnsi" w:eastAsia="Arial" w:hAnsiTheme="minorHAnsi" w:cstheme="minorHAnsi"/>
          <w:color w:val="000000"/>
          <w:sz w:val="22"/>
          <w:szCs w:val="22"/>
        </w:rPr>
      </w:pPr>
    </w:p>
    <w:p w14:paraId="6FE5BF49" w14:textId="77777777" w:rsidR="00A342FD" w:rsidRPr="00732FA9" w:rsidRDefault="00A342FD">
      <w:pPr>
        <w:pBdr>
          <w:top w:val="nil"/>
          <w:left w:val="nil"/>
          <w:bottom w:val="nil"/>
          <w:right w:val="nil"/>
          <w:between w:val="nil"/>
        </w:pBdr>
        <w:ind w:left="426" w:hanging="426"/>
        <w:jc w:val="both"/>
        <w:rPr>
          <w:rFonts w:asciiTheme="minorHAnsi" w:eastAsia="Arial" w:hAnsiTheme="minorHAnsi" w:cstheme="minorHAnsi"/>
          <w:color w:val="000000"/>
          <w:sz w:val="22"/>
          <w:szCs w:val="22"/>
        </w:rPr>
      </w:pPr>
    </w:p>
    <w:p w14:paraId="00000087" w14:textId="77777777" w:rsidR="00C34035" w:rsidRPr="00732FA9" w:rsidRDefault="00C34035">
      <w:pPr>
        <w:pBdr>
          <w:top w:val="nil"/>
          <w:left w:val="nil"/>
          <w:bottom w:val="nil"/>
          <w:right w:val="nil"/>
          <w:between w:val="nil"/>
        </w:pBdr>
        <w:jc w:val="both"/>
        <w:rPr>
          <w:rFonts w:asciiTheme="minorHAnsi" w:eastAsia="Arial" w:hAnsiTheme="minorHAnsi" w:cstheme="minorHAnsi"/>
          <w:color w:val="000000"/>
          <w:sz w:val="22"/>
          <w:szCs w:val="22"/>
        </w:rPr>
      </w:pPr>
    </w:p>
    <w:p w14:paraId="00000088" w14:textId="097EEF96" w:rsidR="00C34035" w:rsidRPr="00732FA9" w:rsidRDefault="001A605B">
      <w:pPr>
        <w:pBdr>
          <w:top w:val="nil"/>
          <w:left w:val="nil"/>
          <w:bottom w:val="nil"/>
          <w:right w:val="nil"/>
          <w:between w:val="nil"/>
        </w:pBdr>
        <w:tabs>
          <w:tab w:val="left" w:pos="1110"/>
        </w:tabs>
        <w:jc w:val="both"/>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z</w:t>
      </w:r>
      <w:r w:rsidR="00FB78D3" w:rsidRPr="00732FA9">
        <w:rPr>
          <w:rFonts w:asciiTheme="minorHAnsi" w:eastAsia="Arial" w:hAnsiTheme="minorHAnsi" w:cstheme="minorHAnsi"/>
          <w:b/>
          <w:color w:val="000000"/>
          <w:sz w:val="22"/>
          <w:szCs w:val="22"/>
        </w:rPr>
        <w:t>a Objednatele:</w:t>
      </w:r>
      <w:r w:rsidR="00FB78D3" w:rsidRPr="00732FA9">
        <w:rPr>
          <w:rFonts w:asciiTheme="minorHAnsi" w:eastAsia="Arial" w:hAnsiTheme="minorHAnsi" w:cstheme="minorHAnsi"/>
          <w:b/>
          <w:color w:val="000000"/>
          <w:sz w:val="22"/>
          <w:szCs w:val="22"/>
        </w:rPr>
        <w:tab/>
      </w:r>
      <w:r w:rsidR="00FB78D3" w:rsidRPr="00732FA9">
        <w:rPr>
          <w:rFonts w:asciiTheme="minorHAnsi" w:eastAsia="Arial" w:hAnsiTheme="minorHAnsi" w:cstheme="minorHAnsi"/>
          <w:b/>
          <w:color w:val="000000"/>
          <w:sz w:val="22"/>
          <w:szCs w:val="22"/>
        </w:rPr>
        <w:tab/>
      </w:r>
      <w:r w:rsidR="00FB78D3" w:rsidRPr="00732FA9">
        <w:rPr>
          <w:rFonts w:asciiTheme="minorHAnsi" w:eastAsia="Arial" w:hAnsiTheme="minorHAnsi" w:cstheme="minorHAnsi"/>
          <w:b/>
          <w:color w:val="000000"/>
          <w:sz w:val="22"/>
          <w:szCs w:val="22"/>
        </w:rPr>
        <w:tab/>
      </w:r>
      <w:r w:rsidR="00FB78D3" w:rsidRPr="00732FA9">
        <w:rPr>
          <w:rFonts w:asciiTheme="minorHAnsi" w:eastAsia="Arial" w:hAnsiTheme="minorHAnsi" w:cstheme="minorHAnsi"/>
          <w:b/>
          <w:color w:val="000000"/>
          <w:sz w:val="22"/>
          <w:szCs w:val="22"/>
        </w:rPr>
        <w:tab/>
      </w:r>
      <w:r w:rsidR="00FB78D3" w:rsidRPr="00732FA9">
        <w:rPr>
          <w:rFonts w:asciiTheme="minorHAnsi" w:eastAsia="Arial" w:hAnsiTheme="minorHAnsi" w:cstheme="minorHAnsi"/>
          <w:b/>
          <w:color w:val="000000"/>
          <w:sz w:val="22"/>
          <w:szCs w:val="22"/>
        </w:rPr>
        <w:tab/>
      </w:r>
      <w:r w:rsidR="00C07365">
        <w:rPr>
          <w:rFonts w:asciiTheme="minorHAnsi" w:eastAsia="Arial" w:hAnsiTheme="minorHAnsi" w:cstheme="minorHAnsi"/>
          <w:b/>
          <w:color w:val="000000"/>
          <w:sz w:val="22"/>
          <w:szCs w:val="22"/>
        </w:rPr>
        <w:t xml:space="preserve">za </w:t>
      </w:r>
      <w:r w:rsidR="00FB78D3" w:rsidRPr="00732FA9">
        <w:rPr>
          <w:rFonts w:asciiTheme="minorHAnsi" w:eastAsia="Arial" w:hAnsiTheme="minorHAnsi" w:cstheme="minorHAnsi"/>
          <w:b/>
          <w:color w:val="000000"/>
          <w:sz w:val="22"/>
          <w:szCs w:val="22"/>
        </w:rPr>
        <w:t>Zhotovitel:</w:t>
      </w:r>
    </w:p>
    <w:p w14:paraId="00000089" w14:textId="213605B1" w:rsidR="00C34035" w:rsidRPr="00732FA9" w:rsidRDefault="00C0736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Ing. Karel Masařík, Ph.D.</w:t>
      </w:r>
      <w:r>
        <w:rPr>
          <w:rFonts w:asciiTheme="minorHAnsi" w:eastAsia="Arial" w:hAnsiTheme="minorHAnsi" w:cstheme="minorHAnsi"/>
          <w:color w:val="000000"/>
          <w:sz w:val="22"/>
          <w:szCs w:val="22"/>
        </w:rPr>
        <w:tab/>
      </w:r>
      <w:r>
        <w:rPr>
          <w:rFonts w:asciiTheme="minorHAnsi" w:eastAsia="Arial" w:hAnsiTheme="minorHAnsi" w:cstheme="minorHAnsi"/>
          <w:color w:val="000000"/>
          <w:sz w:val="22"/>
          <w:szCs w:val="22"/>
        </w:rPr>
        <w:tab/>
      </w:r>
      <w:r>
        <w:rPr>
          <w:rFonts w:asciiTheme="minorHAnsi" w:eastAsia="Arial" w:hAnsiTheme="minorHAnsi" w:cstheme="minorHAnsi"/>
          <w:color w:val="000000"/>
          <w:sz w:val="22"/>
          <w:szCs w:val="22"/>
        </w:rPr>
        <w:tab/>
        <w:t>Pavel Doležal</w:t>
      </w:r>
    </w:p>
    <w:p w14:paraId="0000008C" w14:textId="77777777" w:rsidR="00C34035" w:rsidRPr="00732FA9" w:rsidRDefault="00C3403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p>
    <w:p w14:paraId="0000008D" w14:textId="77777777" w:rsidR="00C34035" w:rsidRPr="00732FA9" w:rsidRDefault="00C3403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p>
    <w:p w14:paraId="0000008E" w14:textId="77777777" w:rsidR="00C34035" w:rsidRPr="00732FA9" w:rsidRDefault="00C3403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p>
    <w:p w14:paraId="0000008F" w14:textId="77777777" w:rsidR="00C34035" w:rsidRPr="00732FA9" w:rsidRDefault="00C3403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p>
    <w:p w14:paraId="00000090" w14:textId="77777777" w:rsidR="00C34035" w:rsidRPr="00732FA9" w:rsidRDefault="00C3403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bookmarkStart w:id="2" w:name="_heading=h.3znysh7" w:colFirst="0" w:colLast="0"/>
      <w:bookmarkEnd w:id="2"/>
    </w:p>
    <w:p w14:paraId="00000091" w14:textId="77777777" w:rsidR="00C34035" w:rsidRPr="00732FA9" w:rsidRDefault="00C34035">
      <w:pPr>
        <w:pBdr>
          <w:top w:val="nil"/>
          <w:left w:val="nil"/>
          <w:bottom w:val="nil"/>
          <w:right w:val="nil"/>
          <w:between w:val="nil"/>
        </w:pBdr>
        <w:tabs>
          <w:tab w:val="left" w:pos="1110"/>
        </w:tabs>
        <w:jc w:val="both"/>
        <w:rPr>
          <w:rFonts w:asciiTheme="minorHAnsi" w:eastAsia="Arial" w:hAnsiTheme="minorHAnsi" w:cstheme="minorHAnsi"/>
          <w:color w:val="000000"/>
          <w:sz w:val="22"/>
          <w:szCs w:val="22"/>
        </w:rPr>
      </w:pPr>
    </w:p>
    <w:p w14:paraId="00000092" w14:textId="7F8798BC" w:rsidR="00654F6C" w:rsidRPr="00732FA9" w:rsidRDefault="00FB78D3" w:rsidP="00654F6C">
      <w:pPr>
        <w:pBdr>
          <w:top w:val="nil"/>
          <w:left w:val="nil"/>
          <w:bottom w:val="nil"/>
          <w:right w:val="nil"/>
          <w:between w:val="nil"/>
        </w:pBdr>
        <w:tabs>
          <w:tab w:val="left" w:pos="567"/>
          <w:tab w:val="right" w:pos="4253"/>
          <w:tab w:val="left" w:pos="5387"/>
          <w:tab w:val="right" w:pos="9072"/>
        </w:tabs>
        <w:jc w:val="both"/>
        <w:rPr>
          <w:rFonts w:asciiTheme="minorHAnsi" w:hAnsiTheme="minorHAnsi" w:cstheme="minorHAnsi"/>
          <w:sz w:val="22"/>
          <w:szCs w:val="22"/>
        </w:rPr>
      </w:pPr>
      <w:r w:rsidRPr="00732FA9">
        <w:rPr>
          <w:rFonts w:asciiTheme="minorHAnsi" w:eastAsia="Arial" w:hAnsiTheme="minorHAnsi" w:cstheme="minorHAnsi"/>
          <w:color w:val="000000"/>
          <w:sz w:val="22"/>
          <w:szCs w:val="22"/>
        </w:rPr>
        <w:tab/>
      </w:r>
    </w:p>
    <w:p w14:paraId="000000BA" w14:textId="534B8198" w:rsidR="00C34035" w:rsidRPr="00C07365" w:rsidRDefault="00C34035" w:rsidP="00C07365">
      <w:pPr>
        <w:pBdr>
          <w:top w:val="nil"/>
          <w:left w:val="nil"/>
          <w:bottom w:val="nil"/>
          <w:right w:val="nil"/>
          <w:between w:val="nil"/>
        </w:pBdr>
        <w:tabs>
          <w:tab w:val="left" w:pos="567"/>
          <w:tab w:val="right" w:pos="4253"/>
          <w:tab w:val="left" w:pos="5387"/>
          <w:tab w:val="right" w:pos="9072"/>
        </w:tabs>
        <w:jc w:val="both"/>
        <w:rPr>
          <w:rFonts w:asciiTheme="minorHAnsi" w:eastAsia="Arial" w:hAnsiTheme="minorHAnsi" w:cstheme="minorHAnsi"/>
          <w:b/>
          <w:color w:val="000000"/>
          <w:sz w:val="22"/>
          <w:szCs w:val="22"/>
        </w:rPr>
      </w:pPr>
      <w:bookmarkStart w:id="3" w:name="_heading=h.26in1rg" w:colFirst="0" w:colLast="0"/>
      <w:bookmarkEnd w:id="3"/>
    </w:p>
    <w:sectPr w:rsidR="00C34035" w:rsidRPr="00C07365">
      <w:type w:val="continuous"/>
      <w:pgSz w:w="11906" w:h="16838"/>
      <w:pgMar w:top="2222" w:right="1134" w:bottom="1701"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94B2" w14:textId="77777777" w:rsidR="00B42E92" w:rsidRDefault="00B42E92">
      <w:r>
        <w:separator/>
      </w:r>
    </w:p>
  </w:endnote>
  <w:endnote w:type="continuationSeparator" w:id="0">
    <w:p w14:paraId="2448BCC9" w14:textId="77777777" w:rsidR="00B42E92" w:rsidRDefault="00B4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panose1 w:val="00000000000000000000"/>
    <w:charset w:val="00"/>
    <w:family w:val="roman"/>
    <w:notTrueType/>
    <w:pitch w:val="default"/>
  </w:font>
  <w:font w:name="Arial-BoldMT">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2994" w14:textId="77777777" w:rsidR="00B42E92" w:rsidRDefault="00B42E92">
      <w:r>
        <w:separator/>
      </w:r>
    </w:p>
  </w:footnote>
  <w:footnote w:type="continuationSeparator" w:id="0">
    <w:p w14:paraId="4C1EB241" w14:textId="77777777" w:rsidR="00B42E92" w:rsidRDefault="00B4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B" w14:textId="77777777" w:rsidR="00FB78D3" w:rsidRDefault="00FB78D3">
    <w:pPr>
      <w:pBdr>
        <w:top w:val="nil"/>
        <w:left w:val="nil"/>
        <w:bottom w:val="nil"/>
        <w:right w:val="nil"/>
        <w:between w:val="nil"/>
      </w:pBdr>
      <w:tabs>
        <w:tab w:val="center" w:pos="4819"/>
        <w:tab w:val="right" w:pos="9638"/>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57B"/>
    <w:multiLevelType w:val="multilevel"/>
    <w:tmpl w:val="C4ACB4B4"/>
    <w:lvl w:ilvl="0">
      <w:start w:val="1"/>
      <w:numFmt w:val="decimal"/>
      <w:lvlText w:val="%1."/>
      <w:lvlJc w:val="left"/>
      <w:pPr>
        <w:ind w:left="720" w:hanging="360"/>
      </w:pPr>
      <w:rPr>
        <w:rFonts w:ascii="Arial" w:eastAsia="Arial" w:hAnsi="Arial" w:cs="Arial"/>
        <w:sz w:val="20"/>
        <w:szCs w:val="20"/>
      </w:rPr>
    </w:lvl>
    <w:lvl w:ilvl="1">
      <w:start w:val="1"/>
      <w:numFmt w:val="upperRoman"/>
      <w:lvlText w:val="%2."/>
      <w:lvlJc w:val="left"/>
      <w:pPr>
        <w:ind w:left="1800" w:hanging="72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9F0815"/>
    <w:multiLevelType w:val="multilevel"/>
    <w:tmpl w:val="780A787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514E0"/>
    <w:multiLevelType w:val="multilevel"/>
    <w:tmpl w:val="0FCEA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AC076A"/>
    <w:multiLevelType w:val="multilevel"/>
    <w:tmpl w:val="34CCDD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15801"/>
    <w:multiLevelType w:val="multilevel"/>
    <w:tmpl w:val="B4EC4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133F98"/>
    <w:multiLevelType w:val="multilevel"/>
    <w:tmpl w:val="CF2C785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BA5097"/>
    <w:multiLevelType w:val="multilevel"/>
    <w:tmpl w:val="0AD617A6"/>
    <w:lvl w:ilvl="0">
      <w:start w:val="1"/>
      <w:numFmt w:val="decimal"/>
      <w:lvlText w:val="%1."/>
      <w:lvlJc w:val="left"/>
      <w:pPr>
        <w:ind w:left="34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C6296"/>
    <w:multiLevelType w:val="multilevel"/>
    <w:tmpl w:val="BCEC1F9C"/>
    <w:lvl w:ilvl="0">
      <w:start w:val="1"/>
      <w:numFmt w:val="decimal"/>
      <w:lvlText w:val="%1."/>
      <w:lvlJc w:val="left"/>
      <w:pPr>
        <w:ind w:left="360" w:hanging="360"/>
      </w:pPr>
    </w:lvl>
    <w:lvl w:ilvl="1">
      <w:start w:val="1"/>
      <w:numFmt w:val="decimal"/>
      <w:lvlText w:val="%1.%2"/>
      <w:lvlJc w:val="left"/>
      <w:pPr>
        <w:ind w:left="792" w:hanging="480"/>
      </w:pPr>
    </w:lvl>
    <w:lvl w:ilvl="2">
      <w:start w:val="6"/>
      <w:numFmt w:val="decimal"/>
      <w:lvlText w:val="%1.%2.%3"/>
      <w:lvlJc w:val="left"/>
      <w:pPr>
        <w:ind w:left="1344" w:hanging="720"/>
      </w:pPr>
    </w:lvl>
    <w:lvl w:ilvl="3">
      <w:start w:val="1"/>
      <w:numFmt w:val="decimal"/>
      <w:lvlText w:val="%1.%2.%3.%4"/>
      <w:lvlJc w:val="left"/>
      <w:pPr>
        <w:ind w:left="1656" w:hanging="720"/>
      </w:pPr>
    </w:lvl>
    <w:lvl w:ilvl="4">
      <w:start w:val="1"/>
      <w:numFmt w:val="decimal"/>
      <w:lvlText w:val="%1.%2.%3.%4.%5"/>
      <w:lvlJc w:val="left"/>
      <w:pPr>
        <w:ind w:left="2328" w:hanging="1080"/>
      </w:pPr>
    </w:lvl>
    <w:lvl w:ilvl="5">
      <w:start w:val="1"/>
      <w:numFmt w:val="decimal"/>
      <w:lvlText w:val="%1.%2.%3.%4.%5.%6"/>
      <w:lvlJc w:val="left"/>
      <w:pPr>
        <w:ind w:left="2640" w:hanging="1080"/>
      </w:pPr>
    </w:lvl>
    <w:lvl w:ilvl="6">
      <w:start w:val="1"/>
      <w:numFmt w:val="decimal"/>
      <w:lvlText w:val="%1.%2.%3.%4.%5.%6.%7"/>
      <w:lvlJc w:val="left"/>
      <w:pPr>
        <w:ind w:left="3312" w:hanging="1440"/>
      </w:pPr>
    </w:lvl>
    <w:lvl w:ilvl="7">
      <w:start w:val="1"/>
      <w:numFmt w:val="decimal"/>
      <w:lvlText w:val="%1.%2.%3.%4.%5.%6.%7.%8"/>
      <w:lvlJc w:val="left"/>
      <w:pPr>
        <w:ind w:left="3624" w:hanging="1440"/>
      </w:pPr>
    </w:lvl>
    <w:lvl w:ilvl="8">
      <w:start w:val="1"/>
      <w:numFmt w:val="decimal"/>
      <w:lvlText w:val="%1.%2.%3.%4.%5.%6.%7.%8.%9"/>
      <w:lvlJc w:val="left"/>
      <w:pPr>
        <w:ind w:left="3936" w:hanging="1440"/>
      </w:pPr>
    </w:lvl>
  </w:abstractNum>
  <w:abstractNum w:abstractNumId="8" w15:restartNumberingAfterBreak="0">
    <w:nsid w:val="4E1305C6"/>
    <w:multiLevelType w:val="multilevel"/>
    <w:tmpl w:val="77DCB40E"/>
    <w:lvl w:ilvl="0">
      <w:start w:val="1"/>
      <w:numFmt w:val="lowerLetter"/>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65DF63C5"/>
    <w:multiLevelType w:val="multilevel"/>
    <w:tmpl w:val="B080C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881F27"/>
    <w:multiLevelType w:val="multilevel"/>
    <w:tmpl w:val="C4B28880"/>
    <w:lvl w:ilvl="0">
      <w:start w:val="1"/>
      <w:numFmt w:val="lowerRoman"/>
      <w:lvlText w:val="%1."/>
      <w:lvlJc w:val="right"/>
      <w:pPr>
        <w:ind w:left="1797" w:hanging="360"/>
      </w:pPr>
      <w:rPr>
        <w:b w:val="0"/>
      </w:rPr>
    </w:lvl>
    <w:lvl w:ilvl="1">
      <w:start w:val="1"/>
      <w:numFmt w:val="lowerLetter"/>
      <w:lvlText w:val="%2)"/>
      <w:lvlJc w:val="left"/>
      <w:pPr>
        <w:ind w:left="2517" w:hanging="360"/>
      </w:pPr>
      <w:rPr>
        <w:rFonts w:asciiTheme="minorHAnsi" w:eastAsia="Arial" w:hAnsiTheme="minorHAnsi" w:cstheme="minorHAnsi" w:hint="default"/>
        <w:i w:val="0"/>
      </w:rPr>
    </w:lvl>
    <w:lvl w:ilvl="2">
      <w:start w:val="1"/>
      <w:numFmt w:val="decimal"/>
      <w:lvlText w:val="%3."/>
      <w:lvlJc w:val="left"/>
      <w:pPr>
        <w:ind w:left="3417" w:hanging="360"/>
      </w:pPr>
      <w:rPr>
        <w:rFonts w:asciiTheme="minorHAnsi" w:eastAsia="Arial" w:hAnsiTheme="minorHAnsi" w:cstheme="minorHAnsi" w:hint="default"/>
      </w:r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11" w15:restartNumberingAfterBreak="0">
    <w:nsid w:val="719119C5"/>
    <w:multiLevelType w:val="multilevel"/>
    <w:tmpl w:val="A82888C8"/>
    <w:lvl w:ilvl="0">
      <w:start w:val="1"/>
      <w:numFmt w:val="decimal"/>
      <w:lvlText w:val="%1."/>
      <w:lvlJc w:val="left"/>
      <w:pPr>
        <w:ind w:left="316" w:hanging="360"/>
      </w:pPr>
      <w:rPr>
        <w:rFonts w:ascii="Arial" w:eastAsia="Arial" w:hAnsi="Arial" w:cs="Arial"/>
        <w:sz w:val="21"/>
        <w:szCs w:val="21"/>
      </w:rPr>
    </w:lvl>
    <w:lvl w:ilvl="1">
      <w:start w:val="1"/>
      <w:numFmt w:val="bullet"/>
      <w:lvlText w:val="●"/>
      <w:lvlJc w:val="left"/>
      <w:pPr>
        <w:ind w:left="1036" w:hanging="360"/>
      </w:pPr>
      <w:rPr>
        <w:rFonts w:ascii="Noto Sans Symbols" w:eastAsia="Noto Sans Symbols" w:hAnsi="Noto Sans Symbols" w:cs="Noto Sans Symbols"/>
      </w:rPr>
    </w:lvl>
    <w:lvl w:ilvl="2">
      <w:start w:val="1"/>
      <w:numFmt w:val="bullet"/>
      <w:lvlText w:val="●"/>
      <w:lvlJc w:val="left"/>
      <w:pPr>
        <w:ind w:left="1756" w:hanging="180"/>
      </w:pPr>
      <w:rPr>
        <w:rFonts w:ascii="Noto Sans Symbols" w:eastAsia="Noto Sans Symbols" w:hAnsi="Noto Sans Symbols" w:cs="Noto Sans Symbols"/>
      </w:rPr>
    </w:lvl>
    <w:lvl w:ilvl="3">
      <w:start w:val="1"/>
      <w:numFmt w:val="decimal"/>
      <w:lvlText w:val="%4."/>
      <w:lvlJc w:val="left"/>
      <w:pPr>
        <w:ind w:left="2476" w:hanging="360"/>
      </w:pPr>
    </w:lvl>
    <w:lvl w:ilvl="4">
      <w:start w:val="1"/>
      <w:numFmt w:val="lowerLetter"/>
      <w:lvlText w:val="%5."/>
      <w:lvlJc w:val="left"/>
      <w:pPr>
        <w:ind w:left="3196" w:hanging="360"/>
      </w:pPr>
    </w:lvl>
    <w:lvl w:ilvl="5">
      <w:start w:val="1"/>
      <w:numFmt w:val="lowerRoman"/>
      <w:lvlText w:val="%6."/>
      <w:lvlJc w:val="right"/>
      <w:pPr>
        <w:ind w:left="3916" w:hanging="180"/>
      </w:pPr>
    </w:lvl>
    <w:lvl w:ilvl="6">
      <w:start w:val="1"/>
      <w:numFmt w:val="decimal"/>
      <w:lvlText w:val="%7."/>
      <w:lvlJc w:val="left"/>
      <w:pPr>
        <w:ind w:left="4636" w:hanging="360"/>
      </w:pPr>
    </w:lvl>
    <w:lvl w:ilvl="7">
      <w:start w:val="1"/>
      <w:numFmt w:val="lowerLetter"/>
      <w:lvlText w:val="%8."/>
      <w:lvlJc w:val="left"/>
      <w:pPr>
        <w:ind w:left="5356" w:hanging="360"/>
      </w:pPr>
    </w:lvl>
    <w:lvl w:ilvl="8">
      <w:start w:val="1"/>
      <w:numFmt w:val="lowerRoman"/>
      <w:lvlText w:val="%9."/>
      <w:lvlJc w:val="right"/>
      <w:pPr>
        <w:ind w:left="6076" w:hanging="180"/>
      </w:pPr>
    </w:lvl>
  </w:abstractNum>
  <w:abstractNum w:abstractNumId="12" w15:restartNumberingAfterBreak="0">
    <w:nsid w:val="766A1574"/>
    <w:multiLevelType w:val="multilevel"/>
    <w:tmpl w:val="8D5A4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93F290E"/>
    <w:multiLevelType w:val="multilevel"/>
    <w:tmpl w:val="8DD46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223E7"/>
    <w:multiLevelType w:val="multilevel"/>
    <w:tmpl w:val="40D80780"/>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num w:numId="1" w16cid:durableId="803081175">
    <w:abstractNumId w:val="5"/>
  </w:num>
  <w:num w:numId="2" w16cid:durableId="245118623">
    <w:abstractNumId w:val="13"/>
  </w:num>
  <w:num w:numId="3" w16cid:durableId="295449472">
    <w:abstractNumId w:val="8"/>
  </w:num>
  <w:num w:numId="4" w16cid:durableId="491721368">
    <w:abstractNumId w:val="2"/>
  </w:num>
  <w:num w:numId="5" w16cid:durableId="1245800177">
    <w:abstractNumId w:val="1"/>
  </w:num>
  <w:num w:numId="6" w16cid:durableId="2041975921">
    <w:abstractNumId w:val="3"/>
  </w:num>
  <w:num w:numId="7" w16cid:durableId="1489790171">
    <w:abstractNumId w:val="11"/>
  </w:num>
  <w:num w:numId="8" w16cid:durableId="157577528">
    <w:abstractNumId w:val="10"/>
  </w:num>
  <w:num w:numId="9" w16cid:durableId="533036026">
    <w:abstractNumId w:val="4"/>
  </w:num>
  <w:num w:numId="10" w16cid:durableId="1511917503">
    <w:abstractNumId w:val="6"/>
  </w:num>
  <w:num w:numId="11" w16cid:durableId="497307597">
    <w:abstractNumId w:val="7"/>
  </w:num>
  <w:num w:numId="12" w16cid:durableId="1956476949">
    <w:abstractNumId w:val="12"/>
  </w:num>
  <w:num w:numId="13" w16cid:durableId="770321436">
    <w:abstractNumId w:val="14"/>
  </w:num>
  <w:num w:numId="14" w16cid:durableId="816726493">
    <w:abstractNumId w:val="0"/>
  </w:num>
  <w:num w:numId="15" w16cid:durableId="1283531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35"/>
    <w:rsid w:val="000C2D5A"/>
    <w:rsid w:val="00102494"/>
    <w:rsid w:val="0019338C"/>
    <w:rsid w:val="001A605B"/>
    <w:rsid w:val="001B2714"/>
    <w:rsid w:val="001B6585"/>
    <w:rsid w:val="001D22A5"/>
    <w:rsid w:val="001D28DC"/>
    <w:rsid w:val="001D63A7"/>
    <w:rsid w:val="002058D3"/>
    <w:rsid w:val="002235ED"/>
    <w:rsid w:val="0028132F"/>
    <w:rsid w:val="002D7FE1"/>
    <w:rsid w:val="002F65FB"/>
    <w:rsid w:val="0033343D"/>
    <w:rsid w:val="003A0696"/>
    <w:rsid w:val="003B2D7E"/>
    <w:rsid w:val="004069C1"/>
    <w:rsid w:val="00436632"/>
    <w:rsid w:val="004F7ED6"/>
    <w:rsid w:val="00557F21"/>
    <w:rsid w:val="00576919"/>
    <w:rsid w:val="005A653B"/>
    <w:rsid w:val="005B0D62"/>
    <w:rsid w:val="005E7B27"/>
    <w:rsid w:val="006509B9"/>
    <w:rsid w:val="00654F6C"/>
    <w:rsid w:val="007066B8"/>
    <w:rsid w:val="007108CE"/>
    <w:rsid w:val="007327A6"/>
    <w:rsid w:val="00732FA9"/>
    <w:rsid w:val="007401A1"/>
    <w:rsid w:val="00751B66"/>
    <w:rsid w:val="007D341A"/>
    <w:rsid w:val="007D37A7"/>
    <w:rsid w:val="007E343F"/>
    <w:rsid w:val="00806365"/>
    <w:rsid w:val="008266B3"/>
    <w:rsid w:val="009407B8"/>
    <w:rsid w:val="00983B01"/>
    <w:rsid w:val="009A2DA2"/>
    <w:rsid w:val="009A4F7A"/>
    <w:rsid w:val="00A249DC"/>
    <w:rsid w:val="00A342FD"/>
    <w:rsid w:val="00A90C60"/>
    <w:rsid w:val="00AA77CE"/>
    <w:rsid w:val="00AF63D4"/>
    <w:rsid w:val="00B20E2B"/>
    <w:rsid w:val="00B2659F"/>
    <w:rsid w:val="00B33F7B"/>
    <w:rsid w:val="00B41767"/>
    <w:rsid w:val="00B42E92"/>
    <w:rsid w:val="00B5337B"/>
    <w:rsid w:val="00B7280A"/>
    <w:rsid w:val="00BA06C2"/>
    <w:rsid w:val="00BA4BD2"/>
    <w:rsid w:val="00BC0796"/>
    <w:rsid w:val="00BE4599"/>
    <w:rsid w:val="00C07365"/>
    <w:rsid w:val="00C30BA9"/>
    <w:rsid w:val="00C34035"/>
    <w:rsid w:val="00C60198"/>
    <w:rsid w:val="00C80197"/>
    <w:rsid w:val="00C932F7"/>
    <w:rsid w:val="00CC0C37"/>
    <w:rsid w:val="00DB7B8E"/>
    <w:rsid w:val="00DD5571"/>
    <w:rsid w:val="00E041DA"/>
    <w:rsid w:val="00E90745"/>
    <w:rsid w:val="00EE23C1"/>
    <w:rsid w:val="00F00336"/>
    <w:rsid w:val="00F509CA"/>
    <w:rsid w:val="00F577A4"/>
    <w:rsid w:val="00F866FC"/>
    <w:rsid w:val="00FB7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A20C"/>
  <w15:docId w15:val="{2E8ADA02-C4DE-4BC4-B858-633DD5E6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2E52"/>
    <w:pPr>
      <w:suppressAutoHyphens/>
      <w:autoSpaceDN w:val="0"/>
      <w:textAlignment w:val="baseline"/>
    </w:pPr>
    <w:rPr>
      <w:rFonts w:eastAsia="DejaVu Sans" w:cs="Lohit Hindi"/>
      <w:kern w:val="3"/>
      <w:lang w:eastAsia="zh-CN" w:bidi="hi-IN"/>
    </w:rPr>
  </w:style>
  <w:style w:type="paragraph" w:styleId="Nadpis1">
    <w:name w:val="heading 1"/>
    <w:basedOn w:val="Normln"/>
    <w:next w:val="Normln"/>
    <w:link w:val="Nadpis1Char"/>
    <w:uiPriority w:val="9"/>
    <w:qFormat/>
    <w:rsid w:val="008316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
    <w:unhideWhenUsed/>
    <w:qFormat/>
    <w:rsid w:val="00312E52"/>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dpis3">
    <w:name w:val="heading 3"/>
    <w:basedOn w:val="Normln"/>
    <w:next w:val="Normln"/>
    <w:link w:val="Nadpis3Char"/>
    <w:uiPriority w:val="9"/>
    <w:unhideWhenUsed/>
    <w:qFormat/>
    <w:rsid w:val="008316C4"/>
    <w:pPr>
      <w:keepNext/>
      <w:keepLines/>
      <w:spacing w:before="40"/>
      <w:outlineLvl w:val="2"/>
    </w:pPr>
    <w:rPr>
      <w:rFonts w:asciiTheme="majorHAnsi" w:eastAsiaTheme="majorEastAsia" w:hAnsiTheme="majorHAnsi" w:cs="Mangal"/>
      <w:color w:val="1F3763" w:themeColor="accent1" w:themeShade="7F"/>
      <w:szCs w:val="21"/>
    </w:rPr>
  </w:style>
  <w:style w:type="paragraph" w:styleId="Nadpis4">
    <w:name w:val="heading 4"/>
    <w:basedOn w:val="Normln"/>
    <w:next w:val="Normln"/>
    <w:link w:val="Nadpis4Char"/>
    <w:uiPriority w:val="9"/>
    <w:unhideWhenUsed/>
    <w:qFormat/>
    <w:rsid w:val="008316C4"/>
    <w:pPr>
      <w:keepNext/>
      <w:keepLines/>
      <w:spacing w:before="40"/>
      <w:outlineLvl w:val="3"/>
    </w:pPr>
    <w:rPr>
      <w:rFonts w:asciiTheme="majorHAnsi" w:eastAsiaTheme="majorEastAsia" w:hAnsiTheme="majorHAnsi" w:cs="Mangal"/>
      <w:i/>
      <w:iCs/>
      <w:color w:val="2F5496" w:themeColor="accent1" w:themeShade="BF"/>
      <w:szCs w:val="21"/>
    </w:rPr>
  </w:style>
  <w:style w:type="paragraph" w:styleId="Nadpis5">
    <w:name w:val="heading 5"/>
    <w:basedOn w:val="Odstavecseseznamem"/>
    <w:next w:val="Normln"/>
    <w:link w:val="Nadpis5Char"/>
    <w:uiPriority w:val="9"/>
    <w:semiHidden/>
    <w:unhideWhenUsed/>
    <w:qFormat/>
    <w:rsid w:val="0097297B"/>
    <w:pPr>
      <w:widowControl/>
      <w:suppressAutoHyphens w:val="0"/>
      <w:autoSpaceDN/>
      <w:spacing w:before="120"/>
      <w:ind w:left="1531" w:hanging="284"/>
      <w:jc w:val="both"/>
      <w:textAlignment w:val="auto"/>
      <w:outlineLvl w:val="4"/>
    </w:pPr>
    <w:rPr>
      <w:rFonts w:asciiTheme="minorHAnsi" w:eastAsiaTheme="minorHAnsi" w:hAnsiTheme="minorHAnsi" w:cstheme="minorBidi"/>
      <w:kern w:val="0"/>
      <w:sz w:val="22"/>
      <w:szCs w:val="22"/>
      <w:lang w:eastAsia="cs-CZ" w:bidi="ar-SA"/>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Standard">
    <w:name w:val="Standard"/>
    <w:rsid w:val="00312E52"/>
    <w:pPr>
      <w:suppressAutoHyphens/>
      <w:autoSpaceDN w:val="0"/>
      <w:textAlignment w:val="baseline"/>
    </w:pPr>
    <w:rPr>
      <w:rFonts w:eastAsia="DejaVu Sans" w:cs="Lohit Hindi"/>
      <w:kern w:val="3"/>
      <w:lang w:eastAsia="zh-CN" w:bidi="hi-IN"/>
    </w:rPr>
  </w:style>
  <w:style w:type="paragraph" w:styleId="Zhlav">
    <w:name w:val="header"/>
    <w:basedOn w:val="Standard"/>
    <w:link w:val="ZhlavChar"/>
    <w:rsid w:val="00312E52"/>
    <w:pPr>
      <w:suppressLineNumbers/>
      <w:tabs>
        <w:tab w:val="center" w:pos="4819"/>
        <w:tab w:val="right" w:pos="9638"/>
      </w:tabs>
    </w:pPr>
  </w:style>
  <w:style w:type="character" w:customStyle="1" w:styleId="ZhlavChar">
    <w:name w:val="Záhlaví Char"/>
    <w:basedOn w:val="Standardnpsmoodstavce"/>
    <w:link w:val="Zhlav"/>
    <w:rsid w:val="00312E52"/>
    <w:rPr>
      <w:rFonts w:ascii="Times New Roman" w:eastAsia="DejaVu Sans" w:hAnsi="Times New Roman" w:cs="Lohit Hindi"/>
      <w:kern w:val="3"/>
      <w:lang w:val="cs-CZ" w:eastAsia="zh-CN" w:bidi="hi-IN"/>
    </w:rPr>
  </w:style>
  <w:style w:type="character" w:styleId="Odkaznakoment">
    <w:name w:val="annotation reference"/>
    <w:basedOn w:val="Standardnpsmoodstavce"/>
    <w:uiPriority w:val="99"/>
    <w:semiHidden/>
    <w:unhideWhenUsed/>
    <w:rsid w:val="00312E52"/>
    <w:rPr>
      <w:sz w:val="16"/>
      <w:szCs w:val="16"/>
    </w:rPr>
  </w:style>
  <w:style w:type="paragraph" w:styleId="Textkomente">
    <w:name w:val="annotation text"/>
    <w:basedOn w:val="Normln"/>
    <w:link w:val="TextkomenteChar"/>
    <w:unhideWhenUsed/>
    <w:rsid w:val="00312E52"/>
    <w:rPr>
      <w:rFonts w:cs="Mangal"/>
      <w:sz w:val="20"/>
      <w:szCs w:val="18"/>
    </w:rPr>
  </w:style>
  <w:style w:type="character" w:customStyle="1" w:styleId="TextkomenteChar">
    <w:name w:val="Text komentáře Char"/>
    <w:basedOn w:val="Standardnpsmoodstavce"/>
    <w:link w:val="Textkomente"/>
    <w:rsid w:val="00312E52"/>
    <w:rPr>
      <w:rFonts w:ascii="Times New Roman" w:eastAsia="DejaVu Sans" w:hAnsi="Times New Roman" w:cs="Mangal"/>
      <w:kern w:val="3"/>
      <w:sz w:val="20"/>
      <w:szCs w:val="18"/>
      <w:lang w:val="cs-CZ" w:eastAsia="zh-CN" w:bidi="hi-IN"/>
    </w:rPr>
  </w:style>
  <w:style w:type="paragraph" w:customStyle="1" w:styleId="My02">
    <w:name w:val="My02"/>
    <w:basedOn w:val="Normln"/>
    <w:uiPriority w:val="99"/>
    <w:rsid w:val="00312E52"/>
    <w:pPr>
      <w:suppressAutoHyphens w:val="0"/>
      <w:autoSpaceDE w:val="0"/>
      <w:adjustRightInd w:val="0"/>
      <w:spacing w:after="57" w:line="228" w:lineRule="atLeast"/>
      <w:ind w:left="1304" w:hanging="680"/>
      <w:jc w:val="both"/>
      <w:textAlignment w:val="center"/>
    </w:pPr>
    <w:rPr>
      <w:rFonts w:ascii="Arial" w:eastAsia="Times New Roman" w:hAnsi="Arial" w:cs="ArialMT"/>
      <w:color w:val="000000"/>
      <w:kern w:val="0"/>
      <w:sz w:val="19"/>
      <w:szCs w:val="19"/>
      <w:lang w:eastAsia="en-US" w:bidi="ar-SA"/>
    </w:rPr>
  </w:style>
  <w:style w:type="paragraph" w:customStyle="1" w:styleId="My01">
    <w:name w:val="My01"/>
    <w:basedOn w:val="Nadpis2"/>
    <w:uiPriority w:val="99"/>
    <w:rsid w:val="00312E52"/>
    <w:pPr>
      <w:keepNext w:val="0"/>
      <w:keepLines w:val="0"/>
      <w:widowControl/>
      <w:tabs>
        <w:tab w:val="left" w:pos="22"/>
      </w:tabs>
      <w:suppressAutoHyphens w:val="0"/>
      <w:autoSpaceDE w:val="0"/>
      <w:adjustRightInd w:val="0"/>
      <w:spacing w:before="0" w:after="57" w:line="240" w:lineRule="exact"/>
      <w:ind w:left="624" w:hanging="624"/>
      <w:jc w:val="both"/>
      <w:textAlignment w:val="center"/>
      <w:outlineLvl w:val="9"/>
    </w:pPr>
    <w:rPr>
      <w:rFonts w:ascii="Arial" w:eastAsia="Times New Roman" w:hAnsi="Arial" w:cs="ArialMT"/>
      <w:bCs/>
      <w:color w:val="000000"/>
      <w:kern w:val="0"/>
      <w:sz w:val="19"/>
      <w:szCs w:val="19"/>
      <w:lang w:eastAsia="en-US" w:bidi="ar-SA"/>
    </w:rPr>
  </w:style>
  <w:style w:type="paragraph" w:customStyle="1" w:styleId="Nadpis20">
    <w:name w:val="Nadpis_2"/>
    <w:next w:val="Normln"/>
    <w:uiPriority w:val="99"/>
    <w:rsid w:val="00312E52"/>
    <w:pPr>
      <w:keepNext/>
      <w:keepLines/>
      <w:spacing w:before="283" w:after="120"/>
      <w:ind w:left="624" w:hanging="624"/>
    </w:pPr>
    <w:rPr>
      <w:rFonts w:ascii="Arial" w:hAnsi="Arial" w:cs="Arial-BoldMT"/>
      <w:b/>
      <w:bCs/>
      <w:caps/>
      <w:color w:val="000000"/>
      <w:sz w:val="20"/>
      <w:szCs w:val="20"/>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312E52"/>
    <w:rPr>
      <w:rFonts w:asciiTheme="majorHAnsi" w:eastAsiaTheme="majorEastAsia" w:hAnsiTheme="majorHAnsi" w:cs="Mangal"/>
      <w:color w:val="2F5496" w:themeColor="accent1" w:themeShade="BF"/>
      <w:kern w:val="3"/>
      <w:sz w:val="26"/>
      <w:szCs w:val="23"/>
      <w:lang w:val="cs-CZ" w:eastAsia="zh-CN" w:bidi="hi-IN"/>
    </w:rPr>
  </w:style>
  <w:style w:type="paragraph" w:styleId="Textbubliny">
    <w:name w:val="Balloon Text"/>
    <w:basedOn w:val="Normln"/>
    <w:link w:val="TextbublinyChar"/>
    <w:uiPriority w:val="99"/>
    <w:semiHidden/>
    <w:unhideWhenUsed/>
    <w:rsid w:val="00312E52"/>
    <w:rPr>
      <w:rFonts w:cs="Mangal"/>
      <w:sz w:val="18"/>
      <w:szCs w:val="16"/>
    </w:rPr>
  </w:style>
  <w:style w:type="character" w:customStyle="1" w:styleId="TextbublinyChar">
    <w:name w:val="Text bubliny Char"/>
    <w:basedOn w:val="Standardnpsmoodstavce"/>
    <w:link w:val="Textbubliny"/>
    <w:uiPriority w:val="99"/>
    <w:semiHidden/>
    <w:rsid w:val="00312E52"/>
    <w:rPr>
      <w:rFonts w:ascii="Times New Roman" w:eastAsia="DejaVu Sans" w:hAnsi="Times New Roman" w:cs="Mangal"/>
      <w:kern w:val="3"/>
      <w:sz w:val="18"/>
      <w:szCs w:val="16"/>
      <w:lang w:val="cs-CZ" w:eastAsia="zh-CN" w:bidi="hi-IN"/>
    </w:rPr>
  </w:style>
  <w:style w:type="character" w:styleId="Hypertextovodkaz">
    <w:name w:val="Hyperlink"/>
    <w:basedOn w:val="Standardnpsmoodstavce"/>
    <w:uiPriority w:val="99"/>
    <w:unhideWhenUsed/>
    <w:rsid w:val="001C750A"/>
    <w:rPr>
      <w:color w:val="0563C1" w:themeColor="hyperlink"/>
      <w:u w:val="single"/>
    </w:rPr>
  </w:style>
  <w:style w:type="character" w:customStyle="1" w:styleId="Nevyeenzmnka1">
    <w:name w:val="Nevyřešená zmínka1"/>
    <w:basedOn w:val="Standardnpsmoodstavce"/>
    <w:uiPriority w:val="99"/>
    <w:semiHidden/>
    <w:unhideWhenUsed/>
    <w:rsid w:val="001C750A"/>
    <w:rPr>
      <w:color w:val="605E5C"/>
      <w:shd w:val="clear" w:color="auto" w:fill="E1DFDD"/>
    </w:rPr>
  </w:style>
  <w:style w:type="character" w:styleId="Nevyeenzmnka">
    <w:name w:val="Unresolved Mention"/>
    <w:basedOn w:val="Standardnpsmoodstavce"/>
    <w:uiPriority w:val="99"/>
    <w:semiHidden/>
    <w:unhideWhenUsed/>
    <w:rsid w:val="00ED60E8"/>
    <w:rPr>
      <w:color w:val="605E5C"/>
      <w:shd w:val="clear" w:color="auto" w:fill="E1DFDD"/>
    </w:rPr>
  </w:style>
  <w:style w:type="paragraph" w:styleId="Normlnweb">
    <w:name w:val="Normal (Web)"/>
    <w:basedOn w:val="Normln"/>
    <w:uiPriority w:val="99"/>
    <w:unhideWhenUsed/>
    <w:rsid w:val="00797531"/>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Nadpis1Char">
    <w:name w:val="Nadpis 1 Char"/>
    <w:basedOn w:val="Standardnpsmoodstavce"/>
    <w:link w:val="Nadpis1"/>
    <w:uiPriority w:val="9"/>
    <w:rsid w:val="008316C4"/>
    <w:rPr>
      <w:rFonts w:asciiTheme="majorHAnsi" w:eastAsiaTheme="majorEastAsia" w:hAnsiTheme="majorHAnsi" w:cs="Mangal"/>
      <w:color w:val="2F5496" w:themeColor="accent1" w:themeShade="BF"/>
      <w:kern w:val="3"/>
      <w:sz w:val="32"/>
      <w:szCs w:val="29"/>
      <w:lang w:eastAsia="zh-CN" w:bidi="hi-IN"/>
    </w:rPr>
  </w:style>
  <w:style w:type="character" w:customStyle="1" w:styleId="Nadpis3Char">
    <w:name w:val="Nadpis 3 Char"/>
    <w:basedOn w:val="Standardnpsmoodstavce"/>
    <w:link w:val="Nadpis3"/>
    <w:uiPriority w:val="9"/>
    <w:rsid w:val="008316C4"/>
    <w:rPr>
      <w:rFonts w:asciiTheme="majorHAnsi" w:eastAsiaTheme="majorEastAsia" w:hAnsiTheme="majorHAnsi" w:cs="Mangal"/>
      <w:color w:val="1F3763" w:themeColor="accent1" w:themeShade="7F"/>
      <w:kern w:val="3"/>
      <w:szCs w:val="21"/>
      <w:lang w:eastAsia="zh-CN" w:bidi="hi-IN"/>
    </w:rPr>
  </w:style>
  <w:style w:type="character" w:customStyle="1" w:styleId="Nadpis4Char">
    <w:name w:val="Nadpis 4 Char"/>
    <w:basedOn w:val="Standardnpsmoodstavce"/>
    <w:link w:val="Nadpis4"/>
    <w:uiPriority w:val="9"/>
    <w:semiHidden/>
    <w:rsid w:val="008316C4"/>
    <w:rPr>
      <w:rFonts w:asciiTheme="majorHAnsi" w:eastAsiaTheme="majorEastAsia" w:hAnsiTheme="majorHAnsi" w:cs="Mangal"/>
      <w:i/>
      <w:iCs/>
      <w:color w:val="2F5496" w:themeColor="accent1" w:themeShade="BF"/>
      <w:kern w:val="3"/>
      <w:szCs w:val="21"/>
      <w:lang w:eastAsia="zh-CN" w:bidi="hi-IN"/>
    </w:rPr>
  </w:style>
  <w:style w:type="paragraph" w:styleId="Zpat">
    <w:name w:val="footer"/>
    <w:basedOn w:val="Normln"/>
    <w:link w:val="ZpatChar"/>
    <w:uiPriority w:val="99"/>
    <w:unhideWhenUsed/>
    <w:rsid w:val="001A1BDC"/>
    <w:pPr>
      <w:tabs>
        <w:tab w:val="center" w:pos="4536"/>
        <w:tab w:val="right" w:pos="9072"/>
      </w:tabs>
    </w:pPr>
    <w:rPr>
      <w:rFonts w:cs="Mangal"/>
      <w:szCs w:val="21"/>
    </w:rPr>
  </w:style>
  <w:style w:type="character" w:customStyle="1" w:styleId="ZpatChar">
    <w:name w:val="Zápatí Char"/>
    <w:basedOn w:val="Standardnpsmoodstavce"/>
    <w:link w:val="Zpat"/>
    <w:uiPriority w:val="99"/>
    <w:rsid w:val="001A1BDC"/>
    <w:rPr>
      <w:rFonts w:ascii="Times New Roman" w:eastAsia="DejaVu Sans" w:hAnsi="Times New Roman" w:cs="Mangal"/>
      <w:kern w:val="3"/>
      <w:szCs w:val="21"/>
      <w:lang w:eastAsia="zh-CN" w:bidi="hi-IN"/>
    </w:rPr>
  </w:style>
  <w:style w:type="paragraph" w:styleId="Pedmtkomente">
    <w:name w:val="annotation subject"/>
    <w:basedOn w:val="Textkomente"/>
    <w:next w:val="Textkomente"/>
    <w:link w:val="PedmtkomenteChar"/>
    <w:uiPriority w:val="99"/>
    <w:semiHidden/>
    <w:unhideWhenUsed/>
    <w:rsid w:val="00FB2808"/>
    <w:rPr>
      <w:b/>
      <w:bCs/>
    </w:rPr>
  </w:style>
  <w:style w:type="character" w:customStyle="1" w:styleId="PedmtkomenteChar">
    <w:name w:val="Předmět komentáře Char"/>
    <w:basedOn w:val="TextkomenteChar"/>
    <w:link w:val="Pedmtkomente"/>
    <w:uiPriority w:val="99"/>
    <w:semiHidden/>
    <w:rsid w:val="00FB2808"/>
    <w:rPr>
      <w:rFonts w:ascii="Times New Roman" w:eastAsia="DejaVu Sans" w:hAnsi="Times New Roman" w:cs="Mangal"/>
      <w:b/>
      <w:bCs/>
      <w:kern w:val="3"/>
      <w:sz w:val="20"/>
      <w:szCs w:val="18"/>
      <w:lang w:val="cs-CZ" w:eastAsia="zh-CN" w:bidi="hi-IN"/>
    </w:rPr>
  </w:style>
  <w:style w:type="paragraph" w:styleId="Odstavecseseznamem">
    <w:name w:val="List Paragraph"/>
    <w:basedOn w:val="Normln"/>
    <w:uiPriority w:val="34"/>
    <w:qFormat/>
    <w:rsid w:val="00BC31D2"/>
    <w:pPr>
      <w:ind w:left="720"/>
      <w:contextualSpacing/>
    </w:pPr>
    <w:rPr>
      <w:rFonts w:cs="Mangal"/>
      <w:szCs w:val="21"/>
    </w:rPr>
  </w:style>
  <w:style w:type="paragraph" w:customStyle="1" w:styleId="Text">
    <w:name w:val="Text"/>
    <w:rsid w:val="007A7330"/>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Odstavec">
    <w:name w:val="Odstavec"/>
    <w:basedOn w:val="Zkladntext"/>
    <w:uiPriority w:val="99"/>
    <w:rsid w:val="00413E8A"/>
    <w:pPr>
      <w:suppressAutoHyphens w:val="0"/>
      <w:overflowPunct w:val="0"/>
      <w:autoSpaceDE w:val="0"/>
      <w:adjustRightInd w:val="0"/>
      <w:spacing w:after="0"/>
      <w:ind w:firstLine="539"/>
      <w:jc w:val="both"/>
      <w:textAlignment w:val="auto"/>
    </w:pPr>
    <w:rPr>
      <w:rFonts w:eastAsia="Times New Roman" w:cs="Times New Roman"/>
      <w:noProof/>
      <w:color w:val="000000"/>
      <w:kern w:val="0"/>
      <w:szCs w:val="20"/>
      <w:lang w:eastAsia="cs-CZ" w:bidi="ar-SA"/>
    </w:rPr>
  </w:style>
  <w:style w:type="paragraph" w:styleId="Zkladntext">
    <w:name w:val="Body Text"/>
    <w:basedOn w:val="Normln"/>
    <w:link w:val="ZkladntextChar"/>
    <w:uiPriority w:val="99"/>
    <w:semiHidden/>
    <w:unhideWhenUsed/>
    <w:rsid w:val="00413E8A"/>
    <w:pPr>
      <w:spacing w:after="120"/>
    </w:pPr>
    <w:rPr>
      <w:rFonts w:cs="Mangal"/>
      <w:szCs w:val="21"/>
    </w:rPr>
  </w:style>
  <w:style w:type="character" w:customStyle="1" w:styleId="ZkladntextChar">
    <w:name w:val="Základní text Char"/>
    <w:basedOn w:val="Standardnpsmoodstavce"/>
    <w:link w:val="Zkladntext"/>
    <w:uiPriority w:val="99"/>
    <w:semiHidden/>
    <w:rsid w:val="00413E8A"/>
    <w:rPr>
      <w:rFonts w:ascii="Times New Roman" w:eastAsia="DejaVu Sans" w:hAnsi="Times New Roman" w:cs="Mangal"/>
      <w:kern w:val="3"/>
      <w:szCs w:val="21"/>
      <w:lang w:eastAsia="zh-CN" w:bidi="hi-IN"/>
    </w:rPr>
  </w:style>
  <w:style w:type="character" w:customStyle="1" w:styleId="Nadpis2CharChar">
    <w:name w:val="Nadpis 2 Char Char"/>
    <w:rsid w:val="00A60E05"/>
    <w:rPr>
      <w:noProof w:val="0"/>
      <w:sz w:val="24"/>
      <w:lang w:val="cs-CZ" w:eastAsia="cs-CZ" w:bidi="ar-SA"/>
    </w:rPr>
  </w:style>
  <w:style w:type="character" w:customStyle="1" w:styleId="Nadpis5Char">
    <w:name w:val="Nadpis 5 Char"/>
    <w:basedOn w:val="Standardnpsmoodstavce"/>
    <w:link w:val="Nadpis5"/>
    <w:rsid w:val="0097297B"/>
    <w:rPr>
      <w:sz w:val="22"/>
      <w:szCs w:val="22"/>
      <w:lang w:eastAsia="cs-CZ"/>
    </w:rPr>
  </w:style>
  <w:style w:type="paragraph" w:styleId="Textpoznpodarou">
    <w:name w:val="footnote text"/>
    <w:basedOn w:val="Normln"/>
    <w:link w:val="TextpoznpodarouChar"/>
    <w:rsid w:val="0097297B"/>
    <w:pPr>
      <w:widowControl/>
      <w:suppressAutoHyphens w:val="0"/>
      <w:autoSpaceDN/>
      <w:spacing w:before="120"/>
      <w:jc w:val="both"/>
      <w:textAlignment w:val="auto"/>
    </w:pPr>
    <w:rPr>
      <w:rFonts w:ascii="Arial Narrow" w:eastAsia="Calibri" w:hAnsi="Arial Narrow" w:cs="Times New Roman"/>
      <w:kern w:val="0"/>
      <w:sz w:val="20"/>
      <w:szCs w:val="20"/>
      <w:lang w:val="x-none" w:eastAsia="en-US" w:bidi="ar-SA"/>
    </w:rPr>
  </w:style>
  <w:style w:type="character" w:customStyle="1" w:styleId="TextpoznpodarouChar">
    <w:name w:val="Text pozn. pod čarou Char"/>
    <w:basedOn w:val="Standardnpsmoodstavce"/>
    <w:link w:val="Textpoznpodarou"/>
    <w:rsid w:val="0097297B"/>
    <w:rPr>
      <w:rFonts w:ascii="Arial Narrow" w:eastAsia="Calibri" w:hAnsi="Arial Narrow" w:cs="Times New Roman"/>
      <w:sz w:val="20"/>
      <w:szCs w:val="20"/>
      <w:lang w:val="x-none"/>
    </w:rPr>
  </w:style>
  <w:style w:type="numbering" w:customStyle="1" w:styleId="Zadavacka">
    <w:name w:val="Zadavacka"/>
    <w:uiPriority w:val="99"/>
    <w:rsid w:val="0097297B"/>
  </w:style>
  <w:style w:type="paragraph" w:styleId="Revize">
    <w:name w:val="Revision"/>
    <w:hidden/>
    <w:uiPriority w:val="99"/>
    <w:semiHidden/>
    <w:rsid w:val="002D39CC"/>
    <w:rPr>
      <w:rFonts w:eastAsia="DejaVu Sans" w:cs="Mangal"/>
      <w:kern w:val="3"/>
      <w:szCs w:val="21"/>
      <w:lang w:eastAsia="zh-CN" w:bidi="hi-IN"/>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elementtoproof">
    <w:name w:val="elementtoproof"/>
    <w:basedOn w:val="Normln"/>
    <w:rsid w:val="00EE23C1"/>
    <w:pPr>
      <w:widowControl/>
      <w:suppressAutoHyphens w:val="0"/>
      <w:autoSpaceDN/>
      <w:textAlignment w:val="auto"/>
    </w:pPr>
    <w:rPr>
      <w:rFonts w:ascii="Calibri" w:eastAsiaTheme="minorHAnsi" w:hAnsi="Calibri" w:cs="Calibri"/>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440900">
      <w:bodyDiv w:val="1"/>
      <w:marLeft w:val="0"/>
      <w:marRight w:val="0"/>
      <w:marTop w:val="0"/>
      <w:marBottom w:val="0"/>
      <w:divBdr>
        <w:top w:val="none" w:sz="0" w:space="0" w:color="auto"/>
        <w:left w:val="none" w:sz="0" w:space="0" w:color="auto"/>
        <w:bottom w:val="none" w:sz="0" w:space="0" w:color="auto"/>
        <w:right w:val="none" w:sz="0" w:space="0" w:color="auto"/>
      </w:divBdr>
    </w:div>
    <w:div w:id="205731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masarik@vut.cz" TargetMode="External"/><Relationship Id="rId5" Type="http://schemas.openxmlformats.org/officeDocument/2006/relationships/webSettings" Target="webSettings.xml"/><Relationship Id="rId10" Type="http://schemas.openxmlformats.org/officeDocument/2006/relationships/hyperlink" Target="mailto:Radana.koudelova@vut.cz" TargetMode="External"/><Relationship Id="rId4" Type="http://schemas.openxmlformats.org/officeDocument/2006/relationships/settings" Target="settings.xml"/><Relationship Id="rId9" Type="http://schemas.openxmlformats.org/officeDocument/2006/relationships/hyperlink" Target="mailto:pleyer@aetna.c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hVS6OQzTEEY0SvJmKrLDg6Rbg==">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3183</Words>
  <Characters>18785</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 Mader</dc:creator>
  <cp:lastModifiedBy>Církvová Jana Helena (114955)</cp:lastModifiedBy>
  <cp:revision>2</cp:revision>
  <cp:lastPrinted>2025-05-09T11:57:00Z</cp:lastPrinted>
  <dcterms:created xsi:type="dcterms:W3CDTF">2025-07-14T09:41:00Z</dcterms:created>
  <dcterms:modified xsi:type="dcterms:W3CDTF">2025-07-14T09:41:00Z</dcterms:modified>
</cp:coreProperties>
</file>