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43" w:rsidRDefault="00E51CA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4.7pt;margin-top:0;width:264pt;height:46.55pt;z-index:-251662848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3.3pt;margin-top:64.8pt;width:80.15pt;height:11.85pt;z-index:251654656;mso-wrap-distance-left:5pt;mso-wrap-distance-right:5pt;mso-position-horizontal-relative:margin" filled="f" stroked="f">
            <v:textbox style="mso-fit-shape-to-text:t" inset="0,0,0,0">
              <w:txbxContent>
                <w:p w:rsidR="00136543" w:rsidRDefault="00E51CAD">
                  <w:pPr>
                    <w:pStyle w:val="Nadpis1"/>
                    <w:keepNext/>
                    <w:keepLines/>
                    <w:shd w:val="clear" w:color="auto" w:fill="auto"/>
                    <w:spacing w:line="180" w:lineRule="exact"/>
                  </w:pPr>
                  <w:bookmarkStart w:id="0" w:name="bookmark0"/>
                  <w:r>
                    <w:rPr>
                      <w:rStyle w:val="Nadpis1Exact0"/>
                    </w:rPr>
                    <w:t>CENOVÁ NABÍDKA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05pt;margin-top:90.95pt;width:426.7pt;height:.05pt;z-index:2516556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14"/>
                    <w:gridCol w:w="4320"/>
                  </w:tblGrid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  <w:jc w:val="center"/>
                    </w:trPr>
                    <w:tc>
                      <w:tcPr>
                        <w:tcW w:w="4214" w:type="dxa"/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200"/>
                        </w:pPr>
                        <w:r>
                          <w:rPr>
                            <w:rStyle w:val="Zkladntext245pt"/>
                          </w:rPr>
                          <w:t>OBJEDNATEL:</w:t>
                        </w:r>
                      </w:p>
                    </w:tc>
                    <w:tc>
                      <w:tcPr>
                        <w:tcW w:w="4320" w:type="dxa"/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180"/>
                        </w:pPr>
                        <w:r>
                          <w:rPr>
                            <w:rStyle w:val="Zkladntext245pt"/>
                          </w:rPr>
                          <w:t>DODAVATEL: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2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/>
                        </w:pPr>
                        <w:r>
                          <w:rPr>
                            <w:rStyle w:val="Zkladntext2Tun"/>
                          </w:rPr>
                          <w:t>Moravské zemské muzeum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Tun"/>
                          </w:rPr>
                          <w:t>GEFAB CS, spol. s r.o.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Brno 659 37</w:t>
                        </w: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Švédská 5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Zelný trh 299/6</w:t>
                        </w: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620 00 Brno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36543" w:rsidRDefault="0013654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807424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xxxxxxxxxxxxxxxxxxxxxxxxxxxxxxxxxxxxxxxxxxxxxxxxxxx</w:t>
                        </w:r>
                      </w:p>
                    </w:tc>
                  </w:tr>
                </w:tbl>
                <w:p w:rsidR="00136543" w:rsidRDefault="0013654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05pt;margin-top:141.85pt;width:426.7pt;height:.05pt;z-index:251656704;mso-wrap-distance-left:5pt;mso-wrap-distance-right:5pt;mso-position-horizontal-relative:margin" filled="f" stroked="f">
            <v:textbox style="mso-fit-shape-to-text:t" inset="0,0,0,0">
              <w:txbxContent>
                <w:p w:rsidR="00136543" w:rsidRDefault="00E51CAD">
                  <w:pPr>
                    <w:pStyle w:val="Titulektabulky"/>
                    <w:shd w:val="clear" w:color="auto" w:fill="auto"/>
                    <w:spacing w:line="90" w:lineRule="exact"/>
                  </w:pPr>
                  <w:r>
                    <w:t>SPECIFIKACE STAVBY: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14"/>
                    <w:gridCol w:w="4320"/>
                  </w:tblGrid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42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Název stavby: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Tun"/>
                          </w:rPr>
                          <w:t>Moravské zemské muzeum - informační cedule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Místo stavby:</w:t>
                        </w: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parc. č. 92/3, obec Vranovská Ves, Blanné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Datum zahájení prací:</w:t>
                        </w: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duben 2025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Datum ukončení prací:</w:t>
                        </w: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30.09.2025</w:t>
                        </w:r>
                      </w:p>
                    </w:tc>
                  </w:tr>
                </w:tbl>
                <w:p w:rsidR="00136543" w:rsidRDefault="0013654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05pt;margin-top:193.7pt;width:426.7pt;height:.05pt;z-index:251657728;mso-wrap-distance-left:5pt;mso-wrap-distance-right:5pt;mso-position-horizontal-relative:margin" filled="f" stroked="f">
            <v:textbox style="mso-fit-shape-to-text:t" inset="0,0,0,0">
              <w:txbxContent>
                <w:p w:rsidR="00136543" w:rsidRDefault="00E51CAD">
                  <w:pPr>
                    <w:pStyle w:val="Titulektabulky"/>
                    <w:shd w:val="clear" w:color="auto" w:fill="auto"/>
                    <w:spacing w:line="90" w:lineRule="exact"/>
                  </w:pPr>
                  <w:r>
                    <w:t xml:space="preserve">DOPRAVNÍ </w:t>
                  </w:r>
                  <w:r>
                    <w:t>ZNAČENI: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3"/>
                    <w:gridCol w:w="3091"/>
                    <w:gridCol w:w="494"/>
                    <w:gridCol w:w="494"/>
                    <w:gridCol w:w="610"/>
                    <w:gridCol w:w="898"/>
                    <w:gridCol w:w="1824"/>
                  </w:tblGrid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8534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center"/>
                        </w:pPr>
                        <w:r>
                          <w:rPr>
                            <w:rStyle w:val="Zkladntext25ptTun"/>
                          </w:rPr>
                          <w:t>Náklady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2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center"/>
                        </w:pPr>
                        <w:r>
                          <w:rPr>
                            <w:rStyle w:val="Zkladntext25ptTun"/>
                          </w:rPr>
                          <w:t>položka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ind w:left="180"/>
                        </w:pPr>
                        <w:r>
                          <w:rPr>
                            <w:rStyle w:val="Zkladntext25ptTun"/>
                          </w:rPr>
                          <w:t>mj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</w:pPr>
                        <w:r>
                          <w:rPr>
                            <w:rStyle w:val="Zkladntext25ptTun"/>
                          </w:rPr>
                          <w:t>počet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</w:pPr>
                        <w:r>
                          <w:rPr>
                            <w:rStyle w:val="Zkladntext25ptTun"/>
                          </w:rPr>
                          <w:t>počet / mj'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center"/>
                        </w:pPr>
                        <w:r>
                          <w:rPr>
                            <w:rStyle w:val="Zkladntext25ptTun"/>
                          </w:rPr>
                          <w:t>cena mj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ind w:right="200"/>
                          <w:jc w:val="right"/>
                        </w:pPr>
                        <w:r>
                          <w:rPr>
                            <w:rStyle w:val="Zkladntext25ptTun"/>
                          </w:rPr>
                          <w:t>cena celkem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1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center"/>
                        </w:pPr>
                        <w:r>
                          <w:rPr>
                            <w:rStyle w:val="Zkladntext25ptTun"/>
                          </w:rPr>
                          <w:t>SDZ</w:t>
                        </w:r>
                      </w:p>
                    </w:tc>
                    <w:tc>
                      <w:tcPr>
                        <w:tcW w:w="30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68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svislé dopravní značky základní velikosti do 1 m2 objímkami na sloupky nebo konzoly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750,00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1 500,00 Kč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123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136543"/>
                    </w:tc>
                    <w:tc>
                      <w:tcPr>
                        <w:tcW w:w="30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Informační cedule zvětšená 2000x1500mm - IS23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 xml:space="preserve">5 </w:t>
                        </w:r>
                        <w:r>
                          <w:rPr>
                            <w:rStyle w:val="Zkladntext21"/>
                          </w:rPr>
                          <w:t>982,00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11 964,00 Kč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68" w:lineRule="exact"/>
                          <w:jc w:val="center"/>
                        </w:pPr>
                        <w:r>
                          <w:rPr>
                            <w:rStyle w:val="Zkladntext25ptTun"/>
                          </w:rPr>
                          <w:t>Spojovací materiál/ sloupek</w:t>
                        </w:r>
                      </w:p>
                    </w:tc>
                    <w:tc>
                      <w:tcPr>
                        <w:tcW w:w="30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68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Montáž příhradové konstrukce dopravních značek do betonového základu vč. spojovacího materiálu - VARIANTA TYP A3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24 016,80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48 033,60 Kč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center"/>
                        </w:pPr>
                        <w:r>
                          <w:rPr>
                            <w:rStyle w:val="Zkladntext25ptTun"/>
                          </w:rPr>
                          <w:t>DIO</w:t>
                        </w:r>
                      </w:p>
                    </w:tc>
                    <w:tc>
                      <w:tcPr>
                        <w:tcW w:w="30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Dopravně inženýrská opatření pro montáž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kpl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 xml:space="preserve">4 </w:t>
                        </w:r>
                        <w:r>
                          <w:rPr>
                            <w:rStyle w:val="Zkladntext21"/>
                          </w:rPr>
                          <w:t>500,00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4 500,00 Kč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center"/>
                        </w:pPr>
                        <w:r>
                          <w:rPr>
                            <w:rStyle w:val="Zkladntext25ptTun"/>
                          </w:rPr>
                          <w:t>Dopravné</w:t>
                        </w:r>
                      </w:p>
                    </w:tc>
                    <w:tc>
                      <w:tcPr>
                        <w:tcW w:w="30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Dopravné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km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85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14,00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4 760,00 Kč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1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00" w:lineRule="exact"/>
                          <w:jc w:val="center"/>
                        </w:pPr>
                        <w:r>
                          <w:rPr>
                            <w:rStyle w:val="Zkladntext25ptTun"/>
                          </w:rPr>
                          <w:t>VRN</w:t>
                        </w:r>
                      </w:p>
                    </w:tc>
                    <w:tc>
                      <w:tcPr>
                        <w:tcW w:w="30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Inženýrská činnost pro zajištění STANOVENÍ MÚP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kpl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3 300,00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3 300,00 Kč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112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136543"/>
                    </w:tc>
                    <w:tc>
                      <w:tcPr>
                        <w:tcW w:w="3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Vypracování TDZ projektu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kpl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2 200,00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2 200,00 Kč</w:t>
                        </w:r>
                      </w:p>
                    </w:tc>
                  </w:tr>
                </w:tbl>
                <w:p w:rsidR="00136543" w:rsidRDefault="0013654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05pt;margin-top:309.85pt;width:426.7pt;height:.05pt;z-index:251658752;mso-wrap-distance-left:5pt;mso-wrap-distance-right:5pt;mso-position-horizontal-relative:margin" filled="f" stroked="f">
            <v:textbox style="mso-fit-shape-to-text:t" inset="0,0,0,0">
              <w:txbxContent>
                <w:p w:rsidR="00136543" w:rsidRDefault="00E51CAD">
                  <w:pPr>
                    <w:pStyle w:val="Titulektabulky2"/>
                    <w:shd w:val="clear" w:color="auto" w:fill="auto"/>
                    <w:spacing w:line="120" w:lineRule="exact"/>
                  </w:pPr>
                  <w:r>
                    <w:t>76 257,60 Kč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14"/>
                    <w:gridCol w:w="4320"/>
                  </w:tblGrid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42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Tun0"/>
                          </w:rPr>
                          <w:t>CELKOVÁ CENA bez DPH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Tun0"/>
                          </w:rPr>
                          <w:t xml:space="preserve">76 </w:t>
                        </w:r>
                        <w:r>
                          <w:rPr>
                            <w:rStyle w:val="Zkladntext2Tun0"/>
                          </w:rPr>
                          <w:t>257,60 Kč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42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CELKOVÁ CENA s DPH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</w:rPr>
                          <w:t>92 271,70 Kč</w:t>
                        </w:r>
                      </w:p>
                    </w:tc>
                  </w:tr>
                </w:tbl>
                <w:p w:rsidR="00136543" w:rsidRDefault="0013654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8.15pt;margin-top:351pt;width:415.9pt;height:85.65pt;z-index:251659776;mso-wrap-distance-left:5pt;mso-wrap-distance-right:5pt;mso-position-horizontal-relative:margin" filled="f" stroked="f">
            <v:textbox style="mso-fit-shape-to-text:t" inset="0,0,0,0">
              <w:txbxContent>
                <w:p w:rsidR="00136543" w:rsidRDefault="00E51CAD">
                  <w:pPr>
                    <w:pStyle w:val="Zkladntext3"/>
                    <w:shd w:val="clear" w:color="auto" w:fill="auto"/>
                  </w:pPr>
                  <w:r>
                    <w:t>Účtováno bude podle skutečnosti.</w:t>
                  </w:r>
                </w:p>
                <w:p w:rsidR="00136543" w:rsidRDefault="00E51CAD">
                  <w:pPr>
                    <w:pStyle w:val="Zkladntext3"/>
                    <w:shd w:val="clear" w:color="auto" w:fill="auto"/>
                  </w:pPr>
                  <w:r>
                    <w:t>Záruka SDZ 60 měsíců.</w:t>
                  </w:r>
                </w:p>
                <w:p w:rsidR="00136543" w:rsidRDefault="00E51CAD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Záruka na VDZ jednosložkovou barvou 12 měsíců</w:t>
                  </w:r>
                </w:p>
                <w:p w:rsidR="00136543" w:rsidRDefault="00E51CAD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Záruka na VDZ dvoukomponentním plastem 36 měsíců</w:t>
                  </w:r>
                </w:p>
                <w:p w:rsidR="00136543" w:rsidRDefault="00E51CAD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 xml:space="preserve">Záruka na VDZ protismyková úprava povrchu vozovky 36 </w:t>
                  </w:r>
                  <w:r>
                    <w:rPr>
                      <w:rStyle w:val="Zkladntext2Exact"/>
                    </w:rPr>
                    <w:t>měsíců</w:t>
                  </w:r>
                </w:p>
                <w:p w:rsidR="00136543" w:rsidRDefault="00E51CAD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Záruka na VDZ Thermoplastem 36 měsíců</w:t>
                  </w:r>
                </w:p>
                <w:p w:rsidR="00136543" w:rsidRDefault="00E51CAD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Záruka na VDZ provedené na dlažbu - bez záruky</w:t>
                  </w:r>
                </w:p>
                <w:p w:rsidR="00136543" w:rsidRDefault="00E51CAD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VDZ provedené na dlažbu - provedeno pouze v barvě</w:t>
                  </w:r>
                </w:p>
                <w:p w:rsidR="00136543" w:rsidRDefault="00E51CAD">
                  <w:pPr>
                    <w:pStyle w:val="Zkladntext3"/>
                    <w:shd w:val="clear" w:color="auto" w:fill="auto"/>
                  </w:pPr>
                  <w:r>
                    <w:t>Záruky nebudou poskytnu v případě, že na základě pokynu objednatele bude dílo realizováno v době nepříznivých pově</w:t>
                  </w:r>
                  <w:r>
                    <w:t>trnostních podmínek,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05pt;margin-top:434.4pt;width:426.7pt;height:.05pt;z-index:25166080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14"/>
                    <w:gridCol w:w="4320"/>
                  </w:tblGrid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8534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/>
                        </w:pPr>
                        <w:r>
                          <w:rPr>
                            <w:rStyle w:val="Zkladntext2Tun"/>
                          </w:rPr>
                          <w:t>které neodpovídají technologickým postupům výrobce.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4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both"/>
                        </w:pPr>
                        <w:r>
                          <w:rPr>
                            <w:rStyle w:val="Zkladntext245pt"/>
                          </w:rPr>
                          <w:t>ZA OBJEDNATELE: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180"/>
                        </w:pPr>
                        <w:r>
                          <w:rPr>
                            <w:rStyle w:val="Zkladntext245pt"/>
                          </w:rPr>
                          <w:t>ZA DODAVATELE: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42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tabs>
                            <w:tab w:val="left" w:leader="dot" w:pos="2861"/>
                          </w:tabs>
                          <w:spacing w:line="12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Jméno a příjmení: </w:t>
                        </w:r>
                        <w:r>
                          <w:rPr>
                            <w:rStyle w:val="Zkladntext21"/>
                          </w:rPr>
                          <w:tab/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807424">
                        <w:pPr>
                          <w:pStyle w:val="Zkladntext20"/>
                          <w:shd w:val="clear" w:color="auto" w:fill="auto"/>
                          <w:spacing w:line="163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xxxxxxxxxxxxxxxxxxxxxxx</w:t>
                        </w:r>
                      </w:p>
                      <w:p w:rsidR="00136543" w:rsidRDefault="00807424">
                        <w:pPr>
                          <w:pStyle w:val="Zkladntext20"/>
                          <w:shd w:val="clear" w:color="auto" w:fill="auto"/>
                          <w:spacing w:line="163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xxxxxxxxxxxxxxxxxxxxxxx</w:t>
                        </w:r>
                      </w:p>
                      <w:p w:rsidR="00136543" w:rsidRDefault="00807424">
                        <w:pPr>
                          <w:pStyle w:val="Zkladntext20"/>
                          <w:shd w:val="clear" w:color="auto" w:fill="auto"/>
                          <w:spacing w:line="163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xxxxxxxxxxxxxxxxxxxxxxx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68"/>
                      <w:jc w:val="center"/>
                    </w:trPr>
                    <w:tc>
                      <w:tcPr>
                        <w:tcW w:w="42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36543" w:rsidRDefault="0013654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800"/>
                        </w:pPr>
                        <w:r>
                          <w:rPr>
                            <w:rStyle w:val="Zkladntext2Tun1"/>
                          </w:rPr>
                          <w:t xml:space="preserve">švéds </w:t>
                        </w:r>
                        <w:r>
                          <w:rPr>
                            <w:rStyle w:val="Zkladntext2Tun2"/>
                          </w:rPr>
                          <w:t>kó</w:t>
                        </w:r>
                        <w:r>
                          <w:rPr>
                            <w:rStyle w:val="Zkladntext2Candara7pt"/>
                          </w:rPr>
                          <w:t>^620</w:t>
                        </w:r>
                        <w:r>
                          <w:rPr>
                            <w:rStyle w:val="Zkladntext2Tun2"/>
                          </w:rPr>
                          <w:t xml:space="preserve"> </w:t>
                        </w:r>
                        <w:r>
                          <w:rPr>
                            <w:rStyle w:val="Zkladntext2Tun1"/>
                          </w:rPr>
                          <w:t xml:space="preserve">prtBRN O-CZ IC: </w:t>
                        </w:r>
                        <w:r>
                          <w:rPr>
                            <w:rStyle w:val="Zkladntext22"/>
                          </w:rPr>
                          <w:t xml:space="preserve">416(52901 • </w:t>
                        </w:r>
                        <w:r>
                          <w:rPr>
                            <w:rStyle w:val="Zkladntext23"/>
                          </w:rPr>
                          <w:t>D&lt;C:CZ4</w:t>
                        </w:r>
                        <w:r>
                          <w:rPr>
                            <w:rStyle w:val="Zkladntext2Tun1"/>
                          </w:rPr>
                          <w:t>1602901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Razítko a podpis:</w:t>
                        </w: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Razítko a podpis: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36543" w:rsidRDefault="0013654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V Brně dne: 14.04.2025</w:t>
                        </w: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421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36543" w:rsidRDefault="0013654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36543" w:rsidRDefault="00E51CAD" w:rsidP="00807424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 xml:space="preserve">Vypracoval: </w:t>
                        </w:r>
                        <w:r w:rsidR="00807424">
                          <w:rPr>
                            <w:rStyle w:val="Zkladntext21"/>
                          </w:rPr>
                          <w:t>xxxxxxxxxxxxxxxxxxxx</w:t>
                        </w:r>
                      </w:p>
                    </w:tc>
                  </w:tr>
                </w:tbl>
                <w:p w:rsidR="00136543" w:rsidRDefault="0013654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61.9pt;margin-top:767.05pt;width:368.15pt;height:.05pt;z-index:25166182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2"/>
                    <w:gridCol w:w="1555"/>
                    <w:gridCol w:w="1733"/>
                    <w:gridCol w:w="1229"/>
                    <w:gridCol w:w="1464"/>
                  </w:tblGrid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382" w:type="dxa"/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ArialNarrow"/>
                          </w:rPr>
                          <w:t xml:space="preserve">GEFAB CS, spol, </w:t>
                        </w:r>
                        <w:r>
                          <w:rPr>
                            <w:rStyle w:val="Zkladntext2ArialNarrow0"/>
                          </w:rPr>
                          <w:t xml:space="preserve">s </w:t>
                        </w:r>
                        <w:r>
                          <w:rPr>
                            <w:rStyle w:val="Zkladntext2ArialNarrow"/>
                          </w:rPr>
                          <w:t xml:space="preserve">r. </w:t>
                        </w:r>
                        <w:r>
                          <w:rPr>
                            <w:rStyle w:val="Zkladntext2ArialNarrow0"/>
                          </w:rPr>
                          <w:t>o.</w:t>
                        </w:r>
                      </w:p>
                    </w:tc>
                    <w:tc>
                      <w:tcPr>
                        <w:tcW w:w="1555" w:type="dxa"/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ArialNarrow"/>
                          </w:rPr>
                          <w:t>tel: +420 545 219 433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ArialNarrow"/>
                          </w:rPr>
                          <w:t>email: gefabpgef</w:t>
                        </w:r>
                        <w:r>
                          <w:rPr>
                            <w:rStyle w:val="Zkladntext2ArialNarrow"/>
                            <w:lang w:val="en-US" w:eastAsia="en-US" w:bidi="en-US"/>
                          </w:rPr>
                          <w:t>ab.cz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  <w:vAlign w:val="bottom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40"/>
                        </w:pPr>
                        <w:r>
                          <w:rPr>
                            <w:rStyle w:val="Zkladntext2ArialNarrow"/>
                          </w:rPr>
                          <w:t>IČO: 416 02 901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  <w:vAlign w:val="bottom"/>
                      </w:tcPr>
                      <w:p w:rsidR="00136543" w:rsidRDefault="00136543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60"/>
                        </w:pP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1382" w:type="dxa"/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ArialNarrow"/>
                          </w:rPr>
                          <w:t>Švédská 324/5</w:t>
                        </w:r>
                      </w:p>
                    </w:tc>
                    <w:tc>
                      <w:tcPr>
                        <w:tcW w:w="1555" w:type="dxa"/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ArialNarrow"/>
                          </w:rPr>
                          <w:t>GSM: +420 608 449 825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ArialNarrow"/>
                          </w:rPr>
                          <w:t xml:space="preserve">internet: </w:t>
                        </w:r>
                        <w:hyperlink r:id="rId7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www.gefab.cz</w:t>
                          </w:r>
                        </w:hyperlink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40"/>
                        </w:pPr>
                        <w:r>
                          <w:rPr>
                            <w:rStyle w:val="Zkladntext2ArialNarrow"/>
                          </w:rPr>
                          <w:t>DIČ: CZ416 02 901</w:t>
                        </w: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136543" w:rsidRDefault="00136543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160"/>
                        </w:pPr>
                      </w:p>
                    </w:tc>
                  </w:tr>
                  <w:tr w:rsidR="001365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382" w:type="dxa"/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ArialNarrow"/>
                          </w:rPr>
                          <w:t>620 00 Brno</w:t>
                        </w:r>
                      </w:p>
                    </w:tc>
                    <w:tc>
                      <w:tcPr>
                        <w:tcW w:w="1555" w:type="dxa"/>
                        <w:shd w:val="clear" w:color="auto" w:fill="FFFFFF"/>
                      </w:tcPr>
                      <w:p w:rsidR="00136543" w:rsidRDefault="0013654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:rsidR="00136543" w:rsidRDefault="00E51CAD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ArialNarrow"/>
                          </w:rPr>
                          <w:t>ID dat. schránky: suwp6ph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:rsidR="00136543" w:rsidRDefault="0013654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64" w:type="dxa"/>
                        <w:shd w:val="clear" w:color="auto" w:fill="FFFFFF"/>
                      </w:tcPr>
                      <w:p w:rsidR="00136543" w:rsidRDefault="00136543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60"/>
                        </w:pPr>
                      </w:p>
                    </w:tc>
                  </w:tr>
                </w:tbl>
                <w:p w:rsidR="00136543" w:rsidRDefault="0013654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  <w:bookmarkStart w:id="1" w:name="_GoBack"/>
      <w:bookmarkEnd w:id="1"/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360" w:lineRule="exact"/>
      </w:pPr>
    </w:p>
    <w:p w:rsidR="00136543" w:rsidRDefault="00136543">
      <w:pPr>
        <w:spacing w:line="573" w:lineRule="exact"/>
      </w:pPr>
    </w:p>
    <w:p w:rsidR="00136543" w:rsidRDefault="00136543">
      <w:pPr>
        <w:rPr>
          <w:sz w:val="2"/>
          <w:szCs w:val="2"/>
        </w:rPr>
      </w:pPr>
    </w:p>
    <w:sectPr w:rsidR="00136543">
      <w:type w:val="continuous"/>
      <w:pgSz w:w="11900" w:h="16840"/>
      <w:pgMar w:top="335" w:right="2282" w:bottom="215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AD" w:rsidRDefault="00E51CAD">
      <w:r>
        <w:separator/>
      </w:r>
    </w:p>
  </w:endnote>
  <w:endnote w:type="continuationSeparator" w:id="0">
    <w:p w:rsidR="00E51CAD" w:rsidRDefault="00E5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AD" w:rsidRDefault="00E51CAD"/>
  </w:footnote>
  <w:footnote w:type="continuationSeparator" w:id="0">
    <w:p w:rsidR="00E51CAD" w:rsidRDefault="00E51C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36543"/>
    <w:rsid w:val="00136543"/>
    <w:rsid w:val="00807424"/>
    <w:rsid w:val="00E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97EFAA9"/>
  <w15:docId w15:val="{944510F4-F285-48D3-8C85-B47805FB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Exact0">
    <w:name w:val="Nadpis #1 Exact"/>
    <w:basedOn w:val="Nadpis1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45pt">
    <w:name w:val="Základní text (2) + 4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5ptTun">
    <w:name w:val="Základní text (2) + 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Tun0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Tun1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un2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ndara7pt">
    <w:name w:val="Základní text (2) + Candara;7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Narrow">
    <w:name w:val="Základní text (2) + Arial Narrow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Narrow0">
    <w:name w:val="Základní text (2) + Arial Narrow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onsolas95ptKurzva">
    <w:name w:val="Základní text (2) + Consolas;9;5 pt;Kurzíva"/>
    <w:basedOn w:val="Zkladntext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Narrow1">
    <w:name w:val="Základní text (2) + Arial Narrow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2" w:lineRule="exact"/>
    </w:pPr>
    <w:rPr>
      <w:rFonts w:ascii="Segoe UI" w:eastAsia="Segoe UI" w:hAnsi="Segoe UI" w:cs="Segoe UI"/>
      <w:sz w:val="12"/>
      <w:szCs w:val="1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82" w:lineRule="exact"/>
    </w:pPr>
    <w:rPr>
      <w:rFonts w:ascii="Segoe UI" w:eastAsia="Segoe UI" w:hAnsi="Segoe UI" w:cs="Segoe UI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efa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47</Characters>
  <Application>Microsoft Office Word</Application>
  <DocSecurity>0</DocSecurity>
  <Lines>1</Lines>
  <Paragraphs>1</Paragraphs>
  <ScaleCrop>false</ScaleCrop>
  <Company>Moravské zemské muzeum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pravni</cp:lastModifiedBy>
  <cp:revision>2</cp:revision>
  <dcterms:created xsi:type="dcterms:W3CDTF">2025-07-14T12:24:00Z</dcterms:created>
  <dcterms:modified xsi:type="dcterms:W3CDTF">2025-07-14T12:27:00Z</dcterms:modified>
</cp:coreProperties>
</file>