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B5" w:rsidRDefault="00F55BA5">
      <w:pPr>
        <w:rPr>
          <w:b/>
        </w:rPr>
      </w:pPr>
      <w:r w:rsidRPr="00F55BA5">
        <w:rPr>
          <w:b/>
        </w:rPr>
        <w:t>Příloha č. 3 - Specifikace implementačních a integračních prací</w:t>
      </w:r>
    </w:p>
    <w:p w:rsidR="00F55BA5" w:rsidRDefault="00F55BA5">
      <w:pPr>
        <w:rPr>
          <w:b/>
        </w:rPr>
      </w:pPr>
    </w:p>
    <w:p w:rsidR="00F55BA5" w:rsidRPr="00F55BA5" w:rsidRDefault="00F55BA5">
      <w:r>
        <w:t>XXXXXXXXXXXXXXXXXXXXXXXXXXXXXXXXXXXXXXXXX</w:t>
      </w:r>
      <w:bookmarkStart w:id="0" w:name="_GoBack"/>
      <w:bookmarkEnd w:id="0"/>
    </w:p>
    <w:sectPr w:rsidR="00F55BA5" w:rsidRPr="00F55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A5"/>
    <w:rsid w:val="00F55BA5"/>
    <w:rsid w:val="00FC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2025-07-14T07:21:00Z</dcterms:created>
  <dcterms:modified xsi:type="dcterms:W3CDTF">2025-07-14T07:22:00Z</dcterms:modified>
</cp:coreProperties>
</file>