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CA0E" w14:textId="334D9C53" w:rsidR="004A2DDB" w:rsidRPr="00606DBF" w:rsidRDefault="005D2F87" w:rsidP="0051293B">
      <w:pPr>
        <w:pStyle w:val="Podnadpis"/>
        <w:spacing w:after="120"/>
        <w:rPr>
          <w:caps/>
          <w:szCs w:val="28"/>
        </w:rPr>
      </w:pPr>
      <w:r w:rsidRPr="00606DBF">
        <w:rPr>
          <w:caps/>
          <w:szCs w:val="28"/>
        </w:rPr>
        <w:t>Smlouv</w:t>
      </w:r>
      <w:r w:rsidR="00B430DC" w:rsidRPr="00606DBF">
        <w:rPr>
          <w:caps/>
          <w:szCs w:val="28"/>
        </w:rPr>
        <w:t>a</w:t>
      </w:r>
      <w:r w:rsidRPr="00606DBF">
        <w:rPr>
          <w:caps/>
          <w:szCs w:val="28"/>
        </w:rPr>
        <w:t xml:space="preserve"> o </w:t>
      </w:r>
      <w:r w:rsidR="004A2DDB" w:rsidRPr="00606DBF">
        <w:rPr>
          <w:caps/>
          <w:szCs w:val="28"/>
        </w:rPr>
        <w:t>dílo</w:t>
      </w:r>
    </w:p>
    <w:p w14:paraId="644A63D5" w14:textId="77777777" w:rsidR="004A2DDB" w:rsidRPr="00606DBF" w:rsidRDefault="004A2DDB" w:rsidP="00204372">
      <w:pPr>
        <w:keepNext/>
        <w:spacing w:before="240"/>
        <w:jc w:val="center"/>
        <w:rPr>
          <w:b/>
        </w:rPr>
      </w:pPr>
      <w:r w:rsidRPr="00606DBF">
        <w:rPr>
          <w:b/>
        </w:rPr>
        <w:t>I.</w:t>
      </w:r>
      <w:r w:rsidR="00A045E6" w:rsidRPr="00606DBF">
        <w:rPr>
          <w:b/>
        </w:rPr>
        <w:br/>
      </w:r>
      <w:r w:rsidRPr="00606DBF">
        <w:rPr>
          <w:b/>
        </w:rPr>
        <w:t>Smluvní strany</w:t>
      </w:r>
    </w:p>
    <w:p w14:paraId="0445729B" w14:textId="77777777" w:rsidR="00EC79A0" w:rsidRPr="00606DBF" w:rsidRDefault="00EC79A0" w:rsidP="00EC79A0">
      <w:pPr>
        <w:numPr>
          <w:ilvl w:val="0"/>
          <w:numId w:val="30"/>
        </w:numPr>
        <w:spacing w:before="240"/>
        <w:ind w:left="357" w:hanging="357"/>
        <w:jc w:val="both"/>
        <w:rPr>
          <w:b/>
        </w:rPr>
      </w:pPr>
      <w:r w:rsidRPr="00606DBF">
        <w:rPr>
          <w:b/>
        </w:rPr>
        <w:t xml:space="preserve">Město Bílovec </w:t>
      </w:r>
    </w:p>
    <w:p w14:paraId="774A4F8A" w14:textId="77777777" w:rsidR="00EC79A0" w:rsidRPr="00CD482A" w:rsidRDefault="00EC79A0" w:rsidP="00EC79A0">
      <w:pPr>
        <w:numPr>
          <w:ilvl w:val="12"/>
          <w:numId w:val="0"/>
        </w:numPr>
        <w:tabs>
          <w:tab w:val="left" w:pos="2835"/>
        </w:tabs>
        <w:ind w:left="357"/>
        <w:jc w:val="both"/>
        <w:rPr>
          <w:sz w:val="22"/>
          <w:szCs w:val="22"/>
        </w:rPr>
      </w:pPr>
      <w:r w:rsidRPr="00CD482A">
        <w:rPr>
          <w:sz w:val="22"/>
          <w:szCs w:val="22"/>
        </w:rPr>
        <w:t>se sídlem:</w:t>
      </w:r>
      <w:r w:rsidRPr="00CD482A">
        <w:rPr>
          <w:sz w:val="22"/>
          <w:szCs w:val="22"/>
        </w:rPr>
        <w:tab/>
        <w:t>Slezské nám. 1, 743 01 Bílovec</w:t>
      </w:r>
    </w:p>
    <w:p w14:paraId="78DA59EA" w14:textId="77777777" w:rsidR="00EC79A0" w:rsidRPr="00CD482A" w:rsidRDefault="00EC79A0" w:rsidP="00EC79A0">
      <w:pPr>
        <w:numPr>
          <w:ilvl w:val="12"/>
          <w:numId w:val="0"/>
        </w:numPr>
        <w:tabs>
          <w:tab w:val="left" w:pos="2835"/>
        </w:tabs>
        <w:ind w:left="357"/>
        <w:jc w:val="both"/>
        <w:rPr>
          <w:sz w:val="22"/>
          <w:szCs w:val="22"/>
        </w:rPr>
      </w:pPr>
      <w:r w:rsidRPr="00CD482A">
        <w:rPr>
          <w:sz w:val="22"/>
          <w:szCs w:val="22"/>
        </w:rPr>
        <w:t>zastoupeno:</w:t>
      </w:r>
      <w:r w:rsidRPr="00CD482A">
        <w:rPr>
          <w:sz w:val="22"/>
          <w:szCs w:val="22"/>
        </w:rPr>
        <w:tab/>
        <w:t>Martinem Holubem – starostou města</w:t>
      </w:r>
    </w:p>
    <w:p w14:paraId="6BB85EB7" w14:textId="77777777" w:rsidR="00EC79A0" w:rsidRPr="00CD482A" w:rsidRDefault="00EC79A0" w:rsidP="00EC79A0">
      <w:pPr>
        <w:numPr>
          <w:ilvl w:val="12"/>
          <w:numId w:val="0"/>
        </w:numPr>
        <w:tabs>
          <w:tab w:val="left" w:pos="2835"/>
        </w:tabs>
        <w:ind w:left="357"/>
        <w:jc w:val="both"/>
        <w:rPr>
          <w:sz w:val="22"/>
          <w:szCs w:val="22"/>
        </w:rPr>
      </w:pPr>
      <w:r w:rsidRPr="00CD482A">
        <w:rPr>
          <w:sz w:val="22"/>
          <w:szCs w:val="22"/>
        </w:rPr>
        <w:tab/>
        <w:t>Ing. arch. Terezou Grabcovou Hozovou, místostarostkou města</w:t>
      </w:r>
    </w:p>
    <w:p w14:paraId="1B16844D" w14:textId="77777777" w:rsidR="00EC79A0" w:rsidRPr="00CD482A" w:rsidRDefault="00EC79A0" w:rsidP="00EC79A0">
      <w:pPr>
        <w:numPr>
          <w:ilvl w:val="12"/>
          <w:numId w:val="0"/>
        </w:numPr>
        <w:tabs>
          <w:tab w:val="left" w:pos="2835"/>
        </w:tabs>
        <w:ind w:left="357"/>
        <w:jc w:val="both"/>
        <w:rPr>
          <w:sz w:val="22"/>
          <w:szCs w:val="22"/>
        </w:rPr>
      </w:pPr>
      <w:r w:rsidRPr="00CD482A">
        <w:rPr>
          <w:sz w:val="22"/>
          <w:szCs w:val="22"/>
        </w:rPr>
        <w:t>IČO:</w:t>
      </w:r>
      <w:r w:rsidRPr="00CD482A">
        <w:rPr>
          <w:sz w:val="22"/>
          <w:szCs w:val="22"/>
        </w:rPr>
        <w:tab/>
        <w:t>00297755</w:t>
      </w:r>
    </w:p>
    <w:p w14:paraId="49DE2E27" w14:textId="77777777" w:rsidR="00EC79A0" w:rsidRPr="00CD482A" w:rsidRDefault="00EC79A0" w:rsidP="00EC79A0">
      <w:pPr>
        <w:numPr>
          <w:ilvl w:val="12"/>
          <w:numId w:val="0"/>
        </w:numPr>
        <w:tabs>
          <w:tab w:val="left" w:pos="2835"/>
        </w:tabs>
        <w:ind w:left="357"/>
        <w:jc w:val="both"/>
        <w:rPr>
          <w:sz w:val="22"/>
          <w:szCs w:val="22"/>
        </w:rPr>
      </w:pPr>
      <w:r w:rsidRPr="00CD482A">
        <w:rPr>
          <w:sz w:val="22"/>
          <w:szCs w:val="22"/>
        </w:rPr>
        <w:t>DIČ:</w:t>
      </w:r>
      <w:r w:rsidRPr="00CD482A">
        <w:rPr>
          <w:sz w:val="22"/>
          <w:szCs w:val="22"/>
        </w:rPr>
        <w:tab/>
        <w:t>CZ00297755</w:t>
      </w:r>
    </w:p>
    <w:p w14:paraId="6B9D6023" w14:textId="77777777" w:rsidR="00EC79A0" w:rsidRPr="00CD482A" w:rsidRDefault="00EC79A0" w:rsidP="00EC79A0">
      <w:pPr>
        <w:numPr>
          <w:ilvl w:val="12"/>
          <w:numId w:val="0"/>
        </w:numPr>
        <w:tabs>
          <w:tab w:val="left" w:pos="2835"/>
        </w:tabs>
        <w:ind w:left="357"/>
        <w:jc w:val="both"/>
        <w:rPr>
          <w:sz w:val="22"/>
          <w:szCs w:val="22"/>
        </w:rPr>
      </w:pPr>
      <w:r w:rsidRPr="00CD482A">
        <w:rPr>
          <w:sz w:val="22"/>
          <w:szCs w:val="22"/>
        </w:rPr>
        <w:t>bankovní spojení:</w:t>
      </w:r>
      <w:r w:rsidRPr="00CD482A">
        <w:rPr>
          <w:sz w:val="22"/>
          <w:szCs w:val="22"/>
        </w:rPr>
        <w:tab/>
        <w:t>Česká spořitelna, a.s.</w:t>
      </w:r>
    </w:p>
    <w:p w14:paraId="0F7E13FB" w14:textId="77777777" w:rsidR="00EC79A0" w:rsidRPr="00CD482A" w:rsidRDefault="00EC79A0" w:rsidP="00EC79A0">
      <w:pPr>
        <w:numPr>
          <w:ilvl w:val="12"/>
          <w:numId w:val="0"/>
        </w:numPr>
        <w:tabs>
          <w:tab w:val="left" w:pos="2835"/>
        </w:tabs>
        <w:ind w:left="357"/>
        <w:jc w:val="both"/>
        <w:rPr>
          <w:sz w:val="22"/>
          <w:szCs w:val="22"/>
        </w:rPr>
      </w:pPr>
      <w:r w:rsidRPr="00CD482A">
        <w:rPr>
          <w:sz w:val="22"/>
          <w:szCs w:val="22"/>
        </w:rPr>
        <w:t>číslo účtu:</w:t>
      </w:r>
      <w:r w:rsidRPr="00CD482A">
        <w:rPr>
          <w:sz w:val="22"/>
          <w:szCs w:val="22"/>
        </w:rPr>
        <w:tab/>
        <w:t>27-1761833319/0800</w:t>
      </w:r>
    </w:p>
    <w:p w14:paraId="147DBF6E" w14:textId="77777777" w:rsidR="00EC79A0" w:rsidRPr="00CD482A" w:rsidRDefault="00EC79A0" w:rsidP="00EC79A0">
      <w:pPr>
        <w:numPr>
          <w:ilvl w:val="12"/>
          <w:numId w:val="0"/>
        </w:numPr>
        <w:tabs>
          <w:tab w:val="left" w:pos="2835"/>
        </w:tabs>
        <w:ind w:left="357"/>
        <w:jc w:val="both"/>
        <w:rPr>
          <w:sz w:val="22"/>
          <w:szCs w:val="22"/>
        </w:rPr>
      </w:pPr>
      <w:r w:rsidRPr="00CD482A">
        <w:rPr>
          <w:sz w:val="22"/>
          <w:szCs w:val="22"/>
        </w:rPr>
        <w:t>Osoba oprávněná jednat ve věcech smlouvy:</w:t>
      </w:r>
    </w:p>
    <w:p w14:paraId="60DDCE38" w14:textId="3725949C" w:rsidR="00EC79A0" w:rsidRPr="00CD482A" w:rsidRDefault="00EC79A0" w:rsidP="00EC79A0">
      <w:pPr>
        <w:numPr>
          <w:ilvl w:val="12"/>
          <w:numId w:val="0"/>
        </w:numPr>
        <w:tabs>
          <w:tab w:val="left" w:pos="2835"/>
        </w:tabs>
        <w:ind w:left="357"/>
        <w:jc w:val="both"/>
        <w:rPr>
          <w:sz w:val="22"/>
          <w:szCs w:val="22"/>
        </w:rPr>
      </w:pPr>
      <w:r w:rsidRPr="00CD482A">
        <w:rPr>
          <w:sz w:val="22"/>
          <w:szCs w:val="22"/>
        </w:rPr>
        <w:tab/>
        <w:t>Martinem Holubem – starostou města</w:t>
      </w:r>
    </w:p>
    <w:p w14:paraId="383D1A7A" w14:textId="77777777" w:rsidR="00EC79A0" w:rsidRPr="00CD482A" w:rsidRDefault="00EC79A0" w:rsidP="00EC79A0">
      <w:pPr>
        <w:numPr>
          <w:ilvl w:val="12"/>
          <w:numId w:val="0"/>
        </w:numPr>
        <w:tabs>
          <w:tab w:val="left" w:pos="2835"/>
        </w:tabs>
        <w:ind w:left="357"/>
        <w:jc w:val="both"/>
        <w:rPr>
          <w:sz w:val="22"/>
          <w:szCs w:val="22"/>
        </w:rPr>
      </w:pPr>
      <w:r w:rsidRPr="00CD482A">
        <w:rPr>
          <w:sz w:val="22"/>
          <w:szCs w:val="22"/>
        </w:rPr>
        <w:tab/>
        <w:t>Ing. arch. Terezou Grabcovou Hozovou, místostarostkou města</w:t>
      </w:r>
    </w:p>
    <w:p w14:paraId="59D4F7F7" w14:textId="77777777" w:rsidR="00EC79A0" w:rsidRPr="00CD482A" w:rsidRDefault="00EC79A0" w:rsidP="00EC79A0">
      <w:pPr>
        <w:numPr>
          <w:ilvl w:val="12"/>
          <w:numId w:val="0"/>
        </w:numPr>
        <w:tabs>
          <w:tab w:val="left" w:pos="2835"/>
        </w:tabs>
        <w:ind w:left="357"/>
        <w:jc w:val="both"/>
        <w:rPr>
          <w:sz w:val="22"/>
          <w:szCs w:val="22"/>
        </w:rPr>
      </w:pPr>
      <w:r w:rsidRPr="00CD482A">
        <w:rPr>
          <w:sz w:val="22"/>
          <w:szCs w:val="22"/>
        </w:rPr>
        <w:t>Osoby oprávněné jednat ve věcech realizace stavby:</w:t>
      </w:r>
    </w:p>
    <w:p w14:paraId="5D01ABCA" w14:textId="501BF9CA" w:rsidR="00EC79A0" w:rsidRPr="00CD482A" w:rsidRDefault="00EC79A0" w:rsidP="00EC79A0">
      <w:pPr>
        <w:numPr>
          <w:ilvl w:val="12"/>
          <w:numId w:val="0"/>
        </w:numPr>
        <w:tabs>
          <w:tab w:val="left" w:pos="2835"/>
        </w:tabs>
        <w:ind w:left="357"/>
        <w:jc w:val="both"/>
        <w:rPr>
          <w:sz w:val="22"/>
          <w:szCs w:val="22"/>
        </w:rPr>
      </w:pPr>
      <w:r w:rsidRPr="00CD482A">
        <w:rPr>
          <w:sz w:val="22"/>
          <w:szCs w:val="22"/>
        </w:rPr>
        <w:tab/>
      </w:r>
    </w:p>
    <w:p w14:paraId="013DA8A6" w14:textId="73C18A9F" w:rsidR="00EC79A0" w:rsidRPr="00CD482A" w:rsidRDefault="00EC79A0" w:rsidP="00EC79A0">
      <w:pPr>
        <w:numPr>
          <w:ilvl w:val="12"/>
          <w:numId w:val="0"/>
        </w:numPr>
        <w:tabs>
          <w:tab w:val="left" w:pos="2835"/>
        </w:tabs>
        <w:ind w:left="357"/>
        <w:jc w:val="both"/>
        <w:rPr>
          <w:b/>
          <w:sz w:val="22"/>
          <w:szCs w:val="22"/>
        </w:rPr>
      </w:pPr>
      <w:r w:rsidRPr="00CD482A">
        <w:rPr>
          <w:iCs/>
          <w:sz w:val="22"/>
          <w:szCs w:val="22"/>
        </w:rPr>
        <w:t>(</w:t>
      </w:r>
      <w:r w:rsidRPr="00CD482A">
        <w:rPr>
          <w:sz w:val="22"/>
          <w:szCs w:val="22"/>
        </w:rPr>
        <w:t>dále</w:t>
      </w:r>
      <w:r w:rsidRPr="00CD482A">
        <w:rPr>
          <w:iCs/>
          <w:sz w:val="22"/>
          <w:szCs w:val="22"/>
        </w:rPr>
        <w:t xml:space="preserve"> jen „</w:t>
      </w:r>
      <w:r w:rsidRPr="00CD482A">
        <w:rPr>
          <w:b/>
          <w:iCs/>
          <w:sz w:val="22"/>
          <w:szCs w:val="22"/>
        </w:rPr>
        <w:t>objednatel 1</w:t>
      </w:r>
      <w:r w:rsidRPr="00CD482A">
        <w:rPr>
          <w:iCs/>
          <w:sz w:val="22"/>
          <w:szCs w:val="22"/>
        </w:rPr>
        <w:t>“)</w:t>
      </w:r>
    </w:p>
    <w:p w14:paraId="14E4E030" w14:textId="313F1B28" w:rsidR="00467E01" w:rsidRPr="00606DBF" w:rsidRDefault="007C3E30" w:rsidP="00EC79A0">
      <w:pPr>
        <w:numPr>
          <w:ilvl w:val="0"/>
          <w:numId w:val="30"/>
        </w:numPr>
        <w:spacing w:before="240"/>
        <w:ind w:left="357" w:hanging="357"/>
        <w:jc w:val="both"/>
        <w:rPr>
          <w:b/>
        </w:rPr>
      </w:pPr>
      <w:r w:rsidRPr="00606DBF">
        <w:rPr>
          <w:b/>
        </w:rPr>
        <w:t xml:space="preserve">Správa silnic Moravskoslezského kraje, příspěvková organizace </w:t>
      </w:r>
    </w:p>
    <w:p w14:paraId="2B7943F1" w14:textId="62A66415" w:rsidR="004A2DDB" w:rsidRPr="00CD482A" w:rsidRDefault="00A045E6" w:rsidP="00A60B84">
      <w:pPr>
        <w:numPr>
          <w:ilvl w:val="12"/>
          <w:numId w:val="0"/>
        </w:numPr>
        <w:tabs>
          <w:tab w:val="left" w:pos="2835"/>
        </w:tabs>
        <w:ind w:left="357"/>
        <w:jc w:val="both"/>
        <w:rPr>
          <w:sz w:val="22"/>
          <w:szCs w:val="22"/>
        </w:rPr>
      </w:pPr>
      <w:r w:rsidRPr="00CD482A">
        <w:rPr>
          <w:sz w:val="22"/>
          <w:szCs w:val="22"/>
        </w:rPr>
        <w:t>se sídlem:</w:t>
      </w:r>
      <w:r w:rsidR="004A2DDB" w:rsidRPr="00CD482A">
        <w:rPr>
          <w:sz w:val="22"/>
          <w:szCs w:val="22"/>
        </w:rPr>
        <w:tab/>
      </w:r>
      <w:r w:rsidR="007C3E30" w:rsidRPr="00CD482A">
        <w:rPr>
          <w:sz w:val="22"/>
          <w:szCs w:val="22"/>
        </w:rPr>
        <w:t xml:space="preserve">Úprkova 795/1, 702 23 Ostrava </w:t>
      </w:r>
    </w:p>
    <w:p w14:paraId="6630385C" w14:textId="4CE92BD0" w:rsidR="004A2DDB" w:rsidRPr="00CD482A" w:rsidRDefault="00443DFF" w:rsidP="00A60B84">
      <w:pPr>
        <w:numPr>
          <w:ilvl w:val="12"/>
          <w:numId w:val="0"/>
        </w:numPr>
        <w:tabs>
          <w:tab w:val="left" w:pos="2835"/>
        </w:tabs>
        <w:ind w:left="357"/>
        <w:jc w:val="both"/>
        <w:rPr>
          <w:iCs/>
          <w:sz w:val="22"/>
          <w:szCs w:val="22"/>
        </w:rPr>
      </w:pPr>
      <w:r w:rsidRPr="00CD482A">
        <w:rPr>
          <w:sz w:val="22"/>
          <w:szCs w:val="22"/>
        </w:rPr>
        <w:t>z</w:t>
      </w:r>
      <w:r w:rsidR="004A2DDB" w:rsidRPr="00CD482A">
        <w:rPr>
          <w:sz w:val="22"/>
          <w:szCs w:val="22"/>
        </w:rPr>
        <w:t>astoupen</w:t>
      </w:r>
      <w:r w:rsidR="00467E01" w:rsidRPr="00CD482A">
        <w:rPr>
          <w:sz w:val="22"/>
          <w:szCs w:val="22"/>
        </w:rPr>
        <w:t>a</w:t>
      </w:r>
      <w:r w:rsidR="004A2DDB" w:rsidRPr="00CD482A">
        <w:rPr>
          <w:sz w:val="22"/>
          <w:szCs w:val="22"/>
        </w:rPr>
        <w:t>:</w:t>
      </w:r>
      <w:r w:rsidR="004A2DDB" w:rsidRPr="00CD482A">
        <w:rPr>
          <w:sz w:val="22"/>
          <w:szCs w:val="22"/>
        </w:rPr>
        <w:tab/>
      </w:r>
      <w:r w:rsidR="007C3E30" w:rsidRPr="00CD482A">
        <w:rPr>
          <w:sz w:val="22"/>
          <w:szCs w:val="22"/>
        </w:rPr>
        <w:t>Ing. Tomáš Böhm, MBA – ředitel organizace</w:t>
      </w:r>
    </w:p>
    <w:p w14:paraId="62EF0A05" w14:textId="68886CF0" w:rsidR="004A2DDB" w:rsidRPr="00CD482A" w:rsidRDefault="004A2DDB" w:rsidP="00A60B84">
      <w:pPr>
        <w:numPr>
          <w:ilvl w:val="12"/>
          <w:numId w:val="0"/>
        </w:numPr>
        <w:tabs>
          <w:tab w:val="left" w:pos="2835"/>
        </w:tabs>
        <w:ind w:left="357"/>
        <w:jc w:val="both"/>
        <w:rPr>
          <w:sz w:val="22"/>
          <w:szCs w:val="22"/>
        </w:rPr>
      </w:pPr>
      <w:r w:rsidRPr="00CD482A">
        <w:rPr>
          <w:sz w:val="22"/>
          <w:szCs w:val="22"/>
        </w:rPr>
        <w:t>IČ</w:t>
      </w:r>
      <w:r w:rsidR="00511906" w:rsidRPr="00CD482A">
        <w:rPr>
          <w:sz w:val="22"/>
          <w:szCs w:val="22"/>
        </w:rPr>
        <w:t>O</w:t>
      </w:r>
      <w:r w:rsidRPr="00CD482A">
        <w:rPr>
          <w:sz w:val="22"/>
          <w:szCs w:val="22"/>
        </w:rPr>
        <w:t>:</w:t>
      </w:r>
      <w:r w:rsidRPr="00CD482A">
        <w:rPr>
          <w:sz w:val="22"/>
          <w:szCs w:val="22"/>
        </w:rPr>
        <w:tab/>
      </w:r>
      <w:r w:rsidR="007C3E30" w:rsidRPr="00CD482A">
        <w:rPr>
          <w:sz w:val="22"/>
          <w:szCs w:val="22"/>
        </w:rPr>
        <w:t>00095711</w:t>
      </w:r>
    </w:p>
    <w:p w14:paraId="0760518A" w14:textId="2C771516" w:rsidR="00467E01" w:rsidRPr="00CD482A" w:rsidRDefault="004A2DDB" w:rsidP="00A60B84">
      <w:pPr>
        <w:numPr>
          <w:ilvl w:val="12"/>
          <w:numId w:val="0"/>
        </w:numPr>
        <w:tabs>
          <w:tab w:val="left" w:pos="2835"/>
        </w:tabs>
        <w:ind w:left="357"/>
        <w:jc w:val="both"/>
        <w:rPr>
          <w:sz w:val="22"/>
          <w:szCs w:val="22"/>
        </w:rPr>
      </w:pPr>
      <w:r w:rsidRPr="00CD482A">
        <w:rPr>
          <w:sz w:val="22"/>
          <w:szCs w:val="22"/>
        </w:rPr>
        <w:t>DIČ:</w:t>
      </w:r>
      <w:r w:rsidR="00D63794" w:rsidRPr="00CD482A">
        <w:rPr>
          <w:sz w:val="22"/>
          <w:szCs w:val="22"/>
        </w:rPr>
        <w:tab/>
      </w:r>
      <w:r w:rsidR="007C3E30" w:rsidRPr="00CD482A">
        <w:rPr>
          <w:sz w:val="22"/>
          <w:szCs w:val="22"/>
        </w:rPr>
        <w:t>CZ00095711</w:t>
      </w:r>
    </w:p>
    <w:p w14:paraId="1524C7F1" w14:textId="4D71A755" w:rsidR="00467E01" w:rsidRPr="00CD482A" w:rsidRDefault="00443DFF" w:rsidP="00A60B84">
      <w:pPr>
        <w:numPr>
          <w:ilvl w:val="12"/>
          <w:numId w:val="0"/>
        </w:numPr>
        <w:tabs>
          <w:tab w:val="left" w:pos="2835"/>
        </w:tabs>
        <w:ind w:left="357"/>
        <w:jc w:val="both"/>
        <w:rPr>
          <w:sz w:val="22"/>
          <w:szCs w:val="22"/>
        </w:rPr>
      </w:pPr>
      <w:r w:rsidRPr="00CD482A">
        <w:rPr>
          <w:sz w:val="22"/>
          <w:szCs w:val="22"/>
        </w:rPr>
        <w:t>bankovní spojení:</w:t>
      </w:r>
      <w:r w:rsidR="004A2DDB" w:rsidRPr="00CD482A">
        <w:rPr>
          <w:sz w:val="22"/>
          <w:szCs w:val="22"/>
        </w:rPr>
        <w:tab/>
      </w:r>
      <w:r w:rsidR="007C3E30" w:rsidRPr="00CD482A">
        <w:rPr>
          <w:sz w:val="22"/>
          <w:szCs w:val="22"/>
        </w:rPr>
        <w:t>Komerční banka a.s.</w:t>
      </w:r>
    </w:p>
    <w:p w14:paraId="3F1733DB" w14:textId="33E5102A" w:rsidR="004A2DDB" w:rsidRPr="00CD482A" w:rsidRDefault="00443DFF" w:rsidP="00A60B84">
      <w:pPr>
        <w:numPr>
          <w:ilvl w:val="12"/>
          <w:numId w:val="0"/>
        </w:numPr>
        <w:tabs>
          <w:tab w:val="left" w:pos="2835"/>
        </w:tabs>
        <w:ind w:left="357"/>
        <w:jc w:val="both"/>
        <w:rPr>
          <w:sz w:val="22"/>
          <w:szCs w:val="22"/>
        </w:rPr>
      </w:pPr>
      <w:r w:rsidRPr="00CD482A">
        <w:rPr>
          <w:sz w:val="22"/>
          <w:szCs w:val="22"/>
        </w:rPr>
        <w:t>č</w:t>
      </w:r>
      <w:r w:rsidR="004A2DDB" w:rsidRPr="00CD482A">
        <w:rPr>
          <w:sz w:val="22"/>
          <w:szCs w:val="22"/>
        </w:rPr>
        <w:t>íslo účtu:</w:t>
      </w:r>
      <w:r w:rsidR="004A2DDB" w:rsidRPr="00CD482A">
        <w:rPr>
          <w:sz w:val="22"/>
          <w:szCs w:val="22"/>
        </w:rPr>
        <w:tab/>
      </w:r>
      <w:r w:rsidR="007C3E30" w:rsidRPr="00CD482A">
        <w:rPr>
          <w:sz w:val="22"/>
          <w:szCs w:val="22"/>
        </w:rPr>
        <w:t>86-6032100257/0100</w:t>
      </w:r>
    </w:p>
    <w:p w14:paraId="0A2451D7" w14:textId="77777777" w:rsidR="00EC79A0" w:rsidRPr="00CD482A" w:rsidRDefault="004A2DDB" w:rsidP="00064146">
      <w:pPr>
        <w:pStyle w:val="Bezmezer"/>
        <w:ind w:left="357"/>
        <w:rPr>
          <w:sz w:val="22"/>
          <w:szCs w:val="22"/>
        </w:rPr>
      </w:pPr>
      <w:r w:rsidRPr="00CD482A">
        <w:rPr>
          <w:sz w:val="22"/>
          <w:szCs w:val="22"/>
        </w:rPr>
        <w:t xml:space="preserve">Osoba oprávněná jednat ve věcech </w:t>
      </w:r>
      <w:r w:rsidR="006B713F" w:rsidRPr="00CD482A">
        <w:rPr>
          <w:sz w:val="22"/>
          <w:szCs w:val="22"/>
        </w:rPr>
        <w:t>s</w:t>
      </w:r>
      <w:r w:rsidR="007C3E30" w:rsidRPr="00CD482A">
        <w:rPr>
          <w:sz w:val="22"/>
          <w:szCs w:val="22"/>
        </w:rPr>
        <w:t>mlouvy</w:t>
      </w:r>
      <w:r w:rsidR="0028010D" w:rsidRPr="00CD482A">
        <w:rPr>
          <w:sz w:val="22"/>
          <w:szCs w:val="22"/>
        </w:rPr>
        <w:t>:</w:t>
      </w:r>
    </w:p>
    <w:p w14:paraId="1CFB5620" w14:textId="62B75CF0" w:rsidR="0028010D" w:rsidRPr="00CD482A" w:rsidRDefault="0083514E" w:rsidP="00EC79A0">
      <w:pPr>
        <w:pStyle w:val="Bezmezer"/>
        <w:ind w:left="2484" w:firstLine="352"/>
        <w:rPr>
          <w:sz w:val="22"/>
          <w:szCs w:val="22"/>
        </w:rPr>
      </w:pPr>
      <w:r>
        <w:rPr>
          <w:sz w:val="22"/>
          <w:szCs w:val="22"/>
        </w:rPr>
        <w:t>xxxx</w:t>
      </w:r>
      <w:r w:rsidR="00064146" w:rsidRPr="00CD482A">
        <w:rPr>
          <w:sz w:val="22"/>
          <w:szCs w:val="22"/>
        </w:rPr>
        <w:t xml:space="preserve"> – obchodně-investiční náměstek</w:t>
      </w:r>
    </w:p>
    <w:p w14:paraId="27E4B6AE" w14:textId="239DBA89" w:rsidR="00EC79A0" w:rsidRPr="00CD482A" w:rsidRDefault="0028010D" w:rsidP="00064146">
      <w:pPr>
        <w:pStyle w:val="Bezmezer"/>
        <w:ind w:left="357"/>
        <w:rPr>
          <w:color w:val="FF0000"/>
          <w:sz w:val="22"/>
          <w:szCs w:val="22"/>
        </w:rPr>
      </w:pPr>
      <w:r w:rsidRPr="00CD482A">
        <w:rPr>
          <w:sz w:val="22"/>
          <w:szCs w:val="22"/>
        </w:rPr>
        <w:t>Osoby oprávněné jednat</w:t>
      </w:r>
      <w:r w:rsidR="00EC79A0" w:rsidRPr="00CD482A">
        <w:rPr>
          <w:sz w:val="22"/>
          <w:szCs w:val="22"/>
        </w:rPr>
        <w:t xml:space="preserve"> </w:t>
      </w:r>
      <w:r w:rsidRPr="00CD482A">
        <w:rPr>
          <w:sz w:val="22"/>
          <w:szCs w:val="22"/>
        </w:rPr>
        <w:t>ve věcech</w:t>
      </w:r>
      <w:r w:rsidR="00EC79A0" w:rsidRPr="00CD482A">
        <w:rPr>
          <w:sz w:val="22"/>
          <w:szCs w:val="22"/>
        </w:rPr>
        <w:t xml:space="preserve"> </w:t>
      </w:r>
      <w:r w:rsidR="004A2DDB" w:rsidRPr="00CD482A">
        <w:rPr>
          <w:sz w:val="22"/>
          <w:szCs w:val="22"/>
        </w:rPr>
        <w:t>realizace stavby</w:t>
      </w:r>
      <w:r w:rsidR="00064146" w:rsidRPr="00CD482A">
        <w:rPr>
          <w:sz w:val="22"/>
          <w:szCs w:val="22"/>
        </w:rPr>
        <w:t>:</w:t>
      </w:r>
    </w:p>
    <w:p w14:paraId="782D2116" w14:textId="7F2ECA06" w:rsidR="004A2DDB" w:rsidRPr="00CD482A" w:rsidRDefault="00064146" w:rsidP="00EC79A0">
      <w:pPr>
        <w:pStyle w:val="Bezmezer"/>
        <w:ind w:left="2484" w:firstLine="352"/>
        <w:rPr>
          <w:sz w:val="22"/>
          <w:szCs w:val="22"/>
        </w:rPr>
      </w:pPr>
      <w:r w:rsidRPr="00CD482A">
        <w:rPr>
          <w:sz w:val="22"/>
          <w:szCs w:val="22"/>
        </w:rPr>
        <w:t xml:space="preserve">1) </w:t>
      </w:r>
      <w:r w:rsidR="0083514E">
        <w:rPr>
          <w:sz w:val="22"/>
          <w:szCs w:val="22"/>
        </w:rPr>
        <w:t>xxxx</w:t>
      </w:r>
      <w:r w:rsidRPr="00CD482A">
        <w:rPr>
          <w:sz w:val="22"/>
          <w:szCs w:val="22"/>
        </w:rPr>
        <w:t xml:space="preserve"> – vedoucí středisk</w:t>
      </w:r>
      <w:r w:rsidR="00D90206" w:rsidRPr="00CD482A">
        <w:rPr>
          <w:sz w:val="22"/>
          <w:szCs w:val="22"/>
        </w:rPr>
        <w:t xml:space="preserve">a </w:t>
      </w:r>
      <w:r w:rsidR="006932DD" w:rsidRPr="00CD482A">
        <w:rPr>
          <w:sz w:val="22"/>
          <w:szCs w:val="22"/>
        </w:rPr>
        <w:t>Nový Jičín</w:t>
      </w:r>
    </w:p>
    <w:p w14:paraId="1CE89D10" w14:textId="67B207EC" w:rsidR="00064146" w:rsidRPr="00CD482A" w:rsidRDefault="00064146" w:rsidP="00064146">
      <w:pPr>
        <w:pStyle w:val="Bezmezer"/>
        <w:ind w:left="357"/>
        <w:rPr>
          <w:sz w:val="22"/>
          <w:szCs w:val="22"/>
        </w:rPr>
      </w:pPr>
      <w:r w:rsidRPr="00CD482A">
        <w:rPr>
          <w:sz w:val="22"/>
          <w:szCs w:val="22"/>
        </w:rPr>
        <w:tab/>
      </w:r>
      <w:r w:rsidRPr="00CD482A">
        <w:rPr>
          <w:sz w:val="22"/>
          <w:szCs w:val="22"/>
        </w:rPr>
        <w:tab/>
      </w:r>
      <w:r w:rsidRPr="00CD482A">
        <w:rPr>
          <w:sz w:val="22"/>
          <w:szCs w:val="22"/>
        </w:rPr>
        <w:tab/>
      </w:r>
      <w:r w:rsidRPr="00CD482A">
        <w:rPr>
          <w:sz w:val="22"/>
          <w:szCs w:val="22"/>
        </w:rPr>
        <w:tab/>
        <w:t xml:space="preserve">2) </w:t>
      </w:r>
      <w:r w:rsidR="0083514E">
        <w:rPr>
          <w:sz w:val="22"/>
          <w:szCs w:val="22"/>
        </w:rPr>
        <w:t>xxxx</w:t>
      </w:r>
      <w:r w:rsidRPr="00CD482A">
        <w:rPr>
          <w:sz w:val="22"/>
          <w:szCs w:val="22"/>
        </w:rPr>
        <w:t xml:space="preserve"> – vedoucí TSÚ střediska </w:t>
      </w:r>
      <w:r w:rsidR="006932DD" w:rsidRPr="00CD482A">
        <w:rPr>
          <w:sz w:val="22"/>
          <w:szCs w:val="22"/>
        </w:rPr>
        <w:t>Nov</w:t>
      </w:r>
      <w:r w:rsidR="00510F15" w:rsidRPr="00CD482A">
        <w:rPr>
          <w:sz w:val="22"/>
          <w:szCs w:val="22"/>
        </w:rPr>
        <w:t>ý</w:t>
      </w:r>
      <w:r w:rsidR="006932DD" w:rsidRPr="00CD482A">
        <w:rPr>
          <w:sz w:val="22"/>
          <w:szCs w:val="22"/>
        </w:rPr>
        <w:t xml:space="preserve"> Jičín</w:t>
      </w:r>
    </w:p>
    <w:p w14:paraId="79DAAC45" w14:textId="43F97C4E" w:rsidR="006932DD" w:rsidRPr="00CD482A" w:rsidRDefault="00064146" w:rsidP="00EC79A0">
      <w:pPr>
        <w:pStyle w:val="Bezmezer"/>
        <w:ind w:left="357" w:right="-286"/>
        <w:rPr>
          <w:sz w:val="22"/>
          <w:szCs w:val="22"/>
        </w:rPr>
      </w:pPr>
      <w:r w:rsidRPr="00CD482A">
        <w:rPr>
          <w:sz w:val="22"/>
          <w:szCs w:val="22"/>
        </w:rPr>
        <w:tab/>
      </w:r>
      <w:r w:rsidRPr="00CD482A">
        <w:rPr>
          <w:sz w:val="22"/>
          <w:szCs w:val="22"/>
        </w:rPr>
        <w:tab/>
      </w:r>
      <w:r w:rsidRPr="00CD482A">
        <w:rPr>
          <w:sz w:val="22"/>
          <w:szCs w:val="22"/>
        </w:rPr>
        <w:tab/>
      </w:r>
      <w:r w:rsidRPr="00CD482A">
        <w:rPr>
          <w:sz w:val="22"/>
          <w:szCs w:val="22"/>
        </w:rPr>
        <w:tab/>
        <w:t xml:space="preserve">3) </w:t>
      </w:r>
      <w:r w:rsidR="0083514E">
        <w:rPr>
          <w:sz w:val="22"/>
          <w:szCs w:val="22"/>
        </w:rPr>
        <w:t>xxxx</w:t>
      </w:r>
      <w:r w:rsidRPr="00CD482A">
        <w:rPr>
          <w:sz w:val="22"/>
          <w:szCs w:val="22"/>
        </w:rPr>
        <w:t xml:space="preserve"> – </w:t>
      </w:r>
      <w:r w:rsidR="006932DD" w:rsidRPr="00CD482A">
        <w:rPr>
          <w:sz w:val="22"/>
          <w:szCs w:val="22"/>
        </w:rPr>
        <w:t>investiční technik střediska Nový Jičín</w:t>
      </w:r>
    </w:p>
    <w:p w14:paraId="09FB87C0" w14:textId="5A72348D" w:rsidR="00064146" w:rsidRPr="00CD482A" w:rsidRDefault="00064146" w:rsidP="00064146">
      <w:pPr>
        <w:pStyle w:val="Bezmezer"/>
        <w:ind w:left="357"/>
        <w:rPr>
          <w:sz w:val="22"/>
          <w:szCs w:val="22"/>
        </w:rPr>
      </w:pPr>
      <w:r w:rsidRPr="00CD482A">
        <w:rPr>
          <w:sz w:val="22"/>
          <w:szCs w:val="22"/>
        </w:rPr>
        <w:tab/>
      </w:r>
      <w:r w:rsidRPr="00CD482A">
        <w:rPr>
          <w:sz w:val="22"/>
          <w:szCs w:val="22"/>
        </w:rPr>
        <w:tab/>
      </w:r>
      <w:r w:rsidRPr="00CD482A">
        <w:rPr>
          <w:sz w:val="22"/>
          <w:szCs w:val="22"/>
        </w:rPr>
        <w:tab/>
      </w:r>
      <w:r w:rsidRPr="00CD482A">
        <w:rPr>
          <w:sz w:val="22"/>
          <w:szCs w:val="22"/>
        </w:rPr>
        <w:tab/>
        <w:t xml:space="preserve">4) </w:t>
      </w:r>
      <w:r w:rsidR="0083514E">
        <w:rPr>
          <w:sz w:val="22"/>
          <w:szCs w:val="22"/>
        </w:rPr>
        <w:t>xxxx</w:t>
      </w:r>
      <w:r w:rsidRPr="00CD482A">
        <w:rPr>
          <w:sz w:val="22"/>
          <w:szCs w:val="22"/>
        </w:rPr>
        <w:t xml:space="preserve"> – </w:t>
      </w:r>
      <w:r w:rsidR="006A43A2" w:rsidRPr="00CD482A">
        <w:rPr>
          <w:sz w:val="22"/>
          <w:szCs w:val="22"/>
        </w:rPr>
        <w:t>vedoucí investičního oddělení</w:t>
      </w:r>
      <w:r w:rsidR="00D90206" w:rsidRPr="00CD482A">
        <w:rPr>
          <w:sz w:val="22"/>
          <w:szCs w:val="22"/>
        </w:rPr>
        <w:t xml:space="preserve"> </w:t>
      </w:r>
      <w:r w:rsidRPr="00CD482A">
        <w:rPr>
          <w:sz w:val="22"/>
          <w:szCs w:val="22"/>
        </w:rPr>
        <w:t xml:space="preserve">ředitelství </w:t>
      </w:r>
    </w:p>
    <w:p w14:paraId="19CCE77C" w14:textId="4E59556F" w:rsidR="006A43A2" w:rsidRPr="00606DBF" w:rsidRDefault="006A43A2" w:rsidP="006A43A2">
      <w:pPr>
        <w:numPr>
          <w:ilvl w:val="12"/>
          <w:numId w:val="0"/>
        </w:numPr>
        <w:tabs>
          <w:tab w:val="left" w:pos="2835"/>
        </w:tabs>
        <w:ind w:left="357"/>
        <w:jc w:val="both"/>
      </w:pPr>
      <w:r w:rsidRPr="00606DBF">
        <w:t>(dále jen „</w:t>
      </w:r>
      <w:r w:rsidRPr="00606DBF">
        <w:rPr>
          <w:b/>
          <w:bCs/>
        </w:rPr>
        <w:t>objednatel 2</w:t>
      </w:r>
      <w:r w:rsidRPr="00606DBF">
        <w:t>“)</w:t>
      </w:r>
    </w:p>
    <w:p w14:paraId="4A12294A" w14:textId="77777777" w:rsidR="0047114D" w:rsidRPr="00606DBF" w:rsidRDefault="0047114D" w:rsidP="006A43A2">
      <w:pPr>
        <w:numPr>
          <w:ilvl w:val="12"/>
          <w:numId w:val="0"/>
        </w:numPr>
        <w:tabs>
          <w:tab w:val="left" w:pos="2835"/>
        </w:tabs>
        <w:ind w:left="357"/>
        <w:jc w:val="both"/>
      </w:pPr>
    </w:p>
    <w:p w14:paraId="4774CC79" w14:textId="0425707D" w:rsidR="006A43A2" w:rsidRPr="00606DBF" w:rsidRDefault="006A43A2" w:rsidP="006A43A2">
      <w:pPr>
        <w:numPr>
          <w:ilvl w:val="12"/>
          <w:numId w:val="0"/>
        </w:numPr>
        <w:tabs>
          <w:tab w:val="left" w:pos="2835"/>
        </w:tabs>
        <w:ind w:left="357"/>
        <w:jc w:val="both"/>
      </w:pPr>
      <w:r w:rsidRPr="00606DBF">
        <w:t>a</w:t>
      </w:r>
    </w:p>
    <w:p w14:paraId="27EDCCC9" w14:textId="77777777" w:rsidR="0047114D" w:rsidRPr="00606DBF" w:rsidRDefault="0047114D" w:rsidP="006A43A2">
      <w:pPr>
        <w:numPr>
          <w:ilvl w:val="12"/>
          <w:numId w:val="0"/>
        </w:numPr>
        <w:tabs>
          <w:tab w:val="left" w:pos="2835"/>
        </w:tabs>
        <w:ind w:left="357"/>
        <w:jc w:val="both"/>
        <w:rPr>
          <w:sz w:val="22"/>
          <w:szCs w:val="22"/>
        </w:rPr>
      </w:pPr>
    </w:p>
    <w:p w14:paraId="4132F9BB" w14:textId="04DDADB0" w:rsidR="006A43A2" w:rsidRPr="00CD482A" w:rsidRDefault="006A43A2" w:rsidP="006A43A2">
      <w:pPr>
        <w:tabs>
          <w:tab w:val="left" w:pos="2835"/>
        </w:tabs>
        <w:jc w:val="both"/>
        <w:rPr>
          <w:b/>
          <w:bCs/>
        </w:rPr>
      </w:pPr>
      <w:r w:rsidRPr="00606DBF">
        <w:rPr>
          <w:sz w:val="22"/>
          <w:szCs w:val="22"/>
        </w:rPr>
        <w:t xml:space="preserve"> </w:t>
      </w:r>
      <w:r w:rsidRPr="00606DBF">
        <w:rPr>
          <w:b/>
          <w:bCs/>
          <w:sz w:val="22"/>
          <w:szCs w:val="22"/>
        </w:rPr>
        <w:t xml:space="preserve">3.  </w:t>
      </w:r>
      <w:r w:rsidRPr="00CD482A">
        <w:rPr>
          <w:b/>
          <w:bCs/>
        </w:rPr>
        <w:t>Zhotovitel</w:t>
      </w:r>
      <w:r w:rsidR="00C07258" w:rsidRPr="00CD482A">
        <w:rPr>
          <w:b/>
          <w:bCs/>
        </w:rPr>
        <w:tab/>
        <w:t>Stavby, opravy a údržba silnic, s.r.o.</w:t>
      </w:r>
    </w:p>
    <w:p w14:paraId="4D19BBF1" w14:textId="43AB9A06" w:rsidR="004A2DDB" w:rsidRPr="00606DBF" w:rsidRDefault="006A43A2" w:rsidP="00C07258">
      <w:pPr>
        <w:tabs>
          <w:tab w:val="left" w:pos="2835"/>
        </w:tabs>
        <w:rPr>
          <w:sz w:val="22"/>
          <w:szCs w:val="22"/>
        </w:rPr>
      </w:pPr>
      <w:r w:rsidRPr="00606DBF">
        <w:t xml:space="preserve">       </w:t>
      </w:r>
      <w:r w:rsidRPr="00606DBF">
        <w:rPr>
          <w:sz w:val="22"/>
          <w:szCs w:val="22"/>
        </w:rPr>
        <w:t>se sídlem:</w:t>
      </w:r>
      <w:r w:rsidR="00C07258" w:rsidRPr="00606DBF">
        <w:rPr>
          <w:sz w:val="22"/>
          <w:szCs w:val="22"/>
        </w:rPr>
        <w:tab/>
        <w:t>č.p. 256, 742 91Velké Albrechtice</w:t>
      </w:r>
      <w:r w:rsidR="00C07258" w:rsidRPr="00606DBF">
        <w:rPr>
          <w:sz w:val="22"/>
          <w:szCs w:val="22"/>
        </w:rPr>
        <w:tab/>
      </w:r>
    </w:p>
    <w:p w14:paraId="41D26421" w14:textId="61660F3B" w:rsidR="006A43A2" w:rsidRPr="00606DBF" w:rsidRDefault="006A43A2" w:rsidP="00C07258">
      <w:pPr>
        <w:tabs>
          <w:tab w:val="left" w:pos="2835"/>
        </w:tabs>
        <w:rPr>
          <w:sz w:val="22"/>
          <w:szCs w:val="22"/>
        </w:rPr>
      </w:pPr>
      <w:r w:rsidRPr="00606DBF">
        <w:rPr>
          <w:sz w:val="22"/>
          <w:szCs w:val="22"/>
        </w:rPr>
        <w:t xml:space="preserve">      zastoupen:</w:t>
      </w:r>
      <w:r w:rsidR="00C07258" w:rsidRPr="00606DBF">
        <w:rPr>
          <w:sz w:val="22"/>
          <w:szCs w:val="22"/>
        </w:rPr>
        <w:tab/>
        <w:t>Ing. Lubomír Švéda, jednatel</w:t>
      </w:r>
    </w:p>
    <w:p w14:paraId="312AD84C" w14:textId="164DBAFA" w:rsidR="00C07258" w:rsidRPr="00606DBF" w:rsidRDefault="00C07258" w:rsidP="00C07258">
      <w:pPr>
        <w:tabs>
          <w:tab w:val="left" w:pos="2835"/>
        </w:tabs>
        <w:rPr>
          <w:sz w:val="22"/>
          <w:szCs w:val="22"/>
        </w:rPr>
      </w:pPr>
      <w:r w:rsidRPr="00606DBF">
        <w:rPr>
          <w:sz w:val="22"/>
          <w:szCs w:val="22"/>
        </w:rPr>
        <w:tab/>
        <w:t>Ing. Ivan Hlavoň, jednatel</w:t>
      </w:r>
    </w:p>
    <w:p w14:paraId="58D87038" w14:textId="5B107587" w:rsidR="006A43A2" w:rsidRPr="00606DBF" w:rsidRDefault="006A43A2" w:rsidP="00C07258">
      <w:pPr>
        <w:tabs>
          <w:tab w:val="left" w:pos="2835"/>
        </w:tabs>
        <w:rPr>
          <w:sz w:val="22"/>
          <w:szCs w:val="22"/>
        </w:rPr>
      </w:pPr>
      <w:r w:rsidRPr="00606DBF">
        <w:rPr>
          <w:sz w:val="22"/>
          <w:szCs w:val="22"/>
        </w:rPr>
        <w:t xml:space="preserve">      IČO:</w:t>
      </w:r>
      <w:r w:rsidR="00C07258" w:rsidRPr="00606DBF">
        <w:rPr>
          <w:sz w:val="22"/>
          <w:szCs w:val="22"/>
        </w:rPr>
        <w:tab/>
        <w:t>64619036</w:t>
      </w:r>
    </w:p>
    <w:p w14:paraId="190CE573" w14:textId="1714C325" w:rsidR="006A43A2" w:rsidRPr="00606DBF" w:rsidRDefault="006A43A2" w:rsidP="00C07258">
      <w:pPr>
        <w:tabs>
          <w:tab w:val="left" w:pos="2835"/>
        </w:tabs>
        <w:rPr>
          <w:sz w:val="22"/>
          <w:szCs w:val="22"/>
        </w:rPr>
      </w:pPr>
      <w:r w:rsidRPr="00606DBF">
        <w:rPr>
          <w:sz w:val="22"/>
          <w:szCs w:val="22"/>
        </w:rPr>
        <w:t xml:space="preserve">      DIČ:</w:t>
      </w:r>
      <w:r w:rsidR="00C07258" w:rsidRPr="00606DBF">
        <w:rPr>
          <w:sz w:val="22"/>
          <w:szCs w:val="22"/>
        </w:rPr>
        <w:tab/>
        <w:t>CZ64619036</w:t>
      </w:r>
    </w:p>
    <w:p w14:paraId="37D44016" w14:textId="5F71F591" w:rsidR="00204372" w:rsidRPr="00606DBF" w:rsidRDefault="004A2DDB" w:rsidP="00204372">
      <w:pPr>
        <w:spacing w:before="120"/>
        <w:ind w:left="357"/>
        <w:jc w:val="both"/>
        <w:rPr>
          <w:sz w:val="22"/>
          <w:szCs w:val="22"/>
        </w:rPr>
      </w:pPr>
      <w:r w:rsidRPr="00606DBF">
        <w:rPr>
          <w:sz w:val="22"/>
          <w:szCs w:val="22"/>
        </w:rPr>
        <w:t xml:space="preserve">Zapsán v obchodním rejstříku vedeném </w:t>
      </w:r>
      <w:r w:rsidR="00C07258" w:rsidRPr="00606DBF">
        <w:rPr>
          <w:sz w:val="22"/>
          <w:szCs w:val="22"/>
        </w:rPr>
        <w:t>Krajským soudem v Ostravě,</w:t>
      </w:r>
      <w:r w:rsidRPr="00606DBF">
        <w:rPr>
          <w:sz w:val="22"/>
          <w:szCs w:val="22"/>
        </w:rPr>
        <w:t xml:space="preserve"> </w:t>
      </w:r>
      <w:r w:rsidR="00C07258" w:rsidRPr="00606DBF">
        <w:rPr>
          <w:sz w:val="22"/>
          <w:szCs w:val="22"/>
        </w:rPr>
        <w:t>oddíl C, vložka 14335.</w:t>
      </w:r>
    </w:p>
    <w:p w14:paraId="67A23529" w14:textId="1CC8E504" w:rsidR="006B713F" w:rsidRPr="00606DBF" w:rsidRDefault="004A2DDB" w:rsidP="00C07258">
      <w:pPr>
        <w:tabs>
          <w:tab w:val="left" w:pos="4536"/>
        </w:tabs>
        <w:spacing w:before="120"/>
        <w:ind w:left="357"/>
        <w:jc w:val="both"/>
        <w:rPr>
          <w:sz w:val="22"/>
          <w:szCs w:val="22"/>
        </w:rPr>
      </w:pPr>
      <w:r w:rsidRPr="00606DBF">
        <w:rPr>
          <w:sz w:val="22"/>
          <w:szCs w:val="22"/>
        </w:rPr>
        <w:t xml:space="preserve">Osoba oprávněná jednat </w:t>
      </w:r>
      <w:r w:rsidR="006B713F" w:rsidRPr="00606DBF">
        <w:rPr>
          <w:sz w:val="22"/>
          <w:szCs w:val="22"/>
        </w:rPr>
        <w:t>ve věcech smlouvy:</w:t>
      </w:r>
      <w:r w:rsidR="00C07258" w:rsidRPr="00606DBF">
        <w:rPr>
          <w:sz w:val="22"/>
          <w:szCs w:val="22"/>
        </w:rPr>
        <w:tab/>
        <w:t>Ing. Lubomír Švéda, jednatel</w:t>
      </w:r>
    </w:p>
    <w:p w14:paraId="7AD13F64" w14:textId="19939D2D" w:rsidR="00EC79A0" w:rsidRPr="00606DBF" w:rsidRDefault="00C07258" w:rsidP="00C07258">
      <w:pPr>
        <w:tabs>
          <w:tab w:val="left" w:pos="4536"/>
        </w:tabs>
        <w:spacing w:before="120"/>
        <w:ind w:left="357"/>
        <w:jc w:val="both"/>
        <w:rPr>
          <w:sz w:val="22"/>
          <w:szCs w:val="22"/>
        </w:rPr>
      </w:pPr>
      <w:r w:rsidRPr="00606DBF">
        <w:rPr>
          <w:sz w:val="22"/>
          <w:szCs w:val="22"/>
        </w:rPr>
        <w:tab/>
        <w:t>Ing. Ivan Hlavoň, jednatel</w:t>
      </w:r>
    </w:p>
    <w:p w14:paraId="1580FACD" w14:textId="77777777" w:rsidR="00EC79A0" w:rsidRPr="00606DBF" w:rsidRDefault="006B713F" w:rsidP="006A43A2">
      <w:pPr>
        <w:pStyle w:val="Bezmezer"/>
        <w:ind w:left="357"/>
        <w:rPr>
          <w:sz w:val="22"/>
          <w:szCs w:val="22"/>
        </w:rPr>
      </w:pPr>
      <w:r w:rsidRPr="00606DBF">
        <w:rPr>
          <w:sz w:val="22"/>
          <w:szCs w:val="22"/>
        </w:rPr>
        <w:t>Osoby oprávněné jednat</w:t>
      </w:r>
      <w:r w:rsidR="00EC79A0" w:rsidRPr="00606DBF">
        <w:rPr>
          <w:sz w:val="22"/>
          <w:szCs w:val="22"/>
        </w:rPr>
        <w:t xml:space="preserve"> </w:t>
      </w:r>
      <w:r w:rsidR="004A2DDB" w:rsidRPr="00606DBF">
        <w:rPr>
          <w:sz w:val="22"/>
          <w:szCs w:val="22"/>
        </w:rPr>
        <w:t xml:space="preserve">ve věcech technických a realizace </w:t>
      </w:r>
      <w:r w:rsidR="00EC79A0" w:rsidRPr="00606DBF">
        <w:rPr>
          <w:sz w:val="22"/>
          <w:szCs w:val="22"/>
        </w:rPr>
        <w:t>s</w:t>
      </w:r>
      <w:r w:rsidR="004A2DDB" w:rsidRPr="00606DBF">
        <w:rPr>
          <w:sz w:val="22"/>
          <w:szCs w:val="22"/>
        </w:rPr>
        <w:t>tavby:</w:t>
      </w:r>
    </w:p>
    <w:p w14:paraId="5F8CC15F" w14:textId="1AFFDCDC" w:rsidR="00C07258" w:rsidRPr="00606DBF" w:rsidRDefault="0083514E" w:rsidP="00C07258">
      <w:pPr>
        <w:pStyle w:val="Bezmezer"/>
        <w:ind w:left="2484" w:firstLine="352"/>
        <w:rPr>
          <w:sz w:val="22"/>
          <w:szCs w:val="22"/>
        </w:rPr>
      </w:pPr>
      <w:r>
        <w:rPr>
          <w:sz w:val="22"/>
          <w:szCs w:val="22"/>
        </w:rPr>
        <w:t>xxxx</w:t>
      </w:r>
      <w:r w:rsidR="00C07258" w:rsidRPr="00606DBF">
        <w:rPr>
          <w:sz w:val="22"/>
          <w:szCs w:val="22"/>
        </w:rPr>
        <w:t>, vedoucí tech. oddělení</w:t>
      </w:r>
      <w:r w:rsidR="004A2DDB" w:rsidRPr="00606DBF">
        <w:rPr>
          <w:sz w:val="22"/>
          <w:szCs w:val="22"/>
        </w:rPr>
        <w:t>, tel.</w:t>
      </w:r>
      <w:r w:rsidR="00443DFF" w:rsidRPr="00606DBF">
        <w:rPr>
          <w:sz w:val="22"/>
          <w:szCs w:val="22"/>
        </w:rPr>
        <w:t>: </w:t>
      </w:r>
    </w:p>
    <w:p w14:paraId="30F9F09B" w14:textId="155456A5" w:rsidR="004A2DDB" w:rsidRPr="00606DBF" w:rsidRDefault="004A2DDB" w:rsidP="00C07258">
      <w:pPr>
        <w:pStyle w:val="Bezmezer"/>
        <w:ind w:firstLine="352"/>
        <w:rPr>
          <w:iCs/>
          <w:sz w:val="22"/>
          <w:szCs w:val="22"/>
        </w:rPr>
      </w:pPr>
      <w:r w:rsidRPr="00606DBF">
        <w:rPr>
          <w:iCs/>
          <w:sz w:val="22"/>
          <w:szCs w:val="22"/>
        </w:rPr>
        <w:t>(</w:t>
      </w:r>
      <w:r w:rsidRPr="00606DBF">
        <w:rPr>
          <w:sz w:val="22"/>
          <w:szCs w:val="22"/>
        </w:rPr>
        <w:t>dále</w:t>
      </w:r>
      <w:r w:rsidRPr="00606DBF">
        <w:rPr>
          <w:iCs/>
          <w:sz w:val="22"/>
          <w:szCs w:val="22"/>
        </w:rPr>
        <w:t xml:space="preserve"> jen „</w:t>
      </w:r>
      <w:r w:rsidRPr="00606DBF">
        <w:rPr>
          <w:b/>
          <w:iCs/>
          <w:sz w:val="22"/>
          <w:szCs w:val="22"/>
        </w:rPr>
        <w:t>zhotovitel</w:t>
      </w:r>
      <w:r w:rsidRPr="00606DBF">
        <w:rPr>
          <w:iCs/>
          <w:sz w:val="22"/>
          <w:szCs w:val="22"/>
        </w:rPr>
        <w:t>“)</w:t>
      </w:r>
    </w:p>
    <w:p w14:paraId="7BE811D4" w14:textId="68D60AE4" w:rsidR="004A2DDB" w:rsidRPr="00606DBF" w:rsidRDefault="004A2DDB" w:rsidP="00D42E41">
      <w:pPr>
        <w:keepNext/>
        <w:spacing w:before="240"/>
        <w:jc w:val="center"/>
        <w:rPr>
          <w:b/>
          <w:sz w:val="22"/>
          <w:szCs w:val="22"/>
        </w:rPr>
      </w:pPr>
      <w:r w:rsidRPr="00606DBF">
        <w:rPr>
          <w:b/>
          <w:sz w:val="22"/>
          <w:szCs w:val="22"/>
        </w:rPr>
        <w:lastRenderedPageBreak/>
        <w:t>II.</w:t>
      </w:r>
      <w:r w:rsidR="00A045E6" w:rsidRPr="00606DBF">
        <w:rPr>
          <w:b/>
          <w:sz w:val="22"/>
          <w:szCs w:val="22"/>
        </w:rPr>
        <w:br/>
      </w:r>
      <w:r w:rsidRPr="00606DBF">
        <w:rPr>
          <w:b/>
          <w:sz w:val="22"/>
          <w:szCs w:val="22"/>
        </w:rPr>
        <w:t>Základní ustanovení</w:t>
      </w:r>
    </w:p>
    <w:p w14:paraId="1100EF86" w14:textId="77777777" w:rsidR="00D51E77" w:rsidRPr="00606DBF" w:rsidRDefault="00D51E77" w:rsidP="00204372">
      <w:pPr>
        <w:pStyle w:val="OdstavecSmlouvy"/>
        <w:keepLines w:val="0"/>
        <w:numPr>
          <w:ilvl w:val="0"/>
          <w:numId w:val="22"/>
        </w:numPr>
        <w:tabs>
          <w:tab w:val="clear" w:pos="360"/>
          <w:tab w:val="clear" w:pos="426"/>
          <w:tab w:val="clear" w:pos="1701"/>
        </w:tabs>
        <w:spacing w:before="120" w:after="0"/>
        <w:ind w:left="357" w:hanging="357"/>
        <w:rPr>
          <w:caps/>
          <w:sz w:val="22"/>
          <w:szCs w:val="22"/>
        </w:rPr>
      </w:pPr>
      <w:r w:rsidRPr="00606DBF">
        <w:rPr>
          <w:sz w:val="22"/>
          <w:szCs w:val="22"/>
        </w:rPr>
        <w:t>Tato smlouva je uzavřena dle §</w:t>
      </w:r>
      <w:r w:rsidR="00A60B84" w:rsidRPr="00606DBF">
        <w:rPr>
          <w:sz w:val="22"/>
          <w:szCs w:val="22"/>
        </w:rPr>
        <w:t> </w:t>
      </w:r>
      <w:r w:rsidRPr="00606DBF">
        <w:rPr>
          <w:sz w:val="22"/>
          <w:szCs w:val="22"/>
        </w:rPr>
        <w:t>2586 a</w:t>
      </w:r>
      <w:r w:rsidR="00A60B84" w:rsidRPr="00606DBF">
        <w:rPr>
          <w:sz w:val="22"/>
          <w:szCs w:val="22"/>
        </w:rPr>
        <w:t> </w:t>
      </w:r>
      <w:r w:rsidRPr="00606DBF">
        <w:rPr>
          <w:sz w:val="22"/>
          <w:szCs w:val="22"/>
        </w:rPr>
        <w:t>násl. zákona č</w:t>
      </w:r>
      <w:r w:rsidR="00A60B84" w:rsidRPr="00606DBF">
        <w:rPr>
          <w:sz w:val="22"/>
          <w:szCs w:val="22"/>
        </w:rPr>
        <w:t>. </w:t>
      </w:r>
      <w:r w:rsidRPr="00606DBF">
        <w:rPr>
          <w:sz w:val="22"/>
          <w:szCs w:val="22"/>
        </w:rPr>
        <w:t>89/2012</w:t>
      </w:r>
      <w:r w:rsidR="00A60B84" w:rsidRPr="00606DBF">
        <w:rPr>
          <w:sz w:val="22"/>
          <w:szCs w:val="22"/>
        </w:rPr>
        <w:t> </w:t>
      </w:r>
      <w:r w:rsidR="002C2A47" w:rsidRPr="00606DBF">
        <w:rPr>
          <w:sz w:val="22"/>
          <w:szCs w:val="22"/>
        </w:rPr>
        <w:t>Sb.</w:t>
      </w:r>
      <w:r w:rsidRPr="00606DBF">
        <w:rPr>
          <w:sz w:val="22"/>
          <w:szCs w:val="22"/>
        </w:rPr>
        <w:t>, občanský zákoník</w:t>
      </w:r>
      <w:r w:rsidR="00A60B84" w:rsidRPr="00606DBF">
        <w:rPr>
          <w:sz w:val="22"/>
          <w:szCs w:val="22"/>
        </w:rPr>
        <w:t>, ve </w:t>
      </w:r>
      <w:r w:rsidR="00467E01" w:rsidRPr="00606DBF">
        <w:rPr>
          <w:sz w:val="22"/>
          <w:szCs w:val="22"/>
        </w:rPr>
        <w:t>znění</w:t>
      </w:r>
      <w:r w:rsidR="00A60B84" w:rsidRPr="00606DBF">
        <w:rPr>
          <w:sz w:val="22"/>
          <w:szCs w:val="22"/>
        </w:rPr>
        <w:t xml:space="preserve"> pozdějších předpisů</w:t>
      </w:r>
      <w:r w:rsidRPr="00606DBF">
        <w:rPr>
          <w:sz w:val="22"/>
          <w:szCs w:val="22"/>
        </w:rPr>
        <w:t xml:space="preserve"> (dále jen „občanský zákoník“); práva a povinnosti stran touto smlouvou neupravená se řídí příslušnými ustanoveními občanského zákoníku.</w:t>
      </w:r>
    </w:p>
    <w:p w14:paraId="6BF1A4BE" w14:textId="77777777" w:rsidR="006179F7" w:rsidRPr="00606DBF" w:rsidRDefault="004A2DDB" w:rsidP="00204372">
      <w:pPr>
        <w:pStyle w:val="OdstavecSmlouvy"/>
        <w:keepLines w:val="0"/>
        <w:numPr>
          <w:ilvl w:val="0"/>
          <w:numId w:val="22"/>
        </w:numPr>
        <w:tabs>
          <w:tab w:val="clear" w:pos="360"/>
          <w:tab w:val="clear" w:pos="426"/>
          <w:tab w:val="clear" w:pos="1701"/>
        </w:tabs>
        <w:spacing w:before="120" w:after="0"/>
        <w:ind w:left="357" w:hanging="357"/>
        <w:rPr>
          <w:sz w:val="22"/>
          <w:szCs w:val="22"/>
        </w:rPr>
      </w:pPr>
      <w:r w:rsidRPr="00606DBF">
        <w:rPr>
          <w:sz w:val="22"/>
          <w:szCs w:val="22"/>
        </w:rPr>
        <w:t>Smluvní strany prohlašují, že údaje uvedené v čl. I této smlouvy jsou v souladu s</w:t>
      </w:r>
      <w:r w:rsidR="00443DFF" w:rsidRPr="00606DBF">
        <w:rPr>
          <w:sz w:val="22"/>
          <w:szCs w:val="22"/>
        </w:rPr>
        <w:t>e</w:t>
      </w:r>
      <w:r w:rsidRPr="00606DBF">
        <w:rPr>
          <w:sz w:val="22"/>
          <w:szCs w:val="22"/>
        </w:rPr>
        <w:t xml:space="preserve"> skutečností v době uzavření smlouvy. Smluvní strany se zavazují, že změny dotčených údajů oznámí bez prodlení písemně druhé smluvní straně. </w:t>
      </w:r>
      <w:r w:rsidR="006179F7" w:rsidRPr="00606DBF">
        <w:rPr>
          <w:sz w:val="22"/>
          <w:szCs w:val="22"/>
        </w:rPr>
        <w:t>Při</w:t>
      </w:r>
      <w:r w:rsidR="00044BAD" w:rsidRPr="00606DBF">
        <w:rPr>
          <w:sz w:val="22"/>
          <w:szCs w:val="22"/>
        </w:rPr>
        <w:t xml:space="preserve"> změn</w:t>
      </w:r>
      <w:r w:rsidR="006179F7" w:rsidRPr="00606DBF">
        <w:rPr>
          <w:sz w:val="22"/>
          <w:szCs w:val="22"/>
        </w:rPr>
        <w:t>ě</w:t>
      </w:r>
      <w:r w:rsidR="00044BAD" w:rsidRPr="00606DBF">
        <w:rPr>
          <w:sz w:val="22"/>
          <w:szCs w:val="22"/>
        </w:rPr>
        <w:t xml:space="preserve"> identifikačních údajů smluvních stran </w:t>
      </w:r>
      <w:r w:rsidR="00F4369D" w:rsidRPr="00606DBF">
        <w:rPr>
          <w:sz w:val="22"/>
          <w:szCs w:val="22"/>
        </w:rPr>
        <w:t>včetně</w:t>
      </w:r>
      <w:r w:rsidR="00044BAD" w:rsidRPr="00606DBF">
        <w:rPr>
          <w:sz w:val="22"/>
          <w:szCs w:val="22"/>
        </w:rPr>
        <w:t xml:space="preserve"> změn</w:t>
      </w:r>
      <w:r w:rsidR="00F4369D" w:rsidRPr="00606DBF">
        <w:rPr>
          <w:sz w:val="22"/>
          <w:szCs w:val="22"/>
        </w:rPr>
        <w:t>y</w:t>
      </w:r>
      <w:r w:rsidR="00044BAD" w:rsidRPr="00606DBF">
        <w:rPr>
          <w:sz w:val="22"/>
          <w:szCs w:val="22"/>
        </w:rPr>
        <w:t xml:space="preserve"> účtu není nutné uzavírat ke smlouvě dodatek.</w:t>
      </w:r>
    </w:p>
    <w:p w14:paraId="304A0EA7" w14:textId="77777777" w:rsidR="00852D39" w:rsidRPr="00606DBF" w:rsidRDefault="00852D39" w:rsidP="00204372">
      <w:pPr>
        <w:pStyle w:val="OdstavecSmlouvy"/>
        <w:keepLines w:val="0"/>
        <w:numPr>
          <w:ilvl w:val="0"/>
          <w:numId w:val="22"/>
        </w:numPr>
        <w:tabs>
          <w:tab w:val="clear" w:pos="360"/>
          <w:tab w:val="clear" w:pos="426"/>
          <w:tab w:val="clear" w:pos="1701"/>
        </w:tabs>
        <w:spacing w:before="120" w:after="0"/>
        <w:ind w:left="357" w:hanging="357"/>
        <w:rPr>
          <w:sz w:val="22"/>
          <w:szCs w:val="22"/>
        </w:rPr>
      </w:pPr>
      <w:r w:rsidRPr="00606DBF">
        <w:rPr>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606DBF" w:rsidRDefault="004A2DDB" w:rsidP="00204372">
      <w:pPr>
        <w:pStyle w:val="OdstavecSmlouvy"/>
        <w:keepLines w:val="0"/>
        <w:numPr>
          <w:ilvl w:val="0"/>
          <w:numId w:val="22"/>
        </w:numPr>
        <w:tabs>
          <w:tab w:val="clear" w:pos="360"/>
          <w:tab w:val="clear" w:pos="426"/>
          <w:tab w:val="clear" w:pos="1701"/>
        </w:tabs>
        <w:spacing w:before="120" w:after="0"/>
        <w:ind w:left="357" w:hanging="357"/>
        <w:rPr>
          <w:sz w:val="22"/>
          <w:szCs w:val="22"/>
        </w:rPr>
      </w:pPr>
      <w:r w:rsidRPr="00606DBF">
        <w:rPr>
          <w:sz w:val="22"/>
          <w:szCs w:val="22"/>
        </w:rPr>
        <w:t xml:space="preserve">Smluvní strany prohlašují, že osoby podepisující tuto smlouvu jsou k tomuto </w:t>
      </w:r>
      <w:r w:rsidR="005B2683" w:rsidRPr="00606DBF">
        <w:rPr>
          <w:sz w:val="22"/>
          <w:szCs w:val="22"/>
        </w:rPr>
        <w:t>jednání</w:t>
      </w:r>
      <w:r w:rsidRPr="00606DBF">
        <w:rPr>
          <w:sz w:val="22"/>
          <w:szCs w:val="22"/>
        </w:rPr>
        <w:t xml:space="preserve"> oprávněny.</w:t>
      </w:r>
    </w:p>
    <w:p w14:paraId="1B425D14" w14:textId="77777777" w:rsidR="004A2DDB" w:rsidRPr="00606DBF" w:rsidRDefault="004A2DDB" w:rsidP="00204372">
      <w:pPr>
        <w:pStyle w:val="OdstavecSmlouvy"/>
        <w:keepLines w:val="0"/>
        <w:numPr>
          <w:ilvl w:val="0"/>
          <w:numId w:val="22"/>
        </w:numPr>
        <w:tabs>
          <w:tab w:val="clear" w:pos="360"/>
          <w:tab w:val="clear" w:pos="426"/>
          <w:tab w:val="clear" w:pos="1701"/>
        </w:tabs>
        <w:spacing w:before="120" w:after="0"/>
        <w:ind w:left="357" w:hanging="357"/>
        <w:rPr>
          <w:sz w:val="22"/>
          <w:szCs w:val="22"/>
        </w:rPr>
      </w:pPr>
      <w:r w:rsidRPr="00606DBF">
        <w:rPr>
          <w:sz w:val="22"/>
          <w:szCs w:val="22"/>
        </w:rPr>
        <w:t>Zhotovitel prohlašuje, že je odborně způsobilý k zajištění předmětu plnění podle této smlouvy.</w:t>
      </w:r>
    </w:p>
    <w:p w14:paraId="5BF9955E" w14:textId="77777777" w:rsidR="004A2DDB" w:rsidRPr="00606DBF" w:rsidRDefault="004A2DDB" w:rsidP="00204372">
      <w:pPr>
        <w:pStyle w:val="OdstavecSmlouvy"/>
        <w:keepLines w:val="0"/>
        <w:numPr>
          <w:ilvl w:val="0"/>
          <w:numId w:val="22"/>
        </w:numPr>
        <w:tabs>
          <w:tab w:val="clear" w:pos="360"/>
          <w:tab w:val="clear" w:pos="426"/>
          <w:tab w:val="clear" w:pos="1701"/>
        </w:tabs>
        <w:spacing w:before="120" w:after="0"/>
        <w:ind w:left="357" w:hanging="357"/>
        <w:rPr>
          <w:sz w:val="22"/>
          <w:szCs w:val="22"/>
        </w:rPr>
      </w:pPr>
      <w:r w:rsidRPr="00606DBF">
        <w:rPr>
          <w:sz w:val="22"/>
          <w:szCs w:val="22"/>
        </w:rPr>
        <w:t>Zhotovitel potvrzuje, že se</w:t>
      </w:r>
      <w:r w:rsidR="00443DFF" w:rsidRPr="00606DBF">
        <w:rPr>
          <w:sz w:val="22"/>
          <w:szCs w:val="22"/>
        </w:rPr>
        <w:t xml:space="preserve"> detailně seznámil s rozsahem a </w:t>
      </w:r>
      <w:r w:rsidRPr="00606DBF">
        <w:rPr>
          <w:sz w:val="22"/>
          <w:szCs w:val="22"/>
        </w:rPr>
        <w:t>povahou díla, že jsou mu známy veškeré technické, kvalitativn</w:t>
      </w:r>
      <w:r w:rsidR="00443DFF" w:rsidRPr="00606DBF">
        <w:rPr>
          <w:sz w:val="22"/>
          <w:szCs w:val="22"/>
        </w:rPr>
        <w:t>í a </w:t>
      </w:r>
      <w:r w:rsidRPr="00606DBF">
        <w:rPr>
          <w:sz w:val="22"/>
          <w:szCs w:val="22"/>
        </w:rPr>
        <w:t>jiné podmínky nezbytné k realizaci díla a</w:t>
      </w:r>
      <w:r w:rsidR="00443DFF" w:rsidRPr="00606DBF">
        <w:rPr>
          <w:sz w:val="22"/>
          <w:szCs w:val="22"/>
        </w:rPr>
        <w:t> </w:t>
      </w:r>
      <w:r w:rsidRPr="00606DBF">
        <w:rPr>
          <w:sz w:val="22"/>
          <w:szCs w:val="22"/>
        </w:rPr>
        <w:t xml:space="preserve">že </w:t>
      </w:r>
      <w:r w:rsidR="00443DFF" w:rsidRPr="00606DBF">
        <w:rPr>
          <w:sz w:val="22"/>
          <w:szCs w:val="22"/>
        </w:rPr>
        <w:t>disponuje takovými kapacitami a </w:t>
      </w:r>
      <w:r w:rsidRPr="00606DBF">
        <w:rPr>
          <w:sz w:val="22"/>
          <w:szCs w:val="22"/>
        </w:rPr>
        <w:t>odbornými znalostmi, které jsou nezbytné pro</w:t>
      </w:r>
      <w:r w:rsidR="00443DFF" w:rsidRPr="00606DBF">
        <w:rPr>
          <w:sz w:val="22"/>
          <w:szCs w:val="22"/>
        </w:rPr>
        <w:t> </w:t>
      </w:r>
      <w:r w:rsidRPr="00606DBF">
        <w:rPr>
          <w:sz w:val="22"/>
          <w:szCs w:val="22"/>
        </w:rPr>
        <w:t>realizaci díla za dohodnutou smluvní cenu</w:t>
      </w:r>
      <w:r w:rsidR="00AB2E01" w:rsidRPr="00606DBF">
        <w:rPr>
          <w:sz w:val="22"/>
          <w:szCs w:val="22"/>
        </w:rPr>
        <w:t>,</w:t>
      </w:r>
      <w:r w:rsidRPr="00606DBF">
        <w:rPr>
          <w:sz w:val="22"/>
          <w:szCs w:val="22"/>
        </w:rPr>
        <w:t xml:space="preserve"> </w:t>
      </w:r>
      <w:r w:rsidR="00AB2E01" w:rsidRPr="00606DBF">
        <w:rPr>
          <w:sz w:val="22"/>
          <w:szCs w:val="22"/>
        </w:rPr>
        <w:t>způsobem a v termínech touto smlouvou stanovených</w:t>
      </w:r>
      <w:r w:rsidRPr="00606DBF">
        <w:rPr>
          <w:sz w:val="22"/>
          <w:szCs w:val="22"/>
        </w:rPr>
        <w:t>.</w:t>
      </w:r>
    </w:p>
    <w:p w14:paraId="10E40D78" w14:textId="77777777" w:rsidR="00453B2F" w:rsidRPr="00606DBF" w:rsidRDefault="00453B2F" w:rsidP="00204372">
      <w:pPr>
        <w:pStyle w:val="OdstavecSmlouvy"/>
        <w:keepLines w:val="0"/>
        <w:numPr>
          <w:ilvl w:val="0"/>
          <w:numId w:val="22"/>
        </w:numPr>
        <w:tabs>
          <w:tab w:val="clear" w:pos="360"/>
          <w:tab w:val="clear" w:pos="426"/>
          <w:tab w:val="clear" w:pos="1701"/>
        </w:tabs>
        <w:spacing w:before="120" w:after="0"/>
        <w:ind w:left="357" w:hanging="357"/>
        <w:rPr>
          <w:sz w:val="22"/>
          <w:szCs w:val="22"/>
        </w:rPr>
      </w:pPr>
      <w:r w:rsidRPr="00606DBF">
        <w:rPr>
          <w:sz w:val="22"/>
          <w:szCs w:val="22"/>
        </w:rPr>
        <w:t>Smluvní strany prohlašují, že předmět plnění podle této smlouvy není plněním nemožným a že smlouvu uzavírají po pečlivém zvážení všech možných důsledků.</w:t>
      </w:r>
    </w:p>
    <w:p w14:paraId="66BECDA3" w14:textId="1EEAFB38" w:rsidR="006A43A2" w:rsidRPr="00606DBF" w:rsidRDefault="007C3E30" w:rsidP="00204372">
      <w:pPr>
        <w:pStyle w:val="OdstavecSmlouvy"/>
        <w:numPr>
          <w:ilvl w:val="0"/>
          <w:numId w:val="22"/>
        </w:numPr>
        <w:tabs>
          <w:tab w:val="clear" w:pos="360"/>
        </w:tabs>
        <w:spacing w:before="120"/>
        <w:rPr>
          <w:sz w:val="22"/>
          <w:szCs w:val="22"/>
        </w:rPr>
      </w:pPr>
      <w:r w:rsidRPr="00606DBF">
        <w:rPr>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r w:rsidR="006A43A2" w:rsidRPr="00606DBF">
        <w:rPr>
          <w:sz w:val="22"/>
          <w:szCs w:val="22"/>
        </w:rPr>
        <w:t>.</w:t>
      </w:r>
    </w:p>
    <w:p w14:paraId="72AB3B29" w14:textId="29E69157" w:rsidR="006A43A2" w:rsidRPr="00606DBF" w:rsidRDefault="006A43A2" w:rsidP="00204372">
      <w:pPr>
        <w:pStyle w:val="OdstavecSmlouvy"/>
        <w:numPr>
          <w:ilvl w:val="0"/>
          <w:numId w:val="22"/>
        </w:numPr>
        <w:tabs>
          <w:tab w:val="clear" w:pos="360"/>
        </w:tabs>
        <w:spacing w:before="120"/>
        <w:rPr>
          <w:sz w:val="22"/>
          <w:szCs w:val="22"/>
        </w:rPr>
      </w:pPr>
      <w:r w:rsidRPr="00606DBF">
        <w:rPr>
          <w:sz w:val="22"/>
          <w:szCs w:val="22"/>
        </w:rPr>
        <w:t xml:space="preserve">Objednatel 1 a Objednatel 2 uzavřeli dne </w:t>
      </w:r>
      <w:r w:rsidR="00C25F3C" w:rsidRPr="00606DBF">
        <w:rPr>
          <w:sz w:val="22"/>
          <w:szCs w:val="22"/>
        </w:rPr>
        <w:t>13.05.2025</w:t>
      </w:r>
      <w:r w:rsidRPr="00606DBF">
        <w:rPr>
          <w:color w:val="FF0000"/>
          <w:sz w:val="22"/>
          <w:szCs w:val="22"/>
        </w:rPr>
        <w:t xml:space="preserve"> </w:t>
      </w:r>
      <w:r w:rsidRPr="00606DBF">
        <w:rPr>
          <w:sz w:val="22"/>
          <w:szCs w:val="22"/>
        </w:rPr>
        <w:t>smlouvu o společném zadávání a úpravě vzájemných práv a povinností a vztahů k třetím osobám, ve které upravili vzájemný vztah ke zhotoviteli díla.</w:t>
      </w:r>
    </w:p>
    <w:p w14:paraId="6F5B4E59" w14:textId="2C8B21D4" w:rsidR="006A43A2" w:rsidRPr="00606DBF" w:rsidRDefault="006A43A2" w:rsidP="00204372">
      <w:pPr>
        <w:pStyle w:val="Odstavecseseznamem"/>
        <w:numPr>
          <w:ilvl w:val="0"/>
          <w:numId w:val="22"/>
        </w:numPr>
        <w:jc w:val="both"/>
        <w:rPr>
          <w:sz w:val="22"/>
          <w:szCs w:val="22"/>
        </w:rPr>
      </w:pPr>
      <w:r w:rsidRPr="00606DBF">
        <w:rPr>
          <w:sz w:val="22"/>
          <w:szCs w:val="22"/>
        </w:rPr>
        <w:t>Není-li dále v této smlouvě stanoveno jinak, vystupují Objednatel 1 a Objednatel 2 na straně jedné této smlouvy společně a nerozdílně. Při společném jednání související s plněním této smlouvy je Objednatel 1 oprávněn zastupovat Objednatele 2. Není-li dále v této smlouvě uvedeno konkrétní plnění zhotovitele vůči Objednateli 1 a konkrétní plnění vůči Objednateli 2, plní zhotovitel, který vystupuje na straně druhé této smlouvy, své povinnosti vůči oběma objednatelům, a to i když je ve smlouvě dále užíván jednotný tvar slova objednatel.</w:t>
      </w:r>
    </w:p>
    <w:p w14:paraId="196B7F04" w14:textId="77777777" w:rsidR="004A2DDB" w:rsidRPr="00606DBF" w:rsidRDefault="004A2DDB" w:rsidP="00D42E41">
      <w:pPr>
        <w:keepNext/>
        <w:spacing w:before="240"/>
        <w:jc w:val="center"/>
        <w:rPr>
          <w:b/>
          <w:sz w:val="22"/>
          <w:szCs w:val="22"/>
        </w:rPr>
      </w:pPr>
      <w:r w:rsidRPr="00606DBF">
        <w:rPr>
          <w:b/>
          <w:sz w:val="22"/>
          <w:szCs w:val="22"/>
        </w:rPr>
        <w:t>III.</w:t>
      </w:r>
      <w:r w:rsidR="00A045E6" w:rsidRPr="00606DBF">
        <w:rPr>
          <w:b/>
          <w:sz w:val="22"/>
          <w:szCs w:val="22"/>
        </w:rPr>
        <w:br/>
      </w:r>
      <w:r w:rsidRPr="00606DBF">
        <w:rPr>
          <w:b/>
          <w:sz w:val="22"/>
          <w:szCs w:val="22"/>
        </w:rPr>
        <w:t>Předmět smlouvy</w:t>
      </w:r>
    </w:p>
    <w:p w14:paraId="4BF46DE8" w14:textId="07B9E75C" w:rsidR="004A2DDB" w:rsidRPr="00606DBF" w:rsidRDefault="004A2DDB" w:rsidP="00204372">
      <w:pPr>
        <w:numPr>
          <w:ilvl w:val="0"/>
          <w:numId w:val="16"/>
        </w:numPr>
        <w:tabs>
          <w:tab w:val="clear" w:pos="360"/>
        </w:tabs>
        <w:spacing w:before="120"/>
        <w:jc w:val="both"/>
        <w:rPr>
          <w:sz w:val="22"/>
          <w:szCs w:val="22"/>
        </w:rPr>
      </w:pPr>
      <w:r w:rsidRPr="00606DBF">
        <w:rPr>
          <w:sz w:val="22"/>
          <w:szCs w:val="22"/>
        </w:rPr>
        <w:t>Zhotovitel se zavazuje provést pro</w:t>
      </w:r>
      <w:r w:rsidR="00443DFF" w:rsidRPr="00606DBF">
        <w:rPr>
          <w:sz w:val="22"/>
          <w:szCs w:val="22"/>
        </w:rPr>
        <w:t> </w:t>
      </w:r>
      <w:r w:rsidRPr="00606DBF">
        <w:rPr>
          <w:sz w:val="22"/>
          <w:szCs w:val="22"/>
        </w:rPr>
        <w:t xml:space="preserve">objednatele </w:t>
      </w:r>
      <w:r w:rsidR="00443DFF" w:rsidRPr="00606DBF">
        <w:rPr>
          <w:sz w:val="22"/>
          <w:szCs w:val="22"/>
        </w:rPr>
        <w:t>na </w:t>
      </w:r>
      <w:r w:rsidR="00D51E77" w:rsidRPr="00606DBF">
        <w:rPr>
          <w:sz w:val="22"/>
          <w:szCs w:val="22"/>
        </w:rPr>
        <w:t>svůj náklad a</w:t>
      </w:r>
      <w:r w:rsidR="00443DFF" w:rsidRPr="00606DBF">
        <w:rPr>
          <w:sz w:val="22"/>
          <w:szCs w:val="22"/>
        </w:rPr>
        <w:t> </w:t>
      </w:r>
      <w:r w:rsidR="00D51E77" w:rsidRPr="00606DBF">
        <w:rPr>
          <w:sz w:val="22"/>
          <w:szCs w:val="22"/>
        </w:rPr>
        <w:t xml:space="preserve">nebezpečí </w:t>
      </w:r>
      <w:r w:rsidRPr="00606DBF">
        <w:rPr>
          <w:sz w:val="22"/>
          <w:szCs w:val="22"/>
        </w:rPr>
        <w:t xml:space="preserve">stavbu </w:t>
      </w:r>
      <w:r w:rsidRPr="00606DBF">
        <w:rPr>
          <w:b/>
          <w:bCs/>
          <w:sz w:val="22"/>
          <w:szCs w:val="22"/>
        </w:rPr>
        <w:t>„</w:t>
      </w:r>
      <w:bookmarkStart w:id="0" w:name="_Hlk197414530"/>
      <w:r w:rsidR="007A768D" w:rsidRPr="00606DBF">
        <w:rPr>
          <w:b/>
          <w:bCs/>
          <w:sz w:val="22"/>
          <w:szCs w:val="22"/>
        </w:rPr>
        <w:t>Zvýšení bezpečnosti dopravy ul. Ostravská v Bílovci</w:t>
      </w:r>
      <w:bookmarkEnd w:id="0"/>
      <w:r w:rsidR="00064146" w:rsidRPr="00606DBF">
        <w:rPr>
          <w:b/>
          <w:bCs/>
          <w:sz w:val="22"/>
          <w:szCs w:val="22"/>
        </w:rPr>
        <w:t>“</w:t>
      </w:r>
      <w:r w:rsidR="00C70EBA" w:rsidRPr="00606DBF">
        <w:rPr>
          <w:sz w:val="22"/>
          <w:szCs w:val="22"/>
        </w:rPr>
        <w:t>,</w:t>
      </w:r>
      <w:r w:rsidRPr="00606DBF">
        <w:rPr>
          <w:sz w:val="22"/>
          <w:szCs w:val="22"/>
        </w:rPr>
        <w:t xml:space="preserve"> (dále jen „stavba“) v rozsahu dle:</w:t>
      </w:r>
    </w:p>
    <w:p w14:paraId="085BBC8F" w14:textId="5C5F43F3" w:rsidR="002D4534" w:rsidRPr="00606DBF" w:rsidRDefault="002D4534" w:rsidP="00204372">
      <w:pPr>
        <w:autoSpaceDE w:val="0"/>
        <w:autoSpaceDN w:val="0"/>
        <w:adjustRightInd w:val="0"/>
        <w:ind w:left="705" w:hanging="348"/>
        <w:jc w:val="both"/>
        <w:rPr>
          <w:sz w:val="22"/>
          <w:szCs w:val="22"/>
        </w:rPr>
      </w:pPr>
      <w:r w:rsidRPr="00606DBF">
        <w:rPr>
          <w:iCs/>
        </w:rPr>
        <w:t>•</w:t>
      </w:r>
      <w:r w:rsidRPr="00606DBF">
        <w:rPr>
          <w:iCs/>
        </w:rPr>
        <w:tab/>
      </w:r>
      <w:r w:rsidRPr="00606DBF">
        <w:rPr>
          <w:iCs/>
          <w:sz w:val="22"/>
          <w:szCs w:val="22"/>
        </w:rPr>
        <w:t xml:space="preserve">projektové dokumentace </w:t>
      </w:r>
      <w:r w:rsidR="00C31216" w:rsidRPr="00606DBF">
        <w:rPr>
          <w:iCs/>
          <w:sz w:val="22"/>
          <w:szCs w:val="22"/>
        </w:rPr>
        <w:t>0</w:t>
      </w:r>
      <w:r w:rsidR="007A768D" w:rsidRPr="00606DBF">
        <w:rPr>
          <w:iCs/>
          <w:sz w:val="22"/>
          <w:szCs w:val="22"/>
        </w:rPr>
        <w:t>1</w:t>
      </w:r>
      <w:r w:rsidR="00C31216" w:rsidRPr="00606DBF">
        <w:rPr>
          <w:iCs/>
          <w:sz w:val="22"/>
          <w:szCs w:val="22"/>
        </w:rPr>
        <w:t>/202</w:t>
      </w:r>
      <w:r w:rsidR="007A768D" w:rsidRPr="00606DBF">
        <w:rPr>
          <w:iCs/>
          <w:sz w:val="22"/>
          <w:szCs w:val="22"/>
        </w:rPr>
        <w:t>5</w:t>
      </w:r>
      <w:r w:rsidR="00C31216" w:rsidRPr="00606DBF">
        <w:rPr>
          <w:iCs/>
          <w:sz w:val="22"/>
          <w:szCs w:val="22"/>
        </w:rPr>
        <w:t xml:space="preserve">, vyhotovila </w:t>
      </w:r>
      <w:r w:rsidR="007A768D" w:rsidRPr="00606DBF">
        <w:rPr>
          <w:iCs/>
          <w:sz w:val="22"/>
          <w:szCs w:val="22"/>
        </w:rPr>
        <w:t>firma</w:t>
      </w:r>
      <w:r w:rsidR="00C31216" w:rsidRPr="00606DBF">
        <w:rPr>
          <w:iCs/>
          <w:sz w:val="22"/>
          <w:szCs w:val="22"/>
        </w:rPr>
        <w:t xml:space="preserve"> </w:t>
      </w:r>
      <w:r w:rsidR="007A768D" w:rsidRPr="00606DBF">
        <w:rPr>
          <w:rStyle w:val="Zkladntext0"/>
          <w:sz w:val="22"/>
          <w:szCs w:val="22"/>
        </w:rPr>
        <w:t xml:space="preserve">Geoengineering spol. s r. o., se sídlem </w:t>
      </w:r>
      <w:r w:rsidR="007A768D" w:rsidRPr="00606DBF">
        <w:rPr>
          <w:sz w:val="22"/>
          <w:szCs w:val="22"/>
        </w:rPr>
        <w:t>Havlíčkovo nábřeží 2728/38, 702 00 Ostrava, IČO 47668121</w:t>
      </w:r>
      <w:r w:rsidRPr="00606DBF">
        <w:rPr>
          <w:sz w:val="22"/>
          <w:szCs w:val="22"/>
        </w:rPr>
        <w:t>,</w:t>
      </w:r>
    </w:p>
    <w:p w14:paraId="0705DE0B" w14:textId="56357CF8" w:rsidR="004E22BF" w:rsidRPr="00606DBF" w:rsidRDefault="004E22BF" w:rsidP="00204372">
      <w:pPr>
        <w:numPr>
          <w:ilvl w:val="0"/>
          <w:numId w:val="23"/>
        </w:numPr>
        <w:tabs>
          <w:tab w:val="clear" w:pos="2520"/>
          <w:tab w:val="num" w:pos="720"/>
        </w:tabs>
        <w:autoSpaceDE w:val="0"/>
        <w:autoSpaceDN w:val="0"/>
        <w:adjustRightInd w:val="0"/>
        <w:spacing w:before="60"/>
        <w:ind w:left="705" w:hanging="348"/>
        <w:jc w:val="both"/>
      </w:pPr>
      <w:r w:rsidRPr="00606DBF">
        <w:rPr>
          <w:sz w:val="22"/>
          <w:szCs w:val="22"/>
        </w:rPr>
        <w:t xml:space="preserve">podmínek pravomocného </w:t>
      </w:r>
      <w:bookmarkStart w:id="1" w:name="_Hlk183087209"/>
      <w:r w:rsidR="00C31216" w:rsidRPr="00606DBF">
        <w:rPr>
          <w:sz w:val="22"/>
          <w:szCs w:val="22"/>
        </w:rPr>
        <w:t xml:space="preserve">stavebního povolení ze dne </w:t>
      </w:r>
      <w:r w:rsidR="007A768D" w:rsidRPr="00606DBF">
        <w:rPr>
          <w:sz w:val="22"/>
          <w:szCs w:val="22"/>
        </w:rPr>
        <w:t>7.</w:t>
      </w:r>
      <w:r w:rsidR="00C31216" w:rsidRPr="00606DBF">
        <w:rPr>
          <w:sz w:val="22"/>
          <w:szCs w:val="22"/>
        </w:rPr>
        <w:t>01.202</w:t>
      </w:r>
      <w:r w:rsidR="007A768D" w:rsidRPr="00606DBF">
        <w:rPr>
          <w:sz w:val="22"/>
          <w:szCs w:val="22"/>
        </w:rPr>
        <w:t>5</w:t>
      </w:r>
      <w:r w:rsidR="00C31216" w:rsidRPr="00606DBF">
        <w:rPr>
          <w:sz w:val="22"/>
          <w:szCs w:val="22"/>
        </w:rPr>
        <w:t xml:space="preserve">, č.j. </w:t>
      </w:r>
      <w:r w:rsidR="007A768D" w:rsidRPr="00606DBF">
        <w:rPr>
          <w:sz w:val="22"/>
          <w:szCs w:val="22"/>
        </w:rPr>
        <w:t>MBC/18239/24/SÚ/Va</w:t>
      </w:r>
      <w:r w:rsidR="00C31216" w:rsidRPr="00606DBF">
        <w:rPr>
          <w:sz w:val="22"/>
          <w:szCs w:val="22"/>
        </w:rPr>
        <w:t xml:space="preserve"> s</w:t>
      </w:r>
      <w:r w:rsidR="00E104FE" w:rsidRPr="00606DBF">
        <w:rPr>
          <w:sz w:val="22"/>
          <w:szCs w:val="22"/>
        </w:rPr>
        <w:t> </w:t>
      </w:r>
      <w:r w:rsidR="00C31216" w:rsidRPr="00606DBF">
        <w:rPr>
          <w:sz w:val="22"/>
          <w:szCs w:val="22"/>
        </w:rPr>
        <w:t xml:space="preserve">nabytím právní moci ze dne </w:t>
      </w:r>
      <w:r w:rsidR="0016007E" w:rsidRPr="00606DBF">
        <w:rPr>
          <w:sz w:val="22"/>
          <w:szCs w:val="22"/>
        </w:rPr>
        <w:t>4</w:t>
      </w:r>
      <w:r w:rsidR="007A768D" w:rsidRPr="00606DBF">
        <w:rPr>
          <w:sz w:val="22"/>
          <w:szCs w:val="22"/>
        </w:rPr>
        <w:t>.2.2025</w:t>
      </w:r>
      <w:r w:rsidR="00C31216" w:rsidRPr="00606DBF">
        <w:rPr>
          <w:sz w:val="22"/>
          <w:szCs w:val="22"/>
        </w:rPr>
        <w:t xml:space="preserve"> vydaného</w:t>
      </w:r>
      <w:r w:rsidR="00A048BE" w:rsidRPr="00606DBF">
        <w:rPr>
          <w:sz w:val="22"/>
          <w:szCs w:val="22"/>
        </w:rPr>
        <w:t xml:space="preserve"> </w:t>
      </w:r>
      <w:r w:rsidR="00C31216" w:rsidRPr="00606DBF">
        <w:rPr>
          <w:sz w:val="22"/>
          <w:szCs w:val="22"/>
        </w:rPr>
        <w:t xml:space="preserve">stavebním úřadem </w:t>
      </w:r>
      <w:bookmarkEnd w:id="1"/>
      <w:r w:rsidR="0097495F" w:rsidRPr="00606DBF">
        <w:rPr>
          <w:sz w:val="22"/>
          <w:szCs w:val="22"/>
        </w:rPr>
        <w:t>v</w:t>
      </w:r>
      <w:r w:rsidR="007A768D" w:rsidRPr="00606DBF">
        <w:rPr>
          <w:sz w:val="22"/>
          <w:szCs w:val="22"/>
        </w:rPr>
        <w:t> Bílovci</w:t>
      </w:r>
      <w:r w:rsidR="0097495F" w:rsidRPr="00606DBF">
        <w:rPr>
          <w:sz w:val="22"/>
          <w:szCs w:val="22"/>
        </w:rPr>
        <w:t>.</w:t>
      </w:r>
    </w:p>
    <w:p w14:paraId="7687F9B1" w14:textId="77777777" w:rsidR="00C6092E" w:rsidRPr="00606DBF" w:rsidRDefault="00C6092E" w:rsidP="00204372">
      <w:pPr>
        <w:numPr>
          <w:ilvl w:val="0"/>
          <w:numId w:val="23"/>
        </w:numPr>
        <w:tabs>
          <w:tab w:val="clear" w:pos="2520"/>
          <w:tab w:val="num" w:pos="714"/>
        </w:tabs>
        <w:spacing w:before="60"/>
        <w:ind w:left="714" w:hanging="357"/>
        <w:jc w:val="both"/>
        <w:rPr>
          <w:sz w:val="22"/>
          <w:szCs w:val="22"/>
        </w:rPr>
      </w:pPr>
      <w:r w:rsidRPr="00606DBF">
        <w:rPr>
          <w:sz w:val="22"/>
          <w:szCs w:val="22"/>
        </w:rPr>
        <w:t>oceněného soupisu prací, dodávek a služeb, který je součástí nabídky zhotovitele podané v rámci veřejné zakázky na výběr zhotovitele díla dle této smlouvy (dále jen „soupis prací“),</w:t>
      </w:r>
    </w:p>
    <w:p w14:paraId="0DBB7ADC" w14:textId="23113590" w:rsidR="004A2DDB" w:rsidRPr="00606DBF" w:rsidRDefault="004A2DDB" w:rsidP="00204372">
      <w:pPr>
        <w:numPr>
          <w:ilvl w:val="0"/>
          <w:numId w:val="23"/>
        </w:numPr>
        <w:tabs>
          <w:tab w:val="clear" w:pos="2520"/>
          <w:tab w:val="num" w:pos="720"/>
        </w:tabs>
        <w:spacing w:before="60"/>
        <w:ind w:left="714" w:hanging="357"/>
        <w:jc w:val="both"/>
        <w:rPr>
          <w:sz w:val="22"/>
          <w:szCs w:val="22"/>
        </w:rPr>
      </w:pPr>
      <w:r w:rsidRPr="00606DBF">
        <w:rPr>
          <w:sz w:val="22"/>
          <w:szCs w:val="22"/>
        </w:rPr>
        <w:t>předpisů upravujících provádění stavebníc</w:t>
      </w:r>
      <w:r w:rsidR="00281B1F" w:rsidRPr="00606DBF">
        <w:rPr>
          <w:sz w:val="22"/>
          <w:szCs w:val="22"/>
        </w:rPr>
        <w:t>h děl a ustanovení této smlouvy</w:t>
      </w:r>
    </w:p>
    <w:p w14:paraId="5D84D317" w14:textId="00054487" w:rsidR="00377A3A" w:rsidRPr="00606DBF" w:rsidRDefault="00377A3A" w:rsidP="00204372">
      <w:pPr>
        <w:numPr>
          <w:ilvl w:val="0"/>
          <w:numId w:val="23"/>
        </w:numPr>
        <w:tabs>
          <w:tab w:val="clear" w:pos="2520"/>
          <w:tab w:val="num" w:pos="720"/>
        </w:tabs>
        <w:spacing w:before="60"/>
        <w:ind w:left="714" w:hanging="357"/>
        <w:jc w:val="both"/>
        <w:rPr>
          <w:sz w:val="22"/>
          <w:szCs w:val="22"/>
        </w:rPr>
      </w:pPr>
      <w:r w:rsidRPr="00606DBF">
        <w:rPr>
          <w:sz w:val="22"/>
          <w:szCs w:val="22"/>
        </w:rPr>
        <w:t xml:space="preserve">zadávací dokumentace k veřejné zakázce </w:t>
      </w:r>
      <w:r w:rsidR="007A768D" w:rsidRPr="00606DBF">
        <w:rPr>
          <w:sz w:val="22"/>
          <w:szCs w:val="22"/>
        </w:rPr>
        <w:t>07/2025/RR/Hyn</w:t>
      </w:r>
      <w:r w:rsidRPr="00606DBF">
        <w:rPr>
          <w:sz w:val="22"/>
          <w:szCs w:val="22"/>
        </w:rPr>
        <w:t xml:space="preserve"> předcházející uzavření této smlouvy </w:t>
      </w:r>
    </w:p>
    <w:p w14:paraId="6C650184" w14:textId="77777777" w:rsidR="004A2DDB" w:rsidRPr="00606DBF" w:rsidRDefault="004A2DDB" w:rsidP="00204372">
      <w:pPr>
        <w:spacing w:before="120"/>
        <w:ind w:left="357"/>
        <w:jc w:val="both"/>
        <w:rPr>
          <w:sz w:val="22"/>
          <w:szCs w:val="22"/>
        </w:rPr>
      </w:pPr>
      <w:r w:rsidRPr="00606DBF">
        <w:rPr>
          <w:sz w:val="22"/>
          <w:szCs w:val="22"/>
        </w:rPr>
        <w:lastRenderedPageBreak/>
        <w:t>(dále jen „dílo“).</w:t>
      </w:r>
    </w:p>
    <w:p w14:paraId="79F81C9C" w14:textId="77777777" w:rsidR="004A2DDB" w:rsidRPr="00606DBF" w:rsidRDefault="004A2DDB" w:rsidP="00204372">
      <w:pPr>
        <w:numPr>
          <w:ilvl w:val="0"/>
          <w:numId w:val="16"/>
        </w:numPr>
        <w:tabs>
          <w:tab w:val="clear" w:pos="360"/>
        </w:tabs>
        <w:spacing w:before="120"/>
        <w:jc w:val="both"/>
        <w:rPr>
          <w:sz w:val="22"/>
          <w:szCs w:val="22"/>
        </w:rPr>
      </w:pPr>
      <w:r w:rsidRPr="00606DBF">
        <w:rPr>
          <w:sz w:val="22"/>
          <w:szCs w:val="22"/>
        </w:rPr>
        <w:t>Součástí díla je také:</w:t>
      </w:r>
    </w:p>
    <w:p w14:paraId="4D8D542C" w14:textId="40FD73A3" w:rsidR="009A0FC1" w:rsidRPr="00606DBF" w:rsidRDefault="004A2DDB" w:rsidP="00204372">
      <w:pPr>
        <w:pStyle w:val="Odstavecseseznamem"/>
        <w:numPr>
          <w:ilvl w:val="0"/>
          <w:numId w:val="40"/>
        </w:numPr>
        <w:jc w:val="both"/>
        <w:rPr>
          <w:sz w:val="22"/>
          <w:szCs w:val="22"/>
        </w:rPr>
      </w:pPr>
      <w:r w:rsidRPr="00606DBF">
        <w:rPr>
          <w:sz w:val="22"/>
          <w:szCs w:val="22"/>
        </w:rPr>
        <w:t xml:space="preserve">dokumentace skutečného provedení stavby </w:t>
      </w:r>
      <w:r w:rsidR="00FE5B2E" w:rsidRPr="00606DBF">
        <w:rPr>
          <w:sz w:val="22"/>
          <w:szCs w:val="22"/>
        </w:rPr>
        <w:t xml:space="preserve">bude </w:t>
      </w:r>
      <w:r w:rsidR="008A7C2F" w:rsidRPr="00606DBF">
        <w:rPr>
          <w:sz w:val="22"/>
          <w:szCs w:val="22"/>
        </w:rPr>
        <w:t>zpracována</w:t>
      </w:r>
      <w:r w:rsidR="00FE5B2E" w:rsidRPr="00606DBF">
        <w:rPr>
          <w:sz w:val="22"/>
          <w:szCs w:val="22"/>
        </w:rPr>
        <w:t xml:space="preserve"> </w:t>
      </w:r>
      <w:r w:rsidR="005A4706" w:rsidRPr="00606DBF">
        <w:rPr>
          <w:sz w:val="22"/>
          <w:szCs w:val="22"/>
        </w:rPr>
        <w:t xml:space="preserve">v souladu vyhláškou 131/2024 Sb., o dokumentaci staveb,  ve znění pozdějších předpisů </w:t>
      </w:r>
      <w:r w:rsidR="00FE5B2E" w:rsidRPr="00606DBF">
        <w:rPr>
          <w:sz w:val="22"/>
          <w:szCs w:val="22"/>
        </w:rPr>
        <w:t xml:space="preserve">nebo </w:t>
      </w:r>
      <w:r w:rsidR="0060231F" w:rsidRPr="00606DBF">
        <w:rPr>
          <w:sz w:val="22"/>
          <w:szCs w:val="22"/>
        </w:rPr>
        <w:t>S</w:t>
      </w:r>
      <w:r w:rsidR="00FE5B2E" w:rsidRPr="00606DBF">
        <w:rPr>
          <w:sz w:val="22"/>
          <w:szCs w:val="22"/>
        </w:rPr>
        <w:t xml:space="preserve">měrnicí Ministerstva dopravy pro dokumentace staveb PK </w:t>
      </w:r>
      <w:r w:rsidRPr="00606DBF">
        <w:rPr>
          <w:sz w:val="22"/>
          <w:szCs w:val="22"/>
        </w:rPr>
        <w:t>ve třech vyhotoveních a</w:t>
      </w:r>
      <w:r w:rsidR="00797B9E" w:rsidRPr="00606DBF">
        <w:rPr>
          <w:sz w:val="22"/>
          <w:szCs w:val="22"/>
        </w:rPr>
        <w:t> </w:t>
      </w:r>
      <w:r w:rsidRPr="00606DBF">
        <w:rPr>
          <w:sz w:val="22"/>
          <w:szCs w:val="22"/>
        </w:rPr>
        <w:t>geodetické zaměření stavby včetně geometrického plánu</w:t>
      </w:r>
      <w:r w:rsidR="00931CED" w:rsidRPr="00606DBF">
        <w:rPr>
          <w:sz w:val="22"/>
          <w:szCs w:val="22"/>
        </w:rPr>
        <w:t>, včetně geometrických plánů pro věcná břemena inženýrských sítí</w:t>
      </w:r>
      <w:r w:rsidRPr="00606DBF">
        <w:rPr>
          <w:sz w:val="22"/>
          <w:szCs w:val="22"/>
        </w:rPr>
        <w:t xml:space="preserve"> v šesti vyhotoveních</w:t>
      </w:r>
      <w:r w:rsidR="40A21B9B" w:rsidRPr="00606DBF">
        <w:rPr>
          <w:rFonts w:eastAsia="Tahoma"/>
          <w:sz w:val="22"/>
          <w:szCs w:val="22"/>
        </w:rPr>
        <w:t xml:space="preserve"> v</w:t>
      </w:r>
      <w:r w:rsidR="00797B9E" w:rsidRPr="00606DBF">
        <w:rPr>
          <w:rFonts w:eastAsia="Tahoma"/>
          <w:sz w:val="22"/>
          <w:szCs w:val="22"/>
        </w:rPr>
        <w:t> </w:t>
      </w:r>
      <w:r w:rsidR="40A21B9B" w:rsidRPr="00606DBF">
        <w:rPr>
          <w:rFonts w:eastAsia="Tahoma"/>
          <w:sz w:val="22"/>
          <w:szCs w:val="22"/>
        </w:rPr>
        <w:t>souladu se zákonem č. 200/1994 Sb., o zeměměřictví a o změně a doplnění některých zákonů souvisejících s jeho zavedením, ve znění pozdějších předpisů a jeho prováděcími předpisy</w:t>
      </w:r>
      <w:r w:rsidRPr="00606DBF">
        <w:rPr>
          <w:sz w:val="22"/>
          <w:szCs w:val="22"/>
        </w:rPr>
        <w:t>. Dokumentace skutečného provedení stavby a geodetické zaměření stavby budou objednateli dodány také 2x v elektronické podobě, a to na</w:t>
      </w:r>
      <w:r w:rsidR="0060231F" w:rsidRPr="00606DBF">
        <w:rPr>
          <w:sz w:val="22"/>
          <w:szCs w:val="22"/>
        </w:rPr>
        <w:t xml:space="preserve"> datovém nosiči</w:t>
      </w:r>
      <w:r w:rsidRPr="00606DBF">
        <w:rPr>
          <w:sz w:val="22"/>
          <w:szCs w:val="22"/>
        </w:rPr>
        <w:t xml:space="preserve"> ve formátu pro texty *.doc (*.rtf), pro tabulky *.xls, pro skenované dokumenty *.pdf, pro výkresovou dokumentaci *.dwg a zároveň *.pdf. </w:t>
      </w:r>
      <w:r w:rsidR="0060231F" w:rsidRPr="00606DBF">
        <w:rPr>
          <w:sz w:val="22"/>
          <w:szCs w:val="22"/>
        </w:rPr>
        <w:t xml:space="preserve"> </w:t>
      </w:r>
      <w:r w:rsidR="007151E9" w:rsidRPr="00606DBF">
        <w:rPr>
          <w:sz w:val="22"/>
          <w:szCs w:val="22"/>
        </w:rPr>
        <w:t xml:space="preserve">Data budou předána v adresářové struktuře v souladu s vyhláškou </w:t>
      </w:r>
      <w:r w:rsidR="005A4706" w:rsidRPr="00606DBF">
        <w:rPr>
          <w:sz w:val="22"/>
          <w:szCs w:val="22"/>
        </w:rPr>
        <w:t>131/2024</w:t>
      </w:r>
      <w:r w:rsidR="007151E9" w:rsidRPr="00606DBF">
        <w:rPr>
          <w:sz w:val="22"/>
          <w:szCs w:val="22"/>
        </w:rPr>
        <w:t xml:space="preserve"> Sb. nebo Směrnicí Ministerstva dopravy pro dokumentace staveb PK. </w:t>
      </w:r>
      <w:r w:rsidRPr="00606DBF">
        <w:rPr>
          <w:sz w:val="22"/>
          <w:szCs w:val="22"/>
        </w:rPr>
        <w:t>Případné vícetisky budou účtovány zvláš</w:t>
      </w:r>
      <w:r w:rsidR="009A0FC1" w:rsidRPr="00606DBF">
        <w:rPr>
          <w:sz w:val="22"/>
          <w:szCs w:val="22"/>
        </w:rPr>
        <w:t xml:space="preserve">ť. </w:t>
      </w:r>
      <w:r w:rsidR="009A0FC1" w:rsidRPr="00606DBF">
        <w:rPr>
          <w:rFonts w:eastAsiaTheme="minorHAnsi"/>
          <w:sz w:val="22"/>
          <w:szCs w:val="22"/>
          <w:lang w:eastAsia="en-US"/>
        </w:rPr>
        <w:t xml:space="preserve">Pro </w:t>
      </w:r>
      <w:r w:rsidR="00C33218" w:rsidRPr="00606DBF">
        <w:rPr>
          <w:rFonts w:eastAsiaTheme="minorHAnsi"/>
          <w:sz w:val="22"/>
          <w:szCs w:val="22"/>
          <w:lang w:eastAsia="en-US"/>
        </w:rPr>
        <w:t>z</w:t>
      </w:r>
      <w:r w:rsidR="009A0FC1" w:rsidRPr="00606DBF">
        <w:rPr>
          <w:rFonts w:eastAsiaTheme="minorHAnsi"/>
          <w:sz w:val="22"/>
          <w:szCs w:val="22"/>
          <w:lang w:eastAsia="en-US"/>
        </w:rPr>
        <w:t>aměření skutečného provedení stavby ve formátu dgn (dwg), ve výměnném formátu JVF DTM pro Digitální technickou mapu MSK v rozsahu údajů dle vyhlášky č. 393/2020 Sb. O digitální technické mapě kraje a v rozsahu aktuálních požadavků pro zpracování Digitální mapy komunikací MSK (DMK), dostupných na stránkách MSK, a zároveň ve formátu *pdf.,</w:t>
      </w:r>
    </w:p>
    <w:p w14:paraId="3297F9B1" w14:textId="248042A7" w:rsidR="004A2DDB" w:rsidRPr="00606DBF" w:rsidRDefault="004A2DDB" w:rsidP="008A7C2F">
      <w:pPr>
        <w:pStyle w:val="Zkladntext"/>
        <w:numPr>
          <w:ilvl w:val="0"/>
          <w:numId w:val="2"/>
        </w:numPr>
        <w:tabs>
          <w:tab w:val="clear" w:pos="540"/>
          <w:tab w:val="clear" w:pos="851"/>
          <w:tab w:val="clear" w:pos="1260"/>
          <w:tab w:val="clear" w:pos="1980"/>
          <w:tab w:val="clear" w:pos="3960"/>
          <w:tab w:val="left" w:pos="709"/>
        </w:tabs>
        <w:spacing w:before="60"/>
        <w:ind w:left="714" w:hanging="288"/>
        <w:rPr>
          <w:sz w:val="22"/>
          <w:szCs w:val="22"/>
        </w:rPr>
      </w:pPr>
      <w:r w:rsidRPr="00606DBF">
        <w:rPr>
          <w:sz w:val="22"/>
          <w:szCs w:val="22"/>
        </w:rPr>
        <w:t xml:space="preserve">zabezpečení souhlasu (rozhodnutí) ke zvláštnímu užívání veřejného prostranství </w:t>
      </w:r>
      <w:r w:rsidR="00CE0B3C" w:rsidRPr="00606DBF">
        <w:rPr>
          <w:sz w:val="22"/>
          <w:szCs w:val="22"/>
        </w:rPr>
        <w:t>nebo</w:t>
      </w:r>
      <w:r w:rsidRPr="00606DBF">
        <w:rPr>
          <w:sz w:val="22"/>
          <w:szCs w:val="22"/>
        </w:rPr>
        <w:t> komunikací dle platných předpisů,</w:t>
      </w:r>
      <w:r w:rsidR="00CE0B3C" w:rsidRPr="00606DBF">
        <w:rPr>
          <w:sz w:val="22"/>
          <w:szCs w:val="22"/>
        </w:rPr>
        <w:t xml:space="preserve"> v souladu s požadavky projektové dokumentace. Neprodleně po vydání souhlasu (rozhodnutí), předání úplné kopie souhlasu (rozhodnutí), včetně případných příloh (podmínek) objednateli,</w:t>
      </w:r>
    </w:p>
    <w:p w14:paraId="0B52C808" w14:textId="7D75F99D" w:rsidR="004A2DDB" w:rsidRPr="00606DBF" w:rsidRDefault="004A2DDB" w:rsidP="008A7C2F">
      <w:pPr>
        <w:pStyle w:val="Zkladntext"/>
        <w:numPr>
          <w:ilvl w:val="0"/>
          <w:numId w:val="2"/>
        </w:numPr>
        <w:tabs>
          <w:tab w:val="clear" w:pos="540"/>
          <w:tab w:val="clear" w:pos="851"/>
          <w:tab w:val="clear" w:pos="1260"/>
          <w:tab w:val="clear" w:pos="1980"/>
          <w:tab w:val="clear" w:pos="3960"/>
          <w:tab w:val="left" w:pos="709"/>
        </w:tabs>
        <w:spacing w:before="60"/>
        <w:ind w:left="714" w:hanging="288"/>
        <w:rPr>
          <w:sz w:val="22"/>
          <w:szCs w:val="22"/>
        </w:rPr>
      </w:pPr>
      <w:r w:rsidRPr="00606DBF">
        <w:rPr>
          <w:sz w:val="22"/>
          <w:szCs w:val="22"/>
        </w:rPr>
        <w:t>zpracování dokumentace dočasného dopravního značení včetně projednání s příslušnými správními orgány,</w:t>
      </w:r>
      <w:r w:rsidR="00C057E0" w:rsidRPr="00606DBF">
        <w:rPr>
          <w:sz w:val="22"/>
          <w:szCs w:val="22"/>
        </w:rPr>
        <w:t xml:space="preserve"> bude-li potřeba</w:t>
      </w:r>
    </w:p>
    <w:p w14:paraId="01D08E63" w14:textId="39D1680E" w:rsidR="004A2DDB" w:rsidRPr="00606DBF" w:rsidRDefault="004A2DDB" w:rsidP="008A7C2F">
      <w:pPr>
        <w:pStyle w:val="Zkladntext"/>
        <w:numPr>
          <w:ilvl w:val="0"/>
          <w:numId w:val="2"/>
        </w:numPr>
        <w:tabs>
          <w:tab w:val="clear" w:pos="540"/>
          <w:tab w:val="clear" w:pos="851"/>
          <w:tab w:val="clear" w:pos="1260"/>
          <w:tab w:val="clear" w:pos="1980"/>
          <w:tab w:val="clear" w:pos="3960"/>
          <w:tab w:val="left" w:pos="709"/>
        </w:tabs>
        <w:spacing w:before="60"/>
        <w:ind w:left="714" w:hanging="288"/>
        <w:rPr>
          <w:sz w:val="22"/>
          <w:szCs w:val="22"/>
        </w:rPr>
      </w:pPr>
      <w:r w:rsidRPr="00606DBF">
        <w:rPr>
          <w:sz w:val="22"/>
          <w:szCs w:val="22"/>
        </w:rPr>
        <w:t>osazení a údržba dopravního značení v průběhu provádění stavebních prací dle</w:t>
      </w:r>
      <w:r w:rsidR="00281B1F" w:rsidRPr="00606DBF">
        <w:rPr>
          <w:sz w:val="22"/>
          <w:szCs w:val="22"/>
        </w:rPr>
        <w:t> </w:t>
      </w:r>
      <w:r w:rsidRPr="00606DBF">
        <w:rPr>
          <w:sz w:val="22"/>
          <w:szCs w:val="22"/>
        </w:rPr>
        <w:t>dokumentace dopravního značení, včetně uvedení do původního stavu a</w:t>
      </w:r>
      <w:r w:rsidR="00281B1F" w:rsidRPr="00606DBF">
        <w:rPr>
          <w:sz w:val="22"/>
          <w:szCs w:val="22"/>
        </w:rPr>
        <w:t> </w:t>
      </w:r>
      <w:r w:rsidRPr="00606DBF">
        <w:rPr>
          <w:sz w:val="22"/>
          <w:szCs w:val="22"/>
        </w:rPr>
        <w:t>vrácení jejich správci,</w:t>
      </w:r>
      <w:r w:rsidR="00C057E0" w:rsidRPr="00606DBF">
        <w:rPr>
          <w:sz w:val="22"/>
          <w:szCs w:val="22"/>
        </w:rPr>
        <w:t xml:space="preserve"> bude-li potřeba</w:t>
      </w:r>
    </w:p>
    <w:p w14:paraId="38F31746" w14:textId="259C5C2D" w:rsidR="004A2DDB" w:rsidRPr="00606DBF" w:rsidRDefault="004A2DDB" w:rsidP="008A7C2F">
      <w:pPr>
        <w:pStyle w:val="Zkladntext"/>
        <w:numPr>
          <w:ilvl w:val="0"/>
          <w:numId w:val="2"/>
        </w:numPr>
        <w:tabs>
          <w:tab w:val="clear" w:pos="540"/>
          <w:tab w:val="clear" w:pos="851"/>
          <w:tab w:val="clear" w:pos="1260"/>
          <w:tab w:val="clear" w:pos="1980"/>
          <w:tab w:val="clear" w:pos="3960"/>
          <w:tab w:val="left" w:pos="709"/>
        </w:tabs>
        <w:spacing w:before="60"/>
        <w:ind w:left="714" w:hanging="288"/>
        <w:rPr>
          <w:sz w:val="22"/>
          <w:szCs w:val="22"/>
        </w:rPr>
      </w:pPr>
      <w:r w:rsidRPr="00606DBF">
        <w:rPr>
          <w:sz w:val="22"/>
          <w:szCs w:val="22"/>
        </w:rPr>
        <w:t>vybudování a zajištění zařízení staveniště a jeho provoz v souladu s </w:t>
      </w:r>
      <w:r w:rsidR="00B937D0" w:rsidRPr="00606DBF">
        <w:rPr>
          <w:sz w:val="22"/>
          <w:szCs w:val="22"/>
        </w:rPr>
        <w:t>potřebami zhotovitele, dokumentací předanou objedn</w:t>
      </w:r>
      <w:r w:rsidR="00281B1F" w:rsidRPr="00606DBF">
        <w:rPr>
          <w:sz w:val="22"/>
          <w:szCs w:val="22"/>
        </w:rPr>
        <w:t>atelem, požadavky objednatele a </w:t>
      </w:r>
      <w:r w:rsidR="00B937D0" w:rsidRPr="00606DBF">
        <w:rPr>
          <w:sz w:val="22"/>
          <w:szCs w:val="22"/>
        </w:rPr>
        <w:t>s</w:t>
      </w:r>
      <w:r w:rsidR="00281B1F" w:rsidRPr="00606DBF">
        <w:rPr>
          <w:sz w:val="22"/>
          <w:szCs w:val="22"/>
        </w:rPr>
        <w:t> </w:t>
      </w:r>
      <w:r w:rsidRPr="00606DBF">
        <w:rPr>
          <w:sz w:val="22"/>
          <w:szCs w:val="22"/>
        </w:rPr>
        <w:t xml:space="preserve">platnými právními předpisy, včetně případného zajištění ohlášení </w:t>
      </w:r>
      <w:r w:rsidR="00183289" w:rsidRPr="00606DBF">
        <w:rPr>
          <w:sz w:val="22"/>
          <w:szCs w:val="22"/>
        </w:rPr>
        <w:t>dle zákona č. 283/2021 Sb., Stavební zákon, ve znění pozdějších předpisů (dále jen „stavební zákon“)</w:t>
      </w:r>
      <w:r w:rsidRPr="00606DBF">
        <w:rPr>
          <w:sz w:val="22"/>
          <w:szCs w:val="22"/>
        </w:rPr>
        <w:t>,</w:t>
      </w:r>
      <w:r w:rsidR="00C057E0" w:rsidRPr="00606DBF">
        <w:rPr>
          <w:sz w:val="22"/>
          <w:szCs w:val="22"/>
        </w:rPr>
        <w:t xml:space="preserve"> bude-li potřeba</w:t>
      </w:r>
    </w:p>
    <w:p w14:paraId="60D0B1D2" w14:textId="79542C89" w:rsidR="004A2DDB" w:rsidRPr="00606DBF" w:rsidRDefault="004A2DDB" w:rsidP="008A7C2F">
      <w:pPr>
        <w:pStyle w:val="Zkladntext"/>
        <w:numPr>
          <w:ilvl w:val="0"/>
          <w:numId w:val="2"/>
        </w:numPr>
        <w:tabs>
          <w:tab w:val="clear" w:pos="540"/>
          <w:tab w:val="clear" w:pos="851"/>
          <w:tab w:val="clear" w:pos="1260"/>
          <w:tab w:val="clear" w:pos="1980"/>
          <w:tab w:val="clear" w:pos="3960"/>
          <w:tab w:val="left" w:pos="709"/>
        </w:tabs>
        <w:spacing w:before="60"/>
        <w:ind w:left="714" w:hanging="288"/>
        <w:rPr>
          <w:sz w:val="22"/>
          <w:szCs w:val="22"/>
        </w:rPr>
      </w:pPr>
      <w:r w:rsidRPr="00606DBF">
        <w:rPr>
          <w:sz w:val="22"/>
          <w:szCs w:val="22"/>
        </w:rPr>
        <w:t>zajištění vyt</w:t>
      </w:r>
      <w:r w:rsidR="00605799" w:rsidRPr="00606DBF">
        <w:rPr>
          <w:sz w:val="22"/>
          <w:szCs w:val="22"/>
        </w:rPr>
        <w:t>y</w:t>
      </w:r>
      <w:r w:rsidRPr="00606DBF">
        <w:rPr>
          <w:sz w:val="22"/>
          <w:szCs w:val="22"/>
        </w:rPr>
        <w:t xml:space="preserve">čení </w:t>
      </w:r>
      <w:r w:rsidR="003C3E4A" w:rsidRPr="00606DBF">
        <w:rPr>
          <w:sz w:val="22"/>
          <w:szCs w:val="22"/>
        </w:rPr>
        <w:t>dočasného záboru stavby dle projektové dokumentace</w:t>
      </w:r>
      <w:r w:rsidRPr="00606DBF">
        <w:rPr>
          <w:sz w:val="22"/>
          <w:szCs w:val="22"/>
        </w:rPr>
        <w:t>,</w:t>
      </w:r>
    </w:p>
    <w:p w14:paraId="488757B9" w14:textId="77777777" w:rsidR="00EE346E" w:rsidRPr="00606DBF" w:rsidRDefault="00EE346E" w:rsidP="00204372">
      <w:pPr>
        <w:pStyle w:val="Psmena"/>
        <w:numPr>
          <w:ilvl w:val="0"/>
          <w:numId w:val="2"/>
        </w:numPr>
        <w:tabs>
          <w:tab w:val="clear" w:pos="851"/>
        </w:tabs>
        <w:spacing w:before="0" w:after="0" w:line="240" w:lineRule="auto"/>
        <w:ind w:left="709" w:hanging="284"/>
        <w:rPr>
          <w:rFonts w:ascii="Times New Roman" w:eastAsia="Times New Roman" w:hAnsi="Times New Roman" w:cs="Times New Roman"/>
          <w:lang w:eastAsia="cs-CZ"/>
        </w:rPr>
      </w:pPr>
      <w:bookmarkStart w:id="2" w:name="_Hlk124079812"/>
      <w:r w:rsidRPr="00606DBF">
        <w:rPr>
          <w:rFonts w:ascii="Times New Roman" w:eastAsia="Times New Roman" w:hAnsi="Times New Roman" w:cs="Times New Roman"/>
          <w:lang w:eastAsia="cs-CZ"/>
        </w:rPr>
        <w:t>geodetické práce včetně geodetického zaměření skutečného provedení stavby, vč. zaměření stávajících podzemních objektů odkrytých v průběhu realizace stavby, v 6 tištěných vyhotoveních a 2x v elektronické podobě (DVD nosič nebo USB flash disk) ve formátech *dwg, *dgn, *xls, *doc, *pdf podle příslušných právních předpisů,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 zpracování příslušné dokumentace podle příslušných právních předpisů</w:t>
      </w:r>
      <w:bookmarkEnd w:id="2"/>
      <w:r w:rsidRPr="00606DBF">
        <w:rPr>
          <w:rFonts w:ascii="Times New Roman" w:eastAsia="Times New Roman" w:hAnsi="Times New Roman" w:cs="Times New Roman"/>
          <w:lang w:eastAsia="cs-CZ"/>
        </w:rPr>
        <w:t>. Součástí bude zaměření skutečných parametrů stavby, vč. podzemních sítí, v rozsahu stanoveném objednatelem (např. skutečné délky kanalizace, odvodňovacích žlabů, obrubníků, skutečné výměry jednotlivých ploch apod.). Případné vícetisky budou účtovány zvlášť,</w:t>
      </w:r>
    </w:p>
    <w:p w14:paraId="0B3D243C" w14:textId="0DE53A2F" w:rsidR="00EE346E" w:rsidRPr="00606DBF" w:rsidRDefault="00EE346E" w:rsidP="00204372">
      <w:pPr>
        <w:pStyle w:val="Zkladntext"/>
        <w:numPr>
          <w:ilvl w:val="0"/>
          <w:numId w:val="2"/>
        </w:numPr>
        <w:tabs>
          <w:tab w:val="clear" w:pos="540"/>
          <w:tab w:val="clear" w:pos="851"/>
          <w:tab w:val="clear" w:pos="1260"/>
          <w:tab w:val="clear" w:pos="1980"/>
          <w:tab w:val="clear" w:pos="3960"/>
          <w:tab w:val="left" w:pos="709"/>
          <w:tab w:val="num" w:pos="1363"/>
        </w:tabs>
        <w:spacing w:before="60"/>
        <w:ind w:left="714" w:hanging="357"/>
        <w:rPr>
          <w:sz w:val="22"/>
          <w:szCs w:val="22"/>
        </w:rPr>
      </w:pPr>
      <w:r w:rsidRPr="00606DBF">
        <w:rPr>
          <w:sz w:val="22"/>
          <w:szCs w:val="22"/>
        </w:rPr>
        <w:t>vyhotovení geodetické části dokumentace skutečného provedení stavby nebo geodetického podkladu bude mj. zpracováno pro vedení Digitální technické mapy Moravskoslezského kraje, obsahující geometrické, polohové a výškové určení dokončené stavby (objektu) nebo technologického zařízení a bude vyhotoveno v souladu s § 5 a ve struktuře dle příloh č. 3 a 4 vyhlášky č. 393/2020 Sb., o digitální technické mapě (vyhláška DTM), v platném znění, v</w:t>
      </w:r>
      <w:r w:rsidR="00E104FE" w:rsidRPr="00606DBF">
        <w:rPr>
          <w:sz w:val="22"/>
          <w:szCs w:val="22"/>
        </w:rPr>
        <w:t> </w:t>
      </w:r>
      <w:r w:rsidRPr="00606DBF">
        <w:rPr>
          <w:sz w:val="22"/>
          <w:szCs w:val="22"/>
        </w:rPr>
        <w:t>aktuálně platné verzi výměnného formátu dle § 6 vyhlášky DTM. Geodetický podklad či zaměření se vyhotoví s využitím stávajících údajů obsažených v digitální technické mapě. Součástí vyhotovení geodetického podkladu bude posouzení návaznosti výsledku zaměření nového stavu na stav dosavadní,</w:t>
      </w:r>
    </w:p>
    <w:p w14:paraId="35947301" w14:textId="658C7F04" w:rsidR="004A2DDB" w:rsidRPr="00606DBF" w:rsidRDefault="004A2DDB" w:rsidP="00204372">
      <w:pPr>
        <w:pStyle w:val="Zkladntext"/>
        <w:numPr>
          <w:ilvl w:val="0"/>
          <w:numId w:val="2"/>
        </w:numPr>
        <w:tabs>
          <w:tab w:val="clear" w:pos="540"/>
          <w:tab w:val="clear" w:pos="851"/>
          <w:tab w:val="clear" w:pos="1260"/>
          <w:tab w:val="clear" w:pos="1980"/>
          <w:tab w:val="clear" w:pos="3960"/>
          <w:tab w:val="left" w:pos="709"/>
        </w:tabs>
        <w:spacing w:before="60"/>
        <w:ind w:left="714" w:hanging="357"/>
        <w:rPr>
          <w:sz w:val="22"/>
          <w:szCs w:val="22"/>
        </w:rPr>
      </w:pPr>
      <w:r w:rsidRPr="00606DBF">
        <w:rPr>
          <w:sz w:val="22"/>
          <w:szCs w:val="22"/>
        </w:rPr>
        <w:t>zajištění vytýčení inženýrských sítí (tras technické infrastruktury) podle podmínek jejich správců</w:t>
      </w:r>
      <w:r w:rsidR="0011417D" w:rsidRPr="00606DBF">
        <w:rPr>
          <w:sz w:val="22"/>
          <w:szCs w:val="22"/>
        </w:rPr>
        <w:t xml:space="preserve"> včetně zajištění jejich případných aktualizací</w:t>
      </w:r>
      <w:r w:rsidRPr="00606DBF">
        <w:rPr>
          <w:sz w:val="22"/>
          <w:szCs w:val="22"/>
        </w:rPr>
        <w:t xml:space="preserve">, a to před zahájením prací na staveništi </w:t>
      </w:r>
      <w:r w:rsidRPr="00606DBF">
        <w:rPr>
          <w:sz w:val="22"/>
          <w:szCs w:val="22"/>
        </w:rPr>
        <w:lastRenderedPageBreak/>
        <w:t>včetně jejich zaměření a zakreslení dle</w:t>
      </w:r>
      <w:r w:rsidR="00281B1F" w:rsidRPr="00606DBF">
        <w:rPr>
          <w:sz w:val="22"/>
          <w:szCs w:val="22"/>
        </w:rPr>
        <w:t> </w:t>
      </w:r>
      <w:r w:rsidRPr="00606DBF">
        <w:rPr>
          <w:sz w:val="22"/>
          <w:szCs w:val="22"/>
        </w:rPr>
        <w:t>skutečného stavu do příslušné dokumentace a včetně jejich písemného a zpětného předání jednotlivým správcům,</w:t>
      </w:r>
    </w:p>
    <w:p w14:paraId="1B0CBA2B" w14:textId="00847A15" w:rsidR="0048145D" w:rsidRPr="00606DBF" w:rsidRDefault="0048145D" w:rsidP="00204372">
      <w:pPr>
        <w:pStyle w:val="Zkladntext"/>
        <w:numPr>
          <w:ilvl w:val="0"/>
          <w:numId w:val="2"/>
        </w:numPr>
        <w:tabs>
          <w:tab w:val="clear" w:pos="540"/>
          <w:tab w:val="clear" w:pos="851"/>
          <w:tab w:val="clear" w:pos="1260"/>
          <w:tab w:val="clear" w:pos="1980"/>
          <w:tab w:val="clear" w:pos="3960"/>
          <w:tab w:val="left" w:pos="709"/>
        </w:tabs>
        <w:spacing w:before="60"/>
        <w:ind w:left="714" w:hanging="357"/>
        <w:rPr>
          <w:sz w:val="22"/>
          <w:szCs w:val="22"/>
        </w:rPr>
      </w:pPr>
      <w:r w:rsidRPr="00606DBF">
        <w:rPr>
          <w:sz w:val="22"/>
          <w:szCs w:val="22"/>
        </w:rPr>
        <w:t xml:space="preserve">předání odpadu k odstranění na řízenou skládku nebo jiný způsob jeho odstranění nebo využití v souladu se zákonem č. </w:t>
      </w:r>
      <w:r w:rsidR="00CB3595" w:rsidRPr="00606DBF">
        <w:rPr>
          <w:sz w:val="22"/>
          <w:szCs w:val="22"/>
        </w:rPr>
        <w:t>541/2020</w:t>
      </w:r>
      <w:r w:rsidRPr="00606DBF">
        <w:rPr>
          <w:sz w:val="22"/>
          <w:szCs w:val="22"/>
        </w:rPr>
        <w:t xml:space="preserve"> Sb., o odpadech, ve znění pozdějších předpisů (dále jen „zákon o odpadech“); o</w:t>
      </w:r>
      <w:r w:rsidR="00281B1F" w:rsidRPr="00606DBF">
        <w:rPr>
          <w:sz w:val="22"/>
          <w:szCs w:val="22"/>
        </w:rPr>
        <w:t> </w:t>
      </w:r>
      <w:r w:rsidRPr="00606DBF">
        <w:rPr>
          <w:sz w:val="22"/>
          <w:szCs w:val="22"/>
        </w:rPr>
        <w:t>způsobu nakládání s odpadem bude předložen písemný doklad vystavený příslušnou oprávněnou osobou podle zákona o</w:t>
      </w:r>
      <w:r w:rsidR="00797B9E" w:rsidRPr="00606DBF">
        <w:rPr>
          <w:sz w:val="22"/>
          <w:szCs w:val="22"/>
        </w:rPr>
        <w:t> </w:t>
      </w:r>
      <w:r w:rsidRPr="00606DBF">
        <w:rPr>
          <w:sz w:val="22"/>
          <w:szCs w:val="22"/>
        </w:rPr>
        <w:t>odpadech</w:t>
      </w:r>
      <w:r w:rsidR="006A24AE" w:rsidRPr="00606DBF">
        <w:rPr>
          <w:sz w:val="22"/>
          <w:szCs w:val="22"/>
        </w:rPr>
        <w:t>. V případě, kdy objednatel zjistí</w:t>
      </w:r>
      <w:r w:rsidR="00307EA8" w:rsidRPr="00606DBF">
        <w:rPr>
          <w:sz w:val="22"/>
          <w:szCs w:val="22"/>
        </w:rPr>
        <w:t xml:space="preserve"> porušení předpisů pro nakládání s odpady, zejména nebezpečnými ze strany zhotovitele, </w:t>
      </w:r>
      <w:r w:rsidR="0068709C" w:rsidRPr="00606DBF">
        <w:rPr>
          <w:sz w:val="22"/>
          <w:szCs w:val="22"/>
        </w:rPr>
        <w:t xml:space="preserve">neprodleně o této skutečnosti informuje příslušný orgán dohledu. </w:t>
      </w:r>
    </w:p>
    <w:p w14:paraId="524EBE10" w14:textId="77777777" w:rsidR="004A2DDB" w:rsidRPr="00606DBF" w:rsidRDefault="004A2DDB" w:rsidP="00204372">
      <w:pPr>
        <w:pStyle w:val="Zkladntext"/>
        <w:numPr>
          <w:ilvl w:val="0"/>
          <w:numId w:val="2"/>
        </w:numPr>
        <w:tabs>
          <w:tab w:val="clear" w:pos="540"/>
          <w:tab w:val="clear" w:pos="851"/>
          <w:tab w:val="clear" w:pos="1260"/>
          <w:tab w:val="clear" w:pos="1980"/>
          <w:tab w:val="clear" w:pos="3960"/>
          <w:tab w:val="left" w:pos="709"/>
        </w:tabs>
        <w:spacing w:before="60"/>
        <w:ind w:left="714" w:hanging="357"/>
        <w:rPr>
          <w:sz w:val="22"/>
          <w:szCs w:val="22"/>
        </w:rPr>
      </w:pPr>
      <w:r w:rsidRPr="00606DBF">
        <w:rPr>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578BB359" w:rsidR="004A2DDB" w:rsidRPr="00606DBF" w:rsidRDefault="004A2DDB" w:rsidP="00204372">
      <w:pPr>
        <w:pStyle w:val="Zkladntext"/>
        <w:numPr>
          <w:ilvl w:val="0"/>
          <w:numId w:val="2"/>
        </w:numPr>
        <w:tabs>
          <w:tab w:val="clear" w:pos="540"/>
          <w:tab w:val="clear" w:pos="851"/>
          <w:tab w:val="clear" w:pos="1260"/>
          <w:tab w:val="clear" w:pos="1980"/>
          <w:tab w:val="clear" w:pos="3960"/>
          <w:tab w:val="left" w:pos="709"/>
        </w:tabs>
        <w:spacing w:before="60"/>
        <w:ind w:left="714" w:hanging="357"/>
        <w:rPr>
          <w:sz w:val="22"/>
          <w:szCs w:val="22"/>
        </w:rPr>
      </w:pPr>
      <w:r w:rsidRPr="00606DBF">
        <w:rPr>
          <w:sz w:val="22"/>
          <w:szCs w:val="22"/>
        </w:rPr>
        <w:t>předání všech dokladů a náležitostí umožňujících zahájení řízení, případně jiného postupu dle stavebního zákona na základě kterého</w:t>
      </w:r>
      <w:r w:rsidR="009806FA" w:rsidRPr="00606DBF">
        <w:rPr>
          <w:sz w:val="22"/>
          <w:szCs w:val="22"/>
        </w:rPr>
        <w:t>,</w:t>
      </w:r>
      <w:r w:rsidRPr="00606DBF">
        <w:rPr>
          <w:sz w:val="22"/>
          <w:szCs w:val="22"/>
        </w:rPr>
        <w:t xml:space="preserve"> bude možno započít s trvalým užíváním stavby, tj. aby bylo možno vydat kolaudační souhlas nebo bylo možno stavbu trvale užívat na základě oznámení stavebnímu úřadu se započetím užívání dle</w:t>
      </w:r>
      <w:r w:rsidR="00281B1F" w:rsidRPr="00606DBF">
        <w:rPr>
          <w:sz w:val="22"/>
          <w:szCs w:val="22"/>
        </w:rPr>
        <w:t> stavebního zákona,</w:t>
      </w:r>
      <w:r w:rsidR="00C46182" w:rsidRPr="00606DBF">
        <w:rPr>
          <w:sz w:val="22"/>
          <w:szCs w:val="22"/>
        </w:rPr>
        <w:t xml:space="preserve"> bude-li </w:t>
      </w:r>
      <w:r w:rsidR="00EE2A73" w:rsidRPr="00606DBF">
        <w:rPr>
          <w:sz w:val="22"/>
          <w:szCs w:val="22"/>
        </w:rPr>
        <w:t xml:space="preserve">k provedení díla </w:t>
      </w:r>
      <w:r w:rsidR="00C46182" w:rsidRPr="00606DBF">
        <w:rPr>
          <w:sz w:val="22"/>
          <w:szCs w:val="22"/>
        </w:rPr>
        <w:t>potřebné</w:t>
      </w:r>
      <w:r w:rsidR="00D2255A" w:rsidRPr="00606DBF">
        <w:rPr>
          <w:sz w:val="22"/>
          <w:szCs w:val="22"/>
        </w:rPr>
        <w:t>,</w:t>
      </w:r>
    </w:p>
    <w:p w14:paraId="3B0B3C56" w14:textId="77777777" w:rsidR="004A2DDB" w:rsidRPr="00606DBF" w:rsidRDefault="004A2DDB" w:rsidP="00204372">
      <w:pPr>
        <w:pStyle w:val="Zkladntext"/>
        <w:numPr>
          <w:ilvl w:val="0"/>
          <w:numId w:val="2"/>
        </w:numPr>
        <w:tabs>
          <w:tab w:val="clear" w:pos="540"/>
          <w:tab w:val="clear" w:pos="851"/>
          <w:tab w:val="clear" w:pos="1260"/>
          <w:tab w:val="clear" w:pos="1980"/>
          <w:tab w:val="clear" w:pos="3960"/>
          <w:tab w:val="left" w:pos="709"/>
        </w:tabs>
        <w:spacing w:before="60"/>
        <w:ind w:left="714" w:hanging="357"/>
        <w:rPr>
          <w:sz w:val="22"/>
          <w:szCs w:val="22"/>
        </w:rPr>
      </w:pPr>
      <w:r w:rsidRPr="00606DBF">
        <w:rPr>
          <w:sz w:val="22"/>
          <w:szCs w:val="22"/>
        </w:rPr>
        <w:t>zřízení deponie materiálů</w:t>
      </w:r>
      <w:r w:rsidR="009269EF" w:rsidRPr="00606DBF">
        <w:rPr>
          <w:sz w:val="22"/>
          <w:szCs w:val="22"/>
        </w:rPr>
        <w:t xml:space="preserve"> na vymezených plochách</w:t>
      </w:r>
      <w:r w:rsidRPr="00606DBF">
        <w:rPr>
          <w:sz w:val="22"/>
          <w:szCs w:val="22"/>
        </w:rPr>
        <w:t xml:space="preserve"> tak, aby nevznikly žádné škody na sousedních pozemcích,</w:t>
      </w:r>
    </w:p>
    <w:p w14:paraId="391679F2" w14:textId="77777777" w:rsidR="004A2DDB" w:rsidRPr="00606DBF" w:rsidRDefault="004A2DDB" w:rsidP="00204372">
      <w:pPr>
        <w:pStyle w:val="Zkladntext"/>
        <w:numPr>
          <w:ilvl w:val="0"/>
          <w:numId w:val="2"/>
        </w:numPr>
        <w:tabs>
          <w:tab w:val="clear" w:pos="540"/>
          <w:tab w:val="clear" w:pos="851"/>
          <w:tab w:val="clear" w:pos="1260"/>
          <w:tab w:val="clear" w:pos="1980"/>
          <w:tab w:val="clear" w:pos="3960"/>
          <w:tab w:val="left" w:pos="709"/>
        </w:tabs>
        <w:spacing w:before="60"/>
        <w:ind w:left="714" w:hanging="357"/>
        <w:rPr>
          <w:sz w:val="22"/>
          <w:szCs w:val="22"/>
        </w:rPr>
      </w:pPr>
      <w:r w:rsidRPr="00606DBF">
        <w:rPr>
          <w:sz w:val="22"/>
          <w:szCs w:val="22"/>
        </w:rPr>
        <w:t>provedení předepsaných zkoušek dle platných právních předpisů a</w:t>
      </w:r>
      <w:r w:rsidR="00281B1F" w:rsidRPr="00606DBF">
        <w:rPr>
          <w:sz w:val="22"/>
          <w:szCs w:val="22"/>
        </w:rPr>
        <w:t> </w:t>
      </w:r>
      <w:r w:rsidRPr="00606DBF">
        <w:rPr>
          <w:sz w:val="22"/>
          <w:szCs w:val="22"/>
        </w:rPr>
        <w:t>technických norem, úspěšné provedení těchto zkoušek je podmínkou k převzetí díla,</w:t>
      </w:r>
    </w:p>
    <w:p w14:paraId="2E51166D" w14:textId="77777777" w:rsidR="004A2DDB" w:rsidRPr="00606DBF" w:rsidRDefault="004A2DDB" w:rsidP="00204372">
      <w:pPr>
        <w:pStyle w:val="Zkladntext"/>
        <w:numPr>
          <w:ilvl w:val="0"/>
          <w:numId w:val="2"/>
        </w:numPr>
        <w:tabs>
          <w:tab w:val="clear" w:pos="540"/>
          <w:tab w:val="clear" w:pos="851"/>
          <w:tab w:val="clear" w:pos="1260"/>
          <w:tab w:val="clear" w:pos="1980"/>
          <w:tab w:val="clear" w:pos="3960"/>
          <w:tab w:val="left" w:pos="709"/>
        </w:tabs>
        <w:spacing w:before="60"/>
        <w:ind w:left="714" w:hanging="357"/>
        <w:rPr>
          <w:sz w:val="22"/>
          <w:szCs w:val="22"/>
        </w:rPr>
      </w:pPr>
      <w:r w:rsidRPr="00606DBF">
        <w:rPr>
          <w:sz w:val="22"/>
          <w:szCs w:val="22"/>
        </w:rPr>
        <w:t>udržování stavbou dotčených zpevněných ploch, veřejných komunikací a</w:t>
      </w:r>
      <w:r w:rsidR="00281B1F" w:rsidRPr="00606DBF">
        <w:rPr>
          <w:sz w:val="22"/>
          <w:szCs w:val="22"/>
        </w:rPr>
        <w:t> </w:t>
      </w:r>
      <w:r w:rsidRPr="00606DBF">
        <w:rPr>
          <w:sz w:val="22"/>
          <w:szCs w:val="22"/>
        </w:rPr>
        <w:t>výjezdů ze staveniště v čistotě a jejich uvedení do původního stavu</w:t>
      </w:r>
      <w:r w:rsidR="00281B1F" w:rsidRPr="00606DBF">
        <w:rPr>
          <w:sz w:val="22"/>
          <w:szCs w:val="22"/>
        </w:rPr>
        <w:t>,</w:t>
      </w:r>
    </w:p>
    <w:p w14:paraId="77D62172" w14:textId="77777777" w:rsidR="004A2DDB" w:rsidRPr="00606DBF" w:rsidRDefault="004A2DDB" w:rsidP="00204372">
      <w:pPr>
        <w:pStyle w:val="Zkladntext"/>
        <w:numPr>
          <w:ilvl w:val="0"/>
          <w:numId w:val="2"/>
        </w:numPr>
        <w:tabs>
          <w:tab w:val="clear" w:pos="540"/>
          <w:tab w:val="clear" w:pos="851"/>
          <w:tab w:val="clear" w:pos="1260"/>
          <w:tab w:val="clear" w:pos="1980"/>
          <w:tab w:val="clear" w:pos="3960"/>
          <w:tab w:val="left" w:pos="709"/>
        </w:tabs>
        <w:spacing w:before="60"/>
        <w:ind w:left="714" w:hanging="357"/>
        <w:rPr>
          <w:sz w:val="22"/>
          <w:szCs w:val="22"/>
        </w:rPr>
      </w:pPr>
      <w:r w:rsidRPr="00606DBF">
        <w:rPr>
          <w:sz w:val="22"/>
          <w:szCs w:val="22"/>
        </w:rPr>
        <w:t>zajištění ochrany proti šíření prašnosti a nadměrného hluku,</w:t>
      </w:r>
    </w:p>
    <w:p w14:paraId="6CCE080D" w14:textId="77777777" w:rsidR="004A2DDB" w:rsidRPr="00606DBF" w:rsidRDefault="004A2DDB" w:rsidP="00204372">
      <w:pPr>
        <w:pStyle w:val="Zkladntext"/>
        <w:numPr>
          <w:ilvl w:val="0"/>
          <w:numId w:val="2"/>
        </w:numPr>
        <w:tabs>
          <w:tab w:val="clear" w:pos="540"/>
          <w:tab w:val="clear" w:pos="851"/>
          <w:tab w:val="clear" w:pos="1260"/>
          <w:tab w:val="clear" w:pos="1980"/>
          <w:tab w:val="clear" w:pos="3960"/>
          <w:tab w:val="left" w:pos="709"/>
        </w:tabs>
        <w:spacing w:before="60"/>
        <w:ind w:left="714" w:hanging="357"/>
        <w:rPr>
          <w:sz w:val="22"/>
          <w:szCs w:val="22"/>
        </w:rPr>
      </w:pPr>
      <w:r w:rsidRPr="00606DBF">
        <w:rPr>
          <w:sz w:val="22"/>
          <w:szCs w:val="22"/>
        </w:rPr>
        <w:t>provedení veškerých geodetických prací a případných doplňujících průzkumů souvisejících s provedením díla,</w:t>
      </w:r>
    </w:p>
    <w:p w14:paraId="3717BB75" w14:textId="3BEE60A6" w:rsidR="00650B78" w:rsidRPr="00606DBF" w:rsidRDefault="004A2DDB" w:rsidP="00204372">
      <w:pPr>
        <w:pStyle w:val="Zkladntext"/>
        <w:numPr>
          <w:ilvl w:val="0"/>
          <w:numId w:val="2"/>
        </w:numPr>
        <w:tabs>
          <w:tab w:val="clear" w:pos="540"/>
          <w:tab w:val="clear" w:pos="851"/>
          <w:tab w:val="clear" w:pos="1260"/>
          <w:tab w:val="clear" w:pos="1980"/>
          <w:tab w:val="clear" w:pos="3960"/>
          <w:tab w:val="left" w:pos="709"/>
        </w:tabs>
        <w:spacing w:before="60"/>
        <w:ind w:left="714" w:hanging="357"/>
        <w:rPr>
          <w:sz w:val="22"/>
          <w:szCs w:val="22"/>
        </w:rPr>
      </w:pPr>
      <w:r w:rsidRPr="00606DBF">
        <w:rPr>
          <w:sz w:val="22"/>
          <w:szCs w:val="22"/>
        </w:rPr>
        <w:t>zajištění zpracování všech případných dalších dokumentací potřebných pro provedení díla</w:t>
      </w:r>
      <w:r w:rsidR="009269EF" w:rsidRPr="00606DBF">
        <w:rPr>
          <w:sz w:val="22"/>
          <w:szCs w:val="22"/>
        </w:rPr>
        <w:t xml:space="preserve"> (jako je např. výrobní a realizační dodavatelská dokumentace),</w:t>
      </w:r>
    </w:p>
    <w:p w14:paraId="40808FC0" w14:textId="77777777" w:rsidR="004A2DDB" w:rsidRPr="00606DBF" w:rsidRDefault="00650B78" w:rsidP="00204372">
      <w:pPr>
        <w:pStyle w:val="Zkladntext"/>
        <w:numPr>
          <w:ilvl w:val="0"/>
          <w:numId w:val="2"/>
        </w:numPr>
        <w:tabs>
          <w:tab w:val="clear" w:pos="540"/>
          <w:tab w:val="clear" w:pos="851"/>
          <w:tab w:val="clear" w:pos="1260"/>
          <w:tab w:val="clear" w:pos="1980"/>
          <w:tab w:val="clear" w:pos="3960"/>
          <w:tab w:val="left" w:pos="709"/>
        </w:tabs>
        <w:spacing w:before="60"/>
        <w:ind w:left="714" w:hanging="357"/>
        <w:rPr>
          <w:sz w:val="22"/>
          <w:szCs w:val="22"/>
        </w:rPr>
      </w:pPr>
      <w:r w:rsidRPr="00606DBF">
        <w:rPr>
          <w:sz w:val="22"/>
          <w:szCs w:val="22"/>
        </w:rPr>
        <w:t>hlášení archeologických</w:t>
      </w:r>
      <w:r w:rsidR="00281B1F" w:rsidRPr="00606DBF">
        <w:rPr>
          <w:sz w:val="22"/>
          <w:szCs w:val="22"/>
        </w:rPr>
        <w:t xml:space="preserve"> nálezů v souladu se zákonem č. </w:t>
      </w:r>
      <w:r w:rsidRPr="00606DBF">
        <w:rPr>
          <w:sz w:val="22"/>
          <w:szCs w:val="22"/>
        </w:rPr>
        <w:t>20/1987</w:t>
      </w:r>
      <w:r w:rsidR="00281B1F" w:rsidRPr="00606DBF">
        <w:rPr>
          <w:sz w:val="22"/>
          <w:szCs w:val="22"/>
        </w:rPr>
        <w:t> </w:t>
      </w:r>
      <w:r w:rsidRPr="00606DBF">
        <w:rPr>
          <w:sz w:val="22"/>
          <w:szCs w:val="22"/>
        </w:rPr>
        <w:t>Sb., o</w:t>
      </w:r>
      <w:r w:rsidR="00281B1F" w:rsidRPr="00606DBF">
        <w:rPr>
          <w:sz w:val="22"/>
          <w:szCs w:val="22"/>
        </w:rPr>
        <w:t> </w:t>
      </w:r>
      <w:r w:rsidRPr="00606DBF">
        <w:rPr>
          <w:sz w:val="22"/>
          <w:szCs w:val="22"/>
        </w:rPr>
        <w:t>státní pa</w:t>
      </w:r>
      <w:r w:rsidR="00281B1F" w:rsidRPr="00606DBF">
        <w:rPr>
          <w:sz w:val="22"/>
          <w:szCs w:val="22"/>
        </w:rPr>
        <w:t>mátkové péči, ve </w:t>
      </w:r>
      <w:r w:rsidRPr="00606DBF">
        <w:rPr>
          <w:sz w:val="22"/>
          <w:szCs w:val="22"/>
        </w:rPr>
        <w:t>znění pozdějších předpisů</w:t>
      </w:r>
      <w:r w:rsidR="004A2DDB" w:rsidRPr="00606DBF">
        <w:rPr>
          <w:sz w:val="22"/>
          <w:szCs w:val="22"/>
        </w:rPr>
        <w:t>.</w:t>
      </w:r>
    </w:p>
    <w:p w14:paraId="636E5E69" w14:textId="77777777" w:rsidR="009269EF" w:rsidRPr="00606DBF" w:rsidRDefault="009269EF" w:rsidP="00204372">
      <w:pPr>
        <w:pStyle w:val="Zkladntext"/>
        <w:numPr>
          <w:ilvl w:val="0"/>
          <w:numId w:val="2"/>
        </w:numPr>
        <w:tabs>
          <w:tab w:val="clear" w:pos="540"/>
          <w:tab w:val="clear" w:pos="851"/>
          <w:tab w:val="clear" w:pos="1260"/>
          <w:tab w:val="clear" w:pos="1980"/>
          <w:tab w:val="clear" w:pos="3960"/>
          <w:tab w:val="left" w:pos="709"/>
        </w:tabs>
        <w:spacing w:before="60"/>
        <w:ind w:left="714" w:hanging="357"/>
        <w:rPr>
          <w:sz w:val="22"/>
          <w:szCs w:val="22"/>
        </w:rPr>
      </w:pPr>
      <w:r w:rsidRPr="00606DBF">
        <w:rPr>
          <w:sz w:val="22"/>
          <w:szCs w:val="22"/>
        </w:rPr>
        <w:t>zajištění veškerých prací a dodávek souvisejících</w:t>
      </w:r>
      <w:r w:rsidR="003B16EA" w:rsidRPr="00606DBF">
        <w:rPr>
          <w:sz w:val="22"/>
          <w:szCs w:val="22"/>
        </w:rPr>
        <w:t xml:space="preserve"> s bezpečnostními opatřeními na </w:t>
      </w:r>
      <w:r w:rsidRPr="00606DBF">
        <w:rPr>
          <w:sz w:val="22"/>
          <w:szCs w:val="22"/>
        </w:rPr>
        <w:t>ochranu lidí a majetku (zejména chodců a vozidel v místech dotčených stavbou),</w:t>
      </w:r>
    </w:p>
    <w:p w14:paraId="1C28C115" w14:textId="77777777" w:rsidR="009269EF" w:rsidRPr="00606DBF" w:rsidRDefault="009269EF" w:rsidP="00204372">
      <w:pPr>
        <w:pStyle w:val="Zkladntext"/>
        <w:numPr>
          <w:ilvl w:val="0"/>
          <w:numId w:val="2"/>
        </w:numPr>
        <w:tabs>
          <w:tab w:val="clear" w:pos="540"/>
          <w:tab w:val="clear" w:pos="851"/>
          <w:tab w:val="clear" w:pos="1260"/>
          <w:tab w:val="clear" w:pos="1980"/>
          <w:tab w:val="clear" w:pos="3960"/>
          <w:tab w:val="left" w:pos="709"/>
        </w:tabs>
        <w:spacing w:before="60"/>
        <w:ind w:left="714" w:hanging="357"/>
        <w:rPr>
          <w:sz w:val="22"/>
          <w:szCs w:val="22"/>
        </w:rPr>
      </w:pPr>
      <w:r w:rsidRPr="00606DBF">
        <w:rPr>
          <w:sz w:val="22"/>
          <w:szCs w:val="22"/>
        </w:rPr>
        <w:t>vybavení stavby podle požární zprávy,</w:t>
      </w:r>
    </w:p>
    <w:p w14:paraId="6283FB6C" w14:textId="4C952C1B" w:rsidR="009269EF" w:rsidRPr="00606DBF" w:rsidRDefault="009269EF" w:rsidP="00204372">
      <w:pPr>
        <w:pStyle w:val="Zkladntext"/>
        <w:numPr>
          <w:ilvl w:val="0"/>
          <w:numId w:val="2"/>
        </w:numPr>
        <w:tabs>
          <w:tab w:val="clear" w:pos="540"/>
          <w:tab w:val="clear" w:pos="851"/>
          <w:tab w:val="clear" w:pos="1260"/>
          <w:tab w:val="clear" w:pos="1980"/>
          <w:tab w:val="clear" w:pos="3960"/>
          <w:tab w:val="left" w:pos="709"/>
          <w:tab w:val="num" w:pos="1363"/>
        </w:tabs>
        <w:spacing w:before="60"/>
        <w:ind w:left="714" w:hanging="357"/>
        <w:rPr>
          <w:sz w:val="22"/>
          <w:szCs w:val="22"/>
        </w:rPr>
      </w:pPr>
      <w:r w:rsidRPr="00606DBF">
        <w:rPr>
          <w:sz w:val="22"/>
          <w:szCs w:val="22"/>
        </w:rPr>
        <w:t>zajištění bezpečných přechodů a přejezdů přes výkopy pro zabezpečení přístupu a příjezdu k</w:t>
      </w:r>
      <w:r w:rsidR="00EE346E" w:rsidRPr="00606DBF">
        <w:rPr>
          <w:sz w:val="22"/>
          <w:szCs w:val="22"/>
        </w:rPr>
        <w:t> </w:t>
      </w:r>
      <w:r w:rsidRPr="00606DBF">
        <w:rPr>
          <w:sz w:val="22"/>
          <w:szCs w:val="22"/>
        </w:rPr>
        <w:t>objektům</w:t>
      </w:r>
      <w:r w:rsidR="00EE346E" w:rsidRPr="00606DBF">
        <w:rPr>
          <w:sz w:val="22"/>
          <w:szCs w:val="22"/>
        </w:rPr>
        <w:t xml:space="preserve"> a obchodním jednotkám vč. jejich zásobování</w:t>
      </w:r>
      <w:r w:rsidRPr="00606DBF">
        <w:rPr>
          <w:sz w:val="22"/>
          <w:szCs w:val="22"/>
        </w:rPr>
        <w:t>,</w:t>
      </w:r>
    </w:p>
    <w:p w14:paraId="69C3E979" w14:textId="2DF5DAAB" w:rsidR="007C3E30" w:rsidRPr="00606DBF" w:rsidRDefault="007C3E30" w:rsidP="00204372">
      <w:pPr>
        <w:pStyle w:val="Zkladntext"/>
        <w:numPr>
          <w:ilvl w:val="0"/>
          <w:numId w:val="2"/>
        </w:numPr>
        <w:tabs>
          <w:tab w:val="clear" w:pos="540"/>
          <w:tab w:val="clear" w:pos="851"/>
          <w:tab w:val="clear" w:pos="1260"/>
          <w:tab w:val="clear" w:pos="1980"/>
          <w:tab w:val="clear" w:pos="3960"/>
        </w:tabs>
        <w:spacing w:before="60"/>
        <w:ind w:left="709" w:hanging="369"/>
        <w:rPr>
          <w:sz w:val="22"/>
          <w:szCs w:val="22"/>
        </w:rPr>
      </w:pPr>
      <w:r w:rsidRPr="00606DBF">
        <w:rPr>
          <w:sz w:val="22"/>
          <w:szCs w:val="22"/>
        </w:rPr>
        <w:t xml:space="preserve">zajištění protokolárního předání a převzetí veškerých překládek sítí s jejich vlastníky, a to jak před zahájením stavebních prací, tak i po dokončení stavby, </w:t>
      </w:r>
    </w:p>
    <w:p w14:paraId="1BE0B148" w14:textId="68223BD1" w:rsidR="007C3E30" w:rsidRPr="00606DBF" w:rsidRDefault="007C3E30" w:rsidP="00204372">
      <w:pPr>
        <w:pStyle w:val="Zkladntext"/>
        <w:numPr>
          <w:ilvl w:val="0"/>
          <w:numId w:val="2"/>
        </w:numPr>
        <w:tabs>
          <w:tab w:val="clear" w:pos="540"/>
          <w:tab w:val="clear" w:pos="851"/>
          <w:tab w:val="clear" w:pos="1260"/>
          <w:tab w:val="clear" w:pos="1980"/>
          <w:tab w:val="clear" w:pos="3960"/>
        </w:tabs>
        <w:spacing w:before="60"/>
        <w:ind w:left="709" w:hanging="369"/>
        <w:rPr>
          <w:sz w:val="22"/>
          <w:szCs w:val="22"/>
        </w:rPr>
      </w:pPr>
      <w:r w:rsidRPr="00606DBF">
        <w:rPr>
          <w:sz w:val="22"/>
          <w:szCs w:val="22"/>
        </w:rPr>
        <w:t>zajištění protokolárního předání a převzetí veškerých pozemků, dotčených stavbou mezi zhotovitelem a vlastníkem dotčených pozemků, a to jak před zahájením stavebních prací, tak i</w:t>
      </w:r>
      <w:r w:rsidR="00E104FE" w:rsidRPr="00606DBF">
        <w:rPr>
          <w:sz w:val="22"/>
          <w:szCs w:val="22"/>
        </w:rPr>
        <w:t> </w:t>
      </w:r>
      <w:r w:rsidRPr="00606DBF">
        <w:rPr>
          <w:sz w:val="22"/>
          <w:szCs w:val="22"/>
        </w:rPr>
        <w:t>po dokončení stavebních prací,</w:t>
      </w:r>
    </w:p>
    <w:p w14:paraId="15FDE755" w14:textId="1BDDDFA1" w:rsidR="007C3E30" w:rsidRPr="00606DBF" w:rsidRDefault="007C3E30" w:rsidP="00204372">
      <w:pPr>
        <w:pStyle w:val="Zkladntext"/>
        <w:numPr>
          <w:ilvl w:val="0"/>
          <w:numId w:val="2"/>
        </w:numPr>
        <w:tabs>
          <w:tab w:val="clear" w:pos="540"/>
          <w:tab w:val="clear" w:pos="851"/>
          <w:tab w:val="clear" w:pos="1260"/>
          <w:tab w:val="clear" w:pos="1980"/>
          <w:tab w:val="clear" w:pos="3960"/>
        </w:tabs>
        <w:spacing w:before="60"/>
        <w:ind w:left="709" w:hanging="369"/>
        <w:rPr>
          <w:sz w:val="22"/>
          <w:szCs w:val="22"/>
        </w:rPr>
      </w:pPr>
      <w:r w:rsidRPr="00606DBF">
        <w:rPr>
          <w:sz w:val="22"/>
          <w:szCs w:val="22"/>
        </w:rPr>
        <w:t>pro pěší provoz bude zajištěn bezpečný přechod přes staveniště, popřípadě zhotovitel zajistí samostatnou lávku pro pěší provoz,</w:t>
      </w:r>
      <w:r w:rsidR="00EE346E" w:rsidRPr="00606DBF">
        <w:rPr>
          <w:sz w:val="22"/>
          <w:szCs w:val="22"/>
        </w:rPr>
        <w:t xml:space="preserve"> projednání případných omezení vstupů a vjezdů ke stavbou dotčeným sousedním nemovitostem s jejich vlastníky a provozovateli v dostatečném předstihu,</w:t>
      </w:r>
    </w:p>
    <w:p w14:paraId="2087DC66" w14:textId="461A1897" w:rsidR="00B20EF8" w:rsidRPr="00606DBF" w:rsidRDefault="007C4DBE" w:rsidP="00204372">
      <w:pPr>
        <w:pStyle w:val="Zkladntext"/>
        <w:numPr>
          <w:ilvl w:val="0"/>
          <w:numId w:val="2"/>
        </w:numPr>
        <w:tabs>
          <w:tab w:val="clear" w:pos="540"/>
          <w:tab w:val="clear" w:pos="851"/>
          <w:tab w:val="clear" w:pos="1260"/>
          <w:tab w:val="clear" w:pos="1980"/>
          <w:tab w:val="clear" w:pos="3960"/>
        </w:tabs>
        <w:spacing w:before="60"/>
        <w:ind w:left="709" w:hanging="369"/>
        <w:rPr>
          <w:sz w:val="22"/>
          <w:szCs w:val="22"/>
        </w:rPr>
      </w:pPr>
      <w:r w:rsidRPr="00606DBF">
        <w:rPr>
          <w:sz w:val="22"/>
          <w:szCs w:val="22"/>
        </w:rPr>
        <w:t>V</w:t>
      </w:r>
      <w:r w:rsidR="00B20EF8" w:rsidRPr="00606DBF">
        <w:rPr>
          <w:sz w:val="22"/>
          <w:szCs w:val="22"/>
        </w:rPr>
        <w:t>eškerá činnost potřebná k zajištění Stanovení přechodného dopravního značení</w:t>
      </w:r>
      <w:r w:rsidR="000C6546" w:rsidRPr="00606DBF">
        <w:rPr>
          <w:sz w:val="22"/>
          <w:szCs w:val="22"/>
        </w:rPr>
        <w:t xml:space="preserve">, </w:t>
      </w:r>
      <w:r w:rsidR="00B20EF8" w:rsidRPr="00606DBF">
        <w:rPr>
          <w:sz w:val="22"/>
          <w:szCs w:val="22"/>
        </w:rPr>
        <w:t>správního rozhodnutí k povolení uzavírky dotčených pozemních komunikací</w:t>
      </w:r>
      <w:r w:rsidR="000C6546" w:rsidRPr="00606DBF">
        <w:rPr>
          <w:sz w:val="22"/>
          <w:szCs w:val="22"/>
        </w:rPr>
        <w:t>,</w:t>
      </w:r>
      <w:r w:rsidR="00B20EF8" w:rsidRPr="00606DBF">
        <w:rPr>
          <w:sz w:val="22"/>
          <w:szCs w:val="22"/>
        </w:rPr>
        <w:t xml:space="preserve"> navržených objízdných tras </w:t>
      </w:r>
      <w:r w:rsidR="000C6546" w:rsidRPr="00606DBF">
        <w:rPr>
          <w:sz w:val="22"/>
          <w:szCs w:val="22"/>
        </w:rPr>
        <w:t xml:space="preserve">a </w:t>
      </w:r>
      <w:r w:rsidR="00B20EF8" w:rsidRPr="00606DBF">
        <w:rPr>
          <w:sz w:val="22"/>
          <w:szCs w:val="22"/>
        </w:rPr>
        <w:t xml:space="preserve">zvláštního užívání pozemních komunikací. Toto stanovení </w:t>
      </w:r>
      <w:r w:rsidR="005432D6" w:rsidRPr="00606DBF">
        <w:rPr>
          <w:sz w:val="22"/>
          <w:szCs w:val="22"/>
        </w:rPr>
        <w:t xml:space="preserve">a rozhodnutí </w:t>
      </w:r>
      <w:r w:rsidR="00B20EF8" w:rsidRPr="00606DBF">
        <w:rPr>
          <w:sz w:val="22"/>
          <w:szCs w:val="22"/>
        </w:rPr>
        <w:t>bud</w:t>
      </w:r>
      <w:r w:rsidR="000C6546" w:rsidRPr="00606DBF">
        <w:rPr>
          <w:sz w:val="22"/>
          <w:szCs w:val="22"/>
        </w:rPr>
        <w:t>ou</w:t>
      </w:r>
      <w:r w:rsidR="00B20EF8" w:rsidRPr="00606DBF">
        <w:rPr>
          <w:sz w:val="22"/>
          <w:szCs w:val="22"/>
        </w:rPr>
        <w:t xml:space="preserve"> vydán</w:t>
      </w:r>
      <w:r w:rsidR="000C6546" w:rsidRPr="00606DBF">
        <w:rPr>
          <w:sz w:val="22"/>
          <w:szCs w:val="22"/>
        </w:rPr>
        <w:t>a</w:t>
      </w:r>
      <w:r w:rsidR="00B20EF8" w:rsidRPr="00606DBF">
        <w:rPr>
          <w:sz w:val="22"/>
          <w:szCs w:val="22"/>
        </w:rPr>
        <w:t xml:space="preserve"> příslušným Silničním správním úřadem na základě stanovisek správce provozní oblasti Koordinátor ODIS s.r.o., KÚ MSK – odboru dopravy, příslušným dopravním inspektorátem </w:t>
      </w:r>
      <w:r w:rsidR="005432D6" w:rsidRPr="00606DBF">
        <w:rPr>
          <w:sz w:val="22"/>
          <w:szCs w:val="22"/>
        </w:rPr>
        <w:t xml:space="preserve">Policie ČR, </w:t>
      </w:r>
      <w:r w:rsidR="00B20EF8" w:rsidRPr="00606DBF">
        <w:rPr>
          <w:sz w:val="22"/>
          <w:szCs w:val="22"/>
        </w:rPr>
        <w:t xml:space="preserve">dotčených odborů MÚ </w:t>
      </w:r>
      <w:r w:rsidR="007A768D" w:rsidRPr="00606DBF">
        <w:rPr>
          <w:sz w:val="22"/>
          <w:szCs w:val="22"/>
        </w:rPr>
        <w:t>Bílovec</w:t>
      </w:r>
      <w:r w:rsidR="005432D6" w:rsidRPr="00606DBF">
        <w:rPr>
          <w:sz w:val="22"/>
          <w:szCs w:val="22"/>
        </w:rPr>
        <w:t xml:space="preserve"> </w:t>
      </w:r>
      <w:r w:rsidR="00B20EF8" w:rsidRPr="00606DBF">
        <w:rPr>
          <w:sz w:val="22"/>
          <w:szCs w:val="22"/>
        </w:rPr>
        <w:t>a správce místních komunikací. Finanční náklady spojené s veškerým přechodným dopravním značením hradí zhotovitel.</w:t>
      </w:r>
      <w:r w:rsidR="005432D6" w:rsidRPr="00606DBF">
        <w:rPr>
          <w:sz w:val="22"/>
          <w:szCs w:val="22"/>
        </w:rPr>
        <w:t xml:space="preserve"> Žádost včetně stanovisek všech dotčených orgánu bude doručena </w:t>
      </w:r>
      <w:r w:rsidR="000C6546" w:rsidRPr="00606DBF">
        <w:rPr>
          <w:sz w:val="22"/>
          <w:szCs w:val="22"/>
        </w:rPr>
        <w:t>příslušnému silničnímu</w:t>
      </w:r>
      <w:r w:rsidR="005432D6" w:rsidRPr="00606DBF">
        <w:rPr>
          <w:sz w:val="22"/>
          <w:szCs w:val="22"/>
        </w:rPr>
        <w:t xml:space="preserve"> správnímu úřadu nejpozději 30 dní před dnem požadováno uzavření komunikací.</w:t>
      </w:r>
    </w:p>
    <w:p w14:paraId="4CE8AC31" w14:textId="59081FF9" w:rsidR="007C3E30" w:rsidRPr="00606DBF" w:rsidRDefault="007C3E30" w:rsidP="00204372">
      <w:pPr>
        <w:pStyle w:val="Zkladntext"/>
        <w:numPr>
          <w:ilvl w:val="0"/>
          <w:numId w:val="2"/>
        </w:numPr>
        <w:tabs>
          <w:tab w:val="clear" w:pos="540"/>
          <w:tab w:val="clear" w:pos="851"/>
          <w:tab w:val="clear" w:pos="1260"/>
          <w:tab w:val="clear" w:pos="1980"/>
          <w:tab w:val="clear" w:pos="3960"/>
        </w:tabs>
        <w:spacing w:before="60"/>
        <w:ind w:left="709" w:hanging="369"/>
        <w:rPr>
          <w:sz w:val="22"/>
          <w:szCs w:val="22"/>
        </w:rPr>
      </w:pPr>
      <w:r w:rsidRPr="00606DBF">
        <w:rPr>
          <w:sz w:val="22"/>
          <w:szCs w:val="22"/>
        </w:rPr>
        <w:lastRenderedPageBreak/>
        <w:t>osazení informační tabule s uvedením stavby, zhotovitele, objednatele a poskytovatele finančních prostředků (dle specifikací SSMSK),</w:t>
      </w:r>
    </w:p>
    <w:p w14:paraId="70F02147" w14:textId="2A9C13E2" w:rsidR="007C3E30" w:rsidRPr="00606DBF" w:rsidRDefault="007C3E30" w:rsidP="00204372">
      <w:pPr>
        <w:pStyle w:val="Zkladntext"/>
        <w:numPr>
          <w:ilvl w:val="0"/>
          <w:numId w:val="2"/>
        </w:numPr>
        <w:tabs>
          <w:tab w:val="clear" w:pos="540"/>
          <w:tab w:val="clear" w:pos="851"/>
          <w:tab w:val="clear" w:pos="1260"/>
          <w:tab w:val="clear" w:pos="1980"/>
          <w:tab w:val="clear" w:pos="3960"/>
        </w:tabs>
        <w:spacing w:before="60"/>
        <w:ind w:left="709" w:hanging="369"/>
        <w:rPr>
          <w:sz w:val="22"/>
          <w:szCs w:val="22"/>
        </w:rPr>
      </w:pPr>
      <w:r w:rsidRPr="00606DBF">
        <w:rPr>
          <w:sz w:val="22"/>
          <w:szCs w:val="22"/>
        </w:rPr>
        <w:t>po dokončení prací přizve zhotovitel správce dotčené technické infrastruktury ke kontrole a</w:t>
      </w:r>
      <w:r w:rsidR="00E104FE" w:rsidRPr="00606DBF">
        <w:rPr>
          <w:sz w:val="22"/>
          <w:szCs w:val="22"/>
        </w:rPr>
        <w:t> </w:t>
      </w:r>
      <w:r w:rsidRPr="00606DBF">
        <w:rPr>
          <w:sz w:val="22"/>
          <w:szCs w:val="22"/>
        </w:rPr>
        <w:t>k</w:t>
      </w:r>
      <w:r w:rsidR="00E104FE" w:rsidRPr="00606DBF">
        <w:rPr>
          <w:sz w:val="22"/>
          <w:szCs w:val="22"/>
        </w:rPr>
        <w:t> </w:t>
      </w:r>
      <w:r w:rsidRPr="00606DBF">
        <w:rPr>
          <w:sz w:val="22"/>
          <w:szCs w:val="22"/>
        </w:rPr>
        <w:t>protokolárnímu převzetí,</w:t>
      </w:r>
    </w:p>
    <w:p w14:paraId="47399E26" w14:textId="4ED668EC" w:rsidR="007C3E30" w:rsidRPr="00606DBF" w:rsidRDefault="007C3E30" w:rsidP="00204372">
      <w:pPr>
        <w:pStyle w:val="Zkladntext"/>
        <w:numPr>
          <w:ilvl w:val="0"/>
          <w:numId w:val="2"/>
        </w:numPr>
        <w:tabs>
          <w:tab w:val="clear" w:pos="540"/>
          <w:tab w:val="clear" w:pos="851"/>
          <w:tab w:val="clear" w:pos="1260"/>
          <w:tab w:val="clear" w:pos="1980"/>
          <w:tab w:val="clear" w:pos="3960"/>
        </w:tabs>
        <w:spacing w:before="60"/>
        <w:ind w:left="709" w:hanging="369"/>
        <w:rPr>
          <w:sz w:val="22"/>
          <w:szCs w:val="22"/>
        </w:rPr>
      </w:pPr>
      <w:r w:rsidRPr="00606DBF">
        <w:rPr>
          <w:sz w:val="22"/>
          <w:szCs w:val="22"/>
        </w:rPr>
        <w:t>odvoz dřevěného, kovového a jiného použitelného demontovaného materiálu na středisko SSMSK</w:t>
      </w:r>
      <w:r w:rsidR="00A67B1F" w:rsidRPr="00606DBF">
        <w:rPr>
          <w:sz w:val="22"/>
          <w:szCs w:val="22"/>
        </w:rPr>
        <w:t xml:space="preserve"> </w:t>
      </w:r>
      <w:r w:rsidRPr="00606DBF">
        <w:rPr>
          <w:sz w:val="22"/>
          <w:szCs w:val="22"/>
        </w:rPr>
        <w:t>kde bude protokolárně převzat</w:t>
      </w:r>
      <w:r w:rsidR="00A67B1F" w:rsidRPr="00606DBF">
        <w:rPr>
          <w:sz w:val="22"/>
          <w:szCs w:val="22"/>
        </w:rPr>
        <w:t xml:space="preserve"> nebo města </w:t>
      </w:r>
      <w:r w:rsidR="0016007E" w:rsidRPr="00606DBF">
        <w:rPr>
          <w:sz w:val="22"/>
          <w:szCs w:val="22"/>
        </w:rPr>
        <w:t>Bílovce</w:t>
      </w:r>
      <w:r w:rsidR="00A67B1F" w:rsidRPr="00606DBF">
        <w:rPr>
          <w:sz w:val="22"/>
          <w:szCs w:val="22"/>
        </w:rPr>
        <w:t xml:space="preserve"> (stromy, dopravní značky, zámková dlažba, sloupy VO, žulové obrubníky), pokud se smluvní </w:t>
      </w:r>
      <w:r w:rsidR="006D632B" w:rsidRPr="00606DBF">
        <w:rPr>
          <w:sz w:val="22"/>
          <w:szCs w:val="22"/>
        </w:rPr>
        <w:t>strany</w:t>
      </w:r>
      <w:r w:rsidR="00A67B1F" w:rsidRPr="00606DBF">
        <w:rPr>
          <w:sz w:val="22"/>
          <w:szCs w:val="22"/>
        </w:rPr>
        <w:t xml:space="preserve"> nedohodnou jinak</w:t>
      </w:r>
    </w:p>
    <w:p w14:paraId="0874ED4D" w14:textId="2B6BC51E" w:rsidR="007C3E30" w:rsidRPr="00606DBF" w:rsidRDefault="007C3E30" w:rsidP="00204372">
      <w:pPr>
        <w:pStyle w:val="Zkladntext"/>
        <w:numPr>
          <w:ilvl w:val="0"/>
          <w:numId w:val="2"/>
        </w:numPr>
        <w:tabs>
          <w:tab w:val="clear" w:pos="540"/>
          <w:tab w:val="clear" w:pos="851"/>
          <w:tab w:val="clear" w:pos="1260"/>
          <w:tab w:val="clear" w:pos="1980"/>
          <w:tab w:val="clear" w:pos="3960"/>
        </w:tabs>
        <w:spacing w:before="60"/>
        <w:ind w:left="709" w:hanging="369"/>
        <w:rPr>
          <w:sz w:val="22"/>
          <w:szCs w:val="22"/>
        </w:rPr>
      </w:pPr>
      <w:r w:rsidRPr="00606DBF">
        <w:rPr>
          <w:sz w:val="22"/>
          <w:szCs w:val="22"/>
        </w:rPr>
        <w:t>odkup vyfrézovaného materiálu za cenu 100 Kč/tuna bez DPH (množství bude dokladováno vážními lístky),</w:t>
      </w:r>
    </w:p>
    <w:p w14:paraId="08C0601E" w14:textId="2E8CEE66" w:rsidR="007C3E30" w:rsidRPr="00606DBF" w:rsidRDefault="007C3E30" w:rsidP="00204372">
      <w:pPr>
        <w:pStyle w:val="Zkladntext"/>
        <w:numPr>
          <w:ilvl w:val="0"/>
          <w:numId w:val="2"/>
        </w:numPr>
        <w:tabs>
          <w:tab w:val="clear" w:pos="540"/>
          <w:tab w:val="clear" w:pos="851"/>
          <w:tab w:val="clear" w:pos="1260"/>
          <w:tab w:val="clear" w:pos="1980"/>
          <w:tab w:val="clear" w:pos="3960"/>
        </w:tabs>
        <w:spacing w:before="60"/>
        <w:ind w:left="709" w:hanging="369"/>
        <w:rPr>
          <w:sz w:val="22"/>
          <w:szCs w:val="22"/>
        </w:rPr>
      </w:pPr>
      <w:r w:rsidRPr="00606DBF">
        <w:rPr>
          <w:sz w:val="22"/>
          <w:szCs w:val="22"/>
        </w:rPr>
        <w:t xml:space="preserve">zhotovitel zabezpečí vydání veškerých vyjádření, </w:t>
      </w:r>
      <w:r w:rsidR="00F26651" w:rsidRPr="00606DBF">
        <w:rPr>
          <w:sz w:val="22"/>
          <w:szCs w:val="22"/>
        </w:rPr>
        <w:t xml:space="preserve">rozhodnutí a stanovisek, </w:t>
      </w:r>
      <w:r w:rsidRPr="00606DBF">
        <w:rPr>
          <w:sz w:val="22"/>
          <w:szCs w:val="22"/>
        </w:rPr>
        <w:t>pokud jejich platnost propadla,</w:t>
      </w:r>
    </w:p>
    <w:p w14:paraId="57341AC4" w14:textId="11F8EF90" w:rsidR="007C3E30" w:rsidRPr="00606DBF" w:rsidRDefault="007C3E30" w:rsidP="00204372">
      <w:pPr>
        <w:pStyle w:val="Zkladntext"/>
        <w:numPr>
          <w:ilvl w:val="0"/>
          <w:numId w:val="2"/>
        </w:numPr>
        <w:tabs>
          <w:tab w:val="clear" w:pos="540"/>
          <w:tab w:val="clear" w:pos="851"/>
          <w:tab w:val="clear" w:pos="1260"/>
          <w:tab w:val="clear" w:pos="1980"/>
          <w:tab w:val="clear" w:pos="3960"/>
        </w:tabs>
        <w:spacing w:before="60"/>
        <w:ind w:left="709" w:hanging="369"/>
        <w:rPr>
          <w:sz w:val="22"/>
          <w:szCs w:val="22"/>
        </w:rPr>
      </w:pPr>
      <w:r w:rsidRPr="00606DBF">
        <w:rPr>
          <w:sz w:val="22"/>
          <w:szCs w:val="22"/>
        </w:rPr>
        <w:t xml:space="preserve">provedení podrobné fotodokumentace průběhu zhotovování díla včetně popisu na </w:t>
      </w:r>
      <w:r w:rsidR="00F26651" w:rsidRPr="00606DBF">
        <w:rPr>
          <w:sz w:val="22"/>
          <w:szCs w:val="22"/>
        </w:rPr>
        <w:t xml:space="preserve">datovém </w:t>
      </w:r>
      <w:r w:rsidRPr="00606DBF">
        <w:rPr>
          <w:sz w:val="22"/>
          <w:szCs w:val="22"/>
        </w:rPr>
        <w:t xml:space="preserve">nosiči (tj. příprava území, zemní práce, svislé konstrukce, vodorovné konstrukce, ...) </w:t>
      </w:r>
      <w:r w:rsidR="00F26651" w:rsidRPr="00606DBF">
        <w:rPr>
          <w:sz w:val="22"/>
          <w:szCs w:val="22"/>
        </w:rPr>
        <w:t xml:space="preserve">minimálně </w:t>
      </w:r>
      <w:r w:rsidRPr="00606DBF">
        <w:rPr>
          <w:sz w:val="22"/>
          <w:szCs w:val="22"/>
        </w:rPr>
        <w:t xml:space="preserve">ve </w:t>
      </w:r>
      <w:r w:rsidR="00F26651" w:rsidRPr="00606DBF">
        <w:rPr>
          <w:sz w:val="22"/>
          <w:szCs w:val="22"/>
        </w:rPr>
        <w:t>3</w:t>
      </w:r>
      <w:r w:rsidRPr="00606DBF">
        <w:rPr>
          <w:sz w:val="22"/>
          <w:szCs w:val="22"/>
        </w:rPr>
        <w:t xml:space="preserve"> vyhotoveních),</w:t>
      </w:r>
    </w:p>
    <w:p w14:paraId="04F3B011" w14:textId="699EDBCB" w:rsidR="007C3E30" w:rsidRPr="00606DBF" w:rsidRDefault="007C3E30" w:rsidP="00204372">
      <w:pPr>
        <w:pStyle w:val="Zkladntext"/>
        <w:numPr>
          <w:ilvl w:val="0"/>
          <w:numId w:val="2"/>
        </w:numPr>
        <w:tabs>
          <w:tab w:val="clear" w:pos="540"/>
          <w:tab w:val="clear" w:pos="851"/>
          <w:tab w:val="clear" w:pos="1260"/>
          <w:tab w:val="clear" w:pos="1980"/>
          <w:tab w:val="clear" w:pos="3960"/>
        </w:tabs>
        <w:spacing w:before="60"/>
        <w:ind w:left="709" w:hanging="369"/>
        <w:rPr>
          <w:sz w:val="22"/>
          <w:szCs w:val="22"/>
        </w:rPr>
      </w:pPr>
      <w:r w:rsidRPr="00606DBF">
        <w:rPr>
          <w:sz w:val="22"/>
          <w:szCs w:val="22"/>
        </w:rPr>
        <w:t xml:space="preserve">provedení podrobné pasportizace včetně fotodokumentace stávajícího stavu okolních objektů (včetně pozemků a objízdné trasy) a zařízení před zahájením </w:t>
      </w:r>
      <w:r w:rsidR="006D632B" w:rsidRPr="00606DBF">
        <w:rPr>
          <w:sz w:val="22"/>
          <w:szCs w:val="22"/>
        </w:rPr>
        <w:t xml:space="preserve">a po dokončení </w:t>
      </w:r>
      <w:r w:rsidRPr="00606DBF">
        <w:rPr>
          <w:sz w:val="22"/>
          <w:szCs w:val="22"/>
        </w:rPr>
        <w:t xml:space="preserve">stavebních prací (pasportizace bude předána 1x TDS na prvním kontrolním dnu v tištěné a elektronické podobě), </w:t>
      </w:r>
      <w:r w:rsidR="00E41A23" w:rsidRPr="00606DBF">
        <w:rPr>
          <w:sz w:val="22"/>
          <w:szCs w:val="22"/>
        </w:rPr>
        <w:t>bude-li potřeba</w:t>
      </w:r>
      <w:r w:rsidR="006D632B" w:rsidRPr="00606DBF">
        <w:rPr>
          <w:sz w:val="22"/>
          <w:szCs w:val="22"/>
        </w:rPr>
        <w:t>,</w:t>
      </w:r>
    </w:p>
    <w:p w14:paraId="43FBDCC0" w14:textId="2B50348A" w:rsidR="006D632B" w:rsidRPr="00606DBF" w:rsidRDefault="006D632B" w:rsidP="00204372">
      <w:pPr>
        <w:pStyle w:val="Zkladntext"/>
        <w:numPr>
          <w:ilvl w:val="0"/>
          <w:numId w:val="2"/>
        </w:numPr>
        <w:tabs>
          <w:tab w:val="clear" w:pos="540"/>
          <w:tab w:val="clear" w:pos="851"/>
          <w:tab w:val="clear" w:pos="1260"/>
          <w:tab w:val="clear" w:pos="1980"/>
          <w:tab w:val="clear" w:pos="3960"/>
        </w:tabs>
        <w:spacing w:before="60"/>
        <w:ind w:left="709" w:hanging="369"/>
        <w:rPr>
          <w:sz w:val="22"/>
          <w:szCs w:val="22"/>
        </w:rPr>
      </w:pPr>
      <w:r w:rsidRPr="00606DBF">
        <w:rPr>
          <w:sz w:val="22"/>
          <w:szCs w:val="22"/>
        </w:rPr>
        <w:t>monitoring všech objektů u bezprostřední blízkosti stavby, spočívající ve sledování a</w:t>
      </w:r>
      <w:r w:rsidR="009F79D0" w:rsidRPr="00606DBF">
        <w:rPr>
          <w:sz w:val="22"/>
          <w:szCs w:val="22"/>
        </w:rPr>
        <w:t> </w:t>
      </w:r>
      <w:r w:rsidRPr="00606DBF">
        <w:rPr>
          <w:sz w:val="22"/>
          <w:szCs w:val="22"/>
        </w:rPr>
        <w:t>vyhodnocení vlivu stavební činnosti (vibrace stavebních strojů) na předmětné objekty, a to před zahájením a po dokončení realizace stavby,</w:t>
      </w:r>
    </w:p>
    <w:p w14:paraId="13B62E02" w14:textId="52229127" w:rsidR="007C3E30" w:rsidRPr="00606DBF" w:rsidRDefault="007C3E30" w:rsidP="00204372">
      <w:pPr>
        <w:pStyle w:val="Zkladntext"/>
        <w:numPr>
          <w:ilvl w:val="0"/>
          <w:numId w:val="2"/>
        </w:numPr>
        <w:tabs>
          <w:tab w:val="clear" w:pos="540"/>
          <w:tab w:val="clear" w:pos="851"/>
          <w:tab w:val="clear" w:pos="1260"/>
          <w:tab w:val="clear" w:pos="1980"/>
          <w:tab w:val="clear" w:pos="3960"/>
        </w:tabs>
        <w:spacing w:before="60"/>
        <w:ind w:left="709" w:hanging="369"/>
        <w:rPr>
          <w:sz w:val="22"/>
          <w:szCs w:val="22"/>
        </w:rPr>
      </w:pPr>
      <w:r w:rsidRPr="00606DBF">
        <w:rPr>
          <w:sz w:val="22"/>
          <w:szCs w:val="22"/>
        </w:rPr>
        <w:t>závěrečná zpráva o jakosti díla bude odevzdána min. 3x v tištěné podobě a min.</w:t>
      </w:r>
      <w:r w:rsidR="00312B7B" w:rsidRPr="00606DBF">
        <w:rPr>
          <w:sz w:val="22"/>
          <w:szCs w:val="22"/>
        </w:rPr>
        <w:t xml:space="preserve"> </w:t>
      </w:r>
      <w:r w:rsidR="008A7C2F" w:rsidRPr="00606DBF">
        <w:rPr>
          <w:sz w:val="22"/>
          <w:szCs w:val="22"/>
        </w:rPr>
        <w:t>2</w:t>
      </w:r>
      <w:r w:rsidRPr="00606DBF">
        <w:rPr>
          <w:sz w:val="22"/>
          <w:szCs w:val="22"/>
        </w:rPr>
        <w:t>x kompletně v</w:t>
      </w:r>
      <w:r w:rsidR="00E104FE" w:rsidRPr="00606DBF">
        <w:rPr>
          <w:sz w:val="22"/>
          <w:szCs w:val="22"/>
        </w:rPr>
        <w:t> </w:t>
      </w:r>
      <w:r w:rsidRPr="00606DBF">
        <w:rPr>
          <w:sz w:val="22"/>
          <w:szCs w:val="22"/>
        </w:rPr>
        <w:t>elektronické podobě,</w:t>
      </w:r>
    </w:p>
    <w:p w14:paraId="4F0FAE2F" w14:textId="3B9C7A58" w:rsidR="007C3E30" w:rsidRPr="00606DBF" w:rsidRDefault="005D05ED" w:rsidP="00262AD7">
      <w:pPr>
        <w:pStyle w:val="Zkladntext"/>
        <w:numPr>
          <w:ilvl w:val="0"/>
          <w:numId w:val="2"/>
        </w:numPr>
        <w:tabs>
          <w:tab w:val="clear" w:pos="540"/>
          <w:tab w:val="clear" w:pos="851"/>
          <w:tab w:val="clear" w:pos="1260"/>
          <w:tab w:val="clear" w:pos="1980"/>
          <w:tab w:val="clear" w:pos="3960"/>
        </w:tabs>
        <w:spacing w:before="60"/>
        <w:ind w:left="709" w:hanging="369"/>
        <w:rPr>
          <w:sz w:val="22"/>
          <w:szCs w:val="22"/>
        </w:rPr>
      </w:pPr>
      <w:r w:rsidRPr="00606DBF">
        <w:rPr>
          <w:sz w:val="22"/>
          <w:szCs w:val="22"/>
        </w:rPr>
        <w:t xml:space="preserve">odstranění </w:t>
      </w:r>
      <w:r w:rsidR="007C3E30" w:rsidRPr="00606DBF">
        <w:rPr>
          <w:sz w:val="22"/>
          <w:szCs w:val="22"/>
        </w:rPr>
        <w:t>škody v případě poruch u přilehlých staveb (trhliny, poklesy, zanesení kanalizace).</w:t>
      </w:r>
    </w:p>
    <w:p w14:paraId="279A2867" w14:textId="40FAB591" w:rsidR="007C3E30" w:rsidRPr="00606DBF" w:rsidRDefault="007C3E30" w:rsidP="00204372">
      <w:pPr>
        <w:pStyle w:val="Zkladntext"/>
        <w:numPr>
          <w:ilvl w:val="0"/>
          <w:numId w:val="2"/>
        </w:numPr>
        <w:tabs>
          <w:tab w:val="clear" w:pos="540"/>
          <w:tab w:val="clear" w:pos="851"/>
          <w:tab w:val="clear" w:pos="1260"/>
          <w:tab w:val="clear" w:pos="1980"/>
          <w:tab w:val="clear" w:pos="3960"/>
        </w:tabs>
        <w:spacing w:before="60"/>
        <w:ind w:left="709" w:hanging="369"/>
        <w:rPr>
          <w:sz w:val="22"/>
          <w:szCs w:val="22"/>
        </w:rPr>
      </w:pPr>
      <w:r w:rsidRPr="00606DBF">
        <w:rPr>
          <w:sz w:val="22"/>
          <w:szCs w:val="22"/>
        </w:rPr>
        <w:t>zajištění zimní údržby stavby v případě, že bude stavba zasahovat do zimního období (tj. od 1. 11.  do 31. 3.). Zajištěním zimní údržby se rozumí zajištění sjízdnosti komunikací a mostů, které jsou předmětem stavby (pokud se nejedná o silnice či mosty s úplnou uzavírkou v zimním období),</w:t>
      </w:r>
      <w:r w:rsidR="00045917" w:rsidRPr="00606DBF">
        <w:rPr>
          <w:sz w:val="22"/>
          <w:szCs w:val="22"/>
        </w:rPr>
        <w:t xml:space="preserve"> zejména tak, aby nevznikaly po dobu provádění stavebních prací zhotovitelem závady ve sjízdnosti (§ 26 ZPK), za něž odpovídá objednatel v pozici správce silnice, dle § 27 odst. 2 ZPK</w:t>
      </w:r>
    </w:p>
    <w:p w14:paraId="54AEE4B7" w14:textId="77777777" w:rsidR="006D632B" w:rsidRPr="00606DBF" w:rsidRDefault="006D632B" w:rsidP="00204372">
      <w:pPr>
        <w:pStyle w:val="Zkladntext"/>
        <w:numPr>
          <w:ilvl w:val="0"/>
          <w:numId w:val="2"/>
        </w:numPr>
        <w:tabs>
          <w:tab w:val="clear" w:pos="540"/>
          <w:tab w:val="clear" w:pos="851"/>
          <w:tab w:val="clear" w:pos="1260"/>
          <w:tab w:val="clear" w:pos="1980"/>
        </w:tabs>
        <w:spacing w:before="60"/>
        <w:ind w:left="709" w:hanging="369"/>
        <w:rPr>
          <w:sz w:val="22"/>
          <w:szCs w:val="22"/>
        </w:rPr>
      </w:pPr>
      <w:r w:rsidRPr="00606DBF">
        <w:rPr>
          <w:sz w:val="22"/>
          <w:szCs w:val="22"/>
        </w:rPr>
        <w:t xml:space="preserve">koordinace prací s firmami zajišťujícími pro jednotlivé správce inženýrských sítí přeložky těchto sítí, </w:t>
      </w:r>
    </w:p>
    <w:p w14:paraId="548934FE" w14:textId="77777777" w:rsidR="006D632B" w:rsidRPr="00606DBF" w:rsidRDefault="006D632B" w:rsidP="00204372">
      <w:pPr>
        <w:pStyle w:val="Zkladntext"/>
        <w:numPr>
          <w:ilvl w:val="0"/>
          <w:numId w:val="2"/>
        </w:numPr>
        <w:tabs>
          <w:tab w:val="clear" w:pos="540"/>
          <w:tab w:val="clear" w:pos="851"/>
          <w:tab w:val="clear" w:pos="1260"/>
          <w:tab w:val="clear" w:pos="1980"/>
          <w:tab w:val="clear" w:pos="3960"/>
        </w:tabs>
        <w:spacing w:before="60"/>
        <w:ind w:left="709" w:hanging="369"/>
        <w:rPr>
          <w:sz w:val="22"/>
          <w:szCs w:val="22"/>
        </w:rPr>
      </w:pPr>
      <w:r w:rsidRPr="00606DBF">
        <w:rPr>
          <w:sz w:val="22"/>
          <w:szCs w:val="22"/>
        </w:rPr>
        <w:t>součinnosti objednateli při vyřizování stížností a připomínek občanů a jiných osob souvisejících s předmětem a prováděním díla,</w:t>
      </w:r>
    </w:p>
    <w:p w14:paraId="64678564" w14:textId="29019C98" w:rsidR="00C31216" w:rsidRPr="00606DBF" w:rsidRDefault="004B5183" w:rsidP="00204372">
      <w:pPr>
        <w:pStyle w:val="Zkladntext"/>
        <w:tabs>
          <w:tab w:val="clear" w:pos="540"/>
          <w:tab w:val="clear" w:pos="1260"/>
          <w:tab w:val="clear" w:pos="1980"/>
          <w:tab w:val="clear" w:pos="3960"/>
          <w:tab w:val="left" w:pos="709"/>
        </w:tabs>
        <w:spacing w:before="120"/>
        <w:ind w:left="340"/>
        <w:rPr>
          <w:sz w:val="22"/>
          <w:szCs w:val="22"/>
        </w:rPr>
      </w:pPr>
      <w:r w:rsidRPr="00606DBF">
        <w:rPr>
          <w:sz w:val="22"/>
          <w:szCs w:val="22"/>
        </w:rPr>
        <w:t>Zhotovitel bude postupovat při realizaci stavby tak, aby splnil všechny podmínky, které uklád</w:t>
      </w:r>
      <w:r w:rsidR="00C31216" w:rsidRPr="00606DBF">
        <w:rPr>
          <w:sz w:val="22"/>
          <w:szCs w:val="22"/>
        </w:rPr>
        <w:t>á</w:t>
      </w:r>
      <w:r w:rsidRPr="00606DBF">
        <w:rPr>
          <w:sz w:val="22"/>
          <w:szCs w:val="22"/>
        </w:rPr>
        <w:t xml:space="preserve"> </w:t>
      </w:r>
      <w:r w:rsidR="00C31216" w:rsidRPr="00606DBF">
        <w:rPr>
          <w:sz w:val="22"/>
          <w:szCs w:val="22"/>
        </w:rPr>
        <w:t xml:space="preserve">stavebního povolení ze dne </w:t>
      </w:r>
      <w:r w:rsidR="0016007E" w:rsidRPr="00606DBF">
        <w:rPr>
          <w:sz w:val="22"/>
          <w:szCs w:val="22"/>
        </w:rPr>
        <w:t>7.2.2025</w:t>
      </w:r>
      <w:r w:rsidR="00C31216" w:rsidRPr="00606DBF">
        <w:rPr>
          <w:sz w:val="22"/>
          <w:szCs w:val="22"/>
        </w:rPr>
        <w:t xml:space="preserve">, č.j. </w:t>
      </w:r>
      <w:r w:rsidR="0016007E" w:rsidRPr="00606DBF">
        <w:rPr>
          <w:sz w:val="22"/>
          <w:szCs w:val="22"/>
        </w:rPr>
        <w:t>MBC/18239/24/SÚ/Va</w:t>
      </w:r>
      <w:r w:rsidR="00C31216" w:rsidRPr="00606DBF">
        <w:rPr>
          <w:sz w:val="22"/>
          <w:szCs w:val="22"/>
        </w:rPr>
        <w:t xml:space="preserve"> s nabytím právní moci ze dne </w:t>
      </w:r>
      <w:r w:rsidR="0016007E" w:rsidRPr="00606DBF">
        <w:rPr>
          <w:sz w:val="22"/>
          <w:szCs w:val="22"/>
        </w:rPr>
        <w:t>4.2.</w:t>
      </w:r>
      <w:r w:rsidR="00C31216" w:rsidRPr="00606DBF">
        <w:rPr>
          <w:sz w:val="22"/>
          <w:szCs w:val="22"/>
        </w:rPr>
        <w:t>202</w:t>
      </w:r>
      <w:r w:rsidR="0016007E" w:rsidRPr="00606DBF">
        <w:rPr>
          <w:sz w:val="22"/>
          <w:szCs w:val="22"/>
        </w:rPr>
        <w:t>5</w:t>
      </w:r>
      <w:r w:rsidR="00C31216" w:rsidRPr="00606DBF">
        <w:rPr>
          <w:sz w:val="22"/>
          <w:szCs w:val="22"/>
        </w:rPr>
        <w:t xml:space="preserve"> vydaného stavebním úřadem </w:t>
      </w:r>
      <w:r w:rsidR="00A048BE" w:rsidRPr="00606DBF">
        <w:rPr>
          <w:sz w:val="22"/>
          <w:szCs w:val="22"/>
        </w:rPr>
        <w:t>v</w:t>
      </w:r>
      <w:r w:rsidR="0016007E" w:rsidRPr="00606DBF">
        <w:rPr>
          <w:sz w:val="22"/>
          <w:szCs w:val="22"/>
        </w:rPr>
        <w:t> Bílovci.</w:t>
      </w:r>
    </w:p>
    <w:p w14:paraId="56CF154F" w14:textId="7D092F46" w:rsidR="004A2DDB" w:rsidRPr="00606DBF" w:rsidRDefault="004A2DDB" w:rsidP="00204372">
      <w:pPr>
        <w:pStyle w:val="Zkladntext"/>
        <w:tabs>
          <w:tab w:val="clear" w:pos="540"/>
          <w:tab w:val="clear" w:pos="1260"/>
          <w:tab w:val="clear" w:pos="1980"/>
          <w:tab w:val="clear" w:pos="3960"/>
          <w:tab w:val="left" w:pos="709"/>
        </w:tabs>
        <w:spacing w:before="120"/>
        <w:ind w:left="340"/>
        <w:rPr>
          <w:sz w:val="22"/>
          <w:szCs w:val="22"/>
        </w:rPr>
      </w:pPr>
      <w:r w:rsidRPr="00606DBF">
        <w:rPr>
          <w:sz w:val="22"/>
          <w:szCs w:val="22"/>
        </w:rPr>
        <w:t>Zhotovite</w:t>
      </w:r>
      <w:r w:rsidR="00281B1F" w:rsidRPr="00606DBF">
        <w:rPr>
          <w:sz w:val="22"/>
          <w:szCs w:val="22"/>
        </w:rPr>
        <w:t>l je povinen při provádění díla</w:t>
      </w:r>
      <w:r w:rsidR="00BE1B34" w:rsidRPr="00606DBF">
        <w:rPr>
          <w:sz w:val="22"/>
          <w:szCs w:val="22"/>
        </w:rPr>
        <w:t xml:space="preserve"> zejména:</w:t>
      </w:r>
    </w:p>
    <w:p w14:paraId="61716086" w14:textId="77777777" w:rsidR="004A2DDB" w:rsidRPr="00606DBF" w:rsidRDefault="004A2DDB" w:rsidP="00204372">
      <w:pPr>
        <w:pStyle w:val="Zkladntext"/>
        <w:numPr>
          <w:ilvl w:val="0"/>
          <w:numId w:val="24"/>
        </w:numPr>
        <w:tabs>
          <w:tab w:val="clear" w:pos="540"/>
          <w:tab w:val="clear" w:pos="1260"/>
          <w:tab w:val="clear" w:pos="1980"/>
          <w:tab w:val="clear" w:pos="3960"/>
          <w:tab w:val="num" w:pos="714"/>
        </w:tabs>
        <w:spacing w:before="60"/>
        <w:ind w:left="714" w:hanging="357"/>
        <w:rPr>
          <w:sz w:val="22"/>
          <w:szCs w:val="22"/>
        </w:rPr>
      </w:pPr>
      <w:r w:rsidRPr="00606DBF">
        <w:rPr>
          <w:sz w:val="22"/>
          <w:szCs w:val="22"/>
        </w:rPr>
        <w:t>plnit podmínky příslušných stavebních povolení</w:t>
      </w:r>
      <w:r w:rsidR="00BE1B34" w:rsidRPr="00606DBF">
        <w:rPr>
          <w:sz w:val="22"/>
          <w:szCs w:val="22"/>
        </w:rPr>
        <w:t xml:space="preserve"> či jiných rozhodnutí nebo opatření stavebních úřadů </w:t>
      </w:r>
      <w:r w:rsidRPr="00606DBF">
        <w:rPr>
          <w:sz w:val="22"/>
          <w:szCs w:val="22"/>
        </w:rPr>
        <w:t>a požadavky dotčených orgánů a</w:t>
      </w:r>
      <w:r w:rsidR="00281B1F" w:rsidRPr="00606DBF">
        <w:rPr>
          <w:sz w:val="22"/>
          <w:szCs w:val="22"/>
        </w:rPr>
        <w:t> </w:t>
      </w:r>
      <w:r w:rsidRPr="00606DBF">
        <w:rPr>
          <w:sz w:val="22"/>
          <w:szCs w:val="22"/>
        </w:rPr>
        <w:t>organizací související s realizací stavby,</w:t>
      </w:r>
    </w:p>
    <w:p w14:paraId="5590D2F0" w14:textId="10CA62C9" w:rsidR="00E9200D" w:rsidRPr="00606DBF" w:rsidRDefault="004A2DDB" w:rsidP="00204372">
      <w:pPr>
        <w:pStyle w:val="Zkladntext"/>
        <w:numPr>
          <w:ilvl w:val="0"/>
          <w:numId w:val="24"/>
        </w:numPr>
        <w:tabs>
          <w:tab w:val="clear" w:pos="540"/>
          <w:tab w:val="clear" w:pos="1260"/>
          <w:tab w:val="clear" w:pos="1980"/>
          <w:tab w:val="clear" w:pos="3960"/>
          <w:tab w:val="num" w:pos="714"/>
        </w:tabs>
        <w:spacing w:before="60"/>
        <w:ind w:left="714" w:hanging="357"/>
        <w:rPr>
          <w:sz w:val="22"/>
          <w:szCs w:val="22"/>
        </w:rPr>
      </w:pPr>
      <w:r w:rsidRPr="00606DBF">
        <w:rPr>
          <w:sz w:val="22"/>
          <w:szCs w:val="22"/>
        </w:rPr>
        <w:t>zohlednit vyjádření dotčených orgánů a organizací</w:t>
      </w:r>
      <w:r w:rsidR="00280509" w:rsidRPr="00606DBF">
        <w:rPr>
          <w:sz w:val="22"/>
          <w:szCs w:val="22"/>
        </w:rPr>
        <w:t xml:space="preserve"> související s realizací stavby</w:t>
      </w:r>
      <w:r w:rsidR="00DE6D28" w:rsidRPr="00606DBF">
        <w:rPr>
          <w:sz w:val="22"/>
          <w:szCs w:val="22"/>
        </w:rPr>
        <w:t>,</w:t>
      </w:r>
    </w:p>
    <w:p w14:paraId="2FF92E5C" w14:textId="77777777" w:rsidR="004A2DDB" w:rsidRPr="00606DBF" w:rsidRDefault="004A2DDB" w:rsidP="00204372">
      <w:pPr>
        <w:numPr>
          <w:ilvl w:val="0"/>
          <w:numId w:val="16"/>
        </w:numPr>
        <w:tabs>
          <w:tab w:val="clear" w:pos="360"/>
        </w:tabs>
        <w:spacing w:before="120"/>
        <w:jc w:val="both"/>
        <w:rPr>
          <w:sz w:val="22"/>
          <w:szCs w:val="22"/>
        </w:rPr>
      </w:pPr>
      <w:r w:rsidRPr="00606DBF">
        <w:rPr>
          <w:sz w:val="22"/>
          <w:szCs w:val="22"/>
        </w:rPr>
        <w:t>Zhotovitel se zavazuje provést dílo v souladu s technickými a právními předpisy platnými v České republice v době provádění díla. Pro provedení díla jsou zá</w:t>
      </w:r>
      <w:r w:rsidR="00281B1F" w:rsidRPr="00606DBF">
        <w:rPr>
          <w:sz w:val="22"/>
          <w:szCs w:val="22"/>
        </w:rPr>
        <w:t>vazné všechny platné normy ČSN.</w:t>
      </w:r>
    </w:p>
    <w:p w14:paraId="05744BDA" w14:textId="77777777" w:rsidR="004A2DDB" w:rsidRPr="00606DBF" w:rsidRDefault="004A2DDB" w:rsidP="00204372">
      <w:pPr>
        <w:numPr>
          <w:ilvl w:val="0"/>
          <w:numId w:val="16"/>
        </w:numPr>
        <w:tabs>
          <w:tab w:val="clear" w:pos="360"/>
        </w:tabs>
        <w:spacing w:before="120"/>
        <w:jc w:val="both"/>
        <w:rPr>
          <w:sz w:val="22"/>
          <w:szCs w:val="22"/>
        </w:rPr>
      </w:pPr>
      <w:r w:rsidRPr="00606DBF">
        <w:rPr>
          <w:sz w:val="22"/>
          <w:szCs w:val="22"/>
        </w:rPr>
        <w:t>Zhotovitel se zavazuje průběžně provádět veškeré potřebné zkoušky, měření a</w:t>
      </w:r>
      <w:r w:rsidR="00281B1F" w:rsidRPr="00606DBF">
        <w:rPr>
          <w:sz w:val="22"/>
          <w:szCs w:val="22"/>
        </w:rPr>
        <w:t> </w:t>
      </w:r>
      <w:r w:rsidRPr="00606DBF">
        <w:rPr>
          <w:sz w:val="22"/>
          <w:szCs w:val="22"/>
        </w:rPr>
        <w:t>atesty k prokázání kvalitativních parametrů předmětu díla.</w:t>
      </w:r>
    </w:p>
    <w:p w14:paraId="598EA829" w14:textId="7B04AED4" w:rsidR="004A2DDB" w:rsidRPr="00606DBF" w:rsidRDefault="004A2DDB" w:rsidP="00204372">
      <w:pPr>
        <w:numPr>
          <w:ilvl w:val="0"/>
          <w:numId w:val="16"/>
        </w:numPr>
        <w:tabs>
          <w:tab w:val="clear" w:pos="360"/>
        </w:tabs>
        <w:spacing w:before="120"/>
        <w:jc w:val="both"/>
        <w:rPr>
          <w:sz w:val="22"/>
          <w:szCs w:val="22"/>
        </w:rPr>
      </w:pPr>
      <w:r w:rsidRPr="00606DBF">
        <w:rPr>
          <w:sz w:val="22"/>
          <w:szCs w:val="22"/>
        </w:rPr>
        <w:t xml:space="preserve">Zhotovitel se zavazuje provést veškeré činnosti a úkony související s provedením díla nutné pro vydání kolaudačního souhlasu pro stavbu, </w:t>
      </w:r>
      <w:r w:rsidR="00931CED" w:rsidRPr="00606DBF">
        <w:rPr>
          <w:sz w:val="22"/>
          <w:szCs w:val="22"/>
        </w:rPr>
        <w:t xml:space="preserve">případně jiného rozhodnutí umožňujícího užívání stavby, </w:t>
      </w:r>
      <w:r w:rsidRPr="00606DBF">
        <w:rPr>
          <w:sz w:val="22"/>
          <w:szCs w:val="22"/>
        </w:rPr>
        <w:t>zejména vyřizování veškerých povolení, překopů, z</w:t>
      </w:r>
      <w:r w:rsidR="00281B1F" w:rsidRPr="00606DBF">
        <w:rPr>
          <w:sz w:val="22"/>
          <w:szCs w:val="22"/>
        </w:rPr>
        <w:t>áborů, souhlasů, oznámení apod.</w:t>
      </w:r>
    </w:p>
    <w:p w14:paraId="50D60F0D" w14:textId="2F9A6864" w:rsidR="0032329A" w:rsidRPr="00606DBF" w:rsidRDefault="004A2DDB" w:rsidP="00204372">
      <w:pPr>
        <w:numPr>
          <w:ilvl w:val="0"/>
          <w:numId w:val="16"/>
        </w:numPr>
        <w:tabs>
          <w:tab w:val="clear" w:pos="360"/>
        </w:tabs>
        <w:spacing w:before="120"/>
        <w:jc w:val="both"/>
        <w:rPr>
          <w:sz w:val="22"/>
          <w:szCs w:val="22"/>
        </w:rPr>
      </w:pPr>
      <w:r w:rsidRPr="00606DBF">
        <w:rPr>
          <w:sz w:val="22"/>
          <w:szCs w:val="22"/>
        </w:rPr>
        <w:lastRenderedPageBreak/>
        <w:t xml:space="preserve">Objednatel se zavazuje </w:t>
      </w:r>
      <w:r w:rsidR="0014251D" w:rsidRPr="00606DBF">
        <w:rPr>
          <w:sz w:val="22"/>
          <w:szCs w:val="22"/>
        </w:rPr>
        <w:t xml:space="preserve">dokončené </w:t>
      </w:r>
      <w:r w:rsidRPr="00606DBF">
        <w:rPr>
          <w:sz w:val="22"/>
          <w:szCs w:val="22"/>
        </w:rPr>
        <w:t>dílo bez vad a nedodělků</w:t>
      </w:r>
      <w:r w:rsidR="00514048" w:rsidRPr="00606DBF">
        <w:rPr>
          <w:sz w:val="22"/>
          <w:szCs w:val="22"/>
        </w:rPr>
        <w:t xml:space="preserve"> bránících jeho řádnému užívání</w:t>
      </w:r>
      <w:r w:rsidRPr="00606DBF">
        <w:rPr>
          <w:sz w:val="22"/>
          <w:szCs w:val="22"/>
        </w:rPr>
        <w:t xml:space="preserve"> převzít a zaplatit za ně zhotoviteli za do</w:t>
      </w:r>
      <w:r w:rsidR="00281B1F" w:rsidRPr="00606DBF">
        <w:rPr>
          <w:sz w:val="22"/>
          <w:szCs w:val="22"/>
        </w:rPr>
        <w:t>hodnutých podmínek cenu dle čl. </w:t>
      </w:r>
      <w:r w:rsidRPr="00606DBF">
        <w:rPr>
          <w:sz w:val="22"/>
          <w:szCs w:val="22"/>
        </w:rPr>
        <w:t>V této smlo</w:t>
      </w:r>
      <w:r w:rsidR="00605799" w:rsidRPr="00606DBF">
        <w:rPr>
          <w:sz w:val="22"/>
          <w:szCs w:val="22"/>
        </w:rPr>
        <w:t>uvy.</w:t>
      </w:r>
      <w:r w:rsidR="00107340" w:rsidRPr="00606DBF">
        <w:rPr>
          <w:sz w:val="22"/>
          <w:szCs w:val="22"/>
        </w:rPr>
        <w:t xml:space="preserve">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16808285" w14:textId="55020C57" w:rsidR="0018031F" w:rsidRPr="00606DBF" w:rsidRDefault="00DD2E3B" w:rsidP="00204372">
      <w:pPr>
        <w:numPr>
          <w:ilvl w:val="0"/>
          <w:numId w:val="16"/>
        </w:numPr>
        <w:tabs>
          <w:tab w:val="clear" w:pos="360"/>
        </w:tabs>
        <w:spacing w:before="120"/>
        <w:jc w:val="both"/>
        <w:rPr>
          <w:strike/>
          <w:sz w:val="22"/>
          <w:szCs w:val="22"/>
        </w:rPr>
      </w:pPr>
      <w:r w:rsidRPr="00606DBF">
        <w:rPr>
          <w:sz w:val="22"/>
          <w:szCs w:val="22"/>
        </w:rPr>
        <w:t>Vícepráce</w:t>
      </w:r>
      <w:r w:rsidR="007B14EE" w:rsidRPr="00606DBF">
        <w:rPr>
          <w:sz w:val="22"/>
          <w:szCs w:val="22"/>
        </w:rPr>
        <w:t xml:space="preserve"> a méněpr</w:t>
      </w:r>
      <w:r w:rsidRPr="00606DBF">
        <w:rPr>
          <w:sz w:val="22"/>
          <w:szCs w:val="22"/>
        </w:rPr>
        <w:t>áce</w:t>
      </w:r>
      <w:r w:rsidR="007B14EE" w:rsidRPr="00606DBF">
        <w:rPr>
          <w:sz w:val="22"/>
          <w:szCs w:val="22"/>
        </w:rPr>
        <w:t xml:space="preserve"> budou </w:t>
      </w:r>
      <w:r w:rsidR="0018031F" w:rsidRPr="00606DBF">
        <w:rPr>
          <w:sz w:val="22"/>
          <w:szCs w:val="22"/>
        </w:rPr>
        <w:t xml:space="preserve">zhotovitelem </w:t>
      </w:r>
      <w:r w:rsidR="007B14EE" w:rsidRPr="00606DBF">
        <w:rPr>
          <w:sz w:val="22"/>
          <w:szCs w:val="22"/>
        </w:rPr>
        <w:t>r</w:t>
      </w:r>
      <w:r w:rsidR="0018031F" w:rsidRPr="00606DBF">
        <w:rPr>
          <w:sz w:val="22"/>
          <w:szCs w:val="22"/>
        </w:rPr>
        <w:t xml:space="preserve">ealizovány až po </w:t>
      </w:r>
      <w:r w:rsidRPr="00606DBF">
        <w:rPr>
          <w:sz w:val="22"/>
          <w:szCs w:val="22"/>
        </w:rPr>
        <w:t xml:space="preserve">písemném </w:t>
      </w:r>
      <w:r w:rsidR="0018031F" w:rsidRPr="00606DBF">
        <w:rPr>
          <w:sz w:val="22"/>
          <w:szCs w:val="22"/>
        </w:rPr>
        <w:t>schválení objednatelem.</w:t>
      </w:r>
      <w:r w:rsidRPr="00606DBF">
        <w:rPr>
          <w:sz w:val="22"/>
          <w:szCs w:val="22"/>
        </w:rPr>
        <w:t xml:space="preserve"> Zhotovitel bere na vědomí, že vícepráce realizované bez písemného schválení objednatelem nezakládají nárok zhotovitele z titulu bezdůvodného obohacení.</w:t>
      </w:r>
      <w:r w:rsidR="0018031F" w:rsidRPr="00606DBF">
        <w:rPr>
          <w:sz w:val="22"/>
          <w:szCs w:val="22"/>
        </w:rPr>
        <w:t xml:space="preserve"> Soupis skutečných provedených víceprací a méněprací </w:t>
      </w:r>
      <w:r w:rsidR="007B14EE" w:rsidRPr="00606DBF">
        <w:rPr>
          <w:sz w:val="22"/>
          <w:szCs w:val="22"/>
        </w:rPr>
        <w:t>musí být</w:t>
      </w:r>
      <w:r w:rsidR="0018031F" w:rsidRPr="00606DBF">
        <w:rPr>
          <w:sz w:val="22"/>
          <w:szCs w:val="22"/>
        </w:rPr>
        <w:t xml:space="preserve"> odsouhlasen objednatelem a zhotovitelem v protokolu o projednání ocenění soupisu prací a ceny ZBV "změna během výstavby" dle čl. V odst. </w:t>
      </w:r>
      <w:r w:rsidR="00737997" w:rsidRPr="00606DBF">
        <w:rPr>
          <w:sz w:val="22"/>
          <w:szCs w:val="22"/>
        </w:rPr>
        <w:t>3</w:t>
      </w:r>
      <w:r w:rsidR="0018031F" w:rsidRPr="00606DBF">
        <w:rPr>
          <w:sz w:val="22"/>
          <w:szCs w:val="22"/>
        </w:rPr>
        <w:t>.</w:t>
      </w:r>
    </w:p>
    <w:p w14:paraId="53A48C59" w14:textId="44E05626" w:rsidR="004A2DDB" w:rsidRPr="00606DBF" w:rsidRDefault="004A2DDB" w:rsidP="00D42E41">
      <w:pPr>
        <w:keepNext/>
        <w:spacing w:before="240"/>
        <w:jc w:val="center"/>
        <w:rPr>
          <w:b/>
          <w:sz w:val="22"/>
          <w:szCs w:val="22"/>
        </w:rPr>
      </w:pPr>
      <w:r w:rsidRPr="00606DBF">
        <w:rPr>
          <w:b/>
          <w:sz w:val="22"/>
          <w:szCs w:val="22"/>
        </w:rPr>
        <w:t>IV.</w:t>
      </w:r>
      <w:r w:rsidR="00A045E6" w:rsidRPr="00606DBF">
        <w:rPr>
          <w:b/>
          <w:sz w:val="22"/>
          <w:szCs w:val="22"/>
        </w:rPr>
        <w:br/>
        <w:t>Doba a místo plnění</w:t>
      </w:r>
    </w:p>
    <w:p w14:paraId="20F75E62" w14:textId="77777777" w:rsidR="005A2CB9" w:rsidRPr="00606DBF" w:rsidRDefault="004A2DDB" w:rsidP="00204372">
      <w:pPr>
        <w:widowControl w:val="0"/>
        <w:numPr>
          <w:ilvl w:val="0"/>
          <w:numId w:val="17"/>
        </w:numPr>
        <w:tabs>
          <w:tab w:val="clear" w:pos="360"/>
        </w:tabs>
        <w:spacing w:before="120"/>
        <w:ind w:left="357" w:hanging="357"/>
        <w:jc w:val="both"/>
        <w:rPr>
          <w:iCs/>
          <w:sz w:val="22"/>
          <w:szCs w:val="22"/>
        </w:rPr>
      </w:pPr>
      <w:r w:rsidRPr="00606DBF">
        <w:rPr>
          <w:bCs/>
          <w:sz w:val="22"/>
          <w:szCs w:val="22"/>
        </w:rPr>
        <w:t>Zhotov</w:t>
      </w:r>
      <w:r w:rsidRPr="00606DBF">
        <w:rPr>
          <w:sz w:val="22"/>
          <w:szCs w:val="22"/>
        </w:rPr>
        <w:t>itel</w:t>
      </w:r>
      <w:r w:rsidRPr="00606DBF">
        <w:rPr>
          <w:b/>
          <w:sz w:val="22"/>
          <w:szCs w:val="22"/>
        </w:rPr>
        <w:t xml:space="preserve"> </w:t>
      </w:r>
      <w:r w:rsidRPr="00606DBF">
        <w:rPr>
          <w:sz w:val="22"/>
          <w:szCs w:val="22"/>
        </w:rPr>
        <w:t xml:space="preserve">se </w:t>
      </w:r>
      <w:r w:rsidR="00B53CC5" w:rsidRPr="00606DBF">
        <w:rPr>
          <w:sz w:val="22"/>
          <w:szCs w:val="22"/>
        </w:rPr>
        <w:t>zavazuje</w:t>
      </w:r>
      <w:r w:rsidR="005A2CB9" w:rsidRPr="00606DBF">
        <w:rPr>
          <w:sz w:val="22"/>
          <w:szCs w:val="22"/>
        </w:rPr>
        <w:t>:</w:t>
      </w:r>
    </w:p>
    <w:p w14:paraId="6AA903C7" w14:textId="281F6C8F" w:rsidR="004A2DDB" w:rsidRPr="00606DBF" w:rsidRDefault="00B53CC5" w:rsidP="00204372">
      <w:pPr>
        <w:pStyle w:val="Odstavecseseznamem"/>
        <w:widowControl w:val="0"/>
        <w:numPr>
          <w:ilvl w:val="0"/>
          <w:numId w:val="39"/>
        </w:numPr>
        <w:spacing w:before="120"/>
        <w:jc w:val="both"/>
        <w:rPr>
          <w:iCs/>
          <w:sz w:val="22"/>
          <w:szCs w:val="22"/>
        </w:rPr>
      </w:pPr>
      <w:r w:rsidRPr="00606DBF">
        <w:rPr>
          <w:sz w:val="22"/>
          <w:szCs w:val="22"/>
        </w:rPr>
        <w:t xml:space="preserve">provést </w:t>
      </w:r>
      <w:r w:rsidR="004A2DDB" w:rsidRPr="00606DBF">
        <w:rPr>
          <w:sz w:val="22"/>
          <w:szCs w:val="22"/>
        </w:rPr>
        <w:t>dílo do</w:t>
      </w:r>
      <w:r w:rsidR="00281B1F" w:rsidRPr="00606DBF">
        <w:rPr>
          <w:sz w:val="22"/>
          <w:szCs w:val="22"/>
        </w:rPr>
        <w:t> </w:t>
      </w:r>
      <w:r w:rsidR="00F314B1" w:rsidRPr="00606DBF">
        <w:rPr>
          <w:sz w:val="22"/>
          <w:szCs w:val="22"/>
        </w:rPr>
        <w:t>1</w:t>
      </w:r>
      <w:r w:rsidR="00AE13CC" w:rsidRPr="00606DBF">
        <w:rPr>
          <w:sz w:val="22"/>
          <w:szCs w:val="22"/>
        </w:rPr>
        <w:t>2</w:t>
      </w:r>
      <w:r w:rsidR="00F314B1" w:rsidRPr="00606DBF">
        <w:rPr>
          <w:sz w:val="22"/>
          <w:szCs w:val="22"/>
        </w:rPr>
        <w:t xml:space="preserve">0 </w:t>
      </w:r>
      <w:r w:rsidR="004A2DDB" w:rsidRPr="00606DBF">
        <w:rPr>
          <w:sz w:val="22"/>
          <w:szCs w:val="22"/>
        </w:rPr>
        <w:t xml:space="preserve">dnů od </w:t>
      </w:r>
      <w:r w:rsidR="009F79D0" w:rsidRPr="00606DBF">
        <w:rPr>
          <w:sz w:val="22"/>
          <w:szCs w:val="22"/>
        </w:rPr>
        <w:t>p</w:t>
      </w:r>
      <w:r w:rsidR="00AE13CC" w:rsidRPr="00606DBF">
        <w:rPr>
          <w:sz w:val="22"/>
          <w:szCs w:val="22"/>
        </w:rPr>
        <w:t>ředání staveniště</w:t>
      </w:r>
      <w:r w:rsidR="00281B1F" w:rsidRPr="00606DBF">
        <w:rPr>
          <w:sz w:val="22"/>
          <w:szCs w:val="22"/>
        </w:rPr>
        <w:t xml:space="preserve"> a </w:t>
      </w:r>
      <w:r w:rsidR="004A2DDB" w:rsidRPr="00606DBF">
        <w:rPr>
          <w:sz w:val="22"/>
          <w:szCs w:val="22"/>
        </w:rPr>
        <w:t xml:space="preserve">nejpozději poslední den </w:t>
      </w:r>
      <w:r w:rsidR="009D0705" w:rsidRPr="00606DBF">
        <w:rPr>
          <w:sz w:val="22"/>
          <w:szCs w:val="22"/>
        </w:rPr>
        <w:t xml:space="preserve">doby plnění </w:t>
      </w:r>
      <w:r w:rsidR="00945876" w:rsidRPr="00606DBF">
        <w:rPr>
          <w:sz w:val="22"/>
          <w:szCs w:val="22"/>
        </w:rPr>
        <w:t>dokončené</w:t>
      </w:r>
      <w:r w:rsidR="004A2DDB" w:rsidRPr="00606DBF">
        <w:rPr>
          <w:sz w:val="22"/>
          <w:szCs w:val="22"/>
        </w:rPr>
        <w:t xml:space="preserve"> dílo předat objednateli.</w:t>
      </w:r>
      <w:r w:rsidR="00EB57B9" w:rsidRPr="00606DBF">
        <w:rPr>
          <w:sz w:val="22"/>
          <w:szCs w:val="22"/>
        </w:rPr>
        <w:t xml:space="preserve"> Dílo je provedeno, je</w:t>
      </w:r>
      <w:r w:rsidR="00EB57B9" w:rsidRPr="00606DBF">
        <w:rPr>
          <w:sz w:val="22"/>
          <w:szCs w:val="22"/>
        </w:rPr>
        <w:noBreakHyphen/>
        <w:t>li dokončeno (tj. objednateli je předvedena způsobilost díla sloužit svému účelu) a předáno objednateli</w:t>
      </w:r>
      <w:r w:rsidR="00B919DE" w:rsidRPr="00606DBF">
        <w:rPr>
          <w:sz w:val="22"/>
          <w:szCs w:val="22"/>
        </w:rPr>
        <w:t xml:space="preserve"> včetně všech požadovaných dokladů</w:t>
      </w:r>
      <w:r w:rsidR="00E104FE" w:rsidRPr="00606DBF">
        <w:rPr>
          <w:sz w:val="22"/>
          <w:szCs w:val="22"/>
        </w:rPr>
        <w:t>,</w:t>
      </w:r>
    </w:p>
    <w:p w14:paraId="6FA94AC6" w14:textId="64340585" w:rsidR="00E104FE" w:rsidRPr="00606DBF" w:rsidRDefault="00E104FE" w:rsidP="00204372">
      <w:pPr>
        <w:pStyle w:val="Odstavecseseznamem"/>
        <w:widowControl w:val="0"/>
        <w:numPr>
          <w:ilvl w:val="0"/>
          <w:numId w:val="39"/>
        </w:numPr>
        <w:spacing w:before="120"/>
        <w:jc w:val="both"/>
        <w:rPr>
          <w:iCs/>
          <w:sz w:val="22"/>
          <w:szCs w:val="22"/>
        </w:rPr>
      </w:pPr>
      <w:r w:rsidRPr="00606DBF">
        <w:rPr>
          <w:sz w:val="22"/>
          <w:szCs w:val="22"/>
        </w:rPr>
        <w:t>pokládka souvislých asfaltových vrstev bude dokončena nejpozději do 30.10.2025,</w:t>
      </w:r>
    </w:p>
    <w:p w14:paraId="77E21C80" w14:textId="306DB244" w:rsidR="005A2CB9" w:rsidRPr="00606DBF" w:rsidRDefault="00EC79A0" w:rsidP="00204372">
      <w:pPr>
        <w:pStyle w:val="Odstavecseseznamem"/>
        <w:widowControl w:val="0"/>
        <w:numPr>
          <w:ilvl w:val="0"/>
          <w:numId w:val="39"/>
        </w:numPr>
        <w:spacing w:before="120"/>
        <w:jc w:val="both"/>
        <w:rPr>
          <w:iCs/>
          <w:sz w:val="22"/>
          <w:szCs w:val="22"/>
        </w:rPr>
      </w:pPr>
      <w:r w:rsidRPr="00606DBF">
        <w:rPr>
          <w:sz w:val="22"/>
          <w:szCs w:val="22"/>
        </w:rPr>
        <w:t>p</w:t>
      </w:r>
      <w:r w:rsidR="005A2CB9" w:rsidRPr="00606DBF">
        <w:rPr>
          <w:sz w:val="22"/>
          <w:szCs w:val="22"/>
        </w:rPr>
        <w:t>ro plnění doby k dokončení díla bude zhotovitel využívat v technologicky příznivém období i</w:t>
      </w:r>
      <w:r w:rsidR="00E104FE" w:rsidRPr="00606DBF">
        <w:rPr>
          <w:sz w:val="22"/>
          <w:szCs w:val="22"/>
        </w:rPr>
        <w:t> </w:t>
      </w:r>
      <w:r w:rsidR="005A2CB9" w:rsidRPr="00606DBF">
        <w:rPr>
          <w:sz w:val="22"/>
          <w:szCs w:val="22"/>
        </w:rPr>
        <w:t>práce v prodloužených směnách a práce ve dnech pracovního volna a pracovního klidu</w:t>
      </w:r>
      <w:r w:rsidR="00312B7B" w:rsidRPr="00606DBF">
        <w:rPr>
          <w:sz w:val="22"/>
          <w:szCs w:val="22"/>
        </w:rPr>
        <w:t xml:space="preserve"> v souladu s Obecně závaznou vyhláškou města Bílovec č. 1/2020 o regulaci hlučných činností a Obecně závaznou vyhláškou města Bílovec č. 2/2020 o nočním klidu</w:t>
      </w:r>
      <w:r w:rsidR="005A2CB9" w:rsidRPr="00606DBF">
        <w:rPr>
          <w:sz w:val="22"/>
          <w:szCs w:val="22"/>
        </w:rPr>
        <w:t>.</w:t>
      </w:r>
    </w:p>
    <w:p w14:paraId="2EFF9068" w14:textId="45FD980F" w:rsidR="00C31216" w:rsidRPr="00606DBF" w:rsidRDefault="004A2DDB" w:rsidP="00204372">
      <w:pPr>
        <w:pStyle w:val="Odstavecseseznamem"/>
        <w:numPr>
          <w:ilvl w:val="0"/>
          <w:numId w:val="17"/>
        </w:numPr>
        <w:tabs>
          <w:tab w:val="clear" w:pos="360"/>
        </w:tabs>
        <w:spacing w:before="120"/>
        <w:jc w:val="both"/>
        <w:rPr>
          <w:sz w:val="22"/>
          <w:szCs w:val="22"/>
        </w:rPr>
      </w:pPr>
      <w:r w:rsidRPr="00606DBF">
        <w:rPr>
          <w:bCs/>
          <w:sz w:val="22"/>
          <w:szCs w:val="22"/>
        </w:rPr>
        <w:t>Místem plnění</w:t>
      </w:r>
      <w:r w:rsidR="00952613" w:rsidRPr="00606DBF">
        <w:rPr>
          <w:bCs/>
          <w:sz w:val="22"/>
          <w:szCs w:val="22"/>
        </w:rPr>
        <w:t xml:space="preserve"> </w:t>
      </w:r>
      <w:r w:rsidR="00C31216" w:rsidRPr="00606DBF">
        <w:rPr>
          <w:bCs/>
          <w:sz w:val="22"/>
          <w:szCs w:val="22"/>
        </w:rPr>
        <w:t>je silnic</w:t>
      </w:r>
      <w:r w:rsidR="009F79D0" w:rsidRPr="00606DBF">
        <w:rPr>
          <w:bCs/>
          <w:sz w:val="22"/>
          <w:szCs w:val="22"/>
        </w:rPr>
        <w:t>e</w:t>
      </w:r>
      <w:r w:rsidR="00C31216" w:rsidRPr="00606DBF">
        <w:rPr>
          <w:bCs/>
          <w:sz w:val="22"/>
          <w:szCs w:val="22"/>
        </w:rPr>
        <w:t xml:space="preserve"> II/</w:t>
      </w:r>
      <w:r w:rsidR="009F79D0" w:rsidRPr="00606DBF">
        <w:rPr>
          <w:bCs/>
          <w:sz w:val="22"/>
          <w:szCs w:val="22"/>
        </w:rPr>
        <w:t>647</w:t>
      </w:r>
      <w:r w:rsidR="00C31216" w:rsidRPr="00606DBF">
        <w:rPr>
          <w:bCs/>
          <w:sz w:val="22"/>
          <w:szCs w:val="22"/>
        </w:rPr>
        <w:t xml:space="preserve"> ul. </w:t>
      </w:r>
      <w:r w:rsidR="009F79D0" w:rsidRPr="00606DBF">
        <w:rPr>
          <w:bCs/>
          <w:sz w:val="22"/>
          <w:szCs w:val="22"/>
        </w:rPr>
        <w:t>Ostravská v Bílovci</w:t>
      </w:r>
      <w:r w:rsidR="00C31216" w:rsidRPr="00606DBF">
        <w:rPr>
          <w:bCs/>
          <w:sz w:val="22"/>
          <w:szCs w:val="22"/>
        </w:rPr>
        <w:t xml:space="preserve"> a navazující pozemky, čísla parcelní dle KN</w:t>
      </w:r>
      <w:r w:rsidR="00E104FE" w:rsidRPr="00606DBF">
        <w:rPr>
          <w:bCs/>
          <w:sz w:val="22"/>
          <w:szCs w:val="22"/>
        </w:rPr>
        <w:t> </w:t>
      </w:r>
      <w:r w:rsidR="009F79D0" w:rsidRPr="00606DBF">
        <w:t>914/1, 914/9, 956/1, 914/2, 783, 784, 785 a 762/1</w:t>
      </w:r>
      <w:r w:rsidR="00C31216" w:rsidRPr="00606DBF">
        <w:rPr>
          <w:bCs/>
          <w:sz w:val="22"/>
          <w:szCs w:val="22"/>
        </w:rPr>
        <w:t xml:space="preserve">, v k. ú. </w:t>
      </w:r>
      <w:r w:rsidR="009F79D0" w:rsidRPr="00606DBF">
        <w:rPr>
          <w:bCs/>
          <w:sz w:val="22"/>
          <w:szCs w:val="22"/>
        </w:rPr>
        <w:t>Bílovec-město</w:t>
      </w:r>
      <w:r w:rsidR="00C31216" w:rsidRPr="00606DBF">
        <w:rPr>
          <w:bCs/>
          <w:sz w:val="22"/>
          <w:szCs w:val="22"/>
        </w:rPr>
        <w:t xml:space="preserve">. </w:t>
      </w:r>
    </w:p>
    <w:p w14:paraId="3EA2664D" w14:textId="371D90BB" w:rsidR="00DE6ED4" w:rsidRPr="00606DBF" w:rsidRDefault="00312B7B" w:rsidP="00204372">
      <w:pPr>
        <w:pStyle w:val="Odstavecseseznamem"/>
        <w:numPr>
          <w:ilvl w:val="0"/>
          <w:numId w:val="17"/>
        </w:numPr>
        <w:tabs>
          <w:tab w:val="clear" w:pos="360"/>
        </w:tabs>
        <w:spacing w:before="120"/>
        <w:jc w:val="both"/>
        <w:rPr>
          <w:sz w:val="22"/>
          <w:szCs w:val="22"/>
        </w:rPr>
      </w:pPr>
      <w:r w:rsidRPr="00606DBF">
        <w:rPr>
          <w:sz w:val="22"/>
          <w:szCs w:val="22"/>
        </w:rPr>
        <w:t>O</w:t>
      </w:r>
      <w:r w:rsidR="00107340" w:rsidRPr="00606DBF">
        <w:rPr>
          <w:sz w:val="22"/>
          <w:szCs w:val="22"/>
        </w:rPr>
        <w:t xml:space="preserve">bjednatel </w:t>
      </w:r>
      <w:r w:rsidRPr="00606DBF">
        <w:rPr>
          <w:sz w:val="22"/>
          <w:szCs w:val="22"/>
        </w:rPr>
        <w:t xml:space="preserve">si </w:t>
      </w:r>
      <w:r w:rsidR="00107340" w:rsidRPr="00606DBF">
        <w:rPr>
          <w:sz w:val="22"/>
          <w:szCs w:val="22"/>
        </w:rPr>
        <w:t xml:space="preserve">vyhrazuje právo </w:t>
      </w:r>
      <w:r w:rsidR="00D23940" w:rsidRPr="00606DBF">
        <w:rPr>
          <w:sz w:val="22"/>
          <w:szCs w:val="22"/>
        </w:rPr>
        <w:t xml:space="preserve">po dobu trvání překážky </w:t>
      </w:r>
      <w:r w:rsidR="00107340" w:rsidRPr="00606DBF">
        <w:rPr>
          <w:sz w:val="22"/>
          <w:szCs w:val="22"/>
        </w:rPr>
        <w:t>přerušit plnění předmětu této smlouvy a zastavit běh doby plnění dle odst. 1 tohoto článku smlouvy, a to v</w:t>
      </w:r>
      <w:r w:rsidR="00DE6ED4" w:rsidRPr="00606DBF">
        <w:rPr>
          <w:sz w:val="22"/>
          <w:szCs w:val="22"/>
        </w:rPr>
        <w:t> tomto/těchto</w:t>
      </w:r>
      <w:r w:rsidR="00107340" w:rsidRPr="00606DBF">
        <w:rPr>
          <w:sz w:val="22"/>
          <w:szCs w:val="22"/>
        </w:rPr>
        <w:t xml:space="preserve"> </w:t>
      </w:r>
      <w:r w:rsidR="00F45279" w:rsidRPr="00606DBF">
        <w:rPr>
          <w:sz w:val="22"/>
          <w:szCs w:val="22"/>
        </w:rPr>
        <w:t>případě</w:t>
      </w:r>
      <w:r w:rsidR="00DE6ED4" w:rsidRPr="00606DBF">
        <w:rPr>
          <w:sz w:val="22"/>
          <w:szCs w:val="22"/>
        </w:rPr>
        <w:t>/případech:</w:t>
      </w:r>
    </w:p>
    <w:p w14:paraId="07BDDD70" w14:textId="6F6AE6C4" w:rsidR="00D23940" w:rsidRPr="00606DBF" w:rsidRDefault="00F45279" w:rsidP="00204372">
      <w:pPr>
        <w:pStyle w:val="Smlouva-slo0"/>
        <w:widowControl/>
        <w:numPr>
          <w:ilvl w:val="0"/>
          <w:numId w:val="33"/>
        </w:numPr>
        <w:spacing w:line="240" w:lineRule="auto"/>
        <w:rPr>
          <w:sz w:val="22"/>
          <w:szCs w:val="22"/>
        </w:rPr>
      </w:pPr>
      <w:r w:rsidRPr="00606DBF">
        <w:rPr>
          <w:sz w:val="22"/>
          <w:szCs w:val="22"/>
        </w:rPr>
        <w:t>omezení postupu prací vlivem nepříznivých klimatických podmínek</w:t>
      </w:r>
      <w:r w:rsidR="00EB57B9" w:rsidRPr="00606DBF">
        <w:rPr>
          <w:sz w:val="22"/>
          <w:szCs w:val="22"/>
        </w:rPr>
        <w:t>,</w:t>
      </w:r>
      <w:r w:rsidRPr="00606DBF">
        <w:rPr>
          <w:sz w:val="22"/>
          <w:szCs w:val="22"/>
        </w:rPr>
        <w:t xml:space="preserve"> </w:t>
      </w:r>
      <w:r w:rsidR="00EB57B9" w:rsidRPr="00606DBF">
        <w:rPr>
          <w:sz w:val="22"/>
          <w:szCs w:val="22"/>
        </w:rPr>
        <w:t>tj. v případě, že nebude zjevně možné vlivem klimatických podmínek pokračovat v pracích dle harmonogramu výstavby, aniž by došlo k porušení právních/bezpečnostních předpisů nebo technických/technologických norem</w:t>
      </w:r>
      <w:r w:rsidR="00107340" w:rsidRPr="00606DBF">
        <w:rPr>
          <w:sz w:val="22"/>
          <w:szCs w:val="22"/>
        </w:rPr>
        <w:t>.</w:t>
      </w:r>
    </w:p>
    <w:p w14:paraId="79E2B408" w14:textId="77777777" w:rsidR="00D23940" w:rsidRPr="00606DBF" w:rsidRDefault="00D23940" w:rsidP="00204372">
      <w:pPr>
        <w:pStyle w:val="Smlouva-slo0"/>
        <w:numPr>
          <w:ilvl w:val="0"/>
          <w:numId w:val="33"/>
        </w:numPr>
        <w:spacing w:line="240" w:lineRule="auto"/>
        <w:rPr>
          <w:sz w:val="22"/>
          <w:szCs w:val="22"/>
        </w:rPr>
      </w:pPr>
      <w:r w:rsidRPr="00606DBF">
        <w:rPr>
          <w:sz w:val="22"/>
          <w:szCs w:val="22"/>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 </w:t>
      </w:r>
    </w:p>
    <w:p w14:paraId="092185E1" w14:textId="77777777" w:rsidR="00D23940" w:rsidRPr="00606DBF" w:rsidRDefault="00D23940" w:rsidP="00204372">
      <w:pPr>
        <w:pStyle w:val="Smlouva-slo0"/>
        <w:numPr>
          <w:ilvl w:val="0"/>
          <w:numId w:val="33"/>
        </w:numPr>
        <w:spacing w:line="240" w:lineRule="auto"/>
        <w:rPr>
          <w:sz w:val="22"/>
          <w:szCs w:val="22"/>
        </w:rPr>
      </w:pPr>
      <w:r w:rsidRPr="00606DBF">
        <w:rPr>
          <w:sz w:val="22"/>
          <w:szCs w:val="22"/>
        </w:rPr>
        <w:t>v případě nutnosti realizace přeložky inženýrské sítě ve vlastnictví třetího subjektu, která je v kolizi s realizovanou stavbou a prokazatelně brání zhotoviteli pokračovat v realizaci díla podle harmonogramu výstavby, </w:t>
      </w:r>
    </w:p>
    <w:p w14:paraId="6619BCA9" w14:textId="77777777" w:rsidR="00D23940" w:rsidRPr="00606DBF" w:rsidRDefault="00D23940" w:rsidP="00204372">
      <w:pPr>
        <w:pStyle w:val="Smlouva-slo0"/>
        <w:numPr>
          <w:ilvl w:val="0"/>
          <w:numId w:val="33"/>
        </w:numPr>
        <w:spacing w:line="240" w:lineRule="auto"/>
        <w:rPr>
          <w:sz w:val="22"/>
          <w:szCs w:val="22"/>
        </w:rPr>
      </w:pPr>
      <w:r w:rsidRPr="00606DBF">
        <w:rPr>
          <w:sz w:val="22"/>
          <w:szCs w:val="22"/>
        </w:rPr>
        <w:t>v případě pokynu osoby vykonávající odborný biologický dozor, který s ohledem na zájmy ochrany živočichů zastaví realizaci stavebních prací, </w:t>
      </w:r>
    </w:p>
    <w:p w14:paraId="7622484F" w14:textId="6A2AF67D" w:rsidR="00D23940" w:rsidRPr="00606DBF" w:rsidRDefault="00D23940" w:rsidP="00204372">
      <w:pPr>
        <w:pStyle w:val="Smlouva-slo0"/>
        <w:numPr>
          <w:ilvl w:val="0"/>
          <w:numId w:val="33"/>
        </w:numPr>
        <w:spacing w:line="240" w:lineRule="auto"/>
        <w:rPr>
          <w:sz w:val="22"/>
          <w:szCs w:val="22"/>
        </w:rPr>
      </w:pPr>
      <w:r w:rsidRPr="00606DBF">
        <w:rPr>
          <w:sz w:val="22"/>
          <w:szCs w:val="22"/>
        </w:rPr>
        <w:t>v případě nutnosti provést záchranný archeologický výzkum v důsledku jehož rozsahu a</w:t>
      </w:r>
      <w:r w:rsidR="00D42E41" w:rsidRPr="00606DBF">
        <w:rPr>
          <w:sz w:val="22"/>
          <w:szCs w:val="22"/>
        </w:rPr>
        <w:t> </w:t>
      </w:r>
      <w:r w:rsidRPr="00606DBF">
        <w:rPr>
          <w:sz w:val="22"/>
          <w:szCs w:val="22"/>
        </w:rPr>
        <w:t>provedení bude nutné úplně zastavit realizaci díla. </w:t>
      </w:r>
    </w:p>
    <w:p w14:paraId="1F8EF965" w14:textId="47D7D871" w:rsidR="005A2CB9" w:rsidRPr="00606DBF" w:rsidRDefault="00107340" w:rsidP="00204372">
      <w:pPr>
        <w:pStyle w:val="Smlouva-slo0"/>
        <w:widowControl/>
        <w:spacing w:line="240" w:lineRule="auto"/>
        <w:ind w:left="340"/>
        <w:rPr>
          <w:sz w:val="22"/>
          <w:szCs w:val="22"/>
        </w:rPr>
      </w:pPr>
      <w:r w:rsidRPr="00606DBF">
        <w:rPr>
          <w:sz w:val="22"/>
          <w:szCs w:val="22"/>
        </w:rPr>
        <w:t>V</w:t>
      </w:r>
      <w:r w:rsidR="00D23940" w:rsidRPr="00606DBF">
        <w:rPr>
          <w:sz w:val="22"/>
          <w:szCs w:val="22"/>
        </w:rPr>
        <w:t> </w:t>
      </w:r>
      <w:r w:rsidRPr="00606DBF">
        <w:rPr>
          <w:sz w:val="22"/>
          <w:szCs w:val="22"/>
        </w:rPr>
        <w:t>tomto</w:t>
      </w:r>
      <w:r w:rsidR="00D23940" w:rsidRPr="00606DBF">
        <w:rPr>
          <w:sz w:val="22"/>
          <w:szCs w:val="22"/>
        </w:rPr>
        <w:t>/těchto</w:t>
      </w:r>
      <w:r w:rsidRPr="00606DBF">
        <w:rPr>
          <w:sz w:val="22"/>
          <w:szCs w:val="22"/>
        </w:rPr>
        <w:t xml:space="preserve"> případě</w:t>
      </w:r>
      <w:r w:rsidR="00D23940" w:rsidRPr="00606DBF">
        <w:rPr>
          <w:sz w:val="22"/>
          <w:szCs w:val="22"/>
        </w:rPr>
        <w:t>/případech</w:t>
      </w:r>
      <w:r w:rsidR="00EB57B9" w:rsidRPr="00606DBF">
        <w:rPr>
          <w:sz w:val="22"/>
          <w:szCs w:val="22"/>
        </w:rPr>
        <w:t xml:space="preserve"> bude se zhotovitelem jednáno o možnosti stavění běhu </w:t>
      </w:r>
      <w:r w:rsidR="001E0B21" w:rsidRPr="00606DBF">
        <w:rPr>
          <w:sz w:val="22"/>
          <w:szCs w:val="22"/>
        </w:rPr>
        <w:t>doby plnění</w:t>
      </w:r>
      <w:r w:rsidR="00EB57B9" w:rsidRPr="00606DBF">
        <w:rPr>
          <w:sz w:val="22"/>
          <w:szCs w:val="22"/>
        </w:rPr>
        <w:t xml:space="preserve"> dle odst. 1 tohoto článku</w:t>
      </w:r>
      <w:r w:rsidR="005E0355" w:rsidRPr="00606DBF">
        <w:rPr>
          <w:sz w:val="22"/>
          <w:szCs w:val="22"/>
        </w:rPr>
        <w:t xml:space="preserve"> smlouvy</w:t>
      </w:r>
      <w:r w:rsidR="00EB57B9" w:rsidRPr="00606DBF">
        <w:rPr>
          <w:sz w:val="22"/>
          <w:szCs w:val="22"/>
        </w:rPr>
        <w:t xml:space="preserve">. </w:t>
      </w:r>
      <w:r w:rsidR="00D23940" w:rsidRPr="00606DBF">
        <w:rPr>
          <w:rStyle w:val="normaltextrun"/>
          <w:color w:val="000000"/>
          <w:sz w:val="22"/>
          <w:szCs w:val="22"/>
          <w:bdr w:val="none" w:sz="0" w:space="0" w:color="auto" w:frame="1"/>
        </w:rPr>
        <w:t xml:space="preserve">Omezení postupu prací dle tohoto odstavce bude posuzováno ve vztahu k možnosti provádění díla dle předepsaných technologických postupů. </w:t>
      </w:r>
      <w:r w:rsidR="00EB57B9" w:rsidRPr="00606DBF">
        <w:rPr>
          <w:sz w:val="22"/>
          <w:szCs w:val="22"/>
        </w:rPr>
        <w:t xml:space="preserve">Doba, na kterou se běh </w:t>
      </w:r>
      <w:r w:rsidR="001E0B21" w:rsidRPr="00606DBF">
        <w:rPr>
          <w:sz w:val="22"/>
          <w:szCs w:val="22"/>
        </w:rPr>
        <w:t>doby plnění</w:t>
      </w:r>
      <w:r w:rsidR="00EB57B9" w:rsidRPr="00606DBF">
        <w:rPr>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606DBF">
        <w:rPr>
          <w:sz w:val="22"/>
          <w:szCs w:val="22"/>
        </w:rPr>
        <w:t>doby</w:t>
      </w:r>
      <w:r w:rsidR="00EB57B9" w:rsidRPr="00606DBF">
        <w:rPr>
          <w:sz w:val="22"/>
          <w:szCs w:val="22"/>
        </w:rPr>
        <w:t xml:space="preserve"> plnění sjednané výše uvedeným způsobem není nutno upravit dodatkem ke smlouvě. Přerušením prací </w:t>
      </w:r>
      <w:r w:rsidR="00EB57B9" w:rsidRPr="00606DBF">
        <w:rPr>
          <w:sz w:val="22"/>
          <w:szCs w:val="22"/>
        </w:rPr>
        <w:lastRenderedPageBreak/>
        <w:t xml:space="preserve">z důvodů stavění </w:t>
      </w:r>
      <w:r w:rsidR="001E0B21" w:rsidRPr="00606DBF">
        <w:rPr>
          <w:sz w:val="22"/>
          <w:szCs w:val="22"/>
        </w:rPr>
        <w:t>doby</w:t>
      </w:r>
      <w:r w:rsidR="00EB57B9" w:rsidRPr="00606DBF">
        <w:rPr>
          <w:sz w:val="22"/>
          <w:szCs w:val="22"/>
        </w:rPr>
        <w:t xml:space="preserve"> plnění však není dotčena povinnost zhotovitele zajistit hlídání staveniště a</w:t>
      </w:r>
      <w:r w:rsidR="00D42E41" w:rsidRPr="00606DBF">
        <w:rPr>
          <w:sz w:val="22"/>
          <w:szCs w:val="22"/>
        </w:rPr>
        <w:t> </w:t>
      </w:r>
      <w:r w:rsidR="00EB57B9" w:rsidRPr="00606DBF">
        <w:rPr>
          <w:sz w:val="22"/>
          <w:szCs w:val="22"/>
        </w:rPr>
        <w:t>zajistit rozpracované dílo proti poškození.</w:t>
      </w:r>
    </w:p>
    <w:p w14:paraId="09AC60AC" w14:textId="5DC2FE5C" w:rsidR="005A2CB9" w:rsidRPr="00606DBF" w:rsidRDefault="005A2CB9" w:rsidP="00204372">
      <w:pPr>
        <w:pStyle w:val="Smlouva-slo0"/>
        <w:widowControl/>
        <w:numPr>
          <w:ilvl w:val="0"/>
          <w:numId w:val="17"/>
        </w:numPr>
        <w:spacing w:line="240" w:lineRule="auto"/>
        <w:rPr>
          <w:rStyle w:val="normaltextrun"/>
          <w:sz w:val="22"/>
          <w:szCs w:val="22"/>
        </w:rPr>
      </w:pPr>
      <w:r w:rsidRPr="00606DBF">
        <w:rPr>
          <w:rStyle w:val="normaltextrun"/>
          <w:sz w:val="22"/>
          <w:szCs w:val="22"/>
        </w:rPr>
        <w:t>Smluvní strany se dále dohodly, že pokud by v průběhu realizace díla došlo k prodlení s plněním z</w:t>
      </w:r>
      <w:r w:rsidR="00D42E41" w:rsidRPr="00606DBF">
        <w:rPr>
          <w:rStyle w:val="normaltextrun"/>
          <w:sz w:val="22"/>
          <w:szCs w:val="22"/>
        </w:rPr>
        <w:t> </w:t>
      </w:r>
      <w:r w:rsidRPr="00606DBF">
        <w:rPr>
          <w:rStyle w:val="normaltextrun"/>
          <w:sz w:val="22"/>
          <w:szCs w:val="22"/>
        </w:rPr>
        <w:t xml:space="preserve">důvodu neočekávaných </w:t>
      </w:r>
      <w:r w:rsidR="0017645A" w:rsidRPr="00606DBF">
        <w:rPr>
          <w:rStyle w:val="normaltextrun"/>
          <w:sz w:val="22"/>
          <w:szCs w:val="22"/>
        </w:rPr>
        <w:t xml:space="preserve">vnějších </w:t>
      </w:r>
      <w:r w:rsidRPr="00606DBF">
        <w:rPr>
          <w:rStyle w:val="normaltextrun"/>
          <w:sz w:val="22"/>
          <w:szCs w:val="22"/>
        </w:rPr>
        <w:t>okolností, které nastaly bez zavinění některého z účastníků ve smyslu §</w:t>
      </w:r>
      <w:r w:rsidR="00D42E41" w:rsidRPr="00606DBF">
        <w:rPr>
          <w:rStyle w:val="normaltextrun"/>
          <w:sz w:val="22"/>
          <w:szCs w:val="22"/>
        </w:rPr>
        <w:t> </w:t>
      </w:r>
      <w:r w:rsidRPr="00606DBF">
        <w:rPr>
          <w:rStyle w:val="normaltextrun"/>
          <w:sz w:val="22"/>
          <w:szCs w:val="22"/>
        </w:rPr>
        <w:t>2913 odst. 2 občanského zákoníku (vyšší moc-válka, mobilizace, zemětřesení, zatopení staveniště,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7C17C406" w14:textId="0A701A44" w:rsidR="00107340" w:rsidRPr="00606DBF" w:rsidRDefault="00107340" w:rsidP="00204372">
      <w:pPr>
        <w:pStyle w:val="Smlouva-slo0"/>
        <w:widowControl/>
        <w:numPr>
          <w:ilvl w:val="0"/>
          <w:numId w:val="17"/>
        </w:numPr>
        <w:spacing w:line="240" w:lineRule="auto"/>
        <w:rPr>
          <w:rStyle w:val="normaltextrun"/>
          <w:sz w:val="22"/>
          <w:szCs w:val="22"/>
        </w:rPr>
      </w:pPr>
      <w:r w:rsidRPr="00606DBF">
        <w:rPr>
          <w:rStyle w:val="normaltextrun"/>
          <w:color w:val="000000" w:themeColor="text1"/>
          <w:sz w:val="22"/>
          <w:szCs w:val="22"/>
        </w:rPr>
        <w:t>V případě, že koordinátor bezpečnosti a ochrany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0377E546" w14:textId="7BCA2872" w:rsidR="00BA3D4D" w:rsidRPr="00606DBF" w:rsidRDefault="00501D13" w:rsidP="00204372">
      <w:pPr>
        <w:pStyle w:val="Smlouva-slo0"/>
        <w:numPr>
          <w:ilvl w:val="0"/>
          <w:numId w:val="17"/>
        </w:numPr>
        <w:spacing w:line="240" w:lineRule="auto"/>
        <w:rPr>
          <w:sz w:val="22"/>
          <w:szCs w:val="22"/>
        </w:rPr>
      </w:pPr>
      <w:r w:rsidRPr="00606DBF">
        <w:rPr>
          <w:sz w:val="22"/>
          <w:szCs w:val="22"/>
        </w:rPr>
        <w:t>Objednatel</w:t>
      </w:r>
      <w:r w:rsidR="00C31216" w:rsidRPr="00606DBF">
        <w:rPr>
          <w:sz w:val="22"/>
          <w:szCs w:val="22"/>
        </w:rPr>
        <w:t>é</w:t>
      </w:r>
      <w:r w:rsidRPr="00606DBF">
        <w:rPr>
          <w:sz w:val="22"/>
          <w:szCs w:val="22"/>
        </w:rPr>
        <w:t xml:space="preserve"> j</w:t>
      </w:r>
      <w:r w:rsidR="00C31216" w:rsidRPr="00606DBF">
        <w:rPr>
          <w:sz w:val="22"/>
          <w:szCs w:val="22"/>
        </w:rPr>
        <w:t>sou</w:t>
      </w:r>
      <w:r w:rsidRPr="00606DBF">
        <w:rPr>
          <w:sz w:val="22"/>
          <w:szCs w:val="22"/>
        </w:rPr>
        <w:t xml:space="preserve"> oprávněn</w:t>
      </w:r>
      <w:r w:rsidR="00C31216" w:rsidRPr="00606DBF">
        <w:rPr>
          <w:sz w:val="22"/>
          <w:szCs w:val="22"/>
        </w:rPr>
        <w:t>i</w:t>
      </w:r>
      <w:r w:rsidRPr="00606DBF">
        <w:rPr>
          <w:sz w:val="22"/>
          <w:szCs w:val="22"/>
        </w:rPr>
        <w:t xml:space="preserve"> kdykoliv v průběhu provádění díla rozhodnout z důvodu nedostatku finančních prostředků o přerušení provádění prací na díle. Zhotovitel v takovém případě bez zbytečného odkladu po doručení písemného rozhodnutí dle předchozí věty přeruší provádění prací na díle a provede nezbytné zabezpečovací práce tak, aby bylo zabráněno případným škodám na rozpracovaném díle. O dobu přerušení provádění prací na díle se prodlužuje lhůta pro splnění díla. Zhotovitel je povinen zahájit provádění prací na rozpracovaném díle neprodleně po obdržení písemného pokynu objednatele. Přerušením provádění prací na díle není dotčena povinnost zhotovitele zajistit na své náklady hlídání staveniště</w:t>
      </w:r>
    </w:p>
    <w:p w14:paraId="23DDC1D4" w14:textId="116FF63C" w:rsidR="004A2DDB" w:rsidRPr="00606DBF" w:rsidRDefault="004A2DDB" w:rsidP="00D42E41">
      <w:pPr>
        <w:keepNext/>
        <w:spacing w:before="240" w:after="120"/>
        <w:jc w:val="center"/>
        <w:rPr>
          <w:b/>
          <w:sz w:val="22"/>
          <w:szCs w:val="22"/>
        </w:rPr>
      </w:pPr>
      <w:r w:rsidRPr="00606DBF">
        <w:rPr>
          <w:b/>
          <w:sz w:val="22"/>
          <w:szCs w:val="22"/>
        </w:rPr>
        <w:t>V.</w:t>
      </w:r>
      <w:r w:rsidR="00A045E6" w:rsidRPr="00606DBF">
        <w:rPr>
          <w:b/>
          <w:sz w:val="22"/>
          <w:szCs w:val="22"/>
        </w:rPr>
        <w:br/>
      </w:r>
      <w:r w:rsidRPr="00606DBF">
        <w:rPr>
          <w:b/>
          <w:sz w:val="22"/>
          <w:szCs w:val="22"/>
        </w:rPr>
        <w:t>Cena za dílo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969"/>
      </w:tblGrid>
      <w:tr w:rsidR="00B41DBE" w:rsidRPr="00606DBF" w14:paraId="5B7F118E" w14:textId="77777777" w:rsidTr="003625D0">
        <w:trPr>
          <w:jc w:val="center"/>
        </w:trPr>
        <w:tc>
          <w:tcPr>
            <w:tcW w:w="3543" w:type="dxa"/>
            <w:tcBorders>
              <w:bottom w:val="single" w:sz="4" w:space="0" w:color="auto"/>
            </w:tcBorders>
            <w:shd w:val="clear" w:color="auto" w:fill="D9D9D9"/>
          </w:tcPr>
          <w:p w14:paraId="413F5FFA" w14:textId="40239506" w:rsidR="00B41DBE" w:rsidRPr="00606DBF" w:rsidRDefault="00B41DBE" w:rsidP="00EE346E">
            <w:pPr>
              <w:tabs>
                <w:tab w:val="left" w:pos="360"/>
                <w:tab w:val="left" w:pos="1980"/>
                <w:tab w:val="left" w:pos="7380"/>
              </w:tabs>
              <w:spacing w:before="120"/>
              <w:rPr>
                <w:b/>
              </w:rPr>
            </w:pPr>
            <w:r w:rsidRPr="00606DBF">
              <w:rPr>
                <w:b/>
              </w:rPr>
              <w:t xml:space="preserve">Cena za dílo </w:t>
            </w:r>
            <w:r w:rsidRPr="00606DBF">
              <w:rPr>
                <w:b/>
              </w:rPr>
              <w:br/>
              <w:t xml:space="preserve"> (v Kč)</w:t>
            </w:r>
          </w:p>
        </w:tc>
        <w:tc>
          <w:tcPr>
            <w:tcW w:w="3969" w:type="dxa"/>
            <w:shd w:val="clear" w:color="auto" w:fill="D9D9D9"/>
          </w:tcPr>
          <w:p w14:paraId="3751E305" w14:textId="77777777" w:rsidR="00B41DBE" w:rsidRPr="00606DBF" w:rsidRDefault="00B41DBE" w:rsidP="00EE346E">
            <w:pPr>
              <w:tabs>
                <w:tab w:val="left" w:pos="360"/>
                <w:tab w:val="left" w:pos="1980"/>
                <w:tab w:val="left" w:pos="7380"/>
              </w:tabs>
              <w:spacing w:before="120"/>
              <w:jc w:val="center"/>
              <w:rPr>
                <w:b/>
              </w:rPr>
            </w:pPr>
            <w:r w:rsidRPr="00606DBF">
              <w:rPr>
                <w:b/>
              </w:rPr>
              <w:t>celkem</w:t>
            </w:r>
          </w:p>
        </w:tc>
      </w:tr>
      <w:tr w:rsidR="00B41DBE" w:rsidRPr="00606DBF" w14:paraId="26B79151" w14:textId="77777777" w:rsidTr="003625D0">
        <w:trPr>
          <w:trHeight w:val="571"/>
          <w:jc w:val="center"/>
        </w:trPr>
        <w:tc>
          <w:tcPr>
            <w:tcW w:w="3543" w:type="dxa"/>
            <w:shd w:val="clear" w:color="auto" w:fill="CCCCCC"/>
          </w:tcPr>
          <w:p w14:paraId="34D14D27" w14:textId="77777777" w:rsidR="00B41DBE" w:rsidRPr="00606DBF" w:rsidRDefault="00B41DBE" w:rsidP="00EE346E">
            <w:pPr>
              <w:tabs>
                <w:tab w:val="left" w:pos="360"/>
                <w:tab w:val="left" w:pos="1980"/>
                <w:tab w:val="left" w:pos="7380"/>
              </w:tabs>
              <w:spacing w:before="120"/>
              <w:jc w:val="both"/>
              <w:rPr>
                <w:b/>
              </w:rPr>
            </w:pPr>
            <w:r w:rsidRPr="00606DBF">
              <w:rPr>
                <w:b/>
              </w:rPr>
              <w:t>Cena bez DPH</w:t>
            </w:r>
          </w:p>
        </w:tc>
        <w:tc>
          <w:tcPr>
            <w:tcW w:w="3969" w:type="dxa"/>
          </w:tcPr>
          <w:p w14:paraId="5C899F77" w14:textId="2509AEED" w:rsidR="00B41DBE" w:rsidRPr="00606DBF" w:rsidRDefault="00C07258" w:rsidP="00EE346E">
            <w:pPr>
              <w:tabs>
                <w:tab w:val="left" w:pos="360"/>
                <w:tab w:val="left" w:pos="1980"/>
                <w:tab w:val="left" w:pos="7380"/>
              </w:tabs>
              <w:spacing w:before="120"/>
              <w:jc w:val="center"/>
            </w:pPr>
            <w:r w:rsidRPr="00606DBF">
              <w:t>2.342.346,87</w:t>
            </w:r>
          </w:p>
        </w:tc>
      </w:tr>
      <w:tr w:rsidR="00B41DBE" w:rsidRPr="00606DBF" w14:paraId="25052AA8" w14:textId="77777777" w:rsidTr="003625D0">
        <w:trPr>
          <w:trHeight w:val="571"/>
          <w:jc w:val="center"/>
        </w:trPr>
        <w:tc>
          <w:tcPr>
            <w:tcW w:w="3543" w:type="dxa"/>
            <w:shd w:val="clear" w:color="auto" w:fill="CCCCCC"/>
          </w:tcPr>
          <w:p w14:paraId="6B4E9848" w14:textId="77777777" w:rsidR="00B41DBE" w:rsidRPr="00606DBF" w:rsidRDefault="00B41DBE" w:rsidP="00EE346E">
            <w:pPr>
              <w:tabs>
                <w:tab w:val="left" w:pos="360"/>
                <w:tab w:val="left" w:pos="1980"/>
                <w:tab w:val="left" w:pos="7380"/>
              </w:tabs>
              <w:spacing w:before="120"/>
              <w:jc w:val="both"/>
              <w:rPr>
                <w:b/>
              </w:rPr>
            </w:pPr>
            <w:r w:rsidRPr="00606DBF">
              <w:rPr>
                <w:b/>
              </w:rPr>
              <w:t xml:space="preserve">DPH </w:t>
            </w:r>
          </w:p>
        </w:tc>
        <w:tc>
          <w:tcPr>
            <w:tcW w:w="3969" w:type="dxa"/>
          </w:tcPr>
          <w:p w14:paraId="4134E36A" w14:textId="0612450A" w:rsidR="00B41DBE" w:rsidRPr="00606DBF" w:rsidRDefault="00C07258" w:rsidP="00EE346E">
            <w:pPr>
              <w:tabs>
                <w:tab w:val="left" w:pos="360"/>
                <w:tab w:val="left" w:pos="1980"/>
                <w:tab w:val="left" w:pos="7380"/>
              </w:tabs>
              <w:spacing w:before="120"/>
              <w:jc w:val="center"/>
            </w:pPr>
            <w:r w:rsidRPr="00606DBF">
              <w:t>491.892,84</w:t>
            </w:r>
          </w:p>
        </w:tc>
      </w:tr>
      <w:tr w:rsidR="00B41DBE" w:rsidRPr="00606DBF" w14:paraId="1F2B6CD2" w14:textId="77777777" w:rsidTr="003625D0">
        <w:trPr>
          <w:trHeight w:val="571"/>
          <w:jc w:val="center"/>
        </w:trPr>
        <w:tc>
          <w:tcPr>
            <w:tcW w:w="3543" w:type="dxa"/>
            <w:shd w:val="clear" w:color="auto" w:fill="CCCCCC"/>
          </w:tcPr>
          <w:p w14:paraId="52423E01" w14:textId="77777777" w:rsidR="00B41DBE" w:rsidRPr="00606DBF" w:rsidRDefault="00B41DBE" w:rsidP="00EE346E">
            <w:pPr>
              <w:tabs>
                <w:tab w:val="left" w:pos="360"/>
                <w:tab w:val="left" w:pos="1980"/>
                <w:tab w:val="left" w:pos="7380"/>
              </w:tabs>
              <w:spacing w:before="120"/>
              <w:jc w:val="both"/>
              <w:rPr>
                <w:b/>
              </w:rPr>
            </w:pPr>
            <w:r w:rsidRPr="00606DBF">
              <w:rPr>
                <w:b/>
              </w:rPr>
              <w:t>Cena vč. DPH</w:t>
            </w:r>
          </w:p>
        </w:tc>
        <w:tc>
          <w:tcPr>
            <w:tcW w:w="3969" w:type="dxa"/>
          </w:tcPr>
          <w:p w14:paraId="5251976F" w14:textId="15B13604" w:rsidR="00B41DBE" w:rsidRPr="00606DBF" w:rsidRDefault="00C07258" w:rsidP="00EE346E">
            <w:pPr>
              <w:tabs>
                <w:tab w:val="left" w:pos="360"/>
                <w:tab w:val="left" w:pos="1980"/>
                <w:tab w:val="left" w:pos="7380"/>
              </w:tabs>
              <w:spacing w:before="120"/>
              <w:jc w:val="center"/>
              <w:rPr>
                <w:b/>
              </w:rPr>
            </w:pPr>
            <w:r w:rsidRPr="00606DBF">
              <w:rPr>
                <w:b/>
              </w:rPr>
              <w:t>2.834.239,71</w:t>
            </w:r>
          </w:p>
        </w:tc>
      </w:tr>
    </w:tbl>
    <w:p w14:paraId="76C89928" w14:textId="73BC324D" w:rsidR="00C31216" w:rsidRPr="00606DBF" w:rsidRDefault="007E2838" w:rsidP="003625D0">
      <w:pPr>
        <w:pStyle w:val="Bezmezer"/>
        <w:ind w:left="567"/>
        <w:rPr>
          <w:sz w:val="22"/>
          <w:szCs w:val="22"/>
        </w:rPr>
      </w:pPr>
      <w:r w:rsidRPr="00606DBF">
        <w:rPr>
          <w:sz w:val="22"/>
          <w:szCs w:val="22"/>
        </w:rPr>
        <w:t>Z</w:t>
      </w:r>
      <w:r w:rsidR="00C31216" w:rsidRPr="00606DBF">
        <w:rPr>
          <w:sz w:val="22"/>
          <w:szCs w:val="22"/>
        </w:rPr>
        <w:t xml:space="preserve"> toho </w:t>
      </w:r>
      <w:r w:rsidR="004E2CBF" w:rsidRPr="00606DBF">
        <w:rPr>
          <w:sz w:val="22"/>
          <w:szCs w:val="22"/>
        </w:rPr>
        <w:t>objednatel 2 (</w:t>
      </w:r>
      <w:r w:rsidR="00C31216" w:rsidRPr="00606DBF">
        <w:rPr>
          <w:sz w:val="22"/>
          <w:szCs w:val="22"/>
        </w:rPr>
        <w:t>SSMSK</w:t>
      </w:r>
      <w:r w:rsidR="004E2CBF" w:rsidRPr="00606DBF">
        <w:rPr>
          <w:sz w:val="22"/>
          <w:szCs w:val="22"/>
        </w:rPr>
        <w:t>)</w:t>
      </w:r>
      <w:r w:rsidR="00C31216" w:rsidRPr="00606DBF">
        <w:rPr>
          <w:sz w:val="22"/>
          <w:szCs w:val="22"/>
        </w:rPr>
        <w:t xml:space="preserve"> hradí níže uvedené objekty:</w:t>
      </w:r>
    </w:p>
    <w:p w14:paraId="08A87E15" w14:textId="46F8DD1A" w:rsidR="00C31216" w:rsidRPr="00606DBF" w:rsidRDefault="00C31216" w:rsidP="003625D0">
      <w:pPr>
        <w:pStyle w:val="Zkladntext21"/>
        <w:tabs>
          <w:tab w:val="left" w:pos="1831"/>
        </w:tabs>
        <w:ind w:left="567" w:firstLine="0"/>
        <w:jc w:val="both"/>
        <w:rPr>
          <w:rFonts w:ascii="Times New Roman" w:hAnsi="Times New Roman" w:cs="Times New Roman"/>
          <w:sz w:val="22"/>
          <w:szCs w:val="22"/>
        </w:rPr>
      </w:pPr>
      <w:r w:rsidRPr="00606DBF">
        <w:rPr>
          <w:rFonts w:ascii="Times New Roman" w:hAnsi="Times New Roman" w:cs="Times New Roman"/>
          <w:sz w:val="22"/>
          <w:szCs w:val="22"/>
        </w:rPr>
        <w:t xml:space="preserve">SO </w:t>
      </w:r>
      <w:r w:rsidR="003625D0" w:rsidRPr="00606DBF">
        <w:rPr>
          <w:rFonts w:ascii="Times New Roman" w:hAnsi="Times New Roman" w:cs="Times New Roman"/>
          <w:sz w:val="22"/>
          <w:szCs w:val="22"/>
        </w:rPr>
        <w:t>101b</w:t>
      </w:r>
      <w:r w:rsidRPr="00606DBF">
        <w:rPr>
          <w:rFonts w:ascii="Times New Roman" w:hAnsi="Times New Roman" w:cs="Times New Roman"/>
          <w:sz w:val="22"/>
          <w:szCs w:val="22"/>
        </w:rPr>
        <w:t xml:space="preserve"> </w:t>
      </w:r>
      <w:r w:rsidR="003625D0" w:rsidRPr="00606DBF">
        <w:rPr>
          <w:rStyle w:val="Zkladntext20"/>
          <w:rFonts w:ascii="Times New Roman" w:hAnsi="Times New Roman" w:cs="Times New Roman"/>
          <w:sz w:val="22"/>
          <w:szCs w:val="22"/>
        </w:rPr>
        <w:t>Vybudování a úprava autobusových zastávek a místa pro přecházení</w:t>
      </w:r>
    </w:p>
    <w:p w14:paraId="181100B9" w14:textId="77777777" w:rsidR="00C31216" w:rsidRPr="00606DBF" w:rsidRDefault="00C31216" w:rsidP="00C31216">
      <w:pPr>
        <w:pStyle w:val="Bezmezer"/>
        <w:ind w:left="709"/>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006"/>
      </w:tblGrid>
      <w:tr w:rsidR="00C31216" w:rsidRPr="00606DBF" w14:paraId="43D53E88" w14:textId="77777777" w:rsidTr="003625D0">
        <w:trPr>
          <w:jc w:val="center"/>
        </w:trPr>
        <w:tc>
          <w:tcPr>
            <w:tcW w:w="3373" w:type="dxa"/>
            <w:tcBorders>
              <w:bottom w:val="single" w:sz="4" w:space="0" w:color="auto"/>
            </w:tcBorders>
            <w:shd w:val="clear" w:color="auto" w:fill="D9D9D9"/>
          </w:tcPr>
          <w:p w14:paraId="7D011087" w14:textId="77777777" w:rsidR="00C31216" w:rsidRPr="00606DBF" w:rsidRDefault="00C31216" w:rsidP="00EE346E">
            <w:pPr>
              <w:tabs>
                <w:tab w:val="left" w:pos="360"/>
                <w:tab w:val="left" w:pos="1980"/>
                <w:tab w:val="left" w:pos="7380"/>
              </w:tabs>
              <w:spacing w:before="120"/>
              <w:rPr>
                <w:b/>
              </w:rPr>
            </w:pPr>
            <w:r w:rsidRPr="00606DBF">
              <w:rPr>
                <w:b/>
              </w:rPr>
              <w:t xml:space="preserve">Cena za dílo </w:t>
            </w:r>
            <w:r w:rsidRPr="00606DBF">
              <w:rPr>
                <w:b/>
              </w:rPr>
              <w:br/>
              <w:t xml:space="preserve"> (v Kč)</w:t>
            </w:r>
          </w:p>
        </w:tc>
        <w:tc>
          <w:tcPr>
            <w:tcW w:w="3006" w:type="dxa"/>
            <w:shd w:val="clear" w:color="auto" w:fill="D9D9D9"/>
          </w:tcPr>
          <w:p w14:paraId="2CE40D0C" w14:textId="77777777" w:rsidR="00C31216" w:rsidRPr="00606DBF" w:rsidRDefault="00C31216" w:rsidP="00EE346E">
            <w:pPr>
              <w:tabs>
                <w:tab w:val="left" w:pos="360"/>
                <w:tab w:val="left" w:pos="1980"/>
                <w:tab w:val="left" w:pos="7380"/>
              </w:tabs>
              <w:spacing w:before="120"/>
              <w:jc w:val="center"/>
              <w:rPr>
                <w:b/>
              </w:rPr>
            </w:pPr>
            <w:r w:rsidRPr="00606DBF">
              <w:rPr>
                <w:b/>
              </w:rPr>
              <w:t>celkem</w:t>
            </w:r>
          </w:p>
        </w:tc>
      </w:tr>
      <w:tr w:rsidR="00C31216" w:rsidRPr="00606DBF" w14:paraId="18C85731" w14:textId="77777777" w:rsidTr="003625D0">
        <w:trPr>
          <w:trHeight w:val="571"/>
          <w:jc w:val="center"/>
        </w:trPr>
        <w:tc>
          <w:tcPr>
            <w:tcW w:w="3373" w:type="dxa"/>
            <w:shd w:val="clear" w:color="auto" w:fill="CCCCCC"/>
          </w:tcPr>
          <w:p w14:paraId="66CCB195" w14:textId="77777777" w:rsidR="00C31216" w:rsidRPr="00606DBF" w:rsidRDefault="00C31216" w:rsidP="00EE346E">
            <w:pPr>
              <w:tabs>
                <w:tab w:val="left" w:pos="360"/>
                <w:tab w:val="left" w:pos="1980"/>
                <w:tab w:val="left" w:pos="7380"/>
              </w:tabs>
              <w:spacing w:before="120"/>
              <w:jc w:val="both"/>
              <w:rPr>
                <w:b/>
              </w:rPr>
            </w:pPr>
            <w:r w:rsidRPr="00606DBF">
              <w:rPr>
                <w:b/>
              </w:rPr>
              <w:t>Cena bez DPH</w:t>
            </w:r>
          </w:p>
        </w:tc>
        <w:tc>
          <w:tcPr>
            <w:tcW w:w="3006" w:type="dxa"/>
          </w:tcPr>
          <w:p w14:paraId="55C59A96" w14:textId="57461026" w:rsidR="00C31216" w:rsidRPr="00606DBF" w:rsidRDefault="00C07258" w:rsidP="00EE346E">
            <w:pPr>
              <w:tabs>
                <w:tab w:val="left" w:pos="360"/>
                <w:tab w:val="left" w:pos="1980"/>
                <w:tab w:val="left" w:pos="7380"/>
              </w:tabs>
              <w:spacing w:before="120"/>
              <w:jc w:val="center"/>
            </w:pPr>
            <w:r w:rsidRPr="00606DBF">
              <w:t>458.216,96</w:t>
            </w:r>
          </w:p>
        </w:tc>
      </w:tr>
      <w:tr w:rsidR="00C31216" w:rsidRPr="00606DBF" w14:paraId="232A80E3" w14:textId="77777777" w:rsidTr="003625D0">
        <w:trPr>
          <w:trHeight w:val="571"/>
          <w:jc w:val="center"/>
        </w:trPr>
        <w:tc>
          <w:tcPr>
            <w:tcW w:w="3373" w:type="dxa"/>
            <w:shd w:val="clear" w:color="auto" w:fill="CCCCCC"/>
          </w:tcPr>
          <w:p w14:paraId="58C5BF74" w14:textId="77777777" w:rsidR="00C31216" w:rsidRPr="00606DBF" w:rsidRDefault="00C31216" w:rsidP="00EE346E">
            <w:pPr>
              <w:tabs>
                <w:tab w:val="left" w:pos="360"/>
                <w:tab w:val="left" w:pos="1980"/>
                <w:tab w:val="left" w:pos="7380"/>
              </w:tabs>
              <w:spacing w:before="120"/>
              <w:jc w:val="both"/>
              <w:rPr>
                <w:b/>
              </w:rPr>
            </w:pPr>
            <w:r w:rsidRPr="00606DBF">
              <w:rPr>
                <w:b/>
              </w:rPr>
              <w:t xml:space="preserve">DPH </w:t>
            </w:r>
          </w:p>
        </w:tc>
        <w:tc>
          <w:tcPr>
            <w:tcW w:w="3006" w:type="dxa"/>
          </w:tcPr>
          <w:p w14:paraId="354E9803" w14:textId="68FE52D5" w:rsidR="00C31216" w:rsidRPr="00606DBF" w:rsidRDefault="00C07258" w:rsidP="00EE346E">
            <w:pPr>
              <w:tabs>
                <w:tab w:val="left" w:pos="360"/>
                <w:tab w:val="left" w:pos="1980"/>
                <w:tab w:val="left" w:pos="7380"/>
              </w:tabs>
              <w:spacing w:before="120"/>
              <w:jc w:val="center"/>
            </w:pPr>
            <w:r w:rsidRPr="00606DBF">
              <w:t>96.225,56</w:t>
            </w:r>
          </w:p>
        </w:tc>
      </w:tr>
      <w:tr w:rsidR="00C31216" w:rsidRPr="00606DBF" w14:paraId="43ECD94D" w14:textId="77777777" w:rsidTr="003625D0">
        <w:trPr>
          <w:trHeight w:val="571"/>
          <w:jc w:val="center"/>
        </w:trPr>
        <w:tc>
          <w:tcPr>
            <w:tcW w:w="3373" w:type="dxa"/>
            <w:shd w:val="clear" w:color="auto" w:fill="CCCCCC"/>
          </w:tcPr>
          <w:p w14:paraId="309F371E" w14:textId="77777777" w:rsidR="00C31216" w:rsidRPr="00606DBF" w:rsidRDefault="00C31216" w:rsidP="00EE346E">
            <w:pPr>
              <w:tabs>
                <w:tab w:val="left" w:pos="360"/>
                <w:tab w:val="left" w:pos="1980"/>
                <w:tab w:val="left" w:pos="7380"/>
              </w:tabs>
              <w:spacing w:before="120"/>
              <w:jc w:val="both"/>
              <w:rPr>
                <w:b/>
              </w:rPr>
            </w:pPr>
            <w:r w:rsidRPr="00606DBF">
              <w:rPr>
                <w:b/>
              </w:rPr>
              <w:t>Cena vč. DPH</w:t>
            </w:r>
          </w:p>
        </w:tc>
        <w:tc>
          <w:tcPr>
            <w:tcW w:w="3006" w:type="dxa"/>
          </w:tcPr>
          <w:p w14:paraId="67124BA5" w14:textId="0D4A7149" w:rsidR="00C31216" w:rsidRPr="00606DBF" w:rsidRDefault="00C07258" w:rsidP="00EE346E">
            <w:pPr>
              <w:tabs>
                <w:tab w:val="left" w:pos="360"/>
                <w:tab w:val="left" w:pos="1980"/>
                <w:tab w:val="left" w:pos="7380"/>
              </w:tabs>
              <w:spacing w:before="120"/>
              <w:jc w:val="center"/>
              <w:rPr>
                <w:b/>
              </w:rPr>
            </w:pPr>
            <w:r w:rsidRPr="00606DBF">
              <w:rPr>
                <w:b/>
              </w:rPr>
              <w:t>554.442,52</w:t>
            </w:r>
          </w:p>
        </w:tc>
      </w:tr>
    </w:tbl>
    <w:p w14:paraId="6A798FC8" w14:textId="77777777" w:rsidR="00C31216" w:rsidRPr="00606DBF" w:rsidRDefault="00C31216" w:rsidP="00C31216">
      <w:pPr>
        <w:pStyle w:val="Bezmezer"/>
        <w:ind w:left="709"/>
        <w:rPr>
          <w:sz w:val="22"/>
          <w:szCs w:val="22"/>
        </w:rPr>
      </w:pPr>
    </w:p>
    <w:p w14:paraId="2D24ED61" w14:textId="77777777" w:rsidR="00C07258" w:rsidRPr="00606DBF" w:rsidRDefault="00C07258">
      <w:pPr>
        <w:rPr>
          <w:sz w:val="22"/>
          <w:szCs w:val="22"/>
        </w:rPr>
      </w:pPr>
      <w:r w:rsidRPr="00606DBF">
        <w:rPr>
          <w:sz w:val="22"/>
          <w:szCs w:val="22"/>
        </w:rPr>
        <w:br w:type="page"/>
      </w:r>
    </w:p>
    <w:p w14:paraId="7E63E374" w14:textId="5563A015" w:rsidR="00C31216" w:rsidRPr="00606DBF" w:rsidRDefault="004E2CBF" w:rsidP="003625D0">
      <w:pPr>
        <w:pStyle w:val="Bezmezer"/>
        <w:ind w:left="567"/>
        <w:rPr>
          <w:sz w:val="22"/>
          <w:szCs w:val="22"/>
        </w:rPr>
      </w:pPr>
      <w:r w:rsidRPr="00606DBF">
        <w:rPr>
          <w:sz w:val="22"/>
          <w:szCs w:val="22"/>
        </w:rPr>
        <w:lastRenderedPageBreak/>
        <w:t>Objednatel 1 (</w:t>
      </w:r>
      <w:r w:rsidR="00C31216" w:rsidRPr="00606DBF">
        <w:rPr>
          <w:sz w:val="22"/>
          <w:szCs w:val="22"/>
        </w:rPr>
        <w:t xml:space="preserve">Město </w:t>
      </w:r>
      <w:r w:rsidR="003625D0" w:rsidRPr="00606DBF">
        <w:rPr>
          <w:sz w:val="22"/>
          <w:szCs w:val="22"/>
        </w:rPr>
        <w:t>Bílovec</w:t>
      </w:r>
      <w:r w:rsidRPr="00606DBF">
        <w:rPr>
          <w:sz w:val="22"/>
          <w:szCs w:val="22"/>
        </w:rPr>
        <w:t>)</w:t>
      </w:r>
      <w:r w:rsidR="007E2838" w:rsidRPr="00606DBF">
        <w:rPr>
          <w:sz w:val="22"/>
          <w:szCs w:val="22"/>
        </w:rPr>
        <w:t xml:space="preserve"> </w:t>
      </w:r>
      <w:r w:rsidR="00C31216" w:rsidRPr="00606DBF">
        <w:rPr>
          <w:sz w:val="22"/>
          <w:szCs w:val="22"/>
        </w:rPr>
        <w:t>hradí níže uvedené objekty:</w:t>
      </w:r>
    </w:p>
    <w:p w14:paraId="378B50A6" w14:textId="555076F2" w:rsidR="003625D0" w:rsidRPr="00606DBF" w:rsidRDefault="003625D0" w:rsidP="003625D0">
      <w:pPr>
        <w:pStyle w:val="Zkladntext21"/>
        <w:tabs>
          <w:tab w:val="left" w:pos="1831"/>
          <w:tab w:val="left" w:pos="6675"/>
        </w:tabs>
        <w:ind w:left="567" w:firstLine="0"/>
        <w:jc w:val="both"/>
        <w:rPr>
          <w:rFonts w:ascii="Times New Roman" w:hAnsi="Times New Roman" w:cs="Times New Roman"/>
          <w:sz w:val="22"/>
          <w:szCs w:val="22"/>
        </w:rPr>
      </w:pPr>
      <w:r w:rsidRPr="00606DBF">
        <w:rPr>
          <w:rFonts w:ascii="Times New Roman" w:hAnsi="Times New Roman" w:cs="Times New Roman"/>
          <w:sz w:val="22"/>
          <w:szCs w:val="22"/>
        </w:rPr>
        <w:t xml:space="preserve">SO 101a </w:t>
      </w:r>
      <w:r w:rsidRPr="00606DBF">
        <w:rPr>
          <w:rStyle w:val="Zkladntext20"/>
          <w:rFonts w:ascii="Times New Roman" w:hAnsi="Times New Roman" w:cs="Times New Roman"/>
          <w:sz w:val="22"/>
          <w:szCs w:val="22"/>
        </w:rPr>
        <w:t>Vybudování a úprava autobusových zastávek a místa pro přecházení</w:t>
      </w:r>
    </w:p>
    <w:p w14:paraId="4E580670" w14:textId="383B3C69" w:rsidR="00C31216" w:rsidRPr="00606DBF" w:rsidRDefault="00C31216" w:rsidP="003625D0">
      <w:pPr>
        <w:pStyle w:val="Bezmezer"/>
        <w:ind w:left="567"/>
        <w:rPr>
          <w:sz w:val="22"/>
          <w:szCs w:val="22"/>
        </w:rPr>
      </w:pPr>
      <w:r w:rsidRPr="00606DBF">
        <w:rPr>
          <w:sz w:val="22"/>
          <w:szCs w:val="22"/>
        </w:rPr>
        <w:t>SO 10</w:t>
      </w:r>
      <w:r w:rsidR="003625D0" w:rsidRPr="00606DBF">
        <w:rPr>
          <w:sz w:val="22"/>
          <w:szCs w:val="22"/>
        </w:rPr>
        <w:t>2</w:t>
      </w:r>
      <w:r w:rsidRPr="00606DBF">
        <w:rPr>
          <w:sz w:val="22"/>
          <w:szCs w:val="22"/>
        </w:rPr>
        <w:t xml:space="preserve"> V</w:t>
      </w:r>
      <w:r w:rsidR="003625D0" w:rsidRPr="00606DBF">
        <w:rPr>
          <w:sz w:val="22"/>
          <w:szCs w:val="22"/>
        </w:rPr>
        <w:t>ybudování parkoviště</w:t>
      </w:r>
      <w:r w:rsidRPr="00606DBF">
        <w:rPr>
          <w:sz w:val="22"/>
          <w:szCs w:val="22"/>
        </w:rPr>
        <w:t xml:space="preserve"> </w:t>
      </w:r>
    </w:p>
    <w:p w14:paraId="16160C50" w14:textId="77777777" w:rsidR="007E2838" w:rsidRPr="00606DBF" w:rsidRDefault="007E2838" w:rsidP="00C31216">
      <w:pPr>
        <w:pStyle w:val="Bezmezer"/>
        <w:ind w:left="709"/>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148"/>
      </w:tblGrid>
      <w:tr w:rsidR="00C31216" w:rsidRPr="00606DBF" w14:paraId="58EAE70F" w14:textId="77777777" w:rsidTr="003625D0">
        <w:trPr>
          <w:jc w:val="center"/>
        </w:trPr>
        <w:tc>
          <w:tcPr>
            <w:tcW w:w="3373" w:type="dxa"/>
            <w:tcBorders>
              <w:bottom w:val="single" w:sz="4" w:space="0" w:color="auto"/>
            </w:tcBorders>
            <w:shd w:val="clear" w:color="auto" w:fill="D9D9D9"/>
          </w:tcPr>
          <w:p w14:paraId="275C400B" w14:textId="77777777" w:rsidR="00C31216" w:rsidRPr="00606DBF" w:rsidRDefault="00C31216" w:rsidP="00EE346E">
            <w:pPr>
              <w:tabs>
                <w:tab w:val="left" w:pos="360"/>
                <w:tab w:val="left" w:pos="1980"/>
                <w:tab w:val="left" w:pos="7380"/>
              </w:tabs>
              <w:spacing w:before="120"/>
              <w:rPr>
                <w:b/>
              </w:rPr>
            </w:pPr>
            <w:r w:rsidRPr="00606DBF">
              <w:rPr>
                <w:b/>
              </w:rPr>
              <w:t xml:space="preserve">Cena za dílo </w:t>
            </w:r>
            <w:r w:rsidRPr="00606DBF">
              <w:rPr>
                <w:b/>
              </w:rPr>
              <w:br/>
              <w:t xml:space="preserve"> (v Kč)</w:t>
            </w:r>
          </w:p>
        </w:tc>
        <w:tc>
          <w:tcPr>
            <w:tcW w:w="3148" w:type="dxa"/>
            <w:shd w:val="clear" w:color="auto" w:fill="D9D9D9"/>
          </w:tcPr>
          <w:p w14:paraId="1911BF77" w14:textId="77777777" w:rsidR="00C31216" w:rsidRPr="00606DBF" w:rsidRDefault="00C31216" w:rsidP="00EE346E">
            <w:pPr>
              <w:tabs>
                <w:tab w:val="left" w:pos="360"/>
                <w:tab w:val="left" w:pos="1980"/>
                <w:tab w:val="left" w:pos="7380"/>
              </w:tabs>
              <w:spacing w:before="120"/>
              <w:jc w:val="center"/>
              <w:rPr>
                <w:b/>
              </w:rPr>
            </w:pPr>
            <w:r w:rsidRPr="00606DBF">
              <w:rPr>
                <w:b/>
              </w:rPr>
              <w:t>celkem</w:t>
            </w:r>
          </w:p>
        </w:tc>
      </w:tr>
      <w:tr w:rsidR="00C31216" w:rsidRPr="00606DBF" w14:paraId="109CD191" w14:textId="77777777" w:rsidTr="003625D0">
        <w:trPr>
          <w:trHeight w:val="571"/>
          <w:jc w:val="center"/>
        </w:trPr>
        <w:tc>
          <w:tcPr>
            <w:tcW w:w="3373" w:type="dxa"/>
            <w:shd w:val="clear" w:color="auto" w:fill="CCCCCC"/>
          </w:tcPr>
          <w:p w14:paraId="46AF1872" w14:textId="77777777" w:rsidR="00C31216" w:rsidRPr="00606DBF" w:rsidRDefault="00C31216" w:rsidP="00EE346E">
            <w:pPr>
              <w:tabs>
                <w:tab w:val="left" w:pos="360"/>
                <w:tab w:val="left" w:pos="1980"/>
                <w:tab w:val="left" w:pos="7380"/>
              </w:tabs>
              <w:spacing w:before="120"/>
              <w:jc w:val="both"/>
              <w:rPr>
                <w:b/>
              </w:rPr>
            </w:pPr>
            <w:r w:rsidRPr="00606DBF">
              <w:rPr>
                <w:b/>
              </w:rPr>
              <w:t>Cena bez DPH</w:t>
            </w:r>
          </w:p>
        </w:tc>
        <w:tc>
          <w:tcPr>
            <w:tcW w:w="3148" w:type="dxa"/>
          </w:tcPr>
          <w:p w14:paraId="464999C4" w14:textId="0E2F8BB2" w:rsidR="00C31216" w:rsidRPr="00606DBF" w:rsidRDefault="00C07258" w:rsidP="00C07258">
            <w:pPr>
              <w:tabs>
                <w:tab w:val="left" w:pos="360"/>
                <w:tab w:val="left" w:pos="1110"/>
                <w:tab w:val="center" w:pos="1466"/>
                <w:tab w:val="left" w:pos="1980"/>
                <w:tab w:val="left" w:pos="7380"/>
              </w:tabs>
              <w:spacing w:before="120"/>
              <w:jc w:val="center"/>
            </w:pPr>
            <w:r w:rsidRPr="00606DBF">
              <w:t>1.884.129,91</w:t>
            </w:r>
          </w:p>
        </w:tc>
      </w:tr>
      <w:tr w:rsidR="00C31216" w:rsidRPr="00606DBF" w14:paraId="1C499359" w14:textId="77777777" w:rsidTr="003625D0">
        <w:trPr>
          <w:trHeight w:val="571"/>
          <w:jc w:val="center"/>
        </w:trPr>
        <w:tc>
          <w:tcPr>
            <w:tcW w:w="3373" w:type="dxa"/>
            <w:shd w:val="clear" w:color="auto" w:fill="CCCCCC"/>
          </w:tcPr>
          <w:p w14:paraId="6B206796" w14:textId="77777777" w:rsidR="00C31216" w:rsidRPr="00606DBF" w:rsidRDefault="00C31216" w:rsidP="00EE346E">
            <w:pPr>
              <w:tabs>
                <w:tab w:val="left" w:pos="360"/>
                <w:tab w:val="left" w:pos="1980"/>
                <w:tab w:val="left" w:pos="7380"/>
              </w:tabs>
              <w:spacing w:before="120"/>
              <w:jc w:val="both"/>
              <w:rPr>
                <w:b/>
              </w:rPr>
            </w:pPr>
            <w:r w:rsidRPr="00606DBF">
              <w:rPr>
                <w:b/>
              </w:rPr>
              <w:t xml:space="preserve">DPH </w:t>
            </w:r>
          </w:p>
        </w:tc>
        <w:tc>
          <w:tcPr>
            <w:tcW w:w="3148" w:type="dxa"/>
          </w:tcPr>
          <w:p w14:paraId="5532E35F" w14:textId="0B78A51C" w:rsidR="00C31216" w:rsidRPr="00606DBF" w:rsidRDefault="00C07258" w:rsidP="00EE346E">
            <w:pPr>
              <w:tabs>
                <w:tab w:val="left" w:pos="360"/>
                <w:tab w:val="left" w:pos="1980"/>
                <w:tab w:val="left" w:pos="7380"/>
              </w:tabs>
              <w:spacing w:before="120"/>
              <w:jc w:val="center"/>
            </w:pPr>
            <w:r w:rsidRPr="00606DBF">
              <w:t>395.667,28</w:t>
            </w:r>
          </w:p>
        </w:tc>
      </w:tr>
      <w:tr w:rsidR="00C31216" w:rsidRPr="00606DBF" w14:paraId="1B125E95" w14:textId="77777777" w:rsidTr="003625D0">
        <w:trPr>
          <w:trHeight w:val="571"/>
          <w:jc w:val="center"/>
        </w:trPr>
        <w:tc>
          <w:tcPr>
            <w:tcW w:w="3373" w:type="dxa"/>
            <w:shd w:val="clear" w:color="auto" w:fill="CCCCCC"/>
          </w:tcPr>
          <w:p w14:paraId="4DA67D05" w14:textId="77777777" w:rsidR="00C31216" w:rsidRPr="00606DBF" w:rsidRDefault="00C31216" w:rsidP="00EE346E">
            <w:pPr>
              <w:tabs>
                <w:tab w:val="left" w:pos="360"/>
                <w:tab w:val="left" w:pos="1980"/>
                <w:tab w:val="left" w:pos="7380"/>
              </w:tabs>
              <w:spacing w:before="120"/>
              <w:jc w:val="both"/>
              <w:rPr>
                <w:b/>
              </w:rPr>
            </w:pPr>
            <w:r w:rsidRPr="00606DBF">
              <w:rPr>
                <w:b/>
              </w:rPr>
              <w:t>Cena vč. DPH</w:t>
            </w:r>
          </w:p>
        </w:tc>
        <w:tc>
          <w:tcPr>
            <w:tcW w:w="3148" w:type="dxa"/>
          </w:tcPr>
          <w:p w14:paraId="071711CB" w14:textId="6232C3B2" w:rsidR="00C07258" w:rsidRPr="00606DBF" w:rsidRDefault="00C07258" w:rsidP="00C07258">
            <w:pPr>
              <w:tabs>
                <w:tab w:val="left" w:pos="360"/>
                <w:tab w:val="left" w:pos="1980"/>
                <w:tab w:val="left" w:pos="7380"/>
              </w:tabs>
              <w:spacing w:before="120"/>
              <w:jc w:val="center"/>
              <w:rPr>
                <w:b/>
              </w:rPr>
            </w:pPr>
            <w:r w:rsidRPr="00606DBF">
              <w:rPr>
                <w:b/>
              </w:rPr>
              <w:t>2.279.797,19</w:t>
            </w:r>
          </w:p>
        </w:tc>
      </w:tr>
    </w:tbl>
    <w:p w14:paraId="7B69A9A8" w14:textId="77777777" w:rsidR="00BF7D38" w:rsidRPr="00606DBF" w:rsidRDefault="00BF7D38" w:rsidP="00204372">
      <w:pPr>
        <w:spacing w:before="120" w:after="240"/>
        <w:ind w:left="357"/>
        <w:jc w:val="both"/>
        <w:rPr>
          <w:sz w:val="22"/>
          <w:szCs w:val="22"/>
        </w:rPr>
      </w:pPr>
      <w:r w:rsidRPr="00606DBF">
        <w:rPr>
          <w:sz w:val="22"/>
          <w:szCs w:val="22"/>
        </w:rPr>
        <w:t xml:space="preserve">Režim přenesení daňové povinnosti se nepoužije, protože objednatel nejedná jako osoba povinná k dani dle § 92a zákona č. 235/2004, o dani z přidané hodnoty. </w:t>
      </w:r>
    </w:p>
    <w:p w14:paraId="4F41158F" w14:textId="1B508777" w:rsidR="00017EF7" w:rsidRPr="00606DBF" w:rsidRDefault="00017EF7" w:rsidP="00204372">
      <w:pPr>
        <w:spacing w:before="120" w:after="240"/>
        <w:ind w:left="357"/>
        <w:jc w:val="both"/>
        <w:rPr>
          <w:sz w:val="22"/>
          <w:szCs w:val="22"/>
        </w:rPr>
      </w:pPr>
      <w:r w:rsidRPr="00606DBF">
        <w:rPr>
          <w:sz w:val="22"/>
          <w:szCs w:val="22"/>
        </w:rPr>
        <w:t>Rekapitulace rozpočtu je nedílnou přílohou č. 1 této smlouvy.</w:t>
      </w:r>
    </w:p>
    <w:p w14:paraId="3C4264B9" w14:textId="77777777" w:rsidR="004A2DDB" w:rsidRPr="00606DBF" w:rsidRDefault="004A2DDB" w:rsidP="00204372">
      <w:pPr>
        <w:numPr>
          <w:ilvl w:val="0"/>
          <w:numId w:val="18"/>
        </w:numPr>
        <w:tabs>
          <w:tab w:val="clear" w:pos="397"/>
        </w:tabs>
        <w:spacing w:before="120"/>
        <w:ind w:left="357" w:hanging="357"/>
        <w:jc w:val="both"/>
        <w:rPr>
          <w:sz w:val="22"/>
          <w:szCs w:val="22"/>
        </w:rPr>
      </w:pPr>
      <w:r w:rsidRPr="00606DBF">
        <w:rPr>
          <w:sz w:val="22"/>
          <w:szCs w:val="22"/>
        </w:rPr>
        <w:t>Součástí sjednané ceny jsou veškeré práce a dodávky, poplatky, náklady zhotovitele nutné pro vybudování, provoz a demontáž zařízení staveniště</w:t>
      </w:r>
      <w:r w:rsidR="008C63A0" w:rsidRPr="00606DBF">
        <w:rPr>
          <w:sz w:val="22"/>
          <w:szCs w:val="22"/>
        </w:rPr>
        <w:t xml:space="preserve"> vč. případných poplatků a</w:t>
      </w:r>
      <w:r w:rsidR="001E0B21" w:rsidRPr="00606DBF">
        <w:rPr>
          <w:sz w:val="22"/>
          <w:szCs w:val="22"/>
        </w:rPr>
        <w:t> </w:t>
      </w:r>
      <w:r w:rsidR="008C63A0" w:rsidRPr="00606DBF">
        <w:rPr>
          <w:sz w:val="22"/>
          <w:szCs w:val="22"/>
        </w:rPr>
        <w:t>nájmů za dočasné zábory sousedních pozemků</w:t>
      </w:r>
      <w:r w:rsidRPr="00606DBF">
        <w:rPr>
          <w:sz w:val="22"/>
          <w:szCs w:val="22"/>
        </w:rPr>
        <w:t xml:space="preserve"> a ji</w:t>
      </w:r>
      <w:r w:rsidR="001E0B21" w:rsidRPr="00606DBF">
        <w:rPr>
          <w:sz w:val="22"/>
          <w:szCs w:val="22"/>
        </w:rPr>
        <w:t>né náklady nezbytné pro řádné a </w:t>
      </w:r>
      <w:r w:rsidRPr="00606DBF">
        <w:rPr>
          <w:sz w:val="22"/>
          <w:szCs w:val="22"/>
        </w:rPr>
        <w:t>úplné provedení díla.</w:t>
      </w:r>
    </w:p>
    <w:p w14:paraId="5A1ED36A" w14:textId="5F4AB333" w:rsidR="004A2DDB" w:rsidRPr="00606DBF" w:rsidRDefault="004A2DDB" w:rsidP="00204372">
      <w:pPr>
        <w:numPr>
          <w:ilvl w:val="0"/>
          <w:numId w:val="18"/>
        </w:numPr>
        <w:tabs>
          <w:tab w:val="clear" w:pos="397"/>
        </w:tabs>
        <w:spacing w:before="120"/>
        <w:ind w:left="357" w:hanging="357"/>
        <w:jc w:val="both"/>
        <w:rPr>
          <w:sz w:val="22"/>
          <w:szCs w:val="22"/>
        </w:rPr>
      </w:pPr>
      <w:r w:rsidRPr="00606DBF">
        <w:rPr>
          <w:sz w:val="22"/>
          <w:szCs w:val="22"/>
        </w:rPr>
        <w:t>Cena za dílo uvedená v odst. 1 tohoto článku</w:t>
      </w:r>
      <w:r w:rsidR="00535787" w:rsidRPr="00606DBF">
        <w:rPr>
          <w:sz w:val="22"/>
          <w:szCs w:val="22"/>
        </w:rPr>
        <w:t xml:space="preserve"> smlouvy</w:t>
      </w:r>
      <w:r w:rsidRPr="00606DBF">
        <w:rPr>
          <w:sz w:val="22"/>
          <w:szCs w:val="22"/>
        </w:rPr>
        <w:t xml:space="preserve"> je cenou nejvýše přípustnou a</w:t>
      </w:r>
      <w:r w:rsidR="00155458" w:rsidRPr="00606DBF">
        <w:rPr>
          <w:sz w:val="22"/>
          <w:szCs w:val="22"/>
        </w:rPr>
        <w:t> </w:t>
      </w:r>
      <w:r w:rsidR="008C63A0" w:rsidRPr="00606DBF">
        <w:rPr>
          <w:sz w:val="22"/>
          <w:szCs w:val="22"/>
        </w:rPr>
        <w:t>lze ji</w:t>
      </w:r>
      <w:r w:rsidRPr="00606DBF">
        <w:rPr>
          <w:sz w:val="22"/>
          <w:szCs w:val="22"/>
        </w:rPr>
        <w:t xml:space="preserve"> </w:t>
      </w:r>
      <w:r w:rsidR="008C63A0" w:rsidRPr="00606DBF">
        <w:rPr>
          <w:sz w:val="22"/>
          <w:szCs w:val="22"/>
        </w:rPr>
        <w:t>z</w:t>
      </w:r>
      <w:r w:rsidRPr="00606DBF">
        <w:rPr>
          <w:sz w:val="22"/>
          <w:szCs w:val="22"/>
        </w:rPr>
        <w:t>měnit pouze</w:t>
      </w:r>
      <w:r w:rsidR="008C63A0" w:rsidRPr="00606DBF">
        <w:rPr>
          <w:sz w:val="22"/>
          <w:szCs w:val="22"/>
        </w:rPr>
        <w:t xml:space="preserve"> v případě</w:t>
      </w:r>
      <w:r w:rsidRPr="00606DBF">
        <w:rPr>
          <w:sz w:val="22"/>
          <w:szCs w:val="22"/>
        </w:rPr>
        <w:t>:</w:t>
      </w:r>
    </w:p>
    <w:p w14:paraId="6BA16AEA" w14:textId="77777777" w:rsidR="008C63A0" w:rsidRPr="00606DBF" w:rsidRDefault="008C63A0" w:rsidP="00204372">
      <w:pPr>
        <w:spacing w:before="120"/>
        <w:ind w:left="510"/>
        <w:jc w:val="both"/>
        <w:rPr>
          <w:b/>
          <w:snapToGrid w:val="0"/>
          <w:sz w:val="22"/>
          <w:szCs w:val="22"/>
        </w:rPr>
      </w:pPr>
      <w:r w:rsidRPr="00606DBF">
        <w:rPr>
          <w:b/>
          <w:snapToGrid w:val="0"/>
          <w:sz w:val="22"/>
          <w:szCs w:val="22"/>
        </w:rPr>
        <w:t>MÉNĚPRACÍ</w:t>
      </w:r>
    </w:p>
    <w:p w14:paraId="2A8F71F2" w14:textId="77777777" w:rsidR="008C63A0" w:rsidRPr="00606DBF" w:rsidRDefault="008C63A0" w:rsidP="00204372">
      <w:pPr>
        <w:numPr>
          <w:ilvl w:val="0"/>
          <w:numId w:val="31"/>
        </w:numPr>
        <w:spacing w:before="120"/>
        <w:jc w:val="both"/>
        <w:rPr>
          <w:sz w:val="22"/>
          <w:szCs w:val="22"/>
        </w:rPr>
      </w:pPr>
      <w:r w:rsidRPr="00606DBF">
        <w:rPr>
          <w:sz w:val="22"/>
          <w:szCs w:val="22"/>
        </w:rPr>
        <w:t>nebude</w:t>
      </w:r>
      <w:r w:rsidRPr="00606DBF">
        <w:rPr>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606DBF" w:rsidRDefault="008C63A0" w:rsidP="00204372">
      <w:pPr>
        <w:spacing w:before="120"/>
        <w:ind w:left="510"/>
        <w:jc w:val="both"/>
        <w:rPr>
          <w:b/>
          <w:snapToGrid w:val="0"/>
          <w:sz w:val="22"/>
          <w:szCs w:val="22"/>
        </w:rPr>
      </w:pPr>
      <w:r w:rsidRPr="00606DBF">
        <w:rPr>
          <w:b/>
          <w:snapToGrid w:val="0"/>
          <w:sz w:val="22"/>
          <w:szCs w:val="22"/>
        </w:rPr>
        <w:t>VÍCEPRACÍ</w:t>
      </w:r>
    </w:p>
    <w:p w14:paraId="616B38B0" w14:textId="77777777" w:rsidR="008C63A0" w:rsidRPr="00606DBF" w:rsidRDefault="008C63A0" w:rsidP="00204372">
      <w:pPr>
        <w:numPr>
          <w:ilvl w:val="0"/>
          <w:numId w:val="31"/>
        </w:numPr>
        <w:spacing w:before="120"/>
        <w:jc w:val="both"/>
        <w:rPr>
          <w:sz w:val="22"/>
          <w:szCs w:val="22"/>
        </w:rPr>
      </w:pPr>
      <w:r w:rsidRPr="00606DBF">
        <w:rPr>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14D2DF2D" w:rsidR="008C63A0" w:rsidRPr="00606DBF" w:rsidRDefault="008C63A0" w:rsidP="00204372">
      <w:pPr>
        <w:numPr>
          <w:ilvl w:val="0"/>
          <w:numId w:val="32"/>
        </w:numPr>
        <w:spacing w:before="120"/>
        <w:jc w:val="both"/>
        <w:rPr>
          <w:snapToGrid w:val="0"/>
          <w:sz w:val="22"/>
          <w:szCs w:val="22"/>
        </w:rPr>
      </w:pPr>
      <w:r w:rsidRPr="00606DBF">
        <w:rPr>
          <w:snapToGrid w:val="0"/>
          <w:sz w:val="22"/>
          <w:szCs w:val="22"/>
          <w:u w:val="single"/>
        </w:rPr>
        <w:t>pro položky vyskytující se v soupise prací, tzv. existující položky (např. v rámci víceprací se nárokuje větší množství výměry)</w:t>
      </w:r>
      <w:r w:rsidRPr="00606DBF">
        <w:rPr>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sidRPr="00606DBF">
        <w:rPr>
          <w:snapToGrid w:val="0"/>
          <w:sz w:val="22"/>
          <w:szCs w:val="22"/>
        </w:rPr>
        <w:t xml:space="preserve"> zhotovitelem</w:t>
      </w:r>
      <w:r w:rsidRPr="00606DBF">
        <w:rPr>
          <w:snapToGrid w:val="0"/>
          <w:sz w:val="22"/>
          <w:szCs w:val="22"/>
        </w:rPr>
        <w:t xml:space="preserve"> provedeno</w:t>
      </w:r>
      <w:r w:rsidR="00463244" w:rsidRPr="00606DBF">
        <w:rPr>
          <w:snapToGrid w:val="0"/>
          <w:sz w:val="22"/>
          <w:szCs w:val="22"/>
        </w:rPr>
        <w:t xml:space="preserve"> a doloženo</w:t>
      </w:r>
      <w:r w:rsidRPr="00606DBF">
        <w:rPr>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3D7011BD" w:rsidR="00CC1493" w:rsidRPr="00606DBF" w:rsidRDefault="008C63A0" w:rsidP="00204372">
      <w:pPr>
        <w:numPr>
          <w:ilvl w:val="0"/>
          <w:numId w:val="32"/>
        </w:numPr>
        <w:spacing w:before="120"/>
        <w:jc w:val="both"/>
        <w:rPr>
          <w:snapToGrid w:val="0"/>
          <w:sz w:val="22"/>
          <w:szCs w:val="22"/>
        </w:rPr>
      </w:pPr>
      <w:r w:rsidRPr="00606DBF">
        <w:rPr>
          <w:snapToGrid w:val="0"/>
          <w:sz w:val="22"/>
          <w:szCs w:val="22"/>
          <w:u w:val="single"/>
        </w:rPr>
        <w:t>pro položky tzv. nové, které se nevyskytují v soupise prací,</w:t>
      </w:r>
      <w:r w:rsidRPr="00606DBF">
        <w:rPr>
          <w:snapToGrid w:val="0"/>
          <w:sz w:val="22"/>
          <w:szCs w:val="22"/>
        </w:rPr>
        <w:t xml:space="preserve"> se jednotková cena položek bude účtovat podle cenové soustavy </w:t>
      </w:r>
      <w:r w:rsidR="00501D13" w:rsidRPr="00606DBF">
        <w:rPr>
          <w:snapToGrid w:val="0"/>
          <w:sz w:val="22"/>
          <w:szCs w:val="22"/>
        </w:rPr>
        <w:t xml:space="preserve">v němž byla příslušná část výkazu výměr, který sloužil pro ocenění předmětu díla, zpracována, a to ve výši max. </w:t>
      </w:r>
      <w:r w:rsidR="003625D0" w:rsidRPr="00606DBF">
        <w:rPr>
          <w:snapToGrid w:val="0"/>
          <w:sz w:val="22"/>
          <w:szCs w:val="22"/>
        </w:rPr>
        <w:t>90</w:t>
      </w:r>
      <w:r w:rsidR="00501D13" w:rsidRPr="00606DBF">
        <w:rPr>
          <w:snapToGrid w:val="0"/>
          <w:sz w:val="22"/>
          <w:szCs w:val="22"/>
        </w:rPr>
        <w:t xml:space="preserve"> % těchto sborníkových cen v</w:t>
      </w:r>
      <w:r w:rsidR="00D42E41" w:rsidRPr="00606DBF">
        <w:rPr>
          <w:snapToGrid w:val="0"/>
          <w:sz w:val="22"/>
          <w:szCs w:val="22"/>
        </w:rPr>
        <w:t> </w:t>
      </w:r>
      <w:r w:rsidR="00501D13" w:rsidRPr="00606DBF">
        <w:rPr>
          <w:snapToGrid w:val="0"/>
          <w:sz w:val="22"/>
          <w:szCs w:val="22"/>
        </w:rPr>
        <w:t xml:space="preserve">její aktuální cenové úrovni.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w:t>
      </w:r>
      <w:r w:rsidR="00501D13" w:rsidRPr="00606DBF">
        <w:rPr>
          <w:snapToGrid w:val="0"/>
          <w:sz w:val="22"/>
          <w:szCs w:val="22"/>
        </w:rPr>
        <w:lastRenderedPageBreak/>
        <w:t>oprávněn ověřit přiměřenost jednotkové ceny nezávislým subjektem</w:t>
      </w:r>
      <w:r w:rsidRPr="00606DBF">
        <w:rPr>
          <w:snapToGrid w:val="0"/>
          <w:color w:val="FF0000"/>
          <w:sz w:val="22"/>
          <w:szCs w:val="22"/>
        </w:rPr>
        <w:t xml:space="preserve"> </w:t>
      </w:r>
      <w:r w:rsidRPr="00606DBF">
        <w:rPr>
          <w:snapToGrid w:val="0"/>
          <w:sz w:val="22"/>
          <w:szCs w:val="22"/>
        </w:rPr>
        <w:t xml:space="preserve">v její aktuální cenové úrovni. </w:t>
      </w:r>
    </w:p>
    <w:p w14:paraId="6E5BB2E7" w14:textId="46381F48" w:rsidR="000A4E91" w:rsidRPr="00606DBF" w:rsidRDefault="000A4E91" w:rsidP="00204372">
      <w:pPr>
        <w:spacing w:before="120"/>
        <w:ind w:left="717"/>
        <w:jc w:val="both"/>
        <w:rPr>
          <w:snapToGrid w:val="0"/>
          <w:sz w:val="22"/>
          <w:szCs w:val="22"/>
        </w:rPr>
      </w:pPr>
      <w:r w:rsidRPr="00606DBF">
        <w:rPr>
          <w:b/>
          <w:snapToGrid w:val="0"/>
          <w:sz w:val="22"/>
          <w:szCs w:val="22"/>
          <w:u w:val="single"/>
        </w:rPr>
        <w:t xml:space="preserve">ZMĚNY </w:t>
      </w:r>
      <w:r w:rsidR="00535787" w:rsidRPr="00606DBF">
        <w:rPr>
          <w:b/>
          <w:snapToGrid w:val="0"/>
          <w:sz w:val="22"/>
          <w:szCs w:val="22"/>
          <w:u w:val="single"/>
        </w:rPr>
        <w:t xml:space="preserve">VÝŠE </w:t>
      </w:r>
      <w:r w:rsidRPr="00606DBF">
        <w:rPr>
          <w:b/>
          <w:snapToGrid w:val="0"/>
          <w:sz w:val="22"/>
          <w:szCs w:val="22"/>
          <w:u w:val="single"/>
        </w:rPr>
        <w:t>DPH</w:t>
      </w:r>
    </w:p>
    <w:p w14:paraId="4EEB46D9" w14:textId="3642AB1D" w:rsidR="000A4E91" w:rsidRPr="00606DBF" w:rsidRDefault="000A4E91" w:rsidP="00204372">
      <w:pPr>
        <w:numPr>
          <w:ilvl w:val="0"/>
          <w:numId w:val="31"/>
        </w:numPr>
        <w:spacing w:before="120"/>
        <w:jc w:val="both"/>
        <w:rPr>
          <w:snapToGrid w:val="0"/>
          <w:sz w:val="22"/>
          <w:szCs w:val="22"/>
        </w:rPr>
      </w:pPr>
      <w:r w:rsidRPr="00606DBF">
        <w:rPr>
          <w:sz w:val="22"/>
          <w:szCs w:val="22"/>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1848C7D1" w14:textId="7ECEEBDD" w:rsidR="008C63A0" w:rsidRPr="00606DBF" w:rsidRDefault="008C63A0" w:rsidP="00204372">
      <w:pPr>
        <w:numPr>
          <w:ilvl w:val="0"/>
          <w:numId w:val="18"/>
        </w:numPr>
        <w:tabs>
          <w:tab w:val="clear" w:pos="397"/>
        </w:tabs>
        <w:spacing w:before="120"/>
        <w:ind w:left="357" w:hanging="357"/>
        <w:jc w:val="both"/>
        <w:rPr>
          <w:sz w:val="22"/>
          <w:szCs w:val="22"/>
        </w:rPr>
      </w:pPr>
      <w:r w:rsidRPr="00606DBF">
        <w:rPr>
          <w:sz w:val="22"/>
          <w:szCs w:val="22"/>
        </w:rPr>
        <w:t xml:space="preserve">Zhotovitel je povinen zpracovat veškeré změnové listy a dále oceněné soupisy méněprací a víceprací dle odst. </w:t>
      </w:r>
      <w:r w:rsidR="00AB72F1" w:rsidRPr="00606DBF">
        <w:rPr>
          <w:sz w:val="22"/>
          <w:szCs w:val="22"/>
        </w:rPr>
        <w:t>2</w:t>
      </w:r>
      <w:r w:rsidRPr="00606DBF">
        <w:rPr>
          <w:sz w:val="22"/>
          <w:szCs w:val="22"/>
        </w:rPr>
        <w:t xml:space="preserve">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3B265C8A" w14:textId="77777777" w:rsidR="000A4E91" w:rsidRPr="00606DBF" w:rsidRDefault="000A4E91" w:rsidP="00204372">
      <w:pPr>
        <w:numPr>
          <w:ilvl w:val="0"/>
          <w:numId w:val="18"/>
        </w:numPr>
        <w:tabs>
          <w:tab w:val="clear" w:pos="397"/>
        </w:tabs>
        <w:spacing w:before="120"/>
        <w:ind w:left="357" w:hanging="357"/>
        <w:jc w:val="both"/>
        <w:rPr>
          <w:sz w:val="22"/>
          <w:szCs w:val="22"/>
        </w:rPr>
      </w:pPr>
      <w:r w:rsidRPr="00606DBF">
        <w:rPr>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606DBF" w:rsidRDefault="004A2DDB" w:rsidP="00204372">
      <w:pPr>
        <w:keepNext/>
        <w:spacing w:before="240"/>
        <w:jc w:val="center"/>
        <w:rPr>
          <w:b/>
          <w:sz w:val="22"/>
          <w:szCs w:val="22"/>
        </w:rPr>
      </w:pPr>
      <w:r w:rsidRPr="00606DBF">
        <w:rPr>
          <w:b/>
          <w:sz w:val="22"/>
          <w:szCs w:val="22"/>
        </w:rPr>
        <w:t>VI.</w:t>
      </w:r>
      <w:r w:rsidR="00A045E6" w:rsidRPr="00606DBF">
        <w:rPr>
          <w:b/>
          <w:sz w:val="22"/>
          <w:szCs w:val="22"/>
        </w:rPr>
        <w:br/>
      </w:r>
      <w:r w:rsidRPr="00606DBF">
        <w:rPr>
          <w:b/>
          <w:sz w:val="22"/>
          <w:szCs w:val="22"/>
        </w:rPr>
        <w:t>Platební podmínky</w:t>
      </w:r>
    </w:p>
    <w:p w14:paraId="58ADBB08" w14:textId="77777777" w:rsidR="004A2DDB" w:rsidRPr="00606DBF" w:rsidRDefault="004A2DDB">
      <w:pPr>
        <w:widowControl w:val="0"/>
        <w:numPr>
          <w:ilvl w:val="1"/>
          <w:numId w:val="3"/>
        </w:numPr>
        <w:snapToGrid w:val="0"/>
        <w:spacing w:before="120"/>
        <w:ind w:left="357" w:hanging="357"/>
        <w:jc w:val="both"/>
        <w:rPr>
          <w:sz w:val="22"/>
          <w:szCs w:val="22"/>
        </w:rPr>
      </w:pPr>
      <w:r w:rsidRPr="00606DBF">
        <w:rPr>
          <w:sz w:val="22"/>
          <w:szCs w:val="22"/>
        </w:rPr>
        <w:t>Zálohy na platby nejsou sjednány.</w:t>
      </w:r>
    </w:p>
    <w:p w14:paraId="1BED0676" w14:textId="77777777" w:rsidR="004A2DDB" w:rsidRPr="00606DBF" w:rsidRDefault="004A2DDB">
      <w:pPr>
        <w:widowControl w:val="0"/>
        <w:numPr>
          <w:ilvl w:val="1"/>
          <w:numId w:val="3"/>
        </w:numPr>
        <w:snapToGrid w:val="0"/>
        <w:spacing w:before="120"/>
        <w:ind w:left="357" w:hanging="357"/>
        <w:jc w:val="both"/>
        <w:rPr>
          <w:sz w:val="22"/>
          <w:szCs w:val="22"/>
        </w:rPr>
      </w:pPr>
      <w:r w:rsidRPr="00606DBF">
        <w:rPr>
          <w:sz w:val="22"/>
          <w:szCs w:val="22"/>
        </w:rPr>
        <w:t xml:space="preserve">Podkladem pro úhradu ceny za dílo budou faktury, které budou mít náležitosti daňového dokladu a </w:t>
      </w:r>
      <w:r w:rsidR="00ED71B0" w:rsidRPr="00606DBF">
        <w:rPr>
          <w:sz w:val="22"/>
          <w:szCs w:val="22"/>
        </w:rPr>
        <w:t xml:space="preserve">náležitosti stanovené </w:t>
      </w:r>
      <w:r w:rsidR="003A115C" w:rsidRPr="00606DBF">
        <w:rPr>
          <w:sz w:val="22"/>
          <w:szCs w:val="22"/>
        </w:rPr>
        <w:t xml:space="preserve">dalšími </w:t>
      </w:r>
      <w:r w:rsidR="00ED71B0" w:rsidRPr="00606DBF">
        <w:rPr>
          <w:sz w:val="22"/>
          <w:szCs w:val="22"/>
        </w:rPr>
        <w:t>obecně závaznými právními předpisy</w:t>
      </w:r>
      <w:r w:rsidR="00ED71B0" w:rsidRPr="00606DBF" w:rsidDel="00F032F8">
        <w:rPr>
          <w:sz w:val="22"/>
          <w:szCs w:val="22"/>
        </w:rPr>
        <w:t xml:space="preserve"> </w:t>
      </w:r>
      <w:r w:rsidRPr="00606DBF">
        <w:rPr>
          <w:sz w:val="22"/>
          <w:szCs w:val="22"/>
        </w:rPr>
        <w:t>(dále jen „faktura“). Kromě náležitostí stanovených platnými právními předpisy pro daňový doklad bude zhotovitel povinen ve faktuře uvést i tyto údaje:</w:t>
      </w:r>
    </w:p>
    <w:p w14:paraId="6F1DAD90" w14:textId="77777777" w:rsidR="004A2DDB" w:rsidRPr="00606DBF" w:rsidRDefault="004A2DDB">
      <w:pPr>
        <w:widowControl w:val="0"/>
        <w:numPr>
          <w:ilvl w:val="2"/>
          <w:numId w:val="4"/>
        </w:numPr>
        <w:tabs>
          <w:tab w:val="clear" w:pos="737"/>
          <w:tab w:val="left" w:pos="714"/>
        </w:tabs>
        <w:snapToGrid w:val="0"/>
        <w:spacing w:before="60"/>
        <w:ind w:left="714" w:hanging="357"/>
        <w:jc w:val="both"/>
        <w:rPr>
          <w:sz w:val="22"/>
          <w:szCs w:val="22"/>
        </w:rPr>
      </w:pPr>
      <w:r w:rsidRPr="00606DBF">
        <w:rPr>
          <w:sz w:val="22"/>
          <w:szCs w:val="22"/>
        </w:rPr>
        <w:t>číslo smlouvy objednatele, IČ</w:t>
      </w:r>
      <w:r w:rsidR="00BE4489" w:rsidRPr="00606DBF">
        <w:rPr>
          <w:sz w:val="22"/>
          <w:szCs w:val="22"/>
        </w:rPr>
        <w:t>O</w:t>
      </w:r>
      <w:r w:rsidRPr="00606DBF">
        <w:rPr>
          <w:sz w:val="22"/>
          <w:szCs w:val="22"/>
        </w:rPr>
        <w:t xml:space="preserve"> objednatele,</w:t>
      </w:r>
    </w:p>
    <w:p w14:paraId="60985F34" w14:textId="5DF36B44" w:rsidR="004A2DDB" w:rsidRPr="00606DBF" w:rsidRDefault="00967EBD">
      <w:pPr>
        <w:widowControl w:val="0"/>
        <w:numPr>
          <w:ilvl w:val="2"/>
          <w:numId w:val="4"/>
        </w:numPr>
        <w:tabs>
          <w:tab w:val="clear" w:pos="737"/>
          <w:tab w:val="left" w:pos="714"/>
        </w:tabs>
        <w:snapToGrid w:val="0"/>
        <w:spacing w:before="60"/>
        <w:ind w:left="714" w:hanging="357"/>
        <w:jc w:val="both"/>
        <w:rPr>
          <w:sz w:val="22"/>
          <w:szCs w:val="22"/>
        </w:rPr>
      </w:pPr>
      <w:r w:rsidRPr="00606DBF">
        <w:rPr>
          <w:sz w:val="22"/>
          <w:szCs w:val="22"/>
        </w:rPr>
        <w:t xml:space="preserve">předmět smlouvy, tj. text „zhotovení stavby </w:t>
      </w:r>
      <w:r w:rsidR="00185E25" w:rsidRPr="00606DBF">
        <w:rPr>
          <w:sz w:val="22"/>
          <w:szCs w:val="22"/>
        </w:rPr>
        <w:t>–</w:t>
      </w:r>
      <w:r w:rsidRPr="00606DBF">
        <w:rPr>
          <w:sz w:val="22"/>
          <w:szCs w:val="22"/>
        </w:rPr>
        <w:t xml:space="preserve"> </w:t>
      </w:r>
      <w:r w:rsidR="00185E25" w:rsidRPr="00606DBF">
        <w:rPr>
          <w:b/>
          <w:bCs/>
          <w:sz w:val="22"/>
          <w:szCs w:val="22"/>
        </w:rPr>
        <w:t>„</w:t>
      </w:r>
      <w:r w:rsidR="003625D0" w:rsidRPr="00606DBF">
        <w:rPr>
          <w:b/>
          <w:bCs/>
          <w:sz w:val="22"/>
          <w:szCs w:val="22"/>
        </w:rPr>
        <w:t>Zvýšení bezpečnosti dopravy ul. Ostravská v</w:t>
      </w:r>
      <w:r w:rsidR="00D42E41" w:rsidRPr="00606DBF">
        <w:rPr>
          <w:b/>
          <w:bCs/>
          <w:sz w:val="22"/>
          <w:szCs w:val="22"/>
        </w:rPr>
        <w:t> </w:t>
      </w:r>
      <w:r w:rsidR="003625D0" w:rsidRPr="00606DBF">
        <w:rPr>
          <w:b/>
          <w:bCs/>
          <w:sz w:val="22"/>
          <w:szCs w:val="22"/>
        </w:rPr>
        <w:t>Bílovci</w:t>
      </w:r>
      <w:r w:rsidR="007E7EF4" w:rsidRPr="00606DBF">
        <w:rPr>
          <w:b/>
          <w:bCs/>
          <w:sz w:val="22"/>
          <w:szCs w:val="22"/>
        </w:rPr>
        <w:t>“</w:t>
      </w:r>
    </w:p>
    <w:p w14:paraId="50892B53" w14:textId="77777777" w:rsidR="00D019D5" w:rsidRPr="00606DBF" w:rsidRDefault="004A2DDB">
      <w:pPr>
        <w:widowControl w:val="0"/>
        <w:numPr>
          <w:ilvl w:val="2"/>
          <w:numId w:val="4"/>
        </w:numPr>
        <w:tabs>
          <w:tab w:val="clear" w:pos="737"/>
          <w:tab w:val="left" w:pos="709"/>
        </w:tabs>
        <w:snapToGrid w:val="0"/>
        <w:spacing w:before="60"/>
        <w:ind w:left="714" w:hanging="357"/>
        <w:jc w:val="both"/>
        <w:rPr>
          <w:sz w:val="22"/>
          <w:szCs w:val="22"/>
        </w:rPr>
      </w:pPr>
      <w:r w:rsidRPr="00606DBF">
        <w:rPr>
          <w:sz w:val="22"/>
          <w:szCs w:val="22"/>
        </w:rPr>
        <w:t xml:space="preserve">označení banky a číslo </w:t>
      </w:r>
      <w:r w:rsidR="00D019D5" w:rsidRPr="00606DBF">
        <w:rPr>
          <w:sz w:val="22"/>
          <w:szCs w:val="22"/>
        </w:rPr>
        <w:t xml:space="preserve">zveřejněného </w:t>
      </w:r>
      <w:r w:rsidRPr="00606DBF">
        <w:rPr>
          <w:sz w:val="22"/>
          <w:szCs w:val="22"/>
        </w:rPr>
        <w:t>účtu, na který musí být zaplaceno</w:t>
      </w:r>
      <w:r w:rsidR="00D019D5" w:rsidRPr="00606DBF">
        <w:rPr>
          <w:sz w:val="22"/>
          <w:szCs w:val="22"/>
        </w:rPr>
        <w:t>,</w:t>
      </w:r>
    </w:p>
    <w:p w14:paraId="394FFC66" w14:textId="77777777" w:rsidR="004A2DDB" w:rsidRPr="00606DBF" w:rsidRDefault="004A2DDB">
      <w:pPr>
        <w:widowControl w:val="0"/>
        <w:numPr>
          <w:ilvl w:val="2"/>
          <w:numId w:val="4"/>
        </w:numPr>
        <w:tabs>
          <w:tab w:val="clear" w:pos="737"/>
          <w:tab w:val="left" w:pos="709"/>
        </w:tabs>
        <w:snapToGrid w:val="0"/>
        <w:spacing w:before="60"/>
        <w:ind w:left="714" w:hanging="357"/>
        <w:jc w:val="both"/>
        <w:rPr>
          <w:sz w:val="22"/>
          <w:szCs w:val="22"/>
        </w:rPr>
      </w:pPr>
      <w:r w:rsidRPr="00606DBF">
        <w:rPr>
          <w:sz w:val="22"/>
          <w:szCs w:val="22"/>
        </w:rPr>
        <w:t>lhůtu splatnosti faktury,</w:t>
      </w:r>
    </w:p>
    <w:p w14:paraId="4C92A873" w14:textId="77777777" w:rsidR="004A2DDB" w:rsidRPr="00606DBF" w:rsidRDefault="004A2DDB">
      <w:pPr>
        <w:widowControl w:val="0"/>
        <w:numPr>
          <w:ilvl w:val="2"/>
          <w:numId w:val="4"/>
        </w:numPr>
        <w:tabs>
          <w:tab w:val="clear" w:pos="737"/>
          <w:tab w:val="left" w:pos="709"/>
        </w:tabs>
        <w:snapToGrid w:val="0"/>
        <w:spacing w:before="60"/>
        <w:ind w:left="714" w:hanging="357"/>
        <w:jc w:val="both"/>
        <w:rPr>
          <w:sz w:val="22"/>
          <w:szCs w:val="22"/>
        </w:rPr>
      </w:pPr>
      <w:r w:rsidRPr="00606DBF">
        <w:rPr>
          <w:sz w:val="22"/>
          <w:szCs w:val="22"/>
        </w:rPr>
        <w:t>označení osoby, která fakturu vyhotovila, včetně jejího podpisu a</w:t>
      </w:r>
      <w:r w:rsidR="000873A3" w:rsidRPr="00606DBF">
        <w:rPr>
          <w:sz w:val="22"/>
          <w:szCs w:val="22"/>
        </w:rPr>
        <w:t> </w:t>
      </w:r>
      <w:r w:rsidRPr="00606DBF">
        <w:rPr>
          <w:sz w:val="22"/>
          <w:szCs w:val="22"/>
        </w:rPr>
        <w:t>kontaktního telefonu,</w:t>
      </w:r>
    </w:p>
    <w:p w14:paraId="55A34F13" w14:textId="18630730" w:rsidR="00D12FA4" w:rsidRPr="00606DBF" w:rsidRDefault="00D12FA4">
      <w:pPr>
        <w:widowControl w:val="0"/>
        <w:numPr>
          <w:ilvl w:val="2"/>
          <w:numId w:val="4"/>
        </w:numPr>
        <w:tabs>
          <w:tab w:val="clear" w:pos="737"/>
          <w:tab w:val="left" w:pos="709"/>
        </w:tabs>
        <w:snapToGrid w:val="0"/>
        <w:spacing w:before="60"/>
        <w:ind w:left="714" w:hanging="357"/>
        <w:jc w:val="both"/>
        <w:rPr>
          <w:sz w:val="22"/>
          <w:szCs w:val="22"/>
        </w:rPr>
      </w:pPr>
      <w:r w:rsidRPr="00606DBF">
        <w:rPr>
          <w:rStyle w:val="normaltextrun"/>
          <w:color w:val="000000"/>
          <w:sz w:val="22"/>
          <w:szCs w:val="22"/>
          <w:shd w:val="clear" w:color="auto" w:fill="FFFFFF"/>
        </w:rPr>
        <w:t>výši pozastávky (pouze u faktur, kterými bude fakturována cena díla přesahující 90 % ceny díla, u ostatních faktur pozastávka nebude uplatněna),</w:t>
      </w:r>
    </w:p>
    <w:p w14:paraId="315523FD" w14:textId="7F3955F3" w:rsidR="00271BF9" w:rsidRPr="00606DBF" w:rsidRDefault="004A2DDB">
      <w:pPr>
        <w:widowControl w:val="0"/>
        <w:numPr>
          <w:ilvl w:val="2"/>
          <w:numId w:val="4"/>
        </w:numPr>
        <w:tabs>
          <w:tab w:val="clear" w:pos="737"/>
          <w:tab w:val="left" w:pos="709"/>
        </w:tabs>
        <w:snapToGrid w:val="0"/>
        <w:spacing w:before="60"/>
        <w:ind w:left="714" w:hanging="357"/>
        <w:jc w:val="both"/>
        <w:rPr>
          <w:sz w:val="22"/>
          <w:szCs w:val="22"/>
        </w:rPr>
      </w:pPr>
      <w:r w:rsidRPr="00606DBF">
        <w:rPr>
          <w:sz w:val="22"/>
          <w:szCs w:val="22"/>
        </w:rPr>
        <w:t xml:space="preserve">přílohou </w:t>
      </w:r>
      <w:r w:rsidR="000873A3" w:rsidRPr="00606DBF">
        <w:rPr>
          <w:sz w:val="22"/>
          <w:szCs w:val="22"/>
        </w:rPr>
        <w:t>konečné faktury bude protokol o předání a převzetí díla dle </w:t>
      </w:r>
      <w:r w:rsidRPr="00606DBF">
        <w:rPr>
          <w:sz w:val="22"/>
          <w:szCs w:val="22"/>
        </w:rPr>
        <w:t>této smlouvy, obsahující prohlášení objednatele, že dílo přejímá.</w:t>
      </w:r>
      <w:r w:rsidR="00B60C8E" w:rsidRPr="00606DBF">
        <w:rPr>
          <w:sz w:val="22"/>
          <w:szCs w:val="22"/>
        </w:rPr>
        <w:t xml:space="preserve"> Součástí konečné faktury bude rekapitulace vystavených faktur a rekapitulace veškerých provedených prací, která bude zpracována v souladu s odsouhlaseným soupisem prací.</w:t>
      </w:r>
    </w:p>
    <w:p w14:paraId="064F8A57" w14:textId="26184A22" w:rsidR="00F277A9" w:rsidRPr="00606DBF" w:rsidRDefault="007B67B4" w:rsidP="00F277A9">
      <w:pPr>
        <w:widowControl w:val="0"/>
        <w:numPr>
          <w:ilvl w:val="1"/>
          <w:numId w:val="3"/>
        </w:numPr>
        <w:snapToGrid w:val="0"/>
        <w:spacing w:before="120"/>
        <w:ind w:left="357" w:hanging="357"/>
        <w:jc w:val="both"/>
        <w:rPr>
          <w:strike/>
          <w:sz w:val="22"/>
          <w:szCs w:val="22"/>
        </w:rPr>
      </w:pPr>
      <w:r w:rsidRPr="00606DBF">
        <w:rPr>
          <w:sz w:val="22"/>
          <w:szCs w:val="22"/>
        </w:rPr>
        <w:t>V souladu s ustanovením zákona o DPH sjednávají smluvní strany dílčí plnění v rozsahu skutečně provedeného plnění za </w:t>
      </w:r>
      <w:r w:rsidR="0085538A" w:rsidRPr="00606DBF">
        <w:rPr>
          <w:sz w:val="22"/>
          <w:szCs w:val="22"/>
        </w:rPr>
        <w:t>kalendářní měsíc</w:t>
      </w:r>
      <w:r w:rsidRPr="00606DBF">
        <w:rPr>
          <w:sz w:val="22"/>
          <w:szCs w:val="22"/>
        </w:rPr>
        <w:t xml:space="preserve">. Dílčí plnění odsouhlasené </w:t>
      </w:r>
      <w:r w:rsidR="00C741E1" w:rsidRPr="00606DBF">
        <w:rPr>
          <w:sz w:val="22"/>
          <w:szCs w:val="22"/>
        </w:rPr>
        <w:t xml:space="preserve">za objednatele </w:t>
      </w:r>
      <w:r w:rsidRPr="00606DBF">
        <w:rPr>
          <w:sz w:val="22"/>
          <w:szCs w:val="22"/>
        </w:rPr>
        <w:t xml:space="preserve">podpisem </w:t>
      </w:r>
      <w:r w:rsidR="00C741E1" w:rsidRPr="00606DBF">
        <w:rPr>
          <w:sz w:val="22"/>
          <w:szCs w:val="22"/>
        </w:rPr>
        <w:t>osoby vykonávající technický dozor stavebníka</w:t>
      </w:r>
      <w:r w:rsidRPr="00606DBF">
        <w:rPr>
          <w:sz w:val="22"/>
          <w:szCs w:val="22"/>
        </w:rPr>
        <w:t xml:space="preserve"> v soupisu skutečně provedených prací a zjišťovacím protokolu, včetně dohody o ocenění, se považuje za samostatné zdanitelné plnění uskutečněné </w:t>
      </w:r>
      <w:r w:rsidR="0085538A" w:rsidRPr="00606DBF">
        <w:rPr>
          <w:sz w:val="22"/>
          <w:szCs w:val="22"/>
        </w:rPr>
        <w:t>poslední pracovní den měsíce</w:t>
      </w:r>
      <w:r w:rsidRPr="00606DBF">
        <w:rPr>
          <w:sz w:val="22"/>
          <w:szCs w:val="22"/>
        </w:rPr>
        <w:t>. Zhotovitel</w:t>
      </w:r>
      <w:r w:rsidR="001A11C4" w:rsidRPr="00606DBF">
        <w:rPr>
          <w:sz w:val="22"/>
          <w:szCs w:val="22"/>
        </w:rPr>
        <w:t xml:space="preserve"> (plátce DPH)</w:t>
      </w:r>
      <w:r w:rsidRPr="00606DBF">
        <w:rPr>
          <w:sz w:val="22"/>
          <w:szCs w:val="22"/>
        </w:rPr>
        <w:t xml:space="preserve"> vystaví na </w:t>
      </w:r>
      <w:r w:rsidR="001A11C4" w:rsidRPr="00606DBF">
        <w:rPr>
          <w:sz w:val="22"/>
          <w:szCs w:val="22"/>
        </w:rPr>
        <w:t xml:space="preserve">měsíční </w:t>
      </w:r>
      <w:r w:rsidRPr="00606DBF">
        <w:rPr>
          <w:sz w:val="22"/>
          <w:szCs w:val="22"/>
        </w:rPr>
        <w:t xml:space="preserve">zdanitelné plnění fakturu, jejíž nedílnou součástí bude soupis provedených prací a zjišťovací </w:t>
      </w:r>
      <w:r w:rsidR="00232CE2" w:rsidRPr="00606DBF">
        <w:rPr>
          <w:sz w:val="22"/>
          <w:szCs w:val="22"/>
        </w:rPr>
        <w:t>protokol – obojí</w:t>
      </w:r>
      <w:r w:rsidRPr="00606DBF">
        <w:rPr>
          <w:sz w:val="22"/>
          <w:szCs w:val="22"/>
        </w:rPr>
        <w:t xml:space="preserve"> podepsané zhotovitelem a odsouhlasené osobou vykonávající technický dozor stavebníka.</w:t>
      </w:r>
      <w:r w:rsidR="00D12FA4" w:rsidRPr="00606DBF">
        <w:rPr>
          <w:sz w:val="22"/>
          <w:szCs w:val="22"/>
        </w:rPr>
        <w:t xml:space="preserve"> </w:t>
      </w:r>
    </w:p>
    <w:p w14:paraId="419FBAAD" w14:textId="5E916964" w:rsidR="00025D70" w:rsidRPr="00606DBF" w:rsidRDefault="00501D13" w:rsidP="00F277A9">
      <w:pPr>
        <w:widowControl w:val="0"/>
        <w:numPr>
          <w:ilvl w:val="1"/>
          <w:numId w:val="3"/>
        </w:numPr>
        <w:snapToGrid w:val="0"/>
        <w:spacing w:before="120"/>
        <w:ind w:left="357" w:hanging="357"/>
        <w:jc w:val="both"/>
        <w:rPr>
          <w:rStyle w:val="normaltextrun"/>
          <w:sz w:val="22"/>
          <w:szCs w:val="22"/>
        </w:rPr>
      </w:pPr>
      <w:r w:rsidRPr="00606DBF">
        <w:rPr>
          <w:rStyle w:val="normaltextrun"/>
          <w:color w:val="000000"/>
          <w:sz w:val="22"/>
          <w:szCs w:val="22"/>
          <w:shd w:val="clear" w:color="auto" w:fill="FFFFFF"/>
        </w:rPr>
        <w:t>Konečná faktura bude vystavena po předání a převzetí dokončeného díla bez vad a nedodělků a</w:t>
      </w:r>
      <w:r w:rsidR="00D42E41" w:rsidRPr="00606DBF">
        <w:rPr>
          <w:rStyle w:val="normaltextrun"/>
          <w:color w:val="000000"/>
          <w:sz w:val="22"/>
          <w:szCs w:val="22"/>
          <w:shd w:val="clear" w:color="auto" w:fill="FFFFFF"/>
        </w:rPr>
        <w:t> </w:t>
      </w:r>
      <w:r w:rsidRPr="00606DBF">
        <w:rPr>
          <w:rStyle w:val="normaltextrun"/>
          <w:color w:val="000000"/>
          <w:sz w:val="22"/>
          <w:szCs w:val="22"/>
          <w:shd w:val="clear" w:color="auto" w:fill="FFFFFF"/>
        </w:rPr>
        <w:t>zároveň bude možno v souladu se stavebním zákonem započít s užíváním stavby. Součástí konečné faktury bude rekapitulace vystavených faktur a rekapitulace veškerých provedených prací, která bude zpracována v souladu s odsouhlaseným soupisem prací.</w:t>
      </w:r>
    </w:p>
    <w:p w14:paraId="661C91C5" w14:textId="77777777" w:rsidR="00025D70" w:rsidRPr="00606DBF" w:rsidRDefault="00025D70" w:rsidP="00025D70">
      <w:pPr>
        <w:pStyle w:val="Odstavecseseznamem"/>
        <w:ind w:left="340"/>
        <w:jc w:val="both"/>
        <w:rPr>
          <w:rStyle w:val="normaltextrun"/>
          <w:color w:val="000000"/>
          <w:sz w:val="22"/>
          <w:szCs w:val="22"/>
          <w:shd w:val="clear" w:color="auto" w:fill="FFFFFF"/>
        </w:rPr>
      </w:pPr>
    </w:p>
    <w:p w14:paraId="3109CCF7" w14:textId="62FED34C" w:rsidR="00D12FA4" w:rsidRPr="00606DBF" w:rsidRDefault="00025D70">
      <w:pPr>
        <w:pStyle w:val="Odstavecseseznamem"/>
        <w:numPr>
          <w:ilvl w:val="1"/>
          <w:numId w:val="3"/>
        </w:numPr>
        <w:ind w:left="340"/>
        <w:jc w:val="both"/>
        <w:rPr>
          <w:color w:val="000000"/>
          <w:sz w:val="22"/>
          <w:szCs w:val="22"/>
          <w:shd w:val="clear" w:color="auto" w:fill="FFFFFF"/>
        </w:rPr>
      </w:pPr>
      <w:r w:rsidRPr="00606DBF">
        <w:rPr>
          <w:sz w:val="22"/>
          <w:szCs w:val="22"/>
        </w:rPr>
        <w:t>V případě dodatečných prací fakturovaných na základě dodatků uzavřených k této smlouvě (vícepráce) bude soupis těchto prací tvořit samostatnou přílohu faktury</w:t>
      </w:r>
      <w:r w:rsidRPr="00606DBF">
        <w:rPr>
          <w:i/>
          <w:iCs/>
          <w:color w:val="FF0000"/>
          <w:sz w:val="22"/>
          <w:szCs w:val="22"/>
        </w:rPr>
        <w:t xml:space="preserve"> </w:t>
      </w:r>
    </w:p>
    <w:p w14:paraId="2BE3910E" w14:textId="05316839" w:rsidR="005A7EA5" w:rsidRPr="00606DBF" w:rsidRDefault="004A2DDB">
      <w:pPr>
        <w:widowControl w:val="0"/>
        <w:numPr>
          <w:ilvl w:val="1"/>
          <w:numId w:val="3"/>
        </w:numPr>
        <w:snapToGrid w:val="0"/>
        <w:spacing w:before="120"/>
        <w:ind w:left="357" w:hanging="357"/>
        <w:jc w:val="both"/>
        <w:rPr>
          <w:sz w:val="22"/>
          <w:szCs w:val="22"/>
        </w:rPr>
      </w:pPr>
      <w:r w:rsidRPr="00606DBF">
        <w:rPr>
          <w:sz w:val="22"/>
          <w:szCs w:val="22"/>
        </w:rPr>
        <w:t>Lhůta splatnosti jednotlivých faktur je dohodou stanovena na</w:t>
      </w:r>
      <w:r w:rsidR="000873A3" w:rsidRPr="00606DBF">
        <w:rPr>
          <w:sz w:val="22"/>
          <w:szCs w:val="22"/>
        </w:rPr>
        <w:t> </w:t>
      </w:r>
      <w:r w:rsidR="00DF6BBD" w:rsidRPr="00606DBF">
        <w:rPr>
          <w:sz w:val="22"/>
          <w:szCs w:val="22"/>
        </w:rPr>
        <w:t>30</w:t>
      </w:r>
      <w:r w:rsidRPr="00606DBF">
        <w:rPr>
          <w:sz w:val="22"/>
          <w:szCs w:val="22"/>
        </w:rPr>
        <w:t xml:space="preserve"> kalendářních dnů ode</w:t>
      </w:r>
      <w:r w:rsidR="000873A3" w:rsidRPr="00606DBF">
        <w:rPr>
          <w:sz w:val="22"/>
          <w:szCs w:val="22"/>
        </w:rPr>
        <w:t> </w:t>
      </w:r>
      <w:r w:rsidRPr="00606DBF">
        <w:rPr>
          <w:sz w:val="22"/>
          <w:szCs w:val="22"/>
        </w:rPr>
        <w:t xml:space="preserve">dne jejich </w:t>
      </w:r>
      <w:r w:rsidRPr="00606DBF">
        <w:rPr>
          <w:sz w:val="22"/>
          <w:szCs w:val="22"/>
        </w:rPr>
        <w:lastRenderedPageBreak/>
        <w:t>doručení objednateli.</w:t>
      </w:r>
      <w:r w:rsidR="00762806" w:rsidRPr="00606DBF">
        <w:rPr>
          <w:sz w:val="22"/>
          <w:szCs w:val="22"/>
        </w:rPr>
        <w:t xml:space="preserve"> </w:t>
      </w:r>
    </w:p>
    <w:p w14:paraId="54409F53" w14:textId="58B3BDFD" w:rsidR="00D019D5" w:rsidRPr="00606DBF" w:rsidRDefault="004A2DDB">
      <w:pPr>
        <w:widowControl w:val="0"/>
        <w:numPr>
          <w:ilvl w:val="1"/>
          <w:numId w:val="3"/>
        </w:numPr>
        <w:snapToGrid w:val="0"/>
        <w:spacing w:before="120"/>
        <w:ind w:left="357" w:hanging="357"/>
        <w:jc w:val="both"/>
        <w:rPr>
          <w:sz w:val="22"/>
          <w:szCs w:val="22"/>
        </w:rPr>
      </w:pPr>
      <w:r w:rsidRPr="00606DBF">
        <w:rPr>
          <w:sz w:val="22"/>
          <w:szCs w:val="22"/>
        </w:rPr>
        <w:t>Doručení faktury</w:t>
      </w:r>
      <w:r w:rsidR="00D12FA4" w:rsidRPr="00606DBF">
        <w:rPr>
          <w:sz w:val="22"/>
          <w:szCs w:val="22"/>
        </w:rPr>
        <w:t xml:space="preserve"> </w:t>
      </w:r>
      <w:r w:rsidR="00C31216" w:rsidRPr="00606DBF">
        <w:rPr>
          <w:sz w:val="22"/>
          <w:szCs w:val="22"/>
        </w:rPr>
        <w:t>provede zhotovitel oproti podpisu zmocněné osoby objednatele nebo doručenkou prostřednictvím provozovatele poštovních služeb, a to faktury pro SSMSK na podatelnu na adrese: Správa silnic Moravskoslezského kraje, příspěvková organizace, Úprkova 795/1, Ostrava</w:t>
      </w:r>
      <w:r w:rsidR="000972E1" w:rsidRPr="00606DBF">
        <w:rPr>
          <w:sz w:val="22"/>
          <w:szCs w:val="22"/>
        </w:rPr>
        <w:t xml:space="preserve">, případně na e-mailovou adresu: </w:t>
      </w:r>
      <w:hyperlink r:id="rId11" w:history="1">
        <w:r w:rsidR="0083514E">
          <w:rPr>
            <w:rStyle w:val="Hypertextovodkaz"/>
            <w:sz w:val="22"/>
            <w:szCs w:val="22"/>
          </w:rPr>
          <w:t>xxxxxx</w:t>
        </w:r>
      </w:hyperlink>
      <w:r w:rsidR="000972E1" w:rsidRPr="00606DBF">
        <w:rPr>
          <w:sz w:val="22"/>
          <w:szCs w:val="22"/>
        </w:rPr>
        <w:t xml:space="preserve"> </w:t>
      </w:r>
      <w:r w:rsidR="00C31216" w:rsidRPr="00606DBF">
        <w:rPr>
          <w:sz w:val="22"/>
          <w:szCs w:val="22"/>
        </w:rPr>
        <w:t>.   Faktury pro Město budou zasílány elektronicky na</w:t>
      </w:r>
      <w:r w:rsidR="00D42E41" w:rsidRPr="00606DBF">
        <w:rPr>
          <w:sz w:val="22"/>
          <w:szCs w:val="22"/>
        </w:rPr>
        <w:t xml:space="preserve"> </w:t>
      </w:r>
      <w:r w:rsidR="00C31216" w:rsidRPr="00606DBF">
        <w:rPr>
          <w:sz w:val="22"/>
          <w:szCs w:val="22"/>
        </w:rPr>
        <w:t>e</w:t>
      </w:r>
      <w:r w:rsidR="00D42E41" w:rsidRPr="00606DBF">
        <w:rPr>
          <w:sz w:val="22"/>
          <w:szCs w:val="22"/>
        </w:rPr>
        <w:t>-</w:t>
      </w:r>
      <w:r w:rsidR="00C31216" w:rsidRPr="00606DBF">
        <w:rPr>
          <w:sz w:val="22"/>
          <w:szCs w:val="22"/>
        </w:rPr>
        <w:t xml:space="preserve">mailovou adresu: </w:t>
      </w:r>
      <w:hyperlink r:id="rId12" w:history="1">
        <w:r w:rsidR="0083514E">
          <w:rPr>
            <w:rStyle w:val="Hypertextovodkaz"/>
            <w:sz w:val="22"/>
            <w:szCs w:val="22"/>
          </w:rPr>
          <w:t>xxxxx</w:t>
        </w:r>
      </w:hyperlink>
      <w:r w:rsidR="00C31216" w:rsidRPr="00606DBF">
        <w:rPr>
          <w:sz w:val="22"/>
          <w:szCs w:val="22"/>
        </w:rPr>
        <w:t xml:space="preserve">  a v kopii na e-mailovou adresu oprávněné osoby za Město. Zhotovitel je povinen doručit fakturu objednateli nejpozději 9. den po dni uskutečnění zdanitelného plnění</w:t>
      </w:r>
      <w:r w:rsidR="00C67D4F" w:rsidRPr="00606DBF">
        <w:rPr>
          <w:sz w:val="22"/>
          <w:szCs w:val="22"/>
        </w:rPr>
        <w:t>.</w:t>
      </w:r>
    </w:p>
    <w:p w14:paraId="4E2D19CE" w14:textId="77777777" w:rsidR="004A2DDB" w:rsidRPr="00606DBF" w:rsidRDefault="004A2DDB">
      <w:pPr>
        <w:widowControl w:val="0"/>
        <w:numPr>
          <w:ilvl w:val="1"/>
          <w:numId w:val="3"/>
        </w:numPr>
        <w:snapToGrid w:val="0"/>
        <w:spacing w:before="120"/>
        <w:ind w:left="357" w:hanging="357"/>
        <w:jc w:val="both"/>
        <w:rPr>
          <w:sz w:val="22"/>
          <w:szCs w:val="22"/>
        </w:rPr>
      </w:pPr>
      <w:r w:rsidRPr="00606DBF">
        <w:rPr>
          <w:sz w:val="22"/>
          <w:szCs w:val="22"/>
        </w:rPr>
        <w:t>Objednatel je oprávněn vadnou fakturu před uplynutím lhůty splatnosti vrátit druhé smluvní straně bez zaplacení k provedení opravy v těchto případech:</w:t>
      </w:r>
    </w:p>
    <w:p w14:paraId="3343C7D5" w14:textId="77777777" w:rsidR="004A2DDB" w:rsidRPr="00606DBF" w:rsidRDefault="004A2DDB">
      <w:pPr>
        <w:widowControl w:val="0"/>
        <w:numPr>
          <w:ilvl w:val="0"/>
          <w:numId w:val="19"/>
        </w:numPr>
        <w:tabs>
          <w:tab w:val="clear" w:pos="720"/>
          <w:tab w:val="left" w:pos="714"/>
        </w:tabs>
        <w:snapToGrid w:val="0"/>
        <w:spacing w:before="60"/>
        <w:ind w:left="714" w:hanging="357"/>
        <w:jc w:val="both"/>
        <w:rPr>
          <w:sz w:val="22"/>
          <w:szCs w:val="22"/>
        </w:rPr>
      </w:pPr>
      <w:r w:rsidRPr="00606DBF">
        <w:rPr>
          <w:sz w:val="22"/>
          <w:szCs w:val="22"/>
        </w:rPr>
        <w:t>nebude</w:t>
      </w:r>
      <w:r w:rsidR="00BF4ADF" w:rsidRPr="00606DBF">
        <w:rPr>
          <w:sz w:val="22"/>
          <w:szCs w:val="22"/>
        </w:rPr>
        <w:noBreakHyphen/>
      </w:r>
      <w:r w:rsidRPr="00606DBF">
        <w:rPr>
          <w:sz w:val="22"/>
          <w:szCs w:val="22"/>
        </w:rPr>
        <w:t xml:space="preserve">li faktura obsahovat některou povinnou nebo </w:t>
      </w:r>
      <w:r w:rsidR="00BF4ADF" w:rsidRPr="00606DBF">
        <w:rPr>
          <w:sz w:val="22"/>
          <w:szCs w:val="22"/>
        </w:rPr>
        <w:t>dohodnutou náležitost nebo bude</w:t>
      </w:r>
      <w:r w:rsidR="00BF4ADF" w:rsidRPr="00606DBF">
        <w:rPr>
          <w:sz w:val="22"/>
          <w:szCs w:val="22"/>
        </w:rPr>
        <w:noBreakHyphen/>
      </w:r>
      <w:r w:rsidRPr="00606DBF">
        <w:rPr>
          <w:sz w:val="22"/>
          <w:szCs w:val="22"/>
        </w:rPr>
        <w:t>li chybně vyúčtována cena za dílo,</w:t>
      </w:r>
    </w:p>
    <w:p w14:paraId="4A56019B" w14:textId="77777777" w:rsidR="004A2DDB" w:rsidRPr="00606DBF" w:rsidRDefault="004A2DDB">
      <w:pPr>
        <w:widowControl w:val="0"/>
        <w:numPr>
          <w:ilvl w:val="0"/>
          <w:numId w:val="19"/>
        </w:numPr>
        <w:tabs>
          <w:tab w:val="clear" w:pos="720"/>
          <w:tab w:val="left" w:pos="714"/>
        </w:tabs>
        <w:snapToGrid w:val="0"/>
        <w:spacing w:before="60"/>
        <w:ind w:left="714" w:hanging="357"/>
        <w:jc w:val="both"/>
        <w:rPr>
          <w:sz w:val="22"/>
          <w:szCs w:val="22"/>
        </w:rPr>
      </w:pPr>
      <w:r w:rsidRPr="00606DBF">
        <w:rPr>
          <w:sz w:val="22"/>
          <w:szCs w:val="22"/>
        </w:rPr>
        <w:t>budou</w:t>
      </w:r>
      <w:r w:rsidR="00BF4ADF" w:rsidRPr="00606DBF">
        <w:rPr>
          <w:sz w:val="22"/>
          <w:szCs w:val="22"/>
        </w:rPr>
        <w:noBreakHyphen/>
      </w:r>
      <w:r w:rsidRPr="00606DBF">
        <w:rPr>
          <w:sz w:val="22"/>
          <w:szCs w:val="22"/>
        </w:rPr>
        <w:t>li vyúčtovány práce, které nebyly provedeny či nebyly potvrzeny oprávněným zástupcem objednatele,</w:t>
      </w:r>
    </w:p>
    <w:p w14:paraId="60887F3C" w14:textId="77777777" w:rsidR="00525112" w:rsidRPr="00606DBF" w:rsidRDefault="00525112">
      <w:pPr>
        <w:widowControl w:val="0"/>
        <w:numPr>
          <w:ilvl w:val="0"/>
          <w:numId w:val="19"/>
        </w:numPr>
        <w:tabs>
          <w:tab w:val="clear" w:pos="720"/>
          <w:tab w:val="left" w:pos="714"/>
        </w:tabs>
        <w:snapToGrid w:val="0"/>
        <w:spacing w:before="60"/>
        <w:ind w:left="714" w:hanging="357"/>
        <w:jc w:val="both"/>
        <w:rPr>
          <w:sz w:val="22"/>
          <w:szCs w:val="22"/>
        </w:rPr>
      </w:pPr>
      <w:r w:rsidRPr="00606DBF">
        <w:rPr>
          <w:sz w:val="22"/>
          <w:szCs w:val="22"/>
        </w:rPr>
        <w:t>bude</w:t>
      </w:r>
      <w:r w:rsidRPr="00606DBF">
        <w:rPr>
          <w:sz w:val="22"/>
          <w:szCs w:val="22"/>
        </w:rPr>
        <w:noBreakHyphen/>
        <w:t>li DPH vyúčtována v nesprávné výši.</w:t>
      </w:r>
    </w:p>
    <w:p w14:paraId="6F85F829" w14:textId="13536222" w:rsidR="004A2DDB" w:rsidRPr="00606DBF" w:rsidRDefault="004A2DDB" w:rsidP="0051293B">
      <w:pPr>
        <w:pStyle w:val="Smlouva-slo0"/>
        <w:spacing w:line="240" w:lineRule="auto"/>
        <w:ind w:left="357"/>
        <w:rPr>
          <w:sz w:val="22"/>
          <w:szCs w:val="22"/>
        </w:rPr>
      </w:pPr>
      <w:r w:rsidRPr="00606DBF">
        <w:rPr>
          <w:sz w:val="22"/>
          <w:szCs w:val="22"/>
        </w:rPr>
        <w:t>Ve</w:t>
      </w:r>
      <w:r w:rsidR="000873A3" w:rsidRPr="00606DBF">
        <w:rPr>
          <w:sz w:val="22"/>
          <w:szCs w:val="22"/>
        </w:rPr>
        <w:t> </w:t>
      </w:r>
      <w:r w:rsidRPr="00606DBF">
        <w:rPr>
          <w:sz w:val="22"/>
          <w:szCs w:val="22"/>
        </w:rPr>
        <w:t xml:space="preserve">vrácené faktuře objednatel vyznačí důvod vrácení. Zhotovitel provede opravu </w:t>
      </w:r>
      <w:r w:rsidR="000873A3" w:rsidRPr="00606DBF">
        <w:rPr>
          <w:sz w:val="22"/>
          <w:szCs w:val="22"/>
        </w:rPr>
        <w:t>faktury</w:t>
      </w:r>
      <w:r w:rsidR="00805F8A" w:rsidRPr="00606DBF">
        <w:rPr>
          <w:sz w:val="22"/>
          <w:szCs w:val="22"/>
        </w:rPr>
        <w:t xml:space="preserve"> a</w:t>
      </w:r>
      <w:r w:rsidR="00FE4C21" w:rsidRPr="00606DBF">
        <w:rPr>
          <w:sz w:val="22"/>
          <w:szCs w:val="22"/>
        </w:rPr>
        <w:t> </w:t>
      </w:r>
      <w:r w:rsidR="00805F8A" w:rsidRPr="00606DBF">
        <w:rPr>
          <w:sz w:val="22"/>
          <w:szCs w:val="22"/>
        </w:rPr>
        <w:t>znovu ji doručí objednateli</w:t>
      </w:r>
      <w:r w:rsidR="000873A3" w:rsidRPr="00606DBF">
        <w:rPr>
          <w:sz w:val="22"/>
          <w:szCs w:val="22"/>
        </w:rPr>
        <w:t>. Vrátí</w:t>
      </w:r>
      <w:r w:rsidR="000873A3" w:rsidRPr="00606DBF">
        <w:rPr>
          <w:sz w:val="22"/>
          <w:szCs w:val="22"/>
        </w:rPr>
        <w:noBreakHyphen/>
      </w:r>
      <w:r w:rsidRPr="00606DBF">
        <w:rPr>
          <w:sz w:val="22"/>
          <w:szCs w:val="22"/>
        </w:rPr>
        <w:t xml:space="preserve">li objednatel vadnou fakturu zhotoviteli, přestává běžet původní lhůta splatnosti. </w:t>
      </w:r>
      <w:r w:rsidR="00805F8A" w:rsidRPr="00606DBF">
        <w:rPr>
          <w:sz w:val="22"/>
          <w:szCs w:val="22"/>
        </w:rPr>
        <w:t>Nová</w:t>
      </w:r>
      <w:r w:rsidRPr="00606DBF">
        <w:rPr>
          <w:sz w:val="22"/>
          <w:szCs w:val="22"/>
        </w:rPr>
        <w:t xml:space="preserve"> lhůta splatnosti běží opět ode dne doručení </w:t>
      </w:r>
      <w:r w:rsidR="00805F8A" w:rsidRPr="00606DBF">
        <w:rPr>
          <w:sz w:val="22"/>
          <w:szCs w:val="22"/>
        </w:rPr>
        <w:t>opravené</w:t>
      </w:r>
      <w:r w:rsidRPr="00606DBF">
        <w:rPr>
          <w:sz w:val="22"/>
          <w:szCs w:val="22"/>
        </w:rPr>
        <w:t xml:space="preserve"> faktury objednateli.</w:t>
      </w:r>
      <w:r w:rsidR="003B547F" w:rsidRPr="00606DBF">
        <w:rPr>
          <w:sz w:val="22"/>
          <w:szCs w:val="22"/>
        </w:rPr>
        <w:t xml:space="preserve"> Zhotovitel je povinen doručit objednateli opravenou fakturu do 3 dnů po obdržení </w:t>
      </w:r>
      <w:r w:rsidR="00695248" w:rsidRPr="00606DBF">
        <w:rPr>
          <w:sz w:val="22"/>
          <w:szCs w:val="22"/>
        </w:rPr>
        <w:t xml:space="preserve">objednatelem </w:t>
      </w:r>
      <w:r w:rsidR="003B547F" w:rsidRPr="00606DBF">
        <w:rPr>
          <w:sz w:val="22"/>
          <w:szCs w:val="22"/>
        </w:rPr>
        <w:t>vrácené vadné faktury.</w:t>
      </w:r>
    </w:p>
    <w:p w14:paraId="018E3529" w14:textId="77777777" w:rsidR="004A2DDB" w:rsidRPr="00606DBF" w:rsidRDefault="004A2DDB">
      <w:pPr>
        <w:widowControl w:val="0"/>
        <w:numPr>
          <w:ilvl w:val="1"/>
          <w:numId w:val="3"/>
        </w:numPr>
        <w:snapToGrid w:val="0"/>
        <w:spacing w:before="120"/>
        <w:ind w:left="357" w:hanging="357"/>
        <w:jc w:val="both"/>
        <w:rPr>
          <w:sz w:val="22"/>
          <w:szCs w:val="22"/>
        </w:rPr>
      </w:pPr>
      <w:r w:rsidRPr="00606DBF">
        <w:rPr>
          <w:sz w:val="22"/>
          <w:szCs w:val="22"/>
        </w:rPr>
        <w:t>Povinnost zaplatit cenu za dílo je splněna dnem odepsání příslušné částky z účtu objednatele.</w:t>
      </w:r>
    </w:p>
    <w:p w14:paraId="479A078A" w14:textId="32DFB056" w:rsidR="004A2DDB" w:rsidRPr="00606DBF" w:rsidRDefault="004A2DDB">
      <w:pPr>
        <w:widowControl w:val="0"/>
        <w:numPr>
          <w:ilvl w:val="1"/>
          <w:numId w:val="3"/>
        </w:numPr>
        <w:snapToGrid w:val="0"/>
        <w:spacing w:before="120"/>
        <w:ind w:left="357" w:hanging="357"/>
        <w:jc w:val="both"/>
        <w:rPr>
          <w:sz w:val="22"/>
          <w:szCs w:val="22"/>
        </w:rPr>
      </w:pPr>
      <w:r w:rsidRPr="00606DBF">
        <w:rPr>
          <w:sz w:val="22"/>
          <w:szCs w:val="22"/>
        </w:rPr>
        <w:t xml:space="preserve">Objednatel je oprávněn pozastavit financování v případě, že zhotovitel bezdůvodně přeruší práce nebo práce bude provádět v rozporu s projektovou dokumentací, </w:t>
      </w:r>
      <w:r w:rsidR="00AE05FA" w:rsidRPr="00606DBF">
        <w:rPr>
          <w:sz w:val="22"/>
          <w:szCs w:val="22"/>
        </w:rPr>
        <w:t>touto</w:t>
      </w:r>
      <w:r w:rsidR="00AE05FA" w:rsidRPr="00606DBF">
        <w:rPr>
          <w:color w:val="FF0000"/>
          <w:sz w:val="22"/>
          <w:szCs w:val="22"/>
        </w:rPr>
        <w:t xml:space="preserve"> </w:t>
      </w:r>
      <w:r w:rsidRPr="00606DBF">
        <w:rPr>
          <w:sz w:val="22"/>
          <w:szCs w:val="22"/>
        </w:rPr>
        <w:t>smlouvou nebo pokyny objednatele.</w:t>
      </w:r>
    </w:p>
    <w:p w14:paraId="4A7CB493" w14:textId="0B9F6BF8" w:rsidR="004C4741" w:rsidRPr="00606DBF" w:rsidRDefault="004C4741">
      <w:pPr>
        <w:widowControl w:val="0"/>
        <w:numPr>
          <w:ilvl w:val="1"/>
          <w:numId w:val="3"/>
        </w:numPr>
        <w:snapToGrid w:val="0"/>
        <w:spacing w:before="120"/>
        <w:ind w:left="357" w:hanging="357"/>
        <w:jc w:val="both"/>
        <w:rPr>
          <w:sz w:val="22"/>
          <w:szCs w:val="22"/>
        </w:rPr>
      </w:pPr>
      <w:r w:rsidRPr="00606DBF">
        <w:rPr>
          <w:rStyle w:val="normaltextrun"/>
          <w:sz w:val="22"/>
          <w:szCs w:val="22"/>
        </w:rPr>
        <w:t>Objednatel, příjemce plnění, prohlašuje, že plnění, které je předmětem smlouvy, nepoužije pro svou ekonomickou činnost, ale výlučně pro účely související s jeho činností při výkonu veřejné správy, při níž se nepovažuje za osobu povinnou k dani (viz § 5 odst. 3</w:t>
      </w:r>
      <w:r w:rsidR="00AB72F1" w:rsidRPr="00606DBF">
        <w:rPr>
          <w:rStyle w:val="normaltextrun"/>
          <w:sz w:val="22"/>
          <w:szCs w:val="22"/>
        </w:rPr>
        <w:t xml:space="preserve"> a 4</w:t>
      </w:r>
      <w:r w:rsidRPr="00606DBF">
        <w:rPr>
          <w:rStyle w:val="normaltextrun"/>
          <w:sz w:val="22"/>
          <w:szCs w:val="22"/>
        </w:rPr>
        <w:t xml:space="preserve"> zákona o DPH). Z uvedeného důvodu se na toto plnění nevztahuje režim přenesení daňové povinnosti dle § 92e uvedeného zákona a zhotovitelem bude vystavena faktura za zdanitelné plnění včetně daně z přidané hodnoty.</w:t>
      </w:r>
    </w:p>
    <w:p w14:paraId="7B2001F6" w14:textId="77777777" w:rsidR="00546CB5" w:rsidRPr="00606DBF" w:rsidRDefault="00546CB5">
      <w:pPr>
        <w:widowControl w:val="0"/>
        <w:numPr>
          <w:ilvl w:val="1"/>
          <w:numId w:val="3"/>
        </w:numPr>
        <w:snapToGrid w:val="0"/>
        <w:spacing w:before="120"/>
        <w:ind w:left="357" w:hanging="357"/>
        <w:jc w:val="both"/>
        <w:rPr>
          <w:sz w:val="22"/>
          <w:szCs w:val="22"/>
        </w:rPr>
      </w:pPr>
      <w:r w:rsidRPr="00606DBF">
        <w:rPr>
          <w:sz w:val="22"/>
          <w:szCs w:val="22"/>
        </w:rPr>
        <w:t>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15F834F4" w14:textId="77777777" w:rsidR="00546CB5" w:rsidRPr="00606DBF" w:rsidRDefault="00546CB5">
      <w:pPr>
        <w:numPr>
          <w:ilvl w:val="0"/>
          <w:numId w:val="28"/>
        </w:numPr>
        <w:spacing w:before="60"/>
        <w:ind w:left="714" w:hanging="357"/>
        <w:jc w:val="both"/>
        <w:rPr>
          <w:sz w:val="22"/>
          <w:szCs w:val="22"/>
        </w:rPr>
      </w:pPr>
      <w:r w:rsidRPr="00606DBF">
        <w:rPr>
          <w:sz w:val="22"/>
          <w:szCs w:val="22"/>
        </w:rPr>
        <w:t xml:space="preserve">zhotovitel bude ke dni </w:t>
      </w:r>
      <w:r w:rsidR="00852D39" w:rsidRPr="00606DBF">
        <w:rPr>
          <w:sz w:val="22"/>
          <w:szCs w:val="22"/>
        </w:rPr>
        <w:t xml:space="preserve">poskytnutí úplaty nebo ke dni </w:t>
      </w:r>
      <w:r w:rsidRPr="00606DBF">
        <w:rPr>
          <w:sz w:val="22"/>
          <w:szCs w:val="22"/>
        </w:rPr>
        <w:t>uskutečnění zdanitelného plnění zveřejněn v aplikaci „Registr DPH“ jako nespolehlivý plátce, nebo</w:t>
      </w:r>
    </w:p>
    <w:p w14:paraId="6E142E68" w14:textId="77777777" w:rsidR="00546CB5" w:rsidRPr="00606DBF" w:rsidRDefault="00546CB5">
      <w:pPr>
        <w:numPr>
          <w:ilvl w:val="0"/>
          <w:numId w:val="28"/>
        </w:numPr>
        <w:spacing w:before="60"/>
        <w:ind w:left="714" w:hanging="357"/>
        <w:jc w:val="both"/>
        <w:rPr>
          <w:sz w:val="22"/>
          <w:szCs w:val="22"/>
        </w:rPr>
      </w:pPr>
      <w:r w:rsidRPr="00606DBF">
        <w:rPr>
          <w:sz w:val="22"/>
          <w:szCs w:val="22"/>
        </w:rPr>
        <w:t xml:space="preserve">zhotovitel bude ke dni </w:t>
      </w:r>
      <w:r w:rsidR="00852D39" w:rsidRPr="00606DBF">
        <w:rPr>
          <w:sz w:val="22"/>
          <w:szCs w:val="22"/>
        </w:rPr>
        <w:t xml:space="preserve">poskytnutí úplaty nebo ke dni </w:t>
      </w:r>
      <w:r w:rsidRPr="00606DBF">
        <w:rPr>
          <w:sz w:val="22"/>
          <w:szCs w:val="22"/>
        </w:rPr>
        <w:t>uskutečnění zdanitelného plnění v insolvenčním řízení, nebo</w:t>
      </w:r>
    </w:p>
    <w:p w14:paraId="17454DB6" w14:textId="77777777" w:rsidR="00546CB5" w:rsidRPr="00606DBF" w:rsidRDefault="00546CB5">
      <w:pPr>
        <w:numPr>
          <w:ilvl w:val="0"/>
          <w:numId w:val="28"/>
        </w:numPr>
        <w:spacing w:before="60"/>
        <w:ind w:left="714" w:hanging="357"/>
        <w:jc w:val="both"/>
        <w:rPr>
          <w:sz w:val="22"/>
          <w:szCs w:val="22"/>
        </w:rPr>
      </w:pPr>
      <w:r w:rsidRPr="00606DBF">
        <w:rPr>
          <w:sz w:val="22"/>
          <w:szCs w:val="22"/>
        </w:rPr>
        <w:t>bankovní účet zhotovitele určený k úhradě plnění uvedený na faktuře nebude správcem daně zveřejněn v aplikaci „Registr DPH“.</w:t>
      </w:r>
    </w:p>
    <w:p w14:paraId="49B384F6" w14:textId="2B95804A" w:rsidR="00546CB5" w:rsidRPr="00606DBF" w:rsidRDefault="00852D39" w:rsidP="00204372">
      <w:pPr>
        <w:spacing w:before="120"/>
        <w:ind w:left="357"/>
        <w:jc w:val="both"/>
        <w:rPr>
          <w:sz w:val="22"/>
          <w:szCs w:val="22"/>
        </w:rPr>
      </w:pPr>
      <w:r w:rsidRPr="00606DBF">
        <w:rPr>
          <w:sz w:val="22"/>
          <w:szCs w:val="22"/>
        </w:rPr>
        <w:t xml:space="preserve">Tato úhrada bude považována za splnění části závazku odpovídající příslušné výši DPH sjednané jako součást smluvní ceny za předmětné plnění. </w:t>
      </w:r>
      <w:r w:rsidR="00546CB5" w:rsidRPr="00606DBF">
        <w:rPr>
          <w:sz w:val="22"/>
          <w:szCs w:val="22"/>
        </w:rPr>
        <w:t>Objednatel nenese odpovědnost za případné penále a jiné postihy vyměřené či stanovené správcem daně zhotoviteli v</w:t>
      </w:r>
      <w:r w:rsidR="004454EA" w:rsidRPr="00606DBF">
        <w:rPr>
          <w:sz w:val="22"/>
          <w:szCs w:val="22"/>
        </w:rPr>
        <w:t> </w:t>
      </w:r>
      <w:r w:rsidR="00546CB5" w:rsidRPr="00606DBF">
        <w:rPr>
          <w:sz w:val="22"/>
          <w:szCs w:val="22"/>
        </w:rPr>
        <w:t>souvislosti s potenciálně pozdní úhradou DPH, tj. po datu splatnosti této daně.</w:t>
      </w:r>
    </w:p>
    <w:p w14:paraId="07009FF9" w14:textId="77777777" w:rsidR="004A2DDB" w:rsidRPr="00606DBF" w:rsidRDefault="004A2DDB" w:rsidP="00204372">
      <w:pPr>
        <w:keepNext/>
        <w:spacing w:before="240"/>
        <w:jc w:val="center"/>
        <w:rPr>
          <w:b/>
          <w:sz w:val="22"/>
          <w:szCs w:val="22"/>
        </w:rPr>
      </w:pPr>
      <w:r w:rsidRPr="00606DBF">
        <w:rPr>
          <w:b/>
          <w:sz w:val="22"/>
          <w:szCs w:val="22"/>
        </w:rPr>
        <w:t>VII.</w:t>
      </w:r>
      <w:r w:rsidR="008A01DE" w:rsidRPr="00606DBF">
        <w:rPr>
          <w:b/>
          <w:sz w:val="22"/>
          <w:szCs w:val="22"/>
        </w:rPr>
        <w:br/>
      </w:r>
      <w:r w:rsidRPr="00606DBF">
        <w:rPr>
          <w:b/>
          <w:sz w:val="22"/>
          <w:szCs w:val="22"/>
        </w:rPr>
        <w:t>Jakost díla</w:t>
      </w:r>
    </w:p>
    <w:p w14:paraId="3E05B553" w14:textId="66D79652" w:rsidR="004A2DDB" w:rsidRPr="00606DBF" w:rsidRDefault="004A2DDB" w:rsidP="00204372">
      <w:pPr>
        <w:pStyle w:val="Smlouva-slo0"/>
        <w:numPr>
          <w:ilvl w:val="0"/>
          <w:numId w:val="5"/>
        </w:numPr>
        <w:tabs>
          <w:tab w:val="clear" w:pos="360"/>
        </w:tabs>
        <w:spacing w:line="240" w:lineRule="auto"/>
        <w:rPr>
          <w:bCs/>
          <w:sz w:val="22"/>
          <w:szCs w:val="22"/>
        </w:rPr>
      </w:pPr>
      <w:r w:rsidRPr="00606DBF">
        <w:rPr>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w:t>
      </w:r>
      <w:r w:rsidRPr="00606DBF">
        <w:rPr>
          <w:bCs/>
          <w:sz w:val="22"/>
          <w:szCs w:val="22"/>
        </w:rPr>
        <w:lastRenderedPageBreak/>
        <w:t>povolení, zadání veřejné zakázky a</w:t>
      </w:r>
      <w:r w:rsidR="0051293B" w:rsidRPr="00606DBF">
        <w:rPr>
          <w:bCs/>
          <w:sz w:val="22"/>
          <w:szCs w:val="22"/>
        </w:rPr>
        <w:t> </w:t>
      </w:r>
      <w:r w:rsidRPr="00606DBF">
        <w:rPr>
          <w:bCs/>
          <w:sz w:val="22"/>
          <w:szCs w:val="22"/>
        </w:rPr>
        <w:t>této smlouvě. K tomu se zhotovitel zavazuje používat pouze materiály a</w:t>
      </w:r>
      <w:r w:rsidR="0051293B" w:rsidRPr="00606DBF">
        <w:rPr>
          <w:bCs/>
          <w:sz w:val="22"/>
          <w:szCs w:val="22"/>
        </w:rPr>
        <w:t> </w:t>
      </w:r>
      <w:r w:rsidRPr="00606DBF">
        <w:rPr>
          <w:bCs/>
          <w:sz w:val="22"/>
          <w:szCs w:val="22"/>
        </w:rPr>
        <w:t>konstrukce vyhovující požadavkům kladeným na</w:t>
      </w:r>
      <w:r w:rsidR="0051293B" w:rsidRPr="00606DBF">
        <w:rPr>
          <w:bCs/>
          <w:sz w:val="22"/>
          <w:szCs w:val="22"/>
        </w:rPr>
        <w:t> </w:t>
      </w:r>
      <w:r w:rsidRPr="00606DBF">
        <w:rPr>
          <w:bCs/>
          <w:sz w:val="22"/>
          <w:szCs w:val="22"/>
        </w:rPr>
        <w:t>jejich jakost a</w:t>
      </w:r>
      <w:r w:rsidR="0051293B" w:rsidRPr="00606DBF">
        <w:rPr>
          <w:bCs/>
          <w:sz w:val="22"/>
          <w:szCs w:val="22"/>
        </w:rPr>
        <w:t> </w:t>
      </w:r>
      <w:r w:rsidRPr="00606DBF">
        <w:rPr>
          <w:bCs/>
          <w:sz w:val="22"/>
          <w:szCs w:val="22"/>
        </w:rPr>
        <w:t>mající prohlášení o</w:t>
      </w:r>
      <w:r w:rsidR="0051293B" w:rsidRPr="00606DBF">
        <w:rPr>
          <w:bCs/>
          <w:sz w:val="22"/>
          <w:szCs w:val="22"/>
        </w:rPr>
        <w:t> </w:t>
      </w:r>
      <w:r w:rsidRPr="00606DBF">
        <w:rPr>
          <w:bCs/>
          <w:sz w:val="22"/>
          <w:szCs w:val="22"/>
        </w:rPr>
        <w:t>shodě dle</w:t>
      </w:r>
      <w:r w:rsidR="0051293B" w:rsidRPr="00606DBF">
        <w:rPr>
          <w:bCs/>
          <w:sz w:val="22"/>
          <w:szCs w:val="22"/>
        </w:rPr>
        <w:t> </w:t>
      </w:r>
      <w:r w:rsidRPr="00606DBF">
        <w:rPr>
          <w:bCs/>
          <w:sz w:val="22"/>
          <w:szCs w:val="22"/>
        </w:rPr>
        <w:t>zákona č. 22/1997 Sb., o</w:t>
      </w:r>
      <w:r w:rsidR="0051293B" w:rsidRPr="00606DBF">
        <w:rPr>
          <w:bCs/>
          <w:sz w:val="22"/>
          <w:szCs w:val="22"/>
        </w:rPr>
        <w:t> </w:t>
      </w:r>
      <w:r w:rsidRPr="00606DBF">
        <w:rPr>
          <w:bCs/>
          <w:sz w:val="22"/>
          <w:szCs w:val="22"/>
        </w:rPr>
        <w:t>technických požadavcích na</w:t>
      </w:r>
      <w:r w:rsidR="0051293B" w:rsidRPr="00606DBF">
        <w:rPr>
          <w:bCs/>
          <w:sz w:val="22"/>
          <w:szCs w:val="22"/>
        </w:rPr>
        <w:t> </w:t>
      </w:r>
      <w:r w:rsidRPr="00606DBF">
        <w:rPr>
          <w:bCs/>
          <w:sz w:val="22"/>
          <w:szCs w:val="22"/>
        </w:rPr>
        <w:t>výrobky a</w:t>
      </w:r>
      <w:r w:rsidR="0051293B" w:rsidRPr="00606DBF">
        <w:rPr>
          <w:bCs/>
          <w:sz w:val="22"/>
          <w:szCs w:val="22"/>
        </w:rPr>
        <w:t> </w:t>
      </w:r>
      <w:r w:rsidRPr="00606DBF">
        <w:rPr>
          <w:bCs/>
          <w:sz w:val="22"/>
          <w:szCs w:val="22"/>
        </w:rPr>
        <w:t>o</w:t>
      </w:r>
      <w:r w:rsidR="0051293B" w:rsidRPr="00606DBF">
        <w:rPr>
          <w:bCs/>
          <w:sz w:val="22"/>
          <w:szCs w:val="22"/>
        </w:rPr>
        <w:t> </w:t>
      </w:r>
      <w:r w:rsidRPr="00606DBF">
        <w:rPr>
          <w:bCs/>
          <w:sz w:val="22"/>
          <w:szCs w:val="22"/>
        </w:rPr>
        <w:t>změně a</w:t>
      </w:r>
      <w:r w:rsidR="0051293B" w:rsidRPr="00606DBF">
        <w:rPr>
          <w:bCs/>
          <w:sz w:val="22"/>
          <w:szCs w:val="22"/>
        </w:rPr>
        <w:t> doplnění některých zákonů, ve znění pozdějších předpisů a </w:t>
      </w:r>
      <w:r w:rsidRPr="00606DBF">
        <w:rPr>
          <w:bCs/>
          <w:sz w:val="22"/>
          <w:szCs w:val="22"/>
        </w:rPr>
        <w:t>jeho prováděcích předpisů.</w:t>
      </w:r>
      <w:r w:rsidR="00E84C1B" w:rsidRPr="00606DBF">
        <w:rPr>
          <w:bCs/>
          <w:sz w:val="22"/>
          <w:szCs w:val="22"/>
        </w:rPr>
        <w:t xml:space="preserve"> </w:t>
      </w:r>
    </w:p>
    <w:p w14:paraId="7C0A0EE2" w14:textId="504378D8" w:rsidR="002E794E" w:rsidRPr="00606DBF" w:rsidRDefault="00B6578D" w:rsidP="00204372">
      <w:pPr>
        <w:pStyle w:val="Smlouva-slo0"/>
        <w:numPr>
          <w:ilvl w:val="0"/>
          <w:numId w:val="5"/>
        </w:numPr>
        <w:tabs>
          <w:tab w:val="clear" w:pos="360"/>
        </w:tabs>
        <w:spacing w:line="240" w:lineRule="auto"/>
        <w:rPr>
          <w:bCs/>
          <w:sz w:val="22"/>
          <w:szCs w:val="22"/>
        </w:rPr>
      </w:pPr>
      <w:r w:rsidRPr="00606DBF">
        <w:rPr>
          <w:bCs/>
          <w:sz w:val="22"/>
          <w:szCs w:val="22"/>
        </w:rPr>
        <w:t xml:space="preserve">Retroreflexní folie pro svislé dopravní značení v kvalitě třídy 1 dle ČSN EN 12899-1 a TP65 se zárukou světelně technických vlastností min. 84 měsíců. </w:t>
      </w:r>
    </w:p>
    <w:p w14:paraId="28E9FD39" w14:textId="77777777" w:rsidR="004A2DDB" w:rsidRPr="00606DBF" w:rsidRDefault="004A2DDB" w:rsidP="00204372">
      <w:pPr>
        <w:pStyle w:val="Smlouva-slo0"/>
        <w:numPr>
          <w:ilvl w:val="0"/>
          <w:numId w:val="5"/>
        </w:numPr>
        <w:tabs>
          <w:tab w:val="clear" w:pos="360"/>
        </w:tabs>
        <w:spacing w:line="240" w:lineRule="auto"/>
        <w:rPr>
          <w:bCs/>
          <w:sz w:val="22"/>
          <w:szCs w:val="22"/>
        </w:rPr>
      </w:pPr>
      <w:r w:rsidRPr="00606DBF">
        <w:rPr>
          <w:bCs/>
          <w:sz w:val="22"/>
          <w:szCs w:val="22"/>
        </w:rPr>
        <w:t>Jakost dodávaných materiálů a konstrukcí bude dokladována předepsaným způsobe</w:t>
      </w:r>
      <w:r w:rsidR="0051293B" w:rsidRPr="00606DBF">
        <w:rPr>
          <w:bCs/>
          <w:sz w:val="22"/>
          <w:szCs w:val="22"/>
        </w:rPr>
        <w:t>m při kontrolních prohlídkách a </w:t>
      </w:r>
      <w:r w:rsidRPr="00606DBF">
        <w:rPr>
          <w:bCs/>
          <w:sz w:val="22"/>
          <w:szCs w:val="22"/>
        </w:rPr>
        <w:t>při</w:t>
      </w:r>
      <w:r w:rsidR="0051293B" w:rsidRPr="00606DBF">
        <w:rPr>
          <w:bCs/>
          <w:sz w:val="22"/>
          <w:szCs w:val="22"/>
        </w:rPr>
        <w:t> </w:t>
      </w:r>
      <w:r w:rsidRPr="00606DBF">
        <w:rPr>
          <w:bCs/>
          <w:sz w:val="22"/>
          <w:szCs w:val="22"/>
        </w:rPr>
        <w:t>předání a</w:t>
      </w:r>
      <w:r w:rsidR="0051293B" w:rsidRPr="00606DBF">
        <w:rPr>
          <w:bCs/>
          <w:sz w:val="22"/>
          <w:szCs w:val="22"/>
        </w:rPr>
        <w:t> </w:t>
      </w:r>
      <w:r w:rsidRPr="00606DBF">
        <w:rPr>
          <w:bCs/>
          <w:sz w:val="22"/>
          <w:szCs w:val="22"/>
        </w:rPr>
        <w:t>převzetí díla.</w:t>
      </w:r>
    </w:p>
    <w:p w14:paraId="75D9AC08" w14:textId="77777777" w:rsidR="000972E1" w:rsidRPr="00606DBF" w:rsidRDefault="000972E1" w:rsidP="00204372">
      <w:pPr>
        <w:pStyle w:val="Smlouva-slo0"/>
        <w:numPr>
          <w:ilvl w:val="0"/>
          <w:numId w:val="5"/>
        </w:numPr>
        <w:tabs>
          <w:tab w:val="clear" w:pos="360"/>
        </w:tabs>
        <w:spacing w:line="240" w:lineRule="auto"/>
        <w:rPr>
          <w:bCs/>
          <w:sz w:val="22"/>
          <w:szCs w:val="22"/>
        </w:rPr>
      </w:pPr>
      <w:r w:rsidRPr="00606DBF">
        <w:rPr>
          <w:bCs/>
          <w:sz w:val="22"/>
          <w:szCs w:val="22"/>
        </w:rPr>
        <w:t>Přípustné odchylky musí být v souladu s TKP staveb PK – kapitola 7 – Hutněné asfaltové vrstvy – odst. 7.6 a ČSN 736121 odst. 6.4.1.</w:t>
      </w:r>
    </w:p>
    <w:p w14:paraId="3AA99B8E" w14:textId="77777777" w:rsidR="000972E1" w:rsidRPr="00606DBF" w:rsidRDefault="000972E1" w:rsidP="00204372">
      <w:pPr>
        <w:pStyle w:val="Smlouva-slo0"/>
        <w:spacing w:line="240" w:lineRule="auto"/>
        <w:ind w:left="357"/>
        <w:rPr>
          <w:bCs/>
          <w:sz w:val="22"/>
          <w:szCs w:val="22"/>
        </w:rPr>
      </w:pPr>
      <w:r w:rsidRPr="00606DBF">
        <w:rPr>
          <w:bCs/>
          <w:sz w:val="22"/>
          <w:szCs w:val="22"/>
        </w:rPr>
        <w:t>Přípustné odchylky a požadované parametry se doplňují:</w:t>
      </w:r>
    </w:p>
    <w:p w14:paraId="17C158C0" w14:textId="77777777" w:rsidR="000972E1" w:rsidRPr="00606DBF" w:rsidRDefault="000972E1" w:rsidP="00204372">
      <w:pPr>
        <w:pStyle w:val="Smlouva-slo0"/>
        <w:spacing w:line="240" w:lineRule="auto"/>
        <w:ind w:left="357"/>
        <w:rPr>
          <w:bCs/>
          <w:sz w:val="22"/>
          <w:szCs w:val="22"/>
        </w:rPr>
      </w:pPr>
      <w:r w:rsidRPr="00606DBF">
        <w:rPr>
          <w:bCs/>
          <w:sz w:val="22"/>
          <w:szCs w:val="22"/>
        </w:rPr>
        <w:t xml:space="preserve">Tabulka 13: Požadovaná mezerovitost vrstvy bude na obrusné vrstvě SMA v rozmezí 2,0 až 5,9 %, požadovaná mezerovitost vrstvy bude na ložné vrstvě ACL v rozmezí 2,5 až 7,0 %,  </w:t>
      </w:r>
    </w:p>
    <w:p w14:paraId="6F768022" w14:textId="77777777" w:rsidR="000972E1" w:rsidRPr="00606DBF" w:rsidRDefault="000972E1" w:rsidP="00204372">
      <w:pPr>
        <w:pStyle w:val="Smlouva-slo0"/>
        <w:spacing w:line="240" w:lineRule="auto"/>
        <w:ind w:left="357"/>
        <w:rPr>
          <w:bCs/>
          <w:sz w:val="22"/>
          <w:szCs w:val="22"/>
        </w:rPr>
      </w:pPr>
      <w:r w:rsidRPr="00606DBF">
        <w:rPr>
          <w:bCs/>
          <w:sz w:val="22"/>
          <w:szCs w:val="22"/>
        </w:rPr>
        <w:t xml:space="preserve">Tabulka 14: Pro všechny požadované tloušťky vrstev požadovaná minimální tloušťka jednotlivých vrstev bude: </w:t>
      </w:r>
    </w:p>
    <w:p w14:paraId="301E9602" w14:textId="77777777" w:rsidR="000972E1" w:rsidRPr="00606DBF" w:rsidRDefault="000972E1" w:rsidP="00204372">
      <w:pPr>
        <w:pStyle w:val="Smlouva-slo0"/>
        <w:spacing w:line="240" w:lineRule="auto"/>
        <w:ind w:left="357"/>
        <w:rPr>
          <w:bCs/>
          <w:sz w:val="22"/>
          <w:szCs w:val="22"/>
        </w:rPr>
      </w:pPr>
      <w:r w:rsidRPr="00606DBF">
        <w:rPr>
          <w:bCs/>
          <w:sz w:val="22"/>
          <w:szCs w:val="22"/>
        </w:rPr>
        <w:t>h minimální = min. 0,90 h,</w:t>
      </w:r>
    </w:p>
    <w:p w14:paraId="206D95BB" w14:textId="4FC34DE2" w:rsidR="000972E1" w:rsidRPr="00606DBF" w:rsidRDefault="000972E1" w:rsidP="00204372">
      <w:pPr>
        <w:pStyle w:val="Smlouva-slo0"/>
        <w:spacing w:line="240" w:lineRule="auto"/>
        <w:ind w:left="357"/>
        <w:rPr>
          <w:bCs/>
          <w:sz w:val="22"/>
          <w:szCs w:val="22"/>
        </w:rPr>
      </w:pPr>
      <w:r w:rsidRPr="00606DBF">
        <w:rPr>
          <w:bCs/>
          <w:sz w:val="22"/>
          <w:szCs w:val="22"/>
        </w:rPr>
        <w:t xml:space="preserve">Objemové množství asfaltové směsi musí odpovídat položkovému rozpočtu (plocha x požadovaná projektová tloušťka). Zhotovitelem budou dále předloženy všechny vážní lístky na asfaltové směsi: ACP, vyrovnávku, ACL i SMA; kdy bude následně objednatelem provedena kontrola jakosti a to dodaného množství podle objemové hmotnosti, zda množství odpovídá požadovanému výpočtu dle rozpočtu.  </w:t>
      </w:r>
    </w:p>
    <w:p w14:paraId="2715F9F5" w14:textId="77777777" w:rsidR="000972E1" w:rsidRPr="00606DBF" w:rsidRDefault="000972E1" w:rsidP="00204372">
      <w:pPr>
        <w:pStyle w:val="Smlouva-slo0"/>
        <w:spacing w:line="240" w:lineRule="auto"/>
        <w:ind w:left="357"/>
        <w:rPr>
          <w:bCs/>
          <w:sz w:val="22"/>
          <w:szCs w:val="22"/>
        </w:rPr>
      </w:pPr>
      <w:r w:rsidRPr="00606DBF">
        <w:rPr>
          <w:bCs/>
          <w:sz w:val="22"/>
          <w:szCs w:val="22"/>
        </w:rPr>
        <w:t xml:space="preserve">Zjištěné snížené objemového množství asfaltové směsi nebo z nepředložených vážních lístků bude proveden ve výkazu výměr odpočet nedodaného materiálu a to nejen dle snížené výměry plochy, ale také dle nedodaného objemového množství materiálu. </w:t>
      </w:r>
    </w:p>
    <w:p w14:paraId="1122E960" w14:textId="2F91E78F" w:rsidR="000972E1" w:rsidRPr="00606DBF" w:rsidRDefault="000972E1" w:rsidP="00204372">
      <w:pPr>
        <w:pStyle w:val="Smlouva-slo0"/>
        <w:spacing w:line="240" w:lineRule="auto"/>
        <w:ind w:left="357"/>
        <w:rPr>
          <w:bCs/>
          <w:sz w:val="22"/>
          <w:szCs w:val="22"/>
        </w:rPr>
      </w:pPr>
      <w:r w:rsidRPr="00606DBF">
        <w:rPr>
          <w:bCs/>
          <w:sz w:val="22"/>
          <w:szCs w:val="22"/>
        </w:rPr>
        <w:t>K prověření kvality se postupuje i dle Kapitoly 7 TKP odstavec 7.5.3 a 7.5.4 Kontrolní zkoušky a</w:t>
      </w:r>
      <w:r w:rsidR="00D42E41" w:rsidRPr="00606DBF">
        <w:rPr>
          <w:bCs/>
          <w:sz w:val="22"/>
          <w:szCs w:val="22"/>
        </w:rPr>
        <w:t> </w:t>
      </w:r>
      <w:r w:rsidRPr="00606DBF">
        <w:rPr>
          <w:bCs/>
          <w:sz w:val="22"/>
          <w:szCs w:val="22"/>
        </w:rPr>
        <w:t xml:space="preserve">zkušební postupy, kdy tloušťka vrstvy se zajišťuje buď z jádrových vývrtů, nebo nivelací z předem polohově určené sítě bodů, nebo jinou objednatelem/správcem stavby schválenou metodou. </w:t>
      </w:r>
    </w:p>
    <w:p w14:paraId="035FB24A" w14:textId="0B6D1917" w:rsidR="000972E1" w:rsidRPr="00606DBF" w:rsidRDefault="000972E1" w:rsidP="00204372">
      <w:pPr>
        <w:pStyle w:val="Smlouva-slo0"/>
        <w:spacing w:line="240" w:lineRule="auto"/>
        <w:ind w:left="357"/>
        <w:rPr>
          <w:bCs/>
          <w:sz w:val="22"/>
          <w:szCs w:val="22"/>
        </w:rPr>
      </w:pPr>
      <w:r w:rsidRPr="00606DBF">
        <w:rPr>
          <w:bCs/>
          <w:sz w:val="22"/>
          <w:szCs w:val="22"/>
        </w:rPr>
        <w:t xml:space="preserve">Po vybudování bodového pole bude prováděn sběr dat polohově a výškově 3D laserovým skenováním samostatně před frézováním a na každé konstrukční vrstvě. Na základě sběru bodů je vytvořen model konstrukčních vrstev, a je provedeno porovnání objemů, ploch a tlouštěk jednotlivých položených živic a množství odstraněné odfrézované vrstvy. 3D skenování slouží zároveň i jako podklad pro výběr míst pro provádění kontrolních jádrových odvrtů. Místa těchto kontrolních vývrtů si určuje objednatel stavby. Provedením kontrolních vývrtů zhotovitelem bez přítomnosti objednatele stavby jsou jejich výsledky neplatné. </w:t>
      </w:r>
    </w:p>
    <w:p w14:paraId="09476D05" w14:textId="036EAEFB" w:rsidR="000972E1" w:rsidRPr="00606DBF" w:rsidRDefault="000972E1" w:rsidP="00204372">
      <w:pPr>
        <w:pStyle w:val="Smlouva-slo0"/>
        <w:spacing w:line="240" w:lineRule="auto"/>
        <w:ind w:left="357"/>
        <w:rPr>
          <w:bCs/>
          <w:sz w:val="22"/>
          <w:szCs w:val="22"/>
        </w:rPr>
      </w:pPr>
      <w:r w:rsidRPr="00606DBF">
        <w:rPr>
          <w:bCs/>
          <w:sz w:val="22"/>
          <w:szCs w:val="22"/>
        </w:rPr>
        <w:t>Plán jakosti díla – Dodržení požadovaných parametrů zhotovitelem a dodržení SJ-PK (systém jakosti pozemních komunikací), TP (technické podmínky staveb) a TKP (technické kvalitativní podmínky staveb) pozemních komunikací schválené MD (Ministerstvem dopravy), které vymezující požadavky na zajištění kvality dodávek, služeb nebo stavebních prací uplatněním principů platných systémových norem, určuje rozsah požadovaných informací a dokladů a</w:t>
      </w:r>
      <w:r w:rsidR="00D42E41" w:rsidRPr="00606DBF">
        <w:rPr>
          <w:bCs/>
          <w:sz w:val="22"/>
          <w:szCs w:val="22"/>
        </w:rPr>
        <w:t> </w:t>
      </w:r>
      <w:r w:rsidRPr="00606DBF">
        <w:rPr>
          <w:bCs/>
          <w:sz w:val="22"/>
          <w:szCs w:val="22"/>
        </w:rPr>
        <w:t>minimální úroveň technických kvalifikačních předpokladů uchazeče o zakázku na dodávky, služby nebo stavební práce ve vztahu k zajištění kvality.</w:t>
      </w:r>
    </w:p>
    <w:p w14:paraId="142E0BC5" w14:textId="77777777" w:rsidR="000972E1" w:rsidRPr="00606DBF" w:rsidRDefault="000972E1" w:rsidP="00204372">
      <w:pPr>
        <w:pStyle w:val="Smlouva-slo0"/>
        <w:spacing w:line="240" w:lineRule="auto"/>
        <w:ind w:left="357"/>
        <w:rPr>
          <w:bCs/>
          <w:sz w:val="22"/>
          <w:szCs w:val="22"/>
        </w:rPr>
      </w:pPr>
      <w:r w:rsidRPr="00606DBF">
        <w:rPr>
          <w:bCs/>
          <w:sz w:val="22"/>
          <w:szCs w:val="22"/>
        </w:rPr>
        <w:t>Zhotovitel předloží před zahájením stavby ke schválení objednateli Plán jakosti díla, jehož součástí je i kontrolní a zkušební plán, jehož součástí bude doplňující požadavek v odstavci 4 tohoto článku, a technologické postupy provádění.</w:t>
      </w:r>
    </w:p>
    <w:p w14:paraId="45864BD3" w14:textId="77777777" w:rsidR="000972E1" w:rsidRPr="00606DBF" w:rsidRDefault="000972E1" w:rsidP="00204372">
      <w:pPr>
        <w:pStyle w:val="Smlouva-slo0"/>
        <w:spacing w:line="240" w:lineRule="auto"/>
        <w:ind w:left="357"/>
        <w:rPr>
          <w:bCs/>
          <w:sz w:val="22"/>
          <w:szCs w:val="22"/>
        </w:rPr>
      </w:pPr>
      <w:r w:rsidRPr="00606DBF">
        <w:rPr>
          <w:bCs/>
          <w:sz w:val="22"/>
          <w:szCs w:val="22"/>
        </w:rPr>
        <w:t>Zhotovitel předloží prohlášení o vlastnostech, dle TKP 7, pro všechny asfaltové směsi, které budou použity při plnění zakázky.</w:t>
      </w:r>
    </w:p>
    <w:p w14:paraId="4C17AD87" w14:textId="77777777" w:rsidR="000972E1" w:rsidRPr="00606DBF" w:rsidRDefault="000972E1" w:rsidP="00204372">
      <w:pPr>
        <w:pStyle w:val="Smlouva-slo0"/>
        <w:spacing w:line="240" w:lineRule="auto"/>
        <w:ind w:left="357"/>
        <w:rPr>
          <w:bCs/>
          <w:sz w:val="22"/>
          <w:szCs w:val="22"/>
        </w:rPr>
      </w:pPr>
      <w:r w:rsidRPr="00606DBF">
        <w:rPr>
          <w:bCs/>
          <w:sz w:val="22"/>
          <w:szCs w:val="22"/>
        </w:rPr>
        <w:t xml:space="preserve">Zhotovitel v KZP (kontrolní zkušební plán) navrhne min. na výběr 3 nezávislé laboratoře.  Odborná způsobilost laboratoře musí být v souladu s MP SJ-PK č. j. 20840/01-120, část II/3 a vybraná </w:t>
      </w:r>
      <w:r w:rsidRPr="00606DBF">
        <w:rPr>
          <w:bCs/>
          <w:sz w:val="22"/>
          <w:szCs w:val="22"/>
        </w:rPr>
        <w:lastRenderedPageBreak/>
        <w:t>laboratoř bude odsouhlasená objednatelem.</w:t>
      </w:r>
    </w:p>
    <w:p w14:paraId="57356E8C" w14:textId="2C124181" w:rsidR="000972E1" w:rsidRPr="00606DBF" w:rsidRDefault="000972E1" w:rsidP="00204372">
      <w:pPr>
        <w:pStyle w:val="Smlouva-slo0"/>
        <w:numPr>
          <w:ilvl w:val="0"/>
          <w:numId w:val="5"/>
        </w:numPr>
        <w:tabs>
          <w:tab w:val="clear" w:pos="360"/>
        </w:tabs>
        <w:spacing w:line="240" w:lineRule="auto"/>
        <w:rPr>
          <w:bCs/>
          <w:sz w:val="22"/>
          <w:szCs w:val="22"/>
        </w:rPr>
      </w:pPr>
      <w:r w:rsidRPr="00606DBF">
        <w:rPr>
          <w:bCs/>
          <w:sz w:val="22"/>
          <w:szCs w:val="22"/>
        </w:rPr>
        <w:t>Souhrn záznamů jakosti během realizace díla a hodnocení jakosti díla s vyhodnocením celé stavby jsou pak součástí souhrnné zprávy, předložené k přejímacímu řízení</w:t>
      </w:r>
    </w:p>
    <w:p w14:paraId="33A436C5" w14:textId="77777777" w:rsidR="004A2DDB" w:rsidRPr="00606DBF" w:rsidRDefault="002A0962" w:rsidP="00204372">
      <w:pPr>
        <w:keepNext/>
        <w:spacing w:before="240"/>
        <w:jc w:val="center"/>
        <w:rPr>
          <w:b/>
          <w:sz w:val="22"/>
          <w:szCs w:val="22"/>
        </w:rPr>
      </w:pPr>
      <w:r w:rsidRPr="00606DBF">
        <w:rPr>
          <w:b/>
          <w:sz w:val="22"/>
          <w:szCs w:val="22"/>
        </w:rPr>
        <w:t>VIII</w:t>
      </w:r>
      <w:r w:rsidR="004A2DDB" w:rsidRPr="00606DBF">
        <w:rPr>
          <w:b/>
          <w:sz w:val="22"/>
          <w:szCs w:val="22"/>
        </w:rPr>
        <w:t>.</w:t>
      </w:r>
      <w:r w:rsidR="00A045E6" w:rsidRPr="00606DBF">
        <w:rPr>
          <w:b/>
          <w:sz w:val="22"/>
          <w:szCs w:val="22"/>
        </w:rPr>
        <w:br/>
      </w:r>
      <w:r w:rsidR="004A2DDB" w:rsidRPr="00606DBF">
        <w:rPr>
          <w:b/>
          <w:sz w:val="22"/>
          <w:szCs w:val="22"/>
        </w:rPr>
        <w:t>Staveniště</w:t>
      </w:r>
    </w:p>
    <w:p w14:paraId="6D032969" w14:textId="2BEA5DCE" w:rsidR="00D87FF3" w:rsidRPr="00606DBF" w:rsidRDefault="004A2DDB" w:rsidP="00204372">
      <w:pPr>
        <w:pStyle w:val="Smlouva-slo0"/>
        <w:widowControl/>
        <w:numPr>
          <w:ilvl w:val="3"/>
          <w:numId w:val="4"/>
        </w:numPr>
        <w:spacing w:line="240" w:lineRule="auto"/>
        <w:rPr>
          <w:sz w:val="22"/>
          <w:szCs w:val="22"/>
        </w:rPr>
      </w:pPr>
      <w:r w:rsidRPr="00606DBF">
        <w:rPr>
          <w:sz w:val="22"/>
          <w:szCs w:val="22"/>
        </w:rPr>
        <w:t xml:space="preserve">Objednatel předá </w:t>
      </w:r>
      <w:r w:rsidR="0051293B" w:rsidRPr="00606DBF">
        <w:rPr>
          <w:sz w:val="22"/>
          <w:szCs w:val="22"/>
        </w:rPr>
        <w:t>a </w:t>
      </w:r>
      <w:r w:rsidRPr="00606DBF">
        <w:rPr>
          <w:sz w:val="22"/>
          <w:szCs w:val="22"/>
        </w:rPr>
        <w:t>zhotovitel</w:t>
      </w:r>
      <w:r w:rsidR="001853A9" w:rsidRPr="00606DBF">
        <w:rPr>
          <w:sz w:val="22"/>
          <w:szCs w:val="22"/>
        </w:rPr>
        <w:t xml:space="preserve"> převezme</w:t>
      </w:r>
      <w:r w:rsidR="0051293B" w:rsidRPr="00606DBF">
        <w:rPr>
          <w:sz w:val="22"/>
          <w:szCs w:val="22"/>
        </w:rPr>
        <w:t xml:space="preserve"> staveniště nejpozději do</w:t>
      </w:r>
      <w:r w:rsidR="00EC2945" w:rsidRPr="00606DBF">
        <w:rPr>
          <w:sz w:val="22"/>
          <w:szCs w:val="22"/>
        </w:rPr>
        <w:t xml:space="preserve"> </w:t>
      </w:r>
      <w:r w:rsidR="006050D9" w:rsidRPr="00606DBF">
        <w:rPr>
          <w:sz w:val="22"/>
          <w:szCs w:val="22"/>
        </w:rPr>
        <w:t>30</w:t>
      </w:r>
      <w:r w:rsidR="00F73FEB" w:rsidRPr="00606DBF">
        <w:rPr>
          <w:sz w:val="22"/>
          <w:szCs w:val="22"/>
        </w:rPr>
        <w:t xml:space="preserve"> </w:t>
      </w:r>
      <w:r w:rsidRPr="00606DBF">
        <w:rPr>
          <w:sz w:val="22"/>
          <w:szCs w:val="22"/>
        </w:rPr>
        <w:t>kalendářních dnů</w:t>
      </w:r>
      <w:r w:rsidR="00DE4DE8" w:rsidRPr="00606DBF">
        <w:rPr>
          <w:sz w:val="22"/>
          <w:szCs w:val="22"/>
        </w:rPr>
        <w:t xml:space="preserve">, </w:t>
      </w:r>
      <w:r w:rsidRPr="00606DBF">
        <w:rPr>
          <w:sz w:val="22"/>
          <w:szCs w:val="22"/>
        </w:rPr>
        <w:t>o</w:t>
      </w:r>
      <w:r w:rsidR="00A26434" w:rsidRPr="00606DBF">
        <w:rPr>
          <w:sz w:val="22"/>
          <w:szCs w:val="22"/>
        </w:rPr>
        <w:t>d</w:t>
      </w:r>
      <w:r w:rsidR="0051293B" w:rsidRPr="00606DBF">
        <w:rPr>
          <w:sz w:val="22"/>
          <w:szCs w:val="22"/>
        </w:rPr>
        <w:t> </w:t>
      </w:r>
      <w:r w:rsidRPr="00606DBF">
        <w:rPr>
          <w:sz w:val="22"/>
          <w:szCs w:val="22"/>
        </w:rPr>
        <w:t xml:space="preserve">nabytí účinnosti </w:t>
      </w:r>
      <w:r w:rsidR="00A26434" w:rsidRPr="00606DBF">
        <w:rPr>
          <w:sz w:val="22"/>
          <w:szCs w:val="22"/>
        </w:rPr>
        <w:t xml:space="preserve">této </w:t>
      </w:r>
      <w:r w:rsidRPr="00606DBF">
        <w:rPr>
          <w:sz w:val="22"/>
          <w:szCs w:val="22"/>
        </w:rPr>
        <w:t>smlouvy</w:t>
      </w:r>
      <w:r w:rsidR="00AA05EB" w:rsidRPr="00606DBF">
        <w:rPr>
          <w:sz w:val="22"/>
          <w:szCs w:val="22"/>
        </w:rPr>
        <w:t xml:space="preserve"> (lhůta je stanovena s ohledem na vyřízení potřebných </w:t>
      </w:r>
      <w:r w:rsidR="00DD59FC" w:rsidRPr="00606DBF">
        <w:rPr>
          <w:sz w:val="22"/>
          <w:szCs w:val="22"/>
        </w:rPr>
        <w:t xml:space="preserve">formálních </w:t>
      </w:r>
      <w:r w:rsidR="00AA05EB" w:rsidRPr="00606DBF">
        <w:rPr>
          <w:sz w:val="22"/>
          <w:szCs w:val="22"/>
        </w:rPr>
        <w:t>náležitostí, např. silniční uzávěry)</w:t>
      </w:r>
      <w:r w:rsidR="0051293B" w:rsidRPr="00606DBF">
        <w:rPr>
          <w:sz w:val="22"/>
          <w:szCs w:val="22"/>
        </w:rPr>
        <w:t>, nedohodnou</w:t>
      </w:r>
      <w:r w:rsidR="0051293B" w:rsidRPr="00606DBF">
        <w:rPr>
          <w:sz w:val="22"/>
          <w:szCs w:val="22"/>
        </w:rPr>
        <w:noBreakHyphen/>
      </w:r>
      <w:r w:rsidR="00A44050" w:rsidRPr="00606DBF">
        <w:rPr>
          <w:sz w:val="22"/>
          <w:szCs w:val="22"/>
        </w:rPr>
        <w:t xml:space="preserve">li se </w:t>
      </w:r>
      <w:r w:rsidR="00C5674D" w:rsidRPr="00606DBF">
        <w:rPr>
          <w:sz w:val="22"/>
          <w:szCs w:val="22"/>
        </w:rPr>
        <w:t xml:space="preserve">smluvní </w:t>
      </w:r>
      <w:r w:rsidR="00A44050" w:rsidRPr="00606DBF">
        <w:rPr>
          <w:sz w:val="22"/>
          <w:szCs w:val="22"/>
        </w:rPr>
        <w:t>strany</w:t>
      </w:r>
      <w:r w:rsidR="0039304D" w:rsidRPr="00606DBF">
        <w:rPr>
          <w:sz w:val="22"/>
          <w:szCs w:val="22"/>
        </w:rPr>
        <w:t xml:space="preserve"> </w:t>
      </w:r>
      <w:r w:rsidR="00A44050" w:rsidRPr="00606DBF">
        <w:rPr>
          <w:sz w:val="22"/>
          <w:szCs w:val="22"/>
        </w:rPr>
        <w:t>písemně jinak</w:t>
      </w:r>
      <w:r w:rsidR="000917FB" w:rsidRPr="00606DBF">
        <w:rPr>
          <w:sz w:val="22"/>
          <w:szCs w:val="22"/>
        </w:rPr>
        <w:t>, v této lhůtě je zhotovitel povinen také započíst s realizací prací</w:t>
      </w:r>
      <w:r w:rsidR="00E11701" w:rsidRPr="00606DBF">
        <w:rPr>
          <w:sz w:val="22"/>
          <w:szCs w:val="22"/>
        </w:rPr>
        <w:t>.</w:t>
      </w:r>
      <w:r w:rsidR="000972E1" w:rsidRPr="00606DBF">
        <w:rPr>
          <w:sz w:val="22"/>
          <w:szCs w:val="22"/>
        </w:rPr>
        <w:t xml:space="preserve"> Předpokládané zahájení </w:t>
      </w:r>
      <w:r w:rsidR="00CE367B" w:rsidRPr="00606DBF">
        <w:rPr>
          <w:sz w:val="22"/>
          <w:szCs w:val="22"/>
        </w:rPr>
        <w:t xml:space="preserve">prací </w:t>
      </w:r>
      <w:r w:rsidR="000972E1" w:rsidRPr="00606DBF">
        <w:rPr>
          <w:sz w:val="22"/>
          <w:szCs w:val="22"/>
        </w:rPr>
        <w:t xml:space="preserve">je v </w:t>
      </w:r>
      <w:r w:rsidR="00232CE2" w:rsidRPr="00606DBF">
        <w:rPr>
          <w:sz w:val="22"/>
          <w:szCs w:val="22"/>
        </w:rPr>
        <w:t>červ</w:t>
      </w:r>
      <w:r w:rsidR="00A03A31" w:rsidRPr="00606DBF">
        <w:rPr>
          <w:sz w:val="22"/>
          <w:szCs w:val="22"/>
        </w:rPr>
        <w:t>enci</w:t>
      </w:r>
      <w:r w:rsidR="000972E1" w:rsidRPr="00606DBF">
        <w:rPr>
          <w:sz w:val="22"/>
          <w:szCs w:val="22"/>
        </w:rPr>
        <w:t xml:space="preserve"> 2025 i s ohledem na nutnou koordinaci s dalšími stavbami v dané lokalitě – např. přeložky IS</w:t>
      </w:r>
    </w:p>
    <w:p w14:paraId="1470179E" w14:textId="2B59A013" w:rsidR="00E843A9" w:rsidRPr="00606DBF" w:rsidRDefault="00E843A9" w:rsidP="00204372">
      <w:pPr>
        <w:pStyle w:val="Smlouva-slo0"/>
        <w:widowControl/>
        <w:spacing w:line="240" w:lineRule="auto"/>
        <w:ind w:left="357"/>
        <w:rPr>
          <w:sz w:val="22"/>
          <w:szCs w:val="22"/>
        </w:rPr>
      </w:pPr>
      <w:r w:rsidRPr="00606DBF">
        <w:rPr>
          <w:sz w:val="22"/>
          <w:szCs w:val="22"/>
        </w:rPr>
        <w:t>K předání budou doloženy následující doklady:</w:t>
      </w:r>
    </w:p>
    <w:p w14:paraId="58BEF515" w14:textId="30597BD3" w:rsidR="00E843A9" w:rsidRPr="00606DBF" w:rsidRDefault="00E843A9" w:rsidP="00204372">
      <w:pPr>
        <w:pStyle w:val="Smlouva-slo0"/>
        <w:widowControl/>
        <w:numPr>
          <w:ilvl w:val="0"/>
          <w:numId w:val="32"/>
        </w:numPr>
        <w:spacing w:line="240" w:lineRule="auto"/>
        <w:rPr>
          <w:sz w:val="22"/>
          <w:szCs w:val="22"/>
        </w:rPr>
      </w:pPr>
      <w:r w:rsidRPr="00606DBF">
        <w:rPr>
          <w:sz w:val="22"/>
          <w:szCs w:val="22"/>
        </w:rPr>
        <w:t>technologický postup vč. kontrolního a zkušebního plánu</w:t>
      </w:r>
    </w:p>
    <w:p w14:paraId="528B1D93" w14:textId="5D6492BF" w:rsidR="00E843A9" w:rsidRPr="00606DBF" w:rsidRDefault="00E843A9" w:rsidP="00204372">
      <w:pPr>
        <w:pStyle w:val="Smlouva-slo0"/>
        <w:widowControl/>
        <w:numPr>
          <w:ilvl w:val="0"/>
          <w:numId w:val="32"/>
        </w:numPr>
        <w:spacing w:line="240" w:lineRule="auto"/>
        <w:rPr>
          <w:sz w:val="22"/>
          <w:szCs w:val="22"/>
        </w:rPr>
      </w:pPr>
      <w:r w:rsidRPr="00606DBF">
        <w:rPr>
          <w:sz w:val="22"/>
          <w:szCs w:val="22"/>
        </w:rPr>
        <w:t xml:space="preserve">harmonogram </w:t>
      </w:r>
    </w:p>
    <w:p w14:paraId="3DD5ECD9" w14:textId="28A18FB8" w:rsidR="00E11701" w:rsidRPr="00606DBF" w:rsidRDefault="00E11701" w:rsidP="00204372">
      <w:pPr>
        <w:pStyle w:val="Smlouva-slo0"/>
        <w:widowControl/>
        <w:spacing w:line="240" w:lineRule="auto"/>
        <w:ind w:left="357"/>
        <w:rPr>
          <w:sz w:val="22"/>
          <w:szCs w:val="22"/>
        </w:rPr>
      </w:pPr>
      <w:r w:rsidRPr="00606DBF">
        <w:rPr>
          <w:sz w:val="22"/>
          <w:szCs w:val="22"/>
        </w:rPr>
        <w:t>Dohoda o změně termínu předání</w:t>
      </w:r>
      <w:r w:rsidR="00D87FF3" w:rsidRPr="00606DBF">
        <w:rPr>
          <w:sz w:val="22"/>
          <w:szCs w:val="22"/>
        </w:rPr>
        <w:t xml:space="preserve"> a převzetí</w:t>
      </w:r>
      <w:r w:rsidRPr="00606DBF">
        <w:rPr>
          <w:sz w:val="22"/>
          <w:szCs w:val="22"/>
        </w:rPr>
        <w:t xml:space="preserve"> staveniště bude učiněna formou zápisu ve stavebním deníku nebo zápisu ze společného jednání smluvních stran v rámci přípravy realizace stavby,</w:t>
      </w:r>
      <w:r w:rsidRPr="00606DBF">
        <w:t xml:space="preserve"> </w:t>
      </w:r>
      <w:r w:rsidRPr="00606DBF">
        <w:rPr>
          <w:sz w:val="22"/>
          <w:szCs w:val="22"/>
        </w:rPr>
        <w:t xml:space="preserve">podepsaném zástupci zhotovitele i objednatele s tím, že za objednatele tuto dohodu učiní osoba oprávněná jednat ve věcech realizace stavby dle čl. I odst. 1 </w:t>
      </w:r>
      <w:r w:rsidR="00FA03CF" w:rsidRPr="00606DBF">
        <w:rPr>
          <w:sz w:val="22"/>
          <w:szCs w:val="22"/>
        </w:rPr>
        <w:t xml:space="preserve">a odst. 2 </w:t>
      </w:r>
      <w:r w:rsidRPr="00606DBF">
        <w:rPr>
          <w:sz w:val="22"/>
          <w:szCs w:val="22"/>
        </w:rPr>
        <w:t>této smlouvy. Změnu termínu předání staveniště sjednanou výše uvedeným způsobem není nutno upravit dodatkem ke smlouvě.</w:t>
      </w:r>
    </w:p>
    <w:p w14:paraId="44BCE1B2" w14:textId="51C1486C" w:rsidR="004A2DDB" w:rsidRPr="00606DBF" w:rsidRDefault="0051293B" w:rsidP="00204372">
      <w:pPr>
        <w:pStyle w:val="Smlouva-slo0"/>
        <w:widowControl/>
        <w:numPr>
          <w:ilvl w:val="3"/>
          <w:numId w:val="4"/>
        </w:numPr>
        <w:spacing w:line="240" w:lineRule="auto"/>
        <w:rPr>
          <w:sz w:val="22"/>
          <w:szCs w:val="22"/>
        </w:rPr>
      </w:pPr>
      <w:r w:rsidRPr="00606DBF">
        <w:rPr>
          <w:sz w:val="22"/>
          <w:szCs w:val="22"/>
        </w:rPr>
        <w:t>O </w:t>
      </w:r>
      <w:r w:rsidR="004A2DDB" w:rsidRPr="00606DBF">
        <w:rPr>
          <w:sz w:val="22"/>
          <w:szCs w:val="22"/>
        </w:rPr>
        <w:t>předání a převzetí</w:t>
      </w:r>
      <w:r w:rsidR="00E11701" w:rsidRPr="00606DBF">
        <w:rPr>
          <w:sz w:val="22"/>
          <w:szCs w:val="22"/>
        </w:rPr>
        <w:t xml:space="preserve"> staveniště</w:t>
      </w:r>
      <w:r w:rsidR="004A2DDB" w:rsidRPr="00606DBF">
        <w:rPr>
          <w:sz w:val="22"/>
          <w:szCs w:val="22"/>
        </w:rPr>
        <w:t xml:space="preserve"> vyhotoví smluvní strany zápis.</w:t>
      </w:r>
      <w:r w:rsidR="00E43E40" w:rsidRPr="00606DBF">
        <w:rPr>
          <w:sz w:val="22"/>
          <w:szCs w:val="22"/>
        </w:rPr>
        <w:t xml:space="preserve"> </w:t>
      </w:r>
      <w:r w:rsidR="004A2DDB" w:rsidRPr="00606DBF">
        <w:rPr>
          <w:sz w:val="22"/>
          <w:szCs w:val="22"/>
        </w:rPr>
        <w:t xml:space="preserve">Při předání staveniště objednatel předá zhotoviteli 1 </w:t>
      </w:r>
      <w:r w:rsidR="00A26434" w:rsidRPr="00606DBF">
        <w:rPr>
          <w:sz w:val="22"/>
          <w:szCs w:val="22"/>
        </w:rPr>
        <w:t xml:space="preserve">vyhotovení </w:t>
      </w:r>
      <w:r w:rsidR="004A2DDB" w:rsidRPr="00606DBF">
        <w:rPr>
          <w:sz w:val="22"/>
          <w:szCs w:val="22"/>
        </w:rPr>
        <w:t>projektové dokumentace stavby</w:t>
      </w:r>
      <w:r w:rsidR="008551FC" w:rsidRPr="00606DBF">
        <w:rPr>
          <w:sz w:val="22"/>
          <w:szCs w:val="22"/>
        </w:rPr>
        <w:t>,</w:t>
      </w:r>
      <w:r w:rsidR="008551FC" w:rsidRPr="00606DBF">
        <w:rPr>
          <w:sz w:val="22"/>
          <w:szCs w:val="22"/>
          <w:shd w:val="clear" w:color="auto" w:fill="FFFFFF"/>
        </w:rPr>
        <w:t xml:space="preserve"> </w:t>
      </w:r>
      <w:r w:rsidR="008551FC" w:rsidRPr="00606DBF">
        <w:rPr>
          <w:rStyle w:val="normaltextrun"/>
          <w:sz w:val="22"/>
          <w:szCs w:val="22"/>
          <w:shd w:val="clear" w:color="auto" w:fill="FFFFFF"/>
        </w:rPr>
        <w:t>dále ověřenou dokumentaci ze stavebního řízení a štítek „STAVBA POVOLENA“</w:t>
      </w:r>
      <w:r w:rsidR="004A2DDB" w:rsidRPr="00606DBF">
        <w:rPr>
          <w:sz w:val="22"/>
          <w:szCs w:val="22"/>
        </w:rPr>
        <w:t>.</w:t>
      </w:r>
    </w:p>
    <w:p w14:paraId="1D2B31D3" w14:textId="77777777" w:rsidR="004A2DDB" w:rsidRPr="00606DBF" w:rsidRDefault="004A2DDB" w:rsidP="00204372">
      <w:pPr>
        <w:pStyle w:val="Smlouva-slo0"/>
        <w:widowControl/>
        <w:numPr>
          <w:ilvl w:val="3"/>
          <w:numId w:val="4"/>
        </w:numPr>
        <w:tabs>
          <w:tab w:val="clear" w:pos="360"/>
        </w:tabs>
        <w:spacing w:line="240" w:lineRule="auto"/>
        <w:rPr>
          <w:sz w:val="22"/>
          <w:szCs w:val="22"/>
        </w:rPr>
      </w:pPr>
      <w:r w:rsidRPr="00606DBF">
        <w:rPr>
          <w:sz w:val="22"/>
          <w:szCs w:val="22"/>
        </w:rPr>
        <w:t xml:space="preserve">Obvod staveniště je vymezen projektovou dokumentací. Pokud bude zhotovitel potřebovat pro realizaci díla prostor větší, zajistí si jej na vlastní </w:t>
      </w:r>
      <w:r w:rsidR="0051293B" w:rsidRPr="00606DBF">
        <w:rPr>
          <w:sz w:val="22"/>
          <w:szCs w:val="22"/>
        </w:rPr>
        <w:t>náklady a </w:t>
      </w:r>
      <w:r w:rsidRPr="00606DBF">
        <w:rPr>
          <w:sz w:val="22"/>
          <w:szCs w:val="22"/>
        </w:rPr>
        <w:t>vlastním jménem.</w:t>
      </w:r>
      <w:r w:rsidR="00F73FEB" w:rsidRPr="00606DBF">
        <w:rPr>
          <w:sz w:val="22"/>
          <w:szCs w:val="22"/>
        </w:rPr>
        <w:t xml:space="preserve"> </w:t>
      </w:r>
      <w:r w:rsidRPr="00606DBF">
        <w:rPr>
          <w:sz w:val="22"/>
          <w:szCs w:val="22"/>
        </w:rPr>
        <w:t>Určení základních vytyčovacích prvků bude provedeno při</w:t>
      </w:r>
      <w:r w:rsidR="0051293B" w:rsidRPr="00606DBF">
        <w:rPr>
          <w:sz w:val="22"/>
          <w:szCs w:val="22"/>
        </w:rPr>
        <w:t> </w:t>
      </w:r>
      <w:r w:rsidRPr="00606DBF">
        <w:rPr>
          <w:sz w:val="22"/>
          <w:szCs w:val="22"/>
        </w:rPr>
        <w:t>předání staveniště objednatelem.</w:t>
      </w:r>
    </w:p>
    <w:p w14:paraId="1D231C0F" w14:textId="77777777" w:rsidR="00F73FEB" w:rsidRPr="00606DBF" w:rsidRDefault="004A2DDB" w:rsidP="00204372">
      <w:pPr>
        <w:pStyle w:val="Smlouva-slo0"/>
        <w:widowControl/>
        <w:numPr>
          <w:ilvl w:val="3"/>
          <w:numId w:val="4"/>
        </w:numPr>
        <w:tabs>
          <w:tab w:val="clear" w:pos="360"/>
        </w:tabs>
        <w:spacing w:line="240" w:lineRule="auto"/>
        <w:rPr>
          <w:sz w:val="22"/>
          <w:szCs w:val="22"/>
        </w:rPr>
      </w:pPr>
      <w:r w:rsidRPr="00606DBF">
        <w:rPr>
          <w:sz w:val="22"/>
          <w:szCs w:val="22"/>
        </w:rPr>
        <w:t>Vodné, stočné, elektrickou energii a</w:t>
      </w:r>
      <w:r w:rsidR="0051293B" w:rsidRPr="00606DBF">
        <w:rPr>
          <w:sz w:val="22"/>
          <w:szCs w:val="22"/>
        </w:rPr>
        <w:t> </w:t>
      </w:r>
      <w:r w:rsidRPr="00606DBF">
        <w:rPr>
          <w:sz w:val="22"/>
          <w:szCs w:val="22"/>
        </w:rPr>
        <w:t>další média odebraná při</w:t>
      </w:r>
      <w:r w:rsidR="0051293B" w:rsidRPr="00606DBF">
        <w:rPr>
          <w:sz w:val="22"/>
          <w:szCs w:val="22"/>
        </w:rPr>
        <w:t> </w:t>
      </w:r>
      <w:r w:rsidRPr="00606DBF">
        <w:rPr>
          <w:sz w:val="22"/>
          <w:szCs w:val="22"/>
        </w:rPr>
        <w:t>provádění díla hradí zhotovitel. Zhotovitel zabezpečí na</w:t>
      </w:r>
      <w:r w:rsidR="0051293B" w:rsidRPr="00606DBF">
        <w:rPr>
          <w:sz w:val="22"/>
          <w:szCs w:val="22"/>
        </w:rPr>
        <w:t> </w:t>
      </w:r>
      <w:r w:rsidRPr="00606DBF">
        <w:rPr>
          <w:sz w:val="22"/>
          <w:szCs w:val="22"/>
        </w:rPr>
        <w:t>své náklady odběrné místo a</w:t>
      </w:r>
      <w:r w:rsidR="0051293B" w:rsidRPr="00606DBF">
        <w:rPr>
          <w:sz w:val="22"/>
          <w:szCs w:val="22"/>
        </w:rPr>
        <w:t> </w:t>
      </w:r>
      <w:r w:rsidRPr="00606DBF">
        <w:rPr>
          <w:sz w:val="22"/>
          <w:szCs w:val="22"/>
        </w:rPr>
        <w:t>měření odběr</w:t>
      </w:r>
      <w:r w:rsidR="0051293B" w:rsidRPr="00606DBF">
        <w:rPr>
          <w:sz w:val="22"/>
          <w:szCs w:val="22"/>
        </w:rPr>
        <w:t>u médií. Odběrná místa budou po </w:t>
      </w:r>
      <w:r w:rsidRPr="00606DBF">
        <w:rPr>
          <w:sz w:val="22"/>
          <w:szCs w:val="22"/>
        </w:rPr>
        <w:t>celou dobu výstavby přístupná objednateli a</w:t>
      </w:r>
      <w:r w:rsidR="0051293B" w:rsidRPr="00606DBF">
        <w:rPr>
          <w:sz w:val="22"/>
          <w:szCs w:val="22"/>
        </w:rPr>
        <w:t> </w:t>
      </w:r>
      <w:r w:rsidRPr="00606DBF">
        <w:rPr>
          <w:sz w:val="22"/>
          <w:szCs w:val="22"/>
        </w:rPr>
        <w:t xml:space="preserve">osobě vykonávající technický dozor stavebníka. </w:t>
      </w:r>
    </w:p>
    <w:p w14:paraId="66F82BF6" w14:textId="77777777" w:rsidR="004A2DDB" w:rsidRPr="00606DBF" w:rsidRDefault="004A2DDB" w:rsidP="00204372">
      <w:pPr>
        <w:pStyle w:val="Smlouva-slo0"/>
        <w:widowControl/>
        <w:numPr>
          <w:ilvl w:val="3"/>
          <w:numId w:val="4"/>
        </w:numPr>
        <w:tabs>
          <w:tab w:val="clear" w:pos="360"/>
        </w:tabs>
        <w:spacing w:line="240" w:lineRule="auto"/>
        <w:rPr>
          <w:sz w:val="22"/>
          <w:szCs w:val="22"/>
        </w:rPr>
      </w:pPr>
      <w:r w:rsidRPr="00606DBF">
        <w:rPr>
          <w:sz w:val="22"/>
          <w:szCs w:val="22"/>
        </w:rPr>
        <w:t>Zhotovitel je povinen zajistit hlídání staveniště. Náklady na ostrahu</w:t>
      </w:r>
      <w:r w:rsidR="0051293B" w:rsidRPr="00606DBF">
        <w:rPr>
          <w:sz w:val="22"/>
          <w:szCs w:val="22"/>
        </w:rPr>
        <w:t xml:space="preserve"> jsou již zahrnuty v ceně za </w:t>
      </w:r>
      <w:r w:rsidRPr="00606DBF">
        <w:rPr>
          <w:sz w:val="22"/>
          <w:szCs w:val="22"/>
        </w:rPr>
        <w:t>dílo.</w:t>
      </w:r>
    </w:p>
    <w:p w14:paraId="59BB6544" w14:textId="3B13BEF2" w:rsidR="004A2DDB" w:rsidRPr="00606DBF" w:rsidRDefault="004A2DDB" w:rsidP="00204372">
      <w:pPr>
        <w:pStyle w:val="Smlouva-slo0"/>
        <w:widowControl/>
        <w:spacing w:line="240" w:lineRule="auto"/>
        <w:ind w:left="357"/>
        <w:rPr>
          <w:sz w:val="22"/>
          <w:szCs w:val="22"/>
        </w:rPr>
      </w:pPr>
      <w:r w:rsidRPr="00606DBF">
        <w:rPr>
          <w:sz w:val="22"/>
          <w:szCs w:val="22"/>
        </w:rPr>
        <w:t>Zhotovitel se zavazuje zcela vyklidit a</w:t>
      </w:r>
      <w:r w:rsidR="0051293B" w:rsidRPr="00606DBF">
        <w:rPr>
          <w:sz w:val="22"/>
          <w:szCs w:val="22"/>
        </w:rPr>
        <w:t> </w:t>
      </w:r>
      <w:r w:rsidRPr="00606DBF">
        <w:rPr>
          <w:sz w:val="22"/>
          <w:szCs w:val="22"/>
        </w:rPr>
        <w:t>vyčistit staveniště do</w:t>
      </w:r>
      <w:r w:rsidR="0051293B" w:rsidRPr="00606DBF">
        <w:rPr>
          <w:sz w:val="22"/>
          <w:szCs w:val="22"/>
        </w:rPr>
        <w:t> </w:t>
      </w:r>
      <w:r w:rsidR="00DD59FC" w:rsidRPr="00606DBF">
        <w:rPr>
          <w:sz w:val="22"/>
          <w:szCs w:val="22"/>
        </w:rPr>
        <w:t xml:space="preserve">10 </w:t>
      </w:r>
      <w:r w:rsidRPr="00606DBF">
        <w:rPr>
          <w:sz w:val="22"/>
          <w:szCs w:val="22"/>
        </w:rPr>
        <w:t>dnů od</w:t>
      </w:r>
      <w:r w:rsidR="0051293B" w:rsidRPr="00606DBF">
        <w:rPr>
          <w:sz w:val="22"/>
          <w:szCs w:val="22"/>
        </w:rPr>
        <w:t> </w:t>
      </w:r>
      <w:r w:rsidR="001F6E09" w:rsidRPr="00606DBF">
        <w:rPr>
          <w:sz w:val="22"/>
          <w:szCs w:val="22"/>
        </w:rPr>
        <w:t>provedení</w:t>
      </w:r>
      <w:r w:rsidR="00F73FEB" w:rsidRPr="00606DBF">
        <w:rPr>
          <w:sz w:val="22"/>
          <w:szCs w:val="22"/>
        </w:rPr>
        <w:t xml:space="preserve"> díla</w:t>
      </w:r>
      <w:r w:rsidRPr="00606DBF">
        <w:rPr>
          <w:sz w:val="22"/>
          <w:szCs w:val="22"/>
        </w:rPr>
        <w:t>.</w:t>
      </w:r>
      <w:r w:rsidR="00DD59FC" w:rsidRPr="00606DBF">
        <w:rPr>
          <w:sz w:val="22"/>
          <w:szCs w:val="22"/>
        </w:rPr>
        <w:t xml:space="preserve"> </w:t>
      </w:r>
      <w:r w:rsidRPr="00606DBF">
        <w:rPr>
          <w:sz w:val="22"/>
          <w:szCs w:val="22"/>
        </w:rPr>
        <w:t>Při</w:t>
      </w:r>
      <w:r w:rsidR="00A26434" w:rsidRPr="00606DBF">
        <w:rPr>
          <w:sz w:val="22"/>
          <w:szCs w:val="22"/>
        </w:rPr>
        <w:t> </w:t>
      </w:r>
      <w:r w:rsidRPr="00606DBF">
        <w:rPr>
          <w:sz w:val="22"/>
          <w:szCs w:val="22"/>
        </w:rPr>
        <w:t>nedodržení tohoto termínu se zhotovitel zavazuje uhradit objednateli veškeré náklady a</w:t>
      </w:r>
      <w:r w:rsidR="0051293B" w:rsidRPr="00606DBF">
        <w:rPr>
          <w:sz w:val="22"/>
          <w:szCs w:val="22"/>
        </w:rPr>
        <w:t> </w:t>
      </w:r>
      <w:r w:rsidRPr="00606DBF">
        <w:rPr>
          <w:sz w:val="22"/>
          <w:szCs w:val="22"/>
        </w:rPr>
        <w:t>škody</w:t>
      </w:r>
      <w:r w:rsidR="0051293B" w:rsidRPr="00606DBF">
        <w:rPr>
          <w:sz w:val="22"/>
          <w:szCs w:val="22"/>
        </w:rPr>
        <w:t>, které mu tím vznikly.</w:t>
      </w:r>
    </w:p>
    <w:p w14:paraId="0528C6EF" w14:textId="77777777" w:rsidR="004A2DDB" w:rsidRPr="00606DBF" w:rsidRDefault="004A2DDB" w:rsidP="00204372">
      <w:pPr>
        <w:pStyle w:val="Smlouva-slo0"/>
        <w:widowControl/>
        <w:numPr>
          <w:ilvl w:val="3"/>
          <w:numId w:val="4"/>
        </w:numPr>
        <w:tabs>
          <w:tab w:val="clear" w:pos="360"/>
        </w:tabs>
        <w:spacing w:line="240" w:lineRule="auto"/>
        <w:rPr>
          <w:sz w:val="22"/>
          <w:szCs w:val="22"/>
        </w:rPr>
      </w:pPr>
      <w:r w:rsidRPr="00606DBF">
        <w:rPr>
          <w:sz w:val="22"/>
          <w:szCs w:val="22"/>
        </w:rPr>
        <w:t>Zhotovitel odpovídá za</w:t>
      </w:r>
      <w:r w:rsidR="0051293B" w:rsidRPr="00606DBF">
        <w:rPr>
          <w:sz w:val="22"/>
          <w:szCs w:val="22"/>
        </w:rPr>
        <w:t> </w:t>
      </w:r>
      <w:r w:rsidRPr="00606DBF">
        <w:rPr>
          <w:sz w:val="22"/>
          <w:szCs w:val="22"/>
        </w:rPr>
        <w:t>bezpečnost a</w:t>
      </w:r>
      <w:r w:rsidR="0051293B" w:rsidRPr="00606DBF">
        <w:rPr>
          <w:sz w:val="22"/>
          <w:szCs w:val="22"/>
        </w:rPr>
        <w:t> ochranu zdraví všech osob v </w:t>
      </w:r>
      <w:r w:rsidRPr="00606DBF">
        <w:rPr>
          <w:sz w:val="22"/>
          <w:szCs w:val="22"/>
        </w:rPr>
        <w:t>prostoru staveniště, za bezpečný přístup na</w:t>
      </w:r>
      <w:r w:rsidR="0051293B" w:rsidRPr="00606DBF">
        <w:rPr>
          <w:sz w:val="22"/>
          <w:szCs w:val="22"/>
        </w:rPr>
        <w:t> stavbu, za </w:t>
      </w:r>
      <w:r w:rsidRPr="00606DBF">
        <w:rPr>
          <w:sz w:val="22"/>
          <w:szCs w:val="22"/>
        </w:rPr>
        <w:t>dodržování bezpečnostních, hygienických a</w:t>
      </w:r>
      <w:r w:rsidR="0051293B" w:rsidRPr="00606DBF">
        <w:rPr>
          <w:sz w:val="22"/>
          <w:szCs w:val="22"/>
        </w:rPr>
        <w:t> </w:t>
      </w:r>
      <w:r w:rsidRPr="00606DBF">
        <w:rPr>
          <w:sz w:val="22"/>
          <w:szCs w:val="22"/>
        </w:rPr>
        <w:t>požárních předpisů, včetně prostoru zařízení staveniště, a</w:t>
      </w:r>
      <w:r w:rsidR="0051293B" w:rsidRPr="00606DBF">
        <w:rPr>
          <w:sz w:val="22"/>
          <w:szCs w:val="22"/>
        </w:rPr>
        <w:t> </w:t>
      </w:r>
      <w:r w:rsidRPr="00606DBF">
        <w:rPr>
          <w:sz w:val="22"/>
          <w:szCs w:val="22"/>
        </w:rPr>
        <w:t>za</w:t>
      </w:r>
      <w:r w:rsidR="0051293B" w:rsidRPr="00606DBF">
        <w:rPr>
          <w:sz w:val="22"/>
          <w:szCs w:val="22"/>
        </w:rPr>
        <w:t> </w:t>
      </w:r>
      <w:r w:rsidRPr="00606DBF">
        <w:rPr>
          <w:sz w:val="22"/>
          <w:szCs w:val="22"/>
        </w:rPr>
        <w:t>bezpečnost provozu v</w:t>
      </w:r>
      <w:r w:rsidR="0051293B" w:rsidRPr="00606DBF">
        <w:rPr>
          <w:sz w:val="22"/>
          <w:szCs w:val="22"/>
        </w:rPr>
        <w:t> </w:t>
      </w:r>
      <w:r w:rsidRPr="00606DBF">
        <w:rPr>
          <w:sz w:val="22"/>
          <w:szCs w:val="22"/>
        </w:rPr>
        <w:t>prostoru staveniště.</w:t>
      </w:r>
    </w:p>
    <w:p w14:paraId="08648184" w14:textId="77777777" w:rsidR="004A2DDB" w:rsidRPr="00606DBF" w:rsidRDefault="004A2DDB" w:rsidP="00204372">
      <w:pPr>
        <w:pStyle w:val="Smlouva-slo0"/>
        <w:widowControl/>
        <w:numPr>
          <w:ilvl w:val="3"/>
          <w:numId w:val="4"/>
        </w:numPr>
        <w:tabs>
          <w:tab w:val="clear" w:pos="360"/>
        </w:tabs>
        <w:spacing w:line="240" w:lineRule="auto"/>
        <w:rPr>
          <w:sz w:val="22"/>
          <w:szCs w:val="22"/>
        </w:rPr>
      </w:pPr>
      <w:r w:rsidRPr="00606DBF">
        <w:rPr>
          <w:sz w:val="22"/>
          <w:szCs w:val="22"/>
        </w:rPr>
        <w:t>Zhotovitel se zavazuje udržovat na</w:t>
      </w:r>
      <w:r w:rsidR="0051293B" w:rsidRPr="00606DBF">
        <w:rPr>
          <w:sz w:val="22"/>
          <w:szCs w:val="22"/>
        </w:rPr>
        <w:t> </w:t>
      </w:r>
      <w:r w:rsidRPr="00606DBF">
        <w:rPr>
          <w:sz w:val="22"/>
          <w:szCs w:val="22"/>
        </w:rPr>
        <w:t>převzatém staveništi pořádek a</w:t>
      </w:r>
      <w:r w:rsidR="0051293B" w:rsidRPr="00606DBF">
        <w:rPr>
          <w:sz w:val="22"/>
          <w:szCs w:val="22"/>
        </w:rPr>
        <w:t> </w:t>
      </w:r>
      <w:r w:rsidRPr="00606DBF">
        <w:rPr>
          <w:sz w:val="22"/>
          <w:szCs w:val="22"/>
        </w:rPr>
        <w:t>čistotu, na</w:t>
      </w:r>
      <w:r w:rsidR="0051293B" w:rsidRPr="00606DBF">
        <w:rPr>
          <w:sz w:val="22"/>
          <w:szCs w:val="22"/>
        </w:rPr>
        <w:t> </w:t>
      </w:r>
      <w:r w:rsidRPr="00606DBF">
        <w:rPr>
          <w:sz w:val="22"/>
          <w:szCs w:val="22"/>
        </w:rPr>
        <w:t>svůj náklad odstraňovat odpady a</w:t>
      </w:r>
      <w:r w:rsidR="0051293B" w:rsidRPr="00606DBF">
        <w:rPr>
          <w:sz w:val="22"/>
          <w:szCs w:val="22"/>
        </w:rPr>
        <w:t> </w:t>
      </w:r>
      <w:r w:rsidRPr="00606DBF">
        <w:rPr>
          <w:sz w:val="22"/>
          <w:szCs w:val="22"/>
        </w:rPr>
        <w:t>nečistoty vzniklé jeho činností, a</w:t>
      </w:r>
      <w:r w:rsidR="0051293B" w:rsidRPr="00606DBF">
        <w:rPr>
          <w:sz w:val="22"/>
          <w:szCs w:val="22"/>
        </w:rPr>
        <w:t> </w:t>
      </w:r>
      <w:r w:rsidRPr="00606DBF">
        <w:rPr>
          <w:sz w:val="22"/>
          <w:szCs w:val="22"/>
        </w:rPr>
        <w:t>to v</w:t>
      </w:r>
      <w:r w:rsidR="0051293B" w:rsidRPr="00606DBF">
        <w:rPr>
          <w:sz w:val="22"/>
          <w:szCs w:val="22"/>
        </w:rPr>
        <w:t> </w:t>
      </w:r>
      <w:r w:rsidRPr="00606DBF">
        <w:rPr>
          <w:sz w:val="22"/>
          <w:szCs w:val="22"/>
        </w:rPr>
        <w:t>souladu s požadavky uve</w:t>
      </w:r>
      <w:r w:rsidR="0051293B" w:rsidRPr="00606DBF">
        <w:rPr>
          <w:sz w:val="22"/>
          <w:szCs w:val="22"/>
        </w:rPr>
        <w:t>denými v </w:t>
      </w:r>
      <w:r w:rsidRPr="00606DBF">
        <w:rPr>
          <w:sz w:val="22"/>
          <w:szCs w:val="22"/>
        </w:rPr>
        <w:t>projektové dokumentaci a</w:t>
      </w:r>
      <w:r w:rsidR="0051293B" w:rsidRPr="00606DBF">
        <w:rPr>
          <w:sz w:val="22"/>
          <w:szCs w:val="22"/>
        </w:rPr>
        <w:t> </w:t>
      </w:r>
      <w:r w:rsidRPr="00606DBF">
        <w:rPr>
          <w:sz w:val="22"/>
          <w:szCs w:val="22"/>
        </w:rPr>
        <w:t>příslušnými předpisy, zejména ekologickými a o likvidaci odpadů.</w:t>
      </w:r>
    </w:p>
    <w:p w14:paraId="12C94B65" w14:textId="6BFDF511" w:rsidR="004A2DDB" w:rsidRPr="00606DBF" w:rsidRDefault="002A0962" w:rsidP="00204372">
      <w:pPr>
        <w:keepNext/>
        <w:spacing w:before="240"/>
        <w:jc w:val="center"/>
        <w:rPr>
          <w:b/>
          <w:sz w:val="22"/>
          <w:szCs w:val="22"/>
        </w:rPr>
      </w:pPr>
      <w:r w:rsidRPr="00606DBF">
        <w:rPr>
          <w:b/>
          <w:sz w:val="22"/>
          <w:szCs w:val="22"/>
        </w:rPr>
        <w:t>I</w:t>
      </w:r>
      <w:r w:rsidR="004A2DDB" w:rsidRPr="00606DBF">
        <w:rPr>
          <w:b/>
          <w:sz w:val="22"/>
          <w:szCs w:val="22"/>
        </w:rPr>
        <w:t>X.</w:t>
      </w:r>
      <w:r w:rsidR="00A045E6" w:rsidRPr="00606DBF">
        <w:rPr>
          <w:b/>
          <w:sz w:val="22"/>
          <w:szCs w:val="22"/>
        </w:rPr>
        <w:br/>
      </w:r>
      <w:r w:rsidR="004A2DDB" w:rsidRPr="00606DBF">
        <w:rPr>
          <w:b/>
          <w:sz w:val="22"/>
          <w:szCs w:val="22"/>
        </w:rPr>
        <w:t>Provádění díla</w:t>
      </w:r>
      <w:r w:rsidRPr="00606DBF">
        <w:rPr>
          <w:b/>
          <w:sz w:val="22"/>
          <w:szCs w:val="22"/>
        </w:rPr>
        <w:t>, práva a povinnosti smluvních stran</w:t>
      </w:r>
    </w:p>
    <w:p w14:paraId="4F5E1C23" w14:textId="77777777" w:rsidR="004A2DDB" w:rsidRPr="00606DBF" w:rsidRDefault="004A2DDB" w:rsidP="00204372">
      <w:pPr>
        <w:pStyle w:val="Smlouva-slo0"/>
        <w:numPr>
          <w:ilvl w:val="0"/>
          <w:numId w:val="7"/>
        </w:numPr>
        <w:tabs>
          <w:tab w:val="clear" w:pos="360"/>
        </w:tabs>
        <w:spacing w:line="240" w:lineRule="auto"/>
        <w:ind w:left="357" w:hanging="357"/>
        <w:rPr>
          <w:sz w:val="22"/>
          <w:szCs w:val="22"/>
        </w:rPr>
      </w:pPr>
      <w:r w:rsidRPr="00606DBF">
        <w:rPr>
          <w:sz w:val="22"/>
          <w:szCs w:val="22"/>
        </w:rPr>
        <w:t>Zhotovitel je povinen:</w:t>
      </w:r>
    </w:p>
    <w:p w14:paraId="686A3843" w14:textId="0177F087" w:rsidR="004A2DDB" w:rsidRPr="00606DBF" w:rsidRDefault="008563D6" w:rsidP="00204372">
      <w:pPr>
        <w:pStyle w:val="Smlouva-slo0"/>
        <w:numPr>
          <w:ilvl w:val="1"/>
          <w:numId w:val="7"/>
        </w:numPr>
        <w:tabs>
          <w:tab w:val="clear" w:pos="737"/>
          <w:tab w:val="left" w:pos="714"/>
        </w:tabs>
        <w:spacing w:before="60" w:line="240" w:lineRule="auto"/>
        <w:ind w:left="714" w:hanging="357"/>
        <w:rPr>
          <w:sz w:val="22"/>
          <w:szCs w:val="22"/>
        </w:rPr>
      </w:pPr>
      <w:r w:rsidRPr="00606DBF">
        <w:rPr>
          <w:sz w:val="22"/>
          <w:szCs w:val="22"/>
        </w:rPr>
        <w:t>provést dílo řádně, včas a </w:t>
      </w:r>
      <w:r w:rsidR="004A2DDB" w:rsidRPr="00606DBF">
        <w:rPr>
          <w:sz w:val="22"/>
          <w:szCs w:val="22"/>
        </w:rPr>
        <w:t>v odpovídající jakosti za použití postupů, které odpovídají právním předpisům ČR</w:t>
      </w:r>
      <w:r w:rsidR="00566FB9" w:rsidRPr="00606DBF">
        <w:rPr>
          <w:sz w:val="22"/>
          <w:szCs w:val="22"/>
        </w:rPr>
        <w:t>; dílo musí odpovídat příslušným právním předpisům, normám nebo jiné dokumentaci vztahující se k provedení díla a umožňovat užívání, k</w:t>
      </w:r>
      <w:r w:rsidRPr="00606DBF">
        <w:rPr>
          <w:sz w:val="22"/>
          <w:szCs w:val="22"/>
        </w:rPr>
        <w:t> </w:t>
      </w:r>
      <w:r w:rsidR="00566FB9" w:rsidRPr="00606DBF">
        <w:rPr>
          <w:sz w:val="22"/>
          <w:szCs w:val="22"/>
        </w:rPr>
        <w:t>němuž bylo určeno a</w:t>
      </w:r>
      <w:r w:rsidR="00204372" w:rsidRPr="00606DBF">
        <w:rPr>
          <w:sz w:val="22"/>
          <w:szCs w:val="22"/>
        </w:rPr>
        <w:t> </w:t>
      </w:r>
      <w:r w:rsidR="00566FB9" w:rsidRPr="00606DBF">
        <w:rPr>
          <w:sz w:val="22"/>
          <w:szCs w:val="22"/>
        </w:rPr>
        <w:t>zhotoveno,</w:t>
      </w:r>
    </w:p>
    <w:p w14:paraId="4DFD6277" w14:textId="77777777" w:rsidR="004A2DDB" w:rsidRPr="00606DBF" w:rsidRDefault="008563D6" w:rsidP="00204372">
      <w:pPr>
        <w:pStyle w:val="Smlouva-slo0"/>
        <w:numPr>
          <w:ilvl w:val="1"/>
          <w:numId w:val="7"/>
        </w:numPr>
        <w:tabs>
          <w:tab w:val="clear" w:pos="737"/>
          <w:tab w:val="left" w:pos="714"/>
        </w:tabs>
        <w:spacing w:before="60" w:line="240" w:lineRule="auto"/>
        <w:ind w:left="714" w:hanging="357"/>
        <w:rPr>
          <w:sz w:val="22"/>
          <w:szCs w:val="22"/>
        </w:rPr>
      </w:pPr>
      <w:r w:rsidRPr="00606DBF">
        <w:rPr>
          <w:sz w:val="22"/>
          <w:szCs w:val="22"/>
        </w:rPr>
        <w:t>dodržovat při </w:t>
      </w:r>
      <w:r w:rsidR="004A2DDB" w:rsidRPr="00606DBF">
        <w:rPr>
          <w:sz w:val="22"/>
          <w:szCs w:val="22"/>
        </w:rPr>
        <w:t>provádění díla ujednání této smlouvy, řídit se podklady a</w:t>
      </w:r>
      <w:r w:rsidRPr="00606DBF">
        <w:rPr>
          <w:sz w:val="22"/>
          <w:szCs w:val="22"/>
        </w:rPr>
        <w:t> </w:t>
      </w:r>
      <w:r w:rsidR="004A2DDB" w:rsidRPr="00606DBF">
        <w:rPr>
          <w:sz w:val="22"/>
          <w:szCs w:val="22"/>
        </w:rPr>
        <w:t>pokyny objednatele a</w:t>
      </w:r>
      <w:r w:rsidRPr="00606DBF">
        <w:rPr>
          <w:sz w:val="22"/>
          <w:szCs w:val="22"/>
        </w:rPr>
        <w:t> </w:t>
      </w:r>
      <w:r w:rsidR="004A2DDB" w:rsidRPr="00606DBF">
        <w:rPr>
          <w:sz w:val="22"/>
          <w:szCs w:val="22"/>
        </w:rPr>
        <w:t>poskytnout mu požadovanou dokumentaci a</w:t>
      </w:r>
      <w:r w:rsidRPr="00606DBF">
        <w:rPr>
          <w:sz w:val="22"/>
          <w:szCs w:val="22"/>
        </w:rPr>
        <w:t> </w:t>
      </w:r>
      <w:r w:rsidR="004A2DDB" w:rsidRPr="00606DBF">
        <w:rPr>
          <w:sz w:val="22"/>
          <w:szCs w:val="22"/>
        </w:rPr>
        <w:t>informace,</w:t>
      </w:r>
    </w:p>
    <w:p w14:paraId="0CB7604D" w14:textId="77777777" w:rsidR="004A2DDB" w:rsidRPr="00606DBF" w:rsidRDefault="004A2DDB" w:rsidP="00204372">
      <w:pPr>
        <w:pStyle w:val="Smlouva-slo0"/>
        <w:numPr>
          <w:ilvl w:val="1"/>
          <w:numId w:val="7"/>
        </w:numPr>
        <w:tabs>
          <w:tab w:val="clear" w:pos="737"/>
          <w:tab w:val="left" w:pos="714"/>
        </w:tabs>
        <w:spacing w:before="60" w:line="240" w:lineRule="auto"/>
        <w:ind w:left="714" w:hanging="357"/>
        <w:rPr>
          <w:sz w:val="22"/>
          <w:szCs w:val="22"/>
        </w:rPr>
      </w:pPr>
      <w:r w:rsidRPr="00606DBF">
        <w:rPr>
          <w:sz w:val="22"/>
          <w:szCs w:val="22"/>
        </w:rPr>
        <w:lastRenderedPageBreak/>
        <w:t>účastnit se na</w:t>
      </w:r>
      <w:r w:rsidR="008563D6" w:rsidRPr="00606DBF">
        <w:rPr>
          <w:sz w:val="22"/>
          <w:szCs w:val="22"/>
        </w:rPr>
        <w:t> </w:t>
      </w:r>
      <w:r w:rsidRPr="00606DBF">
        <w:rPr>
          <w:sz w:val="22"/>
          <w:szCs w:val="22"/>
        </w:rPr>
        <w:t>základě pozvánky objednatele všech jednání týkajících se předmětného díla,</w:t>
      </w:r>
    </w:p>
    <w:p w14:paraId="71F6211E" w14:textId="063FFFF2" w:rsidR="00E43E40" w:rsidRPr="00606DBF" w:rsidRDefault="0004714B" w:rsidP="00204372">
      <w:pPr>
        <w:pStyle w:val="Smlouva-slo0"/>
        <w:numPr>
          <w:ilvl w:val="1"/>
          <w:numId w:val="7"/>
        </w:numPr>
        <w:tabs>
          <w:tab w:val="clear" w:pos="737"/>
          <w:tab w:val="left" w:pos="714"/>
        </w:tabs>
        <w:spacing w:before="60" w:line="240" w:lineRule="auto"/>
        <w:ind w:left="714" w:hanging="357"/>
        <w:rPr>
          <w:sz w:val="22"/>
          <w:szCs w:val="22"/>
        </w:rPr>
      </w:pPr>
      <w:r w:rsidRPr="00606DBF">
        <w:rPr>
          <w:sz w:val="22"/>
          <w:szCs w:val="22"/>
        </w:rPr>
        <w:t>do</w:t>
      </w:r>
      <w:r w:rsidR="008563D6" w:rsidRPr="00606DBF">
        <w:rPr>
          <w:sz w:val="22"/>
          <w:szCs w:val="22"/>
        </w:rPr>
        <w:t> 7 </w:t>
      </w:r>
      <w:r w:rsidRPr="00606DBF">
        <w:rPr>
          <w:sz w:val="22"/>
          <w:szCs w:val="22"/>
        </w:rPr>
        <w:t>dnů od</w:t>
      </w:r>
      <w:r w:rsidR="008563D6" w:rsidRPr="00606DBF">
        <w:rPr>
          <w:sz w:val="22"/>
          <w:szCs w:val="22"/>
        </w:rPr>
        <w:t> </w:t>
      </w:r>
      <w:r w:rsidRPr="00606DBF">
        <w:rPr>
          <w:sz w:val="22"/>
          <w:szCs w:val="22"/>
        </w:rPr>
        <w:t xml:space="preserve">předání staveniště </w:t>
      </w:r>
      <w:r w:rsidR="008563D6" w:rsidRPr="00606DBF">
        <w:rPr>
          <w:sz w:val="22"/>
          <w:szCs w:val="22"/>
        </w:rPr>
        <w:t>zpracovat a </w:t>
      </w:r>
      <w:r w:rsidR="004A2DDB" w:rsidRPr="00606DBF">
        <w:rPr>
          <w:sz w:val="22"/>
          <w:szCs w:val="22"/>
        </w:rPr>
        <w:t xml:space="preserve">objednateli předat </w:t>
      </w:r>
      <w:r w:rsidR="00F73FEB" w:rsidRPr="00606DBF">
        <w:rPr>
          <w:sz w:val="22"/>
          <w:szCs w:val="22"/>
        </w:rPr>
        <w:t xml:space="preserve">podrobný </w:t>
      </w:r>
      <w:r w:rsidR="004A2DDB" w:rsidRPr="00606DBF">
        <w:rPr>
          <w:sz w:val="22"/>
          <w:szCs w:val="22"/>
        </w:rPr>
        <w:t>harmonogram výstavby. Zhotovitel je povinen harmonogram výstavby průběžně aktualizovat a</w:t>
      </w:r>
      <w:r w:rsidR="008563D6" w:rsidRPr="00606DBF">
        <w:rPr>
          <w:sz w:val="22"/>
          <w:szCs w:val="22"/>
        </w:rPr>
        <w:t> </w:t>
      </w:r>
      <w:r w:rsidR="004A2DDB" w:rsidRPr="00606DBF">
        <w:rPr>
          <w:sz w:val="22"/>
          <w:szCs w:val="22"/>
        </w:rPr>
        <w:t xml:space="preserve">aktualizace neprodleně předkládat </w:t>
      </w:r>
      <w:r w:rsidR="00495FD8" w:rsidRPr="00606DBF">
        <w:rPr>
          <w:sz w:val="22"/>
          <w:szCs w:val="22"/>
        </w:rPr>
        <w:t xml:space="preserve">osobě vykonávající technický dozor stavebníka a </w:t>
      </w:r>
      <w:r w:rsidR="004A2DDB" w:rsidRPr="00606DBF">
        <w:rPr>
          <w:sz w:val="22"/>
          <w:szCs w:val="22"/>
        </w:rPr>
        <w:t>objednateli</w:t>
      </w:r>
      <w:r w:rsidR="00E43E40" w:rsidRPr="00606DBF">
        <w:rPr>
          <w:sz w:val="22"/>
          <w:szCs w:val="22"/>
        </w:rPr>
        <w:t>,</w:t>
      </w:r>
    </w:p>
    <w:p w14:paraId="0A61701E" w14:textId="77777777" w:rsidR="00134EC6" w:rsidRPr="00606DBF" w:rsidRDefault="008563D6" w:rsidP="00204372">
      <w:pPr>
        <w:pStyle w:val="Smlouva-slo0"/>
        <w:numPr>
          <w:ilvl w:val="1"/>
          <w:numId w:val="7"/>
        </w:numPr>
        <w:tabs>
          <w:tab w:val="clear" w:pos="737"/>
          <w:tab w:val="left" w:pos="714"/>
        </w:tabs>
        <w:spacing w:before="60" w:line="240" w:lineRule="auto"/>
        <w:ind w:left="714" w:hanging="357"/>
        <w:rPr>
          <w:sz w:val="22"/>
          <w:szCs w:val="22"/>
        </w:rPr>
      </w:pPr>
      <w:r w:rsidRPr="00606DBF">
        <w:rPr>
          <w:sz w:val="22"/>
          <w:szCs w:val="22"/>
        </w:rPr>
        <w:t>dbát při </w:t>
      </w:r>
      <w:r w:rsidR="00134EC6" w:rsidRPr="00606DBF">
        <w:rPr>
          <w:sz w:val="22"/>
          <w:szCs w:val="22"/>
        </w:rPr>
        <w:t>provádění díla na</w:t>
      </w:r>
      <w:r w:rsidRPr="00606DBF">
        <w:rPr>
          <w:sz w:val="22"/>
          <w:szCs w:val="22"/>
        </w:rPr>
        <w:t> ochranu životního prostředí a </w:t>
      </w:r>
      <w:r w:rsidR="00134EC6" w:rsidRPr="00606DBF">
        <w:rPr>
          <w:sz w:val="22"/>
          <w:szCs w:val="22"/>
        </w:rPr>
        <w:t>dodržovat platné technické, bezpečnostní, zdravotní, hygienické a</w:t>
      </w:r>
      <w:r w:rsidRPr="00606DBF">
        <w:rPr>
          <w:sz w:val="22"/>
          <w:szCs w:val="22"/>
        </w:rPr>
        <w:t> </w:t>
      </w:r>
      <w:r w:rsidR="00134EC6" w:rsidRPr="00606DBF">
        <w:rPr>
          <w:sz w:val="22"/>
          <w:szCs w:val="22"/>
        </w:rPr>
        <w:t>jiné předpisy, včetně předpisů týkajících se ochrany životního prostředí,</w:t>
      </w:r>
    </w:p>
    <w:p w14:paraId="5716D7E2" w14:textId="58CEA7F1" w:rsidR="004A2DDB" w:rsidRPr="00606DBF" w:rsidRDefault="00E43E40" w:rsidP="00204372">
      <w:pPr>
        <w:pStyle w:val="Smlouva-slo0"/>
        <w:numPr>
          <w:ilvl w:val="1"/>
          <w:numId w:val="7"/>
        </w:numPr>
        <w:tabs>
          <w:tab w:val="clear" w:pos="737"/>
          <w:tab w:val="left" w:pos="714"/>
        </w:tabs>
        <w:spacing w:before="60" w:line="240" w:lineRule="auto"/>
        <w:ind w:left="714" w:hanging="357"/>
        <w:rPr>
          <w:sz w:val="22"/>
          <w:szCs w:val="22"/>
        </w:rPr>
      </w:pPr>
      <w:r w:rsidRPr="00606DBF">
        <w:rPr>
          <w:sz w:val="22"/>
          <w:szCs w:val="22"/>
        </w:rPr>
        <w:t>doložit platné atesty či certifikáty, případně další dokumenty prokazující spl</w:t>
      </w:r>
      <w:r w:rsidR="008563D6" w:rsidRPr="00606DBF">
        <w:rPr>
          <w:sz w:val="22"/>
          <w:szCs w:val="22"/>
        </w:rPr>
        <w:t>nění požadovaných technických a </w:t>
      </w:r>
      <w:r w:rsidRPr="00606DBF">
        <w:rPr>
          <w:sz w:val="22"/>
          <w:szCs w:val="22"/>
        </w:rPr>
        <w:t>kvalitativních parametrů používaných výrobků a</w:t>
      </w:r>
      <w:r w:rsidR="008563D6" w:rsidRPr="00606DBF">
        <w:rPr>
          <w:sz w:val="22"/>
          <w:szCs w:val="22"/>
        </w:rPr>
        <w:t> materiálů, a to nejpozději před </w:t>
      </w:r>
      <w:r w:rsidRPr="00606DBF">
        <w:rPr>
          <w:sz w:val="22"/>
          <w:szCs w:val="22"/>
        </w:rPr>
        <w:t>jejich osazováním do stavby. Bez</w:t>
      </w:r>
      <w:r w:rsidR="008563D6" w:rsidRPr="00606DBF">
        <w:rPr>
          <w:sz w:val="22"/>
          <w:szCs w:val="22"/>
        </w:rPr>
        <w:t> </w:t>
      </w:r>
      <w:r w:rsidRPr="00606DBF">
        <w:rPr>
          <w:sz w:val="22"/>
          <w:szCs w:val="22"/>
        </w:rPr>
        <w:t>doložení těchto atestů</w:t>
      </w:r>
      <w:r w:rsidR="00597B3E" w:rsidRPr="00606DBF">
        <w:rPr>
          <w:sz w:val="22"/>
          <w:szCs w:val="22"/>
        </w:rPr>
        <w:t xml:space="preserve"> a jejich odsouhlasení osobou vykonávající technický dozor stavebníka</w:t>
      </w:r>
      <w:r w:rsidRPr="00606DBF">
        <w:rPr>
          <w:sz w:val="22"/>
          <w:szCs w:val="22"/>
        </w:rPr>
        <w:t xml:space="preserve"> není zhotovitel oprávněn započít s osazováním příslušných výrobků do stavby</w:t>
      </w:r>
      <w:r w:rsidR="004A2DDB" w:rsidRPr="00606DBF">
        <w:rPr>
          <w:sz w:val="22"/>
          <w:szCs w:val="22"/>
        </w:rPr>
        <w:t>.</w:t>
      </w:r>
    </w:p>
    <w:p w14:paraId="2264E0A8" w14:textId="3C6A5C2E" w:rsidR="001727EA" w:rsidRPr="00606DBF" w:rsidRDefault="004A2DDB" w:rsidP="00204372">
      <w:pPr>
        <w:pStyle w:val="Smlouva-slo0"/>
        <w:numPr>
          <w:ilvl w:val="0"/>
          <w:numId w:val="7"/>
        </w:numPr>
        <w:spacing w:line="240" w:lineRule="auto"/>
        <w:rPr>
          <w:sz w:val="22"/>
          <w:szCs w:val="22"/>
        </w:rPr>
      </w:pPr>
      <w:r w:rsidRPr="00606DBF">
        <w:rPr>
          <w:sz w:val="22"/>
          <w:szCs w:val="22"/>
        </w:rPr>
        <w:t>Zhotovitel je p</w:t>
      </w:r>
      <w:r w:rsidR="008563D6" w:rsidRPr="00606DBF">
        <w:rPr>
          <w:sz w:val="22"/>
          <w:szCs w:val="22"/>
        </w:rPr>
        <w:t>ovinen informovat objednatele</w:t>
      </w:r>
      <w:r w:rsidR="00672EAB" w:rsidRPr="00606DBF">
        <w:rPr>
          <w:sz w:val="22"/>
          <w:szCs w:val="22"/>
        </w:rPr>
        <w:t xml:space="preserve"> a zároveň osobu vykonávající technický dozor stavebníka</w:t>
      </w:r>
      <w:r w:rsidR="008563D6" w:rsidRPr="00606DBF">
        <w:rPr>
          <w:sz w:val="22"/>
          <w:szCs w:val="22"/>
        </w:rPr>
        <w:t xml:space="preserve"> o </w:t>
      </w:r>
      <w:r w:rsidRPr="00606DBF">
        <w:rPr>
          <w:sz w:val="22"/>
          <w:szCs w:val="22"/>
        </w:rPr>
        <w:t>skutečnostech majících vliv na</w:t>
      </w:r>
      <w:r w:rsidR="008563D6" w:rsidRPr="00606DBF">
        <w:rPr>
          <w:sz w:val="22"/>
          <w:szCs w:val="22"/>
        </w:rPr>
        <w:t> </w:t>
      </w:r>
      <w:r w:rsidRPr="00606DBF">
        <w:rPr>
          <w:sz w:val="22"/>
          <w:szCs w:val="22"/>
        </w:rPr>
        <w:t xml:space="preserve">plnění </w:t>
      </w:r>
      <w:r w:rsidR="00A26434" w:rsidRPr="00606DBF">
        <w:rPr>
          <w:sz w:val="22"/>
          <w:szCs w:val="22"/>
        </w:rPr>
        <w:t xml:space="preserve">této </w:t>
      </w:r>
      <w:r w:rsidRPr="00606DBF">
        <w:rPr>
          <w:sz w:val="22"/>
          <w:szCs w:val="22"/>
        </w:rPr>
        <w:t>smlouvy, a</w:t>
      </w:r>
      <w:r w:rsidR="008563D6" w:rsidRPr="00606DBF">
        <w:rPr>
          <w:sz w:val="22"/>
          <w:szCs w:val="22"/>
        </w:rPr>
        <w:t> </w:t>
      </w:r>
      <w:r w:rsidRPr="00606DBF">
        <w:rPr>
          <w:sz w:val="22"/>
          <w:szCs w:val="22"/>
        </w:rPr>
        <w:t>to neprodleně, nejpozději následující pracovní den poté, kdy příslušná skutečnost nastane nebo zhotovitel zjistí, že by nastat mohla. Informace dle</w:t>
      </w:r>
      <w:r w:rsidR="008563D6" w:rsidRPr="00606DBF">
        <w:rPr>
          <w:sz w:val="22"/>
          <w:szCs w:val="22"/>
        </w:rPr>
        <w:t> </w:t>
      </w:r>
      <w:r w:rsidRPr="00606DBF">
        <w:rPr>
          <w:sz w:val="22"/>
          <w:szCs w:val="22"/>
        </w:rPr>
        <w:t xml:space="preserve">předchozí věty budou </w:t>
      </w:r>
      <w:r w:rsidR="00672EAB" w:rsidRPr="00606DBF">
        <w:rPr>
          <w:sz w:val="22"/>
          <w:szCs w:val="22"/>
        </w:rPr>
        <w:t xml:space="preserve">objednateli </w:t>
      </w:r>
      <w:r w:rsidRPr="00606DBF">
        <w:rPr>
          <w:sz w:val="22"/>
          <w:szCs w:val="22"/>
        </w:rPr>
        <w:t>zaslány elektronickou poštou na</w:t>
      </w:r>
      <w:r w:rsidR="008563D6" w:rsidRPr="00606DBF">
        <w:rPr>
          <w:sz w:val="22"/>
          <w:szCs w:val="22"/>
        </w:rPr>
        <w:t> </w:t>
      </w:r>
      <w:r w:rsidRPr="00606DBF">
        <w:rPr>
          <w:sz w:val="22"/>
          <w:szCs w:val="22"/>
        </w:rPr>
        <w:t xml:space="preserve">adresu: </w:t>
      </w:r>
      <w:hyperlink r:id="rId13" w:history="1">
        <w:r w:rsidR="0083514E" w:rsidRPr="009B3585">
          <w:rPr>
            <w:rStyle w:val="Hypertextovodkaz"/>
            <w:sz w:val="22"/>
            <w:szCs w:val="22"/>
          </w:rPr>
          <w:t>xxxxxxx</w:t>
        </w:r>
      </w:hyperlink>
      <w:r w:rsidRPr="00606DBF">
        <w:rPr>
          <w:sz w:val="22"/>
          <w:szCs w:val="22"/>
        </w:rPr>
        <w:t xml:space="preserve"> </w:t>
      </w:r>
      <w:r w:rsidR="000972E1" w:rsidRPr="00606DBF">
        <w:rPr>
          <w:sz w:val="22"/>
          <w:szCs w:val="22"/>
        </w:rPr>
        <w:t xml:space="preserve">a </w:t>
      </w:r>
      <w:hyperlink r:id="rId14" w:history="1">
        <w:r w:rsidR="0083514E">
          <w:rPr>
            <w:rStyle w:val="Hypertextovodkaz"/>
            <w:sz w:val="22"/>
            <w:szCs w:val="22"/>
          </w:rPr>
          <w:t>xxxxxxx</w:t>
        </w:r>
      </w:hyperlink>
      <w:r w:rsidR="000972E1" w:rsidRPr="00606DBF">
        <w:rPr>
          <w:sz w:val="22"/>
          <w:szCs w:val="22"/>
        </w:rPr>
        <w:t xml:space="preserve"> </w:t>
      </w:r>
      <w:r w:rsidRPr="00606DBF">
        <w:rPr>
          <w:sz w:val="22"/>
          <w:szCs w:val="22"/>
        </w:rPr>
        <w:t>Zhotovitel je povinen i</w:t>
      </w:r>
      <w:r w:rsidR="008563D6" w:rsidRPr="00606DBF">
        <w:rPr>
          <w:sz w:val="22"/>
          <w:szCs w:val="22"/>
        </w:rPr>
        <w:t>nformovat objednatele</w:t>
      </w:r>
      <w:r w:rsidR="00672EAB" w:rsidRPr="00606DBF">
        <w:rPr>
          <w:sz w:val="22"/>
          <w:szCs w:val="22"/>
        </w:rPr>
        <w:t xml:space="preserve"> a osobou vykonávající technický dozor stavebníka</w:t>
      </w:r>
      <w:r w:rsidR="008563D6" w:rsidRPr="00606DBF">
        <w:rPr>
          <w:sz w:val="22"/>
          <w:szCs w:val="22"/>
        </w:rPr>
        <w:t xml:space="preserve"> zejména:</w:t>
      </w:r>
    </w:p>
    <w:p w14:paraId="130B418F" w14:textId="77777777" w:rsidR="004A2DDB" w:rsidRPr="00606DBF" w:rsidRDefault="008563D6" w:rsidP="00204372">
      <w:pPr>
        <w:pStyle w:val="Smlouva-slo0"/>
        <w:numPr>
          <w:ilvl w:val="0"/>
          <w:numId w:val="25"/>
        </w:numPr>
        <w:tabs>
          <w:tab w:val="clear" w:pos="397"/>
          <w:tab w:val="left" w:pos="714"/>
        </w:tabs>
        <w:spacing w:before="60" w:line="240" w:lineRule="auto"/>
        <w:ind w:left="714" w:hanging="357"/>
        <w:rPr>
          <w:sz w:val="22"/>
          <w:szCs w:val="22"/>
        </w:rPr>
      </w:pPr>
      <w:r w:rsidRPr="00606DBF">
        <w:rPr>
          <w:sz w:val="22"/>
          <w:szCs w:val="22"/>
        </w:rPr>
        <w:t>zjistí</w:t>
      </w:r>
      <w:r w:rsidRPr="00606DBF">
        <w:rPr>
          <w:sz w:val="22"/>
          <w:szCs w:val="22"/>
        </w:rPr>
        <w:noBreakHyphen/>
      </w:r>
      <w:r w:rsidR="004A2DDB" w:rsidRPr="00606DBF">
        <w:rPr>
          <w:sz w:val="22"/>
          <w:szCs w:val="22"/>
        </w:rPr>
        <w:t>li při</w:t>
      </w:r>
      <w:r w:rsidRPr="00606DBF">
        <w:rPr>
          <w:sz w:val="22"/>
          <w:szCs w:val="22"/>
        </w:rPr>
        <w:t> </w:t>
      </w:r>
      <w:r w:rsidR="004A2DDB" w:rsidRPr="00606DBF">
        <w:rPr>
          <w:sz w:val="22"/>
          <w:szCs w:val="22"/>
        </w:rPr>
        <w:t>provádění díla skryté překážky bránící řádnému provedení díla. Zhotovitel je povinen navrhnout objednateli další postup,</w:t>
      </w:r>
    </w:p>
    <w:p w14:paraId="31DECB17" w14:textId="77777777" w:rsidR="004A2DDB" w:rsidRPr="00606DBF" w:rsidRDefault="004A2DDB" w:rsidP="00204372">
      <w:pPr>
        <w:pStyle w:val="Smlouva-slo0"/>
        <w:numPr>
          <w:ilvl w:val="0"/>
          <w:numId w:val="25"/>
        </w:numPr>
        <w:tabs>
          <w:tab w:val="clear" w:pos="397"/>
          <w:tab w:val="left" w:pos="720"/>
        </w:tabs>
        <w:spacing w:before="60" w:line="240" w:lineRule="auto"/>
        <w:ind w:left="714" w:hanging="357"/>
        <w:rPr>
          <w:sz w:val="22"/>
          <w:szCs w:val="22"/>
        </w:rPr>
      </w:pPr>
      <w:r w:rsidRPr="00606DBF">
        <w:rPr>
          <w:sz w:val="22"/>
          <w:szCs w:val="22"/>
        </w:rPr>
        <w:t>o</w:t>
      </w:r>
      <w:r w:rsidR="008563D6" w:rsidRPr="00606DBF">
        <w:rPr>
          <w:sz w:val="22"/>
          <w:szCs w:val="22"/>
        </w:rPr>
        <w:t> </w:t>
      </w:r>
      <w:r w:rsidRPr="00606DBF">
        <w:rPr>
          <w:sz w:val="22"/>
          <w:szCs w:val="22"/>
        </w:rPr>
        <w:t>případné nevhodnosti realizace vyžadovaných prací,</w:t>
      </w:r>
    </w:p>
    <w:p w14:paraId="4B21F76A" w14:textId="77777777" w:rsidR="004A2DDB" w:rsidRPr="00606DBF" w:rsidRDefault="004A2DDB" w:rsidP="00204372">
      <w:pPr>
        <w:pStyle w:val="Smlouva-slo0"/>
        <w:numPr>
          <w:ilvl w:val="0"/>
          <w:numId w:val="25"/>
        </w:numPr>
        <w:tabs>
          <w:tab w:val="clear" w:pos="397"/>
          <w:tab w:val="left" w:pos="720"/>
        </w:tabs>
        <w:spacing w:before="60" w:line="240" w:lineRule="auto"/>
        <w:ind w:left="714" w:hanging="357"/>
        <w:rPr>
          <w:sz w:val="22"/>
          <w:szCs w:val="22"/>
        </w:rPr>
      </w:pPr>
      <w:r w:rsidRPr="00606DBF">
        <w:rPr>
          <w:sz w:val="22"/>
          <w:szCs w:val="22"/>
        </w:rPr>
        <w:t>zjistí</w:t>
      </w:r>
      <w:r w:rsidR="008563D6" w:rsidRPr="00606DBF">
        <w:rPr>
          <w:sz w:val="22"/>
          <w:szCs w:val="22"/>
        </w:rPr>
        <w:noBreakHyphen/>
      </w:r>
      <w:r w:rsidRPr="00606DBF">
        <w:rPr>
          <w:sz w:val="22"/>
          <w:szCs w:val="22"/>
        </w:rPr>
        <w:t>li</w:t>
      </w:r>
      <w:r w:rsidR="008563D6" w:rsidRPr="00606DBF">
        <w:rPr>
          <w:sz w:val="22"/>
          <w:szCs w:val="22"/>
        </w:rPr>
        <w:t xml:space="preserve"> </w:t>
      </w:r>
      <w:r w:rsidRPr="00606DBF">
        <w:rPr>
          <w:sz w:val="22"/>
          <w:szCs w:val="22"/>
        </w:rPr>
        <w:t>v projektové dokumentaci stavby dle</w:t>
      </w:r>
      <w:r w:rsidR="008563D6" w:rsidRPr="00606DBF">
        <w:rPr>
          <w:sz w:val="22"/>
          <w:szCs w:val="22"/>
        </w:rPr>
        <w:t> </w:t>
      </w:r>
      <w:r w:rsidRPr="00606DBF">
        <w:rPr>
          <w:sz w:val="22"/>
          <w:szCs w:val="22"/>
        </w:rPr>
        <w:t>této</w:t>
      </w:r>
      <w:r w:rsidR="008563D6" w:rsidRPr="00606DBF">
        <w:rPr>
          <w:sz w:val="22"/>
          <w:szCs w:val="22"/>
        </w:rPr>
        <w:t xml:space="preserve"> smlouvy vady. Objednatel se na </w:t>
      </w:r>
      <w:r w:rsidRPr="00606DBF">
        <w:rPr>
          <w:sz w:val="22"/>
          <w:szCs w:val="22"/>
        </w:rPr>
        <w:t>základě informace zhotovitele vyjádří, zda budou vady odstraněny,</w:t>
      </w:r>
      <w:r w:rsidR="008563D6" w:rsidRPr="00606DBF">
        <w:rPr>
          <w:sz w:val="22"/>
          <w:szCs w:val="22"/>
        </w:rPr>
        <w:t xml:space="preserve"> </w:t>
      </w:r>
      <w:r w:rsidRPr="00606DBF">
        <w:rPr>
          <w:sz w:val="22"/>
          <w:szCs w:val="22"/>
        </w:rPr>
        <w:t>či na provedení díla dle</w:t>
      </w:r>
      <w:r w:rsidR="008563D6" w:rsidRPr="00606DBF">
        <w:rPr>
          <w:sz w:val="22"/>
          <w:szCs w:val="22"/>
        </w:rPr>
        <w:t> </w:t>
      </w:r>
      <w:r w:rsidRPr="00606DBF">
        <w:rPr>
          <w:sz w:val="22"/>
          <w:szCs w:val="22"/>
        </w:rPr>
        <w:t>vadné projektové dokumentace trvá. Pokud se objednatel rozhodne vady odstranit a</w:t>
      </w:r>
      <w:r w:rsidR="008563D6" w:rsidRPr="00606DBF">
        <w:rPr>
          <w:sz w:val="22"/>
          <w:szCs w:val="22"/>
        </w:rPr>
        <w:t> </w:t>
      </w:r>
      <w:r w:rsidRPr="00606DBF">
        <w:rPr>
          <w:sz w:val="22"/>
          <w:szCs w:val="22"/>
        </w:rPr>
        <w:t>jejich odstranění bude trvat déle než týden, dohodnou se zhotovitel a</w:t>
      </w:r>
      <w:r w:rsidR="008563D6" w:rsidRPr="00606DBF">
        <w:rPr>
          <w:sz w:val="22"/>
          <w:szCs w:val="22"/>
        </w:rPr>
        <w:t> </w:t>
      </w:r>
      <w:r w:rsidRPr="00606DBF">
        <w:rPr>
          <w:sz w:val="22"/>
          <w:szCs w:val="22"/>
        </w:rPr>
        <w:t>objednatel na</w:t>
      </w:r>
      <w:r w:rsidR="008563D6" w:rsidRPr="00606DBF">
        <w:rPr>
          <w:sz w:val="22"/>
          <w:szCs w:val="22"/>
        </w:rPr>
        <w:t> </w:t>
      </w:r>
      <w:r w:rsidRPr="00606DBF">
        <w:rPr>
          <w:sz w:val="22"/>
          <w:szCs w:val="22"/>
        </w:rPr>
        <w:t>dalším p</w:t>
      </w:r>
      <w:r w:rsidR="008563D6" w:rsidRPr="00606DBF">
        <w:rPr>
          <w:sz w:val="22"/>
          <w:szCs w:val="22"/>
        </w:rPr>
        <w:t>ostupu do doby odstranění vady.</w:t>
      </w:r>
    </w:p>
    <w:p w14:paraId="711D70FA" w14:textId="77777777" w:rsidR="00BB3051" w:rsidRPr="00606DBF" w:rsidRDefault="00BB3051" w:rsidP="00204372">
      <w:pPr>
        <w:pStyle w:val="Smlouva-slo0"/>
        <w:numPr>
          <w:ilvl w:val="0"/>
          <w:numId w:val="7"/>
        </w:numPr>
        <w:spacing w:line="240" w:lineRule="auto"/>
        <w:rPr>
          <w:sz w:val="22"/>
          <w:szCs w:val="22"/>
        </w:rPr>
      </w:pPr>
      <w:r w:rsidRPr="00606DBF">
        <w:rPr>
          <w:sz w:val="22"/>
          <w:szCs w:val="22"/>
        </w:rPr>
        <w:t>Zhotovitel jako od</w:t>
      </w:r>
      <w:r w:rsidR="00D67F19" w:rsidRPr="00606DBF">
        <w:rPr>
          <w:sz w:val="22"/>
          <w:szCs w:val="22"/>
        </w:rPr>
        <w:t>borně způsobilá osoba je povinen</w:t>
      </w:r>
      <w:r w:rsidRPr="00606DBF">
        <w:rPr>
          <w:sz w:val="22"/>
          <w:szCs w:val="22"/>
        </w:rPr>
        <w:t xml:space="preserve"> zkontrolovat technickou část předané dokumentace </w:t>
      </w:r>
      <w:r w:rsidR="009204E2" w:rsidRPr="00606DBF">
        <w:rPr>
          <w:sz w:val="22"/>
          <w:szCs w:val="22"/>
        </w:rPr>
        <w:t>vč. jejího rozsahu a obsahu dl</w:t>
      </w:r>
      <w:r w:rsidR="001B4AF4" w:rsidRPr="00606DBF">
        <w:rPr>
          <w:sz w:val="22"/>
          <w:szCs w:val="22"/>
        </w:rPr>
        <w:t>e požadavků stavebního zákona a </w:t>
      </w:r>
      <w:r w:rsidR="009204E2" w:rsidRPr="00606DBF">
        <w:rPr>
          <w:sz w:val="22"/>
          <w:szCs w:val="22"/>
        </w:rPr>
        <w:t xml:space="preserve">souvisejících předpisů </w:t>
      </w:r>
      <w:r w:rsidRPr="00606DBF">
        <w:rPr>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264E8770" w:rsidR="004A2DDB" w:rsidRPr="00606DBF" w:rsidRDefault="004A2DDB" w:rsidP="00204372">
      <w:pPr>
        <w:pStyle w:val="Smlouva-slo0"/>
        <w:numPr>
          <w:ilvl w:val="0"/>
          <w:numId w:val="7"/>
        </w:numPr>
        <w:tabs>
          <w:tab w:val="clear" w:pos="360"/>
        </w:tabs>
        <w:spacing w:line="240" w:lineRule="auto"/>
        <w:ind w:left="357" w:hanging="357"/>
        <w:rPr>
          <w:sz w:val="22"/>
          <w:szCs w:val="22"/>
        </w:rPr>
      </w:pPr>
      <w:r w:rsidRPr="00606DBF">
        <w:rPr>
          <w:sz w:val="22"/>
          <w:szCs w:val="22"/>
        </w:rPr>
        <w:t>Zhotovitel zabezpečí veškerá potřebná povolení k uzavírkám, prokopávkám</w:t>
      </w:r>
      <w:r w:rsidR="008563D6" w:rsidRPr="00606DBF">
        <w:rPr>
          <w:sz w:val="22"/>
          <w:szCs w:val="22"/>
        </w:rPr>
        <w:t>, záborům komunikací, osazení a </w:t>
      </w:r>
      <w:r w:rsidRPr="00606DBF">
        <w:rPr>
          <w:sz w:val="22"/>
          <w:szCs w:val="22"/>
        </w:rPr>
        <w:t>údržbu provizorní</w:t>
      </w:r>
      <w:r w:rsidR="008563D6" w:rsidRPr="00606DBF">
        <w:rPr>
          <w:sz w:val="22"/>
          <w:szCs w:val="22"/>
        </w:rPr>
        <w:t>ho dopravního značení apod. dle </w:t>
      </w:r>
      <w:r w:rsidRPr="00606DBF">
        <w:rPr>
          <w:sz w:val="22"/>
          <w:szCs w:val="22"/>
        </w:rPr>
        <w:t>projektové dokumentace včetně organizace dopravy po</w:t>
      </w:r>
      <w:r w:rsidR="008563D6" w:rsidRPr="00606DBF">
        <w:rPr>
          <w:sz w:val="22"/>
          <w:szCs w:val="22"/>
        </w:rPr>
        <w:t> </w:t>
      </w:r>
      <w:r w:rsidRPr="00606DBF">
        <w:rPr>
          <w:sz w:val="22"/>
          <w:szCs w:val="22"/>
        </w:rPr>
        <w:t>dobu výstavby a</w:t>
      </w:r>
      <w:r w:rsidR="008563D6" w:rsidRPr="00606DBF">
        <w:rPr>
          <w:sz w:val="22"/>
          <w:szCs w:val="22"/>
        </w:rPr>
        <w:t> </w:t>
      </w:r>
      <w:r w:rsidRPr="00606DBF">
        <w:rPr>
          <w:sz w:val="22"/>
          <w:szCs w:val="22"/>
        </w:rPr>
        <w:t>uvedení do</w:t>
      </w:r>
      <w:r w:rsidR="008563D6" w:rsidRPr="00606DBF">
        <w:rPr>
          <w:sz w:val="22"/>
          <w:szCs w:val="22"/>
        </w:rPr>
        <w:t> </w:t>
      </w:r>
      <w:r w:rsidRPr="00606DBF">
        <w:rPr>
          <w:sz w:val="22"/>
          <w:szCs w:val="22"/>
        </w:rPr>
        <w:t>původního stavu včetně předání správci.</w:t>
      </w:r>
    </w:p>
    <w:p w14:paraId="1219CE20" w14:textId="77777777" w:rsidR="004A2DDB" w:rsidRPr="00606DBF" w:rsidRDefault="004A2DDB" w:rsidP="00204372">
      <w:pPr>
        <w:pStyle w:val="Smlouva-slo0"/>
        <w:numPr>
          <w:ilvl w:val="0"/>
          <w:numId w:val="7"/>
        </w:numPr>
        <w:tabs>
          <w:tab w:val="clear" w:pos="360"/>
        </w:tabs>
        <w:spacing w:line="240" w:lineRule="auto"/>
        <w:ind w:left="357" w:hanging="357"/>
        <w:rPr>
          <w:sz w:val="22"/>
          <w:szCs w:val="22"/>
        </w:rPr>
      </w:pPr>
      <w:r w:rsidRPr="00606DBF">
        <w:rPr>
          <w:sz w:val="22"/>
          <w:szCs w:val="22"/>
        </w:rPr>
        <w:t>Zhotovitel zajistí stavbu tak, aby nedošlo k ohrožování, nadměrnému nebo zbytečnému obtěžování okolí stavby, k</w:t>
      </w:r>
      <w:r w:rsidR="008563D6" w:rsidRPr="00606DBF">
        <w:rPr>
          <w:sz w:val="22"/>
          <w:szCs w:val="22"/>
        </w:rPr>
        <w:t> </w:t>
      </w:r>
      <w:r w:rsidRPr="00606DBF">
        <w:rPr>
          <w:sz w:val="22"/>
          <w:szCs w:val="22"/>
        </w:rPr>
        <w:t>omezování práv a</w:t>
      </w:r>
      <w:r w:rsidR="008563D6" w:rsidRPr="00606DBF">
        <w:rPr>
          <w:sz w:val="22"/>
          <w:szCs w:val="22"/>
        </w:rPr>
        <w:t> </w:t>
      </w:r>
      <w:r w:rsidRPr="00606DBF">
        <w:rPr>
          <w:sz w:val="22"/>
          <w:szCs w:val="22"/>
        </w:rPr>
        <w:t>právem chráněných zájmů vlastníků sousedních nemovitostí, ke</w:t>
      </w:r>
      <w:r w:rsidR="008563D6" w:rsidRPr="00606DBF">
        <w:rPr>
          <w:sz w:val="22"/>
          <w:szCs w:val="22"/>
        </w:rPr>
        <w:t> </w:t>
      </w:r>
      <w:r w:rsidRPr="00606DBF">
        <w:rPr>
          <w:sz w:val="22"/>
          <w:szCs w:val="22"/>
        </w:rPr>
        <w:t>znečištění komunikací apod.</w:t>
      </w:r>
    </w:p>
    <w:p w14:paraId="030556FA" w14:textId="77777777" w:rsidR="00EA243D" w:rsidRPr="00606DBF" w:rsidRDefault="00EA243D" w:rsidP="00204372">
      <w:pPr>
        <w:pStyle w:val="Smlouva-slo0"/>
        <w:numPr>
          <w:ilvl w:val="0"/>
          <w:numId w:val="7"/>
        </w:numPr>
        <w:spacing w:line="240" w:lineRule="auto"/>
        <w:rPr>
          <w:sz w:val="22"/>
          <w:szCs w:val="22"/>
        </w:rPr>
      </w:pPr>
      <w:r w:rsidRPr="00606DBF">
        <w:rPr>
          <w:sz w:val="22"/>
          <w:szCs w:val="22"/>
        </w:rPr>
        <w:t>Zhotovitel nese odpovědnost původce odpadů, zavazuje se nezpůsobovat únik ropných, toxických či jiných škodlivých látek na stavbě.</w:t>
      </w:r>
    </w:p>
    <w:p w14:paraId="7EE674E1" w14:textId="77777777" w:rsidR="004A2DDB" w:rsidRPr="00606DBF" w:rsidRDefault="004A2DDB" w:rsidP="00204372">
      <w:pPr>
        <w:pStyle w:val="Smlouva-slo0"/>
        <w:numPr>
          <w:ilvl w:val="0"/>
          <w:numId w:val="7"/>
        </w:numPr>
        <w:tabs>
          <w:tab w:val="clear" w:pos="360"/>
        </w:tabs>
        <w:spacing w:line="240" w:lineRule="auto"/>
        <w:ind w:left="357" w:hanging="357"/>
        <w:rPr>
          <w:sz w:val="22"/>
          <w:szCs w:val="22"/>
        </w:rPr>
      </w:pPr>
      <w:r w:rsidRPr="00606DBF">
        <w:rPr>
          <w:sz w:val="22"/>
          <w:szCs w:val="22"/>
        </w:rPr>
        <w:t>Zhotovitel odpovídá za</w:t>
      </w:r>
      <w:r w:rsidR="008563D6" w:rsidRPr="00606DBF">
        <w:rPr>
          <w:sz w:val="22"/>
          <w:szCs w:val="22"/>
        </w:rPr>
        <w:t> </w:t>
      </w:r>
      <w:r w:rsidRPr="00606DBF">
        <w:rPr>
          <w:sz w:val="22"/>
          <w:szCs w:val="22"/>
        </w:rPr>
        <w:t>zajištění dostupnosti projektové dokumentace a</w:t>
      </w:r>
      <w:r w:rsidR="008563D6" w:rsidRPr="00606DBF">
        <w:rPr>
          <w:sz w:val="22"/>
          <w:szCs w:val="22"/>
        </w:rPr>
        <w:t> </w:t>
      </w:r>
      <w:r w:rsidRPr="00606DBF">
        <w:rPr>
          <w:sz w:val="22"/>
          <w:szCs w:val="22"/>
        </w:rPr>
        <w:t>všech dokladů potřebných k provádění stavby dle</w:t>
      </w:r>
      <w:r w:rsidR="008563D6" w:rsidRPr="00606DBF">
        <w:rPr>
          <w:sz w:val="22"/>
          <w:szCs w:val="22"/>
        </w:rPr>
        <w:t> </w:t>
      </w:r>
      <w:r w:rsidRPr="00606DBF">
        <w:rPr>
          <w:sz w:val="22"/>
          <w:szCs w:val="22"/>
        </w:rPr>
        <w:t>stavebního zákona. Projektová dokumentace a</w:t>
      </w:r>
      <w:r w:rsidR="008563D6" w:rsidRPr="00606DBF">
        <w:rPr>
          <w:sz w:val="22"/>
          <w:szCs w:val="22"/>
        </w:rPr>
        <w:t> </w:t>
      </w:r>
      <w:r w:rsidRPr="00606DBF">
        <w:rPr>
          <w:sz w:val="22"/>
          <w:szCs w:val="22"/>
        </w:rPr>
        <w:t>výše uvedené doklady musí být na</w:t>
      </w:r>
      <w:r w:rsidR="008563D6" w:rsidRPr="00606DBF">
        <w:rPr>
          <w:sz w:val="22"/>
          <w:szCs w:val="22"/>
        </w:rPr>
        <w:t> </w:t>
      </w:r>
      <w:r w:rsidRPr="00606DBF">
        <w:rPr>
          <w:sz w:val="22"/>
          <w:szCs w:val="22"/>
        </w:rPr>
        <w:t>staveništi přístupné kdykoliv v průběhu práce.</w:t>
      </w:r>
    </w:p>
    <w:p w14:paraId="6A1EE78E" w14:textId="77777777" w:rsidR="004A2DDB" w:rsidRPr="00606DBF" w:rsidRDefault="004A2DDB" w:rsidP="00204372">
      <w:pPr>
        <w:pStyle w:val="Smlouva-slo0"/>
        <w:numPr>
          <w:ilvl w:val="0"/>
          <w:numId w:val="7"/>
        </w:numPr>
        <w:tabs>
          <w:tab w:val="clear" w:pos="360"/>
        </w:tabs>
        <w:spacing w:line="240" w:lineRule="auto"/>
        <w:ind w:left="357" w:hanging="357"/>
        <w:rPr>
          <w:sz w:val="22"/>
          <w:szCs w:val="22"/>
        </w:rPr>
      </w:pPr>
      <w:r w:rsidRPr="00606DBF">
        <w:rPr>
          <w:sz w:val="22"/>
          <w:szCs w:val="22"/>
        </w:rPr>
        <w:t>Zhotovitel je povinen provedené stavební práce, zařizovací předměty a</w:t>
      </w:r>
      <w:r w:rsidR="008563D6" w:rsidRPr="00606DBF">
        <w:rPr>
          <w:sz w:val="22"/>
          <w:szCs w:val="22"/>
        </w:rPr>
        <w:t> </w:t>
      </w:r>
      <w:r w:rsidRPr="00606DBF">
        <w:rPr>
          <w:sz w:val="22"/>
          <w:szCs w:val="22"/>
        </w:rPr>
        <w:t>výrobky zabezpečit před</w:t>
      </w:r>
      <w:r w:rsidR="008563D6" w:rsidRPr="00606DBF">
        <w:rPr>
          <w:sz w:val="22"/>
          <w:szCs w:val="22"/>
        </w:rPr>
        <w:t> </w:t>
      </w:r>
      <w:r w:rsidRPr="00606DBF">
        <w:rPr>
          <w:sz w:val="22"/>
          <w:szCs w:val="22"/>
        </w:rPr>
        <w:t>poškozením a</w:t>
      </w:r>
      <w:r w:rsidR="008563D6" w:rsidRPr="00606DBF">
        <w:rPr>
          <w:sz w:val="22"/>
          <w:szCs w:val="22"/>
        </w:rPr>
        <w:t> </w:t>
      </w:r>
      <w:r w:rsidRPr="00606DBF">
        <w:rPr>
          <w:sz w:val="22"/>
          <w:szCs w:val="22"/>
        </w:rPr>
        <w:t>krádežemi až do</w:t>
      </w:r>
      <w:r w:rsidR="008563D6" w:rsidRPr="00606DBF">
        <w:rPr>
          <w:sz w:val="22"/>
          <w:szCs w:val="22"/>
        </w:rPr>
        <w:t> předání díla k užívání objednateli, a </w:t>
      </w:r>
      <w:r w:rsidRPr="00606DBF">
        <w:rPr>
          <w:sz w:val="22"/>
          <w:szCs w:val="22"/>
        </w:rPr>
        <w:t>to na</w:t>
      </w:r>
      <w:r w:rsidR="008563D6" w:rsidRPr="00606DBF">
        <w:rPr>
          <w:sz w:val="22"/>
          <w:szCs w:val="22"/>
        </w:rPr>
        <w:t> </w:t>
      </w:r>
      <w:r w:rsidRPr="00606DBF">
        <w:rPr>
          <w:sz w:val="22"/>
          <w:szCs w:val="22"/>
        </w:rPr>
        <w:t>vlastní náklady.</w:t>
      </w:r>
    </w:p>
    <w:p w14:paraId="3EA62141" w14:textId="2933B933" w:rsidR="007361D2" w:rsidRPr="00606DBF" w:rsidRDefault="00DC48CF" w:rsidP="00204372">
      <w:pPr>
        <w:pStyle w:val="Smlouva-slo0"/>
        <w:numPr>
          <w:ilvl w:val="0"/>
          <w:numId w:val="7"/>
        </w:numPr>
        <w:tabs>
          <w:tab w:val="clear" w:pos="360"/>
        </w:tabs>
        <w:spacing w:line="240" w:lineRule="auto"/>
        <w:ind w:left="357" w:hanging="357"/>
        <w:rPr>
          <w:sz w:val="22"/>
          <w:szCs w:val="22"/>
        </w:rPr>
      </w:pPr>
      <w:r w:rsidRPr="00606DBF">
        <w:rPr>
          <w:sz w:val="22"/>
          <w:szCs w:val="22"/>
        </w:rPr>
        <w:t>Zhotovitel je povinen informovat objednatele o poddodavatelích, kteří se budou podílet na realizaci díla, a to před zahájením plnění části díla tímto poddodavatelem</w:t>
      </w:r>
      <w:r w:rsidR="00DD0A00" w:rsidRPr="00606DBF">
        <w:rPr>
          <w:sz w:val="22"/>
          <w:szCs w:val="22"/>
        </w:rPr>
        <w:t>.</w:t>
      </w:r>
      <w:r w:rsidRPr="00606DBF">
        <w:rPr>
          <w:sz w:val="22"/>
          <w:szCs w:val="22"/>
        </w:rPr>
        <w:t xml:space="preserve"> Povinnost</w:t>
      </w:r>
      <w:r w:rsidR="001B4AF4" w:rsidRPr="00606DBF">
        <w:rPr>
          <w:sz w:val="22"/>
          <w:szCs w:val="22"/>
        </w:rPr>
        <w:t xml:space="preserve"> identifikovat poddodavatele se </w:t>
      </w:r>
      <w:r w:rsidRPr="00606DBF">
        <w:rPr>
          <w:sz w:val="22"/>
          <w:szCs w:val="22"/>
        </w:rPr>
        <w:t>považuje za splněnou, jsou-li tyto úda</w:t>
      </w:r>
      <w:r w:rsidR="001B4AF4" w:rsidRPr="00606DBF">
        <w:rPr>
          <w:sz w:val="22"/>
          <w:szCs w:val="22"/>
        </w:rPr>
        <w:t>je uvedeny ve stavebním deníku.</w:t>
      </w:r>
    </w:p>
    <w:p w14:paraId="06569F52" w14:textId="5EA4FA6F" w:rsidR="00553DF7" w:rsidRPr="00606DBF" w:rsidRDefault="00706AAB" w:rsidP="00204372">
      <w:pPr>
        <w:pStyle w:val="Smlouva-slo0"/>
        <w:numPr>
          <w:ilvl w:val="0"/>
          <w:numId w:val="7"/>
        </w:numPr>
        <w:tabs>
          <w:tab w:val="clear" w:pos="360"/>
        </w:tabs>
        <w:spacing w:line="240" w:lineRule="auto"/>
        <w:ind w:left="357" w:hanging="357"/>
        <w:rPr>
          <w:sz w:val="22"/>
          <w:szCs w:val="22"/>
        </w:rPr>
      </w:pPr>
      <w:r w:rsidRPr="00606DBF">
        <w:rPr>
          <w:sz w:val="22"/>
          <w:szCs w:val="22"/>
        </w:rPr>
        <w:t>Zhotovitel se zavazuje realizovat dílo prostřednictvím osob, kterými byla</w:t>
      </w:r>
      <w:r w:rsidR="001418FF" w:rsidRPr="00606DBF">
        <w:rPr>
          <w:sz w:val="22"/>
          <w:szCs w:val="22"/>
        </w:rPr>
        <w:t xml:space="preserve"> v rámci zadávacího řízení </w:t>
      </w:r>
      <w:r w:rsidR="001418FF" w:rsidRPr="00606DBF">
        <w:rPr>
          <w:sz w:val="22"/>
          <w:szCs w:val="22"/>
        </w:rPr>
        <w:lastRenderedPageBreak/>
        <w:t>na výběr zhotovitele stavby</w:t>
      </w:r>
      <w:r w:rsidRPr="00606DBF">
        <w:rPr>
          <w:sz w:val="22"/>
          <w:szCs w:val="22"/>
        </w:rPr>
        <w:t xml:space="preserve"> prokazována kvalifikace</w:t>
      </w:r>
      <w:r w:rsidRPr="00606DBF">
        <w:rPr>
          <w:rFonts w:eastAsia="Calibri"/>
          <w:sz w:val="22"/>
          <w:szCs w:val="22"/>
          <w:lang w:eastAsia="en-US"/>
        </w:rPr>
        <w:t xml:space="preserve"> </w:t>
      </w:r>
      <w:r w:rsidRPr="00606DBF">
        <w:rPr>
          <w:sz w:val="22"/>
          <w:szCs w:val="22"/>
        </w:rPr>
        <w:t>(dále jen „odborná osoba“). Zhotovitel je oprávněn změnit odbornou osobu pouze z vážných důvodů, a to s předchozím písemným souhlasem objednatele (osoby oprávněné jednat ve věcech realizace stavby</w:t>
      </w:r>
      <w:r w:rsidR="00FA03CF" w:rsidRPr="00606DBF">
        <w:rPr>
          <w:sz w:val="22"/>
          <w:szCs w:val="22"/>
        </w:rPr>
        <w:t xml:space="preserve"> dle čl. I odst. 1 a 2 této smlouvy</w:t>
      </w:r>
      <w:r w:rsidRPr="00606DBF">
        <w:rPr>
          <w:sz w:val="22"/>
          <w:szCs w:val="22"/>
        </w:rPr>
        <w:t xml:space="preserve">). Žádost o souhlas se změnou odborné osoby bude doložena doklady potřebnými k prokázání požadované kvalifikace </w:t>
      </w:r>
      <w:r w:rsidR="001B4AF4" w:rsidRPr="00606DBF">
        <w:rPr>
          <w:sz w:val="22"/>
          <w:szCs w:val="22"/>
        </w:rPr>
        <w:t>a </w:t>
      </w:r>
      <w:r w:rsidRPr="00606DBF">
        <w:rPr>
          <w:sz w:val="22"/>
          <w:szCs w:val="22"/>
        </w:rPr>
        <w:t>v případě, že odborná osoba je poddodavatelem zhotovitele</w:t>
      </w:r>
      <w:r w:rsidR="005434C4" w:rsidRPr="00606DBF">
        <w:rPr>
          <w:sz w:val="22"/>
          <w:szCs w:val="22"/>
        </w:rPr>
        <w:t>.</w:t>
      </w:r>
      <w:r w:rsidRPr="00606DBF">
        <w:rPr>
          <w:sz w:val="22"/>
          <w:szCs w:val="22"/>
        </w:rPr>
        <w:t xml:space="preserv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442AC50F" w14:textId="77777777" w:rsidR="004A2DDB" w:rsidRPr="00606DBF" w:rsidRDefault="004A2DDB" w:rsidP="00204372">
      <w:pPr>
        <w:pStyle w:val="Smlouva-slo0"/>
        <w:numPr>
          <w:ilvl w:val="0"/>
          <w:numId w:val="7"/>
        </w:numPr>
        <w:tabs>
          <w:tab w:val="clear" w:pos="360"/>
        </w:tabs>
        <w:spacing w:line="240" w:lineRule="auto"/>
        <w:ind w:left="357" w:hanging="357"/>
        <w:rPr>
          <w:sz w:val="22"/>
          <w:szCs w:val="22"/>
        </w:rPr>
      </w:pPr>
      <w:r w:rsidRPr="00606DBF">
        <w:rPr>
          <w:sz w:val="22"/>
          <w:szCs w:val="22"/>
        </w:rPr>
        <w:t>Zhotovitel odpovídá za</w:t>
      </w:r>
      <w:r w:rsidR="00387DFA" w:rsidRPr="00606DBF">
        <w:rPr>
          <w:sz w:val="22"/>
          <w:szCs w:val="22"/>
        </w:rPr>
        <w:t> </w:t>
      </w:r>
      <w:r w:rsidRPr="00606DBF">
        <w:rPr>
          <w:sz w:val="22"/>
          <w:szCs w:val="22"/>
        </w:rPr>
        <w:t>zajištění odborného vedení stavby a</w:t>
      </w:r>
      <w:r w:rsidR="00387DFA" w:rsidRPr="00606DBF">
        <w:rPr>
          <w:sz w:val="22"/>
          <w:szCs w:val="22"/>
        </w:rPr>
        <w:t> </w:t>
      </w:r>
      <w:r w:rsidRPr="00606DBF">
        <w:rPr>
          <w:sz w:val="22"/>
          <w:szCs w:val="22"/>
        </w:rPr>
        <w:t>odborného provádění prací oprávněnými osobami, za</w:t>
      </w:r>
      <w:r w:rsidR="00387DFA" w:rsidRPr="00606DBF">
        <w:rPr>
          <w:sz w:val="22"/>
          <w:szCs w:val="22"/>
        </w:rPr>
        <w:t> </w:t>
      </w:r>
      <w:r w:rsidRPr="00606DBF">
        <w:rPr>
          <w:sz w:val="22"/>
          <w:szCs w:val="22"/>
        </w:rPr>
        <w:t>dodržení obecných technických požadavků na</w:t>
      </w:r>
      <w:r w:rsidR="00387DFA" w:rsidRPr="00606DBF">
        <w:rPr>
          <w:sz w:val="22"/>
          <w:szCs w:val="22"/>
        </w:rPr>
        <w:t> </w:t>
      </w:r>
      <w:r w:rsidRPr="00606DBF">
        <w:rPr>
          <w:sz w:val="22"/>
          <w:szCs w:val="22"/>
        </w:rPr>
        <w:t>výstavbu a</w:t>
      </w:r>
      <w:r w:rsidR="00387DFA" w:rsidRPr="00606DBF">
        <w:rPr>
          <w:sz w:val="22"/>
          <w:szCs w:val="22"/>
        </w:rPr>
        <w:t> </w:t>
      </w:r>
      <w:r w:rsidRPr="00606DBF">
        <w:rPr>
          <w:sz w:val="22"/>
          <w:szCs w:val="22"/>
        </w:rPr>
        <w:t>jiných technických předpisů, za</w:t>
      </w:r>
      <w:r w:rsidR="00387DFA" w:rsidRPr="00606DBF">
        <w:rPr>
          <w:sz w:val="22"/>
          <w:szCs w:val="22"/>
        </w:rPr>
        <w:t> </w:t>
      </w:r>
      <w:r w:rsidRPr="00606DBF">
        <w:rPr>
          <w:sz w:val="22"/>
          <w:szCs w:val="22"/>
        </w:rPr>
        <w:t>vypracování další prováděcí dokumentace (technologický postup, plán kontrolní a zkušební činnosti apod.).</w:t>
      </w:r>
    </w:p>
    <w:p w14:paraId="37D6BA19" w14:textId="77777777" w:rsidR="004A2DDB" w:rsidRPr="00606DBF" w:rsidRDefault="004A2DDB" w:rsidP="00204372">
      <w:pPr>
        <w:pStyle w:val="Smlouva-slo0"/>
        <w:numPr>
          <w:ilvl w:val="0"/>
          <w:numId w:val="7"/>
        </w:numPr>
        <w:tabs>
          <w:tab w:val="clear" w:pos="360"/>
        </w:tabs>
        <w:spacing w:line="240" w:lineRule="auto"/>
        <w:ind w:left="357" w:hanging="357"/>
        <w:rPr>
          <w:sz w:val="22"/>
          <w:szCs w:val="22"/>
        </w:rPr>
      </w:pPr>
      <w:r w:rsidRPr="00606DBF">
        <w:rPr>
          <w:sz w:val="22"/>
          <w:szCs w:val="22"/>
        </w:rPr>
        <w:t>Zhotovitel se zavazuje realizovat práce vyžadující zvláštní způsobilost nebo povolení podle příslušných předpisů osobami, které tuto podmínku splňují.</w:t>
      </w:r>
    </w:p>
    <w:p w14:paraId="43AE2F44" w14:textId="77777777" w:rsidR="004A2DDB" w:rsidRPr="00606DBF" w:rsidRDefault="004A2DDB" w:rsidP="00204372">
      <w:pPr>
        <w:pStyle w:val="Smlouva-slo0"/>
        <w:numPr>
          <w:ilvl w:val="0"/>
          <w:numId w:val="7"/>
        </w:numPr>
        <w:tabs>
          <w:tab w:val="clear" w:pos="360"/>
        </w:tabs>
        <w:spacing w:line="240" w:lineRule="auto"/>
        <w:ind w:left="357" w:hanging="357"/>
        <w:rPr>
          <w:sz w:val="22"/>
          <w:szCs w:val="22"/>
        </w:rPr>
      </w:pPr>
      <w:r w:rsidRPr="00606DBF">
        <w:rPr>
          <w:sz w:val="22"/>
          <w:szCs w:val="22"/>
        </w:rPr>
        <w:t>Zhotovitel nejméně 15 pracovních dnů předem oznámí správcům sítí a</w:t>
      </w:r>
      <w:r w:rsidR="00387DFA" w:rsidRPr="00606DBF">
        <w:rPr>
          <w:sz w:val="22"/>
          <w:szCs w:val="22"/>
        </w:rPr>
        <w:t> </w:t>
      </w:r>
      <w:r w:rsidRPr="00606DBF">
        <w:rPr>
          <w:sz w:val="22"/>
          <w:szCs w:val="22"/>
        </w:rPr>
        <w:t>osobě vykonávající technický dozor stavebníka práci v</w:t>
      </w:r>
      <w:r w:rsidR="00387DFA" w:rsidRPr="00606DBF">
        <w:rPr>
          <w:sz w:val="22"/>
          <w:szCs w:val="22"/>
        </w:rPr>
        <w:t> </w:t>
      </w:r>
      <w:r w:rsidRPr="00606DBF">
        <w:rPr>
          <w:sz w:val="22"/>
          <w:szCs w:val="22"/>
        </w:rPr>
        <w:t>ochranném pásmu či křížení těchto sítí ke kontrole průběhu prací a</w:t>
      </w:r>
      <w:r w:rsidR="00387DFA" w:rsidRPr="00606DBF">
        <w:rPr>
          <w:sz w:val="22"/>
          <w:szCs w:val="22"/>
        </w:rPr>
        <w:t xml:space="preserve"> převzetí před zpětným zásypem.</w:t>
      </w:r>
    </w:p>
    <w:p w14:paraId="0C5829E9" w14:textId="77777777" w:rsidR="004A2DDB" w:rsidRPr="00606DBF" w:rsidRDefault="004A2DDB" w:rsidP="00204372">
      <w:pPr>
        <w:pStyle w:val="Smlouva-slo0"/>
        <w:numPr>
          <w:ilvl w:val="0"/>
          <w:numId w:val="7"/>
        </w:numPr>
        <w:tabs>
          <w:tab w:val="clear" w:pos="360"/>
        </w:tabs>
        <w:spacing w:line="240" w:lineRule="auto"/>
        <w:ind w:left="357" w:hanging="357"/>
        <w:rPr>
          <w:sz w:val="22"/>
          <w:szCs w:val="22"/>
        </w:rPr>
      </w:pPr>
      <w:r w:rsidRPr="00606DBF">
        <w:rPr>
          <w:sz w:val="22"/>
          <w:szCs w:val="22"/>
        </w:rPr>
        <w:t>Zhotovitel je srozuměn s tím, že uhradí jakoukoliv opravu nebo výměnu plynoucí ze</w:t>
      </w:r>
      <w:r w:rsidR="00387DFA" w:rsidRPr="00606DBF">
        <w:rPr>
          <w:sz w:val="22"/>
          <w:szCs w:val="22"/>
        </w:rPr>
        <w:t> </w:t>
      </w:r>
      <w:r w:rsidRPr="00606DBF">
        <w:rPr>
          <w:sz w:val="22"/>
          <w:szCs w:val="22"/>
        </w:rPr>
        <w:t>zhotovitelem zaviněného poškození inženýrské sítě. Zhotovitel si je rovněž vědom toho, že nese veškerá rizika a náhrady škod z toho plynoucí.</w:t>
      </w:r>
    </w:p>
    <w:p w14:paraId="2D4C79D5" w14:textId="77777777" w:rsidR="00B02222" w:rsidRPr="00606DBF" w:rsidRDefault="00B02222" w:rsidP="00204372">
      <w:pPr>
        <w:pStyle w:val="Smlouva-slo0"/>
        <w:numPr>
          <w:ilvl w:val="0"/>
          <w:numId w:val="7"/>
        </w:numPr>
        <w:tabs>
          <w:tab w:val="clear" w:pos="360"/>
        </w:tabs>
        <w:spacing w:line="240" w:lineRule="auto"/>
        <w:ind w:left="357" w:hanging="357"/>
        <w:rPr>
          <w:sz w:val="22"/>
          <w:szCs w:val="22"/>
        </w:rPr>
      </w:pPr>
      <w:r w:rsidRPr="00606DBF">
        <w:rPr>
          <w:sz w:val="22"/>
          <w:szCs w:val="22"/>
        </w:rPr>
        <w:t>Zhotovitel</w:t>
      </w:r>
      <w:r w:rsidRPr="00606DBF">
        <w:rPr>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77777777" w:rsidR="00B53A7B" w:rsidRPr="00606DBF" w:rsidRDefault="00B53A7B" w:rsidP="00204372">
      <w:pPr>
        <w:pStyle w:val="Smlouva-slo0"/>
        <w:numPr>
          <w:ilvl w:val="0"/>
          <w:numId w:val="7"/>
        </w:numPr>
        <w:tabs>
          <w:tab w:val="clear" w:pos="360"/>
        </w:tabs>
        <w:spacing w:line="240" w:lineRule="auto"/>
        <w:ind w:left="357" w:hanging="357"/>
        <w:rPr>
          <w:sz w:val="22"/>
          <w:szCs w:val="22"/>
        </w:rPr>
      </w:pPr>
      <w:r w:rsidRPr="00606DBF">
        <w:rPr>
          <w:sz w:val="22"/>
          <w:szCs w:val="22"/>
        </w:rPr>
        <w:t>Zhotovitel se zavazuje po</w:t>
      </w:r>
      <w:r w:rsidR="00387DFA" w:rsidRPr="00606DBF">
        <w:rPr>
          <w:sz w:val="22"/>
          <w:szCs w:val="22"/>
        </w:rPr>
        <w:t> </w:t>
      </w:r>
      <w:r w:rsidRPr="00606DBF">
        <w:rPr>
          <w:sz w:val="22"/>
          <w:szCs w:val="22"/>
        </w:rPr>
        <w:t>celou dobu realizace stavby aktivně spolupracovat s projektantem a osobou vykonávající činnost autorského dozoru projektanta při realizaci stavby.</w:t>
      </w:r>
      <w:r w:rsidR="00670EBB" w:rsidRPr="00606DBF">
        <w:rPr>
          <w:sz w:val="22"/>
          <w:szCs w:val="22"/>
        </w:rPr>
        <w:t xml:space="preserve"> </w:t>
      </w:r>
      <w:r w:rsidRPr="00606DBF">
        <w:rPr>
          <w:sz w:val="22"/>
          <w:szCs w:val="22"/>
        </w:rPr>
        <w:t>V případě zjištění rozporu platné projektov</w:t>
      </w:r>
      <w:r w:rsidR="00387DFA" w:rsidRPr="00606DBF">
        <w:rPr>
          <w:sz w:val="22"/>
          <w:szCs w:val="22"/>
        </w:rPr>
        <w:t>é dokumentace se skutečností na </w:t>
      </w:r>
      <w:r w:rsidRPr="00606DBF">
        <w:rPr>
          <w:sz w:val="22"/>
          <w:szCs w:val="22"/>
        </w:rPr>
        <w:t>stavbě je zhotovitel po</w:t>
      </w:r>
      <w:r w:rsidR="00387DFA" w:rsidRPr="00606DBF">
        <w:rPr>
          <w:sz w:val="22"/>
          <w:szCs w:val="22"/>
        </w:rPr>
        <w:t>vinen zjištěné rozpory řešit ve </w:t>
      </w:r>
      <w:r w:rsidRPr="00606DBF">
        <w:rPr>
          <w:sz w:val="22"/>
          <w:szCs w:val="22"/>
        </w:rPr>
        <w:t>spolupráci s </w:t>
      </w:r>
      <w:r w:rsidR="009441CD" w:rsidRPr="00606DBF">
        <w:rPr>
          <w:sz w:val="22"/>
          <w:szCs w:val="22"/>
        </w:rPr>
        <w:t>projektantem</w:t>
      </w:r>
      <w:r w:rsidRPr="00606DBF">
        <w:rPr>
          <w:sz w:val="22"/>
          <w:szCs w:val="22"/>
        </w:rPr>
        <w:t>, a to bezodkladně.</w:t>
      </w:r>
    </w:p>
    <w:p w14:paraId="68BB18C5" w14:textId="77777777" w:rsidR="004A2DDB" w:rsidRPr="00606DBF" w:rsidRDefault="004A2DDB" w:rsidP="00204372">
      <w:pPr>
        <w:pStyle w:val="Smlouva-slo0"/>
        <w:numPr>
          <w:ilvl w:val="0"/>
          <w:numId w:val="7"/>
        </w:numPr>
        <w:tabs>
          <w:tab w:val="clear" w:pos="360"/>
        </w:tabs>
        <w:spacing w:line="240" w:lineRule="auto"/>
        <w:ind w:left="357" w:hanging="357"/>
        <w:rPr>
          <w:sz w:val="22"/>
          <w:szCs w:val="22"/>
        </w:rPr>
      </w:pPr>
      <w:r w:rsidRPr="00606DBF">
        <w:rPr>
          <w:sz w:val="22"/>
          <w:szCs w:val="22"/>
        </w:rPr>
        <w:t>V</w:t>
      </w:r>
      <w:r w:rsidR="00387DFA" w:rsidRPr="00606DBF">
        <w:rPr>
          <w:sz w:val="22"/>
          <w:szCs w:val="22"/>
        </w:rPr>
        <w:t> </w:t>
      </w:r>
      <w:r w:rsidRPr="00606DBF">
        <w:rPr>
          <w:sz w:val="22"/>
          <w:szCs w:val="22"/>
        </w:rPr>
        <w:t>případě, že zhotovitel bude používat stavební stroje, které vyvolávají vibrace a</w:t>
      </w:r>
      <w:r w:rsidR="00387DFA" w:rsidRPr="00606DBF">
        <w:rPr>
          <w:sz w:val="22"/>
          <w:szCs w:val="22"/>
        </w:rPr>
        <w:t> </w:t>
      </w:r>
      <w:r w:rsidRPr="00606DBF">
        <w:rPr>
          <w:sz w:val="22"/>
          <w:szCs w:val="22"/>
        </w:rPr>
        <w:t>otřesy, zajistí si taková opatření, aby na</w:t>
      </w:r>
      <w:r w:rsidR="003460A4" w:rsidRPr="00606DBF">
        <w:rPr>
          <w:sz w:val="22"/>
          <w:szCs w:val="22"/>
        </w:rPr>
        <w:t> </w:t>
      </w:r>
      <w:r w:rsidRPr="00606DBF">
        <w:rPr>
          <w:sz w:val="22"/>
          <w:szCs w:val="22"/>
        </w:rPr>
        <w:t>blízkých stávajících objektech nedošlo vlivem stavební činnosti ke</w:t>
      </w:r>
      <w:r w:rsidR="003460A4" w:rsidRPr="00606DBF">
        <w:rPr>
          <w:sz w:val="22"/>
          <w:szCs w:val="22"/>
        </w:rPr>
        <w:t> </w:t>
      </w:r>
      <w:r w:rsidRPr="00606DBF">
        <w:rPr>
          <w:sz w:val="22"/>
          <w:szCs w:val="22"/>
        </w:rPr>
        <w:t>škodám. V</w:t>
      </w:r>
      <w:r w:rsidR="003460A4" w:rsidRPr="00606DBF">
        <w:rPr>
          <w:sz w:val="22"/>
          <w:szCs w:val="22"/>
        </w:rPr>
        <w:t> </w:t>
      </w:r>
      <w:r w:rsidRPr="00606DBF">
        <w:rPr>
          <w:sz w:val="22"/>
          <w:szCs w:val="22"/>
        </w:rPr>
        <w:t>opačném příp</w:t>
      </w:r>
      <w:r w:rsidR="003460A4" w:rsidRPr="00606DBF">
        <w:rPr>
          <w:sz w:val="22"/>
          <w:szCs w:val="22"/>
        </w:rPr>
        <w:t>adě ponese plnou odpovědnost za </w:t>
      </w:r>
      <w:r w:rsidRPr="00606DBF">
        <w:rPr>
          <w:sz w:val="22"/>
          <w:szCs w:val="22"/>
        </w:rPr>
        <w:t>způsobené škody a</w:t>
      </w:r>
      <w:r w:rsidR="003460A4" w:rsidRPr="00606DBF">
        <w:rPr>
          <w:sz w:val="22"/>
          <w:szCs w:val="22"/>
        </w:rPr>
        <w:t> </w:t>
      </w:r>
      <w:r w:rsidRPr="00606DBF">
        <w:rPr>
          <w:sz w:val="22"/>
          <w:szCs w:val="22"/>
        </w:rPr>
        <w:t>tyto škody uhradí.</w:t>
      </w:r>
    </w:p>
    <w:p w14:paraId="6CB22A0F" w14:textId="29B3898D" w:rsidR="004A2DDB" w:rsidRPr="00606DBF" w:rsidRDefault="004A2DDB" w:rsidP="00204372">
      <w:pPr>
        <w:pStyle w:val="Smlouva-slo0"/>
        <w:numPr>
          <w:ilvl w:val="0"/>
          <w:numId w:val="7"/>
        </w:numPr>
        <w:tabs>
          <w:tab w:val="clear" w:pos="360"/>
        </w:tabs>
        <w:spacing w:line="240" w:lineRule="auto"/>
        <w:ind w:left="357" w:hanging="357"/>
        <w:rPr>
          <w:sz w:val="22"/>
          <w:szCs w:val="22"/>
        </w:rPr>
      </w:pPr>
      <w:r w:rsidRPr="00606DBF">
        <w:rPr>
          <w:sz w:val="22"/>
          <w:szCs w:val="22"/>
        </w:rPr>
        <w:t xml:space="preserve">Bourací práce </w:t>
      </w:r>
      <w:r w:rsidR="00597B3E" w:rsidRPr="00606DBF">
        <w:rPr>
          <w:sz w:val="22"/>
          <w:szCs w:val="22"/>
        </w:rPr>
        <w:t xml:space="preserve">způsobující </w:t>
      </w:r>
      <w:r w:rsidRPr="00606DBF">
        <w:rPr>
          <w:sz w:val="22"/>
          <w:szCs w:val="22"/>
        </w:rPr>
        <w:t>hluk</w:t>
      </w:r>
      <w:r w:rsidR="00597B3E" w:rsidRPr="00606DBF">
        <w:rPr>
          <w:sz w:val="22"/>
          <w:szCs w:val="22"/>
        </w:rPr>
        <w:t xml:space="preserve"> nebo</w:t>
      </w:r>
      <w:r w:rsidRPr="00606DBF">
        <w:rPr>
          <w:sz w:val="22"/>
          <w:szCs w:val="22"/>
        </w:rPr>
        <w:t xml:space="preserve"> prach budou realizovány pouze po</w:t>
      </w:r>
      <w:r w:rsidR="003460A4" w:rsidRPr="00606DBF">
        <w:rPr>
          <w:sz w:val="22"/>
          <w:szCs w:val="22"/>
        </w:rPr>
        <w:t> </w:t>
      </w:r>
      <w:r w:rsidRPr="00606DBF">
        <w:rPr>
          <w:sz w:val="22"/>
          <w:szCs w:val="22"/>
        </w:rPr>
        <w:t>předchozím oznámení objednateli.</w:t>
      </w:r>
    </w:p>
    <w:p w14:paraId="0A048241" w14:textId="19B8C92B" w:rsidR="001A3315" w:rsidRPr="00606DBF" w:rsidRDefault="001A3315" w:rsidP="00204372">
      <w:pPr>
        <w:pStyle w:val="Smlouva-slo0"/>
        <w:numPr>
          <w:ilvl w:val="0"/>
          <w:numId w:val="7"/>
        </w:numPr>
        <w:spacing w:line="240" w:lineRule="auto"/>
        <w:rPr>
          <w:sz w:val="22"/>
          <w:szCs w:val="22"/>
        </w:rPr>
      </w:pPr>
      <w:r w:rsidRPr="00606DBF">
        <w:rPr>
          <w:sz w:val="22"/>
          <w:szCs w:val="22"/>
        </w:rPr>
        <w:t xml:space="preserve">Zhotovitel je povinen umožnit výkon technického dozoru stavebníka, autorského dozoru projektanta </w:t>
      </w:r>
      <w:r w:rsidRPr="00606DBF">
        <w:rPr>
          <w:snapToGrid/>
          <w:sz w:val="22"/>
          <w:szCs w:val="22"/>
        </w:rPr>
        <w:t>a výkon činnosti koordinátora BOZP</w:t>
      </w:r>
      <w:r w:rsidRPr="00606DBF">
        <w:rPr>
          <w:sz w:val="22"/>
          <w:szCs w:val="22"/>
        </w:rPr>
        <w:t xml:space="preserve"> a umožnit osobám, které je vykonávají, vstup na stavbu a</w:t>
      </w:r>
      <w:r w:rsidR="00204372" w:rsidRPr="00606DBF">
        <w:rPr>
          <w:sz w:val="22"/>
          <w:szCs w:val="22"/>
        </w:rPr>
        <w:t> </w:t>
      </w:r>
      <w:r w:rsidRPr="00606DBF">
        <w:rPr>
          <w:sz w:val="22"/>
          <w:szCs w:val="22"/>
        </w:rPr>
        <w:t>staveniště</w:t>
      </w:r>
      <w:r w:rsidRPr="00606DBF">
        <w:rPr>
          <w:iCs/>
          <w:sz w:val="22"/>
          <w:szCs w:val="22"/>
        </w:rPr>
        <w:t>.</w:t>
      </w:r>
    </w:p>
    <w:p w14:paraId="6A05B461" w14:textId="77777777" w:rsidR="00EF6117" w:rsidRPr="00606DBF" w:rsidRDefault="00EF6117" w:rsidP="00204372">
      <w:pPr>
        <w:pStyle w:val="Smlouva-slo0"/>
        <w:numPr>
          <w:ilvl w:val="0"/>
          <w:numId w:val="7"/>
        </w:numPr>
        <w:spacing w:line="240" w:lineRule="auto"/>
        <w:rPr>
          <w:sz w:val="22"/>
          <w:szCs w:val="22"/>
        </w:rPr>
      </w:pPr>
      <w:r w:rsidRPr="00606DBF">
        <w:rPr>
          <w:sz w:val="22"/>
          <w:szCs w:val="22"/>
        </w:rPr>
        <w:t>Zhotovitel ani osoba s ním propojená nesmí za objednatele vykonávat inženýrsko</w:t>
      </w:r>
      <w:r w:rsidRPr="00606DBF">
        <w:rPr>
          <w:sz w:val="22"/>
          <w:szCs w:val="22"/>
        </w:rPr>
        <w:noBreakHyphen/>
        <w:t>investorskou činnost na stavbě (technický dozor stavebníka).</w:t>
      </w:r>
    </w:p>
    <w:p w14:paraId="46DC2760" w14:textId="2A814D84" w:rsidR="001609A0" w:rsidRPr="00606DBF" w:rsidRDefault="008F4914" w:rsidP="00204372">
      <w:pPr>
        <w:pStyle w:val="Smlouva-slo0"/>
        <w:numPr>
          <w:ilvl w:val="0"/>
          <w:numId w:val="7"/>
        </w:numPr>
        <w:tabs>
          <w:tab w:val="clear" w:pos="360"/>
        </w:tabs>
        <w:spacing w:line="240" w:lineRule="auto"/>
        <w:ind w:left="357" w:hanging="357"/>
        <w:rPr>
          <w:sz w:val="22"/>
          <w:szCs w:val="22"/>
        </w:rPr>
      </w:pPr>
      <w:r w:rsidRPr="00606DBF">
        <w:rPr>
          <w:sz w:val="22"/>
          <w:szCs w:val="22"/>
        </w:rPr>
        <w:t xml:space="preserve">Kontrola prováděných prací </w:t>
      </w:r>
      <w:r w:rsidR="00550AB0" w:rsidRPr="00606DBF">
        <w:rPr>
          <w:sz w:val="22"/>
          <w:szCs w:val="22"/>
        </w:rPr>
        <w:t>bude</w:t>
      </w:r>
      <w:r w:rsidRPr="00606DBF">
        <w:rPr>
          <w:sz w:val="22"/>
          <w:szCs w:val="22"/>
        </w:rPr>
        <w:t xml:space="preserve"> realizována</w:t>
      </w:r>
      <w:r w:rsidR="001609A0" w:rsidRPr="00606DBF">
        <w:rPr>
          <w:sz w:val="22"/>
          <w:szCs w:val="22"/>
        </w:rPr>
        <w:t>:</w:t>
      </w:r>
    </w:p>
    <w:p w14:paraId="06DF6445" w14:textId="77777777" w:rsidR="001609A0" w:rsidRPr="00606DBF" w:rsidRDefault="008F4914" w:rsidP="00204372">
      <w:pPr>
        <w:pStyle w:val="Smlouva-slo0"/>
        <w:numPr>
          <w:ilvl w:val="0"/>
          <w:numId w:val="26"/>
        </w:numPr>
        <w:tabs>
          <w:tab w:val="clear" w:pos="360"/>
          <w:tab w:val="num" w:pos="720"/>
        </w:tabs>
        <w:spacing w:line="240" w:lineRule="auto"/>
        <w:ind w:left="714" w:hanging="357"/>
        <w:rPr>
          <w:sz w:val="22"/>
          <w:szCs w:val="22"/>
        </w:rPr>
      </w:pPr>
      <w:r w:rsidRPr="00606DBF">
        <w:rPr>
          <w:sz w:val="22"/>
          <w:szCs w:val="22"/>
        </w:rPr>
        <w:t xml:space="preserve">osobou vykonávající </w:t>
      </w:r>
      <w:r w:rsidR="00550AB0" w:rsidRPr="00606DBF">
        <w:rPr>
          <w:sz w:val="22"/>
          <w:szCs w:val="22"/>
        </w:rPr>
        <w:t>t</w:t>
      </w:r>
      <w:r w:rsidRPr="00606DBF">
        <w:rPr>
          <w:sz w:val="22"/>
          <w:szCs w:val="22"/>
        </w:rPr>
        <w:t>echnický dozor stavebníka,</w:t>
      </w:r>
    </w:p>
    <w:p w14:paraId="43166F1A" w14:textId="77777777" w:rsidR="001609A0" w:rsidRPr="00606DBF" w:rsidRDefault="009963DC" w:rsidP="00204372">
      <w:pPr>
        <w:pStyle w:val="Smlouva-slo0"/>
        <w:numPr>
          <w:ilvl w:val="0"/>
          <w:numId w:val="26"/>
        </w:numPr>
        <w:tabs>
          <w:tab w:val="clear" w:pos="360"/>
          <w:tab w:val="num" w:pos="720"/>
        </w:tabs>
        <w:spacing w:line="240" w:lineRule="auto"/>
        <w:ind w:left="714" w:hanging="357"/>
        <w:rPr>
          <w:sz w:val="22"/>
          <w:szCs w:val="22"/>
        </w:rPr>
      </w:pPr>
      <w:r w:rsidRPr="00606DBF">
        <w:rPr>
          <w:sz w:val="22"/>
          <w:szCs w:val="22"/>
        </w:rPr>
        <w:t>osobou vykonávající činnost autorského dozoru projektanta</w:t>
      </w:r>
      <w:r w:rsidR="001609A0" w:rsidRPr="00606DBF">
        <w:rPr>
          <w:sz w:val="22"/>
          <w:szCs w:val="22"/>
        </w:rPr>
        <w:t>,</w:t>
      </w:r>
    </w:p>
    <w:p w14:paraId="4EB10F96" w14:textId="77777777" w:rsidR="001609A0" w:rsidRPr="00606DBF" w:rsidRDefault="001609A0" w:rsidP="00204372">
      <w:pPr>
        <w:pStyle w:val="Smlouva-slo0"/>
        <w:numPr>
          <w:ilvl w:val="0"/>
          <w:numId w:val="26"/>
        </w:numPr>
        <w:tabs>
          <w:tab w:val="clear" w:pos="360"/>
          <w:tab w:val="num" w:pos="720"/>
        </w:tabs>
        <w:spacing w:line="240" w:lineRule="auto"/>
        <w:ind w:left="714" w:hanging="357"/>
        <w:rPr>
          <w:snapToGrid/>
          <w:sz w:val="22"/>
          <w:szCs w:val="22"/>
        </w:rPr>
      </w:pPr>
      <w:r w:rsidRPr="00606DBF">
        <w:rPr>
          <w:snapToGrid/>
          <w:sz w:val="22"/>
          <w:szCs w:val="22"/>
        </w:rPr>
        <w:t>koordinátorem BOZP,</w:t>
      </w:r>
    </w:p>
    <w:p w14:paraId="79AFD0D8" w14:textId="77777777" w:rsidR="00592867" w:rsidRPr="00606DBF" w:rsidRDefault="00710BB1" w:rsidP="00204372">
      <w:pPr>
        <w:pStyle w:val="Smlouva-slo0"/>
        <w:numPr>
          <w:ilvl w:val="0"/>
          <w:numId w:val="26"/>
        </w:numPr>
        <w:tabs>
          <w:tab w:val="clear" w:pos="360"/>
          <w:tab w:val="num" w:pos="720"/>
        </w:tabs>
        <w:spacing w:line="240" w:lineRule="auto"/>
        <w:ind w:left="714" w:hanging="357"/>
        <w:rPr>
          <w:sz w:val="22"/>
          <w:szCs w:val="22"/>
        </w:rPr>
      </w:pPr>
      <w:r w:rsidRPr="00606DBF">
        <w:rPr>
          <w:sz w:val="22"/>
          <w:szCs w:val="22"/>
        </w:rPr>
        <w:t>orgány státní správy oprávněnými ke kontrole na základě zvláštních předpisů,</w:t>
      </w:r>
    </w:p>
    <w:p w14:paraId="68EBE920" w14:textId="77777777" w:rsidR="00F44B09" w:rsidRPr="00606DBF" w:rsidRDefault="00F44B09" w:rsidP="00204372">
      <w:pPr>
        <w:pStyle w:val="Smlouva-slo0"/>
        <w:spacing w:line="240" w:lineRule="auto"/>
        <w:ind w:left="360"/>
        <w:rPr>
          <w:sz w:val="22"/>
          <w:szCs w:val="22"/>
        </w:rPr>
      </w:pPr>
      <w:r w:rsidRPr="00606DBF">
        <w:rPr>
          <w:sz w:val="22"/>
          <w:szCs w:val="22"/>
        </w:rPr>
        <w:t>Dále může provádět kontrolu objednatel a jím pověřené osoby.</w:t>
      </w:r>
    </w:p>
    <w:p w14:paraId="3D5B57CD" w14:textId="77777777" w:rsidR="00002298" w:rsidRPr="00606DBF" w:rsidRDefault="00002298" w:rsidP="00204372">
      <w:pPr>
        <w:pStyle w:val="Smlouva-slo0"/>
        <w:spacing w:line="240" w:lineRule="auto"/>
        <w:ind w:firstLine="357"/>
        <w:rPr>
          <w:sz w:val="22"/>
          <w:szCs w:val="22"/>
        </w:rPr>
      </w:pPr>
      <w:r w:rsidRPr="00606DBF">
        <w:rPr>
          <w:sz w:val="22"/>
          <w:szCs w:val="22"/>
        </w:rPr>
        <w:t>Zhotovitel je povinen umožnit uvedeným osobám provedení kontroly realizovaných prací.</w:t>
      </w:r>
    </w:p>
    <w:p w14:paraId="744431E1" w14:textId="77777777" w:rsidR="00962017" w:rsidRPr="00606DBF" w:rsidRDefault="00962017" w:rsidP="00204372">
      <w:pPr>
        <w:widowControl w:val="0"/>
        <w:numPr>
          <w:ilvl w:val="0"/>
          <w:numId w:val="7"/>
        </w:numPr>
        <w:spacing w:before="60"/>
        <w:jc w:val="both"/>
        <w:rPr>
          <w:snapToGrid w:val="0"/>
          <w:sz w:val="22"/>
          <w:szCs w:val="22"/>
        </w:rPr>
      </w:pPr>
      <w:r w:rsidRPr="00606DBF">
        <w:rPr>
          <w:snapToGrid w:val="0"/>
          <w:sz w:val="22"/>
          <w:szCs w:val="22"/>
        </w:rPr>
        <w:lastRenderedPageBreak/>
        <w:t xml:space="preserve">Osoba vykonávající technický dozor stavebníka </w:t>
      </w:r>
      <w:r w:rsidRPr="00606DBF">
        <w:rPr>
          <w:sz w:val="22"/>
          <w:szCs w:val="22"/>
        </w:rPr>
        <w:t xml:space="preserve">a funkci koordinátora BOZP </w:t>
      </w:r>
      <w:r w:rsidRPr="00606DBF">
        <w:rPr>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606DBF">
        <w:rPr>
          <w:sz w:val="22"/>
          <w:szCs w:val="22"/>
        </w:rPr>
        <w:t xml:space="preserve">a rovněž ke kontrole bezpečnosti a ochrany zdraví při práci na staveništi </w:t>
      </w:r>
      <w:r w:rsidRPr="00606DBF">
        <w:rPr>
          <w:snapToGrid w:val="0"/>
          <w:sz w:val="22"/>
          <w:szCs w:val="22"/>
        </w:rPr>
        <w:t xml:space="preserve">a k dalším úkonům vyplývajícím z příslušné smlouvy na zajištění výkonu inženýrské a investorské činnosti </w:t>
      </w:r>
      <w:r w:rsidRPr="00606DBF">
        <w:rPr>
          <w:sz w:val="22"/>
          <w:szCs w:val="22"/>
        </w:rPr>
        <w:t>a výkonu koordinace bezpečnosti a ochrany zdraví při práci na staveništi</w:t>
      </w:r>
      <w:r w:rsidRPr="00606DBF">
        <w:rPr>
          <w:snapToGrid w:val="0"/>
          <w:sz w:val="22"/>
          <w:szCs w:val="22"/>
        </w:rPr>
        <w:t xml:space="preserve"> při realizaci stavby.</w:t>
      </w:r>
    </w:p>
    <w:p w14:paraId="773A7FD8" w14:textId="77777777" w:rsidR="00936568" w:rsidRPr="00606DBF" w:rsidRDefault="00A00511" w:rsidP="00204372">
      <w:pPr>
        <w:pStyle w:val="Smlouva-slo0"/>
        <w:numPr>
          <w:ilvl w:val="0"/>
          <w:numId w:val="7"/>
        </w:numPr>
        <w:tabs>
          <w:tab w:val="clear" w:pos="360"/>
        </w:tabs>
        <w:spacing w:line="240" w:lineRule="auto"/>
        <w:ind w:left="357" w:hanging="357"/>
        <w:rPr>
          <w:sz w:val="22"/>
          <w:szCs w:val="22"/>
        </w:rPr>
      </w:pPr>
      <w:r w:rsidRPr="00606DBF">
        <w:rPr>
          <w:sz w:val="22"/>
          <w:szCs w:val="22"/>
        </w:rPr>
        <w:t>Kontrola prováděných prací bude realizována zejména v rámci kontrolních dnů</w:t>
      </w:r>
      <w:r w:rsidR="00936568" w:rsidRPr="00606DBF">
        <w:rPr>
          <w:sz w:val="22"/>
          <w:szCs w:val="22"/>
        </w:rPr>
        <w:t>, s tím, že:</w:t>
      </w:r>
    </w:p>
    <w:p w14:paraId="1A476C18" w14:textId="77777777" w:rsidR="00936568" w:rsidRPr="00606DBF" w:rsidRDefault="00936568" w:rsidP="00204372">
      <w:pPr>
        <w:pStyle w:val="Smlouva-slo0"/>
        <w:numPr>
          <w:ilvl w:val="0"/>
          <w:numId w:val="26"/>
        </w:numPr>
        <w:tabs>
          <w:tab w:val="clear" w:pos="360"/>
          <w:tab w:val="num" w:pos="720"/>
        </w:tabs>
        <w:spacing w:line="240" w:lineRule="auto"/>
        <w:ind w:left="714" w:hanging="357"/>
        <w:rPr>
          <w:sz w:val="22"/>
          <w:szCs w:val="22"/>
        </w:rPr>
      </w:pPr>
      <w:r w:rsidRPr="00606DBF">
        <w:rPr>
          <w:sz w:val="22"/>
          <w:szCs w:val="22"/>
        </w:rPr>
        <w:t>k</w:t>
      </w:r>
      <w:r w:rsidR="0041696F" w:rsidRPr="00606DBF">
        <w:rPr>
          <w:sz w:val="22"/>
          <w:szCs w:val="22"/>
        </w:rPr>
        <w:t xml:space="preserve">ontrolní dny </w:t>
      </w:r>
      <w:r w:rsidR="00D327A7" w:rsidRPr="00606DBF">
        <w:rPr>
          <w:sz w:val="22"/>
          <w:szCs w:val="22"/>
        </w:rPr>
        <w:t xml:space="preserve">se </w:t>
      </w:r>
      <w:r w:rsidR="0041696F" w:rsidRPr="00606DBF">
        <w:rPr>
          <w:sz w:val="22"/>
          <w:szCs w:val="22"/>
        </w:rPr>
        <w:t>budou</w:t>
      </w:r>
      <w:r w:rsidR="00D327A7" w:rsidRPr="00606DBF">
        <w:rPr>
          <w:sz w:val="22"/>
          <w:szCs w:val="22"/>
        </w:rPr>
        <w:t xml:space="preserve"> konat dle p</w:t>
      </w:r>
      <w:r w:rsidRPr="00606DBF">
        <w:rPr>
          <w:sz w:val="22"/>
          <w:szCs w:val="22"/>
        </w:rPr>
        <w:t>otřeby, zpravidla jednou týdně,</w:t>
      </w:r>
    </w:p>
    <w:p w14:paraId="410A9A7A" w14:textId="77777777" w:rsidR="00A00511" w:rsidRPr="00606DBF" w:rsidRDefault="00EE41D1" w:rsidP="00204372">
      <w:pPr>
        <w:pStyle w:val="Smlouva-slo0"/>
        <w:numPr>
          <w:ilvl w:val="0"/>
          <w:numId w:val="26"/>
        </w:numPr>
        <w:tabs>
          <w:tab w:val="clear" w:pos="360"/>
          <w:tab w:val="num" w:pos="720"/>
        </w:tabs>
        <w:spacing w:line="240" w:lineRule="auto"/>
        <w:ind w:left="714" w:hanging="357"/>
        <w:rPr>
          <w:sz w:val="22"/>
          <w:szCs w:val="22"/>
        </w:rPr>
      </w:pPr>
      <w:r w:rsidRPr="00606DBF">
        <w:rPr>
          <w:sz w:val="22"/>
          <w:szCs w:val="22"/>
        </w:rPr>
        <w:t xml:space="preserve">termíny konání kontrolních dnů budou stanoveny v zápisu </w:t>
      </w:r>
      <w:r w:rsidR="002C0CFB" w:rsidRPr="00606DBF">
        <w:rPr>
          <w:sz w:val="22"/>
          <w:szCs w:val="22"/>
        </w:rPr>
        <w:t>o </w:t>
      </w:r>
      <w:r w:rsidR="00BD4127" w:rsidRPr="00606DBF">
        <w:rPr>
          <w:sz w:val="22"/>
          <w:szCs w:val="22"/>
        </w:rPr>
        <w:t>předání staveniště; v případě potřeby budou kontrolní dny konány také mimo předem stanovený termín, a</w:t>
      </w:r>
      <w:r w:rsidR="002C0CFB" w:rsidRPr="00606DBF">
        <w:rPr>
          <w:sz w:val="22"/>
          <w:szCs w:val="22"/>
        </w:rPr>
        <w:t> </w:t>
      </w:r>
      <w:r w:rsidR="00BD4127" w:rsidRPr="00606DBF">
        <w:rPr>
          <w:sz w:val="22"/>
          <w:szCs w:val="22"/>
        </w:rPr>
        <w:t xml:space="preserve">to </w:t>
      </w:r>
      <w:r w:rsidR="00AE21F2" w:rsidRPr="00606DBF">
        <w:rPr>
          <w:sz w:val="22"/>
          <w:szCs w:val="22"/>
        </w:rPr>
        <w:t>buď na</w:t>
      </w:r>
      <w:r w:rsidR="002C0CFB" w:rsidRPr="00606DBF">
        <w:rPr>
          <w:sz w:val="22"/>
          <w:szCs w:val="22"/>
        </w:rPr>
        <w:t> </w:t>
      </w:r>
      <w:r w:rsidR="00AE21F2" w:rsidRPr="00606DBF">
        <w:rPr>
          <w:sz w:val="22"/>
          <w:szCs w:val="22"/>
        </w:rPr>
        <w:t>základě dohody stran uvedené v zápisu z kontrolního dne</w:t>
      </w:r>
      <w:r w:rsidR="002C0CFB" w:rsidRPr="00606DBF">
        <w:rPr>
          <w:sz w:val="22"/>
          <w:szCs w:val="22"/>
        </w:rPr>
        <w:t>,</w:t>
      </w:r>
      <w:r w:rsidR="00AE21F2" w:rsidRPr="00606DBF">
        <w:rPr>
          <w:sz w:val="22"/>
          <w:szCs w:val="22"/>
        </w:rPr>
        <w:t xml:space="preserve"> nebo </w:t>
      </w:r>
      <w:r w:rsidR="00BD4127" w:rsidRPr="00606DBF">
        <w:rPr>
          <w:sz w:val="22"/>
          <w:szCs w:val="22"/>
        </w:rPr>
        <w:t>na</w:t>
      </w:r>
      <w:r w:rsidR="002C0CFB" w:rsidRPr="00606DBF">
        <w:rPr>
          <w:sz w:val="22"/>
          <w:szCs w:val="22"/>
        </w:rPr>
        <w:t> </w:t>
      </w:r>
      <w:r w:rsidR="00BD4127" w:rsidRPr="00606DBF">
        <w:rPr>
          <w:sz w:val="22"/>
          <w:szCs w:val="22"/>
        </w:rPr>
        <w:t>základě výzvy osoby vykonávající technický dozor stavebníka</w:t>
      </w:r>
      <w:r w:rsidR="00143CF6" w:rsidRPr="00606DBF">
        <w:rPr>
          <w:sz w:val="22"/>
          <w:szCs w:val="22"/>
        </w:rPr>
        <w:t>,</w:t>
      </w:r>
    </w:p>
    <w:p w14:paraId="4ED51848" w14:textId="77777777" w:rsidR="00CD6F5E" w:rsidRPr="00606DBF" w:rsidRDefault="00CD6F5E" w:rsidP="00204372">
      <w:pPr>
        <w:pStyle w:val="Smlouva-slo0"/>
        <w:numPr>
          <w:ilvl w:val="0"/>
          <w:numId w:val="26"/>
        </w:numPr>
        <w:tabs>
          <w:tab w:val="clear" w:pos="360"/>
          <w:tab w:val="num" w:pos="720"/>
        </w:tabs>
        <w:spacing w:line="240" w:lineRule="auto"/>
        <w:ind w:left="714" w:hanging="357"/>
        <w:rPr>
          <w:sz w:val="22"/>
          <w:szCs w:val="22"/>
        </w:rPr>
      </w:pPr>
      <w:r w:rsidRPr="00606DBF">
        <w:rPr>
          <w:sz w:val="22"/>
          <w:szCs w:val="22"/>
        </w:rPr>
        <w:t>kontrolní dny budou řízeny osobou vykonávající technický dozor stavebníka,</w:t>
      </w:r>
    </w:p>
    <w:p w14:paraId="60115374" w14:textId="77777777" w:rsidR="00143CF6" w:rsidRPr="00606DBF" w:rsidRDefault="00143CF6" w:rsidP="00204372">
      <w:pPr>
        <w:pStyle w:val="Smlouva-slo0"/>
        <w:numPr>
          <w:ilvl w:val="0"/>
          <w:numId w:val="26"/>
        </w:numPr>
        <w:tabs>
          <w:tab w:val="clear" w:pos="360"/>
          <w:tab w:val="num" w:pos="720"/>
        </w:tabs>
        <w:spacing w:line="240" w:lineRule="auto"/>
        <w:ind w:left="714" w:hanging="357"/>
        <w:rPr>
          <w:sz w:val="22"/>
          <w:szCs w:val="22"/>
        </w:rPr>
      </w:pPr>
      <w:r w:rsidRPr="00606DBF">
        <w:rPr>
          <w:sz w:val="22"/>
          <w:szCs w:val="22"/>
        </w:rPr>
        <w:t xml:space="preserve">z kontrolních dnů budou </w:t>
      </w:r>
      <w:r w:rsidR="0087725D" w:rsidRPr="00606DBF">
        <w:rPr>
          <w:sz w:val="22"/>
          <w:szCs w:val="22"/>
        </w:rPr>
        <w:t xml:space="preserve">osobou vykonávající technický dozor stavebníka </w:t>
      </w:r>
      <w:r w:rsidRPr="00606DBF">
        <w:rPr>
          <w:sz w:val="22"/>
          <w:szCs w:val="22"/>
        </w:rPr>
        <w:t>pořizovány zápisy</w:t>
      </w:r>
      <w:r w:rsidR="0087725D" w:rsidRPr="00606DBF">
        <w:rPr>
          <w:sz w:val="22"/>
          <w:szCs w:val="22"/>
        </w:rPr>
        <w:t>, které budou zhotoviteli zasílány v elektronické podobě.</w:t>
      </w:r>
    </w:p>
    <w:p w14:paraId="13BB660E" w14:textId="67B0A5C2" w:rsidR="00DC078F" w:rsidRPr="00606DBF" w:rsidRDefault="00DC078F" w:rsidP="00204372">
      <w:pPr>
        <w:pStyle w:val="Smlouva-slo0"/>
        <w:numPr>
          <w:ilvl w:val="0"/>
          <w:numId w:val="7"/>
        </w:numPr>
        <w:tabs>
          <w:tab w:val="clear" w:pos="360"/>
        </w:tabs>
        <w:spacing w:line="240" w:lineRule="auto"/>
        <w:ind w:left="357" w:hanging="357"/>
        <w:rPr>
          <w:sz w:val="22"/>
          <w:szCs w:val="22"/>
        </w:rPr>
      </w:pPr>
      <w:r w:rsidRPr="00606DBF">
        <w:rPr>
          <w:sz w:val="22"/>
          <w:szCs w:val="22"/>
        </w:rPr>
        <w:t xml:space="preserve">Zhotovitel </w:t>
      </w:r>
      <w:r w:rsidR="00D47658" w:rsidRPr="00606DBF">
        <w:rPr>
          <w:sz w:val="22"/>
          <w:szCs w:val="22"/>
        </w:rPr>
        <w:t xml:space="preserve">písemně </w:t>
      </w:r>
      <w:r w:rsidRPr="00606DBF">
        <w:rPr>
          <w:sz w:val="22"/>
          <w:szCs w:val="22"/>
        </w:rPr>
        <w:t>vyzve osobu vykonávající technický dozor stavebníka nejméně 3</w:t>
      </w:r>
      <w:r w:rsidR="00D67E87" w:rsidRPr="00606DBF">
        <w:rPr>
          <w:sz w:val="22"/>
          <w:szCs w:val="22"/>
        </w:rPr>
        <w:t> pracovní dny předem k </w:t>
      </w:r>
      <w:r w:rsidRPr="00606DBF">
        <w:rPr>
          <w:sz w:val="22"/>
          <w:szCs w:val="22"/>
        </w:rPr>
        <w:t>prověření kvality prací, jež budou dalším postupem při</w:t>
      </w:r>
      <w:r w:rsidR="00D67E87" w:rsidRPr="00606DBF">
        <w:rPr>
          <w:sz w:val="22"/>
          <w:szCs w:val="22"/>
        </w:rPr>
        <w:t> </w:t>
      </w:r>
      <w:r w:rsidRPr="00606DBF">
        <w:rPr>
          <w:sz w:val="22"/>
          <w:szCs w:val="22"/>
        </w:rPr>
        <w:t>zhotovování díla zakryty.</w:t>
      </w:r>
    </w:p>
    <w:p w14:paraId="1746E38E" w14:textId="77777777" w:rsidR="00DC078F" w:rsidRPr="00606DBF" w:rsidRDefault="00D67E87" w:rsidP="00204372">
      <w:pPr>
        <w:pStyle w:val="Smlouva-slo0"/>
        <w:spacing w:before="60" w:line="240" w:lineRule="auto"/>
        <w:ind w:left="357"/>
        <w:rPr>
          <w:sz w:val="22"/>
          <w:szCs w:val="22"/>
        </w:rPr>
      </w:pPr>
      <w:r w:rsidRPr="00606DBF">
        <w:rPr>
          <w:sz w:val="22"/>
          <w:szCs w:val="22"/>
        </w:rPr>
        <w:t>V případě, že se na </w:t>
      </w:r>
      <w:r w:rsidR="00DC078F" w:rsidRPr="00606DBF">
        <w:rPr>
          <w:sz w:val="22"/>
          <w:szCs w:val="22"/>
        </w:rPr>
        <w:t>tuto výzvu osoba vykonávající technický dozor stavebníka bez vážných důvodů nedostaví, může zhotovitel pokračovat v</w:t>
      </w:r>
      <w:r w:rsidRPr="00606DBF">
        <w:rPr>
          <w:sz w:val="22"/>
          <w:szCs w:val="22"/>
        </w:rPr>
        <w:t> </w:t>
      </w:r>
      <w:r w:rsidR="00DC078F" w:rsidRPr="00606DBF">
        <w:rPr>
          <w:sz w:val="22"/>
          <w:szCs w:val="22"/>
        </w:rPr>
        <w:t>provádění díla po předchozím písemném upozornění objednatele a</w:t>
      </w:r>
      <w:r w:rsidRPr="00606DBF">
        <w:rPr>
          <w:sz w:val="22"/>
          <w:szCs w:val="22"/>
        </w:rPr>
        <w:t> předmětné práce zakrýt. Bude</w:t>
      </w:r>
      <w:r w:rsidRPr="00606DBF">
        <w:rPr>
          <w:sz w:val="22"/>
          <w:szCs w:val="22"/>
        </w:rPr>
        <w:noBreakHyphen/>
      </w:r>
      <w:r w:rsidR="00DC078F" w:rsidRPr="00606DBF">
        <w:rPr>
          <w:sz w:val="22"/>
          <w:szCs w:val="22"/>
        </w:rPr>
        <w:t>li v tomto případě objednatel dodatečně požadovat jejich odkrytí, je zhotovitel povinen toto odkrytí provést na</w:t>
      </w:r>
      <w:r w:rsidRPr="00606DBF">
        <w:rPr>
          <w:sz w:val="22"/>
          <w:szCs w:val="22"/>
        </w:rPr>
        <w:t> </w:t>
      </w:r>
      <w:r w:rsidR="00DC078F" w:rsidRPr="00606DBF">
        <w:rPr>
          <w:sz w:val="22"/>
          <w:szCs w:val="22"/>
        </w:rPr>
        <w:t>náklady objednatele. Pokud se však zjistí, že práce nebyly řádně provedeny, nese veškeré náklady spojené s odkrytím prací, opravou chybného stavu a</w:t>
      </w:r>
      <w:r w:rsidRPr="00606DBF">
        <w:rPr>
          <w:sz w:val="22"/>
          <w:szCs w:val="22"/>
        </w:rPr>
        <w:t> </w:t>
      </w:r>
      <w:r w:rsidR="00DC078F" w:rsidRPr="00606DBF">
        <w:rPr>
          <w:sz w:val="22"/>
          <w:szCs w:val="22"/>
        </w:rPr>
        <w:t>následným zakrytím zhotovitel.</w:t>
      </w:r>
    </w:p>
    <w:p w14:paraId="15948878" w14:textId="77777777" w:rsidR="00DC078F" w:rsidRPr="00606DBF" w:rsidRDefault="00DC078F" w:rsidP="00204372">
      <w:pPr>
        <w:pStyle w:val="Smlouva-slo0"/>
        <w:spacing w:before="60" w:line="240" w:lineRule="auto"/>
        <w:ind w:left="357"/>
        <w:rPr>
          <w:sz w:val="22"/>
          <w:szCs w:val="22"/>
        </w:rPr>
      </w:pPr>
      <w:r w:rsidRPr="00606DBF">
        <w:rPr>
          <w:sz w:val="22"/>
          <w:szCs w:val="22"/>
        </w:rPr>
        <w:t>Pokud zhotovitel osobu vykonávající technický dozor stavebníka prokazatelnou formou k převzetí prací před</w:t>
      </w:r>
      <w:r w:rsidR="00D67E87" w:rsidRPr="00606DBF">
        <w:rPr>
          <w:sz w:val="22"/>
          <w:szCs w:val="22"/>
        </w:rPr>
        <w:t> </w:t>
      </w:r>
      <w:r w:rsidRPr="00606DBF">
        <w:rPr>
          <w:sz w:val="22"/>
          <w:szCs w:val="22"/>
        </w:rPr>
        <w:t>jejich zakrytím nevyzve, případně osoba vykonávající technický dozo</w:t>
      </w:r>
      <w:r w:rsidR="00D67E87" w:rsidRPr="00606DBF">
        <w:rPr>
          <w:sz w:val="22"/>
          <w:szCs w:val="22"/>
        </w:rPr>
        <w:t>r stavebníka práce nepřevezme a </w:t>
      </w:r>
      <w:r w:rsidRPr="00606DBF">
        <w:rPr>
          <w:sz w:val="22"/>
          <w:szCs w:val="22"/>
        </w:rPr>
        <w:t>nedá písemný souhlas k jejich zakrytí zápisem do</w:t>
      </w:r>
      <w:r w:rsidR="00D67E87" w:rsidRPr="00606DBF">
        <w:rPr>
          <w:sz w:val="22"/>
          <w:szCs w:val="22"/>
        </w:rPr>
        <w:t> </w:t>
      </w:r>
      <w:r w:rsidRPr="00606DBF">
        <w:rPr>
          <w:sz w:val="22"/>
          <w:szCs w:val="22"/>
        </w:rPr>
        <w:t>stavebního deníku, je zhotovitel povinen na</w:t>
      </w:r>
      <w:r w:rsidR="00D67E87" w:rsidRPr="00606DBF">
        <w:rPr>
          <w:sz w:val="22"/>
          <w:szCs w:val="22"/>
        </w:rPr>
        <w:t> </w:t>
      </w:r>
      <w:r w:rsidRPr="00606DBF">
        <w:rPr>
          <w:sz w:val="22"/>
          <w:szCs w:val="22"/>
        </w:rPr>
        <w:t>výzvu objednatele případné již zakryté práce odkrýt. V tomto případě nese veškeré náklady spojené s odkrytím, opravou chybného stavu a</w:t>
      </w:r>
      <w:r w:rsidR="00D67E87" w:rsidRPr="00606DBF">
        <w:rPr>
          <w:sz w:val="22"/>
          <w:szCs w:val="22"/>
        </w:rPr>
        <w:t> následným zakrytím zhotovitel.</w:t>
      </w:r>
    </w:p>
    <w:p w14:paraId="7E441AD0" w14:textId="77777777" w:rsidR="00DC078F" w:rsidRPr="00606DBF" w:rsidRDefault="00DC078F" w:rsidP="00204372">
      <w:pPr>
        <w:pStyle w:val="Smlouva-slo0"/>
        <w:numPr>
          <w:ilvl w:val="0"/>
          <w:numId w:val="7"/>
        </w:numPr>
        <w:tabs>
          <w:tab w:val="clear" w:pos="360"/>
        </w:tabs>
        <w:spacing w:line="240" w:lineRule="auto"/>
        <w:ind w:left="357" w:hanging="357"/>
        <w:rPr>
          <w:sz w:val="22"/>
          <w:szCs w:val="22"/>
        </w:rPr>
      </w:pPr>
      <w:r w:rsidRPr="00606DBF">
        <w:rPr>
          <w:sz w:val="22"/>
          <w:szCs w:val="22"/>
        </w:rPr>
        <w:t>Zhotovitel písemně vyzve kromě osoby vykonávají</w:t>
      </w:r>
      <w:r w:rsidR="00D67E87" w:rsidRPr="00606DBF">
        <w:rPr>
          <w:sz w:val="22"/>
          <w:szCs w:val="22"/>
        </w:rPr>
        <w:t>cí technický dozor stavebníka i </w:t>
      </w:r>
      <w:r w:rsidRPr="00606DBF">
        <w:rPr>
          <w:sz w:val="22"/>
          <w:szCs w:val="22"/>
        </w:rPr>
        <w:t>správce podzemních vedení a</w:t>
      </w:r>
      <w:r w:rsidR="00D67E87" w:rsidRPr="00606DBF">
        <w:rPr>
          <w:sz w:val="22"/>
          <w:szCs w:val="22"/>
        </w:rPr>
        <w:t> </w:t>
      </w:r>
      <w:r w:rsidRPr="00606DBF">
        <w:rPr>
          <w:sz w:val="22"/>
          <w:szCs w:val="22"/>
        </w:rPr>
        <w:t>inžený</w:t>
      </w:r>
      <w:r w:rsidR="00D67E87" w:rsidRPr="00606DBF">
        <w:rPr>
          <w:sz w:val="22"/>
          <w:szCs w:val="22"/>
        </w:rPr>
        <w:t>rských sítí dotčených stavbou k </w:t>
      </w:r>
      <w:r w:rsidRPr="00606DBF">
        <w:rPr>
          <w:sz w:val="22"/>
          <w:szCs w:val="22"/>
        </w:rPr>
        <w:t>jejich kontrole a</w:t>
      </w:r>
      <w:r w:rsidR="00D67E87" w:rsidRPr="00606DBF">
        <w:rPr>
          <w:sz w:val="22"/>
          <w:szCs w:val="22"/>
        </w:rPr>
        <w:t> </w:t>
      </w:r>
      <w:r w:rsidRPr="00606DBF">
        <w:rPr>
          <w:sz w:val="22"/>
          <w:szCs w:val="22"/>
        </w:rPr>
        <w:t>převzetí a</w:t>
      </w:r>
      <w:r w:rsidR="00D67E87" w:rsidRPr="00606DBF">
        <w:rPr>
          <w:sz w:val="22"/>
          <w:szCs w:val="22"/>
        </w:rPr>
        <w:t> </w:t>
      </w:r>
      <w:r w:rsidRPr="00606DBF">
        <w:rPr>
          <w:sz w:val="22"/>
          <w:szCs w:val="22"/>
        </w:rPr>
        <w:t>zjištěnou skutečnost nechá potvrdit zápisem ve</w:t>
      </w:r>
      <w:r w:rsidR="00D67E87" w:rsidRPr="00606DBF">
        <w:rPr>
          <w:sz w:val="22"/>
          <w:szCs w:val="22"/>
        </w:rPr>
        <w:t> </w:t>
      </w:r>
      <w:r w:rsidRPr="00606DBF">
        <w:rPr>
          <w:sz w:val="22"/>
          <w:szCs w:val="22"/>
        </w:rPr>
        <w:t>stavebním deníku. Zhotovitel před</w:t>
      </w:r>
      <w:r w:rsidR="00D67E87" w:rsidRPr="00606DBF">
        <w:rPr>
          <w:sz w:val="22"/>
          <w:szCs w:val="22"/>
        </w:rPr>
        <w:t> </w:t>
      </w:r>
      <w:r w:rsidRPr="00606DBF">
        <w:rPr>
          <w:sz w:val="22"/>
          <w:szCs w:val="22"/>
        </w:rPr>
        <w:t>jejich zakrytím zajistí na</w:t>
      </w:r>
      <w:r w:rsidR="00D67E87" w:rsidRPr="00606DBF">
        <w:rPr>
          <w:sz w:val="22"/>
          <w:szCs w:val="22"/>
        </w:rPr>
        <w:t> </w:t>
      </w:r>
      <w:r w:rsidRPr="00606DBF">
        <w:rPr>
          <w:sz w:val="22"/>
          <w:szCs w:val="22"/>
        </w:rPr>
        <w:t>své náklady geodetická zaměření, která nejpozději před</w:t>
      </w:r>
      <w:r w:rsidR="00D67E87" w:rsidRPr="00606DBF">
        <w:rPr>
          <w:sz w:val="22"/>
          <w:szCs w:val="22"/>
        </w:rPr>
        <w:t> </w:t>
      </w:r>
      <w:r w:rsidRPr="00606DBF">
        <w:rPr>
          <w:sz w:val="22"/>
          <w:szCs w:val="22"/>
        </w:rPr>
        <w:t>dokončením díla nebo jeho části předá objednateli.</w:t>
      </w:r>
    </w:p>
    <w:p w14:paraId="15C598BF" w14:textId="77777777" w:rsidR="00821A35" w:rsidRPr="00606DBF" w:rsidRDefault="00821A35" w:rsidP="00204372">
      <w:pPr>
        <w:pStyle w:val="Smlouva-slo0"/>
        <w:numPr>
          <w:ilvl w:val="0"/>
          <w:numId w:val="7"/>
        </w:numPr>
        <w:spacing w:line="240" w:lineRule="auto"/>
        <w:rPr>
          <w:snapToGrid/>
          <w:sz w:val="22"/>
          <w:szCs w:val="22"/>
        </w:rPr>
      </w:pPr>
      <w:r w:rsidRPr="00606DBF">
        <w:rPr>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606DBF" w:rsidRDefault="00821A35" w:rsidP="00204372">
      <w:pPr>
        <w:pStyle w:val="Smlouva-slo0"/>
        <w:spacing w:before="60" w:line="240" w:lineRule="auto"/>
        <w:ind w:left="357"/>
        <w:rPr>
          <w:snapToGrid/>
          <w:sz w:val="22"/>
          <w:szCs w:val="22"/>
        </w:rPr>
      </w:pPr>
      <w:r w:rsidRPr="00606DBF">
        <w:rPr>
          <w:snapToGrid/>
          <w:sz w:val="22"/>
          <w:szCs w:val="22"/>
        </w:rPr>
        <w:t>Zhotovitel je povinen zavázat k součinnosti s koordinátorem BOZP všechny své poddodavatele a osoby, které budou provádět činnosti na staveništi.</w:t>
      </w:r>
    </w:p>
    <w:p w14:paraId="00456918" w14:textId="77777777" w:rsidR="00821A35" w:rsidRPr="00606DBF" w:rsidRDefault="00821A35" w:rsidP="00204372">
      <w:pPr>
        <w:pStyle w:val="Smlouva-slo0"/>
        <w:spacing w:before="60" w:line="240" w:lineRule="auto"/>
        <w:ind w:left="357"/>
        <w:rPr>
          <w:snapToGrid/>
          <w:sz w:val="22"/>
          <w:szCs w:val="22"/>
        </w:rPr>
      </w:pPr>
      <w:r w:rsidRPr="00606DBF">
        <w:rPr>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064D4217" w:rsidR="00821A35" w:rsidRPr="00606DBF" w:rsidRDefault="00821A35" w:rsidP="00204372">
      <w:pPr>
        <w:pStyle w:val="Smlouva-slo0"/>
        <w:numPr>
          <w:ilvl w:val="0"/>
          <w:numId w:val="7"/>
        </w:numPr>
        <w:tabs>
          <w:tab w:val="clear" w:pos="360"/>
        </w:tabs>
        <w:spacing w:line="240" w:lineRule="auto"/>
        <w:ind w:left="357" w:hanging="357"/>
        <w:rPr>
          <w:snapToGrid/>
          <w:sz w:val="22"/>
          <w:szCs w:val="22"/>
        </w:rPr>
      </w:pPr>
      <w:r w:rsidRPr="00606DBF">
        <w:rPr>
          <w:snapToGrid/>
          <w:sz w:val="22"/>
          <w:szCs w:val="22"/>
        </w:rPr>
        <w:t xml:space="preserve">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w:t>
      </w:r>
      <w:r w:rsidRPr="00606DBF">
        <w:rPr>
          <w:snapToGrid/>
          <w:sz w:val="22"/>
          <w:szCs w:val="22"/>
        </w:rPr>
        <w:lastRenderedPageBreak/>
        <w:t>V případě, že zhotovitel povinnost dle tohoto odstavce nesplní a objednateli v důsledku toho vznikne škoda (např. uhrazením sankcí uložených příslušnými správními úřady), bude zhotovitel povinen objednateli tuto škodu v plném rozsahu uhradit.</w:t>
      </w:r>
    </w:p>
    <w:p w14:paraId="5CED32F0" w14:textId="3BA5050F" w:rsidR="009C7DDD" w:rsidRPr="00606DBF" w:rsidRDefault="009C7DDD" w:rsidP="00204372">
      <w:pPr>
        <w:widowControl w:val="0"/>
        <w:numPr>
          <w:ilvl w:val="0"/>
          <w:numId w:val="7"/>
        </w:numPr>
        <w:spacing w:before="120"/>
        <w:jc w:val="both"/>
        <w:rPr>
          <w:sz w:val="22"/>
          <w:szCs w:val="22"/>
        </w:rPr>
      </w:pPr>
      <w:r w:rsidRPr="00606DBF">
        <w:rPr>
          <w:sz w:val="22"/>
          <w:szCs w:val="22"/>
        </w:rPr>
        <w:t>Zhotovitel se zavazuje zúčastnit se na výzvu objednatele závěrečné kontrolní prohlídky stavby nebo místního šetření v rámci kolaudačního řízení podle stavebního zákona, pokud bude probíhat.</w:t>
      </w:r>
    </w:p>
    <w:p w14:paraId="2E67929B" w14:textId="604A990A" w:rsidR="000972E1" w:rsidRPr="00606DBF" w:rsidRDefault="000972E1" w:rsidP="00204372">
      <w:pPr>
        <w:widowControl w:val="0"/>
        <w:numPr>
          <w:ilvl w:val="0"/>
          <w:numId w:val="7"/>
        </w:numPr>
        <w:spacing w:before="120"/>
        <w:jc w:val="both"/>
        <w:rPr>
          <w:sz w:val="22"/>
          <w:szCs w:val="22"/>
        </w:rPr>
      </w:pPr>
      <w:r w:rsidRPr="00606DBF">
        <w:rPr>
          <w:sz w:val="22"/>
          <w:szCs w:val="22"/>
        </w:rPr>
        <w:t xml:space="preserve">Zhotovitel se zavazuje využívat k realizaci stavby pro veškerou vnitrostaveništní i mimostaveništní dopravu všechna motorová nákladní vozidla kategorie N3 (dále jen „Vozidla“) splňující alespoň emisní normu V a vyšší. Zhotovitel se zavazuje objednateli, nebo jeho zástupci (osoba vykonávající technický dozor stavebníka; jiná k tomu pověřená osoba, která se prokáže příslušným pověřením) kdykoliv v průběhu plnění této smlouvy prokázat, že Vozidla používaná pro vnitrostaveništní i mimostaveništní dopravu uvedenou normu EURO splňují. Vozidla užívaná k určenému účelu musí být vybavena (prostou) kopií velkého technického průkazu nebo jiným ekvivalentním dokumentem, ze kterého bude splnění požadovaných parametrů prokazatelně vyplývat a který řidič příslušného vozidla, event. jiná osoba, poskytne objednateli nebo jeho zástupci ihned při provedení kontroly. </w:t>
      </w:r>
    </w:p>
    <w:p w14:paraId="2EE98ABE" w14:textId="6E263CB2" w:rsidR="000972E1" w:rsidRPr="00606DBF" w:rsidRDefault="000972E1" w:rsidP="00204372">
      <w:pPr>
        <w:widowControl w:val="0"/>
        <w:numPr>
          <w:ilvl w:val="0"/>
          <w:numId w:val="7"/>
        </w:numPr>
        <w:spacing w:before="120"/>
        <w:jc w:val="both"/>
        <w:rPr>
          <w:sz w:val="22"/>
          <w:szCs w:val="22"/>
        </w:rPr>
      </w:pPr>
      <w:r w:rsidRPr="00606DBF">
        <w:rPr>
          <w:sz w:val="22"/>
          <w:szCs w:val="22"/>
        </w:rPr>
        <w:t xml:space="preserve">Objednatel je oprávněn kdykoliv kontrolovat splnění podmínek dle odst. </w:t>
      </w:r>
      <w:r w:rsidR="004972A8" w:rsidRPr="00606DBF">
        <w:rPr>
          <w:sz w:val="22"/>
          <w:szCs w:val="22"/>
        </w:rPr>
        <w:t>29</w:t>
      </w:r>
      <w:r w:rsidRPr="00606DBF">
        <w:rPr>
          <w:sz w:val="22"/>
          <w:szCs w:val="22"/>
        </w:rPr>
        <w:t xml:space="preserve"> ze strany zhotovitele (či jeho poddodavatelů) a zhotovitel je povinen k uvedenému poskytnout veškerou nezbytnou součinnost, jakož ji i zajistit u osob, které realizují plnění na jeho účet (zejména poddodavatelé). V případě porušení povinnosti podle odst. 26 nebo odst. 28 </w:t>
      </w:r>
      <w:r w:rsidR="00B743BC" w:rsidRPr="00606DBF">
        <w:rPr>
          <w:sz w:val="22"/>
          <w:szCs w:val="22"/>
        </w:rPr>
        <w:t xml:space="preserve">tohoto článku </w:t>
      </w:r>
      <w:r w:rsidRPr="00606DBF">
        <w:rPr>
          <w:sz w:val="22"/>
          <w:szCs w:val="22"/>
        </w:rPr>
        <w:t xml:space="preserve">má objednatel právo vůči zhotoviteli na smluvní pokutu ve výši </w:t>
      </w:r>
      <w:r w:rsidR="004972A8" w:rsidRPr="00606DBF">
        <w:rPr>
          <w:sz w:val="22"/>
          <w:szCs w:val="22"/>
        </w:rPr>
        <w:t>1</w:t>
      </w:r>
      <w:r w:rsidRPr="00606DBF">
        <w:rPr>
          <w:sz w:val="22"/>
          <w:szCs w:val="22"/>
        </w:rPr>
        <w:t xml:space="preserve">0.000 Kč za každý zjištěný případ, a to i opakovaně. </w:t>
      </w:r>
    </w:p>
    <w:p w14:paraId="413F36A1" w14:textId="53F63149" w:rsidR="000972E1" w:rsidRPr="00606DBF" w:rsidRDefault="000972E1" w:rsidP="00204372">
      <w:pPr>
        <w:pStyle w:val="Odstavecseseznamem"/>
        <w:numPr>
          <w:ilvl w:val="0"/>
          <w:numId w:val="7"/>
        </w:numPr>
        <w:jc w:val="both"/>
        <w:rPr>
          <w:sz w:val="22"/>
          <w:szCs w:val="22"/>
        </w:rPr>
      </w:pPr>
      <w:r w:rsidRPr="00606DBF">
        <w:rPr>
          <w:sz w:val="22"/>
          <w:szCs w:val="22"/>
        </w:rPr>
        <w:t xml:space="preserve">Zhotovitel se zavazuje jako výrobnu obalovaných živičných směsí využívat obalovnu na adrese </w:t>
      </w:r>
      <w:r w:rsidR="003F27DD" w:rsidRPr="00606DBF">
        <w:rPr>
          <w:sz w:val="22"/>
          <w:szCs w:val="22"/>
        </w:rPr>
        <w:t>Obalovna Sedlnice – COLAS.</w:t>
      </w:r>
      <w:r w:rsidRPr="00606DBF">
        <w:rPr>
          <w:sz w:val="22"/>
          <w:szCs w:val="22"/>
        </w:rPr>
        <w:t xml:space="preserve"> Tuto skutečnost se zhotovitel zavazuje objednateli nebo jeho zástupci kdykoliv v průběhu plnění této smlouvy prokázat. Změna místa k převzetí obalovaných směsí je možná pouze tehdy, pokud se nové místo určené k témuž účelu nachází ve stejné nebo kratší vzdálenosti od místa realizace stavby než místo původní.</w:t>
      </w:r>
    </w:p>
    <w:p w14:paraId="278B99FE" w14:textId="4CDECCE3" w:rsidR="004A2DDB" w:rsidRPr="00606DBF" w:rsidRDefault="004A2DDB" w:rsidP="00204372">
      <w:pPr>
        <w:keepNext/>
        <w:spacing w:before="240"/>
        <w:jc w:val="center"/>
        <w:rPr>
          <w:b/>
          <w:sz w:val="22"/>
          <w:szCs w:val="22"/>
        </w:rPr>
      </w:pPr>
      <w:bookmarkStart w:id="3" w:name="IX_34"/>
      <w:bookmarkEnd w:id="3"/>
      <w:r w:rsidRPr="00606DBF">
        <w:rPr>
          <w:b/>
          <w:sz w:val="22"/>
          <w:szCs w:val="22"/>
        </w:rPr>
        <w:t>X.</w:t>
      </w:r>
      <w:r w:rsidR="00A045E6" w:rsidRPr="00606DBF">
        <w:rPr>
          <w:b/>
          <w:sz w:val="22"/>
          <w:szCs w:val="22"/>
        </w:rPr>
        <w:br/>
      </w:r>
      <w:r w:rsidR="00F879B8" w:rsidRPr="00606DBF">
        <w:rPr>
          <w:b/>
          <w:sz w:val="22"/>
          <w:szCs w:val="22"/>
        </w:rPr>
        <w:t>Stavební deník</w:t>
      </w:r>
    </w:p>
    <w:p w14:paraId="77A353D4" w14:textId="28DE0254" w:rsidR="005A4706" w:rsidRPr="00606DBF" w:rsidRDefault="005A4706" w:rsidP="00204372">
      <w:pPr>
        <w:pStyle w:val="Smlouva3"/>
        <w:numPr>
          <w:ilvl w:val="2"/>
          <w:numId w:val="8"/>
        </w:numPr>
        <w:rPr>
          <w:sz w:val="22"/>
          <w:szCs w:val="22"/>
        </w:rPr>
      </w:pPr>
      <w:r w:rsidRPr="00606DBF">
        <w:rPr>
          <w:sz w:val="22"/>
          <w:szCs w:val="22"/>
        </w:rPr>
        <w:t xml:space="preserve">Zhotovitel je povinen o všech pracích a činnostech prováděných v souvislosti se stavbou vést stavební deník v souladu se stavebním zákonem. Stavební deník musí obsahovat veškeré obsahové náležitosti a musí být veden způsobem dle vyhlášky č. 131/2024 Sb., o dokumentaci staveb, ve znění pozdějších předpisů. U stavby, která je předmětem veřejné zakázky v nadlimitním režimu, je stavebník povinen zajistit vedení stavebního deníku v elektronické formě, a to podle novely zákona č. 283/2021 Sb. Stavební zákon, ve znění pozdějších předpisů.  </w:t>
      </w:r>
    </w:p>
    <w:p w14:paraId="4FD3D1EB" w14:textId="680C275B" w:rsidR="005A4706" w:rsidRPr="00606DBF" w:rsidRDefault="005A4706" w:rsidP="00204372">
      <w:pPr>
        <w:pStyle w:val="Smlouva3"/>
        <w:numPr>
          <w:ilvl w:val="2"/>
          <w:numId w:val="8"/>
        </w:numPr>
        <w:rPr>
          <w:sz w:val="22"/>
          <w:szCs w:val="22"/>
        </w:rPr>
      </w:pPr>
      <w:r w:rsidRPr="00606DBF">
        <w:rPr>
          <w:sz w:val="22"/>
          <w:szCs w:val="22"/>
        </w:rPr>
        <w:t>Zhotovitel zodpovídá za zajištění dostupnosti stavebního deníku na staveništi kdykoliv v průběhu práce.  Při vedení deníku v elektronické formě, zhotovitel zodpovídá za funkčnost a řádné vedení elektronického stavebního deníku.</w:t>
      </w:r>
    </w:p>
    <w:p w14:paraId="0C28FF6A" w14:textId="77777777" w:rsidR="005A4706" w:rsidRPr="00606DBF" w:rsidRDefault="005A4706" w:rsidP="00204372">
      <w:pPr>
        <w:pStyle w:val="Smlouva3"/>
        <w:numPr>
          <w:ilvl w:val="2"/>
          <w:numId w:val="8"/>
        </w:numPr>
        <w:tabs>
          <w:tab w:val="clear" w:pos="360"/>
        </w:tabs>
        <w:ind w:left="357" w:hanging="357"/>
        <w:rPr>
          <w:sz w:val="22"/>
          <w:szCs w:val="22"/>
        </w:rPr>
      </w:pPr>
      <w:r w:rsidRPr="00606DBF">
        <w:rPr>
          <w:sz w:val="22"/>
          <w:szCs w:val="22"/>
        </w:rPr>
        <w:t>Zápisem ve stavebním deníku nelze obsah této smlouvy měnit.</w:t>
      </w:r>
    </w:p>
    <w:p w14:paraId="634FDA18" w14:textId="7E1E572A" w:rsidR="004A2DDB" w:rsidRPr="00606DBF" w:rsidRDefault="004A2DDB" w:rsidP="00204372">
      <w:pPr>
        <w:spacing w:before="240"/>
        <w:jc w:val="center"/>
        <w:rPr>
          <w:b/>
          <w:sz w:val="22"/>
          <w:szCs w:val="22"/>
        </w:rPr>
      </w:pPr>
      <w:r w:rsidRPr="00606DBF">
        <w:rPr>
          <w:b/>
          <w:sz w:val="22"/>
          <w:szCs w:val="22"/>
        </w:rPr>
        <w:t>XI.</w:t>
      </w:r>
      <w:r w:rsidR="00A045E6" w:rsidRPr="00606DBF">
        <w:rPr>
          <w:b/>
          <w:sz w:val="22"/>
          <w:szCs w:val="22"/>
        </w:rPr>
        <w:br/>
      </w:r>
      <w:r w:rsidRPr="00606DBF">
        <w:rPr>
          <w:b/>
          <w:sz w:val="22"/>
          <w:szCs w:val="22"/>
        </w:rPr>
        <w:t>Předání díla</w:t>
      </w:r>
    </w:p>
    <w:p w14:paraId="2234B92F" w14:textId="34998AFE" w:rsidR="00216399" w:rsidRPr="00606DBF" w:rsidRDefault="00216399" w:rsidP="00204372">
      <w:pPr>
        <w:pStyle w:val="Odstavecseseznamem"/>
        <w:numPr>
          <w:ilvl w:val="0"/>
          <w:numId w:val="9"/>
        </w:numPr>
        <w:jc w:val="both"/>
        <w:rPr>
          <w:sz w:val="22"/>
          <w:szCs w:val="22"/>
        </w:rPr>
      </w:pPr>
      <w:r w:rsidRPr="00606DBF">
        <w:rPr>
          <w:sz w:val="22"/>
          <w:szCs w:val="22"/>
        </w:rPr>
        <w:t>Objednatel se zavazuje zahájit přejímací řízení do 10 pracovních dnů od doručení výzvy zhotovitele. Doba od zahájení přejímacího řízení do převzetí díla (případně nepřevzetí z důvodu vad nebo nedodělků bránících jeho řádnému užívání) se nepočítá do doby plnění dle čl. IV odst. 1 této smlouvy. Přejímací řízení bude ukončeno nejpozději do 14 dnů od jeho zahájení, pokud se smluvní strany nedohodnou jinak.</w:t>
      </w:r>
    </w:p>
    <w:p w14:paraId="74E27129" w14:textId="77777777" w:rsidR="00D64B58" w:rsidRPr="00606DBF" w:rsidRDefault="004A2DDB" w:rsidP="00204372">
      <w:pPr>
        <w:widowControl w:val="0"/>
        <w:numPr>
          <w:ilvl w:val="0"/>
          <w:numId w:val="9"/>
        </w:numPr>
        <w:tabs>
          <w:tab w:val="clear" w:pos="360"/>
        </w:tabs>
        <w:spacing w:before="120"/>
        <w:ind w:left="357" w:hanging="357"/>
        <w:jc w:val="both"/>
        <w:rPr>
          <w:sz w:val="22"/>
          <w:szCs w:val="22"/>
        </w:rPr>
      </w:pPr>
      <w:r w:rsidRPr="00606DBF">
        <w:rPr>
          <w:sz w:val="22"/>
          <w:szCs w:val="22"/>
        </w:rPr>
        <w:t>O předání a</w:t>
      </w:r>
      <w:r w:rsidR="00017CD9" w:rsidRPr="00606DBF">
        <w:rPr>
          <w:sz w:val="22"/>
          <w:szCs w:val="22"/>
        </w:rPr>
        <w:t> </w:t>
      </w:r>
      <w:r w:rsidRPr="00606DBF">
        <w:rPr>
          <w:sz w:val="22"/>
          <w:szCs w:val="22"/>
        </w:rPr>
        <w:t xml:space="preserve">převzetí díla </w:t>
      </w:r>
      <w:r w:rsidR="00543264" w:rsidRPr="00606DBF">
        <w:rPr>
          <w:sz w:val="22"/>
          <w:szCs w:val="22"/>
        </w:rPr>
        <w:t>bude sepsán protokol mezi objednatelem a zhotovitelem</w:t>
      </w:r>
      <w:r w:rsidR="00D64B58" w:rsidRPr="00606DBF">
        <w:rPr>
          <w:sz w:val="22"/>
          <w:szCs w:val="22"/>
        </w:rPr>
        <w:t>.</w:t>
      </w:r>
      <w:r w:rsidR="0049362B" w:rsidRPr="00606DBF">
        <w:rPr>
          <w:sz w:val="22"/>
          <w:szCs w:val="22"/>
        </w:rPr>
        <w:t xml:space="preserve"> Protokol připraví</w:t>
      </w:r>
      <w:r w:rsidR="00543264" w:rsidRPr="00606DBF">
        <w:rPr>
          <w:sz w:val="22"/>
          <w:szCs w:val="22"/>
        </w:rPr>
        <w:t xml:space="preserve"> a sepíše </w:t>
      </w:r>
      <w:r w:rsidR="00AD37BE" w:rsidRPr="00606DBF">
        <w:rPr>
          <w:sz w:val="22"/>
          <w:szCs w:val="22"/>
        </w:rPr>
        <w:t>osoba vykonávající technický dozor stavebníka</w:t>
      </w:r>
      <w:r w:rsidR="00D64B58" w:rsidRPr="00606DBF">
        <w:rPr>
          <w:sz w:val="22"/>
          <w:szCs w:val="22"/>
        </w:rPr>
        <w:t>.</w:t>
      </w:r>
    </w:p>
    <w:p w14:paraId="2E1C3013" w14:textId="7E52482D" w:rsidR="004A2DDB" w:rsidRPr="00606DBF" w:rsidRDefault="0049362B" w:rsidP="00204372">
      <w:pPr>
        <w:widowControl w:val="0"/>
        <w:spacing w:before="120"/>
        <w:ind w:left="357"/>
        <w:jc w:val="both"/>
        <w:rPr>
          <w:sz w:val="22"/>
          <w:szCs w:val="22"/>
        </w:rPr>
      </w:pPr>
      <w:r w:rsidRPr="00606DBF">
        <w:rPr>
          <w:sz w:val="22"/>
          <w:szCs w:val="22"/>
        </w:rPr>
        <w:t>Protokol</w:t>
      </w:r>
      <w:r w:rsidR="004A2DDB" w:rsidRPr="00606DBF">
        <w:rPr>
          <w:sz w:val="22"/>
          <w:szCs w:val="22"/>
        </w:rPr>
        <w:t xml:space="preserve"> bude obsahovat:</w:t>
      </w:r>
      <w:r w:rsidR="00A13809" w:rsidRPr="00606DBF">
        <w:rPr>
          <w:sz w:val="22"/>
          <w:szCs w:val="22"/>
        </w:rPr>
        <w:t xml:space="preserve"> </w:t>
      </w:r>
    </w:p>
    <w:p w14:paraId="0A6D1E40" w14:textId="77777777" w:rsidR="004A2DDB" w:rsidRPr="00606DBF" w:rsidRDefault="004A2DDB" w:rsidP="00204372">
      <w:pPr>
        <w:pStyle w:val="Smlouva-slo0"/>
        <w:numPr>
          <w:ilvl w:val="2"/>
          <w:numId w:val="10"/>
        </w:numPr>
        <w:tabs>
          <w:tab w:val="clear" w:pos="737"/>
          <w:tab w:val="left" w:pos="714"/>
        </w:tabs>
        <w:spacing w:before="60" w:line="240" w:lineRule="auto"/>
        <w:ind w:left="714" w:hanging="357"/>
        <w:rPr>
          <w:sz w:val="22"/>
          <w:szCs w:val="22"/>
        </w:rPr>
      </w:pPr>
      <w:r w:rsidRPr="00606DBF">
        <w:rPr>
          <w:sz w:val="22"/>
          <w:szCs w:val="22"/>
        </w:rPr>
        <w:t>označení předmětu díla,</w:t>
      </w:r>
    </w:p>
    <w:p w14:paraId="172E2C75" w14:textId="77777777" w:rsidR="004A2DDB" w:rsidRPr="00606DBF" w:rsidRDefault="004A2DDB" w:rsidP="00204372">
      <w:pPr>
        <w:pStyle w:val="Smlouva-slo0"/>
        <w:numPr>
          <w:ilvl w:val="2"/>
          <w:numId w:val="10"/>
        </w:numPr>
        <w:tabs>
          <w:tab w:val="clear" w:pos="737"/>
          <w:tab w:val="left" w:pos="714"/>
        </w:tabs>
        <w:spacing w:before="60" w:line="240" w:lineRule="auto"/>
        <w:ind w:left="714" w:hanging="357"/>
        <w:rPr>
          <w:sz w:val="22"/>
          <w:szCs w:val="22"/>
        </w:rPr>
      </w:pPr>
      <w:r w:rsidRPr="00606DBF">
        <w:rPr>
          <w:sz w:val="22"/>
          <w:szCs w:val="22"/>
        </w:rPr>
        <w:t>označení objednatele a</w:t>
      </w:r>
      <w:r w:rsidR="00017CD9" w:rsidRPr="00606DBF">
        <w:rPr>
          <w:sz w:val="22"/>
          <w:szCs w:val="22"/>
        </w:rPr>
        <w:t> </w:t>
      </w:r>
      <w:r w:rsidRPr="00606DBF">
        <w:rPr>
          <w:sz w:val="22"/>
          <w:szCs w:val="22"/>
        </w:rPr>
        <w:t>zhotovitele díla,</w:t>
      </w:r>
    </w:p>
    <w:p w14:paraId="616C489D" w14:textId="77777777" w:rsidR="004A2DDB" w:rsidRPr="00606DBF" w:rsidRDefault="004A2DDB" w:rsidP="00204372">
      <w:pPr>
        <w:pStyle w:val="Smlouva-slo0"/>
        <w:numPr>
          <w:ilvl w:val="2"/>
          <w:numId w:val="10"/>
        </w:numPr>
        <w:tabs>
          <w:tab w:val="clear" w:pos="737"/>
          <w:tab w:val="left" w:pos="714"/>
        </w:tabs>
        <w:spacing w:before="60" w:line="240" w:lineRule="auto"/>
        <w:ind w:left="714" w:hanging="357"/>
        <w:rPr>
          <w:sz w:val="22"/>
          <w:szCs w:val="22"/>
        </w:rPr>
      </w:pPr>
      <w:r w:rsidRPr="00606DBF">
        <w:rPr>
          <w:sz w:val="22"/>
          <w:szCs w:val="22"/>
        </w:rPr>
        <w:lastRenderedPageBreak/>
        <w:t>číslo a</w:t>
      </w:r>
      <w:r w:rsidR="00017CD9" w:rsidRPr="00606DBF">
        <w:rPr>
          <w:sz w:val="22"/>
          <w:szCs w:val="22"/>
        </w:rPr>
        <w:t> datum uzavření smlouvy o </w:t>
      </w:r>
      <w:r w:rsidRPr="00606DBF">
        <w:rPr>
          <w:sz w:val="22"/>
          <w:szCs w:val="22"/>
        </w:rPr>
        <w:t>dílo včetně čísel a</w:t>
      </w:r>
      <w:r w:rsidR="00017CD9" w:rsidRPr="00606DBF">
        <w:rPr>
          <w:sz w:val="22"/>
          <w:szCs w:val="22"/>
        </w:rPr>
        <w:t> </w:t>
      </w:r>
      <w:r w:rsidRPr="00606DBF">
        <w:rPr>
          <w:sz w:val="22"/>
          <w:szCs w:val="22"/>
        </w:rPr>
        <w:t>dat uzavření jejích dodatků,</w:t>
      </w:r>
    </w:p>
    <w:p w14:paraId="122A8D26" w14:textId="77777777" w:rsidR="004A2DDB" w:rsidRPr="00606DBF" w:rsidRDefault="004A2DDB" w:rsidP="00204372">
      <w:pPr>
        <w:pStyle w:val="Smlouva-slo0"/>
        <w:numPr>
          <w:ilvl w:val="2"/>
          <w:numId w:val="10"/>
        </w:numPr>
        <w:tabs>
          <w:tab w:val="clear" w:pos="737"/>
          <w:tab w:val="left" w:pos="714"/>
        </w:tabs>
        <w:spacing w:before="60" w:line="240" w:lineRule="auto"/>
        <w:ind w:left="714" w:hanging="357"/>
        <w:rPr>
          <w:snapToGrid/>
          <w:sz w:val="22"/>
          <w:szCs w:val="22"/>
        </w:rPr>
      </w:pPr>
      <w:r w:rsidRPr="00606DBF">
        <w:rPr>
          <w:snapToGrid/>
          <w:sz w:val="22"/>
          <w:szCs w:val="22"/>
        </w:rPr>
        <w:t>datum vydání a</w:t>
      </w:r>
      <w:r w:rsidR="00017CD9" w:rsidRPr="00606DBF">
        <w:rPr>
          <w:snapToGrid/>
          <w:sz w:val="22"/>
          <w:szCs w:val="22"/>
        </w:rPr>
        <w:t> </w:t>
      </w:r>
      <w:r w:rsidRPr="00606DBF">
        <w:rPr>
          <w:snapToGrid/>
          <w:sz w:val="22"/>
          <w:szCs w:val="22"/>
        </w:rPr>
        <w:t>číslo stavebního povolení/souhlasu stavebního úřadu s provedením ohlášené stavby, pokud byl vydán, případně datum podání ohlášení stavebnímu úřadu,</w:t>
      </w:r>
    </w:p>
    <w:p w14:paraId="0575A3AE" w14:textId="5DF3BCB4" w:rsidR="004A2DDB" w:rsidRPr="00606DBF" w:rsidRDefault="009A7419" w:rsidP="00204372">
      <w:pPr>
        <w:pStyle w:val="Smlouva-slo0"/>
        <w:numPr>
          <w:ilvl w:val="2"/>
          <w:numId w:val="10"/>
        </w:numPr>
        <w:tabs>
          <w:tab w:val="clear" w:pos="737"/>
          <w:tab w:val="left" w:pos="714"/>
        </w:tabs>
        <w:spacing w:before="60" w:line="240" w:lineRule="auto"/>
        <w:ind w:left="714" w:hanging="357"/>
        <w:rPr>
          <w:sz w:val="22"/>
          <w:szCs w:val="22"/>
        </w:rPr>
      </w:pPr>
      <w:r w:rsidRPr="00606DBF">
        <w:rPr>
          <w:sz w:val="22"/>
          <w:szCs w:val="22"/>
        </w:rPr>
        <w:t>datum</w:t>
      </w:r>
      <w:r w:rsidR="004A2DDB" w:rsidRPr="00606DBF">
        <w:rPr>
          <w:sz w:val="22"/>
          <w:szCs w:val="22"/>
        </w:rPr>
        <w:t xml:space="preserve"> vyklizení staveniště,</w:t>
      </w:r>
    </w:p>
    <w:p w14:paraId="0D14F885" w14:textId="77777777" w:rsidR="004A2DDB" w:rsidRPr="00606DBF" w:rsidRDefault="004A2DDB" w:rsidP="00204372">
      <w:pPr>
        <w:pStyle w:val="Smlouva-slo0"/>
        <w:numPr>
          <w:ilvl w:val="2"/>
          <w:numId w:val="10"/>
        </w:numPr>
        <w:tabs>
          <w:tab w:val="clear" w:pos="737"/>
          <w:tab w:val="left" w:pos="714"/>
        </w:tabs>
        <w:spacing w:before="60" w:line="240" w:lineRule="auto"/>
        <w:ind w:left="714" w:hanging="357"/>
        <w:rPr>
          <w:sz w:val="22"/>
          <w:szCs w:val="22"/>
        </w:rPr>
      </w:pPr>
      <w:r w:rsidRPr="00606DBF">
        <w:rPr>
          <w:sz w:val="22"/>
          <w:szCs w:val="22"/>
        </w:rPr>
        <w:t xml:space="preserve">datum ukončení záruky </w:t>
      </w:r>
      <w:r w:rsidR="00017CD9" w:rsidRPr="00606DBF">
        <w:rPr>
          <w:sz w:val="22"/>
          <w:szCs w:val="22"/>
        </w:rPr>
        <w:t>za </w:t>
      </w:r>
      <w:r w:rsidR="00D627E7" w:rsidRPr="00606DBF">
        <w:rPr>
          <w:sz w:val="22"/>
          <w:szCs w:val="22"/>
        </w:rPr>
        <w:t xml:space="preserve">jakost </w:t>
      </w:r>
      <w:r w:rsidRPr="00606DBF">
        <w:rPr>
          <w:sz w:val="22"/>
          <w:szCs w:val="22"/>
        </w:rPr>
        <w:t>na dílo,</w:t>
      </w:r>
    </w:p>
    <w:p w14:paraId="788EC388" w14:textId="77777777" w:rsidR="004A2DDB" w:rsidRPr="00606DBF" w:rsidRDefault="00017CD9" w:rsidP="00204372">
      <w:pPr>
        <w:pStyle w:val="Smlouva-slo0"/>
        <w:numPr>
          <w:ilvl w:val="2"/>
          <w:numId w:val="10"/>
        </w:numPr>
        <w:tabs>
          <w:tab w:val="clear" w:pos="737"/>
          <w:tab w:val="left" w:pos="714"/>
        </w:tabs>
        <w:spacing w:before="60" w:line="240" w:lineRule="auto"/>
        <w:ind w:left="714" w:hanging="357"/>
        <w:rPr>
          <w:sz w:val="22"/>
          <w:szCs w:val="22"/>
        </w:rPr>
      </w:pPr>
      <w:r w:rsidRPr="00606DBF">
        <w:rPr>
          <w:sz w:val="22"/>
          <w:szCs w:val="22"/>
        </w:rPr>
        <w:t>soupis nákladů od </w:t>
      </w:r>
      <w:r w:rsidR="004A2DDB" w:rsidRPr="00606DBF">
        <w:rPr>
          <w:sz w:val="22"/>
          <w:szCs w:val="22"/>
        </w:rPr>
        <w:t>zahájení po dokončení díla,</w:t>
      </w:r>
    </w:p>
    <w:p w14:paraId="17F0219C" w14:textId="6A9B2ED0" w:rsidR="004A2DDB" w:rsidRPr="00606DBF" w:rsidRDefault="009A7419" w:rsidP="00204372">
      <w:pPr>
        <w:pStyle w:val="Smlouva-slo0"/>
        <w:numPr>
          <w:ilvl w:val="2"/>
          <w:numId w:val="10"/>
        </w:numPr>
        <w:tabs>
          <w:tab w:val="clear" w:pos="737"/>
          <w:tab w:val="left" w:pos="714"/>
        </w:tabs>
        <w:spacing w:before="60" w:line="240" w:lineRule="auto"/>
        <w:ind w:left="714" w:hanging="357"/>
        <w:rPr>
          <w:sz w:val="22"/>
          <w:szCs w:val="22"/>
        </w:rPr>
      </w:pPr>
      <w:r w:rsidRPr="00606DBF">
        <w:rPr>
          <w:sz w:val="22"/>
          <w:szCs w:val="22"/>
        </w:rPr>
        <w:t>datum</w:t>
      </w:r>
      <w:r w:rsidR="004A2DDB" w:rsidRPr="00606DBF">
        <w:rPr>
          <w:sz w:val="22"/>
          <w:szCs w:val="22"/>
        </w:rPr>
        <w:t xml:space="preserve"> zahájení a</w:t>
      </w:r>
      <w:r w:rsidR="00017CD9" w:rsidRPr="00606DBF">
        <w:rPr>
          <w:sz w:val="22"/>
          <w:szCs w:val="22"/>
        </w:rPr>
        <w:t> </w:t>
      </w:r>
      <w:r w:rsidR="004A2DDB" w:rsidRPr="00606DBF">
        <w:rPr>
          <w:sz w:val="22"/>
          <w:szCs w:val="22"/>
        </w:rPr>
        <w:t>dokončení prací na zhotovovaném díle,</w:t>
      </w:r>
    </w:p>
    <w:p w14:paraId="7246120B" w14:textId="31AD5C2B" w:rsidR="004A2DDB" w:rsidRPr="00606DBF" w:rsidRDefault="004A2DDB" w:rsidP="00204372">
      <w:pPr>
        <w:pStyle w:val="Smlouva-slo0"/>
        <w:numPr>
          <w:ilvl w:val="2"/>
          <w:numId w:val="10"/>
        </w:numPr>
        <w:tabs>
          <w:tab w:val="clear" w:pos="737"/>
          <w:tab w:val="left" w:pos="714"/>
        </w:tabs>
        <w:spacing w:before="60" w:line="240" w:lineRule="auto"/>
        <w:ind w:left="714" w:hanging="357"/>
        <w:rPr>
          <w:sz w:val="22"/>
          <w:szCs w:val="22"/>
        </w:rPr>
      </w:pPr>
      <w:r w:rsidRPr="00606DBF">
        <w:rPr>
          <w:sz w:val="22"/>
          <w:szCs w:val="22"/>
        </w:rPr>
        <w:t>seznam převzaté dokumentace</w:t>
      </w:r>
      <w:r w:rsidR="009A7419" w:rsidRPr="00606DBF">
        <w:rPr>
          <w:sz w:val="22"/>
          <w:szCs w:val="22"/>
        </w:rPr>
        <w:t xml:space="preserve"> od zhotovitele</w:t>
      </w:r>
      <w:r w:rsidRPr="00606DBF">
        <w:rPr>
          <w:sz w:val="22"/>
          <w:szCs w:val="22"/>
        </w:rPr>
        <w:t>,</w:t>
      </w:r>
    </w:p>
    <w:p w14:paraId="052F2EEE" w14:textId="77777777" w:rsidR="004A2DDB" w:rsidRPr="00606DBF" w:rsidRDefault="004A2DDB" w:rsidP="00204372">
      <w:pPr>
        <w:pStyle w:val="Smlouva-slo0"/>
        <w:numPr>
          <w:ilvl w:val="2"/>
          <w:numId w:val="10"/>
        </w:numPr>
        <w:tabs>
          <w:tab w:val="clear" w:pos="737"/>
          <w:tab w:val="left" w:pos="714"/>
        </w:tabs>
        <w:spacing w:before="60" w:line="240" w:lineRule="auto"/>
        <w:ind w:left="714" w:hanging="357"/>
        <w:rPr>
          <w:sz w:val="22"/>
          <w:szCs w:val="22"/>
        </w:rPr>
      </w:pPr>
      <w:r w:rsidRPr="00606DBF">
        <w:rPr>
          <w:sz w:val="22"/>
          <w:szCs w:val="22"/>
        </w:rPr>
        <w:t>prohlášení objednatele, že dílo přejímá (nepřejímá),</w:t>
      </w:r>
    </w:p>
    <w:p w14:paraId="7E28088B" w14:textId="77777777" w:rsidR="004A2DDB" w:rsidRPr="00606DBF" w:rsidRDefault="004A2DDB" w:rsidP="00204372">
      <w:pPr>
        <w:pStyle w:val="Smlouva-slo0"/>
        <w:numPr>
          <w:ilvl w:val="2"/>
          <w:numId w:val="10"/>
        </w:numPr>
        <w:tabs>
          <w:tab w:val="clear" w:pos="737"/>
          <w:tab w:val="left" w:pos="714"/>
        </w:tabs>
        <w:spacing w:before="60" w:line="240" w:lineRule="auto"/>
        <w:ind w:left="714" w:hanging="357"/>
        <w:rPr>
          <w:sz w:val="22"/>
          <w:szCs w:val="22"/>
        </w:rPr>
      </w:pPr>
      <w:r w:rsidRPr="00606DBF">
        <w:rPr>
          <w:sz w:val="22"/>
          <w:szCs w:val="22"/>
        </w:rPr>
        <w:t>datum a</w:t>
      </w:r>
      <w:r w:rsidR="00017CD9" w:rsidRPr="00606DBF">
        <w:rPr>
          <w:sz w:val="22"/>
          <w:szCs w:val="22"/>
        </w:rPr>
        <w:t> </w:t>
      </w:r>
      <w:r w:rsidRPr="00606DBF">
        <w:rPr>
          <w:sz w:val="22"/>
          <w:szCs w:val="22"/>
        </w:rPr>
        <w:t>místo sepsání protokolu,</w:t>
      </w:r>
    </w:p>
    <w:p w14:paraId="60DCC384" w14:textId="77777777" w:rsidR="004A2DDB" w:rsidRPr="00606DBF" w:rsidRDefault="00BE5B03" w:rsidP="00204372">
      <w:pPr>
        <w:pStyle w:val="Smlouva-slo0"/>
        <w:numPr>
          <w:ilvl w:val="2"/>
          <w:numId w:val="10"/>
        </w:numPr>
        <w:tabs>
          <w:tab w:val="clear" w:pos="737"/>
          <w:tab w:val="left" w:pos="714"/>
        </w:tabs>
        <w:spacing w:before="60" w:line="240" w:lineRule="auto"/>
        <w:ind w:left="714" w:hanging="357"/>
        <w:rPr>
          <w:sz w:val="22"/>
          <w:szCs w:val="22"/>
        </w:rPr>
      </w:pPr>
      <w:r w:rsidRPr="00606DBF">
        <w:rPr>
          <w:sz w:val="22"/>
          <w:szCs w:val="22"/>
        </w:rPr>
        <w:t>v případě, je</w:t>
      </w:r>
      <w:r w:rsidR="00017CD9" w:rsidRPr="00606DBF">
        <w:rPr>
          <w:sz w:val="22"/>
          <w:szCs w:val="22"/>
        </w:rPr>
        <w:noBreakHyphen/>
      </w:r>
      <w:r w:rsidRPr="00606DBF">
        <w:rPr>
          <w:sz w:val="22"/>
          <w:szCs w:val="22"/>
        </w:rPr>
        <w:t>li dílo přebíráno s vadami a</w:t>
      </w:r>
      <w:r w:rsidR="00017CD9" w:rsidRPr="00606DBF">
        <w:rPr>
          <w:sz w:val="22"/>
          <w:szCs w:val="22"/>
        </w:rPr>
        <w:t> </w:t>
      </w:r>
      <w:r w:rsidRPr="00606DBF">
        <w:rPr>
          <w:sz w:val="22"/>
          <w:szCs w:val="22"/>
        </w:rPr>
        <w:t>nedodělky, uvedení, že je dílo přebíráno s výhradami a</w:t>
      </w:r>
      <w:r w:rsidR="00017CD9" w:rsidRPr="00606DBF">
        <w:rPr>
          <w:sz w:val="22"/>
          <w:szCs w:val="22"/>
        </w:rPr>
        <w:t> </w:t>
      </w:r>
      <w:r w:rsidR="004A2DDB" w:rsidRPr="00606DBF">
        <w:rPr>
          <w:sz w:val="22"/>
          <w:szCs w:val="22"/>
        </w:rPr>
        <w:t>seznam vad a</w:t>
      </w:r>
      <w:r w:rsidR="00017CD9" w:rsidRPr="00606DBF">
        <w:rPr>
          <w:sz w:val="22"/>
          <w:szCs w:val="22"/>
        </w:rPr>
        <w:t> </w:t>
      </w:r>
      <w:r w:rsidR="004A2DDB" w:rsidRPr="00606DBF">
        <w:rPr>
          <w:sz w:val="22"/>
          <w:szCs w:val="22"/>
        </w:rPr>
        <w:t>nedodělků, s nimiž bylo dílo převzato,</w:t>
      </w:r>
      <w:r w:rsidR="0049362B" w:rsidRPr="00606DBF">
        <w:rPr>
          <w:sz w:val="22"/>
          <w:szCs w:val="22"/>
        </w:rPr>
        <w:t xml:space="preserve"> </w:t>
      </w:r>
      <w:r w:rsidR="00D64B58" w:rsidRPr="00606DBF">
        <w:rPr>
          <w:sz w:val="22"/>
          <w:szCs w:val="22"/>
        </w:rPr>
        <w:t>včetně uvedení</w:t>
      </w:r>
      <w:r w:rsidR="0049362B" w:rsidRPr="00606DBF">
        <w:rPr>
          <w:sz w:val="22"/>
          <w:szCs w:val="22"/>
        </w:rPr>
        <w:t xml:space="preserve"> lhůt</w:t>
      </w:r>
      <w:r w:rsidR="00D64B58" w:rsidRPr="00606DBF">
        <w:rPr>
          <w:sz w:val="22"/>
          <w:szCs w:val="22"/>
        </w:rPr>
        <w:t>y</w:t>
      </w:r>
      <w:r w:rsidR="0049362B" w:rsidRPr="00606DBF">
        <w:rPr>
          <w:sz w:val="22"/>
          <w:szCs w:val="22"/>
        </w:rPr>
        <w:t xml:space="preserve"> k odstranění těchto vad,</w:t>
      </w:r>
    </w:p>
    <w:p w14:paraId="10458515" w14:textId="5E5FD134" w:rsidR="004A2DDB" w:rsidRPr="00606DBF" w:rsidRDefault="00017CD9" w:rsidP="00204372">
      <w:pPr>
        <w:pStyle w:val="Smlouva-slo0"/>
        <w:numPr>
          <w:ilvl w:val="2"/>
          <w:numId w:val="10"/>
        </w:numPr>
        <w:tabs>
          <w:tab w:val="clear" w:pos="737"/>
          <w:tab w:val="left" w:pos="714"/>
        </w:tabs>
        <w:spacing w:before="60" w:line="240" w:lineRule="auto"/>
        <w:ind w:left="714" w:hanging="357"/>
        <w:rPr>
          <w:sz w:val="22"/>
          <w:szCs w:val="22"/>
        </w:rPr>
      </w:pPr>
      <w:r w:rsidRPr="00606DBF">
        <w:rPr>
          <w:sz w:val="22"/>
          <w:szCs w:val="22"/>
        </w:rPr>
        <w:t>jména a </w:t>
      </w:r>
      <w:r w:rsidR="004A2DDB" w:rsidRPr="00606DBF">
        <w:rPr>
          <w:sz w:val="22"/>
          <w:szCs w:val="22"/>
        </w:rPr>
        <w:t>podpisy zástupců objednatele</w:t>
      </w:r>
      <w:r w:rsidR="00AD37BE" w:rsidRPr="00606DBF">
        <w:rPr>
          <w:sz w:val="22"/>
          <w:szCs w:val="22"/>
        </w:rPr>
        <w:t xml:space="preserve">, </w:t>
      </w:r>
      <w:r w:rsidR="004A2DDB" w:rsidRPr="00606DBF">
        <w:rPr>
          <w:sz w:val="22"/>
          <w:szCs w:val="22"/>
        </w:rPr>
        <w:t>zhotovitele</w:t>
      </w:r>
      <w:r w:rsidR="00AD37BE" w:rsidRPr="00606DBF">
        <w:rPr>
          <w:sz w:val="22"/>
          <w:szCs w:val="22"/>
        </w:rPr>
        <w:t xml:space="preserve"> a</w:t>
      </w:r>
      <w:r w:rsidRPr="00606DBF">
        <w:rPr>
          <w:sz w:val="22"/>
          <w:szCs w:val="22"/>
        </w:rPr>
        <w:t> </w:t>
      </w:r>
      <w:r w:rsidR="00AD37BE" w:rsidRPr="00606DBF">
        <w:rPr>
          <w:sz w:val="22"/>
          <w:szCs w:val="22"/>
        </w:rPr>
        <w:t>osoby vykonávající technický dozor stavebníka</w:t>
      </w:r>
      <w:r w:rsidR="004A2DDB" w:rsidRPr="00606DBF">
        <w:rPr>
          <w:sz w:val="22"/>
          <w:szCs w:val="22"/>
        </w:rPr>
        <w:t>.</w:t>
      </w:r>
    </w:p>
    <w:p w14:paraId="7883700A" w14:textId="77777777" w:rsidR="00B80469" w:rsidRPr="00606DBF" w:rsidRDefault="00B80469" w:rsidP="00204372">
      <w:pPr>
        <w:widowControl w:val="0"/>
        <w:numPr>
          <w:ilvl w:val="0"/>
          <w:numId w:val="9"/>
        </w:numPr>
        <w:tabs>
          <w:tab w:val="clear" w:pos="360"/>
        </w:tabs>
        <w:spacing w:before="120"/>
        <w:jc w:val="both"/>
        <w:rPr>
          <w:sz w:val="22"/>
          <w:szCs w:val="22"/>
        </w:rPr>
      </w:pPr>
      <w:r w:rsidRPr="00606DBF">
        <w:rPr>
          <w:sz w:val="22"/>
          <w:szCs w:val="22"/>
        </w:rPr>
        <w:t>Pokud objednatel dílo nepřevezme, protože dílo obsahuje vady nebo nedodělky bránící jeho řádnému užívání, je povinen tyto vady a nedodělky v předávacím protokolu specifikovat.</w:t>
      </w:r>
    </w:p>
    <w:p w14:paraId="11BA8B18" w14:textId="48A2500D" w:rsidR="00E864BE" w:rsidRPr="00606DBF" w:rsidRDefault="00B80469" w:rsidP="00204372">
      <w:pPr>
        <w:widowControl w:val="0"/>
        <w:numPr>
          <w:ilvl w:val="0"/>
          <w:numId w:val="9"/>
        </w:numPr>
        <w:tabs>
          <w:tab w:val="clear" w:pos="360"/>
        </w:tabs>
        <w:spacing w:before="120"/>
        <w:jc w:val="both"/>
        <w:rPr>
          <w:sz w:val="22"/>
          <w:szCs w:val="22"/>
        </w:rPr>
      </w:pPr>
      <w:r w:rsidRPr="00606DBF">
        <w:rPr>
          <w:sz w:val="22"/>
          <w:szCs w:val="22"/>
        </w:rPr>
        <w:t xml:space="preserve">Pokud objednatel dílo v souladu s čl. III odst. </w:t>
      </w:r>
      <w:r w:rsidR="00B743BC" w:rsidRPr="00606DBF">
        <w:rPr>
          <w:sz w:val="22"/>
          <w:szCs w:val="22"/>
        </w:rPr>
        <w:t>6</w:t>
      </w:r>
      <w:r w:rsidRPr="00606DBF">
        <w:rPr>
          <w:sz w:val="22"/>
          <w:szCs w:val="22"/>
        </w:rPr>
        <w:t xml:space="preserve"> této smlouvy převezme s vadami a nedodělky nebráními řádnému užívání díla (převzetí s výhradami), budou tyto vady a nedodělky odstraněny do 5 dnů od převzetí díla objednatelem, nedohodnou-li se strany při předání díla písemně jinak.</w:t>
      </w:r>
      <w:r w:rsidR="00A13809" w:rsidRPr="00606DBF">
        <w:rPr>
          <w:sz w:val="22"/>
          <w:szCs w:val="22"/>
        </w:rPr>
        <w:t xml:space="preserve"> O</w:t>
      </w:r>
      <w:r w:rsidR="00204372" w:rsidRPr="00606DBF">
        <w:rPr>
          <w:sz w:val="22"/>
          <w:szCs w:val="22"/>
        </w:rPr>
        <w:t> </w:t>
      </w:r>
      <w:r w:rsidR="00E864BE" w:rsidRPr="00606DBF">
        <w:rPr>
          <w:sz w:val="22"/>
          <w:szCs w:val="22"/>
        </w:rPr>
        <w:t xml:space="preserve">odstranění vad a nedodělků bude smluvními stranami sepsán zápis, který vyhotoví osoba vykonávající technický dozor stavebníka. Zápis bude obsahovat jména a podpisy oprávněných zástupců smluvních stran a osoby vykonávající technický dozor stavebníka. </w:t>
      </w:r>
    </w:p>
    <w:p w14:paraId="080AB778" w14:textId="1D6A4A8B" w:rsidR="0092180F" w:rsidRPr="00606DBF" w:rsidRDefault="004A2DDB" w:rsidP="00204372">
      <w:pPr>
        <w:widowControl w:val="0"/>
        <w:numPr>
          <w:ilvl w:val="0"/>
          <w:numId w:val="9"/>
        </w:numPr>
        <w:tabs>
          <w:tab w:val="clear" w:pos="360"/>
        </w:tabs>
        <w:spacing w:before="120"/>
        <w:jc w:val="both"/>
        <w:rPr>
          <w:sz w:val="22"/>
          <w:szCs w:val="22"/>
        </w:rPr>
      </w:pPr>
      <w:r w:rsidRPr="00606DBF">
        <w:rPr>
          <w:sz w:val="22"/>
          <w:szCs w:val="22"/>
        </w:rPr>
        <w:t>Zhotovitel je povinen provést předepsané zkoušky dle</w:t>
      </w:r>
      <w:r w:rsidR="00017CD9" w:rsidRPr="00606DBF">
        <w:rPr>
          <w:sz w:val="22"/>
          <w:szCs w:val="22"/>
        </w:rPr>
        <w:t> </w:t>
      </w:r>
      <w:r w:rsidRPr="00606DBF">
        <w:rPr>
          <w:sz w:val="22"/>
          <w:szCs w:val="22"/>
        </w:rPr>
        <w:t>platných právních předpisů a technických norem. Úspěšné provede</w:t>
      </w:r>
      <w:r w:rsidR="00017CD9" w:rsidRPr="00606DBF">
        <w:rPr>
          <w:sz w:val="22"/>
          <w:szCs w:val="22"/>
        </w:rPr>
        <w:t xml:space="preserve">ní těchto zkoušek je podmínkou </w:t>
      </w:r>
      <w:r w:rsidRPr="00606DBF">
        <w:rPr>
          <w:sz w:val="22"/>
          <w:szCs w:val="22"/>
        </w:rPr>
        <w:t>převzetí díla.</w:t>
      </w:r>
      <w:r w:rsidR="0092180F" w:rsidRPr="00606DBF">
        <w:rPr>
          <w:sz w:val="22"/>
          <w:szCs w:val="22"/>
        </w:rPr>
        <w:t xml:space="preserve"> Převzetí díla bude provedeno až po kontrole souhrnné zprávy, kterou předloží zhotovitel objednateli po ukončení díla. Souhrnná zpráva obsahuje výsledky všech kontrolních zkoušek nezávislou laboratoří.</w:t>
      </w:r>
    </w:p>
    <w:p w14:paraId="221F1955" w14:textId="4B3D19ED" w:rsidR="004A2DDB" w:rsidRPr="00606DBF" w:rsidRDefault="004A2DDB" w:rsidP="00204372">
      <w:pPr>
        <w:widowControl w:val="0"/>
        <w:numPr>
          <w:ilvl w:val="0"/>
          <w:numId w:val="9"/>
        </w:numPr>
        <w:tabs>
          <w:tab w:val="clear" w:pos="360"/>
        </w:tabs>
        <w:spacing w:before="120"/>
        <w:ind w:left="357" w:hanging="357"/>
        <w:jc w:val="both"/>
        <w:rPr>
          <w:sz w:val="22"/>
          <w:szCs w:val="22"/>
        </w:rPr>
      </w:pPr>
      <w:r w:rsidRPr="00606DBF">
        <w:rPr>
          <w:sz w:val="22"/>
          <w:szCs w:val="22"/>
        </w:rPr>
        <w:t>Doklady o</w:t>
      </w:r>
      <w:r w:rsidR="00017CD9" w:rsidRPr="00606DBF">
        <w:rPr>
          <w:sz w:val="22"/>
          <w:szCs w:val="22"/>
        </w:rPr>
        <w:t> </w:t>
      </w:r>
      <w:r w:rsidRPr="00606DBF">
        <w:rPr>
          <w:sz w:val="22"/>
          <w:szCs w:val="22"/>
        </w:rPr>
        <w:t>řádném provedení díla dle technických norem a</w:t>
      </w:r>
      <w:r w:rsidR="00017CD9" w:rsidRPr="00606DBF">
        <w:rPr>
          <w:sz w:val="22"/>
          <w:szCs w:val="22"/>
        </w:rPr>
        <w:t> předpisů, o </w:t>
      </w:r>
      <w:r w:rsidRPr="00606DBF">
        <w:rPr>
          <w:sz w:val="22"/>
          <w:szCs w:val="22"/>
        </w:rPr>
        <w:t>provedených zkouškách, atestech a</w:t>
      </w:r>
      <w:r w:rsidR="00017CD9" w:rsidRPr="00606DBF">
        <w:rPr>
          <w:sz w:val="22"/>
          <w:szCs w:val="22"/>
        </w:rPr>
        <w:t> </w:t>
      </w:r>
      <w:r w:rsidRPr="00606DBF">
        <w:rPr>
          <w:sz w:val="22"/>
          <w:szCs w:val="22"/>
        </w:rPr>
        <w:t>další dokumentaci podle t</w:t>
      </w:r>
      <w:r w:rsidR="00017CD9" w:rsidRPr="00606DBF">
        <w:rPr>
          <w:sz w:val="22"/>
          <w:szCs w:val="22"/>
        </w:rPr>
        <w:t>éto smlouvy včetně prohlášení o </w:t>
      </w:r>
      <w:r w:rsidRPr="00606DBF">
        <w:rPr>
          <w:sz w:val="22"/>
          <w:szCs w:val="22"/>
        </w:rPr>
        <w:t>shodě a</w:t>
      </w:r>
      <w:r w:rsidR="00017CD9" w:rsidRPr="00606DBF">
        <w:rPr>
          <w:sz w:val="22"/>
          <w:szCs w:val="22"/>
        </w:rPr>
        <w:t> </w:t>
      </w:r>
      <w:r w:rsidRPr="00606DBF">
        <w:rPr>
          <w:sz w:val="22"/>
          <w:szCs w:val="22"/>
        </w:rPr>
        <w:t>dokladů nutných k získání kolaudačního souhlasu/kolaudační</w:t>
      </w:r>
      <w:r w:rsidR="00D64B58" w:rsidRPr="00606DBF">
        <w:rPr>
          <w:sz w:val="22"/>
          <w:szCs w:val="22"/>
        </w:rPr>
        <w:t>ho</w:t>
      </w:r>
      <w:r w:rsidRPr="00606DBF">
        <w:rPr>
          <w:sz w:val="22"/>
          <w:szCs w:val="22"/>
        </w:rPr>
        <w:t xml:space="preserve"> rozhodnutí</w:t>
      </w:r>
      <w:r w:rsidR="003E6642" w:rsidRPr="00606DBF">
        <w:rPr>
          <w:sz w:val="22"/>
          <w:szCs w:val="22"/>
        </w:rPr>
        <w:t>,</w:t>
      </w:r>
      <w:r w:rsidRPr="00606DBF">
        <w:rPr>
          <w:sz w:val="22"/>
          <w:szCs w:val="22"/>
        </w:rPr>
        <w:t xml:space="preserve"> zhotovitel předá objednateli při</w:t>
      </w:r>
      <w:r w:rsidR="00017CD9" w:rsidRPr="00606DBF">
        <w:rPr>
          <w:sz w:val="22"/>
          <w:szCs w:val="22"/>
        </w:rPr>
        <w:t> </w:t>
      </w:r>
      <w:r w:rsidRPr="00606DBF">
        <w:rPr>
          <w:sz w:val="22"/>
          <w:szCs w:val="22"/>
        </w:rPr>
        <w:t>předání díla. Pokud zhotovitel objednateli doklady dle</w:t>
      </w:r>
      <w:r w:rsidR="00017CD9" w:rsidRPr="00606DBF">
        <w:rPr>
          <w:sz w:val="22"/>
          <w:szCs w:val="22"/>
        </w:rPr>
        <w:t> </w:t>
      </w:r>
      <w:r w:rsidRPr="00606DBF">
        <w:rPr>
          <w:sz w:val="22"/>
          <w:szCs w:val="22"/>
        </w:rPr>
        <w:t>předchozí věty nepředá, objednatel dílo nepřevezme. Předáním díla objednateli není zhotovitel zbaven povinnosti doklady na výzvu objednatele doplnit.</w:t>
      </w:r>
    </w:p>
    <w:p w14:paraId="2A692CF0" w14:textId="77777777" w:rsidR="0092180F" w:rsidRPr="00606DBF" w:rsidRDefault="0092180F" w:rsidP="00204372">
      <w:pPr>
        <w:pStyle w:val="Odstavecseseznamem"/>
        <w:numPr>
          <w:ilvl w:val="0"/>
          <w:numId w:val="9"/>
        </w:numPr>
        <w:spacing w:before="120"/>
        <w:ind w:left="357" w:hanging="357"/>
        <w:jc w:val="both"/>
        <w:rPr>
          <w:sz w:val="22"/>
          <w:szCs w:val="22"/>
        </w:rPr>
      </w:pPr>
      <w:r w:rsidRPr="00606DBF">
        <w:rPr>
          <w:sz w:val="22"/>
          <w:szCs w:val="22"/>
        </w:rPr>
        <w:t xml:space="preserve">Zhotovitel se zavazuje zúčastnit se na výzvu objednatele závěrečné kontrolní prohlídky stavby nebo místního šetření v rámci kolaudačního řízení podle stavebního zákona, pokud bude probíhat. Zhotovitel je povinen účastnit se všech řízení a jednání svolaných k užívání stavby. </w:t>
      </w:r>
    </w:p>
    <w:p w14:paraId="43314249" w14:textId="0F270429" w:rsidR="005701EA" w:rsidRPr="00606DBF" w:rsidRDefault="005701EA" w:rsidP="00204372">
      <w:pPr>
        <w:widowControl w:val="0"/>
        <w:numPr>
          <w:ilvl w:val="0"/>
          <w:numId w:val="9"/>
        </w:numPr>
        <w:tabs>
          <w:tab w:val="clear" w:pos="360"/>
        </w:tabs>
        <w:spacing w:before="120"/>
        <w:ind w:left="357" w:hanging="357"/>
        <w:jc w:val="both"/>
        <w:rPr>
          <w:sz w:val="22"/>
          <w:szCs w:val="22"/>
        </w:rPr>
      </w:pPr>
      <w:r w:rsidRPr="00606DBF">
        <w:rPr>
          <w:sz w:val="22"/>
          <w:szCs w:val="22"/>
        </w:rPr>
        <w:t>Smluvní strany tímto vylučují aplikaci ust. § 2605 odst. 2 občanského zákoníku na svůj právní vztah založený touto smlouvou.</w:t>
      </w:r>
    </w:p>
    <w:p w14:paraId="78DEB997" w14:textId="77777777" w:rsidR="004A2DDB" w:rsidRPr="00606DBF" w:rsidRDefault="004A2DDB" w:rsidP="00204372">
      <w:pPr>
        <w:keepNext/>
        <w:spacing w:before="240"/>
        <w:jc w:val="center"/>
        <w:rPr>
          <w:b/>
          <w:sz w:val="22"/>
          <w:szCs w:val="22"/>
        </w:rPr>
      </w:pPr>
      <w:r w:rsidRPr="00606DBF">
        <w:rPr>
          <w:b/>
          <w:sz w:val="22"/>
          <w:szCs w:val="22"/>
        </w:rPr>
        <w:t>XII.</w:t>
      </w:r>
      <w:r w:rsidR="00A045E6" w:rsidRPr="00606DBF">
        <w:rPr>
          <w:b/>
          <w:sz w:val="22"/>
          <w:szCs w:val="22"/>
        </w:rPr>
        <w:br/>
      </w:r>
      <w:r w:rsidR="005D5427" w:rsidRPr="00606DBF">
        <w:rPr>
          <w:b/>
          <w:sz w:val="22"/>
          <w:szCs w:val="22"/>
        </w:rPr>
        <w:t>Práva z vadného plnění, záruka za jakost</w:t>
      </w:r>
    </w:p>
    <w:p w14:paraId="1382DD67" w14:textId="77777777" w:rsidR="00A75CBF" w:rsidRPr="00606DBF" w:rsidRDefault="00A75CBF" w:rsidP="00204372">
      <w:pPr>
        <w:numPr>
          <w:ilvl w:val="0"/>
          <w:numId w:val="11"/>
        </w:numPr>
        <w:tabs>
          <w:tab w:val="clear" w:pos="360"/>
        </w:tabs>
        <w:spacing w:before="120"/>
        <w:ind w:left="357" w:hanging="357"/>
        <w:jc w:val="both"/>
        <w:rPr>
          <w:sz w:val="22"/>
          <w:szCs w:val="22"/>
        </w:rPr>
      </w:pPr>
      <w:r w:rsidRPr="00606DBF">
        <w:rPr>
          <w:sz w:val="22"/>
          <w:szCs w:val="22"/>
        </w:rPr>
        <w:t>Dílo má vadu, jestliže neodpovídá požadavkům uvedeným v této smlouvě.</w:t>
      </w:r>
    </w:p>
    <w:p w14:paraId="1E748286" w14:textId="1654BA2A" w:rsidR="00A75CBF" w:rsidRPr="00606DBF" w:rsidRDefault="00A75CBF" w:rsidP="00204372">
      <w:pPr>
        <w:numPr>
          <w:ilvl w:val="0"/>
          <w:numId w:val="11"/>
        </w:numPr>
        <w:tabs>
          <w:tab w:val="clear" w:pos="360"/>
        </w:tabs>
        <w:spacing w:before="120"/>
        <w:ind w:left="357" w:hanging="357"/>
        <w:jc w:val="both"/>
        <w:rPr>
          <w:sz w:val="22"/>
          <w:szCs w:val="22"/>
        </w:rPr>
      </w:pPr>
      <w:r w:rsidRPr="00606DBF">
        <w:rPr>
          <w:sz w:val="22"/>
          <w:szCs w:val="22"/>
        </w:rPr>
        <w:t>Objednatel má právo z vadného plnění z vad, které má dílo při</w:t>
      </w:r>
      <w:r w:rsidR="00667E05" w:rsidRPr="00606DBF">
        <w:rPr>
          <w:sz w:val="22"/>
          <w:szCs w:val="22"/>
        </w:rPr>
        <w:t> </w:t>
      </w:r>
      <w:r w:rsidRPr="00606DBF">
        <w:rPr>
          <w:sz w:val="22"/>
          <w:szCs w:val="22"/>
        </w:rPr>
        <w:t>převzetí objednatelem, byť se vada projeví až později. Objednatel má právo z vadného plnění také z vad vzniklých po</w:t>
      </w:r>
      <w:r w:rsidR="00667E05" w:rsidRPr="00606DBF">
        <w:rPr>
          <w:sz w:val="22"/>
          <w:szCs w:val="22"/>
        </w:rPr>
        <w:t> </w:t>
      </w:r>
      <w:r w:rsidRPr="00606DBF">
        <w:rPr>
          <w:sz w:val="22"/>
          <w:szCs w:val="22"/>
        </w:rPr>
        <w:t>převzetí díla objednatelem, pokud je zhotovitel způsobil porušením své povinnosti. Projeví</w:t>
      </w:r>
      <w:r w:rsidR="00667E05" w:rsidRPr="00606DBF">
        <w:rPr>
          <w:sz w:val="22"/>
          <w:szCs w:val="22"/>
        </w:rPr>
        <w:noBreakHyphen/>
      </w:r>
      <w:r w:rsidRPr="00606DBF">
        <w:rPr>
          <w:sz w:val="22"/>
          <w:szCs w:val="22"/>
        </w:rPr>
        <w:t>li se vada v průběhu 6 měsíců od</w:t>
      </w:r>
      <w:r w:rsidR="00667E05" w:rsidRPr="00606DBF">
        <w:rPr>
          <w:sz w:val="22"/>
          <w:szCs w:val="22"/>
        </w:rPr>
        <w:t> </w:t>
      </w:r>
      <w:r w:rsidRPr="00606DBF">
        <w:rPr>
          <w:sz w:val="22"/>
          <w:szCs w:val="22"/>
        </w:rPr>
        <w:t>převzetí díla objednatelem, má se zato, že dílo bylo vadné již při</w:t>
      </w:r>
      <w:r w:rsidR="00667E05" w:rsidRPr="00606DBF">
        <w:rPr>
          <w:sz w:val="22"/>
          <w:szCs w:val="22"/>
        </w:rPr>
        <w:t> </w:t>
      </w:r>
      <w:r w:rsidRPr="00606DBF">
        <w:rPr>
          <w:sz w:val="22"/>
          <w:szCs w:val="22"/>
        </w:rPr>
        <w:t>převzetí</w:t>
      </w:r>
      <w:r w:rsidR="00B63DE5" w:rsidRPr="00606DBF">
        <w:rPr>
          <w:sz w:val="22"/>
          <w:szCs w:val="22"/>
        </w:rPr>
        <w:t>, neprokáže-li zhotovitel opak</w:t>
      </w:r>
      <w:r w:rsidRPr="00606DBF">
        <w:rPr>
          <w:sz w:val="22"/>
          <w:szCs w:val="22"/>
        </w:rPr>
        <w:t>.</w:t>
      </w:r>
      <w:r w:rsidR="006470BA" w:rsidRPr="00606DBF">
        <w:rPr>
          <w:sz w:val="22"/>
          <w:szCs w:val="22"/>
        </w:rPr>
        <w:t xml:space="preserve"> Vady, které se projeví během záruční doby, budou zhotovitelem odstraněny bezplatně, a to včetně všech potřebných náhradních dílů a dalšího materiálu.</w:t>
      </w:r>
      <w:r w:rsidR="00DE23AB" w:rsidRPr="00606DBF">
        <w:rPr>
          <w:sz w:val="22"/>
          <w:szCs w:val="22"/>
        </w:rPr>
        <w:t xml:space="preserve"> </w:t>
      </w:r>
    </w:p>
    <w:p w14:paraId="76C01ACE" w14:textId="77777777" w:rsidR="00A75CBF" w:rsidRPr="00606DBF" w:rsidRDefault="00A75CBF" w:rsidP="00204372">
      <w:pPr>
        <w:numPr>
          <w:ilvl w:val="0"/>
          <w:numId w:val="11"/>
        </w:numPr>
        <w:tabs>
          <w:tab w:val="clear" w:pos="360"/>
        </w:tabs>
        <w:spacing w:before="120"/>
        <w:ind w:left="357" w:hanging="357"/>
        <w:jc w:val="both"/>
        <w:rPr>
          <w:sz w:val="22"/>
          <w:szCs w:val="22"/>
        </w:rPr>
      </w:pPr>
      <w:r w:rsidRPr="00606DBF">
        <w:rPr>
          <w:sz w:val="22"/>
          <w:szCs w:val="22"/>
        </w:rPr>
        <w:lastRenderedPageBreak/>
        <w:t>Zhotovitel poskytuje objednateli na</w:t>
      </w:r>
      <w:r w:rsidR="00667E05" w:rsidRPr="00606DBF">
        <w:rPr>
          <w:sz w:val="22"/>
          <w:szCs w:val="22"/>
        </w:rPr>
        <w:t> </w:t>
      </w:r>
      <w:r w:rsidRPr="00606DBF">
        <w:rPr>
          <w:sz w:val="22"/>
          <w:szCs w:val="22"/>
        </w:rPr>
        <w:t>provedené dílo záruku za</w:t>
      </w:r>
      <w:r w:rsidR="00667E05" w:rsidRPr="00606DBF">
        <w:rPr>
          <w:sz w:val="22"/>
          <w:szCs w:val="22"/>
        </w:rPr>
        <w:t> </w:t>
      </w:r>
      <w:r w:rsidRPr="00606DBF">
        <w:rPr>
          <w:sz w:val="22"/>
          <w:szCs w:val="22"/>
        </w:rPr>
        <w:t>jakost (dále jen „záruka“) ve</w:t>
      </w:r>
      <w:r w:rsidR="00667E05" w:rsidRPr="00606DBF">
        <w:rPr>
          <w:sz w:val="22"/>
          <w:szCs w:val="22"/>
        </w:rPr>
        <w:t> </w:t>
      </w:r>
      <w:r w:rsidRPr="00606DBF">
        <w:rPr>
          <w:sz w:val="22"/>
          <w:szCs w:val="22"/>
        </w:rPr>
        <w:t>smyslu §</w:t>
      </w:r>
      <w:r w:rsidR="00667E05" w:rsidRPr="00606DBF">
        <w:rPr>
          <w:sz w:val="22"/>
          <w:szCs w:val="22"/>
        </w:rPr>
        <w:t> </w:t>
      </w:r>
      <w:r w:rsidRPr="00606DBF">
        <w:rPr>
          <w:sz w:val="22"/>
          <w:szCs w:val="22"/>
        </w:rPr>
        <w:t>2619 a</w:t>
      </w:r>
      <w:r w:rsidR="00667E05" w:rsidRPr="00606DBF">
        <w:rPr>
          <w:sz w:val="22"/>
          <w:szCs w:val="22"/>
        </w:rPr>
        <w:t> </w:t>
      </w:r>
      <w:r w:rsidRPr="00606DBF">
        <w:rPr>
          <w:sz w:val="22"/>
          <w:szCs w:val="22"/>
        </w:rPr>
        <w:t>§</w:t>
      </w:r>
      <w:r w:rsidR="00667E05" w:rsidRPr="00606DBF">
        <w:rPr>
          <w:sz w:val="22"/>
          <w:szCs w:val="22"/>
        </w:rPr>
        <w:t> </w:t>
      </w:r>
      <w:r w:rsidRPr="00606DBF">
        <w:rPr>
          <w:sz w:val="22"/>
          <w:szCs w:val="22"/>
        </w:rPr>
        <w:t>2113 a</w:t>
      </w:r>
      <w:r w:rsidR="00667E05" w:rsidRPr="00606DBF">
        <w:rPr>
          <w:sz w:val="22"/>
          <w:szCs w:val="22"/>
        </w:rPr>
        <w:t> násl. občanského zákoníku, a </w:t>
      </w:r>
      <w:r w:rsidRPr="00606DBF">
        <w:rPr>
          <w:sz w:val="22"/>
          <w:szCs w:val="22"/>
        </w:rPr>
        <w:t>to v délce:</w:t>
      </w:r>
    </w:p>
    <w:p w14:paraId="5A69AE4B" w14:textId="34159CD9" w:rsidR="00404103" w:rsidRPr="00606DBF" w:rsidRDefault="0049362B" w:rsidP="00204372">
      <w:pPr>
        <w:numPr>
          <w:ilvl w:val="0"/>
          <w:numId w:val="29"/>
        </w:numPr>
        <w:tabs>
          <w:tab w:val="clear" w:pos="1605"/>
          <w:tab w:val="left" w:pos="714"/>
        </w:tabs>
        <w:spacing w:before="120"/>
        <w:ind w:left="714" w:hanging="357"/>
        <w:jc w:val="both"/>
        <w:rPr>
          <w:sz w:val="22"/>
          <w:szCs w:val="22"/>
        </w:rPr>
      </w:pPr>
      <w:r w:rsidRPr="00606DBF">
        <w:rPr>
          <w:sz w:val="22"/>
          <w:szCs w:val="22"/>
        </w:rPr>
        <w:t>60 </w:t>
      </w:r>
      <w:r w:rsidR="00A75CBF" w:rsidRPr="00606DBF">
        <w:rPr>
          <w:sz w:val="22"/>
          <w:szCs w:val="22"/>
        </w:rPr>
        <w:t xml:space="preserve">měsíců </w:t>
      </w:r>
      <w:r w:rsidR="001A3073" w:rsidRPr="00606DBF">
        <w:rPr>
          <w:sz w:val="22"/>
          <w:szCs w:val="22"/>
        </w:rPr>
        <w:t>na</w:t>
      </w:r>
      <w:r w:rsidR="00667E05" w:rsidRPr="00606DBF">
        <w:rPr>
          <w:sz w:val="22"/>
          <w:szCs w:val="22"/>
        </w:rPr>
        <w:t> </w:t>
      </w:r>
      <w:r w:rsidR="001A3073" w:rsidRPr="00606DBF">
        <w:rPr>
          <w:sz w:val="22"/>
          <w:szCs w:val="22"/>
        </w:rPr>
        <w:t>provedené práce a</w:t>
      </w:r>
      <w:r w:rsidR="00667E05" w:rsidRPr="00606DBF">
        <w:rPr>
          <w:sz w:val="22"/>
          <w:szCs w:val="22"/>
        </w:rPr>
        <w:t> </w:t>
      </w:r>
      <w:r w:rsidR="001A3073" w:rsidRPr="00606DBF">
        <w:rPr>
          <w:sz w:val="22"/>
          <w:szCs w:val="22"/>
        </w:rPr>
        <w:t>dodávky, pokud ne</w:t>
      </w:r>
      <w:r w:rsidR="00667E05" w:rsidRPr="00606DBF">
        <w:rPr>
          <w:sz w:val="22"/>
          <w:szCs w:val="22"/>
        </w:rPr>
        <w:t>jsou uvedeny v písm. </w:t>
      </w:r>
      <w:r w:rsidR="002A1A93" w:rsidRPr="00606DBF">
        <w:rPr>
          <w:sz w:val="22"/>
          <w:szCs w:val="22"/>
        </w:rPr>
        <w:t>b) tohoto odstavce,</w:t>
      </w:r>
      <w:r w:rsidR="00025D70" w:rsidRPr="00606DBF">
        <w:rPr>
          <w:sz w:val="22"/>
          <w:szCs w:val="22"/>
        </w:rPr>
        <w:t xml:space="preserve"> 60 měsíců na živičné </w:t>
      </w:r>
      <w:r w:rsidR="004972A8" w:rsidRPr="00606DBF">
        <w:rPr>
          <w:sz w:val="22"/>
          <w:szCs w:val="22"/>
        </w:rPr>
        <w:t xml:space="preserve">a betonářské </w:t>
      </w:r>
      <w:r w:rsidR="00025D70" w:rsidRPr="00606DBF">
        <w:rPr>
          <w:sz w:val="22"/>
          <w:szCs w:val="22"/>
        </w:rPr>
        <w:t>práce a dodávky, 84 měsíců na svislé dopravní značení</w:t>
      </w:r>
      <w:r w:rsidR="009D296A" w:rsidRPr="00606DBF">
        <w:rPr>
          <w:sz w:val="22"/>
          <w:szCs w:val="22"/>
        </w:rPr>
        <w:t xml:space="preserve"> (retroreflexní)</w:t>
      </w:r>
      <w:r w:rsidR="00025D70" w:rsidRPr="00606DBF">
        <w:rPr>
          <w:sz w:val="22"/>
          <w:szCs w:val="22"/>
        </w:rPr>
        <w:t>, 24 měsíců na vodorovné dopravní značení, 60 měsíců na ostatní práce a</w:t>
      </w:r>
      <w:r w:rsidR="00204372" w:rsidRPr="00606DBF">
        <w:rPr>
          <w:sz w:val="22"/>
          <w:szCs w:val="22"/>
        </w:rPr>
        <w:t> </w:t>
      </w:r>
      <w:r w:rsidR="00025D70" w:rsidRPr="00606DBF">
        <w:rPr>
          <w:sz w:val="22"/>
          <w:szCs w:val="22"/>
        </w:rPr>
        <w:t>dodávky, 120 měsíců na izolace</w:t>
      </w:r>
      <w:r w:rsidR="00B41DBE" w:rsidRPr="00606DBF">
        <w:rPr>
          <w:sz w:val="22"/>
          <w:szCs w:val="22"/>
        </w:rPr>
        <w:t xml:space="preserve">. </w:t>
      </w:r>
    </w:p>
    <w:p w14:paraId="7083DC61" w14:textId="77777777" w:rsidR="00D64B58" w:rsidRPr="00606DBF" w:rsidRDefault="00667E05" w:rsidP="00204372">
      <w:pPr>
        <w:numPr>
          <w:ilvl w:val="0"/>
          <w:numId w:val="29"/>
        </w:numPr>
        <w:tabs>
          <w:tab w:val="clear" w:pos="1605"/>
          <w:tab w:val="left" w:pos="714"/>
        </w:tabs>
        <w:spacing w:before="120"/>
        <w:ind w:left="714" w:hanging="357"/>
        <w:jc w:val="both"/>
        <w:rPr>
          <w:sz w:val="22"/>
          <w:szCs w:val="22"/>
        </w:rPr>
      </w:pPr>
      <w:r w:rsidRPr="00606DBF">
        <w:rPr>
          <w:sz w:val="22"/>
          <w:szCs w:val="22"/>
        </w:rPr>
        <w:t>na </w:t>
      </w:r>
      <w:r w:rsidR="00724D88" w:rsidRPr="00606DBF">
        <w:rPr>
          <w:sz w:val="22"/>
          <w:szCs w:val="22"/>
        </w:rPr>
        <w:t xml:space="preserve">dodávky strojů, zařízení technologie, předměty postupné spotřeby </w:t>
      </w:r>
      <w:r w:rsidR="008732C2" w:rsidRPr="00606DBF">
        <w:rPr>
          <w:sz w:val="22"/>
          <w:szCs w:val="22"/>
        </w:rPr>
        <w:t xml:space="preserve">v délce </w:t>
      </w:r>
      <w:r w:rsidR="00724D88" w:rsidRPr="00606DBF">
        <w:rPr>
          <w:sz w:val="22"/>
          <w:szCs w:val="22"/>
        </w:rPr>
        <w:t>shodn</w:t>
      </w:r>
      <w:r w:rsidR="008732C2" w:rsidRPr="00606DBF">
        <w:rPr>
          <w:sz w:val="22"/>
          <w:szCs w:val="22"/>
        </w:rPr>
        <w:t>é</w:t>
      </w:r>
      <w:r w:rsidRPr="00606DBF">
        <w:rPr>
          <w:sz w:val="22"/>
          <w:szCs w:val="22"/>
        </w:rPr>
        <w:t xml:space="preserve"> se </w:t>
      </w:r>
      <w:r w:rsidR="00724D88" w:rsidRPr="00606DBF">
        <w:rPr>
          <w:sz w:val="22"/>
          <w:szCs w:val="22"/>
        </w:rPr>
        <w:t xml:space="preserve">zárukou poskytovanou výrobcem, nejméně však </w:t>
      </w:r>
      <w:r w:rsidR="0049362B" w:rsidRPr="00606DBF">
        <w:rPr>
          <w:sz w:val="22"/>
          <w:szCs w:val="22"/>
        </w:rPr>
        <w:t>24 </w:t>
      </w:r>
      <w:r w:rsidR="00D64B58" w:rsidRPr="00606DBF">
        <w:rPr>
          <w:sz w:val="22"/>
          <w:szCs w:val="22"/>
        </w:rPr>
        <w:t>měsíců,</w:t>
      </w:r>
    </w:p>
    <w:p w14:paraId="0DAA78F7" w14:textId="77777777" w:rsidR="008732C2" w:rsidRPr="00606DBF" w:rsidRDefault="00A75CBF" w:rsidP="00204372">
      <w:pPr>
        <w:tabs>
          <w:tab w:val="left" w:pos="-1418"/>
        </w:tabs>
        <w:spacing w:before="120"/>
        <w:ind w:left="357"/>
        <w:jc w:val="both"/>
        <w:rPr>
          <w:sz w:val="22"/>
          <w:szCs w:val="22"/>
        </w:rPr>
      </w:pPr>
      <w:r w:rsidRPr="00606DBF">
        <w:rPr>
          <w:sz w:val="22"/>
          <w:szCs w:val="22"/>
        </w:rPr>
        <w:t>(dále též „záruční doba“).</w:t>
      </w:r>
    </w:p>
    <w:p w14:paraId="7CA16032" w14:textId="4CA187C6" w:rsidR="00A75CBF" w:rsidRPr="00606DBF" w:rsidRDefault="00A75CBF" w:rsidP="00204372">
      <w:pPr>
        <w:spacing w:before="120"/>
        <w:ind w:left="357"/>
        <w:jc w:val="both"/>
        <w:rPr>
          <w:sz w:val="22"/>
          <w:szCs w:val="22"/>
        </w:rPr>
      </w:pPr>
      <w:r w:rsidRPr="00606DBF">
        <w:rPr>
          <w:sz w:val="22"/>
          <w:szCs w:val="22"/>
        </w:rPr>
        <w:t>Záruční doba začíná běžet dnem převzetí díla objednatelem. Záruční doba se staví po</w:t>
      </w:r>
      <w:r w:rsidR="00667E05" w:rsidRPr="00606DBF">
        <w:rPr>
          <w:sz w:val="22"/>
          <w:szCs w:val="22"/>
        </w:rPr>
        <w:t> </w:t>
      </w:r>
      <w:r w:rsidRPr="00606DBF">
        <w:rPr>
          <w:sz w:val="22"/>
          <w:szCs w:val="22"/>
        </w:rPr>
        <w:t>dobu, po</w:t>
      </w:r>
      <w:r w:rsidR="00667E05" w:rsidRPr="00606DBF">
        <w:rPr>
          <w:sz w:val="22"/>
          <w:szCs w:val="22"/>
        </w:rPr>
        <w:t> </w:t>
      </w:r>
      <w:r w:rsidRPr="00606DBF">
        <w:rPr>
          <w:sz w:val="22"/>
          <w:szCs w:val="22"/>
        </w:rPr>
        <w:t>kterou nemůže objednatel dílo řádně užívat pro</w:t>
      </w:r>
      <w:r w:rsidR="00667E05" w:rsidRPr="00606DBF">
        <w:rPr>
          <w:sz w:val="22"/>
          <w:szCs w:val="22"/>
        </w:rPr>
        <w:t> </w:t>
      </w:r>
      <w:r w:rsidRPr="00606DBF">
        <w:rPr>
          <w:sz w:val="22"/>
          <w:szCs w:val="22"/>
        </w:rPr>
        <w:t>vady, za</w:t>
      </w:r>
      <w:r w:rsidR="00667E05" w:rsidRPr="00606DBF">
        <w:rPr>
          <w:sz w:val="22"/>
          <w:szCs w:val="22"/>
        </w:rPr>
        <w:t> </w:t>
      </w:r>
      <w:r w:rsidRPr="00606DBF">
        <w:rPr>
          <w:sz w:val="22"/>
          <w:szCs w:val="22"/>
        </w:rPr>
        <w:t>které nese odpovědnost zhotovitel. Pro</w:t>
      </w:r>
      <w:r w:rsidR="00667E05" w:rsidRPr="00606DBF">
        <w:rPr>
          <w:sz w:val="22"/>
          <w:szCs w:val="22"/>
        </w:rPr>
        <w:t> </w:t>
      </w:r>
      <w:r w:rsidRPr="00606DBF">
        <w:rPr>
          <w:sz w:val="22"/>
          <w:szCs w:val="22"/>
        </w:rPr>
        <w:t>nahlašování a</w:t>
      </w:r>
      <w:r w:rsidR="00667E05" w:rsidRPr="00606DBF">
        <w:rPr>
          <w:sz w:val="22"/>
          <w:szCs w:val="22"/>
        </w:rPr>
        <w:t> </w:t>
      </w:r>
      <w:r w:rsidRPr="00606DBF">
        <w:rPr>
          <w:sz w:val="22"/>
          <w:szCs w:val="22"/>
        </w:rPr>
        <w:t xml:space="preserve">odstraňování vad v rámci záruky platí podmínky uvedené </w:t>
      </w:r>
      <w:r w:rsidR="00D64B58" w:rsidRPr="00606DBF">
        <w:rPr>
          <w:sz w:val="22"/>
          <w:szCs w:val="22"/>
        </w:rPr>
        <w:t xml:space="preserve">dále </w:t>
      </w:r>
      <w:r w:rsidRPr="00606DBF">
        <w:rPr>
          <w:sz w:val="22"/>
          <w:szCs w:val="22"/>
        </w:rPr>
        <w:t>v </w:t>
      </w:r>
      <w:r w:rsidR="00D64B58" w:rsidRPr="00606DBF">
        <w:rPr>
          <w:sz w:val="22"/>
          <w:szCs w:val="22"/>
        </w:rPr>
        <w:t>tomto</w:t>
      </w:r>
      <w:r w:rsidRPr="00606DBF">
        <w:rPr>
          <w:sz w:val="22"/>
          <w:szCs w:val="22"/>
        </w:rPr>
        <w:t xml:space="preserve"> článku smlouvy.</w:t>
      </w:r>
    </w:p>
    <w:p w14:paraId="55F45C1E" w14:textId="77777777" w:rsidR="004A2DDB" w:rsidRPr="00606DBF" w:rsidRDefault="004A2DDB" w:rsidP="00204372">
      <w:pPr>
        <w:numPr>
          <w:ilvl w:val="0"/>
          <w:numId w:val="11"/>
        </w:numPr>
        <w:tabs>
          <w:tab w:val="clear" w:pos="360"/>
        </w:tabs>
        <w:spacing w:before="120"/>
        <w:ind w:left="357" w:hanging="357"/>
        <w:jc w:val="both"/>
        <w:rPr>
          <w:sz w:val="22"/>
          <w:szCs w:val="22"/>
        </w:rPr>
      </w:pPr>
      <w:r w:rsidRPr="00606DBF">
        <w:rPr>
          <w:sz w:val="22"/>
          <w:szCs w:val="22"/>
        </w:rPr>
        <w:t>Veškeré vady díla bud</w:t>
      </w:r>
      <w:r w:rsidR="00667E05" w:rsidRPr="00606DBF">
        <w:rPr>
          <w:sz w:val="22"/>
          <w:szCs w:val="22"/>
        </w:rPr>
        <w:t>e objednatel povinen uplatnit u </w:t>
      </w:r>
      <w:r w:rsidRPr="00606DBF">
        <w:rPr>
          <w:sz w:val="22"/>
          <w:szCs w:val="22"/>
        </w:rPr>
        <w:t>zhotovitele bez zbytečného odkladu poté, kdy vadu zjistil, a</w:t>
      </w:r>
      <w:r w:rsidR="00667E05" w:rsidRPr="00606DBF">
        <w:rPr>
          <w:sz w:val="22"/>
          <w:szCs w:val="22"/>
        </w:rPr>
        <w:t> </w:t>
      </w:r>
      <w:r w:rsidRPr="00606DBF">
        <w:rPr>
          <w:sz w:val="22"/>
          <w:szCs w:val="22"/>
        </w:rPr>
        <w:t>t</w:t>
      </w:r>
      <w:r w:rsidR="00667E05" w:rsidRPr="00606DBF">
        <w:rPr>
          <w:sz w:val="22"/>
          <w:szCs w:val="22"/>
        </w:rPr>
        <w:t>o formou písemného oznámení (za </w:t>
      </w:r>
      <w:r w:rsidRPr="00606DBF">
        <w:rPr>
          <w:sz w:val="22"/>
          <w:szCs w:val="22"/>
        </w:rPr>
        <w:t>písemné oznámení se považuje i</w:t>
      </w:r>
      <w:r w:rsidR="00667E05" w:rsidRPr="00606DBF">
        <w:rPr>
          <w:sz w:val="22"/>
          <w:szCs w:val="22"/>
        </w:rPr>
        <w:t> </w:t>
      </w:r>
      <w:r w:rsidRPr="00606DBF">
        <w:rPr>
          <w:sz w:val="22"/>
          <w:szCs w:val="22"/>
        </w:rPr>
        <w:t>oznámení</w:t>
      </w:r>
      <w:r w:rsidR="00D64B58" w:rsidRPr="00606DBF">
        <w:rPr>
          <w:sz w:val="22"/>
          <w:szCs w:val="22"/>
        </w:rPr>
        <w:t xml:space="preserve"> </w:t>
      </w:r>
      <w:r w:rsidRPr="00606DBF">
        <w:rPr>
          <w:sz w:val="22"/>
          <w:szCs w:val="22"/>
        </w:rPr>
        <w:t>e</w:t>
      </w:r>
      <w:r w:rsidR="00667E05" w:rsidRPr="00606DBF">
        <w:rPr>
          <w:sz w:val="22"/>
          <w:szCs w:val="22"/>
        </w:rPr>
        <w:noBreakHyphen/>
      </w:r>
      <w:r w:rsidRPr="00606DBF">
        <w:rPr>
          <w:sz w:val="22"/>
          <w:szCs w:val="22"/>
        </w:rPr>
        <w:t>mailem), obsahujícího specifikaci zjištěné vady. Objednatel bude vady díla oznamovat na:</w:t>
      </w:r>
    </w:p>
    <w:p w14:paraId="1A7ED1C7" w14:textId="16524C96" w:rsidR="004A2DDB" w:rsidRPr="00606DBF" w:rsidRDefault="00667E05" w:rsidP="00204372">
      <w:pPr>
        <w:pStyle w:val="Smlouva-slo0"/>
        <w:numPr>
          <w:ilvl w:val="1"/>
          <w:numId w:val="11"/>
        </w:numPr>
        <w:tabs>
          <w:tab w:val="clear" w:pos="1440"/>
          <w:tab w:val="num" w:pos="720"/>
          <w:tab w:val="left" w:pos="3119"/>
        </w:tabs>
        <w:spacing w:before="60" w:line="240" w:lineRule="auto"/>
        <w:ind w:left="714" w:hanging="357"/>
        <w:jc w:val="left"/>
        <w:rPr>
          <w:sz w:val="22"/>
          <w:szCs w:val="22"/>
        </w:rPr>
      </w:pPr>
      <w:r w:rsidRPr="00606DBF">
        <w:rPr>
          <w:sz w:val="22"/>
          <w:szCs w:val="22"/>
        </w:rPr>
        <w:t>e</w:t>
      </w:r>
      <w:r w:rsidRPr="00606DBF">
        <w:rPr>
          <w:sz w:val="22"/>
          <w:szCs w:val="22"/>
        </w:rPr>
        <w:noBreakHyphen/>
      </w:r>
      <w:r w:rsidR="004A2DDB" w:rsidRPr="00606DBF">
        <w:rPr>
          <w:bCs/>
          <w:sz w:val="22"/>
          <w:szCs w:val="22"/>
        </w:rPr>
        <w:t>mail</w:t>
      </w:r>
      <w:r w:rsidR="004A2DDB" w:rsidRPr="00606DBF">
        <w:rPr>
          <w:sz w:val="22"/>
          <w:szCs w:val="22"/>
        </w:rPr>
        <w:t>:</w:t>
      </w:r>
      <w:r w:rsidRPr="00606DBF">
        <w:rPr>
          <w:sz w:val="22"/>
          <w:szCs w:val="22"/>
        </w:rPr>
        <w:tab/>
      </w:r>
      <w:r w:rsidR="0083514E">
        <w:rPr>
          <w:sz w:val="22"/>
          <w:szCs w:val="22"/>
        </w:rPr>
        <w:t>xxxxxxxxxxx</w:t>
      </w:r>
      <w:r w:rsidR="003F27DD" w:rsidRPr="00606DBF">
        <w:rPr>
          <w:sz w:val="22"/>
          <w:szCs w:val="22"/>
        </w:rPr>
        <w:t>,</w:t>
      </w:r>
      <w:r w:rsidR="004A2DDB" w:rsidRPr="00606DBF">
        <w:rPr>
          <w:bCs/>
          <w:sz w:val="22"/>
          <w:szCs w:val="22"/>
        </w:rPr>
        <w:t xml:space="preserve"> nebo</w:t>
      </w:r>
    </w:p>
    <w:p w14:paraId="0E4281D5" w14:textId="2F696FEE" w:rsidR="000B6113" w:rsidRPr="00606DBF" w:rsidRDefault="004A2DDB" w:rsidP="00204372">
      <w:pPr>
        <w:pStyle w:val="Smlouva-slo0"/>
        <w:numPr>
          <w:ilvl w:val="1"/>
          <w:numId w:val="11"/>
        </w:numPr>
        <w:tabs>
          <w:tab w:val="clear" w:pos="1440"/>
          <w:tab w:val="num" w:pos="720"/>
          <w:tab w:val="left" w:pos="3119"/>
        </w:tabs>
        <w:spacing w:before="60" w:line="240" w:lineRule="auto"/>
        <w:ind w:left="714" w:hanging="357"/>
        <w:jc w:val="left"/>
        <w:rPr>
          <w:sz w:val="22"/>
          <w:szCs w:val="22"/>
        </w:rPr>
      </w:pPr>
      <w:r w:rsidRPr="00606DBF">
        <w:rPr>
          <w:bCs/>
          <w:sz w:val="22"/>
          <w:szCs w:val="22"/>
        </w:rPr>
        <w:t>adresu</w:t>
      </w:r>
      <w:r w:rsidR="00667E05" w:rsidRPr="00606DBF">
        <w:rPr>
          <w:sz w:val="22"/>
          <w:szCs w:val="22"/>
        </w:rPr>
        <w:t>:</w:t>
      </w:r>
      <w:r w:rsidR="00667E05" w:rsidRPr="00606DBF">
        <w:rPr>
          <w:sz w:val="22"/>
          <w:szCs w:val="22"/>
        </w:rPr>
        <w:tab/>
      </w:r>
      <w:r w:rsidR="003F27DD" w:rsidRPr="00606DBF">
        <w:rPr>
          <w:sz w:val="22"/>
          <w:szCs w:val="22"/>
        </w:rPr>
        <w:t>Velké Albrechtice 256, 742 91,</w:t>
      </w:r>
      <w:r w:rsidR="00667E05" w:rsidRPr="00606DBF">
        <w:rPr>
          <w:bCs/>
          <w:sz w:val="22"/>
          <w:szCs w:val="22"/>
        </w:rPr>
        <w:t xml:space="preserve"> nebo</w:t>
      </w:r>
    </w:p>
    <w:p w14:paraId="287B873F" w14:textId="7A9C6F0B" w:rsidR="007828A4" w:rsidRPr="00606DBF" w:rsidRDefault="000B6113" w:rsidP="00204372">
      <w:pPr>
        <w:pStyle w:val="Smlouva-slo0"/>
        <w:numPr>
          <w:ilvl w:val="1"/>
          <w:numId w:val="11"/>
        </w:numPr>
        <w:tabs>
          <w:tab w:val="clear" w:pos="1440"/>
          <w:tab w:val="num" w:pos="720"/>
          <w:tab w:val="left" w:pos="3119"/>
        </w:tabs>
        <w:spacing w:before="60" w:line="240" w:lineRule="auto"/>
        <w:ind w:left="714" w:hanging="357"/>
        <w:jc w:val="left"/>
        <w:rPr>
          <w:sz w:val="22"/>
          <w:szCs w:val="22"/>
        </w:rPr>
      </w:pPr>
      <w:r w:rsidRPr="00606DBF">
        <w:rPr>
          <w:bCs/>
          <w:sz w:val="22"/>
          <w:szCs w:val="22"/>
        </w:rPr>
        <w:t>do datové schránky:</w:t>
      </w:r>
      <w:r w:rsidR="00667E05" w:rsidRPr="00606DBF">
        <w:rPr>
          <w:bCs/>
          <w:sz w:val="22"/>
          <w:szCs w:val="22"/>
        </w:rPr>
        <w:tab/>
      </w:r>
      <w:r w:rsidR="003F27DD" w:rsidRPr="00606DBF">
        <w:rPr>
          <w:bCs/>
          <w:sz w:val="22"/>
          <w:szCs w:val="22"/>
        </w:rPr>
        <w:t>sj84bak.</w:t>
      </w:r>
    </w:p>
    <w:p w14:paraId="26003E93" w14:textId="77777777" w:rsidR="00090F9C" w:rsidRPr="00606DBF" w:rsidRDefault="00090F9C" w:rsidP="00204372">
      <w:pPr>
        <w:numPr>
          <w:ilvl w:val="0"/>
          <w:numId w:val="11"/>
        </w:numPr>
        <w:spacing w:before="120"/>
        <w:jc w:val="both"/>
        <w:rPr>
          <w:iCs/>
          <w:sz w:val="22"/>
          <w:szCs w:val="22"/>
        </w:rPr>
      </w:pPr>
      <w:r w:rsidRPr="00606DBF">
        <w:rPr>
          <w:sz w:val="22"/>
          <w:szCs w:val="22"/>
        </w:rPr>
        <w:t>Objednatel má právo na</w:t>
      </w:r>
      <w:r w:rsidR="00667E05" w:rsidRPr="00606DBF">
        <w:rPr>
          <w:sz w:val="22"/>
          <w:szCs w:val="22"/>
        </w:rPr>
        <w:t> </w:t>
      </w:r>
      <w:r w:rsidRPr="00606DBF">
        <w:rPr>
          <w:sz w:val="22"/>
          <w:szCs w:val="22"/>
        </w:rPr>
        <w:t>odstranění vady opravou; je</w:t>
      </w:r>
      <w:r w:rsidR="00667E05" w:rsidRPr="00606DBF">
        <w:rPr>
          <w:sz w:val="22"/>
          <w:szCs w:val="22"/>
        </w:rPr>
        <w:noBreakHyphen/>
      </w:r>
      <w:r w:rsidRPr="00606DBF">
        <w:rPr>
          <w:sz w:val="22"/>
          <w:szCs w:val="22"/>
        </w:rPr>
        <w:t>li vadné plnění podstatným porušením smlouvy, má také právo od</w:t>
      </w:r>
      <w:r w:rsidR="00667E05" w:rsidRPr="00606DBF">
        <w:rPr>
          <w:sz w:val="22"/>
          <w:szCs w:val="22"/>
        </w:rPr>
        <w:t> </w:t>
      </w:r>
      <w:r w:rsidRPr="00606DBF">
        <w:rPr>
          <w:sz w:val="22"/>
          <w:szCs w:val="22"/>
        </w:rPr>
        <w:t>smlouvy odstoupit. Právo volby plnění má objednatel.</w:t>
      </w:r>
    </w:p>
    <w:p w14:paraId="726D5A33" w14:textId="041D6760" w:rsidR="004A2DDB" w:rsidRPr="00606DBF" w:rsidRDefault="004A2DDB" w:rsidP="00204372">
      <w:pPr>
        <w:numPr>
          <w:ilvl w:val="0"/>
          <w:numId w:val="11"/>
        </w:numPr>
        <w:tabs>
          <w:tab w:val="clear" w:pos="360"/>
        </w:tabs>
        <w:spacing w:before="120"/>
        <w:ind w:left="357" w:hanging="357"/>
        <w:jc w:val="both"/>
        <w:rPr>
          <w:sz w:val="22"/>
          <w:szCs w:val="22"/>
        </w:rPr>
      </w:pPr>
      <w:r w:rsidRPr="00606DBF">
        <w:rPr>
          <w:sz w:val="22"/>
          <w:szCs w:val="22"/>
        </w:rPr>
        <w:t>Zhotovitel započne s</w:t>
      </w:r>
      <w:r w:rsidR="00667E05" w:rsidRPr="00606DBF">
        <w:rPr>
          <w:sz w:val="22"/>
          <w:szCs w:val="22"/>
        </w:rPr>
        <w:t> </w:t>
      </w:r>
      <w:r w:rsidRPr="00606DBF">
        <w:rPr>
          <w:sz w:val="22"/>
          <w:szCs w:val="22"/>
        </w:rPr>
        <w:t>odstraněním vady nejpozději do</w:t>
      </w:r>
      <w:r w:rsidR="00667E05" w:rsidRPr="00606DBF">
        <w:rPr>
          <w:sz w:val="22"/>
          <w:szCs w:val="22"/>
        </w:rPr>
        <w:t> </w:t>
      </w:r>
      <w:r w:rsidR="00173B4D" w:rsidRPr="00606DBF">
        <w:rPr>
          <w:bCs/>
          <w:sz w:val="22"/>
          <w:szCs w:val="22"/>
        </w:rPr>
        <w:t>3</w:t>
      </w:r>
      <w:r w:rsidR="0049362B" w:rsidRPr="00606DBF">
        <w:rPr>
          <w:sz w:val="22"/>
          <w:szCs w:val="22"/>
        </w:rPr>
        <w:t> </w:t>
      </w:r>
      <w:r w:rsidR="00671CC6" w:rsidRPr="00606DBF">
        <w:rPr>
          <w:sz w:val="22"/>
          <w:szCs w:val="22"/>
        </w:rPr>
        <w:t xml:space="preserve">pracovních </w:t>
      </w:r>
      <w:r w:rsidRPr="00606DBF">
        <w:rPr>
          <w:bCs/>
          <w:sz w:val="22"/>
          <w:szCs w:val="22"/>
        </w:rPr>
        <w:t>dnů</w:t>
      </w:r>
      <w:r w:rsidRPr="00606DBF">
        <w:rPr>
          <w:sz w:val="22"/>
          <w:szCs w:val="22"/>
        </w:rPr>
        <w:t xml:space="preserve"> od</w:t>
      </w:r>
      <w:r w:rsidR="00667E05" w:rsidRPr="00606DBF">
        <w:rPr>
          <w:sz w:val="22"/>
          <w:szCs w:val="22"/>
        </w:rPr>
        <w:t> </w:t>
      </w:r>
      <w:r w:rsidRPr="00606DBF">
        <w:rPr>
          <w:sz w:val="22"/>
          <w:szCs w:val="22"/>
        </w:rPr>
        <w:t>doručení oznámení o</w:t>
      </w:r>
      <w:r w:rsidR="00667E05" w:rsidRPr="00606DBF">
        <w:rPr>
          <w:sz w:val="22"/>
          <w:szCs w:val="22"/>
        </w:rPr>
        <w:t> </w:t>
      </w:r>
      <w:r w:rsidRPr="00606DBF">
        <w:rPr>
          <w:sz w:val="22"/>
          <w:szCs w:val="22"/>
        </w:rPr>
        <w:t>vadě, pokud se smluvní strany nedohodnou písemně jin</w:t>
      </w:r>
      <w:r w:rsidR="00667E05" w:rsidRPr="00606DBF">
        <w:rPr>
          <w:sz w:val="22"/>
          <w:szCs w:val="22"/>
        </w:rPr>
        <w:t>ak. V případě havárie započne s </w:t>
      </w:r>
      <w:r w:rsidRPr="00606DBF">
        <w:rPr>
          <w:sz w:val="22"/>
          <w:szCs w:val="22"/>
        </w:rPr>
        <w:t>odstraněním vady neodkladně, nejpozději do</w:t>
      </w:r>
      <w:r w:rsidR="00667E05" w:rsidRPr="00606DBF">
        <w:rPr>
          <w:sz w:val="22"/>
          <w:szCs w:val="22"/>
        </w:rPr>
        <w:t> </w:t>
      </w:r>
      <w:r w:rsidR="00A04C41" w:rsidRPr="00606DBF">
        <w:rPr>
          <w:bCs/>
          <w:sz w:val="22"/>
          <w:szCs w:val="22"/>
        </w:rPr>
        <w:t>24</w:t>
      </w:r>
      <w:r w:rsidR="0049362B" w:rsidRPr="00606DBF">
        <w:rPr>
          <w:bCs/>
          <w:sz w:val="22"/>
          <w:szCs w:val="22"/>
        </w:rPr>
        <w:t> </w:t>
      </w:r>
      <w:r w:rsidRPr="00606DBF">
        <w:rPr>
          <w:bCs/>
          <w:sz w:val="22"/>
          <w:szCs w:val="22"/>
        </w:rPr>
        <w:t xml:space="preserve">hodin </w:t>
      </w:r>
      <w:r w:rsidRPr="00606DBF">
        <w:rPr>
          <w:sz w:val="22"/>
          <w:szCs w:val="22"/>
        </w:rPr>
        <w:t>od</w:t>
      </w:r>
      <w:r w:rsidR="00667E05" w:rsidRPr="00606DBF">
        <w:rPr>
          <w:sz w:val="22"/>
          <w:szCs w:val="22"/>
        </w:rPr>
        <w:t> </w:t>
      </w:r>
      <w:r w:rsidRPr="00606DBF">
        <w:rPr>
          <w:sz w:val="22"/>
          <w:szCs w:val="22"/>
        </w:rPr>
        <w:t>doručení oznámení o</w:t>
      </w:r>
      <w:r w:rsidR="00667E05" w:rsidRPr="00606DBF">
        <w:rPr>
          <w:sz w:val="22"/>
          <w:szCs w:val="22"/>
        </w:rPr>
        <w:t> </w:t>
      </w:r>
      <w:r w:rsidRPr="00606DBF">
        <w:rPr>
          <w:sz w:val="22"/>
          <w:szCs w:val="22"/>
        </w:rPr>
        <w:t>vadě. Vada bude odstraněna nejpozději do </w:t>
      </w:r>
      <w:r w:rsidR="0049362B" w:rsidRPr="00606DBF">
        <w:rPr>
          <w:bCs/>
          <w:sz w:val="22"/>
          <w:szCs w:val="22"/>
        </w:rPr>
        <w:t>5</w:t>
      </w:r>
      <w:r w:rsidR="00671CC6" w:rsidRPr="00606DBF">
        <w:rPr>
          <w:bCs/>
          <w:sz w:val="22"/>
          <w:szCs w:val="22"/>
        </w:rPr>
        <w:t xml:space="preserve"> pracovních</w:t>
      </w:r>
      <w:r w:rsidR="0049362B" w:rsidRPr="00606DBF">
        <w:rPr>
          <w:bCs/>
          <w:sz w:val="22"/>
          <w:szCs w:val="22"/>
        </w:rPr>
        <w:t xml:space="preserve"> </w:t>
      </w:r>
      <w:r w:rsidRPr="00606DBF">
        <w:rPr>
          <w:bCs/>
          <w:sz w:val="22"/>
          <w:szCs w:val="22"/>
        </w:rPr>
        <w:t xml:space="preserve">dnů </w:t>
      </w:r>
      <w:r w:rsidR="00667E05" w:rsidRPr="00606DBF">
        <w:rPr>
          <w:sz w:val="22"/>
          <w:szCs w:val="22"/>
        </w:rPr>
        <w:t>ode </w:t>
      </w:r>
      <w:r w:rsidRPr="00606DBF">
        <w:rPr>
          <w:sz w:val="22"/>
          <w:szCs w:val="22"/>
        </w:rPr>
        <w:t>dne doručení oznámení o</w:t>
      </w:r>
      <w:r w:rsidR="00667E05" w:rsidRPr="00606DBF">
        <w:rPr>
          <w:sz w:val="22"/>
          <w:szCs w:val="22"/>
        </w:rPr>
        <w:t> </w:t>
      </w:r>
      <w:r w:rsidRPr="00606DBF">
        <w:rPr>
          <w:sz w:val="22"/>
          <w:szCs w:val="22"/>
        </w:rPr>
        <w:t>vadě</w:t>
      </w:r>
      <w:r w:rsidRPr="00606DBF">
        <w:rPr>
          <w:iCs/>
          <w:sz w:val="22"/>
          <w:szCs w:val="22"/>
        </w:rPr>
        <w:t>,</w:t>
      </w:r>
      <w:r w:rsidRPr="00606DBF">
        <w:rPr>
          <w:sz w:val="22"/>
          <w:szCs w:val="22"/>
        </w:rPr>
        <w:t xml:space="preserve"> v případě havárie nejpozději do </w:t>
      </w:r>
      <w:r w:rsidR="0049362B" w:rsidRPr="00606DBF">
        <w:rPr>
          <w:bCs/>
          <w:sz w:val="22"/>
          <w:szCs w:val="22"/>
        </w:rPr>
        <w:t>24</w:t>
      </w:r>
      <w:r w:rsidR="0049362B" w:rsidRPr="00606DBF">
        <w:rPr>
          <w:b/>
          <w:sz w:val="22"/>
          <w:szCs w:val="22"/>
        </w:rPr>
        <w:t xml:space="preserve"> </w:t>
      </w:r>
      <w:r w:rsidRPr="00606DBF">
        <w:rPr>
          <w:bCs/>
          <w:sz w:val="22"/>
          <w:szCs w:val="22"/>
        </w:rPr>
        <w:t xml:space="preserve">hodin </w:t>
      </w:r>
      <w:r w:rsidR="00667E05" w:rsidRPr="00606DBF">
        <w:rPr>
          <w:sz w:val="22"/>
          <w:szCs w:val="22"/>
        </w:rPr>
        <w:t>od </w:t>
      </w:r>
      <w:r w:rsidRPr="00606DBF">
        <w:rPr>
          <w:sz w:val="22"/>
          <w:szCs w:val="22"/>
        </w:rPr>
        <w:t>doručení oznámení o</w:t>
      </w:r>
      <w:r w:rsidR="00667E05" w:rsidRPr="00606DBF">
        <w:rPr>
          <w:sz w:val="22"/>
          <w:szCs w:val="22"/>
        </w:rPr>
        <w:t> </w:t>
      </w:r>
      <w:r w:rsidRPr="00606DBF">
        <w:rPr>
          <w:sz w:val="22"/>
          <w:szCs w:val="22"/>
        </w:rPr>
        <w:t>vadě, pokud se smluvní strany nedohodnou písemně jinak.</w:t>
      </w:r>
      <w:r w:rsidR="004D6D90" w:rsidRPr="00606DBF">
        <w:rPr>
          <w:sz w:val="22"/>
          <w:szCs w:val="22"/>
        </w:rPr>
        <w:t xml:space="preserve"> K dohodám dle</w:t>
      </w:r>
      <w:r w:rsidR="00667E05" w:rsidRPr="00606DBF">
        <w:rPr>
          <w:sz w:val="22"/>
          <w:szCs w:val="22"/>
        </w:rPr>
        <w:t> </w:t>
      </w:r>
      <w:r w:rsidR="004D6D90" w:rsidRPr="00606DBF">
        <w:rPr>
          <w:sz w:val="22"/>
          <w:szCs w:val="22"/>
        </w:rPr>
        <w:t>tohoto odstavce je oprávněn</w:t>
      </w:r>
      <w:r w:rsidR="00EB184F" w:rsidRPr="00606DBF">
        <w:rPr>
          <w:sz w:val="22"/>
          <w:szCs w:val="22"/>
        </w:rPr>
        <w:t>a</w:t>
      </w:r>
      <w:r w:rsidR="004D6D90" w:rsidRPr="00606DBF">
        <w:rPr>
          <w:sz w:val="22"/>
          <w:szCs w:val="22"/>
        </w:rPr>
        <w:t xml:space="preserve"> pouze </w:t>
      </w:r>
      <w:r w:rsidR="00667E05" w:rsidRPr="00606DBF">
        <w:rPr>
          <w:sz w:val="22"/>
          <w:szCs w:val="22"/>
        </w:rPr>
        <w:t>osoba oprávněná jednat ve </w:t>
      </w:r>
      <w:r w:rsidR="00EB184F" w:rsidRPr="00606DBF">
        <w:rPr>
          <w:sz w:val="22"/>
          <w:szCs w:val="22"/>
        </w:rPr>
        <w:t>věcech realizace stavby</w:t>
      </w:r>
      <w:r w:rsidR="00AC091D" w:rsidRPr="00606DBF">
        <w:rPr>
          <w:sz w:val="22"/>
          <w:szCs w:val="22"/>
        </w:rPr>
        <w:t xml:space="preserve"> dle</w:t>
      </w:r>
      <w:r w:rsidR="00667E05" w:rsidRPr="00606DBF">
        <w:rPr>
          <w:sz w:val="22"/>
          <w:szCs w:val="22"/>
        </w:rPr>
        <w:t> čl. </w:t>
      </w:r>
      <w:r w:rsidR="00AC091D" w:rsidRPr="00606DBF">
        <w:rPr>
          <w:sz w:val="22"/>
          <w:szCs w:val="22"/>
        </w:rPr>
        <w:t>I odst.</w:t>
      </w:r>
      <w:r w:rsidR="00667E05" w:rsidRPr="00606DBF">
        <w:rPr>
          <w:sz w:val="22"/>
          <w:szCs w:val="22"/>
        </w:rPr>
        <w:t> </w:t>
      </w:r>
      <w:r w:rsidR="00AC091D" w:rsidRPr="00606DBF">
        <w:rPr>
          <w:sz w:val="22"/>
          <w:szCs w:val="22"/>
        </w:rPr>
        <w:t xml:space="preserve">1 této smlouvy, </w:t>
      </w:r>
      <w:r w:rsidR="00EB184F" w:rsidRPr="00606DBF">
        <w:rPr>
          <w:sz w:val="22"/>
          <w:szCs w:val="22"/>
        </w:rPr>
        <w:t xml:space="preserve">příp. jiný </w:t>
      </w:r>
      <w:r w:rsidR="004D6D90" w:rsidRPr="00606DBF">
        <w:rPr>
          <w:sz w:val="22"/>
          <w:szCs w:val="22"/>
        </w:rPr>
        <w:t>oprávněný zástupce objednatele.</w:t>
      </w:r>
      <w:r w:rsidR="00173B4D" w:rsidRPr="00606DBF">
        <w:rPr>
          <w:sz w:val="22"/>
          <w:szCs w:val="22"/>
        </w:rPr>
        <w:t xml:space="preserve"> Nezapočne</w:t>
      </w:r>
      <w:r w:rsidR="00173B4D" w:rsidRPr="00606DBF">
        <w:rPr>
          <w:sz w:val="22"/>
          <w:szCs w:val="22"/>
        </w:rPr>
        <w:noBreakHyphen/>
        <w:t>li zhotovitel s odstraněním vady ve stanovené lhůtě, je objednatel oprávněn zajistit odstranění vady na náklady zhotovitele u jiné odborné osoby.</w:t>
      </w:r>
    </w:p>
    <w:p w14:paraId="682A5DB2" w14:textId="2A26DC22" w:rsidR="004A2DDB" w:rsidRPr="00606DBF" w:rsidRDefault="000917FB" w:rsidP="00204372">
      <w:pPr>
        <w:numPr>
          <w:ilvl w:val="0"/>
          <w:numId w:val="11"/>
        </w:numPr>
        <w:tabs>
          <w:tab w:val="clear" w:pos="360"/>
        </w:tabs>
        <w:spacing w:before="120"/>
        <w:ind w:left="357" w:hanging="357"/>
        <w:jc w:val="both"/>
        <w:rPr>
          <w:b/>
          <w:sz w:val="22"/>
          <w:szCs w:val="22"/>
        </w:rPr>
      </w:pPr>
      <w:r w:rsidRPr="00606DBF">
        <w:rPr>
          <w:sz w:val="22"/>
          <w:szCs w:val="22"/>
        </w:rPr>
        <w:t xml:space="preserve">Zápis o provedené </w:t>
      </w:r>
      <w:r w:rsidR="004A2DDB" w:rsidRPr="00606DBF">
        <w:rPr>
          <w:sz w:val="22"/>
          <w:szCs w:val="22"/>
        </w:rPr>
        <w:t>oprav</w:t>
      </w:r>
      <w:r w:rsidRPr="00606DBF">
        <w:rPr>
          <w:sz w:val="22"/>
          <w:szCs w:val="22"/>
        </w:rPr>
        <w:t>ě</w:t>
      </w:r>
      <w:r w:rsidR="004A2DDB" w:rsidRPr="00606DBF">
        <w:rPr>
          <w:sz w:val="22"/>
          <w:szCs w:val="22"/>
        </w:rPr>
        <w:t xml:space="preserve"> vady zhotovite</w:t>
      </w:r>
      <w:r w:rsidR="003C5DE1" w:rsidRPr="00606DBF">
        <w:rPr>
          <w:sz w:val="22"/>
          <w:szCs w:val="22"/>
        </w:rPr>
        <w:t>l objednateli předá písemně. Na </w:t>
      </w:r>
      <w:r w:rsidR="004A2DDB" w:rsidRPr="00606DBF">
        <w:rPr>
          <w:sz w:val="22"/>
          <w:szCs w:val="22"/>
        </w:rPr>
        <w:t>provedenou opravu poskytne zhotovitel záruku za</w:t>
      </w:r>
      <w:r w:rsidR="003C5DE1" w:rsidRPr="00606DBF">
        <w:rPr>
          <w:sz w:val="22"/>
          <w:szCs w:val="22"/>
        </w:rPr>
        <w:t> </w:t>
      </w:r>
      <w:r w:rsidR="004A2DDB" w:rsidRPr="00606DBF">
        <w:rPr>
          <w:sz w:val="22"/>
          <w:szCs w:val="22"/>
        </w:rPr>
        <w:t>jakost v</w:t>
      </w:r>
      <w:r w:rsidR="003C5DE1" w:rsidRPr="00606DBF">
        <w:rPr>
          <w:sz w:val="22"/>
          <w:szCs w:val="22"/>
        </w:rPr>
        <w:t> </w:t>
      </w:r>
      <w:r w:rsidR="004A2DDB" w:rsidRPr="00606DBF">
        <w:rPr>
          <w:sz w:val="22"/>
          <w:szCs w:val="22"/>
        </w:rPr>
        <w:t xml:space="preserve">délce </w:t>
      </w:r>
      <w:r w:rsidR="008A4359" w:rsidRPr="00606DBF">
        <w:rPr>
          <w:sz w:val="22"/>
          <w:szCs w:val="22"/>
        </w:rPr>
        <w:t>shodné s délkou sjednané záruky na dílo</w:t>
      </w:r>
      <w:r w:rsidR="00856E9E" w:rsidRPr="00606DBF">
        <w:rPr>
          <w:sz w:val="22"/>
          <w:szCs w:val="22"/>
        </w:rPr>
        <w:t xml:space="preserve"> dle této smlouvy</w:t>
      </w:r>
      <w:r w:rsidR="00972A37" w:rsidRPr="00606DBF">
        <w:rPr>
          <w:sz w:val="22"/>
          <w:szCs w:val="22"/>
        </w:rPr>
        <w:t>.</w:t>
      </w:r>
    </w:p>
    <w:p w14:paraId="52160CE3" w14:textId="4DFEDB3D" w:rsidR="00DE23AB" w:rsidRPr="00606DBF" w:rsidRDefault="00274DF4" w:rsidP="00DE23AB">
      <w:pPr>
        <w:numPr>
          <w:ilvl w:val="0"/>
          <w:numId w:val="11"/>
        </w:numPr>
        <w:tabs>
          <w:tab w:val="clear" w:pos="360"/>
        </w:tabs>
        <w:spacing w:before="120"/>
        <w:ind w:left="357" w:hanging="357"/>
        <w:jc w:val="both"/>
        <w:rPr>
          <w:sz w:val="22"/>
          <w:szCs w:val="22"/>
        </w:rPr>
      </w:pPr>
      <w:r w:rsidRPr="00606DBF">
        <w:rPr>
          <w:sz w:val="22"/>
          <w:szCs w:val="22"/>
        </w:rPr>
        <w:t>Práva a povinnosti sjednaná v tomto článku této smlouvy uplatňuje a plní každý z objednatelů vůči zhotoviteli zvlášť, a to podle stavebního objektu, kterého se vada týká. Povinnosti a práva sjednaná v tomto článku této smlouvy plní a uplatňuje zhotovitel vůči Objednateli 1, nebo Objednateli 2 podle toho, kterého stavebního objektu se vada týká. V případě, že se vada týká stavebních objektů obou objednatelů, vystupují tito společně.</w:t>
      </w:r>
    </w:p>
    <w:p w14:paraId="3C596994" w14:textId="2380EC58" w:rsidR="004A2DDB" w:rsidRPr="00606DBF" w:rsidRDefault="004A2DDB" w:rsidP="00204372">
      <w:pPr>
        <w:keepNext/>
        <w:spacing w:before="240"/>
        <w:jc w:val="center"/>
        <w:rPr>
          <w:b/>
          <w:sz w:val="22"/>
          <w:szCs w:val="22"/>
        </w:rPr>
      </w:pPr>
      <w:r w:rsidRPr="00606DBF">
        <w:rPr>
          <w:b/>
          <w:sz w:val="22"/>
          <w:szCs w:val="22"/>
        </w:rPr>
        <w:t>XI</w:t>
      </w:r>
      <w:r w:rsidR="002A0962" w:rsidRPr="00606DBF">
        <w:rPr>
          <w:b/>
          <w:sz w:val="22"/>
          <w:szCs w:val="22"/>
        </w:rPr>
        <w:t>II</w:t>
      </w:r>
      <w:r w:rsidRPr="00606DBF">
        <w:rPr>
          <w:b/>
          <w:sz w:val="22"/>
          <w:szCs w:val="22"/>
        </w:rPr>
        <w:t>.</w:t>
      </w:r>
      <w:r w:rsidR="00A045E6" w:rsidRPr="00606DBF">
        <w:rPr>
          <w:b/>
          <w:sz w:val="22"/>
          <w:szCs w:val="22"/>
        </w:rPr>
        <w:br/>
      </w:r>
      <w:r w:rsidR="00413995" w:rsidRPr="00606DBF">
        <w:rPr>
          <w:b/>
          <w:sz w:val="22"/>
          <w:szCs w:val="22"/>
        </w:rPr>
        <w:t xml:space="preserve">Vlastnické právo, </w:t>
      </w:r>
      <w:r w:rsidR="002A0962" w:rsidRPr="00606DBF">
        <w:rPr>
          <w:b/>
          <w:sz w:val="22"/>
          <w:szCs w:val="22"/>
        </w:rPr>
        <w:t>n</w:t>
      </w:r>
      <w:r w:rsidR="00006673" w:rsidRPr="00606DBF">
        <w:rPr>
          <w:b/>
          <w:sz w:val="22"/>
          <w:szCs w:val="22"/>
        </w:rPr>
        <w:t>ebezpečí</w:t>
      </w:r>
      <w:r w:rsidRPr="00606DBF">
        <w:rPr>
          <w:b/>
          <w:sz w:val="22"/>
          <w:szCs w:val="22"/>
        </w:rPr>
        <w:t xml:space="preserve"> škod</w:t>
      </w:r>
      <w:r w:rsidR="00006673" w:rsidRPr="00606DBF">
        <w:rPr>
          <w:b/>
          <w:sz w:val="22"/>
          <w:szCs w:val="22"/>
        </w:rPr>
        <w:t>y</w:t>
      </w:r>
    </w:p>
    <w:p w14:paraId="4D342C87" w14:textId="77777777" w:rsidR="004C1437" w:rsidRPr="00606DBF" w:rsidRDefault="004C1437" w:rsidP="00204372">
      <w:pPr>
        <w:pStyle w:val="Smlouva-slo0"/>
        <w:numPr>
          <w:ilvl w:val="0"/>
          <w:numId w:val="12"/>
        </w:numPr>
        <w:spacing w:line="240" w:lineRule="auto"/>
        <w:rPr>
          <w:sz w:val="22"/>
          <w:szCs w:val="22"/>
        </w:rPr>
      </w:pPr>
      <w:r w:rsidRPr="00606DBF">
        <w:rPr>
          <w:sz w:val="22"/>
          <w:szCs w:val="22"/>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659D281C" w14:textId="77777777" w:rsidR="004A2DDB" w:rsidRPr="00606DBF" w:rsidRDefault="004A2DDB" w:rsidP="00204372">
      <w:pPr>
        <w:pStyle w:val="Smlouva-slo0"/>
        <w:numPr>
          <w:ilvl w:val="0"/>
          <w:numId w:val="12"/>
        </w:numPr>
        <w:tabs>
          <w:tab w:val="clear" w:pos="360"/>
        </w:tabs>
        <w:spacing w:line="240" w:lineRule="auto"/>
        <w:ind w:left="357" w:hanging="357"/>
        <w:rPr>
          <w:sz w:val="22"/>
          <w:szCs w:val="22"/>
        </w:rPr>
      </w:pPr>
      <w:r w:rsidRPr="00606DBF">
        <w:rPr>
          <w:sz w:val="22"/>
          <w:szCs w:val="22"/>
        </w:rPr>
        <w:t>Zhotovitel je povinen učinit veškerá opatření potřebná k odvrácení škody nebo k jejímu zmírnění.</w:t>
      </w:r>
    </w:p>
    <w:p w14:paraId="591897AE" w14:textId="77777777" w:rsidR="004A2DDB" w:rsidRPr="00606DBF" w:rsidRDefault="004A2DDB" w:rsidP="00204372">
      <w:pPr>
        <w:pStyle w:val="Smlouva-slo0"/>
        <w:numPr>
          <w:ilvl w:val="0"/>
          <w:numId w:val="12"/>
        </w:numPr>
        <w:tabs>
          <w:tab w:val="clear" w:pos="360"/>
        </w:tabs>
        <w:spacing w:line="240" w:lineRule="auto"/>
        <w:ind w:left="357" w:hanging="357"/>
        <w:rPr>
          <w:sz w:val="22"/>
          <w:szCs w:val="22"/>
        </w:rPr>
      </w:pPr>
      <w:r w:rsidRPr="00606DBF">
        <w:rPr>
          <w:sz w:val="22"/>
          <w:szCs w:val="22"/>
        </w:rPr>
        <w:t>Zhotovitel je povinen nahradit objednateli v</w:t>
      </w:r>
      <w:r w:rsidR="003C5DE1" w:rsidRPr="00606DBF">
        <w:rPr>
          <w:sz w:val="22"/>
          <w:szCs w:val="22"/>
        </w:rPr>
        <w:t> </w:t>
      </w:r>
      <w:r w:rsidRPr="00606DBF">
        <w:rPr>
          <w:sz w:val="22"/>
          <w:szCs w:val="22"/>
        </w:rPr>
        <w:t>plné výši škodu, která vznikla při</w:t>
      </w:r>
      <w:r w:rsidR="003C5DE1" w:rsidRPr="00606DBF">
        <w:rPr>
          <w:sz w:val="22"/>
          <w:szCs w:val="22"/>
        </w:rPr>
        <w:t> </w:t>
      </w:r>
      <w:r w:rsidRPr="00606DBF">
        <w:rPr>
          <w:sz w:val="22"/>
          <w:szCs w:val="22"/>
        </w:rPr>
        <w:t>realizaci a užívání díla v</w:t>
      </w:r>
      <w:r w:rsidR="003C5DE1" w:rsidRPr="00606DBF">
        <w:rPr>
          <w:sz w:val="22"/>
          <w:szCs w:val="22"/>
        </w:rPr>
        <w:t> </w:t>
      </w:r>
      <w:r w:rsidRPr="00606DBF">
        <w:rPr>
          <w:sz w:val="22"/>
          <w:szCs w:val="22"/>
        </w:rPr>
        <w:t>souvislosti nebo jako</w:t>
      </w:r>
      <w:r w:rsidR="003C5DE1" w:rsidRPr="00606DBF">
        <w:rPr>
          <w:sz w:val="22"/>
          <w:szCs w:val="22"/>
        </w:rPr>
        <w:t xml:space="preserve"> důsledek porušení povinností a </w:t>
      </w:r>
      <w:r w:rsidRPr="00606DBF">
        <w:rPr>
          <w:sz w:val="22"/>
          <w:szCs w:val="22"/>
        </w:rPr>
        <w:t>závazků zhotovitele dle</w:t>
      </w:r>
      <w:r w:rsidR="003C5DE1" w:rsidRPr="00606DBF">
        <w:rPr>
          <w:sz w:val="22"/>
          <w:szCs w:val="22"/>
        </w:rPr>
        <w:t> </w:t>
      </w:r>
      <w:r w:rsidRPr="00606DBF">
        <w:rPr>
          <w:sz w:val="22"/>
          <w:szCs w:val="22"/>
        </w:rPr>
        <w:t>této smlouvy.</w:t>
      </w:r>
    </w:p>
    <w:p w14:paraId="5B529E5F" w14:textId="0EB45F7B" w:rsidR="004D2605" w:rsidRPr="00606DBF" w:rsidRDefault="004D2605" w:rsidP="00204372">
      <w:pPr>
        <w:pStyle w:val="Smlouva-slo0"/>
        <w:numPr>
          <w:ilvl w:val="0"/>
          <w:numId w:val="12"/>
        </w:numPr>
        <w:spacing w:line="240" w:lineRule="auto"/>
        <w:rPr>
          <w:sz w:val="22"/>
          <w:szCs w:val="22"/>
        </w:rPr>
      </w:pPr>
      <w:r w:rsidRPr="00606DBF">
        <w:rPr>
          <w:sz w:val="22"/>
          <w:szCs w:val="22"/>
        </w:rPr>
        <w:lastRenderedPageBreak/>
        <w:t xml:space="preserve">Zhotovitel se zavazuje, že po celou dobu realizace díla až do okamžiku převzetí díla objednatelem a odstranění případných vad a nedodělků, s nimiž bylo dílo převzato, bude mít na vlastní náklady sjednáno stavebně montážní pojištění a pojištění odpovědnosti za škodu způsobenou třetím osobám vyplývající z dodávaného předmětu plnění s limitem min. </w:t>
      </w:r>
      <w:r w:rsidR="002255EA" w:rsidRPr="00606DBF">
        <w:rPr>
          <w:sz w:val="22"/>
          <w:szCs w:val="22"/>
        </w:rPr>
        <w:t>1</w:t>
      </w:r>
      <w:r w:rsidRPr="00606DBF">
        <w:rPr>
          <w:sz w:val="22"/>
          <w:szCs w:val="22"/>
        </w:rPr>
        <w:t>0 mil. Kč po celou dobu plnění svého závazku z uzavřené smlouvy. Pojištění musí obsahovat krytí pro případ ztráty a škody na díle, materiálech, technologickém zařízení a vybavení zhotovitele. Dále pojištění pro případ odpovědnosti obou smluvních stran za ztrátu, škodu, smrt nebo úraz třetích stran nebo jejich majetku, které vznikly v důsledku plnění smlouvy zhotovitelem, včetně odpovědnosti zhotovitele za škody na jiném majetku objednatele, než je dílo a také pro případ odpovědnosti obou smluvních stran a jakéhokoli zástupce objednatele za smrt nebo úraz personálu zhotovitele s výjimkou rozsahu, ve kterém odpovědnost vznikla nedbalostí objednatele a jakéhokoli jeho zástupce nebo zaměstnance objednatele. Toto pojištění bude obsahovat také pojištění proti živelním katastrofám a krytí škod způsobených na majetku a zdraví třetích osob, a to včetně majetku objednatele, včetně krytí odpovědnosti za finanční škody.</w:t>
      </w:r>
    </w:p>
    <w:p w14:paraId="0B5ED199" w14:textId="34184E39" w:rsidR="00EA3EBA" w:rsidRPr="00606DBF" w:rsidRDefault="005E1D8A" w:rsidP="00204372">
      <w:pPr>
        <w:pStyle w:val="Smlouva-slo0"/>
        <w:numPr>
          <w:ilvl w:val="0"/>
          <w:numId w:val="12"/>
        </w:numPr>
        <w:tabs>
          <w:tab w:val="clear" w:pos="360"/>
        </w:tabs>
        <w:spacing w:line="240" w:lineRule="auto"/>
        <w:ind w:left="357" w:hanging="357"/>
        <w:rPr>
          <w:sz w:val="22"/>
          <w:szCs w:val="22"/>
        </w:rPr>
      </w:pPr>
      <w:r w:rsidRPr="00606DBF">
        <w:rPr>
          <w:sz w:val="22"/>
          <w:szCs w:val="22"/>
        </w:rPr>
        <w:t>Zhotovitel je povinen předat objednateli při</w:t>
      </w:r>
      <w:r w:rsidR="003C5DE1" w:rsidRPr="00606DBF">
        <w:rPr>
          <w:sz w:val="22"/>
          <w:szCs w:val="22"/>
        </w:rPr>
        <w:t> </w:t>
      </w:r>
      <w:r w:rsidRPr="00606DBF">
        <w:rPr>
          <w:sz w:val="22"/>
          <w:szCs w:val="22"/>
        </w:rPr>
        <w:t>podpisu této smlouvy</w:t>
      </w:r>
      <w:r w:rsidR="002E2594" w:rsidRPr="00606DBF">
        <w:rPr>
          <w:sz w:val="22"/>
          <w:szCs w:val="22"/>
        </w:rPr>
        <w:t xml:space="preserve"> a dále na vyžádání objednatelem kdykoliv v průběhu provádění díla</w:t>
      </w:r>
      <w:r w:rsidRPr="00606DBF">
        <w:rPr>
          <w:sz w:val="22"/>
          <w:szCs w:val="22"/>
        </w:rPr>
        <w:t xml:space="preserve"> kopie pojistných smluv na</w:t>
      </w:r>
      <w:r w:rsidR="003C5DE1" w:rsidRPr="00606DBF">
        <w:rPr>
          <w:sz w:val="22"/>
          <w:szCs w:val="22"/>
        </w:rPr>
        <w:t> </w:t>
      </w:r>
      <w:r w:rsidRPr="00606DBF">
        <w:rPr>
          <w:sz w:val="22"/>
          <w:szCs w:val="22"/>
        </w:rPr>
        <w:t>požadovaná pojištění dle</w:t>
      </w:r>
      <w:r w:rsidR="003C5DE1" w:rsidRPr="00606DBF">
        <w:rPr>
          <w:sz w:val="22"/>
          <w:szCs w:val="22"/>
        </w:rPr>
        <w:t> </w:t>
      </w:r>
      <w:r w:rsidR="00F17172" w:rsidRPr="00606DBF">
        <w:rPr>
          <w:sz w:val="22"/>
          <w:szCs w:val="22"/>
        </w:rPr>
        <w:t>této smlouvy,</w:t>
      </w:r>
      <w:r w:rsidR="004757ED" w:rsidRPr="00606DBF">
        <w:rPr>
          <w:sz w:val="22"/>
          <w:szCs w:val="22"/>
        </w:rPr>
        <w:t xml:space="preserve"> </w:t>
      </w:r>
      <w:r w:rsidR="00EA3EBA" w:rsidRPr="00606DBF">
        <w:rPr>
          <w:sz w:val="22"/>
          <w:szCs w:val="22"/>
        </w:rPr>
        <w:t>včetně všech dodatků </w:t>
      </w:r>
      <w:r w:rsidR="00B4285F" w:rsidRPr="00606DBF">
        <w:rPr>
          <w:sz w:val="22"/>
          <w:szCs w:val="22"/>
        </w:rPr>
        <w:t>nebo</w:t>
      </w:r>
      <w:r w:rsidR="00F66D95" w:rsidRPr="00606DBF">
        <w:rPr>
          <w:sz w:val="22"/>
          <w:szCs w:val="22"/>
        </w:rPr>
        <w:t xml:space="preserve"> certifikáty příslušných pojišťoven prokazující existenci pojištění</w:t>
      </w:r>
      <w:r w:rsidR="003C5DE1" w:rsidRPr="00606DBF">
        <w:rPr>
          <w:sz w:val="22"/>
          <w:szCs w:val="22"/>
        </w:rPr>
        <w:t xml:space="preserve"> po </w:t>
      </w:r>
      <w:r w:rsidR="00EA3EBA" w:rsidRPr="00606DBF">
        <w:rPr>
          <w:sz w:val="22"/>
          <w:szCs w:val="22"/>
        </w:rPr>
        <w:t xml:space="preserve">celou dobu </w:t>
      </w:r>
      <w:r w:rsidR="002B5389" w:rsidRPr="00606DBF">
        <w:rPr>
          <w:sz w:val="22"/>
          <w:szCs w:val="22"/>
        </w:rPr>
        <w:t>provádění</w:t>
      </w:r>
      <w:r w:rsidR="00EA3EBA" w:rsidRPr="00606DBF">
        <w:rPr>
          <w:sz w:val="22"/>
          <w:szCs w:val="22"/>
        </w:rPr>
        <w:t xml:space="preserve"> díla</w:t>
      </w:r>
      <w:r w:rsidR="00F66D95" w:rsidRPr="00606DBF">
        <w:rPr>
          <w:sz w:val="22"/>
          <w:szCs w:val="22"/>
        </w:rPr>
        <w:t xml:space="preserve"> (dobu trvání pojištění, jeho rozsah, pojištěná rizika, pojistné</w:t>
      </w:r>
      <w:r w:rsidR="00074802" w:rsidRPr="00606DBF">
        <w:rPr>
          <w:sz w:val="22"/>
          <w:szCs w:val="22"/>
        </w:rPr>
        <w:t xml:space="preserve"> </w:t>
      </w:r>
      <w:r w:rsidR="00F66D95" w:rsidRPr="00606DBF">
        <w:rPr>
          <w:sz w:val="22"/>
          <w:szCs w:val="22"/>
        </w:rPr>
        <w:t>částky</w:t>
      </w:r>
      <w:r w:rsidR="00EA3EBA" w:rsidRPr="00606DBF">
        <w:rPr>
          <w:sz w:val="22"/>
          <w:szCs w:val="22"/>
        </w:rPr>
        <w:t>,</w:t>
      </w:r>
      <w:r w:rsidR="00F66D95" w:rsidRPr="00606DBF">
        <w:rPr>
          <w:sz w:val="22"/>
          <w:szCs w:val="22"/>
        </w:rPr>
        <w:t xml:space="preserve"> </w:t>
      </w:r>
      <w:r w:rsidR="00EA3EBA" w:rsidRPr="00606DBF">
        <w:rPr>
          <w:sz w:val="22"/>
          <w:szCs w:val="22"/>
        </w:rPr>
        <w:t>roční limity a</w:t>
      </w:r>
      <w:r w:rsidR="003C5DE1" w:rsidRPr="00606DBF">
        <w:rPr>
          <w:sz w:val="22"/>
          <w:szCs w:val="22"/>
        </w:rPr>
        <w:t> </w:t>
      </w:r>
      <w:r w:rsidR="00EA3EBA" w:rsidRPr="00606DBF">
        <w:rPr>
          <w:sz w:val="22"/>
          <w:szCs w:val="22"/>
        </w:rPr>
        <w:t xml:space="preserve">sublimity plnění </w:t>
      </w:r>
      <w:r w:rsidR="00F66D95" w:rsidRPr="00606DBF">
        <w:rPr>
          <w:sz w:val="22"/>
          <w:szCs w:val="22"/>
        </w:rPr>
        <w:t>a</w:t>
      </w:r>
      <w:r w:rsidR="003C5DE1" w:rsidRPr="00606DBF">
        <w:rPr>
          <w:sz w:val="22"/>
          <w:szCs w:val="22"/>
        </w:rPr>
        <w:t> </w:t>
      </w:r>
      <w:r w:rsidR="00F66D95" w:rsidRPr="00606DBF">
        <w:rPr>
          <w:sz w:val="22"/>
          <w:szCs w:val="22"/>
        </w:rPr>
        <w:t>výši spoluúčasti)</w:t>
      </w:r>
      <w:r w:rsidRPr="00606DBF">
        <w:rPr>
          <w:sz w:val="22"/>
          <w:szCs w:val="22"/>
        </w:rPr>
        <w:t>.</w:t>
      </w:r>
      <w:r w:rsidR="00153709" w:rsidRPr="00606DBF">
        <w:rPr>
          <w:sz w:val="22"/>
          <w:szCs w:val="22"/>
        </w:rPr>
        <w:t xml:space="preserve"> </w:t>
      </w:r>
      <w:r w:rsidR="00F66D95" w:rsidRPr="00606DBF">
        <w:rPr>
          <w:sz w:val="22"/>
          <w:szCs w:val="22"/>
        </w:rPr>
        <w:t xml:space="preserve">Certifikát dle </w:t>
      </w:r>
      <w:r w:rsidR="00074802" w:rsidRPr="00606DBF">
        <w:rPr>
          <w:sz w:val="22"/>
          <w:szCs w:val="22"/>
        </w:rPr>
        <w:t>p</w:t>
      </w:r>
      <w:r w:rsidR="00F66D95" w:rsidRPr="00606DBF">
        <w:rPr>
          <w:sz w:val="22"/>
          <w:szCs w:val="22"/>
        </w:rPr>
        <w:t>ředchozí věty nesmí být starší jednoho měsíce.</w:t>
      </w:r>
    </w:p>
    <w:p w14:paraId="4F9B933A" w14:textId="6E9E1F38" w:rsidR="004A2DDB" w:rsidRPr="00606DBF" w:rsidRDefault="004A2DDB" w:rsidP="00204372">
      <w:pPr>
        <w:keepNext/>
        <w:spacing w:before="240"/>
        <w:jc w:val="center"/>
        <w:rPr>
          <w:b/>
          <w:sz w:val="22"/>
          <w:szCs w:val="22"/>
        </w:rPr>
      </w:pPr>
      <w:r w:rsidRPr="00606DBF">
        <w:rPr>
          <w:b/>
          <w:sz w:val="22"/>
          <w:szCs w:val="22"/>
        </w:rPr>
        <w:t>X</w:t>
      </w:r>
      <w:r w:rsidR="002A0962" w:rsidRPr="00606DBF">
        <w:rPr>
          <w:b/>
          <w:sz w:val="22"/>
          <w:szCs w:val="22"/>
        </w:rPr>
        <w:t>I</w:t>
      </w:r>
      <w:r w:rsidRPr="00606DBF">
        <w:rPr>
          <w:b/>
          <w:sz w:val="22"/>
          <w:szCs w:val="22"/>
        </w:rPr>
        <w:t>V.</w:t>
      </w:r>
      <w:r w:rsidR="00A045E6" w:rsidRPr="00606DBF">
        <w:rPr>
          <w:b/>
          <w:sz w:val="22"/>
          <w:szCs w:val="22"/>
        </w:rPr>
        <w:br/>
      </w:r>
      <w:r w:rsidRPr="00606DBF">
        <w:rPr>
          <w:b/>
          <w:sz w:val="22"/>
          <w:szCs w:val="22"/>
        </w:rPr>
        <w:t>Sankční ujednání</w:t>
      </w:r>
    </w:p>
    <w:p w14:paraId="58AFE50A" w14:textId="70FEB994" w:rsidR="004F5644" w:rsidRPr="00606DBF" w:rsidRDefault="004F5644" w:rsidP="00204372">
      <w:pPr>
        <w:numPr>
          <w:ilvl w:val="0"/>
          <w:numId w:val="14"/>
        </w:numPr>
        <w:tabs>
          <w:tab w:val="clear" w:pos="360"/>
        </w:tabs>
        <w:spacing w:before="120"/>
        <w:jc w:val="both"/>
        <w:rPr>
          <w:sz w:val="22"/>
          <w:szCs w:val="22"/>
        </w:rPr>
      </w:pPr>
      <w:r w:rsidRPr="00606DBF">
        <w:rPr>
          <w:sz w:val="22"/>
          <w:szCs w:val="22"/>
        </w:rPr>
        <w:t>V případě, kdy zhotovitel nezapočne</w:t>
      </w:r>
      <w:r w:rsidR="00EC6C8D" w:rsidRPr="00606DBF">
        <w:rPr>
          <w:sz w:val="22"/>
          <w:szCs w:val="22"/>
        </w:rPr>
        <w:t> realizac</w:t>
      </w:r>
      <w:r w:rsidR="00E35253" w:rsidRPr="00606DBF">
        <w:rPr>
          <w:sz w:val="22"/>
          <w:szCs w:val="22"/>
        </w:rPr>
        <w:t>i</w:t>
      </w:r>
      <w:r w:rsidR="00EC6C8D" w:rsidRPr="00606DBF">
        <w:rPr>
          <w:sz w:val="22"/>
          <w:szCs w:val="22"/>
        </w:rPr>
        <w:t xml:space="preserve"> stavebních prací</w:t>
      </w:r>
      <w:r w:rsidR="00766C0B" w:rsidRPr="00606DBF">
        <w:rPr>
          <w:sz w:val="22"/>
          <w:szCs w:val="22"/>
        </w:rPr>
        <w:t xml:space="preserve"> v souladu s čl. VIII. odst. 1, je povinen zaplatit objednateli smluvní pokutu ve výši 0,15 % z ceny za dílo bez DPH za každý i</w:t>
      </w:r>
      <w:r w:rsidR="00204372" w:rsidRPr="00606DBF">
        <w:rPr>
          <w:sz w:val="22"/>
          <w:szCs w:val="22"/>
        </w:rPr>
        <w:t> </w:t>
      </w:r>
      <w:r w:rsidR="00766C0B" w:rsidRPr="00606DBF">
        <w:rPr>
          <w:sz w:val="22"/>
          <w:szCs w:val="22"/>
        </w:rPr>
        <w:t xml:space="preserve">započatý den prodlení. </w:t>
      </w:r>
      <w:r w:rsidR="00E14071" w:rsidRPr="00606DBF">
        <w:rPr>
          <w:sz w:val="22"/>
          <w:szCs w:val="22"/>
        </w:rPr>
        <w:t xml:space="preserve"> </w:t>
      </w:r>
    </w:p>
    <w:p w14:paraId="1E6BFE33" w14:textId="254EBCDB" w:rsidR="004A2DDB" w:rsidRPr="00606DBF" w:rsidRDefault="00D7662D" w:rsidP="00204372">
      <w:pPr>
        <w:numPr>
          <w:ilvl w:val="0"/>
          <w:numId w:val="14"/>
        </w:numPr>
        <w:tabs>
          <w:tab w:val="clear" w:pos="360"/>
        </w:tabs>
        <w:spacing w:before="120"/>
        <w:jc w:val="both"/>
        <w:rPr>
          <w:sz w:val="22"/>
          <w:szCs w:val="22"/>
        </w:rPr>
      </w:pPr>
      <w:r w:rsidRPr="00606DBF">
        <w:rPr>
          <w:sz w:val="22"/>
          <w:szCs w:val="22"/>
        </w:rPr>
        <w:t xml:space="preserve">V případě, že </w:t>
      </w:r>
      <w:r w:rsidR="009A5625" w:rsidRPr="00606DBF">
        <w:rPr>
          <w:sz w:val="22"/>
          <w:szCs w:val="22"/>
        </w:rPr>
        <w:t xml:space="preserve">bude </w:t>
      </w:r>
      <w:r w:rsidRPr="00606DBF">
        <w:rPr>
          <w:sz w:val="22"/>
          <w:szCs w:val="22"/>
        </w:rPr>
        <w:t xml:space="preserve">zhotovitel </w:t>
      </w:r>
      <w:r w:rsidR="009A5625" w:rsidRPr="00606DBF">
        <w:rPr>
          <w:sz w:val="22"/>
          <w:szCs w:val="22"/>
        </w:rPr>
        <w:t>v prodlení s provedením díla v době plnění dle čl. IV odst. 1 této smlouvy</w:t>
      </w:r>
      <w:r w:rsidRPr="00606DBF">
        <w:rPr>
          <w:sz w:val="22"/>
          <w:szCs w:val="22"/>
        </w:rPr>
        <w:t>,</w:t>
      </w:r>
      <w:r w:rsidR="00C36BE6" w:rsidRPr="00606DBF">
        <w:rPr>
          <w:sz w:val="22"/>
          <w:szCs w:val="22"/>
        </w:rPr>
        <w:t xml:space="preserve"> </w:t>
      </w:r>
      <w:r w:rsidR="004A2DDB" w:rsidRPr="00606DBF">
        <w:rPr>
          <w:sz w:val="22"/>
          <w:szCs w:val="22"/>
        </w:rPr>
        <w:t>je povinen zaplati</w:t>
      </w:r>
      <w:r w:rsidR="003C5DE1" w:rsidRPr="00606DBF">
        <w:rPr>
          <w:sz w:val="22"/>
          <w:szCs w:val="22"/>
        </w:rPr>
        <w:t>t objednateli smluvní pokutu ve </w:t>
      </w:r>
      <w:r w:rsidR="004A2DDB" w:rsidRPr="00606DBF">
        <w:rPr>
          <w:sz w:val="22"/>
          <w:szCs w:val="22"/>
        </w:rPr>
        <w:t>výši 0,</w:t>
      </w:r>
      <w:r w:rsidR="00025D70" w:rsidRPr="00606DBF">
        <w:rPr>
          <w:sz w:val="22"/>
          <w:szCs w:val="22"/>
        </w:rPr>
        <w:t>1</w:t>
      </w:r>
      <w:r w:rsidR="004A2DDB" w:rsidRPr="00606DBF">
        <w:rPr>
          <w:sz w:val="22"/>
          <w:szCs w:val="22"/>
        </w:rPr>
        <w:t>5</w:t>
      </w:r>
      <w:r w:rsidR="001B4AF4" w:rsidRPr="00606DBF">
        <w:rPr>
          <w:sz w:val="22"/>
          <w:szCs w:val="22"/>
        </w:rPr>
        <w:t> </w:t>
      </w:r>
      <w:r w:rsidR="004A2DDB" w:rsidRPr="00606DBF">
        <w:rPr>
          <w:sz w:val="22"/>
          <w:szCs w:val="22"/>
        </w:rPr>
        <w:t>% z ceny za</w:t>
      </w:r>
      <w:r w:rsidR="003C5DE1" w:rsidRPr="00606DBF">
        <w:rPr>
          <w:sz w:val="22"/>
          <w:szCs w:val="22"/>
        </w:rPr>
        <w:t> </w:t>
      </w:r>
      <w:r w:rsidR="004A2DDB" w:rsidRPr="00606DBF">
        <w:rPr>
          <w:sz w:val="22"/>
          <w:szCs w:val="22"/>
        </w:rPr>
        <w:t xml:space="preserve">dílo </w:t>
      </w:r>
      <w:r w:rsidRPr="00606DBF">
        <w:rPr>
          <w:sz w:val="22"/>
          <w:szCs w:val="22"/>
        </w:rPr>
        <w:t>bez</w:t>
      </w:r>
      <w:r w:rsidR="003C5DE1" w:rsidRPr="00606DBF">
        <w:rPr>
          <w:sz w:val="22"/>
          <w:szCs w:val="22"/>
        </w:rPr>
        <w:t> </w:t>
      </w:r>
      <w:r w:rsidR="004A2DDB" w:rsidRPr="00606DBF">
        <w:rPr>
          <w:sz w:val="22"/>
          <w:szCs w:val="22"/>
        </w:rPr>
        <w:t>DPH za každý i</w:t>
      </w:r>
      <w:r w:rsidR="003C5DE1" w:rsidRPr="00606DBF">
        <w:rPr>
          <w:sz w:val="22"/>
          <w:szCs w:val="22"/>
        </w:rPr>
        <w:t> </w:t>
      </w:r>
      <w:r w:rsidR="004A2DDB" w:rsidRPr="00606DBF">
        <w:rPr>
          <w:sz w:val="22"/>
          <w:szCs w:val="22"/>
        </w:rPr>
        <w:t xml:space="preserve">započatý den </w:t>
      </w:r>
      <w:r w:rsidRPr="00606DBF">
        <w:rPr>
          <w:sz w:val="22"/>
          <w:szCs w:val="22"/>
        </w:rPr>
        <w:t>prodlení</w:t>
      </w:r>
      <w:r w:rsidR="004A2DDB" w:rsidRPr="00606DBF">
        <w:rPr>
          <w:sz w:val="22"/>
          <w:szCs w:val="22"/>
        </w:rPr>
        <w:t>.</w:t>
      </w:r>
    </w:p>
    <w:p w14:paraId="3003B41C" w14:textId="1BF87B70" w:rsidR="002A0D8F" w:rsidRPr="00606DBF" w:rsidRDefault="00890ADC" w:rsidP="00204372">
      <w:pPr>
        <w:numPr>
          <w:ilvl w:val="0"/>
          <w:numId w:val="14"/>
        </w:numPr>
        <w:tabs>
          <w:tab w:val="clear" w:pos="360"/>
        </w:tabs>
        <w:spacing w:before="120"/>
        <w:jc w:val="both"/>
        <w:rPr>
          <w:sz w:val="22"/>
          <w:szCs w:val="22"/>
        </w:rPr>
      </w:pPr>
      <w:r w:rsidRPr="00606DBF">
        <w:rPr>
          <w:sz w:val="22"/>
          <w:szCs w:val="22"/>
        </w:rPr>
        <w:t xml:space="preserve">V případě, </w:t>
      </w:r>
      <w:r w:rsidR="003C5DE1" w:rsidRPr="00606DBF">
        <w:rPr>
          <w:sz w:val="22"/>
          <w:szCs w:val="22"/>
        </w:rPr>
        <w:t xml:space="preserve">že zhotovitel neodstraní </w:t>
      </w:r>
      <w:r w:rsidR="007B5B9E" w:rsidRPr="00606DBF">
        <w:rPr>
          <w:sz w:val="22"/>
          <w:szCs w:val="22"/>
        </w:rPr>
        <w:t xml:space="preserve">všechny </w:t>
      </w:r>
      <w:r w:rsidR="009A5625" w:rsidRPr="00606DBF">
        <w:rPr>
          <w:sz w:val="22"/>
          <w:szCs w:val="22"/>
        </w:rPr>
        <w:t xml:space="preserve">drobné </w:t>
      </w:r>
      <w:r w:rsidR="003C5DE1" w:rsidRPr="00606DBF">
        <w:rPr>
          <w:sz w:val="22"/>
          <w:szCs w:val="22"/>
        </w:rPr>
        <w:t>vady a </w:t>
      </w:r>
      <w:r w:rsidRPr="00606DBF">
        <w:rPr>
          <w:sz w:val="22"/>
          <w:szCs w:val="22"/>
        </w:rPr>
        <w:t xml:space="preserve">nedodělky, s nimiž bylo dílo </w:t>
      </w:r>
      <w:r w:rsidR="002A0D8F" w:rsidRPr="00606DBF">
        <w:rPr>
          <w:sz w:val="22"/>
          <w:szCs w:val="22"/>
        </w:rPr>
        <w:t>přev</w:t>
      </w:r>
      <w:r w:rsidRPr="00606DBF">
        <w:rPr>
          <w:sz w:val="22"/>
          <w:szCs w:val="22"/>
        </w:rPr>
        <w:t>zato</w:t>
      </w:r>
      <w:r w:rsidR="00856E9E" w:rsidRPr="00606DBF">
        <w:rPr>
          <w:sz w:val="22"/>
          <w:szCs w:val="22"/>
        </w:rPr>
        <w:t>,</w:t>
      </w:r>
      <w:r w:rsidR="003C5DE1" w:rsidRPr="00606DBF">
        <w:rPr>
          <w:sz w:val="22"/>
          <w:szCs w:val="22"/>
        </w:rPr>
        <w:t xml:space="preserve"> ve </w:t>
      </w:r>
      <w:r w:rsidRPr="00606DBF">
        <w:rPr>
          <w:sz w:val="22"/>
          <w:szCs w:val="22"/>
        </w:rPr>
        <w:t>lhůtě</w:t>
      </w:r>
      <w:r w:rsidR="009A5625" w:rsidRPr="00606DBF">
        <w:rPr>
          <w:sz w:val="22"/>
          <w:szCs w:val="22"/>
        </w:rPr>
        <w:t xml:space="preserve"> dle čl. XI odst. </w:t>
      </w:r>
      <w:r w:rsidR="00160C48" w:rsidRPr="00606DBF">
        <w:rPr>
          <w:sz w:val="22"/>
          <w:szCs w:val="22"/>
        </w:rPr>
        <w:t>4</w:t>
      </w:r>
      <w:r w:rsidR="009A5625" w:rsidRPr="00606DBF">
        <w:rPr>
          <w:sz w:val="22"/>
          <w:szCs w:val="22"/>
        </w:rPr>
        <w:t xml:space="preserve"> této smlouvy</w:t>
      </w:r>
      <w:r w:rsidRPr="00606DBF">
        <w:rPr>
          <w:sz w:val="22"/>
          <w:szCs w:val="22"/>
        </w:rPr>
        <w:t>, je povinen zaplatit objednateli smluvní pokutu ve</w:t>
      </w:r>
      <w:r w:rsidR="003C5DE1" w:rsidRPr="00606DBF">
        <w:rPr>
          <w:sz w:val="22"/>
          <w:szCs w:val="22"/>
        </w:rPr>
        <w:t> </w:t>
      </w:r>
      <w:r w:rsidRPr="00606DBF">
        <w:rPr>
          <w:sz w:val="22"/>
          <w:szCs w:val="22"/>
        </w:rPr>
        <w:t>výši 0,</w:t>
      </w:r>
      <w:r w:rsidR="00025D70" w:rsidRPr="00606DBF">
        <w:rPr>
          <w:sz w:val="22"/>
          <w:szCs w:val="22"/>
        </w:rPr>
        <w:t>15</w:t>
      </w:r>
      <w:r w:rsidR="003C5DE1" w:rsidRPr="00606DBF">
        <w:rPr>
          <w:sz w:val="22"/>
          <w:szCs w:val="22"/>
        </w:rPr>
        <w:t> </w:t>
      </w:r>
      <w:r w:rsidRPr="00606DBF">
        <w:rPr>
          <w:sz w:val="22"/>
          <w:szCs w:val="22"/>
        </w:rPr>
        <w:t>% z ceny za</w:t>
      </w:r>
      <w:r w:rsidR="003C5DE1" w:rsidRPr="00606DBF">
        <w:rPr>
          <w:sz w:val="22"/>
          <w:szCs w:val="22"/>
        </w:rPr>
        <w:t> </w:t>
      </w:r>
      <w:r w:rsidRPr="00606DBF">
        <w:rPr>
          <w:sz w:val="22"/>
          <w:szCs w:val="22"/>
        </w:rPr>
        <w:t xml:space="preserve">dílo </w:t>
      </w:r>
      <w:r w:rsidR="00D7662D" w:rsidRPr="00606DBF">
        <w:rPr>
          <w:sz w:val="22"/>
          <w:szCs w:val="22"/>
        </w:rPr>
        <w:t>bez</w:t>
      </w:r>
      <w:r w:rsidR="003C5DE1" w:rsidRPr="00606DBF">
        <w:rPr>
          <w:sz w:val="22"/>
          <w:szCs w:val="22"/>
        </w:rPr>
        <w:t> DPH za každý i </w:t>
      </w:r>
      <w:r w:rsidRPr="00606DBF">
        <w:rPr>
          <w:sz w:val="22"/>
          <w:szCs w:val="22"/>
        </w:rPr>
        <w:t>započatý den prodlení</w:t>
      </w:r>
      <w:r w:rsidR="003C5DE1" w:rsidRPr="00606DBF">
        <w:rPr>
          <w:sz w:val="22"/>
          <w:szCs w:val="22"/>
        </w:rPr>
        <w:t>.</w:t>
      </w:r>
    </w:p>
    <w:p w14:paraId="192157E3" w14:textId="385917EC" w:rsidR="004A2DDB" w:rsidRPr="00606DBF" w:rsidRDefault="004A2DDB" w:rsidP="00204372">
      <w:pPr>
        <w:numPr>
          <w:ilvl w:val="0"/>
          <w:numId w:val="14"/>
        </w:numPr>
        <w:tabs>
          <w:tab w:val="clear" w:pos="360"/>
        </w:tabs>
        <w:spacing w:before="120"/>
        <w:jc w:val="both"/>
        <w:rPr>
          <w:sz w:val="22"/>
          <w:szCs w:val="22"/>
        </w:rPr>
      </w:pPr>
      <w:r w:rsidRPr="00606DBF">
        <w:rPr>
          <w:sz w:val="22"/>
          <w:szCs w:val="22"/>
        </w:rPr>
        <w:t>Pro</w:t>
      </w:r>
      <w:r w:rsidR="003C5DE1" w:rsidRPr="00606DBF">
        <w:rPr>
          <w:sz w:val="22"/>
          <w:szCs w:val="22"/>
        </w:rPr>
        <w:t> </w:t>
      </w:r>
      <w:r w:rsidRPr="00606DBF">
        <w:rPr>
          <w:sz w:val="22"/>
          <w:szCs w:val="22"/>
        </w:rPr>
        <w:t>případ</w:t>
      </w:r>
      <w:r w:rsidR="003C5DE1" w:rsidRPr="00606DBF">
        <w:rPr>
          <w:sz w:val="22"/>
          <w:szCs w:val="22"/>
        </w:rPr>
        <w:t xml:space="preserve"> prodlení se zaplacením ceny za </w:t>
      </w:r>
      <w:r w:rsidRPr="00606DBF">
        <w:rPr>
          <w:sz w:val="22"/>
          <w:szCs w:val="22"/>
        </w:rPr>
        <w:t>dílo sjednávají sm</w:t>
      </w:r>
      <w:r w:rsidR="003C5DE1" w:rsidRPr="00606DBF">
        <w:rPr>
          <w:sz w:val="22"/>
          <w:szCs w:val="22"/>
        </w:rPr>
        <w:t>luvní strany úrok z prodlení v</w:t>
      </w:r>
      <w:r w:rsidR="00CE367B" w:rsidRPr="00606DBF">
        <w:rPr>
          <w:sz w:val="22"/>
          <w:szCs w:val="22"/>
        </w:rPr>
        <w:t> zákonné</w:t>
      </w:r>
      <w:r w:rsidR="003C5DE1" w:rsidRPr="00606DBF">
        <w:rPr>
          <w:sz w:val="22"/>
          <w:szCs w:val="22"/>
        </w:rPr>
        <w:t> </w:t>
      </w:r>
      <w:r w:rsidRPr="00606DBF">
        <w:rPr>
          <w:sz w:val="22"/>
          <w:szCs w:val="22"/>
        </w:rPr>
        <w:t>výši</w:t>
      </w:r>
      <w:r w:rsidR="00CE367B" w:rsidRPr="00606DBF">
        <w:rPr>
          <w:sz w:val="22"/>
          <w:szCs w:val="22"/>
        </w:rPr>
        <w:t>.</w:t>
      </w:r>
      <w:r w:rsidRPr="00606DBF">
        <w:rPr>
          <w:sz w:val="22"/>
          <w:szCs w:val="22"/>
        </w:rPr>
        <w:t>.</w:t>
      </w:r>
    </w:p>
    <w:p w14:paraId="2F355E68" w14:textId="07D8A53B" w:rsidR="00F17172" w:rsidRPr="00606DBF" w:rsidRDefault="004A2DDB" w:rsidP="00204372">
      <w:pPr>
        <w:numPr>
          <w:ilvl w:val="0"/>
          <w:numId w:val="14"/>
        </w:numPr>
        <w:tabs>
          <w:tab w:val="clear" w:pos="360"/>
        </w:tabs>
        <w:spacing w:before="120"/>
        <w:jc w:val="both"/>
        <w:rPr>
          <w:sz w:val="22"/>
          <w:szCs w:val="22"/>
        </w:rPr>
      </w:pPr>
      <w:r w:rsidRPr="00606DBF">
        <w:rPr>
          <w:sz w:val="22"/>
          <w:szCs w:val="22"/>
        </w:rPr>
        <w:t>V</w:t>
      </w:r>
      <w:r w:rsidR="003C5DE1" w:rsidRPr="00606DBF">
        <w:rPr>
          <w:sz w:val="22"/>
          <w:szCs w:val="22"/>
        </w:rPr>
        <w:t> případě prodlení s </w:t>
      </w:r>
      <w:r w:rsidRPr="00606DBF">
        <w:rPr>
          <w:sz w:val="22"/>
          <w:szCs w:val="22"/>
        </w:rPr>
        <w:t>vyklizením a</w:t>
      </w:r>
      <w:r w:rsidR="003C5DE1" w:rsidRPr="00606DBF">
        <w:rPr>
          <w:sz w:val="22"/>
          <w:szCs w:val="22"/>
        </w:rPr>
        <w:t> </w:t>
      </w:r>
      <w:r w:rsidRPr="00606DBF">
        <w:rPr>
          <w:sz w:val="22"/>
          <w:szCs w:val="22"/>
        </w:rPr>
        <w:t xml:space="preserve">vyčištěním staveniště </w:t>
      </w:r>
      <w:r w:rsidR="009A5625" w:rsidRPr="00606DBF">
        <w:rPr>
          <w:sz w:val="22"/>
          <w:szCs w:val="22"/>
        </w:rPr>
        <w:t xml:space="preserve">ve lhůtě dle čl. VIII odst. </w:t>
      </w:r>
      <w:r w:rsidR="00160C48" w:rsidRPr="00606DBF">
        <w:rPr>
          <w:sz w:val="22"/>
          <w:szCs w:val="22"/>
        </w:rPr>
        <w:t>5</w:t>
      </w:r>
      <w:r w:rsidR="009A5625" w:rsidRPr="00606DBF">
        <w:rPr>
          <w:sz w:val="22"/>
          <w:szCs w:val="22"/>
        </w:rPr>
        <w:t xml:space="preserve"> této smlouvy </w:t>
      </w:r>
      <w:r w:rsidR="00C00633" w:rsidRPr="00606DBF">
        <w:rPr>
          <w:sz w:val="22"/>
          <w:szCs w:val="22"/>
        </w:rPr>
        <w:t>je</w:t>
      </w:r>
      <w:r w:rsidR="003C5DE1" w:rsidRPr="00606DBF">
        <w:rPr>
          <w:sz w:val="22"/>
          <w:szCs w:val="22"/>
        </w:rPr>
        <w:t> </w:t>
      </w:r>
      <w:r w:rsidRPr="00606DBF">
        <w:rPr>
          <w:sz w:val="22"/>
          <w:szCs w:val="22"/>
        </w:rPr>
        <w:t xml:space="preserve">zhotovitel </w:t>
      </w:r>
      <w:r w:rsidR="00C00633" w:rsidRPr="00606DBF">
        <w:rPr>
          <w:sz w:val="22"/>
          <w:szCs w:val="22"/>
        </w:rPr>
        <w:t>povinen zaplatit</w:t>
      </w:r>
      <w:r w:rsidRPr="00606DBF">
        <w:rPr>
          <w:sz w:val="22"/>
          <w:szCs w:val="22"/>
        </w:rPr>
        <w:t xml:space="preserve"> objednateli smluvní pokutu ve</w:t>
      </w:r>
      <w:r w:rsidR="003C5DE1" w:rsidRPr="00606DBF">
        <w:rPr>
          <w:sz w:val="22"/>
          <w:szCs w:val="22"/>
        </w:rPr>
        <w:t> </w:t>
      </w:r>
      <w:r w:rsidRPr="00606DBF">
        <w:rPr>
          <w:sz w:val="22"/>
          <w:szCs w:val="22"/>
        </w:rPr>
        <w:t>výši 0,</w:t>
      </w:r>
      <w:r w:rsidR="00025D70" w:rsidRPr="00606DBF">
        <w:rPr>
          <w:sz w:val="22"/>
          <w:szCs w:val="22"/>
        </w:rPr>
        <w:t>1</w:t>
      </w:r>
      <w:r w:rsidRPr="00606DBF">
        <w:rPr>
          <w:sz w:val="22"/>
          <w:szCs w:val="22"/>
        </w:rPr>
        <w:t>5</w:t>
      </w:r>
      <w:r w:rsidR="003C5DE1" w:rsidRPr="00606DBF">
        <w:rPr>
          <w:sz w:val="22"/>
          <w:szCs w:val="22"/>
        </w:rPr>
        <w:t> % z ceny za </w:t>
      </w:r>
      <w:r w:rsidRPr="00606DBF">
        <w:rPr>
          <w:sz w:val="22"/>
          <w:szCs w:val="22"/>
        </w:rPr>
        <w:t xml:space="preserve">dílo </w:t>
      </w:r>
      <w:r w:rsidR="00D7662D" w:rsidRPr="00606DBF">
        <w:rPr>
          <w:sz w:val="22"/>
          <w:szCs w:val="22"/>
        </w:rPr>
        <w:t>bez</w:t>
      </w:r>
      <w:r w:rsidR="003C5DE1" w:rsidRPr="00606DBF">
        <w:rPr>
          <w:sz w:val="22"/>
          <w:szCs w:val="22"/>
        </w:rPr>
        <w:t> </w:t>
      </w:r>
      <w:r w:rsidRPr="00606DBF">
        <w:rPr>
          <w:sz w:val="22"/>
          <w:szCs w:val="22"/>
        </w:rPr>
        <w:t>DPH za</w:t>
      </w:r>
      <w:r w:rsidR="003C5DE1" w:rsidRPr="00606DBF">
        <w:rPr>
          <w:sz w:val="22"/>
          <w:szCs w:val="22"/>
        </w:rPr>
        <w:t> </w:t>
      </w:r>
      <w:r w:rsidRPr="00606DBF">
        <w:rPr>
          <w:sz w:val="22"/>
          <w:szCs w:val="22"/>
        </w:rPr>
        <w:t>každý i</w:t>
      </w:r>
      <w:r w:rsidR="003C5DE1" w:rsidRPr="00606DBF">
        <w:rPr>
          <w:sz w:val="22"/>
          <w:szCs w:val="22"/>
        </w:rPr>
        <w:t> </w:t>
      </w:r>
      <w:r w:rsidRPr="00606DBF">
        <w:rPr>
          <w:sz w:val="22"/>
          <w:szCs w:val="22"/>
        </w:rPr>
        <w:t>započatý den prodlení.</w:t>
      </w:r>
    </w:p>
    <w:p w14:paraId="2D738570" w14:textId="7A06C111" w:rsidR="004A2DDB" w:rsidRPr="00606DBF" w:rsidRDefault="004A2DDB" w:rsidP="00204372">
      <w:pPr>
        <w:numPr>
          <w:ilvl w:val="0"/>
          <w:numId w:val="14"/>
        </w:numPr>
        <w:tabs>
          <w:tab w:val="clear" w:pos="360"/>
        </w:tabs>
        <w:spacing w:before="120"/>
        <w:jc w:val="both"/>
        <w:rPr>
          <w:sz w:val="22"/>
          <w:szCs w:val="22"/>
        </w:rPr>
      </w:pPr>
      <w:r w:rsidRPr="00606DBF">
        <w:rPr>
          <w:sz w:val="22"/>
          <w:szCs w:val="22"/>
        </w:rPr>
        <w:t>V</w:t>
      </w:r>
      <w:r w:rsidR="00837912" w:rsidRPr="00606DBF">
        <w:rPr>
          <w:sz w:val="22"/>
          <w:szCs w:val="22"/>
        </w:rPr>
        <w:t> </w:t>
      </w:r>
      <w:r w:rsidRPr="00606DBF">
        <w:rPr>
          <w:sz w:val="22"/>
          <w:szCs w:val="22"/>
        </w:rPr>
        <w:t xml:space="preserve">případě porušení povinnosti </w:t>
      </w:r>
      <w:r w:rsidR="00F17172" w:rsidRPr="00606DBF">
        <w:rPr>
          <w:sz w:val="22"/>
          <w:szCs w:val="22"/>
        </w:rPr>
        <w:t xml:space="preserve">zhotovitele plnit podmínky příslušných stavebních povolení </w:t>
      </w:r>
      <w:r w:rsidR="00C00633" w:rsidRPr="00606DBF">
        <w:rPr>
          <w:sz w:val="22"/>
          <w:szCs w:val="22"/>
        </w:rPr>
        <w:t>nebo</w:t>
      </w:r>
      <w:r w:rsidR="00F17172" w:rsidRPr="00606DBF">
        <w:rPr>
          <w:sz w:val="22"/>
          <w:szCs w:val="22"/>
        </w:rPr>
        <w:t xml:space="preserve"> požadavky dotčených orgánů a organizací související s realizací stavby, </w:t>
      </w:r>
      <w:r w:rsidR="00C00633" w:rsidRPr="00606DBF">
        <w:rPr>
          <w:sz w:val="22"/>
          <w:szCs w:val="22"/>
        </w:rPr>
        <w:t>je</w:t>
      </w:r>
      <w:r w:rsidRPr="00606DBF">
        <w:rPr>
          <w:sz w:val="22"/>
          <w:szCs w:val="22"/>
        </w:rPr>
        <w:t xml:space="preserve"> zhotovitel </w:t>
      </w:r>
      <w:r w:rsidR="00AB6DCB" w:rsidRPr="00606DBF">
        <w:rPr>
          <w:sz w:val="22"/>
          <w:szCs w:val="22"/>
        </w:rPr>
        <w:t>povinen zaplatit</w:t>
      </w:r>
      <w:r w:rsidR="00837912" w:rsidRPr="00606DBF">
        <w:rPr>
          <w:sz w:val="22"/>
          <w:szCs w:val="22"/>
        </w:rPr>
        <w:t xml:space="preserve"> objednateli smluvní pokutu ve </w:t>
      </w:r>
      <w:r w:rsidRPr="00606DBF">
        <w:rPr>
          <w:sz w:val="22"/>
          <w:szCs w:val="22"/>
        </w:rPr>
        <w:t>výši 0,0</w:t>
      </w:r>
      <w:r w:rsidR="00025D70" w:rsidRPr="00606DBF">
        <w:rPr>
          <w:sz w:val="22"/>
          <w:szCs w:val="22"/>
        </w:rPr>
        <w:t xml:space="preserve">5 </w:t>
      </w:r>
      <w:r w:rsidR="00837912" w:rsidRPr="00606DBF">
        <w:rPr>
          <w:sz w:val="22"/>
          <w:szCs w:val="22"/>
        </w:rPr>
        <w:t>% z ceny za </w:t>
      </w:r>
      <w:r w:rsidRPr="00606DBF">
        <w:rPr>
          <w:sz w:val="22"/>
          <w:szCs w:val="22"/>
        </w:rPr>
        <w:t xml:space="preserve">dílo </w:t>
      </w:r>
      <w:r w:rsidR="007A1994" w:rsidRPr="00606DBF">
        <w:rPr>
          <w:sz w:val="22"/>
          <w:szCs w:val="22"/>
        </w:rPr>
        <w:t>bez</w:t>
      </w:r>
      <w:r w:rsidR="00837912" w:rsidRPr="00606DBF">
        <w:rPr>
          <w:sz w:val="22"/>
          <w:szCs w:val="22"/>
        </w:rPr>
        <w:t> </w:t>
      </w:r>
      <w:r w:rsidRPr="00606DBF">
        <w:rPr>
          <w:sz w:val="22"/>
          <w:szCs w:val="22"/>
        </w:rPr>
        <w:t>DPH za</w:t>
      </w:r>
      <w:r w:rsidR="00837912" w:rsidRPr="00606DBF">
        <w:rPr>
          <w:sz w:val="22"/>
          <w:szCs w:val="22"/>
        </w:rPr>
        <w:t> </w:t>
      </w:r>
      <w:r w:rsidRPr="00606DBF">
        <w:rPr>
          <w:sz w:val="22"/>
          <w:szCs w:val="22"/>
        </w:rPr>
        <w:t>každý zjištěný případ.</w:t>
      </w:r>
    </w:p>
    <w:p w14:paraId="43D2E25E" w14:textId="5CA88D31" w:rsidR="004A2DDB" w:rsidRPr="00606DBF" w:rsidRDefault="004A2DDB" w:rsidP="00204372">
      <w:pPr>
        <w:numPr>
          <w:ilvl w:val="0"/>
          <w:numId w:val="14"/>
        </w:numPr>
        <w:tabs>
          <w:tab w:val="clear" w:pos="360"/>
        </w:tabs>
        <w:spacing w:before="120"/>
        <w:jc w:val="both"/>
        <w:rPr>
          <w:sz w:val="22"/>
          <w:szCs w:val="22"/>
        </w:rPr>
      </w:pPr>
      <w:r w:rsidRPr="00606DBF">
        <w:rPr>
          <w:sz w:val="22"/>
          <w:szCs w:val="22"/>
        </w:rPr>
        <w:t>V případě porušení předpisů týkajících se BOZP (zejména zákona č.</w:t>
      </w:r>
      <w:r w:rsidR="00837912" w:rsidRPr="00606DBF">
        <w:rPr>
          <w:sz w:val="22"/>
          <w:szCs w:val="22"/>
        </w:rPr>
        <w:t> </w:t>
      </w:r>
      <w:r w:rsidRPr="00606DBF">
        <w:rPr>
          <w:sz w:val="22"/>
          <w:szCs w:val="22"/>
        </w:rPr>
        <w:t>309/2006</w:t>
      </w:r>
      <w:r w:rsidR="00837912" w:rsidRPr="00606DBF">
        <w:rPr>
          <w:sz w:val="22"/>
          <w:szCs w:val="22"/>
        </w:rPr>
        <w:t> </w:t>
      </w:r>
      <w:r w:rsidRPr="00606DBF">
        <w:rPr>
          <w:sz w:val="22"/>
          <w:szCs w:val="22"/>
        </w:rPr>
        <w:t xml:space="preserve">Sb., </w:t>
      </w:r>
      <w:r w:rsidR="00B2795F" w:rsidRPr="00606DBF">
        <w:rPr>
          <w:sz w:val="22"/>
          <w:szCs w:val="22"/>
        </w:rPr>
        <w:t xml:space="preserve">o zajištění dalších podmínek bezpečnosti a ochrany zdraví při práci, </w:t>
      </w:r>
      <w:r w:rsidRPr="00606DBF">
        <w:rPr>
          <w:sz w:val="22"/>
          <w:szCs w:val="22"/>
        </w:rPr>
        <w:t>stavebního zákona, nařízení vlády č.</w:t>
      </w:r>
      <w:r w:rsidR="00837912" w:rsidRPr="00606DBF">
        <w:rPr>
          <w:sz w:val="22"/>
          <w:szCs w:val="22"/>
        </w:rPr>
        <w:t> 591/2006 </w:t>
      </w:r>
      <w:r w:rsidRPr="00606DBF">
        <w:rPr>
          <w:sz w:val="22"/>
          <w:szCs w:val="22"/>
        </w:rPr>
        <w:t>Sb., o</w:t>
      </w:r>
      <w:r w:rsidR="00837912" w:rsidRPr="00606DBF">
        <w:rPr>
          <w:sz w:val="22"/>
          <w:szCs w:val="22"/>
        </w:rPr>
        <w:t> </w:t>
      </w:r>
      <w:r w:rsidRPr="00606DBF">
        <w:rPr>
          <w:sz w:val="22"/>
          <w:szCs w:val="22"/>
        </w:rPr>
        <w:t>bližších minimálních požadavcích na bezpečnost a</w:t>
      </w:r>
      <w:r w:rsidR="00837912" w:rsidRPr="00606DBF">
        <w:rPr>
          <w:sz w:val="22"/>
          <w:szCs w:val="22"/>
        </w:rPr>
        <w:t> </w:t>
      </w:r>
      <w:r w:rsidRPr="00606DBF">
        <w:rPr>
          <w:sz w:val="22"/>
          <w:szCs w:val="22"/>
        </w:rPr>
        <w:t>ochranu zdra</w:t>
      </w:r>
      <w:r w:rsidR="00837912" w:rsidRPr="00606DBF">
        <w:rPr>
          <w:sz w:val="22"/>
          <w:szCs w:val="22"/>
        </w:rPr>
        <w:t>ví při </w:t>
      </w:r>
      <w:r w:rsidRPr="00606DBF">
        <w:rPr>
          <w:sz w:val="22"/>
          <w:szCs w:val="22"/>
        </w:rPr>
        <w:t>práci na</w:t>
      </w:r>
      <w:r w:rsidR="00837912" w:rsidRPr="00606DBF">
        <w:rPr>
          <w:sz w:val="22"/>
          <w:szCs w:val="22"/>
        </w:rPr>
        <w:t> staveništích a zákona č. 262/2006 </w:t>
      </w:r>
      <w:r w:rsidRPr="00606DBF">
        <w:rPr>
          <w:sz w:val="22"/>
          <w:szCs w:val="22"/>
        </w:rPr>
        <w:t>Sb., zákoník práce, ve</w:t>
      </w:r>
      <w:r w:rsidR="00837912" w:rsidRPr="00606DBF">
        <w:rPr>
          <w:sz w:val="22"/>
          <w:szCs w:val="22"/>
        </w:rPr>
        <w:t> </w:t>
      </w:r>
      <w:r w:rsidRPr="00606DBF">
        <w:rPr>
          <w:sz w:val="22"/>
          <w:szCs w:val="22"/>
        </w:rPr>
        <w:t>znění pozdějších předpisů) kteroukoliv z osob vyskytujících se na</w:t>
      </w:r>
      <w:r w:rsidR="00837912" w:rsidRPr="00606DBF">
        <w:rPr>
          <w:sz w:val="22"/>
          <w:szCs w:val="22"/>
        </w:rPr>
        <w:t> </w:t>
      </w:r>
      <w:r w:rsidRPr="00606DBF">
        <w:rPr>
          <w:sz w:val="22"/>
          <w:szCs w:val="22"/>
        </w:rPr>
        <w:t>staveništi je zhotovitel povinen zaplatit objednateli smluvní pokutu ve</w:t>
      </w:r>
      <w:r w:rsidR="00837912" w:rsidRPr="00606DBF">
        <w:rPr>
          <w:sz w:val="22"/>
          <w:szCs w:val="22"/>
        </w:rPr>
        <w:t> </w:t>
      </w:r>
      <w:r w:rsidRPr="00606DBF">
        <w:rPr>
          <w:sz w:val="22"/>
          <w:szCs w:val="22"/>
        </w:rPr>
        <w:t>výši 3.000</w:t>
      </w:r>
      <w:r w:rsidR="00837912" w:rsidRPr="00606DBF">
        <w:rPr>
          <w:sz w:val="22"/>
          <w:szCs w:val="22"/>
        </w:rPr>
        <w:t> Kč za </w:t>
      </w:r>
      <w:r w:rsidRPr="00606DBF">
        <w:rPr>
          <w:sz w:val="22"/>
          <w:szCs w:val="22"/>
        </w:rPr>
        <w:t xml:space="preserve">každý </w:t>
      </w:r>
      <w:r w:rsidR="001F56F9" w:rsidRPr="00606DBF">
        <w:rPr>
          <w:sz w:val="22"/>
          <w:szCs w:val="22"/>
        </w:rPr>
        <w:t>zjištěný</w:t>
      </w:r>
      <w:r w:rsidR="007D2EA0" w:rsidRPr="00606DBF">
        <w:rPr>
          <w:sz w:val="22"/>
          <w:szCs w:val="22"/>
        </w:rPr>
        <w:t xml:space="preserve"> </w:t>
      </w:r>
      <w:r w:rsidRPr="00606DBF">
        <w:rPr>
          <w:sz w:val="22"/>
          <w:szCs w:val="22"/>
        </w:rPr>
        <w:t>případ.</w:t>
      </w:r>
    </w:p>
    <w:p w14:paraId="0C431155" w14:textId="6D921A78" w:rsidR="004A2DDB" w:rsidRPr="00606DBF" w:rsidRDefault="004A2DDB" w:rsidP="00204372">
      <w:pPr>
        <w:numPr>
          <w:ilvl w:val="0"/>
          <w:numId w:val="14"/>
        </w:numPr>
        <w:tabs>
          <w:tab w:val="clear" w:pos="360"/>
        </w:tabs>
        <w:spacing w:before="120"/>
        <w:jc w:val="both"/>
        <w:rPr>
          <w:iCs/>
          <w:sz w:val="22"/>
          <w:szCs w:val="22"/>
        </w:rPr>
      </w:pPr>
      <w:r w:rsidRPr="00606DBF">
        <w:rPr>
          <w:sz w:val="22"/>
          <w:szCs w:val="22"/>
        </w:rPr>
        <w:t>V</w:t>
      </w:r>
      <w:r w:rsidR="00837912" w:rsidRPr="00606DBF">
        <w:rPr>
          <w:sz w:val="22"/>
          <w:szCs w:val="22"/>
        </w:rPr>
        <w:t> </w:t>
      </w:r>
      <w:r w:rsidRPr="00606DBF">
        <w:rPr>
          <w:sz w:val="22"/>
          <w:szCs w:val="22"/>
        </w:rPr>
        <w:t xml:space="preserve">případě </w:t>
      </w:r>
      <w:r w:rsidR="001F56F9" w:rsidRPr="00606DBF">
        <w:rPr>
          <w:sz w:val="22"/>
          <w:szCs w:val="22"/>
        </w:rPr>
        <w:t>prodlení zhotovitele s</w:t>
      </w:r>
      <w:r w:rsidR="00837912" w:rsidRPr="00606DBF">
        <w:rPr>
          <w:sz w:val="22"/>
          <w:szCs w:val="22"/>
        </w:rPr>
        <w:t> </w:t>
      </w:r>
      <w:r w:rsidRPr="00606DBF">
        <w:rPr>
          <w:sz w:val="22"/>
          <w:szCs w:val="22"/>
        </w:rPr>
        <w:t>odstranění</w:t>
      </w:r>
      <w:r w:rsidR="001F56F9" w:rsidRPr="00606DBF">
        <w:rPr>
          <w:sz w:val="22"/>
          <w:szCs w:val="22"/>
        </w:rPr>
        <w:t>m</w:t>
      </w:r>
      <w:r w:rsidRPr="00606DBF">
        <w:rPr>
          <w:sz w:val="22"/>
          <w:szCs w:val="22"/>
        </w:rPr>
        <w:t xml:space="preserve"> vady</w:t>
      </w:r>
      <w:r w:rsidR="001F56F9" w:rsidRPr="00606DBF">
        <w:rPr>
          <w:sz w:val="22"/>
          <w:szCs w:val="22"/>
        </w:rPr>
        <w:t xml:space="preserve"> ve lhůtě dle čl. XII odst. </w:t>
      </w:r>
      <w:r w:rsidR="00160C48" w:rsidRPr="00606DBF">
        <w:rPr>
          <w:sz w:val="22"/>
          <w:szCs w:val="22"/>
        </w:rPr>
        <w:t>6</w:t>
      </w:r>
      <w:r w:rsidR="001F56F9" w:rsidRPr="00606DBF">
        <w:rPr>
          <w:sz w:val="22"/>
          <w:szCs w:val="22"/>
        </w:rPr>
        <w:t xml:space="preserve"> této smlouvy</w:t>
      </w:r>
      <w:r w:rsidRPr="00606DBF">
        <w:rPr>
          <w:sz w:val="22"/>
          <w:szCs w:val="22"/>
        </w:rPr>
        <w:t xml:space="preserve"> je zhotovitel povinen zaplatit objednateli smluvní pokutu ve</w:t>
      </w:r>
      <w:r w:rsidR="00837912" w:rsidRPr="00606DBF">
        <w:rPr>
          <w:sz w:val="22"/>
          <w:szCs w:val="22"/>
        </w:rPr>
        <w:t> </w:t>
      </w:r>
      <w:r w:rsidRPr="00606DBF">
        <w:rPr>
          <w:sz w:val="22"/>
          <w:szCs w:val="22"/>
        </w:rPr>
        <w:t xml:space="preserve">výši </w:t>
      </w:r>
      <w:r w:rsidR="00F7575D" w:rsidRPr="00606DBF">
        <w:rPr>
          <w:sz w:val="22"/>
          <w:szCs w:val="22"/>
        </w:rPr>
        <w:t>0,</w:t>
      </w:r>
      <w:r w:rsidR="00025D70" w:rsidRPr="00606DBF">
        <w:rPr>
          <w:sz w:val="22"/>
          <w:szCs w:val="22"/>
        </w:rPr>
        <w:t>1</w:t>
      </w:r>
      <w:r w:rsidR="00F7575D" w:rsidRPr="00606DBF">
        <w:rPr>
          <w:sz w:val="22"/>
          <w:szCs w:val="22"/>
        </w:rPr>
        <w:t xml:space="preserve">5 % z ceny za dílo bez DPH </w:t>
      </w:r>
      <w:r w:rsidRPr="00606DBF">
        <w:rPr>
          <w:sz w:val="22"/>
          <w:szCs w:val="22"/>
        </w:rPr>
        <w:t>za každý i započatý den prodlení</w:t>
      </w:r>
      <w:r w:rsidR="00B2795F" w:rsidRPr="00606DBF">
        <w:rPr>
          <w:sz w:val="22"/>
          <w:szCs w:val="22"/>
        </w:rPr>
        <w:t xml:space="preserve"> za každou oznámenou vadu</w:t>
      </w:r>
      <w:r w:rsidRPr="00606DBF">
        <w:rPr>
          <w:sz w:val="22"/>
          <w:szCs w:val="22"/>
        </w:rPr>
        <w:t>.</w:t>
      </w:r>
    </w:p>
    <w:p w14:paraId="03FCB3E9" w14:textId="77777777" w:rsidR="004A2DDB" w:rsidRPr="00606DBF" w:rsidRDefault="004A2DDB" w:rsidP="00204372">
      <w:pPr>
        <w:numPr>
          <w:ilvl w:val="0"/>
          <w:numId w:val="14"/>
        </w:numPr>
        <w:tabs>
          <w:tab w:val="clear" w:pos="360"/>
        </w:tabs>
        <w:spacing w:before="120"/>
        <w:jc w:val="both"/>
        <w:rPr>
          <w:sz w:val="22"/>
          <w:szCs w:val="22"/>
        </w:rPr>
      </w:pPr>
      <w:r w:rsidRPr="00606DBF">
        <w:rPr>
          <w:sz w:val="22"/>
          <w:szCs w:val="22"/>
        </w:rPr>
        <w:lastRenderedPageBreak/>
        <w:t>V případě, že bude zjištěno, že stavební deník</w:t>
      </w:r>
      <w:r w:rsidR="00F755E9" w:rsidRPr="00606DBF">
        <w:rPr>
          <w:sz w:val="22"/>
          <w:szCs w:val="22"/>
        </w:rPr>
        <w:t>,</w:t>
      </w:r>
      <w:r w:rsidRPr="00606DBF">
        <w:rPr>
          <w:sz w:val="22"/>
          <w:szCs w:val="22"/>
        </w:rPr>
        <w:t xml:space="preserve"> případně projektová dokumentace a</w:t>
      </w:r>
      <w:r w:rsidR="00B63DE5" w:rsidRPr="00606DBF">
        <w:rPr>
          <w:sz w:val="22"/>
          <w:szCs w:val="22"/>
        </w:rPr>
        <w:t> </w:t>
      </w:r>
      <w:r w:rsidRPr="00606DBF">
        <w:rPr>
          <w:sz w:val="22"/>
          <w:szCs w:val="22"/>
        </w:rPr>
        <w:t xml:space="preserve">doklady </w:t>
      </w:r>
      <w:r w:rsidR="00F755E9" w:rsidRPr="00606DBF">
        <w:rPr>
          <w:sz w:val="22"/>
          <w:szCs w:val="22"/>
        </w:rPr>
        <w:t xml:space="preserve">potřebné k provádění stavby dle stavebního zákona, </w:t>
      </w:r>
      <w:r w:rsidRPr="00606DBF">
        <w:rPr>
          <w:sz w:val="22"/>
          <w:szCs w:val="22"/>
        </w:rPr>
        <w:t>nejsou přístupné kdykoliv v průběhu práce na</w:t>
      </w:r>
      <w:r w:rsidR="00837912" w:rsidRPr="00606DBF">
        <w:rPr>
          <w:sz w:val="22"/>
          <w:szCs w:val="22"/>
        </w:rPr>
        <w:t> </w:t>
      </w:r>
      <w:r w:rsidRPr="00606DBF">
        <w:rPr>
          <w:sz w:val="22"/>
          <w:szCs w:val="22"/>
        </w:rPr>
        <w:t xml:space="preserve">staveništi, </w:t>
      </w:r>
      <w:r w:rsidR="00B63DE5" w:rsidRPr="00606DBF">
        <w:rPr>
          <w:sz w:val="22"/>
          <w:szCs w:val="22"/>
        </w:rPr>
        <w:t xml:space="preserve">je </w:t>
      </w:r>
      <w:r w:rsidRPr="00606DBF">
        <w:rPr>
          <w:sz w:val="22"/>
          <w:szCs w:val="22"/>
        </w:rPr>
        <w:t xml:space="preserve">zhotovitel </w:t>
      </w:r>
      <w:r w:rsidR="00B63DE5" w:rsidRPr="00606DBF">
        <w:rPr>
          <w:sz w:val="22"/>
          <w:szCs w:val="22"/>
        </w:rPr>
        <w:t>povinen zaplatit objednateli</w:t>
      </w:r>
      <w:r w:rsidRPr="00606DBF">
        <w:rPr>
          <w:sz w:val="22"/>
          <w:szCs w:val="22"/>
        </w:rPr>
        <w:t xml:space="preserve"> smluvní pokut</w:t>
      </w:r>
      <w:r w:rsidR="00B63DE5" w:rsidRPr="00606DBF">
        <w:rPr>
          <w:sz w:val="22"/>
          <w:szCs w:val="22"/>
        </w:rPr>
        <w:t>u</w:t>
      </w:r>
      <w:r w:rsidRPr="00606DBF">
        <w:rPr>
          <w:sz w:val="22"/>
          <w:szCs w:val="22"/>
        </w:rPr>
        <w:t xml:space="preserve"> ve</w:t>
      </w:r>
      <w:r w:rsidR="00837912" w:rsidRPr="00606DBF">
        <w:rPr>
          <w:sz w:val="22"/>
          <w:szCs w:val="22"/>
        </w:rPr>
        <w:t> </w:t>
      </w:r>
      <w:r w:rsidRPr="00606DBF">
        <w:rPr>
          <w:sz w:val="22"/>
          <w:szCs w:val="22"/>
        </w:rPr>
        <w:t xml:space="preserve">výši </w:t>
      </w:r>
      <w:r w:rsidR="00F7575D" w:rsidRPr="00606DBF">
        <w:rPr>
          <w:sz w:val="22"/>
          <w:szCs w:val="22"/>
        </w:rPr>
        <w:t xml:space="preserve">0,05 % z ceny za dílo bez DPH </w:t>
      </w:r>
      <w:r w:rsidRPr="00606DBF">
        <w:rPr>
          <w:sz w:val="22"/>
          <w:szCs w:val="22"/>
        </w:rPr>
        <w:t>za</w:t>
      </w:r>
      <w:r w:rsidR="00837912" w:rsidRPr="00606DBF">
        <w:rPr>
          <w:sz w:val="22"/>
          <w:szCs w:val="22"/>
        </w:rPr>
        <w:t> </w:t>
      </w:r>
      <w:r w:rsidRPr="00606DBF">
        <w:rPr>
          <w:sz w:val="22"/>
          <w:szCs w:val="22"/>
        </w:rPr>
        <w:t>každý zjištěný případ.</w:t>
      </w:r>
    </w:p>
    <w:p w14:paraId="108EB6CE" w14:textId="44BBBF86" w:rsidR="00CF7EC4" w:rsidRPr="00606DBF" w:rsidRDefault="00CF7EC4" w:rsidP="00204372">
      <w:pPr>
        <w:numPr>
          <w:ilvl w:val="0"/>
          <w:numId w:val="14"/>
        </w:numPr>
        <w:tabs>
          <w:tab w:val="clear" w:pos="360"/>
        </w:tabs>
        <w:spacing w:before="120"/>
        <w:jc w:val="both"/>
        <w:rPr>
          <w:sz w:val="22"/>
          <w:szCs w:val="22"/>
        </w:rPr>
      </w:pPr>
      <w:r w:rsidRPr="00606DBF">
        <w:rPr>
          <w:sz w:val="22"/>
          <w:szCs w:val="22"/>
        </w:rPr>
        <w:t>V případě, že zhotovitel poruší kteroukoliv povinnost stanovenou v čl.</w:t>
      </w:r>
      <w:r w:rsidR="00837912" w:rsidRPr="00606DBF">
        <w:rPr>
          <w:sz w:val="22"/>
          <w:szCs w:val="22"/>
        </w:rPr>
        <w:t> </w:t>
      </w:r>
      <w:r w:rsidRPr="00606DBF">
        <w:rPr>
          <w:sz w:val="22"/>
          <w:szCs w:val="22"/>
        </w:rPr>
        <w:t>XI</w:t>
      </w:r>
      <w:r w:rsidR="00973718" w:rsidRPr="00606DBF">
        <w:rPr>
          <w:sz w:val="22"/>
          <w:szCs w:val="22"/>
        </w:rPr>
        <w:t>II</w:t>
      </w:r>
      <w:r w:rsidRPr="00606DBF">
        <w:rPr>
          <w:sz w:val="22"/>
          <w:szCs w:val="22"/>
        </w:rPr>
        <w:t xml:space="preserve"> </w:t>
      </w:r>
      <w:r w:rsidR="00E9143C" w:rsidRPr="00606DBF">
        <w:rPr>
          <w:sz w:val="22"/>
          <w:szCs w:val="22"/>
        </w:rPr>
        <w:t xml:space="preserve">odst. </w:t>
      </w:r>
      <w:r w:rsidR="00973718" w:rsidRPr="00606DBF">
        <w:rPr>
          <w:sz w:val="22"/>
          <w:szCs w:val="22"/>
        </w:rPr>
        <w:t>4 nebo 5</w:t>
      </w:r>
      <w:r w:rsidR="00F17172" w:rsidRPr="00606DBF">
        <w:rPr>
          <w:sz w:val="22"/>
          <w:szCs w:val="22"/>
        </w:rPr>
        <w:t xml:space="preserve"> </w:t>
      </w:r>
      <w:r w:rsidRPr="00606DBF">
        <w:rPr>
          <w:sz w:val="22"/>
          <w:szCs w:val="22"/>
        </w:rPr>
        <w:t xml:space="preserve">této smlouvy, </w:t>
      </w:r>
      <w:r w:rsidR="00B63DE5" w:rsidRPr="00606DBF">
        <w:rPr>
          <w:sz w:val="22"/>
          <w:szCs w:val="22"/>
        </w:rPr>
        <w:t>je</w:t>
      </w:r>
      <w:r w:rsidRPr="00606DBF">
        <w:rPr>
          <w:sz w:val="22"/>
          <w:szCs w:val="22"/>
        </w:rPr>
        <w:t xml:space="preserve"> zhotovitel</w:t>
      </w:r>
      <w:r w:rsidR="00B63DE5" w:rsidRPr="00606DBF">
        <w:rPr>
          <w:sz w:val="22"/>
          <w:szCs w:val="22"/>
        </w:rPr>
        <w:t xml:space="preserve"> povinen zaplatit objednateli</w:t>
      </w:r>
      <w:r w:rsidRPr="00606DBF">
        <w:rPr>
          <w:sz w:val="22"/>
          <w:szCs w:val="22"/>
        </w:rPr>
        <w:t xml:space="preserve"> smluvní poku</w:t>
      </w:r>
      <w:r w:rsidR="00837912" w:rsidRPr="00606DBF">
        <w:rPr>
          <w:sz w:val="22"/>
          <w:szCs w:val="22"/>
        </w:rPr>
        <w:t>t</w:t>
      </w:r>
      <w:r w:rsidR="00B63DE5" w:rsidRPr="00606DBF">
        <w:rPr>
          <w:sz w:val="22"/>
          <w:szCs w:val="22"/>
        </w:rPr>
        <w:t>u</w:t>
      </w:r>
      <w:r w:rsidR="00837912" w:rsidRPr="00606DBF">
        <w:rPr>
          <w:sz w:val="22"/>
          <w:szCs w:val="22"/>
        </w:rPr>
        <w:t xml:space="preserve"> ve </w:t>
      </w:r>
      <w:r w:rsidRPr="00606DBF">
        <w:rPr>
          <w:sz w:val="22"/>
          <w:szCs w:val="22"/>
        </w:rPr>
        <w:t xml:space="preserve">výši </w:t>
      </w:r>
      <w:r w:rsidR="00E9143C" w:rsidRPr="00606DBF">
        <w:rPr>
          <w:sz w:val="22"/>
          <w:szCs w:val="22"/>
        </w:rPr>
        <w:t>5</w:t>
      </w:r>
      <w:r w:rsidRPr="00606DBF">
        <w:rPr>
          <w:sz w:val="22"/>
          <w:szCs w:val="22"/>
        </w:rPr>
        <w:t>.000</w:t>
      </w:r>
      <w:r w:rsidR="00837912" w:rsidRPr="00606DBF">
        <w:rPr>
          <w:sz w:val="22"/>
          <w:szCs w:val="22"/>
        </w:rPr>
        <w:t> Kč za každý zjištěný případ a </w:t>
      </w:r>
      <w:r w:rsidRPr="00606DBF">
        <w:rPr>
          <w:sz w:val="22"/>
          <w:szCs w:val="22"/>
        </w:rPr>
        <w:t>každý den prodlení</w:t>
      </w:r>
      <w:r w:rsidR="00B2795F" w:rsidRPr="00606DBF">
        <w:rPr>
          <w:sz w:val="22"/>
          <w:szCs w:val="22"/>
        </w:rPr>
        <w:t>/porušení</w:t>
      </w:r>
      <w:r w:rsidRPr="00606DBF">
        <w:rPr>
          <w:sz w:val="22"/>
          <w:szCs w:val="22"/>
        </w:rPr>
        <w:t>.</w:t>
      </w:r>
    </w:p>
    <w:p w14:paraId="4E07C96A" w14:textId="39518A3D" w:rsidR="00B36AFE" w:rsidRPr="00606DBF" w:rsidRDefault="00B36AFE" w:rsidP="00204372">
      <w:pPr>
        <w:numPr>
          <w:ilvl w:val="0"/>
          <w:numId w:val="14"/>
        </w:numPr>
        <w:tabs>
          <w:tab w:val="clear" w:pos="360"/>
        </w:tabs>
        <w:spacing w:before="120"/>
        <w:jc w:val="both"/>
        <w:rPr>
          <w:sz w:val="22"/>
          <w:szCs w:val="22"/>
        </w:rPr>
      </w:pPr>
      <w:r w:rsidRPr="00606DBF">
        <w:rPr>
          <w:sz w:val="22"/>
          <w:szCs w:val="22"/>
        </w:rPr>
        <w:t xml:space="preserve">V případě, že zhotovitel poruší </w:t>
      </w:r>
      <w:r w:rsidR="00F755E9" w:rsidRPr="00606DBF">
        <w:rPr>
          <w:sz w:val="22"/>
          <w:szCs w:val="22"/>
        </w:rPr>
        <w:t xml:space="preserve">jakoukoliv </w:t>
      </w:r>
      <w:r w:rsidRPr="00606DBF">
        <w:rPr>
          <w:sz w:val="22"/>
          <w:szCs w:val="22"/>
        </w:rPr>
        <w:t>svou povinnost stanovenou v čl.</w:t>
      </w:r>
      <w:r w:rsidR="00837912" w:rsidRPr="00606DBF">
        <w:rPr>
          <w:sz w:val="22"/>
          <w:szCs w:val="22"/>
        </w:rPr>
        <w:t> </w:t>
      </w:r>
      <w:r w:rsidR="00CC35F4" w:rsidRPr="00606DBF">
        <w:rPr>
          <w:sz w:val="22"/>
          <w:szCs w:val="22"/>
        </w:rPr>
        <w:t>I</w:t>
      </w:r>
      <w:r w:rsidRPr="00606DBF">
        <w:rPr>
          <w:sz w:val="22"/>
          <w:szCs w:val="22"/>
        </w:rPr>
        <w:t>X odst.</w:t>
      </w:r>
      <w:r w:rsidR="00837912" w:rsidRPr="00606DBF">
        <w:rPr>
          <w:sz w:val="22"/>
          <w:szCs w:val="22"/>
        </w:rPr>
        <w:t> </w:t>
      </w:r>
      <w:r w:rsidR="00B02222" w:rsidRPr="00606DBF">
        <w:rPr>
          <w:sz w:val="22"/>
          <w:szCs w:val="22"/>
        </w:rPr>
        <w:t>9</w:t>
      </w:r>
      <w:r w:rsidR="00CC35F4" w:rsidRPr="00606DBF">
        <w:rPr>
          <w:sz w:val="22"/>
          <w:szCs w:val="22"/>
        </w:rPr>
        <w:t xml:space="preserve"> nebo </w:t>
      </w:r>
      <w:r w:rsidR="000B6880" w:rsidRPr="00606DBF">
        <w:rPr>
          <w:sz w:val="22"/>
          <w:szCs w:val="22"/>
        </w:rPr>
        <w:t>1</w:t>
      </w:r>
      <w:r w:rsidR="00B02222" w:rsidRPr="00606DBF">
        <w:rPr>
          <w:sz w:val="22"/>
          <w:szCs w:val="22"/>
        </w:rPr>
        <w:t>0</w:t>
      </w:r>
      <w:r w:rsidR="00CC35F4" w:rsidRPr="00606DBF">
        <w:rPr>
          <w:sz w:val="22"/>
          <w:szCs w:val="22"/>
        </w:rPr>
        <w:t xml:space="preserve"> nebo 2</w:t>
      </w:r>
      <w:r w:rsidR="002671E2" w:rsidRPr="00606DBF">
        <w:rPr>
          <w:sz w:val="22"/>
          <w:szCs w:val="22"/>
        </w:rPr>
        <w:t>7</w:t>
      </w:r>
      <w:r w:rsidR="00A857EE" w:rsidRPr="00606DBF">
        <w:rPr>
          <w:sz w:val="22"/>
          <w:szCs w:val="22"/>
        </w:rPr>
        <w:t xml:space="preserve"> </w:t>
      </w:r>
      <w:r w:rsidRPr="00606DBF">
        <w:rPr>
          <w:sz w:val="22"/>
          <w:szCs w:val="22"/>
        </w:rPr>
        <w:t xml:space="preserve">této smlouvy, </w:t>
      </w:r>
      <w:r w:rsidR="004D6269" w:rsidRPr="00606DBF">
        <w:rPr>
          <w:sz w:val="22"/>
          <w:szCs w:val="22"/>
        </w:rPr>
        <w:t>je povinen zaplatit objednateli</w:t>
      </w:r>
      <w:r w:rsidRPr="00606DBF">
        <w:rPr>
          <w:sz w:val="22"/>
          <w:szCs w:val="22"/>
        </w:rPr>
        <w:t xml:space="preserve"> smluvní pokut</w:t>
      </w:r>
      <w:r w:rsidR="004D6269" w:rsidRPr="00606DBF">
        <w:rPr>
          <w:sz w:val="22"/>
          <w:szCs w:val="22"/>
        </w:rPr>
        <w:t>u</w:t>
      </w:r>
      <w:r w:rsidRPr="00606DBF">
        <w:rPr>
          <w:sz w:val="22"/>
          <w:szCs w:val="22"/>
        </w:rPr>
        <w:t xml:space="preserve"> ve</w:t>
      </w:r>
      <w:r w:rsidR="00837912" w:rsidRPr="00606DBF">
        <w:rPr>
          <w:sz w:val="22"/>
          <w:szCs w:val="22"/>
        </w:rPr>
        <w:t> </w:t>
      </w:r>
      <w:r w:rsidRPr="00606DBF">
        <w:rPr>
          <w:sz w:val="22"/>
          <w:szCs w:val="22"/>
        </w:rPr>
        <w:t xml:space="preserve">výši </w:t>
      </w:r>
      <w:r w:rsidR="008D7A9E" w:rsidRPr="00606DBF">
        <w:rPr>
          <w:sz w:val="22"/>
          <w:szCs w:val="22"/>
        </w:rPr>
        <w:t>10</w:t>
      </w:r>
      <w:r w:rsidRPr="00606DBF">
        <w:rPr>
          <w:sz w:val="22"/>
          <w:szCs w:val="22"/>
        </w:rPr>
        <w:t>.000</w:t>
      </w:r>
      <w:r w:rsidR="00837912" w:rsidRPr="00606DBF">
        <w:rPr>
          <w:sz w:val="22"/>
          <w:szCs w:val="22"/>
        </w:rPr>
        <w:t> </w:t>
      </w:r>
      <w:r w:rsidRPr="00606DBF">
        <w:rPr>
          <w:sz w:val="22"/>
          <w:szCs w:val="22"/>
        </w:rPr>
        <w:t>Kč za</w:t>
      </w:r>
      <w:r w:rsidR="00837912" w:rsidRPr="00606DBF">
        <w:rPr>
          <w:sz w:val="22"/>
          <w:szCs w:val="22"/>
        </w:rPr>
        <w:t> </w:t>
      </w:r>
      <w:r w:rsidRPr="00606DBF">
        <w:rPr>
          <w:sz w:val="22"/>
          <w:szCs w:val="22"/>
        </w:rPr>
        <w:t>každý zjištěný případ.</w:t>
      </w:r>
    </w:p>
    <w:p w14:paraId="1BC6B36A" w14:textId="6126A057" w:rsidR="004A2DDB" w:rsidRPr="00606DBF" w:rsidRDefault="004A2DDB" w:rsidP="00204372">
      <w:pPr>
        <w:numPr>
          <w:ilvl w:val="0"/>
          <w:numId w:val="14"/>
        </w:numPr>
        <w:tabs>
          <w:tab w:val="clear" w:pos="360"/>
        </w:tabs>
        <w:spacing w:before="120"/>
        <w:jc w:val="both"/>
        <w:rPr>
          <w:sz w:val="22"/>
          <w:szCs w:val="22"/>
        </w:rPr>
      </w:pPr>
      <w:r w:rsidRPr="00606DBF">
        <w:rPr>
          <w:sz w:val="22"/>
          <w:szCs w:val="22"/>
        </w:rPr>
        <w:t>V případě, že zhotovitel poruší svou povinnost stanovenou v čl.</w:t>
      </w:r>
      <w:r w:rsidR="00837912" w:rsidRPr="00606DBF">
        <w:rPr>
          <w:sz w:val="22"/>
          <w:szCs w:val="22"/>
        </w:rPr>
        <w:t> </w:t>
      </w:r>
      <w:r w:rsidR="00A30F79" w:rsidRPr="00606DBF">
        <w:rPr>
          <w:sz w:val="22"/>
          <w:szCs w:val="22"/>
        </w:rPr>
        <w:t>I</w:t>
      </w:r>
      <w:r w:rsidR="00837912" w:rsidRPr="00606DBF">
        <w:rPr>
          <w:sz w:val="22"/>
          <w:szCs w:val="22"/>
        </w:rPr>
        <w:t>X odst. </w:t>
      </w:r>
      <w:r w:rsidR="00B36AFE" w:rsidRPr="00606DBF">
        <w:rPr>
          <w:sz w:val="22"/>
          <w:szCs w:val="22"/>
        </w:rPr>
        <w:t>1</w:t>
      </w:r>
      <w:r w:rsidR="002E5A10" w:rsidRPr="00606DBF">
        <w:rPr>
          <w:sz w:val="22"/>
          <w:szCs w:val="22"/>
        </w:rPr>
        <w:t>2</w:t>
      </w:r>
      <w:r w:rsidR="007449A6" w:rsidRPr="00606DBF">
        <w:rPr>
          <w:sz w:val="22"/>
          <w:szCs w:val="22"/>
        </w:rPr>
        <w:t xml:space="preserve"> </w:t>
      </w:r>
      <w:r w:rsidRPr="00606DBF">
        <w:rPr>
          <w:sz w:val="22"/>
          <w:szCs w:val="22"/>
        </w:rPr>
        <w:t xml:space="preserve">této smlouvy, </w:t>
      </w:r>
      <w:r w:rsidR="004D6269" w:rsidRPr="00606DBF">
        <w:rPr>
          <w:sz w:val="22"/>
          <w:szCs w:val="22"/>
        </w:rPr>
        <w:t>je povinen zaplatit objednateli</w:t>
      </w:r>
      <w:r w:rsidRPr="00606DBF">
        <w:rPr>
          <w:sz w:val="22"/>
          <w:szCs w:val="22"/>
        </w:rPr>
        <w:t xml:space="preserve"> smluvní pokut</w:t>
      </w:r>
      <w:r w:rsidR="004D6269" w:rsidRPr="00606DBF">
        <w:rPr>
          <w:sz w:val="22"/>
          <w:szCs w:val="22"/>
        </w:rPr>
        <w:t>u</w:t>
      </w:r>
      <w:r w:rsidRPr="00606DBF">
        <w:rPr>
          <w:sz w:val="22"/>
          <w:szCs w:val="22"/>
        </w:rPr>
        <w:t xml:space="preserve"> ve</w:t>
      </w:r>
      <w:r w:rsidR="00837912" w:rsidRPr="00606DBF">
        <w:rPr>
          <w:sz w:val="22"/>
          <w:szCs w:val="22"/>
        </w:rPr>
        <w:t> </w:t>
      </w:r>
      <w:r w:rsidRPr="00606DBF">
        <w:rPr>
          <w:sz w:val="22"/>
          <w:szCs w:val="22"/>
        </w:rPr>
        <w:t xml:space="preserve">výši </w:t>
      </w:r>
      <w:r w:rsidR="00743244" w:rsidRPr="00606DBF">
        <w:rPr>
          <w:sz w:val="22"/>
          <w:szCs w:val="22"/>
        </w:rPr>
        <w:t>5</w:t>
      </w:r>
      <w:r w:rsidRPr="00606DBF">
        <w:rPr>
          <w:sz w:val="22"/>
          <w:szCs w:val="22"/>
        </w:rPr>
        <w:t>.000</w:t>
      </w:r>
      <w:r w:rsidR="00837912" w:rsidRPr="00606DBF">
        <w:rPr>
          <w:sz w:val="22"/>
          <w:szCs w:val="22"/>
        </w:rPr>
        <w:t> </w:t>
      </w:r>
      <w:r w:rsidRPr="00606DBF">
        <w:rPr>
          <w:sz w:val="22"/>
          <w:szCs w:val="22"/>
        </w:rPr>
        <w:t>Kč za</w:t>
      </w:r>
      <w:r w:rsidR="00837912" w:rsidRPr="00606DBF">
        <w:rPr>
          <w:sz w:val="22"/>
          <w:szCs w:val="22"/>
        </w:rPr>
        <w:t> </w:t>
      </w:r>
      <w:r w:rsidRPr="00606DBF">
        <w:rPr>
          <w:sz w:val="22"/>
          <w:szCs w:val="22"/>
        </w:rPr>
        <w:t>každý zjištěný případ.</w:t>
      </w:r>
    </w:p>
    <w:p w14:paraId="30DD9D0F" w14:textId="5EB0A80C" w:rsidR="00E0756F" w:rsidRPr="00606DBF" w:rsidRDefault="00E0756F" w:rsidP="00204372">
      <w:pPr>
        <w:numPr>
          <w:ilvl w:val="0"/>
          <w:numId w:val="14"/>
        </w:numPr>
        <w:tabs>
          <w:tab w:val="clear" w:pos="360"/>
        </w:tabs>
        <w:spacing w:before="120"/>
        <w:jc w:val="both"/>
        <w:rPr>
          <w:sz w:val="22"/>
          <w:szCs w:val="22"/>
        </w:rPr>
      </w:pPr>
      <w:r w:rsidRPr="00606DBF">
        <w:rPr>
          <w:sz w:val="22"/>
          <w:szCs w:val="22"/>
        </w:rPr>
        <w:t>V případě, že se zhotovitel opakovaně (za</w:t>
      </w:r>
      <w:r w:rsidR="00837912" w:rsidRPr="00606DBF">
        <w:rPr>
          <w:sz w:val="22"/>
          <w:szCs w:val="22"/>
        </w:rPr>
        <w:t> </w:t>
      </w:r>
      <w:r w:rsidRPr="00606DBF">
        <w:rPr>
          <w:sz w:val="22"/>
          <w:szCs w:val="22"/>
        </w:rPr>
        <w:t>opakovaně se přitom považuje nejméně dvakrát) nebude řídit podklady nebo prokazatelně uloženými pokyny objednatele (tj. zejména pokyny zadanými písemně, např. ve</w:t>
      </w:r>
      <w:r w:rsidR="000431D2" w:rsidRPr="00606DBF">
        <w:rPr>
          <w:sz w:val="22"/>
          <w:szCs w:val="22"/>
        </w:rPr>
        <w:t> </w:t>
      </w:r>
      <w:r w:rsidRPr="00606DBF">
        <w:rPr>
          <w:sz w:val="22"/>
          <w:szCs w:val="22"/>
        </w:rPr>
        <w:t>stavebním deníku), nebo objednateli neposkytne požadovanou dokumentaci a</w:t>
      </w:r>
      <w:r w:rsidR="000431D2" w:rsidRPr="00606DBF">
        <w:rPr>
          <w:sz w:val="22"/>
          <w:szCs w:val="22"/>
        </w:rPr>
        <w:t> </w:t>
      </w:r>
      <w:r w:rsidRPr="00606DBF">
        <w:rPr>
          <w:sz w:val="22"/>
          <w:szCs w:val="22"/>
        </w:rPr>
        <w:t xml:space="preserve">informace, </w:t>
      </w:r>
      <w:r w:rsidR="004D6269" w:rsidRPr="00606DBF">
        <w:rPr>
          <w:sz w:val="22"/>
          <w:szCs w:val="22"/>
        </w:rPr>
        <w:t>je povinen zaplatit objednateli</w:t>
      </w:r>
      <w:r w:rsidRPr="00606DBF">
        <w:rPr>
          <w:sz w:val="22"/>
          <w:szCs w:val="22"/>
        </w:rPr>
        <w:t xml:space="preserve"> smluvní pokut</w:t>
      </w:r>
      <w:r w:rsidR="004D6269" w:rsidRPr="00606DBF">
        <w:rPr>
          <w:sz w:val="22"/>
          <w:szCs w:val="22"/>
        </w:rPr>
        <w:t>u</w:t>
      </w:r>
      <w:r w:rsidRPr="00606DBF">
        <w:rPr>
          <w:sz w:val="22"/>
          <w:szCs w:val="22"/>
        </w:rPr>
        <w:t xml:space="preserve"> ve</w:t>
      </w:r>
      <w:r w:rsidR="000431D2" w:rsidRPr="00606DBF">
        <w:rPr>
          <w:sz w:val="22"/>
          <w:szCs w:val="22"/>
        </w:rPr>
        <w:t> </w:t>
      </w:r>
      <w:r w:rsidRPr="00606DBF">
        <w:rPr>
          <w:sz w:val="22"/>
          <w:szCs w:val="22"/>
        </w:rPr>
        <w:t xml:space="preserve">výši </w:t>
      </w:r>
      <w:r w:rsidR="006002AF" w:rsidRPr="00606DBF">
        <w:rPr>
          <w:sz w:val="22"/>
          <w:szCs w:val="22"/>
        </w:rPr>
        <w:t>2.000</w:t>
      </w:r>
      <w:r w:rsidR="000431D2" w:rsidRPr="00606DBF">
        <w:rPr>
          <w:sz w:val="22"/>
          <w:szCs w:val="22"/>
        </w:rPr>
        <w:t> </w:t>
      </w:r>
      <w:r w:rsidRPr="00606DBF">
        <w:rPr>
          <w:sz w:val="22"/>
          <w:szCs w:val="22"/>
        </w:rPr>
        <w:t>Kč za</w:t>
      </w:r>
      <w:r w:rsidR="000431D2" w:rsidRPr="00606DBF">
        <w:rPr>
          <w:sz w:val="22"/>
          <w:szCs w:val="22"/>
        </w:rPr>
        <w:t> </w:t>
      </w:r>
      <w:r w:rsidRPr="00606DBF">
        <w:rPr>
          <w:sz w:val="22"/>
          <w:szCs w:val="22"/>
        </w:rPr>
        <w:t>každý zjištěný případ</w:t>
      </w:r>
      <w:r w:rsidR="00CA3F12" w:rsidRPr="00606DBF">
        <w:rPr>
          <w:sz w:val="22"/>
          <w:szCs w:val="22"/>
        </w:rPr>
        <w:t>.</w:t>
      </w:r>
    </w:p>
    <w:p w14:paraId="03B03BE1" w14:textId="18A6AD43" w:rsidR="00C22D9C" w:rsidRPr="00606DBF" w:rsidRDefault="004A2DDB" w:rsidP="00204372">
      <w:pPr>
        <w:numPr>
          <w:ilvl w:val="0"/>
          <w:numId w:val="14"/>
        </w:numPr>
        <w:tabs>
          <w:tab w:val="clear" w:pos="360"/>
        </w:tabs>
        <w:spacing w:before="120"/>
        <w:jc w:val="both"/>
        <w:rPr>
          <w:sz w:val="22"/>
          <w:szCs w:val="22"/>
        </w:rPr>
      </w:pPr>
      <w:r w:rsidRPr="00606DBF">
        <w:rPr>
          <w:sz w:val="22"/>
          <w:szCs w:val="22"/>
        </w:rPr>
        <w:t>V případě, že závazek provést dílo zanikne před</w:t>
      </w:r>
      <w:r w:rsidR="000431D2" w:rsidRPr="00606DBF">
        <w:rPr>
          <w:sz w:val="22"/>
          <w:szCs w:val="22"/>
        </w:rPr>
        <w:t> </w:t>
      </w:r>
      <w:r w:rsidRPr="00606DBF">
        <w:rPr>
          <w:sz w:val="22"/>
          <w:szCs w:val="22"/>
        </w:rPr>
        <w:t xml:space="preserve">řádným ukončením díla, nezaniká nárok </w:t>
      </w:r>
      <w:r w:rsidR="001A4FDD" w:rsidRPr="00606DBF">
        <w:rPr>
          <w:sz w:val="22"/>
          <w:szCs w:val="22"/>
        </w:rPr>
        <w:t>n</w:t>
      </w:r>
      <w:r w:rsidRPr="00606DBF">
        <w:rPr>
          <w:sz w:val="22"/>
          <w:szCs w:val="22"/>
        </w:rPr>
        <w:t>a</w:t>
      </w:r>
      <w:r w:rsidR="000431D2" w:rsidRPr="00606DBF">
        <w:rPr>
          <w:sz w:val="22"/>
          <w:szCs w:val="22"/>
        </w:rPr>
        <w:t> </w:t>
      </w:r>
      <w:r w:rsidRPr="00606DBF">
        <w:rPr>
          <w:sz w:val="22"/>
          <w:szCs w:val="22"/>
        </w:rPr>
        <w:t>smluvní pokutu, pokud vznikl dřívějším porušením povinnosti.</w:t>
      </w:r>
      <w:r w:rsidR="007137C3" w:rsidRPr="00606DBF">
        <w:rPr>
          <w:sz w:val="22"/>
          <w:szCs w:val="22"/>
        </w:rPr>
        <w:t xml:space="preserve"> </w:t>
      </w:r>
      <w:r w:rsidRPr="00606DBF">
        <w:rPr>
          <w:sz w:val="22"/>
          <w:szCs w:val="22"/>
        </w:rPr>
        <w:t>Zánik závazku pozdním splněním neznamená zánik nároku na</w:t>
      </w:r>
      <w:r w:rsidR="000431D2" w:rsidRPr="00606DBF">
        <w:rPr>
          <w:sz w:val="22"/>
          <w:szCs w:val="22"/>
        </w:rPr>
        <w:t> </w:t>
      </w:r>
      <w:r w:rsidRPr="00606DBF">
        <w:rPr>
          <w:sz w:val="22"/>
          <w:szCs w:val="22"/>
        </w:rPr>
        <w:t>smluvní pokutu za prodlení s plněním.</w:t>
      </w:r>
    </w:p>
    <w:p w14:paraId="4B0544A0" w14:textId="5A297791" w:rsidR="004A2DDB" w:rsidRPr="00606DBF" w:rsidRDefault="004A2DDB" w:rsidP="00204372">
      <w:pPr>
        <w:numPr>
          <w:ilvl w:val="0"/>
          <w:numId w:val="14"/>
        </w:numPr>
        <w:tabs>
          <w:tab w:val="clear" w:pos="360"/>
        </w:tabs>
        <w:spacing w:before="120"/>
        <w:jc w:val="both"/>
        <w:rPr>
          <w:sz w:val="22"/>
          <w:szCs w:val="22"/>
        </w:rPr>
      </w:pPr>
      <w:r w:rsidRPr="00606DBF">
        <w:rPr>
          <w:sz w:val="22"/>
          <w:szCs w:val="22"/>
        </w:rPr>
        <w:t>Sjednané smluvní pokuty zaplatí povinná strana nezávisle na</w:t>
      </w:r>
      <w:r w:rsidR="000431D2" w:rsidRPr="00606DBF">
        <w:rPr>
          <w:sz w:val="22"/>
          <w:szCs w:val="22"/>
        </w:rPr>
        <w:t> </w:t>
      </w:r>
      <w:r w:rsidRPr="00606DBF">
        <w:rPr>
          <w:sz w:val="22"/>
          <w:szCs w:val="22"/>
        </w:rPr>
        <w:t>zavinění a</w:t>
      </w:r>
      <w:r w:rsidR="000431D2" w:rsidRPr="00606DBF">
        <w:rPr>
          <w:sz w:val="22"/>
          <w:szCs w:val="22"/>
        </w:rPr>
        <w:t> </w:t>
      </w:r>
      <w:r w:rsidRPr="00606DBF">
        <w:rPr>
          <w:sz w:val="22"/>
          <w:szCs w:val="22"/>
        </w:rPr>
        <w:t>na</w:t>
      </w:r>
      <w:r w:rsidR="000431D2" w:rsidRPr="00606DBF">
        <w:rPr>
          <w:sz w:val="22"/>
          <w:szCs w:val="22"/>
        </w:rPr>
        <w:t> </w:t>
      </w:r>
      <w:r w:rsidRPr="00606DBF">
        <w:rPr>
          <w:sz w:val="22"/>
          <w:szCs w:val="22"/>
        </w:rPr>
        <w:t>tom, zda a v jaké v</w:t>
      </w:r>
      <w:r w:rsidR="000431D2" w:rsidRPr="00606DBF">
        <w:rPr>
          <w:sz w:val="22"/>
          <w:szCs w:val="22"/>
        </w:rPr>
        <w:t>ýši vznikne druhé straně škoda.</w:t>
      </w:r>
      <w:r w:rsidR="00B2795F" w:rsidRPr="00606DBF">
        <w:rPr>
          <w:sz w:val="22"/>
          <w:szCs w:val="22"/>
        </w:rPr>
        <w:t xml:space="preserve"> Výše sjednané smluvní pokuty plní sankční funkci.</w:t>
      </w:r>
    </w:p>
    <w:p w14:paraId="24267CBA" w14:textId="77777777" w:rsidR="004A2DDB" w:rsidRPr="00606DBF" w:rsidRDefault="004A2DDB" w:rsidP="00204372">
      <w:pPr>
        <w:numPr>
          <w:ilvl w:val="0"/>
          <w:numId w:val="14"/>
        </w:numPr>
        <w:tabs>
          <w:tab w:val="clear" w:pos="360"/>
        </w:tabs>
        <w:spacing w:before="120"/>
        <w:jc w:val="both"/>
        <w:rPr>
          <w:sz w:val="22"/>
          <w:szCs w:val="22"/>
        </w:rPr>
      </w:pPr>
      <w:r w:rsidRPr="00606DBF">
        <w:rPr>
          <w:sz w:val="22"/>
          <w:szCs w:val="22"/>
        </w:rPr>
        <w:t>Smluvní pokuty se nezapočítávají na</w:t>
      </w:r>
      <w:r w:rsidR="000431D2" w:rsidRPr="00606DBF">
        <w:rPr>
          <w:sz w:val="22"/>
          <w:szCs w:val="22"/>
        </w:rPr>
        <w:t> </w:t>
      </w:r>
      <w:r w:rsidRPr="00606DBF">
        <w:rPr>
          <w:sz w:val="22"/>
          <w:szCs w:val="22"/>
        </w:rPr>
        <w:t>náhradu případně vzniklé škody. Náhradu škody lze vymáhat samostatně vedle smluvní pokuty v plné výši.</w:t>
      </w:r>
    </w:p>
    <w:p w14:paraId="51532F9E" w14:textId="5694B9EF" w:rsidR="00E736F2" w:rsidRPr="00606DBF" w:rsidRDefault="00E736F2" w:rsidP="00204372">
      <w:pPr>
        <w:keepNext/>
        <w:spacing w:before="240"/>
        <w:jc w:val="center"/>
        <w:rPr>
          <w:b/>
          <w:bCs/>
          <w:sz w:val="22"/>
          <w:szCs w:val="22"/>
        </w:rPr>
      </w:pPr>
      <w:r w:rsidRPr="00606DBF">
        <w:rPr>
          <w:b/>
          <w:bCs/>
          <w:sz w:val="22"/>
          <w:szCs w:val="22"/>
        </w:rPr>
        <w:t>XV.</w:t>
      </w:r>
      <w:r w:rsidRPr="00606DBF">
        <w:rPr>
          <w:b/>
          <w:bCs/>
          <w:sz w:val="22"/>
          <w:szCs w:val="22"/>
        </w:rPr>
        <w:br/>
        <w:t xml:space="preserve">Sankce </w:t>
      </w:r>
      <w:r w:rsidRPr="00606DBF">
        <w:rPr>
          <w:b/>
          <w:sz w:val="22"/>
          <w:szCs w:val="22"/>
        </w:rPr>
        <w:t>vůči</w:t>
      </w:r>
      <w:r w:rsidRPr="00606DBF">
        <w:rPr>
          <w:b/>
          <w:bCs/>
          <w:sz w:val="22"/>
          <w:szCs w:val="22"/>
        </w:rPr>
        <w:t xml:space="preserve"> Rusku a Bělorusku</w:t>
      </w:r>
    </w:p>
    <w:p w14:paraId="6D3FF0D8" w14:textId="77777777" w:rsidR="00937ED6" w:rsidRPr="00606DBF" w:rsidRDefault="00937ED6" w:rsidP="00204372">
      <w:pPr>
        <w:pStyle w:val="paragraph"/>
        <w:numPr>
          <w:ilvl w:val="0"/>
          <w:numId w:val="34"/>
        </w:numPr>
        <w:tabs>
          <w:tab w:val="clear" w:pos="720"/>
        </w:tabs>
        <w:spacing w:before="120" w:beforeAutospacing="0" w:after="0" w:afterAutospacing="0"/>
        <w:ind w:left="425" w:hanging="425"/>
        <w:jc w:val="both"/>
        <w:textAlignment w:val="baseline"/>
        <w:rPr>
          <w:sz w:val="22"/>
          <w:szCs w:val="22"/>
        </w:rPr>
      </w:pPr>
      <w:r w:rsidRPr="00606DBF">
        <w:rPr>
          <w:rStyle w:val="normaltextrun"/>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606DBF">
        <w:rPr>
          <w:rStyle w:val="eop"/>
          <w:sz w:val="22"/>
          <w:szCs w:val="22"/>
        </w:rPr>
        <w:t> </w:t>
      </w:r>
    </w:p>
    <w:p w14:paraId="4907751F" w14:textId="77777777" w:rsidR="00937ED6" w:rsidRPr="00606DBF" w:rsidRDefault="00937ED6" w:rsidP="00204372">
      <w:pPr>
        <w:pStyle w:val="paragraph"/>
        <w:numPr>
          <w:ilvl w:val="0"/>
          <w:numId w:val="35"/>
        </w:numPr>
        <w:tabs>
          <w:tab w:val="clear" w:pos="720"/>
        </w:tabs>
        <w:spacing w:before="120" w:beforeAutospacing="0" w:after="0" w:afterAutospacing="0"/>
        <w:ind w:left="425" w:hanging="425"/>
        <w:jc w:val="both"/>
        <w:textAlignment w:val="baseline"/>
        <w:rPr>
          <w:sz w:val="22"/>
          <w:szCs w:val="22"/>
        </w:rPr>
      </w:pPr>
      <w:r w:rsidRPr="00606DBF">
        <w:rPr>
          <w:rStyle w:val="normaltextrun"/>
          <w:sz w:val="22"/>
          <w:szCs w:val="22"/>
        </w:rPr>
        <w:t>Bude-li kterékoliv z nařízení v budoucnu doplněno či nahrazeno jinou legislativou obdobného významu, uvedená povinnost se uplatní obdobně.</w:t>
      </w:r>
      <w:r w:rsidRPr="00606DBF">
        <w:rPr>
          <w:rStyle w:val="eop"/>
          <w:sz w:val="22"/>
          <w:szCs w:val="22"/>
        </w:rPr>
        <w:t> </w:t>
      </w:r>
    </w:p>
    <w:p w14:paraId="3E24FA68" w14:textId="77777777" w:rsidR="00937ED6" w:rsidRPr="00606DBF" w:rsidRDefault="00937ED6" w:rsidP="00204372">
      <w:pPr>
        <w:pStyle w:val="paragraph"/>
        <w:numPr>
          <w:ilvl w:val="0"/>
          <w:numId w:val="36"/>
        </w:numPr>
        <w:tabs>
          <w:tab w:val="clear" w:pos="720"/>
        </w:tabs>
        <w:spacing w:before="120" w:beforeAutospacing="0" w:after="0" w:afterAutospacing="0"/>
        <w:ind w:left="425" w:hanging="425"/>
        <w:jc w:val="both"/>
        <w:textAlignment w:val="baseline"/>
        <w:rPr>
          <w:sz w:val="22"/>
          <w:szCs w:val="22"/>
        </w:rPr>
      </w:pPr>
      <w:r w:rsidRPr="00606DBF">
        <w:rPr>
          <w:rStyle w:val="normaltextrun"/>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sidRPr="00606DBF">
        <w:rPr>
          <w:rStyle w:val="eop"/>
          <w:sz w:val="22"/>
          <w:szCs w:val="22"/>
        </w:rPr>
        <w:t> </w:t>
      </w:r>
    </w:p>
    <w:p w14:paraId="2BA740F3" w14:textId="7DC2AFD5" w:rsidR="00937ED6" w:rsidRPr="00606DBF" w:rsidRDefault="00937ED6" w:rsidP="00204372">
      <w:pPr>
        <w:pStyle w:val="paragraph"/>
        <w:numPr>
          <w:ilvl w:val="0"/>
          <w:numId w:val="37"/>
        </w:numPr>
        <w:tabs>
          <w:tab w:val="clear" w:pos="720"/>
        </w:tabs>
        <w:spacing w:before="120" w:beforeAutospacing="0" w:after="0" w:afterAutospacing="0"/>
        <w:ind w:left="425" w:hanging="425"/>
        <w:jc w:val="both"/>
        <w:textAlignment w:val="baseline"/>
        <w:rPr>
          <w:sz w:val="22"/>
          <w:szCs w:val="22"/>
        </w:rPr>
      </w:pPr>
      <w:r w:rsidRPr="00606DBF">
        <w:rPr>
          <w:rStyle w:val="normaltextrun"/>
          <w:sz w:val="22"/>
          <w:szCs w:val="22"/>
        </w:rPr>
        <w:t>Dojde-li k porušení pravidel dle odst. 1</w:t>
      </w:r>
      <w:r w:rsidRPr="00606DBF">
        <w:rPr>
          <w:rStyle w:val="normaltextrun"/>
          <w:color w:val="F51BDF"/>
          <w:sz w:val="22"/>
          <w:szCs w:val="22"/>
        </w:rPr>
        <w:t xml:space="preserve"> </w:t>
      </w:r>
      <w:r w:rsidRPr="00606DBF">
        <w:rPr>
          <w:rStyle w:val="normaltextrun"/>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w:t>
      </w:r>
      <w:r w:rsidR="00204372" w:rsidRPr="00606DBF">
        <w:rPr>
          <w:rStyle w:val="normaltextrun"/>
          <w:sz w:val="22"/>
          <w:szCs w:val="22"/>
        </w:rPr>
        <w:t> </w:t>
      </w:r>
      <w:r w:rsidRPr="00606DBF">
        <w:rPr>
          <w:rStyle w:val="normaltextrun"/>
          <w:sz w:val="22"/>
          <w:szCs w:val="22"/>
        </w:rPr>
        <w:t>povinnosti zachovat důvěrnost informací souvisejících s plněním dle této smlouvy.</w:t>
      </w:r>
      <w:r w:rsidRPr="00606DBF">
        <w:rPr>
          <w:rStyle w:val="eop"/>
          <w:sz w:val="22"/>
          <w:szCs w:val="22"/>
        </w:rPr>
        <w:t> </w:t>
      </w:r>
    </w:p>
    <w:p w14:paraId="4A736399" w14:textId="0D21A2A8" w:rsidR="00937ED6" w:rsidRPr="00606DBF" w:rsidRDefault="00937ED6" w:rsidP="00204372">
      <w:pPr>
        <w:pStyle w:val="paragraph"/>
        <w:numPr>
          <w:ilvl w:val="0"/>
          <w:numId w:val="38"/>
        </w:numPr>
        <w:tabs>
          <w:tab w:val="clear" w:pos="720"/>
        </w:tabs>
        <w:spacing w:before="120" w:beforeAutospacing="0" w:after="0" w:afterAutospacing="0"/>
        <w:ind w:left="425" w:hanging="425"/>
        <w:jc w:val="both"/>
        <w:textAlignment w:val="baseline"/>
        <w:rPr>
          <w:sz w:val="22"/>
          <w:szCs w:val="22"/>
        </w:rPr>
      </w:pPr>
      <w:r w:rsidRPr="00606DBF">
        <w:rPr>
          <w:rStyle w:val="normaltextrun"/>
          <w:sz w:val="22"/>
          <w:szCs w:val="22"/>
        </w:rPr>
        <w:t xml:space="preserve">Dojde-li k porušení pravidel dle odst. 1 </w:t>
      </w:r>
      <w:r w:rsidR="001A5836" w:rsidRPr="00606DBF">
        <w:rPr>
          <w:rStyle w:val="normaltextrun"/>
          <w:sz w:val="22"/>
          <w:szCs w:val="22"/>
        </w:rPr>
        <w:t>tohoto článku</w:t>
      </w:r>
      <w:r w:rsidRPr="00606DBF">
        <w:rPr>
          <w:rStyle w:val="normaltextrun"/>
          <w:sz w:val="22"/>
          <w:szCs w:val="22"/>
        </w:rPr>
        <w:t>, je zhotovitel povinen zaplatit objednateli smluvní pokutu ve výši 250.000 Kč, a to za každý jednotlivý případ porušení.</w:t>
      </w:r>
      <w:r w:rsidRPr="00606DBF">
        <w:rPr>
          <w:rStyle w:val="eop"/>
          <w:sz w:val="22"/>
          <w:szCs w:val="22"/>
        </w:rPr>
        <w:t> </w:t>
      </w:r>
    </w:p>
    <w:p w14:paraId="738BB3CC" w14:textId="49E421AE" w:rsidR="004A2DDB" w:rsidRPr="00606DBF" w:rsidRDefault="004A2DDB" w:rsidP="00204372">
      <w:pPr>
        <w:keepNext/>
        <w:spacing w:before="240"/>
        <w:jc w:val="center"/>
        <w:rPr>
          <w:b/>
          <w:sz w:val="22"/>
          <w:szCs w:val="22"/>
        </w:rPr>
      </w:pPr>
      <w:r w:rsidRPr="00606DBF">
        <w:rPr>
          <w:b/>
          <w:sz w:val="22"/>
          <w:szCs w:val="22"/>
        </w:rPr>
        <w:lastRenderedPageBreak/>
        <w:t>XV</w:t>
      </w:r>
      <w:r w:rsidR="00A767EB" w:rsidRPr="00606DBF">
        <w:rPr>
          <w:b/>
          <w:sz w:val="22"/>
          <w:szCs w:val="22"/>
        </w:rPr>
        <w:t>I</w:t>
      </w:r>
      <w:r w:rsidRPr="00606DBF">
        <w:rPr>
          <w:b/>
          <w:sz w:val="22"/>
          <w:szCs w:val="22"/>
        </w:rPr>
        <w:t>.</w:t>
      </w:r>
      <w:r w:rsidR="00A045E6" w:rsidRPr="00606DBF">
        <w:rPr>
          <w:b/>
          <w:sz w:val="22"/>
          <w:szCs w:val="22"/>
        </w:rPr>
        <w:br/>
      </w:r>
      <w:r w:rsidRPr="00606DBF">
        <w:rPr>
          <w:b/>
          <w:sz w:val="22"/>
          <w:szCs w:val="22"/>
        </w:rPr>
        <w:t>Zánik smlouvy</w:t>
      </w:r>
    </w:p>
    <w:p w14:paraId="517D9D35" w14:textId="77777777" w:rsidR="004A2DDB" w:rsidRPr="00606DBF" w:rsidRDefault="004A2DDB" w:rsidP="00204372">
      <w:pPr>
        <w:pStyle w:val="Smlouva-slo0"/>
        <w:numPr>
          <w:ilvl w:val="0"/>
          <w:numId w:val="13"/>
        </w:numPr>
        <w:tabs>
          <w:tab w:val="clear" w:pos="360"/>
        </w:tabs>
        <w:spacing w:line="240" w:lineRule="auto"/>
        <w:ind w:left="357" w:hanging="357"/>
        <w:rPr>
          <w:sz w:val="22"/>
          <w:szCs w:val="22"/>
        </w:rPr>
      </w:pPr>
      <w:r w:rsidRPr="00606DBF">
        <w:rPr>
          <w:sz w:val="22"/>
          <w:szCs w:val="22"/>
        </w:rPr>
        <w:t>Smluvní strany mohou ukončit smluvní vztah píse</w:t>
      </w:r>
      <w:r w:rsidR="000431D2" w:rsidRPr="00606DBF">
        <w:rPr>
          <w:sz w:val="22"/>
          <w:szCs w:val="22"/>
        </w:rPr>
        <w:t>mnou dohodou.</w:t>
      </w:r>
    </w:p>
    <w:p w14:paraId="5B04DD15" w14:textId="77777777" w:rsidR="004A2DDB" w:rsidRPr="00606DBF" w:rsidRDefault="004A2DDB" w:rsidP="00204372">
      <w:pPr>
        <w:pStyle w:val="Smlouva-slo0"/>
        <w:numPr>
          <w:ilvl w:val="0"/>
          <w:numId w:val="13"/>
        </w:numPr>
        <w:tabs>
          <w:tab w:val="clear" w:pos="360"/>
        </w:tabs>
        <w:spacing w:line="240" w:lineRule="auto"/>
        <w:ind w:left="357" w:hanging="357"/>
        <w:rPr>
          <w:sz w:val="22"/>
          <w:szCs w:val="22"/>
        </w:rPr>
      </w:pPr>
      <w:r w:rsidRPr="00606DBF">
        <w:rPr>
          <w:sz w:val="22"/>
          <w:szCs w:val="22"/>
        </w:rPr>
        <w:t>Smluvní strany jsou oprávněny odstoupit od</w:t>
      </w:r>
      <w:r w:rsidR="000431D2" w:rsidRPr="00606DBF">
        <w:rPr>
          <w:sz w:val="22"/>
          <w:szCs w:val="22"/>
        </w:rPr>
        <w:t> </w:t>
      </w:r>
      <w:r w:rsidRPr="00606DBF">
        <w:rPr>
          <w:sz w:val="22"/>
          <w:szCs w:val="22"/>
        </w:rPr>
        <w:t>smlouvy v případě jejího podstatného porušení druhou smluvní stranou, přičemž podstatným porušením smlouvy se rozumí zejména:</w:t>
      </w:r>
    </w:p>
    <w:p w14:paraId="7DD1511F" w14:textId="77777777" w:rsidR="004A2DDB" w:rsidRPr="00606DBF" w:rsidRDefault="000431D2" w:rsidP="00204372">
      <w:pPr>
        <w:pStyle w:val="Smlouva-slo0"/>
        <w:numPr>
          <w:ilvl w:val="0"/>
          <w:numId w:val="20"/>
        </w:numPr>
        <w:tabs>
          <w:tab w:val="left" w:pos="714"/>
        </w:tabs>
        <w:spacing w:before="60" w:line="240" w:lineRule="auto"/>
        <w:ind w:left="714" w:hanging="357"/>
        <w:rPr>
          <w:sz w:val="22"/>
          <w:szCs w:val="22"/>
        </w:rPr>
      </w:pPr>
      <w:r w:rsidRPr="00606DBF">
        <w:rPr>
          <w:sz w:val="22"/>
          <w:szCs w:val="22"/>
        </w:rPr>
        <w:t>neuhrazení ceny za </w:t>
      </w:r>
      <w:r w:rsidR="004A2DDB" w:rsidRPr="00606DBF">
        <w:rPr>
          <w:sz w:val="22"/>
          <w:szCs w:val="22"/>
        </w:rPr>
        <w:t>dílo objednatelem po</w:t>
      </w:r>
      <w:r w:rsidRPr="00606DBF">
        <w:rPr>
          <w:sz w:val="22"/>
          <w:szCs w:val="22"/>
        </w:rPr>
        <w:t> </w:t>
      </w:r>
      <w:r w:rsidR="004A2DDB" w:rsidRPr="00606DBF">
        <w:rPr>
          <w:sz w:val="22"/>
          <w:szCs w:val="22"/>
        </w:rPr>
        <w:t>druhé výzvě zhotovitele k uhrazení dlužné částky, přičemž druhá výzva nesmí následovat dříve než 30</w:t>
      </w:r>
      <w:r w:rsidRPr="00606DBF">
        <w:rPr>
          <w:sz w:val="22"/>
          <w:szCs w:val="22"/>
        </w:rPr>
        <w:t> </w:t>
      </w:r>
      <w:r w:rsidR="004A2DDB" w:rsidRPr="00606DBF">
        <w:rPr>
          <w:sz w:val="22"/>
          <w:szCs w:val="22"/>
        </w:rPr>
        <w:t>dnů po</w:t>
      </w:r>
      <w:r w:rsidRPr="00606DBF">
        <w:rPr>
          <w:sz w:val="22"/>
          <w:szCs w:val="22"/>
        </w:rPr>
        <w:t> </w:t>
      </w:r>
      <w:r w:rsidR="004A2DDB" w:rsidRPr="00606DBF">
        <w:rPr>
          <w:sz w:val="22"/>
          <w:szCs w:val="22"/>
        </w:rPr>
        <w:t>doručení první výzvy,</w:t>
      </w:r>
    </w:p>
    <w:p w14:paraId="4EEC1F42" w14:textId="77777777" w:rsidR="009C04AC" w:rsidRPr="00606DBF" w:rsidRDefault="009C04AC" w:rsidP="00204372">
      <w:pPr>
        <w:pStyle w:val="Smlouva-slo0"/>
        <w:numPr>
          <w:ilvl w:val="0"/>
          <w:numId w:val="13"/>
        </w:numPr>
        <w:tabs>
          <w:tab w:val="clear" w:pos="360"/>
        </w:tabs>
        <w:spacing w:line="240" w:lineRule="auto"/>
        <w:ind w:left="357" w:hanging="357"/>
        <w:rPr>
          <w:sz w:val="22"/>
          <w:szCs w:val="22"/>
        </w:rPr>
      </w:pPr>
      <w:r w:rsidRPr="00606DBF">
        <w:rPr>
          <w:sz w:val="22"/>
          <w:szCs w:val="22"/>
        </w:rPr>
        <w:t>Objednatel je dále oprávněn od této smlouvy odstoupit v těchto případech:</w:t>
      </w:r>
    </w:p>
    <w:p w14:paraId="07077C91" w14:textId="77777777" w:rsidR="00B2795F" w:rsidRPr="00606DBF" w:rsidRDefault="00B2795F" w:rsidP="00B2795F">
      <w:pPr>
        <w:numPr>
          <w:ilvl w:val="0"/>
          <w:numId w:val="27"/>
        </w:numPr>
        <w:tabs>
          <w:tab w:val="clear" w:pos="1545"/>
          <w:tab w:val="num" w:pos="714"/>
        </w:tabs>
        <w:spacing w:before="60"/>
        <w:ind w:left="714" w:hanging="357"/>
        <w:jc w:val="both"/>
        <w:rPr>
          <w:color w:val="000000"/>
          <w:sz w:val="22"/>
          <w:szCs w:val="22"/>
        </w:rPr>
      </w:pPr>
      <w:r w:rsidRPr="00606DBF">
        <w:rPr>
          <w:sz w:val="22"/>
          <w:szCs w:val="22"/>
        </w:rPr>
        <w:t>neprovedení díla v době plnění dle čl. IV odst. 1 této smlouvy,</w:t>
      </w:r>
    </w:p>
    <w:p w14:paraId="2F8DB5D1" w14:textId="7EF87F1B" w:rsidR="00B2795F" w:rsidRPr="00606DBF" w:rsidRDefault="00B2795F" w:rsidP="00B2795F">
      <w:pPr>
        <w:numPr>
          <w:ilvl w:val="0"/>
          <w:numId w:val="27"/>
        </w:numPr>
        <w:tabs>
          <w:tab w:val="clear" w:pos="1545"/>
          <w:tab w:val="num" w:pos="714"/>
        </w:tabs>
        <w:spacing w:before="60"/>
        <w:ind w:left="714" w:hanging="357"/>
        <w:jc w:val="both"/>
        <w:rPr>
          <w:sz w:val="22"/>
          <w:szCs w:val="22"/>
        </w:rPr>
      </w:pPr>
      <w:r w:rsidRPr="00606DBF">
        <w:rPr>
          <w:sz w:val="22"/>
          <w:szCs w:val="22"/>
        </w:rPr>
        <w:t>nepředání dokladů na požadované pojištění dle čl. XIII odst. 5 této smlouvy,</w:t>
      </w:r>
    </w:p>
    <w:p w14:paraId="7E5C8EF1" w14:textId="115CA3DB" w:rsidR="00B2795F" w:rsidRPr="00606DBF" w:rsidRDefault="00B2795F" w:rsidP="00B2795F">
      <w:pPr>
        <w:numPr>
          <w:ilvl w:val="0"/>
          <w:numId w:val="27"/>
        </w:numPr>
        <w:tabs>
          <w:tab w:val="clear" w:pos="1545"/>
          <w:tab w:val="num" w:pos="714"/>
        </w:tabs>
        <w:spacing w:before="60"/>
        <w:ind w:left="714" w:hanging="357"/>
        <w:jc w:val="both"/>
        <w:rPr>
          <w:sz w:val="22"/>
          <w:szCs w:val="22"/>
        </w:rPr>
      </w:pPr>
      <w:r w:rsidRPr="00606DBF">
        <w:rPr>
          <w:sz w:val="22"/>
          <w:szCs w:val="22"/>
        </w:rPr>
        <w:t>nepřevzetí staveniště zhotovitelem na výzvu objednatele (s výjimkou případů, kdy převzetí brání důvody na straně objednatele),</w:t>
      </w:r>
    </w:p>
    <w:p w14:paraId="03AC9185" w14:textId="6038482F" w:rsidR="0004465A" w:rsidRPr="00606DBF" w:rsidRDefault="0004465A" w:rsidP="0004465A">
      <w:pPr>
        <w:numPr>
          <w:ilvl w:val="0"/>
          <w:numId w:val="27"/>
        </w:numPr>
        <w:tabs>
          <w:tab w:val="clear" w:pos="1545"/>
          <w:tab w:val="num" w:pos="714"/>
        </w:tabs>
        <w:spacing w:before="60"/>
        <w:ind w:left="714" w:hanging="357"/>
        <w:jc w:val="both"/>
        <w:rPr>
          <w:sz w:val="22"/>
          <w:szCs w:val="22"/>
        </w:rPr>
      </w:pPr>
      <w:r w:rsidRPr="00606DBF">
        <w:rPr>
          <w:sz w:val="22"/>
          <w:szCs w:val="22"/>
        </w:rPr>
        <w:t>nedodržení pokynů objednatele, právních předpisů nebo technických norem týkajících se provádění díla,</w:t>
      </w:r>
    </w:p>
    <w:p w14:paraId="56B8A2DE" w14:textId="77777777" w:rsidR="0004465A" w:rsidRPr="00606DBF" w:rsidRDefault="0004465A" w:rsidP="0004465A">
      <w:pPr>
        <w:numPr>
          <w:ilvl w:val="0"/>
          <w:numId w:val="27"/>
        </w:numPr>
        <w:tabs>
          <w:tab w:val="clear" w:pos="1545"/>
          <w:tab w:val="num" w:pos="714"/>
        </w:tabs>
        <w:spacing w:before="60"/>
        <w:ind w:left="714" w:hanging="357"/>
        <w:jc w:val="both"/>
        <w:rPr>
          <w:sz w:val="22"/>
          <w:szCs w:val="22"/>
        </w:rPr>
      </w:pPr>
      <w:r w:rsidRPr="00606DBF">
        <w:rPr>
          <w:sz w:val="22"/>
          <w:szCs w:val="22"/>
        </w:rPr>
        <w:t>nedodržení smluvních ujednání o záruce za jakost,</w:t>
      </w:r>
    </w:p>
    <w:p w14:paraId="34BEAA16" w14:textId="20006B12" w:rsidR="0004465A" w:rsidRPr="00606DBF" w:rsidRDefault="0004465A" w:rsidP="0004465A">
      <w:pPr>
        <w:numPr>
          <w:ilvl w:val="0"/>
          <w:numId w:val="27"/>
        </w:numPr>
        <w:tabs>
          <w:tab w:val="clear" w:pos="1545"/>
          <w:tab w:val="num" w:pos="714"/>
        </w:tabs>
        <w:spacing w:before="60"/>
        <w:ind w:left="714" w:hanging="357"/>
        <w:jc w:val="both"/>
        <w:rPr>
          <w:sz w:val="22"/>
          <w:szCs w:val="22"/>
        </w:rPr>
      </w:pPr>
      <w:r w:rsidRPr="00606DBF">
        <w:rPr>
          <w:sz w:val="22"/>
          <w:szCs w:val="22"/>
        </w:rPr>
        <w:t>nedodržení jakéhokoliv smluvního ujednání dle čl. IX odst. 10 této smlouvy.</w:t>
      </w:r>
    </w:p>
    <w:p w14:paraId="5377FD71" w14:textId="5CAA8F53" w:rsidR="009C04AC" w:rsidRPr="00606DBF" w:rsidRDefault="009C04AC" w:rsidP="00204372">
      <w:pPr>
        <w:numPr>
          <w:ilvl w:val="0"/>
          <w:numId w:val="27"/>
        </w:numPr>
        <w:tabs>
          <w:tab w:val="clear" w:pos="1545"/>
          <w:tab w:val="num" w:pos="714"/>
        </w:tabs>
        <w:spacing w:before="60"/>
        <w:ind w:left="714" w:hanging="357"/>
        <w:jc w:val="both"/>
        <w:rPr>
          <w:color w:val="000000"/>
          <w:sz w:val="22"/>
          <w:szCs w:val="22"/>
        </w:rPr>
      </w:pPr>
      <w:r w:rsidRPr="00606DBF">
        <w:rPr>
          <w:color w:val="000000"/>
          <w:sz w:val="22"/>
          <w:szCs w:val="22"/>
        </w:rPr>
        <w:t>dojde</w:t>
      </w:r>
      <w:r w:rsidR="000431D2" w:rsidRPr="00606DBF">
        <w:rPr>
          <w:color w:val="000000"/>
          <w:sz w:val="22"/>
          <w:szCs w:val="22"/>
        </w:rPr>
        <w:noBreakHyphen/>
      </w:r>
      <w:r w:rsidRPr="00606DBF">
        <w:rPr>
          <w:color w:val="000000"/>
          <w:sz w:val="22"/>
          <w:szCs w:val="22"/>
        </w:rPr>
        <w:t>li k neoprávněnému zastavení prací z rozhodnutí zhotovitele nebo zhotovitel postupuje při</w:t>
      </w:r>
      <w:r w:rsidR="000431D2" w:rsidRPr="00606DBF">
        <w:rPr>
          <w:color w:val="000000"/>
          <w:sz w:val="22"/>
          <w:szCs w:val="22"/>
        </w:rPr>
        <w:t> </w:t>
      </w:r>
      <w:r w:rsidRPr="00606DBF">
        <w:rPr>
          <w:color w:val="000000"/>
          <w:sz w:val="22"/>
          <w:szCs w:val="22"/>
        </w:rPr>
        <w:t>provádění díla způsobem, který zjevně neodpo</w:t>
      </w:r>
      <w:r w:rsidR="000431D2" w:rsidRPr="00606DBF">
        <w:rPr>
          <w:color w:val="000000"/>
          <w:sz w:val="22"/>
          <w:szCs w:val="22"/>
        </w:rPr>
        <w:t>vídá dohodnutému rozsahu díla a </w:t>
      </w:r>
      <w:r w:rsidRPr="00606DBF">
        <w:rPr>
          <w:color w:val="000000"/>
          <w:sz w:val="22"/>
          <w:szCs w:val="22"/>
        </w:rPr>
        <w:t>sjednanému termínu předání díla, či jeho části objednateli;</w:t>
      </w:r>
    </w:p>
    <w:p w14:paraId="3D42C96B" w14:textId="77777777" w:rsidR="009C04AC" w:rsidRPr="00606DBF" w:rsidRDefault="000431D2" w:rsidP="00204372">
      <w:pPr>
        <w:numPr>
          <w:ilvl w:val="0"/>
          <w:numId w:val="27"/>
        </w:numPr>
        <w:tabs>
          <w:tab w:val="clear" w:pos="1545"/>
          <w:tab w:val="num" w:pos="720"/>
        </w:tabs>
        <w:spacing w:before="60"/>
        <w:ind w:left="714" w:hanging="357"/>
        <w:jc w:val="both"/>
        <w:rPr>
          <w:color w:val="000000"/>
          <w:sz w:val="22"/>
          <w:szCs w:val="22"/>
        </w:rPr>
      </w:pPr>
      <w:r w:rsidRPr="00606DBF">
        <w:rPr>
          <w:color w:val="000000"/>
          <w:sz w:val="22"/>
          <w:szCs w:val="22"/>
        </w:rPr>
        <w:t>bylo</w:t>
      </w:r>
      <w:r w:rsidRPr="00606DBF">
        <w:rPr>
          <w:color w:val="000000"/>
          <w:sz w:val="22"/>
          <w:szCs w:val="22"/>
        </w:rPr>
        <w:noBreakHyphen/>
      </w:r>
      <w:r w:rsidR="009C04AC" w:rsidRPr="00606DBF">
        <w:rPr>
          <w:color w:val="000000"/>
          <w:sz w:val="22"/>
          <w:szCs w:val="22"/>
        </w:rPr>
        <w:t>li příslušným soudem rozhodnuto o</w:t>
      </w:r>
      <w:r w:rsidRPr="00606DBF">
        <w:rPr>
          <w:color w:val="000000"/>
          <w:sz w:val="22"/>
          <w:szCs w:val="22"/>
        </w:rPr>
        <w:t> </w:t>
      </w:r>
      <w:r w:rsidR="009C04AC" w:rsidRPr="00606DBF">
        <w:rPr>
          <w:color w:val="000000"/>
          <w:sz w:val="22"/>
          <w:szCs w:val="22"/>
        </w:rPr>
        <w:t>to</w:t>
      </w:r>
      <w:r w:rsidRPr="00606DBF">
        <w:rPr>
          <w:color w:val="000000"/>
          <w:sz w:val="22"/>
          <w:szCs w:val="22"/>
        </w:rPr>
        <w:t>m, že zhotovitel je v úpadku ve </w:t>
      </w:r>
      <w:r w:rsidR="009C04AC" w:rsidRPr="00606DBF">
        <w:rPr>
          <w:color w:val="000000"/>
          <w:sz w:val="22"/>
          <w:szCs w:val="22"/>
        </w:rPr>
        <w:t>smyslu zákona č.</w:t>
      </w:r>
      <w:r w:rsidRPr="00606DBF">
        <w:rPr>
          <w:color w:val="000000"/>
          <w:sz w:val="22"/>
          <w:szCs w:val="22"/>
        </w:rPr>
        <w:t> 182/2006 </w:t>
      </w:r>
      <w:r w:rsidR="009C04AC" w:rsidRPr="00606DBF">
        <w:rPr>
          <w:color w:val="000000"/>
          <w:sz w:val="22"/>
          <w:szCs w:val="22"/>
        </w:rPr>
        <w:t>Sb., o</w:t>
      </w:r>
      <w:r w:rsidRPr="00606DBF">
        <w:rPr>
          <w:color w:val="000000"/>
          <w:sz w:val="22"/>
          <w:szCs w:val="22"/>
        </w:rPr>
        <w:t> úpadku a </w:t>
      </w:r>
      <w:r w:rsidR="009C04AC" w:rsidRPr="00606DBF">
        <w:rPr>
          <w:color w:val="000000"/>
          <w:sz w:val="22"/>
          <w:szCs w:val="22"/>
        </w:rPr>
        <w:t>způsobech jeho řešení (insolvenční zákon), ve</w:t>
      </w:r>
      <w:r w:rsidRPr="00606DBF">
        <w:rPr>
          <w:color w:val="000000"/>
          <w:sz w:val="22"/>
          <w:szCs w:val="22"/>
        </w:rPr>
        <w:t> </w:t>
      </w:r>
      <w:r w:rsidR="009C04AC" w:rsidRPr="00606DBF">
        <w:rPr>
          <w:color w:val="000000"/>
          <w:sz w:val="22"/>
          <w:szCs w:val="22"/>
        </w:rPr>
        <w:t>znění pozdějších předpisů (a</w:t>
      </w:r>
      <w:r w:rsidRPr="00606DBF">
        <w:rPr>
          <w:color w:val="000000"/>
          <w:sz w:val="22"/>
          <w:szCs w:val="22"/>
        </w:rPr>
        <w:t> </w:t>
      </w:r>
      <w:r w:rsidR="009C04AC" w:rsidRPr="00606DBF">
        <w:rPr>
          <w:color w:val="000000"/>
          <w:sz w:val="22"/>
          <w:szCs w:val="22"/>
        </w:rPr>
        <w:t>to bez ohledu na</w:t>
      </w:r>
      <w:r w:rsidRPr="00606DBF">
        <w:rPr>
          <w:color w:val="000000"/>
          <w:sz w:val="22"/>
          <w:szCs w:val="22"/>
        </w:rPr>
        <w:t> právní moc tohoto rozhodnutí);</w:t>
      </w:r>
    </w:p>
    <w:p w14:paraId="4635E0E4" w14:textId="77777777" w:rsidR="009C04AC" w:rsidRPr="00606DBF" w:rsidRDefault="009C04AC" w:rsidP="00204372">
      <w:pPr>
        <w:numPr>
          <w:ilvl w:val="0"/>
          <w:numId w:val="27"/>
        </w:numPr>
        <w:tabs>
          <w:tab w:val="clear" w:pos="1545"/>
          <w:tab w:val="num" w:pos="720"/>
        </w:tabs>
        <w:spacing w:before="60"/>
        <w:ind w:left="714" w:hanging="357"/>
        <w:jc w:val="both"/>
        <w:rPr>
          <w:color w:val="000000"/>
          <w:sz w:val="22"/>
          <w:szCs w:val="22"/>
        </w:rPr>
      </w:pPr>
      <w:r w:rsidRPr="00606DBF">
        <w:rPr>
          <w:color w:val="000000"/>
          <w:sz w:val="22"/>
          <w:szCs w:val="22"/>
        </w:rPr>
        <w:t>podá</w:t>
      </w:r>
      <w:r w:rsidR="000431D2" w:rsidRPr="00606DBF">
        <w:rPr>
          <w:color w:val="000000"/>
          <w:sz w:val="22"/>
          <w:szCs w:val="22"/>
        </w:rPr>
        <w:noBreakHyphen/>
      </w:r>
      <w:r w:rsidRPr="00606DBF">
        <w:rPr>
          <w:color w:val="000000"/>
          <w:sz w:val="22"/>
          <w:szCs w:val="22"/>
        </w:rPr>
        <w:t>li zhotovitel sám na</w:t>
      </w:r>
      <w:r w:rsidR="000431D2" w:rsidRPr="00606DBF">
        <w:rPr>
          <w:color w:val="000000"/>
          <w:sz w:val="22"/>
          <w:szCs w:val="22"/>
        </w:rPr>
        <w:t> </w:t>
      </w:r>
      <w:r w:rsidRPr="00606DBF">
        <w:rPr>
          <w:color w:val="000000"/>
          <w:sz w:val="22"/>
          <w:szCs w:val="22"/>
        </w:rPr>
        <w:t>sebe insolvenční návrh.</w:t>
      </w:r>
    </w:p>
    <w:p w14:paraId="1C016E8F" w14:textId="77777777" w:rsidR="009C04AC" w:rsidRPr="00606DBF" w:rsidRDefault="009C04AC" w:rsidP="00204372">
      <w:pPr>
        <w:pStyle w:val="Smlouva-slo0"/>
        <w:numPr>
          <w:ilvl w:val="0"/>
          <w:numId w:val="13"/>
        </w:numPr>
        <w:tabs>
          <w:tab w:val="clear" w:pos="360"/>
        </w:tabs>
        <w:spacing w:line="240" w:lineRule="auto"/>
        <w:ind w:left="357" w:hanging="357"/>
        <w:rPr>
          <w:color w:val="000000"/>
          <w:sz w:val="22"/>
          <w:szCs w:val="22"/>
        </w:rPr>
      </w:pPr>
      <w:r w:rsidRPr="00606DBF">
        <w:rPr>
          <w:sz w:val="22"/>
          <w:szCs w:val="22"/>
        </w:rPr>
        <w:t>Odstoupením</w:t>
      </w:r>
      <w:r w:rsidRPr="00606DBF">
        <w:rPr>
          <w:color w:val="000000"/>
          <w:sz w:val="22"/>
          <w:szCs w:val="22"/>
        </w:rPr>
        <w:t xml:space="preserve"> od</w:t>
      </w:r>
      <w:r w:rsidR="000431D2" w:rsidRPr="00606DBF">
        <w:rPr>
          <w:color w:val="000000"/>
          <w:sz w:val="22"/>
          <w:szCs w:val="22"/>
        </w:rPr>
        <w:t> </w:t>
      </w:r>
      <w:r w:rsidRPr="00606DBF">
        <w:rPr>
          <w:color w:val="000000"/>
          <w:sz w:val="22"/>
          <w:szCs w:val="22"/>
        </w:rPr>
        <w:t>smlouvy není dotčeno pr</w:t>
      </w:r>
      <w:r w:rsidR="000431D2" w:rsidRPr="00606DBF">
        <w:rPr>
          <w:color w:val="000000"/>
          <w:sz w:val="22"/>
          <w:szCs w:val="22"/>
        </w:rPr>
        <w:t>ávo oprávněné smluvní strany na </w:t>
      </w:r>
      <w:r w:rsidRPr="00606DBF">
        <w:rPr>
          <w:color w:val="000000"/>
          <w:sz w:val="22"/>
          <w:szCs w:val="22"/>
        </w:rPr>
        <w:t>zaplacení smluvní pokuty ani na</w:t>
      </w:r>
      <w:r w:rsidR="000431D2" w:rsidRPr="00606DBF">
        <w:rPr>
          <w:color w:val="000000"/>
          <w:sz w:val="22"/>
          <w:szCs w:val="22"/>
        </w:rPr>
        <w:t> </w:t>
      </w:r>
      <w:r w:rsidRPr="00606DBF">
        <w:rPr>
          <w:color w:val="000000"/>
          <w:sz w:val="22"/>
          <w:szCs w:val="22"/>
        </w:rPr>
        <w:t>náhradu škody vzniklé porušením smlouvy. Odstoupením od</w:t>
      </w:r>
      <w:r w:rsidR="000431D2" w:rsidRPr="00606DBF">
        <w:rPr>
          <w:color w:val="000000"/>
          <w:sz w:val="22"/>
          <w:szCs w:val="22"/>
        </w:rPr>
        <w:t> </w:t>
      </w:r>
      <w:r w:rsidRPr="00606DBF">
        <w:rPr>
          <w:color w:val="000000"/>
          <w:sz w:val="22"/>
          <w:szCs w:val="22"/>
        </w:rPr>
        <w:t>smlouvy není dotčena smluvní záruka na</w:t>
      </w:r>
      <w:r w:rsidR="000431D2" w:rsidRPr="00606DBF">
        <w:rPr>
          <w:color w:val="000000"/>
          <w:sz w:val="22"/>
          <w:szCs w:val="22"/>
        </w:rPr>
        <w:t> </w:t>
      </w:r>
      <w:r w:rsidRPr="00606DBF">
        <w:rPr>
          <w:color w:val="000000"/>
          <w:sz w:val="22"/>
          <w:szCs w:val="22"/>
        </w:rPr>
        <w:t>vady, která se uplatní v rozsahu stanoveném touto smlouvou na</w:t>
      </w:r>
      <w:r w:rsidR="000431D2" w:rsidRPr="00606DBF">
        <w:rPr>
          <w:color w:val="000000"/>
          <w:sz w:val="22"/>
          <w:szCs w:val="22"/>
        </w:rPr>
        <w:t> </w:t>
      </w:r>
      <w:r w:rsidRPr="00606DBF">
        <w:rPr>
          <w:color w:val="000000"/>
          <w:sz w:val="22"/>
          <w:szCs w:val="22"/>
        </w:rPr>
        <w:t>dosud provedenou část díla. Odstoupením od</w:t>
      </w:r>
      <w:r w:rsidR="000431D2" w:rsidRPr="00606DBF">
        <w:rPr>
          <w:color w:val="000000"/>
          <w:sz w:val="22"/>
          <w:szCs w:val="22"/>
        </w:rPr>
        <w:t> </w:t>
      </w:r>
      <w:r w:rsidRPr="00606DBF">
        <w:rPr>
          <w:color w:val="000000"/>
          <w:sz w:val="22"/>
          <w:szCs w:val="22"/>
        </w:rPr>
        <w:t>smlo</w:t>
      </w:r>
      <w:r w:rsidR="00EA771A" w:rsidRPr="00606DBF">
        <w:rPr>
          <w:color w:val="000000"/>
          <w:sz w:val="22"/>
          <w:szCs w:val="22"/>
        </w:rPr>
        <w:t>uvy není dotčena odpovědnost za vady, které existují na doposud zhotovené části díla ke </w:t>
      </w:r>
      <w:r w:rsidRPr="00606DBF">
        <w:rPr>
          <w:color w:val="000000"/>
          <w:sz w:val="22"/>
          <w:szCs w:val="22"/>
        </w:rPr>
        <w:t>dni odstoupení.</w:t>
      </w:r>
    </w:p>
    <w:p w14:paraId="7DFB34B8" w14:textId="77777777" w:rsidR="00807E38" w:rsidRPr="00606DBF" w:rsidRDefault="00807E38" w:rsidP="00204372">
      <w:pPr>
        <w:pStyle w:val="Smlouva-slo0"/>
        <w:numPr>
          <w:ilvl w:val="0"/>
          <w:numId w:val="13"/>
        </w:numPr>
        <w:tabs>
          <w:tab w:val="clear" w:pos="360"/>
        </w:tabs>
        <w:spacing w:line="240" w:lineRule="auto"/>
        <w:ind w:left="357" w:hanging="357"/>
        <w:rPr>
          <w:sz w:val="22"/>
          <w:szCs w:val="22"/>
        </w:rPr>
      </w:pPr>
      <w:r w:rsidRPr="00606DBF">
        <w:rPr>
          <w:sz w:val="22"/>
          <w:szCs w:val="22"/>
        </w:rPr>
        <w:t>Pro</w:t>
      </w:r>
      <w:r w:rsidR="00EA771A" w:rsidRPr="00606DBF">
        <w:rPr>
          <w:sz w:val="22"/>
          <w:szCs w:val="22"/>
        </w:rPr>
        <w:t> </w:t>
      </w:r>
      <w:r w:rsidRPr="00606DBF">
        <w:rPr>
          <w:sz w:val="22"/>
          <w:szCs w:val="22"/>
        </w:rPr>
        <w:t>účely této smlouvy se pod</w:t>
      </w:r>
      <w:r w:rsidR="00EA771A" w:rsidRPr="00606DBF">
        <w:rPr>
          <w:sz w:val="22"/>
          <w:szCs w:val="22"/>
        </w:rPr>
        <w:t> </w:t>
      </w:r>
      <w:r w:rsidRPr="00606DBF">
        <w:rPr>
          <w:sz w:val="22"/>
          <w:szCs w:val="22"/>
        </w:rPr>
        <w:t xml:space="preserve">pojmem „bez zbytečného odkladu“ </w:t>
      </w:r>
      <w:r w:rsidR="001545F8" w:rsidRPr="00606DBF">
        <w:rPr>
          <w:sz w:val="22"/>
          <w:szCs w:val="22"/>
        </w:rPr>
        <w:t>dle</w:t>
      </w:r>
      <w:r w:rsidR="00EA771A" w:rsidRPr="00606DBF">
        <w:rPr>
          <w:sz w:val="22"/>
          <w:szCs w:val="22"/>
        </w:rPr>
        <w:t> </w:t>
      </w:r>
      <w:r w:rsidR="001545F8" w:rsidRPr="00606DBF">
        <w:rPr>
          <w:sz w:val="22"/>
          <w:szCs w:val="22"/>
        </w:rPr>
        <w:t>§</w:t>
      </w:r>
      <w:r w:rsidR="00EA771A" w:rsidRPr="00606DBF">
        <w:rPr>
          <w:sz w:val="22"/>
          <w:szCs w:val="22"/>
        </w:rPr>
        <w:t> </w:t>
      </w:r>
      <w:r w:rsidR="001545F8" w:rsidRPr="00606DBF">
        <w:rPr>
          <w:sz w:val="22"/>
          <w:szCs w:val="22"/>
        </w:rPr>
        <w:t xml:space="preserve">2002 občanského zákoníku </w:t>
      </w:r>
      <w:r w:rsidRPr="00606DBF">
        <w:rPr>
          <w:sz w:val="22"/>
          <w:szCs w:val="22"/>
        </w:rPr>
        <w:t>rozumí „nejpozději do</w:t>
      </w:r>
      <w:r w:rsidR="00EA771A" w:rsidRPr="00606DBF">
        <w:rPr>
          <w:sz w:val="22"/>
          <w:szCs w:val="22"/>
        </w:rPr>
        <w:t> </w:t>
      </w:r>
      <w:r w:rsidR="00AD3D0C" w:rsidRPr="00606DBF">
        <w:rPr>
          <w:sz w:val="22"/>
          <w:szCs w:val="22"/>
        </w:rPr>
        <w:t>14 dnů</w:t>
      </w:r>
      <w:r w:rsidRPr="00606DBF">
        <w:rPr>
          <w:sz w:val="22"/>
          <w:szCs w:val="22"/>
        </w:rPr>
        <w:t>“.</w:t>
      </w:r>
    </w:p>
    <w:p w14:paraId="7A628E35" w14:textId="77777777" w:rsidR="00274DF4" w:rsidRPr="00606DBF" w:rsidRDefault="00274DF4" w:rsidP="00204372">
      <w:pPr>
        <w:pStyle w:val="Smlouva-slo0"/>
        <w:numPr>
          <w:ilvl w:val="0"/>
          <w:numId w:val="13"/>
        </w:numPr>
        <w:spacing w:line="240" w:lineRule="auto"/>
        <w:rPr>
          <w:sz w:val="22"/>
          <w:szCs w:val="22"/>
        </w:rPr>
      </w:pPr>
      <w:r w:rsidRPr="00606DBF">
        <w:rPr>
          <w:sz w:val="22"/>
          <w:szCs w:val="22"/>
        </w:rPr>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31F67972" w14:textId="77777777" w:rsidR="00274DF4" w:rsidRPr="00606DBF" w:rsidRDefault="00274DF4" w:rsidP="00204372">
      <w:pPr>
        <w:pStyle w:val="Smlouva-slo0"/>
        <w:numPr>
          <w:ilvl w:val="0"/>
          <w:numId w:val="13"/>
        </w:numPr>
        <w:spacing w:line="240" w:lineRule="auto"/>
        <w:rPr>
          <w:sz w:val="22"/>
          <w:szCs w:val="22"/>
        </w:rPr>
      </w:pPr>
      <w:r w:rsidRPr="00606DBF">
        <w:rPr>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29226FB4" w14:textId="4FECE6E7" w:rsidR="004A2DDB" w:rsidRPr="00606DBF" w:rsidRDefault="004A2DDB" w:rsidP="00204372">
      <w:pPr>
        <w:keepNext/>
        <w:spacing w:before="240"/>
        <w:jc w:val="center"/>
        <w:rPr>
          <w:b/>
          <w:sz w:val="22"/>
          <w:szCs w:val="22"/>
        </w:rPr>
      </w:pPr>
      <w:r w:rsidRPr="00606DBF">
        <w:rPr>
          <w:b/>
          <w:sz w:val="22"/>
          <w:szCs w:val="22"/>
        </w:rPr>
        <w:t>XV</w:t>
      </w:r>
      <w:r w:rsidR="00012802" w:rsidRPr="00606DBF">
        <w:rPr>
          <w:b/>
          <w:sz w:val="22"/>
          <w:szCs w:val="22"/>
        </w:rPr>
        <w:t>I</w:t>
      </w:r>
      <w:r w:rsidR="00A767EB" w:rsidRPr="00606DBF">
        <w:rPr>
          <w:b/>
          <w:sz w:val="22"/>
          <w:szCs w:val="22"/>
        </w:rPr>
        <w:t>I</w:t>
      </w:r>
      <w:r w:rsidRPr="00606DBF">
        <w:rPr>
          <w:b/>
          <w:sz w:val="22"/>
          <w:szCs w:val="22"/>
        </w:rPr>
        <w:t>.</w:t>
      </w:r>
      <w:r w:rsidR="00A045E6" w:rsidRPr="00606DBF">
        <w:rPr>
          <w:b/>
          <w:sz w:val="22"/>
          <w:szCs w:val="22"/>
        </w:rPr>
        <w:br/>
      </w:r>
      <w:r w:rsidRPr="00606DBF">
        <w:rPr>
          <w:b/>
          <w:sz w:val="22"/>
          <w:szCs w:val="22"/>
        </w:rPr>
        <w:t>Závěrečná ujednání</w:t>
      </w:r>
    </w:p>
    <w:p w14:paraId="292425C8" w14:textId="77777777" w:rsidR="004A2DDB" w:rsidRPr="00606DBF" w:rsidRDefault="004A2DDB" w:rsidP="00204372">
      <w:pPr>
        <w:pStyle w:val="Smlouva-slo0"/>
        <w:numPr>
          <w:ilvl w:val="0"/>
          <w:numId w:val="15"/>
        </w:numPr>
        <w:tabs>
          <w:tab w:val="clear" w:pos="360"/>
        </w:tabs>
        <w:spacing w:line="240" w:lineRule="auto"/>
        <w:rPr>
          <w:sz w:val="22"/>
          <w:szCs w:val="22"/>
        </w:rPr>
      </w:pPr>
      <w:r w:rsidRPr="00606DBF">
        <w:rPr>
          <w:sz w:val="22"/>
          <w:szCs w:val="22"/>
        </w:rPr>
        <w:t xml:space="preserve">Změnit nebo doplnit </w:t>
      </w:r>
      <w:r w:rsidR="004D6269" w:rsidRPr="00606DBF">
        <w:rPr>
          <w:sz w:val="22"/>
          <w:szCs w:val="22"/>
        </w:rPr>
        <w:t xml:space="preserve">tuto </w:t>
      </w:r>
      <w:r w:rsidRPr="00606DBF">
        <w:rPr>
          <w:sz w:val="22"/>
          <w:szCs w:val="22"/>
        </w:rPr>
        <w:t>smlouvu mohou smluvní strany pouze formou písemných dodatků, které budou vzestupně čí</w:t>
      </w:r>
      <w:r w:rsidR="00EA771A" w:rsidRPr="00606DBF">
        <w:rPr>
          <w:sz w:val="22"/>
          <w:szCs w:val="22"/>
        </w:rPr>
        <w:t>slovány, výslovně prohlášeny za </w:t>
      </w:r>
      <w:r w:rsidRPr="00606DBF">
        <w:rPr>
          <w:sz w:val="22"/>
          <w:szCs w:val="22"/>
        </w:rPr>
        <w:t>dodatk</w:t>
      </w:r>
      <w:r w:rsidR="00EA771A" w:rsidRPr="00606DBF">
        <w:rPr>
          <w:sz w:val="22"/>
          <w:szCs w:val="22"/>
        </w:rPr>
        <w:t>y</w:t>
      </w:r>
      <w:r w:rsidRPr="00606DBF">
        <w:rPr>
          <w:sz w:val="22"/>
          <w:szCs w:val="22"/>
        </w:rPr>
        <w:t xml:space="preserve"> této smlouvy a podepsány oprávněnými zástupci smluvních stran.</w:t>
      </w:r>
    </w:p>
    <w:p w14:paraId="6ACA37E1" w14:textId="1BCBFFF5" w:rsidR="004A2DDB" w:rsidRPr="00606DBF" w:rsidRDefault="00EA771A" w:rsidP="00204372">
      <w:pPr>
        <w:pStyle w:val="Smlouva-slo0"/>
        <w:numPr>
          <w:ilvl w:val="0"/>
          <w:numId w:val="15"/>
        </w:numPr>
        <w:spacing w:line="240" w:lineRule="auto"/>
        <w:rPr>
          <w:strike/>
          <w:sz w:val="22"/>
          <w:szCs w:val="22"/>
        </w:rPr>
      </w:pPr>
      <w:r w:rsidRPr="00606DBF">
        <w:rPr>
          <w:sz w:val="22"/>
          <w:szCs w:val="22"/>
        </w:rPr>
        <w:t>Tato s</w:t>
      </w:r>
      <w:r w:rsidR="004A2DDB" w:rsidRPr="00606DBF">
        <w:rPr>
          <w:sz w:val="22"/>
          <w:szCs w:val="22"/>
        </w:rPr>
        <w:t xml:space="preserve">mlouva nabývá platnosti </w:t>
      </w:r>
      <w:r w:rsidRPr="00606DBF">
        <w:rPr>
          <w:sz w:val="22"/>
          <w:szCs w:val="22"/>
        </w:rPr>
        <w:t xml:space="preserve">dnem jejího </w:t>
      </w:r>
      <w:r w:rsidR="00E57B39" w:rsidRPr="00606DBF">
        <w:rPr>
          <w:sz w:val="22"/>
          <w:szCs w:val="22"/>
        </w:rPr>
        <w:t>podpis</w:t>
      </w:r>
      <w:r w:rsidRPr="00606DBF">
        <w:rPr>
          <w:sz w:val="22"/>
          <w:szCs w:val="22"/>
        </w:rPr>
        <w:t>u</w:t>
      </w:r>
      <w:r w:rsidR="00E57B39" w:rsidRPr="00606DBF">
        <w:rPr>
          <w:sz w:val="22"/>
          <w:szCs w:val="22"/>
        </w:rPr>
        <w:t xml:space="preserve"> ob</w:t>
      </w:r>
      <w:r w:rsidRPr="00606DBF">
        <w:rPr>
          <w:sz w:val="22"/>
          <w:szCs w:val="22"/>
        </w:rPr>
        <w:t>ěma</w:t>
      </w:r>
      <w:r w:rsidR="00E57B39" w:rsidRPr="00606DBF">
        <w:rPr>
          <w:sz w:val="22"/>
          <w:szCs w:val="22"/>
        </w:rPr>
        <w:t xml:space="preserve"> smluvní</w:t>
      </w:r>
      <w:r w:rsidRPr="00606DBF">
        <w:rPr>
          <w:sz w:val="22"/>
          <w:szCs w:val="22"/>
        </w:rPr>
        <w:t>mi</w:t>
      </w:r>
      <w:r w:rsidR="00E57B39" w:rsidRPr="00606DBF">
        <w:rPr>
          <w:sz w:val="22"/>
          <w:szCs w:val="22"/>
        </w:rPr>
        <w:t xml:space="preserve"> stran</w:t>
      </w:r>
      <w:r w:rsidRPr="00606DBF">
        <w:rPr>
          <w:sz w:val="22"/>
          <w:szCs w:val="22"/>
        </w:rPr>
        <w:t>ami</w:t>
      </w:r>
      <w:r w:rsidR="00E57B39" w:rsidRPr="00606DBF">
        <w:rPr>
          <w:sz w:val="22"/>
          <w:szCs w:val="22"/>
        </w:rPr>
        <w:t xml:space="preserve"> </w:t>
      </w:r>
      <w:r w:rsidRPr="00606DBF">
        <w:rPr>
          <w:sz w:val="22"/>
          <w:szCs w:val="22"/>
        </w:rPr>
        <w:t>a </w:t>
      </w:r>
      <w:r w:rsidR="004A2DDB" w:rsidRPr="00606DBF">
        <w:rPr>
          <w:sz w:val="22"/>
          <w:szCs w:val="22"/>
        </w:rPr>
        <w:t>účinnosti dnem</w:t>
      </w:r>
      <w:r w:rsidR="00E35253" w:rsidRPr="00606DBF">
        <w:rPr>
          <w:sz w:val="22"/>
          <w:szCs w:val="22"/>
        </w:rPr>
        <w:t xml:space="preserve"> z</w:t>
      </w:r>
      <w:r w:rsidR="00854AC4" w:rsidRPr="00606DBF">
        <w:rPr>
          <w:sz w:val="22"/>
          <w:szCs w:val="22"/>
        </w:rPr>
        <w:t xml:space="preserve">veřejnění v registru smluv v souladu se zákonem </w:t>
      </w:r>
      <w:r w:rsidR="00902592" w:rsidRPr="00606DBF">
        <w:rPr>
          <w:sz w:val="22"/>
          <w:szCs w:val="22"/>
        </w:rPr>
        <w:t xml:space="preserve">č. 340/2015 Sb., o zvláštních podmínkách účinnosti některých smluv, uveřejňování těchto smluv a o registru smluv (zákon o registru smluv), ve znění pozdějších předpisů (dále jen „zákon o registru smluv“). </w:t>
      </w:r>
    </w:p>
    <w:p w14:paraId="6ACEA4DA" w14:textId="27DE1CC6" w:rsidR="004A2DDB" w:rsidRPr="00606DBF" w:rsidRDefault="00EA771A" w:rsidP="00204372">
      <w:pPr>
        <w:pStyle w:val="Smlouva-slo0"/>
        <w:numPr>
          <w:ilvl w:val="0"/>
          <w:numId w:val="15"/>
        </w:numPr>
        <w:tabs>
          <w:tab w:val="clear" w:pos="360"/>
        </w:tabs>
        <w:spacing w:line="240" w:lineRule="auto"/>
        <w:rPr>
          <w:b/>
          <w:bCs/>
          <w:sz w:val="22"/>
          <w:szCs w:val="22"/>
        </w:rPr>
      </w:pPr>
      <w:r w:rsidRPr="00606DBF">
        <w:rPr>
          <w:sz w:val="22"/>
          <w:szCs w:val="22"/>
        </w:rPr>
        <w:t>Tato s</w:t>
      </w:r>
      <w:r w:rsidR="004A2DDB" w:rsidRPr="00606DBF">
        <w:rPr>
          <w:sz w:val="22"/>
          <w:szCs w:val="22"/>
        </w:rPr>
        <w:t>mlouva je</w:t>
      </w:r>
      <w:r w:rsidR="004A2DDB" w:rsidRPr="00DD4745">
        <w:rPr>
          <w:sz w:val="22"/>
          <w:szCs w:val="22"/>
        </w:rPr>
        <w:t xml:space="preserve"> </w:t>
      </w:r>
      <w:r w:rsidR="00DD4745" w:rsidRPr="00DD4745">
        <w:rPr>
          <w:sz w:val="22"/>
          <w:szCs w:val="22"/>
        </w:rPr>
        <w:t>uzavíraná elektronicky</w:t>
      </w:r>
      <w:r w:rsidR="004A2DDB" w:rsidRPr="00DD4745">
        <w:rPr>
          <w:sz w:val="22"/>
          <w:szCs w:val="22"/>
        </w:rPr>
        <w:t>.</w:t>
      </w:r>
    </w:p>
    <w:p w14:paraId="1497319D" w14:textId="77777777" w:rsidR="004A2DDB" w:rsidRPr="00606DBF" w:rsidRDefault="004A2DDB" w:rsidP="00204372">
      <w:pPr>
        <w:pStyle w:val="Smlouva-slo0"/>
        <w:numPr>
          <w:ilvl w:val="0"/>
          <w:numId w:val="15"/>
        </w:numPr>
        <w:tabs>
          <w:tab w:val="clear" w:pos="360"/>
        </w:tabs>
        <w:spacing w:line="240" w:lineRule="auto"/>
        <w:rPr>
          <w:sz w:val="22"/>
          <w:szCs w:val="22"/>
        </w:rPr>
      </w:pPr>
      <w:r w:rsidRPr="00606DBF">
        <w:rPr>
          <w:sz w:val="22"/>
          <w:szCs w:val="22"/>
        </w:rPr>
        <w:lastRenderedPageBreak/>
        <w:t>Zhotovitel nemůže bez souhlasu objednatele postoupit svá práva a</w:t>
      </w:r>
      <w:r w:rsidR="00EA771A" w:rsidRPr="00606DBF">
        <w:rPr>
          <w:sz w:val="22"/>
          <w:szCs w:val="22"/>
        </w:rPr>
        <w:t xml:space="preserve"> povinnosti plynoucí z této </w:t>
      </w:r>
      <w:r w:rsidRPr="00606DBF">
        <w:rPr>
          <w:sz w:val="22"/>
          <w:szCs w:val="22"/>
        </w:rPr>
        <w:t>smlouvy třetí osobě.</w:t>
      </w:r>
    </w:p>
    <w:p w14:paraId="0757159A" w14:textId="77777777" w:rsidR="004A2DDB" w:rsidRPr="00606DBF" w:rsidRDefault="004A2DDB" w:rsidP="00204372">
      <w:pPr>
        <w:pStyle w:val="Smlouva-slo0"/>
        <w:numPr>
          <w:ilvl w:val="0"/>
          <w:numId w:val="15"/>
        </w:numPr>
        <w:tabs>
          <w:tab w:val="clear" w:pos="360"/>
        </w:tabs>
        <w:spacing w:line="240" w:lineRule="auto"/>
        <w:rPr>
          <w:sz w:val="22"/>
          <w:szCs w:val="22"/>
        </w:rPr>
      </w:pPr>
      <w:r w:rsidRPr="00606DBF">
        <w:rPr>
          <w:sz w:val="22"/>
          <w:szCs w:val="22"/>
        </w:rPr>
        <w:t xml:space="preserve">Smluvní strany shodně prohlašují, že si </w:t>
      </w:r>
      <w:r w:rsidR="00EA771A" w:rsidRPr="00606DBF">
        <w:rPr>
          <w:sz w:val="22"/>
          <w:szCs w:val="22"/>
        </w:rPr>
        <w:t xml:space="preserve">tuto </w:t>
      </w:r>
      <w:r w:rsidRPr="00606DBF">
        <w:rPr>
          <w:sz w:val="22"/>
          <w:szCs w:val="22"/>
        </w:rPr>
        <w:t>smlouvu před jejím podpisem přeč</w:t>
      </w:r>
      <w:r w:rsidR="00EA771A" w:rsidRPr="00606DBF">
        <w:rPr>
          <w:sz w:val="22"/>
          <w:szCs w:val="22"/>
        </w:rPr>
        <w:t>etly a </w:t>
      </w:r>
      <w:r w:rsidRPr="00606DBF">
        <w:rPr>
          <w:sz w:val="22"/>
          <w:szCs w:val="22"/>
        </w:rPr>
        <w:t>že byla uzavřena po</w:t>
      </w:r>
      <w:r w:rsidR="00EA771A" w:rsidRPr="00606DBF">
        <w:rPr>
          <w:sz w:val="22"/>
          <w:szCs w:val="22"/>
        </w:rPr>
        <w:t> </w:t>
      </w:r>
      <w:r w:rsidRPr="00606DBF">
        <w:rPr>
          <w:sz w:val="22"/>
          <w:szCs w:val="22"/>
        </w:rPr>
        <w:t xml:space="preserve">vzájemném </w:t>
      </w:r>
      <w:r w:rsidR="00EA771A" w:rsidRPr="00606DBF">
        <w:rPr>
          <w:sz w:val="22"/>
          <w:szCs w:val="22"/>
        </w:rPr>
        <w:t>projednání podle jejich pravé a </w:t>
      </w:r>
      <w:r w:rsidRPr="00606DBF">
        <w:rPr>
          <w:sz w:val="22"/>
          <w:szCs w:val="22"/>
        </w:rPr>
        <w:t>svobodné vůle</w:t>
      </w:r>
      <w:r w:rsidR="00EA771A" w:rsidRPr="00606DBF">
        <w:rPr>
          <w:sz w:val="22"/>
          <w:szCs w:val="22"/>
        </w:rPr>
        <w:t>,</w:t>
      </w:r>
      <w:r w:rsidRPr="00606DBF">
        <w:rPr>
          <w:sz w:val="22"/>
          <w:szCs w:val="22"/>
        </w:rPr>
        <w:t xml:space="preserve"> určitě, vážně a srozumitelně, nikoliv v</w:t>
      </w:r>
      <w:r w:rsidR="00EA771A" w:rsidRPr="00606DBF">
        <w:rPr>
          <w:sz w:val="22"/>
          <w:szCs w:val="22"/>
        </w:rPr>
        <w:t> </w:t>
      </w:r>
      <w:r w:rsidRPr="00606DBF">
        <w:rPr>
          <w:sz w:val="22"/>
          <w:szCs w:val="22"/>
        </w:rPr>
        <w:t>tísni nebo za</w:t>
      </w:r>
      <w:r w:rsidR="00EA771A" w:rsidRPr="00606DBF">
        <w:rPr>
          <w:sz w:val="22"/>
          <w:szCs w:val="22"/>
        </w:rPr>
        <w:t> nápadně nevýhodných podmínek, a </w:t>
      </w:r>
      <w:r w:rsidRPr="00606DBF">
        <w:rPr>
          <w:sz w:val="22"/>
          <w:szCs w:val="22"/>
        </w:rPr>
        <w:t>že se dohodly o celém jejím obsahu, což stvrzují svými podpisy.</w:t>
      </w:r>
    </w:p>
    <w:p w14:paraId="32E465F3" w14:textId="312557B4" w:rsidR="00116983" w:rsidRPr="00606DBF" w:rsidRDefault="00837CE4" w:rsidP="00204372">
      <w:pPr>
        <w:pStyle w:val="Smlouva-slo0"/>
        <w:numPr>
          <w:ilvl w:val="0"/>
          <w:numId w:val="15"/>
        </w:numPr>
        <w:spacing w:line="240" w:lineRule="auto"/>
        <w:rPr>
          <w:sz w:val="22"/>
          <w:szCs w:val="22"/>
        </w:rPr>
      </w:pPr>
      <w:r w:rsidRPr="00606DBF">
        <w:rPr>
          <w:sz w:val="22"/>
          <w:szCs w:val="22"/>
        </w:rPr>
        <w:t>Smluvní strany se dohodly, že pokud se na tuto smlouvu vztahuje povinnost uveřejnění v</w:t>
      </w:r>
      <w:r w:rsidR="004D6269" w:rsidRPr="00606DBF">
        <w:rPr>
          <w:sz w:val="22"/>
          <w:szCs w:val="22"/>
        </w:rPr>
        <w:t> </w:t>
      </w:r>
      <w:r w:rsidRPr="00606DBF">
        <w:rPr>
          <w:sz w:val="22"/>
          <w:szCs w:val="22"/>
        </w:rPr>
        <w:t>reg</w:t>
      </w:r>
      <w:r w:rsidR="004D6269" w:rsidRPr="00606DBF">
        <w:rPr>
          <w:sz w:val="22"/>
          <w:szCs w:val="22"/>
        </w:rPr>
        <w:t xml:space="preserve">istru smluv ve smyslu zákona </w:t>
      </w:r>
      <w:r w:rsidRPr="00606DBF">
        <w:rPr>
          <w:sz w:val="22"/>
          <w:szCs w:val="22"/>
        </w:rPr>
        <w:t>o registru smluv, provede uveřejnění v souladu se zákonem objednatel</w:t>
      </w:r>
      <w:r w:rsidR="000972E1" w:rsidRPr="00606DBF">
        <w:rPr>
          <w:sz w:val="22"/>
          <w:szCs w:val="22"/>
        </w:rPr>
        <w:t xml:space="preserve"> </w:t>
      </w:r>
      <w:r w:rsidR="00204372" w:rsidRPr="00606DBF">
        <w:rPr>
          <w:sz w:val="22"/>
          <w:szCs w:val="22"/>
        </w:rPr>
        <w:t>2</w:t>
      </w:r>
      <w:r w:rsidRPr="00606DBF">
        <w:rPr>
          <w:sz w:val="22"/>
          <w:szCs w:val="22"/>
        </w:rPr>
        <w:t>.</w:t>
      </w:r>
    </w:p>
    <w:p w14:paraId="37E23BE0" w14:textId="73C8A51B" w:rsidR="00F76F27" w:rsidRPr="00606DBF" w:rsidRDefault="00821E2C" w:rsidP="00204372">
      <w:pPr>
        <w:pStyle w:val="Smlouva-slo0"/>
        <w:numPr>
          <w:ilvl w:val="0"/>
          <w:numId w:val="15"/>
        </w:numPr>
        <w:spacing w:line="240" w:lineRule="auto"/>
        <w:rPr>
          <w:sz w:val="22"/>
          <w:szCs w:val="22"/>
        </w:rPr>
      </w:pPr>
      <w:r w:rsidRPr="00606DBF">
        <w:rPr>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5" w:history="1">
        <w:r w:rsidR="0018005F" w:rsidRPr="00606DBF">
          <w:rPr>
            <w:rStyle w:val="Hypertextovodkaz"/>
            <w:sz w:val="22"/>
            <w:szCs w:val="22"/>
          </w:rPr>
          <w:t>www.ssmsk.cz</w:t>
        </w:r>
      </w:hyperlink>
      <w:r w:rsidR="0018005F" w:rsidRPr="00606DBF">
        <w:rPr>
          <w:sz w:val="22"/>
          <w:szCs w:val="22"/>
        </w:rPr>
        <w:t xml:space="preserve"> </w:t>
      </w:r>
      <w:r w:rsidR="00F76F27" w:rsidRPr="00606DBF">
        <w:rPr>
          <w:sz w:val="22"/>
          <w:szCs w:val="22"/>
        </w:rPr>
        <w:t xml:space="preserve">a </w:t>
      </w:r>
      <w:hyperlink r:id="rId16" w:history="1">
        <w:r w:rsidR="00F76F27" w:rsidRPr="00606DBF">
          <w:rPr>
            <w:rStyle w:val="Hypertextovodkaz"/>
            <w:sz w:val="22"/>
            <w:szCs w:val="22"/>
          </w:rPr>
          <w:t>www.bilovec.cz</w:t>
        </w:r>
      </w:hyperlink>
      <w:r w:rsidR="00F76F27" w:rsidRPr="00606DBF">
        <w:rPr>
          <w:sz w:val="22"/>
          <w:szCs w:val="22"/>
        </w:rPr>
        <w:t>.</w:t>
      </w:r>
    </w:p>
    <w:p w14:paraId="00E92927" w14:textId="6FBFF2B8" w:rsidR="000972E1" w:rsidRPr="00606DBF" w:rsidRDefault="000972E1" w:rsidP="00204372">
      <w:pPr>
        <w:pStyle w:val="Smlouva-slo0"/>
        <w:numPr>
          <w:ilvl w:val="0"/>
          <w:numId w:val="15"/>
        </w:numPr>
        <w:spacing w:line="240" w:lineRule="auto"/>
        <w:rPr>
          <w:sz w:val="22"/>
          <w:szCs w:val="22"/>
        </w:rPr>
      </w:pPr>
      <w:r w:rsidRPr="00606DBF">
        <w:rPr>
          <w:sz w:val="22"/>
          <w:szCs w:val="22"/>
        </w:rPr>
        <w:t xml:space="preserve">Doložka platnosti právního jednání dle § 41 zákona č. 128/2000 Sb., o obcích (obecní zřízení), ve znění pozdějších předpisů: O uzavření této smlouvy rozhodla Rada města </w:t>
      </w:r>
      <w:r w:rsidR="002255EA" w:rsidRPr="00606DBF">
        <w:rPr>
          <w:sz w:val="22"/>
          <w:szCs w:val="22"/>
        </w:rPr>
        <w:t>Bílovce</w:t>
      </w:r>
      <w:r w:rsidRPr="00606DBF">
        <w:rPr>
          <w:sz w:val="22"/>
          <w:szCs w:val="22"/>
        </w:rPr>
        <w:t xml:space="preserve"> na svém </w:t>
      </w:r>
      <w:r w:rsidR="00317632">
        <w:rPr>
          <w:sz w:val="22"/>
          <w:szCs w:val="22"/>
        </w:rPr>
        <w:t>70. </w:t>
      </w:r>
      <w:r w:rsidRPr="00606DBF">
        <w:rPr>
          <w:sz w:val="22"/>
          <w:szCs w:val="22"/>
        </w:rPr>
        <w:t xml:space="preserve">zasedání konaném dne </w:t>
      </w:r>
      <w:r w:rsidR="00317632">
        <w:rPr>
          <w:sz w:val="22"/>
          <w:szCs w:val="22"/>
        </w:rPr>
        <w:t>24.6.2025</w:t>
      </w:r>
      <w:r w:rsidRPr="00606DBF">
        <w:rPr>
          <w:sz w:val="22"/>
          <w:szCs w:val="22"/>
        </w:rPr>
        <w:t xml:space="preserve"> pod číslem usnesení </w:t>
      </w:r>
      <w:r w:rsidR="00A44CD5">
        <w:rPr>
          <w:sz w:val="22"/>
          <w:szCs w:val="22"/>
        </w:rPr>
        <w:t>RM/</w:t>
      </w:r>
      <w:r w:rsidR="00E43E2E">
        <w:rPr>
          <w:sz w:val="22"/>
          <w:szCs w:val="22"/>
        </w:rPr>
        <w:t>1702/</w:t>
      </w:r>
      <w:r w:rsidR="00A44CD5">
        <w:rPr>
          <w:sz w:val="22"/>
          <w:szCs w:val="22"/>
        </w:rPr>
        <w:t>70/2025</w:t>
      </w:r>
      <w:r w:rsidRPr="00606DBF">
        <w:rPr>
          <w:sz w:val="22"/>
          <w:szCs w:val="22"/>
        </w:rPr>
        <w:t>.</w:t>
      </w:r>
    </w:p>
    <w:p w14:paraId="39C29F48" w14:textId="77777777" w:rsidR="00EA771A" w:rsidRPr="00606DBF" w:rsidRDefault="004A2DDB" w:rsidP="00204372">
      <w:pPr>
        <w:pStyle w:val="Smlouva-slo0"/>
        <w:numPr>
          <w:ilvl w:val="0"/>
          <w:numId w:val="15"/>
        </w:numPr>
        <w:tabs>
          <w:tab w:val="clear" w:pos="360"/>
        </w:tabs>
        <w:spacing w:line="240" w:lineRule="auto"/>
        <w:rPr>
          <w:sz w:val="22"/>
          <w:szCs w:val="22"/>
        </w:rPr>
      </w:pPr>
      <w:r w:rsidRPr="00606DBF">
        <w:rPr>
          <w:sz w:val="22"/>
          <w:szCs w:val="22"/>
        </w:rPr>
        <w:t>Nedílnou součástí smlouvy jsou tyto přílohy:</w:t>
      </w:r>
    </w:p>
    <w:p w14:paraId="4EFB1158" w14:textId="3B060960" w:rsidR="0085515F" w:rsidRPr="00606DBF" w:rsidRDefault="00EA771A" w:rsidP="00204372">
      <w:pPr>
        <w:pStyle w:val="Smlouva-slo0"/>
        <w:tabs>
          <w:tab w:val="left" w:pos="1701"/>
        </w:tabs>
        <w:spacing w:line="240" w:lineRule="auto"/>
        <w:ind w:left="357"/>
        <w:rPr>
          <w:sz w:val="22"/>
          <w:szCs w:val="22"/>
        </w:rPr>
      </w:pPr>
      <w:r w:rsidRPr="00606DBF">
        <w:rPr>
          <w:bCs/>
          <w:sz w:val="22"/>
          <w:szCs w:val="22"/>
        </w:rPr>
        <w:t>Příloha č. 1:</w:t>
      </w:r>
      <w:r w:rsidRPr="00606DBF">
        <w:rPr>
          <w:bCs/>
          <w:sz w:val="22"/>
          <w:szCs w:val="22"/>
        </w:rPr>
        <w:tab/>
      </w:r>
      <w:r w:rsidR="00A63418" w:rsidRPr="00606DBF">
        <w:rPr>
          <w:bCs/>
          <w:sz w:val="22"/>
          <w:szCs w:val="22"/>
        </w:rPr>
        <w:t>Rekapitulace</w:t>
      </w:r>
      <w:r w:rsidR="004A2DDB" w:rsidRPr="00606DBF">
        <w:rPr>
          <w:sz w:val="22"/>
          <w:szCs w:val="22"/>
        </w:rPr>
        <w:t xml:space="preserve"> stavby</w:t>
      </w:r>
    </w:p>
    <w:p w14:paraId="309D9763" w14:textId="77777777" w:rsidR="000972E1" w:rsidRPr="00606DBF" w:rsidRDefault="000972E1" w:rsidP="00394C47">
      <w:pPr>
        <w:pStyle w:val="Bezmezer"/>
        <w:rPr>
          <w:sz w:val="22"/>
          <w:szCs w:val="22"/>
        </w:rPr>
      </w:pPr>
    </w:p>
    <w:tbl>
      <w:tblPr>
        <w:tblW w:w="9376" w:type="dxa"/>
        <w:tblInd w:w="70" w:type="dxa"/>
        <w:tblCellMar>
          <w:left w:w="70" w:type="dxa"/>
          <w:right w:w="70" w:type="dxa"/>
        </w:tblCellMar>
        <w:tblLook w:val="0000" w:firstRow="0" w:lastRow="0" w:firstColumn="0" w:lastColumn="0" w:noHBand="0" w:noVBand="0"/>
      </w:tblPr>
      <w:tblGrid>
        <w:gridCol w:w="3677"/>
        <w:gridCol w:w="1348"/>
        <w:gridCol w:w="4351"/>
      </w:tblGrid>
      <w:tr w:rsidR="004A2DDB" w:rsidRPr="00606DBF" w14:paraId="05D27F7F" w14:textId="77777777" w:rsidTr="003667EE">
        <w:trPr>
          <w:trHeight w:val="2833"/>
        </w:trPr>
        <w:tc>
          <w:tcPr>
            <w:tcW w:w="3677" w:type="dxa"/>
          </w:tcPr>
          <w:p w14:paraId="47B9513A" w14:textId="2FE51B85" w:rsidR="004A2DDB" w:rsidRPr="00606DBF" w:rsidRDefault="004A2DDB" w:rsidP="0051293B">
            <w:pPr>
              <w:rPr>
                <w:sz w:val="22"/>
                <w:szCs w:val="22"/>
              </w:rPr>
            </w:pPr>
            <w:r w:rsidRPr="00606DBF">
              <w:rPr>
                <w:sz w:val="22"/>
                <w:szCs w:val="22"/>
              </w:rPr>
              <w:t>V </w:t>
            </w:r>
            <w:r w:rsidR="00446E87" w:rsidRPr="00606DBF">
              <w:rPr>
                <w:sz w:val="22"/>
                <w:szCs w:val="22"/>
              </w:rPr>
              <w:t>Bílovci</w:t>
            </w:r>
            <w:r w:rsidRPr="00606DBF">
              <w:rPr>
                <w:sz w:val="22"/>
                <w:szCs w:val="22"/>
              </w:rPr>
              <w:t xml:space="preserve"> dne </w:t>
            </w:r>
            <w:r w:rsidR="0083514E">
              <w:rPr>
                <w:sz w:val="22"/>
                <w:szCs w:val="22"/>
              </w:rPr>
              <w:t>27.6.2025</w:t>
            </w:r>
          </w:p>
          <w:p w14:paraId="2B6DF570" w14:textId="77777777" w:rsidR="000A4FF3" w:rsidRPr="00606DBF" w:rsidRDefault="000A4FF3" w:rsidP="0051293B">
            <w:pPr>
              <w:rPr>
                <w:sz w:val="22"/>
                <w:szCs w:val="22"/>
              </w:rPr>
            </w:pPr>
          </w:p>
          <w:p w14:paraId="346D9B96" w14:textId="77777777" w:rsidR="000A4FF3" w:rsidRPr="00606DBF" w:rsidRDefault="000A4FF3" w:rsidP="0051293B">
            <w:pPr>
              <w:rPr>
                <w:sz w:val="22"/>
                <w:szCs w:val="22"/>
              </w:rPr>
            </w:pPr>
          </w:p>
          <w:p w14:paraId="19399DB1" w14:textId="77777777" w:rsidR="00F76F27" w:rsidRPr="00606DBF" w:rsidRDefault="00F76F27" w:rsidP="0051293B">
            <w:pPr>
              <w:rPr>
                <w:sz w:val="22"/>
                <w:szCs w:val="22"/>
              </w:rPr>
            </w:pPr>
          </w:p>
          <w:p w14:paraId="448CE366" w14:textId="77777777" w:rsidR="00F76F27" w:rsidRPr="00606DBF" w:rsidRDefault="00F76F27" w:rsidP="0051293B">
            <w:pPr>
              <w:rPr>
                <w:sz w:val="22"/>
                <w:szCs w:val="22"/>
              </w:rPr>
            </w:pPr>
          </w:p>
          <w:p w14:paraId="6BF6916C" w14:textId="77777777" w:rsidR="000A4FF3" w:rsidRPr="00606DBF" w:rsidRDefault="000A4FF3" w:rsidP="0051293B">
            <w:pPr>
              <w:rPr>
                <w:sz w:val="22"/>
                <w:szCs w:val="22"/>
              </w:rPr>
            </w:pPr>
          </w:p>
          <w:p w14:paraId="6D35C475" w14:textId="77777777" w:rsidR="000A4FF3" w:rsidRPr="00606DBF" w:rsidRDefault="000A4FF3" w:rsidP="0051293B">
            <w:pPr>
              <w:rPr>
                <w:sz w:val="22"/>
                <w:szCs w:val="22"/>
              </w:rPr>
            </w:pPr>
            <w:r w:rsidRPr="00606DBF">
              <w:rPr>
                <w:sz w:val="22"/>
                <w:szCs w:val="22"/>
              </w:rPr>
              <w:t>…………………………</w:t>
            </w:r>
            <w:r w:rsidR="00684B95" w:rsidRPr="00606DBF">
              <w:rPr>
                <w:sz w:val="22"/>
                <w:szCs w:val="22"/>
              </w:rPr>
              <w:t>………….</w:t>
            </w:r>
          </w:p>
          <w:p w14:paraId="44EC2AE0" w14:textId="5D8A4173" w:rsidR="000A4FF3" w:rsidRPr="00606DBF" w:rsidRDefault="000A4FF3" w:rsidP="0051293B">
            <w:pPr>
              <w:rPr>
                <w:sz w:val="22"/>
                <w:szCs w:val="22"/>
              </w:rPr>
            </w:pPr>
            <w:r w:rsidRPr="00606DBF">
              <w:rPr>
                <w:sz w:val="22"/>
                <w:szCs w:val="22"/>
              </w:rPr>
              <w:t>za objednatele</w:t>
            </w:r>
            <w:r w:rsidR="000972E1" w:rsidRPr="00606DBF">
              <w:rPr>
                <w:sz w:val="22"/>
                <w:szCs w:val="22"/>
              </w:rPr>
              <w:t xml:space="preserve"> 1</w:t>
            </w:r>
          </w:p>
          <w:p w14:paraId="12088B2B" w14:textId="7D469506" w:rsidR="0018005F" w:rsidRPr="00606DBF" w:rsidRDefault="00446E87" w:rsidP="0051293B">
            <w:pPr>
              <w:ind w:left="716" w:hanging="716"/>
              <w:rPr>
                <w:rStyle w:val="normaltextrun"/>
                <w:sz w:val="22"/>
                <w:szCs w:val="22"/>
              </w:rPr>
            </w:pPr>
            <w:r w:rsidRPr="00606DBF">
              <w:rPr>
                <w:rStyle w:val="normaltextrun"/>
                <w:sz w:val="22"/>
                <w:szCs w:val="22"/>
              </w:rPr>
              <w:t>Martin Holub</w:t>
            </w:r>
          </w:p>
          <w:p w14:paraId="42BEAFD2" w14:textId="2CA1805E" w:rsidR="00AB082E" w:rsidRPr="00606DBF" w:rsidRDefault="00446E87" w:rsidP="0051293B">
            <w:pPr>
              <w:ind w:left="716" w:hanging="716"/>
              <w:rPr>
                <w:sz w:val="22"/>
                <w:szCs w:val="22"/>
              </w:rPr>
            </w:pPr>
            <w:r w:rsidRPr="00606DBF">
              <w:rPr>
                <w:rStyle w:val="normaltextrun"/>
                <w:sz w:val="22"/>
                <w:szCs w:val="22"/>
              </w:rPr>
              <w:t>starosta města</w:t>
            </w:r>
          </w:p>
        </w:tc>
        <w:tc>
          <w:tcPr>
            <w:tcW w:w="1348" w:type="dxa"/>
          </w:tcPr>
          <w:p w14:paraId="286BD3BF" w14:textId="77777777" w:rsidR="004A2DDB" w:rsidRPr="00606DBF" w:rsidRDefault="004A2DDB" w:rsidP="0051293B">
            <w:pPr>
              <w:rPr>
                <w:sz w:val="22"/>
                <w:szCs w:val="22"/>
              </w:rPr>
            </w:pPr>
          </w:p>
        </w:tc>
        <w:tc>
          <w:tcPr>
            <w:tcW w:w="4351" w:type="dxa"/>
          </w:tcPr>
          <w:p w14:paraId="4BA712AA" w14:textId="06383734" w:rsidR="004A2DDB" w:rsidRPr="00606DBF" w:rsidRDefault="004A2DDB" w:rsidP="0051293B">
            <w:pPr>
              <w:rPr>
                <w:sz w:val="22"/>
                <w:szCs w:val="22"/>
              </w:rPr>
            </w:pPr>
            <w:r w:rsidRPr="00606DBF">
              <w:rPr>
                <w:sz w:val="22"/>
                <w:szCs w:val="22"/>
              </w:rPr>
              <w:t>V</w:t>
            </w:r>
            <w:r w:rsidR="00907360" w:rsidRPr="00606DBF">
              <w:rPr>
                <w:sz w:val="22"/>
                <w:szCs w:val="22"/>
              </w:rPr>
              <w:t>e Velkých Albrechticích</w:t>
            </w:r>
            <w:r w:rsidRPr="00606DBF">
              <w:rPr>
                <w:sz w:val="22"/>
                <w:szCs w:val="22"/>
              </w:rPr>
              <w:t xml:space="preserve"> dne </w:t>
            </w:r>
            <w:r w:rsidR="0083514E">
              <w:rPr>
                <w:sz w:val="22"/>
                <w:szCs w:val="22"/>
              </w:rPr>
              <w:t>11.7.2025</w:t>
            </w:r>
          </w:p>
          <w:p w14:paraId="6383DA26" w14:textId="77777777" w:rsidR="000A4FF3" w:rsidRPr="00606DBF" w:rsidRDefault="000A4FF3" w:rsidP="0051293B">
            <w:pPr>
              <w:rPr>
                <w:sz w:val="22"/>
                <w:szCs w:val="22"/>
              </w:rPr>
            </w:pPr>
          </w:p>
          <w:p w14:paraId="5454CE34" w14:textId="77777777" w:rsidR="000A4FF3" w:rsidRPr="00606DBF" w:rsidRDefault="000A4FF3" w:rsidP="0051293B">
            <w:pPr>
              <w:rPr>
                <w:sz w:val="22"/>
                <w:szCs w:val="22"/>
              </w:rPr>
            </w:pPr>
          </w:p>
          <w:p w14:paraId="54777808" w14:textId="77777777" w:rsidR="000A4FF3" w:rsidRPr="00606DBF" w:rsidRDefault="000A4FF3" w:rsidP="0051293B">
            <w:pPr>
              <w:rPr>
                <w:sz w:val="22"/>
                <w:szCs w:val="22"/>
              </w:rPr>
            </w:pPr>
          </w:p>
          <w:p w14:paraId="51C8D8F8" w14:textId="77777777" w:rsidR="00F76F27" w:rsidRPr="00606DBF" w:rsidRDefault="00F76F27" w:rsidP="0051293B">
            <w:pPr>
              <w:rPr>
                <w:sz w:val="22"/>
                <w:szCs w:val="22"/>
              </w:rPr>
            </w:pPr>
          </w:p>
          <w:p w14:paraId="7D8FEC56" w14:textId="77777777" w:rsidR="00C07258" w:rsidRPr="00606DBF" w:rsidRDefault="00C07258" w:rsidP="0051293B">
            <w:pPr>
              <w:rPr>
                <w:sz w:val="22"/>
                <w:szCs w:val="22"/>
              </w:rPr>
            </w:pPr>
          </w:p>
          <w:p w14:paraId="0644AE44" w14:textId="77777777" w:rsidR="000A4FF3" w:rsidRPr="00606DBF" w:rsidRDefault="000A4FF3" w:rsidP="0051293B">
            <w:pPr>
              <w:rPr>
                <w:sz w:val="22"/>
                <w:szCs w:val="22"/>
              </w:rPr>
            </w:pPr>
            <w:r w:rsidRPr="00606DBF">
              <w:rPr>
                <w:sz w:val="22"/>
                <w:szCs w:val="22"/>
              </w:rPr>
              <w:t>……………………………..</w:t>
            </w:r>
          </w:p>
          <w:p w14:paraId="6F11DFD7" w14:textId="77777777" w:rsidR="00262AD7" w:rsidRPr="00606DBF" w:rsidRDefault="000A4FF3" w:rsidP="0051293B">
            <w:pPr>
              <w:rPr>
                <w:sz w:val="22"/>
                <w:szCs w:val="22"/>
              </w:rPr>
            </w:pPr>
            <w:r w:rsidRPr="00606DBF">
              <w:rPr>
                <w:sz w:val="22"/>
                <w:szCs w:val="22"/>
              </w:rPr>
              <w:t>za zhotovitele</w:t>
            </w:r>
          </w:p>
          <w:p w14:paraId="5AACB469" w14:textId="4C4E3346" w:rsidR="00510F15" w:rsidRPr="00606DBF" w:rsidRDefault="00C07258" w:rsidP="0051293B">
            <w:pPr>
              <w:rPr>
                <w:sz w:val="22"/>
                <w:szCs w:val="22"/>
              </w:rPr>
            </w:pPr>
            <w:r w:rsidRPr="00606DBF">
              <w:rPr>
                <w:sz w:val="22"/>
                <w:szCs w:val="22"/>
              </w:rPr>
              <w:t xml:space="preserve">Ing. Ivan Hlavoň, </w:t>
            </w:r>
          </w:p>
          <w:p w14:paraId="76827514" w14:textId="07837F06" w:rsidR="000A4FF3" w:rsidRPr="00606DBF" w:rsidRDefault="00C07258" w:rsidP="0051293B">
            <w:pPr>
              <w:rPr>
                <w:sz w:val="22"/>
                <w:szCs w:val="22"/>
              </w:rPr>
            </w:pPr>
            <w:r w:rsidRPr="00606DBF">
              <w:rPr>
                <w:sz w:val="22"/>
                <w:szCs w:val="22"/>
              </w:rPr>
              <w:t>jednatel</w:t>
            </w:r>
          </w:p>
        </w:tc>
      </w:tr>
      <w:tr w:rsidR="000972E1" w:rsidRPr="00795FD1" w14:paraId="1C2AD427" w14:textId="77777777" w:rsidTr="003667EE">
        <w:trPr>
          <w:trHeight w:val="3075"/>
        </w:trPr>
        <w:tc>
          <w:tcPr>
            <w:tcW w:w="3677" w:type="dxa"/>
          </w:tcPr>
          <w:p w14:paraId="1DE42DDC" w14:textId="77777777" w:rsidR="000972E1" w:rsidRPr="00606DBF" w:rsidRDefault="000972E1" w:rsidP="0051293B">
            <w:pPr>
              <w:rPr>
                <w:sz w:val="22"/>
                <w:szCs w:val="22"/>
              </w:rPr>
            </w:pPr>
          </w:p>
          <w:p w14:paraId="20FA6565" w14:textId="64B452C2" w:rsidR="000972E1" w:rsidRPr="00606DBF" w:rsidRDefault="000972E1" w:rsidP="0051293B">
            <w:pPr>
              <w:rPr>
                <w:sz w:val="22"/>
                <w:szCs w:val="22"/>
              </w:rPr>
            </w:pPr>
            <w:r w:rsidRPr="00606DBF">
              <w:rPr>
                <w:sz w:val="22"/>
                <w:szCs w:val="22"/>
              </w:rPr>
              <w:t>V </w:t>
            </w:r>
            <w:r w:rsidR="00446E87" w:rsidRPr="00606DBF">
              <w:rPr>
                <w:sz w:val="22"/>
                <w:szCs w:val="22"/>
              </w:rPr>
              <w:t>Ostravě</w:t>
            </w:r>
            <w:r w:rsidRPr="00606DBF">
              <w:rPr>
                <w:sz w:val="22"/>
                <w:szCs w:val="22"/>
              </w:rPr>
              <w:t xml:space="preserve"> dne</w:t>
            </w:r>
            <w:r w:rsidR="0083514E">
              <w:rPr>
                <w:sz w:val="22"/>
                <w:szCs w:val="22"/>
              </w:rPr>
              <w:t xml:space="preserve"> 7.7.2025</w:t>
            </w:r>
          </w:p>
          <w:p w14:paraId="03091EAF" w14:textId="77777777" w:rsidR="000972E1" w:rsidRPr="00606DBF" w:rsidRDefault="000972E1" w:rsidP="0051293B">
            <w:pPr>
              <w:rPr>
                <w:sz w:val="22"/>
                <w:szCs w:val="22"/>
              </w:rPr>
            </w:pPr>
          </w:p>
          <w:p w14:paraId="40A0B506" w14:textId="77777777" w:rsidR="000972E1" w:rsidRPr="00606DBF" w:rsidRDefault="000972E1" w:rsidP="0051293B">
            <w:pPr>
              <w:rPr>
                <w:sz w:val="22"/>
                <w:szCs w:val="22"/>
              </w:rPr>
            </w:pPr>
          </w:p>
          <w:p w14:paraId="68612E3A" w14:textId="77777777" w:rsidR="000972E1" w:rsidRPr="00606DBF" w:rsidRDefault="000972E1" w:rsidP="0051293B">
            <w:pPr>
              <w:rPr>
                <w:sz w:val="22"/>
                <w:szCs w:val="22"/>
              </w:rPr>
            </w:pPr>
          </w:p>
          <w:p w14:paraId="2E34491B" w14:textId="77777777" w:rsidR="000972E1" w:rsidRPr="00606DBF" w:rsidRDefault="000972E1" w:rsidP="0051293B">
            <w:pPr>
              <w:rPr>
                <w:sz w:val="22"/>
                <w:szCs w:val="22"/>
              </w:rPr>
            </w:pPr>
          </w:p>
          <w:p w14:paraId="47145830" w14:textId="77777777" w:rsidR="000972E1" w:rsidRPr="00606DBF" w:rsidRDefault="000972E1" w:rsidP="0051293B">
            <w:pPr>
              <w:rPr>
                <w:sz w:val="22"/>
                <w:szCs w:val="22"/>
              </w:rPr>
            </w:pPr>
          </w:p>
          <w:p w14:paraId="67544811" w14:textId="44249A8E" w:rsidR="000972E1" w:rsidRPr="00606DBF" w:rsidRDefault="000972E1" w:rsidP="0051293B">
            <w:pPr>
              <w:rPr>
                <w:sz w:val="22"/>
                <w:szCs w:val="22"/>
              </w:rPr>
            </w:pPr>
            <w:r w:rsidRPr="00606DBF">
              <w:rPr>
                <w:sz w:val="22"/>
                <w:szCs w:val="22"/>
              </w:rPr>
              <w:t>…………………………………..</w:t>
            </w:r>
          </w:p>
          <w:p w14:paraId="7256DF99" w14:textId="52389CBF" w:rsidR="000972E1" w:rsidRPr="00606DBF" w:rsidRDefault="000972E1" w:rsidP="0051293B">
            <w:pPr>
              <w:rPr>
                <w:sz w:val="22"/>
                <w:szCs w:val="22"/>
              </w:rPr>
            </w:pPr>
            <w:r w:rsidRPr="00606DBF">
              <w:rPr>
                <w:sz w:val="22"/>
                <w:szCs w:val="22"/>
              </w:rPr>
              <w:t>za objednatele 2</w:t>
            </w:r>
          </w:p>
          <w:p w14:paraId="34606512" w14:textId="77777777" w:rsidR="00446E87" w:rsidRPr="00606DBF" w:rsidRDefault="00446E87" w:rsidP="0051293B">
            <w:pPr>
              <w:rPr>
                <w:rStyle w:val="normaltextrun"/>
                <w:sz w:val="22"/>
                <w:szCs w:val="22"/>
              </w:rPr>
            </w:pPr>
            <w:r w:rsidRPr="00606DBF">
              <w:rPr>
                <w:rStyle w:val="normaltextrun"/>
                <w:sz w:val="22"/>
                <w:szCs w:val="22"/>
              </w:rPr>
              <w:t>Ing. Tomáš Böhm, MBA</w:t>
            </w:r>
          </w:p>
          <w:p w14:paraId="16955E53" w14:textId="18900713" w:rsidR="000972E1" w:rsidRPr="00606DBF" w:rsidRDefault="00446E87" w:rsidP="00F76F27">
            <w:pPr>
              <w:rPr>
                <w:sz w:val="22"/>
                <w:szCs w:val="22"/>
              </w:rPr>
            </w:pPr>
            <w:r w:rsidRPr="00606DBF">
              <w:rPr>
                <w:rStyle w:val="normaltextrun"/>
                <w:sz w:val="22"/>
                <w:szCs w:val="22"/>
              </w:rPr>
              <w:t>ředitel organizace</w:t>
            </w:r>
          </w:p>
        </w:tc>
        <w:tc>
          <w:tcPr>
            <w:tcW w:w="1348" w:type="dxa"/>
          </w:tcPr>
          <w:p w14:paraId="7B5040DC" w14:textId="77777777" w:rsidR="00F76F27" w:rsidRPr="00606DBF" w:rsidRDefault="00F76F27" w:rsidP="00F76F27">
            <w:pPr>
              <w:rPr>
                <w:sz w:val="22"/>
                <w:szCs w:val="22"/>
              </w:rPr>
            </w:pPr>
          </w:p>
        </w:tc>
        <w:tc>
          <w:tcPr>
            <w:tcW w:w="4351" w:type="dxa"/>
          </w:tcPr>
          <w:p w14:paraId="3C4E58CC" w14:textId="77777777" w:rsidR="00510F15" w:rsidRPr="00606DBF" w:rsidRDefault="00510F15" w:rsidP="00510F15">
            <w:pPr>
              <w:rPr>
                <w:sz w:val="22"/>
                <w:szCs w:val="22"/>
              </w:rPr>
            </w:pPr>
          </w:p>
          <w:p w14:paraId="69477915" w14:textId="42919D7C" w:rsidR="00510F15" w:rsidRPr="00606DBF" w:rsidRDefault="00510F15" w:rsidP="00510F15">
            <w:pPr>
              <w:rPr>
                <w:sz w:val="22"/>
                <w:szCs w:val="22"/>
              </w:rPr>
            </w:pPr>
            <w:r w:rsidRPr="00606DBF">
              <w:rPr>
                <w:sz w:val="22"/>
                <w:szCs w:val="22"/>
              </w:rPr>
              <w:t xml:space="preserve">Ve Velkých Albrechticích dne </w:t>
            </w:r>
            <w:r w:rsidR="0083514E">
              <w:rPr>
                <w:sz w:val="22"/>
                <w:szCs w:val="22"/>
              </w:rPr>
              <w:t>10.7.2025</w:t>
            </w:r>
          </w:p>
          <w:p w14:paraId="48002333" w14:textId="77777777" w:rsidR="00510F15" w:rsidRPr="00606DBF" w:rsidRDefault="00510F15" w:rsidP="00510F15">
            <w:pPr>
              <w:rPr>
                <w:sz w:val="22"/>
                <w:szCs w:val="22"/>
              </w:rPr>
            </w:pPr>
          </w:p>
          <w:p w14:paraId="32517FE1" w14:textId="77777777" w:rsidR="00510F15" w:rsidRPr="00606DBF" w:rsidRDefault="00510F15" w:rsidP="00510F15">
            <w:pPr>
              <w:rPr>
                <w:sz w:val="22"/>
                <w:szCs w:val="22"/>
              </w:rPr>
            </w:pPr>
          </w:p>
          <w:p w14:paraId="29C43C3A" w14:textId="77777777" w:rsidR="00510F15" w:rsidRPr="00606DBF" w:rsidRDefault="00510F15" w:rsidP="00510F15">
            <w:pPr>
              <w:rPr>
                <w:sz w:val="22"/>
                <w:szCs w:val="22"/>
              </w:rPr>
            </w:pPr>
          </w:p>
          <w:p w14:paraId="40C9B949" w14:textId="77777777" w:rsidR="00510F15" w:rsidRPr="00606DBF" w:rsidRDefault="00510F15" w:rsidP="00510F15">
            <w:pPr>
              <w:rPr>
                <w:sz w:val="22"/>
                <w:szCs w:val="22"/>
              </w:rPr>
            </w:pPr>
          </w:p>
          <w:p w14:paraId="265D0243" w14:textId="77777777" w:rsidR="00510F15" w:rsidRPr="00606DBF" w:rsidRDefault="00510F15" w:rsidP="00510F15">
            <w:pPr>
              <w:rPr>
                <w:sz w:val="22"/>
                <w:szCs w:val="22"/>
              </w:rPr>
            </w:pPr>
          </w:p>
          <w:p w14:paraId="33FA5F7C" w14:textId="39204753" w:rsidR="00510F15" w:rsidRPr="00606DBF" w:rsidRDefault="00510F15" w:rsidP="00510F15">
            <w:pPr>
              <w:rPr>
                <w:sz w:val="22"/>
                <w:szCs w:val="22"/>
              </w:rPr>
            </w:pPr>
            <w:r w:rsidRPr="00606DBF">
              <w:rPr>
                <w:sz w:val="22"/>
                <w:szCs w:val="22"/>
              </w:rPr>
              <w:t>……………………………..</w:t>
            </w:r>
          </w:p>
          <w:p w14:paraId="272DEC6B" w14:textId="77777777" w:rsidR="00510F15" w:rsidRPr="00606DBF" w:rsidRDefault="00510F15" w:rsidP="00510F15">
            <w:pPr>
              <w:rPr>
                <w:sz w:val="22"/>
                <w:szCs w:val="22"/>
              </w:rPr>
            </w:pPr>
            <w:r w:rsidRPr="00606DBF">
              <w:rPr>
                <w:sz w:val="22"/>
                <w:szCs w:val="22"/>
              </w:rPr>
              <w:t>za zhotovitele</w:t>
            </w:r>
          </w:p>
          <w:p w14:paraId="297E59AF" w14:textId="77777777" w:rsidR="00510F15" w:rsidRPr="00606DBF" w:rsidRDefault="00510F15" w:rsidP="00510F15">
            <w:pPr>
              <w:rPr>
                <w:iCs/>
                <w:sz w:val="22"/>
                <w:szCs w:val="22"/>
              </w:rPr>
            </w:pPr>
            <w:r w:rsidRPr="00606DBF">
              <w:rPr>
                <w:iCs/>
                <w:sz w:val="22"/>
                <w:szCs w:val="22"/>
              </w:rPr>
              <w:t xml:space="preserve">Ing. Lubomír Švéda, </w:t>
            </w:r>
          </w:p>
          <w:p w14:paraId="27D38C94" w14:textId="4956FEEB" w:rsidR="00510F15" w:rsidRPr="00510F15" w:rsidRDefault="00510F15" w:rsidP="00510F15">
            <w:pPr>
              <w:rPr>
                <w:iCs/>
                <w:sz w:val="22"/>
                <w:szCs w:val="22"/>
              </w:rPr>
            </w:pPr>
            <w:r w:rsidRPr="00606DBF">
              <w:rPr>
                <w:iCs/>
                <w:sz w:val="22"/>
                <w:szCs w:val="22"/>
              </w:rPr>
              <w:t>jednatel</w:t>
            </w:r>
          </w:p>
          <w:p w14:paraId="50D5264A" w14:textId="77777777" w:rsidR="000972E1" w:rsidRPr="00795FD1" w:rsidRDefault="000972E1" w:rsidP="0051293B">
            <w:pPr>
              <w:rPr>
                <w:sz w:val="22"/>
                <w:szCs w:val="22"/>
              </w:rPr>
            </w:pPr>
          </w:p>
        </w:tc>
      </w:tr>
    </w:tbl>
    <w:p w14:paraId="6E1318F0" w14:textId="5D39343A" w:rsidR="00594679" w:rsidRPr="00795FD1" w:rsidRDefault="00594679" w:rsidP="003667EE">
      <w:pPr>
        <w:pStyle w:val="Smlouva-slo0"/>
        <w:spacing w:before="0" w:line="240" w:lineRule="auto"/>
        <w:rPr>
          <w:snapToGrid/>
          <w:sz w:val="22"/>
          <w:szCs w:val="22"/>
        </w:rPr>
      </w:pPr>
    </w:p>
    <w:sectPr w:rsidR="00594679" w:rsidRPr="00795FD1" w:rsidSect="007E27BE">
      <w:footerReference w:type="default" r:id="rId17"/>
      <w:headerReference w:type="first" r:id="rId18"/>
      <w:footerReference w:type="first" r:id="rId19"/>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EB70" w14:textId="77777777" w:rsidR="0041777B" w:rsidRDefault="0041777B">
      <w:r>
        <w:separator/>
      </w:r>
    </w:p>
  </w:endnote>
  <w:endnote w:type="continuationSeparator" w:id="0">
    <w:p w14:paraId="4AEB489B" w14:textId="77777777" w:rsidR="0041777B" w:rsidRDefault="0041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AC0A" w14:textId="08A116C6" w:rsidR="00EE346E" w:rsidRPr="005D2F87" w:rsidRDefault="00EE346E">
    <w:pPr>
      <w:pStyle w:val="Zpat"/>
      <w:pBdr>
        <w:top w:val="single" w:sz="4" w:space="1" w:color="auto"/>
      </w:pBdr>
      <w:tabs>
        <w:tab w:val="left" w:pos="8820"/>
      </w:tabs>
      <w:rPr>
        <w:rFonts w:ascii="Tahoma" w:hAnsi="Tahoma" w:cs="Tahoma"/>
        <w:sz w:val="18"/>
        <w:szCs w:val="18"/>
      </w:rPr>
    </w:pPr>
    <w:r w:rsidRPr="00064146">
      <w:rPr>
        <w:rFonts w:ascii="Tahoma" w:hAnsi="Tahoma" w:cs="Tahoma"/>
        <w:sz w:val="18"/>
        <w:szCs w:val="18"/>
      </w:rPr>
      <w:t xml:space="preserve"> </w:t>
    </w:r>
    <w:r w:rsidRPr="00625E9E">
      <w:rPr>
        <w:rFonts w:ascii="Tahoma" w:hAnsi="Tahoma" w:cs="Tahoma"/>
        <w:sz w:val="18"/>
        <w:szCs w:val="18"/>
      </w:rPr>
      <w:t>Smlouva o dílo na stavbu</w:t>
    </w:r>
    <w:r>
      <w:rPr>
        <w:rFonts w:ascii="Tahoma" w:hAnsi="Tahoma" w:cs="Tahoma"/>
        <w:sz w:val="18"/>
        <w:szCs w:val="18"/>
      </w:rPr>
      <w:t xml:space="preserve"> </w:t>
    </w:r>
    <w:r w:rsidRPr="00E34432">
      <w:rPr>
        <w:rFonts w:ascii="Tahoma" w:hAnsi="Tahoma" w:cs="Tahoma"/>
        <w:b/>
        <w:bCs/>
        <w:sz w:val="18"/>
        <w:szCs w:val="18"/>
      </w:rPr>
      <w:t>„</w:t>
    </w:r>
    <w:r w:rsidR="009F79D0">
      <w:rPr>
        <w:rFonts w:ascii="Tahoma" w:hAnsi="Tahoma" w:cs="Tahoma"/>
        <w:b/>
        <w:bCs/>
        <w:sz w:val="16"/>
        <w:szCs w:val="16"/>
      </w:rPr>
      <w:t>Zvýšení bezpečnosti dopravy ul. Ostravská v Bílovci</w:t>
    </w:r>
    <w:r w:rsidRPr="00E34432">
      <w:rPr>
        <w:rFonts w:ascii="Tahoma" w:hAnsi="Tahoma" w:cs="Tahoma"/>
        <w:b/>
        <w:bCs/>
        <w:sz w:val="18"/>
        <w:szCs w:val="18"/>
      </w:rPr>
      <w:t>“</w:t>
    </w: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97495F">
      <w:rPr>
        <w:rStyle w:val="slostrnky"/>
        <w:rFonts w:ascii="Tahoma" w:hAnsi="Tahoma" w:cs="Tahoma"/>
        <w:noProof/>
        <w:sz w:val="18"/>
        <w:szCs w:val="18"/>
      </w:rPr>
      <w:t>8</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56E7" w14:textId="01E82B2A" w:rsidR="00EE346E" w:rsidRPr="00795FD1" w:rsidRDefault="00EE346E" w:rsidP="00795FD1">
    <w:pPr>
      <w:pStyle w:val="Zpat"/>
      <w:pBdr>
        <w:top w:val="single" w:sz="4" w:space="0" w:color="auto"/>
      </w:pBdr>
      <w:jc w:val="center"/>
      <w:rPr>
        <w:sz w:val="18"/>
        <w:szCs w:val="18"/>
      </w:rPr>
    </w:pPr>
    <w:r w:rsidRPr="00795FD1">
      <w:rPr>
        <w:sz w:val="18"/>
        <w:szCs w:val="18"/>
      </w:rPr>
      <w:t xml:space="preserve">Smlouva o dílo na stavbu </w:t>
    </w:r>
    <w:r w:rsidRPr="00795FD1">
      <w:rPr>
        <w:b/>
        <w:bCs/>
        <w:sz w:val="18"/>
        <w:szCs w:val="18"/>
      </w:rPr>
      <w:t>„</w:t>
    </w:r>
    <w:r w:rsidR="00795FD1" w:rsidRPr="00795FD1">
      <w:rPr>
        <w:b/>
        <w:bCs/>
        <w:sz w:val="18"/>
        <w:szCs w:val="18"/>
      </w:rPr>
      <w:t>Zvýšení bezpečnosti ul. Ostravská v Bílovci</w:t>
    </w:r>
    <w:r w:rsidRPr="00795FD1">
      <w:rPr>
        <w:b/>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289D" w14:textId="77777777" w:rsidR="0041777B" w:rsidRDefault="0041777B">
      <w:r>
        <w:separator/>
      </w:r>
    </w:p>
  </w:footnote>
  <w:footnote w:type="continuationSeparator" w:id="0">
    <w:p w14:paraId="200C8EE4" w14:textId="77777777" w:rsidR="0041777B" w:rsidRDefault="0041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9CCF" w14:textId="00BB98E9" w:rsidR="00EE346E" w:rsidRPr="00795FD1" w:rsidRDefault="00EE346E" w:rsidP="00795FD1">
    <w:pPr>
      <w:pStyle w:val="Zhlav"/>
      <w:tabs>
        <w:tab w:val="clear" w:pos="4536"/>
      </w:tabs>
      <w:ind w:left="5387"/>
      <w:rPr>
        <w:sz w:val="16"/>
        <w:szCs w:val="16"/>
      </w:rPr>
    </w:pPr>
    <w:r w:rsidRPr="00795FD1">
      <w:rPr>
        <w:sz w:val="16"/>
        <w:szCs w:val="16"/>
      </w:rPr>
      <w:t xml:space="preserve">Číslo </w:t>
    </w:r>
    <w:r w:rsidR="00AD0FA0" w:rsidRPr="00795FD1">
      <w:rPr>
        <w:sz w:val="16"/>
        <w:szCs w:val="16"/>
      </w:rPr>
      <w:t xml:space="preserve">smlouvy </w:t>
    </w:r>
    <w:r w:rsidRPr="00795FD1">
      <w:rPr>
        <w:sz w:val="16"/>
        <w:szCs w:val="16"/>
      </w:rPr>
      <w:t>objednatele</w:t>
    </w:r>
    <w:r w:rsidR="00AD0FA0" w:rsidRPr="00795FD1">
      <w:rPr>
        <w:sz w:val="16"/>
        <w:szCs w:val="16"/>
      </w:rPr>
      <w:t xml:space="preserve"> č. </w:t>
    </w:r>
    <w:r w:rsidRPr="00795FD1">
      <w:rPr>
        <w:sz w:val="16"/>
        <w:szCs w:val="16"/>
      </w:rPr>
      <w:t>1:</w:t>
    </w:r>
    <w:r w:rsidR="00795FD1" w:rsidRPr="00795FD1">
      <w:rPr>
        <w:sz w:val="16"/>
        <w:szCs w:val="16"/>
      </w:rPr>
      <w:t xml:space="preserve"> </w:t>
    </w:r>
    <w:r w:rsidR="0078421C">
      <w:rPr>
        <w:sz w:val="16"/>
        <w:szCs w:val="16"/>
      </w:rPr>
      <w:t>16</w:t>
    </w:r>
    <w:r w:rsidR="00701492" w:rsidRPr="00795FD1">
      <w:rPr>
        <w:sz w:val="16"/>
        <w:szCs w:val="16"/>
      </w:rPr>
      <w:t>/2025/RR/Hyn</w:t>
    </w:r>
  </w:p>
  <w:p w14:paraId="6CAA4510" w14:textId="3061EC12" w:rsidR="00EE346E" w:rsidRPr="00795FD1" w:rsidRDefault="00EE346E" w:rsidP="00795FD1">
    <w:pPr>
      <w:pStyle w:val="Zhlav"/>
      <w:tabs>
        <w:tab w:val="clear" w:pos="4536"/>
        <w:tab w:val="clear" w:pos="9072"/>
      </w:tabs>
      <w:ind w:left="5387"/>
      <w:rPr>
        <w:sz w:val="16"/>
        <w:szCs w:val="16"/>
      </w:rPr>
    </w:pPr>
    <w:r w:rsidRPr="00795FD1">
      <w:rPr>
        <w:sz w:val="16"/>
        <w:szCs w:val="16"/>
      </w:rPr>
      <w:t xml:space="preserve">Číslo </w:t>
    </w:r>
    <w:r w:rsidR="00AD0FA0" w:rsidRPr="00795FD1">
      <w:rPr>
        <w:sz w:val="16"/>
        <w:szCs w:val="16"/>
      </w:rPr>
      <w:t xml:space="preserve">smlouvy </w:t>
    </w:r>
    <w:r w:rsidRPr="00795FD1">
      <w:rPr>
        <w:sz w:val="16"/>
        <w:szCs w:val="16"/>
      </w:rPr>
      <w:t>objednatele č. 2:</w:t>
    </w:r>
    <w:r w:rsidR="00274DF4" w:rsidRPr="00795FD1">
      <w:rPr>
        <w:sz w:val="16"/>
        <w:szCs w:val="16"/>
      </w:rPr>
      <w:t xml:space="preserve"> </w:t>
    </w:r>
    <w:r w:rsidR="0005385D">
      <w:rPr>
        <w:sz w:val="16"/>
        <w:szCs w:val="16"/>
      </w:rPr>
      <w:t>NJ/207/20258/Dv</w:t>
    </w:r>
  </w:p>
  <w:p w14:paraId="00AC258F" w14:textId="7E654269" w:rsidR="00EE346E" w:rsidRPr="00795FD1" w:rsidRDefault="00EE346E" w:rsidP="00795FD1">
    <w:pPr>
      <w:pStyle w:val="Zhlav"/>
      <w:tabs>
        <w:tab w:val="clear" w:pos="4536"/>
        <w:tab w:val="clear" w:pos="9072"/>
      </w:tabs>
      <w:ind w:left="5387"/>
      <w:rPr>
        <w:sz w:val="16"/>
        <w:szCs w:val="16"/>
      </w:rPr>
    </w:pPr>
    <w:r w:rsidRPr="00795FD1">
      <w:rPr>
        <w:sz w:val="16"/>
        <w:szCs w:val="16"/>
      </w:rPr>
      <w:t xml:space="preserve">Číslo </w:t>
    </w:r>
    <w:r w:rsidR="00AD0FA0" w:rsidRPr="00795FD1">
      <w:rPr>
        <w:sz w:val="16"/>
        <w:szCs w:val="16"/>
      </w:rPr>
      <w:t xml:space="preserve">smlouvy </w:t>
    </w:r>
    <w:r w:rsidRPr="00795FD1">
      <w:rPr>
        <w:sz w:val="16"/>
        <w:szCs w:val="16"/>
      </w:rPr>
      <w:t xml:space="preserve">zhotovitele: </w:t>
    </w:r>
    <w:r w:rsidR="00326325">
      <w:rPr>
        <w:sz w:val="16"/>
        <w:szCs w:val="16"/>
      </w:rPr>
      <w:t>Z1347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001C8A34"/>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A9D498E2"/>
    <w:lvl w:ilvl="0" w:tplc="D28242EA">
      <w:start w:val="1"/>
      <w:numFmt w:val="lowerLetter"/>
      <w:lvlText w:val="%1)"/>
      <w:lvlJc w:val="left"/>
      <w:pPr>
        <w:tabs>
          <w:tab w:val="num" w:pos="717"/>
        </w:tabs>
        <w:ind w:left="717" w:hanging="360"/>
      </w:pPr>
    </w:lvl>
    <w:lvl w:ilvl="1" w:tplc="B8B8F48A">
      <w:start w:val="1"/>
      <w:numFmt w:val="decimal"/>
      <w:lvlText w:val="%2."/>
      <w:lvlJc w:val="left"/>
      <w:pPr>
        <w:tabs>
          <w:tab w:val="num" w:pos="3621"/>
        </w:tabs>
        <w:ind w:left="3601" w:hanging="340"/>
      </w:pPr>
      <w:rPr>
        <w:strike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4F432DA"/>
    <w:multiLevelType w:val="hybridMultilevel"/>
    <w:tmpl w:val="48820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385A89"/>
    <w:multiLevelType w:val="multilevel"/>
    <w:tmpl w:val="0B40E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0514F1"/>
    <w:multiLevelType w:val="multilevel"/>
    <w:tmpl w:val="4D541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614BC6"/>
    <w:multiLevelType w:val="hybridMultilevel"/>
    <w:tmpl w:val="6C427D86"/>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F12252EC">
      <w:start w:val="1"/>
      <w:numFmt w:val="low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1F3781"/>
    <w:multiLevelType w:val="multilevel"/>
    <w:tmpl w:val="1660D4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5" w15:restartNumberingAfterBreak="0">
    <w:nsid w:val="2071421A"/>
    <w:multiLevelType w:val="hybridMultilevel"/>
    <w:tmpl w:val="B8181324"/>
    <w:lvl w:ilvl="0" w:tplc="DE949042">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6"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EC20501"/>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B20E24"/>
    <w:multiLevelType w:val="hybridMultilevel"/>
    <w:tmpl w:val="7870CF18"/>
    <w:lvl w:ilvl="0" w:tplc="04050017">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B623D97"/>
    <w:multiLevelType w:val="hybridMultilevel"/>
    <w:tmpl w:val="F17E1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9" w15:restartNumberingAfterBreak="0">
    <w:nsid w:val="54A9232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6204735"/>
    <w:multiLevelType w:val="hybridMultilevel"/>
    <w:tmpl w:val="85D4BE86"/>
    <w:lvl w:ilvl="0" w:tplc="829AF0AC">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571877EF"/>
    <w:multiLevelType w:val="multilevel"/>
    <w:tmpl w:val="DA544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8E86700"/>
    <w:multiLevelType w:val="hybridMultilevel"/>
    <w:tmpl w:val="81D418B4"/>
    <w:lvl w:ilvl="0" w:tplc="69544EFA">
      <w:start w:val="1"/>
      <w:numFmt w:val="lowerLetter"/>
      <w:lvlText w:val="%1)"/>
      <w:lvlJc w:val="left"/>
      <w:pPr>
        <w:tabs>
          <w:tab w:val="num" w:pos="964"/>
        </w:tabs>
        <w:ind w:left="964" w:hanging="397"/>
      </w:pPr>
      <w:rPr>
        <w:rFonts w:hint="default"/>
      </w:rPr>
    </w:lvl>
    <w:lvl w:ilvl="1" w:tplc="04050019" w:tentative="1">
      <w:start w:val="1"/>
      <w:numFmt w:val="lowerLetter"/>
      <w:lvlText w:val="%2."/>
      <w:lvlJc w:val="left"/>
      <w:pPr>
        <w:tabs>
          <w:tab w:val="num" w:pos="1667"/>
        </w:tabs>
        <w:ind w:left="1667" w:hanging="360"/>
      </w:pPr>
    </w:lvl>
    <w:lvl w:ilvl="2" w:tplc="0405001B" w:tentative="1">
      <w:start w:val="1"/>
      <w:numFmt w:val="lowerRoman"/>
      <w:lvlText w:val="%3."/>
      <w:lvlJc w:val="right"/>
      <w:pPr>
        <w:tabs>
          <w:tab w:val="num" w:pos="2387"/>
        </w:tabs>
        <w:ind w:left="2387" w:hanging="180"/>
      </w:pPr>
    </w:lvl>
    <w:lvl w:ilvl="3" w:tplc="0405000F" w:tentative="1">
      <w:start w:val="1"/>
      <w:numFmt w:val="decimal"/>
      <w:lvlText w:val="%4."/>
      <w:lvlJc w:val="left"/>
      <w:pPr>
        <w:tabs>
          <w:tab w:val="num" w:pos="3107"/>
        </w:tabs>
        <w:ind w:left="3107" w:hanging="360"/>
      </w:pPr>
    </w:lvl>
    <w:lvl w:ilvl="4" w:tplc="04050019" w:tentative="1">
      <w:start w:val="1"/>
      <w:numFmt w:val="lowerLetter"/>
      <w:lvlText w:val="%5."/>
      <w:lvlJc w:val="left"/>
      <w:pPr>
        <w:tabs>
          <w:tab w:val="num" w:pos="3827"/>
        </w:tabs>
        <w:ind w:left="3827" w:hanging="360"/>
      </w:pPr>
    </w:lvl>
    <w:lvl w:ilvl="5" w:tplc="0405001B" w:tentative="1">
      <w:start w:val="1"/>
      <w:numFmt w:val="lowerRoman"/>
      <w:lvlText w:val="%6."/>
      <w:lvlJc w:val="right"/>
      <w:pPr>
        <w:tabs>
          <w:tab w:val="num" w:pos="4547"/>
        </w:tabs>
        <w:ind w:left="4547" w:hanging="180"/>
      </w:pPr>
    </w:lvl>
    <w:lvl w:ilvl="6" w:tplc="0405000F" w:tentative="1">
      <w:start w:val="1"/>
      <w:numFmt w:val="decimal"/>
      <w:lvlText w:val="%7."/>
      <w:lvlJc w:val="left"/>
      <w:pPr>
        <w:tabs>
          <w:tab w:val="num" w:pos="5267"/>
        </w:tabs>
        <w:ind w:left="5267" w:hanging="360"/>
      </w:pPr>
    </w:lvl>
    <w:lvl w:ilvl="7" w:tplc="04050019" w:tentative="1">
      <w:start w:val="1"/>
      <w:numFmt w:val="lowerLetter"/>
      <w:lvlText w:val="%8."/>
      <w:lvlJc w:val="left"/>
      <w:pPr>
        <w:tabs>
          <w:tab w:val="num" w:pos="5987"/>
        </w:tabs>
        <w:ind w:left="5987" w:hanging="360"/>
      </w:pPr>
    </w:lvl>
    <w:lvl w:ilvl="8" w:tplc="0405001B" w:tentative="1">
      <w:start w:val="1"/>
      <w:numFmt w:val="lowerRoman"/>
      <w:lvlText w:val="%9."/>
      <w:lvlJc w:val="right"/>
      <w:pPr>
        <w:tabs>
          <w:tab w:val="num" w:pos="6707"/>
        </w:tabs>
        <w:ind w:left="6707" w:hanging="180"/>
      </w:pPr>
    </w:lvl>
  </w:abstractNum>
  <w:abstractNum w:abstractNumId="3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1687B86"/>
    <w:multiLevelType w:val="multilevel"/>
    <w:tmpl w:val="340ABD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B570867"/>
    <w:multiLevelType w:val="hybridMultilevel"/>
    <w:tmpl w:val="8724DF34"/>
    <w:lvl w:ilvl="0" w:tplc="481EFCDE">
      <w:start w:val="1"/>
      <w:numFmt w:val="decimal"/>
      <w:lvlText w:val="%1."/>
      <w:lvlJc w:val="left"/>
      <w:pPr>
        <w:tabs>
          <w:tab w:val="num" w:pos="360"/>
        </w:tabs>
        <w:ind w:left="357" w:hanging="357"/>
      </w:pPr>
      <w:rPr>
        <w:rFonts w:hint="default"/>
        <w:strike w:val="0"/>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4"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607587006">
    <w:abstractNumId w:val="36"/>
  </w:num>
  <w:num w:numId="2" w16cid:durableId="1707220790">
    <w:abstractNumId w:val="0"/>
  </w:num>
  <w:num w:numId="3" w16cid:durableId="1295982428">
    <w:abstractNumId w:val="1"/>
  </w:num>
  <w:num w:numId="4" w16cid:durableId="2144343220">
    <w:abstractNumId w:val="25"/>
  </w:num>
  <w:num w:numId="5" w16cid:durableId="1189443365">
    <w:abstractNumId w:val="37"/>
  </w:num>
  <w:num w:numId="6" w16cid:durableId="973370360">
    <w:abstractNumId w:val="28"/>
  </w:num>
  <w:num w:numId="7" w16cid:durableId="880938049">
    <w:abstractNumId w:val="16"/>
  </w:num>
  <w:num w:numId="8" w16cid:durableId="342368372">
    <w:abstractNumId w:val="39"/>
  </w:num>
  <w:num w:numId="9" w16cid:durableId="2042587615">
    <w:abstractNumId w:val="4"/>
  </w:num>
  <w:num w:numId="10" w16cid:durableId="1283418846">
    <w:abstractNumId w:val="24"/>
  </w:num>
  <w:num w:numId="11" w16cid:durableId="78141134">
    <w:abstractNumId w:val="6"/>
  </w:num>
  <w:num w:numId="12" w16cid:durableId="625818763">
    <w:abstractNumId w:val="32"/>
  </w:num>
  <w:num w:numId="13" w16cid:durableId="2083913951">
    <w:abstractNumId w:val="5"/>
  </w:num>
  <w:num w:numId="14" w16cid:durableId="666323749">
    <w:abstractNumId w:val="13"/>
  </w:num>
  <w:num w:numId="15" w16cid:durableId="1316957692">
    <w:abstractNumId w:val="7"/>
  </w:num>
  <w:num w:numId="16" w16cid:durableId="1559977821">
    <w:abstractNumId w:val="42"/>
  </w:num>
  <w:num w:numId="17" w16cid:durableId="1671104900">
    <w:abstractNumId w:val="10"/>
  </w:num>
  <w:num w:numId="18" w16cid:durableId="764226615">
    <w:abstractNumId w:val="19"/>
  </w:num>
  <w:num w:numId="19" w16cid:durableId="1348483468">
    <w:abstractNumId w:val="27"/>
  </w:num>
  <w:num w:numId="20" w16cid:durableId="1351221472">
    <w:abstractNumId w:val="34"/>
  </w:num>
  <w:num w:numId="21" w16cid:durableId="1876691567">
    <w:abstractNumId w:val="35"/>
  </w:num>
  <w:num w:numId="22" w16cid:durableId="1851483918">
    <w:abstractNumId w:val="43"/>
  </w:num>
  <w:num w:numId="23" w16cid:durableId="1981298995">
    <w:abstractNumId w:val="17"/>
  </w:num>
  <w:num w:numId="24" w16cid:durableId="891043904">
    <w:abstractNumId w:val="14"/>
  </w:num>
  <w:num w:numId="25" w16cid:durableId="1471511183">
    <w:abstractNumId w:val="3"/>
  </w:num>
  <w:num w:numId="26" w16cid:durableId="1623077032">
    <w:abstractNumId w:val="41"/>
  </w:num>
  <w:num w:numId="27" w16cid:durableId="637952704">
    <w:abstractNumId w:val="18"/>
  </w:num>
  <w:num w:numId="28" w16cid:durableId="2119789561">
    <w:abstractNumId w:val="21"/>
  </w:num>
  <w:num w:numId="29" w16cid:durableId="1490056525">
    <w:abstractNumId w:val="23"/>
  </w:num>
  <w:num w:numId="30" w16cid:durableId="123886597">
    <w:abstractNumId w:val="40"/>
  </w:num>
  <w:num w:numId="31" w16cid:durableId="70928844">
    <w:abstractNumId w:val="33"/>
  </w:num>
  <w:num w:numId="32" w16cid:durableId="821770580">
    <w:abstractNumId w:val="11"/>
  </w:num>
  <w:num w:numId="33" w16cid:durableId="1758207999">
    <w:abstractNumId w:val="15"/>
  </w:num>
  <w:num w:numId="34" w16cid:durableId="2073653051">
    <w:abstractNumId w:val="8"/>
  </w:num>
  <w:num w:numId="35" w16cid:durableId="681207373">
    <w:abstractNumId w:val="9"/>
  </w:num>
  <w:num w:numId="36" w16cid:durableId="2004160551">
    <w:abstractNumId w:val="31"/>
  </w:num>
  <w:num w:numId="37" w16cid:durableId="367340745">
    <w:abstractNumId w:val="38"/>
  </w:num>
  <w:num w:numId="38" w16cid:durableId="1566723166">
    <w:abstractNumId w:val="12"/>
  </w:num>
  <w:num w:numId="39" w16cid:durableId="970524233">
    <w:abstractNumId w:val="22"/>
  </w:num>
  <w:num w:numId="40" w16cid:durableId="877859135">
    <w:abstractNumId w:val="30"/>
  </w:num>
  <w:num w:numId="41" w16cid:durableId="1180391426">
    <w:abstractNumId w:val="44"/>
  </w:num>
  <w:num w:numId="42" w16cid:durableId="816414585">
    <w:abstractNumId w:val="20"/>
  </w:num>
  <w:num w:numId="43" w16cid:durableId="300497186">
    <w:abstractNumId w:val="29"/>
  </w:num>
  <w:num w:numId="44" w16cid:durableId="596914358">
    <w:abstractNumId w:val="2"/>
  </w:num>
  <w:num w:numId="45" w16cid:durableId="794831459">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EC9"/>
    <w:rsid w:val="00002298"/>
    <w:rsid w:val="00002FB4"/>
    <w:rsid w:val="00006673"/>
    <w:rsid w:val="00010AB2"/>
    <w:rsid w:val="000119F3"/>
    <w:rsid w:val="0001221B"/>
    <w:rsid w:val="00012802"/>
    <w:rsid w:val="00017BFA"/>
    <w:rsid w:val="00017CD9"/>
    <w:rsid w:val="00017EF7"/>
    <w:rsid w:val="000200AE"/>
    <w:rsid w:val="0002231C"/>
    <w:rsid w:val="00024897"/>
    <w:rsid w:val="00024FEC"/>
    <w:rsid w:val="00025D70"/>
    <w:rsid w:val="000265A9"/>
    <w:rsid w:val="00030E05"/>
    <w:rsid w:val="000326A4"/>
    <w:rsid w:val="00034308"/>
    <w:rsid w:val="00035EE9"/>
    <w:rsid w:val="0003758E"/>
    <w:rsid w:val="0004190A"/>
    <w:rsid w:val="000431D2"/>
    <w:rsid w:val="00043652"/>
    <w:rsid w:val="0004465A"/>
    <w:rsid w:val="00044BAD"/>
    <w:rsid w:val="00045917"/>
    <w:rsid w:val="0004714B"/>
    <w:rsid w:val="00050971"/>
    <w:rsid w:val="00053507"/>
    <w:rsid w:val="0005385D"/>
    <w:rsid w:val="00054D09"/>
    <w:rsid w:val="0005558B"/>
    <w:rsid w:val="00056BB3"/>
    <w:rsid w:val="000602FC"/>
    <w:rsid w:val="000604E9"/>
    <w:rsid w:val="000605AE"/>
    <w:rsid w:val="0006247A"/>
    <w:rsid w:val="00062FF3"/>
    <w:rsid w:val="00063D6E"/>
    <w:rsid w:val="00064146"/>
    <w:rsid w:val="000644EF"/>
    <w:rsid w:val="00070D0F"/>
    <w:rsid w:val="00072F29"/>
    <w:rsid w:val="00074802"/>
    <w:rsid w:val="00075215"/>
    <w:rsid w:val="00075A06"/>
    <w:rsid w:val="00075C39"/>
    <w:rsid w:val="0007707B"/>
    <w:rsid w:val="00080121"/>
    <w:rsid w:val="0008024C"/>
    <w:rsid w:val="00080251"/>
    <w:rsid w:val="00080E1A"/>
    <w:rsid w:val="00080FC0"/>
    <w:rsid w:val="00082AB1"/>
    <w:rsid w:val="00086CDE"/>
    <w:rsid w:val="000873A3"/>
    <w:rsid w:val="00090F9C"/>
    <w:rsid w:val="000917FB"/>
    <w:rsid w:val="000918C1"/>
    <w:rsid w:val="000972E1"/>
    <w:rsid w:val="000A4957"/>
    <w:rsid w:val="000A4E91"/>
    <w:rsid w:val="000A4FF3"/>
    <w:rsid w:val="000A5333"/>
    <w:rsid w:val="000A73BB"/>
    <w:rsid w:val="000B105C"/>
    <w:rsid w:val="000B187E"/>
    <w:rsid w:val="000B2DC3"/>
    <w:rsid w:val="000B5B00"/>
    <w:rsid w:val="000B6113"/>
    <w:rsid w:val="000B6880"/>
    <w:rsid w:val="000B7A01"/>
    <w:rsid w:val="000B7AE1"/>
    <w:rsid w:val="000C33B3"/>
    <w:rsid w:val="000C3A5B"/>
    <w:rsid w:val="000C446D"/>
    <w:rsid w:val="000C46B7"/>
    <w:rsid w:val="000C47A9"/>
    <w:rsid w:val="000C50AC"/>
    <w:rsid w:val="000C57C8"/>
    <w:rsid w:val="000C6546"/>
    <w:rsid w:val="000C70D0"/>
    <w:rsid w:val="000D574B"/>
    <w:rsid w:val="000D7644"/>
    <w:rsid w:val="000E0045"/>
    <w:rsid w:val="000E1ABB"/>
    <w:rsid w:val="000E2323"/>
    <w:rsid w:val="000E38D5"/>
    <w:rsid w:val="000E39C5"/>
    <w:rsid w:val="000F3BC8"/>
    <w:rsid w:val="000F444E"/>
    <w:rsid w:val="000F480E"/>
    <w:rsid w:val="000F7241"/>
    <w:rsid w:val="00101965"/>
    <w:rsid w:val="001065F0"/>
    <w:rsid w:val="00107340"/>
    <w:rsid w:val="00107903"/>
    <w:rsid w:val="0011417D"/>
    <w:rsid w:val="00114E58"/>
    <w:rsid w:val="00115AFF"/>
    <w:rsid w:val="00116983"/>
    <w:rsid w:val="00120248"/>
    <w:rsid w:val="001207AF"/>
    <w:rsid w:val="001222B0"/>
    <w:rsid w:val="00122DCA"/>
    <w:rsid w:val="001279EA"/>
    <w:rsid w:val="00127E4B"/>
    <w:rsid w:val="00130075"/>
    <w:rsid w:val="00131E26"/>
    <w:rsid w:val="001329FD"/>
    <w:rsid w:val="00134EC6"/>
    <w:rsid w:val="00136EB0"/>
    <w:rsid w:val="00137D78"/>
    <w:rsid w:val="001418FF"/>
    <w:rsid w:val="0014251D"/>
    <w:rsid w:val="001434CE"/>
    <w:rsid w:val="00143CF6"/>
    <w:rsid w:val="0014480F"/>
    <w:rsid w:val="00145181"/>
    <w:rsid w:val="00145959"/>
    <w:rsid w:val="00153709"/>
    <w:rsid w:val="001545F8"/>
    <w:rsid w:val="00155458"/>
    <w:rsid w:val="001556C6"/>
    <w:rsid w:val="00155C27"/>
    <w:rsid w:val="00157396"/>
    <w:rsid w:val="0016007E"/>
    <w:rsid w:val="00160431"/>
    <w:rsid w:val="001609A0"/>
    <w:rsid w:val="00160C48"/>
    <w:rsid w:val="00162128"/>
    <w:rsid w:val="00162627"/>
    <w:rsid w:val="0016327A"/>
    <w:rsid w:val="00163ACA"/>
    <w:rsid w:val="001672D0"/>
    <w:rsid w:val="00167889"/>
    <w:rsid w:val="00170D25"/>
    <w:rsid w:val="001727EA"/>
    <w:rsid w:val="00173103"/>
    <w:rsid w:val="0017385A"/>
    <w:rsid w:val="00173B4D"/>
    <w:rsid w:val="0017645A"/>
    <w:rsid w:val="00176D01"/>
    <w:rsid w:val="00177219"/>
    <w:rsid w:val="0018005F"/>
    <w:rsid w:val="0018031F"/>
    <w:rsid w:val="00183289"/>
    <w:rsid w:val="001853A9"/>
    <w:rsid w:val="00185953"/>
    <w:rsid w:val="00185E25"/>
    <w:rsid w:val="001876F4"/>
    <w:rsid w:val="00187B82"/>
    <w:rsid w:val="001905C0"/>
    <w:rsid w:val="00192EE0"/>
    <w:rsid w:val="001949B4"/>
    <w:rsid w:val="00195A12"/>
    <w:rsid w:val="001A08BA"/>
    <w:rsid w:val="001A11C4"/>
    <w:rsid w:val="001A20E1"/>
    <w:rsid w:val="001A3073"/>
    <w:rsid w:val="001A3315"/>
    <w:rsid w:val="001A4FDD"/>
    <w:rsid w:val="001A5836"/>
    <w:rsid w:val="001A5BD9"/>
    <w:rsid w:val="001A712C"/>
    <w:rsid w:val="001B2233"/>
    <w:rsid w:val="001B3B49"/>
    <w:rsid w:val="001B4AF4"/>
    <w:rsid w:val="001B4DA6"/>
    <w:rsid w:val="001B593B"/>
    <w:rsid w:val="001C0A98"/>
    <w:rsid w:val="001C2E0E"/>
    <w:rsid w:val="001C3B7A"/>
    <w:rsid w:val="001D1BBF"/>
    <w:rsid w:val="001D3420"/>
    <w:rsid w:val="001D513A"/>
    <w:rsid w:val="001D5485"/>
    <w:rsid w:val="001D5C5C"/>
    <w:rsid w:val="001D6572"/>
    <w:rsid w:val="001E0B21"/>
    <w:rsid w:val="001E0C66"/>
    <w:rsid w:val="001E180B"/>
    <w:rsid w:val="001E2267"/>
    <w:rsid w:val="001E6B28"/>
    <w:rsid w:val="001E6FE4"/>
    <w:rsid w:val="001F0F6F"/>
    <w:rsid w:val="001F1629"/>
    <w:rsid w:val="001F1B58"/>
    <w:rsid w:val="001F3325"/>
    <w:rsid w:val="001F56F9"/>
    <w:rsid w:val="001F5BB2"/>
    <w:rsid w:val="001F6A53"/>
    <w:rsid w:val="001F6E09"/>
    <w:rsid w:val="001F7409"/>
    <w:rsid w:val="001F79B2"/>
    <w:rsid w:val="00204372"/>
    <w:rsid w:val="002044E7"/>
    <w:rsid w:val="002045FF"/>
    <w:rsid w:val="00206811"/>
    <w:rsid w:val="00207CB6"/>
    <w:rsid w:val="00210233"/>
    <w:rsid w:val="002125E0"/>
    <w:rsid w:val="00213353"/>
    <w:rsid w:val="00214102"/>
    <w:rsid w:val="00215560"/>
    <w:rsid w:val="00216399"/>
    <w:rsid w:val="00216885"/>
    <w:rsid w:val="00217618"/>
    <w:rsid w:val="0022087C"/>
    <w:rsid w:val="002229FA"/>
    <w:rsid w:val="002255EA"/>
    <w:rsid w:val="00232CE2"/>
    <w:rsid w:val="002331B5"/>
    <w:rsid w:val="00233D37"/>
    <w:rsid w:val="00236924"/>
    <w:rsid w:val="00240839"/>
    <w:rsid w:val="00240C4B"/>
    <w:rsid w:val="002413EF"/>
    <w:rsid w:val="002414A4"/>
    <w:rsid w:val="0024180B"/>
    <w:rsid w:val="00245D06"/>
    <w:rsid w:val="002463E7"/>
    <w:rsid w:val="00260A61"/>
    <w:rsid w:val="00262AD7"/>
    <w:rsid w:val="0026475A"/>
    <w:rsid w:val="002649B7"/>
    <w:rsid w:val="00265207"/>
    <w:rsid w:val="00265566"/>
    <w:rsid w:val="002661FF"/>
    <w:rsid w:val="0026655F"/>
    <w:rsid w:val="002671E2"/>
    <w:rsid w:val="002679B1"/>
    <w:rsid w:val="00271BF9"/>
    <w:rsid w:val="0027207F"/>
    <w:rsid w:val="0027467C"/>
    <w:rsid w:val="00274DF4"/>
    <w:rsid w:val="00276895"/>
    <w:rsid w:val="002777A8"/>
    <w:rsid w:val="0028006D"/>
    <w:rsid w:val="0028010D"/>
    <w:rsid w:val="00280509"/>
    <w:rsid w:val="00281923"/>
    <w:rsid w:val="00281B1F"/>
    <w:rsid w:val="002827A8"/>
    <w:rsid w:val="00284E92"/>
    <w:rsid w:val="0028548B"/>
    <w:rsid w:val="00285E15"/>
    <w:rsid w:val="0029021E"/>
    <w:rsid w:val="0029036E"/>
    <w:rsid w:val="00293BC7"/>
    <w:rsid w:val="00293C04"/>
    <w:rsid w:val="00297FF6"/>
    <w:rsid w:val="002A0962"/>
    <w:rsid w:val="002A0D8F"/>
    <w:rsid w:val="002A1A93"/>
    <w:rsid w:val="002A2367"/>
    <w:rsid w:val="002A36D2"/>
    <w:rsid w:val="002A43ED"/>
    <w:rsid w:val="002A514D"/>
    <w:rsid w:val="002A5895"/>
    <w:rsid w:val="002A591D"/>
    <w:rsid w:val="002A6673"/>
    <w:rsid w:val="002A7EF7"/>
    <w:rsid w:val="002B2102"/>
    <w:rsid w:val="002B224D"/>
    <w:rsid w:val="002B304E"/>
    <w:rsid w:val="002B455E"/>
    <w:rsid w:val="002B5389"/>
    <w:rsid w:val="002B6006"/>
    <w:rsid w:val="002B7D28"/>
    <w:rsid w:val="002C0857"/>
    <w:rsid w:val="002C0CFB"/>
    <w:rsid w:val="002C2934"/>
    <w:rsid w:val="002C2A47"/>
    <w:rsid w:val="002C35A5"/>
    <w:rsid w:val="002D1B49"/>
    <w:rsid w:val="002D3290"/>
    <w:rsid w:val="002D3319"/>
    <w:rsid w:val="002D4534"/>
    <w:rsid w:val="002D4B0E"/>
    <w:rsid w:val="002D5E02"/>
    <w:rsid w:val="002E2594"/>
    <w:rsid w:val="002E29D9"/>
    <w:rsid w:val="002E5A10"/>
    <w:rsid w:val="002E794E"/>
    <w:rsid w:val="002E7AC6"/>
    <w:rsid w:val="002F32D0"/>
    <w:rsid w:val="002F50AA"/>
    <w:rsid w:val="003025F1"/>
    <w:rsid w:val="003042D9"/>
    <w:rsid w:val="00304304"/>
    <w:rsid w:val="00304CCB"/>
    <w:rsid w:val="00305854"/>
    <w:rsid w:val="00306EFC"/>
    <w:rsid w:val="00306FA6"/>
    <w:rsid w:val="00307C47"/>
    <w:rsid w:val="00307EA8"/>
    <w:rsid w:val="00310524"/>
    <w:rsid w:val="00312659"/>
    <w:rsid w:val="00312B7B"/>
    <w:rsid w:val="00313D3C"/>
    <w:rsid w:val="00313DF2"/>
    <w:rsid w:val="00317632"/>
    <w:rsid w:val="00322F12"/>
    <w:rsid w:val="0032329A"/>
    <w:rsid w:val="00326325"/>
    <w:rsid w:val="0032693C"/>
    <w:rsid w:val="0033250F"/>
    <w:rsid w:val="003347DE"/>
    <w:rsid w:val="00335398"/>
    <w:rsid w:val="003374F3"/>
    <w:rsid w:val="00341925"/>
    <w:rsid w:val="0034241B"/>
    <w:rsid w:val="003449B5"/>
    <w:rsid w:val="003460A4"/>
    <w:rsid w:val="00347590"/>
    <w:rsid w:val="00351B58"/>
    <w:rsid w:val="00351F03"/>
    <w:rsid w:val="00352E9C"/>
    <w:rsid w:val="003568C4"/>
    <w:rsid w:val="00356DE1"/>
    <w:rsid w:val="00360409"/>
    <w:rsid w:val="003625D0"/>
    <w:rsid w:val="00362C82"/>
    <w:rsid w:val="00363EA8"/>
    <w:rsid w:val="003667EE"/>
    <w:rsid w:val="003702F2"/>
    <w:rsid w:val="00371E2D"/>
    <w:rsid w:val="00373FB1"/>
    <w:rsid w:val="003779E3"/>
    <w:rsid w:val="00377A3A"/>
    <w:rsid w:val="00383DFA"/>
    <w:rsid w:val="00384115"/>
    <w:rsid w:val="003842ED"/>
    <w:rsid w:val="00385DD9"/>
    <w:rsid w:val="00386655"/>
    <w:rsid w:val="00386B2F"/>
    <w:rsid w:val="00387DFA"/>
    <w:rsid w:val="0039304D"/>
    <w:rsid w:val="00394C47"/>
    <w:rsid w:val="003A115C"/>
    <w:rsid w:val="003A1CB3"/>
    <w:rsid w:val="003A46B4"/>
    <w:rsid w:val="003A60A9"/>
    <w:rsid w:val="003A7ED8"/>
    <w:rsid w:val="003B16EA"/>
    <w:rsid w:val="003B2B60"/>
    <w:rsid w:val="003B547F"/>
    <w:rsid w:val="003B6721"/>
    <w:rsid w:val="003C2252"/>
    <w:rsid w:val="003C275D"/>
    <w:rsid w:val="003C3E4A"/>
    <w:rsid w:val="003C5858"/>
    <w:rsid w:val="003C5DE1"/>
    <w:rsid w:val="003D476B"/>
    <w:rsid w:val="003D51B9"/>
    <w:rsid w:val="003E56FF"/>
    <w:rsid w:val="003E63FC"/>
    <w:rsid w:val="003E6642"/>
    <w:rsid w:val="003F03D5"/>
    <w:rsid w:val="003F0986"/>
    <w:rsid w:val="003F27DD"/>
    <w:rsid w:val="003F7659"/>
    <w:rsid w:val="00400152"/>
    <w:rsid w:val="0040206A"/>
    <w:rsid w:val="00404103"/>
    <w:rsid w:val="0040751F"/>
    <w:rsid w:val="004121EE"/>
    <w:rsid w:val="004128B5"/>
    <w:rsid w:val="00413995"/>
    <w:rsid w:val="0041696F"/>
    <w:rsid w:val="00417215"/>
    <w:rsid w:val="0041729E"/>
    <w:rsid w:val="00417431"/>
    <w:rsid w:val="0041777B"/>
    <w:rsid w:val="00422889"/>
    <w:rsid w:val="00424E63"/>
    <w:rsid w:val="00424FC2"/>
    <w:rsid w:val="0042530A"/>
    <w:rsid w:val="00425424"/>
    <w:rsid w:val="00427643"/>
    <w:rsid w:val="00430904"/>
    <w:rsid w:val="004309A9"/>
    <w:rsid w:val="00432023"/>
    <w:rsid w:val="00433BF8"/>
    <w:rsid w:val="00434C0C"/>
    <w:rsid w:val="004365FE"/>
    <w:rsid w:val="00436B51"/>
    <w:rsid w:val="00436DBF"/>
    <w:rsid w:val="00440579"/>
    <w:rsid w:val="00441241"/>
    <w:rsid w:val="00441296"/>
    <w:rsid w:val="0044165C"/>
    <w:rsid w:val="004419E1"/>
    <w:rsid w:val="00442BFC"/>
    <w:rsid w:val="00443DFF"/>
    <w:rsid w:val="00444557"/>
    <w:rsid w:val="00444CC6"/>
    <w:rsid w:val="004454EA"/>
    <w:rsid w:val="00445678"/>
    <w:rsid w:val="00446E87"/>
    <w:rsid w:val="004501D6"/>
    <w:rsid w:val="00451D54"/>
    <w:rsid w:val="00453B2F"/>
    <w:rsid w:val="00454904"/>
    <w:rsid w:val="004550FC"/>
    <w:rsid w:val="00457CA2"/>
    <w:rsid w:val="00463000"/>
    <w:rsid w:val="00463244"/>
    <w:rsid w:val="004632D7"/>
    <w:rsid w:val="0046525D"/>
    <w:rsid w:val="00467C95"/>
    <w:rsid w:val="00467E01"/>
    <w:rsid w:val="0047114D"/>
    <w:rsid w:val="0047174E"/>
    <w:rsid w:val="00472F7B"/>
    <w:rsid w:val="00473D4D"/>
    <w:rsid w:val="004757ED"/>
    <w:rsid w:val="0048145D"/>
    <w:rsid w:val="00481640"/>
    <w:rsid w:val="00481FDC"/>
    <w:rsid w:val="00493068"/>
    <w:rsid w:val="0049362B"/>
    <w:rsid w:val="004942E5"/>
    <w:rsid w:val="00495FD8"/>
    <w:rsid w:val="0049630B"/>
    <w:rsid w:val="004972A8"/>
    <w:rsid w:val="004A241C"/>
    <w:rsid w:val="004A2DDB"/>
    <w:rsid w:val="004A3127"/>
    <w:rsid w:val="004A537D"/>
    <w:rsid w:val="004B10D6"/>
    <w:rsid w:val="004B2E7E"/>
    <w:rsid w:val="004B3EA9"/>
    <w:rsid w:val="004B400E"/>
    <w:rsid w:val="004B4833"/>
    <w:rsid w:val="004B5183"/>
    <w:rsid w:val="004C1437"/>
    <w:rsid w:val="004C2AB9"/>
    <w:rsid w:val="004C3A76"/>
    <w:rsid w:val="004C46F7"/>
    <w:rsid w:val="004C4741"/>
    <w:rsid w:val="004C5DEC"/>
    <w:rsid w:val="004C60B9"/>
    <w:rsid w:val="004C68E7"/>
    <w:rsid w:val="004D2605"/>
    <w:rsid w:val="004D2C88"/>
    <w:rsid w:val="004D52E5"/>
    <w:rsid w:val="004D5C5B"/>
    <w:rsid w:val="004D5E7D"/>
    <w:rsid w:val="004D6269"/>
    <w:rsid w:val="004D6D90"/>
    <w:rsid w:val="004D7FB0"/>
    <w:rsid w:val="004E222E"/>
    <w:rsid w:val="004E22BF"/>
    <w:rsid w:val="004E2505"/>
    <w:rsid w:val="004E2CBF"/>
    <w:rsid w:val="004E4227"/>
    <w:rsid w:val="004E6C37"/>
    <w:rsid w:val="004E733D"/>
    <w:rsid w:val="004E7402"/>
    <w:rsid w:val="004E7E76"/>
    <w:rsid w:val="004F0854"/>
    <w:rsid w:val="004F1F57"/>
    <w:rsid w:val="004F2DE9"/>
    <w:rsid w:val="004F3041"/>
    <w:rsid w:val="004F3F9B"/>
    <w:rsid w:val="004F5644"/>
    <w:rsid w:val="004F5D2D"/>
    <w:rsid w:val="004F647F"/>
    <w:rsid w:val="00501BB9"/>
    <w:rsid w:val="00501D13"/>
    <w:rsid w:val="00502D05"/>
    <w:rsid w:val="00503EA0"/>
    <w:rsid w:val="00504DBE"/>
    <w:rsid w:val="00510C3F"/>
    <w:rsid w:val="00510F15"/>
    <w:rsid w:val="00511085"/>
    <w:rsid w:val="00511906"/>
    <w:rsid w:val="0051293B"/>
    <w:rsid w:val="00513B1E"/>
    <w:rsid w:val="00514048"/>
    <w:rsid w:val="005145CE"/>
    <w:rsid w:val="00515BE7"/>
    <w:rsid w:val="0052319F"/>
    <w:rsid w:val="00525112"/>
    <w:rsid w:val="00525C35"/>
    <w:rsid w:val="00534558"/>
    <w:rsid w:val="00534ECD"/>
    <w:rsid w:val="00535787"/>
    <w:rsid w:val="00540EA7"/>
    <w:rsid w:val="00540F95"/>
    <w:rsid w:val="00542ACC"/>
    <w:rsid w:val="00543264"/>
    <w:rsid w:val="005432D6"/>
    <w:rsid w:val="005434C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01EA"/>
    <w:rsid w:val="00571340"/>
    <w:rsid w:val="00571479"/>
    <w:rsid w:val="005729AB"/>
    <w:rsid w:val="00573239"/>
    <w:rsid w:val="00573F4D"/>
    <w:rsid w:val="005741F8"/>
    <w:rsid w:val="00575C3A"/>
    <w:rsid w:val="00577618"/>
    <w:rsid w:val="00577698"/>
    <w:rsid w:val="005779FE"/>
    <w:rsid w:val="0058389B"/>
    <w:rsid w:val="00583E2E"/>
    <w:rsid w:val="0058465E"/>
    <w:rsid w:val="005849A7"/>
    <w:rsid w:val="00584F31"/>
    <w:rsid w:val="005923F3"/>
    <w:rsid w:val="00592867"/>
    <w:rsid w:val="0059438B"/>
    <w:rsid w:val="00594679"/>
    <w:rsid w:val="00594AD8"/>
    <w:rsid w:val="00597B3E"/>
    <w:rsid w:val="005A0090"/>
    <w:rsid w:val="005A1DB9"/>
    <w:rsid w:val="005A2CB9"/>
    <w:rsid w:val="005A3D90"/>
    <w:rsid w:val="005A3FA7"/>
    <w:rsid w:val="005A4706"/>
    <w:rsid w:val="005A7962"/>
    <w:rsid w:val="005A7EA5"/>
    <w:rsid w:val="005B2683"/>
    <w:rsid w:val="005B2FE8"/>
    <w:rsid w:val="005B3BA2"/>
    <w:rsid w:val="005B479A"/>
    <w:rsid w:val="005C0558"/>
    <w:rsid w:val="005C10D6"/>
    <w:rsid w:val="005C1AF0"/>
    <w:rsid w:val="005C2CEB"/>
    <w:rsid w:val="005C365A"/>
    <w:rsid w:val="005C6E71"/>
    <w:rsid w:val="005D05ED"/>
    <w:rsid w:val="005D2F87"/>
    <w:rsid w:val="005D34BD"/>
    <w:rsid w:val="005D5427"/>
    <w:rsid w:val="005D586A"/>
    <w:rsid w:val="005D74E7"/>
    <w:rsid w:val="005E0355"/>
    <w:rsid w:val="005E08A5"/>
    <w:rsid w:val="005E0A07"/>
    <w:rsid w:val="005E10F6"/>
    <w:rsid w:val="005E1D8A"/>
    <w:rsid w:val="005E1DF7"/>
    <w:rsid w:val="005E2A63"/>
    <w:rsid w:val="005E3398"/>
    <w:rsid w:val="005E38DA"/>
    <w:rsid w:val="005E41B7"/>
    <w:rsid w:val="005E458F"/>
    <w:rsid w:val="005E5746"/>
    <w:rsid w:val="005E6579"/>
    <w:rsid w:val="005E6947"/>
    <w:rsid w:val="005E7B3E"/>
    <w:rsid w:val="005F0330"/>
    <w:rsid w:val="005F05A9"/>
    <w:rsid w:val="005F113F"/>
    <w:rsid w:val="005F18D5"/>
    <w:rsid w:val="005F2329"/>
    <w:rsid w:val="005F2933"/>
    <w:rsid w:val="005F38F0"/>
    <w:rsid w:val="005F4744"/>
    <w:rsid w:val="005F4B05"/>
    <w:rsid w:val="005F68B5"/>
    <w:rsid w:val="005F6AF1"/>
    <w:rsid w:val="005F7B47"/>
    <w:rsid w:val="006002AF"/>
    <w:rsid w:val="00602058"/>
    <w:rsid w:val="0060231F"/>
    <w:rsid w:val="00604284"/>
    <w:rsid w:val="006050D9"/>
    <w:rsid w:val="00605395"/>
    <w:rsid w:val="00605799"/>
    <w:rsid w:val="00605E19"/>
    <w:rsid w:val="0060679B"/>
    <w:rsid w:val="00606AA2"/>
    <w:rsid w:val="00606DBF"/>
    <w:rsid w:val="006103ED"/>
    <w:rsid w:val="00610BA5"/>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470BA"/>
    <w:rsid w:val="00650B78"/>
    <w:rsid w:val="00652CA2"/>
    <w:rsid w:val="00655A98"/>
    <w:rsid w:val="00657C3E"/>
    <w:rsid w:val="006602DE"/>
    <w:rsid w:val="0066273C"/>
    <w:rsid w:val="00663CA4"/>
    <w:rsid w:val="00666600"/>
    <w:rsid w:val="0066778D"/>
    <w:rsid w:val="00667A33"/>
    <w:rsid w:val="00667E05"/>
    <w:rsid w:val="00670441"/>
    <w:rsid w:val="00670EBB"/>
    <w:rsid w:val="00671609"/>
    <w:rsid w:val="00671CC6"/>
    <w:rsid w:val="00672EAB"/>
    <w:rsid w:val="0067396C"/>
    <w:rsid w:val="00674022"/>
    <w:rsid w:val="006762ED"/>
    <w:rsid w:val="00680022"/>
    <w:rsid w:val="006805C8"/>
    <w:rsid w:val="00684B95"/>
    <w:rsid w:val="006865A6"/>
    <w:rsid w:val="00686F74"/>
    <w:rsid w:val="0068709C"/>
    <w:rsid w:val="006900E3"/>
    <w:rsid w:val="0069226B"/>
    <w:rsid w:val="006932DD"/>
    <w:rsid w:val="00693D32"/>
    <w:rsid w:val="00694C61"/>
    <w:rsid w:val="00695248"/>
    <w:rsid w:val="006A24AE"/>
    <w:rsid w:val="006A43A2"/>
    <w:rsid w:val="006A6B49"/>
    <w:rsid w:val="006B1DB2"/>
    <w:rsid w:val="006B3909"/>
    <w:rsid w:val="006B63BA"/>
    <w:rsid w:val="006B7113"/>
    <w:rsid w:val="006B713F"/>
    <w:rsid w:val="006B7267"/>
    <w:rsid w:val="006C03F9"/>
    <w:rsid w:val="006C0B65"/>
    <w:rsid w:val="006C1A71"/>
    <w:rsid w:val="006C2937"/>
    <w:rsid w:val="006C582F"/>
    <w:rsid w:val="006C5CD8"/>
    <w:rsid w:val="006C605A"/>
    <w:rsid w:val="006D07B7"/>
    <w:rsid w:val="006D0EBA"/>
    <w:rsid w:val="006D33E4"/>
    <w:rsid w:val="006D3936"/>
    <w:rsid w:val="006D3D5D"/>
    <w:rsid w:val="006D4915"/>
    <w:rsid w:val="006D4C8F"/>
    <w:rsid w:val="006D5699"/>
    <w:rsid w:val="006D632B"/>
    <w:rsid w:val="006D75E5"/>
    <w:rsid w:val="006D7C75"/>
    <w:rsid w:val="006E4CB6"/>
    <w:rsid w:val="006E55DB"/>
    <w:rsid w:val="006E5E8E"/>
    <w:rsid w:val="006E7F64"/>
    <w:rsid w:val="006F2881"/>
    <w:rsid w:val="006F2C19"/>
    <w:rsid w:val="006F4F99"/>
    <w:rsid w:val="006F509C"/>
    <w:rsid w:val="00701492"/>
    <w:rsid w:val="00702686"/>
    <w:rsid w:val="007027EB"/>
    <w:rsid w:val="007053D5"/>
    <w:rsid w:val="00706AAB"/>
    <w:rsid w:val="00706EE8"/>
    <w:rsid w:val="007107FF"/>
    <w:rsid w:val="00710BB1"/>
    <w:rsid w:val="007137C3"/>
    <w:rsid w:val="007151E9"/>
    <w:rsid w:val="0071617E"/>
    <w:rsid w:val="00720017"/>
    <w:rsid w:val="00720A5A"/>
    <w:rsid w:val="00721000"/>
    <w:rsid w:val="00723917"/>
    <w:rsid w:val="00723DB5"/>
    <w:rsid w:val="00724D88"/>
    <w:rsid w:val="00725999"/>
    <w:rsid w:val="007269C0"/>
    <w:rsid w:val="00727F2D"/>
    <w:rsid w:val="0073072F"/>
    <w:rsid w:val="007307EC"/>
    <w:rsid w:val="007361D2"/>
    <w:rsid w:val="00737997"/>
    <w:rsid w:val="0074276A"/>
    <w:rsid w:val="00743230"/>
    <w:rsid w:val="00743244"/>
    <w:rsid w:val="00743D90"/>
    <w:rsid w:val="007449A6"/>
    <w:rsid w:val="0075022B"/>
    <w:rsid w:val="00757B5D"/>
    <w:rsid w:val="007613F0"/>
    <w:rsid w:val="00762806"/>
    <w:rsid w:val="00763AAA"/>
    <w:rsid w:val="00765137"/>
    <w:rsid w:val="00766AEE"/>
    <w:rsid w:val="00766C0B"/>
    <w:rsid w:val="00767070"/>
    <w:rsid w:val="00771420"/>
    <w:rsid w:val="00772A1B"/>
    <w:rsid w:val="00772DBD"/>
    <w:rsid w:val="007767B8"/>
    <w:rsid w:val="00776996"/>
    <w:rsid w:val="007770B5"/>
    <w:rsid w:val="007776A4"/>
    <w:rsid w:val="00780126"/>
    <w:rsid w:val="00781270"/>
    <w:rsid w:val="00781F9F"/>
    <w:rsid w:val="007828A4"/>
    <w:rsid w:val="00783534"/>
    <w:rsid w:val="00783FCD"/>
    <w:rsid w:val="0078421C"/>
    <w:rsid w:val="007845E3"/>
    <w:rsid w:val="007848B4"/>
    <w:rsid w:val="007903BA"/>
    <w:rsid w:val="00790D54"/>
    <w:rsid w:val="00791D9A"/>
    <w:rsid w:val="00791E13"/>
    <w:rsid w:val="00792181"/>
    <w:rsid w:val="0079242E"/>
    <w:rsid w:val="00792ABB"/>
    <w:rsid w:val="007948E4"/>
    <w:rsid w:val="0079558C"/>
    <w:rsid w:val="007956D2"/>
    <w:rsid w:val="00795FD1"/>
    <w:rsid w:val="007975E2"/>
    <w:rsid w:val="00797B9E"/>
    <w:rsid w:val="007A0BD7"/>
    <w:rsid w:val="007A1994"/>
    <w:rsid w:val="007A2A01"/>
    <w:rsid w:val="007A3CEE"/>
    <w:rsid w:val="007A42D6"/>
    <w:rsid w:val="007A5853"/>
    <w:rsid w:val="007A768D"/>
    <w:rsid w:val="007A7879"/>
    <w:rsid w:val="007B14EE"/>
    <w:rsid w:val="007B5100"/>
    <w:rsid w:val="007B5B9E"/>
    <w:rsid w:val="007B6200"/>
    <w:rsid w:val="007B67B4"/>
    <w:rsid w:val="007C33D9"/>
    <w:rsid w:val="007C3E30"/>
    <w:rsid w:val="007C4DBE"/>
    <w:rsid w:val="007D2EA0"/>
    <w:rsid w:val="007D336E"/>
    <w:rsid w:val="007D5D10"/>
    <w:rsid w:val="007D6AC6"/>
    <w:rsid w:val="007E27BE"/>
    <w:rsid w:val="007E2838"/>
    <w:rsid w:val="007E31B5"/>
    <w:rsid w:val="007E6753"/>
    <w:rsid w:val="007E7EF4"/>
    <w:rsid w:val="007F2F59"/>
    <w:rsid w:val="007F36AC"/>
    <w:rsid w:val="007F3B32"/>
    <w:rsid w:val="008006B2"/>
    <w:rsid w:val="008012C9"/>
    <w:rsid w:val="00801632"/>
    <w:rsid w:val="00801A26"/>
    <w:rsid w:val="00802083"/>
    <w:rsid w:val="008022C0"/>
    <w:rsid w:val="0080330B"/>
    <w:rsid w:val="008034C2"/>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24803"/>
    <w:rsid w:val="008308AE"/>
    <w:rsid w:val="00834081"/>
    <w:rsid w:val="00834535"/>
    <w:rsid w:val="0083514E"/>
    <w:rsid w:val="00835990"/>
    <w:rsid w:val="00837085"/>
    <w:rsid w:val="00837912"/>
    <w:rsid w:val="00837CE4"/>
    <w:rsid w:val="008409A7"/>
    <w:rsid w:val="00842B0A"/>
    <w:rsid w:val="00843874"/>
    <w:rsid w:val="008440A9"/>
    <w:rsid w:val="008469D2"/>
    <w:rsid w:val="00850116"/>
    <w:rsid w:val="008502C9"/>
    <w:rsid w:val="00851947"/>
    <w:rsid w:val="00852D39"/>
    <w:rsid w:val="00854805"/>
    <w:rsid w:val="00854A46"/>
    <w:rsid w:val="00854A60"/>
    <w:rsid w:val="00854AC4"/>
    <w:rsid w:val="0085515F"/>
    <w:rsid w:val="008551FC"/>
    <w:rsid w:val="0085538A"/>
    <w:rsid w:val="00855B54"/>
    <w:rsid w:val="0085626E"/>
    <w:rsid w:val="008563D6"/>
    <w:rsid w:val="00856E9E"/>
    <w:rsid w:val="00862358"/>
    <w:rsid w:val="00863A59"/>
    <w:rsid w:val="00865168"/>
    <w:rsid w:val="00865A47"/>
    <w:rsid w:val="00866A02"/>
    <w:rsid w:val="008673FB"/>
    <w:rsid w:val="00871804"/>
    <w:rsid w:val="008726B3"/>
    <w:rsid w:val="008732C2"/>
    <w:rsid w:val="00873C08"/>
    <w:rsid w:val="00875E12"/>
    <w:rsid w:val="008765E9"/>
    <w:rsid w:val="008766D9"/>
    <w:rsid w:val="0087725D"/>
    <w:rsid w:val="008777FF"/>
    <w:rsid w:val="008832E3"/>
    <w:rsid w:val="00884F53"/>
    <w:rsid w:val="008855DE"/>
    <w:rsid w:val="0088797C"/>
    <w:rsid w:val="0089030C"/>
    <w:rsid w:val="00890ADC"/>
    <w:rsid w:val="008921DE"/>
    <w:rsid w:val="00894A07"/>
    <w:rsid w:val="0089541D"/>
    <w:rsid w:val="00895523"/>
    <w:rsid w:val="00895D73"/>
    <w:rsid w:val="008A01DE"/>
    <w:rsid w:val="008A27B3"/>
    <w:rsid w:val="008A29D9"/>
    <w:rsid w:val="008A3183"/>
    <w:rsid w:val="008A3649"/>
    <w:rsid w:val="008A3C66"/>
    <w:rsid w:val="008A41E2"/>
    <w:rsid w:val="008A4359"/>
    <w:rsid w:val="008A7C2F"/>
    <w:rsid w:val="008A7DC1"/>
    <w:rsid w:val="008B24FC"/>
    <w:rsid w:val="008B39F6"/>
    <w:rsid w:val="008B491E"/>
    <w:rsid w:val="008B6091"/>
    <w:rsid w:val="008C1FA4"/>
    <w:rsid w:val="008C467B"/>
    <w:rsid w:val="008C4F2C"/>
    <w:rsid w:val="008C63A0"/>
    <w:rsid w:val="008D1BA4"/>
    <w:rsid w:val="008D2414"/>
    <w:rsid w:val="008D2CB6"/>
    <w:rsid w:val="008D3184"/>
    <w:rsid w:val="008D32D8"/>
    <w:rsid w:val="008D3A97"/>
    <w:rsid w:val="008D6EC5"/>
    <w:rsid w:val="008D7A9E"/>
    <w:rsid w:val="008D7C38"/>
    <w:rsid w:val="008E31E6"/>
    <w:rsid w:val="008F078D"/>
    <w:rsid w:val="008F138A"/>
    <w:rsid w:val="008F2078"/>
    <w:rsid w:val="008F354F"/>
    <w:rsid w:val="008F468B"/>
    <w:rsid w:val="008F4914"/>
    <w:rsid w:val="008F5FAD"/>
    <w:rsid w:val="008F6E0F"/>
    <w:rsid w:val="008F72D5"/>
    <w:rsid w:val="008F7D0D"/>
    <w:rsid w:val="00902592"/>
    <w:rsid w:val="00904C7C"/>
    <w:rsid w:val="00906BFE"/>
    <w:rsid w:val="00907360"/>
    <w:rsid w:val="00907E7F"/>
    <w:rsid w:val="00911458"/>
    <w:rsid w:val="00911A0A"/>
    <w:rsid w:val="00913CDB"/>
    <w:rsid w:val="009157DA"/>
    <w:rsid w:val="00916E97"/>
    <w:rsid w:val="00917AC7"/>
    <w:rsid w:val="0092003E"/>
    <w:rsid w:val="00920413"/>
    <w:rsid w:val="009204E2"/>
    <w:rsid w:val="009212AC"/>
    <w:rsid w:val="0092180F"/>
    <w:rsid w:val="00924252"/>
    <w:rsid w:val="009269EF"/>
    <w:rsid w:val="009276A1"/>
    <w:rsid w:val="00930091"/>
    <w:rsid w:val="00931CED"/>
    <w:rsid w:val="00934D34"/>
    <w:rsid w:val="0093562B"/>
    <w:rsid w:val="00936568"/>
    <w:rsid w:val="009372BD"/>
    <w:rsid w:val="00937ED6"/>
    <w:rsid w:val="00941146"/>
    <w:rsid w:val="00941F4D"/>
    <w:rsid w:val="009428FE"/>
    <w:rsid w:val="009441CD"/>
    <w:rsid w:val="00945876"/>
    <w:rsid w:val="009466B6"/>
    <w:rsid w:val="00950BA1"/>
    <w:rsid w:val="009517DF"/>
    <w:rsid w:val="00952613"/>
    <w:rsid w:val="00953CB3"/>
    <w:rsid w:val="0095650B"/>
    <w:rsid w:val="009572AE"/>
    <w:rsid w:val="0096010A"/>
    <w:rsid w:val="00960300"/>
    <w:rsid w:val="0096050C"/>
    <w:rsid w:val="0096057B"/>
    <w:rsid w:val="00962017"/>
    <w:rsid w:val="00964B50"/>
    <w:rsid w:val="009657A1"/>
    <w:rsid w:val="00967529"/>
    <w:rsid w:val="00967EBD"/>
    <w:rsid w:val="00972026"/>
    <w:rsid w:val="00972A37"/>
    <w:rsid w:val="00973718"/>
    <w:rsid w:val="0097495F"/>
    <w:rsid w:val="00975CA5"/>
    <w:rsid w:val="009806FA"/>
    <w:rsid w:val="00983FAB"/>
    <w:rsid w:val="00987045"/>
    <w:rsid w:val="00990546"/>
    <w:rsid w:val="00990E08"/>
    <w:rsid w:val="00991035"/>
    <w:rsid w:val="009963DC"/>
    <w:rsid w:val="009A046B"/>
    <w:rsid w:val="009A0FC1"/>
    <w:rsid w:val="009A471C"/>
    <w:rsid w:val="009A5625"/>
    <w:rsid w:val="009A7419"/>
    <w:rsid w:val="009B03FE"/>
    <w:rsid w:val="009B0A7E"/>
    <w:rsid w:val="009B0C75"/>
    <w:rsid w:val="009B12F5"/>
    <w:rsid w:val="009B184F"/>
    <w:rsid w:val="009B2259"/>
    <w:rsid w:val="009B28E5"/>
    <w:rsid w:val="009B39CA"/>
    <w:rsid w:val="009B44E8"/>
    <w:rsid w:val="009B5765"/>
    <w:rsid w:val="009B5D1F"/>
    <w:rsid w:val="009C04AC"/>
    <w:rsid w:val="009C1776"/>
    <w:rsid w:val="009C335D"/>
    <w:rsid w:val="009C4972"/>
    <w:rsid w:val="009C4F7B"/>
    <w:rsid w:val="009C6AE0"/>
    <w:rsid w:val="009C7DDD"/>
    <w:rsid w:val="009D0705"/>
    <w:rsid w:val="009D296A"/>
    <w:rsid w:val="009D3077"/>
    <w:rsid w:val="009D314E"/>
    <w:rsid w:val="009D3394"/>
    <w:rsid w:val="009E3626"/>
    <w:rsid w:val="009E450C"/>
    <w:rsid w:val="009F05FA"/>
    <w:rsid w:val="009F221C"/>
    <w:rsid w:val="009F4CDB"/>
    <w:rsid w:val="009F6B66"/>
    <w:rsid w:val="009F79D0"/>
    <w:rsid w:val="00A00511"/>
    <w:rsid w:val="00A01753"/>
    <w:rsid w:val="00A0178E"/>
    <w:rsid w:val="00A018CE"/>
    <w:rsid w:val="00A02198"/>
    <w:rsid w:val="00A03A31"/>
    <w:rsid w:val="00A045E6"/>
    <w:rsid w:val="00A048BE"/>
    <w:rsid w:val="00A04C41"/>
    <w:rsid w:val="00A07A36"/>
    <w:rsid w:val="00A10E94"/>
    <w:rsid w:val="00A1165D"/>
    <w:rsid w:val="00A12149"/>
    <w:rsid w:val="00A13809"/>
    <w:rsid w:val="00A177F7"/>
    <w:rsid w:val="00A2047A"/>
    <w:rsid w:val="00A24517"/>
    <w:rsid w:val="00A25520"/>
    <w:rsid w:val="00A26434"/>
    <w:rsid w:val="00A26AD0"/>
    <w:rsid w:val="00A30F79"/>
    <w:rsid w:val="00A31950"/>
    <w:rsid w:val="00A31BD8"/>
    <w:rsid w:val="00A32312"/>
    <w:rsid w:val="00A34662"/>
    <w:rsid w:val="00A35819"/>
    <w:rsid w:val="00A41FAF"/>
    <w:rsid w:val="00A44050"/>
    <w:rsid w:val="00A44529"/>
    <w:rsid w:val="00A44CD5"/>
    <w:rsid w:val="00A47E01"/>
    <w:rsid w:val="00A51498"/>
    <w:rsid w:val="00A51C9F"/>
    <w:rsid w:val="00A52086"/>
    <w:rsid w:val="00A556A7"/>
    <w:rsid w:val="00A5613D"/>
    <w:rsid w:val="00A57FF2"/>
    <w:rsid w:val="00A60B84"/>
    <w:rsid w:val="00A61FDC"/>
    <w:rsid w:val="00A63418"/>
    <w:rsid w:val="00A65280"/>
    <w:rsid w:val="00A673E7"/>
    <w:rsid w:val="00A67B1F"/>
    <w:rsid w:val="00A7195E"/>
    <w:rsid w:val="00A71A5A"/>
    <w:rsid w:val="00A71FE7"/>
    <w:rsid w:val="00A720D9"/>
    <w:rsid w:val="00A725BE"/>
    <w:rsid w:val="00A73A6F"/>
    <w:rsid w:val="00A75CBF"/>
    <w:rsid w:val="00A760D6"/>
    <w:rsid w:val="00A767EB"/>
    <w:rsid w:val="00A82596"/>
    <w:rsid w:val="00A83B7C"/>
    <w:rsid w:val="00A84148"/>
    <w:rsid w:val="00A857EE"/>
    <w:rsid w:val="00A85CE4"/>
    <w:rsid w:val="00A85E96"/>
    <w:rsid w:val="00A87B5A"/>
    <w:rsid w:val="00A931A4"/>
    <w:rsid w:val="00A978EF"/>
    <w:rsid w:val="00AA05EB"/>
    <w:rsid w:val="00AA1584"/>
    <w:rsid w:val="00AA1588"/>
    <w:rsid w:val="00AA1BD6"/>
    <w:rsid w:val="00AA3365"/>
    <w:rsid w:val="00AB082E"/>
    <w:rsid w:val="00AB2464"/>
    <w:rsid w:val="00AB2E01"/>
    <w:rsid w:val="00AB3600"/>
    <w:rsid w:val="00AB53F2"/>
    <w:rsid w:val="00AB5C30"/>
    <w:rsid w:val="00AB6DCB"/>
    <w:rsid w:val="00AB72F1"/>
    <w:rsid w:val="00AC091D"/>
    <w:rsid w:val="00AC19D1"/>
    <w:rsid w:val="00AC52E9"/>
    <w:rsid w:val="00AC780E"/>
    <w:rsid w:val="00AC7C42"/>
    <w:rsid w:val="00AD0557"/>
    <w:rsid w:val="00AD0FA0"/>
    <w:rsid w:val="00AD33EB"/>
    <w:rsid w:val="00AD37BE"/>
    <w:rsid w:val="00AD3D0C"/>
    <w:rsid w:val="00AD49CF"/>
    <w:rsid w:val="00AE03F2"/>
    <w:rsid w:val="00AE05FA"/>
    <w:rsid w:val="00AE0CDC"/>
    <w:rsid w:val="00AE13CC"/>
    <w:rsid w:val="00AE17DC"/>
    <w:rsid w:val="00AE21F2"/>
    <w:rsid w:val="00AE3396"/>
    <w:rsid w:val="00AF2875"/>
    <w:rsid w:val="00AF2CE9"/>
    <w:rsid w:val="00AF4372"/>
    <w:rsid w:val="00AF5D95"/>
    <w:rsid w:val="00AF66DB"/>
    <w:rsid w:val="00AF70C4"/>
    <w:rsid w:val="00B01628"/>
    <w:rsid w:val="00B02222"/>
    <w:rsid w:val="00B028A2"/>
    <w:rsid w:val="00B0334C"/>
    <w:rsid w:val="00B0545C"/>
    <w:rsid w:val="00B05F43"/>
    <w:rsid w:val="00B143FD"/>
    <w:rsid w:val="00B155FF"/>
    <w:rsid w:val="00B16822"/>
    <w:rsid w:val="00B179CB"/>
    <w:rsid w:val="00B20EF8"/>
    <w:rsid w:val="00B21BCB"/>
    <w:rsid w:val="00B22DC7"/>
    <w:rsid w:val="00B2588A"/>
    <w:rsid w:val="00B2795F"/>
    <w:rsid w:val="00B30124"/>
    <w:rsid w:val="00B31857"/>
    <w:rsid w:val="00B31C97"/>
    <w:rsid w:val="00B35F89"/>
    <w:rsid w:val="00B36AFE"/>
    <w:rsid w:val="00B40449"/>
    <w:rsid w:val="00B41DBE"/>
    <w:rsid w:val="00B42220"/>
    <w:rsid w:val="00B4285F"/>
    <w:rsid w:val="00B43048"/>
    <w:rsid w:val="00B430DC"/>
    <w:rsid w:val="00B44E79"/>
    <w:rsid w:val="00B47571"/>
    <w:rsid w:val="00B50714"/>
    <w:rsid w:val="00B51DBD"/>
    <w:rsid w:val="00B53A7B"/>
    <w:rsid w:val="00B53CC5"/>
    <w:rsid w:val="00B549CD"/>
    <w:rsid w:val="00B579BF"/>
    <w:rsid w:val="00B60561"/>
    <w:rsid w:val="00B60C8E"/>
    <w:rsid w:val="00B62148"/>
    <w:rsid w:val="00B62791"/>
    <w:rsid w:val="00B635CF"/>
    <w:rsid w:val="00B63DE5"/>
    <w:rsid w:val="00B64AFE"/>
    <w:rsid w:val="00B6578D"/>
    <w:rsid w:val="00B672C7"/>
    <w:rsid w:val="00B701CE"/>
    <w:rsid w:val="00B70DEA"/>
    <w:rsid w:val="00B73A80"/>
    <w:rsid w:val="00B73FA3"/>
    <w:rsid w:val="00B743BC"/>
    <w:rsid w:val="00B757BF"/>
    <w:rsid w:val="00B80469"/>
    <w:rsid w:val="00B80A8A"/>
    <w:rsid w:val="00B852F1"/>
    <w:rsid w:val="00B919DE"/>
    <w:rsid w:val="00B92A77"/>
    <w:rsid w:val="00B9364F"/>
    <w:rsid w:val="00B937D0"/>
    <w:rsid w:val="00B96D43"/>
    <w:rsid w:val="00B978DC"/>
    <w:rsid w:val="00BA3D4D"/>
    <w:rsid w:val="00BA529F"/>
    <w:rsid w:val="00BA5AF0"/>
    <w:rsid w:val="00BA7D6F"/>
    <w:rsid w:val="00BB1213"/>
    <w:rsid w:val="00BB2137"/>
    <w:rsid w:val="00BB3051"/>
    <w:rsid w:val="00BB3D33"/>
    <w:rsid w:val="00BB4B4D"/>
    <w:rsid w:val="00BB6E1A"/>
    <w:rsid w:val="00BC1DF1"/>
    <w:rsid w:val="00BC2FEC"/>
    <w:rsid w:val="00BC3701"/>
    <w:rsid w:val="00BC48EC"/>
    <w:rsid w:val="00BC66D7"/>
    <w:rsid w:val="00BC6B40"/>
    <w:rsid w:val="00BC6CE6"/>
    <w:rsid w:val="00BD13FB"/>
    <w:rsid w:val="00BD176E"/>
    <w:rsid w:val="00BD4127"/>
    <w:rsid w:val="00BD4D21"/>
    <w:rsid w:val="00BD645E"/>
    <w:rsid w:val="00BE0605"/>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BF7D38"/>
    <w:rsid w:val="00C00633"/>
    <w:rsid w:val="00C0173E"/>
    <w:rsid w:val="00C01755"/>
    <w:rsid w:val="00C04171"/>
    <w:rsid w:val="00C057E0"/>
    <w:rsid w:val="00C07258"/>
    <w:rsid w:val="00C075A8"/>
    <w:rsid w:val="00C12F5D"/>
    <w:rsid w:val="00C12F8A"/>
    <w:rsid w:val="00C15385"/>
    <w:rsid w:val="00C20484"/>
    <w:rsid w:val="00C225CA"/>
    <w:rsid w:val="00C22D9C"/>
    <w:rsid w:val="00C22DE4"/>
    <w:rsid w:val="00C25F3C"/>
    <w:rsid w:val="00C26524"/>
    <w:rsid w:val="00C26BAC"/>
    <w:rsid w:val="00C2779F"/>
    <w:rsid w:val="00C31216"/>
    <w:rsid w:val="00C312B9"/>
    <w:rsid w:val="00C33218"/>
    <w:rsid w:val="00C33722"/>
    <w:rsid w:val="00C36291"/>
    <w:rsid w:val="00C36BE6"/>
    <w:rsid w:val="00C37A7A"/>
    <w:rsid w:val="00C37AFA"/>
    <w:rsid w:val="00C40FBA"/>
    <w:rsid w:val="00C41116"/>
    <w:rsid w:val="00C41441"/>
    <w:rsid w:val="00C43959"/>
    <w:rsid w:val="00C46182"/>
    <w:rsid w:val="00C47646"/>
    <w:rsid w:val="00C47B88"/>
    <w:rsid w:val="00C50203"/>
    <w:rsid w:val="00C51E66"/>
    <w:rsid w:val="00C5674D"/>
    <w:rsid w:val="00C6092E"/>
    <w:rsid w:val="00C609F8"/>
    <w:rsid w:val="00C61F4A"/>
    <w:rsid w:val="00C6257A"/>
    <w:rsid w:val="00C62ED3"/>
    <w:rsid w:val="00C6324C"/>
    <w:rsid w:val="00C64333"/>
    <w:rsid w:val="00C65C40"/>
    <w:rsid w:val="00C67D4F"/>
    <w:rsid w:val="00C70EBA"/>
    <w:rsid w:val="00C72BA6"/>
    <w:rsid w:val="00C741E1"/>
    <w:rsid w:val="00C7616A"/>
    <w:rsid w:val="00C8023B"/>
    <w:rsid w:val="00C8178A"/>
    <w:rsid w:val="00C82AD9"/>
    <w:rsid w:val="00C834BD"/>
    <w:rsid w:val="00C83A85"/>
    <w:rsid w:val="00C83B6C"/>
    <w:rsid w:val="00C85F58"/>
    <w:rsid w:val="00C86E44"/>
    <w:rsid w:val="00C87DF0"/>
    <w:rsid w:val="00C91A9F"/>
    <w:rsid w:val="00C927A0"/>
    <w:rsid w:val="00CA3610"/>
    <w:rsid w:val="00CA36E9"/>
    <w:rsid w:val="00CA379A"/>
    <w:rsid w:val="00CA3A4C"/>
    <w:rsid w:val="00CA3F12"/>
    <w:rsid w:val="00CA5190"/>
    <w:rsid w:val="00CB09D9"/>
    <w:rsid w:val="00CB10D4"/>
    <w:rsid w:val="00CB3595"/>
    <w:rsid w:val="00CB4EDA"/>
    <w:rsid w:val="00CB6134"/>
    <w:rsid w:val="00CC1043"/>
    <w:rsid w:val="00CC1493"/>
    <w:rsid w:val="00CC2C81"/>
    <w:rsid w:val="00CC3365"/>
    <w:rsid w:val="00CC35F4"/>
    <w:rsid w:val="00CC3B4E"/>
    <w:rsid w:val="00CC73AC"/>
    <w:rsid w:val="00CD482A"/>
    <w:rsid w:val="00CD4CA4"/>
    <w:rsid w:val="00CD57A5"/>
    <w:rsid w:val="00CD6F5E"/>
    <w:rsid w:val="00CE080C"/>
    <w:rsid w:val="00CE0B3C"/>
    <w:rsid w:val="00CE2371"/>
    <w:rsid w:val="00CE26E3"/>
    <w:rsid w:val="00CE367B"/>
    <w:rsid w:val="00CE486F"/>
    <w:rsid w:val="00CE4F76"/>
    <w:rsid w:val="00CE5C6A"/>
    <w:rsid w:val="00CE7067"/>
    <w:rsid w:val="00CE7431"/>
    <w:rsid w:val="00CF0249"/>
    <w:rsid w:val="00CF096C"/>
    <w:rsid w:val="00CF20F9"/>
    <w:rsid w:val="00CF34FF"/>
    <w:rsid w:val="00CF4A7D"/>
    <w:rsid w:val="00CF551A"/>
    <w:rsid w:val="00CF5F93"/>
    <w:rsid w:val="00CF721A"/>
    <w:rsid w:val="00CF7EC4"/>
    <w:rsid w:val="00D00966"/>
    <w:rsid w:val="00D00D17"/>
    <w:rsid w:val="00D019D5"/>
    <w:rsid w:val="00D02228"/>
    <w:rsid w:val="00D03A97"/>
    <w:rsid w:val="00D0490A"/>
    <w:rsid w:val="00D05256"/>
    <w:rsid w:val="00D053AA"/>
    <w:rsid w:val="00D064E9"/>
    <w:rsid w:val="00D06CE9"/>
    <w:rsid w:val="00D06DE7"/>
    <w:rsid w:val="00D06F3F"/>
    <w:rsid w:val="00D10834"/>
    <w:rsid w:val="00D11268"/>
    <w:rsid w:val="00D12FA4"/>
    <w:rsid w:val="00D130A4"/>
    <w:rsid w:val="00D16674"/>
    <w:rsid w:val="00D16837"/>
    <w:rsid w:val="00D17B13"/>
    <w:rsid w:val="00D2255A"/>
    <w:rsid w:val="00D23940"/>
    <w:rsid w:val="00D2420F"/>
    <w:rsid w:val="00D24AB4"/>
    <w:rsid w:val="00D24C13"/>
    <w:rsid w:val="00D327A7"/>
    <w:rsid w:val="00D32C65"/>
    <w:rsid w:val="00D33FD8"/>
    <w:rsid w:val="00D342D9"/>
    <w:rsid w:val="00D34E86"/>
    <w:rsid w:val="00D40FDB"/>
    <w:rsid w:val="00D4124D"/>
    <w:rsid w:val="00D42A3B"/>
    <w:rsid w:val="00D42E41"/>
    <w:rsid w:val="00D4566C"/>
    <w:rsid w:val="00D4688E"/>
    <w:rsid w:val="00D46A06"/>
    <w:rsid w:val="00D47244"/>
    <w:rsid w:val="00D472F9"/>
    <w:rsid w:val="00D47658"/>
    <w:rsid w:val="00D51E77"/>
    <w:rsid w:val="00D52102"/>
    <w:rsid w:val="00D545C7"/>
    <w:rsid w:val="00D60606"/>
    <w:rsid w:val="00D627E7"/>
    <w:rsid w:val="00D629DD"/>
    <w:rsid w:val="00D63794"/>
    <w:rsid w:val="00D64B58"/>
    <w:rsid w:val="00D64FD6"/>
    <w:rsid w:val="00D67E87"/>
    <w:rsid w:val="00D67F19"/>
    <w:rsid w:val="00D70C70"/>
    <w:rsid w:val="00D75A20"/>
    <w:rsid w:val="00D7662D"/>
    <w:rsid w:val="00D76D58"/>
    <w:rsid w:val="00D80334"/>
    <w:rsid w:val="00D8085A"/>
    <w:rsid w:val="00D81DF5"/>
    <w:rsid w:val="00D8204E"/>
    <w:rsid w:val="00D85B0B"/>
    <w:rsid w:val="00D85ED1"/>
    <w:rsid w:val="00D86F24"/>
    <w:rsid w:val="00D87FF3"/>
    <w:rsid w:val="00D90206"/>
    <w:rsid w:val="00D90361"/>
    <w:rsid w:val="00D917B6"/>
    <w:rsid w:val="00D93DA4"/>
    <w:rsid w:val="00D96CCC"/>
    <w:rsid w:val="00D9706B"/>
    <w:rsid w:val="00DA0AFE"/>
    <w:rsid w:val="00DA1470"/>
    <w:rsid w:val="00DA59A0"/>
    <w:rsid w:val="00DB09E9"/>
    <w:rsid w:val="00DB34F4"/>
    <w:rsid w:val="00DB40EF"/>
    <w:rsid w:val="00DB4641"/>
    <w:rsid w:val="00DB47E5"/>
    <w:rsid w:val="00DB5251"/>
    <w:rsid w:val="00DB7362"/>
    <w:rsid w:val="00DB7A11"/>
    <w:rsid w:val="00DC056B"/>
    <w:rsid w:val="00DC078F"/>
    <w:rsid w:val="00DC0EC1"/>
    <w:rsid w:val="00DC16B7"/>
    <w:rsid w:val="00DC255D"/>
    <w:rsid w:val="00DC2A9A"/>
    <w:rsid w:val="00DC3786"/>
    <w:rsid w:val="00DC3FCB"/>
    <w:rsid w:val="00DC48CF"/>
    <w:rsid w:val="00DC71D4"/>
    <w:rsid w:val="00DD0102"/>
    <w:rsid w:val="00DD0A00"/>
    <w:rsid w:val="00DD2E3B"/>
    <w:rsid w:val="00DD2F51"/>
    <w:rsid w:val="00DD3629"/>
    <w:rsid w:val="00DD4045"/>
    <w:rsid w:val="00DD4745"/>
    <w:rsid w:val="00DD59FC"/>
    <w:rsid w:val="00DD5E6E"/>
    <w:rsid w:val="00DD77C4"/>
    <w:rsid w:val="00DE23AB"/>
    <w:rsid w:val="00DE4DE8"/>
    <w:rsid w:val="00DE6D28"/>
    <w:rsid w:val="00DE6ED4"/>
    <w:rsid w:val="00DF16D8"/>
    <w:rsid w:val="00DF5680"/>
    <w:rsid w:val="00DF6BBD"/>
    <w:rsid w:val="00E00922"/>
    <w:rsid w:val="00E036E3"/>
    <w:rsid w:val="00E0756F"/>
    <w:rsid w:val="00E104FE"/>
    <w:rsid w:val="00E1093F"/>
    <w:rsid w:val="00E10DF2"/>
    <w:rsid w:val="00E11701"/>
    <w:rsid w:val="00E14071"/>
    <w:rsid w:val="00E144C2"/>
    <w:rsid w:val="00E16447"/>
    <w:rsid w:val="00E17FCE"/>
    <w:rsid w:val="00E20081"/>
    <w:rsid w:val="00E228A8"/>
    <w:rsid w:val="00E232B2"/>
    <w:rsid w:val="00E25403"/>
    <w:rsid w:val="00E26844"/>
    <w:rsid w:val="00E31EE0"/>
    <w:rsid w:val="00E3259B"/>
    <w:rsid w:val="00E333F0"/>
    <w:rsid w:val="00E34432"/>
    <w:rsid w:val="00E34B85"/>
    <w:rsid w:val="00E35253"/>
    <w:rsid w:val="00E365BA"/>
    <w:rsid w:val="00E40316"/>
    <w:rsid w:val="00E41A23"/>
    <w:rsid w:val="00E43E2E"/>
    <w:rsid w:val="00E43E40"/>
    <w:rsid w:val="00E46556"/>
    <w:rsid w:val="00E46A76"/>
    <w:rsid w:val="00E46F7B"/>
    <w:rsid w:val="00E50C22"/>
    <w:rsid w:val="00E5178C"/>
    <w:rsid w:val="00E519E5"/>
    <w:rsid w:val="00E53187"/>
    <w:rsid w:val="00E54328"/>
    <w:rsid w:val="00E57B39"/>
    <w:rsid w:val="00E61C84"/>
    <w:rsid w:val="00E639FB"/>
    <w:rsid w:val="00E640CE"/>
    <w:rsid w:val="00E642FD"/>
    <w:rsid w:val="00E64990"/>
    <w:rsid w:val="00E64F21"/>
    <w:rsid w:val="00E6543E"/>
    <w:rsid w:val="00E65ECE"/>
    <w:rsid w:val="00E66C90"/>
    <w:rsid w:val="00E67163"/>
    <w:rsid w:val="00E67679"/>
    <w:rsid w:val="00E67A93"/>
    <w:rsid w:val="00E70142"/>
    <w:rsid w:val="00E73668"/>
    <w:rsid w:val="00E736F2"/>
    <w:rsid w:val="00E742B4"/>
    <w:rsid w:val="00E76885"/>
    <w:rsid w:val="00E8018F"/>
    <w:rsid w:val="00E812BF"/>
    <w:rsid w:val="00E824AE"/>
    <w:rsid w:val="00E83387"/>
    <w:rsid w:val="00E843A9"/>
    <w:rsid w:val="00E84C1B"/>
    <w:rsid w:val="00E86267"/>
    <w:rsid w:val="00E864BE"/>
    <w:rsid w:val="00E86BBC"/>
    <w:rsid w:val="00E912EC"/>
    <w:rsid w:val="00E9143C"/>
    <w:rsid w:val="00E9200D"/>
    <w:rsid w:val="00E94787"/>
    <w:rsid w:val="00E97B5F"/>
    <w:rsid w:val="00EA243D"/>
    <w:rsid w:val="00EA2683"/>
    <w:rsid w:val="00EA3EBA"/>
    <w:rsid w:val="00EA49EA"/>
    <w:rsid w:val="00EA771A"/>
    <w:rsid w:val="00EB184F"/>
    <w:rsid w:val="00EB20BF"/>
    <w:rsid w:val="00EB2B73"/>
    <w:rsid w:val="00EB50A3"/>
    <w:rsid w:val="00EB57B9"/>
    <w:rsid w:val="00EB6D1B"/>
    <w:rsid w:val="00EB73AB"/>
    <w:rsid w:val="00EB7C07"/>
    <w:rsid w:val="00EC19A0"/>
    <w:rsid w:val="00EC2945"/>
    <w:rsid w:val="00EC312F"/>
    <w:rsid w:val="00EC4A03"/>
    <w:rsid w:val="00EC5E7B"/>
    <w:rsid w:val="00EC6C8D"/>
    <w:rsid w:val="00EC77B2"/>
    <w:rsid w:val="00EC79A0"/>
    <w:rsid w:val="00ED0793"/>
    <w:rsid w:val="00ED438C"/>
    <w:rsid w:val="00ED71B0"/>
    <w:rsid w:val="00EE03ED"/>
    <w:rsid w:val="00EE2A73"/>
    <w:rsid w:val="00EE346E"/>
    <w:rsid w:val="00EE3A16"/>
    <w:rsid w:val="00EE41D1"/>
    <w:rsid w:val="00EE4223"/>
    <w:rsid w:val="00EE7C58"/>
    <w:rsid w:val="00EF1C34"/>
    <w:rsid w:val="00EF3B0D"/>
    <w:rsid w:val="00EF3B8F"/>
    <w:rsid w:val="00EF460C"/>
    <w:rsid w:val="00EF57D7"/>
    <w:rsid w:val="00EF6117"/>
    <w:rsid w:val="00EF6127"/>
    <w:rsid w:val="00EF7110"/>
    <w:rsid w:val="00EF7E2C"/>
    <w:rsid w:val="00EF7FF1"/>
    <w:rsid w:val="00F015A0"/>
    <w:rsid w:val="00F050B7"/>
    <w:rsid w:val="00F05584"/>
    <w:rsid w:val="00F06723"/>
    <w:rsid w:val="00F12C9F"/>
    <w:rsid w:val="00F12DFC"/>
    <w:rsid w:val="00F12E90"/>
    <w:rsid w:val="00F13A88"/>
    <w:rsid w:val="00F13D77"/>
    <w:rsid w:val="00F13D93"/>
    <w:rsid w:val="00F1433E"/>
    <w:rsid w:val="00F144F4"/>
    <w:rsid w:val="00F1477D"/>
    <w:rsid w:val="00F1579E"/>
    <w:rsid w:val="00F16FE5"/>
    <w:rsid w:val="00F17172"/>
    <w:rsid w:val="00F2324E"/>
    <w:rsid w:val="00F23DF3"/>
    <w:rsid w:val="00F26651"/>
    <w:rsid w:val="00F277A9"/>
    <w:rsid w:val="00F27E9B"/>
    <w:rsid w:val="00F314B1"/>
    <w:rsid w:val="00F32081"/>
    <w:rsid w:val="00F323CB"/>
    <w:rsid w:val="00F32A16"/>
    <w:rsid w:val="00F34D81"/>
    <w:rsid w:val="00F361E3"/>
    <w:rsid w:val="00F41874"/>
    <w:rsid w:val="00F4369D"/>
    <w:rsid w:val="00F44B09"/>
    <w:rsid w:val="00F45279"/>
    <w:rsid w:val="00F47989"/>
    <w:rsid w:val="00F56DE7"/>
    <w:rsid w:val="00F57EC0"/>
    <w:rsid w:val="00F60280"/>
    <w:rsid w:val="00F603FF"/>
    <w:rsid w:val="00F607C3"/>
    <w:rsid w:val="00F62670"/>
    <w:rsid w:val="00F6602B"/>
    <w:rsid w:val="00F661E4"/>
    <w:rsid w:val="00F66D95"/>
    <w:rsid w:val="00F67EC0"/>
    <w:rsid w:val="00F7175C"/>
    <w:rsid w:val="00F7347D"/>
    <w:rsid w:val="00F73976"/>
    <w:rsid w:val="00F73FEB"/>
    <w:rsid w:val="00F755E9"/>
    <w:rsid w:val="00F7575D"/>
    <w:rsid w:val="00F75871"/>
    <w:rsid w:val="00F76BAF"/>
    <w:rsid w:val="00F76F27"/>
    <w:rsid w:val="00F80555"/>
    <w:rsid w:val="00F80D89"/>
    <w:rsid w:val="00F82965"/>
    <w:rsid w:val="00F84903"/>
    <w:rsid w:val="00F84B7C"/>
    <w:rsid w:val="00F850C3"/>
    <w:rsid w:val="00F8518B"/>
    <w:rsid w:val="00F85B08"/>
    <w:rsid w:val="00F86171"/>
    <w:rsid w:val="00F86A61"/>
    <w:rsid w:val="00F879B8"/>
    <w:rsid w:val="00F90CF7"/>
    <w:rsid w:val="00F931EE"/>
    <w:rsid w:val="00FA03CF"/>
    <w:rsid w:val="00FA17AE"/>
    <w:rsid w:val="00FA1C21"/>
    <w:rsid w:val="00FA4C2A"/>
    <w:rsid w:val="00FA6DD3"/>
    <w:rsid w:val="00FB4241"/>
    <w:rsid w:val="00FB603B"/>
    <w:rsid w:val="00FB605E"/>
    <w:rsid w:val="00FC067F"/>
    <w:rsid w:val="00FC55A4"/>
    <w:rsid w:val="00FC587C"/>
    <w:rsid w:val="00FC596E"/>
    <w:rsid w:val="00FC6F07"/>
    <w:rsid w:val="00FD0490"/>
    <w:rsid w:val="00FD0687"/>
    <w:rsid w:val="00FD2FCE"/>
    <w:rsid w:val="00FD5501"/>
    <w:rsid w:val="00FE16F2"/>
    <w:rsid w:val="00FE3477"/>
    <w:rsid w:val="00FE4C21"/>
    <w:rsid w:val="00FE5B2E"/>
    <w:rsid w:val="00FF0778"/>
    <w:rsid w:val="00FF2322"/>
    <w:rsid w:val="00FF5A81"/>
    <w:rsid w:val="00FF5E10"/>
    <w:rsid w:val="00FF6E19"/>
    <w:rsid w:val="00FF7588"/>
    <w:rsid w:val="3BC6EFC3"/>
    <w:rsid w:val="40A21B9B"/>
    <w:rsid w:val="43B8D94B"/>
    <w:rsid w:val="488C4A6E"/>
    <w:rsid w:val="4A281ACF"/>
    <w:rsid w:val="4E6CA6E1"/>
    <w:rsid w:val="5A462C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937ED6"/>
    <w:rPr>
      <w:sz w:val="24"/>
      <w:szCs w:val="24"/>
    </w:rPr>
  </w:style>
  <w:style w:type="character" w:customStyle="1" w:styleId="findhit">
    <w:name w:val="findhit"/>
    <w:basedOn w:val="Standardnpsmoodstavce"/>
    <w:rsid w:val="00D12FA4"/>
  </w:style>
  <w:style w:type="character" w:customStyle="1" w:styleId="Nevyeenzmnka1">
    <w:name w:val="Nevyřešená zmínka1"/>
    <w:basedOn w:val="Standardnpsmoodstavce"/>
    <w:uiPriority w:val="99"/>
    <w:semiHidden/>
    <w:unhideWhenUsed/>
    <w:rsid w:val="0018005F"/>
    <w:rPr>
      <w:color w:val="605E5C"/>
      <w:shd w:val="clear" w:color="auto" w:fill="E1DFDD"/>
    </w:rPr>
  </w:style>
  <w:style w:type="paragraph" w:styleId="Bezmezer">
    <w:name w:val="No Spacing"/>
    <w:uiPriority w:val="1"/>
    <w:qFormat/>
    <w:rsid w:val="00064146"/>
    <w:rPr>
      <w:sz w:val="24"/>
      <w:szCs w:val="24"/>
    </w:rPr>
  </w:style>
  <w:style w:type="paragraph" w:customStyle="1" w:styleId="Psmena">
    <w:name w:val="Písmena"/>
    <w:basedOn w:val="Normln"/>
    <w:link w:val="PsmenaChar"/>
    <w:uiPriority w:val="99"/>
    <w:qFormat/>
    <w:rsid w:val="00EE346E"/>
    <w:pPr>
      <w:numPr>
        <w:ilvl w:val="2"/>
        <w:numId w:val="41"/>
      </w:numPr>
      <w:spacing w:before="120" w:after="120" w:line="276" w:lineRule="auto"/>
      <w:jc w:val="both"/>
    </w:pPr>
    <w:rPr>
      <w:rFonts w:ascii="Arial" w:eastAsiaTheme="minorHAnsi" w:hAnsi="Arial" w:cs="Arial"/>
      <w:sz w:val="22"/>
      <w:szCs w:val="22"/>
      <w:lang w:eastAsia="en-US"/>
    </w:rPr>
  </w:style>
  <w:style w:type="character" w:customStyle="1" w:styleId="PsmenaChar">
    <w:name w:val="Písmena Char"/>
    <w:basedOn w:val="Standardnpsmoodstavce"/>
    <w:link w:val="Psmena"/>
    <w:uiPriority w:val="99"/>
    <w:rsid w:val="00EE346E"/>
    <w:rPr>
      <w:rFonts w:ascii="Arial" w:eastAsiaTheme="minorHAnsi" w:hAnsi="Arial" w:cs="Arial"/>
      <w:sz w:val="22"/>
      <w:szCs w:val="22"/>
      <w:lang w:eastAsia="en-US"/>
    </w:rPr>
  </w:style>
  <w:style w:type="character" w:customStyle="1" w:styleId="Zkladntext0">
    <w:name w:val="Základní text_"/>
    <w:link w:val="Zkladntext1"/>
    <w:rsid w:val="007A768D"/>
    <w:rPr>
      <w:rFonts w:cs="Calibri"/>
    </w:rPr>
  </w:style>
  <w:style w:type="paragraph" w:customStyle="1" w:styleId="Zkladntext1">
    <w:name w:val="Základní text1"/>
    <w:basedOn w:val="Normln"/>
    <w:link w:val="Zkladntext0"/>
    <w:rsid w:val="007A768D"/>
    <w:pPr>
      <w:widowControl w:val="0"/>
      <w:spacing w:after="180"/>
    </w:pPr>
    <w:rPr>
      <w:rFonts w:cs="Calibri"/>
      <w:sz w:val="20"/>
      <w:szCs w:val="20"/>
    </w:rPr>
  </w:style>
  <w:style w:type="character" w:customStyle="1" w:styleId="Zkladntext20">
    <w:name w:val="Základní text (2)_"/>
    <w:basedOn w:val="Standardnpsmoodstavce"/>
    <w:link w:val="Zkladntext21"/>
    <w:rsid w:val="003625D0"/>
    <w:rPr>
      <w:rFonts w:ascii="Arial" w:eastAsia="Arial" w:hAnsi="Arial" w:cs="Arial"/>
    </w:rPr>
  </w:style>
  <w:style w:type="paragraph" w:customStyle="1" w:styleId="Zkladntext21">
    <w:name w:val="Základní text (2)"/>
    <w:basedOn w:val="Normln"/>
    <w:link w:val="Zkladntext20"/>
    <w:rsid w:val="003625D0"/>
    <w:pPr>
      <w:widowControl w:val="0"/>
      <w:ind w:firstLine="640"/>
    </w:pPr>
    <w:rPr>
      <w:rFonts w:ascii="Arial" w:eastAsia="Arial" w:hAnsi="Arial" w:cs="Arial"/>
      <w:sz w:val="20"/>
      <w:szCs w:val="20"/>
    </w:rPr>
  </w:style>
  <w:style w:type="character" w:styleId="Nevyeenzmnka">
    <w:name w:val="Unresolved Mention"/>
    <w:basedOn w:val="Standardnpsmoodstavce"/>
    <w:uiPriority w:val="99"/>
    <w:semiHidden/>
    <w:unhideWhenUsed/>
    <w:rsid w:val="00232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6936">
      <w:bodyDiv w:val="1"/>
      <w:marLeft w:val="0"/>
      <w:marRight w:val="0"/>
      <w:marTop w:val="0"/>
      <w:marBottom w:val="0"/>
      <w:divBdr>
        <w:top w:val="none" w:sz="0" w:space="0" w:color="auto"/>
        <w:left w:val="none" w:sz="0" w:space="0" w:color="auto"/>
        <w:bottom w:val="none" w:sz="0" w:space="0" w:color="auto"/>
        <w:right w:val="none" w:sz="0" w:space="0" w:color="auto"/>
      </w:divBdr>
      <w:divsChild>
        <w:div w:id="238442415">
          <w:marLeft w:val="0"/>
          <w:marRight w:val="0"/>
          <w:marTop w:val="0"/>
          <w:marBottom w:val="0"/>
          <w:divBdr>
            <w:top w:val="none" w:sz="0" w:space="0" w:color="auto"/>
            <w:left w:val="none" w:sz="0" w:space="0" w:color="auto"/>
            <w:bottom w:val="none" w:sz="0" w:space="0" w:color="auto"/>
            <w:right w:val="none" w:sz="0" w:space="0" w:color="auto"/>
          </w:divBdr>
        </w:div>
        <w:div w:id="923759775">
          <w:marLeft w:val="0"/>
          <w:marRight w:val="0"/>
          <w:marTop w:val="0"/>
          <w:marBottom w:val="0"/>
          <w:divBdr>
            <w:top w:val="none" w:sz="0" w:space="0" w:color="auto"/>
            <w:left w:val="none" w:sz="0" w:space="0" w:color="auto"/>
            <w:bottom w:val="none" w:sz="0" w:space="0" w:color="auto"/>
            <w:right w:val="none" w:sz="0" w:space="0" w:color="auto"/>
          </w:divBdr>
        </w:div>
        <w:div w:id="1375737590">
          <w:marLeft w:val="0"/>
          <w:marRight w:val="0"/>
          <w:marTop w:val="0"/>
          <w:marBottom w:val="0"/>
          <w:divBdr>
            <w:top w:val="none" w:sz="0" w:space="0" w:color="auto"/>
            <w:left w:val="none" w:sz="0" w:space="0" w:color="auto"/>
            <w:bottom w:val="none" w:sz="0" w:space="0" w:color="auto"/>
            <w:right w:val="none" w:sz="0" w:space="0" w:color="auto"/>
          </w:divBdr>
        </w:div>
        <w:div w:id="2121416739">
          <w:marLeft w:val="0"/>
          <w:marRight w:val="0"/>
          <w:marTop w:val="0"/>
          <w:marBottom w:val="0"/>
          <w:divBdr>
            <w:top w:val="none" w:sz="0" w:space="0" w:color="auto"/>
            <w:left w:val="none" w:sz="0" w:space="0" w:color="auto"/>
            <w:bottom w:val="none" w:sz="0" w:space="0" w:color="auto"/>
            <w:right w:val="none" w:sz="0" w:space="0" w:color="auto"/>
          </w:divBdr>
        </w:div>
        <w:div w:id="1757751120">
          <w:marLeft w:val="0"/>
          <w:marRight w:val="0"/>
          <w:marTop w:val="0"/>
          <w:marBottom w:val="0"/>
          <w:divBdr>
            <w:top w:val="none" w:sz="0" w:space="0" w:color="auto"/>
            <w:left w:val="none" w:sz="0" w:space="0" w:color="auto"/>
            <w:bottom w:val="none" w:sz="0" w:space="0" w:color="auto"/>
            <w:right w:val="none" w:sz="0" w:space="0" w:color="auto"/>
          </w:divBdr>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131946267">
      <w:bodyDiv w:val="1"/>
      <w:marLeft w:val="0"/>
      <w:marRight w:val="0"/>
      <w:marTop w:val="0"/>
      <w:marBottom w:val="0"/>
      <w:divBdr>
        <w:top w:val="none" w:sz="0" w:space="0" w:color="auto"/>
        <w:left w:val="none" w:sz="0" w:space="0" w:color="auto"/>
        <w:bottom w:val="none" w:sz="0" w:space="0" w:color="auto"/>
        <w:right w:val="none" w:sz="0" w:space="0" w:color="auto"/>
      </w:divBdr>
      <w:divsChild>
        <w:div w:id="1069378107">
          <w:marLeft w:val="0"/>
          <w:marRight w:val="0"/>
          <w:marTop w:val="0"/>
          <w:marBottom w:val="0"/>
          <w:divBdr>
            <w:top w:val="none" w:sz="0" w:space="0" w:color="auto"/>
            <w:left w:val="none" w:sz="0" w:space="0" w:color="auto"/>
            <w:bottom w:val="none" w:sz="0" w:space="0" w:color="auto"/>
            <w:right w:val="none" w:sz="0" w:space="0" w:color="auto"/>
          </w:divBdr>
          <w:divsChild>
            <w:div w:id="375587685">
              <w:marLeft w:val="0"/>
              <w:marRight w:val="0"/>
              <w:marTop w:val="0"/>
              <w:marBottom w:val="0"/>
              <w:divBdr>
                <w:top w:val="none" w:sz="0" w:space="0" w:color="auto"/>
                <w:left w:val="none" w:sz="0" w:space="0" w:color="auto"/>
                <w:bottom w:val="none" w:sz="0" w:space="0" w:color="auto"/>
                <w:right w:val="none" w:sz="0" w:space="0" w:color="auto"/>
              </w:divBdr>
            </w:div>
          </w:divsChild>
        </w:div>
        <w:div w:id="1884439732">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804271934">
      <w:bodyDiv w:val="1"/>
      <w:marLeft w:val="0"/>
      <w:marRight w:val="0"/>
      <w:marTop w:val="0"/>
      <w:marBottom w:val="0"/>
      <w:divBdr>
        <w:top w:val="none" w:sz="0" w:space="0" w:color="auto"/>
        <w:left w:val="none" w:sz="0" w:space="0" w:color="auto"/>
        <w:bottom w:val="none" w:sz="0" w:space="0" w:color="auto"/>
        <w:right w:val="none" w:sz="0" w:space="0" w:color="auto"/>
      </w:divBdr>
      <w:divsChild>
        <w:div w:id="423497045">
          <w:marLeft w:val="0"/>
          <w:marRight w:val="0"/>
          <w:marTop w:val="0"/>
          <w:marBottom w:val="0"/>
          <w:divBdr>
            <w:top w:val="none" w:sz="0" w:space="0" w:color="auto"/>
            <w:left w:val="none" w:sz="0" w:space="0" w:color="auto"/>
            <w:bottom w:val="none" w:sz="0" w:space="0" w:color="auto"/>
            <w:right w:val="none" w:sz="0" w:space="0" w:color="auto"/>
          </w:divBdr>
        </w:div>
        <w:div w:id="269052487">
          <w:marLeft w:val="0"/>
          <w:marRight w:val="0"/>
          <w:marTop w:val="0"/>
          <w:marBottom w:val="0"/>
          <w:divBdr>
            <w:top w:val="none" w:sz="0" w:space="0" w:color="auto"/>
            <w:left w:val="none" w:sz="0" w:space="0" w:color="auto"/>
            <w:bottom w:val="none" w:sz="0" w:space="0" w:color="auto"/>
            <w:right w:val="none" w:sz="0" w:space="0" w:color="auto"/>
          </w:divBdr>
          <w:divsChild>
            <w:div w:id="469518261">
              <w:marLeft w:val="0"/>
              <w:marRight w:val="0"/>
              <w:marTop w:val="0"/>
              <w:marBottom w:val="0"/>
              <w:divBdr>
                <w:top w:val="none" w:sz="0" w:space="0" w:color="auto"/>
                <w:left w:val="none" w:sz="0" w:space="0" w:color="auto"/>
                <w:bottom w:val="none" w:sz="0" w:space="0" w:color="auto"/>
                <w:right w:val="none" w:sz="0" w:space="0" w:color="auto"/>
              </w:divBdr>
            </w:div>
            <w:div w:id="1261182123">
              <w:marLeft w:val="0"/>
              <w:marRight w:val="0"/>
              <w:marTop w:val="0"/>
              <w:marBottom w:val="0"/>
              <w:divBdr>
                <w:top w:val="none" w:sz="0" w:space="0" w:color="auto"/>
                <w:left w:val="none" w:sz="0" w:space="0" w:color="auto"/>
                <w:bottom w:val="none" w:sz="0" w:space="0" w:color="auto"/>
                <w:right w:val="none" w:sz="0" w:space="0" w:color="auto"/>
              </w:divBdr>
            </w:div>
            <w:div w:id="269746366">
              <w:marLeft w:val="0"/>
              <w:marRight w:val="0"/>
              <w:marTop w:val="0"/>
              <w:marBottom w:val="0"/>
              <w:divBdr>
                <w:top w:val="none" w:sz="0" w:space="0" w:color="auto"/>
                <w:left w:val="none" w:sz="0" w:space="0" w:color="auto"/>
                <w:bottom w:val="none" w:sz="0" w:space="0" w:color="auto"/>
                <w:right w:val="none" w:sz="0" w:space="0" w:color="auto"/>
              </w:divBdr>
            </w:div>
            <w:div w:id="533421997">
              <w:marLeft w:val="0"/>
              <w:marRight w:val="0"/>
              <w:marTop w:val="0"/>
              <w:marBottom w:val="0"/>
              <w:divBdr>
                <w:top w:val="none" w:sz="0" w:space="0" w:color="auto"/>
                <w:left w:val="none" w:sz="0" w:space="0" w:color="auto"/>
                <w:bottom w:val="none" w:sz="0" w:space="0" w:color="auto"/>
                <w:right w:val="none" w:sz="0" w:space="0" w:color="auto"/>
              </w:divBdr>
            </w:div>
            <w:div w:id="533229172">
              <w:marLeft w:val="0"/>
              <w:marRight w:val="0"/>
              <w:marTop w:val="0"/>
              <w:marBottom w:val="0"/>
              <w:divBdr>
                <w:top w:val="none" w:sz="0" w:space="0" w:color="auto"/>
                <w:left w:val="none" w:sz="0" w:space="0" w:color="auto"/>
                <w:bottom w:val="none" w:sz="0" w:space="0" w:color="auto"/>
                <w:right w:val="none" w:sz="0" w:space="0" w:color="auto"/>
              </w:divBdr>
            </w:div>
          </w:divsChild>
        </w:div>
        <w:div w:id="462499527">
          <w:marLeft w:val="0"/>
          <w:marRight w:val="0"/>
          <w:marTop w:val="0"/>
          <w:marBottom w:val="0"/>
          <w:divBdr>
            <w:top w:val="none" w:sz="0" w:space="0" w:color="auto"/>
            <w:left w:val="none" w:sz="0" w:space="0" w:color="auto"/>
            <w:bottom w:val="none" w:sz="0" w:space="0" w:color="auto"/>
            <w:right w:val="none" w:sz="0" w:space="0" w:color="auto"/>
          </w:divBdr>
          <w:divsChild>
            <w:div w:id="1590654693">
              <w:marLeft w:val="0"/>
              <w:marRight w:val="0"/>
              <w:marTop w:val="0"/>
              <w:marBottom w:val="0"/>
              <w:divBdr>
                <w:top w:val="none" w:sz="0" w:space="0" w:color="auto"/>
                <w:left w:val="none" w:sz="0" w:space="0" w:color="auto"/>
                <w:bottom w:val="none" w:sz="0" w:space="0" w:color="auto"/>
                <w:right w:val="none" w:sz="0" w:space="0" w:color="auto"/>
              </w:divBdr>
            </w:div>
            <w:div w:id="1761487627">
              <w:marLeft w:val="0"/>
              <w:marRight w:val="0"/>
              <w:marTop w:val="0"/>
              <w:marBottom w:val="0"/>
              <w:divBdr>
                <w:top w:val="none" w:sz="0" w:space="0" w:color="auto"/>
                <w:left w:val="none" w:sz="0" w:space="0" w:color="auto"/>
                <w:bottom w:val="none" w:sz="0" w:space="0" w:color="auto"/>
                <w:right w:val="none" w:sz="0" w:space="0" w:color="auto"/>
              </w:divBdr>
            </w:div>
            <w:div w:id="913511606">
              <w:marLeft w:val="0"/>
              <w:marRight w:val="0"/>
              <w:marTop w:val="0"/>
              <w:marBottom w:val="0"/>
              <w:divBdr>
                <w:top w:val="none" w:sz="0" w:space="0" w:color="auto"/>
                <w:left w:val="none" w:sz="0" w:space="0" w:color="auto"/>
                <w:bottom w:val="none" w:sz="0" w:space="0" w:color="auto"/>
                <w:right w:val="none" w:sz="0" w:space="0" w:color="auto"/>
              </w:divBdr>
            </w:div>
            <w:div w:id="1995796835">
              <w:marLeft w:val="0"/>
              <w:marRight w:val="0"/>
              <w:marTop w:val="0"/>
              <w:marBottom w:val="0"/>
              <w:divBdr>
                <w:top w:val="none" w:sz="0" w:space="0" w:color="auto"/>
                <w:left w:val="none" w:sz="0" w:space="0" w:color="auto"/>
                <w:bottom w:val="none" w:sz="0" w:space="0" w:color="auto"/>
                <w:right w:val="none" w:sz="0" w:space="0" w:color="auto"/>
              </w:divBdr>
            </w:div>
          </w:divsChild>
        </w:div>
        <w:div w:id="1734353602">
          <w:marLeft w:val="0"/>
          <w:marRight w:val="0"/>
          <w:marTop w:val="0"/>
          <w:marBottom w:val="0"/>
          <w:divBdr>
            <w:top w:val="none" w:sz="0" w:space="0" w:color="auto"/>
            <w:left w:val="none" w:sz="0" w:space="0" w:color="auto"/>
            <w:bottom w:val="none" w:sz="0" w:space="0" w:color="auto"/>
            <w:right w:val="none" w:sz="0" w:space="0" w:color="auto"/>
          </w:divBdr>
          <w:divsChild>
            <w:div w:id="1482498407">
              <w:marLeft w:val="0"/>
              <w:marRight w:val="0"/>
              <w:marTop w:val="0"/>
              <w:marBottom w:val="0"/>
              <w:divBdr>
                <w:top w:val="none" w:sz="0" w:space="0" w:color="auto"/>
                <w:left w:val="none" w:sz="0" w:space="0" w:color="auto"/>
                <w:bottom w:val="none" w:sz="0" w:space="0" w:color="auto"/>
                <w:right w:val="none" w:sz="0" w:space="0" w:color="auto"/>
              </w:divBdr>
            </w:div>
            <w:div w:id="2060011105">
              <w:marLeft w:val="0"/>
              <w:marRight w:val="0"/>
              <w:marTop w:val="0"/>
              <w:marBottom w:val="0"/>
              <w:divBdr>
                <w:top w:val="none" w:sz="0" w:space="0" w:color="auto"/>
                <w:left w:val="none" w:sz="0" w:space="0" w:color="auto"/>
                <w:bottom w:val="none" w:sz="0" w:space="0" w:color="auto"/>
                <w:right w:val="none" w:sz="0" w:space="0" w:color="auto"/>
              </w:divBdr>
            </w:div>
            <w:div w:id="1258907598">
              <w:marLeft w:val="0"/>
              <w:marRight w:val="0"/>
              <w:marTop w:val="0"/>
              <w:marBottom w:val="0"/>
              <w:divBdr>
                <w:top w:val="none" w:sz="0" w:space="0" w:color="auto"/>
                <w:left w:val="none" w:sz="0" w:space="0" w:color="auto"/>
                <w:bottom w:val="none" w:sz="0" w:space="0" w:color="auto"/>
                <w:right w:val="none" w:sz="0" w:space="0" w:color="auto"/>
              </w:divBdr>
            </w:div>
            <w:div w:id="1337459279">
              <w:marLeft w:val="0"/>
              <w:marRight w:val="0"/>
              <w:marTop w:val="0"/>
              <w:marBottom w:val="0"/>
              <w:divBdr>
                <w:top w:val="none" w:sz="0" w:space="0" w:color="auto"/>
                <w:left w:val="none" w:sz="0" w:space="0" w:color="auto"/>
                <w:bottom w:val="none" w:sz="0" w:space="0" w:color="auto"/>
                <w:right w:val="none" w:sz="0" w:space="0" w:color="auto"/>
              </w:divBdr>
            </w:div>
            <w:div w:id="1607424085">
              <w:marLeft w:val="0"/>
              <w:marRight w:val="0"/>
              <w:marTop w:val="0"/>
              <w:marBottom w:val="0"/>
              <w:divBdr>
                <w:top w:val="none" w:sz="0" w:space="0" w:color="auto"/>
                <w:left w:val="none" w:sz="0" w:space="0" w:color="auto"/>
                <w:bottom w:val="none" w:sz="0" w:space="0" w:color="auto"/>
                <w:right w:val="none" w:sz="0" w:space="0" w:color="auto"/>
              </w:divBdr>
            </w:div>
          </w:divsChild>
        </w:div>
        <w:div w:id="866405577">
          <w:marLeft w:val="0"/>
          <w:marRight w:val="0"/>
          <w:marTop w:val="0"/>
          <w:marBottom w:val="0"/>
          <w:divBdr>
            <w:top w:val="none" w:sz="0" w:space="0" w:color="auto"/>
            <w:left w:val="none" w:sz="0" w:space="0" w:color="auto"/>
            <w:bottom w:val="none" w:sz="0" w:space="0" w:color="auto"/>
            <w:right w:val="none" w:sz="0" w:space="0" w:color="auto"/>
          </w:divBdr>
          <w:divsChild>
            <w:div w:id="407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aktury@bilovec.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ilovec.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msk@ssmsk.cz" TargetMode="External"/><Relationship Id="rId5" Type="http://schemas.openxmlformats.org/officeDocument/2006/relationships/numbering" Target="numbering.xml"/><Relationship Id="rId15" Type="http://schemas.openxmlformats.org/officeDocument/2006/relationships/hyperlink" Target="http://www.ssmsk.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a@bilovec.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A2C300378B0DD4C85E9AB2C679B5213" ma:contentTypeVersion="4" ma:contentTypeDescription="Vytvoří nový dokument" ma:contentTypeScope="" ma:versionID="16107e218319051b7b096b284245fb12">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1e14cc1e7f69835ee05d76f319e3e4fd"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0D73F-9531-4718-B66A-E589DD8686E9}">
  <ds:schemaRefs>
    <ds:schemaRef ds:uri="http://schemas.openxmlformats.org/officeDocument/2006/bibliography"/>
  </ds:schemaRefs>
</ds:datastoreItem>
</file>

<file path=customXml/itemProps2.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4.xml><?xml version="1.0" encoding="utf-8"?>
<ds:datastoreItem xmlns:ds="http://schemas.openxmlformats.org/officeDocument/2006/customXml" ds:itemID="{E8829F10-F4F5-4E41-8C27-C41DF9C79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10787</Words>
  <Characters>64506</Characters>
  <Application>Microsoft Office Word</Application>
  <DocSecurity>0</DocSecurity>
  <Lines>537</Lines>
  <Paragraphs>150</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75143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Ing. Iva Krzáková</cp:lastModifiedBy>
  <cp:revision>8</cp:revision>
  <cp:lastPrinted>2024-08-15T10:38:00Z</cp:lastPrinted>
  <dcterms:created xsi:type="dcterms:W3CDTF">2025-06-26T11:00:00Z</dcterms:created>
  <dcterms:modified xsi:type="dcterms:W3CDTF">2025-07-14T08:39:00Z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2022-02-04T10:04:10Z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