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D021" w14:textId="77777777" w:rsidR="009B1A07" w:rsidRPr="00023539" w:rsidRDefault="006B3DC6" w:rsidP="00165F2E">
      <w:pPr>
        <w:pStyle w:val="Nadpis10"/>
        <w:keepNext/>
        <w:keepLines/>
        <w:shd w:val="clear" w:color="auto" w:fill="auto"/>
        <w:spacing w:after="360" w:line="240" w:lineRule="auto"/>
        <w:rPr>
          <w:rFonts w:ascii="Arial" w:hAnsi="Arial" w:cs="Arial"/>
          <w:color w:val="auto"/>
        </w:rPr>
      </w:pPr>
      <w:bookmarkStart w:id="0" w:name="bookmark0"/>
      <w:r>
        <w:rPr>
          <w:rFonts w:ascii="Arial" w:hAnsi="Arial" w:cs="Arial"/>
          <w:color w:val="auto"/>
        </w:rPr>
        <w:t>SMLOUVA O ZAJIŠTĚNÍ OZVUČENÍ</w:t>
      </w:r>
      <w:r w:rsidR="009639C9" w:rsidRPr="00023539">
        <w:rPr>
          <w:rFonts w:ascii="Arial" w:hAnsi="Arial" w:cs="Arial"/>
          <w:color w:val="auto"/>
        </w:rPr>
        <w:t xml:space="preserve"> </w:t>
      </w:r>
      <w:bookmarkEnd w:id="0"/>
    </w:p>
    <w:p w14:paraId="33A75216" w14:textId="77777777" w:rsidR="009B1A07" w:rsidRPr="00023539" w:rsidRDefault="009639C9" w:rsidP="00165F2E">
      <w:pPr>
        <w:pStyle w:val="Zkladntext20"/>
        <w:shd w:val="clear" w:color="auto" w:fill="auto"/>
        <w:spacing w:before="0" w:after="480" w:line="240" w:lineRule="auto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uzavřená ve smyslu </w:t>
      </w:r>
      <w:r w:rsidR="006B3DC6">
        <w:rPr>
          <w:rFonts w:ascii="Arial" w:hAnsi="Arial" w:cs="Arial"/>
          <w:color w:val="auto"/>
          <w:sz w:val="20"/>
          <w:szCs w:val="20"/>
        </w:rPr>
        <w:t>příslušných ustanovení</w:t>
      </w:r>
      <w:r w:rsidRPr="00023539">
        <w:rPr>
          <w:rFonts w:ascii="Arial" w:hAnsi="Arial" w:cs="Arial"/>
          <w:color w:val="auto"/>
          <w:sz w:val="20"/>
          <w:szCs w:val="20"/>
        </w:rPr>
        <w:t xml:space="preserve"> zákona č. 89/2012 Sb., občanského zákoníku, ve znění pozdějších předpisů</w:t>
      </w:r>
      <w:r w:rsidRPr="00023539">
        <w:rPr>
          <w:rStyle w:val="Zkladntext2Nekurzva"/>
          <w:rFonts w:ascii="Arial" w:hAnsi="Arial" w:cs="Arial"/>
          <w:color w:val="auto"/>
          <w:sz w:val="20"/>
          <w:szCs w:val="20"/>
        </w:rPr>
        <w:t xml:space="preserve"> (dále jen „smlouva") </w:t>
      </w:r>
      <w:r w:rsidRPr="00023539">
        <w:rPr>
          <w:rFonts w:ascii="Arial" w:hAnsi="Arial" w:cs="Arial"/>
          <w:color w:val="auto"/>
          <w:sz w:val="20"/>
          <w:szCs w:val="20"/>
        </w:rPr>
        <w:t>níže uvedeného dne, měsíce a roku mezi smluvními stranami:</w:t>
      </w:r>
    </w:p>
    <w:p w14:paraId="3504F680" w14:textId="77777777" w:rsidR="00165F2E" w:rsidRPr="00023539" w:rsidRDefault="00165F2E" w:rsidP="00CB4856">
      <w:pPr>
        <w:pStyle w:val="Zkladntext30"/>
        <w:shd w:val="clear" w:color="auto" w:fill="auto"/>
        <w:tabs>
          <w:tab w:val="left" w:pos="276"/>
        </w:tabs>
        <w:spacing w:before="0" w:after="120" w:line="240" w:lineRule="auto"/>
        <w:ind w:left="62"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SMLUVNÍ STRANY</w:t>
      </w:r>
    </w:p>
    <w:p w14:paraId="1A71648B" w14:textId="689EF31C" w:rsidR="009B1A07" w:rsidRPr="00023539" w:rsidRDefault="00372D61" w:rsidP="00165F2E">
      <w:pPr>
        <w:pStyle w:val="Zkladntext3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120" w:line="240" w:lineRule="auto"/>
        <w:ind w:left="403" w:hanging="403"/>
        <w:rPr>
          <w:rFonts w:ascii="Arial" w:hAnsi="Arial" w:cs="Arial"/>
          <w:color w:val="auto"/>
          <w:sz w:val="20"/>
          <w:szCs w:val="20"/>
        </w:rPr>
      </w:pPr>
      <w:r w:rsidRPr="00372D61">
        <w:rPr>
          <w:rFonts w:ascii="Arial" w:hAnsi="Arial" w:cs="Arial"/>
          <w:color w:val="auto"/>
          <w:sz w:val="20"/>
          <w:szCs w:val="20"/>
        </w:rPr>
        <w:t>Společensko-kulturní centrum Rubín, příspěvková organizace</w:t>
      </w:r>
    </w:p>
    <w:p w14:paraId="0B2AEC62" w14:textId="4F08C5E8" w:rsidR="009B1A07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se sídlem:</w:t>
      </w:r>
      <w:r w:rsidR="00260896">
        <w:rPr>
          <w:rFonts w:ascii="Arial" w:hAnsi="Arial" w:cs="Arial"/>
          <w:color w:val="auto"/>
          <w:sz w:val="20"/>
          <w:szCs w:val="20"/>
        </w:rPr>
        <w:tab/>
      </w:r>
      <w:r w:rsidR="00372D61" w:rsidRPr="00372D61">
        <w:rPr>
          <w:rFonts w:ascii="Arial" w:hAnsi="Arial" w:cs="Arial"/>
          <w:color w:val="auto"/>
          <w:sz w:val="20"/>
          <w:szCs w:val="20"/>
        </w:rPr>
        <w:t>Makovského náměstí 3166/3</w:t>
      </w:r>
      <w:r w:rsidR="00372D61">
        <w:rPr>
          <w:rFonts w:ascii="Arial" w:hAnsi="Arial" w:cs="Arial"/>
          <w:color w:val="auto"/>
          <w:sz w:val="20"/>
          <w:szCs w:val="20"/>
        </w:rPr>
        <w:t>, Brno 16. 616 00</w:t>
      </w:r>
      <w:r w:rsidR="00165F2E" w:rsidRPr="00023539">
        <w:rPr>
          <w:rFonts w:ascii="Arial" w:hAnsi="Arial" w:cs="Arial"/>
          <w:color w:val="auto"/>
          <w:sz w:val="20"/>
          <w:szCs w:val="20"/>
        </w:rPr>
        <w:tab/>
      </w:r>
    </w:p>
    <w:p w14:paraId="08BB34CF" w14:textId="68603CC8" w:rsidR="00165F2E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IČ</w:t>
      </w:r>
      <w:r w:rsidR="006D0D7A">
        <w:rPr>
          <w:rFonts w:ascii="Arial" w:hAnsi="Arial" w:cs="Arial"/>
          <w:color w:val="auto"/>
          <w:sz w:val="20"/>
          <w:szCs w:val="20"/>
        </w:rPr>
        <w:t>O</w:t>
      </w:r>
      <w:r w:rsidRPr="00023539">
        <w:rPr>
          <w:rFonts w:ascii="Arial" w:hAnsi="Arial" w:cs="Arial"/>
          <w:color w:val="auto"/>
          <w:sz w:val="20"/>
          <w:szCs w:val="20"/>
        </w:rPr>
        <w:t>:</w:t>
      </w:r>
      <w:r w:rsidR="00372D61">
        <w:rPr>
          <w:rFonts w:ascii="Arial" w:hAnsi="Arial" w:cs="Arial"/>
          <w:color w:val="auto"/>
          <w:sz w:val="20"/>
          <w:szCs w:val="20"/>
        </w:rPr>
        <w:t xml:space="preserve"> </w:t>
      </w:r>
      <w:r w:rsidR="00260896">
        <w:rPr>
          <w:rFonts w:ascii="Arial" w:hAnsi="Arial" w:cs="Arial"/>
          <w:color w:val="auto"/>
          <w:sz w:val="20"/>
          <w:szCs w:val="20"/>
        </w:rPr>
        <w:tab/>
      </w:r>
      <w:r w:rsidR="00372D61" w:rsidRPr="00372D61">
        <w:rPr>
          <w:rFonts w:ascii="Arial" w:hAnsi="Arial" w:cs="Arial"/>
          <w:color w:val="auto"/>
          <w:sz w:val="20"/>
          <w:szCs w:val="20"/>
        </w:rPr>
        <w:t>09636251</w:t>
      </w:r>
      <w:r w:rsidR="00165F2E" w:rsidRPr="00023539">
        <w:rPr>
          <w:rFonts w:ascii="Arial" w:hAnsi="Arial" w:cs="Arial"/>
          <w:color w:val="auto"/>
          <w:sz w:val="20"/>
          <w:szCs w:val="20"/>
        </w:rPr>
        <w:tab/>
      </w:r>
      <w:r w:rsidRPr="0002353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0E5AE70" w14:textId="1E9D3BC9" w:rsidR="009B1A07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DIČ:</w:t>
      </w:r>
      <w:r w:rsidR="00372D61">
        <w:rPr>
          <w:rFonts w:ascii="Arial" w:hAnsi="Arial" w:cs="Arial"/>
          <w:color w:val="auto"/>
          <w:sz w:val="20"/>
          <w:szCs w:val="20"/>
        </w:rPr>
        <w:t xml:space="preserve"> </w:t>
      </w:r>
      <w:r w:rsidR="00260896">
        <w:rPr>
          <w:rFonts w:ascii="Arial" w:hAnsi="Arial" w:cs="Arial"/>
          <w:color w:val="auto"/>
          <w:sz w:val="20"/>
          <w:szCs w:val="20"/>
        </w:rPr>
        <w:tab/>
      </w:r>
      <w:r w:rsidR="00372D61">
        <w:rPr>
          <w:rFonts w:ascii="Arial" w:hAnsi="Arial" w:cs="Arial"/>
          <w:color w:val="auto"/>
          <w:sz w:val="20"/>
          <w:szCs w:val="20"/>
        </w:rPr>
        <w:t>CZ</w:t>
      </w:r>
      <w:r w:rsidR="00372D61" w:rsidRPr="00372D61">
        <w:rPr>
          <w:rFonts w:ascii="Arial" w:hAnsi="Arial" w:cs="Arial"/>
          <w:color w:val="auto"/>
          <w:sz w:val="20"/>
          <w:szCs w:val="20"/>
        </w:rPr>
        <w:t>09636251</w:t>
      </w:r>
      <w:r w:rsidR="00165F2E" w:rsidRPr="00023539">
        <w:rPr>
          <w:rFonts w:ascii="Arial" w:hAnsi="Arial" w:cs="Arial"/>
          <w:color w:val="auto"/>
          <w:sz w:val="20"/>
          <w:szCs w:val="20"/>
        </w:rPr>
        <w:tab/>
      </w:r>
    </w:p>
    <w:p w14:paraId="7C0B51CA" w14:textId="110B5415" w:rsidR="009B1A07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bankovní spojení:</w:t>
      </w:r>
      <w:r w:rsidR="00372D61">
        <w:rPr>
          <w:rFonts w:ascii="Arial" w:hAnsi="Arial" w:cs="Arial"/>
          <w:color w:val="auto"/>
          <w:sz w:val="20"/>
          <w:szCs w:val="20"/>
        </w:rPr>
        <w:t xml:space="preserve"> </w:t>
      </w:r>
      <w:r w:rsidR="00260896">
        <w:rPr>
          <w:rFonts w:ascii="Arial" w:hAnsi="Arial" w:cs="Arial"/>
          <w:color w:val="auto"/>
          <w:sz w:val="20"/>
          <w:szCs w:val="20"/>
        </w:rPr>
        <w:tab/>
      </w:r>
      <w:r w:rsidR="00372D61" w:rsidRPr="00372D61">
        <w:rPr>
          <w:rFonts w:ascii="Arial" w:hAnsi="Arial" w:cs="Arial"/>
          <w:color w:val="auto"/>
          <w:sz w:val="20"/>
          <w:szCs w:val="20"/>
        </w:rPr>
        <w:t>2701924715, kód banky: 2010</w:t>
      </w:r>
      <w:r w:rsidR="00165F2E" w:rsidRPr="00023539">
        <w:rPr>
          <w:rFonts w:ascii="Arial" w:hAnsi="Arial" w:cs="Arial"/>
          <w:color w:val="auto"/>
          <w:sz w:val="20"/>
          <w:szCs w:val="20"/>
        </w:rPr>
        <w:tab/>
      </w:r>
    </w:p>
    <w:p w14:paraId="594DB309" w14:textId="7AA556BC" w:rsidR="009B1A07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jednající:</w:t>
      </w:r>
      <w:r w:rsidR="00372D61">
        <w:rPr>
          <w:rFonts w:ascii="Arial" w:hAnsi="Arial" w:cs="Arial"/>
          <w:color w:val="auto"/>
          <w:sz w:val="20"/>
          <w:szCs w:val="20"/>
        </w:rPr>
        <w:t xml:space="preserve"> </w:t>
      </w:r>
      <w:r w:rsidR="00260896">
        <w:rPr>
          <w:rFonts w:ascii="Arial" w:hAnsi="Arial" w:cs="Arial"/>
          <w:color w:val="auto"/>
          <w:sz w:val="20"/>
          <w:szCs w:val="20"/>
        </w:rPr>
        <w:tab/>
      </w:r>
      <w:r w:rsidR="00372D61" w:rsidRPr="00372D61">
        <w:rPr>
          <w:rFonts w:ascii="Arial" w:hAnsi="Arial" w:cs="Arial"/>
          <w:color w:val="auto"/>
          <w:sz w:val="20"/>
          <w:szCs w:val="20"/>
        </w:rPr>
        <w:t>PhDr. Petra Elisabeth Kačírková, Ph.D., MBA,</w:t>
      </w:r>
      <w:r w:rsidR="00165F2E" w:rsidRPr="00023539">
        <w:rPr>
          <w:rFonts w:ascii="Arial" w:hAnsi="Arial" w:cs="Arial"/>
          <w:color w:val="auto"/>
          <w:sz w:val="20"/>
          <w:szCs w:val="20"/>
        </w:rPr>
        <w:tab/>
      </w:r>
    </w:p>
    <w:p w14:paraId="14DA3577" w14:textId="0E3F92C4" w:rsidR="009B1A07" w:rsidRPr="00023539" w:rsidRDefault="002527AB" w:rsidP="002527AB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241DDDD" w14:textId="4EAF82CF" w:rsidR="009B1A07" w:rsidRPr="00023539" w:rsidRDefault="009639C9" w:rsidP="00661234">
      <w:pPr>
        <w:pStyle w:val="Zkladntext30"/>
        <w:shd w:val="clear" w:color="auto" w:fill="auto"/>
        <w:tabs>
          <w:tab w:val="left" w:pos="2835"/>
        </w:tabs>
        <w:spacing w:before="120" w:line="240" w:lineRule="auto"/>
        <w:ind w:left="113" w:hanging="113"/>
        <w:rPr>
          <w:rFonts w:ascii="Arial" w:hAnsi="Arial" w:cs="Arial"/>
          <w:color w:val="auto"/>
          <w:sz w:val="20"/>
          <w:szCs w:val="20"/>
        </w:rPr>
      </w:pPr>
      <w:r w:rsidRPr="00023539">
        <w:rPr>
          <w:rStyle w:val="Zkladntext3Netun"/>
          <w:rFonts w:ascii="Arial" w:hAnsi="Arial" w:cs="Arial"/>
          <w:color w:val="auto"/>
          <w:sz w:val="20"/>
          <w:szCs w:val="20"/>
        </w:rPr>
        <w:t xml:space="preserve">(dále jen </w:t>
      </w:r>
      <w:r w:rsidRPr="00023539">
        <w:rPr>
          <w:rFonts w:ascii="Arial" w:hAnsi="Arial" w:cs="Arial"/>
          <w:color w:val="auto"/>
          <w:sz w:val="20"/>
          <w:szCs w:val="20"/>
        </w:rPr>
        <w:t>„objednatel")</w:t>
      </w:r>
    </w:p>
    <w:p w14:paraId="03E933A4" w14:textId="77777777" w:rsidR="009B1A07" w:rsidRPr="00023539" w:rsidRDefault="009639C9" w:rsidP="00CB4856">
      <w:pPr>
        <w:pStyle w:val="Zkladntext1"/>
        <w:shd w:val="clear" w:color="auto" w:fill="auto"/>
        <w:spacing w:before="120" w:after="120"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a</w:t>
      </w:r>
    </w:p>
    <w:p w14:paraId="246ED194" w14:textId="77777777" w:rsidR="009B1A07" w:rsidRPr="00023539" w:rsidRDefault="00C82287" w:rsidP="00661234">
      <w:pPr>
        <w:pStyle w:val="Zkladntext3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120" w:line="240" w:lineRule="auto"/>
        <w:ind w:left="403" w:hanging="40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OteSound, s.r.o.</w:t>
      </w:r>
    </w:p>
    <w:p w14:paraId="4A6ADAAE" w14:textId="77777777" w:rsidR="009B1A07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se sídlem/místem podnikání:</w:t>
      </w:r>
      <w:r w:rsidR="00661234" w:rsidRPr="00023539">
        <w:rPr>
          <w:rFonts w:ascii="Arial" w:hAnsi="Arial" w:cs="Arial"/>
          <w:color w:val="auto"/>
          <w:sz w:val="20"/>
          <w:szCs w:val="20"/>
        </w:rPr>
        <w:tab/>
      </w:r>
      <w:r w:rsidR="00C82287">
        <w:rPr>
          <w:rFonts w:ascii="Arial" w:hAnsi="Arial" w:cs="Arial"/>
          <w:color w:val="auto"/>
          <w:sz w:val="20"/>
          <w:szCs w:val="20"/>
        </w:rPr>
        <w:t xml:space="preserve">Klatovská </w:t>
      </w:r>
      <w:r w:rsidR="00C82287" w:rsidRPr="003876F6">
        <w:rPr>
          <w:rFonts w:asciiTheme="minorHAnsi" w:hAnsiTheme="minorHAnsi"/>
          <w:color w:val="auto"/>
          <w:sz w:val="22"/>
          <w:szCs w:val="22"/>
        </w:rPr>
        <w:t>424/22, Brno, PSČ 602 00</w:t>
      </w:r>
    </w:p>
    <w:p w14:paraId="00541CBB" w14:textId="77777777" w:rsidR="00661234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IČ</w:t>
      </w:r>
      <w:r w:rsidR="006D0D7A">
        <w:rPr>
          <w:rFonts w:ascii="Arial" w:hAnsi="Arial" w:cs="Arial"/>
          <w:color w:val="auto"/>
          <w:sz w:val="20"/>
          <w:szCs w:val="20"/>
        </w:rPr>
        <w:t>O</w:t>
      </w:r>
      <w:r w:rsidRPr="00023539">
        <w:rPr>
          <w:rFonts w:ascii="Arial" w:hAnsi="Arial" w:cs="Arial"/>
          <w:color w:val="auto"/>
          <w:sz w:val="20"/>
          <w:szCs w:val="20"/>
        </w:rPr>
        <w:t>:</w:t>
      </w:r>
      <w:r w:rsidR="00661234" w:rsidRPr="00023539">
        <w:rPr>
          <w:rFonts w:ascii="Arial" w:hAnsi="Arial" w:cs="Arial"/>
          <w:color w:val="auto"/>
          <w:sz w:val="20"/>
          <w:szCs w:val="20"/>
        </w:rPr>
        <w:tab/>
      </w:r>
      <w:r w:rsidR="00C82287" w:rsidRPr="003876F6">
        <w:rPr>
          <w:rFonts w:asciiTheme="minorHAnsi" w:hAnsiTheme="minorHAnsi"/>
          <w:color w:val="auto"/>
          <w:sz w:val="22"/>
          <w:szCs w:val="22"/>
        </w:rPr>
        <w:t>27661164</w:t>
      </w:r>
    </w:p>
    <w:p w14:paraId="35DEEB68" w14:textId="77777777" w:rsidR="009B1A07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DIČ:</w:t>
      </w:r>
      <w:r w:rsidR="00661234" w:rsidRPr="00023539">
        <w:rPr>
          <w:rFonts w:ascii="Arial" w:hAnsi="Arial" w:cs="Arial"/>
          <w:color w:val="auto"/>
          <w:sz w:val="20"/>
          <w:szCs w:val="20"/>
        </w:rPr>
        <w:tab/>
      </w:r>
      <w:r w:rsidR="00C82287" w:rsidRPr="00C82287">
        <w:rPr>
          <w:rFonts w:ascii="Arial" w:hAnsi="Arial" w:cs="Arial"/>
          <w:color w:val="auto"/>
          <w:sz w:val="20"/>
          <w:szCs w:val="20"/>
        </w:rPr>
        <w:t>CZ27661164</w:t>
      </w:r>
    </w:p>
    <w:p w14:paraId="43F9B479" w14:textId="77777777" w:rsidR="009B1A07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zapsaná:</w:t>
      </w:r>
      <w:r w:rsidR="00661234" w:rsidRPr="00023539">
        <w:rPr>
          <w:rFonts w:ascii="Arial" w:hAnsi="Arial" w:cs="Arial"/>
          <w:color w:val="auto"/>
          <w:sz w:val="20"/>
          <w:szCs w:val="20"/>
        </w:rPr>
        <w:tab/>
      </w:r>
      <w:r w:rsidR="00C82287" w:rsidRPr="00C82287">
        <w:rPr>
          <w:rFonts w:ascii="Arial" w:hAnsi="Arial" w:cs="Arial"/>
          <w:color w:val="auto"/>
          <w:sz w:val="20"/>
          <w:szCs w:val="20"/>
        </w:rPr>
        <w:t>v OR u KS Brno, spis. značka C 49802</w:t>
      </w:r>
    </w:p>
    <w:p w14:paraId="5D8D56F4" w14:textId="77777777" w:rsidR="009B1A07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bankovní spojení:</w:t>
      </w:r>
      <w:r w:rsidR="00661234" w:rsidRPr="00023539">
        <w:rPr>
          <w:rFonts w:ascii="Arial" w:hAnsi="Arial" w:cs="Arial"/>
          <w:color w:val="auto"/>
          <w:sz w:val="20"/>
          <w:szCs w:val="20"/>
        </w:rPr>
        <w:tab/>
      </w:r>
      <w:r w:rsidR="00C82287" w:rsidRPr="003876F6">
        <w:rPr>
          <w:rFonts w:asciiTheme="minorHAnsi" w:hAnsiTheme="minorHAnsi"/>
          <w:color w:val="auto"/>
          <w:sz w:val="22"/>
          <w:szCs w:val="22"/>
        </w:rPr>
        <w:t>Raiffeisenbank a.</w:t>
      </w:r>
      <w:r w:rsidR="00C8228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82287" w:rsidRPr="003876F6">
        <w:rPr>
          <w:rFonts w:asciiTheme="minorHAnsi" w:hAnsiTheme="minorHAnsi"/>
          <w:color w:val="auto"/>
          <w:sz w:val="22"/>
          <w:szCs w:val="22"/>
        </w:rPr>
        <w:t xml:space="preserve">s, č. </w:t>
      </w:r>
      <w:proofErr w:type="gramStart"/>
      <w:r w:rsidR="00C82287" w:rsidRPr="003876F6">
        <w:rPr>
          <w:rFonts w:asciiTheme="minorHAnsi" w:hAnsiTheme="minorHAnsi"/>
          <w:color w:val="auto"/>
          <w:sz w:val="22"/>
          <w:szCs w:val="22"/>
        </w:rPr>
        <w:t>účtu:  5329415036</w:t>
      </w:r>
      <w:proofErr w:type="gramEnd"/>
      <w:r w:rsidR="00C82287" w:rsidRPr="003876F6">
        <w:rPr>
          <w:rFonts w:asciiTheme="minorHAnsi" w:hAnsiTheme="minorHAnsi"/>
          <w:color w:val="auto"/>
          <w:sz w:val="22"/>
          <w:szCs w:val="22"/>
        </w:rPr>
        <w:t>/5500</w:t>
      </w:r>
    </w:p>
    <w:p w14:paraId="124DB60B" w14:textId="5D097D91" w:rsidR="009B1A07" w:rsidRPr="00023539" w:rsidRDefault="009639C9" w:rsidP="00661234">
      <w:pPr>
        <w:pStyle w:val="Zkladntext1"/>
        <w:shd w:val="clear" w:color="auto" w:fill="auto"/>
        <w:tabs>
          <w:tab w:val="left" w:pos="3261"/>
        </w:tabs>
        <w:spacing w:line="240" w:lineRule="auto"/>
        <w:ind w:left="284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jednající:</w:t>
      </w:r>
      <w:r w:rsidR="00661234" w:rsidRPr="00023539">
        <w:rPr>
          <w:rFonts w:ascii="Arial" w:hAnsi="Arial" w:cs="Arial"/>
          <w:color w:val="auto"/>
          <w:sz w:val="20"/>
          <w:szCs w:val="20"/>
        </w:rPr>
        <w:tab/>
      </w:r>
      <w:r w:rsidR="002527AB">
        <w:rPr>
          <w:rFonts w:asciiTheme="minorHAnsi" w:hAnsiTheme="minorHAnsi"/>
          <w:color w:val="auto"/>
          <w:sz w:val="22"/>
          <w:szCs w:val="22"/>
        </w:rPr>
        <w:t>Petr Valihrach</w:t>
      </w:r>
      <w:r w:rsidR="00C82287" w:rsidRPr="003876F6">
        <w:rPr>
          <w:rFonts w:asciiTheme="minorHAnsi" w:hAnsiTheme="minorHAnsi"/>
          <w:color w:val="auto"/>
          <w:sz w:val="22"/>
          <w:szCs w:val="22"/>
        </w:rPr>
        <w:t>, jednatel</w:t>
      </w:r>
    </w:p>
    <w:p w14:paraId="672D98DF" w14:textId="77777777" w:rsidR="00372D61" w:rsidRDefault="00372D61" w:rsidP="007E4E38">
      <w:pPr>
        <w:pStyle w:val="Zkladntext30"/>
        <w:shd w:val="clear" w:color="auto" w:fill="auto"/>
        <w:tabs>
          <w:tab w:val="left" w:pos="2835"/>
        </w:tabs>
        <w:spacing w:before="120" w:line="240" w:lineRule="auto"/>
        <w:ind w:left="113" w:hanging="113"/>
        <w:rPr>
          <w:rStyle w:val="Zkladntext3Netun"/>
          <w:rFonts w:ascii="Arial" w:hAnsi="Arial" w:cs="Arial"/>
          <w:color w:val="auto"/>
          <w:sz w:val="20"/>
          <w:szCs w:val="20"/>
        </w:rPr>
      </w:pPr>
    </w:p>
    <w:p w14:paraId="1CBE82A9" w14:textId="23574CE4" w:rsidR="009B1A07" w:rsidRPr="00023539" w:rsidRDefault="009639C9" w:rsidP="007E4E38">
      <w:pPr>
        <w:pStyle w:val="Zkladntext30"/>
        <w:shd w:val="clear" w:color="auto" w:fill="auto"/>
        <w:tabs>
          <w:tab w:val="left" w:pos="2835"/>
        </w:tabs>
        <w:spacing w:before="120" w:line="240" w:lineRule="auto"/>
        <w:ind w:left="113" w:hanging="113"/>
        <w:rPr>
          <w:rStyle w:val="Zkladntext3Netun"/>
          <w:rFonts w:ascii="Arial" w:hAnsi="Arial" w:cs="Arial"/>
          <w:color w:val="auto"/>
          <w:sz w:val="20"/>
          <w:szCs w:val="20"/>
        </w:rPr>
      </w:pPr>
      <w:r w:rsidRPr="00023539">
        <w:rPr>
          <w:rStyle w:val="Zkladntext3Netun"/>
          <w:rFonts w:ascii="Arial" w:hAnsi="Arial" w:cs="Arial"/>
          <w:color w:val="auto"/>
          <w:sz w:val="20"/>
          <w:szCs w:val="20"/>
        </w:rPr>
        <w:t>(dále jen „</w:t>
      </w:r>
      <w:r w:rsidRPr="00023539">
        <w:rPr>
          <w:rStyle w:val="Zkladntext3Netun"/>
          <w:rFonts w:ascii="Arial" w:hAnsi="Arial" w:cs="Arial"/>
          <w:b/>
          <w:color w:val="auto"/>
          <w:sz w:val="20"/>
          <w:szCs w:val="20"/>
        </w:rPr>
        <w:t>dodavatel</w:t>
      </w:r>
      <w:r w:rsidRPr="00023539">
        <w:rPr>
          <w:rStyle w:val="Zkladntext3Netun"/>
          <w:rFonts w:ascii="Arial" w:hAnsi="Arial" w:cs="Arial"/>
          <w:color w:val="auto"/>
          <w:sz w:val="20"/>
          <w:szCs w:val="20"/>
        </w:rPr>
        <w:t>")</w:t>
      </w:r>
    </w:p>
    <w:p w14:paraId="53A752B4" w14:textId="77777777" w:rsidR="009B1A07" w:rsidRPr="00023539" w:rsidRDefault="009639C9" w:rsidP="007E4E38">
      <w:pPr>
        <w:pStyle w:val="Nadpis20"/>
        <w:keepNext/>
        <w:keepLines/>
        <w:shd w:val="clear" w:color="auto" w:fill="auto"/>
        <w:spacing w:before="360"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1" w:name="bookmark1"/>
      <w:r w:rsidRPr="00023539">
        <w:rPr>
          <w:rFonts w:ascii="Arial" w:hAnsi="Arial" w:cs="Arial"/>
          <w:color w:val="auto"/>
          <w:sz w:val="20"/>
          <w:szCs w:val="20"/>
        </w:rPr>
        <w:t>I.</w:t>
      </w:r>
      <w:bookmarkEnd w:id="1"/>
    </w:p>
    <w:p w14:paraId="551C9DE7" w14:textId="77777777" w:rsidR="009B1A07" w:rsidRPr="00023539" w:rsidRDefault="009639C9" w:rsidP="007E4E38">
      <w:pPr>
        <w:pStyle w:val="Zkladntext30"/>
        <w:shd w:val="clear" w:color="auto" w:fill="auto"/>
        <w:spacing w:before="0" w:after="120"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Úvodní ustanovení</w:t>
      </w:r>
    </w:p>
    <w:p w14:paraId="45E290F1" w14:textId="723FED81" w:rsidR="009B1A07" w:rsidRPr="00023539" w:rsidRDefault="009639C9" w:rsidP="00B32CBF">
      <w:pPr>
        <w:pStyle w:val="Zkladntext1"/>
        <w:numPr>
          <w:ilvl w:val="0"/>
          <w:numId w:val="2"/>
        </w:numPr>
        <w:shd w:val="clear" w:color="auto" w:fill="auto"/>
        <w:tabs>
          <w:tab w:val="left" w:leader="dot" w:pos="5618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Smluvní strany se dohodly na </w:t>
      </w:r>
      <w:r w:rsidR="00B32CBF" w:rsidRPr="00B32CBF">
        <w:rPr>
          <w:rStyle w:val="ZkladntextTun"/>
          <w:rFonts w:ascii="Arial" w:hAnsi="Arial" w:cs="Arial"/>
          <w:color w:val="auto"/>
          <w:sz w:val="20"/>
          <w:szCs w:val="20"/>
        </w:rPr>
        <w:t>„</w:t>
      </w:r>
      <w:r w:rsidR="00DA68B6">
        <w:rPr>
          <w:rStyle w:val="ZkladntextTun"/>
          <w:rFonts w:ascii="Arial" w:hAnsi="Arial" w:cs="Arial"/>
          <w:color w:val="auto"/>
          <w:sz w:val="20"/>
          <w:szCs w:val="20"/>
        </w:rPr>
        <w:t>Technickém z</w:t>
      </w:r>
      <w:r w:rsidR="00B32CBF" w:rsidRPr="00B32CBF">
        <w:rPr>
          <w:rStyle w:val="ZkladntextTun"/>
          <w:rFonts w:ascii="Arial" w:hAnsi="Arial" w:cs="Arial"/>
          <w:color w:val="auto"/>
          <w:sz w:val="20"/>
          <w:szCs w:val="20"/>
        </w:rPr>
        <w:t>ajiště</w:t>
      </w:r>
      <w:r w:rsidR="00BF1692">
        <w:rPr>
          <w:rStyle w:val="ZkladntextTun"/>
          <w:rFonts w:ascii="Arial" w:hAnsi="Arial" w:cs="Arial"/>
          <w:color w:val="auto"/>
          <w:sz w:val="20"/>
          <w:szCs w:val="20"/>
        </w:rPr>
        <w:t xml:space="preserve">ní </w:t>
      </w:r>
      <w:r w:rsidR="00DA68B6">
        <w:rPr>
          <w:rStyle w:val="ZkladntextTun"/>
          <w:rFonts w:ascii="Arial" w:hAnsi="Arial" w:cs="Arial"/>
          <w:color w:val="auto"/>
          <w:sz w:val="20"/>
          <w:szCs w:val="20"/>
        </w:rPr>
        <w:t>hlavního pódia a ozvučení akce Minská Open 202</w:t>
      </w:r>
      <w:r w:rsidR="00372D61">
        <w:rPr>
          <w:rStyle w:val="ZkladntextTun"/>
          <w:rFonts w:ascii="Arial" w:hAnsi="Arial" w:cs="Arial"/>
          <w:color w:val="auto"/>
          <w:sz w:val="20"/>
          <w:szCs w:val="20"/>
        </w:rPr>
        <w:t>5</w:t>
      </w:r>
      <w:r w:rsidR="00B32CBF" w:rsidRPr="00B32CBF">
        <w:rPr>
          <w:rStyle w:val="ZkladntextTun"/>
          <w:rFonts w:ascii="Arial" w:hAnsi="Arial" w:cs="Arial"/>
          <w:color w:val="auto"/>
          <w:sz w:val="20"/>
          <w:szCs w:val="20"/>
        </w:rPr>
        <w:t>“</w:t>
      </w:r>
      <w:r w:rsidR="00023539" w:rsidRPr="00023539">
        <w:rPr>
          <w:rStyle w:val="ZkladntextTun"/>
          <w:rFonts w:ascii="Arial" w:hAnsi="Arial" w:cs="Arial"/>
          <w:b w:val="0"/>
          <w:color w:val="auto"/>
          <w:sz w:val="20"/>
          <w:szCs w:val="20"/>
        </w:rPr>
        <w:t>.</w:t>
      </w:r>
    </w:p>
    <w:p w14:paraId="1FDF4837" w14:textId="77777777" w:rsidR="009B1A07" w:rsidRPr="00023539" w:rsidRDefault="009639C9" w:rsidP="007E4E38">
      <w:pPr>
        <w:pStyle w:val="Zkladntext1"/>
        <w:numPr>
          <w:ilvl w:val="0"/>
          <w:numId w:val="2"/>
        </w:numPr>
        <w:shd w:val="clear" w:color="auto" w:fill="auto"/>
        <w:tabs>
          <w:tab w:val="left" w:leader="dot" w:pos="5618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Dodavatel prohlašuje, že je osobou oprávněnou vykonávat činnosti, které jsou předmětem plnění dle této smlouvy.</w:t>
      </w:r>
    </w:p>
    <w:p w14:paraId="53E23794" w14:textId="77777777" w:rsidR="009B1A07" w:rsidRPr="00023539" w:rsidRDefault="009639C9" w:rsidP="007E4E38">
      <w:pPr>
        <w:pStyle w:val="Nadpis20"/>
        <w:keepNext/>
        <w:keepLines/>
        <w:shd w:val="clear" w:color="auto" w:fill="auto"/>
        <w:spacing w:before="360"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2" w:name="bookmark2"/>
      <w:r w:rsidRPr="00023539">
        <w:rPr>
          <w:rFonts w:ascii="Arial" w:hAnsi="Arial" w:cs="Arial"/>
          <w:color w:val="auto"/>
          <w:sz w:val="20"/>
          <w:szCs w:val="20"/>
        </w:rPr>
        <w:t>II.</w:t>
      </w:r>
      <w:bookmarkEnd w:id="2"/>
    </w:p>
    <w:p w14:paraId="287AFB30" w14:textId="77777777" w:rsidR="009B1A07" w:rsidRPr="00023539" w:rsidRDefault="009639C9" w:rsidP="007E4E38">
      <w:pPr>
        <w:pStyle w:val="Zkladntext30"/>
        <w:shd w:val="clear" w:color="auto" w:fill="auto"/>
        <w:spacing w:before="0" w:after="120"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Předmět smlouvy</w:t>
      </w:r>
    </w:p>
    <w:p w14:paraId="110332C9" w14:textId="1143FEF1" w:rsidR="009B1A07" w:rsidRPr="00023539" w:rsidRDefault="009639C9" w:rsidP="002A44A7">
      <w:pPr>
        <w:pStyle w:val="Zkladntext1"/>
        <w:numPr>
          <w:ilvl w:val="0"/>
          <w:numId w:val="13"/>
        </w:numPr>
        <w:shd w:val="clear" w:color="auto" w:fill="auto"/>
        <w:tabs>
          <w:tab w:val="left" w:leader="dot" w:pos="5618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Předmětem této smlouvy je zajiště</w:t>
      </w:r>
      <w:r w:rsidR="00DA68B6">
        <w:rPr>
          <w:rFonts w:ascii="Arial" w:hAnsi="Arial" w:cs="Arial"/>
          <w:color w:val="auto"/>
          <w:sz w:val="20"/>
          <w:szCs w:val="20"/>
        </w:rPr>
        <w:t xml:space="preserve">ní </w:t>
      </w:r>
      <w:r w:rsidR="00372D61">
        <w:rPr>
          <w:rFonts w:ascii="Arial" w:hAnsi="Arial" w:cs="Arial"/>
          <w:color w:val="auto"/>
          <w:sz w:val="20"/>
          <w:szCs w:val="20"/>
        </w:rPr>
        <w:t xml:space="preserve">zastřešeného </w:t>
      </w:r>
      <w:r w:rsidR="00DA68B6">
        <w:rPr>
          <w:rFonts w:ascii="Arial" w:hAnsi="Arial" w:cs="Arial"/>
          <w:color w:val="auto"/>
          <w:sz w:val="20"/>
          <w:szCs w:val="20"/>
        </w:rPr>
        <w:t xml:space="preserve">pódia </w:t>
      </w:r>
      <w:r w:rsidR="00372D61">
        <w:rPr>
          <w:rFonts w:ascii="Arial" w:hAnsi="Arial" w:cs="Arial"/>
          <w:color w:val="auto"/>
          <w:sz w:val="20"/>
          <w:szCs w:val="20"/>
        </w:rPr>
        <w:t xml:space="preserve">osvětlení </w:t>
      </w:r>
      <w:r w:rsidR="00DA68B6">
        <w:rPr>
          <w:rFonts w:ascii="Arial" w:hAnsi="Arial" w:cs="Arial"/>
          <w:color w:val="auto"/>
          <w:sz w:val="20"/>
          <w:szCs w:val="20"/>
        </w:rPr>
        <w:t xml:space="preserve">a </w:t>
      </w:r>
      <w:r w:rsidRPr="00023539">
        <w:rPr>
          <w:rFonts w:ascii="Arial" w:hAnsi="Arial" w:cs="Arial"/>
          <w:color w:val="auto"/>
          <w:sz w:val="20"/>
          <w:szCs w:val="20"/>
        </w:rPr>
        <w:t xml:space="preserve">ozvučení </w:t>
      </w:r>
      <w:r w:rsidR="00DA68B6">
        <w:rPr>
          <w:rFonts w:ascii="Arial" w:hAnsi="Arial" w:cs="Arial"/>
          <w:color w:val="auto"/>
          <w:sz w:val="20"/>
          <w:szCs w:val="20"/>
        </w:rPr>
        <w:t>akce Minská Open 202</w:t>
      </w:r>
      <w:r w:rsidR="00372D61">
        <w:rPr>
          <w:rFonts w:ascii="Arial" w:hAnsi="Arial" w:cs="Arial"/>
          <w:color w:val="auto"/>
          <w:sz w:val="20"/>
          <w:szCs w:val="20"/>
        </w:rPr>
        <w:t>5</w:t>
      </w:r>
      <w:r w:rsidR="00DA68B6">
        <w:rPr>
          <w:rFonts w:ascii="Arial" w:hAnsi="Arial" w:cs="Arial"/>
          <w:color w:val="auto"/>
          <w:sz w:val="20"/>
          <w:szCs w:val="20"/>
        </w:rPr>
        <w:t xml:space="preserve"> (hlavní pódium) </w:t>
      </w:r>
      <w:r w:rsidR="00372D61">
        <w:rPr>
          <w:rFonts w:ascii="Arial" w:hAnsi="Arial" w:cs="Arial"/>
          <w:color w:val="auto"/>
          <w:sz w:val="20"/>
          <w:szCs w:val="20"/>
        </w:rPr>
        <w:t xml:space="preserve">dne </w:t>
      </w:r>
      <w:r w:rsidR="00DA68B6">
        <w:rPr>
          <w:rFonts w:ascii="Arial" w:hAnsi="Arial" w:cs="Arial"/>
          <w:color w:val="auto"/>
          <w:sz w:val="20"/>
          <w:szCs w:val="20"/>
        </w:rPr>
        <w:t>2</w:t>
      </w:r>
      <w:r w:rsidR="00372D61">
        <w:rPr>
          <w:rFonts w:ascii="Arial" w:hAnsi="Arial" w:cs="Arial"/>
          <w:color w:val="auto"/>
          <w:sz w:val="20"/>
          <w:szCs w:val="20"/>
        </w:rPr>
        <w:t>0</w:t>
      </w:r>
      <w:r w:rsidR="00DA68B6">
        <w:rPr>
          <w:rFonts w:ascii="Arial" w:hAnsi="Arial" w:cs="Arial"/>
          <w:color w:val="auto"/>
          <w:sz w:val="20"/>
          <w:szCs w:val="20"/>
        </w:rPr>
        <w:t>.6.202</w:t>
      </w:r>
      <w:r w:rsidR="00372D61">
        <w:rPr>
          <w:rFonts w:ascii="Arial" w:hAnsi="Arial" w:cs="Arial"/>
          <w:color w:val="auto"/>
          <w:sz w:val="20"/>
          <w:szCs w:val="20"/>
        </w:rPr>
        <w:t>5</w:t>
      </w:r>
    </w:p>
    <w:p w14:paraId="437A82B6" w14:textId="632B44B3" w:rsidR="009B1A07" w:rsidRDefault="009639C9" w:rsidP="00A9444A">
      <w:pPr>
        <w:pStyle w:val="Zkladntext1"/>
        <w:numPr>
          <w:ilvl w:val="0"/>
          <w:numId w:val="13"/>
        </w:numPr>
        <w:shd w:val="clear" w:color="auto" w:fill="auto"/>
        <w:tabs>
          <w:tab w:val="left" w:leader="dot" w:pos="5618"/>
        </w:tabs>
        <w:spacing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Dodavatel se zavazuje zajistit technické zabezpečení </w:t>
      </w:r>
      <w:r w:rsidR="00B34626" w:rsidRPr="00023539">
        <w:rPr>
          <w:rFonts w:ascii="Arial" w:hAnsi="Arial" w:cs="Arial"/>
          <w:color w:val="auto"/>
          <w:sz w:val="20"/>
          <w:szCs w:val="20"/>
        </w:rPr>
        <w:t>a</w:t>
      </w:r>
      <w:r w:rsidRPr="00023539">
        <w:rPr>
          <w:rFonts w:ascii="Arial" w:hAnsi="Arial" w:cs="Arial"/>
          <w:color w:val="auto"/>
          <w:sz w:val="20"/>
          <w:szCs w:val="20"/>
        </w:rPr>
        <w:t>kce ve smluveném rozsahu</w:t>
      </w:r>
      <w:r w:rsidR="00D833D7">
        <w:rPr>
          <w:rFonts w:ascii="Arial" w:hAnsi="Arial" w:cs="Arial"/>
          <w:color w:val="auto"/>
          <w:sz w:val="20"/>
          <w:szCs w:val="20"/>
        </w:rPr>
        <w:t>.</w:t>
      </w:r>
    </w:p>
    <w:p w14:paraId="4DF552C3" w14:textId="77777777" w:rsidR="00023539" w:rsidRPr="00023539" w:rsidRDefault="00023539" w:rsidP="00023539">
      <w:pPr>
        <w:pStyle w:val="Zkladntext1"/>
        <w:shd w:val="clear" w:color="auto" w:fill="auto"/>
        <w:tabs>
          <w:tab w:val="left" w:leader="dot" w:pos="5618"/>
        </w:tabs>
        <w:spacing w:line="240" w:lineRule="auto"/>
        <w:ind w:left="425" w:firstLine="0"/>
        <w:rPr>
          <w:rFonts w:ascii="Arial" w:hAnsi="Arial" w:cs="Arial"/>
          <w:color w:val="auto"/>
          <w:sz w:val="20"/>
          <w:szCs w:val="20"/>
        </w:rPr>
      </w:pPr>
    </w:p>
    <w:p w14:paraId="5774EA17" w14:textId="77777777" w:rsidR="009B1A07" w:rsidRPr="00023539" w:rsidRDefault="009639C9" w:rsidP="00A9444A">
      <w:pPr>
        <w:pStyle w:val="Zkladntext1"/>
        <w:shd w:val="clear" w:color="auto" w:fill="auto"/>
        <w:spacing w:line="240" w:lineRule="auto"/>
        <w:ind w:left="425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Technické zabezpečení zahrnuje:</w:t>
      </w:r>
    </w:p>
    <w:p w14:paraId="666E74C4" w14:textId="4AE50BBB" w:rsidR="00D833D7" w:rsidRDefault="00D833D7" w:rsidP="00A9444A">
      <w:pPr>
        <w:pStyle w:val="Zkladntext1"/>
        <w:numPr>
          <w:ilvl w:val="0"/>
          <w:numId w:val="4"/>
        </w:numPr>
        <w:shd w:val="clear" w:color="auto" w:fill="auto"/>
        <w:spacing w:after="60" w:line="240" w:lineRule="auto"/>
        <w:ind w:left="709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Pronájem pódia 8x6m a zastřešení (včetně dopravy, instalace a demontáže)</w:t>
      </w:r>
    </w:p>
    <w:p w14:paraId="01335CA1" w14:textId="33E5F64C" w:rsidR="00372D61" w:rsidRDefault="00372D61" w:rsidP="00A9444A">
      <w:pPr>
        <w:pStyle w:val="Zkladntext1"/>
        <w:numPr>
          <w:ilvl w:val="0"/>
          <w:numId w:val="4"/>
        </w:numPr>
        <w:shd w:val="clear" w:color="auto" w:fill="auto"/>
        <w:spacing w:after="60" w:line="240" w:lineRule="auto"/>
        <w:ind w:left="709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Osvětlení pódia (v rozsahu 5xSpot, 4xWash, 4xFHR, 2x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blinder</w:t>
      </w:r>
      <w:proofErr w:type="spellEnd"/>
      <w:r>
        <w:rPr>
          <w:rFonts w:ascii="Arial" w:hAnsi="Arial" w:cs="Arial"/>
          <w:color w:val="auto"/>
          <w:sz w:val="20"/>
          <w:szCs w:val="20"/>
        </w:rPr>
        <w:t>, osvětlovací pult)</w:t>
      </w:r>
    </w:p>
    <w:p w14:paraId="3B4559BC" w14:textId="3E07DFF8" w:rsidR="009B1A07" w:rsidRPr="00023539" w:rsidRDefault="009639C9" w:rsidP="00A9444A">
      <w:pPr>
        <w:pStyle w:val="Zkladntext1"/>
        <w:numPr>
          <w:ilvl w:val="0"/>
          <w:numId w:val="4"/>
        </w:numPr>
        <w:shd w:val="clear" w:color="auto" w:fill="auto"/>
        <w:spacing w:after="60" w:line="240" w:lineRule="auto"/>
        <w:ind w:left="709" w:hanging="284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pronájem zvukové aparatury (včetně dopravy, instalace, de</w:t>
      </w:r>
      <w:r w:rsidR="00866F97" w:rsidRPr="00023539">
        <w:rPr>
          <w:rFonts w:ascii="Arial" w:hAnsi="Arial" w:cs="Arial"/>
          <w:color w:val="auto"/>
          <w:sz w:val="20"/>
          <w:szCs w:val="20"/>
        </w:rPr>
        <w:t>montáže</w:t>
      </w:r>
      <w:r w:rsidRPr="00023539">
        <w:rPr>
          <w:rFonts w:ascii="Arial" w:hAnsi="Arial" w:cs="Arial"/>
          <w:color w:val="auto"/>
          <w:sz w:val="20"/>
          <w:szCs w:val="20"/>
        </w:rPr>
        <w:t>)</w:t>
      </w:r>
    </w:p>
    <w:p w14:paraId="6E9051EB" w14:textId="4F27FDF1" w:rsidR="009B1A07" w:rsidRPr="00023539" w:rsidRDefault="009639C9" w:rsidP="00A9444A">
      <w:pPr>
        <w:pStyle w:val="Zkladntext1"/>
        <w:numPr>
          <w:ilvl w:val="0"/>
          <w:numId w:val="4"/>
        </w:numPr>
        <w:shd w:val="clear" w:color="auto" w:fill="auto"/>
        <w:spacing w:after="60" w:line="240" w:lineRule="auto"/>
        <w:ind w:left="709" w:hanging="284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zajištění technického personálu</w:t>
      </w:r>
      <w:r w:rsidR="00372D61">
        <w:rPr>
          <w:rFonts w:ascii="Arial" w:hAnsi="Arial" w:cs="Arial"/>
          <w:color w:val="auto"/>
          <w:sz w:val="20"/>
          <w:szCs w:val="20"/>
        </w:rPr>
        <w:t xml:space="preserve"> (zvukař, osvětlovač, pódiový technik)</w:t>
      </w:r>
    </w:p>
    <w:p w14:paraId="6ABD11E0" w14:textId="4C45E004" w:rsidR="009B1A07" w:rsidRPr="00023539" w:rsidRDefault="009639C9" w:rsidP="00A9444A">
      <w:pPr>
        <w:pStyle w:val="Zkladntext1"/>
        <w:numPr>
          <w:ilvl w:val="0"/>
          <w:numId w:val="4"/>
        </w:numPr>
        <w:shd w:val="clear" w:color="auto" w:fill="auto"/>
        <w:spacing w:after="60" w:line="240" w:lineRule="auto"/>
        <w:ind w:left="709" w:hanging="284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flexibilitu při spolupráci s manažerem akce a schopnost přizpůsobit se požadavkům daného vystoupení</w:t>
      </w:r>
    </w:p>
    <w:p w14:paraId="75B8BAC6" w14:textId="2483E684" w:rsidR="009B1A07" w:rsidRPr="00615549" w:rsidRDefault="009639C9" w:rsidP="00A9444A">
      <w:pPr>
        <w:pStyle w:val="Zkladntext1"/>
        <w:numPr>
          <w:ilvl w:val="0"/>
          <w:numId w:val="4"/>
        </w:numPr>
        <w:shd w:val="clear" w:color="auto" w:fill="auto"/>
        <w:spacing w:after="120" w:line="240" w:lineRule="auto"/>
        <w:ind w:left="709" w:hanging="284"/>
        <w:rPr>
          <w:rFonts w:ascii="Arial" w:hAnsi="Arial" w:cs="Arial"/>
          <w:color w:val="auto"/>
          <w:sz w:val="20"/>
          <w:szCs w:val="20"/>
        </w:rPr>
      </w:pPr>
      <w:r w:rsidRPr="00615549">
        <w:rPr>
          <w:rFonts w:ascii="Arial" w:hAnsi="Arial" w:cs="Arial"/>
          <w:color w:val="auto"/>
          <w:sz w:val="20"/>
          <w:szCs w:val="20"/>
        </w:rPr>
        <w:t>respektování stanoveného hygienického limitu hluku.</w:t>
      </w:r>
    </w:p>
    <w:p w14:paraId="4AE23331" w14:textId="1CA9543A" w:rsidR="009B1A07" w:rsidRPr="00023539" w:rsidRDefault="009639C9" w:rsidP="00A9444A">
      <w:pPr>
        <w:pStyle w:val="Zkladntext1"/>
        <w:numPr>
          <w:ilvl w:val="0"/>
          <w:numId w:val="13"/>
        </w:numPr>
        <w:shd w:val="clear" w:color="auto" w:fill="auto"/>
        <w:tabs>
          <w:tab w:val="left" w:leader="dot" w:pos="5618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Objednatel se zavazuje dodavateli zaplatit úplatu uvedenou v čl. III. </w:t>
      </w:r>
      <w:r w:rsidR="00585545">
        <w:rPr>
          <w:rFonts w:ascii="Arial" w:hAnsi="Arial" w:cs="Arial"/>
          <w:color w:val="auto"/>
          <w:sz w:val="20"/>
          <w:szCs w:val="20"/>
        </w:rPr>
        <w:t>odst.</w:t>
      </w:r>
      <w:r w:rsidRPr="00023539">
        <w:rPr>
          <w:rFonts w:ascii="Arial" w:hAnsi="Arial" w:cs="Arial"/>
          <w:color w:val="auto"/>
          <w:sz w:val="20"/>
          <w:szCs w:val="20"/>
        </w:rPr>
        <w:t xml:space="preserve"> </w:t>
      </w:r>
      <w:r w:rsidR="00585545">
        <w:rPr>
          <w:rFonts w:ascii="Arial" w:hAnsi="Arial" w:cs="Arial"/>
          <w:color w:val="auto"/>
          <w:sz w:val="20"/>
          <w:szCs w:val="20"/>
        </w:rPr>
        <w:t>2</w:t>
      </w:r>
      <w:r w:rsidRPr="00023539">
        <w:rPr>
          <w:rFonts w:ascii="Arial" w:hAnsi="Arial" w:cs="Arial"/>
          <w:color w:val="auto"/>
          <w:sz w:val="20"/>
          <w:szCs w:val="20"/>
        </w:rPr>
        <w:t>. této smlouvy.</w:t>
      </w:r>
    </w:p>
    <w:p w14:paraId="4A8EEB67" w14:textId="77777777" w:rsidR="009B1A07" w:rsidRPr="00023539" w:rsidRDefault="009639C9" w:rsidP="00CB4856">
      <w:pPr>
        <w:pStyle w:val="Nadpis20"/>
        <w:keepNext/>
        <w:keepLines/>
        <w:shd w:val="clear" w:color="auto" w:fill="auto"/>
        <w:spacing w:before="360"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3" w:name="bookmark3"/>
      <w:r w:rsidRPr="00023539">
        <w:rPr>
          <w:rFonts w:ascii="Arial" w:hAnsi="Arial" w:cs="Arial"/>
          <w:color w:val="auto"/>
          <w:sz w:val="20"/>
          <w:szCs w:val="20"/>
        </w:rPr>
        <w:lastRenderedPageBreak/>
        <w:t>III.</w:t>
      </w:r>
      <w:bookmarkEnd w:id="3"/>
    </w:p>
    <w:p w14:paraId="67E9AE8D" w14:textId="77777777" w:rsidR="009B1A07" w:rsidRPr="00023539" w:rsidRDefault="009639C9" w:rsidP="00A9444A">
      <w:pPr>
        <w:pStyle w:val="Zkladntext30"/>
        <w:shd w:val="clear" w:color="auto" w:fill="auto"/>
        <w:spacing w:before="0" w:after="120"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Práva a povinnosti smluvních stran</w:t>
      </w:r>
    </w:p>
    <w:p w14:paraId="0ADA32CA" w14:textId="77777777" w:rsidR="009B1A07" w:rsidRDefault="009639C9" w:rsidP="00007C42">
      <w:pPr>
        <w:pStyle w:val="Zkladntext1"/>
        <w:numPr>
          <w:ilvl w:val="0"/>
          <w:numId w:val="5"/>
        </w:numPr>
        <w:shd w:val="clear" w:color="auto" w:fill="auto"/>
        <w:tabs>
          <w:tab w:val="left" w:pos="482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Objednatel se zavazuje poskytnout dodavateli potřebnou součinnost ke splnění předmětu této smlouvy.</w:t>
      </w:r>
    </w:p>
    <w:p w14:paraId="75265D37" w14:textId="3E9A535F" w:rsidR="00B044E9" w:rsidRPr="00B044E9" w:rsidRDefault="00B044E9" w:rsidP="00B044E9">
      <w:pPr>
        <w:pStyle w:val="Zkladntext1"/>
        <w:numPr>
          <w:ilvl w:val="0"/>
          <w:numId w:val="5"/>
        </w:numPr>
        <w:shd w:val="clear" w:color="auto" w:fill="auto"/>
        <w:tabs>
          <w:tab w:val="left" w:pos="482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B044E9">
        <w:rPr>
          <w:rFonts w:ascii="Arial" w:hAnsi="Arial" w:cs="Arial"/>
          <w:color w:val="auto"/>
          <w:sz w:val="20"/>
          <w:szCs w:val="20"/>
        </w:rPr>
        <w:t>Objednatel se zavazuje po celou dobu trvání Akce (v denních i nočních hodinách) zajistit ostrahu movitých věcí dodavatele určených k zajištění plnění této smlouvy. V případě, že by během akce došlo v místě konání Akce k odcizení nebo poškození technického vybavení dodavatele určeného k plnění této smlouvy, odpovídá objednatel dodavateli za takto vzniklou škodu.</w:t>
      </w:r>
    </w:p>
    <w:p w14:paraId="1A1FC951" w14:textId="77777777" w:rsidR="00D833D7" w:rsidRDefault="009639C9" w:rsidP="00023EC4">
      <w:pPr>
        <w:pStyle w:val="Zkladntext1"/>
        <w:numPr>
          <w:ilvl w:val="0"/>
          <w:numId w:val="5"/>
        </w:numPr>
        <w:shd w:val="clear" w:color="auto" w:fill="auto"/>
        <w:tabs>
          <w:tab w:val="left" w:pos="492"/>
        </w:tabs>
        <w:spacing w:after="120" w:line="240" w:lineRule="auto"/>
        <w:ind w:left="425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D833D7">
        <w:rPr>
          <w:rFonts w:ascii="Arial" w:hAnsi="Arial" w:cs="Arial"/>
          <w:color w:val="auto"/>
          <w:sz w:val="20"/>
          <w:szCs w:val="20"/>
        </w:rPr>
        <w:t xml:space="preserve">Objednatel se zavazuje za poskytnutá plnění </w:t>
      </w:r>
      <w:r w:rsidR="00585545" w:rsidRPr="00D833D7">
        <w:rPr>
          <w:rFonts w:ascii="Arial" w:hAnsi="Arial" w:cs="Arial"/>
          <w:color w:val="auto"/>
          <w:sz w:val="20"/>
          <w:szCs w:val="20"/>
        </w:rPr>
        <w:t xml:space="preserve">dle čl. II. této smlouvy </w:t>
      </w:r>
      <w:r w:rsidRPr="00D833D7">
        <w:rPr>
          <w:rFonts w:ascii="Arial" w:hAnsi="Arial" w:cs="Arial"/>
          <w:color w:val="auto"/>
          <w:sz w:val="20"/>
          <w:szCs w:val="20"/>
        </w:rPr>
        <w:t xml:space="preserve">zaplatit </w:t>
      </w:r>
      <w:r w:rsidR="00585545" w:rsidRPr="00D833D7">
        <w:rPr>
          <w:rFonts w:ascii="Arial" w:hAnsi="Arial" w:cs="Arial"/>
          <w:color w:val="auto"/>
          <w:sz w:val="20"/>
          <w:szCs w:val="20"/>
        </w:rPr>
        <w:t xml:space="preserve">dodavateli </w:t>
      </w:r>
      <w:r w:rsidR="003912DB" w:rsidRPr="00D833D7">
        <w:rPr>
          <w:rFonts w:ascii="Arial" w:hAnsi="Arial" w:cs="Arial"/>
          <w:color w:val="auto"/>
          <w:sz w:val="20"/>
          <w:szCs w:val="20"/>
        </w:rPr>
        <w:t>cenu stano</w:t>
      </w:r>
      <w:r w:rsidR="00023539" w:rsidRPr="00D833D7">
        <w:rPr>
          <w:rFonts w:ascii="Arial" w:hAnsi="Arial" w:cs="Arial"/>
          <w:color w:val="auto"/>
          <w:sz w:val="20"/>
          <w:szCs w:val="20"/>
        </w:rPr>
        <w:t>venou v souladu s</w:t>
      </w:r>
      <w:r w:rsidR="00D833D7" w:rsidRPr="00D833D7">
        <w:rPr>
          <w:rFonts w:ascii="Arial" w:hAnsi="Arial" w:cs="Arial"/>
          <w:color w:val="auto"/>
          <w:sz w:val="20"/>
          <w:szCs w:val="20"/>
        </w:rPr>
        <w:t> přiloženou cenovou kalkulací</w:t>
      </w:r>
      <w:r w:rsidR="00D833D7">
        <w:rPr>
          <w:rFonts w:ascii="Arial" w:hAnsi="Arial" w:cs="Arial"/>
          <w:color w:val="auto"/>
          <w:sz w:val="20"/>
          <w:szCs w:val="20"/>
        </w:rPr>
        <w:t>:</w:t>
      </w:r>
    </w:p>
    <w:p w14:paraId="1EC8BDEA" w14:textId="01120154" w:rsidR="00585545" w:rsidRPr="00D833D7" w:rsidRDefault="00585545" w:rsidP="00023EC4">
      <w:pPr>
        <w:pStyle w:val="Zkladntext1"/>
        <w:numPr>
          <w:ilvl w:val="0"/>
          <w:numId w:val="5"/>
        </w:numPr>
        <w:shd w:val="clear" w:color="auto" w:fill="auto"/>
        <w:tabs>
          <w:tab w:val="left" w:pos="492"/>
        </w:tabs>
        <w:spacing w:after="120" w:line="240" w:lineRule="auto"/>
        <w:ind w:left="425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D833D7">
        <w:rPr>
          <w:rFonts w:ascii="Arial" w:hAnsi="Arial" w:cs="Arial"/>
          <w:color w:val="auto"/>
          <w:sz w:val="20"/>
          <w:szCs w:val="20"/>
        </w:rPr>
        <w:t>Cena celkem bez DPH</w:t>
      </w:r>
      <w:r w:rsidR="00023EC4" w:rsidRPr="00D833D7">
        <w:rPr>
          <w:rFonts w:ascii="Arial" w:hAnsi="Arial" w:cs="Arial"/>
          <w:color w:val="auto"/>
          <w:sz w:val="20"/>
          <w:szCs w:val="20"/>
        </w:rPr>
        <w:tab/>
      </w:r>
      <w:proofErr w:type="gramStart"/>
      <w:r w:rsidR="00023EC4" w:rsidRPr="00D833D7">
        <w:rPr>
          <w:rFonts w:ascii="Arial" w:hAnsi="Arial" w:cs="Arial"/>
          <w:color w:val="auto"/>
          <w:sz w:val="20"/>
          <w:szCs w:val="20"/>
        </w:rPr>
        <w:tab/>
      </w:r>
      <w:r w:rsidR="00544A90">
        <w:rPr>
          <w:rFonts w:ascii="Arial" w:hAnsi="Arial" w:cs="Arial"/>
          <w:color w:val="auto"/>
          <w:sz w:val="20"/>
          <w:szCs w:val="20"/>
        </w:rPr>
        <w:t xml:space="preserve">  9</w:t>
      </w:r>
      <w:r w:rsidR="009E1947">
        <w:rPr>
          <w:rFonts w:ascii="Arial" w:hAnsi="Arial" w:cs="Arial"/>
          <w:color w:val="auto"/>
          <w:sz w:val="20"/>
          <w:szCs w:val="20"/>
        </w:rPr>
        <w:t>8</w:t>
      </w:r>
      <w:r w:rsidR="00544A90">
        <w:rPr>
          <w:rFonts w:ascii="Arial" w:hAnsi="Arial" w:cs="Arial"/>
          <w:color w:val="auto"/>
          <w:sz w:val="20"/>
          <w:szCs w:val="20"/>
        </w:rPr>
        <w:t>.</w:t>
      </w:r>
      <w:r w:rsidR="009E1947">
        <w:rPr>
          <w:rFonts w:ascii="Arial" w:hAnsi="Arial" w:cs="Arial"/>
          <w:color w:val="auto"/>
          <w:sz w:val="20"/>
          <w:szCs w:val="20"/>
        </w:rPr>
        <w:t>933</w:t>
      </w:r>
      <w:proofErr w:type="gramEnd"/>
      <w:r w:rsidR="00544A90">
        <w:rPr>
          <w:rFonts w:ascii="Arial" w:hAnsi="Arial" w:cs="Arial"/>
          <w:color w:val="auto"/>
          <w:sz w:val="20"/>
          <w:szCs w:val="20"/>
        </w:rPr>
        <w:t>,-</w:t>
      </w:r>
      <w:r w:rsidR="00041834" w:rsidRPr="00D833D7">
        <w:rPr>
          <w:rFonts w:ascii="Arial" w:hAnsi="Arial" w:cs="Arial"/>
          <w:color w:val="FF0000"/>
          <w:sz w:val="20"/>
          <w:szCs w:val="20"/>
        </w:rPr>
        <w:t xml:space="preserve"> </w:t>
      </w:r>
      <w:r w:rsidR="00041834" w:rsidRPr="00D833D7">
        <w:rPr>
          <w:rFonts w:ascii="Arial" w:hAnsi="Arial" w:cs="Arial"/>
          <w:color w:val="auto"/>
          <w:sz w:val="20"/>
          <w:szCs w:val="20"/>
        </w:rPr>
        <w:t>Kč</w:t>
      </w:r>
    </w:p>
    <w:p w14:paraId="3BEF0471" w14:textId="30B59491" w:rsidR="00041834" w:rsidRPr="00041834" w:rsidRDefault="00041834" w:rsidP="00023EC4">
      <w:pPr>
        <w:pStyle w:val="Zkladntext1"/>
        <w:shd w:val="clear" w:color="auto" w:fill="auto"/>
        <w:tabs>
          <w:tab w:val="left" w:pos="492"/>
          <w:tab w:val="decimal" w:pos="4678"/>
        </w:tabs>
        <w:spacing w:after="120" w:line="240" w:lineRule="auto"/>
        <w:ind w:left="425" w:firstLine="0"/>
        <w:jc w:val="left"/>
        <w:rPr>
          <w:rFonts w:ascii="Arial" w:hAnsi="Arial" w:cs="Arial"/>
          <w:color w:val="auto"/>
          <w:sz w:val="20"/>
          <w:szCs w:val="20"/>
          <w:u w:val="single"/>
        </w:rPr>
      </w:pPr>
      <w:r w:rsidRPr="00041834">
        <w:rPr>
          <w:rFonts w:ascii="Arial" w:hAnsi="Arial" w:cs="Arial"/>
          <w:color w:val="auto"/>
          <w:sz w:val="20"/>
          <w:szCs w:val="20"/>
          <w:u w:val="single"/>
        </w:rPr>
        <w:t>Hodnota DPH</w:t>
      </w:r>
      <w:r w:rsidR="00544A90">
        <w:rPr>
          <w:rFonts w:ascii="Arial" w:hAnsi="Arial" w:cs="Arial"/>
          <w:color w:val="auto"/>
          <w:sz w:val="20"/>
          <w:szCs w:val="20"/>
          <w:u w:val="single"/>
        </w:rPr>
        <w:t xml:space="preserve">                                  20.</w:t>
      </w:r>
      <w:r w:rsidR="009E1947">
        <w:rPr>
          <w:rFonts w:ascii="Arial" w:hAnsi="Arial" w:cs="Arial"/>
          <w:color w:val="auto"/>
          <w:sz w:val="20"/>
          <w:szCs w:val="20"/>
          <w:u w:val="single"/>
        </w:rPr>
        <w:t>775</w:t>
      </w:r>
      <w:r w:rsidR="00544A90">
        <w:rPr>
          <w:rFonts w:ascii="Arial" w:hAnsi="Arial" w:cs="Arial"/>
          <w:color w:val="auto"/>
          <w:sz w:val="20"/>
          <w:szCs w:val="20"/>
          <w:u w:val="single"/>
        </w:rPr>
        <w:t>,</w:t>
      </w:r>
      <w:r w:rsidR="009E1947">
        <w:rPr>
          <w:rFonts w:ascii="Arial" w:hAnsi="Arial" w:cs="Arial"/>
          <w:color w:val="auto"/>
          <w:sz w:val="20"/>
          <w:szCs w:val="20"/>
          <w:u w:val="single"/>
        </w:rPr>
        <w:t>93</w:t>
      </w:r>
      <w:r w:rsidR="00544A90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Pr="00041834">
        <w:rPr>
          <w:rFonts w:ascii="Arial" w:hAnsi="Arial" w:cs="Arial"/>
          <w:color w:val="auto"/>
          <w:sz w:val="20"/>
          <w:szCs w:val="20"/>
          <w:u w:val="single"/>
        </w:rPr>
        <w:t>Kč</w:t>
      </w:r>
    </w:p>
    <w:p w14:paraId="5D97534E" w14:textId="6E000937" w:rsidR="00041834" w:rsidRPr="00041834" w:rsidRDefault="00041834" w:rsidP="00585545">
      <w:pPr>
        <w:pStyle w:val="Zkladntext1"/>
        <w:shd w:val="clear" w:color="auto" w:fill="auto"/>
        <w:tabs>
          <w:tab w:val="left" w:pos="492"/>
          <w:tab w:val="decimal" w:pos="4678"/>
        </w:tabs>
        <w:spacing w:after="120" w:line="240" w:lineRule="auto"/>
        <w:ind w:left="425" w:firstLine="0"/>
        <w:rPr>
          <w:rFonts w:ascii="Arial" w:hAnsi="Arial" w:cs="Arial"/>
          <w:b/>
          <w:color w:val="auto"/>
          <w:sz w:val="20"/>
          <w:szCs w:val="20"/>
        </w:rPr>
      </w:pPr>
      <w:r w:rsidRPr="00041834">
        <w:rPr>
          <w:rFonts w:ascii="Arial" w:hAnsi="Arial" w:cs="Arial"/>
          <w:b/>
          <w:color w:val="auto"/>
          <w:sz w:val="20"/>
          <w:szCs w:val="20"/>
        </w:rPr>
        <w:t>Cena celkem včetně DPH</w:t>
      </w:r>
      <w:r w:rsidR="00544A90">
        <w:rPr>
          <w:rFonts w:ascii="Arial" w:hAnsi="Arial" w:cs="Arial"/>
          <w:b/>
          <w:color w:val="auto"/>
          <w:sz w:val="20"/>
          <w:szCs w:val="20"/>
        </w:rPr>
        <w:t xml:space="preserve">           11</w:t>
      </w:r>
      <w:r w:rsidR="009E1947">
        <w:rPr>
          <w:rFonts w:ascii="Arial" w:hAnsi="Arial" w:cs="Arial"/>
          <w:b/>
          <w:color w:val="auto"/>
          <w:sz w:val="20"/>
          <w:szCs w:val="20"/>
        </w:rPr>
        <w:t>9</w:t>
      </w:r>
      <w:r w:rsidR="00544A90">
        <w:rPr>
          <w:rFonts w:ascii="Arial" w:hAnsi="Arial" w:cs="Arial"/>
          <w:b/>
          <w:color w:val="auto"/>
          <w:sz w:val="20"/>
          <w:szCs w:val="20"/>
        </w:rPr>
        <w:t>.</w:t>
      </w:r>
      <w:r w:rsidR="009E1947">
        <w:rPr>
          <w:rFonts w:ascii="Arial" w:hAnsi="Arial" w:cs="Arial"/>
          <w:b/>
          <w:color w:val="auto"/>
          <w:sz w:val="20"/>
          <w:szCs w:val="20"/>
        </w:rPr>
        <w:t>708</w:t>
      </w:r>
      <w:r w:rsidR="00544A90">
        <w:rPr>
          <w:rFonts w:ascii="Arial" w:hAnsi="Arial" w:cs="Arial"/>
          <w:b/>
          <w:color w:val="auto"/>
          <w:sz w:val="20"/>
          <w:szCs w:val="20"/>
        </w:rPr>
        <w:t>,</w:t>
      </w:r>
      <w:r w:rsidR="009E1947">
        <w:rPr>
          <w:rFonts w:ascii="Arial" w:hAnsi="Arial" w:cs="Arial"/>
          <w:b/>
          <w:color w:val="auto"/>
          <w:sz w:val="20"/>
          <w:szCs w:val="20"/>
        </w:rPr>
        <w:t>93</w:t>
      </w:r>
      <w:r w:rsidR="00F239C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41834">
        <w:rPr>
          <w:rFonts w:ascii="Arial" w:hAnsi="Arial" w:cs="Arial"/>
          <w:b/>
          <w:color w:val="auto"/>
          <w:sz w:val="20"/>
          <w:szCs w:val="20"/>
        </w:rPr>
        <w:t>Kč</w:t>
      </w:r>
    </w:p>
    <w:p w14:paraId="7ECFE593" w14:textId="77777777" w:rsidR="009B1A07" w:rsidRPr="00023539" w:rsidRDefault="009639C9" w:rsidP="00007C42">
      <w:pPr>
        <w:pStyle w:val="Zkladntext1"/>
        <w:numPr>
          <w:ilvl w:val="0"/>
          <w:numId w:val="5"/>
        </w:numPr>
        <w:shd w:val="clear" w:color="auto" w:fill="auto"/>
        <w:tabs>
          <w:tab w:val="left" w:pos="492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V případě, že dojde ke zrušení akce, dodavateli nevzniká nárok na úhradu za plnění sjednané pro tuto akci. V případě podstatné změny požadavků na zajištění akce, mohou strany po vzájemné písemné dohodě přizpůsobit cenu sjednaného plnění.</w:t>
      </w:r>
    </w:p>
    <w:p w14:paraId="08A72640" w14:textId="24600EA5" w:rsidR="009B1A07" w:rsidRPr="00023539" w:rsidRDefault="009639C9" w:rsidP="00007C42">
      <w:pPr>
        <w:pStyle w:val="Zkladntext1"/>
        <w:numPr>
          <w:ilvl w:val="0"/>
          <w:numId w:val="5"/>
        </w:numPr>
        <w:shd w:val="clear" w:color="auto" w:fill="auto"/>
        <w:tabs>
          <w:tab w:val="left" w:pos="492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Cena dle čl. III. bodu </w:t>
      </w:r>
      <w:r w:rsidR="006B6DCC">
        <w:rPr>
          <w:rFonts w:ascii="Arial" w:hAnsi="Arial" w:cs="Arial"/>
          <w:color w:val="auto"/>
          <w:sz w:val="20"/>
          <w:szCs w:val="20"/>
        </w:rPr>
        <w:t>2</w:t>
      </w:r>
      <w:r w:rsidRPr="00023539">
        <w:rPr>
          <w:rFonts w:ascii="Arial" w:hAnsi="Arial" w:cs="Arial"/>
          <w:color w:val="auto"/>
          <w:sz w:val="20"/>
          <w:szCs w:val="20"/>
        </w:rPr>
        <w:t xml:space="preserve"> je cenou nejvýše přípustnou se započtením veškerých prací, nákladů, rizik, zisku a finančních vlivů, kterou je možné překročit pouze v případě změny sazby DPH a to tak, že dodavatel připočítá ke sjednané ceně bez DPH daň z přidané hodnoty v procentní sazbě odpovídající zákonné úpravě účinné k datu uskutečněného zdanitelného plnění.</w:t>
      </w:r>
    </w:p>
    <w:p w14:paraId="0F7323D2" w14:textId="77777777" w:rsidR="009B1A07" w:rsidRPr="00023539" w:rsidRDefault="009639C9" w:rsidP="00007C42">
      <w:pPr>
        <w:pStyle w:val="Zkladntext1"/>
        <w:numPr>
          <w:ilvl w:val="0"/>
          <w:numId w:val="5"/>
        </w:numPr>
        <w:shd w:val="clear" w:color="auto" w:fill="auto"/>
        <w:tabs>
          <w:tab w:val="left" w:pos="502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Do sjednané ceny služby jsou zahrnuty veškeré náklady dodavatele na dodání služby (zejména doprava techniky, instalace, de</w:t>
      </w:r>
      <w:r w:rsidR="00C32F1D" w:rsidRPr="00023539">
        <w:rPr>
          <w:rFonts w:ascii="Arial" w:hAnsi="Arial" w:cs="Arial"/>
          <w:color w:val="auto"/>
          <w:sz w:val="20"/>
          <w:szCs w:val="20"/>
        </w:rPr>
        <w:t>montáž</w:t>
      </w:r>
      <w:r w:rsidR="00F13728" w:rsidRPr="00023539">
        <w:rPr>
          <w:rFonts w:ascii="Arial" w:hAnsi="Arial" w:cs="Arial"/>
          <w:color w:val="auto"/>
          <w:sz w:val="20"/>
          <w:szCs w:val="20"/>
        </w:rPr>
        <w:t xml:space="preserve">, zajištění </w:t>
      </w:r>
      <w:proofErr w:type="gramStart"/>
      <w:r w:rsidR="00F13728" w:rsidRPr="00023539">
        <w:rPr>
          <w:rFonts w:ascii="Arial" w:hAnsi="Arial" w:cs="Arial"/>
          <w:color w:val="auto"/>
          <w:sz w:val="20"/>
          <w:szCs w:val="20"/>
        </w:rPr>
        <w:t>personálu,</w:t>
      </w:r>
      <w:proofErr w:type="gramEnd"/>
      <w:r w:rsidRPr="00023539">
        <w:rPr>
          <w:rFonts w:ascii="Arial" w:hAnsi="Arial" w:cs="Arial"/>
          <w:color w:val="auto"/>
          <w:sz w:val="20"/>
          <w:szCs w:val="20"/>
        </w:rPr>
        <w:t xml:space="preserve"> apod.).</w:t>
      </w:r>
    </w:p>
    <w:p w14:paraId="102A653F" w14:textId="77777777" w:rsidR="009B1A07" w:rsidRPr="00023539" w:rsidRDefault="009639C9" w:rsidP="007D2DB6">
      <w:pPr>
        <w:pStyle w:val="Nadpis20"/>
        <w:keepNext/>
        <w:keepLines/>
        <w:shd w:val="clear" w:color="auto" w:fill="auto"/>
        <w:spacing w:before="360"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4" w:name="bookmark4"/>
      <w:r w:rsidRPr="00023539">
        <w:rPr>
          <w:rFonts w:ascii="Arial" w:hAnsi="Arial" w:cs="Arial"/>
          <w:color w:val="auto"/>
          <w:sz w:val="20"/>
          <w:szCs w:val="20"/>
        </w:rPr>
        <w:t>IV.</w:t>
      </w:r>
      <w:bookmarkEnd w:id="4"/>
    </w:p>
    <w:p w14:paraId="457AD729" w14:textId="77777777" w:rsidR="009B1A07" w:rsidRPr="00023539" w:rsidRDefault="009639C9" w:rsidP="007D2DB6">
      <w:pPr>
        <w:pStyle w:val="Zkladntext30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Platební podmínky</w:t>
      </w:r>
    </w:p>
    <w:p w14:paraId="149D1F5B" w14:textId="24D4C072" w:rsidR="009B1A07" w:rsidRPr="00023539" w:rsidRDefault="009639C9" w:rsidP="00695F2D">
      <w:pPr>
        <w:pStyle w:val="Zkladntext1"/>
        <w:numPr>
          <w:ilvl w:val="0"/>
          <w:numId w:val="6"/>
        </w:numPr>
        <w:shd w:val="clear" w:color="auto" w:fill="auto"/>
        <w:tabs>
          <w:tab w:val="left" w:pos="492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Dodavatel je povinen vystavit daňový doklad </w:t>
      </w:r>
      <w:r w:rsidR="00733D8B">
        <w:rPr>
          <w:rFonts w:ascii="Arial" w:hAnsi="Arial" w:cs="Arial"/>
          <w:color w:val="auto"/>
          <w:sz w:val="20"/>
          <w:szCs w:val="20"/>
        </w:rPr>
        <w:t xml:space="preserve">(fakturu) </w:t>
      </w:r>
      <w:r w:rsidRPr="00023539">
        <w:rPr>
          <w:rFonts w:ascii="Arial" w:hAnsi="Arial" w:cs="Arial"/>
          <w:color w:val="auto"/>
          <w:sz w:val="20"/>
          <w:szCs w:val="20"/>
        </w:rPr>
        <w:t xml:space="preserve">do 15 dnů ode dne ukončení akcí </w:t>
      </w:r>
      <w:r w:rsidR="006B6DCC">
        <w:rPr>
          <w:rFonts w:ascii="Arial" w:hAnsi="Arial" w:cs="Arial"/>
          <w:color w:val="auto"/>
          <w:sz w:val="20"/>
          <w:szCs w:val="20"/>
        </w:rPr>
        <w:t xml:space="preserve">předmětu smlouvy </w:t>
      </w:r>
      <w:r w:rsidRPr="00023539">
        <w:rPr>
          <w:rFonts w:ascii="Arial" w:hAnsi="Arial" w:cs="Arial"/>
          <w:color w:val="auto"/>
          <w:sz w:val="20"/>
          <w:szCs w:val="20"/>
        </w:rPr>
        <w:t xml:space="preserve">dle </w:t>
      </w:r>
      <w:r w:rsidR="006B6DCC">
        <w:rPr>
          <w:rFonts w:ascii="Arial" w:hAnsi="Arial" w:cs="Arial"/>
          <w:color w:val="auto"/>
          <w:sz w:val="20"/>
          <w:szCs w:val="20"/>
        </w:rPr>
        <w:t>čl. II. této smlouvy</w:t>
      </w:r>
      <w:r w:rsidRPr="00023539">
        <w:rPr>
          <w:rFonts w:ascii="Arial" w:hAnsi="Arial" w:cs="Arial"/>
          <w:color w:val="auto"/>
          <w:sz w:val="20"/>
          <w:szCs w:val="20"/>
        </w:rPr>
        <w:t xml:space="preserve"> a doručit jej prokazatelně objednateli do 5</w:t>
      </w:r>
      <w:r w:rsidR="00806F58">
        <w:rPr>
          <w:rFonts w:ascii="Arial" w:hAnsi="Arial" w:cs="Arial"/>
          <w:color w:val="auto"/>
          <w:sz w:val="20"/>
          <w:szCs w:val="20"/>
        </w:rPr>
        <w:t xml:space="preserve"> kalendářních dnů od vystavení.</w:t>
      </w:r>
    </w:p>
    <w:p w14:paraId="6AC8A944" w14:textId="04592833" w:rsidR="009B1A07" w:rsidRPr="00023539" w:rsidRDefault="009639C9" w:rsidP="00695F2D">
      <w:pPr>
        <w:pStyle w:val="Zkladntext1"/>
        <w:numPr>
          <w:ilvl w:val="0"/>
          <w:numId w:val="6"/>
        </w:numPr>
        <w:shd w:val="clear" w:color="auto" w:fill="auto"/>
        <w:tabs>
          <w:tab w:val="left" w:pos="502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Dodavatel odpovídá za škodu, která vznikne objednateli z důvodu nedodržení předání vystaveného daňového dokladu v uvedených termínech, zejména za škodu spočívající v uhrazení sankcí za pozdní odvod DPH objednatelem z důvodu pozdního dodání daňového dokladu dodavatelem. Splatnost faktury bude </w:t>
      </w:r>
      <w:r w:rsidR="00C560EF">
        <w:rPr>
          <w:rFonts w:ascii="Arial" w:hAnsi="Arial" w:cs="Arial"/>
          <w:color w:val="auto"/>
          <w:sz w:val="20"/>
          <w:szCs w:val="20"/>
        </w:rPr>
        <w:t>14</w:t>
      </w:r>
      <w:r w:rsidR="00724FD8" w:rsidRPr="00023539">
        <w:rPr>
          <w:rFonts w:ascii="Arial" w:hAnsi="Arial" w:cs="Arial"/>
          <w:color w:val="auto"/>
          <w:sz w:val="20"/>
          <w:szCs w:val="20"/>
        </w:rPr>
        <w:t xml:space="preserve"> </w:t>
      </w:r>
      <w:r w:rsidRPr="00023539">
        <w:rPr>
          <w:rFonts w:ascii="Arial" w:hAnsi="Arial" w:cs="Arial"/>
          <w:color w:val="auto"/>
          <w:sz w:val="20"/>
          <w:szCs w:val="20"/>
        </w:rPr>
        <w:t xml:space="preserve">dní od jejího doručení </w:t>
      </w:r>
      <w:r w:rsidR="00B42EBE">
        <w:rPr>
          <w:rFonts w:ascii="Arial" w:hAnsi="Arial" w:cs="Arial"/>
          <w:color w:val="auto"/>
          <w:sz w:val="20"/>
          <w:szCs w:val="20"/>
        </w:rPr>
        <w:t>objednateli</w:t>
      </w:r>
      <w:r w:rsidRPr="00023539">
        <w:rPr>
          <w:rFonts w:ascii="Arial" w:hAnsi="Arial" w:cs="Arial"/>
          <w:color w:val="auto"/>
          <w:sz w:val="20"/>
          <w:szCs w:val="20"/>
        </w:rPr>
        <w:t>.</w:t>
      </w:r>
    </w:p>
    <w:p w14:paraId="4C610820" w14:textId="43434C18" w:rsidR="009259A5" w:rsidRPr="002C226F" w:rsidRDefault="009639C9" w:rsidP="002C226F">
      <w:pPr>
        <w:pStyle w:val="Zkladntext1"/>
        <w:numPr>
          <w:ilvl w:val="0"/>
          <w:numId w:val="6"/>
        </w:numPr>
        <w:shd w:val="clear" w:color="auto" w:fill="auto"/>
        <w:tabs>
          <w:tab w:val="left" w:pos="487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Objednatel se zavazuje zaplatit dodavateli dohodnutou cenu ve lhůtě splatnosti</w:t>
      </w:r>
      <w:r w:rsidR="00430111" w:rsidRPr="00023539">
        <w:rPr>
          <w:rFonts w:ascii="Arial" w:hAnsi="Arial" w:cs="Arial"/>
          <w:color w:val="auto"/>
          <w:sz w:val="20"/>
          <w:szCs w:val="20"/>
        </w:rPr>
        <w:t xml:space="preserve"> bezhotovostním převodem na účet dodavatele uvedený v záhlaví této smlouvy</w:t>
      </w:r>
      <w:r w:rsidRPr="00023539">
        <w:rPr>
          <w:rFonts w:ascii="Arial" w:hAnsi="Arial" w:cs="Arial"/>
          <w:color w:val="auto"/>
          <w:sz w:val="20"/>
          <w:szCs w:val="20"/>
        </w:rPr>
        <w:t>. Za porušení této povinnosti je dodavatel oprávněn účtovat objednateli úrok z prodlení ve výši 0,05 % ze sjednané ceny za každý den prodlení.</w:t>
      </w:r>
    </w:p>
    <w:p w14:paraId="76A91B7A" w14:textId="420A5534" w:rsidR="009B1A07" w:rsidRPr="00023539" w:rsidRDefault="009639C9" w:rsidP="00695F2D">
      <w:pPr>
        <w:pStyle w:val="Zkladntext1"/>
        <w:numPr>
          <w:ilvl w:val="0"/>
          <w:numId w:val="6"/>
        </w:numPr>
        <w:shd w:val="clear" w:color="auto" w:fill="auto"/>
        <w:tabs>
          <w:tab w:val="left" w:pos="492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V případě každého jednotlivého závažného porušení smluvních podmínek je smluvní strana, která porušení zavinila povinna uhradit smluvní protistraně jednor</w:t>
      </w:r>
      <w:r w:rsidR="005F1A03">
        <w:rPr>
          <w:rFonts w:ascii="Arial" w:hAnsi="Arial" w:cs="Arial"/>
          <w:color w:val="auto"/>
          <w:sz w:val="20"/>
          <w:szCs w:val="20"/>
        </w:rPr>
        <w:t xml:space="preserve">ázovou smluvní pokutu ve výši </w:t>
      </w:r>
      <w:r w:rsidR="0011463A">
        <w:rPr>
          <w:rFonts w:ascii="Arial" w:hAnsi="Arial" w:cs="Arial"/>
          <w:color w:val="auto"/>
          <w:sz w:val="20"/>
          <w:szCs w:val="20"/>
        </w:rPr>
        <w:t>0,5</w:t>
      </w:r>
      <w:r w:rsidR="00C36E8D" w:rsidRPr="00023539">
        <w:rPr>
          <w:rFonts w:ascii="Arial" w:hAnsi="Arial" w:cs="Arial"/>
          <w:color w:val="auto"/>
          <w:sz w:val="20"/>
          <w:szCs w:val="20"/>
        </w:rPr>
        <w:t> </w:t>
      </w:r>
      <w:r w:rsidRPr="00023539">
        <w:rPr>
          <w:rStyle w:val="ZkladntextKurzva"/>
          <w:rFonts w:ascii="Arial" w:hAnsi="Arial" w:cs="Arial"/>
          <w:i w:val="0"/>
          <w:color w:val="auto"/>
          <w:sz w:val="20"/>
          <w:szCs w:val="20"/>
        </w:rPr>
        <w:t xml:space="preserve">% </w:t>
      </w:r>
      <w:r w:rsidRPr="00023539">
        <w:rPr>
          <w:rFonts w:ascii="Arial" w:hAnsi="Arial" w:cs="Arial"/>
          <w:color w:val="auto"/>
          <w:sz w:val="20"/>
          <w:szCs w:val="20"/>
        </w:rPr>
        <w:t>z</w:t>
      </w:r>
      <w:r w:rsidR="00C36E8D" w:rsidRPr="00023539">
        <w:rPr>
          <w:rFonts w:ascii="Arial" w:hAnsi="Arial" w:cs="Arial"/>
          <w:color w:val="auto"/>
          <w:sz w:val="20"/>
          <w:szCs w:val="20"/>
        </w:rPr>
        <w:t> </w:t>
      </w:r>
      <w:r w:rsidRPr="00023539">
        <w:rPr>
          <w:rFonts w:ascii="Arial" w:hAnsi="Arial" w:cs="Arial"/>
          <w:color w:val="auto"/>
          <w:sz w:val="20"/>
          <w:szCs w:val="20"/>
        </w:rPr>
        <w:t>celkové ceny plnění</w:t>
      </w:r>
      <w:r w:rsidR="007D2DB6" w:rsidRPr="00023539">
        <w:rPr>
          <w:rFonts w:ascii="Arial" w:hAnsi="Arial" w:cs="Arial"/>
          <w:color w:val="auto"/>
          <w:sz w:val="20"/>
          <w:szCs w:val="20"/>
        </w:rPr>
        <w:t xml:space="preserve"> za zakázku</w:t>
      </w:r>
      <w:r w:rsidR="00A32AE0" w:rsidRPr="00023539">
        <w:rPr>
          <w:rFonts w:ascii="Arial" w:hAnsi="Arial" w:cs="Arial"/>
          <w:color w:val="auto"/>
          <w:sz w:val="20"/>
          <w:szCs w:val="20"/>
        </w:rPr>
        <w:t xml:space="preserve">, </w:t>
      </w:r>
      <w:r w:rsidRPr="00023539">
        <w:rPr>
          <w:rFonts w:ascii="Arial" w:hAnsi="Arial" w:cs="Arial"/>
          <w:color w:val="auto"/>
          <w:sz w:val="20"/>
          <w:szCs w:val="20"/>
        </w:rPr>
        <w:t>s výjimkou případu, kdy není prokazatelně v moci smluvní strany, která porušení zavinila, odvrátit</w:t>
      </w:r>
      <w:r w:rsidR="00EF1576">
        <w:rPr>
          <w:rFonts w:ascii="Arial" w:hAnsi="Arial" w:cs="Arial"/>
          <w:color w:val="auto"/>
          <w:sz w:val="20"/>
          <w:szCs w:val="20"/>
        </w:rPr>
        <w:t xml:space="preserve"> porušení sjednaných podmínek z </w:t>
      </w:r>
      <w:r w:rsidRPr="00023539">
        <w:rPr>
          <w:rFonts w:ascii="Arial" w:hAnsi="Arial" w:cs="Arial"/>
          <w:color w:val="auto"/>
          <w:sz w:val="20"/>
          <w:szCs w:val="20"/>
        </w:rPr>
        <w:t>důvodů vyšší moci.</w:t>
      </w:r>
    </w:p>
    <w:p w14:paraId="4170722F" w14:textId="77777777" w:rsidR="009B1A07" w:rsidRPr="00023539" w:rsidRDefault="009639C9" w:rsidP="00F56E76">
      <w:pPr>
        <w:pStyle w:val="Nadpis20"/>
        <w:keepNext/>
        <w:keepLines/>
        <w:shd w:val="clear" w:color="auto" w:fill="auto"/>
        <w:spacing w:before="360"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5" w:name="bookmark5"/>
      <w:r w:rsidRPr="00023539">
        <w:rPr>
          <w:rFonts w:ascii="Arial" w:hAnsi="Arial" w:cs="Arial"/>
          <w:color w:val="auto"/>
          <w:sz w:val="20"/>
          <w:szCs w:val="20"/>
        </w:rPr>
        <w:t>V.</w:t>
      </w:r>
      <w:bookmarkEnd w:id="5"/>
    </w:p>
    <w:p w14:paraId="11D956EF" w14:textId="77777777" w:rsidR="009B1A07" w:rsidRPr="00023539" w:rsidRDefault="009639C9" w:rsidP="00F56E76">
      <w:pPr>
        <w:pStyle w:val="Zkladntext30"/>
        <w:shd w:val="clear" w:color="auto" w:fill="auto"/>
        <w:spacing w:before="0" w:after="120"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Ostatní ujednání</w:t>
      </w:r>
    </w:p>
    <w:p w14:paraId="59E8CAD7" w14:textId="77777777" w:rsidR="009B1A07" w:rsidRPr="00023539" w:rsidRDefault="009639C9" w:rsidP="00F56E76">
      <w:pPr>
        <w:pStyle w:val="Zkladntext1"/>
        <w:numPr>
          <w:ilvl w:val="0"/>
          <w:numId w:val="7"/>
        </w:numPr>
        <w:shd w:val="clear" w:color="auto" w:fill="auto"/>
        <w:spacing w:after="6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Dodavatel je povinen řídit se a dodržovat pokyny dané mu objednatelem při plnění předmětu této smlouvy. Za objednatele jsou osobami oprávněnými k vydávání závazných pokynů stanoveni:</w:t>
      </w:r>
    </w:p>
    <w:p w14:paraId="58D61BDE" w14:textId="1A8EF0AB" w:rsidR="009B1A07" w:rsidRPr="00A34B52" w:rsidRDefault="00A34B52" w:rsidP="00F56E76">
      <w:pPr>
        <w:pStyle w:val="Zkladntext1"/>
        <w:numPr>
          <w:ilvl w:val="0"/>
          <w:numId w:val="8"/>
        </w:numPr>
        <w:shd w:val="clear" w:color="auto" w:fill="auto"/>
        <w:tabs>
          <w:tab w:val="left" w:pos="993"/>
        </w:tabs>
        <w:spacing w:after="60" w:line="240" w:lineRule="auto"/>
        <w:ind w:left="567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A34B52">
        <w:rPr>
          <w:rFonts w:ascii="Arial" w:hAnsi="Arial" w:cs="Arial"/>
          <w:color w:val="auto"/>
          <w:sz w:val="20"/>
          <w:szCs w:val="20"/>
        </w:rPr>
        <w:t>V</w:t>
      </w:r>
      <w:r w:rsidR="00430111" w:rsidRPr="00A34B52">
        <w:rPr>
          <w:rFonts w:ascii="Arial" w:hAnsi="Arial" w:cs="Arial"/>
          <w:color w:val="auto"/>
          <w:sz w:val="20"/>
          <w:szCs w:val="20"/>
        </w:rPr>
        <w:t>edoucí produkčně programového oddělení,</w:t>
      </w:r>
    </w:p>
    <w:p w14:paraId="5C6B2D4A" w14:textId="4EFCF480" w:rsidR="00A34B52" w:rsidRDefault="009639C9" w:rsidP="00A34B52">
      <w:pPr>
        <w:pStyle w:val="Zkladntext1"/>
        <w:numPr>
          <w:ilvl w:val="0"/>
          <w:numId w:val="8"/>
        </w:numPr>
        <w:shd w:val="clear" w:color="auto" w:fill="auto"/>
        <w:tabs>
          <w:tab w:val="left" w:pos="993"/>
        </w:tabs>
        <w:spacing w:after="60" w:line="240" w:lineRule="auto"/>
        <w:ind w:left="567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A34B52">
        <w:rPr>
          <w:rFonts w:ascii="Arial" w:hAnsi="Arial" w:cs="Arial"/>
          <w:color w:val="auto"/>
          <w:sz w:val="20"/>
          <w:szCs w:val="20"/>
        </w:rPr>
        <w:t>Manažer akce.</w:t>
      </w:r>
    </w:p>
    <w:p w14:paraId="33D81CA6" w14:textId="77777777" w:rsidR="00A34B52" w:rsidRPr="00A34B52" w:rsidRDefault="00A34B52" w:rsidP="00A34B52">
      <w:pPr>
        <w:pStyle w:val="Zkladntext1"/>
        <w:numPr>
          <w:ilvl w:val="0"/>
          <w:numId w:val="8"/>
        </w:numPr>
        <w:shd w:val="clear" w:color="auto" w:fill="auto"/>
        <w:tabs>
          <w:tab w:val="left" w:pos="993"/>
        </w:tabs>
        <w:spacing w:after="60" w:line="240" w:lineRule="auto"/>
        <w:ind w:left="567" w:firstLine="0"/>
        <w:jc w:val="left"/>
        <w:rPr>
          <w:rFonts w:ascii="Arial" w:hAnsi="Arial" w:cs="Arial"/>
          <w:color w:val="auto"/>
          <w:sz w:val="20"/>
          <w:szCs w:val="20"/>
        </w:rPr>
      </w:pPr>
    </w:p>
    <w:p w14:paraId="4947D2A0" w14:textId="77777777" w:rsidR="009B1A07" w:rsidRPr="00023539" w:rsidRDefault="009639C9" w:rsidP="00F56E76">
      <w:pPr>
        <w:pStyle w:val="Zkladntext1"/>
        <w:shd w:val="clear" w:color="auto" w:fill="auto"/>
        <w:spacing w:after="120" w:line="240" w:lineRule="auto"/>
        <w:ind w:left="425" w:firstLine="0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Další osoby mohou být stanoveny, tzn. oprávněny výhradně na základě písemného pověření vydaného výše uvedenými oprávněnými osobami objednatele, kterým může být i objednávka. </w:t>
      </w:r>
      <w:r w:rsidRPr="00023539">
        <w:rPr>
          <w:rFonts w:ascii="Arial" w:hAnsi="Arial" w:cs="Arial"/>
          <w:color w:val="auto"/>
          <w:sz w:val="20"/>
          <w:szCs w:val="20"/>
        </w:rPr>
        <w:lastRenderedPageBreak/>
        <w:t>Dodavatel rovněž bere na vědomí, že může vzniknout požadavek účinkujících na zajištění akce vlastním zvukařem a zavazuje se těmto požadavkům přizpůsobit.</w:t>
      </w:r>
    </w:p>
    <w:p w14:paraId="63682D9F" w14:textId="77777777" w:rsidR="009B1A07" w:rsidRPr="00023539" w:rsidRDefault="009639C9" w:rsidP="00F56E76">
      <w:pPr>
        <w:pStyle w:val="Zkladntext1"/>
        <w:numPr>
          <w:ilvl w:val="0"/>
          <w:numId w:val="7"/>
        </w:numPr>
        <w:shd w:val="clear" w:color="auto" w:fill="auto"/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V případě, že objednateli vznikne škoda a je prokazatelně zaviněna dodavatelem, dodavatel se zavazuje takto vzniklou škodu neprodleně objednateli uhradit.</w:t>
      </w:r>
    </w:p>
    <w:p w14:paraId="2EAB2360" w14:textId="77777777" w:rsidR="009B1A07" w:rsidRPr="00023539" w:rsidRDefault="009639C9" w:rsidP="00E57AC4">
      <w:pPr>
        <w:pStyle w:val="Nadpis20"/>
        <w:keepNext/>
        <w:keepLines/>
        <w:shd w:val="clear" w:color="auto" w:fill="auto"/>
        <w:spacing w:before="360"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6" w:name="bookmark6"/>
      <w:r w:rsidRPr="00023539">
        <w:rPr>
          <w:rFonts w:ascii="Arial" w:hAnsi="Arial" w:cs="Arial"/>
          <w:color w:val="auto"/>
          <w:sz w:val="20"/>
          <w:szCs w:val="20"/>
        </w:rPr>
        <w:t>VI.</w:t>
      </w:r>
      <w:bookmarkEnd w:id="6"/>
    </w:p>
    <w:p w14:paraId="7678E1F4" w14:textId="77777777" w:rsidR="009B1A07" w:rsidRPr="00023539" w:rsidRDefault="009639C9" w:rsidP="00E57AC4">
      <w:pPr>
        <w:pStyle w:val="Zkladntext30"/>
        <w:shd w:val="clear" w:color="auto" w:fill="auto"/>
        <w:spacing w:before="0" w:after="120"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Doba trvání smlouvy, zánik smlouvy</w:t>
      </w:r>
    </w:p>
    <w:p w14:paraId="168143CE" w14:textId="4B6C2050" w:rsidR="009B1A07" w:rsidRPr="00023539" w:rsidRDefault="009639C9" w:rsidP="00E57AC4">
      <w:pPr>
        <w:pStyle w:val="Zkladntext1"/>
        <w:numPr>
          <w:ilvl w:val="0"/>
          <w:numId w:val="9"/>
        </w:numPr>
        <w:shd w:val="clear" w:color="auto" w:fill="auto"/>
        <w:tabs>
          <w:tab w:val="left" w:pos="458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Tato smlouva se uzavírá na dobu určitou, a to </w:t>
      </w:r>
      <w:r w:rsidR="005623C9">
        <w:rPr>
          <w:rFonts w:ascii="Arial" w:hAnsi="Arial" w:cs="Arial"/>
          <w:b/>
          <w:color w:val="auto"/>
          <w:sz w:val="20"/>
          <w:szCs w:val="20"/>
        </w:rPr>
        <w:t>2</w:t>
      </w:r>
      <w:r w:rsidR="00544A90">
        <w:rPr>
          <w:rFonts w:ascii="Arial" w:hAnsi="Arial" w:cs="Arial"/>
          <w:b/>
          <w:color w:val="auto"/>
          <w:sz w:val="20"/>
          <w:szCs w:val="20"/>
        </w:rPr>
        <w:t>0</w:t>
      </w:r>
      <w:r w:rsidR="00C560EF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442988">
        <w:rPr>
          <w:rFonts w:ascii="Arial" w:hAnsi="Arial" w:cs="Arial"/>
          <w:b/>
          <w:color w:val="auto"/>
          <w:sz w:val="20"/>
          <w:szCs w:val="20"/>
        </w:rPr>
        <w:t>6</w:t>
      </w:r>
      <w:r w:rsidR="00883B59">
        <w:rPr>
          <w:rFonts w:ascii="Arial" w:hAnsi="Arial" w:cs="Arial"/>
          <w:b/>
          <w:color w:val="auto"/>
          <w:sz w:val="20"/>
          <w:szCs w:val="20"/>
        </w:rPr>
        <w:t>. 20</w:t>
      </w:r>
      <w:r w:rsidR="00C560EF">
        <w:rPr>
          <w:rFonts w:ascii="Arial" w:hAnsi="Arial" w:cs="Arial"/>
          <w:b/>
          <w:color w:val="auto"/>
          <w:sz w:val="20"/>
          <w:szCs w:val="20"/>
        </w:rPr>
        <w:t>2</w:t>
      </w:r>
      <w:r w:rsidR="00544A90">
        <w:rPr>
          <w:rFonts w:ascii="Arial" w:hAnsi="Arial" w:cs="Arial"/>
          <w:b/>
          <w:color w:val="auto"/>
          <w:sz w:val="20"/>
          <w:szCs w:val="20"/>
        </w:rPr>
        <w:t>5</w:t>
      </w:r>
      <w:r w:rsidRPr="00023539">
        <w:rPr>
          <w:rFonts w:ascii="Arial" w:hAnsi="Arial" w:cs="Arial"/>
          <w:color w:val="auto"/>
          <w:sz w:val="20"/>
          <w:szCs w:val="20"/>
        </w:rPr>
        <w:t>.</w:t>
      </w:r>
    </w:p>
    <w:p w14:paraId="7812FA8B" w14:textId="77777777" w:rsidR="009B1A07" w:rsidRPr="00023539" w:rsidRDefault="009639C9" w:rsidP="00E57AC4">
      <w:pPr>
        <w:pStyle w:val="Zkladntext1"/>
        <w:numPr>
          <w:ilvl w:val="0"/>
          <w:numId w:val="9"/>
        </w:numPr>
        <w:shd w:val="clear" w:color="auto" w:fill="auto"/>
        <w:tabs>
          <w:tab w:val="left" w:pos="477"/>
        </w:tabs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Účastníci mohou od smlouvy odstoupit jen za podmínek uvedených v zákoně.</w:t>
      </w:r>
    </w:p>
    <w:p w14:paraId="0B2295FE" w14:textId="77777777" w:rsidR="00E57AC4" w:rsidRPr="00023539" w:rsidRDefault="00E57AC4" w:rsidP="00E57AC4">
      <w:pPr>
        <w:pStyle w:val="Nadpis20"/>
        <w:keepNext/>
        <w:keepLines/>
        <w:shd w:val="clear" w:color="auto" w:fill="auto"/>
        <w:spacing w:before="360" w:after="0" w:line="240" w:lineRule="auto"/>
        <w:rPr>
          <w:rFonts w:ascii="Arial" w:hAnsi="Arial" w:cs="Arial"/>
          <w:color w:val="auto"/>
          <w:sz w:val="20"/>
          <w:szCs w:val="20"/>
        </w:rPr>
      </w:pPr>
      <w:bookmarkStart w:id="7" w:name="bookmark7"/>
      <w:r w:rsidRPr="00023539">
        <w:rPr>
          <w:rFonts w:ascii="Arial" w:hAnsi="Arial" w:cs="Arial"/>
          <w:color w:val="auto"/>
          <w:sz w:val="20"/>
          <w:szCs w:val="20"/>
        </w:rPr>
        <w:t>VI</w:t>
      </w:r>
      <w:r w:rsidR="00733D8B">
        <w:rPr>
          <w:rFonts w:ascii="Arial" w:hAnsi="Arial" w:cs="Arial"/>
          <w:color w:val="auto"/>
          <w:sz w:val="20"/>
          <w:szCs w:val="20"/>
        </w:rPr>
        <w:t>I</w:t>
      </w:r>
      <w:r w:rsidRPr="00023539">
        <w:rPr>
          <w:rFonts w:ascii="Arial" w:hAnsi="Arial" w:cs="Arial"/>
          <w:color w:val="auto"/>
          <w:sz w:val="20"/>
          <w:szCs w:val="20"/>
        </w:rPr>
        <w:t>.</w:t>
      </w:r>
    </w:p>
    <w:p w14:paraId="48E0EF8A" w14:textId="77777777" w:rsidR="009B1A07" w:rsidRPr="00023539" w:rsidRDefault="009639C9" w:rsidP="00E57AC4">
      <w:pPr>
        <w:pStyle w:val="Zkladntext30"/>
        <w:shd w:val="clear" w:color="auto" w:fill="auto"/>
        <w:spacing w:before="0" w:after="120" w:line="240" w:lineRule="auto"/>
        <w:ind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Závěrečná ustanovení</w:t>
      </w:r>
      <w:bookmarkEnd w:id="7"/>
    </w:p>
    <w:p w14:paraId="785258CC" w14:textId="3BFA5618" w:rsidR="000E1584" w:rsidRPr="00023539" w:rsidRDefault="000E1584" w:rsidP="00E57AC4">
      <w:pPr>
        <w:pStyle w:val="Zkladntext1"/>
        <w:numPr>
          <w:ilvl w:val="0"/>
          <w:numId w:val="11"/>
        </w:numPr>
        <w:shd w:val="clear" w:color="auto" w:fill="auto"/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Nedílnou součástí smlouvy </w:t>
      </w:r>
      <w:r w:rsidR="00442988">
        <w:rPr>
          <w:rFonts w:ascii="Arial" w:hAnsi="Arial" w:cs="Arial"/>
          <w:color w:val="auto"/>
          <w:sz w:val="20"/>
          <w:szCs w:val="20"/>
        </w:rPr>
        <w:t>je cenová kalkulace</w:t>
      </w:r>
      <w:r w:rsidR="00544A90">
        <w:rPr>
          <w:rFonts w:ascii="Arial" w:hAnsi="Arial" w:cs="Arial"/>
          <w:color w:val="auto"/>
          <w:sz w:val="20"/>
          <w:szCs w:val="20"/>
        </w:rPr>
        <w:t xml:space="preserve"> a časový harmonogram</w:t>
      </w:r>
      <w:r w:rsidR="00442988">
        <w:rPr>
          <w:rFonts w:ascii="Arial" w:hAnsi="Arial" w:cs="Arial"/>
          <w:color w:val="auto"/>
          <w:sz w:val="20"/>
          <w:szCs w:val="20"/>
        </w:rPr>
        <w:t>.</w:t>
      </w:r>
    </w:p>
    <w:p w14:paraId="0A2577E2" w14:textId="77777777" w:rsidR="009B1A07" w:rsidRPr="00023539" w:rsidRDefault="009639C9" w:rsidP="00E57AC4">
      <w:pPr>
        <w:pStyle w:val="Zkladntext1"/>
        <w:numPr>
          <w:ilvl w:val="0"/>
          <w:numId w:val="11"/>
        </w:numPr>
        <w:shd w:val="clear" w:color="auto" w:fill="auto"/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Smlouvu lze měnit či doplňovat pouze formou písemných očíslovaných dodatků podepsaných oprávněnými zástupci </w:t>
      </w:r>
      <w:r w:rsidR="00733D8B">
        <w:rPr>
          <w:rFonts w:ascii="Arial" w:hAnsi="Arial" w:cs="Arial"/>
          <w:color w:val="auto"/>
          <w:sz w:val="20"/>
          <w:szCs w:val="20"/>
        </w:rPr>
        <w:t xml:space="preserve">obou </w:t>
      </w:r>
      <w:r w:rsidRPr="00023539">
        <w:rPr>
          <w:rFonts w:ascii="Arial" w:hAnsi="Arial" w:cs="Arial"/>
          <w:color w:val="auto"/>
          <w:sz w:val="20"/>
          <w:szCs w:val="20"/>
        </w:rPr>
        <w:t>smluvních stran.</w:t>
      </w:r>
    </w:p>
    <w:p w14:paraId="3E96BD61" w14:textId="7AA5BB56" w:rsidR="00883B59" w:rsidRPr="00883B59" w:rsidRDefault="00883B59" w:rsidP="00883B59">
      <w:pPr>
        <w:pStyle w:val="Zkladntext1"/>
        <w:numPr>
          <w:ilvl w:val="0"/>
          <w:numId w:val="11"/>
        </w:numPr>
        <w:shd w:val="clear" w:color="auto" w:fill="auto"/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883B59">
        <w:rPr>
          <w:rFonts w:ascii="Arial" w:hAnsi="Arial" w:cs="Arial"/>
          <w:color w:val="auto"/>
          <w:sz w:val="20"/>
          <w:szCs w:val="20"/>
        </w:rPr>
        <w:t>Strany na sebe pro účely této Smlouvy přebírají nebezpečí změny okolností. Ustanovení § 1765 až §1767 a § 1788 odst. 2 Občanského zákoníku se nepoužije.</w:t>
      </w:r>
    </w:p>
    <w:p w14:paraId="4E745474" w14:textId="563B5E1F" w:rsidR="006B3DC6" w:rsidRPr="00023539" w:rsidRDefault="006B3DC6" w:rsidP="00E57AC4">
      <w:pPr>
        <w:pStyle w:val="Zkladntext1"/>
        <w:numPr>
          <w:ilvl w:val="0"/>
          <w:numId w:val="11"/>
        </w:numPr>
        <w:shd w:val="clear" w:color="auto" w:fill="auto"/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Dodavatel bere na vědomí, že je </w:t>
      </w:r>
      <w:r w:rsidRPr="003D299A">
        <w:rPr>
          <w:rFonts w:ascii="Arial" w:hAnsi="Arial" w:cs="Arial"/>
          <w:sz w:val="20"/>
          <w:szCs w:val="20"/>
        </w:rPr>
        <w:t>ve smyslu § 2 písm. e) zákona č. 320/2001 Sb., o finanční kontrole ve veřejné správě, v platném znění, povinen spolupůsobit při výkonu finanční kontroly.</w:t>
      </w:r>
    </w:p>
    <w:p w14:paraId="5FD8C72C" w14:textId="77777777" w:rsidR="009B1A07" w:rsidRPr="00023539" w:rsidRDefault="009639C9" w:rsidP="00E57AC4">
      <w:pPr>
        <w:pStyle w:val="Zkladntext1"/>
        <w:numPr>
          <w:ilvl w:val="0"/>
          <w:numId w:val="11"/>
        </w:numPr>
        <w:shd w:val="clear" w:color="auto" w:fill="auto"/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Smlouv</w:t>
      </w:r>
      <w:r w:rsidR="00883DD6" w:rsidRPr="00023539">
        <w:rPr>
          <w:rFonts w:ascii="Arial" w:hAnsi="Arial" w:cs="Arial"/>
          <w:color w:val="auto"/>
          <w:sz w:val="20"/>
          <w:szCs w:val="20"/>
        </w:rPr>
        <w:t>a</w:t>
      </w:r>
      <w:r w:rsidRPr="00023539">
        <w:rPr>
          <w:rFonts w:ascii="Arial" w:hAnsi="Arial" w:cs="Arial"/>
          <w:color w:val="auto"/>
          <w:sz w:val="20"/>
          <w:szCs w:val="20"/>
        </w:rPr>
        <w:t xml:space="preserve"> je vyhotovena ve dvou stejnopisech s platností originálu, přičemž každá ze smluvních stran obdrží po jednom </w:t>
      </w:r>
      <w:r w:rsidR="00EF1576">
        <w:rPr>
          <w:rFonts w:ascii="Arial" w:hAnsi="Arial" w:cs="Arial"/>
          <w:color w:val="auto"/>
          <w:sz w:val="20"/>
          <w:szCs w:val="20"/>
        </w:rPr>
        <w:t>vyhotovení</w:t>
      </w:r>
      <w:r w:rsidRPr="00023539">
        <w:rPr>
          <w:rFonts w:ascii="Arial" w:hAnsi="Arial" w:cs="Arial"/>
          <w:color w:val="auto"/>
          <w:sz w:val="20"/>
          <w:szCs w:val="20"/>
        </w:rPr>
        <w:t>.</w:t>
      </w:r>
    </w:p>
    <w:p w14:paraId="1A5DC571" w14:textId="77777777" w:rsidR="009B1A07" w:rsidRPr="00023539" w:rsidRDefault="009639C9" w:rsidP="00E57AC4">
      <w:pPr>
        <w:pStyle w:val="Zkladntext1"/>
        <w:numPr>
          <w:ilvl w:val="0"/>
          <w:numId w:val="11"/>
        </w:numPr>
        <w:shd w:val="clear" w:color="auto" w:fill="auto"/>
        <w:spacing w:after="120" w:line="24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Smluvní strany prohlašují, že si smlouvu před podpisem přečetly, že nebyla sjednána za jednostranně nevýhodných podmínek, že je vyjádřením jejich pravé a svobodné vůle, což svými podpisy níže stvrzují.</w:t>
      </w:r>
    </w:p>
    <w:p w14:paraId="218A4680" w14:textId="7DC324E1" w:rsidR="009259A5" w:rsidRDefault="009259A5">
      <w:pPr>
        <w:rPr>
          <w:rFonts w:ascii="Arial" w:eastAsia="Calibri" w:hAnsi="Arial" w:cs="Arial"/>
          <w:color w:val="auto"/>
          <w:sz w:val="20"/>
          <w:szCs w:val="20"/>
        </w:rPr>
      </w:pPr>
    </w:p>
    <w:p w14:paraId="1A6C4D74" w14:textId="426AD887" w:rsidR="009B1A07" w:rsidRPr="00442988" w:rsidRDefault="009639C9" w:rsidP="00E57AC4">
      <w:pPr>
        <w:pStyle w:val="Zkladntext1"/>
        <w:numPr>
          <w:ilvl w:val="0"/>
          <w:numId w:val="11"/>
        </w:numPr>
        <w:shd w:val="clear" w:color="auto" w:fill="auto"/>
        <w:spacing w:after="120" w:line="240" w:lineRule="auto"/>
        <w:ind w:left="425" w:hanging="425"/>
        <w:jc w:val="left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 xml:space="preserve">Smlouva nabývá platnosti </w:t>
      </w:r>
      <w:r w:rsidR="003213C3" w:rsidRPr="00023539">
        <w:rPr>
          <w:rFonts w:ascii="Arial" w:hAnsi="Arial" w:cs="Arial"/>
          <w:color w:val="auto"/>
          <w:sz w:val="20"/>
          <w:szCs w:val="20"/>
        </w:rPr>
        <w:t xml:space="preserve">dnem podpisu oběma smluvními stranami </w:t>
      </w:r>
      <w:r w:rsidRPr="00023539">
        <w:rPr>
          <w:rFonts w:ascii="Arial" w:hAnsi="Arial" w:cs="Arial"/>
          <w:color w:val="auto"/>
          <w:sz w:val="20"/>
          <w:szCs w:val="20"/>
        </w:rPr>
        <w:t>a účinnosti</w:t>
      </w:r>
      <w:r w:rsidR="003213C3">
        <w:rPr>
          <w:rFonts w:ascii="Arial" w:hAnsi="Arial" w:cs="Arial"/>
          <w:color w:val="auto"/>
          <w:sz w:val="20"/>
          <w:szCs w:val="20"/>
        </w:rPr>
        <w:t xml:space="preserve"> dnem zveřejnění v Registru smluv</w:t>
      </w:r>
      <w:r w:rsidRPr="00023539">
        <w:rPr>
          <w:rFonts w:ascii="Arial" w:hAnsi="Arial" w:cs="Arial"/>
          <w:color w:val="auto"/>
          <w:sz w:val="20"/>
          <w:szCs w:val="20"/>
        </w:rPr>
        <w:t>.</w:t>
      </w:r>
      <w:r w:rsidR="003213C3">
        <w:rPr>
          <w:rFonts w:ascii="Arial" w:hAnsi="Arial" w:cs="Arial"/>
          <w:color w:val="auto"/>
          <w:sz w:val="20"/>
          <w:szCs w:val="20"/>
        </w:rPr>
        <w:t xml:space="preserve"> </w:t>
      </w:r>
      <w:r w:rsidR="003213C3" w:rsidRPr="004F3B46">
        <w:rPr>
          <w:rFonts w:ascii="Arial" w:hAnsi="Arial" w:cs="Arial"/>
          <w:sz w:val="20"/>
        </w:rPr>
        <w:t xml:space="preserve">Smluvní strany se dohodly, že tuto smlouvu zveřejní v Registru smluv </w:t>
      </w:r>
      <w:r w:rsidR="003213C3">
        <w:rPr>
          <w:rFonts w:ascii="Arial" w:hAnsi="Arial" w:cs="Arial"/>
          <w:sz w:val="20"/>
        </w:rPr>
        <w:t>Objednatel</w:t>
      </w:r>
      <w:r w:rsidR="003213C3" w:rsidRPr="004F3B46">
        <w:rPr>
          <w:rFonts w:ascii="Arial" w:hAnsi="Arial" w:cs="Arial"/>
          <w:sz w:val="20"/>
        </w:rPr>
        <w:t>.</w:t>
      </w:r>
    </w:p>
    <w:p w14:paraId="1046F79A" w14:textId="77777777" w:rsidR="00442988" w:rsidRDefault="00442988" w:rsidP="00442988">
      <w:pPr>
        <w:pStyle w:val="Odstavecseseznamem"/>
        <w:rPr>
          <w:rFonts w:ascii="Arial" w:hAnsi="Arial" w:cs="Arial"/>
          <w:color w:val="auto"/>
          <w:sz w:val="20"/>
          <w:szCs w:val="20"/>
        </w:rPr>
      </w:pPr>
    </w:p>
    <w:p w14:paraId="18019893" w14:textId="77777777" w:rsidR="00442988" w:rsidRPr="00023539" w:rsidRDefault="00442988" w:rsidP="00442988">
      <w:pPr>
        <w:pStyle w:val="Zkladntext1"/>
        <w:shd w:val="clear" w:color="auto" w:fill="auto"/>
        <w:spacing w:after="120" w:line="240" w:lineRule="auto"/>
        <w:ind w:left="425" w:firstLine="0"/>
        <w:jc w:val="left"/>
        <w:rPr>
          <w:rFonts w:ascii="Arial" w:hAnsi="Arial" w:cs="Arial"/>
          <w:color w:val="auto"/>
          <w:sz w:val="20"/>
          <w:szCs w:val="20"/>
        </w:rPr>
      </w:pPr>
    </w:p>
    <w:p w14:paraId="47E426F8" w14:textId="04DA67B8" w:rsidR="009B1A07" w:rsidRPr="00023539" w:rsidRDefault="009639C9" w:rsidP="00EF1576">
      <w:pPr>
        <w:pStyle w:val="Zkladntext1"/>
        <w:shd w:val="clear" w:color="auto" w:fill="auto"/>
        <w:tabs>
          <w:tab w:val="left" w:leader="dot" w:pos="2094"/>
          <w:tab w:val="left" w:pos="5670"/>
          <w:tab w:val="left" w:pos="5713"/>
          <w:tab w:val="left" w:leader="dot" w:pos="6860"/>
          <w:tab w:val="left" w:leader="dot" w:pos="8262"/>
        </w:tabs>
        <w:spacing w:before="480" w:after="1320"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V Brně dne</w:t>
      </w:r>
      <w:r w:rsidR="00895652" w:rsidRPr="00023539">
        <w:rPr>
          <w:rFonts w:ascii="Arial" w:hAnsi="Arial" w:cs="Arial"/>
          <w:color w:val="auto"/>
          <w:sz w:val="20"/>
          <w:szCs w:val="20"/>
        </w:rPr>
        <w:t xml:space="preserve"> </w:t>
      </w:r>
      <w:r w:rsidR="00023539" w:rsidRPr="00023539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895652" w:rsidRPr="00023539">
        <w:rPr>
          <w:rFonts w:ascii="Arial" w:hAnsi="Arial" w:cs="Arial"/>
          <w:color w:val="auto"/>
          <w:sz w:val="20"/>
          <w:szCs w:val="20"/>
        </w:rPr>
        <w:t xml:space="preserve">                                          </w:t>
      </w:r>
      <w:r w:rsidR="00EF1576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895652" w:rsidRPr="00023539">
        <w:rPr>
          <w:rFonts w:ascii="Arial" w:hAnsi="Arial" w:cs="Arial"/>
          <w:color w:val="auto"/>
          <w:sz w:val="20"/>
          <w:szCs w:val="20"/>
        </w:rPr>
        <w:t>V</w:t>
      </w:r>
      <w:r w:rsidR="00B46257">
        <w:rPr>
          <w:rFonts w:ascii="Arial" w:hAnsi="Arial" w:cs="Arial"/>
          <w:color w:val="auto"/>
          <w:sz w:val="20"/>
          <w:szCs w:val="20"/>
        </w:rPr>
        <w:t xml:space="preserve"> Brně </w:t>
      </w:r>
      <w:r w:rsidRPr="00023539">
        <w:rPr>
          <w:rFonts w:ascii="Arial" w:hAnsi="Arial" w:cs="Arial"/>
          <w:color w:val="auto"/>
          <w:sz w:val="20"/>
          <w:szCs w:val="20"/>
        </w:rPr>
        <w:t>dne</w:t>
      </w:r>
      <w:r w:rsidR="0079085E" w:rsidRPr="00023539">
        <w:rPr>
          <w:rFonts w:ascii="Arial" w:hAnsi="Arial" w:cs="Arial"/>
          <w:color w:val="auto"/>
          <w:sz w:val="20"/>
          <w:szCs w:val="20"/>
        </w:rPr>
        <w:t xml:space="preserve"> </w:t>
      </w:r>
      <w:r w:rsidR="00544A90">
        <w:rPr>
          <w:rFonts w:ascii="Arial" w:hAnsi="Arial" w:cs="Arial"/>
          <w:color w:val="auto"/>
          <w:sz w:val="20"/>
          <w:szCs w:val="20"/>
        </w:rPr>
        <w:t>18</w:t>
      </w:r>
      <w:r w:rsidR="0011463A">
        <w:rPr>
          <w:rFonts w:ascii="Arial" w:hAnsi="Arial" w:cs="Arial"/>
          <w:color w:val="auto"/>
          <w:sz w:val="20"/>
          <w:szCs w:val="20"/>
        </w:rPr>
        <w:t xml:space="preserve">. </w:t>
      </w:r>
      <w:r w:rsidR="00442988">
        <w:rPr>
          <w:rFonts w:ascii="Arial" w:hAnsi="Arial" w:cs="Arial"/>
          <w:color w:val="auto"/>
          <w:sz w:val="20"/>
          <w:szCs w:val="20"/>
        </w:rPr>
        <w:t>6</w:t>
      </w:r>
      <w:r w:rsidR="0011463A">
        <w:rPr>
          <w:rFonts w:ascii="Arial" w:hAnsi="Arial" w:cs="Arial"/>
          <w:color w:val="auto"/>
          <w:sz w:val="20"/>
          <w:szCs w:val="20"/>
        </w:rPr>
        <w:t>. 202</w:t>
      </w:r>
      <w:r w:rsidR="00544A90">
        <w:rPr>
          <w:rFonts w:ascii="Arial" w:hAnsi="Arial" w:cs="Arial"/>
          <w:color w:val="auto"/>
          <w:sz w:val="20"/>
          <w:szCs w:val="20"/>
        </w:rPr>
        <w:t>5</w:t>
      </w:r>
    </w:p>
    <w:p w14:paraId="16B7CB0B" w14:textId="77777777" w:rsidR="009B1A07" w:rsidRPr="00023539" w:rsidRDefault="009639C9" w:rsidP="0089413D">
      <w:pPr>
        <w:pStyle w:val="Zkladntext1"/>
        <w:shd w:val="clear" w:color="auto" w:fill="auto"/>
        <w:tabs>
          <w:tab w:val="left" w:pos="5670"/>
        </w:tabs>
        <w:spacing w:line="264" w:lineRule="exact"/>
        <w:ind w:left="2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>za objednatele:</w:t>
      </w:r>
      <w:r w:rsidRPr="00023539">
        <w:rPr>
          <w:rFonts w:ascii="Arial" w:hAnsi="Arial" w:cs="Arial"/>
          <w:color w:val="auto"/>
          <w:sz w:val="20"/>
          <w:szCs w:val="20"/>
        </w:rPr>
        <w:tab/>
        <w:t>za dodavatele:</w:t>
      </w:r>
    </w:p>
    <w:p w14:paraId="23F51B65" w14:textId="1B243AE1" w:rsidR="00883DD6" w:rsidRPr="00023539" w:rsidRDefault="001D5705" w:rsidP="00883DD6">
      <w:pPr>
        <w:pStyle w:val="Zkladntext1"/>
        <w:shd w:val="clear" w:color="auto" w:fill="auto"/>
        <w:tabs>
          <w:tab w:val="left" w:pos="5812"/>
        </w:tabs>
        <w:spacing w:before="120" w:line="240" w:lineRule="auto"/>
        <w:ind w:left="142" w:right="181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ab/>
      </w:r>
      <w:r w:rsidR="00023EC4">
        <w:rPr>
          <w:rFonts w:ascii="Arial" w:hAnsi="Arial" w:cs="Arial"/>
          <w:color w:val="auto"/>
          <w:sz w:val="20"/>
          <w:szCs w:val="20"/>
        </w:rPr>
        <w:t>Petr Valihrach</w:t>
      </w:r>
      <w:r w:rsidR="00C82287" w:rsidRPr="00C82287">
        <w:rPr>
          <w:rFonts w:ascii="Arial" w:hAnsi="Arial" w:cs="Arial"/>
          <w:color w:val="auto"/>
          <w:sz w:val="20"/>
          <w:szCs w:val="20"/>
        </w:rPr>
        <w:t>, jednatel</w:t>
      </w:r>
    </w:p>
    <w:p w14:paraId="0D28C697" w14:textId="48C726B1" w:rsidR="009B1A07" w:rsidRPr="00023539" w:rsidRDefault="00883DD6" w:rsidP="00883DD6">
      <w:pPr>
        <w:pStyle w:val="Zkladntext1"/>
        <w:shd w:val="clear" w:color="auto" w:fill="auto"/>
        <w:tabs>
          <w:tab w:val="left" w:pos="5812"/>
        </w:tabs>
        <w:spacing w:after="776" w:line="240" w:lineRule="auto"/>
        <w:ind w:left="142" w:right="18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023539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C82287" w:rsidRPr="00C82287">
        <w:rPr>
          <w:rFonts w:ascii="Arial" w:hAnsi="Arial" w:cs="Arial"/>
          <w:color w:val="auto"/>
          <w:sz w:val="20"/>
          <w:szCs w:val="20"/>
        </w:rPr>
        <w:t>OteSound</w:t>
      </w:r>
      <w:proofErr w:type="spellEnd"/>
      <w:r w:rsidR="00C82287" w:rsidRPr="00C82287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C82287" w:rsidRPr="00C82287">
        <w:rPr>
          <w:rFonts w:ascii="Arial" w:hAnsi="Arial" w:cs="Arial"/>
          <w:color w:val="auto"/>
          <w:sz w:val="20"/>
          <w:szCs w:val="20"/>
        </w:rPr>
        <w:t>s.r.o</w:t>
      </w:r>
      <w:proofErr w:type="spellEnd"/>
    </w:p>
    <w:p w14:paraId="3D275EBB" w14:textId="77777777" w:rsidR="005A2752" w:rsidRPr="00023539" w:rsidRDefault="005A2752" w:rsidP="00023539">
      <w:pPr>
        <w:pStyle w:val="Zkladntext1"/>
        <w:shd w:val="clear" w:color="auto" w:fill="auto"/>
        <w:tabs>
          <w:tab w:val="left" w:pos="246"/>
        </w:tabs>
        <w:ind w:firstLine="0"/>
        <w:rPr>
          <w:rFonts w:ascii="Arial" w:hAnsi="Arial" w:cs="Arial"/>
          <w:color w:val="auto"/>
          <w:sz w:val="20"/>
          <w:szCs w:val="20"/>
        </w:rPr>
      </w:pPr>
    </w:p>
    <w:sectPr w:rsidR="005A2752" w:rsidRPr="00023539" w:rsidSect="00D96EAB">
      <w:footerReference w:type="default" r:id="rId8"/>
      <w:type w:val="continuous"/>
      <w:pgSz w:w="11909" w:h="16838" w:code="9"/>
      <w:pgMar w:top="1576" w:right="1191" w:bottom="1349" w:left="1276" w:header="0" w:footer="36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D461" w14:textId="77777777" w:rsidR="001D1C54" w:rsidRDefault="001D1C54">
      <w:r>
        <w:separator/>
      </w:r>
    </w:p>
  </w:endnote>
  <w:endnote w:type="continuationSeparator" w:id="0">
    <w:p w14:paraId="17CFA7C4" w14:textId="77777777" w:rsidR="001D1C54" w:rsidRDefault="001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2320750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546944678"/>
          <w:docPartObj>
            <w:docPartGallery w:val="Page Numbers (Top of Page)"/>
            <w:docPartUnique/>
          </w:docPartObj>
        </w:sdtPr>
        <w:sdtEndPr/>
        <w:sdtContent>
          <w:p w14:paraId="59492007" w14:textId="77A3A045" w:rsidR="002C4B0E" w:rsidRPr="002C4B0E" w:rsidRDefault="002C4B0E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B0E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2C4B0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C4B0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C4B0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146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2C4B0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C4B0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C4B0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C4B0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C4B0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146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2C4B0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7CAF91" w14:textId="77777777" w:rsidR="002C4B0E" w:rsidRDefault="002C4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E749" w14:textId="77777777" w:rsidR="001D1C54" w:rsidRDefault="001D1C54"/>
  </w:footnote>
  <w:footnote w:type="continuationSeparator" w:id="0">
    <w:p w14:paraId="54B00526" w14:textId="77777777" w:rsidR="001D1C54" w:rsidRDefault="001D1C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A97"/>
    <w:multiLevelType w:val="multilevel"/>
    <w:tmpl w:val="F962EC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55517"/>
    <w:multiLevelType w:val="multilevel"/>
    <w:tmpl w:val="F962EC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F244E"/>
    <w:multiLevelType w:val="multilevel"/>
    <w:tmpl w:val="FCCCBA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5033D"/>
    <w:multiLevelType w:val="multilevel"/>
    <w:tmpl w:val="CBBEBC9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2755A"/>
    <w:multiLevelType w:val="multilevel"/>
    <w:tmpl w:val="A4A60F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F3435"/>
    <w:multiLevelType w:val="multilevel"/>
    <w:tmpl w:val="4642E0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D8700E"/>
    <w:multiLevelType w:val="multilevel"/>
    <w:tmpl w:val="1A2440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C94B48"/>
    <w:multiLevelType w:val="multilevel"/>
    <w:tmpl w:val="C0921BA4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6A355E"/>
    <w:multiLevelType w:val="multilevel"/>
    <w:tmpl w:val="1AF6C7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B48A0"/>
    <w:multiLevelType w:val="multilevel"/>
    <w:tmpl w:val="EEF6E3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6C3F9C"/>
    <w:multiLevelType w:val="multilevel"/>
    <w:tmpl w:val="26D067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A420BD"/>
    <w:multiLevelType w:val="multilevel"/>
    <w:tmpl w:val="7994C5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5C4119"/>
    <w:multiLevelType w:val="multilevel"/>
    <w:tmpl w:val="40D45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8406668">
    <w:abstractNumId w:val="3"/>
  </w:num>
  <w:num w:numId="2" w16cid:durableId="205459084">
    <w:abstractNumId w:val="0"/>
  </w:num>
  <w:num w:numId="3" w16cid:durableId="72701421">
    <w:abstractNumId w:val="10"/>
  </w:num>
  <w:num w:numId="4" w16cid:durableId="827287250">
    <w:abstractNumId w:val="11"/>
  </w:num>
  <w:num w:numId="5" w16cid:durableId="522090154">
    <w:abstractNumId w:val="5"/>
  </w:num>
  <w:num w:numId="6" w16cid:durableId="223414820">
    <w:abstractNumId w:val="12"/>
  </w:num>
  <w:num w:numId="7" w16cid:durableId="214705543">
    <w:abstractNumId w:val="4"/>
  </w:num>
  <w:num w:numId="8" w16cid:durableId="1653413280">
    <w:abstractNumId w:val="8"/>
  </w:num>
  <w:num w:numId="9" w16cid:durableId="1524173232">
    <w:abstractNumId w:val="6"/>
  </w:num>
  <w:num w:numId="10" w16cid:durableId="392241683">
    <w:abstractNumId w:val="7"/>
  </w:num>
  <w:num w:numId="11" w16cid:durableId="384181239">
    <w:abstractNumId w:val="9"/>
  </w:num>
  <w:num w:numId="12" w16cid:durableId="432675435">
    <w:abstractNumId w:val="2"/>
  </w:num>
  <w:num w:numId="13" w16cid:durableId="172205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A07"/>
    <w:rsid w:val="00007C42"/>
    <w:rsid w:val="00023539"/>
    <w:rsid w:val="00023EC4"/>
    <w:rsid w:val="00041834"/>
    <w:rsid w:val="000E1584"/>
    <w:rsid w:val="000E1FFF"/>
    <w:rsid w:val="000F46CA"/>
    <w:rsid w:val="0011463A"/>
    <w:rsid w:val="001240BD"/>
    <w:rsid w:val="0014566E"/>
    <w:rsid w:val="00165F2E"/>
    <w:rsid w:val="00167A7B"/>
    <w:rsid w:val="0019181B"/>
    <w:rsid w:val="001A0A9B"/>
    <w:rsid w:val="001A3C64"/>
    <w:rsid w:val="001D1C54"/>
    <w:rsid w:val="001D5705"/>
    <w:rsid w:val="001F05E1"/>
    <w:rsid w:val="002053DF"/>
    <w:rsid w:val="00230EC4"/>
    <w:rsid w:val="002527AB"/>
    <w:rsid w:val="00260896"/>
    <w:rsid w:val="002A238F"/>
    <w:rsid w:val="002A44A7"/>
    <w:rsid w:val="002B7A61"/>
    <w:rsid w:val="002C226F"/>
    <w:rsid w:val="002C4B0E"/>
    <w:rsid w:val="003213C3"/>
    <w:rsid w:val="003423CD"/>
    <w:rsid w:val="0036341D"/>
    <w:rsid w:val="00372D61"/>
    <w:rsid w:val="003876F6"/>
    <w:rsid w:val="00390665"/>
    <w:rsid w:val="003912DB"/>
    <w:rsid w:val="00397F30"/>
    <w:rsid w:val="003B5EBB"/>
    <w:rsid w:val="003D2D24"/>
    <w:rsid w:val="003F6136"/>
    <w:rsid w:val="00407CC4"/>
    <w:rsid w:val="004137D1"/>
    <w:rsid w:val="00430111"/>
    <w:rsid w:val="00435132"/>
    <w:rsid w:val="00442988"/>
    <w:rsid w:val="004508AB"/>
    <w:rsid w:val="004517C0"/>
    <w:rsid w:val="00482E0F"/>
    <w:rsid w:val="004C7895"/>
    <w:rsid w:val="005112B3"/>
    <w:rsid w:val="00544A90"/>
    <w:rsid w:val="005623C9"/>
    <w:rsid w:val="0056283A"/>
    <w:rsid w:val="00570DA5"/>
    <w:rsid w:val="005814CB"/>
    <w:rsid w:val="00585545"/>
    <w:rsid w:val="005A2752"/>
    <w:rsid w:val="005B1827"/>
    <w:rsid w:val="005C5347"/>
    <w:rsid w:val="005D2557"/>
    <w:rsid w:val="005F1A03"/>
    <w:rsid w:val="005F64E4"/>
    <w:rsid w:val="00615549"/>
    <w:rsid w:val="00661234"/>
    <w:rsid w:val="00683B53"/>
    <w:rsid w:val="00694FA2"/>
    <w:rsid w:val="00695F2D"/>
    <w:rsid w:val="006B3DC6"/>
    <w:rsid w:val="006B6DCC"/>
    <w:rsid w:val="006D0D7A"/>
    <w:rsid w:val="00706F31"/>
    <w:rsid w:val="007153C0"/>
    <w:rsid w:val="00724FD8"/>
    <w:rsid w:val="00733D8B"/>
    <w:rsid w:val="007659AF"/>
    <w:rsid w:val="007663B3"/>
    <w:rsid w:val="0079085E"/>
    <w:rsid w:val="007C7AC0"/>
    <w:rsid w:val="007D12E4"/>
    <w:rsid w:val="007D2DB6"/>
    <w:rsid w:val="007E4E38"/>
    <w:rsid w:val="007F18E7"/>
    <w:rsid w:val="00806F58"/>
    <w:rsid w:val="008602F5"/>
    <w:rsid w:val="00866F97"/>
    <w:rsid w:val="00883B59"/>
    <w:rsid w:val="00883DD6"/>
    <w:rsid w:val="0089413D"/>
    <w:rsid w:val="00895652"/>
    <w:rsid w:val="008B63F0"/>
    <w:rsid w:val="00900AF4"/>
    <w:rsid w:val="009259A5"/>
    <w:rsid w:val="00954030"/>
    <w:rsid w:val="0096056B"/>
    <w:rsid w:val="009639C9"/>
    <w:rsid w:val="0099361A"/>
    <w:rsid w:val="009B1A07"/>
    <w:rsid w:val="009C4948"/>
    <w:rsid w:val="009C7D15"/>
    <w:rsid w:val="009D112F"/>
    <w:rsid w:val="009D14DD"/>
    <w:rsid w:val="009E1947"/>
    <w:rsid w:val="009F74C7"/>
    <w:rsid w:val="00A03FCE"/>
    <w:rsid w:val="00A130C7"/>
    <w:rsid w:val="00A26F7D"/>
    <w:rsid w:val="00A32AE0"/>
    <w:rsid w:val="00A34B52"/>
    <w:rsid w:val="00A9444A"/>
    <w:rsid w:val="00AE3990"/>
    <w:rsid w:val="00B044E9"/>
    <w:rsid w:val="00B116D2"/>
    <w:rsid w:val="00B31427"/>
    <w:rsid w:val="00B32CBF"/>
    <w:rsid w:val="00B34626"/>
    <w:rsid w:val="00B41801"/>
    <w:rsid w:val="00B42EBE"/>
    <w:rsid w:val="00B46257"/>
    <w:rsid w:val="00B54344"/>
    <w:rsid w:val="00B7098B"/>
    <w:rsid w:val="00BD6E86"/>
    <w:rsid w:val="00BE75AE"/>
    <w:rsid w:val="00BF1692"/>
    <w:rsid w:val="00C304E4"/>
    <w:rsid w:val="00C32F1D"/>
    <w:rsid w:val="00C36E8D"/>
    <w:rsid w:val="00C41D9F"/>
    <w:rsid w:val="00C560EF"/>
    <w:rsid w:val="00C73B4D"/>
    <w:rsid w:val="00C82287"/>
    <w:rsid w:val="00CB4856"/>
    <w:rsid w:val="00CC7060"/>
    <w:rsid w:val="00CD6749"/>
    <w:rsid w:val="00D75A43"/>
    <w:rsid w:val="00D833D7"/>
    <w:rsid w:val="00D96EAB"/>
    <w:rsid w:val="00DA4CAE"/>
    <w:rsid w:val="00DA68B6"/>
    <w:rsid w:val="00DD4650"/>
    <w:rsid w:val="00E57AC4"/>
    <w:rsid w:val="00EF1576"/>
    <w:rsid w:val="00F13728"/>
    <w:rsid w:val="00F147A4"/>
    <w:rsid w:val="00F239C4"/>
    <w:rsid w:val="00F405C9"/>
    <w:rsid w:val="00F47BB5"/>
    <w:rsid w:val="00F56E76"/>
    <w:rsid w:val="00F84FF7"/>
    <w:rsid w:val="00FE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AD98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sid w:val="003F613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613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F6136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F6136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3F6136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sid w:val="003F6136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Nekurzva">
    <w:name w:val="Základní text (2) + Ne kurzíva"/>
    <w:basedOn w:val="Zkladntext2"/>
    <w:rsid w:val="003F613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3F613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1"/>
    <w:rsid w:val="003F61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sid w:val="003F613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sid w:val="003F61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Tun">
    <w:name w:val="Základní text (4) + Tučné"/>
    <w:basedOn w:val="Zkladntext4"/>
    <w:rsid w:val="003F613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3F613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un">
    <w:name w:val="Základní text + Tučné"/>
    <w:basedOn w:val="Zkladntext"/>
    <w:rsid w:val="003F613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Nadpis32">
    <w:name w:val="Nadpis #3 (2)_"/>
    <w:basedOn w:val="Standardnpsmoodstavce"/>
    <w:link w:val="Nadpis320"/>
    <w:rsid w:val="003F61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Kurzva">
    <w:name w:val="Základní text + Kurzíva"/>
    <w:basedOn w:val="Zkladntext"/>
    <w:rsid w:val="003F613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Nadpis3">
    <w:name w:val="Nadpis #3_"/>
    <w:basedOn w:val="Standardnpsmoodstavce"/>
    <w:link w:val="Nadpis30"/>
    <w:rsid w:val="003F613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rsid w:val="003F6136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rsid w:val="003F6136"/>
    <w:pPr>
      <w:shd w:val="clear" w:color="auto" w:fill="FFFFFF"/>
      <w:spacing w:line="0" w:lineRule="atLeast"/>
    </w:pPr>
    <w:rPr>
      <w:rFonts w:ascii="Batang" w:eastAsia="Batang" w:hAnsi="Batang" w:cs="Batang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3F6136"/>
    <w:pPr>
      <w:shd w:val="clear" w:color="auto" w:fill="FFFFFF"/>
      <w:spacing w:before="480" w:after="180" w:line="269" w:lineRule="exact"/>
      <w:jc w:val="center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3F6136"/>
    <w:pPr>
      <w:shd w:val="clear" w:color="auto" w:fill="FFFFFF"/>
      <w:spacing w:before="180" w:line="269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">
    <w:name w:val="Základní text1"/>
    <w:basedOn w:val="Normln"/>
    <w:link w:val="Zkladntext"/>
    <w:rsid w:val="003F6136"/>
    <w:pPr>
      <w:shd w:val="clear" w:color="auto" w:fill="FFFFFF"/>
      <w:spacing w:line="269" w:lineRule="exact"/>
      <w:ind w:hanging="4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3F6136"/>
    <w:pPr>
      <w:shd w:val="clear" w:color="auto" w:fill="FFFFFF"/>
      <w:spacing w:before="180" w:line="264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3F6136"/>
    <w:pPr>
      <w:shd w:val="clear" w:color="auto" w:fill="FFFFFF"/>
      <w:spacing w:before="480" w:after="6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320">
    <w:name w:val="Nadpis #3 (2)"/>
    <w:basedOn w:val="Normln"/>
    <w:link w:val="Nadpis32"/>
    <w:rsid w:val="003F6136"/>
    <w:pPr>
      <w:shd w:val="clear" w:color="auto" w:fill="FFFFFF"/>
      <w:spacing w:before="480" w:after="60" w:line="0" w:lineRule="atLeast"/>
      <w:jc w:val="center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Nadpis30">
    <w:name w:val="Nadpis #3"/>
    <w:basedOn w:val="Normln"/>
    <w:link w:val="Nadpis3"/>
    <w:rsid w:val="003F6136"/>
    <w:pPr>
      <w:shd w:val="clear" w:color="auto" w:fill="FFFFFF"/>
      <w:spacing w:before="480" w:after="60" w:line="0" w:lineRule="atLeast"/>
      <w:jc w:val="center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styleId="Zhlav">
    <w:name w:val="header"/>
    <w:basedOn w:val="Normln"/>
    <w:link w:val="ZhlavChar"/>
    <w:unhideWhenUsed/>
    <w:rsid w:val="007C7A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7AC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C7A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AC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62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34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6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626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626"/>
    <w:rPr>
      <w:b/>
      <w:bCs/>
      <w:color w:val="000000"/>
      <w:sz w:val="20"/>
      <w:szCs w:val="20"/>
    </w:rPr>
  </w:style>
  <w:style w:type="character" w:customStyle="1" w:styleId="ZhlavChar1">
    <w:name w:val="Záhlaví Char1"/>
    <w:uiPriority w:val="99"/>
    <w:semiHidden/>
    <w:rsid w:val="00023539"/>
    <w:rPr>
      <w:rFonts w:ascii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44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04B7-7BC8-C840-B8FF-D21F10B1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984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Šudoma Vítězslav</dc:creator>
  <cp:lastModifiedBy>Petr Valihrach</cp:lastModifiedBy>
  <cp:revision>26</cp:revision>
  <cp:lastPrinted>2019-10-29T06:47:00Z</cp:lastPrinted>
  <dcterms:created xsi:type="dcterms:W3CDTF">2017-11-15T13:07:00Z</dcterms:created>
  <dcterms:modified xsi:type="dcterms:W3CDTF">2025-06-17T12:01:00Z</dcterms:modified>
</cp:coreProperties>
</file>