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"/>
          <w:shd w:fill="auto" w:val="clear"/>
        </w:rPr>
        <w:t xml:space="preserve"> </w:t>
      </w:r>
    </w:p>
    <w:p>
      <w:pPr>
        <w:spacing w:before="0" w:after="0" w:line="240"/>
        <w:ind w:right="0" w:left="1583" w:firstLine="0"/>
        <w:jc w:val="left"/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b/>
          <w:color w:val="000000"/>
          <w:spacing w:val="3"/>
          <w:position w:val="0"/>
          <w:sz w:val="19"/>
          <w:shd w:fill="auto" w:val="clear"/>
        </w:rPr>
        <w:t xml:space="preserve">Mate</w:t>
      </w:r>
      <w:r>
        <w:rPr>
          <w:rFonts w:ascii="Calibri" w:hAnsi="Calibri" w:cs="Calibri" w:eastAsia="Calibri"/>
          <w:b/>
          <w:color w:val="000000"/>
          <w:spacing w:val="3"/>
          <w:position w:val="0"/>
          <w:sz w:val="19"/>
          <w:shd w:fill="auto" w:val="clear"/>
        </w:rPr>
        <w:t xml:space="preserve">řsk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3"/>
          <w:position w:val="0"/>
          <w:sz w:val="19"/>
          <w:shd w:fill="auto" w:val="clear"/>
        </w:rPr>
        <w:t xml:space="preserve">á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3"/>
          <w:position w:val="0"/>
          <w:sz w:val="19"/>
          <w:shd w:fill="auto" w:val="clear"/>
        </w:rPr>
        <w:t xml:space="preserve">š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3"/>
          <w:position w:val="0"/>
          <w:sz w:val="19"/>
          <w:shd w:fill="auto" w:val="clear"/>
        </w:rPr>
        <w:t xml:space="preserve">kola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3"/>
          <w:position w:val="0"/>
          <w:sz w:val="19"/>
          <w:shd w:fill="auto" w:val="clear"/>
        </w:rPr>
        <w:t xml:space="preserve">Pohádka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19"/>
          <w:shd w:fill="auto" w:val="clear"/>
        </w:rPr>
        <w:t xml:space="preserve">v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3"/>
          <w:position w:val="0"/>
          <w:sz w:val="19"/>
          <w:shd w:fill="auto" w:val="clear"/>
        </w:rPr>
        <w:t xml:space="preserve">Praze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3"/>
          <w:position w:val="0"/>
          <w:sz w:val="19"/>
          <w:shd w:fill="auto" w:val="clear"/>
        </w:rPr>
        <w:t xml:space="preserve">12</w:t>
      </w:r>
    </w:p>
    <w:p>
      <w:pPr>
        <w:spacing w:before="31" w:after="0" w:line="240"/>
        <w:ind w:right="0" w:left="937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8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8"/>
          <w:shd w:fill="auto" w:val="clear"/>
        </w:rPr>
        <w:t xml:space="preserve">Imrychova 937/15, 143 00 Praha 4 - Kamýk, 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8"/>
          <w:shd w:fill="auto" w:val="clear"/>
        </w:rPr>
        <w:t xml:space="preserve">: 63832267</w:t>
      </w:r>
    </w:p>
    <w:p>
      <w:pPr>
        <w:spacing w:before="29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8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8"/>
          <w:shd w:fill="auto" w:val="clear"/>
        </w:rPr>
        <w:t xml:space="preserve">ID datové schránky: k9pkxab, tel. 241772324, email: mspohadka@mspohadka.cz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Objednávka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íslo: 226/2025</w:t>
      </w:r>
    </w:p>
    <w:p>
      <w:pPr>
        <w:spacing w:before="194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Termín dodání: 3.7.2025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Ze dne: 28.6.2025</w:t>
      </w:r>
    </w:p>
    <w:p>
      <w:pPr>
        <w:spacing w:before="194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Plátce DPH: Ne</w:t>
      </w:r>
    </w:p>
    <w:p>
      <w:pPr>
        <w:spacing w:before="0" w:after="0" w:line="258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8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8"/>
        <w:ind w:right="0" w:left="0" w:firstLine="0"/>
        <w:jc w:val="left"/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  <w:t xml:space="preserve">Dodavatel</w:t>
      </w:r>
    </w:p>
    <w:p>
      <w:pPr>
        <w:spacing w:before="66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Podlahy Kamarád</w:t>
      </w:r>
    </w:p>
    <w:p>
      <w:pPr>
        <w:spacing w:before="8" w:after="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Tunelá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řů 295</w:t>
      </w:r>
    </w:p>
    <w:p>
      <w:pPr>
        <w:spacing w:before="8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56 00 Praha 5</w:t>
      </w:r>
    </w:p>
    <w:p>
      <w:pPr>
        <w:spacing w:before="8" w:after="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ČO: 49671880</w:t>
      </w:r>
    </w:p>
    <w:p>
      <w:pPr>
        <w:spacing w:before="8" w:after="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Č: 7305190002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  <w:t xml:space="preserve">Odb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ěratel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Mate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řsk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á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kola Pohádka v Praze 12</w:t>
      </w:r>
    </w:p>
    <w:p>
      <w:pPr>
        <w:spacing w:before="8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Imrychova 937/15</w:t>
      </w:r>
    </w:p>
    <w:p>
      <w:pPr>
        <w:spacing w:before="8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43 00 Praha 4 - Kamýk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Č: 63832267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Objednáváme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u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Vás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podle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platných právních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norem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o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dodávce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odb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ru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zbo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ž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í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a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slu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ž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eb:</w:t>
      </w:r>
    </w:p>
    <w:p>
      <w:pPr>
        <w:spacing w:before="0" w:after="0" w:line="258"/>
        <w:ind w:right="0" w:left="0" w:firstLine="0"/>
        <w:jc w:val="left"/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8"/>
        <w:ind w:right="0" w:left="0" w:firstLine="0"/>
        <w:jc w:val="left"/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8"/>
        <w:ind w:right="0" w:left="0" w:firstLine="0"/>
        <w:jc w:val="left"/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  <w:t xml:space="preserve">Název zbo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  <w:t xml:space="preserve">í, práce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KZF 2025 - podlahá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ské práce, vým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na PVC na</w:t>
      </w:r>
    </w:p>
    <w:p>
      <w:pPr>
        <w:spacing w:before="8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ídách (dodání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rky a PVC)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8"/>
        <w:ind w:right="0" w:left="0" w:firstLine="0"/>
        <w:jc w:val="left"/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b/>
          <w:color w:val="000000"/>
          <w:spacing w:val="0"/>
          <w:position w:val="0"/>
          <w:sz w:val="22"/>
          <w:shd w:fill="auto" w:val="clear"/>
        </w:rPr>
        <w:t xml:space="preserve">Celková cena: 182 000,00 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Byla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provedena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edb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ěžn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á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kontrola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i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ízení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ejných výdaj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ů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ed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vznikem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 závazku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u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dále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uvedeného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návrhu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smlouvy,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objednávky,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mailu,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faxu atd.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dle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§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26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zák.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.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320/2001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Sb.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o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finan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ní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kontrole ve ve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ejné správ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§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13</w:t>
      </w:r>
    </w:p>
    <w:p>
      <w:pPr>
        <w:spacing w:before="32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odst.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1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vyhlá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š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ky 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.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416/2004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Sb.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V</w:t>
      </w:r>
      <w:r>
        <w:rPr>
          <w:rFonts w:ascii="DejaVu Serif Condensed" w:hAnsi="DejaVu Serif Condensed" w:cs="DejaVu Serif Condensed" w:eastAsia="DejaVu Serif Condensed"/>
          <w:color w:val="000000"/>
          <w:spacing w:val="5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ě</w:t>
      </w:r>
      <w:r>
        <w:rPr>
          <w:rFonts w:ascii="Calibri" w:hAnsi="Calibri" w:cs="Calibri" w:eastAsia="Calibri"/>
          <w:color w:val="000000"/>
          <w:spacing w:val="2"/>
          <w:position w:val="0"/>
          <w:sz w:val="19"/>
          <w:shd w:fill="auto" w:val="clear"/>
        </w:rPr>
        <w:t xml:space="preserve"> povinnosti</w:t>
      </w:r>
      <w:r>
        <w:rPr>
          <w:rFonts w:ascii="Calibri" w:hAnsi="Calibri" w:cs="Calibri" w:eastAsia="Calibri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uveřejněn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í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této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objednávky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(smlouvy)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v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registru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smluv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podle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zákona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.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340/2015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Sb.,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o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zvlá</w:t>
      </w:r>
      <w:r>
        <w:rPr>
          <w:rFonts w:ascii="Calibri" w:hAnsi="Calibri" w:cs="Calibri" w:eastAsia="Calibri"/>
          <w:color w:val="000000"/>
          <w:spacing w:val="2"/>
          <w:position w:val="0"/>
          <w:sz w:val="19"/>
          <w:shd w:fill="auto" w:val="clear"/>
        </w:rPr>
        <w:t xml:space="preserve">štn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ích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podmínkách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ú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innosti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kterých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smluv,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uve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ej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ňov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ání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chto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smluv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a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o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registru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smluv,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zajistí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toto</w:t>
      </w:r>
    </w:p>
    <w:p>
      <w:pPr>
        <w:spacing w:before="32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uve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řejněn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í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odb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ratel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(tj.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mate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ská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š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kola).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Bude-li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trvat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dodavatel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na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tom,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ž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e zve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ejn</w:t>
      </w:r>
      <w:r>
        <w:rPr>
          <w:rFonts w:ascii="Calibri" w:hAnsi="Calibri" w:cs="Calibri" w:eastAsia="Calibri"/>
          <w:color w:val="000000"/>
          <w:spacing w:val="2"/>
          <w:position w:val="0"/>
          <w:sz w:val="19"/>
          <w:shd w:fill="auto" w:val="clear"/>
        </w:rPr>
        <w:t xml:space="preserve">ěn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í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v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registru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smluv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provede</w:t>
      </w:r>
    </w:p>
    <w:p>
      <w:pPr>
        <w:spacing w:before="32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sám,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je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 mo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ž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né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výjime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n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ě</w:t>
      </w:r>
      <w:r>
        <w:rPr>
          <w:rFonts w:ascii="Calibri" w:hAnsi="Calibri" w:cs="Calibri" w:eastAsia="Calibri"/>
          <w:color w:val="000000"/>
          <w:spacing w:val="2"/>
          <w:position w:val="0"/>
          <w:sz w:val="19"/>
          <w:shd w:fill="auto" w:val="clear"/>
        </w:rPr>
        <w:t xml:space="preserve"> se 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smluvně</w:t>
      </w:r>
      <w:r>
        <w:rPr>
          <w:rFonts w:ascii="Calibri" w:hAnsi="Calibri" w:cs="Calibri" w:eastAsia="Calibri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2"/>
          <w:position w:val="0"/>
          <w:sz w:val="19"/>
          <w:shd w:fill="auto" w:val="clear"/>
        </w:rPr>
        <w:t xml:space="preserve">(v 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p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ísemné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form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)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dohodnout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o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tomto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závazku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protistrany (dodavatele).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Objednávka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(smlouva)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nebude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obsahovat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ž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ádné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skute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nosti,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které lze ozna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it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jako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obchodní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tajemství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dle 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§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504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zákona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.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89/2012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Sb.,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ob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anský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zákoník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nebo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jiných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zákon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ů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Uzavíraná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objednávka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(smlouva)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pak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nabude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innosti</w:t>
      </w:r>
      <w:r>
        <w:rPr>
          <w:rFonts w:ascii="DejaVu Serif Condensed" w:hAnsi="DejaVu Serif Condensed" w:cs="DejaVu Serif Condensed" w:eastAsia="DejaVu Serif Condensed"/>
          <w:color w:val="000000"/>
          <w:spacing w:val="1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nejd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íve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dnem uve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ejn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ěn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í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v</w:t>
      </w:r>
      <w:r>
        <w:rPr>
          <w:rFonts w:ascii="DejaVu Serif Condensed" w:hAnsi="DejaVu Serif Condensed" w:cs="DejaVu Serif Condensed" w:eastAsia="DejaVu Serif Condensed"/>
          <w:color w:val="000000"/>
          <w:spacing w:val="4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registru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smluv,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3"/>
          <w:position w:val="0"/>
          <w:sz w:val="19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3"/>
          <w:position w:val="0"/>
          <w:sz w:val="19"/>
          <w:shd w:fill="auto" w:val="clear"/>
        </w:rPr>
        <w:t xml:space="preserve">ě</w:t>
      </w:r>
      <w:r>
        <w:rPr>
          <w:rFonts w:ascii="Calibri" w:hAnsi="Calibri" w:cs="Calibri" w:eastAsia="Calibri"/>
          <w:color w:val="000000"/>
          <w:spacing w:val="2"/>
          <w:position w:val="0"/>
          <w:sz w:val="19"/>
          <w:shd w:fill="auto" w:val="clear"/>
        </w:rPr>
        <w:t xml:space="preserve"> dle</w:t>
      </w:r>
    </w:p>
    <w:p>
      <w:pPr>
        <w:spacing w:before="0" w:after="0" w:line="240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ujednání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stran </w:t>
      </w:r>
      <w:r>
        <w:rPr>
          <w:rFonts w:ascii="DejaVu Serif Condensed" w:hAnsi="DejaVu Serif Condensed" w:cs="DejaVu Serif Condensed" w:eastAsia="DejaVu Serif Condensed"/>
          <w:color w:val="000000"/>
          <w:spacing w:val="3"/>
          <w:position w:val="0"/>
          <w:sz w:val="19"/>
          <w:shd w:fill="auto" w:val="clear"/>
        </w:rPr>
        <w:t xml:space="preserve">dnem 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pozd</w:t>
      </w:r>
      <w:r>
        <w:rPr>
          <w:rFonts w:ascii="Arial" w:hAnsi="Arial" w:cs="Arial" w:eastAsia="Arial"/>
          <w:color w:val="000000"/>
          <w:spacing w:val="2"/>
          <w:position w:val="0"/>
          <w:sz w:val="19"/>
          <w:shd w:fill="auto" w:val="clear"/>
        </w:rPr>
        <w:t xml:space="preserve">ě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j</w:t>
      </w:r>
      <w:r>
        <w:rPr>
          <w:rFonts w:ascii="Calibri" w:hAnsi="Calibri" w:cs="Calibri" w:eastAsia="Calibri"/>
          <w:color w:val="000000"/>
          <w:spacing w:val="2"/>
          <w:position w:val="0"/>
          <w:sz w:val="19"/>
          <w:shd w:fill="auto" w:val="clear"/>
        </w:rPr>
        <w:t xml:space="preserve">š</w:t>
      </w:r>
      <w:r>
        <w:rPr>
          <w:rFonts w:ascii="DejaVu Serif Condensed" w:hAnsi="DejaVu Serif Condensed" w:cs="DejaVu Serif Condensed" w:eastAsia="DejaVu Serif Condensed"/>
          <w:color w:val="000000"/>
          <w:spacing w:val="2"/>
          <w:position w:val="0"/>
          <w:sz w:val="19"/>
          <w:shd w:fill="auto" w:val="clear"/>
        </w:rPr>
        <w:t xml:space="preserve">ím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u w:val="single"/>
          <w:shd w:fill="auto" w:val="clear"/>
        </w:rPr>
        <w:t xml:space="preserve">Objednal/a:</w:t>
      </w:r>
    </w:p>
    <w:p>
      <w:pPr>
        <w:spacing w:before="8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i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DejaVu Serif Condensed" w:hAnsi="DejaVu Serif Condensed" w:cs="DejaVu Serif Condensed" w:eastAsia="DejaVu Serif Condensed"/>
          <w:i/>
          <w:color w:val="000000"/>
          <w:spacing w:val="0"/>
          <w:position w:val="0"/>
          <w:sz w:val="22"/>
          <w:shd w:fill="auto" w:val="clear"/>
        </w:rPr>
        <w:t xml:space="preserve">íkazce operace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razítko, podpis:</w:t>
      </w:r>
    </w:p>
    <w:p>
      <w:pPr>
        <w:spacing w:before="932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podpis: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u w:val="single"/>
          <w:shd w:fill="auto" w:val="clear"/>
        </w:rPr>
        <w:t xml:space="preserve">Schválil/a: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i/>
          <w:color w:val="000000"/>
          <w:spacing w:val="0"/>
          <w:position w:val="0"/>
          <w:sz w:val="22"/>
          <w:shd w:fill="auto" w:val="clear"/>
        </w:rPr>
        <w:t xml:space="preserve">Správce rozpo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i/>
          <w:color w:val="000000"/>
          <w:spacing w:val="0"/>
          <w:position w:val="0"/>
          <w:sz w:val="22"/>
          <w:shd w:fill="auto" w:val="clear"/>
        </w:rPr>
        <w:t xml:space="preserve">tu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u w:val="single"/>
          <w:shd w:fill="auto" w:val="clear"/>
        </w:rPr>
        <w:t xml:space="preserve">Fakturujte na adresu:</w:t>
      </w:r>
    </w:p>
    <w:p>
      <w:pPr>
        <w:spacing w:before="0" w:after="0" w:line="256"/>
        <w:ind w:right="0" w:left="0" w:firstLine="0"/>
        <w:jc w:val="left"/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</w:pP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Mate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řsk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á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kola Pohádka v Praze 12, Imrychova 937/15, Praha 4 - Kamýk 143 00, 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DejaVu Serif Condensed" w:hAnsi="DejaVu Serif Condensed" w:cs="DejaVu Serif Condensed" w:eastAsia="DejaVu Serif Condensed"/>
          <w:color w:val="000000"/>
          <w:spacing w:val="0"/>
          <w:position w:val="0"/>
          <w:sz w:val="22"/>
          <w:shd w:fill="auto" w:val="clear"/>
        </w:rPr>
        <w:t xml:space="preserve">: 63832267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"/>
          <w:shd w:fill="auto" w:val="clear"/>
        </w:rPr>
      </w:pPr>
      <w:r>
        <w:object w:dxaOrig="10366" w:dyaOrig="60">
          <v:rect xmlns:o="urn:schemas-microsoft-com:office:office" xmlns:v="urn:schemas-microsoft-com:vml" id="rectole0000000000" style="width:518.300000pt;height: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60" w:dyaOrig="60">
          <v:rect xmlns:o="urn:schemas-microsoft-com:office:office" xmlns:v="urn:schemas-microsoft-com:vml" id="rectole0000000001" style="width:3.000000pt;height:3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