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53E7E6A" w:rsidR="003208C8" w:rsidRPr="00920801" w:rsidRDefault="00655844">
      <w:pPr>
        <w:spacing w:line="360" w:lineRule="auto"/>
        <w:jc w:val="center"/>
        <w:rPr>
          <w:b/>
        </w:rPr>
      </w:pPr>
      <w:bookmarkStart w:id="0" w:name="_GoBack"/>
      <w:bookmarkEnd w:id="0"/>
      <w:r w:rsidRPr="00920801">
        <w:rPr>
          <w:b/>
        </w:rPr>
        <w:t>Smlouva o poskytování grafických</w:t>
      </w:r>
      <w:r w:rsidR="0021298A">
        <w:rPr>
          <w:b/>
        </w:rPr>
        <w:t>, propagačních a dalších</w:t>
      </w:r>
      <w:r w:rsidRPr="00920801">
        <w:rPr>
          <w:b/>
        </w:rPr>
        <w:t xml:space="preserve"> služeb</w:t>
      </w:r>
    </w:p>
    <w:p w14:paraId="00000002" w14:textId="2DC0B2AB" w:rsidR="003208C8" w:rsidRPr="00920801" w:rsidRDefault="00655844">
      <w:pPr>
        <w:spacing w:line="360" w:lineRule="auto"/>
        <w:rPr>
          <w:b/>
        </w:rPr>
      </w:pPr>
      <w:r w:rsidRPr="00920801">
        <w:rPr>
          <w:b/>
        </w:rPr>
        <w:t>Poskytovatel</w:t>
      </w:r>
      <w:r w:rsidR="003B208A" w:rsidRPr="00920801">
        <w:rPr>
          <w:b/>
        </w:rPr>
        <w:t xml:space="preserve"> a dodavatel</w:t>
      </w:r>
      <w:r w:rsidRPr="00920801">
        <w:rPr>
          <w:b/>
        </w:rPr>
        <w:t xml:space="preserve"> </w:t>
      </w:r>
    </w:p>
    <w:p w14:paraId="00000007" w14:textId="1E18B3EB" w:rsidR="003208C8" w:rsidRPr="00920801" w:rsidRDefault="00655844">
      <w:pPr>
        <w:spacing w:line="360" w:lineRule="auto"/>
      </w:pPr>
      <w:r w:rsidRPr="00920801">
        <w:t xml:space="preserve">Michaela </w:t>
      </w:r>
      <w:proofErr w:type="spellStart"/>
      <w:r w:rsidRPr="00920801">
        <w:t>Holerová</w:t>
      </w:r>
      <w:proofErr w:type="spellEnd"/>
      <w:r w:rsidRPr="00920801">
        <w:t xml:space="preserve"> </w:t>
      </w:r>
      <w:r w:rsidRPr="00920801">
        <w:br/>
        <w:t xml:space="preserve">Vašátkova 1007/24, Černý Most </w:t>
      </w:r>
      <w:r w:rsidRPr="00920801">
        <w:br/>
        <w:t xml:space="preserve">Praha 19800 </w:t>
      </w:r>
      <w:r w:rsidRPr="00920801">
        <w:br/>
        <w:t xml:space="preserve">Česká republika </w:t>
      </w:r>
      <w:r w:rsidRPr="00920801">
        <w:br/>
        <w:t>IČO: 22348361</w:t>
      </w:r>
    </w:p>
    <w:p w14:paraId="00000008" w14:textId="77777777" w:rsidR="003208C8" w:rsidRPr="00920801" w:rsidRDefault="00655844">
      <w:pPr>
        <w:spacing w:line="360" w:lineRule="auto"/>
        <w:rPr>
          <w:b/>
        </w:rPr>
      </w:pPr>
      <w:r w:rsidRPr="00920801">
        <w:rPr>
          <w:b/>
        </w:rPr>
        <w:t xml:space="preserve">Objednavatel: </w:t>
      </w:r>
    </w:p>
    <w:p w14:paraId="00000009" w14:textId="77777777" w:rsidR="003208C8" w:rsidRPr="00920801" w:rsidRDefault="00655844">
      <w:pPr>
        <w:spacing w:line="360" w:lineRule="auto"/>
      </w:pPr>
      <w:r w:rsidRPr="00920801">
        <w:t>Vlastivědné muzeum Jesenicka, p. o.</w:t>
      </w:r>
      <w:r w:rsidRPr="00920801">
        <w:br/>
        <w:t>Zámecké náměstí 120/1</w:t>
      </w:r>
      <w:r w:rsidRPr="00920801">
        <w:br/>
        <w:t>Jeseník 790 21</w:t>
      </w:r>
      <w:r w:rsidRPr="00920801">
        <w:br/>
        <w:t>IČO: 64095410</w:t>
      </w:r>
    </w:p>
    <w:p w14:paraId="0000000A" w14:textId="77777777" w:rsidR="003208C8" w:rsidRPr="00920801" w:rsidRDefault="006558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87" w:right="783"/>
      </w:pPr>
      <w:r w:rsidRPr="00920801">
        <w:t>uzavírají tuto smlouvu o poskytování služeb podle § 262 odst.1</w:t>
      </w:r>
      <w:r w:rsidRPr="00920801">
        <w:br/>
        <w:t>a § 269 odst. 2 zákona č. 513/1991 Sb. (obchodního zákoníku).</w:t>
      </w:r>
    </w:p>
    <w:p w14:paraId="0000000B" w14:textId="77777777" w:rsidR="003208C8" w:rsidRPr="00920801" w:rsidRDefault="0032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87" w:right="783"/>
      </w:pPr>
    </w:p>
    <w:p w14:paraId="0000000C" w14:textId="66D1F6D5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bookmarkStart w:id="1" w:name="_heading=h.qdd332b64m76" w:colFirst="0" w:colLast="0"/>
      <w:bookmarkEnd w:id="1"/>
      <w:r w:rsidRPr="00920801">
        <w:t>Dodavatel se zavazuje, že pro objednatele bude zpracovávat následující činnosti.</w:t>
      </w:r>
      <w:r w:rsidRPr="00920801">
        <w:br/>
        <w:t>a) tvorba a správa webu www.carodka.cz, udržování aktuálních informací, komunikace stran úprav webu</w:t>
      </w:r>
      <w:r w:rsidR="00652A55" w:rsidRPr="00920801">
        <w:t>, tvorba grafiky webu</w:t>
      </w:r>
      <w:r w:rsidR="00BD6F5B" w:rsidRPr="00920801">
        <w:t xml:space="preserve"> </w:t>
      </w:r>
      <w:r w:rsidR="00BD6F5B" w:rsidRPr="00920801">
        <w:br/>
        <w:t>(</w:t>
      </w:r>
      <w:r w:rsidR="00B52D52" w:rsidRPr="00920801">
        <w:t xml:space="preserve">samotný </w:t>
      </w:r>
      <w:r w:rsidR="00BD6F5B" w:rsidRPr="00920801">
        <w:t xml:space="preserve">provoz webu bude ze strany dodavatele </w:t>
      </w:r>
      <w:proofErr w:type="spellStart"/>
      <w:r w:rsidR="00BD6F5B" w:rsidRPr="00920801">
        <w:t>přefakturováván</w:t>
      </w:r>
      <w:proofErr w:type="spellEnd"/>
      <w:r w:rsidR="00BD6F5B" w:rsidRPr="00920801">
        <w:t xml:space="preserve"> a je nákladem objednatele)</w:t>
      </w:r>
      <w:r w:rsidRPr="00920801">
        <w:br/>
        <w:t>b) marketing produktu, grafika produktu, její úpravy, nové návrhy apod.</w:t>
      </w:r>
      <w:r w:rsidRPr="00920801">
        <w:br/>
        <w:t>c) správa sociálních sítí (IG a FB), příspěvky min. 12 ročně (1x měsíčně)</w:t>
      </w:r>
      <w:r w:rsidR="00813F6C" w:rsidRPr="00920801">
        <w:t>, příspěvky umístěné kamkoliv veřejně musí být zaslány objednateli ke schválení a k jazykové korektuře</w:t>
      </w:r>
      <w:r w:rsidRPr="00920801">
        <w:br/>
        <w:t>d) poradenská činnost v souvislosti s marketingem produktu „</w:t>
      </w:r>
      <w:proofErr w:type="spellStart"/>
      <w:r w:rsidRPr="00920801">
        <w:t>čarodka</w:t>
      </w:r>
      <w:proofErr w:type="spellEnd"/>
      <w:r w:rsidRPr="00920801">
        <w:t>“</w:t>
      </w:r>
      <w:r w:rsidRPr="00920801">
        <w:br/>
        <w:t>d) zadáv</w:t>
      </w:r>
      <w:r w:rsidR="00652A55" w:rsidRPr="00920801">
        <w:t>ání</w:t>
      </w:r>
      <w:r w:rsidRPr="00920801">
        <w:t xml:space="preserve"> placen</w:t>
      </w:r>
      <w:r w:rsidR="00652A55" w:rsidRPr="00920801">
        <w:t>ých</w:t>
      </w:r>
      <w:r w:rsidRPr="00920801">
        <w:t xml:space="preserve"> reklam, ale s fakturami mimo tuto smlouvu</w:t>
      </w:r>
      <w:r w:rsidR="00652A55" w:rsidRPr="00920801">
        <w:t xml:space="preserve"> vždy na přesnou částku dle ceny u dodavatelů (zejm. META </w:t>
      </w:r>
      <w:proofErr w:type="spellStart"/>
      <w:r w:rsidR="00652A55" w:rsidRPr="00920801">
        <w:t>Platforms</w:t>
      </w:r>
      <w:proofErr w:type="spellEnd"/>
      <w:r w:rsidR="00652A55" w:rsidRPr="00920801">
        <w:t>)</w:t>
      </w:r>
      <w:r w:rsidRPr="00920801">
        <w:br/>
        <w:t xml:space="preserve">(k webu a sociálním sítím budou objednateli předány přístupné údaje, </w:t>
      </w:r>
      <w:proofErr w:type="spellStart"/>
      <w:r w:rsidRPr="00920801">
        <w:t>login</w:t>
      </w:r>
      <w:proofErr w:type="spellEnd"/>
      <w:r w:rsidRPr="00920801">
        <w:t xml:space="preserve"> a heslo, a to vždy aktuální; dodavatel ručí za to, že grafiky a další produkty dodává po zajištění </w:t>
      </w:r>
      <w:r w:rsidR="00652A55" w:rsidRPr="00920801">
        <w:t xml:space="preserve">všech potřebných </w:t>
      </w:r>
      <w:r w:rsidRPr="00920801">
        <w:t>autorských práv)</w:t>
      </w:r>
    </w:p>
    <w:p w14:paraId="0000000D" w14:textId="65B2CA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r w:rsidRPr="00920801">
        <w:t xml:space="preserve">Dodavatel se zavazuje, že </w:t>
      </w:r>
      <w:r w:rsidR="00652A55" w:rsidRPr="00920801">
        <w:t xml:space="preserve">na požadavky objednatele </w:t>
      </w:r>
      <w:r w:rsidRPr="00920801">
        <w:t xml:space="preserve">bude reagovat vstřícně, obratem, vždy nejpozději do </w:t>
      </w:r>
      <w:r w:rsidR="00652A55" w:rsidRPr="00920801">
        <w:t>4</w:t>
      </w:r>
      <w:r w:rsidRPr="00920801">
        <w:t xml:space="preserve"> dnů</w:t>
      </w:r>
      <w:r w:rsidR="00652A55" w:rsidRPr="00920801">
        <w:t xml:space="preserve"> (nejpozdější datum zadaného plnění)</w:t>
      </w:r>
      <w:r w:rsidRPr="00920801">
        <w:t xml:space="preserve">. V případě dlouhodobé nepřítomnosti, kdy dodavatel ví, že nebude schopen limit dodržet, </w:t>
      </w:r>
      <w:r w:rsidRPr="00920801">
        <w:lastRenderedPageBreak/>
        <w:t>uvědomí objednatele alespoň týden dopředu, avšak maximálně 2x ročně.</w:t>
      </w:r>
    </w:p>
    <w:p w14:paraId="0000000F" w14:textId="550778D1" w:rsidR="003208C8" w:rsidRPr="00920801" w:rsidRDefault="00655844" w:rsidP="00652A5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r w:rsidRPr="00920801">
        <w:t xml:space="preserve">Za dodávané služby bude dodavateli zaplacena </w:t>
      </w:r>
      <w:r w:rsidR="00813F6C" w:rsidRPr="00920801">
        <w:t xml:space="preserve">provize, a to </w:t>
      </w:r>
      <w:r w:rsidRPr="00920801">
        <w:t>15 procent</w:t>
      </w:r>
      <w:r w:rsidR="00131C95" w:rsidRPr="00920801">
        <w:t xml:space="preserve"> z částky rozdílu mezi prodejní a výrobní cenou produktu za dané období</w:t>
      </w:r>
      <w:r w:rsidR="00813F6C" w:rsidRPr="00920801">
        <w:t xml:space="preserve"> (pololetí).</w:t>
      </w:r>
      <w:r w:rsidRPr="00920801">
        <w:t xml:space="preserve"> </w:t>
      </w:r>
      <w:r w:rsidR="00813F6C" w:rsidRPr="00920801">
        <w:t>Ke konci každého kalendářního pololetí tyto údaje z účetnictví vyptá d</w:t>
      </w:r>
      <w:r w:rsidR="00652A55" w:rsidRPr="00920801">
        <w:t xml:space="preserve">odavatel </w:t>
      </w:r>
      <w:r w:rsidR="00813F6C" w:rsidRPr="00920801">
        <w:t>od ekonomky či účetní VMJ.</w:t>
      </w:r>
    </w:p>
    <w:p w14:paraId="00000010" w14:textId="250F47F3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r w:rsidRPr="00920801">
        <w:t xml:space="preserve">Dodavatel vystaví fakturu za uplynulé období vždy </w:t>
      </w:r>
      <w:r w:rsidR="00652A55" w:rsidRPr="00920801">
        <w:t xml:space="preserve">nejpozději </w:t>
      </w:r>
      <w:r w:rsidRPr="00920801">
        <w:t>k</w:t>
      </w:r>
      <w:r w:rsidR="00652A55" w:rsidRPr="00920801">
        <w:t> 7. dni v následujícím měsíci, fa</w:t>
      </w:r>
      <w:r w:rsidRPr="00920801">
        <w:t xml:space="preserve">ktura bude mít splatnost </w:t>
      </w:r>
      <w:r w:rsidR="003B208A" w:rsidRPr="00920801">
        <w:t xml:space="preserve">min. </w:t>
      </w:r>
      <w:r w:rsidRPr="00920801">
        <w:t>14 dní.</w:t>
      </w:r>
    </w:p>
    <w:p w14:paraId="00000011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r w:rsidRPr="00920801">
        <w:t>Tato smlouva se uzavírá na dobu od 1. 7. 2024 do 31. 12. 2028.</w:t>
      </w:r>
    </w:p>
    <w:p w14:paraId="00000012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83"/>
      </w:pPr>
      <w:r w:rsidRPr="00920801">
        <w:t xml:space="preserve">Objednavatel se zavazuje poskytnout poskytovateli součinnost nutnou k zajištění poskytování služby. Poskytovatel se zavazuje postupovat s veškerou odbornou péčí a dodržovat všechny platné právní předpisy jakož i termíny objednavatele. V případě jejich porušení či nedodržení vzniká objednateli nárok na náhradu škody způsobenou tímto porušením. Poskytovatel je povinen zachovávat mlčenlivost o všech informacích, které získal od objednatele v souvislosti s poskytováním služby a zavazuje se k zajištění bezpečnosti dokumentů a informací předaných mu objednatelem. </w:t>
      </w:r>
    </w:p>
    <w:p w14:paraId="00000013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Objednatel a poskytovatel se zavazují v souvislosti s touto smlouvou postupovat v souladu se Směrnicí Evropského parlamentu a Rady 95/46/ES ze dne 24. října 1995 i se zpracováním osobních údajů. K vyloučení všech pochybností smluvní strany prohlašují, že jsou jim známy účinky platného Obecného nařízení Evropského parlamentu a Rady (EU) 2016/679, ze dne 27. dubna 2016 (dále jen „Nařízení").</w:t>
      </w:r>
    </w:p>
    <w:p w14:paraId="00000014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Poskytovatel bere na vědomí, že se ve smyslu všech výše uvedených právních předpisů považuje a bude považovat za Zpracovatele osobních údajů, se všemi vyplývajícími důsledky a povinnostmi. Objednatele je a bude nadále považován za Správce osobních údajů, se všemi vyplývajícími důsledky a povinnostmi.</w:t>
      </w:r>
    </w:p>
    <w:p w14:paraId="00000015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Ustanovení o vzájemných povinnostech Správce a Zpracovatele při zpracování osobních údajů zajišťuje, že nedojde k nezákonnému použití osobních údajů týkajících se Subjektu údajů ani k jejich předání do rukou neoprávněné třetí strany. Smluvní strany se dohodly na podmínkách zajištění odpovídajících opatření k zabezpečení ochrany osobních údajů a základních práv a svobod Subjektů údajů při zpracování osobních údajů Zpracovatelem.</w:t>
      </w:r>
    </w:p>
    <w:p w14:paraId="00000016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se zavazuje zpracovávat pouze a výlučně ty osobní údaje, které jsou nutné k výkonu jeho činnosti dle této smlouvy.</w:t>
      </w:r>
    </w:p>
    <w:p w14:paraId="00000017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lastRenderedPageBreak/>
        <w:t>Zpracovatel je oprávněn zpracovávat osobní údaje dle této smlouvy pouze a výlučně po dobu účinnosti této smlouvy.</w:t>
      </w:r>
    </w:p>
    <w:p w14:paraId="00000018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</w:t>
      </w:r>
    </w:p>
    <w:p w14:paraId="00000019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je povinen zajistit, že osoby, jimiž bude provádět plnění dle této smlouvy, se zavážou k mlčenlivosti ohledně veškeré činnosti související s touto smlouvou, zejm. pak k mlčenlivosti ve vztahu ke všem osobním údajům, ke kterým budou mít přístup, nebo s kterými přijdou do kontaktu.</w:t>
      </w:r>
    </w:p>
    <w:p w14:paraId="0000001A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je povinen, ve smyslu čl. 32 Nařízení přijmout, s ohledem na stav techniky, náklady na provedení, povahu, rozsah, kontext a účely zpracování i k různě pravděpodobným a různě závažným rizikům  pro  práva  a  svobody  fyzických  osob, vhodná technická a organizační opatření, aby zajistil úroveň zabezpečení odpovídající danému riziku, zejm. pak osobní údaje zabezpečit vůči náhodnému či  nezákonnému zničení, ztrátě, zpřístupnění neoprávněným stranám, zneužití či jinému způsobu zpracování v rozporu s Nařízením.</w:t>
      </w:r>
    </w:p>
    <w:p w14:paraId="0000001B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  je    povinen    písemně    seznámit   Správce    s jakýmkoliv    podezřením na porušení nebo skutečným porušením bezpečnosti zpracování osobních údajů podle ustanovení této smlouvy, např.: jakoukoliv odchylkou  od  udělených  pokynů, odchylkou od sjednaného 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snahám,  zneužití  či jiného způsobu zpracování osobních údajů v rozporu s  Nařízením.  Správce bude neprodleně seznámen s jakýmkoliv porušením těchto ustanovení o zpracování dat.</w:t>
      </w:r>
    </w:p>
    <w:p w14:paraId="0000001C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>Zpracovatel není oprávněn, ve smyslu čl. 28 Nařízení, zapojit do zpracování osobních údajů dalšího zpracovatele (zákaz řetězení zpracovatelů).</w:t>
      </w:r>
    </w:p>
    <w:p w14:paraId="0000001D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 xml:space="preserve">Zpracovatel je povinen a zavazuje se k veškeré součinnosti se Správcem, o kterou bude požádán v souvislosti se zpracováním </w:t>
      </w:r>
      <w:proofErr w:type="gramStart"/>
      <w:r w:rsidRPr="00920801">
        <w:t>osobních  údajů</w:t>
      </w:r>
      <w:proofErr w:type="gramEnd"/>
      <w:r w:rsidRPr="00920801">
        <w:t xml:space="preserve">  nebo která mu  přímo vyplývá z Nařízení. Zpracovatel je povinen na vyžádání zpřístupnit Správci svá písemná technická a </w:t>
      </w:r>
      <w:r w:rsidRPr="00920801">
        <w:lastRenderedPageBreak/>
        <w:t>organizační bezpečnostní opatření a umožnit mu případnou kontrolu dodržování předložených technických a organizačních bezpečnostních opatření.</w:t>
      </w:r>
    </w:p>
    <w:p w14:paraId="0000001E" w14:textId="77777777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 xml:space="preserve">Po skončení účinnosti této smlouvy, nebo v </w:t>
      </w:r>
      <w:proofErr w:type="gramStart"/>
      <w:r w:rsidRPr="00920801">
        <w:t>případě  předčasného</w:t>
      </w:r>
      <w:proofErr w:type="gramEnd"/>
      <w:r w:rsidRPr="00920801">
        <w:t xml:space="preserve">  ukončení  je Zpracovatel povinen všechny osobní údaje, které má v držení vymazat, a pokud je dosud nepředal Správci, předat je Správci a dále vymazat všechny existující kopie. Povinnost uvedená v tomto článku neplatí, stanoví-li právní předpis EU, případně vnitrostátní právní předpis Zpracovateli osobní údaje ukládat i po skončení účinnosti této smlouvy.</w:t>
      </w:r>
    </w:p>
    <w:p w14:paraId="0000001F" w14:textId="062AAE42" w:rsidR="003208C8" w:rsidRPr="00920801" w:rsidRDefault="006558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5"/>
        </w:tabs>
        <w:spacing w:before="188" w:after="0" w:line="360" w:lineRule="auto"/>
        <w:ind w:right="419"/>
      </w:pPr>
      <w:r w:rsidRPr="00920801">
        <w:t xml:space="preserve">Podmínky sjednané v této smlouvě, dohodnutá práva a povinnosti smluvních stran stejně jako dobu, na kterou se </w:t>
      </w:r>
      <w:proofErr w:type="gramStart"/>
      <w:r w:rsidRPr="00920801">
        <w:t>smlouva  uzavírá</w:t>
      </w:r>
      <w:proofErr w:type="gramEnd"/>
      <w:r w:rsidRPr="00920801">
        <w:t xml:space="preserve">, lze měnit pouze  písemným  dodatkem k této smlouvě. V záležitostech neupravených touto dohodou se práva a povinnosti smluvních stran řídí zákonem č. 513/1991 Sb., obchodního zákoníku. Tato smlouva nabývá účinnosti dnem 1. </w:t>
      </w:r>
      <w:r w:rsidR="00327505" w:rsidRPr="00920801">
        <w:t>7</w:t>
      </w:r>
      <w:r w:rsidRPr="00920801">
        <w:t>. 2025.</w:t>
      </w:r>
    </w:p>
    <w:p w14:paraId="00000020" w14:textId="77777777" w:rsidR="003208C8" w:rsidRPr="00920801" w:rsidRDefault="003208C8">
      <w:pPr>
        <w:spacing w:line="360" w:lineRule="auto"/>
      </w:pPr>
    </w:p>
    <w:p w14:paraId="00000021" w14:textId="1B7BE292" w:rsidR="003208C8" w:rsidRPr="00920801" w:rsidRDefault="00920801">
      <w:pPr>
        <w:spacing w:line="360" w:lineRule="auto"/>
      </w:pPr>
      <w:r>
        <w:t>Jeseník, dne 16. června 2025</w:t>
      </w:r>
    </w:p>
    <w:p w14:paraId="00000022" w14:textId="77777777" w:rsidR="003208C8" w:rsidRPr="00920801" w:rsidRDefault="003208C8">
      <w:pPr>
        <w:spacing w:line="360" w:lineRule="auto"/>
      </w:pPr>
    </w:p>
    <w:p w14:paraId="00000023" w14:textId="3F5A33D3" w:rsidR="003208C8" w:rsidRPr="00920801" w:rsidRDefault="00655844">
      <w:pPr>
        <w:spacing w:line="360" w:lineRule="auto"/>
      </w:pPr>
      <w:r w:rsidRPr="00920801">
        <w:t>--------------------------------------------------</w:t>
      </w:r>
      <w:r w:rsidRPr="00920801">
        <w:tab/>
      </w:r>
      <w:r w:rsidRPr="00920801">
        <w:tab/>
      </w:r>
      <w:r w:rsidRPr="00920801">
        <w:tab/>
      </w:r>
      <w:r w:rsidRPr="00920801">
        <w:tab/>
        <w:t xml:space="preserve">-------------------------------------------------za objednatele Pavel </w:t>
      </w:r>
      <w:proofErr w:type="spellStart"/>
      <w:r w:rsidRPr="00920801">
        <w:t>Rušar</w:t>
      </w:r>
      <w:proofErr w:type="spellEnd"/>
      <w:r w:rsidRPr="00920801">
        <w:tab/>
      </w:r>
      <w:r w:rsidRPr="00920801">
        <w:tab/>
        <w:t xml:space="preserve"> </w:t>
      </w:r>
      <w:r w:rsidRPr="00920801">
        <w:tab/>
      </w:r>
      <w:r w:rsidRPr="00920801">
        <w:tab/>
      </w:r>
      <w:r w:rsidRPr="00920801">
        <w:tab/>
        <w:t>za zhotovitele M</w:t>
      </w:r>
      <w:r w:rsidR="00920801">
        <w:t>ichaela</w:t>
      </w:r>
      <w:r w:rsidRPr="00920801">
        <w:t xml:space="preserve"> </w:t>
      </w:r>
      <w:proofErr w:type="spellStart"/>
      <w:r w:rsidRPr="00920801">
        <w:t>Holerová</w:t>
      </w:r>
      <w:proofErr w:type="spellEnd"/>
      <w:r w:rsidRPr="00920801">
        <w:tab/>
      </w:r>
      <w:r w:rsidRPr="00920801">
        <w:tab/>
      </w:r>
      <w:r w:rsidRPr="00920801">
        <w:tab/>
      </w:r>
      <w:r w:rsidRPr="00920801">
        <w:tab/>
      </w:r>
    </w:p>
    <w:sectPr w:rsidR="003208C8" w:rsidRPr="009208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7CE"/>
    <w:multiLevelType w:val="multilevel"/>
    <w:tmpl w:val="24F40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C8"/>
    <w:rsid w:val="00131C95"/>
    <w:rsid w:val="0021298A"/>
    <w:rsid w:val="003208C8"/>
    <w:rsid w:val="00327505"/>
    <w:rsid w:val="003B208A"/>
    <w:rsid w:val="00652A55"/>
    <w:rsid w:val="00655844"/>
    <w:rsid w:val="00813F6C"/>
    <w:rsid w:val="00920801"/>
    <w:rsid w:val="00B52D52"/>
    <w:rsid w:val="00BD6F5B"/>
    <w:rsid w:val="00CE2A67"/>
    <w:rsid w:val="00D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7E6C"/>
  <w15:docId w15:val="{56981F76-CCCB-4489-8D02-656C068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uiPriority w:val="1"/>
    <w:qFormat/>
    <w:rsid w:val="002B2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21B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2B21B7"/>
    <w:pPr>
      <w:widowControl w:val="0"/>
      <w:autoSpaceDE w:val="0"/>
      <w:autoSpaceDN w:val="0"/>
      <w:adjustRightInd w:val="0"/>
      <w:spacing w:before="188" w:after="0" w:line="240" w:lineRule="auto"/>
      <w:ind w:left="1835" w:right="150" w:hanging="362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6764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rl46MiKfli/AmfQkjzWA67ONQ==">CgMxLjAyDmgucWRkMzMyYjY0bTc2OAByITFUZEZtT0ZLUGdPaUNVN3phOVlvczNBYVg2Z3FXN3Buaw==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2025-07-11T13:33:00Z</cp:lastPrinted>
  <dcterms:created xsi:type="dcterms:W3CDTF">2025-07-11T13:44:00Z</dcterms:created>
  <dcterms:modified xsi:type="dcterms:W3CDTF">2025-07-11T13:44:00Z</dcterms:modified>
</cp:coreProperties>
</file>