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24B48" w14:textId="72280F16" w:rsidR="00DE6859" w:rsidRPr="00E03912" w:rsidRDefault="007D3A1A" w:rsidP="00DE6859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Dodatek č. 1</w:t>
      </w:r>
    </w:p>
    <w:p w14:paraId="215EF189" w14:textId="59FC43AE" w:rsidR="00CC5EB9" w:rsidRPr="00E03912" w:rsidRDefault="00CC5EB9" w:rsidP="00DE6859">
      <w:pPr>
        <w:jc w:val="center"/>
        <w:rPr>
          <w:b/>
          <w:sz w:val="32"/>
          <w:szCs w:val="32"/>
        </w:rPr>
      </w:pPr>
      <w:r w:rsidRPr="00E03912">
        <w:rPr>
          <w:b/>
          <w:sz w:val="32"/>
          <w:szCs w:val="32"/>
        </w:rPr>
        <w:t>k</w:t>
      </w:r>
      <w:r w:rsidR="00FA2D92" w:rsidRPr="00E03912">
        <w:rPr>
          <w:b/>
          <w:sz w:val="32"/>
          <w:szCs w:val="32"/>
        </w:rPr>
        <w:t>e</w:t>
      </w:r>
      <w:r w:rsidR="00A53236">
        <w:rPr>
          <w:b/>
          <w:sz w:val="32"/>
          <w:szCs w:val="32"/>
        </w:rPr>
        <w:t xml:space="preserve"> Smlouvě o dílo č. 00335/2023/OIVZ/10</w:t>
      </w:r>
    </w:p>
    <w:p w14:paraId="5264C938" w14:textId="77777777" w:rsidR="00DE6859" w:rsidRPr="00125AAA" w:rsidRDefault="00DE6859" w:rsidP="00DE6859">
      <w:pPr>
        <w:jc w:val="center"/>
        <w:rPr>
          <w:szCs w:val="22"/>
        </w:rPr>
      </w:pPr>
    </w:p>
    <w:p w14:paraId="7F8848E0" w14:textId="2B9C2B66" w:rsidR="00312C6F" w:rsidRPr="00125AAA" w:rsidRDefault="00DE6859" w:rsidP="008F40AB">
      <w:pPr>
        <w:jc w:val="center"/>
        <w:rPr>
          <w:szCs w:val="22"/>
        </w:rPr>
      </w:pPr>
      <w:r w:rsidRPr="00125AAA">
        <w:rPr>
          <w:szCs w:val="22"/>
        </w:rPr>
        <w:t xml:space="preserve"> </w:t>
      </w:r>
      <w:r w:rsidR="00120923" w:rsidRPr="00125AAA">
        <w:rPr>
          <w:szCs w:val="22"/>
        </w:rPr>
        <w:t>u</w:t>
      </w:r>
      <w:r w:rsidR="0041673A">
        <w:rPr>
          <w:szCs w:val="22"/>
        </w:rPr>
        <w:t>zavřené</w:t>
      </w:r>
      <w:r w:rsidR="001167B7" w:rsidRPr="00125AAA">
        <w:rPr>
          <w:szCs w:val="22"/>
        </w:rPr>
        <w:t xml:space="preserve"> </w:t>
      </w:r>
      <w:r w:rsidRPr="00125AAA">
        <w:rPr>
          <w:szCs w:val="22"/>
        </w:rPr>
        <w:t>dle ustanovení §19</w:t>
      </w:r>
      <w:r w:rsidR="00CF2846" w:rsidRPr="00125AAA">
        <w:rPr>
          <w:szCs w:val="22"/>
        </w:rPr>
        <w:t>01</w:t>
      </w:r>
    </w:p>
    <w:p w14:paraId="2A60A9EB" w14:textId="424F10F9" w:rsidR="00DE6859" w:rsidRDefault="00DE6859" w:rsidP="008F40AB">
      <w:pPr>
        <w:jc w:val="center"/>
        <w:rPr>
          <w:i/>
          <w:szCs w:val="22"/>
        </w:rPr>
      </w:pPr>
      <w:r w:rsidRPr="00125AAA">
        <w:rPr>
          <w:szCs w:val="22"/>
        </w:rPr>
        <w:t xml:space="preserve">a násl. zákona č. 89/2012Sb., občanský zákoník, v platném znění </w:t>
      </w:r>
      <w:r w:rsidRPr="00E03912">
        <w:rPr>
          <w:i/>
          <w:szCs w:val="22"/>
        </w:rPr>
        <w:t>(dále jen „OZ“)</w:t>
      </w:r>
    </w:p>
    <w:p w14:paraId="6E4AEB3C" w14:textId="77777777" w:rsidR="0055687C" w:rsidRPr="006D765C" w:rsidRDefault="0055687C" w:rsidP="008F40AB">
      <w:pPr>
        <w:jc w:val="center"/>
        <w:rPr>
          <w:sz w:val="10"/>
          <w:szCs w:val="10"/>
        </w:rPr>
      </w:pPr>
    </w:p>
    <w:p w14:paraId="166DD584" w14:textId="77777777" w:rsidR="00E934A2" w:rsidRPr="005132E5" w:rsidRDefault="00E934A2" w:rsidP="00DE6859">
      <w:pPr>
        <w:pStyle w:val="Default"/>
        <w:rPr>
          <w:rFonts w:ascii="Arial" w:hAnsi="Arial" w:cs="Arial"/>
          <w:sz w:val="22"/>
          <w:szCs w:val="22"/>
        </w:rPr>
      </w:pPr>
    </w:p>
    <w:p w14:paraId="56BDD2AB" w14:textId="77777777" w:rsidR="00DE6859" w:rsidRPr="00125AAA" w:rsidRDefault="00DE6859" w:rsidP="00DE6859">
      <w:pPr>
        <w:pStyle w:val="Bezmezer2"/>
        <w:rPr>
          <w:rFonts w:ascii="Arial" w:hAnsi="Arial" w:cs="Arial"/>
          <w:b/>
        </w:rPr>
      </w:pPr>
      <w:r w:rsidRPr="00125AAA">
        <w:rPr>
          <w:rFonts w:ascii="Arial" w:hAnsi="Arial" w:cs="Arial"/>
          <w:b/>
        </w:rPr>
        <w:t>Smluvní strany:</w:t>
      </w:r>
    </w:p>
    <w:p w14:paraId="4B47D4E5" w14:textId="77777777" w:rsidR="00DE6859" w:rsidRPr="002029ED" w:rsidRDefault="00DE6859" w:rsidP="00DE6859">
      <w:pPr>
        <w:shd w:val="clear" w:color="auto" w:fill="FFFFFF"/>
        <w:ind w:right="-58"/>
        <w:jc w:val="center"/>
        <w:rPr>
          <w:b/>
          <w:bCs/>
          <w:szCs w:val="22"/>
        </w:rPr>
      </w:pPr>
    </w:p>
    <w:p w14:paraId="2D3FC016" w14:textId="77777777" w:rsidR="00A53236" w:rsidRPr="00A53236" w:rsidRDefault="00A53236" w:rsidP="00A53236">
      <w:pPr>
        <w:spacing w:line="240" w:lineRule="exact"/>
        <w:jc w:val="both"/>
        <w:rPr>
          <w:b/>
          <w:szCs w:val="22"/>
        </w:rPr>
      </w:pPr>
      <w:r w:rsidRPr="00A53236">
        <w:rPr>
          <w:szCs w:val="22"/>
        </w:rPr>
        <w:t>objednatel:</w:t>
      </w:r>
      <w:r w:rsidRPr="00A53236">
        <w:rPr>
          <w:szCs w:val="22"/>
        </w:rPr>
        <w:tab/>
      </w:r>
      <w:r w:rsidRPr="00A53236">
        <w:rPr>
          <w:szCs w:val="22"/>
        </w:rPr>
        <w:tab/>
      </w:r>
      <w:r w:rsidRPr="00A53236">
        <w:rPr>
          <w:szCs w:val="22"/>
        </w:rPr>
        <w:tab/>
      </w:r>
      <w:r w:rsidRPr="00A53236">
        <w:rPr>
          <w:b/>
          <w:szCs w:val="22"/>
        </w:rPr>
        <w:t>Městská část Praha 7</w:t>
      </w:r>
    </w:p>
    <w:p w14:paraId="01B8CEAF" w14:textId="77777777" w:rsidR="00A53236" w:rsidRPr="00A53236" w:rsidRDefault="00A53236" w:rsidP="00A53236">
      <w:pPr>
        <w:spacing w:line="240" w:lineRule="exact"/>
        <w:jc w:val="both"/>
        <w:rPr>
          <w:szCs w:val="22"/>
        </w:rPr>
      </w:pPr>
      <w:r w:rsidRPr="00A53236">
        <w:rPr>
          <w:szCs w:val="22"/>
        </w:rPr>
        <w:t xml:space="preserve">zastoupená:              </w:t>
      </w:r>
      <w:r w:rsidRPr="00A53236">
        <w:rPr>
          <w:szCs w:val="22"/>
        </w:rPr>
        <w:tab/>
      </w:r>
      <w:r w:rsidRPr="00A53236">
        <w:rPr>
          <w:szCs w:val="22"/>
        </w:rPr>
        <w:tab/>
        <w:t>Mgr. Jiří Knitl, radní MČ Praha 7</w:t>
      </w:r>
    </w:p>
    <w:p w14:paraId="29DDB604" w14:textId="77777777" w:rsidR="00A53236" w:rsidRPr="00A53236" w:rsidRDefault="00A53236" w:rsidP="00A53236">
      <w:pPr>
        <w:spacing w:line="240" w:lineRule="exact"/>
        <w:jc w:val="both"/>
        <w:rPr>
          <w:szCs w:val="22"/>
        </w:rPr>
      </w:pPr>
      <w:r w:rsidRPr="00A53236">
        <w:rPr>
          <w:szCs w:val="22"/>
        </w:rPr>
        <w:t>sídlo:</w:t>
      </w:r>
      <w:r w:rsidRPr="00A53236">
        <w:rPr>
          <w:szCs w:val="22"/>
        </w:rPr>
        <w:tab/>
      </w:r>
      <w:r w:rsidRPr="00A53236">
        <w:rPr>
          <w:szCs w:val="22"/>
        </w:rPr>
        <w:tab/>
      </w:r>
      <w:r w:rsidRPr="00A53236">
        <w:rPr>
          <w:szCs w:val="22"/>
        </w:rPr>
        <w:tab/>
      </w:r>
      <w:r w:rsidRPr="00A53236">
        <w:rPr>
          <w:szCs w:val="22"/>
        </w:rPr>
        <w:tab/>
        <w:t xml:space="preserve">U Průhonu 1338/38, Holešovice, 170 00 Praha 7  </w:t>
      </w:r>
    </w:p>
    <w:p w14:paraId="399C71E6" w14:textId="77777777" w:rsidR="00A53236" w:rsidRPr="00A53236" w:rsidRDefault="00A53236" w:rsidP="00A53236">
      <w:pPr>
        <w:spacing w:line="240" w:lineRule="exact"/>
        <w:jc w:val="both"/>
        <w:rPr>
          <w:szCs w:val="22"/>
        </w:rPr>
      </w:pPr>
      <w:r w:rsidRPr="00A53236">
        <w:rPr>
          <w:szCs w:val="22"/>
        </w:rPr>
        <w:t xml:space="preserve">IČO:                                     </w:t>
      </w:r>
      <w:r w:rsidRPr="00A53236">
        <w:rPr>
          <w:szCs w:val="22"/>
        </w:rPr>
        <w:tab/>
        <w:t>00063754</w:t>
      </w:r>
    </w:p>
    <w:p w14:paraId="41CA691C" w14:textId="77777777" w:rsidR="00A53236" w:rsidRPr="00A53236" w:rsidRDefault="00A53236" w:rsidP="00A53236">
      <w:pPr>
        <w:spacing w:line="240" w:lineRule="exact"/>
        <w:jc w:val="both"/>
        <w:rPr>
          <w:szCs w:val="22"/>
        </w:rPr>
      </w:pPr>
      <w:r w:rsidRPr="00A53236">
        <w:rPr>
          <w:szCs w:val="22"/>
        </w:rPr>
        <w:t>DIČ:                                       CZ00063754</w:t>
      </w:r>
    </w:p>
    <w:p w14:paraId="0D2F27E0" w14:textId="77777777" w:rsidR="00A53236" w:rsidRPr="00A53236" w:rsidRDefault="00A53236" w:rsidP="00A53236">
      <w:pPr>
        <w:spacing w:line="240" w:lineRule="exact"/>
        <w:jc w:val="both"/>
        <w:rPr>
          <w:szCs w:val="22"/>
        </w:rPr>
      </w:pPr>
      <w:r w:rsidRPr="00A53236">
        <w:rPr>
          <w:szCs w:val="22"/>
        </w:rPr>
        <w:t xml:space="preserve">bankovní spojení:    </w:t>
      </w:r>
      <w:r w:rsidRPr="00A53236">
        <w:rPr>
          <w:szCs w:val="22"/>
        </w:rPr>
        <w:tab/>
      </w:r>
      <w:r w:rsidRPr="00A53236">
        <w:rPr>
          <w:szCs w:val="22"/>
        </w:rPr>
        <w:tab/>
        <w:t>Česká spořitelna, a.s.</w:t>
      </w:r>
    </w:p>
    <w:p w14:paraId="6519618A" w14:textId="7694331D" w:rsidR="00A53236" w:rsidRPr="00A53236" w:rsidRDefault="00A53236" w:rsidP="00A53236">
      <w:pPr>
        <w:spacing w:line="240" w:lineRule="exact"/>
        <w:jc w:val="both"/>
        <w:rPr>
          <w:szCs w:val="22"/>
        </w:rPr>
      </w:pPr>
      <w:r w:rsidRPr="00A53236">
        <w:rPr>
          <w:szCs w:val="22"/>
        </w:rPr>
        <w:t xml:space="preserve">číslo účtu:                </w:t>
      </w:r>
      <w:r w:rsidRPr="00A53236">
        <w:rPr>
          <w:szCs w:val="22"/>
        </w:rPr>
        <w:tab/>
      </w:r>
      <w:r w:rsidRPr="00A53236">
        <w:rPr>
          <w:szCs w:val="22"/>
        </w:rPr>
        <w:tab/>
        <w:t xml:space="preserve">     </w:t>
      </w:r>
    </w:p>
    <w:p w14:paraId="19BFC892" w14:textId="2E79D65F" w:rsidR="00A53236" w:rsidRPr="00A53236" w:rsidRDefault="00A53236" w:rsidP="00A53236">
      <w:pPr>
        <w:spacing w:line="240" w:lineRule="exact"/>
        <w:jc w:val="both"/>
        <w:rPr>
          <w:szCs w:val="22"/>
        </w:rPr>
      </w:pPr>
      <w:r w:rsidRPr="00A53236">
        <w:rPr>
          <w:szCs w:val="22"/>
        </w:rPr>
        <w:t xml:space="preserve">telefon:                      </w:t>
      </w:r>
      <w:r w:rsidRPr="00A53236">
        <w:rPr>
          <w:szCs w:val="22"/>
        </w:rPr>
        <w:tab/>
      </w:r>
      <w:r w:rsidRPr="00A53236">
        <w:rPr>
          <w:szCs w:val="22"/>
        </w:rPr>
        <w:tab/>
      </w:r>
    </w:p>
    <w:p w14:paraId="6D7E4FEB" w14:textId="1321D7A7" w:rsidR="00A53236" w:rsidRPr="00A53236" w:rsidRDefault="00A53236" w:rsidP="00A53236">
      <w:pPr>
        <w:spacing w:line="240" w:lineRule="exact"/>
        <w:jc w:val="both"/>
        <w:rPr>
          <w:szCs w:val="22"/>
        </w:rPr>
      </w:pPr>
      <w:r w:rsidRPr="00A53236">
        <w:rPr>
          <w:szCs w:val="22"/>
        </w:rPr>
        <w:t xml:space="preserve">e-mail:                      </w:t>
      </w:r>
      <w:r w:rsidRPr="00A53236">
        <w:rPr>
          <w:szCs w:val="22"/>
        </w:rPr>
        <w:tab/>
      </w:r>
      <w:r w:rsidRPr="00A53236">
        <w:rPr>
          <w:szCs w:val="22"/>
        </w:rPr>
        <w:tab/>
      </w:r>
    </w:p>
    <w:p w14:paraId="21CCE422" w14:textId="77777777" w:rsidR="00A53236" w:rsidRPr="00A53236" w:rsidRDefault="00A53236" w:rsidP="00A53236">
      <w:pPr>
        <w:spacing w:line="240" w:lineRule="exact"/>
        <w:ind w:left="708"/>
        <w:jc w:val="both"/>
        <w:rPr>
          <w:i/>
          <w:szCs w:val="22"/>
        </w:rPr>
      </w:pPr>
      <w:r w:rsidRPr="00A53236">
        <w:rPr>
          <w:i/>
          <w:szCs w:val="22"/>
        </w:rPr>
        <w:t>(dále jako „Objednatel“)</w:t>
      </w:r>
    </w:p>
    <w:p w14:paraId="4C58A645" w14:textId="77777777" w:rsidR="00A53236" w:rsidRPr="00A53236" w:rsidRDefault="00A53236" w:rsidP="00A53236">
      <w:pPr>
        <w:spacing w:line="240" w:lineRule="exact"/>
        <w:jc w:val="both"/>
        <w:rPr>
          <w:szCs w:val="22"/>
        </w:rPr>
      </w:pPr>
    </w:p>
    <w:p w14:paraId="7FEF8E90" w14:textId="77777777" w:rsidR="00A53236" w:rsidRPr="00A53236" w:rsidRDefault="00A53236" w:rsidP="00A53236">
      <w:pPr>
        <w:spacing w:line="240" w:lineRule="exact"/>
        <w:jc w:val="both"/>
        <w:rPr>
          <w:b/>
          <w:szCs w:val="22"/>
        </w:rPr>
      </w:pPr>
      <w:r w:rsidRPr="00A53236">
        <w:rPr>
          <w:b/>
          <w:szCs w:val="22"/>
        </w:rPr>
        <w:t>a</w:t>
      </w:r>
    </w:p>
    <w:p w14:paraId="243D20ED" w14:textId="77777777" w:rsidR="00A53236" w:rsidRPr="00A53236" w:rsidRDefault="00A53236" w:rsidP="00A53236">
      <w:pPr>
        <w:spacing w:line="240" w:lineRule="exact"/>
        <w:jc w:val="both"/>
        <w:rPr>
          <w:szCs w:val="22"/>
        </w:rPr>
      </w:pPr>
    </w:p>
    <w:p w14:paraId="5824EC41" w14:textId="77777777" w:rsidR="00A53236" w:rsidRPr="00765C98" w:rsidRDefault="00A53236" w:rsidP="00A53236">
      <w:pPr>
        <w:spacing w:line="240" w:lineRule="exact"/>
        <w:jc w:val="both"/>
        <w:rPr>
          <w:szCs w:val="22"/>
        </w:rPr>
      </w:pPr>
      <w:r w:rsidRPr="00A53236">
        <w:rPr>
          <w:szCs w:val="22"/>
        </w:rPr>
        <w:t>zhotovitel:</w:t>
      </w:r>
      <w:r w:rsidRPr="00A53236">
        <w:rPr>
          <w:szCs w:val="22"/>
        </w:rPr>
        <w:tab/>
      </w:r>
      <w:r w:rsidRPr="00A53236">
        <w:rPr>
          <w:szCs w:val="22"/>
        </w:rPr>
        <w:tab/>
      </w:r>
      <w:r w:rsidRPr="00A53236">
        <w:rPr>
          <w:szCs w:val="22"/>
        </w:rPr>
        <w:tab/>
      </w:r>
      <w:r w:rsidRPr="0041673A">
        <w:rPr>
          <w:b/>
          <w:szCs w:val="22"/>
        </w:rPr>
        <w:t>Gardenline s.r.o.</w:t>
      </w:r>
      <w:r w:rsidRPr="00765C98">
        <w:rPr>
          <w:szCs w:val="22"/>
        </w:rPr>
        <w:tab/>
      </w:r>
      <w:r w:rsidRPr="00765C98">
        <w:rPr>
          <w:szCs w:val="22"/>
        </w:rPr>
        <w:tab/>
      </w:r>
      <w:r w:rsidRPr="00765C98">
        <w:rPr>
          <w:szCs w:val="22"/>
        </w:rPr>
        <w:tab/>
      </w:r>
      <w:r w:rsidRPr="00765C98">
        <w:rPr>
          <w:szCs w:val="22"/>
        </w:rPr>
        <w:tab/>
      </w:r>
    </w:p>
    <w:p w14:paraId="1B885062" w14:textId="48C4AEED" w:rsidR="00A53236" w:rsidRPr="00A53236" w:rsidRDefault="00A53236" w:rsidP="00A53236">
      <w:pPr>
        <w:spacing w:line="240" w:lineRule="exact"/>
        <w:jc w:val="both"/>
        <w:rPr>
          <w:szCs w:val="22"/>
        </w:rPr>
      </w:pPr>
      <w:r w:rsidRPr="00765C98">
        <w:rPr>
          <w:szCs w:val="22"/>
        </w:rPr>
        <w:t xml:space="preserve">zastoupený: </w:t>
      </w:r>
      <w:r w:rsidRPr="00765C98">
        <w:rPr>
          <w:szCs w:val="22"/>
        </w:rPr>
        <w:tab/>
      </w:r>
      <w:r w:rsidRPr="00765C98">
        <w:rPr>
          <w:szCs w:val="22"/>
        </w:rPr>
        <w:tab/>
      </w:r>
      <w:r w:rsidRPr="00765C98">
        <w:rPr>
          <w:szCs w:val="22"/>
        </w:rPr>
        <w:tab/>
        <w:t>Ing. Miloš Náprstek, jednatel, zastoupený Vítem Koláčkem, zmocněncem na základě plné moci ze dne 28. 6. 2023</w:t>
      </w:r>
    </w:p>
    <w:p w14:paraId="5780801D" w14:textId="77777777" w:rsidR="00A53236" w:rsidRPr="00A53236" w:rsidRDefault="00A53236" w:rsidP="00A53236">
      <w:pPr>
        <w:spacing w:line="240" w:lineRule="exact"/>
        <w:jc w:val="both"/>
        <w:rPr>
          <w:szCs w:val="22"/>
        </w:rPr>
      </w:pPr>
      <w:r w:rsidRPr="00A53236">
        <w:rPr>
          <w:szCs w:val="22"/>
        </w:rPr>
        <w:t>sídlo:</w:t>
      </w:r>
      <w:r w:rsidRPr="00A53236">
        <w:rPr>
          <w:szCs w:val="22"/>
        </w:rPr>
        <w:tab/>
        <w:t xml:space="preserve">                                   Na Vinici 948/13, Předměstí, 412 01 Litoměřice</w:t>
      </w:r>
    </w:p>
    <w:p w14:paraId="77BFC16F" w14:textId="77777777" w:rsidR="00A53236" w:rsidRPr="00A53236" w:rsidRDefault="00A53236" w:rsidP="00A53236">
      <w:pPr>
        <w:spacing w:line="240" w:lineRule="exact"/>
        <w:jc w:val="both"/>
        <w:rPr>
          <w:szCs w:val="22"/>
        </w:rPr>
      </w:pPr>
      <w:r w:rsidRPr="00A53236">
        <w:rPr>
          <w:szCs w:val="22"/>
        </w:rPr>
        <w:t>IČO:</w:t>
      </w:r>
      <w:r w:rsidRPr="00A53236">
        <w:rPr>
          <w:szCs w:val="22"/>
        </w:rPr>
        <w:tab/>
      </w:r>
      <w:r w:rsidRPr="00A53236">
        <w:rPr>
          <w:szCs w:val="22"/>
        </w:rPr>
        <w:tab/>
      </w:r>
      <w:r w:rsidRPr="00A53236">
        <w:rPr>
          <w:szCs w:val="22"/>
        </w:rPr>
        <w:tab/>
      </w:r>
      <w:r w:rsidRPr="00A53236">
        <w:rPr>
          <w:szCs w:val="22"/>
        </w:rPr>
        <w:tab/>
        <w:t>272 63 827</w:t>
      </w:r>
    </w:p>
    <w:p w14:paraId="126CA48E" w14:textId="77777777" w:rsidR="00A53236" w:rsidRPr="00A53236" w:rsidRDefault="00A53236" w:rsidP="00A53236">
      <w:pPr>
        <w:spacing w:line="240" w:lineRule="exact"/>
        <w:jc w:val="both"/>
        <w:rPr>
          <w:szCs w:val="22"/>
        </w:rPr>
      </w:pPr>
      <w:r w:rsidRPr="00A53236">
        <w:rPr>
          <w:szCs w:val="22"/>
        </w:rPr>
        <w:t>DIČ:</w:t>
      </w:r>
      <w:r w:rsidRPr="00A53236">
        <w:rPr>
          <w:szCs w:val="22"/>
        </w:rPr>
        <w:tab/>
      </w:r>
      <w:r w:rsidRPr="00A53236">
        <w:rPr>
          <w:szCs w:val="22"/>
        </w:rPr>
        <w:tab/>
      </w:r>
      <w:r w:rsidRPr="00A53236">
        <w:rPr>
          <w:szCs w:val="22"/>
        </w:rPr>
        <w:tab/>
      </w:r>
      <w:r w:rsidRPr="00A53236">
        <w:rPr>
          <w:szCs w:val="22"/>
        </w:rPr>
        <w:tab/>
        <w:t>CZ27263827</w:t>
      </w:r>
    </w:p>
    <w:p w14:paraId="6CF19E58" w14:textId="3C7795BC" w:rsidR="00A53236" w:rsidRPr="00A53236" w:rsidRDefault="00A53236" w:rsidP="00A53236">
      <w:pPr>
        <w:spacing w:line="240" w:lineRule="exact"/>
        <w:jc w:val="both"/>
        <w:rPr>
          <w:szCs w:val="22"/>
        </w:rPr>
      </w:pPr>
      <w:r w:rsidRPr="00A53236">
        <w:rPr>
          <w:szCs w:val="22"/>
        </w:rPr>
        <w:t xml:space="preserve">zapsaný v Obchodním rejstříku vedeném Krajským soudem v Ústí nad Labem oddíl C, </w:t>
      </w:r>
      <w:r>
        <w:rPr>
          <w:szCs w:val="22"/>
        </w:rPr>
        <w:br/>
      </w:r>
      <w:r w:rsidRPr="00A53236">
        <w:rPr>
          <w:szCs w:val="22"/>
        </w:rPr>
        <w:t>vložka 21435</w:t>
      </w:r>
    </w:p>
    <w:p w14:paraId="0C54901B" w14:textId="77777777" w:rsidR="00A53236" w:rsidRPr="00A53236" w:rsidRDefault="00A53236" w:rsidP="00A53236">
      <w:pPr>
        <w:spacing w:line="240" w:lineRule="exact"/>
        <w:jc w:val="both"/>
        <w:rPr>
          <w:szCs w:val="22"/>
        </w:rPr>
      </w:pPr>
      <w:r w:rsidRPr="00A53236">
        <w:rPr>
          <w:szCs w:val="22"/>
        </w:rPr>
        <w:t>bankovní spojení:</w:t>
      </w:r>
      <w:r w:rsidRPr="00A53236">
        <w:rPr>
          <w:szCs w:val="22"/>
        </w:rPr>
        <w:tab/>
      </w:r>
      <w:r w:rsidRPr="00A53236">
        <w:rPr>
          <w:szCs w:val="22"/>
        </w:rPr>
        <w:tab/>
        <w:t>Československá obchodní banka, a.s.</w:t>
      </w:r>
    </w:p>
    <w:p w14:paraId="23291249" w14:textId="145ACCAE" w:rsidR="00A53236" w:rsidRPr="00A53236" w:rsidRDefault="00A53236" w:rsidP="00A53236">
      <w:pPr>
        <w:spacing w:line="240" w:lineRule="exact"/>
        <w:jc w:val="both"/>
        <w:rPr>
          <w:szCs w:val="22"/>
        </w:rPr>
      </w:pPr>
      <w:r w:rsidRPr="00A53236">
        <w:rPr>
          <w:szCs w:val="22"/>
        </w:rPr>
        <w:t>číslo účtu:</w:t>
      </w:r>
      <w:r w:rsidRPr="00A53236">
        <w:rPr>
          <w:szCs w:val="22"/>
        </w:rPr>
        <w:tab/>
      </w:r>
      <w:r w:rsidRPr="00A53236">
        <w:rPr>
          <w:szCs w:val="22"/>
        </w:rPr>
        <w:tab/>
      </w:r>
      <w:r w:rsidRPr="00A53236">
        <w:rPr>
          <w:szCs w:val="22"/>
        </w:rPr>
        <w:tab/>
      </w:r>
    </w:p>
    <w:p w14:paraId="79AF3004" w14:textId="7A6AECB9" w:rsidR="00A53236" w:rsidRPr="00A53236" w:rsidRDefault="00A53236" w:rsidP="00A53236">
      <w:pPr>
        <w:spacing w:line="240" w:lineRule="exact"/>
        <w:jc w:val="both"/>
        <w:rPr>
          <w:szCs w:val="22"/>
        </w:rPr>
      </w:pPr>
      <w:r w:rsidRPr="00A53236">
        <w:rPr>
          <w:szCs w:val="22"/>
        </w:rPr>
        <w:t>telefon:</w:t>
      </w:r>
      <w:r w:rsidRPr="00A53236">
        <w:rPr>
          <w:szCs w:val="22"/>
        </w:rPr>
        <w:tab/>
      </w:r>
      <w:r w:rsidRPr="00A53236">
        <w:rPr>
          <w:szCs w:val="22"/>
        </w:rPr>
        <w:tab/>
      </w:r>
      <w:r w:rsidRPr="00A53236">
        <w:rPr>
          <w:szCs w:val="22"/>
        </w:rPr>
        <w:tab/>
      </w:r>
    </w:p>
    <w:p w14:paraId="5DDF40DA" w14:textId="73087A47" w:rsidR="00A53236" w:rsidRDefault="00A53236" w:rsidP="00DE6859">
      <w:pPr>
        <w:spacing w:line="240" w:lineRule="exact"/>
        <w:jc w:val="both"/>
        <w:rPr>
          <w:szCs w:val="22"/>
        </w:rPr>
      </w:pPr>
      <w:r w:rsidRPr="00A53236">
        <w:rPr>
          <w:szCs w:val="22"/>
        </w:rPr>
        <w:t>e-mail:</w:t>
      </w:r>
      <w:r w:rsidRPr="00A53236">
        <w:rPr>
          <w:szCs w:val="22"/>
        </w:rPr>
        <w:tab/>
      </w:r>
      <w:r w:rsidRPr="00A53236">
        <w:rPr>
          <w:szCs w:val="22"/>
        </w:rPr>
        <w:tab/>
      </w:r>
      <w:r w:rsidRPr="00A53236">
        <w:rPr>
          <w:szCs w:val="22"/>
        </w:rPr>
        <w:tab/>
      </w:r>
      <w:r w:rsidRPr="00A53236">
        <w:rPr>
          <w:szCs w:val="22"/>
        </w:rPr>
        <w:tab/>
      </w:r>
    </w:p>
    <w:p w14:paraId="62F3D060" w14:textId="58C7E1F5" w:rsidR="00CC5EB9" w:rsidRDefault="00DE6859" w:rsidP="00E03912">
      <w:pPr>
        <w:pStyle w:val="Zkladntext"/>
        <w:ind w:firstLine="708"/>
        <w:rPr>
          <w:rFonts w:ascii="Arial" w:hAnsi="Arial" w:cs="Arial"/>
          <w:i/>
          <w:sz w:val="22"/>
          <w:szCs w:val="22"/>
        </w:rPr>
      </w:pPr>
      <w:r w:rsidRPr="00E03912">
        <w:rPr>
          <w:rFonts w:ascii="Arial" w:hAnsi="Arial" w:cs="Arial"/>
          <w:i/>
          <w:sz w:val="22"/>
          <w:szCs w:val="22"/>
        </w:rPr>
        <w:t>(dále jako „Zhotovitel“)</w:t>
      </w:r>
      <w:r w:rsidR="00FF6576" w:rsidRPr="00E03912">
        <w:rPr>
          <w:rFonts w:ascii="Arial" w:hAnsi="Arial" w:cs="Arial"/>
          <w:i/>
          <w:sz w:val="22"/>
          <w:szCs w:val="22"/>
        </w:rPr>
        <w:t xml:space="preserve">, </w:t>
      </w:r>
    </w:p>
    <w:p w14:paraId="07B61E79" w14:textId="77777777" w:rsidR="00E03912" w:rsidRPr="00E03912" w:rsidRDefault="00E03912" w:rsidP="00E03912">
      <w:pPr>
        <w:pStyle w:val="Zkladntext"/>
        <w:ind w:firstLine="708"/>
        <w:rPr>
          <w:rFonts w:ascii="Arial" w:hAnsi="Arial" w:cs="Arial"/>
          <w:i/>
          <w:sz w:val="6"/>
          <w:szCs w:val="6"/>
        </w:rPr>
      </w:pPr>
    </w:p>
    <w:p w14:paraId="3E8DCCB7" w14:textId="3FA6B105" w:rsidR="001167B7" w:rsidRPr="00E03912" w:rsidRDefault="00CC5EB9" w:rsidP="001167B7">
      <w:pPr>
        <w:pStyle w:val="Zkladntext"/>
        <w:rPr>
          <w:rFonts w:ascii="Arial" w:hAnsi="Arial" w:cs="Arial"/>
          <w:i/>
          <w:sz w:val="22"/>
          <w:szCs w:val="22"/>
        </w:rPr>
      </w:pPr>
      <w:r w:rsidRPr="00E03912">
        <w:rPr>
          <w:rFonts w:ascii="Arial" w:hAnsi="Arial" w:cs="Arial"/>
          <w:i/>
          <w:sz w:val="22"/>
          <w:szCs w:val="22"/>
        </w:rPr>
        <w:t>(</w:t>
      </w:r>
      <w:r w:rsidR="00DE6859" w:rsidRPr="00E03912">
        <w:rPr>
          <w:rFonts w:ascii="Arial" w:hAnsi="Arial" w:cs="Arial"/>
          <w:i/>
          <w:sz w:val="22"/>
          <w:szCs w:val="22"/>
        </w:rPr>
        <w:t xml:space="preserve">společně </w:t>
      </w:r>
      <w:r w:rsidRPr="00E03912">
        <w:rPr>
          <w:rFonts w:ascii="Arial" w:hAnsi="Arial" w:cs="Arial"/>
          <w:i/>
          <w:sz w:val="22"/>
          <w:szCs w:val="22"/>
        </w:rPr>
        <w:t>dále jen</w:t>
      </w:r>
      <w:r w:rsidR="00B27775">
        <w:rPr>
          <w:rFonts w:ascii="Arial" w:hAnsi="Arial" w:cs="Arial"/>
          <w:i/>
          <w:sz w:val="22"/>
          <w:szCs w:val="22"/>
        </w:rPr>
        <w:t xml:space="preserve"> „s</w:t>
      </w:r>
      <w:r w:rsidR="00FF6576" w:rsidRPr="00E03912">
        <w:rPr>
          <w:rFonts w:ascii="Arial" w:hAnsi="Arial" w:cs="Arial"/>
          <w:i/>
          <w:sz w:val="22"/>
          <w:szCs w:val="22"/>
        </w:rPr>
        <w:t>mluvní strany“</w:t>
      </w:r>
      <w:r w:rsidRPr="00E03912">
        <w:rPr>
          <w:rFonts w:ascii="Arial" w:hAnsi="Arial" w:cs="Arial"/>
          <w:i/>
          <w:sz w:val="22"/>
          <w:szCs w:val="22"/>
        </w:rPr>
        <w:t>)</w:t>
      </w:r>
      <w:r w:rsidR="00DE6859" w:rsidRPr="00E03912">
        <w:rPr>
          <w:rFonts w:ascii="Arial" w:hAnsi="Arial" w:cs="Arial"/>
          <w:i/>
          <w:sz w:val="22"/>
          <w:szCs w:val="22"/>
        </w:rPr>
        <w:t xml:space="preserve"> </w:t>
      </w:r>
    </w:p>
    <w:p w14:paraId="60F35A27" w14:textId="77777777" w:rsidR="001167B7" w:rsidRPr="005132E5" w:rsidRDefault="001167B7" w:rsidP="001167B7">
      <w:pPr>
        <w:pStyle w:val="Zkladntext"/>
        <w:rPr>
          <w:rFonts w:ascii="Arial" w:hAnsi="Arial" w:cs="Arial"/>
          <w:sz w:val="22"/>
          <w:szCs w:val="22"/>
        </w:rPr>
      </w:pPr>
    </w:p>
    <w:p w14:paraId="72D6638E" w14:textId="77777777" w:rsidR="001167B7" w:rsidRPr="005132E5" w:rsidRDefault="001167B7" w:rsidP="00DE6859">
      <w:pPr>
        <w:pStyle w:val="Zkladntext"/>
        <w:pBdr>
          <w:top w:val="single" w:sz="6" w:space="1" w:color="000000"/>
          <w:bottom w:val="single" w:sz="6" w:space="1" w:color="000000"/>
        </w:pBdr>
        <w:rPr>
          <w:rFonts w:ascii="Arial" w:hAnsi="Arial" w:cs="Arial"/>
          <w:sz w:val="22"/>
          <w:szCs w:val="22"/>
        </w:rPr>
      </w:pPr>
    </w:p>
    <w:p w14:paraId="25B6332D" w14:textId="413703D7" w:rsidR="00DE6859" w:rsidRPr="0055687C" w:rsidRDefault="0041673A" w:rsidP="00E03912">
      <w:pPr>
        <w:pStyle w:val="Zkladntext"/>
        <w:pBdr>
          <w:top w:val="single" w:sz="6" w:space="1" w:color="000000"/>
          <w:bottom w:val="single" w:sz="6" w:space="1" w:color="000000"/>
        </w:pBdr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Tento</w:t>
      </w:r>
      <w:r w:rsidR="00DE6859" w:rsidRPr="005132E5">
        <w:rPr>
          <w:rFonts w:ascii="Arial" w:hAnsi="Arial" w:cs="Arial"/>
          <w:sz w:val="22"/>
          <w:szCs w:val="22"/>
          <w:lang w:eastAsia="cs-CZ"/>
        </w:rPr>
        <w:t xml:space="preserve"> </w:t>
      </w:r>
      <w:r w:rsidR="007D3A1A">
        <w:rPr>
          <w:rFonts w:ascii="Arial" w:hAnsi="Arial" w:cs="Arial"/>
          <w:sz w:val="22"/>
          <w:szCs w:val="22"/>
          <w:lang w:eastAsia="cs-CZ"/>
        </w:rPr>
        <w:t xml:space="preserve">Dodatek </w:t>
      </w:r>
      <w:r>
        <w:rPr>
          <w:rFonts w:ascii="Arial" w:hAnsi="Arial" w:cs="Arial"/>
          <w:sz w:val="22"/>
          <w:szCs w:val="22"/>
          <w:lang w:eastAsia="cs-CZ"/>
        </w:rPr>
        <w:t>č. 1 ke Smlouvě o dílo č. 00335/2023/OIVZ</w:t>
      </w:r>
      <w:r w:rsidRPr="0055687C">
        <w:rPr>
          <w:rFonts w:ascii="Arial" w:hAnsi="Arial" w:cs="Arial"/>
          <w:sz w:val="22"/>
          <w:szCs w:val="22"/>
          <w:lang w:eastAsia="cs-CZ"/>
        </w:rPr>
        <w:t>/10</w:t>
      </w:r>
      <w:r w:rsidR="0055687C" w:rsidRPr="0055687C">
        <w:rPr>
          <w:rFonts w:ascii="Arial" w:hAnsi="Arial" w:cs="Arial"/>
          <w:sz w:val="22"/>
          <w:szCs w:val="22"/>
          <w:lang w:eastAsia="cs-CZ"/>
        </w:rPr>
        <w:t xml:space="preserve"> </w:t>
      </w:r>
      <w:r w:rsidR="0055687C" w:rsidRPr="0055687C">
        <w:rPr>
          <w:rFonts w:ascii="Arial" w:hAnsi="Arial" w:cs="Arial"/>
          <w:i/>
          <w:sz w:val="22"/>
          <w:szCs w:val="22"/>
        </w:rPr>
        <w:t>(dále jen „Dodatek“ nebo „Dodatek č. 1</w:t>
      </w:r>
      <w:r w:rsidR="0055687C">
        <w:rPr>
          <w:rFonts w:ascii="Arial" w:hAnsi="Arial" w:cs="Arial"/>
          <w:i/>
          <w:sz w:val="22"/>
          <w:szCs w:val="22"/>
        </w:rPr>
        <w:t>“)</w:t>
      </w:r>
      <w:r w:rsidRPr="0055687C">
        <w:rPr>
          <w:rFonts w:ascii="Arial" w:hAnsi="Arial" w:cs="Arial"/>
          <w:sz w:val="22"/>
          <w:szCs w:val="22"/>
          <w:lang w:eastAsia="cs-CZ"/>
        </w:rPr>
        <w:t xml:space="preserve"> je uzavřen</w:t>
      </w:r>
      <w:r w:rsidR="00DE6859" w:rsidRPr="0055687C">
        <w:rPr>
          <w:rFonts w:ascii="Arial" w:hAnsi="Arial" w:cs="Arial"/>
          <w:sz w:val="22"/>
          <w:szCs w:val="22"/>
          <w:lang w:eastAsia="cs-CZ"/>
        </w:rPr>
        <w:t xml:space="preserve"> na základě rozhodnutí Rady Městské části Praha 7 </w:t>
      </w:r>
      <w:r w:rsidR="00CC5EB9" w:rsidRPr="0055687C">
        <w:rPr>
          <w:rFonts w:ascii="Arial" w:hAnsi="Arial" w:cs="Arial"/>
          <w:sz w:val="22"/>
          <w:szCs w:val="22"/>
          <w:lang w:eastAsia="cs-CZ"/>
        </w:rPr>
        <w:t xml:space="preserve">č. usnesení </w:t>
      </w:r>
      <w:r w:rsidR="00FB6AB6">
        <w:rPr>
          <w:rFonts w:ascii="Arial" w:hAnsi="Arial" w:cs="Arial"/>
          <w:sz w:val="22"/>
          <w:szCs w:val="22"/>
          <w:lang w:eastAsia="cs-CZ"/>
        </w:rPr>
        <w:t>0377</w:t>
      </w:r>
      <w:r w:rsidR="00DE6859" w:rsidRPr="0055687C">
        <w:rPr>
          <w:rFonts w:ascii="Arial" w:hAnsi="Arial" w:cs="Arial"/>
          <w:sz w:val="22"/>
          <w:szCs w:val="22"/>
          <w:lang w:eastAsia="cs-CZ"/>
        </w:rPr>
        <w:t>/2</w:t>
      </w:r>
      <w:r w:rsidR="00A53236" w:rsidRPr="0055687C">
        <w:rPr>
          <w:rFonts w:ascii="Arial" w:hAnsi="Arial" w:cs="Arial"/>
          <w:sz w:val="22"/>
          <w:szCs w:val="22"/>
          <w:lang w:eastAsia="cs-CZ"/>
        </w:rPr>
        <w:t>5</w:t>
      </w:r>
      <w:r w:rsidR="00FB6AB6">
        <w:rPr>
          <w:rFonts w:ascii="Arial" w:hAnsi="Arial" w:cs="Arial"/>
          <w:sz w:val="22"/>
          <w:szCs w:val="22"/>
          <w:lang w:eastAsia="cs-CZ"/>
        </w:rPr>
        <w:t xml:space="preserve">-R z jednání č. 36 ze dne 8. 7. </w:t>
      </w:r>
      <w:r w:rsidR="00DE6859" w:rsidRPr="0055687C">
        <w:rPr>
          <w:rFonts w:ascii="Arial" w:hAnsi="Arial" w:cs="Arial"/>
          <w:sz w:val="22"/>
          <w:szCs w:val="22"/>
          <w:lang w:eastAsia="cs-CZ"/>
        </w:rPr>
        <w:t>202</w:t>
      </w:r>
      <w:r w:rsidR="00A53236" w:rsidRPr="0055687C">
        <w:rPr>
          <w:rFonts w:ascii="Arial" w:hAnsi="Arial" w:cs="Arial"/>
          <w:sz w:val="22"/>
          <w:szCs w:val="22"/>
          <w:lang w:eastAsia="cs-CZ"/>
        </w:rPr>
        <w:t>5</w:t>
      </w:r>
      <w:r w:rsidR="00DE6859" w:rsidRPr="0055687C">
        <w:rPr>
          <w:rFonts w:ascii="Arial" w:hAnsi="Arial" w:cs="Arial"/>
          <w:sz w:val="22"/>
          <w:szCs w:val="22"/>
          <w:lang w:eastAsia="cs-CZ"/>
        </w:rPr>
        <w:t>.</w:t>
      </w:r>
    </w:p>
    <w:p w14:paraId="59D61119" w14:textId="77777777" w:rsidR="001167B7" w:rsidRPr="005132E5" w:rsidRDefault="001167B7" w:rsidP="00DE6859">
      <w:pPr>
        <w:pStyle w:val="Zkladntext"/>
        <w:pBdr>
          <w:top w:val="single" w:sz="6" w:space="1" w:color="000000"/>
          <w:bottom w:val="single" w:sz="6" w:space="1" w:color="000000"/>
        </w:pBdr>
        <w:rPr>
          <w:rFonts w:ascii="Arial" w:hAnsi="Arial" w:cs="Arial"/>
          <w:sz w:val="22"/>
          <w:szCs w:val="22"/>
          <w:lang w:eastAsia="cs-CZ"/>
        </w:rPr>
      </w:pPr>
    </w:p>
    <w:p w14:paraId="2D13B61E" w14:textId="77777777" w:rsidR="00C43DA3" w:rsidRPr="005132E5" w:rsidRDefault="00C43DA3" w:rsidP="003103AA">
      <w:pPr>
        <w:suppressAutoHyphens w:val="0"/>
        <w:autoSpaceDE w:val="0"/>
        <w:autoSpaceDN w:val="0"/>
        <w:adjustRightInd w:val="0"/>
        <w:rPr>
          <w:b/>
          <w:szCs w:val="22"/>
        </w:rPr>
      </w:pPr>
    </w:p>
    <w:p w14:paraId="683E716A" w14:textId="5B8AF744" w:rsidR="005A72C5" w:rsidRPr="0041673A" w:rsidRDefault="0041673A" w:rsidP="0041673A">
      <w:pPr>
        <w:suppressAutoHyphens w:val="0"/>
        <w:autoSpaceDE w:val="0"/>
        <w:autoSpaceDN w:val="0"/>
        <w:adjustRightInd w:val="0"/>
        <w:jc w:val="center"/>
        <w:rPr>
          <w:b/>
          <w:szCs w:val="22"/>
        </w:rPr>
      </w:pPr>
      <w:r>
        <w:rPr>
          <w:b/>
          <w:szCs w:val="22"/>
        </w:rPr>
        <w:t xml:space="preserve">Článek </w:t>
      </w:r>
      <w:r w:rsidRPr="0033507F">
        <w:rPr>
          <w:b/>
          <w:szCs w:val="22"/>
        </w:rPr>
        <w:t>I.</w:t>
      </w:r>
    </w:p>
    <w:p w14:paraId="7F04F207" w14:textId="06667FEF" w:rsidR="00F64B74" w:rsidRDefault="00DE6859" w:rsidP="00D33116">
      <w:pPr>
        <w:jc w:val="center"/>
        <w:rPr>
          <w:b/>
          <w:szCs w:val="22"/>
        </w:rPr>
      </w:pPr>
      <w:r w:rsidRPr="00125AAA">
        <w:rPr>
          <w:b/>
          <w:szCs w:val="22"/>
        </w:rPr>
        <w:t>Úvodní ustanovení</w:t>
      </w:r>
    </w:p>
    <w:p w14:paraId="251BD59F" w14:textId="77777777" w:rsidR="0041673A" w:rsidRPr="00125AAA" w:rsidRDefault="0041673A" w:rsidP="00D33116">
      <w:pPr>
        <w:jc w:val="center"/>
        <w:rPr>
          <w:b/>
          <w:szCs w:val="22"/>
        </w:rPr>
      </w:pPr>
    </w:p>
    <w:p w14:paraId="6717B639" w14:textId="77777777" w:rsidR="002A553F" w:rsidRDefault="000A1D1E" w:rsidP="00A53236">
      <w:pPr>
        <w:pStyle w:val="Odstavecseseznamem"/>
        <w:numPr>
          <w:ilvl w:val="1"/>
          <w:numId w:val="11"/>
        </w:numPr>
        <w:spacing w:after="240"/>
        <w:ind w:left="567" w:hanging="709"/>
        <w:contextualSpacing w:val="0"/>
        <w:jc w:val="both"/>
        <w:rPr>
          <w:szCs w:val="22"/>
        </w:rPr>
      </w:pPr>
      <w:r w:rsidRPr="005132E5">
        <w:rPr>
          <w:szCs w:val="22"/>
        </w:rPr>
        <w:t xml:space="preserve">Smluvní strany uzavřely v souladu s Usnesením Rady MČ 7 č.  </w:t>
      </w:r>
      <w:r w:rsidR="00A53236">
        <w:rPr>
          <w:szCs w:val="22"/>
        </w:rPr>
        <w:t>0565/23</w:t>
      </w:r>
      <w:r w:rsidR="00344EA5" w:rsidRPr="005132E5">
        <w:rPr>
          <w:szCs w:val="22"/>
        </w:rPr>
        <w:t xml:space="preserve">-R z jednání </w:t>
      </w:r>
      <w:r w:rsidR="008864D6">
        <w:rPr>
          <w:szCs w:val="22"/>
        </w:rPr>
        <w:br/>
      </w:r>
      <w:r w:rsidR="00344EA5" w:rsidRPr="005132E5">
        <w:rPr>
          <w:szCs w:val="22"/>
        </w:rPr>
        <w:t xml:space="preserve">č. </w:t>
      </w:r>
      <w:r w:rsidR="00A53236">
        <w:rPr>
          <w:szCs w:val="22"/>
        </w:rPr>
        <w:t>45</w:t>
      </w:r>
      <w:r w:rsidR="00344EA5" w:rsidRPr="005132E5">
        <w:rPr>
          <w:szCs w:val="22"/>
        </w:rPr>
        <w:t xml:space="preserve"> dne </w:t>
      </w:r>
      <w:r w:rsidR="00A53236">
        <w:rPr>
          <w:szCs w:val="22"/>
        </w:rPr>
        <w:t>26. 9. 2023 Smlouvu o dílo č. 00335</w:t>
      </w:r>
      <w:r w:rsidRPr="005132E5">
        <w:rPr>
          <w:szCs w:val="22"/>
        </w:rPr>
        <w:t>/</w:t>
      </w:r>
      <w:r w:rsidR="00A53236">
        <w:rPr>
          <w:szCs w:val="22"/>
        </w:rPr>
        <w:t>2023</w:t>
      </w:r>
      <w:r w:rsidR="00E03912">
        <w:rPr>
          <w:szCs w:val="22"/>
        </w:rPr>
        <w:t>/</w:t>
      </w:r>
      <w:r w:rsidR="00A53236">
        <w:rPr>
          <w:szCs w:val="22"/>
        </w:rPr>
        <w:t>OIVZ/10</w:t>
      </w:r>
      <w:r w:rsidRPr="005132E5">
        <w:rPr>
          <w:szCs w:val="22"/>
        </w:rPr>
        <w:t xml:space="preserve"> </w:t>
      </w:r>
      <w:r w:rsidRPr="00E03912">
        <w:rPr>
          <w:i/>
          <w:szCs w:val="22"/>
        </w:rPr>
        <w:t>(dále jen „Smlouva“)</w:t>
      </w:r>
      <w:r w:rsidRPr="005132E5">
        <w:rPr>
          <w:szCs w:val="22"/>
        </w:rPr>
        <w:t xml:space="preserve"> </w:t>
      </w:r>
      <w:r w:rsidR="008864D6">
        <w:rPr>
          <w:szCs w:val="22"/>
        </w:rPr>
        <w:br/>
        <w:t xml:space="preserve">k </w:t>
      </w:r>
      <w:r w:rsidRPr="005132E5">
        <w:rPr>
          <w:szCs w:val="22"/>
        </w:rPr>
        <w:t xml:space="preserve">realizaci veřejné zakázky </w:t>
      </w:r>
      <w:r w:rsidR="00E03912">
        <w:rPr>
          <w:szCs w:val="22"/>
        </w:rPr>
        <w:t>malého rozsahu</w:t>
      </w:r>
      <w:r w:rsidR="00F80AD1">
        <w:rPr>
          <w:szCs w:val="22"/>
        </w:rPr>
        <w:t xml:space="preserve"> </w:t>
      </w:r>
      <w:r w:rsidR="00A53236">
        <w:rPr>
          <w:szCs w:val="22"/>
        </w:rPr>
        <w:t xml:space="preserve">na stavební práce </w:t>
      </w:r>
      <w:r w:rsidR="008864D6">
        <w:rPr>
          <w:szCs w:val="22"/>
        </w:rPr>
        <w:t xml:space="preserve">s </w:t>
      </w:r>
      <w:r w:rsidRPr="005132E5">
        <w:rPr>
          <w:szCs w:val="22"/>
        </w:rPr>
        <w:t xml:space="preserve">názvem </w:t>
      </w:r>
      <w:r w:rsidRPr="00E03912">
        <w:rPr>
          <w:b/>
          <w:szCs w:val="22"/>
        </w:rPr>
        <w:t>„</w:t>
      </w:r>
      <w:r w:rsidR="00A53236" w:rsidRPr="00A53236">
        <w:rPr>
          <w:b/>
          <w:szCs w:val="22"/>
        </w:rPr>
        <w:t>Výsadba stromů – Ortenovo náměstí – II. vyhlášení</w:t>
      </w:r>
      <w:r w:rsidRPr="00E03912">
        <w:rPr>
          <w:b/>
          <w:szCs w:val="22"/>
        </w:rPr>
        <w:t>“</w:t>
      </w:r>
      <w:r w:rsidR="003C08E0" w:rsidRPr="005132E5">
        <w:rPr>
          <w:szCs w:val="22"/>
        </w:rPr>
        <w:t xml:space="preserve"> </w:t>
      </w:r>
      <w:r w:rsidR="003C08E0" w:rsidRPr="00E03912">
        <w:rPr>
          <w:i/>
          <w:szCs w:val="22"/>
        </w:rPr>
        <w:t xml:space="preserve">(dále také “dílo“). </w:t>
      </w:r>
      <w:r w:rsidR="003C08E0" w:rsidRPr="005132E5">
        <w:rPr>
          <w:szCs w:val="22"/>
        </w:rPr>
        <w:t>Smlouva byla uzavřena na základě</w:t>
      </w:r>
      <w:r w:rsidR="00B927F1">
        <w:rPr>
          <w:szCs w:val="22"/>
        </w:rPr>
        <w:t xml:space="preserve"> a</w:t>
      </w:r>
      <w:r w:rsidR="003C08E0" w:rsidRPr="005132E5">
        <w:rPr>
          <w:szCs w:val="22"/>
        </w:rPr>
        <w:t xml:space="preserve"> v souladu s Výzvou k podání</w:t>
      </w:r>
      <w:r w:rsidR="00E03912">
        <w:rPr>
          <w:szCs w:val="22"/>
        </w:rPr>
        <w:t xml:space="preserve"> nabídek</w:t>
      </w:r>
      <w:r w:rsidR="00A53236">
        <w:rPr>
          <w:szCs w:val="22"/>
        </w:rPr>
        <w:t xml:space="preserve"> ze dne 4. 9. 2023</w:t>
      </w:r>
      <w:r w:rsidR="00E03912">
        <w:rPr>
          <w:szCs w:val="22"/>
        </w:rPr>
        <w:t xml:space="preserve"> </w:t>
      </w:r>
      <w:r w:rsidR="003C08E0" w:rsidRPr="005132E5">
        <w:rPr>
          <w:szCs w:val="22"/>
        </w:rPr>
        <w:t xml:space="preserve">a s nabídkou vybraného Zhotovitele </w:t>
      </w:r>
      <w:r w:rsidR="003C08E0" w:rsidRPr="00381694">
        <w:rPr>
          <w:szCs w:val="22"/>
        </w:rPr>
        <w:t xml:space="preserve">ze dne </w:t>
      </w:r>
      <w:r w:rsidR="00A53236">
        <w:rPr>
          <w:szCs w:val="22"/>
        </w:rPr>
        <w:t>18. 9. 2023</w:t>
      </w:r>
      <w:r w:rsidR="00B927F1">
        <w:rPr>
          <w:szCs w:val="22"/>
        </w:rPr>
        <w:t>.</w:t>
      </w:r>
      <w:r w:rsidR="003C08E0" w:rsidRPr="00381694">
        <w:rPr>
          <w:szCs w:val="22"/>
        </w:rPr>
        <w:t xml:space="preserve"> </w:t>
      </w:r>
      <w:r w:rsidR="00B927F1">
        <w:rPr>
          <w:szCs w:val="22"/>
        </w:rPr>
        <w:t>N</w:t>
      </w:r>
      <w:r w:rsidR="00381694">
        <w:rPr>
          <w:szCs w:val="22"/>
        </w:rPr>
        <w:t>abídkov</w:t>
      </w:r>
      <w:r w:rsidR="00B927F1">
        <w:rPr>
          <w:szCs w:val="22"/>
        </w:rPr>
        <w:t>á</w:t>
      </w:r>
      <w:r w:rsidR="00381694">
        <w:rPr>
          <w:szCs w:val="22"/>
        </w:rPr>
        <w:t xml:space="preserve"> cen</w:t>
      </w:r>
      <w:r w:rsidR="00B927F1">
        <w:rPr>
          <w:szCs w:val="22"/>
        </w:rPr>
        <w:t xml:space="preserve">a činila </w:t>
      </w:r>
      <w:r w:rsidR="00E934A2">
        <w:rPr>
          <w:szCs w:val="22"/>
        </w:rPr>
        <w:t>1</w:t>
      </w:r>
      <w:r w:rsidR="00A53236">
        <w:rPr>
          <w:szCs w:val="22"/>
        </w:rPr>
        <w:t> 628 335,45 Kč bez DPH, tj. 1 970 285,89</w:t>
      </w:r>
      <w:r w:rsidR="003C08E0" w:rsidRPr="005132E5">
        <w:rPr>
          <w:szCs w:val="22"/>
        </w:rPr>
        <w:t xml:space="preserve"> Kč s</w:t>
      </w:r>
      <w:r w:rsidR="00A53236">
        <w:rPr>
          <w:szCs w:val="22"/>
        </w:rPr>
        <w:t> 21</w:t>
      </w:r>
      <w:r w:rsidR="00B27775">
        <w:rPr>
          <w:szCs w:val="22"/>
        </w:rPr>
        <w:t xml:space="preserve">% </w:t>
      </w:r>
      <w:r w:rsidR="003C08E0" w:rsidRPr="005132E5">
        <w:rPr>
          <w:szCs w:val="22"/>
        </w:rPr>
        <w:t>DPH.</w:t>
      </w:r>
      <w:r w:rsidRPr="005132E5">
        <w:rPr>
          <w:szCs w:val="22"/>
        </w:rPr>
        <w:t xml:space="preserve"> Dle Smlouvy se Zhotovitel zavázal dokončit </w:t>
      </w:r>
      <w:r w:rsidR="00E03912">
        <w:rPr>
          <w:szCs w:val="22"/>
        </w:rPr>
        <w:t xml:space="preserve">celé </w:t>
      </w:r>
      <w:r w:rsidRPr="005132E5">
        <w:rPr>
          <w:szCs w:val="22"/>
        </w:rPr>
        <w:t xml:space="preserve">dílo </w:t>
      </w:r>
      <w:r w:rsidR="00344EA5" w:rsidRPr="005132E5">
        <w:rPr>
          <w:szCs w:val="22"/>
        </w:rPr>
        <w:t xml:space="preserve">nejpozději do </w:t>
      </w:r>
      <w:r w:rsidR="00A53236">
        <w:rPr>
          <w:szCs w:val="22"/>
        </w:rPr>
        <w:t>90 dnů od zahájení díla</w:t>
      </w:r>
      <w:r w:rsidRPr="005132E5">
        <w:rPr>
          <w:szCs w:val="22"/>
        </w:rPr>
        <w:t>.</w:t>
      </w:r>
      <w:r w:rsidR="00A53236">
        <w:rPr>
          <w:szCs w:val="22"/>
        </w:rPr>
        <w:t xml:space="preserve"> Objednatelem vyzval Zhotovitele k  zahájení díla dne 21. 2. 2024. </w:t>
      </w:r>
    </w:p>
    <w:p w14:paraId="00DF8CCE" w14:textId="2139A3A0" w:rsidR="002A553F" w:rsidRPr="002A553F" w:rsidRDefault="002A553F" w:rsidP="0033507F">
      <w:pPr>
        <w:pStyle w:val="Odstavecseseznamem"/>
        <w:numPr>
          <w:ilvl w:val="1"/>
          <w:numId w:val="11"/>
        </w:numPr>
        <w:spacing w:after="240"/>
        <w:ind w:left="567" w:hanging="709"/>
        <w:contextualSpacing w:val="0"/>
        <w:jc w:val="both"/>
        <w:rPr>
          <w:szCs w:val="22"/>
        </w:rPr>
      </w:pPr>
      <w:r>
        <w:rPr>
          <w:szCs w:val="22"/>
        </w:rPr>
        <w:t xml:space="preserve">Dne 27. 11. </w:t>
      </w:r>
      <w:r w:rsidRPr="002A553F">
        <w:rPr>
          <w:szCs w:val="22"/>
        </w:rPr>
        <w:t xml:space="preserve">2023 vydal Objednatel k zahájení </w:t>
      </w:r>
      <w:r>
        <w:rPr>
          <w:szCs w:val="22"/>
        </w:rPr>
        <w:t>díla s názvem</w:t>
      </w:r>
      <w:r w:rsidRPr="002A553F">
        <w:rPr>
          <w:szCs w:val="22"/>
        </w:rPr>
        <w:t xml:space="preserve"> „Výsadba stromů – Ortenovo náměstí – II. vyhlášení“ </w:t>
      </w:r>
      <w:r w:rsidR="0098775A">
        <w:rPr>
          <w:szCs w:val="22"/>
        </w:rPr>
        <w:t xml:space="preserve">stanovisko - </w:t>
      </w:r>
      <w:r w:rsidRPr="0098775A">
        <w:rPr>
          <w:szCs w:val="22"/>
        </w:rPr>
        <w:t>Úřední záznam</w:t>
      </w:r>
      <w:r w:rsidRPr="002A553F">
        <w:rPr>
          <w:szCs w:val="22"/>
        </w:rPr>
        <w:t xml:space="preserve">, ve kterém </w:t>
      </w:r>
      <w:r w:rsidR="0033507F">
        <w:rPr>
          <w:szCs w:val="22"/>
        </w:rPr>
        <w:t xml:space="preserve">Objednatel </w:t>
      </w:r>
      <w:r w:rsidRPr="002A553F">
        <w:rPr>
          <w:szCs w:val="22"/>
        </w:rPr>
        <w:t>popsal důvody, vedoucí k odložení termínu provádění díla. Úře</w:t>
      </w:r>
      <w:r w:rsidR="007D3A1A">
        <w:rPr>
          <w:szCs w:val="22"/>
        </w:rPr>
        <w:t xml:space="preserve">dní záznam je přílohou </w:t>
      </w:r>
      <w:r w:rsidR="0041673A">
        <w:rPr>
          <w:szCs w:val="22"/>
        </w:rPr>
        <w:br/>
      </w:r>
      <w:r w:rsidR="007D3A1A">
        <w:rPr>
          <w:szCs w:val="22"/>
        </w:rPr>
        <w:t>č. 1 tohoto</w:t>
      </w:r>
      <w:r w:rsidRPr="002A553F">
        <w:rPr>
          <w:szCs w:val="22"/>
        </w:rPr>
        <w:t xml:space="preserve"> </w:t>
      </w:r>
      <w:r w:rsidR="007D3A1A">
        <w:rPr>
          <w:szCs w:val="22"/>
        </w:rPr>
        <w:t>Dodatku</w:t>
      </w:r>
      <w:r w:rsidRPr="002A553F">
        <w:rPr>
          <w:szCs w:val="22"/>
        </w:rPr>
        <w:t>.</w:t>
      </w:r>
    </w:p>
    <w:p w14:paraId="23C8E02C" w14:textId="6A5B1E88" w:rsidR="00D33116" w:rsidRPr="002A553F" w:rsidRDefault="002A553F" w:rsidP="0033507F">
      <w:pPr>
        <w:pStyle w:val="Odstavecseseznamem"/>
        <w:numPr>
          <w:ilvl w:val="1"/>
          <w:numId w:val="11"/>
        </w:numPr>
        <w:spacing w:after="240"/>
        <w:ind w:left="567" w:hanging="709"/>
        <w:contextualSpacing w:val="0"/>
        <w:jc w:val="both"/>
        <w:rPr>
          <w:szCs w:val="22"/>
        </w:rPr>
      </w:pPr>
      <w:r w:rsidRPr="002A553F">
        <w:rPr>
          <w:szCs w:val="22"/>
        </w:rPr>
        <w:t>Dne 7. 2. 2024 vyzval Objednatel Zhotovitele k zahájení prací</w:t>
      </w:r>
      <w:r>
        <w:rPr>
          <w:szCs w:val="22"/>
        </w:rPr>
        <w:t xml:space="preserve">, </w:t>
      </w:r>
      <w:r w:rsidRPr="002A553F">
        <w:rPr>
          <w:szCs w:val="22"/>
        </w:rPr>
        <w:t>termí</w:t>
      </w:r>
      <w:r>
        <w:rPr>
          <w:szCs w:val="22"/>
        </w:rPr>
        <w:t>n</w:t>
      </w:r>
      <w:r w:rsidRPr="002A553F">
        <w:rPr>
          <w:szCs w:val="22"/>
        </w:rPr>
        <w:t xml:space="preserve"> zahájení díla</w:t>
      </w:r>
      <w:r>
        <w:rPr>
          <w:szCs w:val="22"/>
        </w:rPr>
        <w:t xml:space="preserve"> byl </w:t>
      </w:r>
      <w:r w:rsidR="0033507F">
        <w:rPr>
          <w:szCs w:val="22"/>
        </w:rPr>
        <w:t xml:space="preserve">Objednatelem </w:t>
      </w:r>
      <w:r>
        <w:rPr>
          <w:szCs w:val="22"/>
        </w:rPr>
        <w:t xml:space="preserve">stanoven na </w:t>
      </w:r>
      <w:r w:rsidRPr="002A553F">
        <w:rPr>
          <w:szCs w:val="22"/>
        </w:rPr>
        <w:t xml:space="preserve">21. 2. 2024. </w:t>
      </w:r>
      <w:r w:rsidR="00A53236" w:rsidRPr="002A553F">
        <w:rPr>
          <w:szCs w:val="22"/>
        </w:rPr>
        <w:t xml:space="preserve">Výzva k zahájení prací je přílohou č. </w:t>
      </w:r>
      <w:r w:rsidRPr="002A553F">
        <w:rPr>
          <w:szCs w:val="22"/>
        </w:rPr>
        <w:t>2</w:t>
      </w:r>
      <w:r w:rsidR="007D3A1A">
        <w:rPr>
          <w:szCs w:val="22"/>
        </w:rPr>
        <w:t xml:space="preserve"> tohoto</w:t>
      </w:r>
      <w:r w:rsidR="007D3A1A" w:rsidRPr="002A553F">
        <w:rPr>
          <w:szCs w:val="22"/>
        </w:rPr>
        <w:t xml:space="preserve"> </w:t>
      </w:r>
      <w:r w:rsidR="007D3A1A">
        <w:rPr>
          <w:szCs w:val="22"/>
        </w:rPr>
        <w:t>Dodatku</w:t>
      </w:r>
      <w:r w:rsidR="00A53236" w:rsidRPr="002A553F">
        <w:rPr>
          <w:szCs w:val="22"/>
        </w:rPr>
        <w:t>.</w:t>
      </w:r>
    </w:p>
    <w:p w14:paraId="575AD67D" w14:textId="607B551F" w:rsidR="00B927F1" w:rsidRPr="00D37361" w:rsidRDefault="00433986" w:rsidP="00D33116">
      <w:pPr>
        <w:pStyle w:val="Odstavecseseznamem"/>
        <w:numPr>
          <w:ilvl w:val="1"/>
          <w:numId w:val="11"/>
        </w:numPr>
        <w:spacing w:after="240"/>
        <w:ind w:left="567" w:hanging="709"/>
        <w:contextualSpacing w:val="0"/>
        <w:jc w:val="both"/>
        <w:rPr>
          <w:szCs w:val="22"/>
        </w:rPr>
      </w:pPr>
      <w:r w:rsidRPr="00125AAA">
        <w:rPr>
          <w:szCs w:val="22"/>
        </w:rPr>
        <w:t>Smluvní strany shodně konstatují, že závazek ze Smlouvy</w:t>
      </w:r>
      <w:r w:rsidR="00765A90">
        <w:rPr>
          <w:szCs w:val="22"/>
        </w:rPr>
        <w:t xml:space="preserve"> </w:t>
      </w:r>
      <w:r w:rsidRPr="00125AAA">
        <w:rPr>
          <w:szCs w:val="22"/>
        </w:rPr>
        <w:t xml:space="preserve">byl </w:t>
      </w:r>
      <w:r w:rsidRPr="00072F07">
        <w:rPr>
          <w:szCs w:val="22"/>
        </w:rPr>
        <w:t xml:space="preserve">před dokončením </w:t>
      </w:r>
      <w:r w:rsidR="00CD46AC" w:rsidRPr="00072F07">
        <w:rPr>
          <w:szCs w:val="22"/>
        </w:rPr>
        <w:t xml:space="preserve">díla </w:t>
      </w:r>
      <w:r w:rsidRPr="00072F07">
        <w:rPr>
          <w:szCs w:val="22"/>
        </w:rPr>
        <w:t xml:space="preserve">dodatečně nepodstatným způsobem změněn. Změny jsou popsané ve </w:t>
      </w:r>
      <w:r w:rsidR="00FE4CB6" w:rsidRPr="00072F07">
        <w:rPr>
          <w:b/>
          <w:szCs w:val="22"/>
        </w:rPr>
        <w:t>Z</w:t>
      </w:r>
      <w:r w:rsidRPr="00072F07">
        <w:rPr>
          <w:b/>
          <w:szCs w:val="22"/>
        </w:rPr>
        <w:t xml:space="preserve">měnových listech </w:t>
      </w:r>
      <w:bookmarkStart w:id="1" w:name="_Hlk35957521"/>
      <w:r w:rsidRPr="00072F07">
        <w:rPr>
          <w:b/>
          <w:szCs w:val="22"/>
        </w:rPr>
        <w:t xml:space="preserve">č. </w:t>
      </w:r>
      <w:bookmarkEnd w:id="1"/>
      <w:r w:rsidR="00072F07" w:rsidRPr="00072F07">
        <w:rPr>
          <w:b/>
          <w:szCs w:val="22"/>
        </w:rPr>
        <w:t>1 a 2</w:t>
      </w:r>
      <w:r w:rsidR="00FD2D16" w:rsidRPr="00072F07">
        <w:rPr>
          <w:b/>
          <w:szCs w:val="22"/>
        </w:rPr>
        <w:t xml:space="preserve"> </w:t>
      </w:r>
      <w:r w:rsidR="00F80AD1" w:rsidRPr="00072F07">
        <w:rPr>
          <w:i/>
          <w:szCs w:val="22"/>
        </w:rPr>
        <w:t>(dále také „Změnové listy“</w:t>
      </w:r>
      <w:r w:rsidRPr="00072F07">
        <w:rPr>
          <w:i/>
          <w:szCs w:val="22"/>
        </w:rPr>
        <w:t>)</w:t>
      </w:r>
      <w:r w:rsidRPr="00072F07">
        <w:rPr>
          <w:szCs w:val="22"/>
        </w:rPr>
        <w:t xml:space="preserve">. </w:t>
      </w:r>
      <w:r w:rsidR="00E022B1" w:rsidRPr="00072F07">
        <w:rPr>
          <w:szCs w:val="22"/>
        </w:rPr>
        <w:t>Jedná se o změny potřebné</w:t>
      </w:r>
      <w:r w:rsidR="006E24C5">
        <w:rPr>
          <w:szCs w:val="22"/>
        </w:rPr>
        <w:t xml:space="preserve">, </w:t>
      </w:r>
      <w:r w:rsidR="00E022B1">
        <w:rPr>
          <w:szCs w:val="22"/>
        </w:rPr>
        <w:t>účelné</w:t>
      </w:r>
      <w:r w:rsidR="006E24C5">
        <w:rPr>
          <w:szCs w:val="22"/>
        </w:rPr>
        <w:t xml:space="preserve"> a nemění</w:t>
      </w:r>
      <w:r w:rsidR="00CD46AC">
        <w:rPr>
          <w:szCs w:val="22"/>
        </w:rPr>
        <w:t>cí</w:t>
      </w:r>
      <w:r w:rsidR="006E24C5">
        <w:rPr>
          <w:szCs w:val="22"/>
        </w:rPr>
        <w:t xml:space="preserve"> celkovou povahu </w:t>
      </w:r>
      <w:r w:rsidR="00CD46AC">
        <w:rPr>
          <w:szCs w:val="22"/>
        </w:rPr>
        <w:t xml:space="preserve">díla, resp. </w:t>
      </w:r>
      <w:r w:rsidR="006E24C5">
        <w:rPr>
          <w:szCs w:val="22"/>
        </w:rPr>
        <w:t xml:space="preserve">zakázky malého rozsahu. Provedené změny </w:t>
      </w:r>
      <w:r w:rsidR="00E022B1">
        <w:rPr>
          <w:szCs w:val="22"/>
        </w:rPr>
        <w:t xml:space="preserve">jsou </w:t>
      </w:r>
      <w:r w:rsidR="006D765C">
        <w:rPr>
          <w:szCs w:val="22"/>
        </w:rPr>
        <w:t xml:space="preserve">analogicky </w:t>
      </w:r>
      <w:r w:rsidR="00E022B1">
        <w:rPr>
          <w:szCs w:val="22"/>
        </w:rPr>
        <w:t>v souladu se zákonem č. 134/2016 Sb., o zadávání veřejných zakázek</w:t>
      </w:r>
      <w:r w:rsidR="00CD46AC">
        <w:rPr>
          <w:szCs w:val="22"/>
        </w:rPr>
        <w:t xml:space="preserve"> </w:t>
      </w:r>
      <w:r w:rsidR="00CD46AC">
        <w:rPr>
          <w:i/>
          <w:szCs w:val="22"/>
        </w:rPr>
        <w:t>(dále také „ZZVZ“)</w:t>
      </w:r>
      <w:r w:rsidR="00E022B1">
        <w:rPr>
          <w:szCs w:val="22"/>
        </w:rPr>
        <w:t xml:space="preserve"> a s principem péče řádného hospodáře. </w:t>
      </w:r>
      <w:r w:rsidR="006E24C5">
        <w:rPr>
          <w:szCs w:val="22"/>
        </w:rPr>
        <w:t>Veškeré vícepráce a m</w:t>
      </w:r>
      <w:r w:rsidR="00112AD6">
        <w:rPr>
          <w:szCs w:val="22"/>
        </w:rPr>
        <w:t>éně práce jsou specifikované v P</w:t>
      </w:r>
      <w:r w:rsidR="008965AF">
        <w:rPr>
          <w:szCs w:val="22"/>
        </w:rPr>
        <w:t>říloze č. 3</w:t>
      </w:r>
      <w:r w:rsidR="007D3A1A">
        <w:rPr>
          <w:szCs w:val="22"/>
        </w:rPr>
        <w:t xml:space="preserve"> tohoto</w:t>
      </w:r>
      <w:r w:rsidR="007D3A1A" w:rsidRPr="002A553F">
        <w:rPr>
          <w:szCs w:val="22"/>
        </w:rPr>
        <w:t xml:space="preserve"> </w:t>
      </w:r>
      <w:r w:rsidR="007D3A1A">
        <w:rPr>
          <w:szCs w:val="22"/>
        </w:rPr>
        <w:t>Dodatku.</w:t>
      </w:r>
    </w:p>
    <w:p w14:paraId="6F3A1FE5" w14:textId="03F20709" w:rsidR="00FE388C" w:rsidRDefault="00255C9B" w:rsidP="003903FD">
      <w:pPr>
        <w:pStyle w:val="Odstavecseseznamem"/>
        <w:numPr>
          <w:ilvl w:val="1"/>
          <w:numId w:val="11"/>
        </w:numPr>
        <w:spacing w:after="240"/>
        <w:ind w:left="567" w:hanging="709"/>
        <w:contextualSpacing w:val="0"/>
        <w:jc w:val="both"/>
        <w:rPr>
          <w:szCs w:val="22"/>
        </w:rPr>
      </w:pPr>
      <w:r w:rsidRPr="00D37361">
        <w:rPr>
          <w:szCs w:val="22"/>
        </w:rPr>
        <w:t xml:space="preserve">Změny </w:t>
      </w:r>
      <w:r w:rsidR="0055687C">
        <w:rPr>
          <w:szCs w:val="22"/>
        </w:rPr>
        <w:t>závazku ze S</w:t>
      </w:r>
      <w:r w:rsidR="003903FD" w:rsidRPr="00D37361">
        <w:rPr>
          <w:szCs w:val="22"/>
        </w:rPr>
        <w:t xml:space="preserve">mlouvy jsou rozděleny </w:t>
      </w:r>
      <w:r w:rsidR="00E934A2" w:rsidRPr="00D37361">
        <w:rPr>
          <w:szCs w:val="22"/>
        </w:rPr>
        <w:t>ve Z</w:t>
      </w:r>
      <w:r w:rsidRPr="00D37361">
        <w:rPr>
          <w:szCs w:val="22"/>
        </w:rPr>
        <w:t xml:space="preserve">měnových listech </w:t>
      </w:r>
      <w:r w:rsidR="00E934A2" w:rsidRPr="00D37361">
        <w:rPr>
          <w:szCs w:val="22"/>
        </w:rPr>
        <w:t>na požadavky Objedna</w:t>
      </w:r>
      <w:r w:rsidR="003903FD" w:rsidRPr="00D37361">
        <w:rPr>
          <w:szCs w:val="22"/>
        </w:rPr>
        <w:t>tele a na nepředvídatelné změny</w:t>
      </w:r>
      <w:r w:rsidR="00FE388C" w:rsidRPr="00D37361">
        <w:rPr>
          <w:szCs w:val="22"/>
        </w:rPr>
        <w:t>,</w:t>
      </w:r>
      <w:r w:rsidR="003903FD" w:rsidRPr="00D37361">
        <w:rPr>
          <w:szCs w:val="22"/>
        </w:rPr>
        <w:t xml:space="preserve"> </w:t>
      </w:r>
      <w:r w:rsidR="0041673A">
        <w:rPr>
          <w:szCs w:val="22"/>
        </w:rPr>
        <w:t>které Objedn</w:t>
      </w:r>
      <w:r w:rsidR="00D37361" w:rsidRPr="00D37361">
        <w:rPr>
          <w:szCs w:val="22"/>
        </w:rPr>
        <w:t xml:space="preserve">atel jednající s náležitou péčí nemohl předvídat. Jednalo se o i jiné trasování stávajících inženýrských sítí mající dopad do provádění výsadbových míst a výpadek určitého druhu rostlin (tulipánů) na trhu ČR v době realizace. </w:t>
      </w:r>
    </w:p>
    <w:p w14:paraId="4FEBA2C4" w14:textId="6C6392F8" w:rsidR="00A958CD" w:rsidRPr="00A958CD" w:rsidRDefault="00A958CD" w:rsidP="00A958CD">
      <w:pPr>
        <w:pStyle w:val="Zkladntext2"/>
        <w:spacing w:line="240" w:lineRule="auto"/>
        <w:ind w:left="567"/>
        <w:jc w:val="both"/>
        <w:rPr>
          <w:b/>
          <w:szCs w:val="22"/>
        </w:rPr>
      </w:pPr>
      <w:r w:rsidRPr="00316E4F">
        <w:rPr>
          <w:b/>
          <w:szCs w:val="22"/>
        </w:rPr>
        <w:t>T</w:t>
      </w:r>
      <w:r w:rsidR="007D3A1A">
        <w:rPr>
          <w:b/>
          <w:szCs w:val="22"/>
        </w:rPr>
        <w:t>ímto</w:t>
      </w:r>
      <w:r w:rsidRPr="00316E4F">
        <w:rPr>
          <w:b/>
          <w:szCs w:val="22"/>
        </w:rPr>
        <w:t xml:space="preserve"> </w:t>
      </w:r>
      <w:r w:rsidR="007D3A1A">
        <w:rPr>
          <w:b/>
          <w:szCs w:val="22"/>
        </w:rPr>
        <w:t>Dodatkem</w:t>
      </w:r>
      <w:r w:rsidR="0041673A">
        <w:rPr>
          <w:b/>
          <w:szCs w:val="22"/>
        </w:rPr>
        <w:t xml:space="preserve"> č. 1</w:t>
      </w:r>
      <w:r w:rsidR="007D3A1A">
        <w:rPr>
          <w:b/>
          <w:szCs w:val="22"/>
        </w:rPr>
        <w:t xml:space="preserve"> </w:t>
      </w:r>
      <w:r w:rsidRPr="00316E4F">
        <w:rPr>
          <w:b/>
          <w:szCs w:val="22"/>
        </w:rPr>
        <w:t xml:space="preserve">se </w:t>
      </w:r>
      <w:r w:rsidR="0022669C">
        <w:rPr>
          <w:b/>
          <w:szCs w:val="22"/>
        </w:rPr>
        <w:t xml:space="preserve">tedy </w:t>
      </w:r>
      <w:r w:rsidRPr="00316E4F">
        <w:rPr>
          <w:b/>
          <w:szCs w:val="22"/>
        </w:rPr>
        <w:t>nepodstatným způsobem</w:t>
      </w:r>
      <w:r w:rsidRPr="00316E4F">
        <w:rPr>
          <w:szCs w:val="22"/>
        </w:rPr>
        <w:t xml:space="preserve"> </w:t>
      </w:r>
      <w:r w:rsidRPr="00316E4F">
        <w:rPr>
          <w:b/>
          <w:szCs w:val="22"/>
        </w:rPr>
        <w:t>mění rozsah závazku ze Smlouvy cena díla</w:t>
      </w:r>
      <w:r>
        <w:rPr>
          <w:b/>
          <w:szCs w:val="22"/>
        </w:rPr>
        <w:t xml:space="preserve"> a termín plnění</w:t>
      </w:r>
      <w:r w:rsidRPr="00316E4F">
        <w:rPr>
          <w:b/>
          <w:szCs w:val="22"/>
        </w:rPr>
        <w:t>:</w:t>
      </w:r>
    </w:p>
    <w:p w14:paraId="634BF9E2" w14:textId="22F636A3" w:rsidR="00FE388C" w:rsidRPr="00D37361" w:rsidRDefault="00A958CD" w:rsidP="00922927">
      <w:pPr>
        <w:pStyle w:val="Odstavecseseznamem"/>
        <w:numPr>
          <w:ilvl w:val="2"/>
          <w:numId w:val="11"/>
        </w:numPr>
        <w:spacing w:after="240"/>
        <w:ind w:left="1560" w:hanging="993"/>
        <w:contextualSpacing w:val="0"/>
        <w:jc w:val="both"/>
        <w:rPr>
          <w:szCs w:val="22"/>
        </w:rPr>
      </w:pPr>
      <w:r>
        <w:rPr>
          <w:b/>
          <w:szCs w:val="22"/>
        </w:rPr>
        <w:t>změny rozsahu stavebních prací</w:t>
      </w:r>
      <w:r w:rsidR="00B6386D">
        <w:rPr>
          <w:b/>
          <w:szCs w:val="22"/>
        </w:rPr>
        <w:t>,</w:t>
      </w:r>
      <w:r>
        <w:rPr>
          <w:b/>
          <w:szCs w:val="22"/>
        </w:rPr>
        <w:t xml:space="preserve"> </w:t>
      </w:r>
      <w:r w:rsidRPr="00A958CD">
        <w:rPr>
          <w:szCs w:val="22"/>
        </w:rPr>
        <w:t xml:space="preserve">které nemění celkovou povahu veřejné zakázky </w:t>
      </w:r>
      <w:r>
        <w:rPr>
          <w:szCs w:val="22"/>
        </w:rPr>
        <w:t>a c</w:t>
      </w:r>
      <w:r w:rsidR="00433986" w:rsidRPr="00D37361">
        <w:rPr>
          <w:szCs w:val="22"/>
        </w:rPr>
        <w:t xml:space="preserve">elkový součet </w:t>
      </w:r>
      <w:r w:rsidR="00B27775" w:rsidRPr="00D37361">
        <w:rPr>
          <w:szCs w:val="22"/>
        </w:rPr>
        <w:t xml:space="preserve">hodnot změn závazku ze Smlouvy </w:t>
      </w:r>
      <w:r w:rsidR="0098775A" w:rsidRPr="00D37361">
        <w:rPr>
          <w:szCs w:val="22"/>
        </w:rPr>
        <w:t>dle Změnového listu č. 2</w:t>
      </w:r>
      <w:r w:rsidR="00155372" w:rsidRPr="00D37361">
        <w:rPr>
          <w:szCs w:val="22"/>
        </w:rPr>
        <w:t xml:space="preserve"> </w:t>
      </w:r>
      <w:r w:rsidR="00E934A2" w:rsidRPr="00D37361">
        <w:rPr>
          <w:szCs w:val="22"/>
        </w:rPr>
        <w:t>(požadavky Objedna</w:t>
      </w:r>
      <w:r w:rsidR="00FE388C" w:rsidRPr="00D37361">
        <w:rPr>
          <w:szCs w:val="22"/>
        </w:rPr>
        <w:t xml:space="preserve">tele) </w:t>
      </w:r>
      <w:r w:rsidR="00433986" w:rsidRPr="00D37361">
        <w:rPr>
          <w:szCs w:val="22"/>
        </w:rPr>
        <w:t>nepřesáh</w:t>
      </w:r>
      <w:r w:rsidR="00F80AD1" w:rsidRPr="00D37361">
        <w:rPr>
          <w:szCs w:val="22"/>
        </w:rPr>
        <w:t>ne 15 % původní hodnoty závazku</w:t>
      </w:r>
      <w:r w:rsidR="00433986" w:rsidRPr="00D37361">
        <w:rPr>
          <w:szCs w:val="22"/>
        </w:rPr>
        <w:t xml:space="preserve"> a nemění celkovou povahu veřejné zakázky </w:t>
      </w:r>
      <w:r w:rsidR="00E35DED">
        <w:rPr>
          <w:szCs w:val="22"/>
        </w:rPr>
        <w:t xml:space="preserve">analogicky </w:t>
      </w:r>
      <w:r w:rsidR="00433986" w:rsidRPr="00D37361">
        <w:rPr>
          <w:szCs w:val="22"/>
        </w:rPr>
        <w:t>v souladu s</w:t>
      </w:r>
      <w:r w:rsidR="00055BC4" w:rsidRPr="00D37361">
        <w:rPr>
          <w:szCs w:val="22"/>
        </w:rPr>
        <w:t>e</w:t>
      </w:r>
      <w:r w:rsidR="0055687C">
        <w:rPr>
          <w:szCs w:val="22"/>
        </w:rPr>
        <w:t> ZZVZ;</w:t>
      </w:r>
    </w:p>
    <w:p w14:paraId="4E5F2E42" w14:textId="6DC59987" w:rsidR="0098775A" w:rsidRPr="00D37361" w:rsidRDefault="00A958CD" w:rsidP="0098775A">
      <w:pPr>
        <w:pStyle w:val="Odstavecseseznamem"/>
        <w:numPr>
          <w:ilvl w:val="2"/>
          <w:numId w:val="11"/>
        </w:numPr>
        <w:spacing w:after="240"/>
        <w:ind w:left="1560" w:hanging="993"/>
        <w:contextualSpacing w:val="0"/>
        <w:jc w:val="both"/>
        <w:rPr>
          <w:szCs w:val="22"/>
        </w:rPr>
      </w:pPr>
      <w:r w:rsidRPr="00A958CD">
        <w:rPr>
          <w:b/>
          <w:szCs w:val="22"/>
        </w:rPr>
        <w:lastRenderedPageBreak/>
        <w:t>změny rozsahu stavebních prací</w:t>
      </w:r>
      <w:r w:rsidR="00B6386D">
        <w:rPr>
          <w:b/>
          <w:szCs w:val="22"/>
        </w:rPr>
        <w:t>,</w:t>
      </w:r>
      <w:r w:rsidRPr="00A958CD">
        <w:rPr>
          <w:b/>
          <w:szCs w:val="22"/>
        </w:rPr>
        <w:t xml:space="preserve"> </w:t>
      </w:r>
      <w:r w:rsidRPr="00A958CD">
        <w:rPr>
          <w:szCs w:val="22"/>
        </w:rPr>
        <w:t xml:space="preserve">které nemění celkovou povahu veřejné zakázky a </w:t>
      </w:r>
      <w:r>
        <w:rPr>
          <w:szCs w:val="22"/>
        </w:rPr>
        <w:t>c</w:t>
      </w:r>
      <w:r w:rsidR="00433986" w:rsidRPr="00D37361">
        <w:rPr>
          <w:szCs w:val="22"/>
        </w:rPr>
        <w:t xml:space="preserve">elkový součet hodnot změn závazku ze Smlouvy, ve znění </w:t>
      </w:r>
      <w:r w:rsidR="007D3A1A">
        <w:rPr>
          <w:szCs w:val="22"/>
        </w:rPr>
        <w:t>Dodatku</w:t>
      </w:r>
      <w:r w:rsidR="001B5D72">
        <w:rPr>
          <w:szCs w:val="22"/>
        </w:rPr>
        <w:t xml:space="preserve"> č. 1</w:t>
      </w:r>
      <w:r w:rsidR="00765A90" w:rsidRPr="00D37361">
        <w:rPr>
          <w:szCs w:val="22"/>
        </w:rPr>
        <w:t xml:space="preserve"> </w:t>
      </w:r>
      <w:r w:rsidR="00433986" w:rsidRPr="00D37361">
        <w:rPr>
          <w:szCs w:val="22"/>
        </w:rPr>
        <w:t>v důsledku okolností</w:t>
      </w:r>
      <w:r w:rsidR="00D747A6" w:rsidRPr="00D37361">
        <w:rPr>
          <w:szCs w:val="22"/>
        </w:rPr>
        <w:t>, které Objednatel jednající s náležitou péčí nemohl předvídat a které nemění celkovou povahu zakázk</w:t>
      </w:r>
      <w:r w:rsidR="00B705E5" w:rsidRPr="00D37361">
        <w:rPr>
          <w:szCs w:val="22"/>
        </w:rPr>
        <w:t>y</w:t>
      </w:r>
      <w:r w:rsidR="002029ED" w:rsidRPr="00D37361">
        <w:rPr>
          <w:szCs w:val="22"/>
        </w:rPr>
        <w:t>,</w:t>
      </w:r>
      <w:r w:rsidR="00D747A6" w:rsidRPr="00D37361">
        <w:rPr>
          <w:szCs w:val="22"/>
        </w:rPr>
        <w:t xml:space="preserve"> </w:t>
      </w:r>
      <w:r w:rsidR="002029ED" w:rsidRPr="00D37361">
        <w:rPr>
          <w:szCs w:val="22"/>
        </w:rPr>
        <w:t>c</w:t>
      </w:r>
      <w:r w:rsidR="00D747A6" w:rsidRPr="00D37361">
        <w:rPr>
          <w:szCs w:val="22"/>
        </w:rPr>
        <w:t xml:space="preserve">elkový nárůst </w:t>
      </w:r>
      <w:r w:rsidR="00B705E5" w:rsidRPr="00D37361">
        <w:rPr>
          <w:szCs w:val="22"/>
        </w:rPr>
        <w:t xml:space="preserve">ceny </w:t>
      </w:r>
      <w:r w:rsidR="00D747A6" w:rsidRPr="00D37361">
        <w:rPr>
          <w:szCs w:val="22"/>
        </w:rPr>
        <w:t xml:space="preserve">po odečtení stavebních prací, </w:t>
      </w:r>
      <w:r w:rsidR="00E92796" w:rsidRPr="00D37361">
        <w:rPr>
          <w:szCs w:val="22"/>
        </w:rPr>
        <w:t xml:space="preserve">dodávek a služeb, </w:t>
      </w:r>
      <w:r w:rsidR="00D747A6" w:rsidRPr="00D37361">
        <w:rPr>
          <w:szCs w:val="22"/>
        </w:rPr>
        <w:t>které nebyly s ohledem na změny realizov</w:t>
      </w:r>
      <w:r w:rsidR="00E92796" w:rsidRPr="00D37361">
        <w:rPr>
          <w:szCs w:val="22"/>
        </w:rPr>
        <w:t>a</w:t>
      </w:r>
      <w:r w:rsidR="00D747A6" w:rsidRPr="00D37361">
        <w:rPr>
          <w:szCs w:val="22"/>
        </w:rPr>
        <w:t>n</w:t>
      </w:r>
      <w:r w:rsidR="00E92796" w:rsidRPr="00D37361">
        <w:rPr>
          <w:szCs w:val="22"/>
        </w:rPr>
        <w:t>é</w:t>
      </w:r>
      <w:r w:rsidR="009E29FF" w:rsidRPr="00D37361">
        <w:rPr>
          <w:szCs w:val="22"/>
        </w:rPr>
        <w:t>,</w:t>
      </w:r>
      <w:r w:rsidR="00D747A6" w:rsidRPr="00D37361">
        <w:rPr>
          <w:szCs w:val="22"/>
        </w:rPr>
        <w:t xml:space="preserve"> nepřesáhne 30 % původní hodnoty závazku ze Smlouvy</w:t>
      </w:r>
      <w:r w:rsidR="00E92796" w:rsidRPr="00D37361">
        <w:rPr>
          <w:szCs w:val="22"/>
        </w:rPr>
        <w:t xml:space="preserve">, jak vyplývá ze </w:t>
      </w:r>
      <w:r w:rsidR="0098775A" w:rsidRPr="00D37361">
        <w:rPr>
          <w:szCs w:val="22"/>
        </w:rPr>
        <w:t>Změnového listu</w:t>
      </w:r>
      <w:r w:rsidR="00433986" w:rsidRPr="00D37361">
        <w:rPr>
          <w:szCs w:val="22"/>
        </w:rPr>
        <w:t xml:space="preserve"> č. </w:t>
      </w:r>
      <w:r w:rsidR="0098775A" w:rsidRPr="00D37361">
        <w:rPr>
          <w:szCs w:val="22"/>
        </w:rPr>
        <w:t>1</w:t>
      </w:r>
      <w:r w:rsidR="00155372" w:rsidRPr="00D37361">
        <w:rPr>
          <w:szCs w:val="22"/>
        </w:rPr>
        <w:t xml:space="preserve"> </w:t>
      </w:r>
      <w:r w:rsidR="00E35DED">
        <w:rPr>
          <w:szCs w:val="22"/>
        </w:rPr>
        <w:t xml:space="preserve">analogicky </w:t>
      </w:r>
      <w:r w:rsidR="00433986" w:rsidRPr="00D37361">
        <w:rPr>
          <w:szCs w:val="22"/>
        </w:rPr>
        <w:t>v souladu s</w:t>
      </w:r>
      <w:r w:rsidR="0055687C">
        <w:rPr>
          <w:szCs w:val="22"/>
        </w:rPr>
        <w:t> ZZVZ;</w:t>
      </w:r>
    </w:p>
    <w:p w14:paraId="1E0111F5" w14:textId="6FC1355A" w:rsidR="0022669C" w:rsidRPr="0022669C" w:rsidRDefault="0022669C" w:rsidP="0022669C">
      <w:pPr>
        <w:pStyle w:val="Odstavecseseznamem"/>
        <w:numPr>
          <w:ilvl w:val="2"/>
          <w:numId w:val="11"/>
        </w:numPr>
        <w:spacing w:after="240"/>
        <w:ind w:left="1560" w:hanging="993"/>
        <w:contextualSpacing w:val="0"/>
        <w:jc w:val="both"/>
        <w:rPr>
          <w:b/>
          <w:szCs w:val="22"/>
        </w:rPr>
      </w:pPr>
      <w:r w:rsidRPr="0022669C">
        <w:rPr>
          <w:b/>
          <w:szCs w:val="22"/>
        </w:rPr>
        <w:t>ke změně termínu dokončení díla</w:t>
      </w:r>
      <w:r w:rsidRPr="00531C4E">
        <w:rPr>
          <w:szCs w:val="22"/>
        </w:rPr>
        <w:t xml:space="preserve"> dochází z důvodu nepodstatné změny závazku ze Smlouvy, spočívající ve změně rozsahu stavebních prací</w:t>
      </w:r>
      <w:r>
        <w:rPr>
          <w:szCs w:val="22"/>
        </w:rPr>
        <w:t xml:space="preserve"> dle ZL č. 1</w:t>
      </w:r>
      <w:r w:rsidRPr="00531C4E">
        <w:rPr>
          <w:szCs w:val="22"/>
        </w:rPr>
        <w:t xml:space="preserve">. Dochází </w:t>
      </w:r>
      <w:r>
        <w:rPr>
          <w:szCs w:val="22"/>
        </w:rPr>
        <w:t xml:space="preserve">tak </w:t>
      </w:r>
      <w:r w:rsidRPr="00531C4E">
        <w:rPr>
          <w:szCs w:val="22"/>
        </w:rPr>
        <w:t xml:space="preserve">k prodloužení termínu dokončení díla </w:t>
      </w:r>
      <w:r w:rsidRPr="0022669C">
        <w:rPr>
          <w:b/>
          <w:szCs w:val="22"/>
        </w:rPr>
        <w:t xml:space="preserve">o 14 dnů, tj. nejpozději do 20. 6. 2024. </w:t>
      </w:r>
    </w:p>
    <w:p w14:paraId="54941CF4" w14:textId="4B5BC8E6" w:rsidR="00D33116" w:rsidRPr="003D2712" w:rsidRDefault="005C5B7D" w:rsidP="00D33116">
      <w:pPr>
        <w:pStyle w:val="Odstavecseseznamem"/>
        <w:numPr>
          <w:ilvl w:val="1"/>
          <w:numId w:val="11"/>
        </w:numPr>
        <w:spacing w:before="240" w:after="240"/>
        <w:ind w:left="567" w:hanging="709"/>
        <w:contextualSpacing w:val="0"/>
        <w:jc w:val="both"/>
        <w:rPr>
          <w:b/>
          <w:szCs w:val="22"/>
        </w:rPr>
      </w:pPr>
      <w:r w:rsidRPr="007C4177">
        <w:rPr>
          <w:szCs w:val="22"/>
        </w:rPr>
        <w:t>Stavební práce, dodávky a služby specifikované ve Změnových listech</w:t>
      </w:r>
      <w:r w:rsidR="00FD2D16" w:rsidRPr="007C4177">
        <w:rPr>
          <w:szCs w:val="22"/>
        </w:rPr>
        <w:t xml:space="preserve"> </w:t>
      </w:r>
      <w:r w:rsidRPr="007C4177">
        <w:rPr>
          <w:szCs w:val="22"/>
        </w:rPr>
        <w:t xml:space="preserve">byly Zhotovitelem </w:t>
      </w:r>
      <w:r w:rsidR="00B705E5" w:rsidRPr="007C4177">
        <w:rPr>
          <w:szCs w:val="22"/>
        </w:rPr>
        <w:t xml:space="preserve">řádně </w:t>
      </w:r>
      <w:r w:rsidRPr="007C4177">
        <w:rPr>
          <w:szCs w:val="22"/>
        </w:rPr>
        <w:t xml:space="preserve">provedeny. Mezi stranami je nesporné, že změny vyplývající z výše uvedených Změnových listů měly vliv na </w:t>
      </w:r>
      <w:r w:rsidR="006E24C5" w:rsidRPr="007C4177">
        <w:rPr>
          <w:szCs w:val="22"/>
        </w:rPr>
        <w:t xml:space="preserve">původní </w:t>
      </w:r>
      <w:r w:rsidRPr="007C4177">
        <w:rPr>
          <w:szCs w:val="22"/>
        </w:rPr>
        <w:t>cenu</w:t>
      </w:r>
      <w:r w:rsidR="00CD46AC" w:rsidRPr="007C4177">
        <w:rPr>
          <w:szCs w:val="22"/>
        </w:rPr>
        <w:t xml:space="preserve"> díla </w:t>
      </w:r>
      <w:r w:rsidR="00762E2C">
        <w:rPr>
          <w:szCs w:val="22"/>
        </w:rPr>
        <w:t xml:space="preserve">a délku plnění </w:t>
      </w:r>
      <w:r w:rsidR="00CD46AC" w:rsidRPr="007C4177">
        <w:rPr>
          <w:szCs w:val="22"/>
        </w:rPr>
        <w:t>a představují nepodstatnou změnu závazku ze Smlouvy</w:t>
      </w:r>
      <w:r w:rsidRPr="007C4177">
        <w:rPr>
          <w:szCs w:val="22"/>
        </w:rPr>
        <w:t xml:space="preserve">. </w:t>
      </w:r>
      <w:r w:rsidRPr="003D2712">
        <w:rPr>
          <w:b/>
          <w:szCs w:val="22"/>
        </w:rPr>
        <w:t xml:space="preserve">Cena díla se v důsledku změn </w:t>
      </w:r>
      <w:r w:rsidR="006E24C5" w:rsidRPr="003D2712">
        <w:rPr>
          <w:b/>
          <w:szCs w:val="22"/>
        </w:rPr>
        <w:t xml:space="preserve">specifikovaných ve </w:t>
      </w:r>
      <w:r w:rsidRPr="003D2712">
        <w:rPr>
          <w:b/>
          <w:szCs w:val="22"/>
        </w:rPr>
        <w:t>Změn</w:t>
      </w:r>
      <w:r w:rsidR="00C07BEE" w:rsidRPr="003D2712">
        <w:rPr>
          <w:b/>
          <w:szCs w:val="22"/>
        </w:rPr>
        <w:t>ových list</w:t>
      </w:r>
      <w:r w:rsidR="002B0CCA" w:rsidRPr="003D2712">
        <w:rPr>
          <w:b/>
          <w:szCs w:val="22"/>
        </w:rPr>
        <w:t>ech</w:t>
      </w:r>
      <w:r w:rsidR="0033507F">
        <w:rPr>
          <w:b/>
          <w:szCs w:val="22"/>
        </w:rPr>
        <w:t xml:space="preserve"> snižuje</w:t>
      </w:r>
      <w:r w:rsidR="007C4177">
        <w:rPr>
          <w:b/>
          <w:szCs w:val="22"/>
        </w:rPr>
        <w:t xml:space="preserve"> o 10 525,12</w:t>
      </w:r>
      <w:r w:rsidR="00462792">
        <w:rPr>
          <w:b/>
          <w:szCs w:val="22"/>
        </w:rPr>
        <w:t xml:space="preserve"> Kč bez </w:t>
      </w:r>
      <w:r w:rsidR="00462792" w:rsidRPr="00774D66">
        <w:rPr>
          <w:b/>
          <w:szCs w:val="22"/>
        </w:rPr>
        <w:t xml:space="preserve">DPH, tj. </w:t>
      </w:r>
      <w:r w:rsidR="00774D66" w:rsidRPr="00774D66">
        <w:rPr>
          <w:b/>
          <w:szCs w:val="22"/>
        </w:rPr>
        <w:t>o 12 735,40</w:t>
      </w:r>
      <w:r w:rsidRPr="00774D66">
        <w:rPr>
          <w:b/>
          <w:szCs w:val="22"/>
        </w:rPr>
        <w:t xml:space="preserve"> Kč s</w:t>
      </w:r>
      <w:r w:rsidR="007C4177" w:rsidRPr="00774D66">
        <w:rPr>
          <w:b/>
          <w:szCs w:val="22"/>
        </w:rPr>
        <w:t> 21</w:t>
      </w:r>
      <w:r w:rsidR="00FD2D16" w:rsidRPr="003D2712">
        <w:rPr>
          <w:b/>
          <w:szCs w:val="22"/>
        </w:rPr>
        <w:t xml:space="preserve">% </w:t>
      </w:r>
      <w:r w:rsidRPr="003D2712">
        <w:rPr>
          <w:b/>
          <w:szCs w:val="22"/>
        </w:rPr>
        <w:t>DPH</w:t>
      </w:r>
      <w:r w:rsidR="00762E2C">
        <w:rPr>
          <w:b/>
          <w:szCs w:val="22"/>
        </w:rPr>
        <w:t xml:space="preserve"> a termín plnění se prodluž</w:t>
      </w:r>
      <w:r w:rsidR="006D765C">
        <w:rPr>
          <w:b/>
          <w:szCs w:val="22"/>
        </w:rPr>
        <w:t>il</w:t>
      </w:r>
      <w:r w:rsidR="00762E2C">
        <w:rPr>
          <w:b/>
          <w:szCs w:val="22"/>
        </w:rPr>
        <w:t xml:space="preserve"> o 14 dnů, tj. </w:t>
      </w:r>
      <w:r w:rsidR="00762E2C" w:rsidRPr="0022669C">
        <w:rPr>
          <w:b/>
          <w:szCs w:val="22"/>
        </w:rPr>
        <w:t>nejpozději do 20. 6. 2024</w:t>
      </w:r>
      <w:r w:rsidRPr="003D2712">
        <w:rPr>
          <w:b/>
          <w:szCs w:val="22"/>
        </w:rPr>
        <w:t xml:space="preserve">. </w:t>
      </w:r>
    </w:p>
    <w:p w14:paraId="0CB4620E" w14:textId="1FB31AD6" w:rsidR="003D2712" w:rsidRPr="0098775A" w:rsidRDefault="003B0149" w:rsidP="00D33116">
      <w:pPr>
        <w:pStyle w:val="Odstavecseseznamem"/>
        <w:numPr>
          <w:ilvl w:val="1"/>
          <w:numId w:val="11"/>
        </w:numPr>
        <w:spacing w:before="240" w:after="240"/>
        <w:ind w:left="567" w:hanging="709"/>
        <w:contextualSpacing w:val="0"/>
        <w:jc w:val="both"/>
        <w:rPr>
          <w:szCs w:val="22"/>
        </w:rPr>
      </w:pPr>
      <w:r w:rsidRPr="0098775A">
        <w:rPr>
          <w:szCs w:val="22"/>
        </w:rPr>
        <w:t xml:space="preserve">Dílo dle Smlouvy, ve znění </w:t>
      </w:r>
      <w:r w:rsidR="007D3A1A">
        <w:rPr>
          <w:szCs w:val="22"/>
        </w:rPr>
        <w:t>tohoto</w:t>
      </w:r>
      <w:r w:rsidR="007D3A1A" w:rsidRPr="002A553F">
        <w:rPr>
          <w:szCs w:val="22"/>
        </w:rPr>
        <w:t xml:space="preserve"> </w:t>
      </w:r>
      <w:r w:rsidR="007D3A1A">
        <w:rPr>
          <w:szCs w:val="22"/>
        </w:rPr>
        <w:t>Dodatku</w:t>
      </w:r>
      <w:r w:rsidR="00E03912" w:rsidRPr="0098775A">
        <w:rPr>
          <w:szCs w:val="22"/>
        </w:rPr>
        <w:t>,</w:t>
      </w:r>
      <w:r w:rsidR="00765A90" w:rsidRPr="0098775A">
        <w:rPr>
          <w:szCs w:val="22"/>
        </w:rPr>
        <w:t xml:space="preserve"> </w:t>
      </w:r>
      <w:r w:rsidRPr="0098775A">
        <w:rPr>
          <w:szCs w:val="22"/>
        </w:rPr>
        <w:t>včetně stavebních prací</w:t>
      </w:r>
      <w:r w:rsidR="00E92796" w:rsidRPr="0098775A">
        <w:rPr>
          <w:szCs w:val="22"/>
        </w:rPr>
        <w:t>, dodávek a služeb</w:t>
      </w:r>
      <w:r w:rsidRPr="0098775A">
        <w:rPr>
          <w:szCs w:val="22"/>
        </w:rPr>
        <w:t xml:space="preserve"> popsaných ve Změnových listech</w:t>
      </w:r>
      <w:r w:rsidR="0098775A">
        <w:rPr>
          <w:szCs w:val="22"/>
        </w:rPr>
        <w:t xml:space="preserve"> č. 1 a 2</w:t>
      </w:r>
      <w:r w:rsidR="00CD46AC" w:rsidRPr="0098775A">
        <w:rPr>
          <w:szCs w:val="22"/>
        </w:rPr>
        <w:t xml:space="preserve"> </w:t>
      </w:r>
      <w:r w:rsidRPr="0098775A">
        <w:rPr>
          <w:szCs w:val="22"/>
        </w:rPr>
        <w:t xml:space="preserve">bylo </w:t>
      </w:r>
      <w:r w:rsidR="00B705E5" w:rsidRPr="0098775A">
        <w:rPr>
          <w:szCs w:val="22"/>
        </w:rPr>
        <w:t xml:space="preserve">řádně </w:t>
      </w:r>
      <w:r w:rsidRPr="0098775A">
        <w:rPr>
          <w:szCs w:val="22"/>
        </w:rPr>
        <w:t>dokončeno, předáno a převzato d</w:t>
      </w:r>
      <w:r w:rsidR="0098775A" w:rsidRPr="0098775A">
        <w:rPr>
          <w:szCs w:val="22"/>
        </w:rPr>
        <w:t>ne 9. 5</w:t>
      </w:r>
      <w:r w:rsidR="003D2712" w:rsidRPr="0098775A">
        <w:rPr>
          <w:szCs w:val="22"/>
        </w:rPr>
        <w:t xml:space="preserve">. </w:t>
      </w:r>
      <w:r w:rsidRPr="0098775A">
        <w:rPr>
          <w:szCs w:val="22"/>
        </w:rPr>
        <w:t>20</w:t>
      </w:r>
      <w:r w:rsidR="002029ED" w:rsidRPr="0098775A">
        <w:rPr>
          <w:szCs w:val="22"/>
        </w:rPr>
        <w:t>2</w:t>
      </w:r>
      <w:r w:rsidR="00E03912" w:rsidRPr="0098775A">
        <w:rPr>
          <w:szCs w:val="22"/>
        </w:rPr>
        <w:t>4</w:t>
      </w:r>
      <w:r w:rsidRPr="0098775A">
        <w:rPr>
          <w:szCs w:val="22"/>
        </w:rPr>
        <w:t xml:space="preserve">, o čemž byl </w:t>
      </w:r>
      <w:r w:rsidR="0024441A" w:rsidRPr="0098775A">
        <w:rPr>
          <w:szCs w:val="22"/>
        </w:rPr>
        <w:t>vyhotoven</w:t>
      </w:r>
      <w:r w:rsidRPr="0098775A">
        <w:rPr>
          <w:szCs w:val="22"/>
        </w:rPr>
        <w:t xml:space="preserve"> </w:t>
      </w:r>
      <w:r w:rsidR="0098775A" w:rsidRPr="0098775A">
        <w:rPr>
          <w:szCs w:val="22"/>
        </w:rPr>
        <w:t>Protokol o přejímacím řízení</w:t>
      </w:r>
      <w:r w:rsidR="007F100A">
        <w:rPr>
          <w:szCs w:val="22"/>
        </w:rPr>
        <w:t>, v</w:t>
      </w:r>
      <w:r w:rsidR="0098775A" w:rsidRPr="0098775A">
        <w:rPr>
          <w:szCs w:val="22"/>
        </w:rPr>
        <w:t>ady a nedodělky nebránící užívání byly odstraněny v termínu do 20. 6. 2024</w:t>
      </w:r>
      <w:r w:rsidR="007F100A">
        <w:rPr>
          <w:szCs w:val="22"/>
        </w:rPr>
        <w:t xml:space="preserve"> - </w:t>
      </w:r>
      <w:r w:rsidR="007D3A1A">
        <w:rPr>
          <w:szCs w:val="22"/>
        </w:rPr>
        <w:t>viz Příloha č. 4 tohoto</w:t>
      </w:r>
      <w:r w:rsidR="007D3A1A" w:rsidRPr="002A553F">
        <w:rPr>
          <w:szCs w:val="22"/>
        </w:rPr>
        <w:t xml:space="preserve"> </w:t>
      </w:r>
      <w:r w:rsidR="007D3A1A">
        <w:rPr>
          <w:szCs w:val="22"/>
        </w:rPr>
        <w:t>Dodatku.</w:t>
      </w:r>
    </w:p>
    <w:p w14:paraId="03110287" w14:textId="1B37046A" w:rsidR="00371904" w:rsidRDefault="005246E0" w:rsidP="0041673A">
      <w:pPr>
        <w:pStyle w:val="Odstavecseseznamem"/>
        <w:numPr>
          <w:ilvl w:val="1"/>
          <w:numId w:val="11"/>
        </w:numPr>
        <w:spacing w:before="240" w:after="240"/>
        <w:ind w:left="567" w:hanging="709"/>
        <w:contextualSpacing w:val="0"/>
        <w:jc w:val="both"/>
        <w:rPr>
          <w:szCs w:val="22"/>
        </w:rPr>
      </w:pPr>
      <w:r w:rsidRPr="00921271">
        <w:rPr>
          <w:szCs w:val="22"/>
        </w:rPr>
        <w:t xml:space="preserve">Za </w:t>
      </w:r>
      <w:r w:rsidR="004705FB" w:rsidRPr="00921271">
        <w:rPr>
          <w:szCs w:val="22"/>
        </w:rPr>
        <w:t xml:space="preserve">předané a </w:t>
      </w:r>
      <w:r w:rsidRPr="00921271">
        <w:rPr>
          <w:szCs w:val="22"/>
        </w:rPr>
        <w:t>převzaté dílo</w:t>
      </w:r>
      <w:r w:rsidR="001F2425" w:rsidRPr="00921271">
        <w:rPr>
          <w:szCs w:val="22"/>
        </w:rPr>
        <w:t xml:space="preserve"> dle Smlouvy byl</w:t>
      </w:r>
      <w:r w:rsidR="00E35DED">
        <w:rPr>
          <w:szCs w:val="22"/>
        </w:rPr>
        <w:t>y</w:t>
      </w:r>
      <w:r w:rsidR="001F2425" w:rsidRPr="00921271">
        <w:rPr>
          <w:szCs w:val="22"/>
        </w:rPr>
        <w:t xml:space="preserve"> </w:t>
      </w:r>
      <w:r w:rsidR="00191C22" w:rsidRPr="00921271">
        <w:rPr>
          <w:szCs w:val="22"/>
        </w:rPr>
        <w:t>na základě daňových dokladů</w:t>
      </w:r>
      <w:r w:rsidR="0004410C" w:rsidRPr="00921271">
        <w:rPr>
          <w:szCs w:val="22"/>
        </w:rPr>
        <w:t xml:space="preserve"> </w:t>
      </w:r>
      <w:r w:rsidR="00191C22" w:rsidRPr="00921271">
        <w:rPr>
          <w:szCs w:val="22"/>
        </w:rPr>
        <w:t>/</w:t>
      </w:r>
      <w:r w:rsidR="0004410C" w:rsidRPr="00921271">
        <w:rPr>
          <w:szCs w:val="22"/>
        </w:rPr>
        <w:t xml:space="preserve"> </w:t>
      </w:r>
      <w:r w:rsidR="00191C22" w:rsidRPr="00921271">
        <w:rPr>
          <w:szCs w:val="22"/>
        </w:rPr>
        <w:t xml:space="preserve">faktur </w:t>
      </w:r>
      <w:r w:rsidR="001F2425" w:rsidRPr="00921271">
        <w:rPr>
          <w:szCs w:val="22"/>
        </w:rPr>
        <w:t>ke dni podpisu</w:t>
      </w:r>
      <w:r w:rsidR="007D3A1A">
        <w:rPr>
          <w:szCs w:val="22"/>
        </w:rPr>
        <w:t xml:space="preserve"> tohoto</w:t>
      </w:r>
      <w:r w:rsidR="007D3A1A" w:rsidRPr="002A553F">
        <w:rPr>
          <w:szCs w:val="22"/>
        </w:rPr>
        <w:t xml:space="preserve"> </w:t>
      </w:r>
      <w:r w:rsidR="007D3A1A">
        <w:rPr>
          <w:szCs w:val="22"/>
        </w:rPr>
        <w:t>Dodatku</w:t>
      </w:r>
      <w:r w:rsidR="0055687C">
        <w:rPr>
          <w:szCs w:val="22"/>
        </w:rPr>
        <w:t xml:space="preserve"> č. 1</w:t>
      </w:r>
      <w:r w:rsidR="001F2425" w:rsidRPr="00921271">
        <w:rPr>
          <w:szCs w:val="22"/>
        </w:rPr>
        <w:t xml:space="preserve"> Objednatelem uhra</w:t>
      </w:r>
      <w:r w:rsidR="00191C22" w:rsidRPr="00921271">
        <w:rPr>
          <w:szCs w:val="22"/>
        </w:rPr>
        <w:t>z</w:t>
      </w:r>
      <w:r w:rsidR="001F2425" w:rsidRPr="00921271">
        <w:rPr>
          <w:szCs w:val="22"/>
        </w:rPr>
        <w:t>en</w:t>
      </w:r>
      <w:r w:rsidR="00371904">
        <w:rPr>
          <w:szCs w:val="22"/>
        </w:rPr>
        <w:t xml:space="preserve">y </w:t>
      </w:r>
      <w:r w:rsidR="00371904" w:rsidRPr="002B4E8C">
        <w:rPr>
          <w:b/>
          <w:szCs w:val="22"/>
        </w:rPr>
        <w:t>dvě faktury</w:t>
      </w:r>
      <w:r w:rsidR="00371904">
        <w:rPr>
          <w:szCs w:val="22"/>
        </w:rPr>
        <w:t xml:space="preserve">, jedna za </w:t>
      </w:r>
      <w:r w:rsidR="00371904" w:rsidRPr="002B4E8C">
        <w:rPr>
          <w:b/>
          <w:szCs w:val="22"/>
        </w:rPr>
        <w:t>realizaci stavby ve výši 1 349 474,06 Kč bez DPH</w:t>
      </w:r>
      <w:r w:rsidR="00371904">
        <w:rPr>
          <w:szCs w:val="22"/>
        </w:rPr>
        <w:t xml:space="preserve"> a druhá </w:t>
      </w:r>
      <w:r w:rsidR="00371904" w:rsidRPr="002B4E8C">
        <w:rPr>
          <w:b/>
          <w:szCs w:val="22"/>
        </w:rPr>
        <w:t>za</w:t>
      </w:r>
      <w:r w:rsidR="001B5D72">
        <w:rPr>
          <w:b/>
          <w:szCs w:val="22"/>
        </w:rPr>
        <w:t xml:space="preserve"> péči po dobu 5 let ve výši 51 8</w:t>
      </w:r>
      <w:r w:rsidR="00371904" w:rsidRPr="002B4E8C">
        <w:rPr>
          <w:b/>
          <w:szCs w:val="22"/>
        </w:rPr>
        <w:t>01,00 Kč bez DPH</w:t>
      </w:r>
      <w:r w:rsidR="0055687C">
        <w:rPr>
          <w:szCs w:val="22"/>
        </w:rPr>
        <w:t>, tj. celkově byla</w:t>
      </w:r>
      <w:r w:rsidR="00371904">
        <w:rPr>
          <w:szCs w:val="22"/>
        </w:rPr>
        <w:t xml:space="preserve"> vyfakturován</w:t>
      </w:r>
      <w:r w:rsidR="0055687C">
        <w:rPr>
          <w:szCs w:val="22"/>
        </w:rPr>
        <w:t>a ke dnešnímu dni částka</w:t>
      </w:r>
      <w:r w:rsidR="002B4E8C">
        <w:rPr>
          <w:szCs w:val="22"/>
        </w:rPr>
        <w:t xml:space="preserve"> </w:t>
      </w:r>
      <w:r w:rsidR="00371904">
        <w:rPr>
          <w:szCs w:val="22"/>
        </w:rPr>
        <w:t xml:space="preserve">ve výši </w:t>
      </w:r>
      <w:r w:rsidR="00921271" w:rsidRPr="0041673A">
        <w:rPr>
          <w:szCs w:val="22"/>
        </w:rPr>
        <w:t>1 401 275,06</w:t>
      </w:r>
      <w:r w:rsidR="004C5EAE" w:rsidRPr="0041673A">
        <w:rPr>
          <w:szCs w:val="22"/>
        </w:rPr>
        <w:t xml:space="preserve"> </w:t>
      </w:r>
      <w:r w:rsidR="00191C22" w:rsidRPr="0041673A">
        <w:rPr>
          <w:szCs w:val="22"/>
        </w:rPr>
        <w:t>Kč bez DPH</w:t>
      </w:r>
      <w:r w:rsidR="00191C22" w:rsidRPr="00921271">
        <w:rPr>
          <w:szCs w:val="22"/>
        </w:rPr>
        <w:t xml:space="preserve">, tj. </w:t>
      </w:r>
      <w:r w:rsidR="00921271" w:rsidRPr="00921271">
        <w:rPr>
          <w:szCs w:val="22"/>
        </w:rPr>
        <w:t>1 695 542,82</w:t>
      </w:r>
      <w:r w:rsidR="004C5EAE" w:rsidRPr="00921271">
        <w:rPr>
          <w:szCs w:val="22"/>
        </w:rPr>
        <w:t xml:space="preserve"> </w:t>
      </w:r>
      <w:r w:rsidR="00191C22" w:rsidRPr="00921271">
        <w:rPr>
          <w:szCs w:val="22"/>
        </w:rPr>
        <w:t>Kč s</w:t>
      </w:r>
      <w:r w:rsidR="007C4177" w:rsidRPr="00921271">
        <w:rPr>
          <w:szCs w:val="22"/>
        </w:rPr>
        <w:t> 21</w:t>
      </w:r>
      <w:r w:rsidR="00FD2D16" w:rsidRPr="00921271">
        <w:rPr>
          <w:szCs w:val="22"/>
        </w:rPr>
        <w:t xml:space="preserve">% </w:t>
      </w:r>
      <w:r w:rsidR="00191C22" w:rsidRPr="00921271">
        <w:rPr>
          <w:szCs w:val="22"/>
        </w:rPr>
        <w:t>DPH</w:t>
      </w:r>
      <w:r w:rsidRPr="00921271">
        <w:rPr>
          <w:szCs w:val="22"/>
        </w:rPr>
        <w:t xml:space="preserve">. </w:t>
      </w:r>
    </w:p>
    <w:p w14:paraId="1B2512E6" w14:textId="1BA7B50A" w:rsidR="007F100A" w:rsidRPr="00726F26" w:rsidRDefault="005246E0" w:rsidP="0041673A">
      <w:pPr>
        <w:spacing w:after="240"/>
        <w:ind w:left="567"/>
        <w:jc w:val="both"/>
        <w:rPr>
          <w:szCs w:val="22"/>
        </w:rPr>
      </w:pPr>
      <w:r w:rsidRPr="00726F26">
        <w:rPr>
          <w:szCs w:val="22"/>
        </w:rPr>
        <w:t xml:space="preserve">Zhotovitel </w:t>
      </w:r>
      <w:r w:rsidR="00371904" w:rsidRPr="00726F26">
        <w:rPr>
          <w:szCs w:val="22"/>
        </w:rPr>
        <w:t xml:space="preserve">vystaví </w:t>
      </w:r>
      <w:r w:rsidRPr="00726F26">
        <w:rPr>
          <w:szCs w:val="22"/>
        </w:rPr>
        <w:t xml:space="preserve">do </w:t>
      </w:r>
      <w:r w:rsidR="00D37361" w:rsidRPr="00726F26">
        <w:rPr>
          <w:szCs w:val="22"/>
        </w:rPr>
        <w:t>3</w:t>
      </w:r>
      <w:r w:rsidR="007D3A1A">
        <w:rPr>
          <w:szCs w:val="22"/>
        </w:rPr>
        <w:t xml:space="preserve">0 dnů od uzavření </w:t>
      </w:r>
      <w:r w:rsidR="00E35DED">
        <w:rPr>
          <w:szCs w:val="22"/>
        </w:rPr>
        <w:t>tohoto dodatku</w:t>
      </w:r>
      <w:r w:rsidR="006D765C">
        <w:rPr>
          <w:szCs w:val="22"/>
        </w:rPr>
        <w:t xml:space="preserve"> </w:t>
      </w:r>
      <w:r w:rsidR="00371904" w:rsidRPr="00726F26">
        <w:rPr>
          <w:szCs w:val="22"/>
        </w:rPr>
        <w:t xml:space="preserve">fakturu za realizaci stavebních prací ve výši </w:t>
      </w:r>
      <w:r w:rsidR="00371904" w:rsidRPr="00726F26">
        <w:rPr>
          <w:b/>
          <w:szCs w:val="22"/>
        </w:rPr>
        <w:t>268 336,27</w:t>
      </w:r>
      <w:r w:rsidR="001B5D72">
        <w:rPr>
          <w:b/>
          <w:szCs w:val="22"/>
        </w:rPr>
        <w:t xml:space="preserve"> </w:t>
      </w:r>
      <w:r w:rsidR="00371904" w:rsidRPr="00726F26">
        <w:rPr>
          <w:b/>
          <w:szCs w:val="22"/>
        </w:rPr>
        <w:t>Kč bez DPH</w:t>
      </w:r>
      <w:r w:rsidR="007D3A1A">
        <w:rPr>
          <w:szCs w:val="22"/>
        </w:rPr>
        <w:t xml:space="preserve"> na základě Smlouvy a tohoto</w:t>
      </w:r>
      <w:r w:rsidR="007D3A1A" w:rsidRPr="002A553F">
        <w:rPr>
          <w:szCs w:val="22"/>
        </w:rPr>
        <w:t xml:space="preserve"> </w:t>
      </w:r>
      <w:r w:rsidR="007D3A1A">
        <w:rPr>
          <w:szCs w:val="22"/>
        </w:rPr>
        <w:t>Dodatku</w:t>
      </w:r>
      <w:r w:rsidR="00371904" w:rsidRPr="00726F26">
        <w:rPr>
          <w:szCs w:val="22"/>
        </w:rPr>
        <w:t xml:space="preserve"> a </w:t>
      </w:r>
      <w:r w:rsidRPr="00726F26">
        <w:rPr>
          <w:szCs w:val="22"/>
        </w:rPr>
        <w:t>dle skutečně provedených prací ke dni předání a převzetí díla bez vad a nedodělků</w:t>
      </w:r>
      <w:r w:rsidR="00191C22" w:rsidRPr="00726F26">
        <w:rPr>
          <w:szCs w:val="22"/>
        </w:rPr>
        <w:t>.</w:t>
      </w:r>
      <w:r w:rsidRPr="00726F26">
        <w:rPr>
          <w:szCs w:val="22"/>
        </w:rPr>
        <w:t xml:space="preserve"> </w:t>
      </w:r>
      <w:r w:rsidR="00371904" w:rsidRPr="00726F26">
        <w:rPr>
          <w:szCs w:val="22"/>
        </w:rPr>
        <w:t xml:space="preserve">Dále bude probíhat až </w:t>
      </w:r>
      <w:r w:rsidR="00371904" w:rsidRPr="001B5D72">
        <w:rPr>
          <w:b/>
          <w:szCs w:val="22"/>
        </w:rPr>
        <w:t>do 20.</w:t>
      </w:r>
      <w:r w:rsidR="00726F26" w:rsidRPr="001B5D72">
        <w:rPr>
          <w:b/>
          <w:szCs w:val="22"/>
        </w:rPr>
        <w:t xml:space="preserve"> </w:t>
      </w:r>
      <w:r w:rsidR="00371904" w:rsidRPr="001B5D72">
        <w:rPr>
          <w:b/>
          <w:szCs w:val="22"/>
        </w:rPr>
        <w:t>6.</w:t>
      </w:r>
      <w:r w:rsidR="00726F26" w:rsidRPr="001B5D72">
        <w:rPr>
          <w:b/>
          <w:szCs w:val="22"/>
        </w:rPr>
        <w:t xml:space="preserve"> </w:t>
      </w:r>
      <w:r w:rsidR="00371904" w:rsidRPr="001B5D72">
        <w:rPr>
          <w:b/>
          <w:szCs w:val="22"/>
        </w:rPr>
        <w:t>2029</w:t>
      </w:r>
      <w:r w:rsidR="00726F26" w:rsidRPr="00726F26">
        <w:rPr>
          <w:szCs w:val="22"/>
        </w:rPr>
        <w:t xml:space="preserve"> realizace údržby zeleně tzv. </w:t>
      </w:r>
      <w:r w:rsidR="00726F26" w:rsidRPr="0041673A">
        <w:rPr>
          <w:b/>
          <w:szCs w:val="22"/>
        </w:rPr>
        <w:t>„péče po dobu 5 let“</w:t>
      </w:r>
      <w:r w:rsidR="00726F26">
        <w:rPr>
          <w:szCs w:val="22"/>
        </w:rPr>
        <w:t>.</w:t>
      </w:r>
      <w:r w:rsidR="00371904" w:rsidRPr="00726F26">
        <w:rPr>
          <w:szCs w:val="22"/>
        </w:rPr>
        <w:t xml:space="preserve"> </w:t>
      </w:r>
      <w:r w:rsidR="00726F26">
        <w:rPr>
          <w:szCs w:val="22"/>
        </w:rPr>
        <w:t>F</w:t>
      </w:r>
      <w:r w:rsidR="00371904" w:rsidRPr="00726F26">
        <w:rPr>
          <w:szCs w:val="22"/>
        </w:rPr>
        <w:t xml:space="preserve">akturace za „péči po dobu 5 let“ </w:t>
      </w:r>
      <w:r w:rsidR="00726F26">
        <w:rPr>
          <w:szCs w:val="22"/>
        </w:rPr>
        <w:t xml:space="preserve">bude probíhat </w:t>
      </w:r>
      <w:r w:rsidR="00371904" w:rsidRPr="00726F26">
        <w:rPr>
          <w:szCs w:val="22"/>
        </w:rPr>
        <w:t>v</w:t>
      </w:r>
      <w:r w:rsidR="00726F26" w:rsidRPr="00726F26">
        <w:rPr>
          <w:szCs w:val="22"/>
        </w:rPr>
        <w:t> </w:t>
      </w:r>
      <w:r w:rsidR="00371904" w:rsidRPr="00726F26">
        <w:rPr>
          <w:szCs w:val="22"/>
        </w:rPr>
        <w:t>souladu</w:t>
      </w:r>
      <w:r w:rsidR="00726F26" w:rsidRPr="00726F26">
        <w:rPr>
          <w:szCs w:val="22"/>
        </w:rPr>
        <w:t xml:space="preserve"> </w:t>
      </w:r>
      <w:r w:rsidR="00371904" w:rsidRPr="00726F26">
        <w:rPr>
          <w:szCs w:val="22"/>
        </w:rPr>
        <w:t>s</w:t>
      </w:r>
      <w:r w:rsidR="00726F26">
        <w:rPr>
          <w:szCs w:val="22"/>
        </w:rPr>
        <w:t>e</w:t>
      </w:r>
      <w:r w:rsidR="00371904" w:rsidRPr="00726F26">
        <w:rPr>
          <w:szCs w:val="22"/>
        </w:rPr>
        <w:t> Smlouv</w:t>
      </w:r>
      <w:r w:rsidR="00726F26">
        <w:rPr>
          <w:szCs w:val="22"/>
        </w:rPr>
        <w:t>ou</w:t>
      </w:r>
      <w:r w:rsidR="00371904" w:rsidRPr="00726F26">
        <w:rPr>
          <w:szCs w:val="22"/>
        </w:rPr>
        <w:t xml:space="preserve"> a </w:t>
      </w:r>
      <w:r w:rsidR="00726F26">
        <w:rPr>
          <w:szCs w:val="22"/>
        </w:rPr>
        <w:t xml:space="preserve">její </w:t>
      </w:r>
      <w:r w:rsidR="00371904" w:rsidRPr="00726F26">
        <w:rPr>
          <w:szCs w:val="22"/>
        </w:rPr>
        <w:t>přílohou č. 1 - Nabídkový</w:t>
      </w:r>
      <w:r w:rsidR="00726F26">
        <w:rPr>
          <w:szCs w:val="22"/>
        </w:rPr>
        <w:t>m rozpoč</w:t>
      </w:r>
      <w:r w:rsidR="00371904" w:rsidRPr="00726F26">
        <w:rPr>
          <w:szCs w:val="22"/>
        </w:rPr>
        <w:t>t</w:t>
      </w:r>
      <w:r w:rsidR="00726F26">
        <w:rPr>
          <w:szCs w:val="22"/>
        </w:rPr>
        <w:t>em</w:t>
      </w:r>
      <w:r w:rsidR="00371904" w:rsidRPr="00726F26">
        <w:rPr>
          <w:szCs w:val="22"/>
        </w:rPr>
        <w:t xml:space="preserve">. </w:t>
      </w:r>
      <w:r w:rsidRPr="00726F26">
        <w:rPr>
          <w:szCs w:val="22"/>
        </w:rPr>
        <w:t xml:space="preserve">V daňovém dokladu / faktuře bude </w:t>
      </w:r>
      <w:r w:rsidR="00726F26">
        <w:rPr>
          <w:szCs w:val="22"/>
        </w:rPr>
        <w:t xml:space="preserve">vždy </w:t>
      </w:r>
      <w:r w:rsidRPr="00726F26">
        <w:rPr>
          <w:szCs w:val="22"/>
        </w:rPr>
        <w:t xml:space="preserve">zohledněna již vyfakturovaná a uhrazená část ceny díla. Daňový doklad / faktura musí </w:t>
      </w:r>
      <w:r w:rsidR="0004410C" w:rsidRPr="00726F26">
        <w:rPr>
          <w:szCs w:val="22"/>
        </w:rPr>
        <w:t xml:space="preserve">mít </w:t>
      </w:r>
      <w:r w:rsidRPr="00726F26">
        <w:rPr>
          <w:szCs w:val="22"/>
        </w:rPr>
        <w:t>náležitosti stanovené platnými právními předpisy a dle čl.</w:t>
      </w:r>
      <w:r w:rsidR="007C4177" w:rsidRPr="00726F26">
        <w:rPr>
          <w:szCs w:val="22"/>
        </w:rPr>
        <w:t xml:space="preserve"> 5. </w:t>
      </w:r>
      <w:r w:rsidR="00E03912" w:rsidRPr="00726F26">
        <w:rPr>
          <w:szCs w:val="22"/>
        </w:rPr>
        <w:t>Smlouvy</w:t>
      </w:r>
      <w:r w:rsidR="0024441A" w:rsidRPr="00726F26">
        <w:rPr>
          <w:szCs w:val="22"/>
        </w:rPr>
        <w:t>.</w:t>
      </w:r>
    </w:p>
    <w:p w14:paraId="0460CD81" w14:textId="0BD90618" w:rsidR="0033507F" w:rsidRDefault="0033507F" w:rsidP="0033507F">
      <w:pPr>
        <w:suppressAutoHyphens w:val="0"/>
        <w:autoSpaceDE w:val="0"/>
        <w:autoSpaceDN w:val="0"/>
        <w:adjustRightInd w:val="0"/>
        <w:jc w:val="center"/>
        <w:rPr>
          <w:b/>
          <w:szCs w:val="22"/>
        </w:rPr>
      </w:pPr>
      <w:r>
        <w:rPr>
          <w:b/>
          <w:szCs w:val="22"/>
        </w:rPr>
        <w:t xml:space="preserve">Článek </w:t>
      </w:r>
      <w:r w:rsidR="0041673A">
        <w:rPr>
          <w:b/>
          <w:szCs w:val="22"/>
        </w:rPr>
        <w:t>I</w:t>
      </w:r>
      <w:r w:rsidRPr="0033507F">
        <w:rPr>
          <w:b/>
          <w:szCs w:val="22"/>
        </w:rPr>
        <w:t>I.</w:t>
      </w:r>
    </w:p>
    <w:p w14:paraId="78E25EEF" w14:textId="53E5E935" w:rsidR="00E8583F" w:rsidRPr="0033507F" w:rsidRDefault="007D6145" w:rsidP="003103AA">
      <w:pPr>
        <w:tabs>
          <w:tab w:val="left" w:pos="4200"/>
          <w:tab w:val="center" w:pos="4536"/>
        </w:tabs>
        <w:jc w:val="center"/>
        <w:rPr>
          <w:b/>
          <w:szCs w:val="22"/>
        </w:rPr>
      </w:pPr>
      <w:r w:rsidRPr="0033507F">
        <w:rPr>
          <w:b/>
          <w:szCs w:val="22"/>
        </w:rPr>
        <w:t xml:space="preserve">Předmět </w:t>
      </w:r>
      <w:r w:rsidR="007D3A1A">
        <w:rPr>
          <w:b/>
          <w:szCs w:val="22"/>
        </w:rPr>
        <w:t>Dodatku</w:t>
      </w:r>
      <w:r w:rsidR="0041673A">
        <w:rPr>
          <w:b/>
          <w:szCs w:val="22"/>
        </w:rPr>
        <w:t xml:space="preserve"> č. 1</w:t>
      </w:r>
    </w:p>
    <w:p w14:paraId="1F60EA71" w14:textId="77777777" w:rsidR="00E8583F" w:rsidRPr="0033507F" w:rsidRDefault="00E8583F" w:rsidP="00370D6A">
      <w:pPr>
        <w:pStyle w:val="Odstavecseseznamem"/>
        <w:numPr>
          <w:ilvl w:val="0"/>
          <w:numId w:val="5"/>
        </w:numPr>
        <w:jc w:val="both"/>
        <w:rPr>
          <w:vanish/>
          <w:szCs w:val="22"/>
        </w:rPr>
      </w:pPr>
    </w:p>
    <w:p w14:paraId="640EAF04" w14:textId="77777777" w:rsidR="00E8583F" w:rsidRPr="0033507F" w:rsidRDefault="00E8583F" w:rsidP="001167B7">
      <w:pPr>
        <w:pStyle w:val="Odstavecseseznamem"/>
        <w:ind w:left="705"/>
        <w:jc w:val="both"/>
        <w:rPr>
          <w:szCs w:val="22"/>
          <w:highlight w:val="yellow"/>
        </w:rPr>
      </w:pPr>
    </w:p>
    <w:p w14:paraId="48CE5F7E" w14:textId="33689B4F" w:rsidR="0033507F" w:rsidRPr="0033507F" w:rsidRDefault="000A1D1E" w:rsidP="0033507F">
      <w:pPr>
        <w:pStyle w:val="Odstavecseseznamem"/>
        <w:numPr>
          <w:ilvl w:val="1"/>
          <w:numId w:val="28"/>
        </w:numPr>
        <w:spacing w:after="240"/>
        <w:ind w:left="567"/>
        <w:jc w:val="both"/>
        <w:rPr>
          <w:szCs w:val="22"/>
        </w:rPr>
      </w:pPr>
      <w:r w:rsidRPr="0033507F">
        <w:rPr>
          <w:szCs w:val="22"/>
        </w:rPr>
        <w:lastRenderedPageBreak/>
        <w:t>Smluvní strany se v zájmu vyloučení možných budoucích sporů, včetně sporů soudních, a náklad</w:t>
      </w:r>
      <w:r w:rsidR="007D3A1A">
        <w:rPr>
          <w:szCs w:val="22"/>
        </w:rPr>
        <w:t>ů s těmito spory souvisejících s Dodatkem</w:t>
      </w:r>
      <w:r w:rsidRPr="0033507F">
        <w:rPr>
          <w:szCs w:val="22"/>
        </w:rPr>
        <w:t xml:space="preserve"> na následujícím vyřešení všech sporných práv</w:t>
      </w:r>
      <w:r w:rsidR="00CD46AC" w:rsidRPr="0033507F">
        <w:rPr>
          <w:szCs w:val="22"/>
        </w:rPr>
        <w:t xml:space="preserve"> </w:t>
      </w:r>
      <w:r w:rsidR="0004410C" w:rsidRPr="0033507F">
        <w:rPr>
          <w:szCs w:val="22"/>
        </w:rPr>
        <w:t xml:space="preserve">a povinností </w:t>
      </w:r>
      <w:r w:rsidR="00130B4D" w:rsidRPr="0033507F">
        <w:rPr>
          <w:szCs w:val="22"/>
        </w:rPr>
        <w:t xml:space="preserve">vyplývajících </w:t>
      </w:r>
      <w:r w:rsidRPr="0033507F">
        <w:rPr>
          <w:szCs w:val="22"/>
        </w:rPr>
        <w:t>ze Smlouvy a na jejich nahrazení pr</w:t>
      </w:r>
      <w:r w:rsidR="0041673A">
        <w:rPr>
          <w:szCs w:val="22"/>
        </w:rPr>
        <w:t>ávy a povinnostmi dle tohoto</w:t>
      </w:r>
      <w:r w:rsidR="0041673A" w:rsidRPr="002A553F">
        <w:rPr>
          <w:szCs w:val="22"/>
        </w:rPr>
        <w:t xml:space="preserve"> </w:t>
      </w:r>
      <w:r w:rsidR="0041673A">
        <w:rPr>
          <w:szCs w:val="22"/>
        </w:rPr>
        <w:t>Dodatku</w:t>
      </w:r>
      <w:r w:rsidR="0033507F">
        <w:rPr>
          <w:szCs w:val="22"/>
        </w:rPr>
        <w:t>.</w:t>
      </w:r>
    </w:p>
    <w:p w14:paraId="25693215" w14:textId="77777777" w:rsidR="0033507F" w:rsidRPr="0033507F" w:rsidRDefault="0033507F" w:rsidP="0033507F">
      <w:pPr>
        <w:pStyle w:val="Odstavecseseznamem"/>
        <w:spacing w:before="240" w:after="240"/>
        <w:ind w:left="567"/>
        <w:jc w:val="both"/>
        <w:rPr>
          <w:color w:val="C00000"/>
          <w:szCs w:val="22"/>
        </w:rPr>
      </w:pPr>
    </w:p>
    <w:p w14:paraId="4FB3201A" w14:textId="4234E72F" w:rsidR="0033507F" w:rsidRPr="007C4177" w:rsidRDefault="000A1D1E" w:rsidP="0033507F">
      <w:pPr>
        <w:pStyle w:val="Odstavecseseznamem"/>
        <w:numPr>
          <w:ilvl w:val="1"/>
          <w:numId w:val="28"/>
        </w:numPr>
        <w:spacing w:before="240" w:after="240"/>
        <w:ind w:left="567"/>
        <w:jc w:val="both"/>
        <w:rPr>
          <w:szCs w:val="22"/>
        </w:rPr>
      </w:pPr>
      <w:r w:rsidRPr="007C4177">
        <w:rPr>
          <w:b/>
          <w:szCs w:val="22"/>
        </w:rPr>
        <w:t xml:space="preserve">Celková cena díla </w:t>
      </w:r>
      <w:r w:rsidRPr="007C4177">
        <w:rPr>
          <w:szCs w:val="22"/>
        </w:rPr>
        <w:t>dle čl</w:t>
      </w:r>
      <w:r w:rsidR="00293694" w:rsidRPr="007C4177">
        <w:rPr>
          <w:szCs w:val="22"/>
        </w:rPr>
        <w:t xml:space="preserve">. 4. odst. 4.1 Smlouvy </w:t>
      </w:r>
      <w:r w:rsidR="0004410C" w:rsidRPr="007C4177">
        <w:rPr>
          <w:szCs w:val="22"/>
        </w:rPr>
        <w:t xml:space="preserve">se v důsledku nepodstatné změny díla změnila a dle Smlouvy a </w:t>
      </w:r>
      <w:r w:rsidRPr="007C4177">
        <w:rPr>
          <w:szCs w:val="22"/>
        </w:rPr>
        <w:t xml:space="preserve">v důsledku této změny díla </w:t>
      </w:r>
      <w:r w:rsidR="00766A69" w:rsidRPr="007C4177">
        <w:rPr>
          <w:szCs w:val="22"/>
        </w:rPr>
        <w:t>na</w:t>
      </w:r>
      <w:r w:rsidRPr="007C4177">
        <w:rPr>
          <w:szCs w:val="22"/>
        </w:rPr>
        <w:t xml:space="preserve"> stavební práce, dodávky a služby</w:t>
      </w:r>
      <w:r w:rsidR="00381694" w:rsidRPr="007C4177">
        <w:rPr>
          <w:szCs w:val="22"/>
        </w:rPr>
        <w:t xml:space="preserve"> </w:t>
      </w:r>
      <w:r w:rsidR="0041673A">
        <w:rPr>
          <w:szCs w:val="22"/>
        </w:rPr>
        <w:t>obsažené v tomto Dodatku</w:t>
      </w:r>
      <w:r w:rsidR="003631A0" w:rsidRPr="00072F07">
        <w:rPr>
          <w:szCs w:val="22"/>
        </w:rPr>
        <w:t xml:space="preserve"> </w:t>
      </w:r>
      <w:r w:rsidR="00381694" w:rsidRPr="00072F07">
        <w:rPr>
          <w:i/>
          <w:szCs w:val="22"/>
        </w:rPr>
        <w:t>(</w:t>
      </w:r>
      <w:r w:rsidRPr="00072F07">
        <w:rPr>
          <w:i/>
          <w:szCs w:val="22"/>
        </w:rPr>
        <w:t>specifikované ve </w:t>
      </w:r>
      <w:r w:rsidR="0004410C" w:rsidRPr="00072F07">
        <w:rPr>
          <w:i/>
          <w:szCs w:val="22"/>
        </w:rPr>
        <w:t>Z</w:t>
      </w:r>
      <w:r w:rsidRPr="00072F07">
        <w:rPr>
          <w:i/>
          <w:szCs w:val="22"/>
        </w:rPr>
        <w:t>měnov</w:t>
      </w:r>
      <w:r w:rsidR="0004410C" w:rsidRPr="00072F07">
        <w:rPr>
          <w:i/>
          <w:szCs w:val="22"/>
        </w:rPr>
        <w:t xml:space="preserve">ých </w:t>
      </w:r>
      <w:r w:rsidRPr="00072F07">
        <w:rPr>
          <w:i/>
          <w:szCs w:val="22"/>
        </w:rPr>
        <w:t>list</w:t>
      </w:r>
      <w:r w:rsidR="0004410C" w:rsidRPr="00072F07">
        <w:rPr>
          <w:i/>
          <w:szCs w:val="22"/>
        </w:rPr>
        <w:t>ech</w:t>
      </w:r>
      <w:r w:rsidR="00072F07" w:rsidRPr="00072F07">
        <w:rPr>
          <w:i/>
          <w:szCs w:val="22"/>
        </w:rPr>
        <w:t xml:space="preserve"> č. 1 a 2</w:t>
      </w:r>
      <w:r w:rsidR="00381694" w:rsidRPr="00072F07">
        <w:rPr>
          <w:i/>
          <w:szCs w:val="22"/>
        </w:rPr>
        <w:t>)</w:t>
      </w:r>
      <w:r w:rsidR="00B27775" w:rsidRPr="00072F07">
        <w:rPr>
          <w:b/>
          <w:szCs w:val="22"/>
        </w:rPr>
        <w:t xml:space="preserve"> </w:t>
      </w:r>
      <w:r w:rsidR="007C4177">
        <w:rPr>
          <w:b/>
          <w:szCs w:val="22"/>
        </w:rPr>
        <w:t>činí 1 617 810,33</w:t>
      </w:r>
      <w:r w:rsidR="00155372" w:rsidRPr="007C4177">
        <w:rPr>
          <w:b/>
          <w:szCs w:val="22"/>
        </w:rPr>
        <w:t xml:space="preserve"> </w:t>
      </w:r>
      <w:r w:rsidR="005132E5" w:rsidRPr="007C4177">
        <w:rPr>
          <w:b/>
          <w:szCs w:val="22"/>
        </w:rPr>
        <w:t>Kč bez DPH</w:t>
      </w:r>
      <w:r w:rsidR="005132E5" w:rsidRPr="00774D66">
        <w:rPr>
          <w:b/>
          <w:szCs w:val="22"/>
        </w:rPr>
        <w:t xml:space="preserve">, </w:t>
      </w:r>
      <w:r w:rsidR="003A5933" w:rsidRPr="00774D66">
        <w:rPr>
          <w:b/>
          <w:szCs w:val="22"/>
        </w:rPr>
        <w:t>tj. 1 957 550,50</w:t>
      </w:r>
      <w:r w:rsidR="00155372" w:rsidRPr="00774D66">
        <w:rPr>
          <w:b/>
          <w:szCs w:val="22"/>
        </w:rPr>
        <w:t xml:space="preserve"> </w:t>
      </w:r>
      <w:r w:rsidR="00B27775" w:rsidRPr="00774D66">
        <w:rPr>
          <w:b/>
          <w:szCs w:val="22"/>
        </w:rPr>
        <w:t xml:space="preserve">Kč </w:t>
      </w:r>
      <w:r w:rsidR="007C4177" w:rsidRPr="007C4177">
        <w:rPr>
          <w:szCs w:val="22"/>
        </w:rPr>
        <w:t>včetně 21</w:t>
      </w:r>
      <w:r w:rsidR="00B27775" w:rsidRPr="007C4177">
        <w:rPr>
          <w:szCs w:val="22"/>
        </w:rPr>
        <w:t xml:space="preserve">% </w:t>
      </w:r>
      <w:r w:rsidRPr="007C4177">
        <w:rPr>
          <w:szCs w:val="22"/>
        </w:rPr>
        <w:t xml:space="preserve">DPH. </w:t>
      </w:r>
      <w:r w:rsidR="001A13CB" w:rsidRPr="007C4177">
        <w:rPr>
          <w:szCs w:val="22"/>
        </w:rPr>
        <w:t>Ke z</w:t>
      </w:r>
      <w:r w:rsidRPr="007C4177">
        <w:rPr>
          <w:szCs w:val="22"/>
        </w:rPr>
        <w:t>měn</w:t>
      </w:r>
      <w:r w:rsidR="001A13CB" w:rsidRPr="007C4177">
        <w:rPr>
          <w:szCs w:val="22"/>
        </w:rPr>
        <w:t>ě</w:t>
      </w:r>
      <w:r w:rsidRPr="007C4177">
        <w:rPr>
          <w:szCs w:val="22"/>
        </w:rPr>
        <w:t xml:space="preserve"> ceny Díla sjednané ve Smlouvě </w:t>
      </w:r>
      <w:r w:rsidR="001A13CB" w:rsidRPr="007C4177">
        <w:rPr>
          <w:szCs w:val="22"/>
        </w:rPr>
        <w:t xml:space="preserve">došlo </w:t>
      </w:r>
      <w:r w:rsidRPr="007C4177">
        <w:rPr>
          <w:szCs w:val="22"/>
        </w:rPr>
        <w:t>způsobem, který je v s</w:t>
      </w:r>
      <w:r w:rsidR="008864D6" w:rsidRPr="007C4177">
        <w:rPr>
          <w:szCs w:val="22"/>
        </w:rPr>
        <w:t>ouladu s</w:t>
      </w:r>
      <w:r w:rsidR="0024441A" w:rsidRPr="007C4177">
        <w:rPr>
          <w:szCs w:val="22"/>
        </w:rPr>
        <w:t>e</w:t>
      </w:r>
      <w:r w:rsidR="008864D6" w:rsidRPr="007C4177">
        <w:rPr>
          <w:szCs w:val="22"/>
        </w:rPr>
        <w:t xml:space="preserve"> ZZVZ</w:t>
      </w:r>
      <w:r w:rsidRPr="007C4177">
        <w:rPr>
          <w:szCs w:val="22"/>
        </w:rPr>
        <w:t>.</w:t>
      </w:r>
    </w:p>
    <w:p w14:paraId="2E50569B" w14:textId="77777777" w:rsidR="0033507F" w:rsidRDefault="0033507F" w:rsidP="0033507F">
      <w:pPr>
        <w:pStyle w:val="Odstavecseseznamem"/>
        <w:spacing w:before="240" w:after="240"/>
        <w:ind w:left="567"/>
        <w:jc w:val="both"/>
        <w:rPr>
          <w:color w:val="C00000"/>
          <w:szCs w:val="22"/>
        </w:rPr>
      </w:pPr>
    </w:p>
    <w:p w14:paraId="50D0B992" w14:textId="48F244A9" w:rsidR="000A1D1E" w:rsidRPr="007C4177" w:rsidRDefault="000A1D1E" w:rsidP="0033507F">
      <w:pPr>
        <w:pStyle w:val="Odstavecseseznamem"/>
        <w:numPr>
          <w:ilvl w:val="1"/>
          <w:numId w:val="28"/>
        </w:numPr>
        <w:spacing w:before="240" w:after="240"/>
        <w:ind w:left="567"/>
        <w:jc w:val="both"/>
        <w:rPr>
          <w:szCs w:val="22"/>
        </w:rPr>
      </w:pPr>
      <w:r w:rsidRPr="007C4177">
        <w:rPr>
          <w:szCs w:val="22"/>
        </w:rPr>
        <w:t xml:space="preserve">S ohledem na výše uvedené se </w:t>
      </w:r>
      <w:r w:rsidR="00B27775" w:rsidRPr="007C4177">
        <w:rPr>
          <w:szCs w:val="22"/>
        </w:rPr>
        <w:t xml:space="preserve">smluvní </w:t>
      </w:r>
      <w:r w:rsidRPr="007C4177">
        <w:rPr>
          <w:szCs w:val="22"/>
        </w:rPr>
        <w:t xml:space="preserve">strany </w:t>
      </w:r>
      <w:r w:rsidR="0041673A">
        <w:rPr>
          <w:szCs w:val="22"/>
        </w:rPr>
        <w:t>Dodatku</w:t>
      </w:r>
      <w:r w:rsidRPr="007C4177">
        <w:rPr>
          <w:szCs w:val="22"/>
        </w:rPr>
        <w:t xml:space="preserve"> na následujícím:</w:t>
      </w:r>
    </w:p>
    <w:p w14:paraId="726C00F5" w14:textId="00B172CC" w:rsidR="001A13CB" w:rsidRPr="007C4177" w:rsidRDefault="00270A3E" w:rsidP="00072AD6">
      <w:pPr>
        <w:pStyle w:val="Odstavecseseznamem"/>
        <w:numPr>
          <w:ilvl w:val="0"/>
          <w:numId w:val="16"/>
        </w:numPr>
        <w:ind w:left="1276" w:hanging="550"/>
        <w:contextualSpacing w:val="0"/>
        <w:jc w:val="both"/>
        <w:rPr>
          <w:szCs w:val="22"/>
        </w:rPr>
      </w:pPr>
      <w:r w:rsidRPr="007C4177">
        <w:rPr>
          <w:szCs w:val="22"/>
        </w:rPr>
        <w:t xml:space="preserve">konečná cena za dílo bude </w:t>
      </w:r>
      <w:bookmarkStart w:id="2" w:name="_Hlk24559513"/>
      <w:r w:rsidRPr="007C4177">
        <w:rPr>
          <w:szCs w:val="22"/>
        </w:rPr>
        <w:t xml:space="preserve">Zhotovitelem </w:t>
      </w:r>
      <w:r w:rsidR="00F42871" w:rsidRPr="007C4177">
        <w:rPr>
          <w:szCs w:val="22"/>
        </w:rPr>
        <w:t xml:space="preserve">vyúčtována / </w:t>
      </w:r>
      <w:r w:rsidRPr="007C4177">
        <w:rPr>
          <w:szCs w:val="22"/>
        </w:rPr>
        <w:t xml:space="preserve">vystavena </w:t>
      </w:r>
      <w:r w:rsidR="00766A69" w:rsidRPr="007C4177">
        <w:rPr>
          <w:szCs w:val="22"/>
        </w:rPr>
        <w:t>faktura</w:t>
      </w:r>
      <w:r w:rsidR="001A13CB" w:rsidRPr="007C4177">
        <w:rPr>
          <w:szCs w:val="22"/>
        </w:rPr>
        <w:t xml:space="preserve"> /</w:t>
      </w:r>
      <w:r w:rsidR="002314FA" w:rsidRPr="007C4177">
        <w:rPr>
          <w:szCs w:val="22"/>
        </w:rPr>
        <w:t xml:space="preserve"> </w:t>
      </w:r>
      <w:r w:rsidRPr="007C4177">
        <w:rPr>
          <w:szCs w:val="22"/>
        </w:rPr>
        <w:t xml:space="preserve">do </w:t>
      </w:r>
      <w:r w:rsidR="00D37361">
        <w:rPr>
          <w:szCs w:val="22"/>
        </w:rPr>
        <w:t>3</w:t>
      </w:r>
      <w:r w:rsidR="0041673A">
        <w:rPr>
          <w:szCs w:val="22"/>
        </w:rPr>
        <w:t>0 dnů od uzavření tohoto</w:t>
      </w:r>
      <w:r w:rsidR="0041673A" w:rsidRPr="002A553F">
        <w:rPr>
          <w:szCs w:val="22"/>
        </w:rPr>
        <w:t xml:space="preserve"> </w:t>
      </w:r>
      <w:r w:rsidR="0041673A">
        <w:rPr>
          <w:szCs w:val="22"/>
        </w:rPr>
        <w:t>Dodatku</w:t>
      </w:r>
      <w:r w:rsidRPr="007C4177">
        <w:rPr>
          <w:szCs w:val="22"/>
        </w:rPr>
        <w:t xml:space="preserve"> dle skuteč</w:t>
      </w:r>
      <w:bookmarkEnd w:id="2"/>
      <w:r w:rsidRPr="007C4177">
        <w:rPr>
          <w:szCs w:val="22"/>
        </w:rPr>
        <w:t>ně provedených prací ke dni předání a převzetí díla</w:t>
      </w:r>
      <w:r w:rsidR="005132E5" w:rsidRPr="007C4177">
        <w:rPr>
          <w:szCs w:val="22"/>
        </w:rPr>
        <w:t>,</w:t>
      </w:r>
      <w:r w:rsidRPr="007C4177">
        <w:rPr>
          <w:szCs w:val="22"/>
        </w:rPr>
        <w:t xml:space="preserve"> </w:t>
      </w:r>
    </w:p>
    <w:p w14:paraId="49D01057" w14:textId="243297CA" w:rsidR="00CD46AC" w:rsidRPr="007C4177" w:rsidRDefault="00CD46AC" w:rsidP="00072AD6">
      <w:pPr>
        <w:pStyle w:val="Odstavecseseznamem"/>
        <w:numPr>
          <w:ilvl w:val="0"/>
          <w:numId w:val="16"/>
        </w:numPr>
        <w:ind w:left="1276" w:hanging="550"/>
        <w:contextualSpacing w:val="0"/>
        <w:jc w:val="both"/>
        <w:rPr>
          <w:szCs w:val="22"/>
        </w:rPr>
      </w:pPr>
      <w:r w:rsidRPr="007C4177">
        <w:rPr>
          <w:szCs w:val="22"/>
        </w:rPr>
        <w:t>splatnost konečné faktury bude činit 21 dnů a počíná běžet ode dne jejího doručení Objednateli,</w:t>
      </w:r>
    </w:p>
    <w:p w14:paraId="0EA4EE0A" w14:textId="6039E886" w:rsidR="00E934A2" w:rsidRPr="001B5D72" w:rsidRDefault="001A13CB" w:rsidP="001B5D72">
      <w:pPr>
        <w:pStyle w:val="Odstavecseseznamem"/>
        <w:numPr>
          <w:ilvl w:val="0"/>
          <w:numId w:val="16"/>
        </w:numPr>
        <w:spacing w:after="240"/>
        <w:ind w:left="1276" w:hanging="550"/>
        <w:contextualSpacing w:val="0"/>
        <w:jc w:val="both"/>
        <w:rPr>
          <w:szCs w:val="22"/>
        </w:rPr>
      </w:pPr>
      <w:r w:rsidRPr="007C4177">
        <w:rPr>
          <w:szCs w:val="22"/>
        </w:rPr>
        <w:t>k</w:t>
      </w:r>
      <w:r w:rsidR="00270A3E" w:rsidRPr="007C4177">
        <w:rPr>
          <w:szCs w:val="22"/>
        </w:rPr>
        <w:t>onečná faktura</w:t>
      </w:r>
      <w:r w:rsidR="00125AAA" w:rsidRPr="007C4177">
        <w:rPr>
          <w:szCs w:val="22"/>
        </w:rPr>
        <w:t xml:space="preserve"> </w:t>
      </w:r>
      <w:r w:rsidR="007A18A9" w:rsidRPr="007C4177">
        <w:rPr>
          <w:szCs w:val="22"/>
        </w:rPr>
        <w:t xml:space="preserve">bude </w:t>
      </w:r>
      <w:r w:rsidR="00270A3E" w:rsidRPr="007C4177">
        <w:rPr>
          <w:szCs w:val="22"/>
        </w:rPr>
        <w:t>zoh</w:t>
      </w:r>
      <w:r w:rsidR="0041673A">
        <w:rPr>
          <w:szCs w:val="22"/>
        </w:rPr>
        <w:t>ledňovat doposud uhrazenou část</w:t>
      </w:r>
      <w:r w:rsidR="00270A3E" w:rsidRPr="007C4177">
        <w:rPr>
          <w:szCs w:val="22"/>
        </w:rPr>
        <w:t xml:space="preserve"> ceny díla</w:t>
      </w:r>
      <w:r w:rsidR="0041673A">
        <w:rPr>
          <w:szCs w:val="22"/>
        </w:rPr>
        <w:t xml:space="preserve"> dle </w:t>
      </w:r>
      <w:r w:rsidR="00B27775" w:rsidRPr="007C4177">
        <w:rPr>
          <w:szCs w:val="22"/>
        </w:rPr>
        <w:t>Smlouvy</w:t>
      </w:r>
      <w:r w:rsidR="007A18A9" w:rsidRPr="007C4177">
        <w:rPr>
          <w:szCs w:val="22"/>
        </w:rPr>
        <w:t>.</w:t>
      </w:r>
      <w:r w:rsidR="00270A3E" w:rsidRPr="007C4177">
        <w:rPr>
          <w:szCs w:val="22"/>
        </w:rPr>
        <w:t xml:space="preserve"> Daňový doklad / faktura musí obsahovat náležitosti stanovené platnými právní</w:t>
      </w:r>
      <w:r w:rsidR="007C4177">
        <w:rPr>
          <w:szCs w:val="22"/>
        </w:rPr>
        <w:t xml:space="preserve">mi předpisy a dle čl. 5 </w:t>
      </w:r>
      <w:r w:rsidR="00B27775" w:rsidRPr="007C4177">
        <w:rPr>
          <w:szCs w:val="22"/>
        </w:rPr>
        <w:t>Smlouvy</w:t>
      </w:r>
      <w:r w:rsidR="0024441A" w:rsidRPr="007C4177">
        <w:rPr>
          <w:szCs w:val="22"/>
        </w:rPr>
        <w:t>.</w:t>
      </w:r>
    </w:p>
    <w:p w14:paraId="583F3B8F" w14:textId="1FCB88CF" w:rsidR="00F64B74" w:rsidRPr="0033507F" w:rsidRDefault="0041673A" w:rsidP="00F64B74">
      <w:pPr>
        <w:suppressAutoHyphens w:val="0"/>
        <w:autoSpaceDE w:val="0"/>
        <w:autoSpaceDN w:val="0"/>
        <w:adjustRightInd w:val="0"/>
        <w:jc w:val="center"/>
        <w:rPr>
          <w:b/>
          <w:szCs w:val="22"/>
        </w:rPr>
      </w:pPr>
      <w:r>
        <w:rPr>
          <w:b/>
          <w:szCs w:val="22"/>
        </w:rPr>
        <w:t xml:space="preserve">Článek </w:t>
      </w:r>
      <w:r w:rsidR="00E35DED">
        <w:rPr>
          <w:b/>
          <w:szCs w:val="22"/>
        </w:rPr>
        <w:t>III</w:t>
      </w:r>
      <w:r w:rsidR="00120923" w:rsidRPr="0033507F">
        <w:rPr>
          <w:b/>
          <w:szCs w:val="22"/>
        </w:rPr>
        <w:t>.</w:t>
      </w:r>
    </w:p>
    <w:p w14:paraId="0CDCB42B" w14:textId="77777777" w:rsidR="00586334" w:rsidRPr="0033507F" w:rsidRDefault="00F64B74" w:rsidP="00586334">
      <w:pPr>
        <w:suppressAutoHyphens w:val="0"/>
        <w:autoSpaceDE w:val="0"/>
        <w:autoSpaceDN w:val="0"/>
        <w:adjustRightInd w:val="0"/>
        <w:spacing w:after="240"/>
        <w:jc w:val="center"/>
        <w:rPr>
          <w:b/>
          <w:szCs w:val="22"/>
        </w:rPr>
      </w:pPr>
      <w:r w:rsidRPr="0033507F">
        <w:rPr>
          <w:b/>
          <w:szCs w:val="22"/>
        </w:rPr>
        <w:t>Závěrečná ujednání</w:t>
      </w:r>
    </w:p>
    <w:p w14:paraId="2128B94E" w14:textId="3ED35436" w:rsidR="00233085" w:rsidRDefault="00F64B74" w:rsidP="005334F3">
      <w:pPr>
        <w:pStyle w:val="Odstavecseseznamem"/>
        <w:numPr>
          <w:ilvl w:val="1"/>
          <w:numId w:val="34"/>
        </w:numPr>
        <w:spacing w:before="240" w:after="240"/>
        <w:jc w:val="both"/>
        <w:rPr>
          <w:szCs w:val="22"/>
        </w:rPr>
      </w:pPr>
      <w:r w:rsidRPr="005334F3">
        <w:rPr>
          <w:szCs w:val="22"/>
        </w:rPr>
        <w:t>Ostatní ustanovení Smlo</w:t>
      </w:r>
      <w:r w:rsidR="0041673A" w:rsidRPr="005334F3">
        <w:rPr>
          <w:szCs w:val="22"/>
        </w:rPr>
        <w:t>uvy, která nejsou dotčena tímto Dodatkem</w:t>
      </w:r>
      <w:r w:rsidR="0055687C" w:rsidRPr="005334F3">
        <w:rPr>
          <w:szCs w:val="22"/>
        </w:rPr>
        <w:t xml:space="preserve"> č. 1,</w:t>
      </w:r>
      <w:r w:rsidR="00323033" w:rsidRPr="005334F3">
        <w:rPr>
          <w:szCs w:val="22"/>
        </w:rPr>
        <w:t xml:space="preserve"> </w:t>
      </w:r>
      <w:r w:rsidRPr="005334F3">
        <w:rPr>
          <w:szCs w:val="22"/>
        </w:rPr>
        <w:t>se nemění.</w:t>
      </w:r>
    </w:p>
    <w:p w14:paraId="0BF753DB" w14:textId="77777777" w:rsidR="005334F3" w:rsidRPr="005334F3" w:rsidRDefault="005334F3" w:rsidP="005334F3">
      <w:pPr>
        <w:pStyle w:val="Odstavecseseznamem"/>
        <w:spacing w:before="240" w:after="240"/>
        <w:jc w:val="both"/>
        <w:rPr>
          <w:szCs w:val="22"/>
        </w:rPr>
      </w:pPr>
    </w:p>
    <w:p w14:paraId="2A58B314" w14:textId="759C3136" w:rsidR="005334F3" w:rsidRPr="006D765C" w:rsidRDefault="0041673A" w:rsidP="006D765C">
      <w:pPr>
        <w:pStyle w:val="Odstavecseseznamem"/>
        <w:numPr>
          <w:ilvl w:val="1"/>
          <w:numId w:val="34"/>
        </w:numPr>
        <w:spacing w:after="240"/>
        <w:contextualSpacing w:val="0"/>
        <w:jc w:val="both"/>
        <w:rPr>
          <w:szCs w:val="22"/>
        </w:rPr>
      </w:pPr>
      <w:r w:rsidRPr="005334F3">
        <w:rPr>
          <w:szCs w:val="22"/>
        </w:rPr>
        <w:t>Dodatek č. 1</w:t>
      </w:r>
      <w:r w:rsidR="007A18A9" w:rsidRPr="005334F3">
        <w:rPr>
          <w:szCs w:val="22"/>
        </w:rPr>
        <w:t xml:space="preserve"> nabývá platn</w:t>
      </w:r>
      <w:r w:rsidR="00B27775" w:rsidRPr="005334F3">
        <w:rPr>
          <w:szCs w:val="22"/>
        </w:rPr>
        <w:t>osti dnem jejího podpisu oběma s</w:t>
      </w:r>
      <w:r w:rsidR="007A18A9" w:rsidRPr="005334F3">
        <w:rPr>
          <w:szCs w:val="22"/>
        </w:rPr>
        <w:t>mluvními stranami a účinnosti dnem jejího uveřejnění v registru smluv dle zákona č. 340/2015 Sb</w:t>
      </w:r>
      <w:r w:rsidR="007A18A9" w:rsidRPr="005334F3">
        <w:rPr>
          <w:i/>
          <w:iCs/>
          <w:vanish/>
        </w:rPr>
        <w:t>registru smluv</w:t>
      </w:r>
      <w:r w:rsidR="007A18A9" w:rsidRPr="005334F3">
        <w:rPr>
          <w:szCs w:val="22"/>
        </w:rPr>
        <w:t>., o zvláštních podmínkách účinnosti některých smluv, uveřejňování těchto smluv a o registru smluv (zákon o registru smluv), ve znění pozdějších předpisů.</w:t>
      </w:r>
    </w:p>
    <w:p w14:paraId="34535DB3" w14:textId="5E4C289E" w:rsidR="00233085" w:rsidRPr="0033507F" w:rsidRDefault="00F64B74" w:rsidP="005334F3">
      <w:pPr>
        <w:pStyle w:val="Odstavecseseznamem"/>
        <w:numPr>
          <w:ilvl w:val="1"/>
          <w:numId w:val="34"/>
        </w:numPr>
        <w:spacing w:after="240"/>
        <w:contextualSpacing w:val="0"/>
        <w:jc w:val="both"/>
        <w:rPr>
          <w:szCs w:val="22"/>
        </w:rPr>
      </w:pPr>
      <w:r w:rsidRPr="0033507F">
        <w:rPr>
          <w:szCs w:val="22"/>
        </w:rPr>
        <w:t xml:space="preserve">Jakákoliv změna </w:t>
      </w:r>
      <w:r w:rsidR="0055687C">
        <w:rPr>
          <w:szCs w:val="22"/>
        </w:rPr>
        <w:t>Dodatku č. 1</w:t>
      </w:r>
      <w:r w:rsidRPr="0033507F">
        <w:rPr>
          <w:szCs w:val="22"/>
        </w:rPr>
        <w:t xml:space="preserve"> může být pr</w:t>
      </w:r>
      <w:r w:rsidR="0055687C">
        <w:rPr>
          <w:szCs w:val="22"/>
        </w:rPr>
        <w:t>ovedena pouze formou</w:t>
      </w:r>
      <w:r w:rsidR="005334F3">
        <w:rPr>
          <w:szCs w:val="22"/>
        </w:rPr>
        <w:t xml:space="preserve"> dalšího</w:t>
      </w:r>
      <w:r w:rsidR="0055687C">
        <w:rPr>
          <w:szCs w:val="22"/>
        </w:rPr>
        <w:t xml:space="preserve"> písemného </w:t>
      </w:r>
      <w:r w:rsidR="005334F3">
        <w:rPr>
          <w:szCs w:val="22"/>
        </w:rPr>
        <w:t>d</w:t>
      </w:r>
      <w:r w:rsidRPr="0033507F">
        <w:rPr>
          <w:szCs w:val="22"/>
        </w:rPr>
        <w:t>odatku</w:t>
      </w:r>
      <w:r w:rsidR="00323033" w:rsidRPr="0033507F">
        <w:rPr>
          <w:szCs w:val="22"/>
        </w:rPr>
        <w:t xml:space="preserve"> </w:t>
      </w:r>
      <w:r w:rsidR="00B27775" w:rsidRPr="0033507F">
        <w:rPr>
          <w:szCs w:val="22"/>
        </w:rPr>
        <w:t>odsouhlaseného oběma s</w:t>
      </w:r>
      <w:r w:rsidRPr="0033507F">
        <w:rPr>
          <w:szCs w:val="22"/>
        </w:rPr>
        <w:t xml:space="preserve">mluvními stranami s podpisy zástupců </w:t>
      </w:r>
      <w:r w:rsidR="00B27775" w:rsidRPr="0033507F">
        <w:rPr>
          <w:szCs w:val="22"/>
        </w:rPr>
        <w:t>smluvní</w:t>
      </w:r>
      <w:r w:rsidRPr="0033507F">
        <w:rPr>
          <w:szCs w:val="22"/>
        </w:rPr>
        <w:t>ch stran na</w:t>
      </w:r>
      <w:r w:rsidR="00323033" w:rsidRPr="0033507F">
        <w:rPr>
          <w:szCs w:val="22"/>
        </w:rPr>
        <w:t xml:space="preserve"> </w:t>
      </w:r>
      <w:r w:rsidRPr="0033507F">
        <w:rPr>
          <w:szCs w:val="22"/>
        </w:rPr>
        <w:t>jedné listině.</w:t>
      </w:r>
    </w:p>
    <w:p w14:paraId="7D3E6049" w14:textId="0ED5CCE8" w:rsidR="00233085" w:rsidRPr="0033507F" w:rsidRDefault="0055687C" w:rsidP="005334F3">
      <w:pPr>
        <w:pStyle w:val="Odstavecseseznamem"/>
        <w:numPr>
          <w:ilvl w:val="1"/>
          <w:numId w:val="34"/>
        </w:numPr>
        <w:spacing w:after="240"/>
        <w:contextualSpacing w:val="0"/>
        <w:jc w:val="both"/>
        <w:rPr>
          <w:szCs w:val="22"/>
        </w:rPr>
      </w:pPr>
      <w:r>
        <w:rPr>
          <w:szCs w:val="22"/>
        </w:rPr>
        <w:t>Dodatek č. 1</w:t>
      </w:r>
      <w:r w:rsidR="00F64B74" w:rsidRPr="0033507F">
        <w:rPr>
          <w:szCs w:val="22"/>
        </w:rPr>
        <w:t xml:space="preserve"> se vyhotovuje v pěti vyhotoveních s platností originálu, z nichž Objednatel obdrží</w:t>
      </w:r>
      <w:r w:rsidR="00323033" w:rsidRPr="0033507F">
        <w:rPr>
          <w:szCs w:val="22"/>
        </w:rPr>
        <w:t xml:space="preserve"> </w:t>
      </w:r>
      <w:r w:rsidR="00F64B74" w:rsidRPr="0033507F">
        <w:rPr>
          <w:szCs w:val="22"/>
        </w:rPr>
        <w:t>tři stejnopisy a Zhotovitel dva stejnopisy.</w:t>
      </w:r>
    </w:p>
    <w:p w14:paraId="004EDDD2" w14:textId="2D80C2D9" w:rsidR="00233085" w:rsidRPr="0033507F" w:rsidRDefault="00233085" w:rsidP="006D765C">
      <w:pPr>
        <w:pStyle w:val="Odstavecseseznamem"/>
        <w:numPr>
          <w:ilvl w:val="1"/>
          <w:numId w:val="34"/>
        </w:numPr>
        <w:spacing w:after="240"/>
        <w:contextualSpacing w:val="0"/>
        <w:jc w:val="both"/>
        <w:rPr>
          <w:szCs w:val="22"/>
        </w:rPr>
      </w:pPr>
      <w:r w:rsidRPr="0033507F">
        <w:rPr>
          <w:szCs w:val="22"/>
        </w:rPr>
        <w:t>S</w:t>
      </w:r>
      <w:r w:rsidR="00F64B74" w:rsidRPr="0033507F">
        <w:rPr>
          <w:szCs w:val="22"/>
        </w:rPr>
        <w:t>mluvní strany</w:t>
      </w:r>
      <w:r w:rsidR="0055687C">
        <w:rPr>
          <w:szCs w:val="22"/>
        </w:rPr>
        <w:t xml:space="preserve"> vylučují možnost ukončení tohoto Dodatku č. 1</w:t>
      </w:r>
      <w:r w:rsidR="00957C23" w:rsidRPr="0033507F">
        <w:rPr>
          <w:szCs w:val="22"/>
        </w:rPr>
        <w:t xml:space="preserve"> výpovědí, nebo odstoupením</w:t>
      </w:r>
      <w:r w:rsidRPr="0033507F">
        <w:rPr>
          <w:szCs w:val="22"/>
        </w:rPr>
        <w:t xml:space="preserve"> </w:t>
      </w:r>
      <w:r w:rsidR="00F64B74" w:rsidRPr="0033507F">
        <w:rPr>
          <w:szCs w:val="22"/>
        </w:rPr>
        <w:t>od</w:t>
      </w:r>
      <w:r w:rsidR="004405E8" w:rsidRPr="0033507F">
        <w:rPr>
          <w:szCs w:val="22"/>
        </w:rPr>
        <w:t xml:space="preserve"> </w:t>
      </w:r>
      <w:r w:rsidR="0055687C">
        <w:rPr>
          <w:szCs w:val="22"/>
        </w:rPr>
        <w:t>tohoto Dodatku č. 1</w:t>
      </w:r>
      <w:r w:rsidR="00F64B74" w:rsidRPr="0033507F">
        <w:rPr>
          <w:szCs w:val="22"/>
        </w:rPr>
        <w:t xml:space="preserve"> </w:t>
      </w:r>
      <w:r w:rsidR="00DF17D6" w:rsidRPr="0033507F">
        <w:rPr>
          <w:szCs w:val="22"/>
        </w:rPr>
        <w:t>ke</w:t>
      </w:r>
      <w:r w:rsidR="00F64B74" w:rsidRPr="0033507F">
        <w:rPr>
          <w:szCs w:val="22"/>
        </w:rPr>
        <w:t xml:space="preserve"> Smlouv</w:t>
      </w:r>
      <w:r w:rsidR="00DF17D6" w:rsidRPr="0033507F">
        <w:rPr>
          <w:szCs w:val="22"/>
        </w:rPr>
        <w:t>ě.</w:t>
      </w:r>
      <w:r w:rsidR="00F64B74" w:rsidRPr="0033507F">
        <w:rPr>
          <w:szCs w:val="22"/>
        </w:rPr>
        <w:t xml:space="preserve"> </w:t>
      </w:r>
      <w:r w:rsidR="0055687C">
        <w:rPr>
          <w:szCs w:val="22"/>
        </w:rPr>
        <w:t>Dodatek č. 1 bude ukončen</w:t>
      </w:r>
      <w:r w:rsidR="00F64B74" w:rsidRPr="0033507F">
        <w:rPr>
          <w:szCs w:val="22"/>
        </w:rPr>
        <w:t xml:space="preserve"> splněním všech závazků </w:t>
      </w:r>
      <w:r w:rsidR="00B27775" w:rsidRPr="0033507F">
        <w:rPr>
          <w:szCs w:val="22"/>
        </w:rPr>
        <w:t>smluvní</w:t>
      </w:r>
      <w:r w:rsidR="00F64B74" w:rsidRPr="0033507F">
        <w:rPr>
          <w:szCs w:val="22"/>
        </w:rPr>
        <w:t>ch stran</w:t>
      </w:r>
      <w:r w:rsidR="00DF17D6" w:rsidRPr="0033507F">
        <w:rPr>
          <w:szCs w:val="22"/>
        </w:rPr>
        <w:t xml:space="preserve"> vyplývajících ze Smlouvy</w:t>
      </w:r>
      <w:r w:rsidR="005132E5" w:rsidRPr="0033507F">
        <w:rPr>
          <w:szCs w:val="22"/>
        </w:rPr>
        <w:t>.</w:t>
      </w:r>
    </w:p>
    <w:p w14:paraId="6CA07E47" w14:textId="3DDE7275" w:rsidR="00F64B74" w:rsidRPr="0033507F" w:rsidRDefault="00233085" w:rsidP="006D765C">
      <w:pPr>
        <w:pStyle w:val="Odstavecseseznamem"/>
        <w:numPr>
          <w:ilvl w:val="1"/>
          <w:numId w:val="34"/>
        </w:numPr>
        <w:spacing w:after="240"/>
        <w:contextualSpacing w:val="0"/>
        <w:jc w:val="both"/>
        <w:rPr>
          <w:szCs w:val="22"/>
        </w:rPr>
      </w:pPr>
      <w:r w:rsidRPr="0033507F">
        <w:rPr>
          <w:szCs w:val="22"/>
        </w:rPr>
        <w:t>S</w:t>
      </w:r>
      <w:r w:rsidR="00F64B74" w:rsidRPr="0033507F">
        <w:rPr>
          <w:szCs w:val="22"/>
        </w:rPr>
        <w:t>mluvní strany na sebe přebírají nebezpečí změny okolností dle § 1765 odst. 2 OZ.</w:t>
      </w:r>
      <w:r w:rsidR="00B307BD" w:rsidRPr="0033507F">
        <w:rPr>
          <w:szCs w:val="22"/>
        </w:rPr>
        <w:t xml:space="preserve"> </w:t>
      </w:r>
      <w:r w:rsidR="00906A22" w:rsidRPr="0033507F">
        <w:rPr>
          <w:szCs w:val="22"/>
        </w:rPr>
        <w:t>Z</w:t>
      </w:r>
      <w:r w:rsidR="00F64B74" w:rsidRPr="0033507F">
        <w:rPr>
          <w:szCs w:val="22"/>
        </w:rPr>
        <w:t>hotovitel není oprávněn započíst jakoukoliv svoji případnou pohledávku za</w:t>
      </w:r>
      <w:r w:rsidR="00B307BD" w:rsidRPr="0033507F">
        <w:rPr>
          <w:szCs w:val="22"/>
        </w:rPr>
        <w:t xml:space="preserve"> </w:t>
      </w:r>
      <w:r w:rsidR="00F64B74" w:rsidRPr="0033507F">
        <w:rPr>
          <w:szCs w:val="22"/>
        </w:rPr>
        <w:t>Objednatelem vůči jakýmkoliv vzájemným pohledávkám Objednatele bez předchozího</w:t>
      </w:r>
      <w:r w:rsidR="00B307BD" w:rsidRPr="0033507F">
        <w:rPr>
          <w:szCs w:val="22"/>
        </w:rPr>
        <w:t xml:space="preserve"> </w:t>
      </w:r>
      <w:r w:rsidR="00F64B74" w:rsidRPr="0033507F">
        <w:rPr>
          <w:szCs w:val="22"/>
        </w:rPr>
        <w:t>písemného souhlasu Objednatele.</w:t>
      </w:r>
      <w:r w:rsidR="00B307BD" w:rsidRPr="0033507F">
        <w:rPr>
          <w:szCs w:val="22"/>
        </w:rPr>
        <w:t xml:space="preserve"> T</w:t>
      </w:r>
      <w:r w:rsidR="0055687C">
        <w:rPr>
          <w:szCs w:val="22"/>
        </w:rPr>
        <w:t xml:space="preserve">ento </w:t>
      </w:r>
      <w:r w:rsidR="0055687C">
        <w:rPr>
          <w:szCs w:val="22"/>
        </w:rPr>
        <w:lastRenderedPageBreak/>
        <w:t>Dodatek č. 1</w:t>
      </w:r>
      <w:r w:rsidR="00F64B74" w:rsidRPr="0033507F">
        <w:rPr>
          <w:szCs w:val="22"/>
        </w:rPr>
        <w:t xml:space="preserve"> se řídí český</w:t>
      </w:r>
      <w:r w:rsidR="0055687C">
        <w:rPr>
          <w:szCs w:val="22"/>
        </w:rPr>
        <w:t xml:space="preserve">m právním řádem. Není-li v tomto Dodatku č. 1 </w:t>
      </w:r>
      <w:r w:rsidR="00F64B74" w:rsidRPr="0033507F">
        <w:rPr>
          <w:szCs w:val="22"/>
        </w:rPr>
        <w:t xml:space="preserve">sjednáno jinak, řídí se vzájemná práva a povinnosti obou smluvních stran příslušnými ustanoveními OZ. </w:t>
      </w:r>
    </w:p>
    <w:p w14:paraId="64196473" w14:textId="76866C1E" w:rsidR="00F64B74" w:rsidRPr="0033507F" w:rsidRDefault="00957C23" w:rsidP="006D765C">
      <w:pPr>
        <w:pStyle w:val="Odstavecseseznamem"/>
        <w:numPr>
          <w:ilvl w:val="1"/>
          <w:numId w:val="34"/>
        </w:numPr>
        <w:spacing w:after="240"/>
        <w:contextualSpacing w:val="0"/>
        <w:jc w:val="both"/>
        <w:rPr>
          <w:szCs w:val="22"/>
        </w:rPr>
      </w:pPr>
      <w:r w:rsidRPr="0033507F">
        <w:rPr>
          <w:szCs w:val="22"/>
        </w:rPr>
        <w:t xml:space="preserve">V </w:t>
      </w:r>
      <w:r w:rsidR="00F64B74" w:rsidRPr="0033507F">
        <w:rPr>
          <w:szCs w:val="22"/>
        </w:rPr>
        <w:t>příp</w:t>
      </w:r>
      <w:r w:rsidR="0055687C">
        <w:rPr>
          <w:szCs w:val="22"/>
        </w:rPr>
        <w:t>adě, že některé ustanovení tohoto Dodatku č. 1</w:t>
      </w:r>
      <w:r w:rsidR="00F64B74" w:rsidRPr="0033507F">
        <w:rPr>
          <w:szCs w:val="22"/>
        </w:rPr>
        <w:t xml:space="preserve"> je nebo se stane neúčinným či nevymahatelným, zůstávají ostatní </w:t>
      </w:r>
      <w:r w:rsidR="0055687C">
        <w:rPr>
          <w:szCs w:val="22"/>
        </w:rPr>
        <w:t>ustanovení tohoto Dodatku</w:t>
      </w:r>
      <w:r w:rsidR="00072AD6" w:rsidRPr="0033507F">
        <w:rPr>
          <w:szCs w:val="22"/>
        </w:rPr>
        <w:t xml:space="preserve"> účinná. Smluvní s</w:t>
      </w:r>
      <w:r w:rsidR="00F64B74" w:rsidRPr="0033507F">
        <w:rPr>
          <w:szCs w:val="22"/>
        </w:rPr>
        <w:t>trany se zavazují na</w:t>
      </w:r>
      <w:r w:rsidR="0055687C">
        <w:rPr>
          <w:szCs w:val="22"/>
        </w:rPr>
        <w:t>hradit neúčinné ustanovení tohoto Dodatku</w:t>
      </w:r>
      <w:r w:rsidR="00F64B74" w:rsidRPr="0033507F">
        <w:rPr>
          <w:szCs w:val="22"/>
        </w:rPr>
        <w:t xml:space="preserve"> ustanovením jiným, účinným, které svým obsahem a smyslem odpovídá nejlépe obsahu a smyslu ustanovení původního, neúčinného, a úmyslu obou smlu</w:t>
      </w:r>
      <w:r w:rsidR="0055687C">
        <w:rPr>
          <w:szCs w:val="22"/>
        </w:rPr>
        <w:t>vních stran v den uzavření tohoto Dodatku.</w:t>
      </w:r>
    </w:p>
    <w:p w14:paraId="3D2F8557" w14:textId="562E22F2" w:rsidR="00F64B74" w:rsidRPr="0033507F" w:rsidRDefault="00F64B74" w:rsidP="006D765C">
      <w:pPr>
        <w:pStyle w:val="Odstavecseseznamem"/>
        <w:numPr>
          <w:ilvl w:val="1"/>
          <w:numId w:val="34"/>
        </w:numPr>
        <w:spacing w:after="240"/>
        <w:contextualSpacing w:val="0"/>
        <w:jc w:val="both"/>
        <w:rPr>
          <w:szCs w:val="22"/>
        </w:rPr>
      </w:pPr>
      <w:r w:rsidRPr="0033507F">
        <w:rPr>
          <w:szCs w:val="22"/>
        </w:rPr>
        <w:t>Smluvní str</w:t>
      </w:r>
      <w:r w:rsidR="0055687C">
        <w:rPr>
          <w:szCs w:val="22"/>
        </w:rPr>
        <w:t>any souhlasí s uveřejněním tohoto Dodatku č. 1</w:t>
      </w:r>
      <w:r w:rsidRPr="0033507F">
        <w:rPr>
          <w:szCs w:val="22"/>
        </w:rPr>
        <w:t xml:space="preserve"> a konstatují, že v </w:t>
      </w:r>
      <w:r w:rsidR="0055687C">
        <w:rPr>
          <w:szCs w:val="22"/>
        </w:rPr>
        <w:t>Dodatku</w:t>
      </w:r>
      <w:r w:rsidRPr="0033507F">
        <w:rPr>
          <w:szCs w:val="22"/>
        </w:rPr>
        <w:t xml:space="preserve"> nejsou</w:t>
      </w:r>
      <w:r w:rsidR="00906A22" w:rsidRPr="0033507F">
        <w:rPr>
          <w:szCs w:val="22"/>
        </w:rPr>
        <w:t xml:space="preserve"> </w:t>
      </w:r>
      <w:r w:rsidRPr="0033507F">
        <w:rPr>
          <w:szCs w:val="22"/>
        </w:rPr>
        <w:t xml:space="preserve">informace, které nemohou být poskytnuty podle zákona č. 340/2015 Sb., o zvláštních podmínkách účinnosti některých smluv, uveřejňování těchto smluv a o registru smluv (zákon o registru smluv), ve znění pozdějších předpisů </w:t>
      </w:r>
      <w:r w:rsidRPr="0033507F">
        <w:rPr>
          <w:i/>
          <w:iCs/>
          <w:vanish/>
        </w:rPr>
        <w:t>(zákon o registru smluv), v platném znění (dále jen „zákon o registru smluv“)</w:t>
      </w:r>
      <w:r w:rsidRPr="0033507F">
        <w:rPr>
          <w:szCs w:val="22"/>
        </w:rPr>
        <w:t xml:space="preserve"> a zákona č. 106/1999 Sb., o svobodném přístupu k informacím, ve znění pozdějších předpisů.</w:t>
      </w:r>
    </w:p>
    <w:p w14:paraId="631B3438" w14:textId="188089BE" w:rsidR="00F56F48" w:rsidRPr="0033507F" w:rsidRDefault="00F64B74" w:rsidP="006D765C">
      <w:pPr>
        <w:pStyle w:val="Odstavecseseznamem"/>
        <w:numPr>
          <w:ilvl w:val="1"/>
          <w:numId w:val="34"/>
        </w:numPr>
        <w:spacing w:after="240"/>
        <w:contextualSpacing w:val="0"/>
        <w:jc w:val="both"/>
        <w:rPr>
          <w:szCs w:val="22"/>
        </w:rPr>
      </w:pPr>
      <w:r w:rsidRPr="0033507F">
        <w:rPr>
          <w:szCs w:val="22"/>
        </w:rPr>
        <w:t>Smluvní strany výslovně</w:t>
      </w:r>
      <w:r w:rsidR="0055687C">
        <w:rPr>
          <w:szCs w:val="22"/>
        </w:rPr>
        <w:t xml:space="preserve"> sjednávají, že uveřejnění tohoto Dodatku č. 1</w:t>
      </w:r>
      <w:r w:rsidRPr="0033507F">
        <w:rPr>
          <w:szCs w:val="22"/>
        </w:rPr>
        <w:t xml:space="preserve"> v registru smluv dle</w:t>
      </w:r>
      <w:r w:rsidR="00B307BD" w:rsidRPr="0033507F">
        <w:rPr>
          <w:szCs w:val="22"/>
        </w:rPr>
        <w:t xml:space="preserve"> </w:t>
      </w:r>
      <w:r w:rsidRPr="0033507F">
        <w:rPr>
          <w:szCs w:val="22"/>
        </w:rPr>
        <w:t>zákona o registru smluv zajistí Objedn</w:t>
      </w:r>
      <w:r w:rsidR="0055687C">
        <w:rPr>
          <w:szCs w:val="22"/>
        </w:rPr>
        <w:t xml:space="preserve">atel neprodleně po podpisu tohoto Dodatku </w:t>
      </w:r>
      <w:r w:rsidR="0055687C">
        <w:rPr>
          <w:szCs w:val="22"/>
        </w:rPr>
        <w:br/>
        <w:t>č. 1</w:t>
      </w:r>
      <w:r w:rsidRPr="0033507F">
        <w:rPr>
          <w:szCs w:val="22"/>
        </w:rPr>
        <w:t xml:space="preserve"> a bude</w:t>
      </w:r>
      <w:r w:rsidR="00B307BD" w:rsidRPr="0033507F">
        <w:rPr>
          <w:szCs w:val="22"/>
        </w:rPr>
        <w:t xml:space="preserve"> </w:t>
      </w:r>
      <w:r w:rsidRPr="0033507F">
        <w:rPr>
          <w:szCs w:val="22"/>
        </w:rPr>
        <w:t>druhou smluvní stranu o provedeném uveřejnění v registru smluv informovat.</w:t>
      </w:r>
    </w:p>
    <w:p w14:paraId="25AF2B7A" w14:textId="628AF2B6" w:rsidR="00906A22" w:rsidRPr="0033507F" w:rsidRDefault="00F64B74" w:rsidP="006D765C">
      <w:pPr>
        <w:pStyle w:val="Odstavecseseznamem"/>
        <w:numPr>
          <w:ilvl w:val="1"/>
          <w:numId w:val="34"/>
        </w:numPr>
        <w:spacing w:after="240"/>
        <w:contextualSpacing w:val="0"/>
        <w:jc w:val="both"/>
        <w:rPr>
          <w:szCs w:val="22"/>
        </w:rPr>
      </w:pPr>
      <w:r w:rsidRPr="0033507F">
        <w:rPr>
          <w:szCs w:val="22"/>
        </w:rPr>
        <w:t xml:space="preserve">Smluvní strany souhlasí se zveřejněním </w:t>
      </w:r>
      <w:r w:rsidR="0055687C">
        <w:rPr>
          <w:szCs w:val="22"/>
        </w:rPr>
        <w:t>Dodatku č. 1</w:t>
      </w:r>
      <w:r w:rsidRPr="0033507F">
        <w:rPr>
          <w:szCs w:val="22"/>
        </w:rPr>
        <w:t xml:space="preserve"> na internetových stránkách</w:t>
      </w:r>
      <w:r w:rsidR="00906A22" w:rsidRPr="0033507F">
        <w:rPr>
          <w:szCs w:val="22"/>
        </w:rPr>
        <w:t xml:space="preserve"> </w:t>
      </w:r>
      <w:r w:rsidR="00125AAA" w:rsidRPr="0033507F">
        <w:rPr>
          <w:szCs w:val="22"/>
        </w:rPr>
        <w:t>O</w:t>
      </w:r>
      <w:r w:rsidRPr="0033507F">
        <w:rPr>
          <w:szCs w:val="22"/>
        </w:rPr>
        <w:t>bjednatele a na profilu zadavatele.</w:t>
      </w:r>
    </w:p>
    <w:p w14:paraId="4C23A6B6" w14:textId="3C386925" w:rsidR="00F64B74" w:rsidRPr="00F56F48" w:rsidRDefault="0055687C" w:rsidP="005334F3">
      <w:pPr>
        <w:pStyle w:val="Odstavecseseznamem"/>
        <w:ind w:left="567"/>
        <w:contextualSpacing w:val="0"/>
        <w:jc w:val="both"/>
        <w:rPr>
          <w:szCs w:val="22"/>
        </w:rPr>
      </w:pPr>
      <w:r>
        <w:rPr>
          <w:szCs w:val="22"/>
        </w:rPr>
        <w:t>Nedílnou součástí tohoto Dodatku č. 1</w:t>
      </w:r>
      <w:r w:rsidR="00F64B74" w:rsidRPr="00F56F48">
        <w:rPr>
          <w:szCs w:val="22"/>
        </w:rPr>
        <w:t xml:space="preserve"> jsou přílohy:</w:t>
      </w:r>
    </w:p>
    <w:p w14:paraId="4711C9E3" w14:textId="7747198C" w:rsidR="002A553F" w:rsidRDefault="00F64B74" w:rsidP="007C4177">
      <w:pPr>
        <w:ind w:firstLine="708"/>
        <w:jc w:val="both"/>
        <w:rPr>
          <w:szCs w:val="22"/>
        </w:rPr>
      </w:pPr>
      <w:r w:rsidRPr="00F56F48">
        <w:rPr>
          <w:szCs w:val="22"/>
        </w:rPr>
        <w:t xml:space="preserve">Příloha č. 1 </w:t>
      </w:r>
      <w:r w:rsidR="007C4177">
        <w:rPr>
          <w:szCs w:val="22"/>
        </w:rPr>
        <w:t>-</w:t>
      </w:r>
      <w:r w:rsidRPr="00F56F48">
        <w:rPr>
          <w:szCs w:val="22"/>
        </w:rPr>
        <w:t xml:space="preserve"> </w:t>
      </w:r>
      <w:r w:rsidR="00A53236">
        <w:rPr>
          <w:szCs w:val="22"/>
        </w:rPr>
        <w:tab/>
      </w:r>
      <w:r w:rsidR="002A553F">
        <w:rPr>
          <w:szCs w:val="22"/>
        </w:rPr>
        <w:t>Úřední záznam k zahájení díla 27. 11. 2023</w:t>
      </w:r>
    </w:p>
    <w:p w14:paraId="21E7B053" w14:textId="7DAC0066" w:rsidR="00A53236" w:rsidRDefault="002A553F" w:rsidP="007C4177">
      <w:pPr>
        <w:ind w:firstLine="708"/>
        <w:jc w:val="both"/>
        <w:rPr>
          <w:szCs w:val="22"/>
        </w:rPr>
      </w:pPr>
      <w:r>
        <w:rPr>
          <w:szCs w:val="22"/>
        </w:rPr>
        <w:t>Příloha č. 2 -</w:t>
      </w:r>
      <w:r>
        <w:rPr>
          <w:szCs w:val="22"/>
        </w:rPr>
        <w:tab/>
      </w:r>
      <w:r w:rsidR="00A53236">
        <w:rPr>
          <w:szCs w:val="22"/>
        </w:rPr>
        <w:t>Výzva k zahájení prací</w:t>
      </w:r>
      <w:r>
        <w:rPr>
          <w:szCs w:val="22"/>
        </w:rPr>
        <w:t xml:space="preserve"> 21. 2. 2024</w:t>
      </w:r>
    </w:p>
    <w:p w14:paraId="0EBF6139" w14:textId="7EE2E8B2" w:rsidR="00F56F48" w:rsidRPr="00072F07" w:rsidRDefault="00A53236" w:rsidP="007C4177">
      <w:pPr>
        <w:ind w:firstLine="708"/>
        <w:jc w:val="both"/>
        <w:rPr>
          <w:szCs w:val="22"/>
        </w:rPr>
      </w:pPr>
      <w:r w:rsidRPr="00072F07">
        <w:rPr>
          <w:szCs w:val="22"/>
        </w:rPr>
        <w:t xml:space="preserve">Příloha č. </w:t>
      </w:r>
      <w:r w:rsidR="0033507F" w:rsidRPr="00072F07">
        <w:rPr>
          <w:szCs w:val="22"/>
        </w:rPr>
        <w:t>3</w:t>
      </w:r>
      <w:r w:rsidRPr="00072F07">
        <w:rPr>
          <w:szCs w:val="22"/>
        </w:rPr>
        <w:t xml:space="preserve"> - </w:t>
      </w:r>
      <w:r w:rsidRPr="00072F07">
        <w:rPr>
          <w:szCs w:val="22"/>
        </w:rPr>
        <w:tab/>
      </w:r>
      <w:r w:rsidR="00F64B74" w:rsidRPr="00072F07">
        <w:rPr>
          <w:szCs w:val="22"/>
        </w:rPr>
        <w:t>Změnov</w:t>
      </w:r>
      <w:r w:rsidR="005B0902" w:rsidRPr="00072F07">
        <w:rPr>
          <w:szCs w:val="22"/>
        </w:rPr>
        <w:t>é</w:t>
      </w:r>
      <w:r w:rsidR="00F64B74" w:rsidRPr="00072F07">
        <w:rPr>
          <w:szCs w:val="22"/>
        </w:rPr>
        <w:t xml:space="preserve"> list</w:t>
      </w:r>
      <w:r w:rsidR="005B0902" w:rsidRPr="00072F07">
        <w:rPr>
          <w:szCs w:val="22"/>
        </w:rPr>
        <w:t>y</w:t>
      </w:r>
      <w:r w:rsidR="00F64B74" w:rsidRPr="00072F07">
        <w:rPr>
          <w:szCs w:val="22"/>
        </w:rPr>
        <w:t xml:space="preserve"> č. </w:t>
      </w:r>
      <w:r w:rsidR="00072F07" w:rsidRPr="00072F07">
        <w:rPr>
          <w:szCs w:val="22"/>
        </w:rPr>
        <w:t>1 - 2</w:t>
      </w:r>
      <w:r w:rsidR="00F80AD1" w:rsidRPr="00072F07">
        <w:rPr>
          <w:szCs w:val="22"/>
        </w:rPr>
        <w:t xml:space="preserve"> vč. R</w:t>
      </w:r>
      <w:r w:rsidR="00FD2D16" w:rsidRPr="00072F07">
        <w:rPr>
          <w:szCs w:val="22"/>
        </w:rPr>
        <w:t>ekapitulace</w:t>
      </w:r>
    </w:p>
    <w:p w14:paraId="565871D3" w14:textId="09D311F1" w:rsidR="00F56F48" w:rsidRDefault="003D2712" w:rsidP="007C4177">
      <w:pPr>
        <w:ind w:firstLine="708"/>
        <w:jc w:val="both"/>
        <w:rPr>
          <w:szCs w:val="22"/>
        </w:rPr>
      </w:pPr>
      <w:r w:rsidRPr="002A553F">
        <w:rPr>
          <w:szCs w:val="22"/>
        </w:rPr>
        <w:t xml:space="preserve">Příloha č. </w:t>
      </w:r>
      <w:r w:rsidR="0033507F">
        <w:rPr>
          <w:szCs w:val="22"/>
        </w:rPr>
        <w:t>4</w:t>
      </w:r>
      <w:r w:rsidRPr="002A553F">
        <w:rPr>
          <w:szCs w:val="22"/>
        </w:rPr>
        <w:t xml:space="preserve"> </w:t>
      </w:r>
      <w:r w:rsidR="007C4177">
        <w:rPr>
          <w:szCs w:val="22"/>
        </w:rPr>
        <w:t>-</w:t>
      </w:r>
      <w:r w:rsidRPr="002A553F">
        <w:rPr>
          <w:szCs w:val="22"/>
        </w:rPr>
        <w:t xml:space="preserve"> </w:t>
      </w:r>
      <w:r w:rsidR="00A53236" w:rsidRPr="002A553F">
        <w:rPr>
          <w:szCs w:val="22"/>
        </w:rPr>
        <w:tab/>
      </w:r>
      <w:r w:rsidR="002A553F" w:rsidRPr="002A553F">
        <w:rPr>
          <w:szCs w:val="22"/>
        </w:rPr>
        <w:t>Protokol o přejímacím řízení 9. 5. 2024</w:t>
      </w:r>
    </w:p>
    <w:p w14:paraId="3D705556" w14:textId="4CED373D" w:rsidR="00774D66" w:rsidRPr="00765C98" w:rsidRDefault="00774D66" w:rsidP="007C4177">
      <w:pPr>
        <w:ind w:firstLine="708"/>
        <w:jc w:val="both"/>
        <w:rPr>
          <w:szCs w:val="22"/>
        </w:rPr>
      </w:pPr>
      <w:r>
        <w:rPr>
          <w:szCs w:val="22"/>
        </w:rPr>
        <w:t xml:space="preserve">Příloha č. </w:t>
      </w:r>
      <w:r w:rsidRPr="00765C98">
        <w:rPr>
          <w:szCs w:val="22"/>
        </w:rPr>
        <w:t xml:space="preserve">5 - </w:t>
      </w:r>
      <w:r w:rsidRPr="00765C98">
        <w:rPr>
          <w:szCs w:val="22"/>
        </w:rPr>
        <w:tab/>
        <w:t>Žádost Zhotovitele o narovnání</w:t>
      </w:r>
    </w:p>
    <w:p w14:paraId="289A4A60" w14:textId="2ABF10D0" w:rsidR="001B5D72" w:rsidRPr="006D765C" w:rsidRDefault="00774D66" w:rsidP="006D765C">
      <w:pPr>
        <w:pStyle w:val="Zkladntextodsazen2"/>
        <w:ind w:firstLine="425"/>
        <w:rPr>
          <w:i/>
          <w:szCs w:val="22"/>
        </w:rPr>
      </w:pPr>
      <w:r w:rsidRPr="00765C98">
        <w:rPr>
          <w:szCs w:val="22"/>
        </w:rPr>
        <w:t>Příloha č. 6</w:t>
      </w:r>
      <w:r w:rsidR="007C4177" w:rsidRPr="00765C98">
        <w:rPr>
          <w:szCs w:val="22"/>
        </w:rPr>
        <w:t xml:space="preserve"> -   </w:t>
      </w:r>
      <w:r w:rsidR="0033507F" w:rsidRPr="00765C98">
        <w:rPr>
          <w:szCs w:val="22"/>
        </w:rPr>
        <w:t xml:space="preserve">Plná moc – pověření – Vít Koláček </w:t>
      </w:r>
      <w:r w:rsidR="0033507F" w:rsidRPr="00765C98">
        <w:rPr>
          <w:i/>
          <w:szCs w:val="22"/>
        </w:rPr>
        <w:t>(kopie)</w:t>
      </w:r>
    </w:p>
    <w:p w14:paraId="19CBA9F1" w14:textId="77777777" w:rsidR="006D765C" w:rsidRDefault="006D765C" w:rsidP="003103AA">
      <w:pPr>
        <w:spacing w:after="240"/>
        <w:ind w:left="-426" w:firstLine="426"/>
        <w:jc w:val="both"/>
        <w:rPr>
          <w:szCs w:val="22"/>
        </w:rPr>
      </w:pPr>
    </w:p>
    <w:p w14:paraId="01A9F8A8" w14:textId="03AC42E6" w:rsidR="00F64B74" w:rsidRPr="00125AAA" w:rsidRDefault="00036631" w:rsidP="003103AA">
      <w:pPr>
        <w:spacing w:after="240"/>
        <w:ind w:left="-426" w:firstLine="426"/>
        <w:jc w:val="both"/>
        <w:rPr>
          <w:szCs w:val="22"/>
        </w:rPr>
      </w:pPr>
      <w:r>
        <w:rPr>
          <w:szCs w:val="22"/>
        </w:rPr>
        <w:t xml:space="preserve">V Praze dne 10. 7. </w:t>
      </w:r>
      <w:r w:rsidR="00F64B74" w:rsidRPr="00125AAA">
        <w:rPr>
          <w:szCs w:val="22"/>
        </w:rPr>
        <w:t>202</w:t>
      </w:r>
      <w:r w:rsidR="0033507F">
        <w:rPr>
          <w:szCs w:val="22"/>
        </w:rPr>
        <w:t>5</w:t>
      </w:r>
      <w:r w:rsidR="00F64B74" w:rsidRPr="00125AAA">
        <w:rPr>
          <w:szCs w:val="22"/>
        </w:rPr>
        <w:tab/>
      </w:r>
      <w:r w:rsidR="00F64B74" w:rsidRPr="00125AAA">
        <w:rPr>
          <w:szCs w:val="22"/>
        </w:rPr>
        <w:tab/>
      </w:r>
      <w:r w:rsidR="00F64B74" w:rsidRPr="00125AAA">
        <w:rPr>
          <w:szCs w:val="22"/>
        </w:rPr>
        <w:tab/>
        <w:t xml:space="preserve">   </w:t>
      </w:r>
      <w:r w:rsidR="008943B0">
        <w:rPr>
          <w:szCs w:val="22"/>
        </w:rPr>
        <w:t xml:space="preserve">        </w:t>
      </w:r>
      <w:r w:rsidR="008943B0">
        <w:rPr>
          <w:szCs w:val="22"/>
        </w:rPr>
        <w:tab/>
      </w:r>
      <w:r w:rsidR="008943B0">
        <w:rPr>
          <w:szCs w:val="22"/>
        </w:rPr>
        <w:tab/>
        <w:t xml:space="preserve">V Praze dne 9. 7. </w:t>
      </w:r>
      <w:r w:rsidR="00F64B74" w:rsidRPr="00125AAA">
        <w:rPr>
          <w:szCs w:val="22"/>
        </w:rPr>
        <w:t>202</w:t>
      </w:r>
      <w:bookmarkStart w:id="3" w:name="_PictureBullets"/>
      <w:bookmarkEnd w:id="3"/>
      <w:r w:rsidR="0033507F">
        <w:rPr>
          <w:szCs w:val="22"/>
        </w:rPr>
        <w:t>5</w:t>
      </w:r>
    </w:p>
    <w:p w14:paraId="449B6DAF" w14:textId="77777777" w:rsidR="006D765C" w:rsidRDefault="006D765C" w:rsidP="001B5D72">
      <w:pPr>
        <w:spacing w:after="240"/>
        <w:ind w:left="-426" w:firstLine="426"/>
        <w:jc w:val="both"/>
        <w:rPr>
          <w:szCs w:val="22"/>
        </w:rPr>
      </w:pPr>
    </w:p>
    <w:p w14:paraId="70B4E9BE" w14:textId="316639EF" w:rsidR="001167B7" w:rsidRPr="00125AAA" w:rsidRDefault="00F64B74" w:rsidP="001B5D72">
      <w:pPr>
        <w:spacing w:after="240"/>
        <w:ind w:left="-426" w:firstLine="426"/>
        <w:jc w:val="both"/>
        <w:rPr>
          <w:szCs w:val="22"/>
        </w:rPr>
      </w:pPr>
      <w:r w:rsidRPr="00125AAA">
        <w:rPr>
          <w:szCs w:val="22"/>
        </w:rPr>
        <w:t xml:space="preserve">Objednatel                                            </w:t>
      </w:r>
      <w:r w:rsidRPr="00125AAA">
        <w:rPr>
          <w:szCs w:val="22"/>
        </w:rPr>
        <w:tab/>
      </w:r>
      <w:r w:rsidRPr="00125AAA">
        <w:rPr>
          <w:szCs w:val="22"/>
        </w:rPr>
        <w:tab/>
      </w:r>
      <w:r w:rsidRPr="00125AAA">
        <w:rPr>
          <w:szCs w:val="22"/>
        </w:rPr>
        <w:tab/>
        <w:t>Zhotovitel</w:t>
      </w:r>
    </w:p>
    <w:p w14:paraId="39C94524" w14:textId="77777777" w:rsidR="001B5D72" w:rsidRDefault="001B5D72" w:rsidP="0033507F">
      <w:pPr>
        <w:rPr>
          <w:szCs w:val="22"/>
        </w:rPr>
      </w:pPr>
    </w:p>
    <w:p w14:paraId="10B68030" w14:textId="77777777" w:rsidR="006D765C" w:rsidRDefault="006D765C" w:rsidP="0033507F">
      <w:pPr>
        <w:rPr>
          <w:szCs w:val="22"/>
        </w:rPr>
      </w:pPr>
    </w:p>
    <w:p w14:paraId="44607CAA" w14:textId="77777777" w:rsidR="006D765C" w:rsidRPr="007A3FF7" w:rsidRDefault="006D765C" w:rsidP="0033507F">
      <w:pPr>
        <w:rPr>
          <w:szCs w:val="22"/>
        </w:rPr>
      </w:pPr>
    </w:p>
    <w:p w14:paraId="2AC974A8" w14:textId="77777777" w:rsidR="0033507F" w:rsidRPr="00F3736C" w:rsidRDefault="0033507F" w:rsidP="0033507F">
      <w:pPr>
        <w:tabs>
          <w:tab w:val="left" w:pos="0"/>
        </w:tabs>
        <w:rPr>
          <w:bCs/>
          <w:szCs w:val="22"/>
        </w:rPr>
      </w:pPr>
      <w:r w:rsidRPr="00F3736C">
        <w:rPr>
          <w:bCs/>
          <w:szCs w:val="22"/>
        </w:rPr>
        <w:t>…………………………..</w:t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  <w:t>….…..……………………</w:t>
      </w:r>
    </w:p>
    <w:p w14:paraId="0D8D1D50" w14:textId="77777777" w:rsidR="0033507F" w:rsidRPr="00765C98" w:rsidRDefault="0033507F" w:rsidP="0033507F">
      <w:pPr>
        <w:tabs>
          <w:tab w:val="left" w:pos="0"/>
        </w:tabs>
        <w:rPr>
          <w:bCs/>
          <w:szCs w:val="22"/>
        </w:rPr>
      </w:pPr>
      <w:r>
        <w:rPr>
          <w:b/>
          <w:szCs w:val="22"/>
        </w:rPr>
        <w:lastRenderedPageBreak/>
        <w:t>M</w:t>
      </w:r>
      <w:r w:rsidRPr="00750455">
        <w:rPr>
          <w:b/>
          <w:szCs w:val="22"/>
        </w:rPr>
        <w:t>ěstská část Praha 7</w:t>
      </w:r>
      <w:r w:rsidRPr="00750455">
        <w:rPr>
          <w:b/>
          <w:szCs w:val="22"/>
        </w:rPr>
        <w:tab/>
      </w:r>
      <w:r w:rsidRPr="00750455">
        <w:rPr>
          <w:b/>
          <w:szCs w:val="22"/>
        </w:rPr>
        <w:tab/>
      </w:r>
      <w:r w:rsidRPr="00750455">
        <w:rPr>
          <w:b/>
          <w:szCs w:val="22"/>
        </w:rPr>
        <w:tab/>
      </w:r>
      <w:r w:rsidRPr="00750455">
        <w:rPr>
          <w:b/>
          <w:szCs w:val="22"/>
        </w:rPr>
        <w:tab/>
      </w:r>
      <w:r w:rsidRPr="00750455">
        <w:rPr>
          <w:b/>
          <w:szCs w:val="22"/>
        </w:rPr>
        <w:tab/>
      </w:r>
      <w:r w:rsidRPr="00765C98">
        <w:rPr>
          <w:b/>
          <w:szCs w:val="22"/>
        </w:rPr>
        <w:t>Gardenline s.r.o.</w:t>
      </w:r>
    </w:p>
    <w:p w14:paraId="79AA3617" w14:textId="77777777" w:rsidR="0033507F" w:rsidRPr="00765C98" w:rsidRDefault="0033507F" w:rsidP="0033507F">
      <w:pPr>
        <w:tabs>
          <w:tab w:val="left" w:pos="0"/>
        </w:tabs>
        <w:rPr>
          <w:szCs w:val="22"/>
        </w:rPr>
      </w:pPr>
      <w:r w:rsidRPr="00765C98">
        <w:rPr>
          <w:szCs w:val="22"/>
        </w:rPr>
        <w:t>Mgr. Jiří Knitl</w:t>
      </w:r>
      <w:r w:rsidRPr="00765C98">
        <w:rPr>
          <w:szCs w:val="22"/>
        </w:rPr>
        <w:tab/>
      </w:r>
      <w:r w:rsidRPr="00765C98">
        <w:rPr>
          <w:szCs w:val="22"/>
        </w:rPr>
        <w:tab/>
      </w:r>
      <w:r w:rsidRPr="00765C98">
        <w:rPr>
          <w:szCs w:val="22"/>
        </w:rPr>
        <w:tab/>
      </w:r>
      <w:r w:rsidRPr="00765C98">
        <w:rPr>
          <w:szCs w:val="22"/>
        </w:rPr>
        <w:tab/>
      </w:r>
      <w:r w:rsidRPr="00765C98">
        <w:rPr>
          <w:szCs w:val="22"/>
        </w:rPr>
        <w:tab/>
      </w:r>
      <w:r w:rsidRPr="00765C98">
        <w:rPr>
          <w:szCs w:val="22"/>
        </w:rPr>
        <w:tab/>
      </w:r>
      <w:r w:rsidRPr="00765C98">
        <w:rPr>
          <w:szCs w:val="22"/>
        </w:rPr>
        <w:tab/>
        <w:t>Vít Koláček</w:t>
      </w:r>
    </w:p>
    <w:p w14:paraId="11E9FAC2" w14:textId="3C71E0AF" w:rsidR="0033507F" w:rsidRPr="008E3A9D" w:rsidRDefault="00F64C36" w:rsidP="0033507F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ind w:left="5664" w:hanging="5664"/>
        <w:rPr>
          <w:rFonts w:ascii="Arial" w:hAnsi="Arial" w:cs="Arial"/>
          <w:sz w:val="22"/>
          <w:szCs w:val="22"/>
          <w:lang w:val="cs-CZ"/>
        </w:rPr>
      </w:pPr>
      <w:r w:rsidRPr="00765C98">
        <w:rPr>
          <w:rFonts w:ascii="Arial" w:hAnsi="Arial" w:cs="Arial"/>
          <w:sz w:val="22"/>
          <w:szCs w:val="22"/>
          <w:lang w:val="cs-CZ"/>
        </w:rPr>
        <w:t>radní</w:t>
      </w:r>
      <w:r w:rsidR="0033507F" w:rsidRPr="00765C98"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                     </w:t>
      </w:r>
      <w:r w:rsidR="0033507F" w:rsidRPr="00765C98">
        <w:rPr>
          <w:rFonts w:ascii="Arial" w:hAnsi="Arial" w:cs="Arial"/>
          <w:sz w:val="22"/>
          <w:szCs w:val="22"/>
          <w:lang w:val="cs-CZ"/>
        </w:rPr>
        <w:tab/>
        <w:t>zmocněnec na základě plné moci</w:t>
      </w:r>
      <w:r w:rsidR="0033507F">
        <w:rPr>
          <w:rFonts w:ascii="Arial" w:hAnsi="Arial" w:cs="Arial"/>
          <w:sz w:val="22"/>
          <w:szCs w:val="22"/>
          <w:lang w:val="cs-CZ"/>
        </w:rPr>
        <w:t xml:space="preserve"> </w:t>
      </w:r>
    </w:p>
    <w:sectPr w:rsidR="0033507F" w:rsidRPr="008E3A9D" w:rsidSect="006D765C">
      <w:footerReference w:type="default" r:id="rId8"/>
      <w:pgSz w:w="11906" w:h="16838"/>
      <w:pgMar w:top="993" w:right="1417" w:bottom="1560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40073F3" w16cid:durableId="2A65D208"/>
  <w16cid:commentId w16cid:paraId="6AF75EA4" w16cid:durableId="2A65D209"/>
  <w16cid:commentId w16cid:paraId="70AEE1E2" w16cid:durableId="2A65D20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D782B" w14:textId="77777777" w:rsidR="00E51239" w:rsidRDefault="00E51239" w:rsidP="007E6EB9">
      <w:r>
        <w:separator/>
      </w:r>
    </w:p>
  </w:endnote>
  <w:endnote w:type="continuationSeparator" w:id="0">
    <w:p w14:paraId="49EA90E3" w14:textId="77777777" w:rsidR="00E51239" w:rsidRDefault="00E51239" w:rsidP="007E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3798687"/>
      <w:docPartObj>
        <w:docPartGallery w:val="Page Numbers (Bottom of Page)"/>
        <w:docPartUnique/>
      </w:docPartObj>
    </w:sdtPr>
    <w:sdtEndPr/>
    <w:sdtContent>
      <w:p w14:paraId="11F5F5E9" w14:textId="77777777" w:rsidR="007E6EB9" w:rsidRDefault="007E6EB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AD6">
          <w:rPr>
            <w:noProof/>
          </w:rPr>
          <w:t>2</w:t>
        </w:r>
        <w:r>
          <w:fldChar w:fldCharType="end"/>
        </w:r>
      </w:p>
    </w:sdtContent>
  </w:sdt>
  <w:p w14:paraId="23E7B3F4" w14:textId="77777777" w:rsidR="007E6EB9" w:rsidRDefault="007E6EB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EC843" w14:textId="77777777" w:rsidR="00E51239" w:rsidRDefault="00E51239" w:rsidP="007E6EB9">
      <w:r>
        <w:separator/>
      </w:r>
    </w:p>
  </w:footnote>
  <w:footnote w:type="continuationSeparator" w:id="0">
    <w:p w14:paraId="332CB283" w14:textId="77777777" w:rsidR="00E51239" w:rsidRDefault="00E51239" w:rsidP="007E6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7B389C5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8903A2"/>
    <w:multiLevelType w:val="multilevel"/>
    <w:tmpl w:val="5AA268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877BCE"/>
    <w:multiLevelType w:val="multilevel"/>
    <w:tmpl w:val="E58E2F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8C6437"/>
    <w:multiLevelType w:val="multilevel"/>
    <w:tmpl w:val="CE9837E2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9B6BF5"/>
    <w:multiLevelType w:val="hybridMultilevel"/>
    <w:tmpl w:val="5AB67876"/>
    <w:lvl w:ilvl="0" w:tplc="ACD4CF8A">
      <w:start w:val="2"/>
      <w:numFmt w:val="bullet"/>
      <w:lvlText w:val="-"/>
      <w:lvlJc w:val="left"/>
      <w:pPr>
        <w:ind w:left="1687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5" w15:restartNumberingAfterBreak="0">
    <w:nsid w:val="1D33626A"/>
    <w:multiLevelType w:val="multilevel"/>
    <w:tmpl w:val="B21EE0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B7616A3"/>
    <w:multiLevelType w:val="multilevel"/>
    <w:tmpl w:val="5BBCB6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250302"/>
    <w:multiLevelType w:val="multilevel"/>
    <w:tmpl w:val="2130B19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8" w15:restartNumberingAfterBreak="0">
    <w:nsid w:val="2EA8279B"/>
    <w:multiLevelType w:val="multilevel"/>
    <w:tmpl w:val="215E69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FE35D86"/>
    <w:multiLevelType w:val="multilevel"/>
    <w:tmpl w:val="00A6192C"/>
    <w:lvl w:ilvl="0">
      <w:start w:val="1"/>
      <w:numFmt w:val="upperRoman"/>
      <w:lvlText w:val="%1."/>
      <w:lvlJc w:val="right"/>
      <w:pPr>
        <w:ind w:left="5053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7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93" w:hanging="1800"/>
      </w:pPr>
      <w:rPr>
        <w:rFonts w:hint="default"/>
      </w:rPr>
    </w:lvl>
  </w:abstractNum>
  <w:abstractNum w:abstractNumId="10" w15:restartNumberingAfterBreak="0">
    <w:nsid w:val="336F6D52"/>
    <w:multiLevelType w:val="multilevel"/>
    <w:tmpl w:val="CE9837E2"/>
    <w:numStyleLink w:val="Styl1"/>
  </w:abstractNum>
  <w:abstractNum w:abstractNumId="11" w15:restartNumberingAfterBreak="0">
    <w:nsid w:val="35746D68"/>
    <w:multiLevelType w:val="hybridMultilevel"/>
    <w:tmpl w:val="75C8F692"/>
    <w:lvl w:ilvl="0" w:tplc="D7EC0C5C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0B2C9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A905E0F"/>
    <w:multiLevelType w:val="hybridMultilevel"/>
    <w:tmpl w:val="50146F5A"/>
    <w:lvl w:ilvl="0" w:tplc="D8805866">
      <w:start w:val="1"/>
      <w:numFmt w:val="decimal"/>
      <w:lvlText w:val="3%1."/>
      <w:lvlJc w:val="left"/>
      <w:pPr>
        <w:ind w:left="22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408D33A3"/>
    <w:multiLevelType w:val="multilevel"/>
    <w:tmpl w:val="5AA268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7F766A"/>
    <w:multiLevelType w:val="multilevel"/>
    <w:tmpl w:val="073CCBD4"/>
    <w:lvl w:ilvl="0">
      <w:start w:val="2"/>
      <w:numFmt w:val="decimal"/>
      <w:lvlText w:val="%1"/>
      <w:lvlJc w:val="left"/>
      <w:pPr>
        <w:ind w:left="6172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6" w15:restartNumberingAfterBreak="0">
    <w:nsid w:val="42A20D8E"/>
    <w:multiLevelType w:val="multilevel"/>
    <w:tmpl w:val="7E10C34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042B17"/>
    <w:multiLevelType w:val="multilevel"/>
    <w:tmpl w:val="B13CD5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99230EE"/>
    <w:multiLevelType w:val="multilevel"/>
    <w:tmpl w:val="F22E93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C7746A"/>
    <w:multiLevelType w:val="multilevel"/>
    <w:tmpl w:val="5AA268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2ED03A6"/>
    <w:multiLevelType w:val="hybridMultilevel"/>
    <w:tmpl w:val="697C52FE"/>
    <w:lvl w:ilvl="0" w:tplc="D8805866">
      <w:start w:val="1"/>
      <w:numFmt w:val="decimal"/>
      <w:lvlText w:val="3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617BC"/>
    <w:multiLevelType w:val="hybridMultilevel"/>
    <w:tmpl w:val="96408576"/>
    <w:name w:val="WW8Num9222"/>
    <w:lvl w:ilvl="0" w:tplc="8EF038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5227E"/>
    <w:multiLevelType w:val="multilevel"/>
    <w:tmpl w:val="68284BE2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BD8489F"/>
    <w:multiLevelType w:val="multilevel"/>
    <w:tmpl w:val="15B4F65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72420DF"/>
    <w:multiLevelType w:val="hybridMultilevel"/>
    <w:tmpl w:val="9B6E610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8264A"/>
    <w:multiLevelType w:val="multilevel"/>
    <w:tmpl w:val="AA96E9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0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400" w:hanging="720"/>
      </w:pPr>
    </w:lvl>
    <w:lvl w:ilvl="3">
      <w:start w:val="1"/>
      <w:numFmt w:val="decimal"/>
      <w:isLgl/>
      <w:lvlText w:val="%1.%2.%3.%4"/>
      <w:lvlJc w:val="left"/>
      <w:pPr>
        <w:ind w:left="1740" w:hanging="720"/>
      </w:pPr>
    </w:lvl>
    <w:lvl w:ilvl="4">
      <w:start w:val="1"/>
      <w:numFmt w:val="decimal"/>
      <w:isLgl/>
      <w:lvlText w:val="%1.%2.%3.%4.%5"/>
      <w:lvlJc w:val="left"/>
      <w:pPr>
        <w:ind w:left="2440" w:hanging="1080"/>
      </w:pPr>
    </w:lvl>
    <w:lvl w:ilvl="5">
      <w:start w:val="1"/>
      <w:numFmt w:val="decimal"/>
      <w:isLgl/>
      <w:lvlText w:val="%1.%2.%3.%4.%5.%6"/>
      <w:lvlJc w:val="left"/>
      <w:pPr>
        <w:ind w:left="2780" w:hanging="1080"/>
      </w:pPr>
    </w:lvl>
    <w:lvl w:ilvl="6">
      <w:start w:val="1"/>
      <w:numFmt w:val="decimal"/>
      <w:isLgl/>
      <w:lvlText w:val="%1.%2.%3.%4.%5.%6.%7"/>
      <w:lvlJc w:val="left"/>
      <w:pPr>
        <w:ind w:left="3480" w:hanging="1440"/>
      </w:pPr>
    </w:lvl>
    <w:lvl w:ilvl="7">
      <w:start w:val="1"/>
      <w:numFmt w:val="decimal"/>
      <w:isLgl/>
      <w:lvlText w:val="%1.%2.%3.%4.%5.%6.%7.%8"/>
      <w:lvlJc w:val="left"/>
      <w:pPr>
        <w:ind w:left="3820" w:hanging="1440"/>
      </w:pPr>
    </w:lvl>
    <w:lvl w:ilvl="8">
      <w:start w:val="1"/>
      <w:numFmt w:val="decimal"/>
      <w:isLgl/>
      <w:lvlText w:val="%1.%2.%3.%4.%5.%6.%7.%8.%9"/>
      <w:lvlJc w:val="left"/>
      <w:pPr>
        <w:ind w:left="4520" w:hanging="1800"/>
      </w:pPr>
    </w:lvl>
  </w:abstractNum>
  <w:abstractNum w:abstractNumId="26" w15:restartNumberingAfterBreak="0">
    <w:nsid w:val="6A964020"/>
    <w:multiLevelType w:val="multilevel"/>
    <w:tmpl w:val="A68E347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AA807F0"/>
    <w:multiLevelType w:val="multilevel"/>
    <w:tmpl w:val="CE9837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77516D4"/>
    <w:multiLevelType w:val="multilevel"/>
    <w:tmpl w:val="C7DA95B2"/>
    <w:lvl w:ilvl="0">
      <w:start w:val="1"/>
      <w:numFmt w:val="decimal"/>
      <w:lvlText w:val="%1."/>
      <w:lvlJc w:val="left"/>
      <w:pPr>
        <w:ind w:left="501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08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9" w15:restartNumberingAfterBreak="0">
    <w:nsid w:val="78EF38A4"/>
    <w:multiLevelType w:val="hybridMultilevel"/>
    <w:tmpl w:val="9C340A52"/>
    <w:lvl w:ilvl="0" w:tplc="7110D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4F2AD9"/>
    <w:multiLevelType w:val="multilevel"/>
    <w:tmpl w:val="53E287B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D160F17"/>
    <w:multiLevelType w:val="multilevel"/>
    <w:tmpl w:val="48C64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0"/>
  </w:num>
  <w:num w:numId="6">
    <w:abstractNumId w:val="15"/>
  </w:num>
  <w:num w:numId="7">
    <w:abstractNumId w:val="24"/>
  </w:num>
  <w:num w:numId="8">
    <w:abstractNumId w:val="17"/>
  </w:num>
  <w:num w:numId="9">
    <w:abstractNumId w:val="8"/>
  </w:num>
  <w:num w:numId="10">
    <w:abstractNumId w:val="23"/>
  </w:num>
  <w:num w:numId="11">
    <w:abstractNumId w:val="9"/>
  </w:num>
  <w:num w:numId="12">
    <w:abstractNumId w:val="29"/>
  </w:num>
  <w:num w:numId="13">
    <w:abstractNumId w:val="25"/>
  </w:num>
  <w:num w:numId="14">
    <w:abstractNumId w:val="28"/>
  </w:num>
  <w:num w:numId="15">
    <w:abstractNumId w:val="7"/>
  </w:num>
  <w:num w:numId="16">
    <w:abstractNumId w:val="4"/>
  </w:num>
  <w:num w:numId="17">
    <w:abstractNumId w:val="22"/>
  </w:num>
  <w:num w:numId="18">
    <w:abstractNumId w:val="18"/>
  </w:num>
  <w:num w:numId="19">
    <w:abstractNumId w:val="1"/>
  </w:num>
  <w:num w:numId="20">
    <w:abstractNumId w:val="31"/>
  </w:num>
  <w:num w:numId="21">
    <w:abstractNumId w:val="26"/>
  </w:num>
  <w:num w:numId="22">
    <w:abstractNumId w:val="16"/>
  </w:num>
  <w:num w:numId="23">
    <w:abstractNumId w:val="2"/>
  </w:num>
  <w:num w:numId="24">
    <w:abstractNumId w:val="20"/>
  </w:num>
  <w:num w:numId="25">
    <w:abstractNumId w:val="13"/>
  </w:num>
  <w:num w:numId="26">
    <w:abstractNumId w:val="6"/>
  </w:num>
  <w:num w:numId="27">
    <w:abstractNumId w:val="5"/>
  </w:num>
  <w:num w:numId="28">
    <w:abstractNumId w:val="27"/>
  </w:num>
  <w:num w:numId="29">
    <w:abstractNumId w:val="0"/>
    <w:lvlOverride w:ilvl="0">
      <w:startOverride w:val="1"/>
    </w:lvlOverride>
  </w:num>
  <w:num w:numId="30">
    <w:abstractNumId w:val="12"/>
  </w:num>
  <w:num w:numId="31">
    <w:abstractNumId w:val="19"/>
  </w:num>
  <w:num w:numId="32">
    <w:abstractNumId w:val="14"/>
  </w:num>
  <w:num w:numId="33">
    <w:abstractNumId w:val="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59"/>
    <w:rsid w:val="0000327C"/>
    <w:rsid w:val="00012DDE"/>
    <w:rsid w:val="00016891"/>
    <w:rsid w:val="00036631"/>
    <w:rsid w:val="0004410C"/>
    <w:rsid w:val="000544BF"/>
    <w:rsid w:val="00055BC4"/>
    <w:rsid w:val="0005607B"/>
    <w:rsid w:val="000615FD"/>
    <w:rsid w:val="00064457"/>
    <w:rsid w:val="000703E1"/>
    <w:rsid w:val="00072AD6"/>
    <w:rsid w:val="00072F07"/>
    <w:rsid w:val="00074436"/>
    <w:rsid w:val="00074705"/>
    <w:rsid w:val="000762EB"/>
    <w:rsid w:val="00077EB2"/>
    <w:rsid w:val="0008228C"/>
    <w:rsid w:val="00095253"/>
    <w:rsid w:val="000A1D1E"/>
    <w:rsid w:val="000B7045"/>
    <w:rsid w:val="000C0E5D"/>
    <w:rsid w:val="000E2382"/>
    <w:rsid w:val="000E304A"/>
    <w:rsid w:val="000E5AA3"/>
    <w:rsid w:val="00112AD6"/>
    <w:rsid w:val="001167B7"/>
    <w:rsid w:val="00120923"/>
    <w:rsid w:val="00125AAA"/>
    <w:rsid w:val="00126097"/>
    <w:rsid w:val="00130B4D"/>
    <w:rsid w:val="001349E9"/>
    <w:rsid w:val="00155372"/>
    <w:rsid w:val="0018647B"/>
    <w:rsid w:val="00191C22"/>
    <w:rsid w:val="00194E21"/>
    <w:rsid w:val="001A13CB"/>
    <w:rsid w:val="001A3395"/>
    <w:rsid w:val="001A72E0"/>
    <w:rsid w:val="001A786E"/>
    <w:rsid w:val="001A7F56"/>
    <w:rsid w:val="001B5D72"/>
    <w:rsid w:val="001D5C32"/>
    <w:rsid w:val="001F2425"/>
    <w:rsid w:val="001F2B31"/>
    <w:rsid w:val="00201A41"/>
    <w:rsid w:val="002029ED"/>
    <w:rsid w:val="00202A0D"/>
    <w:rsid w:val="00224C90"/>
    <w:rsid w:val="0022669C"/>
    <w:rsid w:val="002314FA"/>
    <w:rsid w:val="00233085"/>
    <w:rsid w:val="00241D23"/>
    <w:rsid w:val="0024441A"/>
    <w:rsid w:val="00252FA1"/>
    <w:rsid w:val="00255C9B"/>
    <w:rsid w:val="00260FE1"/>
    <w:rsid w:val="00261022"/>
    <w:rsid w:val="00270A3E"/>
    <w:rsid w:val="00271F0C"/>
    <w:rsid w:val="0027653C"/>
    <w:rsid w:val="002920A6"/>
    <w:rsid w:val="00293694"/>
    <w:rsid w:val="00297BD5"/>
    <w:rsid w:val="002A4566"/>
    <w:rsid w:val="002A553F"/>
    <w:rsid w:val="002B0CCA"/>
    <w:rsid w:val="002B4E8C"/>
    <w:rsid w:val="002B7EEF"/>
    <w:rsid w:val="002E427B"/>
    <w:rsid w:val="002E6600"/>
    <w:rsid w:val="002F21F5"/>
    <w:rsid w:val="003103AA"/>
    <w:rsid w:val="00312C6F"/>
    <w:rsid w:val="00313820"/>
    <w:rsid w:val="00322BB4"/>
    <w:rsid w:val="00323033"/>
    <w:rsid w:val="0033507F"/>
    <w:rsid w:val="00337D51"/>
    <w:rsid w:val="00340509"/>
    <w:rsid w:val="00344EA5"/>
    <w:rsid w:val="00346646"/>
    <w:rsid w:val="00355877"/>
    <w:rsid w:val="0035786E"/>
    <w:rsid w:val="003631A0"/>
    <w:rsid w:val="00370D6A"/>
    <w:rsid w:val="00371904"/>
    <w:rsid w:val="00375890"/>
    <w:rsid w:val="003814DD"/>
    <w:rsid w:val="00381694"/>
    <w:rsid w:val="00387AC9"/>
    <w:rsid w:val="003903FD"/>
    <w:rsid w:val="00394550"/>
    <w:rsid w:val="003A1748"/>
    <w:rsid w:val="003A5933"/>
    <w:rsid w:val="003B0149"/>
    <w:rsid w:val="003B38C6"/>
    <w:rsid w:val="003B71A6"/>
    <w:rsid w:val="003C08E0"/>
    <w:rsid w:val="003D2517"/>
    <w:rsid w:val="003D2712"/>
    <w:rsid w:val="003E216F"/>
    <w:rsid w:val="003E6931"/>
    <w:rsid w:val="003F32F8"/>
    <w:rsid w:val="003F4CC7"/>
    <w:rsid w:val="00407BC5"/>
    <w:rsid w:val="0041673A"/>
    <w:rsid w:val="00433986"/>
    <w:rsid w:val="004377A0"/>
    <w:rsid w:val="00437F0D"/>
    <w:rsid w:val="004405E8"/>
    <w:rsid w:val="00447DBB"/>
    <w:rsid w:val="004625C5"/>
    <w:rsid w:val="00462792"/>
    <w:rsid w:val="004705FB"/>
    <w:rsid w:val="00482DD1"/>
    <w:rsid w:val="004856AF"/>
    <w:rsid w:val="004C4DB2"/>
    <w:rsid w:val="004C5AD6"/>
    <w:rsid w:val="004C5EAE"/>
    <w:rsid w:val="004D60F2"/>
    <w:rsid w:val="004E203C"/>
    <w:rsid w:val="005132E5"/>
    <w:rsid w:val="005246E0"/>
    <w:rsid w:val="005279E8"/>
    <w:rsid w:val="005334F3"/>
    <w:rsid w:val="00540F9A"/>
    <w:rsid w:val="00541E4E"/>
    <w:rsid w:val="00543797"/>
    <w:rsid w:val="0055687C"/>
    <w:rsid w:val="00586334"/>
    <w:rsid w:val="00590D67"/>
    <w:rsid w:val="0059715F"/>
    <w:rsid w:val="005A10EB"/>
    <w:rsid w:val="005A72C5"/>
    <w:rsid w:val="005B0902"/>
    <w:rsid w:val="005B6C36"/>
    <w:rsid w:val="005C4A34"/>
    <w:rsid w:val="005C5B7D"/>
    <w:rsid w:val="005D4A73"/>
    <w:rsid w:val="005E3777"/>
    <w:rsid w:val="005F2164"/>
    <w:rsid w:val="00602D3E"/>
    <w:rsid w:val="006503BA"/>
    <w:rsid w:val="0065547C"/>
    <w:rsid w:val="00692589"/>
    <w:rsid w:val="00695662"/>
    <w:rsid w:val="006A38F7"/>
    <w:rsid w:val="006B3424"/>
    <w:rsid w:val="006B5421"/>
    <w:rsid w:val="006D238E"/>
    <w:rsid w:val="006D63E7"/>
    <w:rsid w:val="006D765C"/>
    <w:rsid w:val="006E0568"/>
    <w:rsid w:val="006E24C5"/>
    <w:rsid w:val="006E530F"/>
    <w:rsid w:val="006F0CFE"/>
    <w:rsid w:val="007025EC"/>
    <w:rsid w:val="007065A9"/>
    <w:rsid w:val="00717D4A"/>
    <w:rsid w:val="00720572"/>
    <w:rsid w:val="00726F26"/>
    <w:rsid w:val="00735528"/>
    <w:rsid w:val="007562B0"/>
    <w:rsid w:val="00762E2C"/>
    <w:rsid w:val="00765A90"/>
    <w:rsid w:val="00765C98"/>
    <w:rsid w:val="00766A69"/>
    <w:rsid w:val="00774D66"/>
    <w:rsid w:val="00783738"/>
    <w:rsid w:val="00783EA2"/>
    <w:rsid w:val="007930E6"/>
    <w:rsid w:val="007A18A9"/>
    <w:rsid w:val="007A54AE"/>
    <w:rsid w:val="007A6DA7"/>
    <w:rsid w:val="007B0A63"/>
    <w:rsid w:val="007C07A6"/>
    <w:rsid w:val="007C1E8B"/>
    <w:rsid w:val="007C4177"/>
    <w:rsid w:val="007D2260"/>
    <w:rsid w:val="007D3A1A"/>
    <w:rsid w:val="007D6145"/>
    <w:rsid w:val="007E42D1"/>
    <w:rsid w:val="007E6EB9"/>
    <w:rsid w:val="007F100A"/>
    <w:rsid w:val="007F3F20"/>
    <w:rsid w:val="00800EC8"/>
    <w:rsid w:val="00816277"/>
    <w:rsid w:val="00827E1C"/>
    <w:rsid w:val="00876CE9"/>
    <w:rsid w:val="008864D6"/>
    <w:rsid w:val="00891027"/>
    <w:rsid w:val="008943B0"/>
    <w:rsid w:val="008965AF"/>
    <w:rsid w:val="008A33D2"/>
    <w:rsid w:val="008A4E53"/>
    <w:rsid w:val="008B6C39"/>
    <w:rsid w:val="008C2260"/>
    <w:rsid w:val="008C701E"/>
    <w:rsid w:val="008E4457"/>
    <w:rsid w:val="008F40AB"/>
    <w:rsid w:val="00906A22"/>
    <w:rsid w:val="00912B3A"/>
    <w:rsid w:val="00913D9E"/>
    <w:rsid w:val="00914388"/>
    <w:rsid w:val="00921271"/>
    <w:rsid w:val="00922927"/>
    <w:rsid w:val="009313CA"/>
    <w:rsid w:val="00944010"/>
    <w:rsid w:val="0094623F"/>
    <w:rsid w:val="00953293"/>
    <w:rsid w:val="00957C23"/>
    <w:rsid w:val="009662E8"/>
    <w:rsid w:val="00974586"/>
    <w:rsid w:val="00986DAE"/>
    <w:rsid w:val="0098775A"/>
    <w:rsid w:val="009A3241"/>
    <w:rsid w:val="009A62C5"/>
    <w:rsid w:val="009B4DB9"/>
    <w:rsid w:val="009D2BFB"/>
    <w:rsid w:val="009E29FF"/>
    <w:rsid w:val="009E768E"/>
    <w:rsid w:val="009F1145"/>
    <w:rsid w:val="00A12D78"/>
    <w:rsid w:val="00A23A62"/>
    <w:rsid w:val="00A423E6"/>
    <w:rsid w:val="00A514B8"/>
    <w:rsid w:val="00A52B52"/>
    <w:rsid w:val="00A52BAD"/>
    <w:rsid w:val="00A53236"/>
    <w:rsid w:val="00A635B2"/>
    <w:rsid w:val="00A63DE9"/>
    <w:rsid w:val="00A9111F"/>
    <w:rsid w:val="00A958CD"/>
    <w:rsid w:val="00A96B32"/>
    <w:rsid w:val="00AA64E1"/>
    <w:rsid w:val="00AC3D20"/>
    <w:rsid w:val="00AD0190"/>
    <w:rsid w:val="00B27775"/>
    <w:rsid w:val="00B303C5"/>
    <w:rsid w:val="00B307BD"/>
    <w:rsid w:val="00B4236A"/>
    <w:rsid w:val="00B52F32"/>
    <w:rsid w:val="00B55E8A"/>
    <w:rsid w:val="00B634E0"/>
    <w:rsid w:val="00B6386D"/>
    <w:rsid w:val="00B705E5"/>
    <w:rsid w:val="00B720F7"/>
    <w:rsid w:val="00B90CC2"/>
    <w:rsid w:val="00B927F1"/>
    <w:rsid w:val="00BA6B7D"/>
    <w:rsid w:val="00BB2779"/>
    <w:rsid w:val="00BC0824"/>
    <w:rsid w:val="00BD0661"/>
    <w:rsid w:val="00BE4CBF"/>
    <w:rsid w:val="00BF7E5F"/>
    <w:rsid w:val="00C011AC"/>
    <w:rsid w:val="00C01BF6"/>
    <w:rsid w:val="00C0219E"/>
    <w:rsid w:val="00C07868"/>
    <w:rsid w:val="00C07A7A"/>
    <w:rsid w:val="00C07BEE"/>
    <w:rsid w:val="00C20139"/>
    <w:rsid w:val="00C224EA"/>
    <w:rsid w:val="00C274EF"/>
    <w:rsid w:val="00C31548"/>
    <w:rsid w:val="00C33E36"/>
    <w:rsid w:val="00C43DA3"/>
    <w:rsid w:val="00C45715"/>
    <w:rsid w:val="00C560F6"/>
    <w:rsid w:val="00C61622"/>
    <w:rsid w:val="00C849CA"/>
    <w:rsid w:val="00C86451"/>
    <w:rsid w:val="00C87A32"/>
    <w:rsid w:val="00C94A7C"/>
    <w:rsid w:val="00CA7335"/>
    <w:rsid w:val="00CC5A7B"/>
    <w:rsid w:val="00CC5EB9"/>
    <w:rsid w:val="00CD020E"/>
    <w:rsid w:val="00CD0C2F"/>
    <w:rsid w:val="00CD46AC"/>
    <w:rsid w:val="00CF2846"/>
    <w:rsid w:val="00CF68A2"/>
    <w:rsid w:val="00D0743D"/>
    <w:rsid w:val="00D1045C"/>
    <w:rsid w:val="00D2511E"/>
    <w:rsid w:val="00D27034"/>
    <w:rsid w:val="00D32262"/>
    <w:rsid w:val="00D33116"/>
    <w:rsid w:val="00D37361"/>
    <w:rsid w:val="00D55696"/>
    <w:rsid w:val="00D63D4C"/>
    <w:rsid w:val="00D747A6"/>
    <w:rsid w:val="00D8360D"/>
    <w:rsid w:val="00D93A8C"/>
    <w:rsid w:val="00D9696F"/>
    <w:rsid w:val="00DE6859"/>
    <w:rsid w:val="00DF17D6"/>
    <w:rsid w:val="00DF5CEB"/>
    <w:rsid w:val="00E022B1"/>
    <w:rsid w:val="00E030A7"/>
    <w:rsid w:val="00E0322D"/>
    <w:rsid w:val="00E03912"/>
    <w:rsid w:val="00E11970"/>
    <w:rsid w:val="00E15771"/>
    <w:rsid w:val="00E21680"/>
    <w:rsid w:val="00E35DED"/>
    <w:rsid w:val="00E51239"/>
    <w:rsid w:val="00E647A5"/>
    <w:rsid w:val="00E707FE"/>
    <w:rsid w:val="00E72A59"/>
    <w:rsid w:val="00E77309"/>
    <w:rsid w:val="00E806C8"/>
    <w:rsid w:val="00E82630"/>
    <w:rsid w:val="00E8583F"/>
    <w:rsid w:val="00E85F7E"/>
    <w:rsid w:val="00E92796"/>
    <w:rsid w:val="00E934A2"/>
    <w:rsid w:val="00EA1476"/>
    <w:rsid w:val="00EA4955"/>
    <w:rsid w:val="00EC221B"/>
    <w:rsid w:val="00EC3E8F"/>
    <w:rsid w:val="00ED1DDA"/>
    <w:rsid w:val="00EE26B4"/>
    <w:rsid w:val="00EE59F8"/>
    <w:rsid w:val="00EE5DDB"/>
    <w:rsid w:val="00EF5A1F"/>
    <w:rsid w:val="00EF757F"/>
    <w:rsid w:val="00F001B4"/>
    <w:rsid w:val="00F0252B"/>
    <w:rsid w:val="00F17F28"/>
    <w:rsid w:val="00F3458A"/>
    <w:rsid w:val="00F34A0C"/>
    <w:rsid w:val="00F42871"/>
    <w:rsid w:val="00F56F48"/>
    <w:rsid w:val="00F64B74"/>
    <w:rsid w:val="00F64C36"/>
    <w:rsid w:val="00F66056"/>
    <w:rsid w:val="00F80AD1"/>
    <w:rsid w:val="00FA2D92"/>
    <w:rsid w:val="00FA6DEF"/>
    <w:rsid w:val="00FB6AB6"/>
    <w:rsid w:val="00FB72F7"/>
    <w:rsid w:val="00FD2D16"/>
    <w:rsid w:val="00FD589B"/>
    <w:rsid w:val="00FE388C"/>
    <w:rsid w:val="00FE4CB6"/>
    <w:rsid w:val="00FF3EAE"/>
    <w:rsid w:val="00FF6576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C90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859"/>
    <w:pPr>
      <w:suppressAutoHyphens/>
    </w:pPr>
    <w:rPr>
      <w:rFonts w:ascii="Arial" w:hAnsi="Arial" w:cs="Arial"/>
      <w:sz w:val="22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A52BAD"/>
    <w:pPr>
      <w:spacing w:before="240" w:after="60"/>
      <w:outlineLvl w:val="0"/>
    </w:pPr>
    <w:rPr>
      <w:bCs/>
      <w:kern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52BAD"/>
    <w:pPr>
      <w:keepNext/>
      <w:spacing w:before="240" w:after="60"/>
      <w:outlineLvl w:val="1"/>
    </w:pPr>
    <w:rPr>
      <w:bCs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A52BAD"/>
    <w:pPr>
      <w:keepNext/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52BAD"/>
    <w:pPr>
      <w:keepNext/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A52B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A52BAD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A52BA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A52BA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A52BAD"/>
    <w:pPr>
      <w:spacing w:before="240" w:after="60"/>
      <w:outlineLvl w:val="8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titul1">
    <w:name w:val="Podtitul1"/>
    <w:basedOn w:val="Normln"/>
    <w:qFormat/>
    <w:rsid w:val="00A52BAD"/>
    <w:pPr>
      <w:jc w:val="center"/>
    </w:pPr>
    <w:rPr>
      <w:b/>
      <w:bCs/>
      <w:sz w:val="40"/>
    </w:rPr>
  </w:style>
  <w:style w:type="character" w:customStyle="1" w:styleId="Nadpis1Char">
    <w:name w:val="Nadpis 1 Char"/>
    <w:basedOn w:val="Standardnpsmoodstavce"/>
    <w:link w:val="Nadpis1"/>
    <w:rsid w:val="00A52BAD"/>
    <w:rPr>
      <w:rFonts w:cs="Arial"/>
      <w:bCs/>
      <w:kern w:val="32"/>
      <w:sz w:val="24"/>
      <w:szCs w:val="32"/>
    </w:rPr>
  </w:style>
  <w:style w:type="character" w:customStyle="1" w:styleId="Nadpis2Char">
    <w:name w:val="Nadpis 2 Char"/>
    <w:basedOn w:val="Standardnpsmoodstavce"/>
    <w:link w:val="Nadpis2"/>
    <w:rsid w:val="00A52BAD"/>
    <w:rPr>
      <w:rFonts w:cs="Arial"/>
      <w:bCs/>
      <w:iCs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A52BAD"/>
    <w:rPr>
      <w:rFonts w:cs="Arial"/>
      <w:b/>
      <w:bCs/>
      <w:sz w:val="24"/>
      <w:szCs w:val="26"/>
    </w:rPr>
  </w:style>
  <w:style w:type="character" w:customStyle="1" w:styleId="Nadpis4Char">
    <w:name w:val="Nadpis 4 Char"/>
    <w:basedOn w:val="Standardnpsmoodstavce"/>
    <w:link w:val="Nadpis4"/>
    <w:rsid w:val="00A52BAD"/>
    <w:rPr>
      <w:bCs/>
      <w:sz w:val="24"/>
      <w:szCs w:val="28"/>
    </w:rPr>
  </w:style>
  <w:style w:type="character" w:customStyle="1" w:styleId="Nadpis5Char">
    <w:name w:val="Nadpis 5 Char"/>
    <w:basedOn w:val="Standardnpsmoodstavce"/>
    <w:link w:val="Nadpis5"/>
    <w:rsid w:val="00A52BAD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A52BAD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A52BAD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A52BAD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52BAD"/>
    <w:rPr>
      <w:rFonts w:cs="Arial"/>
      <w:sz w:val="22"/>
      <w:szCs w:val="22"/>
    </w:rPr>
  </w:style>
  <w:style w:type="paragraph" w:styleId="Titulek">
    <w:name w:val="caption"/>
    <w:basedOn w:val="Normln"/>
    <w:next w:val="Normln"/>
    <w:qFormat/>
    <w:rsid w:val="00A52BAD"/>
    <w:pPr>
      <w:spacing w:after="120"/>
      <w:jc w:val="center"/>
    </w:pPr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A52BAD"/>
    <w:pPr>
      <w:spacing w:after="240"/>
      <w:jc w:val="center"/>
      <w:outlineLvl w:val="0"/>
    </w:pPr>
    <w:rPr>
      <w:b/>
      <w:bCs/>
      <w:caps/>
      <w:spacing w:val="20"/>
      <w:kern w:val="28"/>
      <w:sz w:val="48"/>
      <w:szCs w:val="32"/>
    </w:rPr>
  </w:style>
  <w:style w:type="character" w:customStyle="1" w:styleId="NzevChar">
    <w:name w:val="Název Char"/>
    <w:basedOn w:val="Standardnpsmoodstavce"/>
    <w:link w:val="Nzev"/>
    <w:rsid w:val="00A52BAD"/>
    <w:rPr>
      <w:rFonts w:cs="Arial"/>
      <w:b/>
      <w:bCs/>
      <w:caps/>
      <w:spacing w:val="20"/>
      <w:kern w:val="28"/>
      <w:sz w:val="48"/>
      <w:szCs w:val="32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A52BAD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DE6859"/>
    <w:pPr>
      <w:widowControl w:val="0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DE6859"/>
    <w:rPr>
      <w:color w:val="000000"/>
      <w:sz w:val="24"/>
      <w:lang w:eastAsia="zh-CN"/>
    </w:rPr>
  </w:style>
  <w:style w:type="paragraph" w:customStyle="1" w:styleId="Default">
    <w:name w:val="Default"/>
    <w:rsid w:val="00DE6859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paragraph" w:customStyle="1" w:styleId="Bezmezer2">
    <w:name w:val="Bez mezer2"/>
    <w:rsid w:val="00DE6859"/>
    <w:rPr>
      <w:rFonts w:ascii="Calibri" w:hAnsi="Calibri"/>
      <w:sz w:val="22"/>
      <w:szCs w:val="22"/>
    </w:rPr>
  </w:style>
  <w:style w:type="character" w:styleId="Hypertextovodkaz">
    <w:name w:val="Hyperlink"/>
    <w:unhideWhenUsed/>
    <w:rsid w:val="00DE6859"/>
    <w:rPr>
      <w:color w:val="0000FF"/>
      <w:u w:val="single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F64B74"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F64B74"/>
    <w:rPr>
      <w:rFonts w:ascii="Arial" w:hAnsi="Arial" w:cs="Arial"/>
      <w:lang w:eastAsia="zh-CN"/>
    </w:rPr>
  </w:style>
  <w:style w:type="character" w:styleId="Odkaznakoment">
    <w:name w:val="annotation reference"/>
    <w:uiPriority w:val="99"/>
    <w:semiHidden/>
    <w:unhideWhenUsed/>
    <w:rsid w:val="00F64B74"/>
    <w:rPr>
      <w:sz w:val="16"/>
      <w:szCs w:val="16"/>
    </w:rPr>
  </w:style>
  <w:style w:type="character" w:customStyle="1" w:styleId="TextkomenteChar1">
    <w:name w:val="Text komentáře Char1"/>
    <w:link w:val="Textkomente"/>
    <w:uiPriority w:val="99"/>
    <w:semiHidden/>
    <w:locked/>
    <w:rsid w:val="00F64B74"/>
    <w:rPr>
      <w:rFonts w:ascii="Arial" w:hAnsi="Arial" w:cs="Arial"/>
      <w:lang w:eastAsia="zh-CN"/>
    </w:rPr>
  </w:style>
  <w:style w:type="character" w:customStyle="1" w:styleId="h1a6">
    <w:name w:val="h1a6"/>
    <w:rsid w:val="00F64B74"/>
    <w:rPr>
      <w:rFonts w:ascii="Arial" w:hAnsi="Arial" w:cs="Arial" w:hint="default"/>
      <w:i/>
      <w:iCs/>
      <w:vanish/>
      <w:webHidden w:val="0"/>
      <w:sz w:val="26"/>
      <w:szCs w:val="26"/>
      <w:specVanish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B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B74"/>
    <w:rPr>
      <w:rFonts w:ascii="Segoe UI" w:hAnsi="Segoe UI" w:cs="Segoe UI"/>
      <w:sz w:val="18"/>
      <w:szCs w:val="18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7EB2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077EB2"/>
    <w:rPr>
      <w:rFonts w:ascii="Arial" w:hAnsi="Arial" w:cs="Arial"/>
      <w:b/>
      <w:bCs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7E6E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6EB9"/>
    <w:rPr>
      <w:rFonts w:ascii="Arial" w:hAnsi="Arial" w:cs="Arial"/>
      <w:sz w:val="22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7E6E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6EB9"/>
    <w:rPr>
      <w:rFonts w:ascii="Arial" w:hAnsi="Arial" w:cs="Arial"/>
      <w:sz w:val="22"/>
      <w:szCs w:val="24"/>
      <w:lang w:eastAsia="zh-CN"/>
    </w:rPr>
  </w:style>
  <w:style w:type="paragraph" w:styleId="Revize">
    <w:name w:val="Revision"/>
    <w:hidden/>
    <w:uiPriority w:val="99"/>
    <w:semiHidden/>
    <w:rsid w:val="00B927F1"/>
    <w:rPr>
      <w:rFonts w:ascii="Arial" w:hAnsi="Arial" w:cs="Arial"/>
      <w:sz w:val="22"/>
      <w:szCs w:val="24"/>
      <w:lang w:eastAsia="zh-CN"/>
    </w:rPr>
  </w:style>
  <w:style w:type="paragraph" w:customStyle="1" w:styleId="Import40">
    <w:name w:val="Import 40"/>
    <w:rsid w:val="0033507F"/>
    <w:pPr>
      <w:tabs>
        <w:tab w:val="left" w:pos="360"/>
        <w:tab w:val="left" w:pos="4248"/>
        <w:tab w:val="left" w:pos="5976"/>
      </w:tabs>
      <w:jc w:val="both"/>
    </w:pPr>
    <w:rPr>
      <w:rFonts w:ascii="Avinion" w:hAnsi="Avinion"/>
      <w:sz w:val="24"/>
      <w:lang w:val="en-US"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33507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3507F"/>
    <w:rPr>
      <w:rFonts w:ascii="Arial" w:hAnsi="Arial" w:cs="Arial"/>
      <w:sz w:val="22"/>
      <w:szCs w:val="24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A958C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958CD"/>
    <w:rPr>
      <w:rFonts w:ascii="Arial" w:hAnsi="Arial" w:cs="Arial"/>
      <w:sz w:val="22"/>
      <w:szCs w:val="24"/>
      <w:lang w:eastAsia="zh-CN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34"/>
    <w:locked/>
    <w:rsid w:val="0022669C"/>
    <w:rPr>
      <w:rFonts w:ascii="Arial" w:hAnsi="Arial" w:cs="Arial"/>
      <w:sz w:val="22"/>
      <w:szCs w:val="24"/>
      <w:lang w:eastAsia="zh-CN"/>
    </w:rPr>
  </w:style>
  <w:style w:type="numbering" w:customStyle="1" w:styleId="Styl1">
    <w:name w:val="Styl1"/>
    <w:uiPriority w:val="99"/>
    <w:rsid w:val="005334F3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0C5BB-E0C7-4D04-A2EE-C6BF4CF07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1604</Words>
  <Characters>9470</Characters>
  <Application>Microsoft Office Word</Application>
  <DocSecurity>4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2025-07-10T11:15:00Z</dcterms:created>
  <dcterms:modified xsi:type="dcterms:W3CDTF">2025-07-10T11:15:00Z</dcterms:modified>
</cp:coreProperties>
</file>