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BCBD" w14:textId="77777777" w:rsidR="009E5D1C" w:rsidRDefault="00FD7502">
      <w:pPr>
        <w:pStyle w:val="Nadpis10"/>
        <w:keepNext/>
        <w:keepLines/>
        <w:shd w:val="clear" w:color="auto" w:fill="auto"/>
        <w:spacing w:after="60"/>
      </w:pPr>
      <w:bookmarkStart w:id="0" w:name="bookmark0"/>
      <w:bookmarkStart w:id="1" w:name="bookmark1"/>
      <w:r>
        <w:t>Krajská správa</w:t>
      </w:r>
      <w:bookmarkEnd w:id="0"/>
      <w:bookmarkEnd w:id="1"/>
    </w:p>
    <w:p w14:paraId="633C9EA3" w14:textId="7D0687E0" w:rsidR="009E5D1C" w:rsidRDefault="00FD7502">
      <w:pPr>
        <w:pStyle w:val="Nadpis10"/>
        <w:keepNext/>
        <w:keepLines/>
        <w:shd w:val="clear" w:color="auto" w:fill="auto"/>
        <w:spacing w:after="180"/>
      </w:pPr>
      <w:bookmarkStart w:id="2" w:name="bookmark2"/>
      <w:bookmarkStart w:id="3" w:name="bookmark3"/>
      <w:r>
        <w:t>a údržba silni</w:t>
      </w:r>
      <w:r>
        <w:t>c Vysočiny</w:t>
      </w:r>
      <w:bookmarkEnd w:id="2"/>
      <w:bookmarkEnd w:id="3"/>
    </w:p>
    <w:tbl>
      <w:tblPr>
        <w:tblpPr w:topFromText="480" w:vertAnchor="text" w:horzAnchor="page" w:tblpX="1248" w:tblpY="384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7474"/>
      </w:tblGrid>
      <w:tr w:rsidR="009E5D1C" w14:paraId="7F288AE1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tblHeader/>
        </w:trPr>
        <w:tc>
          <w:tcPr>
            <w:tcW w:w="2050" w:type="dxa"/>
            <w:shd w:val="clear" w:color="auto" w:fill="FFFFFF"/>
          </w:tcPr>
          <w:p w14:paraId="279EB659" w14:textId="77777777" w:rsidR="009E5D1C" w:rsidRDefault="00FD7502">
            <w:pPr>
              <w:pStyle w:val="Jin0"/>
              <w:shd w:val="clear" w:color="auto" w:fill="auto"/>
              <w:spacing w:after="120"/>
            </w:pPr>
            <w:r>
              <w:t>a</w:t>
            </w:r>
          </w:p>
          <w:p w14:paraId="0EC633BA" w14:textId="77777777" w:rsidR="009E5D1C" w:rsidRDefault="00FD750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Obec Nové Syrovice</w:t>
            </w:r>
          </w:p>
          <w:p w14:paraId="64BB0D4E" w14:textId="77777777" w:rsidR="009E5D1C" w:rsidRDefault="00FD7502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7474" w:type="dxa"/>
            <w:shd w:val="clear" w:color="auto" w:fill="FFFFFF"/>
            <w:vAlign w:val="bottom"/>
          </w:tcPr>
          <w:p w14:paraId="76FA6603" w14:textId="77777777" w:rsidR="009E5D1C" w:rsidRDefault="00FD7502">
            <w:pPr>
              <w:pStyle w:val="Jin0"/>
              <w:shd w:val="clear" w:color="auto" w:fill="auto"/>
              <w:spacing w:after="0"/>
              <w:jc w:val="both"/>
            </w:pPr>
            <w:r>
              <w:t>Nové Syrovice 2, 675 41 Nové Syrovice</w:t>
            </w:r>
          </w:p>
        </w:tc>
      </w:tr>
      <w:tr w:rsidR="009E5D1C" w14:paraId="203CBDC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050" w:type="dxa"/>
            <w:shd w:val="clear" w:color="auto" w:fill="FFFFFF"/>
            <w:vAlign w:val="bottom"/>
          </w:tcPr>
          <w:p w14:paraId="5164DB70" w14:textId="77777777" w:rsidR="009E5D1C" w:rsidRDefault="00FD7502">
            <w:pPr>
              <w:pStyle w:val="Jin0"/>
              <w:shd w:val="clear" w:color="auto" w:fill="auto"/>
              <w:spacing w:after="0"/>
            </w:pPr>
            <w:r>
              <w:t>Zastoupené:</w:t>
            </w:r>
          </w:p>
        </w:tc>
        <w:tc>
          <w:tcPr>
            <w:tcW w:w="7474" w:type="dxa"/>
            <w:shd w:val="clear" w:color="auto" w:fill="FFFFFF"/>
            <w:vAlign w:val="bottom"/>
          </w:tcPr>
          <w:p w14:paraId="254341B7" w14:textId="77777777" w:rsidR="009E5D1C" w:rsidRDefault="00FD7502">
            <w:pPr>
              <w:pStyle w:val="Jin0"/>
              <w:shd w:val="clear" w:color="auto" w:fill="auto"/>
              <w:spacing w:after="0"/>
              <w:jc w:val="both"/>
            </w:pPr>
            <w:r>
              <w:t>Oldřichem Svobodou, starostou</w:t>
            </w:r>
          </w:p>
        </w:tc>
      </w:tr>
      <w:tr w:rsidR="009E5D1C" w14:paraId="4932C69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50" w:type="dxa"/>
            <w:shd w:val="clear" w:color="auto" w:fill="FFFFFF"/>
            <w:vAlign w:val="bottom"/>
          </w:tcPr>
          <w:p w14:paraId="55497341" w14:textId="77777777" w:rsidR="009E5D1C" w:rsidRDefault="00FD7502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474" w:type="dxa"/>
            <w:shd w:val="clear" w:color="auto" w:fill="FFFFFF"/>
            <w:vAlign w:val="bottom"/>
          </w:tcPr>
          <w:p w14:paraId="7DD75708" w14:textId="77777777" w:rsidR="009E5D1C" w:rsidRDefault="00FD7502">
            <w:pPr>
              <w:pStyle w:val="Jin0"/>
              <w:shd w:val="clear" w:color="auto" w:fill="auto"/>
              <w:spacing w:after="0"/>
              <w:jc w:val="both"/>
            </w:pPr>
            <w:r>
              <w:t>00290009</w:t>
            </w:r>
          </w:p>
        </w:tc>
      </w:tr>
    </w:tbl>
    <w:p w14:paraId="3BFA66DA" w14:textId="77777777" w:rsidR="009E5D1C" w:rsidRDefault="00FD7502">
      <w:pPr>
        <w:pStyle w:val="Zkladntext20"/>
        <w:shd w:val="clear" w:color="auto" w:fill="auto"/>
        <w:spacing w:after="10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3BCA822" wp14:editId="778AC5F6">
                <wp:simplePos x="0" y="0"/>
                <wp:positionH relativeFrom="page">
                  <wp:posOffset>826135</wp:posOffset>
                </wp:positionH>
                <wp:positionV relativeFrom="paragraph">
                  <wp:posOffset>2133600</wp:posOffset>
                </wp:positionV>
                <wp:extent cx="1164590" cy="179705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F7DB48" w14:textId="77777777" w:rsidR="009E5D1C" w:rsidRDefault="00FD7502">
                            <w:pPr>
                              <w:pStyle w:val="Titulektabulky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(dále jen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„KSÚSV“)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3BCA82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5.05pt;margin-top:168pt;width:91.7pt;height:14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" filled="f" stroked="f">
                <v:textbox inset="0,0,0,0">
                  <w:txbxContent>
                    <w:p w14:paraId="26F7DB48" w14:textId="77777777" w:rsidR="009E5D1C" w:rsidRDefault="00FD7502">
                      <w:pPr>
                        <w:pStyle w:val="Titulektabulky0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(dále jen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„KSÚSV“)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Smlouva o spolupráci II/411 Krnčice průtah</w:t>
      </w:r>
    </w:p>
    <w:p w14:paraId="10488FAA" w14:textId="77777777" w:rsidR="009E5D1C" w:rsidRDefault="00FD7502">
      <w:pPr>
        <w:pStyle w:val="Titulektabulky0"/>
        <w:shd w:val="clear" w:color="auto" w:fill="auto"/>
      </w:pPr>
      <w:r>
        <w:t>Číslo smlouvy Krajská správa a údržba silnic Vysočiny, příspěvková organizace:</w:t>
      </w:r>
    </w:p>
    <w:p w14:paraId="4ABC37C3" w14:textId="77777777" w:rsidR="009E5D1C" w:rsidRDefault="00FD7502">
      <w:pPr>
        <w:pStyle w:val="Titulektabulky0"/>
        <w:shd w:val="clear" w:color="auto" w:fill="auto"/>
      </w:pPr>
      <w:r>
        <w:t>Číslo smlouvy Obec Nové Syrovice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7474"/>
      </w:tblGrid>
      <w:tr w:rsidR="009E5D1C" w14:paraId="3BAAED8C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2050" w:type="dxa"/>
            <w:shd w:val="clear" w:color="auto" w:fill="FFFFFF"/>
          </w:tcPr>
          <w:p w14:paraId="31B406DD" w14:textId="77777777" w:rsidR="009E5D1C" w:rsidRDefault="009E5D1C">
            <w:pPr>
              <w:rPr>
                <w:sz w:val="10"/>
                <w:szCs w:val="10"/>
              </w:rPr>
            </w:pPr>
          </w:p>
        </w:tc>
        <w:tc>
          <w:tcPr>
            <w:tcW w:w="7474" w:type="dxa"/>
            <w:shd w:val="clear" w:color="auto" w:fill="FFFFFF"/>
            <w:vAlign w:val="bottom"/>
          </w:tcPr>
          <w:p w14:paraId="627809A6" w14:textId="77777777" w:rsidR="009E5D1C" w:rsidRDefault="00FD7502">
            <w:pPr>
              <w:pStyle w:val="Jin0"/>
              <w:shd w:val="clear" w:color="auto" w:fill="auto"/>
              <w:spacing w:after="260"/>
              <w:ind w:left="1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SMLOUVA o spolupráci</w:t>
            </w:r>
          </w:p>
          <w:p w14:paraId="32171C71" w14:textId="77777777" w:rsidR="009E5D1C" w:rsidRDefault="00FD7502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1. Smluvní strany</w:t>
            </w:r>
          </w:p>
        </w:tc>
      </w:tr>
    </w:tbl>
    <w:p w14:paraId="2767ED2D" w14:textId="77777777" w:rsidR="009E5D1C" w:rsidRDefault="009E5D1C">
      <w:pPr>
        <w:spacing w:after="179" w:line="1" w:lineRule="exact"/>
      </w:pPr>
    </w:p>
    <w:p w14:paraId="59029E9A" w14:textId="77777777" w:rsidR="009E5D1C" w:rsidRDefault="009E5D1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7474"/>
      </w:tblGrid>
      <w:tr w:rsidR="009E5D1C" w14:paraId="464A7F4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050" w:type="dxa"/>
            <w:shd w:val="clear" w:color="auto" w:fill="FFFFFF"/>
            <w:vAlign w:val="bottom"/>
          </w:tcPr>
          <w:p w14:paraId="548B702E" w14:textId="77777777" w:rsidR="009E5D1C" w:rsidRDefault="00FD7502">
            <w:pPr>
              <w:pStyle w:val="Jin0"/>
              <w:framePr w:w="9523" w:h="941" w:hSpace="10" w:vSpace="259" w:wrap="notBeside" w:vAnchor="text" w:hAnchor="text" w:x="32" w:y="26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7474" w:type="dxa"/>
            <w:shd w:val="clear" w:color="auto" w:fill="FFFFFF"/>
            <w:vAlign w:val="bottom"/>
          </w:tcPr>
          <w:p w14:paraId="045B86AE" w14:textId="77777777" w:rsidR="009E5D1C" w:rsidRDefault="00FD7502">
            <w:pPr>
              <w:pStyle w:val="Jin0"/>
              <w:framePr w:w="9523" w:h="941" w:hSpace="10" w:vSpace="259" w:wrap="notBeside" w:vAnchor="text" w:hAnchor="text" w:x="32" w:y="260"/>
              <w:shd w:val="clear" w:color="auto" w:fill="auto"/>
              <w:spacing w:after="0"/>
              <w:jc w:val="both"/>
            </w:pPr>
            <w:r>
              <w:t>Kosovská 1122/16, 586 01 Jihlava</w:t>
            </w:r>
          </w:p>
        </w:tc>
      </w:tr>
      <w:tr w:rsidR="009E5D1C" w14:paraId="1EE32FA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50" w:type="dxa"/>
            <w:shd w:val="clear" w:color="auto" w:fill="FFFFFF"/>
            <w:vAlign w:val="bottom"/>
          </w:tcPr>
          <w:p w14:paraId="3300A360" w14:textId="77777777" w:rsidR="009E5D1C" w:rsidRDefault="00FD7502">
            <w:pPr>
              <w:pStyle w:val="Jin0"/>
              <w:framePr w:w="9523" w:h="941" w:hSpace="10" w:vSpace="259" w:wrap="notBeside" w:vAnchor="text" w:hAnchor="text" w:x="32" w:y="260"/>
              <w:shd w:val="clear" w:color="auto" w:fill="auto"/>
              <w:spacing w:after="0"/>
            </w:pPr>
            <w:r>
              <w:t>Zastoupená:</w:t>
            </w:r>
          </w:p>
        </w:tc>
        <w:tc>
          <w:tcPr>
            <w:tcW w:w="7474" w:type="dxa"/>
            <w:shd w:val="clear" w:color="auto" w:fill="FFFFFF"/>
            <w:vAlign w:val="bottom"/>
          </w:tcPr>
          <w:p w14:paraId="3A886DA5" w14:textId="77777777" w:rsidR="009E5D1C" w:rsidRDefault="00FD7502">
            <w:pPr>
              <w:pStyle w:val="Jin0"/>
              <w:framePr w:w="9523" w:h="941" w:hSpace="10" w:vSpace="259" w:wrap="notBeside" w:vAnchor="text" w:hAnchor="text" w:x="32" w:y="260"/>
              <w:shd w:val="clear" w:color="auto" w:fill="auto"/>
              <w:spacing w:after="0"/>
              <w:jc w:val="both"/>
            </w:pPr>
            <w:r>
              <w:t>Ing. Radovanem Necidem, ředitelem</w:t>
            </w:r>
          </w:p>
        </w:tc>
      </w:tr>
      <w:tr w:rsidR="009E5D1C" w14:paraId="31C5433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050" w:type="dxa"/>
            <w:shd w:val="clear" w:color="auto" w:fill="FFFFFF"/>
            <w:vAlign w:val="bottom"/>
          </w:tcPr>
          <w:p w14:paraId="0CA7016B" w14:textId="77777777" w:rsidR="009E5D1C" w:rsidRDefault="00FD7502">
            <w:pPr>
              <w:pStyle w:val="Jin0"/>
              <w:framePr w:w="9523" w:h="941" w:hSpace="10" w:vSpace="259" w:wrap="notBeside" w:vAnchor="text" w:hAnchor="text" w:x="32" w:y="26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474" w:type="dxa"/>
            <w:shd w:val="clear" w:color="auto" w:fill="FFFFFF"/>
            <w:vAlign w:val="bottom"/>
          </w:tcPr>
          <w:p w14:paraId="7DEE15BF" w14:textId="77777777" w:rsidR="009E5D1C" w:rsidRDefault="00FD7502">
            <w:pPr>
              <w:pStyle w:val="Jin0"/>
              <w:framePr w:w="9523" w:h="941" w:hSpace="10" w:vSpace="259" w:wrap="notBeside" w:vAnchor="text" w:hAnchor="text" w:x="32" w:y="260"/>
              <w:shd w:val="clear" w:color="auto" w:fill="auto"/>
              <w:spacing w:after="0"/>
              <w:jc w:val="both"/>
            </w:pPr>
            <w:r>
              <w:t>00090450</w:t>
            </w:r>
          </w:p>
        </w:tc>
      </w:tr>
      <w:tr w:rsidR="009E5D1C" w14:paraId="09EE419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50" w:type="dxa"/>
            <w:shd w:val="clear" w:color="auto" w:fill="FFFFFF"/>
            <w:vAlign w:val="bottom"/>
          </w:tcPr>
          <w:p w14:paraId="77B04E26" w14:textId="77777777" w:rsidR="009E5D1C" w:rsidRDefault="00FD7502">
            <w:pPr>
              <w:pStyle w:val="Jin0"/>
              <w:framePr w:w="9523" w:h="941" w:hSpace="10" w:vSpace="259" w:wrap="notBeside" w:vAnchor="text" w:hAnchor="text" w:x="32" w:y="26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474" w:type="dxa"/>
            <w:shd w:val="clear" w:color="auto" w:fill="FFFFFF"/>
            <w:vAlign w:val="center"/>
          </w:tcPr>
          <w:p w14:paraId="41B2F859" w14:textId="77777777" w:rsidR="009E5D1C" w:rsidRDefault="00FD7502">
            <w:pPr>
              <w:pStyle w:val="Jin0"/>
              <w:framePr w:w="9523" w:h="941" w:hSpace="10" w:vSpace="259" w:wrap="notBeside" w:vAnchor="text" w:hAnchor="text" w:x="32" w:y="260"/>
              <w:shd w:val="clear" w:color="auto" w:fill="auto"/>
              <w:spacing w:after="0"/>
              <w:jc w:val="both"/>
            </w:pPr>
            <w:r>
              <w:t>CZ00090450</w:t>
            </w:r>
          </w:p>
        </w:tc>
      </w:tr>
    </w:tbl>
    <w:p w14:paraId="14569D0A" w14:textId="77777777" w:rsidR="009E5D1C" w:rsidRDefault="00FD7502">
      <w:pPr>
        <w:pStyle w:val="Titulektabulky0"/>
        <w:framePr w:w="6245" w:h="274" w:hSpace="21" w:wrap="notBeside" w:vAnchor="text" w:hAnchor="text" w:x="22" w:y="1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</w:rPr>
        <w:t>Krajská správa a údržba silnic Vysočiny, příspěvková organizace</w:t>
      </w:r>
    </w:p>
    <w:p w14:paraId="59D34D0B" w14:textId="77777777" w:rsidR="009E5D1C" w:rsidRDefault="009E5D1C">
      <w:pPr>
        <w:spacing w:line="1" w:lineRule="exact"/>
      </w:pPr>
    </w:p>
    <w:p w14:paraId="1A3F729E" w14:textId="77777777" w:rsidR="009E5D1C" w:rsidRDefault="00FD7502">
      <w:pPr>
        <w:pStyle w:val="Zkladntext1"/>
        <w:shd w:val="clear" w:color="auto" w:fill="auto"/>
        <w:spacing w:after="0"/>
        <w:jc w:val="both"/>
      </w:pPr>
      <w:r>
        <w:t>DIČ:</w:t>
      </w:r>
    </w:p>
    <w:p w14:paraId="0F1CE627" w14:textId="77777777" w:rsidR="009E5D1C" w:rsidRDefault="00FD7502">
      <w:pPr>
        <w:pStyle w:val="Zkladntext1"/>
        <w:shd w:val="clear" w:color="auto" w:fill="auto"/>
        <w:spacing w:after="0"/>
        <w:jc w:val="both"/>
      </w:pPr>
      <w:r>
        <w:t xml:space="preserve">(dále jen </w:t>
      </w:r>
      <w:r>
        <w:rPr>
          <w:b/>
          <w:bCs/>
        </w:rPr>
        <w:t>„Obec“)</w:t>
      </w:r>
    </w:p>
    <w:p w14:paraId="62B615F8" w14:textId="77777777" w:rsidR="009E5D1C" w:rsidRDefault="00FD7502">
      <w:pPr>
        <w:pStyle w:val="Zkladntext1"/>
        <w:shd w:val="clear" w:color="auto" w:fill="auto"/>
        <w:spacing w:after="100"/>
        <w:jc w:val="both"/>
      </w:pPr>
      <w:r>
        <w:t>(dále jen „</w:t>
      </w:r>
      <w:r>
        <w:rPr>
          <w:b/>
          <w:bCs/>
        </w:rPr>
        <w:t>Smluvní strany</w:t>
      </w:r>
      <w:r>
        <w:t>“)</w:t>
      </w:r>
    </w:p>
    <w:p w14:paraId="7E75C6F2" w14:textId="77777777" w:rsidR="009E5D1C" w:rsidRDefault="00FD7502">
      <w:pPr>
        <w:pStyle w:val="Zkladntext1"/>
        <w:shd w:val="clear" w:color="auto" w:fill="auto"/>
        <w:spacing w:after="340"/>
        <w:jc w:val="both"/>
      </w:pPr>
      <w:r>
        <w:t>uzavírají v souladu s ust. § 2716 a násl. zákona č. 89/2012 Sb., občanský zákoník, ve znění pozdějších předpisů (dále jen „občanský zákoník“), tuto smlouvu.</w:t>
      </w:r>
    </w:p>
    <w:p w14:paraId="075E3BC9" w14:textId="77777777" w:rsidR="009E5D1C" w:rsidRDefault="00FD7502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2.</w:t>
      </w:r>
    </w:p>
    <w:p w14:paraId="452849E3" w14:textId="77777777" w:rsidR="009E5D1C" w:rsidRDefault="00FD7502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Předmět smlouvy</w:t>
      </w:r>
    </w:p>
    <w:p w14:paraId="35A76853" w14:textId="77777777" w:rsidR="009E5D1C" w:rsidRDefault="00FD7502">
      <w:pPr>
        <w:pStyle w:val="Zkladntext1"/>
        <w:numPr>
          <w:ilvl w:val="0"/>
          <w:numId w:val="1"/>
        </w:numPr>
        <w:shd w:val="clear" w:color="auto" w:fill="auto"/>
        <w:tabs>
          <w:tab w:val="left" w:pos="568"/>
        </w:tabs>
        <w:spacing w:after="100"/>
        <w:ind w:left="580" w:hanging="580"/>
        <w:jc w:val="both"/>
      </w:pPr>
      <w:r>
        <w:t>Předmětem této smlouvy je úprava vzájemných práv a povinností při spolupráci Smluvních stran. Smluvní strany se zavazují postupovat při spolupráci v souladu s touto Smlouvou a s řádnou péčí a dodržovat všechna práva a povinnosti stanovená touto Smlouvou.</w:t>
      </w:r>
    </w:p>
    <w:p w14:paraId="725A1057" w14:textId="77777777" w:rsidR="009E5D1C" w:rsidRDefault="00FD7502">
      <w:pPr>
        <w:pStyle w:val="Zkladntext1"/>
        <w:numPr>
          <w:ilvl w:val="0"/>
          <w:numId w:val="1"/>
        </w:numPr>
        <w:shd w:val="clear" w:color="auto" w:fill="auto"/>
        <w:tabs>
          <w:tab w:val="left" w:pos="568"/>
        </w:tabs>
        <w:spacing w:after="340"/>
        <w:ind w:left="580" w:hanging="580"/>
        <w:jc w:val="both"/>
      </w:pPr>
      <w:r>
        <w:t>Předmětem této smlouvy je spolufinancování realizace stavby II/41 Krnčice průtah v souvislosti s opravou povrchu vozovky na průtahu v obci Krnčice.</w:t>
      </w:r>
    </w:p>
    <w:p w14:paraId="0431D1CB" w14:textId="77777777" w:rsidR="009E5D1C" w:rsidRDefault="00FD7502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3.</w:t>
      </w:r>
    </w:p>
    <w:p w14:paraId="064A19B6" w14:textId="77777777" w:rsidR="009E5D1C" w:rsidRDefault="00FD7502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Podmínky plnění předmětu Smlouvy</w:t>
      </w:r>
    </w:p>
    <w:p w14:paraId="63C92119" w14:textId="77777777" w:rsidR="009E5D1C" w:rsidRDefault="00FD7502">
      <w:pPr>
        <w:pStyle w:val="Zkladntext1"/>
        <w:numPr>
          <w:ilvl w:val="0"/>
          <w:numId w:val="2"/>
        </w:numPr>
        <w:shd w:val="clear" w:color="auto" w:fill="auto"/>
        <w:tabs>
          <w:tab w:val="left" w:pos="568"/>
        </w:tabs>
        <w:spacing w:after="100"/>
        <w:ind w:left="580" w:hanging="580"/>
        <w:jc w:val="both"/>
      </w:pPr>
      <w:r>
        <w:t>Smluvní strany se dohodly, že se budou podílet na financování předmětu smlouvy v rozsahu stavebních objektů vymezených soupisem prací takto:</w:t>
      </w:r>
    </w:p>
    <w:p w14:paraId="3607AEF3" w14:textId="77777777" w:rsidR="009E5D1C" w:rsidRDefault="00FD7502">
      <w:pPr>
        <w:pStyle w:val="Zkladntext1"/>
        <w:shd w:val="clear" w:color="auto" w:fill="auto"/>
        <w:spacing w:after="100"/>
        <w:ind w:firstLine="580"/>
        <w:jc w:val="both"/>
      </w:pPr>
      <w:r>
        <w:t>SO 000 - VRN</w:t>
      </w:r>
    </w:p>
    <w:p w14:paraId="5FCF6536" w14:textId="77777777" w:rsidR="009E5D1C" w:rsidRDefault="00FD7502">
      <w:pPr>
        <w:pStyle w:val="Zkladntext1"/>
        <w:shd w:val="clear" w:color="auto" w:fill="auto"/>
        <w:spacing w:after="100"/>
        <w:ind w:left="580"/>
        <w:jc w:val="both"/>
      </w:pPr>
      <w:r>
        <w:t>SO 100 - Komunikace - položka 89921 Výšková úprava poklopů (</w:t>
      </w:r>
      <w:r>
        <w:rPr>
          <w:b/>
          <w:bCs/>
        </w:rPr>
        <w:t>obec Nové Syrovice dodá samonivelační poklopy</w:t>
      </w:r>
      <w:r>
        <w:t>)</w:t>
      </w:r>
    </w:p>
    <w:p w14:paraId="326AA6A7" w14:textId="77777777" w:rsidR="009E5D1C" w:rsidRDefault="00FD7502">
      <w:pPr>
        <w:pStyle w:val="Zkladntext1"/>
        <w:numPr>
          <w:ilvl w:val="0"/>
          <w:numId w:val="2"/>
        </w:numPr>
        <w:shd w:val="clear" w:color="auto" w:fill="auto"/>
        <w:tabs>
          <w:tab w:val="left" w:pos="568"/>
        </w:tabs>
        <w:spacing w:after="100"/>
        <w:ind w:left="580" w:hanging="580"/>
        <w:jc w:val="both"/>
      </w:pPr>
      <w:r>
        <w:t>Výše spolufinancování bude činit finanční plnění v rozsahu stanoveném jednotlivými stavebními objekty po ukončení stavby a vypořádání vzájemných závazků se zhotovitelem. Spolufinancování vyjádřené procentním podílem jednotlivých stran platí také pro výkon činnosti TDS a koordinátora BOZP.</w:t>
      </w:r>
    </w:p>
    <w:p w14:paraId="40882CEF" w14:textId="77777777" w:rsidR="009E5D1C" w:rsidRDefault="00FD7502">
      <w:pPr>
        <w:pStyle w:val="Zkladntext1"/>
        <w:numPr>
          <w:ilvl w:val="0"/>
          <w:numId w:val="2"/>
        </w:numPr>
        <w:shd w:val="clear" w:color="auto" w:fill="auto"/>
        <w:tabs>
          <w:tab w:val="left" w:pos="568"/>
        </w:tabs>
        <w:spacing w:after="100"/>
        <w:ind w:left="580" w:hanging="580"/>
        <w:jc w:val="both"/>
      </w:pPr>
      <w:r>
        <w:t>Smluvní cena bude upřesněna Dodatkem k této Smlouvě po podpisu Smlouvy o dílo s vybraným dodavatelem.</w:t>
      </w:r>
    </w:p>
    <w:p w14:paraId="4330A59D" w14:textId="77777777" w:rsidR="009E5D1C" w:rsidRDefault="00FD7502">
      <w:pPr>
        <w:pStyle w:val="Zkladntext1"/>
        <w:numPr>
          <w:ilvl w:val="0"/>
          <w:numId w:val="2"/>
        </w:numPr>
        <w:shd w:val="clear" w:color="auto" w:fill="auto"/>
        <w:tabs>
          <w:tab w:val="left" w:pos="568"/>
        </w:tabs>
        <w:spacing w:after="100"/>
        <w:jc w:val="both"/>
      </w:pPr>
      <w:r>
        <w:t>Koordinátora BOZP, TDS zajistí KSÚSV společného pro všechny Smluvní strany.</w:t>
      </w:r>
    </w:p>
    <w:p w14:paraId="3C4E5B3E" w14:textId="77777777" w:rsidR="009E5D1C" w:rsidRDefault="00FD7502">
      <w:pPr>
        <w:pStyle w:val="Zkladntext1"/>
        <w:numPr>
          <w:ilvl w:val="0"/>
          <w:numId w:val="2"/>
        </w:numPr>
        <w:shd w:val="clear" w:color="auto" w:fill="auto"/>
        <w:tabs>
          <w:tab w:val="left" w:pos="568"/>
        </w:tabs>
        <w:spacing w:after="100"/>
        <w:ind w:left="580" w:hanging="580"/>
        <w:jc w:val="both"/>
      </w:pPr>
      <w:r>
        <w:t>V případě víceprací či méněprací v průběhu výstavby ovlivňujících výši ceny opravy bude výše spolufinancování rovněž upravena dodatkem k této Smlouvě.</w:t>
      </w:r>
    </w:p>
    <w:p w14:paraId="250F1FE2" w14:textId="77777777" w:rsidR="009E5D1C" w:rsidRDefault="00FD7502">
      <w:pPr>
        <w:pStyle w:val="Zkladntext1"/>
        <w:numPr>
          <w:ilvl w:val="0"/>
          <w:numId w:val="2"/>
        </w:numPr>
        <w:shd w:val="clear" w:color="auto" w:fill="auto"/>
        <w:tabs>
          <w:tab w:val="left" w:pos="568"/>
        </w:tabs>
        <w:spacing w:after="100"/>
        <w:ind w:left="580" w:hanging="580"/>
        <w:jc w:val="both"/>
      </w:pPr>
      <w:r>
        <w:t>Spolufinancování realizace stavby, včetně výkonu činnosti TDS a koordinátora BOZP, proběhne na základě faktur vystavených KSÚSV do 30 dnů po převzetí akce. Splatnost faktur bude činit 30 dnů ode dne doručení obci.</w:t>
      </w:r>
    </w:p>
    <w:p w14:paraId="5046EA15" w14:textId="77777777" w:rsidR="009E5D1C" w:rsidRDefault="00FD7502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4.</w:t>
      </w:r>
      <w:r>
        <w:br w:type="page"/>
      </w:r>
    </w:p>
    <w:p w14:paraId="4B8EFE52" w14:textId="77777777" w:rsidR="009E5D1C" w:rsidRDefault="00FD7502">
      <w:pPr>
        <w:pStyle w:val="Nadpis10"/>
        <w:keepNext/>
        <w:keepLines/>
        <w:shd w:val="clear" w:color="auto" w:fill="auto"/>
        <w:spacing w:after="60"/>
      </w:pPr>
      <w:bookmarkStart w:id="4" w:name="bookmark4"/>
      <w:bookmarkStart w:id="5" w:name="bookmark5"/>
      <w:r>
        <w:lastRenderedPageBreak/>
        <w:t>Krajská správa</w:t>
      </w:r>
      <w:bookmarkEnd w:id="4"/>
      <w:bookmarkEnd w:id="5"/>
    </w:p>
    <w:p w14:paraId="47BF6FB2" w14:textId="166AAD74" w:rsidR="009E5D1C" w:rsidRDefault="00FD7502">
      <w:pPr>
        <w:pStyle w:val="Nadpis10"/>
        <w:keepNext/>
        <w:keepLines/>
        <w:shd w:val="clear" w:color="auto" w:fill="auto"/>
        <w:spacing w:after="180"/>
      </w:pPr>
      <w:bookmarkStart w:id="6" w:name="bookmark6"/>
      <w:bookmarkStart w:id="7" w:name="bookmark7"/>
      <w:r>
        <w:t>a údržba silni</w:t>
      </w:r>
      <w:r>
        <w:t>c Vysočiny</w:t>
      </w:r>
      <w:bookmarkEnd w:id="6"/>
      <w:bookmarkEnd w:id="7"/>
    </w:p>
    <w:p w14:paraId="162CECB0" w14:textId="77777777" w:rsidR="009E5D1C" w:rsidRDefault="00FD7502">
      <w:pPr>
        <w:pStyle w:val="Zkladntext20"/>
        <w:pBdr>
          <w:bottom w:val="single" w:sz="4" w:space="0" w:color="auto"/>
        </w:pBdr>
        <w:shd w:val="clear" w:color="auto" w:fill="auto"/>
        <w:spacing w:after="120"/>
        <w:jc w:val="both"/>
      </w:pPr>
      <w:r>
        <w:t>Smlouva o spolupráci II/411 Krnčice průtah</w:t>
      </w:r>
    </w:p>
    <w:p w14:paraId="5480DA6D" w14:textId="77777777" w:rsidR="009E5D1C" w:rsidRDefault="00FD7502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Doba trvání smlouvy</w:t>
      </w:r>
    </w:p>
    <w:p w14:paraId="6E48742B" w14:textId="77777777" w:rsidR="009E5D1C" w:rsidRDefault="00FD7502">
      <w:pPr>
        <w:pStyle w:val="Zkladntext1"/>
        <w:numPr>
          <w:ilvl w:val="0"/>
          <w:numId w:val="3"/>
        </w:numPr>
        <w:shd w:val="clear" w:color="auto" w:fill="auto"/>
        <w:tabs>
          <w:tab w:val="left" w:pos="568"/>
        </w:tabs>
        <w:spacing w:after="340"/>
        <w:ind w:left="580" w:hanging="580"/>
        <w:jc w:val="both"/>
      </w:pPr>
      <w:r>
        <w:t>Smlouva se uzavírá na dobu určitou, a to ode dne nabytí účinnosti této smlouvy až do doby splnění účelu této smlouvy a vypořádání všech závazků z této smlouvy plynoucích.</w:t>
      </w:r>
    </w:p>
    <w:p w14:paraId="6C9D7707" w14:textId="77777777" w:rsidR="009E5D1C" w:rsidRDefault="00FD7502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5.</w:t>
      </w:r>
    </w:p>
    <w:p w14:paraId="6FEC2679" w14:textId="77777777" w:rsidR="009E5D1C" w:rsidRDefault="00FD7502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Závěrečná ustanovení</w:t>
      </w:r>
    </w:p>
    <w:p w14:paraId="518CF58E" w14:textId="77777777" w:rsidR="009E5D1C" w:rsidRDefault="00FD7502">
      <w:pPr>
        <w:pStyle w:val="Zkladntext1"/>
        <w:numPr>
          <w:ilvl w:val="0"/>
          <w:numId w:val="4"/>
        </w:numPr>
        <w:shd w:val="clear" w:color="auto" w:fill="auto"/>
        <w:tabs>
          <w:tab w:val="left" w:pos="568"/>
        </w:tabs>
        <w:spacing w:after="120" w:line="276" w:lineRule="auto"/>
        <w:ind w:left="580" w:hanging="580"/>
        <w:jc w:val="both"/>
      </w:pPr>
      <w:r>
        <w:t>Ve všech věcech, které nejsou upraveny touto Smlouvou, se budou vzájemné vztahy Smluvních stran řídit OZ.</w:t>
      </w:r>
    </w:p>
    <w:p w14:paraId="27B51D55" w14:textId="77777777" w:rsidR="009E5D1C" w:rsidRDefault="00FD7502">
      <w:pPr>
        <w:pStyle w:val="Zkladntext1"/>
        <w:numPr>
          <w:ilvl w:val="0"/>
          <w:numId w:val="4"/>
        </w:numPr>
        <w:shd w:val="clear" w:color="auto" w:fill="auto"/>
        <w:tabs>
          <w:tab w:val="left" w:pos="568"/>
        </w:tabs>
        <w:spacing w:after="120" w:line="276" w:lineRule="auto"/>
        <w:ind w:left="580" w:hanging="580"/>
        <w:jc w:val="both"/>
      </w:pPr>
      <w:r>
        <w:t>Tato Smlouva se vyhotovuje v elektronické podobě, přičemž každá Smluvní strana obdrží její elektronický originál.</w:t>
      </w:r>
    </w:p>
    <w:p w14:paraId="6A330A10" w14:textId="77777777" w:rsidR="009E5D1C" w:rsidRDefault="00FD7502">
      <w:pPr>
        <w:pStyle w:val="Zkladntext1"/>
        <w:numPr>
          <w:ilvl w:val="0"/>
          <w:numId w:val="4"/>
        </w:numPr>
        <w:shd w:val="clear" w:color="auto" w:fill="auto"/>
        <w:tabs>
          <w:tab w:val="left" w:pos="568"/>
        </w:tabs>
        <w:spacing w:after="120" w:line="276" w:lineRule="auto"/>
        <w:ind w:left="580" w:hanging="580"/>
        <w:jc w:val="both"/>
      </w:pPr>
      <w:r>
        <w:t xml:space="preserve">Smlouva je </w:t>
      </w:r>
      <w:r>
        <w:rPr>
          <w:b/>
          <w:bCs/>
          <w:u w:val="single"/>
        </w:rPr>
        <w:t>platná</w:t>
      </w:r>
      <w:r>
        <w:rPr>
          <w:b/>
          <w:bCs/>
        </w:rPr>
        <w:t xml:space="preserve"> </w:t>
      </w:r>
      <w:r>
        <w:t>dnem připojení platného uznávaného nebo kvalifikovaného elektronického podpisu dle zákona č. 297/2016 Sb., o službách vytvářejících důvěru pro elektronické transakce, ve znění pozdějších předpisů, Smluvními stranami do této Smlouvy a jejích jednotlivých příloh, nejsou-li součástí jediného elektronického dokumentu (tj. do všech samostatných souborů tvořících v souhrnu Smlouvu).</w:t>
      </w:r>
    </w:p>
    <w:p w14:paraId="4315ECE4" w14:textId="77777777" w:rsidR="009E5D1C" w:rsidRDefault="00FD7502">
      <w:pPr>
        <w:pStyle w:val="Zkladntext1"/>
        <w:numPr>
          <w:ilvl w:val="0"/>
          <w:numId w:val="4"/>
        </w:numPr>
        <w:shd w:val="clear" w:color="auto" w:fill="auto"/>
        <w:tabs>
          <w:tab w:val="left" w:pos="568"/>
        </w:tabs>
        <w:spacing w:after="120" w:line="276" w:lineRule="auto"/>
        <w:ind w:left="580" w:hanging="580"/>
        <w:jc w:val="both"/>
      </w:pPr>
      <w:r>
        <w:t>Smluvní strany výslovně souhlasí se zveřejněním této smlouvy v informačním systému veřejné správy - Registru smluv. Smluvní strany se dohodly, že zákonnou povinnost dle § 5 odst. 2 zákona o registru smluv splní KSÚSV.</w:t>
      </w:r>
    </w:p>
    <w:p w14:paraId="3B2DC1F1" w14:textId="77777777" w:rsidR="009E5D1C" w:rsidRDefault="00FD7502">
      <w:pPr>
        <w:pStyle w:val="Zkladntext1"/>
        <w:numPr>
          <w:ilvl w:val="0"/>
          <w:numId w:val="4"/>
        </w:numPr>
        <w:shd w:val="clear" w:color="auto" w:fill="auto"/>
        <w:tabs>
          <w:tab w:val="left" w:pos="568"/>
        </w:tabs>
        <w:spacing w:after="120" w:line="276" w:lineRule="auto"/>
        <w:jc w:val="both"/>
      </w:pPr>
      <w:r>
        <w:t xml:space="preserve">Smlouva je </w:t>
      </w:r>
      <w:r>
        <w:rPr>
          <w:b/>
          <w:bCs/>
          <w:u w:val="single"/>
        </w:rPr>
        <w:t>účinná</w:t>
      </w:r>
      <w:r>
        <w:rPr>
          <w:b/>
          <w:bCs/>
        </w:rPr>
        <w:t xml:space="preserve"> </w:t>
      </w:r>
      <w:r>
        <w:t>dnem jejího uveřejnění v registru smluv.</w:t>
      </w:r>
    </w:p>
    <w:p w14:paraId="65760F98" w14:textId="77777777" w:rsidR="009E5D1C" w:rsidRDefault="00FD7502">
      <w:pPr>
        <w:pStyle w:val="Zkladntext1"/>
        <w:numPr>
          <w:ilvl w:val="0"/>
          <w:numId w:val="4"/>
        </w:numPr>
        <w:shd w:val="clear" w:color="auto" w:fill="auto"/>
        <w:tabs>
          <w:tab w:val="left" w:pos="568"/>
        </w:tabs>
        <w:spacing w:after="120" w:line="276" w:lineRule="auto"/>
        <w:ind w:left="580" w:hanging="580"/>
        <w:jc w:val="both"/>
      </w:pPr>
      <w:r>
        <w:t>Tuto Smlouvu je možné měnit pouze prostřednictvím vzestupně číslovaných dodatků podepsaných Smluvními stranami. Pokud bude k naplnění účelu této Smlouvy, jak je v ní vyjádřen, zapotřebí uzavření jedné nebo více smluv mezi Smluvními stranami, zavazují se Smluvní strany k uzavření takové smlouvy nebo smluv tak, aby mohl být účel této Smlouvy co nejlépe naplněn.</w:t>
      </w:r>
    </w:p>
    <w:p w14:paraId="7D411A46" w14:textId="77777777" w:rsidR="009E5D1C" w:rsidRDefault="00FD7502">
      <w:pPr>
        <w:pStyle w:val="Zkladntext1"/>
        <w:numPr>
          <w:ilvl w:val="0"/>
          <w:numId w:val="4"/>
        </w:numPr>
        <w:shd w:val="clear" w:color="auto" w:fill="auto"/>
        <w:tabs>
          <w:tab w:val="left" w:pos="568"/>
        </w:tabs>
        <w:spacing w:after="120" w:line="276" w:lineRule="auto"/>
        <w:ind w:left="580" w:hanging="580"/>
        <w:jc w:val="both"/>
      </w:pPr>
      <w:r>
        <w:t>Smluvní strany prohlašují, že si Smlouvu před jejím podpisem přečetly, že byla uzavřena po vzájemném projednání, podle jejich pravé a svobodné vůle, určitě, vážně a srozumitelně, nikoli v tísni za nápadně nevýhodných podmínek. Pravost a původnost Smlouvy potvrzují Smluvní strany svým podpisem.</w:t>
      </w:r>
    </w:p>
    <w:p w14:paraId="4599EA63" w14:textId="77777777" w:rsidR="009E5D1C" w:rsidRDefault="00FD7502">
      <w:pPr>
        <w:pStyle w:val="Zkladntext1"/>
        <w:numPr>
          <w:ilvl w:val="0"/>
          <w:numId w:val="4"/>
        </w:numPr>
        <w:shd w:val="clear" w:color="auto" w:fill="auto"/>
        <w:tabs>
          <w:tab w:val="left" w:pos="568"/>
        </w:tabs>
        <w:spacing w:after="120" w:line="276" w:lineRule="auto"/>
        <w:ind w:left="580" w:hanging="580"/>
        <w:jc w:val="both"/>
      </w:pPr>
      <w:r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14:paraId="3CC1B4A7" w14:textId="77777777" w:rsidR="009E5D1C" w:rsidRDefault="00FD7502">
      <w:pPr>
        <w:pStyle w:val="Zkladntext1"/>
        <w:numPr>
          <w:ilvl w:val="0"/>
          <w:numId w:val="4"/>
        </w:numPr>
        <w:shd w:val="clear" w:color="auto" w:fill="auto"/>
        <w:tabs>
          <w:tab w:val="left" w:pos="568"/>
        </w:tabs>
        <w:spacing w:after="340" w:line="276" w:lineRule="auto"/>
        <w:ind w:left="580" w:hanging="580"/>
        <w:jc w:val="both"/>
      </w:pPr>
      <w:r>
        <w:t>Smlouva byla projednána a schválena na jednání zastupitelstva obce dne 30. 6. 2025 usnesením č. 5/2025/8</w:t>
      </w:r>
    </w:p>
    <w:p w14:paraId="6E3C3897" w14:textId="77777777" w:rsidR="009E5D1C" w:rsidRDefault="00FD7502">
      <w:pPr>
        <w:pStyle w:val="Zkladntext1"/>
        <w:shd w:val="clear" w:color="auto" w:fill="auto"/>
        <w:spacing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1D9759D" wp14:editId="2E81DCA1">
                <wp:simplePos x="0" y="0"/>
                <wp:positionH relativeFrom="page">
                  <wp:posOffset>3733800</wp:posOffset>
                </wp:positionH>
                <wp:positionV relativeFrom="paragraph">
                  <wp:posOffset>12700</wp:posOffset>
                </wp:positionV>
                <wp:extent cx="563880" cy="17081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B59CD5" w14:textId="77777777" w:rsidR="009E5D1C" w:rsidRDefault="00FD750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Za obec: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D9759D" id="Shape 3" o:spid="_x0000_s1027" type="#_x0000_t202" style="position:absolute;margin-left:294pt;margin-top:1pt;width:44.4pt;height:13.4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" filled="f" stroked="f">
                <v:textbox inset="0,0,0,0">
                  <w:txbxContent>
                    <w:p w14:paraId="6AB59CD5" w14:textId="77777777" w:rsidR="009E5D1C" w:rsidRDefault="00FD7502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Za obec: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Za KSÚSV:</w:t>
      </w:r>
    </w:p>
    <w:p w14:paraId="1753F577" w14:textId="77777777" w:rsidR="009E5D1C" w:rsidRDefault="00FD7502">
      <w:pPr>
        <w:pStyle w:val="Zkladntext1"/>
        <w:shd w:val="clear" w:color="auto" w:fill="auto"/>
        <w:spacing w:after="0"/>
        <w:ind w:left="3040"/>
        <w:sectPr w:rsidR="009E5D1C">
          <w:footerReference w:type="default" r:id="rId7"/>
          <w:pgSz w:w="11900" w:h="16840"/>
          <w:pgMar w:top="120" w:right="1090" w:bottom="978" w:left="1234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6F9E919" wp14:editId="7C705166">
                <wp:simplePos x="0" y="0"/>
                <wp:positionH relativeFrom="page">
                  <wp:posOffset>856615</wp:posOffset>
                </wp:positionH>
                <wp:positionV relativeFrom="paragraph">
                  <wp:posOffset>12700</wp:posOffset>
                </wp:positionV>
                <wp:extent cx="838200" cy="170815"/>
                <wp:effectExtent l="0" t="0" r="0" b="0"/>
                <wp:wrapSquare wrapText="righ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DC8A90" w14:textId="77777777" w:rsidR="009E5D1C" w:rsidRDefault="00FD750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F9E919" id="Shape 8" o:spid="_x0000_s1028" type="#_x0000_t202" style="position:absolute;left:0;text-align:left;margin-left:67.45pt;margin-top:1pt;width:66pt;height:13.4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" filled="f" stroked="f">
                <v:textbox inset="0,0,0,0">
                  <w:txbxContent>
                    <w:p w14:paraId="63DC8A90" w14:textId="77777777" w:rsidR="009E5D1C" w:rsidRDefault="00FD7502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 dne: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Nových Syrovicích dne: 01. 07. 2025</w:t>
      </w:r>
    </w:p>
    <w:p w14:paraId="15A331C6" w14:textId="77777777" w:rsidR="009E5D1C" w:rsidRDefault="00FD7502">
      <w:pPr>
        <w:pStyle w:val="Zkladntext20"/>
        <w:framePr w:w="1445" w:h="888" w:wrap="none" w:vAnchor="text" w:hAnchor="page" w:x="2838" w:y="299"/>
        <w:shd w:val="clear" w:color="auto" w:fill="auto"/>
        <w:spacing w:line="276" w:lineRule="auto"/>
      </w:pPr>
      <w:r>
        <w:t>Digitálně podepsal Ing. Radovan Necid Datum: 2025.07.10 16:37:22+02'00'</w:t>
      </w:r>
    </w:p>
    <w:p w14:paraId="4B9B9B6F" w14:textId="77777777" w:rsidR="009E5D1C" w:rsidRDefault="00FD7502">
      <w:pPr>
        <w:pStyle w:val="Zkladntext1"/>
        <w:framePr w:w="2261" w:h="979" w:wrap="none" w:vAnchor="text" w:hAnchor="page" w:x="8320" w:y="59"/>
        <w:shd w:val="clear" w:color="auto" w:fill="auto"/>
        <w:spacing w:after="0"/>
        <w:rPr>
          <w:sz w:val="19"/>
          <w:szCs w:val="19"/>
        </w:rPr>
      </w:pPr>
      <w:r>
        <w:rPr>
          <w:sz w:val="19"/>
          <w:szCs w:val="19"/>
        </w:rPr>
        <w:t>Digitálně podepsal Oldřich</w:t>
      </w:r>
    </w:p>
    <w:p w14:paraId="2BA6D7C1" w14:textId="77777777" w:rsidR="009E5D1C" w:rsidRDefault="00FD7502">
      <w:pPr>
        <w:pStyle w:val="Zkladntext1"/>
        <w:framePr w:w="2261" w:h="979" w:wrap="none" w:vAnchor="text" w:hAnchor="page" w:x="8320" w:y="59"/>
        <w:shd w:val="clear" w:color="auto" w:fill="auto"/>
        <w:spacing w:after="0"/>
        <w:rPr>
          <w:sz w:val="19"/>
          <w:szCs w:val="19"/>
        </w:rPr>
      </w:pPr>
      <w:r>
        <w:rPr>
          <w:sz w:val="19"/>
          <w:szCs w:val="19"/>
        </w:rPr>
        <w:t>Svoboda</w:t>
      </w:r>
    </w:p>
    <w:p w14:paraId="3AAFC634" w14:textId="77777777" w:rsidR="009E5D1C" w:rsidRDefault="00FD7502">
      <w:pPr>
        <w:pStyle w:val="Zkladntext1"/>
        <w:framePr w:w="2261" w:h="979" w:wrap="none" w:vAnchor="text" w:hAnchor="page" w:x="8320" w:y="59"/>
        <w:shd w:val="clear" w:color="auto" w:fill="auto"/>
        <w:spacing w:after="0"/>
        <w:rPr>
          <w:sz w:val="19"/>
          <w:szCs w:val="19"/>
        </w:rPr>
      </w:pPr>
      <w:r>
        <w:rPr>
          <w:sz w:val="19"/>
          <w:szCs w:val="19"/>
        </w:rPr>
        <w:t>Datum: 2025.07.01</w:t>
      </w:r>
    </w:p>
    <w:p w14:paraId="0453907C" w14:textId="77777777" w:rsidR="009E5D1C" w:rsidRDefault="00FD7502">
      <w:pPr>
        <w:pStyle w:val="Zkladntext1"/>
        <w:framePr w:w="2261" w:h="979" w:wrap="none" w:vAnchor="text" w:hAnchor="page" w:x="8320" w:y="59"/>
        <w:shd w:val="clear" w:color="auto" w:fill="auto"/>
        <w:spacing w:after="0"/>
        <w:rPr>
          <w:sz w:val="19"/>
          <w:szCs w:val="19"/>
        </w:rPr>
      </w:pPr>
      <w:r>
        <w:rPr>
          <w:sz w:val="19"/>
          <w:szCs w:val="19"/>
        </w:rPr>
        <w:t>14:16:22 +02'00'</w:t>
      </w:r>
    </w:p>
    <w:p w14:paraId="14DAA57D" w14:textId="4785AD94" w:rsidR="009E5D1C" w:rsidRDefault="009E5D1C">
      <w:pPr>
        <w:spacing w:line="360" w:lineRule="exact"/>
      </w:pPr>
    </w:p>
    <w:p w14:paraId="230B67FB" w14:textId="77777777" w:rsidR="009E5D1C" w:rsidRDefault="009E5D1C">
      <w:pPr>
        <w:spacing w:line="360" w:lineRule="exact"/>
      </w:pPr>
    </w:p>
    <w:p w14:paraId="07A0CB2C" w14:textId="77777777" w:rsidR="009E5D1C" w:rsidRDefault="009E5D1C">
      <w:pPr>
        <w:spacing w:after="465" w:line="1" w:lineRule="exact"/>
      </w:pPr>
    </w:p>
    <w:p w14:paraId="3E9F194C" w14:textId="77777777" w:rsidR="009E5D1C" w:rsidRDefault="009E5D1C">
      <w:pPr>
        <w:spacing w:line="1" w:lineRule="exact"/>
        <w:sectPr w:rsidR="009E5D1C">
          <w:type w:val="continuous"/>
          <w:pgSz w:w="11900" w:h="16840"/>
          <w:pgMar w:top="145" w:right="1095" w:bottom="803" w:left="1239" w:header="0" w:footer="3" w:gutter="0"/>
          <w:cols w:space="720"/>
          <w:noEndnote/>
          <w:docGrid w:linePitch="360"/>
        </w:sectPr>
      </w:pPr>
    </w:p>
    <w:p w14:paraId="789A48EE" w14:textId="77777777" w:rsidR="009E5D1C" w:rsidRDefault="00FD750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67CA05BE" wp14:editId="4C4B3FF6">
                <wp:simplePos x="0" y="0"/>
                <wp:positionH relativeFrom="page">
                  <wp:posOffset>3733800</wp:posOffset>
                </wp:positionH>
                <wp:positionV relativeFrom="paragraph">
                  <wp:posOffset>12700</wp:posOffset>
                </wp:positionV>
                <wp:extent cx="1212850" cy="262255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D5E41D" w14:textId="77777777" w:rsidR="009E5D1C" w:rsidRDefault="00FD750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Oldřich Svoboda, starosta</w:t>
                            </w:r>
                          </w:p>
                          <w:p w14:paraId="5C9D0420" w14:textId="77777777" w:rsidR="009E5D1C" w:rsidRDefault="00FD750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Obce Nové Syrovice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CA05BE" id="Shape 12" o:spid="_x0000_s1029" type="#_x0000_t202" style="position:absolute;margin-left:294pt;margin-top:1pt;width:95.5pt;height:20.6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" filled="f" stroked="f">
                <v:textbox inset="0,0,0,0">
                  <w:txbxContent>
                    <w:p w14:paraId="44D5E41D" w14:textId="77777777" w:rsidR="009E5D1C" w:rsidRDefault="00FD7502">
                      <w:pPr>
                        <w:pStyle w:val="Zkladntext20"/>
                        <w:shd w:val="clear" w:color="auto" w:fill="auto"/>
                      </w:pPr>
                      <w:r>
                        <w:t>Oldřich Svoboda, starosta</w:t>
                      </w:r>
                    </w:p>
                    <w:p w14:paraId="5C9D0420" w14:textId="77777777" w:rsidR="009E5D1C" w:rsidRDefault="00FD7502">
                      <w:pPr>
                        <w:pStyle w:val="Zkladntext20"/>
                        <w:shd w:val="clear" w:color="auto" w:fill="auto"/>
                      </w:pPr>
                      <w:r>
                        <w:t>Obce Nové Syrovice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3C980AD" w14:textId="77777777" w:rsidR="00FD7502" w:rsidRDefault="00FD7502">
      <w:pPr>
        <w:pStyle w:val="Zkladntext20"/>
        <w:shd w:val="clear" w:color="auto" w:fill="auto"/>
      </w:pPr>
      <w:r>
        <w:t xml:space="preserve">Ing. Radovan Necid, ředitel organizace </w:t>
      </w:r>
    </w:p>
    <w:p w14:paraId="019F55EE" w14:textId="77777777" w:rsidR="00FD7502" w:rsidRDefault="00FD7502">
      <w:pPr>
        <w:pStyle w:val="Zkladntext20"/>
        <w:shd w:val="clear" w:color="auto" w:fill="auto"/>
      </w:pPr>
      <w:r>
        <w:t xml:space="preserve">Krajská správa a údržba silnic Vysočiny, </w:t>
      </w:r>
    </w:p>
    <w:p w14:paraId="51ECC7DF" w14:textId="345A2738" w:rsidR="009E5D1C" w:rsidRDefault="00FD7502">
      <w:pPr>
        <w:pStyle w:val="Zkladntext20"/>
        <w:shd w:val="clear" w:color="auto" w:fill="auto"/>
      </w:pPr>
      <w:r>
        <w:t>příspěvková organizace</w:t>
      </w:r>
    </w:p>
    <w:sectPr w:rsidR="009E5D1C">
      <w:type w:val="continuous"/>
      <w:pgSz w:w="11900" w:h="16840"/>
      <w:pgMar w:top="145" w:right="6020" w:bottom="903" w:left="12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392D3" w14:textId="77777777" w:rsidR="00FD7502" w:rsidRDefault="00FD7502">
      <w:r>
        <w:separator/>
      </w:r>
    </w:p>
  </w:endnote>
  <w:endnote w:type="continuationSeparator" w:id="0">
    <w:p w14:paraId="28BED27E" w14:textId="77777777" w:rsidR="00FD7502" w:rsidRDefault="00F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0027" w14:textId="77777777" w:rsidR="009E5D1C" w:rsidRDefault="00FD750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436E087" wp14:editId="38506BBE">
              <wp:simplePos x="0" y="0"/>
              <wp:positionH relativeFrom="page">
                <wp:posOffset>3496310</wp:posOffset>
              </wp:positionH>
              <wp:positionV relativeFrom="page">
                <wp:posOffset>10135870</wp:posOffset>
              </wp:positionV>
              <wp:extent cx="65532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67F565" w14:textId="77777777" w:rsidR="009E5D1C" w:rsidRDefault="00FD750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ze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6E087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275.3pt;margin-top:798.1pt;width:51.6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" filled="f" stroked="f">
              <v:textbox style="mso-fit-shape-to-text:t" inset="0,0,0,0">
                <w:txbxContent>
                  <w:p w14:paraId="3067F565" w14:textId="77777777" w:rsidR="009E5D1C" w:rsidRDefault="00FD750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ze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042238E" wp14:editId="045AB5AA">
              <wp:simplePos x="0" y="0"/>
              <wp:positionH relativeFrom="page">
                <wp:posOffset>786765</wp:posOffset>
              </wp:positionH>
              <wp:positionV relativeFrom="page">
                <wp:posOffset>10065385</wp:posOffset>
              </wp:positionV>
              <wp:extent cx="607187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18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950000000000003pt;margin-top:792.54999999999995pt;width:478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5FB64" w14:textId="77777777" w:rsidR="009E5D1C" w:rsidRDefault="009E5D1C"/>
  </w:footnote>
  <w:footnote w:type="continuationSeparator" w:id="0">
    <w:p w14:paraId="7CD5FC7E" w14:textId="77777777" w:rsidR="009E5D1C" w:rsidRDefault="009E5D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56141"/>
    <w:multiLevelType w:val="multilevel"/>
    <w:tmpl w:val="6C766C0C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B12DE7"/>
    <w:multiLevelType w:val="multilevel"/>
    <w:tmpl w:val="6C78A384"/>
    <w:lvl w:ilvl="0">
      <w:start w:val="1"/>
      <w:numFmt w:val="decimal"/>
      <w:lvlText w:val="5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7D79E3"/>
    <w:multiLevelType w:val="multilevel"/>
    <w:tmpl w:val="D45A0464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B203C7"/>
    <w:multiLevelType w:val="multilevel"/>
    <w:tmpl w:val="1CFA2BBA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0237288">
    <w:abstractNumId w:val="2"/>
  </w:num>
  <w:num w:numId="2" w16cid:durableId="517278605">
    <w:abstractNumId w:val="3"/>
  </w:num>
  <w:num w:numId="3" w16cid:durableId="1040126530">
    <w:abstractNumId w:val="0"/>
  </w:num>
  <w:num w:numId="4" w16cid:durableId="39813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1C"/>
    <w:rsid w:val="009E5D1C"/>
    <w:rsid w:val="00D01A5D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0F97"/>
  <w15:docId w15:val="{C1DA907D-7518-461D-8811-3908355F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B3E59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38416F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outlineLvl w:val="0"/>
    </w:pPr>
    <w:rPr>
      <w:rFonts w:ascii="Arial" w:eastAsia="Arial" w:hAnsi="Arial" w:cs="Arial"/>
      <w:b/>
      <w:bCs/>
      <w:color w:val="3B3E59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26" w:lineRule="auto"/>
    </w:pPr>
    <w:rPr>
      <w:rFonts w:ascii="Arial" w:eastAsia="Arial" w:hAnsi="Arial" w:cs="Arial"/>
      <w:b/>
      <w:bCs/>
      <w:color w:val="38416F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Segoe UI" w:eastAsia="Segoe UI" w:hAnsi="Segoe UI" w:cs="Segoe UI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cp:lastModifiedBy>Marešová Marie</cp:lastModifiedBy>
  <cp:revision>2</cp:revision>
  <dcterms:created xsi:type="dcterms:W3CDTF">2025-07-11T05:09:00Z</dcterms:created>
  <dcterms:modified xsi:type="dcterms:W3CDTF">2025-07-11T05:10:00Z</dcterms:modified>
</cp:coreProperties>
</file>