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A157" w14:textId="77777777" w:rsidR="004E3D87" w:rsidRDefault="004E3D87" w:rsidP="004E3D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D87">
        <w:rPr>
          <w:rFonts w:ascii="Times New Roman" w:hAnsi="Times New Roman" w:cs="Times New Roman"/>
          <w:b/>
          <w:bCs/>
          <w:sz w:val="24"/>
          <w:szCs w:val="24"/>
        </w:rPr>
        <w:t xml:space="preserve">DOHODA O </w:t>
      </w:r>
      <w:r>
        <w:rPr>
          <w:rFonts w:ascii="Times New Roman" w:hAnsi="Times New Roman" w:cs="Times New Roman"/>
          <w:b/>
          <w:bCs/>
          <w:sz w:val="24"/>
          <w:szCs w:val="24"/>
        </w:rPr>
        <w:t>NAROVNÁNÍ</w:t>
      </w:r>
    </w:p>
    <w:p w14:paraId="50CD350B" w14:textId="3AC5B83C" w:rsidR="00B70F16" w:rsidRDefault="004E3D87" w:rsidP="00DC0670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sz w:val="24"/>
          <w:szCs w:val="24"/>
        </w:rPr>
        <w:t>uzavřená níže uvedeného dne, měsíce a roku v souladu se zákonem č. 89/2012 Sb., občanský zákoník, v platném znění</w:t>
      </w:r>
    </w:p>
    <w:p w14:paraId="14228843" w14:textId="77777777" w:rsidR="00DC0670" w:rsidRDefault="00DC0670" w:rsidP="00DC06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5CCA2" w14:textId="77777777" w:rsidR="00DC0670" w:rsidRPr="004E3D87" w:rsidRDefault="00DC0670" w:rsidP="00DC06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328CAC" w14:textId="77777777" w:rsidR="006F03C9" w:rsidRDefault="004E3D87" w:rsidP="00B70F1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b/>
          <w:bCs/>
          <w:sz w:val="24"/>
          <w:szCs w:val="24"/>
        </w:rPr>
        <w:t>Česká zemědělská univerzita v Praze</w:t>
      </w:r>
      <w:r w:rsidRPr="004E3D87">
        <w:rPr>
          <w:rFonts w:ascii="Times New Roman" w:hAnsi="Times New Roman" w:cs="Times New Roman"/>
          <w:sz w:val="24"/>
          <w:szCs w:val="24"/>
        </w:rPr>
        <w:t>, IČO: 604</w:t>
      </w:r>
      <w:r w:rsidR="00580E3D">
        <w:rPr>
          <w:rFonts w:ascii="Times New Roman" w:hAnsi="Times New Roman" w:cs="Times New Roman"/>
          <w:sz w:val="24"/>
          <w:szCs w:val="24"/>
        </w:rPr>
        <w:t xml:space="preserve"> </w:t>
      </w:r>
      <w:r w:rsidRPr="004E3D87">
        <w:rPr>
          <w:rFonts w:ascii="Times New Roman" w:hAnsi="Times New Roman" w:cs="Times New Roman"/>
          <w:sz w:val="24"/>
          <w:szCs w:val="24"/>
        </w:rPr>
        <w:t>60</w:t>
      </w:r>
      <w:r w:rsidR="00580E3D">
        <w:rPr>
          <w:rFonts w:ascii="Times New Roman" w:hAnsi="Times New Roman" w:cs="Times New Roman"/>
          <w:sz w:val="24"/>
          <w:szCs w:val="24"/>
        </w:rPr>
        <w:t xml:space="preserve"> </w:t>
      </w:r>
      <w:r w:rsidRPr="004E3D87">
        <w:rPr>
          <w:rFonts w:ascii="Times New Roman" w:hAnsi="Times New Roman" w:cs="Times New Roman"/>
          <w:sz w:val="24"/>
          <w:szCs w:val="24"/>
        </w:rPr>
        <w:t xml:space="preserve">709, se sídlem Kamýcká 129, 165 00 Praha – Suchdol, číslo účtu: </w:t>
      </w:r>
      <w:r w:rsidR="006F03C9">
        <w:rPr>
          <w:rFonts w:ascii="Times New Roman" w:hAnsi="Times New Roman" w:cs="Times New Roman"/>
          <w:sz w:val="24"/>
          <w:szCs w:val="24"/>
        </w:rPr>
        <w:t>xxxxx</w:t>
      </w:r>
    </w:p>
    <w:p w14:paraId="7C27AD6A" w14:textId="0C70D89C" w:rsidR="004E3D87" w:rsidRPr="004E3D87" w:rsidRDefault="004E3D87" w:rsidP="00B70F1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sz w:val="24"/>
          <w:szCs w:val="24"/>
        </w:rPr>
        <w:t>(dále jen „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Věřitel</w:t>
      </w:r>
      <w:r w:rsidRPr="004E3D87">
        <w:rPr>
          <w:rFonts w:ascii="Times New Roman" w:hAnsi="Times New Roman" w:cs="Times New Roman"/>
          <w:sz w:val="24"/>
          <w:szCs w:val="24"/>
        </w:rPr>
        <w:t>“)</w:t>
      </w:r>
    </w:p>
    <w:p w14:paraId="1934B8DE" w14:textId="77777777" w:rsidR="004E3D87" w:rsidRPr="004E3D87" w:rsidRDefault="004E3D87" w:rsidP="00B70F1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sz w:val="24"/>
          <w:szCs w:val="24"/>
        </w:rPr>
        <w:t>a</w:t>
      </w:r>
    </w:p>
    <w:p w14:paraId="16A4CBC8" w14:textId="4A1BA7F1" w:rsidR="004E3D87" w:rsidRPr="004E3D87" w:rsidRDefault="004E3D87" w:rsidP="00B70F1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b/>
          <w:bCs/>
          <w:sz w:val="24"/>
          <w:szCs w:val="24"/>
        </w:rPr>
        <w:t>Eurosecur, s.r.o.</w:t>
      </w:r>
      <w:r w:rsidRPr="004E3D87">
        <w:rPr>
          <w:rFonts w:ascii="Times New Roman" w:hAnsi="Times New Roman" w:cs="Times New Roman"/>
          <w:sz w:val="24"/>
          <w:szCs w:val="24"/>
        </w:rPr>
        <w:t>, IČO: 250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D87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D87">
        <w:rPr>
          <w:rFonts w:ascii="Times New Roman" w:hAnsi="Times New Roman" w:cs="Times New Roman"/>
          <w:sz w:val="24"/>
          <w:szCs w:val="24"/>
        </w:rPr>
        <w:t>144, se sídlem Prvního pluku 320/17, Karlín, 186 00 Praha 8, zapsaná v obchodním rejstříku vedeném Městským soudem v Praze, sp. zn. C 48016</w:t>
      </w:r>
      <w:r w:rsidRPr="004E3D87">
        <w:rPr>
          <w:rFonts w:ascii="Times New Roman" w:hAnsi="Times New Roman" w:cs="Times New Roman"/>
          <w:sz w:val="24"/>
          <w:szCs w:val="24"/>
        </w:rPr>
        <w:br/>
        <w:t>(dále jen „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Dlužník</w:t>
      </w:r>
      <w:r w:rsidRPr="004E3D87">
        <w:rPr>
          <w:rFonts w:ascii="Times New Roman" w:hAnsi="Times New Roman" w:cs="Times New Roman"/>
          <w:sz w:val="24"/>
          <w:szCs w:val="24"/>
        </w:rPr>
        <w:t>“)</w:t>
      </w:r>
    </w:p>
    <w:p w14:paraId="390D1175" w14:textId="77777777" w:rsidR="00B70F16" w:rsidRPr="004E3D87" w:rsidRDefault="00B70F16" w:rsidP="00B70F1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42077" w14:textId="3FA12409" w:rsidR="004E3D87" w:rsidRPr="004E3D87" w:rsidRDefault="004E3D87" w:rsidP="00B70F1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sz w:val="24"/>
          <w:szCs w:val="24"/>
        </w:rPr>
        <w:t>(dále společně jen „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C79DC">
        <w:rPr>
          <w:rFonts w:ascii="Times New Roman" w:hAnsi="Times New Roman" w:cs="Times New Roman"/>
          <w:b/>
          <w:bCs/>
          <w:sz w:val="24"/>
          <w:szCs w:val="24"/>
        </w:rPr>
        <w:t>mluvní strany</w:t>
      </w:r>
      <w:r w:rsidRPr="004E3D87">
        <w:rPr>
          <w:rFonts w:ascii="Times New Roman" w:hAnsi="Times New Roman" w:cs="Times New Roman"/>
          <w:sz w:val="24"/>
          <w:szCs w:val="24"/>
        </w:rPr>
        <w:t>“)</w:t>
      </w:r>
    </w:p>
    <w:p w14:paraId="1737AFE7" w14:textId="77777777" w:rsidR="005358EE" w:rsidRDefault="005358EE"/>
    <w:p w14:paraId="114E71A5" w14:textId="77777777" w:rsidR="00B70F16" w:rsidRDefault="00B70F16"/>
    <w:p w14:paraId="4A560DEB" w14:textId="41F29A2A" w:rsidR="004E3D87" w:rsidRPr="004E3D87" w:rsidRDefault="004E3D87" w:rsidP="004E3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D87">
        <w:rPr>
          <w:rFonts w:ascii="Times New Roman" w:hAnsi="Times New Roman" w:cs="Times New Roman"/>
          <w:b/>
          <w:bCs/>
          <w:sz w:val="24"/>
          <w:szCs w:val="24"/>
        </w:rPr>
        <w:t>Článek I – Vymezení závazku</w:t>
      </w:r>
    </w:p>
    <w:p w14:paraId="15E82B48" w14:textId="03D30BF2" w:rsidR="004E3D87" w:rsidRDefault="004E3D87" w:rsidP="004E3D8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sz w:val="24"/>
          <w:szCs w:val="24"/>
        </w:rPr>
        <w:t>Věřitel a Dlužník tímto potvrzují, že mezi nimi existují nároky vyplývající z účasti Dlužníka jako hlavního žadatele na dotačních titulech:</w:t>
      </w:r>
    </w:p>
    <w:p w14:paraId="21C65916" w14:textId="77777777" w:rsidR="00B70F16" w:rsidRPr="004E3D87" w:rsidRDefault="00B70F16" w:rsidP="004E3D8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12541" w14:textId="7CC23846" w:rsidR="004E3D87" w:rsidRPr="004E3D87" w:rsidRDefault="004E3D87" w:rsidP="004E3D87">
      <w:pPr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i/>
          <w:iCs/>
          <w:sz w:val="24"/>
          <w:szCs w:val="24"/>
        </w:rPr>
        <w:t xml:space="preserve">PROJEKT </w:t>
      </w:r>
      <w:r w:rsidR="001C099A">
        <w:rPr>
          <w:rFonts w:ascii="Times New Roman" w:hAnsi="Times New Roman" w:cs="Times New Roman"/>
          <w:i/>
          <w:iCs/>
          <w:sz w:val="24"/>
          <w:szCs w:val="24"/>
        </w:rPr>
        <w:t>OP TAK</w:t>
      </w:r>
      <w:r w:rsidRPr="004E3D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7F0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F7F0F" w:rsidRPr="009F7F0F">
        <w:rPr>
          <w:rFonts w:ascii="Times New Roman" w:hAnsi="Times New Roman" w:cs="Times New Roman"/>
          <w:i/>
          <w:iCs/>
          <w:sz w:val="24"/>
          <w:szCs w:val="24"/>
        </w:rPr>
        <w:t>CZ.01.01.01/01/22_002/0000447</w:t>
      </w:r>
      <w:r w:rsidR="009F7F0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4E3D87">
        <w:rPr>
          <w:rFonts w:ascii="Times New Roman" w:hAnsi="Times New Roman" w:cs="Times New Roman"/>
          <w:i/>
          <w:iCs/>
          <w:sz w:val="24"/>
          <w:szCs w:val="24"/>
        </w:rPr>
        <w:t>– „ROBOTICKÉ SYSTÉMY PRO PRECI</w:t>
      </w:r>
      <w:r w:rsidR="001C099A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4E3D87">
        <w:rPr>
          <w:rFonts w:ascii="Times New Roman" w:hAnsi="Times New Roman" w:cs="Times New Roman"/>
          <w:i/>
          <w:iCs/>
          <w:sz w:val="24"/>
          <w:szCs w:val="24"/>
        </w:rPr>
        <w:t>NÍ ZEMĚDĚLSTVÍ – AGRIT“ (01.02.2023 – 31.12.2026)</w:t>
      </w:r>
      <w:r w:rsidRPr="004E3D87">
        <w:rPr>
          <w:rFonts w:ascii="Times New Roman" w:hAnsi="Times New Roman" w:cs="Times New Roman"/>
          <w:sz w:val="24"/>
          <w:szCs w:val="24"/>
        </w:rPr>
        <w:t xml:space="preserve">, ve výši 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1.890.714,- Kč</w:t>
      </w:r>
      <w:r w:rsidRPr="004E3D87">
        <w:rPr>
          <w:rFonts w:ascii="Times New Roman" w:hAnsi="Times New Roman" w:cs="Times New Roman"/>
          <w:sz w:val="24"/>
          <w:szCs w:val="24"/>
        </w:rPr>
        <w:t>,</w:t>
      </w:r>
    </w:p>
    <w:p w14:paraId="208ED5A7" w14:textId="18F165E0" w:rsidR="004E3D87" w:rsidRPr="004E3D87" w:rsidRDefault="004E3D87" w:rsidP="004E3D87">
      <w:pPr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i/>
          <w:iCs/>
          <w:sz w:val="24"/>
          <w:szCs w:val="24"/>
        </w:rPr>
        <w:t xml:space="preserve">PROJEKT </w:t>
      </w:r>
      <w:r w:rsidR="009F7F0F">
        <w:rPr>
          <w:rFonts w:ascii="Times New Roman" w:hAnsi="Times New Roman" w:cs="Times New Roman"/>
          <w:i/>
          <w:iCs/>
          <w:sz w:val="24"/>
          <w:szCs w:val="24"/>
        </w:rPr>
        <w:t xml:space="preserve">OP PIK </w:t>
      </w:r>
      <w:r w:rsidR="009F7F0F" w:rsidRPr="009F7F0F">
        <w:rPr>
          <w:rFonts w:ascii="Times New Roman" w:hAnsi="Times New Roman" w:cs="Times New Roman"/>
          <w:i/>
          <w:iCs/>
          <w:sz w:val="24"/>
          <w:szCs w:val="24"/>
        </w:rPr>
        <w:t>(CZ.01.1.02/0.0/0.0/20_321/0024436)</w:t>
      </w:r>
      <w:r w:rsidRPr="004E3D87">
        <w:rPr>
          <w:rFonts w:ascii="Times New Roman" w:hAnsi="Times New Roman" w:cs="Times New Roman"/>
          <w:i/>
          <w:iCs/>
          <w:sz w:val="24"/>
          <w:szCs w:val="24"/>
        </w:rPr>
        <w:t xml:space="preserve"> – „UNIVERZÁLNÍ SYSTÉM KOLABORATIVNÍCH DRONŮ – KOLDRO</w:t>
      </w:r>
      <w:r w:rsidR="009F7F0F">
        <w:rPr>
          <w:rFonts w:ascii="Times New Roman" w:hAnsi="Times New Roman" w:cs="Times New Roman"/>
          <w:i/>
          <w:iCs/>
          <w:sz w:val="24"/>
          <w:szCs w:val="24"/>
        </w:rPr>
        <w:t xml:space="preserve"> I – I. fáze</w:t>
      </w:r>
      <w:r w:rsidRPr="004E3D87">
        <w:rPr>
          <w:rFonts w:ascii="Times New Roman" w:hAnsi="Times New Roman" w:cs="Times New Roman"/>
          <w:i/>
          <w:iCs/>
          <w:sz w:val="24"/>
          <w:szCs w:val="24"/>
        </w:rPr>
        <w:t>“ (01.01.2021 – 31.0</w:t>
      </w:r>
      <w:r w:rsidR="009F7F0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E3D87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9F7F0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E3D8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E3D87">
        <w:rPr>
          <w:rFonts w:ascii="Times New Roman" w:hAnsi="Times New Roman" w:cs="Times New Roman"/>
          <w:sz w:val="24"/>
          <w:szCs w:val="24"/>
        </w:rPr>
        <w:t xml:space="preserve">, ve výši 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132.730,- Kč</w:t>
      </w:r>
      <w:r w:rsidRPr="004E3D87">
        <w:rPr>
          <w:rFonts w:ascii="Times New Roman" w:hAnsi="Times New Roman" w:cs="Times New Roman"/>
          <w:sz w:val="24"/>
          <w:szCs w:val="24"/>
        </w:rPr>
        <w:t>.</w:t>
      </w:r>
    </w:p>
    <w:p w14:paraId="75F9BA2B" w14:textId="77777777" w:rsidR="004E3D87" w:rsidRDefault="004E3D87" w:rsidP="004E3D8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0613A" w14:textId="2D0C7063" w:rsidR="004E3D87" w:rsidRDefault="004E3D87" w:rsidP="004E3D8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sz w:val="24"/>
          <w:szCs w:val="24"/>
        </w:rPr>
        <w:t xml:space="preserve">Smluvní strany se touto dohodou dohodly na narovnání těchto nároků ve smyslu § 1903 občanského zákoníku, a to tak, že veškeré výše uvedené závazky Dlužníka vůči Věřiteli jsou narovnány do závazku zaplatit částku ve výši celkem 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2.023.444,- Kč</w:t>
      </w:r>
      <w:r w:rsidRPr="004E3D87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Narovnaný dluh</w:t>
      </w:r>
      <w:r w:rsidRPr="004E3D87">
        <w:rPr>
          <w:rFonts w:ascii="Times New Roman" w:hAnsi="Times New Roman" w:cs="Times New Roman"/>
          <w:sz w:val="24"/>
          <w:szCs w:val="24"/>
        </w:rPr>
        <w:t>“), za podmínek stanovených níže.</w:t>
      </w:r>
    </w:p>
    <w:p w14:paraId="3A5A2AFF" w14:textId="77777777" w:rsidR="002A7FC5" w:rsidRDefault="002A7FC5" w:rsidP="004E3D8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7774A" w14:textId="7FDE0D60" w:rsidR="002A7FC5" w:rsidRDefault="002A7FC5" w:rsidP="002A7FC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C5">
        <w:rPr>
          <w:rFonts w:ascii="Times New Roman" w:hAnsi="Times New Roman" w:cs="Times New Roman"/>
          <w:sz w:val="24"/>
          <w:szCs w:val="24"/>
        </w:rPr>
        <w:t>Tímto narovnáním se Smluvní strany zároveň vzdávají všech dalších nároků vůči sobě navzájem, které by mohly uplatňovat v souvislosti s</w:t>
      </w:r>
      <w:r w:rsidR="00AF7A16">
        <w:rPr>
          <w:rFonts w:ascii="Times New Roman" w:hAnsi="Times New Roman" w:cs="Times New Roman"/>
          <w:sz w:val="24"/>
          <w:szCs w:val="24"/>
        </w:rPr>
        <w:t xml:space="preserve"> výše </w:t>
      </w:r>
      <w:r w:rsidRPr="002A7FC5">
        <w:rPr>
          <w:rFonts w:ascii="Times New Roman" w:hAnsi="Times New Roman" w:cs="Times New Roman"/>
          <w:sz w:val="24"/>
          <w:szCs w:val="24"/>
        </w:rPr>
        <w:t xml:space="preserve">uvedenými projekty, ledaže by vyplývaly z porušení této dohody. Cílem narovnání je odstranit mezi Smluvními stranami jakékoliv pochybnosti, rozpory či nejistoty ohledně existence, rozsahu a obsahu předmětných </w:t>
      </w:r>
      <w:r w:rsidRPr="002A7FC5">
        <w:rPr>
          <w:rFonts w:ascii="Times New Roman" w:hAnsi="Times New Roman" w:cs="Times New Roman"/>
          <w:sz w:val="24"/>
          <w:szCs w:val="24"/>
        </w:rPr>
        <w:lastRenderedPageBreak/>
        <w:t>závazků.</w:t>
      </w:r>
      <w:r w:rsidR="00AF7A16" w:rsidRPr="00AF7A1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AF7A16" w:rsidRPr="00AF7A16">
        <w:rPr>
          <w:rFonts w:ascii="Times New Roman" w:hAnsi="Times New Roman" w:cs="Times New Roman"/>
          <w:sz w:val="24"/>
          <w:szCs w:val="24"/>
        </w:rPr>
        <w:t>Touto dohodou nejsou dotčeny případné nároky, který by vznikly v budoucnu v souvislosti s budoucím řešením výše uvedených projektů.</w:t>
      </w:r>
    </w:p>
    <w:p w14:paraId="4645BCF0" w14:textId="1EB949AB" w:rsidR="00DC0670" w:rsidRDefault="00DC0670" w:rsidP="002A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E4D81" w14:textId="77777777" w:rsidR="002A7FC5" w:rsidRDefault="002A7FC5" w:rsidP="00DC0670">
      <w:pPr>
        <w:rPr>
          <w:rFonts w:ascii="Times New Roman" w:hAnsi="Times New Roman" w:cs="Times New Roman"/>
          <w:sz w:val="24"/>
          <w:szCs w:val="24"/>
        </w:rPr>
      </w:pPr>
    </w:p>
    <w:p w14:paraId="5E4149ED" w14:textId="2ECB1857" w:rsidR="004E3D87" w:rsidRPr="004E3D87" w:rsidRDefault="004E3D87" w:rsidP="004E3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D87">
        <w:rPr>
          <w:rFonts w:ascii="Times New Roman" w:hAnsi="Times New Roman" w:cs="Times New Roman"/>
          <w:b/>
          <w:bCs/>
          <w:sz w:val="24"/>
          <w:szCs w:val="24"/>
        </w:rPr>
        <w:t xml:space="preserve">Článek II – </w:t>
      </w:r>
      <w:r w:rsidR="00414445">
        <w:rPr>
          <w:rFonts w:ascii="Times New Roman" w:hAnsi="Times New Roman" w:cs="Times New Roman"/>
          <w:b/>
          <w:bCs/>
          <w:sz w:val="24"/>
          <w:szCs w:val="24"/>
        </w:rPr>
        <w:t>Úhrada</w:t>
      </w:r>
    </w:p>
    <w:p w14:paraId="09BDFE4A" w14:textId="77777777" w:rsidR="004E3D87" w:rsidRPr="004E3D87" w:rsidRDefault="004E3D87" w:rsidP="00FC79DC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sz w:val="24"/>
          <w:szCs w:val="24"/>
        </w:rPr>
        <w:t>Dlužník se zavazuje uhradit Narovnaný dluh následovně:</w:t>
      </w:r>
    </w:p>
    <w:p w14:paraId="30FE58A8" w14:textId="5EEB1464" w:rsidR="00B13E7B" w:rsidRDefault="00414445" w:rsidP="002A7FC5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Celou částku 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2.023.444,- Kč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nejpozději do 7 pracovních dnů od podpisu této dohody</w:t>
      </w:r>
      <w:r w:rsidR="00B13E7B" w:rsidRPr="00B13E7B">
        <w:rPr>
          <w:rFonts w:ascii="Times New Roman" w:hAnsi="Times New Roman" w:cs="Times New Roman"/>
          <w:sz w:val="24"/>
          <w:szCs w:val="24"/>
        </w:rPr>
        <w:t>.</w:t>
      </w:r>
    </w:p>
    <w:p w14:paraId="4F075BDF" w14:textId="04B41543" w:rsidR="00B13E7B" w:rsidRPr="00B13E7B" w:rsidRDefault="00B13E7B" w:rsidP="00B13E7B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E7B">
        <w:rPr>
          <w:rFonts w:ascii="Times New Roman" w:hAnsi="Times New Roman" w:cs="Times New Roman"/>
          <w:sz w:val="24"/>
          <w:szCs w:val="24"/>
        </w:rPr>
        <w:t xml:space="preserve">V případě, že Dlužník neuhradí částku dle písm. </w:t>
      </w:r>
      <w:r w:rsidR="00414445">
        <w:rPr>
          <w:rFonts w:ascii="Times New Roman" w:hAnsi="Times New Roman" w:cs="Times New Roman"/>
          <w:sz w:val="24"/>
          <w:szCs w:val="24"/>
        </w:rPr>
        <w:t>a</w:t>
      </w:r>
      <w:r w:rsidRPr="00B13E7B">
        <w:rPr>
          <w:rFonts w:ascii="Times New Roman" w:hAnsi="Times New Roman" w:cs="Times New Roman"/>
          <w:sz w:val="24"/>
          <w:szCs w:val="24"/>
        </w:rPr>
        <w:t>) této dohody řádně a včas, zavazuje se zaplatit Věřiteli zákonný úrok z prodlení vypočtený z této částky za dobu prodlení, a to ode dne následujícího po dni splatnosti (tj. od 3. 12. 202</w:t>
      </w:r>
      <w:r w:rsidR="00AF7A16">
        <w:rPr>
          <w:rFonts w:ascii="Times New Roman" w:hAnsi="Times New Roman" w:cs="Times New Roman"/>
          <w:sz w:val="24"/>
          <w:szCs w:val="24"/>
        </w:rPr>
        <w:t>4</w:t>
      </w:r>
      <w:r w:rsidRPr="00B13E7B">
        <w:rPr>
          <w:rFonts w:ascii="Times New Roman" w:hAnsi="Times New Roman" w:cs="Times New Roman"/>
          <w:sz w:val="24"/>
          <w:szCs w:val="24"/>
        </w:rPr>
        <w:t>) až do dne úplné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B13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zaplacení</w:t>
      </w:r>
      <w:r w:rsidR="00414445">
        <w:rPr>
          <w:rFonts w:ascii="Times New Roman" w:hAnsi="Times New Roman" w:cs="Times New Roman"/>
          <w:sz w:val="24"/>
          <w:szCs w:val="24"/>
        </w:rPr>
        <w:t xml:space="preserve"> a smluvní pokutu ve výši 0,5% denně od 8. dne po podpisu této 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89E7A7" w14:textId="77777777" w:rsidR="002A7FC5" w:rsidRDefault="002A7FC5" w:rsidP="004E3D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230CF" w14:textId="48B50964" w:rsidR="004E3D87" w:rsidRPr="004E3D87" w:rsidRDefault="004E3D87" w:rsidP="004E3D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D87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2A7FC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1444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 xml:space="preserve"> – Závěrečná ustanovení</w:t>
      </w:r>
    </w:p>
    <w:p w14:paraId="46CF79C6" w14:textId="11817865" w:rsidR="00DC0670" w:rsidRPr="00FC79DC" w:rsidRDefault="00DC0670" w:rsidP="002F5F71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0670">
        <w:rPr>
          <w:rFonts w:ascii="Times New Roman" w:hAnsi="Times New Roman" w:cs="Times New Roman"/>
          <w:sz w:val="24"/>
          <w:szCs w:val="24"/>
        </w:rPr>
        <w:t>Tato dohoda představuje úplné narovnání veškerých dosavadních nároků, závazků, pohledávek, práv a povinností mezi Věřitelem a Dlužníkem vzniklých v souvislosti s</w:t>
      </w:r>
      <w:r w:rsidR="002F5F71">
        <w:rPr>
          <w:rFonts w:ascii="Times New Roman" w:hAnsi="Times New Roman" w:cs="Times New Roman"/>
          <w:sz w:val="24"/>
          <w:szCs w:val="24"/>
        </w:rPr>
        <w:t> </w:t>
      </w:r>
      <w:r w:rsidRPr="00DC0670">
        <w:rPr>
          <w:rFonts w:ascii="Times New Roman" w:hAnsi="Times New Roman" w:cs="Times New Roman"/>
          <w:sz w:val="24"/>
          <w:szCs w:val="24"/>
        </w:rPr>
        <w:t>výše uvedenými dotačními projekty, a to bez ohledu na jejich právní povahu, titul či důvod vzniku, a nahrazuje veškeré předchozí dohody, prohlášení nebo ujednání učiněná mezi těmito stranami v této věci, ať již písemná nebo ústní.</w:t>
      </w:r>
    </w:p>
    <w:p w14:paraId="4423731B" w14:textId="2A29463C" w:rsidR="00DC0670" w:rsidRPr="00DC0670" w:rsidRDefault="00DC0670" w:rsidP="002F5F71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0670">
        <w:rPr>
          <w:rFonts w:ascii="Times New Roman" w:hAnsi="Times New Roman" w:cs="Times New Roman"/>
          <w:sz w:val="24"/>
          <w:szCs w:val="24"/>
        </w:rPr>
        <w:t>Tato dohoda je vyhotovena ve třech stejnopisech, z nichž každý má platnost originálu. Každá ze Smluvních stran obdrží jedno vyhotovení.</w:t>
      </w:r>
    </w:p>
    <w:p w14:paraId="3CABC4F1" w14:textId="50EA35EC" w:rsidR="00DC0670" w:rsidRDefault="00DC0670" w:rsidP="002F5F71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0670">
        <w:rPr>
          <w:rFonts w:ascii="Times New Roman" w:hAnsi="Times New Roman" w:cs="Times New Roman"/>
          <w:sz w:val="24"/>
          <w:szCs w:val="24"/>
        </w:rPr>
        <w:t>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670">
        <w:rPr>
          <w:rFonts w:ascii="Times New Roman" w:hAnsi="Times New Roman" w:cs="Times New Roman"/>
          <w:sz w:val="24"/>
          <w:szCs w:val="24"/>
        </w:rPr>
        <w:t>či zrušení této dohody jsou možné pouze ve formě písemného dodatku, podepsaného všemi Smluvními stranami.</w:t>
      </w:r>
    </w:p>
    <w:p w14:paraId="4B13D269" w14:textId="3C9FC6E3" w:rsidR="002A7FC5" w:rsidRPr="002A7FC5" w:rsidRDefault="004E3D87" w:rsidP="002F5F71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3D87">
        <w:rPr>
          <w:rFonts w:ascii="Times New Roman" w:hAnsi="Times New Roman" w:cs="Times New Roman"/>
          <w:sz w:val="24"/>
          <w:szCs w:val="24"/>
        </w:rPr>
        <w:t>Smluvní strany prohlašují, že si tuto dohodu přečetly, že jí rozumějí, že byla sepsána podle jejich pravé a svobodné vůle a že ji podepisují na důkaz souhlasu s jejím obsahem.</w:t>
      </w:r>
    </w:p>
    <w:p w14:paraId="49FB36EE" w14:textId="77777777" w:rsidR="002A7FC5" w:rsidRDefault="002A7FC5" w:rsidP="004E3D87">
      <w:pPr>
        <w:rPr>
          <w:rFonts w:ascii="Times New Roman" w:hAnsi="Times New Roman" w:cs="Times New Roman"/>
          <w:sz w:val="24"/>
          <w:szCs w:val="24"/>
        </w:rPr>
      </w:pPr>
    </w:p>
    <w:p w14:paraId="0737CC77" w14:textId="77777777" w:rsidR="002A7FC5" w:rsidRDefault="002A7FC5" w:rsidP="004E3D87">
      <w:pPr>
        <w:rPr>
          <w:rFonts w:ascii="Times New Roman" w:hAnsi="Times New Roman" w:cs="Times New Roman"/>
          <w:sz w:val="24"/>
          <w:szCs w:val="24"/>
        </w:rPr>
      </w:pPr>
    </w:p>
    <w:p w14:paraId="4ECB02E3" w14:textId="62AEB056" w:rsidR="00C57100" w:rsidRDefault="00C57100" w:rsidP="004E3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FC79DC">
        <w:rPr>
          <w:rFonts w:ascii="Times New Roman" w:hAnsi="Times New Roman" w:cs="Times New Roman"/>
          <w:sz w:val="24"/>
          <w:szCs w:val="24"/>
        </w:rPr>
        <w:t>2</w:t>
      </w:r>
      <w:r w:rsidR="00414445">
        <w:rPr>
          <w:rFonts w:ascii="Times New Roman" w:hAnsi="Times New Roman" w:cs="Times New Roman"/>
          <w:sz w:val="24"/>
          <w:szCs w:val="24"/>
        </w:rPr>
        <w:t>0</w:t>
      </w:r>
      <w:r w:rsidR="00FC79DC">
        <w:rPr>
          <w:rFonts w:ascii="Times New Roman" w:hAnsi="Times New Roman" w:cs="Times New Roman"/>
          <w:sz w:val="24"/>
          <w:szCs w:val="24"/>
        </w:rPr>
        <w:t>.6.2025</w:t>
      </w:r>
    </w:p>
    <w:p w14:paraId="09881DE5" w14:textId="77777777" w:rsidR="00C57100" w:rsidRDefault="00C57100" w:rsidP="004E3D87">
      <w:pPr>
        <w:rPr>
          <w:rFonts w:ascii="Times New Roman" w:hAnsi="Times New Roman" w:cs="Times New Roman"/>
          <w:sz w:val="24"/>
          <w:szCs w:val="24"/>
        </w:rPr>
      </w:pPr>
    </w:p>
    <w:p w14:paraId="412E4CB8" w14:textId="77777777" w:rsidR="00C57100" w:rsidRDefault="00C57100" w:rsidP="004E3D87">
      <w:pPr>
        <w:rPr>
          <w:rFonts w:ascii="Times New Roman" w:hAnsi="Times New Roman" w:cs="Times New Roman"/>
          <w:sz w:val="24"/>
          <w:szCs w:val="24"/>
        </w:rPr>
      </w:pPr>
    </w:p>
    <w:p w14:paraId="1E7563B7" w14:textId="3C7741C8" w:rsidR="00580E3D" w:rsidRDefault="00580E3D" w:rsidP="00C57100">
      <w:pPr>
        <w:rPr>
          <w:rFonts w:ascii="Times New Roman" w:hAnsi="Times New Roman" w:cs="Times New Roman"/>
          <w:sz w:val="24"/>
          <w:szCs w:val="24"/>
        </w:rPr>
      </w:pPr>
    </w:p>
    <w:p w14:paraId="24C263C2" w14:textId="77777777" w:rsidR="00580E3D" w:rsidRDefault="00580E3D" w:rsidP="0058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0D1B4" w14:textId="7517B9B4" w:rsidR="00580E3D" w:rsidRPr="00E11F76" w:rsidRDefault="00580E3D" w:rsidP="006D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199325548"/>
      <w:r w:rsidRPr="00E11F7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</w:t>
      </w:r>
      <w:r w:rsidR="00B70F1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</w:t>
      </w:r>
      <w:r w:rsidRPr="00E11F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11F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70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E11F7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</w:t>
      </w:r>
    </w:p>
    <w:p w14:paraId="5159CC98" w14:textId="5B427CAE" w:rsidR="00580E3D" w:rsidRDefault="00580E3D" w:rsidP="006D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Česká zemědě</w:t>
      </w:r>
      <w:r w:rsidR="006D269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ská univerzita v Praze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Pr="004E3D87">
        <w:rPr>
          <w:rFonts w:ascii="Times New Roman" w:hAnsi="Times New Roman" w:cs="Times New Roman"/>
          <w:b/>
          <w:bCs/>
          <w:sz w:val="24"/>
          <w:szCs w:val="24"/>
        </w:rPr>
        <w:t>Eurosecur</w:t>
      </w:r>
      <w:r w:rsidRPr="000F02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s.r.o.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7D0AB3C3" w14:textId="0D8F8E1F" w:rsidR="00580E3D" w:rsidRDefault="00580E3D" w:rsidP="006D2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Ing. Miroslav Téra, jednatel</w:t>
      </w:r>
    </w:p>
    <w:p w14:paraId="3350FB10" w14:textId="2D76DF49" w:rsidR="00580E3D" w:rsidRDefault="00580E3D" w:rsidP="00580E3D">
      <w:pPr>
        <w:rPr>
          <w:rFonts w:ascii="Times New Roman" w:hAnsi="Times New Roman" w:cs="Times New Roman"/>
          <w:sz w:val="24"/>
          <w:szCs w:val="24"/>
        </w:rPr>
      </w:pPr>
    </w:p>
    <w:p w14:paraId="5544A2A9" w14:textId="77777777" w:rsidR="00580E3D" w:rsidRPr="00580E3D" w:rsidRDefault="00580E3D" w:rsidP="00580E3D">
      <w:pPr>
        <w:rPr>
          <w:rFonts w:ascii="Times New Roman" w:hAnsi="Times New Roman" w:cs="Times New Roman"/>
          <w:sz w:val="24"/>
          <w:szCs w:val="24"/>
        </w:rPr>
      </w:pPr>
    </w:p>
    <w:p w14:paraId="1E70025C" w14:textId="77777777" w:rsidR="00580E3D" w:rsidRDefault="00580E3D" w:rsidP="00580E3D">
      <w:pPr>
        <w:rPr>
          <w:rFonts w:ascii="Times New Roman" w:hAnsi="Times New Roman" w:cs="Times New Roman"/>
          <w:sz w:val="24"/>
          <w:szCs w:val="24"/>
        </w:rPr>
      </w:pPr>
    </w:p>
    <w:sectPr w:rsidR="0058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CAC4" w14:textId="77777777" w:rsidR="00364AF2" w:rsidRDefault="00364AF2" w:rsidP="000B64BB">
      <w:pPr>
        <w:spacing w:after="0" w:line="240" w:lineRule="auto"/>
      </w:pPr>
      <w:r>
        <w:separator/>
      </w:r>
    </w:p>
  </w:endnote>
  <w:endnote w:type="continuationSeparator" w:id="0">
    <w:p w14:paraId="769B40F9" w14:textId="77777777" w:rsidR="00364AF2" w:rsidRDefault="00364AF2" w:rsidP="000B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1C11" w14:textId="77777777" w:rsidR="00364AF2" w:rsidRDefault="00364AF2" w:rsidP="000B64BB">
      <w:pPr>
        <w:spacing w:after="0" w:line="240" w:lineRule="auto"/>
      </w:pPr>
      <w:r>
        <w:separator/>
      </w:r>
    </w:p>
  </w:footnote>
  <w:footnote w:type="continuationSeparator" w:id="0">
    <w:p w14:paraId="483367AD" w14:textId="77777777" w:rsidR="00364AF2" w:rsidRDefault="00364AF2" w:rsidP="000B6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E70BD"/>
    <w:multiLevelType w:val="multilevel"/>
    <w:tmpl w:val="B9DC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A5F4B"/>
    <w:multiLevelType w:val="multilevel"/>
    <w:tmpl w:val="1DD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62B9D"/>
    <w:multiLevelType w:val="hybridMultilevel"/>
    <w:tmpl w:val="5232A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55941"/>
    <w:multiLevelType w:val="multilevel"/>
    <w:tmpl w:val="DAD2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B20"/>
    <w:multiLevelType w:val="multilevel"/>
    <w:tmpl w:val="A9D6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A56FA"/>
    <w:multiLevelType w:val="multilevel"/>
    <w:tmpl w:val="07C6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45443"/>
    <w:multiLevelType w:val="multilevel"/>
    <w:tmpl w:val="B8CE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C3003E"/>
    <w:multiLevelType w:val="multilevel"/>
    <w:tmpl w:val="14A6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469356">
    <w:abstractNumId w:val="0"/>
  </w:num>
  <w:num w:numId="2" w16cid:durableId="854268700">
    <w:abstractNumId w:val="5"/>
  </w:num>
  <w:num w:numId="3" w16cid:durableId="546724556">
    <w:abstractNumId w:val="1"/>
  </w:num>
  <w:num w:numId="4" w16cid:durableId="2094816826">
    <w:abstractNumId w:val="3"/>
  </w:num>
  <w:num w:numId="5" w16cid:durableId="463156503">
    <w:abstractNumId w:val="6"/>
  </w:num>
  <w:num w:numId="6" w16cid:durableId="859705805">
    <w:abstractNumId w:val="7"/>
  </w:num>
  <w:num w:numId="7" w16cid:durableId="141895374">
    <w:abstractNumId w:val="4"/>
  </w:num>
  <w:num w:numId="8" w16cid:durableId="192807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87"/>
    <w:rsid w:val="00013CFF"/>
    <w:rsid w:val="00052C20"/>
    <w:rsid w:val="000A474D"/>
    <w:rsid w:val="000B64BB"/>
    <w:rsid w:val="001C099A"/>
    <w:rsid w:val="001C742F"/>
    <w:rsid w:val="002A7FC5"/>
    <w:rsid w:val="002B2CE4"/>
    <w:rsid w:val="002F5F71"/>
    <w:rsid w:val="003649AF"/>
    <w:rsid w:val="00364AF2"/>
    <w:rsid w:val="00371500"/>
    <w:rsid w:val="003D1311"/>
    <w:rsid w:val="00414445"/>
    <w:rsid w:val="00417FD0"/>
    <w:rsid w:val="004E3D87"/>
    <w:rsid w:val="005358EE"/>
    <w:rsid w:val="00580E3D"/>
    <w:rsid w:val="0062649B"/>
    <w:rsid w:val="00690D28"/>
    <w:rsid w:val="006D2695"/>
    <w:rsid w:val="006F03C9"/>
    <w:rsid w:val="00741FD8"/>
    <w:rsid w:val="00866DFC"/>
    <w:rsid w:val="008C4962"/>
    <w:rsid w:val="008E3F61"/>
    <w:rsid w:val="009F7F0F"/>
    <w:rsid w:val="00A17930"/>
    <w:rsid w:val="00AF7A16"/>
    <w:rsid w:val="00B03C79"/>
    <w:rsid w:val="00B13E7B"/>
    <w:rsid w:val="00B50024"/>
    <w:rsid w:val="00B70F16"/>
    <w:rsid w:val="00B7656A"/>
    <w:rsid w:val="00BF6F1F"/>
    <w:rsid w:val="00C57100"/>
    <w:rsid w:val="00D51A9C"/>
    <w:rsid w:val="00D5650F"/>
    <w:rsid w:val="00D67BC3"/>
    <w:rsid w:val="00DC0670"/>
    <w:rsid w:val="00E62EDD"/>
    <w:rsid w:val="00EE0BF5"/>
    <w:rsid w:val="00F573A3"/>
    <w:rsid w:val="00F60FB4"/>
    <w:rsid w:val="00F672C5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9E209"/>
  <w15:chartTrackingRefBased/>
  <w15:docId w15:val="{51B3B08F-3753-465A-9D09-6A817DE2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3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3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3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3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3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3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3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3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3D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3D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3D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3D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3D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3D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3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3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3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3D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3D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3D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3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3D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3D8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E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C79D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B6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4BB"/>
  </w:style>
  <w:style w:type="paragraph" w:styleId="Zpat">
    <w:name w:val="footer"/>
    <w:basedOn w:val="Normln"/>
    <w:link w:val="ZpatChar"/>
    <w:uiPriority w:val="99"/>
    <w:unhideWhenUsed/>
    <w:rsid w:val="000B6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4BB"/>
  </w:style>
  <w:style w:type="paragraph" w:styleId="Revize">
    <w:name w:val="Revision"/>
    <w:hidden/>
    <w:uiPriority w:val="99"/>
    <w:semiHidden/>
    <w:rsid w:val="001C0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85742-4878-4D5F-871E-0DF526FB645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36E96B2C-0EBA-4AC6-A6BC-3214A44A5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E9FE5-CF3E-4442-9A70-F3C81820F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Krumbholcová Hana</dc:creator>
  <cp:keywords/>
  <dc:description/>
  <cp:lastModifiedBy>Horáčková Alena</cp:lastModifiedBy>
  <cp:revision>3</cp:revision>
  <dcterms:created xsi:type="dcterms:W3CDTF">2025-07-10T13:15:00Z</dcterms:created>
  <dcterms:modified xsi:type="dcterms:W3CDTF">2025-07-10T13:15:00Z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