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74C36" w14:textId="77777777" w:rsidR="00D67C39" w:rsidRDefault="00000000">
      <w:pPr>
        <w:spacing w:before="85"/>
        <w:ind w:left="474" w:right="474"/>
        <w:jc w:val="center"/>
        <w:rPr>
          <w:b/>
          <w:sz w:val="36"/>
        </w:rPr>
      </w:pPr>
      <w:r>
        <w:rPr>
          <w:b/>
          <w:sz w:val="36"/>
        </w:rPr>
        <w:t>Smlouva o dílo</w:t>
      </w:r>
    </w:p>
    <w:p w14:paraId="55435D20" w14:textId="77777777" w:rsidR="00D67C39" w:rsidRDefault="00000000">
      <w:pPr>
        <w:pStyle w:val="Nadpis1"/>
        <w:spacing w:before="142" w:after="19" w:line="261" w:lineRule="auto"/>
        <w:ind w:left="474" w:right="474"/>
        <w:jc w:val="center"/>
      </w:pPr>
      <w:r>
        <w:t>uzavřená v souladu s § 2586 a násl. zákona č. 89/2012 Sb., občanský zákoník, ve znění pozdějších předpisů (dále jen „občanský zákoník“)</w:t>
      </w:r>
    </w:p>
    <w:p w14:paraId="14588698" w14:textId="1C7DF321" w:rsidR="00D67C39" w:rsidRDefault="00D34144">
      <w:pPr>
        <w:pStyle w:val="Zkladntext"/>
        <w:spacing w:line="20" w:lineRule="exact"/>
        <w:ind w:left="108"/>
        <w:rPr>
          <w:sz w:val="2"/>
        </w:rPr>
      </w:pPr>
      <w:r>
        <w:rPr>
          <w:noProof/>
          <w:sz w:val="2"/>
        </w:rPr>
        <mc:AlternateContent>
          <mc:Choice Requires="wpg">
            <w:drawing>
              <wp:inline distT="0" distB="0" distL="0" distR="0" wp14:anchorId="0594DCD4" wp14:editId="702D7F6A">
                <wp:extent cx="5760085" cy="12700"/>
                <wp:effectExtent l="8255" t="3810" r="13335" b="2540"/>
                <wp:docPr id="17204621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0" y="0"/>
                          <a:chExt cx="9071" cy="20"/>
                        </a:xfrm>
                      </wpg:grpSpPr>
                      <wps:wsp>
                        <wps:cNvPr id="1773424203" name="Line 4"/>
                        <wps:cNvCnPr>
                          <a:cxnSpLocks noChangeShapeType="1"/>
                        </wps:cNvCnPr>
                        <wps:spPr bwMode="auto">
                          <a:xfrm>
                            <a:off x="0" y="10"/>
                            <a:ext cx="907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0B9721" id="Group 3" o:spid="_x0000_s1026" style="width:453.55pt;height:1pt;mso-position-horizontal-relative:char;mso-position-vertical-relative:line"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">
                <v:line id="Line 4" o:spid="_x0000_s1027" style="position:absolute;visibility:visible;mso-wrap-style:square" from="0,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" strokeweight="1pt"/>
                <w10:anchorlock/>
              </v:group>
            </w:pict>
          </mc:Fallback>
        </mc:AlternateContent>
      </w:r>
    </w:p>
    <w:p w14:paraId="23303343" w14:textId="77777777" w:rsidR="00D67C39" w:rsidRDefault="00D67C39">
      <w:pPr>
        <w:pStyle w:val="Zkladntext"/>
        <w:rPr>
          <w:sz w:val="26"/>
        </w:rPr>
      </w:pPr>
    </w:p>
    <w:p w14:paraId="0B2B541B" w14:textId="77777777" w:rsidR="00D67C39" w:rsidRDefault="00000000">
      <w:pPr>
        <w:spacing w:before="180"/>
        <w:ind w:left="474" w:right="474"/>
        <w:jc w:val="center"/>
        <w:rPr>
          <w:b/>
          <w:sz w:val="28"/>
        </w:rPr>
      </w:pPr>
      <w:r>
        <w:rPr>
          <w:b/>
          <w:sz w:val="28"/>
        </w:rPr>
        <w:t>Smluvní strany</w:t>
      </w:r>
    </w:p>
    <w:p w14:paraId="18463D38" w14:textId="77777777" w:rsidR="00D67C39" w:rsidRDefault="00000000">
      <w:pPr>
        <w:pStyle w:val="Nadpis2"/>
        <w:tabs>
          <w:tab w:val="left" w:pos="2245"/>
        </w:tabs>
        <w:spacing w:before="240"/>
        <w:ind w:left="118" w:right="0"/>
        <w:jc w:val="left"/>
      </w:pPr>
      <w:r>
        <w:t>Objednatel</w:t>
      </w:r>
      <w:r>
        <w:tab/>
        <w:t>Oblastní nemocnice Trutnov</w:t>
      </w:r>
      <w:r>
        <w:rPr>
          <w:spacing w:val="-2"/>
        </w:rPr>
        <w:t xml:space="preserve"> </w:t>
      </w:r>
      <w:r>
        <w:t>a.s.</w:t>
      </w:r>
    </w:p>
    <w:p w14:paraId="59A743AA" w14:textId="77777777" w:rsidR="00D67C39" w:rsidRDefault="00000000">
      <w:pPr>
        <w:pStyle w:val="Zkladntext"/>
        <w:tabs>
          <w:tab w:val="left" w:pos="2245"/>
        </w:tabs>
        <w:spacing w:before="114"/>
        <w:ind w:left="118"/>
      </w:pPr>
      <w:r>
        <w:t>se</w:t>
      </w:r>
      <w:r>
        <w:rPr>
          <w:spacing w:val="-3"/>
        </w:rPr>
        <w:t xml:space="preserve"> </w:t>
      </w:r>
      <w:r>
        <w:t>sídlem:</w:t>
      </w:r>
      <w:r>
        <w:tab/>
        <w:t>Maxima Gorkého 77, 541 01</w:t>
      </w:r>
      <w:r>
        <w:rPr>
          <w:spacing w:val="-2"/>
        </w:rPr>
        <w:t xml:space="preserve"> </w:t>
      </w:r>
      <w:r>
        <w:t>Trutnov</w:t>
      </w:r>
    </w:p>
    <w:p w14:paraId="00DBC50D" w14:textId="77777777" w:rsidR="00D67C39" w:rsidRDefault="00000000">
      <w:pPr>
        <w:pStyle w:val="Zkladntext"/>
        <w:tabs>
          <w:tab w:val="right" w:pos="3238"/>
        </w:tabs>
        <w:spacing w:before="40"/>
        <w:ind w:left="118"/>
      </w:pPr>
      <w:r>
        <w:t>IČO</w:t>
      </w:r>
      <w:r>
        <w:tab/>
        <w:t>260 00</w:t>
      </w:r>
      <w:r>
        <w:rPr>
          <w:spacing w:val="3"/>
        </w:rPr>
        <w:t xml:space="preserve"> </w:t>
      </w:r>
      <w:r>
        <w:t>237</w:t>
      </w:r>
    </w:p>
    <w:p w14:paraId="0A23339B" w14:textId="77777777" w:rsidR="00D67C39" w:rsidRDefault="00000000">
      <w:pPr>
        <w:pStyle w:val="Zkladntext"/>
        <w:tabs>
          <w:tab w:val="left" w:pos="2245"/>
        </w:tabs>
        <w:spacing w:before="40"/>
        <w:ind w:left="118"/>
      </w:pPr>
      <w:r>
        <w:t>DIČ</w:t>
      </w:r>
      <w:r>
        <w:tab/>
        <w:t>CZ 699 004</w:t>
      </w:r>
      <w:r>
        <w:rPr>
          <w:spacing w:val="-3"/>
        </w:rPr>
        <w:t xml:space="preserve"> </w:t>
      </w:r>
      <w:r>
        <w:t>900</w:t>
      </w:r>
    </w:p>
    <w:p w14:paraId="037F7769" w14:textId="77777777" w:rsidR="00D67C39" w:rsidRDefault="00000000">
      <w:pPr>
        <w:pStyle w:val="Zkladntext"/>
        <w:tabs>
          <w:tab w:val="left" w:pos="2245"/>
        </w:tabs>
        <w:spacing w:before="40" w:line="280" w:lineRule="auto"/>
        <w:ind w:left="118" w:right="4278"/>
      </w:pPr>
      <w:r>
        <w:t>zástupce</w:t>
      </w:r>
      <w:r>
        <w:tab/>
        <w:t>Ing. Miroslav Procházka, Ph.D. bankovní</w:t>
      </w:r>
      <w:r>
        <w:rPr>
          <w:spacing w:val="-1"/>
        </w:rPr>
        <w:t xml:space="preserve"> </w:t>
      </w:r>
      <w:r>
        <w:t>spojení:</w:t>
      </w:r>
      <w:r>
        <w:tab/>
        <w:t>ČSOB</w:t>
      </w:r>
      <w:r>
        <w:rPr>
          <w:spacing w:val="-1"/>
        </w:rPr>
        <w:t xml:space="preserve"> </w:t>
      </w:r>
      <w:r>
        <w:t>a.s.</w:t>
      </w:r>
    </w:p>
    <w:p w14:paraId="4C14BBAB" w14:textId="77777777" w:rsidR="00D67C39" w:rsidRDefault="00000000">
      <w:pPr>
        <w:pStyle w:val="Zkladntext"/>
        <w:tabs>
          <w:tab w:val="left" w:pos="2245"/>
        </w:tabs>
        <w:spacing w:line="250" w:lineRule="exact"/>
        <w:ind w:left="118"/>
      </w:pPr>
      <w:r>
        <w:t>č. účtu:</w:t>
      </w:r>
      <w:r>
        <w:tab/>
        <w:t>186 345 575/0300</w:t>
      </w:r>
    </w:p>
    <w:p w14:paraId="52705A03" w14:textId="77777777" w:rsidR="00D67C39" w:rsidRDefault="00D67C39">
      <w:pPr>
        <w:pStyle w:val="Zkladntext"/>
        <w:spacing w:before="9"/>
        <w:rPr>
          <w:sz w:val="20"/>
        </w:rPr>
      </w:pPr>
    </w:p>
    <w:p w14:paraId="3B3A00CD" w14:textId="77777777" w:rsidR="00D67C39" w:rsidRDefault="00000000">
      <w:pPr>
        <w:ind w:left="118"/>
        <w:rPr>
          <w:i/>
        </w:rPr>
      </w:pPr>
      <w:r>
        <w:t xml:space="preserve">dále též jako </w:t>
      </w:r>
      <w:r>
        <w:rPr>
          <w:i/>
        </w:rPr>
        <w:t>„objednatel“</w:t>
      </w:r>
    </w:p>
    <w:p w14:paraId="3B3D9EE6" w14:textId="77777777" w:rsidR="00D67C39" w:rsidRDefault="00D67C39">
      <w:pPr>
        <w:pStyle w:val="Zkladntext"/>
        <w:spacing w:before="9"/>
        <w:rPr>
          <w:i/>
          <w:sz w:val="20"/>
        </w:rPr>
      </w:pPr>
    </w:p>
    <w:p w14:paraId="4605C302" w14:textId="77777777" w:rsidR="00D67C39" w:rsidRDefault="00000000">
      <w:pPr>
        <w:pStyle w:val="Zkladntext"/>
        <w:ind w:left="118"/>
      </w:pPr>
      <w:r>
        <w:t>a</w:t>
      </w:r>
    </w:p>
    <w:p w14:paraId="6616FB51" w14:textId="77777777" w:rsidR="00D67C39" w:rsidRDefault="00D67C39">
      <w:pPr>
        <w:pStyle w:val="Zkladntext"/>
        <w:spacing w:before="4"/>
        <w:rPr>
          <w:sz w:val="21"/>
        </w:rPr>
      </w:pPr>
    </w:p>
    <w:p w14:paraId="1AB4393B" w14:textId="77777777" w:rsidR="00D67C39" w:rsidRDefault="00000000">
      <w:pPr>
        <w:pStyle w:val="Nadpis2"/>
        <w:tabs>
          <w:tab w:val="left" w:pos="2245"/>
        </w:tabs>
        <w:spacing w:before="1"/>
        <w:ind w:left="118" w:right="0"/>
        <w:jc w:val="left"/>
      </w:pPr>
      <w:r>
        <w:t>Zhotovitel</w:t>
      </w:r>
      <w:r>
        <w:tab/>
        <w:t>Vladimír</w:t>
      </w:r>
      <w:r>
        <w:rPr>
          <w:spacing w:val="-1"/>
        </w:rPr>
        <w:t xml:space="preserve"> </w:t>
      </w:r>
      <w:proofErr w:type="spellStart"/>
      <w:r>
        <w:t>Kejklíček</w:t>
      </w:r>
      <w:proofErr w:type="spellEnd"/>
    </w:p>
    <w:p w14:paraId="0F044801" w14:textId="77777777" w:rsidR="00D67C39" w:rsidRDefault="00000000">
      <w:pPr>
        <w:pStyle w:val="Zkladntext"/>
        <w:tabs>
          <w:tab w:val="left" w:pos="2245"/>
        </w:tabs>
        <w:spacing w:before="54"/>
        <w:ind w:left="118"/>
      </w:pPr>
      <w:r>
        <w:t>se</w:t>
      </w:r>
      <w:r>
        <w:rPr>
          <w:spacing w:val="-1"/>
        </w:rPr>
        <w:t xml:space="preserve"> </w:t>
      </w:r>
      <w:r>
        <w:t>sídlem</w:t>
      </w:r>
      <w:r>
        <w:tab/>
        <w:t>Polská 221, 541 01</w:t>
      </w:r>
      <w:r>
        <w:rPr>
          <w:spacing w:val="-4"/>
        </w:rPr>
        <w:t xml:space="preserve"> </w:t>
      </w:r>
      <w:r>
        <w:t>Trutnov</w:t>
      </w:r>
    </w:p>
    <w:p w14:paraId="324B115A" w14:textId="77777777" w:rsidR="00D67C39" w:rsidRDefault="00000000">
      <w:pPr>
        <w:pStyle w:val="Zkladntext"/>
        <w:tabs>
          <w:tab w:val="left" w:pos="2245"/>
        </w:tabs>
        <w:spacing w:before="40"/>
        <w:ind w:left="118"/>
      </w:pPr>
      <w:r>
        <w:t>IČO</w:t>
      </w:r>
      <w:r>
        <w:tab/>
        <w:t>11606860</w:t>
      </w:r>
    </w:p>
    <w:p w14:paraId="04E56C03" w14:textId="77777777" w:rsidR="00D67C39" w:rsidRDefault="00000000">
      <w:pPr>
        <w:pStyle w:val="Zkladntext"/>
        <w:tabs>
          <w:tab w:val="left" w:pos="2245"/>
        </w:tabs>
        <w:spacing w:before="40"/>
        <w:ind w:left="118"/>
      </w:pPr>
      <w:r>
        <w:t>DIČ</w:t>
      </w:r>
      <w:r>
        <w:tab/>
        <w:t>CZ6210231698</w:t>
      </w:r>
    </w:p>
    <w:p w14:paraId="706D590C" w14:textId="77777777" w:rsidR="00D67C39" w:rsidRDefault="00000000">
      <w:pPr>
        <w:pStyle w:val="Zkladntext"/>
        <w:tabs>
          <w:tab w:val="left" w:pos="2245"/>
        </w:tabs>
        <w:spacing w:before="39"/>
        <w:ind w:left="118"/>
      </w:pPr>
      <w:r>
        <w:t>bankovní</w:t>
      </w:r>
      <w:r>
        <w:rPr>
          <w:spacing w:val="-1"/>
        </w:rPr>
        <w:t xml:space="preserve"> </w:t>
      </w:r>
      <w:r>
        <w:t>spojení</w:t>
      </w:r>
      <w:r>
        <w:tab/>
        <w:t>KB</w:t>
      </w:r>
      <w:r>
        <w:rPr>
          <w:spacing w:val="-4"/>
        </w:rPr>
        <w:t xml:space="preserve"> </w:t>
      </w:r>
      <w:r>
        <w:t>Trutnov</w:t>
      </w:r>
    </w:p>
    <w:p w14:paraId="2DFE16C6" w14:textId="77777777" w:rsidR="00D67C39" w:rsidRDefault="00000000">
      <w:pPr>
        <w:tabs>
          <w:tab w:val="left" w:pos="2245"/>
        </w:tabs>
        <w:spacing w:before="43" w:line="352" w:lineRule="auto"/>
        <w:ind w:left="118" w:right="5456"/>
        <w:rPr>
          <w:i/>
        </w:rPr>
      </w:pPr>
      <w:r>
        <w:t>číslo</w:t>
      </w:r>
      <w:r>
        <w:rPr>
          <w:spacing w:val="-1"/>
        </w:rPr>
        <w:t xml:space="preserve"> </w:t>
      </w:r>
      <w:r>
        <w:t>účtu</w:t>
      </w:r>
      <w:r>
        <w:tab/>
      </w:r>
      <w:r>
        <w:rPr>
          <w:spacing w:val="-3"/>
        </w:rPr>
        <w:t xml:space="preserve">7816970247/0100 </w:t>
      </w:r>
      <w:r>
        <w:t>dále též jako</w:t>
      </w:r>
      <w:r>
        <w:rPr>
          <w:spacing w:val="-7"/>
        </w:rPr>
        <w:t xml:space="preserve"> </w:t>
      </w:r>
      <w:r>
        <w:rPr>
          <w:i/>
        </w:rPr>
        <w:t>„zhotovitel“;</w:t>
      </w:r>
    </w:p>
    <w:p w14:paraId="07BC75B0" w14:textId="77777777" w:rsidR="00D67C39" w:rsidRDefault="00000000">
      <w:pPr>
        <w:spacing w:before="168"/>
        <w:ind w:left="118"/>
        <w:rPr>
          <w:i/>
        </w:rPr>
      </w:pPr>
      <w:r>
        <w:t xml:space="preserve">objednatel a zhotovitel společně také jako </w:t>
      </w:r>
      <w:r>
        <w:rPr>
          <w:i/>
        </w:rPr>
        <w:t>„smluvní strany“</w:t>
      </w:r>
    </w:p>
    <w:p w14:paraId="63FB868D" w14:textId="77777777" w:rsidR="00D67C39" w:rsidRDefault="00D67C39">
      <w:pPr>
        <w:pStyle w:val="Zkladntext"/>
        <w:rPr>
          <w:i/>
          <w:sz w:val="24"/>
        </w:rPr>
      </w:pPr>
    </w:p>
    <w:p w14:paraId="4365B01B" w14:textId="77777777" w:rsidR="00D67C39" w:rsidRDefault="00D67C39">
      <w:pPr>
        <w:pStyle w:val="Zkladntext"/>
        <w:rPr>
          <w:i/>
          <w:sz w:val="24"/>
        </w:rPr>
      </w:pPr>
    </w:p>
    <w:p w14:paraId="2F21D054" w14:textId="77777777" w:rsidR="00D67C39" w:rsidRDefault="00D67C39">
      <w:pPr>
        <w:pStyle w:val="Zkladntext"/>
        <w:spacing w:before="4"/>
        <w:rPr>
          <w:i/>
          <w:sz w:val="24"/>
        </w:rPr>
      </w:pPr>
    </w:p>
    <w:p w14:paraId="3F41FC29" w14:textId="77777777" w:rsidR="00D67C39" w:rsidRDefault="00000000">
      <w:pPr>
        <w:pStyle w:val="Nadpis2"/>
        <w:ind w:right="471"/>
      </w:pPr>
      <w:r>
        <w:t>Úvodní ustanovení</w:t>
      </w:r>
    </w:p>
    <w:p w14:paraId="61737BF9" w14:textId="77777777" w:rsidR="00D67C39" w:rsidRDefault="00D67C39">
      <w:pPr>
        <w:pStyle w:val="Zkladntext"/>
        <w:spacing w:before="4"/>
        <w:rPr>
          <w:b/>
          <w:sz w:val="20"/>
        </w:rPr>
      </w:pPr>
    </w:p>
    <w:p w14:paraId="2667D973" w14:textId="77777777" w:rsidR="00D67C39" w:rsidRDefault="00000000">
      <w:pPr>
        <w:pStyle w:val="Zkladntext"/>
        <w:ind w:left="118" w:right="115"/>
      </w:pPr>
      <w:r>
        <w:t xml:space="preserve">Tato smlouva je uzavírána smluvními </w:t>
      </w:r>
      <w:proofErr w:type="gramStart"/>
      <w:r>
        <w:t>stranami  na</w:t>
      </w:r>
      <w:proofErr w:type="gramEnd"/>
      <w:r>
        <w:t xml:space="preserve"> základě souhlasu vlastníka dotčených </w:t>
      </w:r>
      <w:proofErr w:type="gramStart"/>
      <w:r>
        <w:t>nemovitostí  s</w:t>
      </w:r>
      <w:proofErr w:type="gramEnd"/>
      <w:r>
        <w:t xml:space="preserve"> projekční přípravou a následnou realizací stavebních úprav v areálu Oblastní nemocnice Trutnov</w:t>
      </w:r>
      <w:r>
        <w:rPr>
          <w:spacing w:val="28"/>
        </w:rPr>
        <w:t xml:space="preserve"> </w:t>
      </w:r>
      <w:r>
        <w:t>a.s.</w:t>
      </w:r>
    </w:p>
    <w:p w14:paraId="790DCA05" w14:textId="77777777" w:rsidR="00D67C39" w:rsidRDefault="00000000">
      <w:pPr>
        <w:pStyle w:val="Nadpis2"/>
        <w:numPr>
          <w:ilvl w:val="0"/>
          <w:numId w:val="15"/>
        </w:numPr>
        <w:tabs>
          <w:tab w:val="left" w:pos="285"/>
        </w:tabs>
        <w:spacing w:before="1"/>
        <w:ind w:left="284" w:right="0" w:hanging="167"/>
        <w:jc w:val="left"/>
      </w:pPr>
      <w:r>
        <w:t>Stavební úpravy v 1. NP pavilonu D (pro umístění oddělení</w:t>
      </w:r>
      <w:r>
        <w:rPr>
          <w:spacing w:val="-6"/>
        </w:rPr>
        <w:t xml:space="preserve"> </w:t>
      </w:r>
      <w:r>
        <w:t>onkologie)</w:t>
      </w:r>
    </w:p>
    <w:p w14:paraId="210C1954" w14:textId="77777777" w:rsidR="00D67C39" w:rsidRDefault="00D67C39">
      <w:pPr>
        <w:pStyle w:val="Zkladntext"/>
        <w:rPr>
          <w:b/>
          <w:sz w:val="24"/>
        </w:rPr>
      </w:pPr>
    </w:p>
    <w:p w14:paraId="68347A90" w14:textId="77777777" w:rsidR="00D67C39" w:rsidRDefault="00D67C39">
      <w:pPr>
        <w:pStyle w:val="Zkladntext"/>
        <w:spacing w:before="3"/>
        <w:rPr>
          <w:b/>
          <w:sz w:val="19"/>
        </w:rPr>
      </w:pPr>
    </w:p>
    <w:p w14:paraId="404ED85B" w14:textId="77777777" w:rsidR="00D67C39" w:rsidRDefault="00000000">
      <w:pPr>
        <w:spacing w:before="1"/>
        <w:ind w:left="3868" w:right="3864" w:firstLine="3"/>
        <w:jc w:val="center"/>
        <w:rPr>
          <w:b/>
        </w:rPr>
      </w:pPr>
      <w:r>
        <w:rPr>
          <w:b/>
        </w:rPr>
        <w:t>Článek 1 Zmocněné osoby</w:t>
      </w:r>
    </w:p>
    <w:p w14:paraId="2BCEE012" w14:textId="77777777" w:rsidR="00D67C39" w:rsidRDefault="00D67C39">
      <w:pPr>
        <w:pStyle w:val="Zkladntext"/>
        <w:spacing w:before="6"/>
        <w:rPr>
          <w:b/>
          <w:sz w:val="21"/>
        </w:rPr>
      </w:pPr>
    </w:p>
    <w:p w14:paraId="3A76D12E" w14:textId="77777777" w:rsidR="00D67C39" w:rsidRDefault="00000000">
      <w:pPr>
        <w:pStyle w:val="Odstavecseseznamem"/>
        <w:numPr>
          <w:ilvl w:val="0"/>
          <w:numId w:val="14"/>
        </w:numPr>
        <w:tabs>
          <w:tab w:val="left" w:pos="340"/>
        </w:tabs>
        <w:ind w:right="0" w:hanging="222"/>
      </w:pPr>
      <w:r>
        <w:t>Objednatel zmocňuje následující osoby k</w:t>
      </w:r>
      <w:r>
        <w:rPr>
          <w:spacing w:val="-1"/>
        </w:rPr>
        <w:t xml:space="preserve"> </w:t>
      </w:r>
      <w:r>
        <w:t>jednání:</w:t>
      </w:r>
    </w:p>
    <w:p w14:paraId="7B43A5DA" w14:textId="77777777" w:rsidR="00D67C39" w:rsidRDefault="00D67C39">
      <w:pPr>
        <w:pStyle w:val="Zkladntext"/>
        <w:spacing w:before="1"/>
      </w:pPr>
    </w:p>
    <w:p w14:paraId="6D3E9BB9" w14:textId="4B3A5D3E" w:rsidR="00D67C39" w:rsidRDefault="00E15641">
      <w:pPr>
        <w:pStyle w:val="Zkladntext"/>
        <w:ind w:left="118"/>
      </w:pPr>
      <w:proofErr w:type="spellStart"/>
      <w:r>
        <w:t>xxxx</w:t>
      </w:r>
      <w:proofErr w:type="spellEnd"/>
      <w:r w:rsidR="00000000">
        <w:t>, tel. +</w:t>
      </w:r>
      <w:proofErr w:type="spellStart"/>
      <w:r>
        <w:t>xxxx</w:t>
      </w:r>
      <w:proofErr w:type="spellEnd"/>
      <w:r w:rsidR="00000000">
        <w:t xml:space="preserve">, </w:t>
      </w:r>
      <w:proofErr w:type="spellStart"/>
      <w:proofErr w:type="gramStart"/>
      <w:r w:rsidR="00000000">
        <w:t>e-mail:</w:t>
      </w:r>
      <w:r>
        <w:t>xxxx</w:t>
      </w:r>
      <w:proofErr w:type="spellEnd"/>
      <w:proofErr w:type="gramEnd"/>
    </w:p>
    <w:p w14:paraId="15E8E80B" w14:textId="77777777" w:rsidR="00D67C39" w:rsidRDefault="00D67C39">
      <w:pPr>
        <w:pStyle w:val="Zkladntext"/>
        <w:rPr>
          <w:sz w:val="20"/>
        </w:rPr>
      </w:pPr>
    </w:p>
    <w:p w14:paraId="231AADC3" w14:textId="77777777" w:rsidR="00D67C39" w:rsidRDefault="00D67C39">
      <w:pPr>
        <w:pStyle w:val="Zkladntext"/>
        <w:rPr>
          <w:sz w:val="16"/>
        </w:rPr>
      </w:pPr>
    </w:p>
    <w:p w14:paraId="5188DB6B" w14:textId="77777777" w:rsidR="00D67C39" w:rsidRDefault="00000000">
      <w:pPr>
        <w:pStyle w:val="Odstavecseseznamem"/>
        <w:numPr>
          <w:ilvl w:val="0"/>
          <w:numId w:val="14"/>
        </w:numPr>
        <w:tabs>
          <w:tab w:val="left" w:pos="374"/>
        </w:tabs>
        <w:spacing w:before="91"/>
        <w:ind w:left="118" w:right="118" w:firstLine="0"/>
      </w:pPr>
      <w:r>
        <w:t>Zmocněné osoby smluvních stran mohou být změněny písemným oznámením doručeným druhé smluvní straně. Smluvní strana bude informovat druhou smluvní stranu o takové změně</w:t>
      </w:r>
      <w:r>
        <w:rPr>
          <w:spacing w:val="-25"/>
        </w:rPr>
        <w:t xml:space="preserve"> </w:t>
      </w:r>
      <w:r>
        <w:t>bezodkladně.</w:t>
      </w:r>
    </w:p>
    <w:p w14:paraId="0A567FF3" w14:textId="77777777" w:rsidR="00D67C39" w:rsidRDefault="00D67C39">
      <w:pPr>
        <w:pStyle w:val="Zkladntext"/>
        <w:spacing w:before="11"/>
        <w:rPr>
          <w:sz w:val="21"/>
        </w:rPr>
      </w:pPr>
    </w:p>
    <w:p w14:paraId="33774C38" w14:textId="77777777" w:rsidR="00D67C39" w:rsidRDefault="00000000">
      <w:pPr>
        <w:pStyle w:val="Odstavecseseznamem"/>
        <w:numPr>
          <w:ilvl w:val="0"/>
          <w:numId w:val="14"/>
        </w:numPr>
        <w:tabs>
          <w:tab w:val="left" w:pos="352"/>
        </w:tabs>
        <w:ind w:left="351" w:right="0" w:hanging="234"/>
      </w:pPr>
      <w:r>
        <w:t>Zhotovitel</w:t>
      </w:r>
      <w:r>
        <w:rPr>
          <w:spacing w:val="8"/>
        </w:rPr>
        <w:t xml:space="preserve"> </w:t>
      </w:r>
      <w:r>
        <w:t>je</w:t>
      </w:r>
      <w:r>
        <w:rPr>
          <w:spacing w:val="12"/>
        </w:rPr>
        <w:t xml:space="preserve"> </w:t>
      </w:r>
      <w:r>
        <w:t>autorizovanou</w:t>
      </w:r>
      <w:r>
        <w:rPr>
          <w:spacing w:val="11"/>
        </w:rPr>
        <w:t xml:space="preserve"> </w:t>
      </w:r>
      <w:r>
        <w:t>osobou</w:t>
      </w:r>
      <w:r>
        <w:rPr>
          <w:spacing w:val="8"/>
        </w:rPr>
        <w:t xml:space="preserve"> </w:t>
      </w:r>
      <w:r>
        <w:t>s</w:t>
      </w:r>
      <w:r>
        <w:rPr>
          <w:spacing w:val="11"/>
        </w:rPr>
        <w:t xml:space="preserve"> </w:t>
      </w:r>
      <w:r>
        <w:t>odbornou</w:t>
      </w:r>
      <w:r>
        <w:rPr>
          <w:spacing w:val="8"/>
        </w:rPr>
        <w:t xml:space="preserve"> </w:t>
      </w:r>
      <w:r>
        <w:t>způsobilostí</w:t>
      </w:r>
      <w:r>
        <w:rPr>
          <w:spacing w:val="9"/>
        </w:rPr>
        <w:t xml:space="preserve"> </w:t>
      </w:r>
      <w:r>
        <w:t>v</w:t>
      </w:r>
      <w:r>
        <w:rPr>
          <w:spacing w:val="8"/>
        </w:rPr>
        <w:t xml:space="preserve"> </w:t>
      </w:r>
      <w:r>
        <w:t>rozsahu</w:t>
      </w:r>
      <w:r>
        <w:rPr>
          <w:spacing w:val="8"/>
        </w:rPr>
        <w:t xml:space="preserve"> </w:t>
      </w:r>
      <w:r>
        <w:t>autorizace</w:t>
      </w:r>
      <w:r>
        <w:rPr>
          <w:spacing w:val="10"/>
        </w:rPr>
        <w:t xml:space="preserve"> </w:t>
      </w:r>
      <w:r>
        <w:t>v</w:t>
      </w:r>
      <w:r>
        <w:rPr>
          <w:spacing w:val="8"/>
        </w:rPr>
        <w:t xml:space="preserve"> </w:t>
      </w:r>
      <w:r>
        <w:t>oboru</w:t>
      </w:r>
      <w:r>
        <w:rPr>
          <w:spacing w:val="8"/>
        </w:rPr>
        <w:t xml:space="preserve"> </w:t>
      </w:r>
      <w:r>
        <w:t>pozemní</w:t>
      </w:r>
    </w:p>
    <w:p w14:paraId="02B3CA01" w14:textId="77777777" w:rsidR="00D67C39" w:rsidRDefault="00D67C39">
      <w:pPr>
        <w:sectPr w:rsidR="00D67C39">
          <w:headerReference w:type="default" r:id="rId7"/>
          <w:footerReference w:type="default" r:id="rId8"/>
          <w:type w:val="continuous"/>
          <w:pgSz w:w="11910" w:h="16840"/>
          <w:pgMar w:top="1340" w:right="1300" w:bottom="1300" w:left="1300" w:header="710" w:footer="1105" w:gutter="0"/>
          <w:pgNumType w:start="1"/>
          <w:cols w:space="708"/>
        </w:sectPr>
      </w:pPr>
    </w:p>
    <w:p w14:paraId="46592AAE" w14:textId="77777777" w:rsidR="00D67C39" w:rsidRDefault="00000000">
      <w:pPr>
        <w:pStyle w:val="Zkladntext"/>
        <w:spacing w:before="81"/>
        <w:ind w:left="118"/>
      </w:pPr>
      <w:r>
        <w:lastRenderedPageBreak/>
        <w:t>stavby ve smyslu zákona č. 360/1992 Sb., o výkonu povolání autorizovaných architektů a o výkonu povolání autorizovaných inženýrů a techniků činných ve výstavbě.</w:t>
      </w:r>
    </w:p>
    <w:p w14:paraId="65C73665" w14:textId="77777777" w:rsidR="00D67C39" w:rsidRDefault="00D67C39">
      <w:pPr>
        <w:pStyle w:val="Zkladntext"/>
      </w:pPr>
    </w:p>
    <w:p w14:paraId="267EA1BA" w14:textId="77777777" w:rsidR="00D67C39" w:rsidRDefault="00000000">
      <w:pPr>
        <w:pStyle w:val="Odstavecseseznamem"/>
        <w:numPr>
          <w:ilvl w:val="0"/>
          <w:numId w:val="14"/>
        </w:numPr>
        <w:tabs>
          <w:tab w:val="left" w:pos="388"/>
        </w:tabs>
        <w:ind w:left="118" w:right="118" w:firstLine="0"/>
        <w:jc w:val="both"/>
      </w:pPr>
      <w:proofErr w:type="gramStart"/>
      <w:r>
        <w:t>Zhotovitel  pro</w:t>
      </w:r>
      <w:proofErr w:type="gramEnd"/>
      <w:r>
        <w:t xml:space="preserve"> řešení speciálních podmínek </w:t>
      </w:r>
      <w:proofErr w:type="gramStart"/>
      <w:r>
        <w:t>umístění  rentgenových</w:t>
      </w:r>
      <w:proofErr w:type="gramEnd"/>
      <w:r>
        <w:t xml:space="preserve">  přístrojů </w:t>
      </w:r>
      <w:proofErr w:type="gramStart"/>
      <w:r>
        <w:t>využije  specialisty</w:t>
      </w:r>
      <w:proofErr w:type="gramEnd"/>
      <w:r>
        <w:t xml:space="preserve">  v daném oboru doporučené objednatelem – práce těchto specialistů nejsou předmětem této smlouvy, jejich součinnost zajistí a uhradí</w:t>
      </w:r>
      <w:r>
        <w:rPr>
          <w:spacing w:val="-3"/>
        </w:rPr>
        <w:t xml:space="preserve"> </w:t>
      </w:r>
      <w:r>
        <w:t>objednatel.</w:t>
      </w:r>
    </w:p>
    <w:p w14:paraId="630F18A9" w14:textId="77777777" w:rsidR="00D67C39" w:rsidRDefault="00D67C39">
      <w:pPr>
        <w:pStyle w:val="Zkladntext"/>
        <w:rPr>
          <w:sz w:val="24"/>
        </w:rPr>
      </w:pPr>
    </w:p>
    <w:p w14:paraId="5531FF28" w14:textId="77777777" w:rsidR="00D67C39" w:rsidRDefault="00D67C39">
      <w:pPr>
        <w:pStyle w:val="Zkladntext"/>
        <w:rPr>
          <w:sz w:val="24"/>
        </w:rPr>
      </w:pPr>
    </w:p>
    <w:p w14:paraId="7A1693B8" w14:textId="77777777" w:rsidR="00D67C39" w:rsidRDefault="00000000">
      <w:pPr>
        <w:pStyle w:val="Nadpis2"/>
        <w:spacing w:before="213" w:line="252" w:lineRule="exact"/>
      </w:pPr>
      <w:r>
        <w:t>Článek 2</w:t>
      </w:r>
    </w:p>
    <w:p w14:paraId="4F2DF327" w14:textId="77777777" w:rsidR="00D67C39" w:rsidRDefault="00000000">
      <w:pPr>
        <w:spacing w:line="252" w:lineRule="exact"/>
        <w:ind w:left="474" w:right="471"/>
        <w:jc w:val="center"/>
        <w:rPr>
          <w:b/>
        </w:rPr>
      </w:pPr>
      <w:r>
        <w:rPr>
          <w:b/>
        </w:rPr>
        <w:t>Podklady pro uzavření smlouvy</w:t>
      </w:r>
    </w:p>
    <w:p w14:paraId="30D5FC01" w14:textId="77777777" w:rsidR="00D67C39" w:rsidRDefault="00D67C39">
      <w:pPr>
        <w:pStyle w:val="Zkladntext"/>
        <w:spacing w:before="7"/>
        <w:rPr>
          <w:b/>
          <w:sz w:val="21"/>
        </w:rPr>
      </w:pPr>
    </w:p>
    <w:p w14:paraId="1C318E3A" w14:textId="77777777" w:rsidR="00D67C39" w:rsidRDefault="00000000">
      <w:pPr>
        <w:pStyle w:val="Odstavecseseznamem"/>
        <w:numPr>
          <w:ilvl w:val="0"/>
          <w:numId w:val="13"/>
        </w:numPr>
        <w:tabs>
          <w:tab w:val="left" w:pos="357"/>
        </w:tabs>
        <w:ind w:right="112" w:firstLine="0"/>
        <w:jc w:val="both"/>
      </w:pPr>
      <w:r>
        <w:t>Základním podkladem pro uzavření této smlouvy je nabídka zhotovitele předložená objednateli na základě jeho zadání – půdorysné určení předpokládaného rozsahu stavebních úprav v dotčených prostorech s udáním způsobu jejich plánovaného</w:t>
      </w:r>
      <w:r>
        <w:rPr>
          <w:spacing w:val="-11"/>
        </w:rPr>
        <w:t xml:space="preserve"> </w:t>
      </w:r>
      <w:r>
        <w:t>využití</w:t>
      </w:r>
    </w:p>
    <w:p w14:paraId="342A1512" w14:textId="77777777" w:rsidR="00D67C39" w:rsidRDefault="00D67C39">
      <w:pPr>
        <w:pStyle w:val="Zkladntext"/>
        <w:spacing w:before="1"/>
      </w:pPr>
    </w:p>
    <w:p w14:paraId="4D7730C0" w14:textId="77777777" w:rsidR="00D67C39" w:rsidRDefault="00000000">
      <w:pPr>
        <w:pStyle w:val="Odstavecseseznamem"/>
        <w:numPr>
          <w:ilvl w:val="0"/>
          <w:numId w:val="13"/>
        </w:numPr>
        <w:tabs>
          <w:tab w:val="left" w:pos="362"/>
        </w:tabs>
        <w:spacing w:before="1"/>
        <w:ind w:right="115" w:firstLine="0"/>
        <w:jc w:val="both"/>
      </w:pPr>
      <w: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(vyjma specialistů sjednaných objednatelem), odpovídá za kvalitu prací a dodávky, jako by dílo prováděl</w:t>
      </w:r>
      <w:r>
        <w:rPr>
          <w:spacing w:val="-13"/>
        </w:rPr>
        <w:t xml:space="preserve"> </w:t>
      </w:r>
      <w:r>
        <w:t>sám.</w:t>
      </w:r>
    </w:p>
    <w:p w14:paraId="70960E16" w14:textId="77777777" w:rsidR="00D67C39" w:rsidRDefault="00D67C39">
      <w:pPr>
        <w:pStyle w:val="Zkladntext"/>
        <w:spacing w:before="11"/>
        <w:rPr>
          <w:sz w:val="21"/>
        </w:rPr>
      </w:pPr>
    </w:p>
    <w:p w14:paraId="47A7681D" w14:textId="77777777" w:rsidR="00D67C39" w:rsidRDefault="00000000">
      <w:pPr>
        <w:pStyle w:val="Odstavecseseznamem"/>
        <w:numPr>
          <w:ilvl w:val="0"/>
          <w:numId w:val="13"/>
        </w:numPr>
        <w:tabs>
          <w:tab w:val="left" w:pos="400"/>
        </w:tabs>
        <w:ind w:right="117" w:firstLine="0"/>
        <w:jc w:val="both"/>
      </w:pPr>
      <w:r>
        <w:t>Zhotovitel prohlašuje, že není v úpadku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w:t>
      </w:r>
      <w:r>
        <w:rPr>
          <w:spacing w:val="-4"/>
        </w:rPr>
        <w:t xml:space="preserve"> </w:t>
      </w:r>
      <w:r>
        <w:t>zahájeno.</w:t>
      </w:r>
    </w:p>
    <w:p w14:paraId="7C51FFC4" w14:textId="77777777" w:rsidR="00D67C39" w:rsidRDefault="00D67C39">
      <w:pPr>
        <w:pStyle w:val="Zkladntext"/>
        <w:rPr>
          <w:sz w:val="24"/>
        </w:rPr>
      </w:pPr>
    </w:p>
    <w:p w14:paraId="70CDFD3C" w14:textId="77777777" w:rsidR="00D67C39" w:rsidRDefault="00D67C39">
      <w:pPr>
        <w:pStyle w:val="Zkladntext"/>
        <w:spacing w:before="4"/>
        <w:rPr>
          <w:sz w:val="20"/>
        </w:rPr>
      </w:pPr>
    </w:p>
    <w:p w14:paraId="2978CA87" w14:textId="77777777" w:rsidR="00D67C39" w:rsidRDefault="00000000">
      <w:pPr>
        <w:pStyle w:val="Nadpis2"/>
      </w:pPr>
      <w:r>
        <w:t>Článek 3</w:t>
      </w:r>
    </w:p>
    <w:p w14:paraId="19FE6DE5" w14:textId="77777777" w:rsidR="00D67C39" w:rsidRDefault="00000000">
      <w:pPr>
        <w:spacing w:before="1"/>
        <w:ind w:left="474" w:right="470"/>
        <w:jc w:val="center"/>
        <w:rPr>
          <w:b/>
        </w:rPr>
      </w:pPr>
      <w:r>
        <w:rPr>
          <w:b/>
        </w:rPr>
        <w:t>Předmět smlouvy</w:t>
      </w:r>
    </w:p>
    <w:p w14:paraId="50CA9D4B" w14:textId="77777777" w:rsidR="00D67C39" w:rsidRDefault="00D67C39">
      <w:pPr>
        <w:pStyle w:val="Zkladntext"/>
        <w:spacing w:before="5"/>
        <w:rPr>
          <w:b/>
          <w:sz w:val="21"/>
        </w:rPr>
      </w:pPr>
    </w:p>
    <w:p w14:paraId="08011B71" w14:textId="77777777" w:rsidR="00D67C39" w:rsidRDefault="00000000">
      <w:pPr>
        <w:pStyle w:val="Odstavecseseznamem"/>
        <w:numPr>
          <w:ilvl w:val="0"/>
          <w:numId w:val="12"/>
        </w:numPr>
        <w:tabs>
          <w:tab w:val="left" w:pos="402"/>
        </w:tabs>
        <w:ind w:right="119" w:firstLine="0"/>
        <w:jc w:val="both"/>
      </w:pPr>
      <w:r>
        <w:t xml:space="preserve">Předmětem smlouvy je závazek zhotovitele svým jménem na svůj náklad a odpovědnost ve </w:t>
      </w:r>
      <w:proofErr w:type="gramStart"/>
      <w:r>
        <w:t>sjednaných  termínech</w:t>
      </w:r>
      <w:proofErr w:type="gramEnd"/>
      <w:r>
        <w:t xml:space="preserve">  </w:t>
      </w:r>
      <w:proofErr w:type="gramStart"/>
      <w:r>
        <w:t>zhotovit  dílo</w:t>
      </w:r>
      <w:proofErr w:type="gramEnd"/>
      <w:r>
        <w:t xml:space="preserve"> touto </w:t>
      </w:r>
      <w:proofErr w:type="gramStart"/>
      <w:r>
        <w:t>smlouvou  dále</w:t>
      </w:r>
      <w:proofErr w:type="gramEnd"/>
      <w:r>
        <w:t xml:space="preserve"> </w:t>
      </w:r>
      <w:proofErr w:type="gramStart"/>
      <w:r>
        <w:t>specifikované  a</w:t>
      </w:r>
      <w:proofErr w:type="gramEnd"/>
      <w:r>
        <w:t xml:space="preserve">  </w:t>
      </w:r>
      <w:proofErr w:type="gramStart"/>
      <w:r>
        <w:t>prosté  vad</w:t>
      </w:r>
      <w:proofErr w:type="gramEnd"/>
      <w:r>
        <w:t xml:space="preserve">  a </w:t>
      </w:r>
      <w:proofErr w:type="gramStart"/>
      <w:r>
        <w:t>nedodělků  a</w:t>
      </w:r>
      <w:proofErr w:type="gramEnd"/>
      <w:r>
        <w:t xml:space="preserve"> předat jej </w:t>
      </w:r>
      <w:proofErr w:type="gramStart"/>
      <w:r>
        <w:t>objednateli  sjednaným</w:t>
      </w:r>
      <w:proofErr w:type="gramEnd"/>
      <w:r>
        <w:t xml:space="preserve"> způsobem. </w:t>
      </w:r>
      <w:proofErr w:type="gramStart"/>
      <w:r>
        <w:t>Objednatel  se</w:t>
      </w:r>
      <w:proofErr w:type="gramEnd"/>
      <w:r>
        <w:t xml:space="preserve">  zavazuje </w:t>
      </w:r>
      <w:proofErr w:type="gramStart"/>
      <w:r>
        <w:t>řádně  zhotovené</w:t>
      </w:r>
      <w:proofErr w:type="gramEnd"/>
      <w:r>
        <w:t xml:space="preserve">  dílo převzít a zaplatit za něj sjednanou cenu ve výši a za podmínek dále</w:t>
      </w:r>
      <w:r>
        <w:rPr>
          <w:spacing w:val="-6"/>
        </w:rPr>
        <w:t xml:space="preserve"> </w:t>
      </w:r>
      <w:r>
        <w:t>stanovených.</w:t>
      </w:r>
    </w:p>
    <w:p w14:paraId="2D8685AF" w14:textId="77777777" w:rsidR="00D67C39" w:rsidRDefault="00D67C39">
      <w:pPr>
        <w:pStyle w:val="Zkladntext"/>
      </w:pPr>
    </w:p>
    <w:p w14:paraId="1CC356EE" w14:textId="77777777" w:rsidR="00D67C39" w:rsidRDefault="00000000">
      <w:pPr>
        <w:pStyle w:val="Odstavecseseznamem"/>
        <w:numPr>
          <w:ilvl w:val="0"/>
          <w:numId w:val="12"/>
        </w:numPr>
        <w:tabs>
          <w:tab w:val="left" w:pos="388"/>
        </w:tabs>
        <w:ind w:right="118" w:firstLine="0"/>
        <w:jc w:val="both"/>
      </w:pPr>
      <w:r>
        <w:t>Obecným místem výkonu činností, které zahrnuje zpracování díla je sídlo zhotovitele a místo realizace záměru v areálu Oblastní nemocnice Trutnov a.s., Maxima Gorkého 77, 541 01 Trutnov. Místem předání díla, případně pořádání konzultací, je sídlo</w:t>
      </w:r>
      <w:r>
        <w:rPr>
          <w:spacing w:val="-10"/>
        </w:rPr>
        <w:t xml:space="preserve"> </w:t>
      </w:r>
      <w:r>
        <w:t>objednatele.</w:t>
      </w:r>
    </w:p>
    <w:p w14:paraId="0CEA9F76" w14:textId="77777777" w:rsidR="00D67C39" w:rsidRDefault="00D67C39">
      <w:pPr>
        <w:pStyle w:val="Zkladntext"/>
        <w:spacing w:before="1"/>
      </w:pPr>
    </w:p>
    <w:p w14:paraId="1FF431C9" w14:textId="77777777" w:rsidR="00D67C39" w:rsidRDefault="00000000">
      <w:pPr>
        <w:pStyle w:val="Odstavecseseznamem"/>
        <w:numPr>
          <w:ilvl w:val="0"/>
          <w:numId w:val="12"/>
        </w:numPr>
        <w:tabs>
          <w:tab w:val="left" w:pos="342"/>
        </w:tabs>
        <w:ind w:right="119" w:firstLine="0"/>
        <w:jc w:val="both"/>
      </w:pPr>
      <w:r>
        <w:t>Předmět smlouvy bude realizován v souladu s požadavky objednatele, dle této smlouvy a s platnými právními předpisy a příslušným územním plánem a případně dalšími podklady poskytnutými zhotoviteli objednatelem. Objednatel si vyhrazuje právo upravit závěry vyplývající z předaných podkladů v závislosti na požadavcích</w:t>
      </w:r>
      <w:r>
        <w:rPr>
          <w:spacing w:val="-4"/>
        </w:rPr>
        <w:t xml:space="preserve"> </w:t>
      </w:r>
      <w:r>
        <w:t>objednatele.</w:t>
      </w:r>
    </w:p>
    <w:p w14:paraId="76269D2B" w14:textId="77777777" w:rsidR="00D67C39" w:rsidRDefault="00D67C39">
      <w:pPr>
        <w:pStyle w:val="Zkladntext"/>
        <w:rPr>
          <w:sz w:val="24"/>
        </w:rPr>
      </w:pPr>
    </w:p>
    <w:p w14:paraId="426880D1" w14:textId="77777777" w:rsidR="00D67C39" w:rsidRDefault="00D67C39">
      <w:pPr>
        <w:pStyle w:val="Zkladntext"/>
        <w:spacing w:before="6"/>
        <w:rPr>
          <w:sz w:val="20"/>
        </w:rPr>
      </w:pPr>
    </w:p>
    <w:p w14:paraId="3E22B80E" w14:textId="77777777" w:rsidR="00D67C39" w:rsidRDefault="00000000">
      <w:pPr>
        <w:pStyle w:val="Nadpis2"/>
        <w:ind w:left="4045" w:right="4039"/>
      </w:pPr>
      <w:r>
        <w:t>Článek 4 Předmět</w:t>
      </w:r>
      <w:r>
        <w:rPr>
          <w:spacing w:val="6"/>
        </w:rPr>
        <w:t xml:space="preserve"> </w:t>
      </w:r>
      <w:r>
        <w:rPr>
          <w:spacing w:val="-5"/>
        </w:rPr>
        <w:t>díla</w:t>
      </w:r>
    </w:p>
    <w:p w14:paraId="54FBBAAA" w14:textId="77777777" w:rsidR="00D67C39" w:rsidRDefault="00D67C39">
      <w:pPr>
        <w:pStyle w:val="Zkladntext"/>
        <w:spacing w:before="7"/>
        <w:rPr>
          <w:b/>
          <w:sz w:val="21"/>
        </w:rPr>
      </w:pPr>
    </w:p>
    <w:p w14:paraId="5834F3D5" w14:textId="77777777" w:rsidR="00D67C39" w:rsidRDefault="00000000">
      <w:pPr>
        <w:pStyle w:val="Odstavecseseznamem"/>
        <w:numPr>
          <w:ilvl w:val="0"/>
          <w:numId w:val="11"/>
        </w:numPr>
        <w:tabs>
          <w:tab w:val="left" w:pos="438"/>
        </w:tabs>
        <w:ind w:right="112" w:firstLine="0"/>
        <w:jc w:val="both"/>
      </w:pPr>
      <w:r>
        <w:t>Předmětem díla dle této smlouvy je vypracování projektové dokumentace („PD“) v dále specifikovaném rozsahu, kde výsledným stupněm bude dokumentace pro provádění stavby („DPS</w:t>
      </w:r>
      <w:proofErr w:type="gramStart"/>
      <w:r>
        <w:t xml:space="preserve">“)   </w:t>
      </w:r>
      <w:proofErr w:type="gramEnd"/>
      <w:r>
        <w:t xml:space="preserve"> a zajištění Rozhodnutí (souhlasu) o změně užívání</w:t>
      </w:r>
      <w:r>
        <w:rPr>
          <w:spacing w:val="-2"/>
        </w:rPr>
        <w:t xml:space="preserve"> </w:t>
      </w:r>
      <w:r>
        <w:t>stavby.</w:t>
      </w:r>
    </w:p>
    <w:p w14:paraId="027B17B0" w14:textId="77777777" w:rsidR="00D67C39" w:rsidRDefault="00D67C39">
      <w:pPr>
        <w:pStyle w:val="Zkladntext"/>
        <w:spacing w:before="10"/>
        <w:rPr>
          <w:sz w:val="21"/>
        </w:rPr>
      </w:pPr>
    </w:p>
    <w:p w14:paraId="47485E3B" w14:textId="77777777" w:rsidR="00D67C39" w:rsidRDefault="00000000">
      <w:pPr>
        <w:pStyle w:val="Zkladntext"/>
        <w:ind w:left="118" w:right="116" w:hanging="3"/>
        <w:jc w:val="center"/>
      </w:pPr>
      <w:r>
        <w:t>Projektová dokumentace bude vypracována jako jednostupňová PD pro provádění stavby včetně související inženýrské činnosti, to vše v rámci provedení Stavebních úprav v 1. NP pavilonu D za</w:t>
      </w:r>
    </w:p>
    <w:p w14:paraId="3E53C61E" w14:textId="77777777" w:rsidR="00D67C39" w:rsidRDefault="00D67C39">
      <w:pPr>
        <w:jc w:val="center"/>
        <w:sectPr w:rsidR="00D67C39">
          <w:pgSz w:w="11910" w:h="16840"/>
          <w:pgMar w:top="1340" w:right="1300" w:bottom="1300" w:left="1300" w:header="710" w:footer="1105" w:gutter="0"/>
          <w:cols w:space="708"/>
        </w:sectPr>
      </w:pPr>
    </w:p>
    <w:p w14:paraId="2EE43EB9" w14:textId="77777777" w:rsidR="00D67C39" w:rsidRDefault="00000000">
      <w:pPr>
        <w:pStyle w:val="Zkladntext"/>
        <w:spacing w:before="81"/>
        <w:ind w:left="118" w:right="113"/>
        <w:jc w:val="both"/>
      </w:pPr>
      <w:proofErr w:type="gramStart"/>
      <w:r>
        <w:lastRenderedPageBreak/>
        <w:t>účelem  umístění</w:t>
      </w:r>
      <w:proofErr w:type="gramEnd"/>
      <w:r>
        <w:t xml:space="preserve">  </w:t>
      </w:r>
      <w:proofErr w:type="gramStart"/>
      <w:r>
        <w:t>oddělení  onkologie</w:t>
      </w:r>
      <w:proofErr w:type="gramEnd"/>
      <w:r>
        <w:t xml:space="preserve">  včetně   </w:t>
      </w:r>
      <w:proofErr w:type="gramStart"/>
      <w:r>
        <w:t>instalace  ozařovače</w:t>
      </w:r>
      <w:proofErr w:type="gramEnd"/>
      <w:r>
        <w:t xml:space="preserve">  </w:t>
      </w:r>
      <w:proofErr w:type="spellStart"/>
      <w:proofErr w:type="gramStart"/>
      <w:r>
        <w:t>Xstral</w:t>
      </w:r>
      <w:proofErr w:type="spellEnd"/>
      <w:r>
        <w:t xml:space="preserve">  200.</w:t>
      </w:r>
      <w:proofErr w:type="gramEnd"/>
      <w:r>
        <w:t xml:space="preserve">  </w:t>
      </w:r>
      <w:proofErr w:type="gramStart"/>
      <w:r>
        <w:t>Součástí  PD</w:t>
      </w:r>
      <w:proofErr w:type="gramEnd"/>
      <w:r>
        <w:t xml:space="preserve">  bude   i případné zaměření stávajícího stavu a veškeré nutné</w:t>
      </w:r>
      <w:r>
        <w:rPr>
          <w:spacing w:val="-7"/>
        </w:rPr>
        <w:t xml:space="preserve"> </w:t>
      </w:r>
      <w:r>
        <w:t>průzkumy.</w:t>
      </w:r>
    </w:p>
    <w:p w14:paraId="0547002C" w14:textId="77777777" w:rsidR="00D67C39" w:rsidRDefault="00D67C39">
      <w:pPr>
        <w:pStyle w:val="Zkladntext"/>
      </w:pPr>
    </w:p>
    <w:p w14:paraId="0FDE5DF8" w14:textId="77777777" w:rsidR="00D67C39" w:rsidRDefault="00000000">
      <w:pPr>
        <w:pStyle w:val="Zkladntext"/>
        <w:ind w:left="118" w:right="114"/>
        <w:jc w:val="both"/>
      </w:pPr>
      <w:r>
        <w:t xml:space="preserve">Jedná se konkrétně o přípravu prostor pro umístění dvou ambulancí a stacionáře (5 lůžek, 2 křesla), přístroje </w:t>
      </w:r>
      <w:proofErr w:type="spellStart"/>
      <w:r>
        <w:t>Xstrahl</w:t>
      </w:r>
      <w:proofErr w:type="spellEnd"/>
      <w:r>
        <w:t xml:space="preserve"> a příslušného zázemí, šaten a sociálních zařízení pacientů a personálu onkologického oddělení v západní polovině 1. NP pavilonu D Oblastní nemocnice Trutnov a.s.</w:t>
      </w:r>
    </w:p>
    <w:p w14:paraId="60C7BF98" w14:textId="77777777" w:rsidR="00D67C39" w:rsidRDefault="00D67C39">
      <w:pPr>
        <w:pStyle w:val="Zkladntext"/>
        <w:spacing w:before="1"/>
      </w:pPr>
    </w:p>
    <w:p w14:paraId="6A0E1584" w14:textId="77777777" w:rsidR="00D67C39" w:rsidRDefault="00000000">
      <w:pPr>
        <w:pStyle w:val="Odstavecseseznamem"/>
        <w:numPr>
          <w:ilvl w:val="0"/>
          <w:numId w:val="11"/>
        </w:numPr>
        <w:tabs>
          <w:tab w:val="left" w:pos="357"/>
        </w:tabs>
        <w:ind w:firstLine="0"/>
        <w:jc w:val="both"/>
      </w:pPr>
      <w:r>
        <w:t>Předmětem plnění je i kompletní zajištění inženýrské činnosti, včetně získání vyjádření dotčených orgánů a jejich zapracování do DPS a získání případného stavebního povolení (změna užívání stavby). Rozsah a obsah projektových dokumentací je stanoven aktuální vyhláškou o dokumentaci staveb, ve znění souvisejících předpisů.</w:t>
      </w:r>
    </w:p>
    <w:p w14:paraId="395C46FD" w14:textId="77777777" w:rsidR="00D67C39" w:rsidRDefault="00D67C39">
      <w:pPr>
        <w:pStyle w:val="Zkladntext"/>
      </w:pPr>
    </w:p>
    <w:p w14:paraId="241C302D" w14:textId="77777777" w:rsidR="00D67C39" w:rsidRDefault="00000000">
      <w:pPr>
        <w:pStyle w:val="Odstavecseseznamem"/>
        <w:numPr>
          <w:ilvl w:val="0"/>
          <w:numId w:val="11"/>
        </w:numPr>
        <w:tabs>
          <w:tab w:val="left" w:pos="359"/>
        </w:tabs>
        <w:ind w:right="112" w:firstLine="0"/>
        <w:jc w:val="both"/>
      </w:pPr>
      <w:r>
        <w:t>Předmětem díla je rovněž zajištění veškerých nutných průzkumů, měření nad rámec poskytnutých podkladů (doměření stávajícího stavu, geodetické zaměření, digitalizace a doměření podkladů, stavebně technický průzkum, statický průzkum, projednání se správci sítí atd.), jsou-li k řádné realizaci nezbytné a účelné.</w:t>
      </w:r>
    </w:p>
    <w:p w14:paraId="68710723" w14:textId="77777777" w:rsidR="00D67C39" w:rsidRDefault="00D67C39">
      <w:pPr>
        <w:pStyle w:val="Zkladntext"/>
      </w:pPr>
    </w:p>
    <w:p w14:paraId="532BACEB" w14:textId="77777777" w:rsidR="00D67C39" w:rsidRDefault="00000000">
      <w:pPr>
        <w:pStyle w:val="Odstavecseseznamem"/>
        <w:numPr>
          <w:ilvl w:val="0"/>
          <w:numId w:val="11"/>
        </w:numPr>
        <w:tabs>
          <w:tab w:val="left" w:pos="342"/>
        </w:tabs>
        <w:ind w:firstLine="0"/>
        <w:jc w:val="both"/>
      </w:pPr>
      <w:r>
        <w:t xml:space="preserve">Projektová dokumentace bude vypracována v takové podobě a podrobnostech, aby na jejich základě byla získána všechna potřebná povolení příslušných správních orgánů k vlastní realizaci a trvalému </w:t>
      </w:r>
      <w:proofErr w:type="gramStart"/>
      <w:r>
        <w:t>užívání  stavby</w:t>
      </w:r>
      <w:proofErr w:type="gramEnd"/>
      <w:r>
        <w:t xml:space="preserve">  (</w:t>
      </w:r>
      <w:proofErr w:type="gramStart"/>
      <w:r>
        <w:t>předmětu  PD</w:t>
      </w:r>
      <w:proofErr w:type="gramEnd"/>
      <w:r>
        <w:t xml:space="preserve">).  </w:t>
      </w:r>
      <w:proofErr w:type="gramStart"/>
      <w:r>
        <w:t>Potřebný  rozsah</w:t>
      </w:r>
      <w:proofErr w:type="gramEnd"/>
      <w:r>
        <w:t xml:space="preserve">  </w:t>
      </w:r>
      <w:proofErr w:type="gramStart"/>
      <w:r>
        <w:t>a  podobu</w:t>
      </w:r>
      <w:proofErr w:type="gramEnd"/>
      <w:r>
        <w:t xml:space="preserve">  </w:t>
      </w:r>
      <w:proofErr w:type="gramStart"/>
      <w:r>
        <w:t>PD  bude</w:t>
      </w:r>
      <w:proofErr w:type="gramEnd"/>
      <w:r>
        <w:t xml:space="preserve">  </w:t>
      </w:r>
      <w:proofErr w:type="gramStart"/>
      <w:r>
        <w:t>zhotovitel  konzultovat</w:t>
      </w:r>
      <w:proofErr w:type="gramEnd"/>
      <w:r>
        <w:t xml:space="preserve">         s příslušnými správními</w:t>
      </w:r>
      <w:r>
        <w:rPr>
          <w:spacing w:val="1"/>
        </w:rPr>
        <w:t xml:space="preserve"> </w:t>
      </w:r>
      <w:r>
        <w:t>orgány.</w:t>
      </w:r>
    </w:p>
    <w:p w14:paraId="4D95A017" w14:textId="77777777" w:rsidR="00D67C39" w:rsidRDefault="00D67C39">
      <w:pPr>
        <w:pStyle w:val="Zkladntext"/>
      </w:pPr>
    </w:p>
    <w:p w14:paraId="002B81B4" w14:textId="77777777" w:rsidR="00D67C39" w:rsidRDefault="00000000">
      <w:pPr>
        <w:pStyle w:val="Odstavecseseznamem"/>
        <w:numPr>
          <w:ilvl w:val="0"/>
          <w:numId w:val="11"/>
        </w:numPr>
        <w:tabs>
          <w:tab w:val="left" w:pos="414"/>
        </w:tabs>
        <w:ind w:firstLine="0"/>
        <w:jc w:val="both"/>
      </w:pPr>
      <w:r>
        <w:t>Objednatel požaduje v průběhu realizace předmětu díla dle této smlouvy osobní konzultace zhotovitele s objednatelem a uživatelem, a to v míře potřebné k úspěšnému plnění předmětu díla dle této</w:t>
      </w:r>
      <w:r>
        <w:rPr>
          <w:spacing w:val="-1"/>
        </w:rPr>
        <w:t xml:space="preserve"> </w:t>
      </w:r>
      <w:r>
        <w:t>smlouvy.</w:t>
      </w:r>
    </w:p>
    <w:p w14:paraId="201B86B9" w14:textId="77777777" w:rsidR="00D67C39" w:rsidRDefault="00D67C39">
      <w:pPr>
        <w:pStyle w:val="Zkladntext"/>
        <w:spacing w:before="1"/>
      </w:pPr>
    </w:p>
    <w:p w14:paraId="5B0C20C1" w14:textId="77777777" w:rsidR="00D67C39" w:rsidRDefault="00000000">
      <w:pPr>
        <w:pStyle w:val="Odstavecseseznamem"/>
        <w:numPr>
          <w:ilvl w:val="0"/>
          <w:numId w:val="11"/>
        </w:numPr>
        <w:tabs>
          <w:tab w:val="left" w:pos="383"/>
        </w:tabs>
        <w:ind w:right="115" w:firstLine="0"/>
        <w:jc w:val="both"/>
      </w:pPr>
      <w:r>
        <w:t>Zhotovitel se zavazuje zpracovat PD s maximálním využitím recyklace a smysluplného využití stavebních a demoličních odpadů, v souladu s Metodickým návodem na řízení vzniku stavebních odpadů a pro nakládání s nimi (Ministerstvo životního</w:t>
      </w:r>
      <w:r>
        <w:rPr>
          <w:spacing w:val="-10"/>
        </w:rPr>
        <w:t xml:space="preserve"> </w:t>
      </w:r>
      <w:r>
        <w:t>prostředí).</w:t>
      </w:r>
    </w:p>
    <w:p w14:paraId="7B516127" w14:textId="77777777" w:rsidR="00D67C39" w:rsidRDefault="00D67C39">
      <w:pPr>
        <w:pStyle w:val="Zkladntext"/>
        <w:spacing w:before="10"/>
        <w:rPr>
          <w:sz w:val="21"/>
        </w:rPr>
      </w:pPr>
    </w:p>
    <w:p w14:paraId="7C091B96" w14:textId="77777777" w:rsidR="00D67C39" w:rsidRDefault="00000000">
      <w:pPr>
        <w:pStyle w:val="Odstavecseseznamem"/>
        <w:numPr>
          <w:ilvl w:val="0"/>
          <w:numId w:val="11"/>
        </w:numPr>
        <w:tabs>
          <w:tab w:val="left" w:pos="415"/>
        </w:tabs>
        <w:ind w:right="115" w:firstLine="0"/>
        <w:jc w:val="both"/>
      </w:pPr>
      <w:r>
        <w:t>Zhotovitel se také zavazuje zpracovat PD v souladu se Zásadami cirkulární ekonomiky při projektování budov, které vydala v roce 2020 Evropská komise. Dále se zavazuje navrhovat při zpracování PD řešení z hlediska zvažování nákladů a přínosů budovy, zvažování různých variant řešení projektu s ohledem na dopady a přínosy zejména pro životní prostředí a sociální oblast, nebo návrhu k použití materiálů, jež jsou snadno</w:t>
      </w:r>
      <w:r>
        <w:rPr>
          <w:spacing w:val="-12"/>
        </w:rPr>
        <w:t xml:space="preserve"> </w:t>
      </w:r>
      <w:r>
        <w:t>recyklovatelné.</w:t>
      </w:r>
    </w:p>
    <w:p w14:paraId="0474449A" w14:textId="77777777" w:rsidR="00D67C39" w:rsidRDefault="00D67C39">
      <w:pPr>
        <w:pStyle w:val="Zkladntext"/>
        <w:spacing w:before="2"/>
      </w:pPr>
    </w:p>
    <w:p w14:paraId="7B788C34" w14:textId="77777777" w:rsidR="00D67C39" w:rsidRDefault="00000000">
      <w:pPr>
        <w:pStyle w:val="Odstavecseseznamem"/>
        <w:numPr>
          <w:ilvl w:val="0"/>
          <w:numId w:val="11"/>
        </w:numPr>
        <w:tabs>
          <w:tab w:val="left" w:pos="340"/>
        </w:tabs>
        <w:ind w:left="339" w:right="0" w:hanging="222"/>
        <w:jc w:val="both"/>
      </w:pPr>
      <w:r>
        <w:t>Součástí zpracování projektové DPS bude vypracování plánu požárně bezpečnostního</w:t>
      </w:r>
      <w:r>
        <w:rPr>
          <w:spacing w:val="-9"/>
        </w:rPr>
        <w:t xml:space="preserve"> </w:t>
      </w:r>
      <w:r>
        <w:t>řešení.</w:t>
      </w:r>
    </w:p>
    <w:p w14:paraId="5AA792F0" w14:textId="77777777" w:rsidR="00D67C39" w:rsidRDefault="00D67C39">
      <w:pPr>
        <w:pStyle w:val="Zkladntext"/>
      </w:pPr>
    </w:p>
    <w:p w14:paraId="69BCD854" w14:textId="77777777" w:rsidR="00D67C39" w:rsidRDefault="00000000">
      <w:pPr>
        <w:pStyle w:val="Odstavecseseznamem"/>
        <w:numPr>
          <w:ilvl w:val="0"/>
          <w:numId w:val="11"/>
        </w:numPr>
        <w:tabs>
          <w:tab w:val="left" w:pos="357"/>
        </w:tabs>
        <w:ind w:right="112" w:firstLine="0"/>
        <w:jc w:val="both"/>
      </w:pPr>
      <w:r>
        <w:t xml:space="preserve">Výsledná podoba PD </w:t>
      </w:r>
      <w:proofErr w:type="gramStart"/>
      <w:r>
        <w:t>musí  odpovídat</w:t>
      </w:r>
      <w:proofErr w:type="gramEnd"/>
      <w:r>
        <w:t xml:space="preserve"> jejímu účelu, ustanovením této smlouvy včetně jejích </w:t>
      </w:r>
      <w:proofErr w:type="gramStart"/>
      <w:r>
        <w:t>příloh  i</w:t>
      </w:r>
      <w:proofErr w:type="gramEnd"/>
      <w:r>
        <w:t xml:space="preserve"> pokynů objednatele a musí být v souladu s platnými právními předpisy a s platnými ČSN v částech závazných i doporučujících.</w:t>
      </w:r>
    </w:p>
    <w:p w14:paraId="0CC3F1E0" w14:textId="77777777" w:rsidR="00D67C39" w:rsidRDefault="00D67C39">
      <w:pPr>
        <w:pStyle w:val="Zkladntext"/>
        <w:spacing w:before="10"/>
        <w:rPr>
          <w:sz w:val="21"/>
        </w:rPr>
      </w:pPr>
    </w:p>
    <w:p w14:paraId="5422CC4E" w14:textId="77777777" w:rsidR="00D67C39" w:rsidRDefault="00000000">
      <w:pPr>
        <w:pStyle w:val="Odstavecseseznamem"/>
        <w:numPr>
          <w:ilvl w:val="0"/>
          <w:numId w:val="11"/>
        </w:numPr>
        <w:tabs>
          <w:tab w:val="left" w:pos="460"/>
        </w:tabs>
        <w:ind w:firstLine="0"/>
        <w:jc w:val="both"/>
      </w:pPr>
      <w:r>
        <w:t>Vzhledem k tomu, že dílo bude sloužit jako podklad pro navazující zadávací řízení na zhotovitele stavby, bude obsahovat oceněný a neoceněný soupis stavebních prací, dodávek a služeb včetně výkazu výměr jednotlivých položek ve formátu *.</w:t>
      </w:r>
      <w:proofErr w:type="spellStart"/>
      <w:r>
        <w:t>xls</w:t>
      </w:r>
      <w:proofErr w:type="spellEnd"/>
      <w:r>
        <w:t>, nebo *.</w:t>
      </w:r>
      <w:proofErr w:type="spellStart"/>
      <w:r>
        <w:t>xlsx</w:t>
      </w:r>
      <w:proofErr w:type="spellEnd"/>
      <w:r>
        <w:t xml:space="preserve"> (MS Excel) a PDF. V soupisu stavebních prací, dodávek </w:t>
      </w:r>
      <w:proofErr w:type="gramStart"/>
      <w:r>
        <w:t>a  služeb</w:t>
      </w:r>
      <w:proofErr w:type="gramEnd"/>
      <w:r>
        <w:t xml:space="preserve">  </w:t>
      </w:r>
      <w:proofErr w:type="gramStart"/>
      <w:r>
        <w:t>včetně  výkazu</w:t>
      </w:r>
      <w:proofErr w:type="gramEnd"/>
      <w:r>
        <w:t xml:space="preserve">  </w:t>
      </w:r>
      <w:proofErr w:type="gramStart"/>
      <w:r>
        <w:t>výměr  jednotlivých</w:t>
      </w:r>
      <w:proofErr w:type="gramEnd"/>
      <w:r>
        <w:t xml:space="preserve">  </w:t>
      </w:r>
      <w:proofErr w:type="gramStart"/>
      <w:r>
        <w:t>položek  nesmí</w:t>
      </w:r>
      <w:proofErr w:type="gramEnd"/>
      <w:r>
        <w:t xml:space="preserve">  </w:t>
      </w:r>
      <w:proofErr w:type="gramStart"/>
      <w:r>
        <w:t>být  uvedeny</w:t>
      </w:r>
      <w:proofErr w:type="gramEnd"/>
      <w:r>
        <w:t xml:space="preserve">  soubory a komplety vyjma situace dále uvedené. Zhotovitel se zavazuje spolupracovat s objednatelem při zpracování zadávací dokumentace průběžně a pravidelně, zejména pak v rámci zpracování dodatečných informací (vysvětlení zadávací dokumentace) a posouzení nabídek v rámci hodnocení veřejné</w:t>
      </w:r>
      <w:r>
        <w:rPr>
          <w:spacing w:val="-1"/>
        </w:rPr>
        <w:t xml:space="preserve"> </w:t>
      </w:r>
      <w:r>
        <w:t>zakázky.</w:t>
      </w:r>
    </w:p>
    <w:p w14:paraId="5604B370" w14:textId="77777777" w:rsidR="00D67C39" w:rsidRDefault="00D67C39">
      <w:pPr>
        <w:pStyle w:val="Zkladntext"/>
        <w:spacing w:before="1"/>
      </w:pPr>
    </w:p>
    <w:p w14:paraId="0D64A722" w14:textId="77777777" w:rsidR="00D67C39" w:rsidRDefault="00000000">
      <w:pPr>
        <w:pStyle w:val="Odstavecseseznamem"/>
        <w:numPr>
          <w:ilvl w:val="0"/>
          <w:numId w:val="11"/>
        </w:numPr>
        <w:tabs>
          <w:tab w:val="left" w:pos="462"/>
        </w:tabs>
        <w:spacing w:before="1"/>
        <w:ind w:right="112" w:firstLine="0"/>
        <w:jc w:val="both"/>
      </w:pPr>
      <w:r>
        <w:t>Soupis stavebních prací, dodávek a služeb včetně výkazu výměr jednotlivých položek, podepsaný autorizovaným projektantem, členěný podle jednotného ceníku stavebních prací v cenové úrovni platné v době odevzdání příslušné PD, ve formě oceněného soupisu prací (rozpočet musí</w:t>
      </w:r>
      <w:r>
        <w:rPr>
          <w:spacing w:val="26"/>
        </w:rPr>
        <w:t xml:space="preserve"> </w:t>
      </w:r>
      <w:r>
        <w:t>vždy</w:t>
      </w:r>
    </w:p>
    <w:p w14:paraId="696C75DA" w14:textId="77777777" w:rsidR="00D67C39" w:rsidRDefault="00D67C39">
      <w:pPr>
        <w:jc w:val="both"/>
        <w:sectPr w:rsidR="00D67C39">
          <w:pgSz w:w="11910" w:h="16840"/>
          <w:pgMar w:top="1340" w:right="1300" w:bottom="1300" w:left="1300" w:header="710" w:footer="1105" w:gutter="0"/>
          <w:cols w:space="708"/>
        </w:sectPr>
      </w:pPr>
    </w:p>
    <w:p w14:paraId="00F2165F" w14:textId="77777777" w:rsidR="00D67C39" w:rsidRDefault="00000000">
      <w:pPr>
        <w:pStyle w:val="Zkladntext"/>
        <w:spacing w:before="81"/>
        <w:ind w:left="118" w:right="115"/>
        <w:jc w:val="both"/>
      </w:pPr>
      <w:r>
        <w:lastRenderedPageBreak/>
        <w:t>obsahovat sloupec, ve kterém je uveden odkaz na typ použité cenové soustavy ve tvaru "rok typ cenové soustavy", tj. např. "CS ÚRS 2023“. Dále dokládá jeho elektronickou podobu ve formátu</w:t>
      </w:r>
      <w:r>
        <w:rPr>
          <w:spacing w:val="-19"/>
        </w:rPr>
        <w:t xml:space="preserve"> </w:t>
      </w:r>
      <w:r>
        <w:t>XML</w:t>
      </w:r>
    </w:p>
    <w:p w14:paraId="6250FCBF" w14:textId="77777777" w:rsidR="00D67C39" w:rsidRDefault="00000000">
      <w:pPr>
        <w:pStyle w:val="Odstavecseseznamem"/>
        <w:numPr>
          <w:ilvl w:val="0"/>
          <w:numId w:val="15"/>
        </w:numPr>
        <w:tabs>
          <w:tab w:val="left" w:pos="302"/>
        </w:tabs>
        <w:spacing w:before="1"/>
        <w:ind w:right="112" w:firstLine="0"/>
      </w:pPr>
      <w:r>
        <w:t xml:space="preserve">jedná se o otevřený elektronický formát, který umožňuje transfery dat a jejich zpracování různými softwarovými programy </w:t>
      </w:r>
      <w:proofErr w:type="gramStart"/>
      <w:r>
        <w:t>a  splňuje</w:t>
      </w:r>
      <w:proofErr w:type="gramEnd"/>
      <w:r>
        <w:t xml:space="preserve"> tak veškeré požadavky vyhlášky Ministerstva </w:t>
      </w:r>
      <w:proofErr w:type="gramStart"/>
      <w:r>
        <w:t>pro  místní</w:t>
      </w:r>
      <w:proofErr w:type="gramEnd"/>
      <w:r>
        <w:t xml:space="preserve"> rozvoj    č. 169/2016 Sb., o stanovení rozsahu dokumentace veřejné zakázky na stavební práce a soupisu stavebních prací, dodávek a služeb s výkazem výměr, ve znění pozdějších předpisů, a </w:t>
      </w:r>
      <w:r>
        <w:rPr>
          <w:spacing w:val="3"/>
        </w:rPr>
        <w:t xml:space="preserve">je </w:t>
      </w:r>
      <w:r>
        <w:t>volně dostupný.</w:t>
      </w:r>
    </w:p>
    <w:p w14:paraId="57FD1B1B" w14:textId="77777777" w:rsidR="00D67C39" w:rsidRDefault="00D67C39">
      <w:pPr>
        <w:pStyle w:val="Zkladntext"/>
        <w:spacing w:before="10"/>
        <w:rPr>
          <w:sz w:val="21"/>
        </w:rPr>
      </w:pPr>
    </w:p>
    <w:p w14:paraId="2405B972" w14:textId="77777777" w:rsidR="00D67C39" w:rsidRDefault="00000000">
      <w:pPr>
        <w:pStyle w:val="Odstavecseseznamem"/>
        <w:numPr>
          <w:ilvl w:val="0"/>
          <w:numId w:val="11"/>
        </w:numPr>
        <w:tabs>
          <w:tab w:val="left" w:pos="463"/>
        </w:tabs>
        <w:ind w:firstLine="0"/>
        <w:jc w:val="both"/>
      </w:pPr>
      <w:r>
        <w:t>V žádné části zhotovitelem zpracované projektové dokumentace (studie) nesmí být uveden žádný přímý nebo nepřímý odkaz určité dodavatele nebo výrobky, nebo patenty na vynálezy, užitné vzory, průmyslové vzory, ochranné známky nebo označení původu (dále také „označení původu“) mající vztah k jednomu dodavateli. Zhotovitel může prokázat, že konkrétní materiál, výrobek či službu nelze upřesnit jinak, než použitím specifického označení – potom je povinen na tuto skutečnost Objednatele vždy písemně upozornit a vždy uvést u příslušného specifického označení hlavní a rozhodující technické parametry – rozměry, hmotnost, hluk, výkon, apod. a zároveň uvést jasně a viditelně ve všech částech projektové dokumentace (studie) upozornění, že pokud jsou v projektové dokumentaci (studii) nebo v jejích přílohách 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w:t>
      </w:r>
      <w:r>
        <w:rPr>
          <w:spacing w:val="-4"/>
        </w:rPr>
        <w:t xml:space="preserve"> </w:t>
      </w:r>
      <w:r>
        <w:t>výrobků.</w:t>
      </w:r>
    </w:p>
    <w:p w14:paraId="0AA80DB4" w14:textId="77777777" w:rsidR="00D67C39" w:rsidRDefault="00D67C39">
      <w:pPr>
        <w:pStyle w:val="Zkladntext"/>
        <w:rPr>
          <w:sz w:val="24"/>
        </w:rPr>
      </w:pPr>
    </w:p>
    <w:p w14:paraId="6C226A36" w14:textId="77777777" w:rsidR="00D67C39" w:rsidRDefault="00D67C39">
      <w:pPr>
        <w:pStyle w:val="Zkladntext"/>
        <w:spacing w:before="6"/>
        <w:rPr>
          <w:sz w:val="20"/>
        </w:rPr>
      </w:pPr>
    </w:p>
    <w:p w14:paraId="7F517FD1" w14:textId="77777777" w:rsidR="00D67C39" w:rsidRDefault="00000000">
      <w:pPr>
        <w:pStyle w:val="Nadpis2"/>
        <w:ind w:left="118" w:right="0"/>
        <w:jc w:val="both"/>
      </w:pPr>
      <w:r>
        <w:t>Forma vyhotovení</w:t>
      </w:r>
    </w:p>
    <w:p w14:paraId="74A16BD6" w14:textId="77777777" w:rsidR="00D67C39" w:rsidRDefault="00D67C39">
      <w:pPr>
        <w:pStyle w:val="Zkladntext"/>
        <w:spacing w:before="7"/>
        <w:rPr>
          <w:b/>
          <w:sz w:val="21"/>
        </w:rPr>
      </w:pPr>
    </w:p>
    <w:p w14:paraId="6FB2D4C5" w14:textId="77777777" w:rsidR="00D67C39" w:rsidRDefault="00000000">
      <w:pPr>
        <w:pStyle w:val="Zkladntext"/>
        <w:spacing w:before="1"/>
        <w:ind w:left="118" w:right="112"/>
        <w:jc w:val="both"/>
      </w:pPr>
      <w:r>
        <w:t xml:space="preserve">Projektová </w:t>
      </w:r>
      <w:proofErr w:type="gramStart"/>
      <w:r>
        <w:t>dokumentace  pro</w:t>
      </w:r>
      <w:proofErr w:type="gramEnd"/>
      <w:r>
        <w:t xml:space="preserve">  </w:t>
      </w:r>
      <w:proofErr w:type="gramStart"/>
      <w:r>
        <w:t>provedení  stavby</w:t>
      </w:r>
      <w:proofErr w:type="gramEnd"/>
      <w:r>
        <w:t xml:space="preserve">  (</w:t>
      </w:r>
      <w:proofErr w:type="gramStart"/>
      <w:r>
        <w:t>DPS)  bude</w:t>
      </w:r>
      <w:proofErr w:type="gramEnd"/>
      <w:r>
        <w:t xml:space="preserve">  </w:t>
      </w:r>
      <w:proofErr w:type="gramStart"/>
      <w:r>
        <w:t>předána  v</w:t>
      </w:r>
      <w:proofErr w:type="gramEnd"/>
      <w:r>
        <w:t xml:space="preserve">  </w:t>
      </w:r>
      <w:proofErr w:type="gramStart"/>
      <w:r>
        <w:t>4  (čtyřech)  vyhotoveních</w:t>
      </w:r>
      <w:proofErr w:type="gramEnd"/>
      <w:r>
        <w:t xml:space="preserve">  v tištěné formě a </w:t>
      </w:r>
      <w:proofErr w:type="gramStart"/>
      <w:r>
        <w:t>ve  2</w:t>
      </w:r>
      <w:proofErr w:type="gramEnd"/>
      <w:r>
        <w:t xml:space="preserve"> (dvou) vyhotoveních v digitální formě na přenositelném </w:t>
      </w:r>
      <w:proofErr w:type="gramStart"/>
      <w:r>
        <w:t>médiu  -</w:t>
      </w:r>
      <w:proofErr w:type="gramEnd"/>
      <w:r>
        <w:t xml:space="preserve">   </w:t>
      </w:r>
      <w:proofErr w:type="spellStart"/>
      <w:r>
        <w:t>FlashDisk</w:t>
      </w:r>
      <w:proofErr w:type="spellEnd"/>
      <w:r>
        <w:t xml:space="preserve">    s výstupem USB A, ve formátu *.</w:t>
      </w:r>
      <w:proofErr w:type="spellStart"/>
      <w:r>
        <w:t>pdf</w:t>
      </w:r>
      <w:proofErr w:type="spellEnd"/>
      <w:r>
        <w:t>, *.</w:t>
      </w:r>
      <w:proofErr w:type="spellStart"/>
      <w:r>
        <w:t>xls</w:t>
      </w:r>
      <w:proofErr w:type="spellEnd"/>
      <w:r>
        <w:t xml:space="preserve"> popř. v dalších nutných formátech.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w:t>
      </w:r>
      <w:proofErr w:type="spellStart"/>
      <w:r>
        <w:t>dwg</w:t>
      </w:r>
      <w:proofErr w:type="spellEnd"/>
      <w:r>
        <w:t xml:space="preserve"> formát. Projektová dokumentace bude vždy označena pořadovým číslem daného výtisku, stejným pořadovým číslem budou rovněž označeny výtisky jednotlivých výkresů, technické zprávy, výpočty, soupisy stavebních prací, dodávek a služeb s výkazem výměr a všechny ostatní doklady tvořící danou projektovou dokumentaci. Všechna </w:t>
      </w:r>
      <w:proofErr w:type="spellStart"/>
      <w:r>
        <w:t>paré</w:t>
      </w:r>
      <w:proofErr w:type="spellEnd"/>
      <w:r>
        <w:t xml:space="preserve"> DPS a budou opatřena příslušným autorizačním razítkem a vlastnoručním podpisem oprávněného zpracovatele projektové</w:t>
      </w:r>
      <w:r>
        <w:rPr>
          <w:spacing w:val="-1"/>
        </w:rPr>
        <w:t xml:space="preserve"> </w:t>
      </w:r>
      <w:r>
        <w:t>dokumentace.</w:t>
      </w:r>
    </w:p>
    <w:p w14:paraId="3A99764A" w14:textId="77777777" w:rsidR="00D67C39" w:rsidRDefault="00D67C39">
      <w:pPr>
        <w:pStyle w:val="Zkladntext"/>
        <w:rPr>
          <w:sz w:val="24"/>
        </w:rPr>
      </w:pPr>
    </w:p>
    <w:p w14:paraId="2C5BBDF0" w14:textId="77777777" w:rsidR="00D67C39" w:rsidRDefault="00D67C39">
      <w:pPr>
        <w:pStyle w:val="Zkladntext"/>
        <w:rPr>
          <w:sz w:val="24"/>
        </w:rPr>
      </w:pPr>
    </w:p>
    <w:p w14:paraId="56927DD9" w14:textId="77777777" w:rsidR="00D67C39" w:rsidRDefault="00000000">
      <w:pPr>
        <w:pStyle w:val="Nadpis2"/>
        <w:spacing w:before="188" w:line="252" w:lineRule="exact"/>
      </w:pPr>
      <w:r>
        <w:t>Článek 5</w:t>
      </w:r>
    </w:p>
    <w:p w14:paraId="4CF2C99E" w14:textId="77777777" w:rsidR="00D67C39" w:rsidRDefault="00000000">
      <w:pPr>
        <w:spacing w:line="252" w:lineRule="exact"/>
        <w:ind w:left="474" w:right="472"/>
        <w:jc w:val="center"/>
        <w:rPr>
          <w:b/>
        </w:rPr>
      </w:pPr>
      <w:r>
        <w:rPr>
          <w:b/>
        </w:rPr>
        <w:t>Termíny plnění</w:t>
      </w:r>
    </w:p>
    <w:p w14:paraId="192D9FCC" w14:textId="77777777" w:rsidR="00D67C39" w:rsidRDefault="00D67C39">
      <w:pPr>
        <w:pStyle w:val="Zkladntext"/>
        <w:spacing w:before="7"/>
        <w:rPr>
          <w:b/>
          <w:sz w:val="21"/>
        </w:rPr>
      </w:pPr>
    </w:p>
    <w:p w14:paraId="06581015" w14:textId="77777777" w:rsidR="00D67C39" w:rsidRDefault="00000000">
      <w:pPr>
        <w:pStyle w:val="Odstavecseseznamem"/>
        <w:numPr>
          <w:ilvl w:val="0"/>
          <w:numId w:val="10"/>
        </w:numPr>
        <w:tabs>
          <w:tab w:val="left" w:pos="357"/>
        </w:tabs>
        <w:spacing w:before="1"/>
        <w:ind w:right="119" w:firstLine="0"/>
      </w:pPr>
      <w:r>
        <w:t>Zpracování jednostupňové projektové dokumentace včetně výkazu výměr a položkového rozpočtu do 31. 5. 2025.</w:t>
      </w:r>
    </w:p>
    <w:p w14:paraId="7B6DA73A" w14:textId="77777777" w:rsidR="00D67C39" w:rsidRDefault="00D67C39">
      <w:pPr>
        <w:pStyle w:val="Zkladntext"/>
        <w:spacing w:before="1"/>
      </w:pPr>
    </w:p>
    <w:p w14:paraId="38B565B7" w14:textId="77777777" w:rsidR="00D67C39" w:rsidRDefault="00000000">
      <w:pPr>
        <w:pStyle w:val="Odstavecseseznamem"/>
        <w:numPr>
          <w:ilvl w:val="0"/>
          <w:numId w:val="10"/>
        </w:numPr>
        <w:tabs>
          <w:tab w:val="left" w:pos="340"/>
        </w:tabs>
        <w:ind w:left="339" w:right="0" w:hanging="222"/>
      </w:pPr>
      <w:r>
        <w:t>Získání stavebního povolení (změna užívání stavby) do 30. 6.</w:t>
      </w:r>
      <w:r>
        <w:rPr>
          <w:spacing w:val="-3"/>
        </w:rPr>
        <w:t xml:space="preserve"> </w:t>
      </w:r>
      <w:r>
        <w:t>2025</w:t>
      </w:r>
    </w:p>
    <w:p w14:paraId="220BEAE2" w14:textId="77777777" w:rsidR="00D67C39" w:rsidRDefault="00D67C39">
      <w:pPr>
        <w:pStyle w:val="Zkladntext"/>
        <w:rPr>
          <w:sz w:val="24"/>
        </w:rPr>
      </w:pPr>
    </w:p>
    <w:p w14:paraId="3E3EABEE" w14:textId="77777777" w:rsidR="00D67C39" w:rsidRDefault="00D67C39">
      <w:pPr>
        <w:pStyle w:val="Zkladntext"/>
        <w:rPr>
          <w:sz w:val="24"/>
        </w:rPr>
      </w:pPr>
    </w:p>
    <w:p w14:paraId="05569C69" w14:textId="77777777" w:rsidR="00D67C39" w:rsidRDefault="00D67C39">
      <w:pPr>
        <w:pStyle w:val="Zkladntext"/>
        <w:rPr>
          <w:sz w:val="24"/>
        </w:rPr>
      </w:pPr>
    </w:p>
    <w:p w14:paraId="66BB1E8A" w14:textId="77777777" w:rsidR="00D67C39" w:rsidRDefault="00000000">
      <w:pPr>
        <w:pStyle w:val="Nadpis2"/>
        <w:spacing w:before="190"/>
        <w:ind w:left="4204" w:right="4200" w:firstLine="2"/>
      </w:pPr>
      <w:r>
        <w:t>Článek 6 Cena díla</w:t>
      </w:r>
    </w:p>
    <w:p w14:paraId="338F8F64" w14:textId="77777777" w:rsidR="00D67C39" w:rsidRDefault="00D67C39">
      <w:pPr>
        <w:pStyle w:val="Zkladntext"/>
        <w:spacing w:before="6"/>
        <w:rPr>
          <w:b/>
          <w:sz w:val="21"/>
        </w:rPr>
      </w:pPr>
    </w:p>
    <w:p w14:paraId="257CC174" w14:textId="77777777" w:rsidR="00D67C39" w:rsidRDefault="00000000">
      <w:pPr>
        <w:pStyle w:val="Odstavecseseznamem"/>
        <w:numPr>
          <w:ilvl w:val="0"/>
          <w:numId w:val="9"/>
        </w:numPr>
        <w:tabs>
          <w:tab w:val="left" w:pos="342"/>
        </w:tabs>
        <w:ind w:right="120" w:firstLine="0"/>
      </w:pPr>
      <w:r>
        <w:t>Cena za realizaci předmětu díla dle této smlouvy je sjednána pro celý rozsah plnění jako cena pevná a nejvýše přípustná a její změny jsou možné pouze způsobem, uvedeným v této</w:t>
      </w:r>
      <w:r>
        <w:rPr>
          <w:spacing w:val="-12"/>
        </w:rPr>
        <w:t xml:space="preserve"> </w:t>
      </w:r>
      <w:r>
        <w:t>smlouvě.</w:t>
      </w:r>
    </w:p>
    <w:p w14:paraId="3E16359D" w14:textId="77777777" w:rsidR="00D67C39" w:rsidRDefault="00D67C39">
      <w:pPr>
        <w:sectPr w:rsidR="00D67C39">
          <w:pgSz w:w="11910" w:h="16840"/>
          <w:pgMar w:top="1340" w:right="1300" w:bottom="1300" w:left="1300" w:header="710" w:footer="1105" w:gutter="0"/>
          <w:cols w:space="708"/>
        </w:sectPr>
      </w:pPr>
    </w:p>
    <w:p w14:paraId="7513A3E5" w14:textId="77777777" w:rsidR="00D67C39" w:rsidRDefault="00D67C39">
      <w:pPr>
        <w:pStyle w:val="Zkladntext"/>
        <w:spacing w:before="3"/>
        <w:rPr>
          <w:sz w:val="21"/>
        </w:rPr>
      </w:pPr>
    </w:p>
    <w:p w14:paraId="0D837C8F" w14:textId="77777777" w:rsidR="00D67C39" w:rsidRDefault="00000000">
      <w:pPr>
        <w:pStyle w:val="Zkladntext"/>
        <w:spacing w:before="91"/>
        <w:ind w:left="118"/>
      </w:pPr>
      <w:r>
        <w:t>Cena díla obsahuje úhradu za realizaci veškerých činností uvedených v čl. 4 smlouvy.</w:t>
      </w:r>
    </w:p>
    <w:p w14:paraId="084E30E0" w14:textId="77777777" w:rsidR="00D67C39" w:rsidRDefault="00D67C39">
      <w:pPr>
        <w:pStyle w:val="Zkladntext"/>
        <w:spacing w:before="10"/>
        <w:rPr>
          <w:sz w:val="21"/>
        </w:rPr>
      </w:pPr>
    </w:p>
    <w:p w14:paraId="3AB5BA52" w14:textId="77777777" w:rsidR="00D67C39" w:rsidRDefault="00000000">
      <w:pPr>
        <w:pStyle w:val="Odstavecseseznamem"/>
        <w:numPr>
          <w:ilvl w:val="0"/>
          <w:numId w:val="9"/>
        </w:numPr>
        <w:tabs>
          <w:tab w:val="left" w:pos="340"/>
        </w:tabs>
        <w:ind w:left="339" w:right="0" w:hanging="222"/>
        <w:jc w:val="both"/>
      </w:pPr>
      <w:r>
        <w:t>Celková cena za realizaci předmětu díla:</w:t>
      </w:r>
    </w:p>
    <w:p w14:paraId="68B9B76D" w14:textId="77777777" w:rsidR="00D67C39" w:rsidRDefault="00D67C39">
      <w:pPr>
        <w:pStyle w:val="Zkladntext"/>
        <w:spacing w:before="4"/>
        <w:rPr>
          <w:sz w:val="21"/>
        </w:rPr>
      </w:pPr>
    </w:p>
    <w:p w14:paraId="37BEB00F" w14:textId="77777777" w:rsidR="00D67C39" w:rsidRDefault="00000000">
      <w:pPr>
        <w:pStyle w:val="Nadpis2"/>
        <w:tabs>
          <w:tab w:val="left" w:pos="3904"/>
          <w:tab w:val="left" w:pos="4026"/>
        </w:tabs>
        <w:spacing w:before="1" w:line="491" w:lineRule="auto"/>
        <w:ind w:left="1935" w:right="4179"/>
        <w:jc w:val="both"/>
      </w:pPr>
      <w:r>
        <w:t>cena</w:t>
      </w:r>
      <w:r>
        <w:rPr>
          <w:spacing w:val="-3"/>
        </w:rPr>
        <w:t xml:space="preserve"> </w:t>
      </w:r>
      <w:r>
        <w:t>bez</w:t>
      </w:r>
      <w:r>
        <w:rPr>
          <w:spacing w:val="-2"/>
        </w:rPr>
        <w:t xml:space="preserve"> </w:t>
      </w:r>
      <w:r>
        <w:t>DPH</w:t>
      </w:r>
      <w:r>
        <w:tab/>
      </w:r>
      <w:r>
        <w:tab/>
        <w:t xml:space="preserve">105.00,- Kč DPH </w:t>
      </w:r>
      <w:proofErr w:type="gramStart"/>
      <w:r>
        <w:t>samostatně  22.</w:t>
      </w:r>
      <w:proofErr w:type="gramEnd"/>
      <w:r>
        <w:t>050,- Kč cena</w:t>
      </w:r>
      <w:r>
        <w:rPr>
          <w:spacing w:val="-3"/>
        </w:rPr>
        <w:t xml:space="preserve"> </w:t>
      </w:r>
      <w:r>
        <w:t>s</w:t>
      </w:r>
      <w:r>
        <w:rPr>
          <w:spacing w:val="-1"/>
        </w:rPr>
        <w:t xml:space="preserve"> </w:t>
      </w:r>
      <w:r>
        <w:t>DPH</w:t>
      </w:r>
      <w:r>
        <w:tab/>
        <w:t>127.050,-</w:t>
      </w:r>
      <w:r>
        <w:rPr>
          <w:spacing w:val="52"/>
        </w:rPr>
        <w:t xml:space="preserve"> </w:t>
      </w:r>
      <w:r>
        <w:rPr>
          <w:spacing w:val="-8"/>
        </w:rPr>
        <w:t>Kč</w:t>
      </w:r>
    </w:p>
    <w:p w14:paraId="2974F2A9" w14:textId="77777777" w:rsidR="00D67C39" w:rsidRDefault="00D67C39">
      <w:pPr>
        <w:pStyle w:val="Zkladntext"/>
        <w:spacing w:before="4"/>
        <w:rPr>
          <w:b/>
          <w:sz w:val="20"/>
        </w:rPr>
      </w:pPr>
    </w:p>
    <w:p w14:paraId="068E149D" w14:textId="77777777" w:rsidR="00D67C39" w:rsidRDefault="00000000">
      <w:pPr>
        <w:pStyle w:val="Odstavecseseznamem"/>
        <w:numPr>
          <w:ilvl w:val="0"/>
          <w:numId w:val="9"/>
        </w:numPr>
        <w:tabs>
          <w:tab w:val="left" w:pos="366"/>
        </w:tabs>
        <w:ind w:right="113" w:firstLine="0"/>
        <w:jc w:val="both"/>
      </w:pPr>
      <w:r>
        <w:t>Dohodnutá cena zahrnuje v celém rozsahu veškeré práce a náklady zhotovitele spojené s řádným provedením (přípravou a provedením) díla dle této smlouvy, včetně pojištění veškerých rizik a vlivů během jeho provádění, poplatků a jakýchkoliv dalších výdajů spojených s prováděním díla (zejména hotových výdajů, nákladů za komunikaci a jízdného, licence, správních poplatků u úřadů). Cena za provedení díla nebude po dobu do ukončení díla předmětem zvýšení, pokud tato smlouva výslovně nestanoví jinak. Zhotovitel prohlašuje, že všechny technické, finanční, věcné a ostatní podmínky díla zahrnul do kalkulace ceny za provedení</w:t>
      </w:r>
      <w:r>
        <w:rPr>
          <w:spacing w:val="-4"/>
        </w:rPr>
        <w:t xml:space="preserve"> </w:t>
      </w:r>
      <w:r>
        <w:t>díla.</w:t>
      </w:r>
    </w:p>
    <w:p w14:paraId="13B98F00" w14:textId="77777777" w:rsidR="00D67C39" w:rsidRDefault="00D67C39">
      <w:pPr>
        <w:pStyle w:val="Zkladntext"/>
      </w:pPr>
    </w:p>
    <w:p w14:paraId="50AF9CCF" w14:textId="77777777" w:rsidR="00D67C39" w:rsidRDefault="00000000">
      <w:pPr>
        <w:pStyle w:val="Odstavecseseznamem"/>
        <w:numPr>
          <w:ilvl w:val="0"/>
          <w:numId w:val="9"/>
        </w:numPr>
        <w:tabs>
          <w:tab w:val="left" w:pos="342"/>
        </w:tabs>
        <w:ind w:right="113" w:firstLine="0"/>
        <w:jc w:val="both"/>
      </w:pPr>
      <w:r>
        <w:t>Změna dohodnuté ceny je možná pouze v případě, že dojde ke změnám zákonných sazeb DPH nebo ke změně věcného rozsahu díla vymezeného touto smlouvou z objektivních důvodů ležících na straně objednatele. Úprava se mimo případů změn DPH a případů v této smlouvě vymezených,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w:t>
      </w:r>
      <w:r>
        <w:rPr>
          <w:spacing w:val="-9"/>
        </w:rPr>
        <w:t xml:space="preserve"> </w:t>
      </w:r>
      <w:r>
        <w:t>činnosti.</w:t>
      </w:r>
    </w:p>
    <w:p w14:paraId="7C1F98AC" w14:textId="77777777" w:rsidR="00D67C39" w:rsidRDefault="00D67C39">
      <w:pPr>
        <w:pStyle w:val="Zkladntext"/>
        <w:rPr>
          <w:sz w:val="24"/>
        </w:rPr>
      </w:pPr>
    </w:p>
    <w:p w14:paraId="6330F8C4" w14:textId="77777777" w:rsidR="00D67C39" w:rsidRDefault="00D67C39">
      <w:pPr>
        <w:pStyle w:val="Zkladntext"/>
        <w:spacing w:before="5"/>
        <w:rPr>
          <w:sz w:val="20"/>
        </w:rPr>
      </w:pPr>
    </w:p>
    <w:p w14:paraId="68C461D3" w14:textId="77777777" w:rsidR="00D67C39" w:rsidRDefault="00000000">
      <w:pPr>
        <w:pStyle w:val="Nadpis2"/>
      </w:pPr>
      <w:r>
        <w:t>Článek 7</w:t>
      </w:r>
    </w:p>
    <w:p w14:paraId="50E9C7B3" w14:textId="77777777" w:rsidR="00D67C39" w:rsidRDefault="00000000">
      <w:pPr>
        <w:spacing w:before="2"/>
        <w:ind w:left="474" w:right="473"/>
        <w:jc w:val="center"/>
        <w:rPr>
          <w:b/>
        </w:rPr>
      </w:pPr>
      <w:r>
        <w:rPr>
          <w:b/>
        </w:rPr>
        <w:t>Platební podmínky</w:t>
      </w:r>
    </w:p>
    <w:p w14:paraId="339EF505" w14:textId="77777777" w:rsidR="00D67C39" w:rsidRDefault="00D67C39">
      <w:pPr>
        <w:pStyle w:val="Zkladntext"/>
        <w:spacing w:before="7"/>
        <w:rPr>
          <w:b/>
          <w:sz w:val="21"/>
        </w:rPr>
      </w:pPr>
    </w:p>
    <w:p w14:paraId="742A963B" w14:textId="77777777" w:rsidR="00D67C39" w:rsidRDefault="00000000">
      <w:pPr>
        <w:pStyle w:val="Odstavecseseznamem"/>
        <w:numPr>
          <w:ilvl w:val="0"/>
          <w:numId w:val="8"/>
        </w:numPr>
        <w:tabs>
          <w:tab w:val="left" w:pos="340"/>
        </w:tabs>
        <w:ind w:right="0" w:hanging="222"/>
        <w:jc w:val="both"/>
      </w:pPr>
      <w:r>
        <w:t>Objednatel nebude poskytovat na dílo zhotoviteli</w:t>
      </w:r>
      <w:r>
        <w:rPr>
          <w:spacing w:val="-1"/>
        </w:rPr>
        <w:t xml:space="preserve"> </w:t>
      </w:r>
      <w:r>
        <w:t>zálohy.</w:t>
      </w:r>
    </w:p>
    <w:p w14:paraId="20D25856" w14:textId="77777777" w:rsidR="00D67C39" w:rsidRDefault="00D67C39">
      <w:pPr>
        <w:pStyle w:val="Zkladntext"/>
        <w:spacing w:before="9"/>
        <w:rPr>
          <w:sz w:val="21"/>
        </w:rPr>
      </w:pPr>
    </w:p>
    <w:p w14:paraId="40939B4E" w14:textId="77777777" w:rsidR="00D67C39" w:rsidRDefault="00000000">
      <w:pPr>
        <w:pStyle w:val="Odstavecseseznamem"/>
        <w:numPr>
          <w:ilvl w:val="0"/>
          <w:numId w:val="8"/>
        </w:numPr>
        <w:tabs>
          <w:tab w:val="left" w:pos="340"/>
        </w:tabs>
        <w:spacing w:line="288" w:lineRule="auto"/>
        <w:ind w:left="118" w:right="480" w:firstLine="0"/>
      </w:pPr>
      <w:r>
        <w:t>Cenu díla uhradí objednatel na základě faktury zhotovitele vystavené po řádném dokončení díla. Veškeré cenové údaje budou uvedeny v Kč a platby budou probíhat výhradně v Kč</w:t>
      </w:r>
      <w:r>
        <w:rPr>
          <w:spacing w:val="-16"/>
        </w:rPr>
        <w:t xml:space="preserve"> </w:t>
      </w:r>
      <w:r>
        <w:t>(CZK).</w:t>
      </w:r>
    </w:p>
    <w:p w14:paraId="79B9E4C9" w14:textId="77777777" w:rsidR="00D67C39" w:rsidRDefault="00D67C39">
      <w:pPr>
        <w:pStyle w:val="Zkladntext"/>
        <w:spacing w:before="6"/>
        <w:rPr>
          <w:sz w:val="21"/>
        </w:rPr>
      </w:pPr>
    </w:p>
    <w:p w14:paraId="6B8AF0F9" w14:textId="77777777" w:rsidR="00D67C39" w:rsidRDefault="00000000">
      <w:pPr>
        <w:pStyle w:val="Odstavecseseznamem"/>
        <w:numPr>
          <w:ilvl w:val="0"/>
          <w:numId w:val="8"/>
        </w:numPr>
        <w:tabs>
          <w:tab w:val="left" w:pos="347"/>
        </w:tabs>
        <w:ind w:left="118" w:right="113" w:firstLine="0"/>
        <w:jc w:val="both"/>
      </w:pPr>
      <w:r>
        <w:t>Při předání části díla bude sepsán protokol o předání a převzetí, který bude podepsán zástupci obou smluvních stran, umožňuje-li to charakter plnění</w:t>
      </w:r>
      <w:r>
        <w:rPr>
          <w:spacing w:val="-3"/>
        </w:rPr>
        <w:t xml:space="preserve"> </w:t>
      </w:r>
      <w:r>
        <w:t>zhotovitele.</w:t>
      </w:r>
    </w:p>
    <w:p w14:paraId="4C4B6755" w14:textId="77777777" w:rsidR="00D67C39" w:rsidRDefault="00D67C39">
      <w:pPr>
        <w:pStyle w:val="Zkladntext"/>
        <w:spacing w:before="11"/>
        <w:rPr>
          <w:sz w:val="21"/>
        </w:rPr>
      </w:pPr>
    </w:p>
    <w:p w14:paraId="03C810DC" w14:textId="77777777" w:rsidR="00D67C39" w:rsidRDefault="00000000">
      <w:pPr>
        <w:pStyle w:val="Odstavecseseznamem"/>
        <w:numPr>
          <w:ilvl w:val="0"/>
          <w:numId w:val="8"/>
        </w:numPr>
        <w:tabs>
          <w:tab w:val="left" w:pos="355"/>
        </w:tabs>
        <w:ind w:left="118" w:right="113" w:firstLine="0"/>
        <w:jc w:val="both"/>
      </w:pPr>
      <w:r>
        <w:t xml:space="preserve">Faktura bude mít náležitosti daňového dokladu v souladu s právními předpisy a její splatnost bude stanovena na 30 dnů od doručení objednateli. Faktura dále musí obsahovat název projektu „Stavební úpravy v 1.  </w:t>
      </w:r>
      <w:proofErr w:type="gramStart"/>
      <w:r>
        <w:t>NP  pavilonu</w:t>
      </w:r>
      <w:proofErr w:type="gramEnd"/>
      <w:r>
        <w:t xml:space="preserve"> </w:t>
      </w:r>
      <w:proofErr w:type="gramStart"/>
      <w:r>
        <w:t>D  za</w:t>
      </w:r>
      <w:proofErr w:type="gramEnd"/>
      <w:r>
        <w:t xml:space="preserve">  účelem </w:t>
      </w:r>
      <w:proofErr w:type="gramStart"/>
      <w:r>
        <w:t>umístění  oddělení</w:t>
      </w:r>
      <w:proofErr w:type="gramEnd"/>
      <w:r>
        <w:t xml:space="preserve"> </w:t>
      </w:r>
      <w:proofErr w:type="gramStart"/>
      <w:r>
        <w:t>onkologie  včetně</w:t>
      </w:r>
      <w:proofErr w:type="gramEnd"/>
      <w:r>
        <w:t xml:space="preserve"> ozařovače </w:t>
      </w:r>
      <w:proofErr w:type="spellStart"/>
      <w:proofErr w:type="gramStart"/>
      <w:r>
        <w:t>Xstral</w:t>
      </w:r>
      <w:proofErr w:type="spellEnd"/>
      <w:r>
        <w:t xml:space="preserve">  200</w:t>
      </w:r>
      <w:proofErr w:type="gramEnd"/>
      <w:r>
        <w:t xml:space="preserve">   v Oblastní nemocnici Trutnov a.s.– projektová dokumentace“. Faktura budou obsahovat v příloze oboustranně podepsaný předávací</w:t>
      </w:r>
      <w:r>
        <w:rPr>
          <w:spacing w:val="-2"/>
        </w:rPr>
        <w:t xml:space="preserve"> </w:t>
      </w:r>
      <w:r>
        <w:t>protokol.</w:t>
      </w:r>
    </w:p>
    <w:p w14:paraId="2D3B6765" w14:textId="77777777" w:rsidR="00D67C39" w:rsidRDefault="00D67C39">
      <w:pPr>
        <w:pStyle w:val="Zkladntext"/>
        <w:rPr>
          <w:sz w:val="24"/>
        </w:rPr>
      </w:pPr>
    </w:p>
    <w:p w14:paraId="5AFA4C41" w14:textId="77777777" w:rsidR="00D67C39" w:rsidRDefault="00D67C39">
      <w:pPr>
        <w:pStyle w:val="Zkladntext"/>
        <w:spacing w:before="6"/>
        <w:rPr>
          <w:sz w:val="20"/>
        </w:rPr>
      </w:pPr>
    </w:p>
    <w:p w14:paraId="4F4C4D27" w14:textId="77777777" w:rsidR="00D67C39" w:rsidRDefault="00000000">
      <w:pPr>
        <w:pStyle w:val="Nadpis2"/>
        <w:ind w:left="3606" w:right="3587" w:firstLine="628"/>
        <w:jc w:val="left"/>
      </w:pPr>
      <w:r>
        <w:t>Článek 8 Splnění a převzetí díla</w:t>
      </w:r>
    </w:p>
    <w:p w14:paraId="3D38AE74" w14:textId="77777777" w:rsidR="00D67C39" w:rsidRDefault="00D67C39">
      <w:pPr>
        <w:pStyle w:val="Zkladntext"/>
        <w:spacing w:before="6"/>
        <w:rPr>
          <w:b/>
          <w:sz w:val="21"/>
        </w:rPr>
      </w:pPr>
    </w:p>
    <w:p w14:paraId="42897773" w14:textId="77777777" w:rsidR="00D67C39" w:rsidRDefault="00000000">
      <w:pPr>
        <w:pStyle w:val="Odstavecseseznamem"/>
        <w:numPr>
          <w:ilvl w:val="0"/>
          <w:numId w:val="7"/>
        </w:numPr>
        <w:tabs>
          <w:tab w:val="left" w:pos="415"/>
        </w:tabs>
        <w:ind w:right="112" w:firstLine="0"/>
        <w:jc w:val="both"/>
      </w:pPr>
      <w:proofErr w:type="gramStart"/>
      <w:r>
        <w:t>Závazek  řádně</w:t>
      </w:r>
      <w:proofErr w:type="gramEnd"/>
      <w:r>
        <w:t xml:space="preserve">  </w:t>
      </w:r>
      <w:proofErr w:type="gramStart"/>
      <w:r>
        <w:t>provést  dílo</w:t>
      </w:r>
      <w:proofErr w:type="gramEnd"/>
      <w:r>
        <w:t xml:space="preserve">  </w:t>
      </w:r>
      <w:proofErr w:type="gramStart"/>
      <w:r>
        <w:t>dle  této</w:t>
      </w:r>
      <w:proofErr w:type="gramEnd"/>
      <w:r>
        <w:t xml:space="preserve">  </w:t>
      </w:r>
      <w:proofErr w:type="gramStart"/>
      <w:r>
        <w:t>smlouvy  je</w:t>
      </w:r>
      <w:proofErr w:type="gramEnd"/>
      <w:r>
        <w:t xml:space="preserve">  splněn   </w:t>
      </w:r>
      <w:proofErr w:type="gramStart"/>
      <w:r>
        <w:t>řádným  předáním</w:t>
      </w:r>
      <w:proofErr w:type="gramEnd"/>
      <w:r>
        <w:t xml:space="preserve">  </w:t>
      </w:r>
      <w:proofErr w:type="gramStart"/>
      <w:r>
        <w:t>a  převzetím</w:t>
      </w:r>
      <w:proofErr w:type="gramEnd"/>
      <w:r>
        <w:t xml:space="preserve">  PD   a stavebního povolení. Za řádné dokončení díla se považuje podpis akceptačního protokolu, kde bude výslovně uvedeno, že objednatel plnění</w:t>
      </w:r>
      <w:r>
        <w:rPr>
          <w:spacing w:val="1"/>
        </w:rPr>
        <w:t xml:space="preserve"> </w:t>
      </w:r>
      <w:r>
        <w:t>přijímá.</w:t>
      </w:r>
    </w:p>
    <w:p w14:paraId="2EB8526B" w14:textId="77777777" w:rsidR="00D67C39" w:rsidRDefault="00D67C39">
      <w:pPr>
        <w:jc w:val="both"/>
        <w:sectPr w:rsidR="00D67C39">
          <w:pgSz w:w="11910" w:h="16840"/>
          <w:pgMar w:top="1340" w:right="1300" w:bottom="1300" w:left="1300" w:header="710" w:footer="1105" w:gutter="0"/>
          <w:cols w:space="708"/>
        </w:sectPr>
      </w:pPr>
    </w:p>
    <w:p w14:paraId="703E8BF7" w14:textId="77777777" w:rsidR="00D67C39" w:rsidRDefault="00000000">
      <w:pPr>
        <w:pStyle w:val="Odstavecseseznamem"/>
        <w:numPr>
          <w:ilvl w:val="0"/>
          <w:numId w:val="7"/>
        </w:numPr>
        <w:tabs>
          <w:tab w:val="left" w:pos="407"/>
        </w:tabs>
        <w:spacing w:before="81"/>
        <w:ind w:right="112" w:firstLine="0"/>
        <w:jc w:val="both"/>
      </w:pPr>
      <w:r>
        <w:lastRenderedPageBreak/>
        <w:t>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w:t>
      </w:r>
      <w:r>
        <w:rPr>
          <w:spacing w:val="-1"/>
        </w:rPr>
        <w:t xml:space="preserve"> </w:t>
      </w:r>
      <w:r>
        <w:t>postihu.</w:t>
      </w:r>
    </w:p>
    <w:p w14:paraId="2A8C6C4E" w14:textId="77777777" w:rsidR="00D67C39" w:rsidRDefault="00D67C39">
      <w:pPr>
        <w:pStyle w:val="Zkladntext"/>
        <w:spacing w:before="1"/>
      </w:pPr>
    </w:p>
    <w:p w14:paraId="6823C3A0" w14:textId="77777777" w:rsidR="00D67C39" w:rsidRDefault="00000000">
      <w:pPr>
        <w:pStyle w:val="Odstavecseseznamem"/>
        <w:numPr>
          <w:ilvl w:val="0"/>
          <w:numId w:val="7"/>
        </w:numPr>
        <w:tabs>
          <w:tab w:val="left" w:pos="340"/>
        </w:tabs>
        <w:ind w:left="339" w:right="0" w:hanging="222"/>
        <w:jc w:val="both"/>
      </w:pPr>
      <w:r>
        <w:t>Objednatel je oprávněn převzít řádně zhotovené dílo i před termínem</w:t>
      </w:r>
      <w:r>
        <w:rPr>
          <w:spacing w:val="-10"/>
        </w:rPr>
        <w:t xml:space="preserve"> </w:t>
      </w:r>
      <w:r>
        <w:t>plnění.</w:t>
      </w:r>
    </w:p>
    <w:p w14:paraId="3F14C26B" w14:textId="77777777" w:rsidR="00D67C39" w:rsidRDefault="00D67C39">
      <w:pPr>
        <w:pStyle w:val="Zkladntext"/>
        <w:spacing w:before="1"/>
      </w:pPr>
    </w:p>
    <w:p w14:paraId="1A734EED" w14:textId="77777777" w:rsidR="00D67C39" w:rsidRDefault="00000000">
      <w:pPr>
        <w:pStyle w:val="Odstavecseseznamem"/>
        <w:numPr>
          <w:ilvl w:val="0"/>
          <w:numId w:val="7"/>
        </w:numPr>
        <w:tabs>
          <w:tab w:val="left" w:pos="340"/>
        </w:tabs>
        <w:ind w:left="339" w:right="0" w:hanging="222"/>
        <w:jc w:val="both"/>
      </w:pPr>
      <w:r>
        <w:t>Objednatel nabývá vlastnické právo k dílu či jeho části jeho protokolárním</w:t>
      </w:r>
      <w:r>
        <w:rPr>
          <w:spacing w:val="-19"/>
        </w:rPr>
        <w:t xml:space="preserve"> </w:t>
      </w:r>
      <w:r>
        <w:t>převzetím.</w:t>
      </w:r>
    </w:p>
    <w:p w14:paraId="54A79B96" w14:textId="77777777" w:rsidR="00D67C39" w:rsidRDefault="00D67C39">
      <w:pPr>
        <w:pStyle w:val="Zkladntext"/>
        <w:rPr>
          <w:sz w:val="24"/>
        </w:rPr>
      </w:pPr>
    </w:p>
    <w:p w14:paraId="3D0899E4" w14:textId="77777777" w:rsidR="00D67C39" w:rsidRDefault="00D67C39">
      <w:pPr>
        <w:pStyle w:val="Zkladntext"/>
        <w:spacing w:before="4"/>
        <w:rPr>
          <w:sz w:val="20"/>
        </w:rPr>
      </w:pPr>
    </w:p>
    <w:p w14:paraId="0E0495D9" w14:textId="77777777" w:rsidR="00D67C39" w:rsidRDefault="00000000">
      <w:pPr>
        <w:pStyle w:val="Nadpis2"/>
        <w:spacing w:line="252" w:lineRule="exact"/>
      </w:pPr>
      <w:r>
        <w:t>Článek 9</w:t>
      </w:r>
    </w:p>
    <w:p w14:paraId="60F56D63" w14:textId="77777777" w:rsidR="00D67C39" w:rsidRDefault="00000000">
      <w:pPr>
        <w:spacing w:line="252" w:lineRule="exact"/>
        <w:ind w:left="474" w:right="474"/>
        <w:jc w:val="center"/>
        <w:rPr>
          <w:b/>
        </w:rPr>
      </w:pPr>
      <w:r>
        <w:rPr>
          <w:b/>
        </w:rPr>
        <w:t>Práva a povinnosti smluvních stran</w:t>
      </w:r>
    </w:p>
    <w:p w14:paraId="42725AB6" w14:textId="77777777" w:rsidR="00D67C39" w:rsidRDefault="00D67C39">
      <w:pPr>
        <w:pStyle w:val="Zkladntext"/>
        <w:spacing w:before="8"/>
        <w:rPr>
          <w:b/>
          <w:sz w:val="21"/>
        </w:rPr>
      </w:pPr>
    </w:p>
    <w:p w14:paraId="380ED99A" w14:textId="77777777" w:rsidR="00D67C39" w:rsidRDefault="00000000">
      <w:pPr>
        <w:pStyle w:val="Odstavecseseznamem"/>
        <w:numPr>
          <w:ilvl w:val="0"/>
          <w:numId w:val="6"/>
        </w:numPr>
        <w:tabs>
          <w:tab w:val="left" w:pos="340"/>
        </w:tabs>
        <w:ind w:right="0" w:hanging="222"/>
        <w:jc w:val="both"/>
      </w:pPr>
      <w:r>
        <w:t>Objednatel se zavazuje poskytnout zhotoviteli veškerou součinnost při plnění předmětu</w:t>
      </w:r>
      <w:r>
        <w:rPr>
          <w:spacing w:val="-10"/>
        </w:rPr>
        <w:t xml:space="preserve"> </w:t>
      </w:r>
      <w:r>
        <w:t>díla.</w:t>
      </w:r>
    </w:p>
    <w:p w14:paraId="2CBEA87C" w14:textId="77777777" w:rsidR="00D67C39" w:rsidRDefault="00D67C39">
      <w:pPr>
        <w:pStyle w:val="Zkladntext"/>
      </w:pPr>
    </w:p>
    <w:p w14:paraId="29527816" w14:textId="77777777" w:rsidR="00D67C39" w:rsidRDefault="00000000">
      <w:pPr>
        <w:pStyle w:val="Odstavecseseznamem"/>
        <w:numPr>
          <w:ilvl w:val="0"/>
          <w:numId w:val="6"/>
        </w:numPr>
        <w:tabs>
          <w:tab w:val="left" w:pos="357"/>
        </w:tabs>
        <w:ind w:left="118" w:firstLine="0"/>
        <w:jc w:val="both"/>
      </w:pPr>
      <w:r>
        <w:t>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w:t>
      </w:r>
      <w:r>
        <w:rPr>
          <w:spacing w:val="-8"/>
        </w:rPr>
        <w:t xml:space="preserve"> </w:t>
      </w:r>
      <w:r>
        <w:t>vázán.</w:t>
      </w:r>
    </w:p>
    <w:p w14:paraId="5BD5B211" w14:textId="77777777" w:rsidR="00D67C39" w:rsidRDefault="00D67C39">
      <w:pPr>
        <w:pStyle w:val="Zkladntext"/>
        <w:spacing w:before="1"/>
      </w:pPr>
    </w:p>
    <w:p w14:paraId="301D1A5B" w14:textId="77777777" w:rsidR="00D67C39" w:rsidRDefault="00000000">
      <w:pPr>
        <w:pStyle w:val="Odstavecseseznamem"/>
        <w:numPr>
          <w:ilvl w:val="0"/>
          <w:numId w:val="6"/>
        </w:numPr>
        <w:tabs>
          <w:tab w:val="left" w:pos="376"/>
        </w:tabs>
        <w:ind w:left="118" w:firstLine="0"/>
        <w:jc w:val="both"/>
      </w:pPr>
      <w:proofErr w:type="gramStart"/>
      <w:r>
        <w:t>Zhotovitel  si</w:t>
      </w:r>
      <w:proofErr w:type="gramEnd"/>
      <w:r>
        <w:t xml:space="preserve"> je vědom, </w:t>
      </w:r>
      <w:proofErr w:type="gramStart"/>
      <w:r>
        <w:t>že  ve</w:t>
      </w:r>
      <w:proofErr w:type="gramEnd"/>
      <w:r>
        <w:t xml:space="preserve"> smyslu § 2 písm. </w:t>
      </w:r>
      <w:proofErr w:type="gramStart"/>
      <w:r>
        <w:t>e)  zákona</w:t>
      </w:r>
      <w:proofErr w:type="gramEnd"/>
      <w:r>
        <w:t xml:space="preserve">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w:t>
      </w:r>
      <w:r>
        <w:rPr>
          <w:spacing w:val="-1"/>
        </w:rPr>
        <w:t xml:space="preserve"> </w:t>
      </w:r>
      <w:r>
        <w:t>poskytne.</w:t>
      </w:r>
    </w:p>
    <w:p w14:paraId="6788E947" w14:textId="77777777" w:rsidR="00D67C39" w:rsidRDefault="00D67C39">
      <w:pPr>
        <w:pStyle w:val="Zkladntext"/>
      </w:pPr>
    </w:p>
    <w:p w14:paraId="0A6A28EE" w14:textId="77777777" w:rsidR="00D67C39" w:rsidRDefault="00000000">
      <w:pPr>
        <w:pStyle w:val="Odstavecseseznamem"/>
        <w:numPr>
          <w:ilvl w:val="0"/>
          <w:numId w:val="6"/>
        </w:numPr>
        <w:tabs>
          <w:tab w:val="left" w:pos="383"/>
        </w:tabs>
        <w:ind w:left="118" w:firstLine="0"/>
        <w:jc w:val="both"/>
      </w:pPr>
      <w:r>
        <w:t>Zhotovitel se zavazuje uchovávat veškerou dokumentaci související s realizací předmětu plnění      a projektu (způsobem dle zákona 563/1991 Sb., o účetnictví ve znění pozdějších předpisů) včetně účetních dokladů minimálně 10 let od skončení realizace plnění. Dodavatel se zavazuje minimálně po tuto dobu poskytovat informace a dokumentaci související s realizací projektu objednateli, zaměstnancům nebo zmocněncům pověřených orgánů a je povinen vytvořit výše uvedeným osobám podmínky k provedení kontroly vztahující se k realizaci předmětu plnění a projektu a poskytnout jim při provádění kontroly</w:t>
      </w:r>
      <w:r>
        <w:rPr>
          <w:spacing w:val="-2"/>
        </w:rPr>
        <w:t xml:space="preserve"> </w:t>
      </w:r>
      <w:r>
        <w:t>součinnost.</w:t>
      </w:r>
    </w:p>
    <w:p w14:paraId="25B0E7A9" w14:textId="77777777" w:rsidR="00D67C39" w:rsidRDefault="00D67C39">
      <w:pPr>
        <w:pStyle w:val="Zkladntext"/>
      </w:pPr>
    </w:p>
    <w:p w14:paraId="0EB416E3" w14:textId="77777777" w:rsidR="00D67C39" w:rsidRDefault="00000000">
      <w:pPr>
        <w:pStyle w:val="Odstavecseseznamem"/>
        <w:numPr>
          <w:ilvl w:val="0"/>
          <w:numId w:val="6"/>
        </w:numPr>
        <w:tabs>
          <w:tab w:val="left" w:pos="383"/>
        </w:tabs>
        <w:ind w:left="118" w:right="112" w:firstLine="0"/>
        <w:jc w:val="both"/>
      </w:pPr>
      <w:r>
        <w:t xml:space="preserve">Zhotovitel prohlašuje, že vyvine maximální úsilí, aby v rámci řešení zpracovaného v PD byly minimalizovány dopady na životní prostředí, byla respektována udržitelnost či možnosti </w:t>
      </w:r>
      <w:r>
        <w:rPr>
          <w:i/>
        </w:rPr>
        <w:t xml:space="preserve">cirkulární ekonomiky </w:t>
      </w:r>
      <w:r>
        <w:t xml:space="preserve">a pokud je to možné a vhodné bude implementovat nové nebo značně zlepšené produkty, služby nebo postupy související s předmětem veřejné zakázky a bude dodržovat další požadavky na </w:t>
      </w:r>
      <w:r>
        <w:rPr>
          <w:i/>
        </w:rPr>
        <w:t xml:space="preserve">společenskou a environmentální odpovědnost a inovace </w:t>
      </w:r>
      <w:r>
        <w:t>uvedené v obchodních podmínkách a jiných smluvních podmínkách; splnění uvedených požadavků zajistí Zhotovitel i u svých</w:t>
      </w:r>
      <w:r>
        <w:rPr>
          <w:spacing w:val="-13"/>
        </w:rPr>
        <w:t xml:space="preserve"> </w:t>
      </w:r>
      <w:r>
        <w:t>poddodavatelů.</w:t>
      </w:r>
    </w:p>
    <w:p w14:paraId="2DDEC9CC" w14:textId="77777777" w:rsidR="00D67C39" w:rsidRDefault="00D67C39">
      <w:pPr>
        <w:pStyle w:val="Zkladntext"/>
      </w:pPr>
    </w:p>
    <w:p w14:paraId="56F06DF3" w14:textId="77777777" w:rsidR="00D67C39" w:rsidRDefault="00000000">
      <w:pPr>
        <w:pStyle w:val="Odstavecseseznamem"/>
        <w:numPr>
          <w:ilvl w:val="0"/>
          <w:numId w:val="6"/>
        </w:numPr>
        <w:tabs>
          <w:tab w:val="left" w:pos="407"/>
        </w:tabs>
        <w:ind w:left="118" w:right="115" w:firstLine="0"/>
        <w:jc w:val="both"/>
      </w:pPr>
      <w:r>
        <w:t>Zhotovitel při plnění předmětu díla zajistí legální zaměstnávání, férové a důstojné pracovní podmínky a odpovídající úroveň bezpečnosti práce pro všechny osoby, které se budou na plnění předmětu díla</w:t>
      </w:r>
      <w:r>
        <w:rPr>
          <w:spacing w:val="-3"/>
        </w:rPr>
        <w:t xml:space="preserve"> </w:t>
      </w:r>
      <w:r>
        <w:t>podílet.</w:t>
      </w:r>
    </w:p>
    <w:p w14:paraId="60B6F11F" w14:textId="77777777" w:rsidR="00D67C39" w:rsidRDefault="00D67C39">
      <w:pPr>
        <w:pStyle w:val="Zkladntext"/>
        <w:spacing w:before="10"/>
        <w:rPr>
          <w:sz w:val="21"/>
        </w:rPr>
      </w:pPr>
    </w:p>
    <w:p w14:paraId="654D170A" w14:textId="77777777" w:rsidR="00D67C39" w:rsidRDefault="00000000">
      <w:pPr>
        <w:pStyle w:val="Odstavecseseznamem"/>
        <w:numPr>
          <w:ilvl w:val="0"/>
          <w:numId w:val="6"/>
        </w:numPr>
        <w:tabs>
          <w:tab w:val="left" w:pos="357"/>
        </w:tabs>
        <w:spacing w:before="1"/>
        <w:ind w:left="118" w:right="116" w:firstLine="0"/>
        <w:jc w:val="both"/>
      </w:pPr>
      <w:r>
        <w:t>Zhotovitel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zákona č. 435/2004 Sb., má Objednatel nárok na náhradu všeho, co za Zhotovitele v souvislosti s tímto ručením</w:t>
      </w:r>
      <w:r>
        <w:rPr>
          <w:spacing w:val="-8"/>
        </w:rPr>
        <w:t xml:space="preserve"> </w:t>
      </w:r>
      <w:r>
        <w:t>plnil.</w:t>
      </w:r>
    </w:p>
    <w:p w14:paraId="5979C03C" w14:textId="77777777" w:rsidR="00D67C39" w:rsidRDefault="00D67C39">
      <w:pPr>
        <w:jc w:val="both"/>
        <w:sectPr w:rsidR="00D67C39">
          <w:pgSz w:w="11910" w:h="16840"/>
          <w:pgMar w:top="1340" w:right="1300" w:bottom="1300" w:left="1300" w:header="710" w:footer="1105" w:gutter="0"/>
          <w:cols w:space="708"/>
        </w:sectPr>
      </w:pPr>
    </w:p>
    <w:p w14:paraId="2ED0A353" w14:textId="77777777" w:rsidR="00D67C39" w:rsidRDefault="00000000">
      <w:pPr>
        <w:pStyle w:val="Odstavecseseznamem"/>
        <w:numPr>
          <w:ilvl w:val="0"/>
          <w:numId w:val="6"/>
        </w:numPr>
        <w:tabs>
          <w:tab w:val="left" w:pos="431"/>
        </w:tabs>
        <w:spacing w:before="81"/>
        <w:ind w:left="118" w:right="113" w:firstLine="0"/>
        <w:jc w:val="both"/>
      </w:pPr>
      <w:proofErr w:type="gramStart"/>
      <w:r>
        <w:lastRenderedPageBreak/>
        <w:t>Zhotovitel  v</w:t>
      </w:r>
      <w:proofErr w:type="gramEnd"/>
      <w:r>
        <w:t xml:space="preserve"> </w:t>
      </w:r>
      <w:proofErr w:type="gramStart"/>
      <w:r>
        <w:t>rámci  zpracování</w:t>
      </w:r>
      <w:proofErr w:type="gramEnd"/>
      <w:r>
        <w:t xml:space="preserve">  </w:t>
      </w:r>
      <w:proofErr w:type="gramStart"/>
      <w:r>
        <w:t>projektové  dokumentace</w:t>
      </w:r>
      <w:proofErr w:type="gramEnd"/>
      <w:r>
        <w:t xml:space="preserve">  </w:t>
      </w:r>
      <w:proofErr w:type="gramStart"/>
      <w:r>
        <w:t>zajistí  maximální</w:t>
      </w:r>
      <w:proofErr w:type="gramEnd"/>
      <w:r>
        <w:t xml:space="preserve">  </w:t>
      </w:r>
      <w:proofErr w:type="gramStart"/>
      <w:r>
        <w:t>využití  recyklace</w:t>
      </w:r>
      <w:proofErr w:type="gramEnd"/>
      <w:r>
        <w:t xml:space="preserve">    a smysluplného využití stavebních a demoličních odpadů, v souladu s Metodickým </w:t>
      </w:r>
      <w:proofErr w:type="gramStart"/>
      <w:r>
        <w:t>návodem  pro</w:t>
      </w:r>
      <w:proofErr w:type="gramEnd"/>
      <w:r>
        <w:t xml:space="preserve"> řízení vzniku stavebních a demoličních odpadů a pro nakládání s nimi, který zpracovalo Ministerstvo životního</w:t>
      </w:r>
      <w:r>
        <w:rPr>
          <w:spacing w:val="-1"/>
        </w:rPr>
        <w:t xml:space="preserve"> </w:t>
      </w:r>
      <w:r>
        <w:t>prostředí.</w:t>
      </w:r>
    </w:p>
    <w:p w14:paraId="151685B7" w14:textId="77777777" w:rsidR="00D67C39" w:rsidRDefault="00D67C39">
      <w:pPr>
        <w:pStyle w:val="Zkladntext"/>
      </w:pPr>
    </w:p>
    <w:p w14:paraId="1C1479CD" w14:textId="77777777" w:rsidR="00D67C39" w:rsidRDefault="00000000">
      <w:pPr>
        <w:pStyle w:val="Odstavecseseznamem"/>
        <w:numPr>
          <w:ilvl w:val="0"/>
          <w:numId w:val="6"/>
        </w:numPr>
        <w:tabs>
          <w:tab w:val="left" w:pos="453"/>
        </w:tabs>
        <w:ind w:left="118" w:right="116" w:firstLine="0"/>
        <w:jc w:val="both"/>
      </w:pPr>
      <w:r>
        <w:t>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kontaktní osobu zhotovitele.</w:t>
      </w:r>
    </w:p>
    <w:p w14:paraId="5891696A" w14:textId="77777777" w:rsidR="00D67C39" w:rsidRDefault="00D67C39">
      <w:pPr>
        <w:pStyle w:val="Zkladntext"/>
        <w:rPr>
          <w:sz w:val="24"/>
        </w:rPr>
      </w:pPr>
    </w:p>
    <w:p w14:paraId="5D85ED55" w14:textId="77777777" w:rsidR="00D67C39" w:rsidRDefault="00D67C39">
      <w:pPr>
        <w:pStyle w:val="Zkladntext"/>
        <w:spacing w:before="5"/>
        <w:rPr>
          <w:sz w:val="20"/>
        </w:rPr>
      </w:pPr>
    </w:p>
    <w:p w14:paraId="75EED04F" w14:textId="77777777" w:rsidR="00D67C39" w:rsidRDefault="00000000">
      <w:pPr>
        <w:pStyle w:val="Nadpis2"/>
        <w:spacing w:before="1"/>
        <w:ind w:left="4045" w:right="4038"/>
      </w:pPr>
      <w:r>
        <w:t>Článek 10 Záruka</w:t>
      </w:r>
    </w:p>
    <w:p w14:paraId="65BA5F42" w14:textId="77777777" w:rsidR="00D67C39" w:rsidRDefault="00D67C39">
      <w:pPr>
        <w:pStyle w:val="Zkladntext"/>
        <w:spacing w:before="5"/>
        <w:rPr>
          <w:b/>
          <w:sz w:val="21"/>
        </w:rPr>
      </w:pPr>
    </w:p>
    <w:p w14:paraId="39E54ADB" w14:textId="77777777" w:rsidR="00D67C39" w:rsidRDefault="00000000">
      <w:pPr>
        <w:pStyle w:val="Odstavecseseznamem"/>
        <w:numPr>
          <w:ilvl w:val="0"/>
          <w:numId w:val="5"/>
        </w:numPr>
        <w:tabs>
          <w:tab w:val="left" w:pos="362"/>
        </w:tabs>
        <w:spacing w:before="1"/>
        <w:ind w:right="112" w:firstLine="0"/>
        <w:jc w:val="both"/>
      </w:pPr>
      <w:r>
        <w:t xml:space="preserve">Zhotovitel odpovídá za to, že </w:t>
      </w:r>
      <w:proofErr w:type="gramStart"/>
      <w:r>
        <w:t>předmět  díla</w:t>
      </w:r>
      <w:proofErr w:type="gramEnd"/>
      <w:r>
        <w:t xml:space="preserve">  bude vyhotoven podle podmínek smlouvy a v </w:t>
      </w:r>
      <w:proofErr w:type="gramStart"/>
      <w:r>
        <w:t>souladu  s</w:t>
      </w:r>
      <w:proofErr w:type="gramEnd"/>
      <w:r>
        <w:t xml:space="preserve"> obecně závaznými právními předpisy a normami platnými pro tento předmět díla s požadavky veřejnoprávních orgánů a že po dobu záruční doby bude mít vlastnosti dohodnuté v této</w:t>
      </w:r>
      <w:r>
        <w:rPr>
          <w:spacing w:val="-16"/>
        </w:rPr>
        <w:t xml:space="preserve"> </w:t>
      </w:r>
      <w:r>
        <w:t>smlouvě.</w:t>
      </w:r>
    </w:p>
    <w:p w14:paraId="2C759245" w14:textId="77777777" w:rsidR="00D67C39" w:rsidRDefault="00D67C39">
      <w:pPr>
        <w:pStyle w:val="Zkladntext"/>
        <w:spacing w:before="1"/>
      </w:pPr>
    </w:p>
    <w:p w14:paraId="35792B52" w14:textId="77777777" w:rsidR="00D67C39" w:rsidRDefault="00000000">
      <w:pPr>
        <w:pStyle w:val="Odstavecseseznamem"/>
        <w:numPr>
          <w:ilvl w:val="0"/>
          <w:numId w:val="5"/>
        </w:numPr>
        <w:tabs>
          <w:tab w:val="left" w:pos="419"/>
        </w:tabs>
        <w:ind w:right="117" w:firstLine="0"/>
        <w:jc w:val="both"/>
      </w:pPr>
      <w:r>
        <w:t>Zhotovitel nezodpovídá za vady v předmětu díla, které byly způsobeny použitím podkladů poskytnutých objednatelem a zhotovitel, ani při vynaložení odborné péče nemohl zjistit jejich nevhodnost nebo na nevhodnost objednatele upozornil a ten na jejich použití</w:t>
      </w:r>
      <w:r>
        <w:rPr>
          <w:spacing w:val="-15"/>
        </w:rPr>
        <w:t xml:space="preserve"> </w:t>
      </w:r>
      <w:r>
        <w:t>trval.</w:t>
      </w:r>
    </w:p>
    <w:p w14:paraId="047FC2DB" w14:textId="77777777" w:rsidR="00D67C39" w:rsidRDefault="00D67C39">
      <w:pPr>
        <w:pStyle w:val="Zkladntext"/>
        <w:spacing w:before="1"/>
      </w:pPr>
    </w:p>
    <w:p w14:paraId="34630BC6" w14:textId="77777777" w:rsidR="00D67C39" w:rsidRDefault="00000000">
      <w:pPr>
        <w:pStyle w:val="Odstavecseseznamem"/>
        <w:numPr>
          <w:ilvl w:val="0"/>
          <w:numId w:val="5"/>
        </w:numPr>
        <w:tabs>
          <w:tab w:val="left" w:pos="367"/>
        </w:tabs>
        <w:ind w:right="116" w:firstLine="0"/>
        <w:jc w:val="both"/>
      </w:pPr>
      <w:r>
        <w:t>Zhotovitel poskytuje objednateli záruku na zhotovené dílo, a to po dobu 60 kalendářních měsíců ode dne předání a převzetí řádně dokončeného</w:t>
      </w:r>
      <w:r>
        <w:rPr>
          <w:spacing w:val="-3"/>
        </w:rPr>
        <w:t xml:space="preserve"> </w:t>
      </w:r>
      <w:r>
        <w:t>díla.</w:t>
      </w:r>
    </w:p>
    <w:p w14:paraId="56C777F4" w14:textId="77777777" w:rsidR="00D67C39" w:rsidRDefault="00D67C39">
      <w:pPr>
        <w:pStyle w:val="Zkladntext"/>
        <w:spacing w:before="11"/>
        <w:rPr>
          <w:sz w:val="21"/>
        </w:rPr>
      </w:pPr>
    </w:p>
    <w:p w14:paraId="3D51C15A" w14:textId="77777777" w:rsidR="00D67C39" w:rsidRDefault="00000000">
      <w:pPr>
        <w:pStyle w:val="Odstavecseseznamem"/>
        <w:numPr>
          <w:ilvl w:val="0"/>
          <w:numId w:val="5"/>
        </w:numPr>
        <w:tabs>
          <w:tab w:val="left" w:pos="340"/>
        </w:tabs>
        <w:ind w:firstLine="0"/>
        <w:jc w:val="both"/>
      </w:pPr>
      <w: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w:t>
      </w:r>
      <w:r>
        <w:rPr>
          <w:spacing w:val="-4"/>
        </w:rPr>
        <w:t xml:space="preserve"> </w:t>
      </w:r>
      <w:r>
        <w:t>reklamace.</w:t>
      </w:r>
    </w:p>
    <w:p w14:paraId="04738140" w14:textId="77777777" w:rsidR="00D67C39" w:rsidRDefault="00D67C39">
      <w:pPr>
        <w:pStyle w:val="Zkladntext"/>
      </w:pPr>
    </w:p>
    <w:p w14:paraId="5E3228C6" w14:textId="77777777" w:rsidR="00D67C39" w:rsidRDefault="00000000">
      <w:pPr>
        <w:pStyle w:val="Odstavecseseznamem"/>
        <w:numPr>
          <w:ilvl w:val="0"/>
          <w:numId w:val="5"/>
        </w:numPr>
        <w:tabs>
          <w:tab w:val="left" w:pos="422"/>
        </w:tabs>
        <w:ind w:right="115" w:firstLine="0"/>
        <w:jc w:val="both"/>
      </w:pPr>
      <w:r>
        <w:t>Smluvní strany se dohodly, že za vady v projektové dokumentaci zhotovitel odpovídá dle ustanovení občanského zákoníku.</w:t>
      </w:r>
    </w:p>
    <w:p w14:paraId="45531A6E" w14:textId="77777777" w:rsidR="00D67C39" w:rsidRDefault="00D67C39">
      <w:pPr>
        <w:pStyle w:val="Zkladntext"/>
      </w:pPr>
    </w:p>
    <w:p w14:paraId="2029DA62" w14:textId="77777777" w:rsidR="00D67C39" w:rsidRDefault="00000000">
      <w:pPr>
        <w:pStyle w:val="Odstavecseseznamem"/>
        <w:numPr>
          <w:ilvl w:val="0"/>
          <w:numId w:val="5"/>
        </w:numPr>
        <w:tabs>
          <w:tab w:val="left" w:pos="364"/>
        </w:tabs>
        <w:ind w:firstLine="0"/>
        <w:jc w:val="both"/>
      </w:pPr>
      <w: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w:t>
      </w:r>
      <w:r>
        <w:rPr>
          <w:spacing w:val="-18"/>
        </w:rPr>
        <w:t xml:space="preserve"> </w:t>
      </w:r>
      <w:r>
        <w:t>okolnostem.</w:t>
      </w:r>
    </w:p>
    <w:p w14:paraId="00ABB513" w14:textId="77777777" w:rsidR="00D67C39" w:rsidRDefault="00D67C39">
      <w:pPr>
        <w:pStyle w:val="Zkladntext"/>
      </w:pPr>
    </w:p>
    <w:p w14:paraId="564E5AB7" w14:textId="77777777" w:rsidR="00D67C39" w:rsidRDefault="00000000">
      <w:pPr>
        <w:pStyle w:val="Odstavecseseznamem"/>
        <w:numPr>
          <w:ilvl w:val="0"/>
          <w:numId w:val="5"/>
        </w:numPr>
        <w:tabs>
          <w:tab w:val="left" w:pos="350"/>
        </w:tabs>
        <w:ind w:firstLine="0"/>
        <w:jc w:val="both"/>
      </w:pPr>
      <w:r>
        <w:t>Zhotovitel je plně odpovědný za případy, kdy dojde vlivem opomenutí důležitých skutečností nebo vlivem nesouladu mezi výkresovou částí projektové dokumentace a výkazem výměr ke zvýšení nákladů vlastního plnění, ledaže prokáže, že zvýšené náklady nezpůsobila chyba v jím prováděném díle.</w:t>
      </w:r>
    </w:p>
    <w:p w14:paraId="16FAFCE5" w14:textId="77777777" w:rsidR="00D67C39" w:rsidRDefault="00D67C39">
      <w:pPr>
        <w:pStyle w:val="Zkladntext"/>
        <w:spacing w:before="11"/>
        <w:rPr>
          <w:sz w:val="21"/>
        </w:rPr>
      </w:pPr>
    </w:p>
    <w:p w14:paraId="35C49709" w14:textId="77777777" w:rsidR="00D67C39" w:rsidRDefault="00000000">
      <w:pPr>
        <w:pStyle w:val="Odstavecseseznamem"/>
        <w:numPr>
          <w:ilvl w:val="0"/>
          <w:numId w:val="5"/>
        </w:numPr>
        <w:tabs>
          <w:tab w:val="left" w:pos="388"/>
        </w:tabs>
        <w:ind w:right="121" w:firstLine="0"/>
        <w:jc w:val="both"/>
      </w:pPr>
      <w:r>
        <w:t xml:space="preserve">Práva a povinnosti </w:t>
      </w:r>
      <w:proofErr w:type="gramStart"/>
      <w:r>
        <w:t>ze</w:t>
      </w:r>
      <w:proofErr w:type="gramEnd"/>
      <w:r>
        <w:t xml:space="preserve"> zhotovitelem poskytnuté záruky nezanikají ani ukončením smlouvy, ani odstoupením kterékoliv ze smluvních stran od</w:t>
      </w:r>
      <w:r>
        <w:rPr>
          <w:spacing w:val="-10"/>
        </w:rPr>
        <w:t xml:space="preserve"> </w:t>
      </w:r>
      <w:r>
        <w:t>smlouvy.</w:t>
      </w:r>
    </w:p>
    <w:p w14:paraId="51E316CD" w14:textId="77777777" w:rsidR="00D67C39" w:rsidRDefault="00D67C39">
      <w:pPr>
        <w:pStyle w:val="Zkladntext"/>
        <w:rPr>
          <w:sz w:val="24"/>
        </w:rPr>
      </w:pPr>
    </w:p>
    <w:p w14:paraId="0FEE8AD8" w14:textId="77777777" w:rsidR="00D67C39" w:rsidRDefault="00D67C39">
      <w:pPr>
        <w:pStyle w:val="Zkladntext"/>
        <w:spacing w:before="6"/>
        <w:rPr>
          <w:sz w:val="20"/>
        </w:rPr>
      </w:pPr>
    </w:p>
    <w:p w14:paraId="4D51482D" w14:textId="77777777" w:rsidR="00D67C39" w:rsidRDefault="00000000">
      <w:pPr>
        <w:pStyle w:val="Nadpis2"/>
        <w:spacing w:line="252" w:lineRule="exact"/>
      </w:pPr>
      <w:r>
        <w:t>Článek 11</w:t>
      </w:r>
    </w:p>
    <w:p w14:paraId="424AB9AB" w14:textId="77777777" w:rsidR="00D67C39" w:rsidRDefault="00000000">
      <w:pPr>
        <w:spacing w:line="252" w:lineRule="exact"/>
        <w:ind w:left="474" w:right="474"/>
        <w:jc w:val="center"/>
        <w:rPr>
          <w:b/>
        </w:rPr>
      </w:pPr>
      <w:r>
        <w:rPr>
          <w:b/>
        </w:rPr>
        <w:t>Sankční ustanovení a odpovědnost za škodu</w:t>
      </w:r>
    </w:p>
    <w:p w14:paraId="47C1AE5C" w14:textId="77777777" w:rsidR="00D67C39" w:rsidRDefault="00D67C39">
      <w:pPr>
        <w:pStyle w:val="Zkladntext"/>
        <w:spacing w:before="7"/>
        <w:rPr>
          <w:b/>
          <w:sz w:val="21"/>
        </w:rPr>
      </w:pPr>
    </w:p>
    <w:p w14:paraId="6C4AE612" w14:textId="77777777" w:rsidR="00D67C39" w:rsidRDefault="00000000">
      <w:pPr>
        <w:pStyle w:val="Odstavecseseznamem"/>
        <w:numPr>
          <w:ilvl w:val="0"/>
          <w:numId w:val="4"/>
        </w:numPr>
        <w:tabs>
          <w:tab w:val="left" w:pos="827"/>
        </w:tabs>
        <w:spacing w:before="1"/>
        <w:ind w:right="112" w:firstLine="0"/>
        <w:jc w:val="both"/>
      </w:pPr>
      <w:r>
        <w:t xml:space="preserve">V případě prodlení zhotovitele s předáním díla či jeho části, čí plněním povinnosti dle termínů uvedených v této smlouvě vzniká objednateli právo na zaplacení smluvní pokuty ve výši </w:t>
      </w:r>
      <w:proofErr w:type="gramStart"/>
      <w:r>
        <w:t>0,2%</w:t>
      </w:r>
      <w:proofErr w:type="gramEnd"/>
      <w:r>
        <w:t xml:space="preserve"> z ceny díla za každý i započatý den prodlení</w:t>
      </w:r>
      <w:r>
        <w:rPr>
          <w:spacing w:val="-5"/>
        </w:rPr>
        <w:t xml:space="preserve"> </w:t>
      </w:r>
      <w:r>
        <w:t>zhotovitele.</w:t>
      </w:r>
    </w:p>
    <w:p w14:paraId="10693AE6" w14:textId="77777777" w:rsidR="00D67C39" w:rsidRDefault="00D67C39">
      <w:pPr>
        <w:jc w:val="both"/>
        <w:sectPr w:rsidR="00D67C39">
          <w:pgSz w:w="11910" w:h="16840"/>
          <w:pgMar w:top="1340" w:right="1300" w:bottom="1300" w:left="1300" w:header="710" w:footer="1105" w:gutter="0"/>
          <w:cols w:space="708"/>
        </w:sectPr>
      </w:pPr>
    </w:p>
    <w:p w14:paraId="300554DC" w14:textId="77777777" w:rsidR="00D67C39" w:rsidRDefault="00000000">
      <w:pPr>
        <w:pStyle w:val="Odstavecseseznamem"/>
        <w:numPr>
          <w:ilvl w:val="0"/>
          <w:numId w:val="4"/>
        </w:numPr>
        <w:tabs>
          <w:tab w:val="left" w:pos="352"/>
        </w:tabs>
        <w:spacing w:before="81"/>
        <w:ind w:firstLine="0"/>
        <w:jc w:val="both"/>
      </w:pPr>
      <w:r>
        <w:lastRenderedPageBreak/>
        <w:t>V případě porušení některé z povinností uvedených v čl. 12 (mimo povinnost setrvat v pojištění po celou dobu, po kterou může být vůči zhotoviteli vznesen nárok na náhradu škody) uhradí zhotovitel objednateli smluvní pokutu ve výši 3 % z celkové ceny bez DPH za každý případ porušení této povinnosti (v případě jednorázového porušení povinnosti), a to i opakovaně, a v případě trvání prodlení 0, 3 % z celkové ceny bez DPH za každý započatý den prodlení se splněním</w:t>
      </w:r>
      <w:r>
        <w:rPr>
          <w:spacing w:val="-23"/>
        </w:rPr>
        <w:t xml:space="preserve"> </w:t>
      </w:r>
      <w:r>
        <w:t>povinnosti.</w:t>
      </w:r>
    </w:p>
    <w:p w14:paraId="57954474" w14:textId="77777777" w:rsidR="00D67C39" w:rsidRDefault="00D67C39">
      <w:pPr>
        <w:pStyle w:val="Zkladntext"/>
        <w:spacing w:before="2"/>
      </w:pPr>
    </w:p>
    <w:p w14:paraId="146FE964" w14:textId="77777777" w:rsidR="00D67C39" w:rsidRDefault="00000000">
      <w:pPr>
        <w:pStyle w:val="Odstavecseseznamem"/>
        <w:numPr>
          <w:ilvl w:val="0"/>
          <w:numId w:val="4"/>
        </w:numPr>
        <w:tabs>
          <w:tab w:val="left" w:pos="424"/>
        </w:tabs>
        <w:ind w:right="116" w:firstLine="0"/>
        <w:jc w:val="both"/>
      </w:pPr>
      <w:r>
        <w:t>V případě, že Zhotovitel neodstraní vady díla v dohodnutém termínu dle této smlouvy, je Objednatel oprávněn uplatnit vůči Zhotoviteli smluvní pokutu ve výši 0,5</w:t>
      </w:r>
      <w:proofErr w:type="gramStart"/>
      <w:r>
        <w:t>%  z</w:t>
      </w:r>
      <w:proofErr w:type="gramEnd"/>
      <w:r>
        <w:t xml:space="preserve"> ceny díla za každý         i započatý den</w:t>
      </w:r>
      <w:r>
        <w:rPr>
          <w:spacing w:val="-3"/>
        </w:rPr>
        <w:t xml:space="preserve"> </w:t>
      </w:r>
      <w:r>
        <w:t>prodlení.</w:t>
      </w:r>
    </w:p>
    <w:p w14:paraId="24594D3D" w14:textId="77777777" w:rsidR="00D67C39" w:rsidRDefault="00D67C39">
      <w:pPr>
        <w:pStyle w:val="Zkladntext"/>
        <w:spacing w:before="10"/>
        <w:rPr>
          <w:sz w:val="21"/>
        </w:rPr>
      </w:pPr>
    </w:p>
    <w:p w14:paraId="10F4E193" w14:textId="77777777" w:rsidR="00D67C39" w:rsidRDefault="00000000">
      <w:pPr>
        <w:pStyle w:val="Odstavecseseznamem"/>
        <w:numPr>
          <w:ilvl w:val="0"/>
          <w:numId w:val="4"/>
        </w:numPr>
        <w:tabs>
          <w:tab w:val="left" w:pos="405"/>
        </w:tabs>
        <w:ind w:right="117" w:firstLine="0"/>
        <w:jc w:val="both"/>
      </w:pPr>
      <w:r>
        <w:t>Pro případ prodlení úhrady Zhotovitelem řádné vystavené faktury ve lhůtě splatnosti vzniká zhotoviteli právo na smluvní pokutu ve výši 0,05 % z dlužné částky za každý i započatý den prodlení objednatele.</w:t>
      </w:r>
    </w:p>
    <w:p w14:paraId="1D7E71A9" w14:textId="77777777" w:rsidR="00D67C39" w:rsidRDefault="00D67C39">
      <w:pPr>
        <w:pStyle w:val="Zkladntext"/>
      </w:pPr>
    </w:p>
    <w:p w14:paraId="16DB2F26" w14:textId="77777777" w:rsidR="00D67C39" w:rsidRDefault="00000000">
      <w:pPr>
        <w:pStyle w:val="Odstavecseseznamem"/>
        <w:numPr>
          <w:ilvl w:val="0"/>
          <w:numId w:val="4"/>
        </w:numPr>
        <w:tabs>
          <w:tab w:val="left" w:pos="369"/>
        </w:tabs>
        <w:spacing w:before="1"/>
        <w:ind w:right="121" w:firstLine="0"/>
        <w:jc w:val="both"/>
      </w:pPr>
      <w:r>
        <w:t>Při porušení povinnosti dle článku 4 odst. 15 této smlouvy, bez ohledu na to, kdy toto porušení objednatel</w:t>
      </w:r>
      <w:r>
        <w:rPr>
          <w:spacing w:val="44"/>
        </w:rPr>
        <w:t xml:space="preserve"> </w:t>
      </w:r>
      <w:r>
        <w:t>zjistí,</w:t>
      </w:r>
      <w:r>
        <w:rPr>
          <w:spacing w:val="43"/>
        </w:rPr>
        <w:t xml:space="preserve"> </w:t>
      </w:r>
      <w:r>
        <w:t>zavazuje</w:t>
      </w:r>
      <w:r>
        <w:rPr>
          <w:spacing w:val="41"/>
        </w:rPr>
        <w:t xml:space="preserve"> </w:t>
      </w:r>
      <w:r>
        <w:t>se</w:t>
      </w:r>
      <w:r>
        <w:rPr>
          <w:spacing w:val="44"/>
        </w:rPr>
        <w:t xml:space="preserve"> </w:t>
      </w:r>
      <w:r>
        <w:t>zhotovitel</w:t>
      </w:r>
      <w:r>
        <w:rPr>
          <w:spacing w:val="44"/>
        </w:rPr>
        <w:t xml:space="preserve"> </w:t>
      </w:r>
      <w:r>
        <w:t>zaplatit</w:t>
      </w:r>
      <w:r>
        <w:rPr>
          <w:spacing w:val="44"/>
        </w:rPr>
        <w:t xml:space="preserve"> </w:t>
      </w:r>
      <w:r>
        <w:t>objednateli</w:t>
      </w:r>
      <w:r>
        <w:rPr>
          <w:spacing w:val="43"/>
        </w:rPr>
        <w:t xml:space="preserve"> </w:t>
      </w:r>
      <w:r>
        <w:t>jednorázovou</w:t>
      </w:r>
      <w:r>
        <w:rPr>
          <w:spacing w:val="43"/>
        </w:rPr>
        <w:t xml:space="preserve"> </w:t>
      </w:r>
      <w:r>
        <w:t>smluvní</w:t>
      </w:r>
      <w:r>
        <w:rPr>
          <w:spacing w:val="44"/>
        </w:rPr>
        <w:t xml:space="preserve"> </w:t>
      </w:r>
      <w:r>
        <w:t>pokutu</w:t>
      </w:r>
      <w:r>
        <w:rPr>
          <w:spacing w:val="43"/>
        </w:rPr>
        <w:t xml:space="preserve"> </w:t>
      </w:r>
      <w:r>
        <w:t>ve</w:t>
      </w:r>
      <w:r>
        <w:rPr>
          <w:spacing w:val="46"/>
        </w:rPr>
        <w:t xml:space="preserve"> </w:t>
      </w:r>
      <w:r>
        <w:t>výši</w:t>
      </w:r>
    </w:p>
    <w:p w14:paraId="71AC749B" w14:textId="77777777" w:rsidR="00D67C39" w:rsidRDefault="00000000">
      <w:pPr>
        <w:pStyle w:val="Zkladntext"/>
        <w:spacing w:before="1"/>
        <w:ind w:left="118" w:right="117"/>
        <w:jc w:val="both"/>
      </w:pPr>
      <w:r>
        <w:t>10 000 Kč za každý případ použití specifického označení, a zároveň nahradit objednateli škodu, která mu tímto porušením povinnosti zhotovitele vznikne.</w:t>
      </w:r>
    </w:p>
    <w:p w14:paraId="00025A2B" w14:textId="77777777" w:rsidR="00D67C39" w:rsidRDefault="00D67C39">
      <w:pPr>
        <w:pStyle w:val="Zkladntext"/>
        <w:spacing w:before="10"/>
        <w:rPr>
          <w:sz w:val="21"/>
        </w:rPr>
      </w:pPr>
    </w:p>
    <w:p w14:paraId="7549E0D6" w14:textId="77777777" w:rsidR="00D67C39" w:rsidRDefault="00000000">
      <w:pPr>
        <w:pStyle w:val="Odstavecseseznamem"/>
        <w:numPr>
          <w:ilvl w:val="0"/>
          <w:numId w:val="4"/>
        </w:numPr>
        <w:tabs>
          <w:tab w:val="left" w:pos="354"/>
        </w:tabs>
        <w:spacing w:before="1"/>
        <w:ind w:right="121" w:firstLine="0"/>
        <w:jc w:val="both"/>
      </w:pPr>
      <w:r>
        <w:t>Pro případ porušení jakékoliv jiné povinnosti zhotovitele dle této smlouvy má objednatel právo na smluvní pokutu ve výši 2 000 Kč za každé jednotlivé porušení smluvní</w:t>
      </w:r>
      <w:r>
        <w:rPr>
          <w:spacing w:val="-5"/>
        </w:rPr>
        <w:t xml:space="preserve"> </w:t>
      </w:r>
      <w:r>
        <w:t>povinnosti.</w:t>
      </w:r>
    </w:p>
    <w:p w14:paraId="2E435AF2" w14:textId="77777777" w:rsidR="00D67C39" w:rsidRDefault="00D67C39">
      <w:pPr>
        <w:pStyle w:val="Zkladntext"/>
        <w:spacing w:before="10"/>
        <w:rPr>
          <w:sz w:val="21"/>
        </w:rPr>
      </w:pPr>
    </w:p>
    <w:p w14:paraId="6904B839" w14:textId="77777777" w:rsidR="00D67C39" w:rsidRDefault="00000000">
      <w:pPr>
        <w:pStyle w:val="Odstavecseseznamem"/>
        <w:numPr>
          <w:ilvl w:val="0"/>
          <w:numId w:val="4"/>
        </w:numPr>
        <w:tabs>
          <w:tab w:val="left" w:pos="352"/>
        </w:tabs>
        <w:spacing w:before="1"/>
        <w:ind w:right="113" w:firstLine="0"/>
        <w:jc w:val="both"/>
      </w:pPr>
      <w:r>
        <w:t>V případě, že zhotovitel nesplní svou povinnost dle čl. 9 odst. 3 nebo 4 této smlouvy a objednateli bude v té souvislosti uložena sankce, zavazuje se zhotovitel uhradit objednateli v plné výši uloženou sankci i další výdaje, spojené s řízením, ve kterém byla sankce</w:t>
      </w:r>
      <w:r>
        <w:rPr>
          <w:spacing w:val="-7"/>
        </w:rPr>
        <w:t xml:space="preserve"> </w:t>
      </w:r>
      <w:r>
        <w:t>uložena.</w:t>
      </w:r>
    </w:p>
    <w:p w14:paraId="751C5964" w14:textId="77777777" w:rsidR="00D67C39" w:rsidRDefault="00D67C39">
      <w:pPr>
        <w:pStyle w:val="Zkladntext"/>
      </w:pPr>
    </w:p>
    <w:p w14:paraId="5B9E46BD" w14:textId="77777777" w:rsidR="00D67C39" w:rsidRDefault="00000000">
      <w:pPr>
        <w:pStyle w:val="Odstavecseseznamem"/>
        <w:numPr>
          <w:ilvl w:val="0"/>
          <w:numId w:val="4"/>
        </w:numPr>
        <w:tabs>
          <w:tab w:val="left" w:pos="371"/>
        </w:tabs>
        <w:spacing w:before="1"/>
        <w:ind w:right="112" w:firstLine="0"/>
        <w:jc w:val="both"/>
      </w:pPr>
      <w:r>
        <w:t>V případě, že na základě vady projektu dojde k navýšení vlastní ceny plnění, vzniká objednateli právo na náhradu škody ve výši zvýšených nákladů spojených s realizací tohoto plnění oproti nákladům, které by vynaložil, kdyby příslušnou vadu projektová dokumentace neobsahovala. Jedná se především  o  náklady  spojené  s pořádáním  nového  zadávacího  řízení,  případně  náklady  spojené  s prodloužením realizace díla, případně marně vynaložené náklady (např. v důsledku potřeby část díla odstranit aj.) a vícenáklady, náklady, které nesplňují podmínky způsobilosti výhradně v důsledku porušení povinnosti zhotovitele vypracovat projektovou dokumentaci bez vad apod. Ustanovení tohoto odstavce se užije, pokud na danou situaci nebude možno aplikovat ustanovení odstavce 9. tohoto článku této</w:t>
      </w:r>
      <w:r>
        <w:rPr>
          <w:spacing w:val="-4"/>
        </w:rPr>
        <w:t xml:space="preserve"> </w:t>
      </w:r>
      <w:r>
        <w:t>smlouvy.</w:t>
      </w:r>
    </w:p>
    <w:p w14:paraId="620CB2C6" w14:textId="77777777" w:rsidR="00D67C39" w:rsidRDefault="00D67C39">
      <w:pPr>
        <w:pStyle w:val="Zkladntext"/>
      </w:pPr>
    </w:p>
    <w:p w14:paraId="1C334846" w14:textId="77777777" w:rsidR="00D67C39" w:rsidRDefault="00000000">
      <w:pPr>
        <w:pStyle w:val="Odstavecseseznamem"/>
        <w:numPr>
          <w:ilvl w:val="0"/>
          <w:numId w:val="4"/>
        </w:numPr>
        <w:tabs>
          <w:tab w:val="left" w:pos="359"/>
        </w:tabs>
        <w:ind w:firstLine="0"/>
        <w:jc w:val="both"/>
      </w:pPr>
      <w:r>
        <w:t xml:space="preserve">V případě neúplného nebo vadného zpracování výkresové či textové části dokumentace či výkazu výměr, které vyvolají práce nad rámec původního předmětu realizované předmětné stavby (vícepráce) o více než 2 % oproti původní smluvní ceně bez DPH stanovené na základě zadávacího řízení na zhotovitele předmětné stavby, má </w:t>
      </w:r>
      <w:proofErr w:type="gramStart"/>
      <w:r>
        <w:t>objednatel  vůči</w:t>
      </w:r>
      <w:proofErr w:type="gramEnd"/>
      <w:r>
        <w:t xml:space="preserve">  zhotoviteli nárok na smluvní pokutu ve </w:t>
      </w:r>
      <w:proofErr w:type="gramStart"/>
      <w:r>
        <w:t>výši  5</w:t>
      </w:r>
      <w:proofErr w:type="gramEnd"/>
      <w:r>
        <w:t xml:space="preserve"> </w:t>
      </w:r>
      <w:proofErr w:type="gramStart"/>
      <w:r>
        <w:t>%  z</w:t>
      </w:r>
      <w:proofErr w:type="gramEnd"/>
      <w:r>
        <w:t xml:space="preserve"> celkové ceny díla včetně DPH a zhotovitel je povinen tuto pokutu zaplatit. Za každé další jedno procento navýšení ceny stavby nad 2 % oproti původní smluvní ceně bez DPH stanovené na základě zadávacího řízení na zhotovitele předmětné stavby, má objednatel vůči zhotoviteli nárok na smluvní pokutu ve výši 2 % z celkové ceny díla včetně DPH a zhotovitel je povinen tuto pokutu</w:t>
      </w:r>
      <w:r>
        <w:rPr>
          <w:spacing w:val="-23"/>
        </w:rPr>
        <w:t xml:space="preserve"> </w:t>
      </w:r>
      <w:r>
        <w:t>zaplatit.</w:t>
      </w:r>
    </w:p>
    <w:p w14:paraId="76685FF2" w14:textId="77777777" w:rsidR="00D67C39" w:rsidRDefault="00D67C39">
      <w:pPr>
        <w:pStyle w:val="Zkladntext"/>
      </w:pPr>
    </w:p>
    <w:p w14:paraId="1D35C1CD" w14:textId="77777777" w:rsidR="00D67C39" w:rsidRDefault="00000000">
      <w:pPr>
        <w:pStyle w:val="Odstavecseseznamem"/>
        <w:numPr>
          <w:ilvl w:val="0"/>
          <w:numId w:val="4"/>
        </w:numPr>
        <w:tabs>
          <w:tab w:val="left" w:pos="460"/>
        </w:tabs>
        <w:spacing w:before="1"/>
        <w:ind w:firstLine="0"/>
        <w:jc w:val="both"/>
      </w:pPr>
      <w:r>
        <w:t>V případě, že dílo bude mít vady, které brání samy o sobě nebo ve spojení s jinými jeho řádnému použití k zamýšlenému účelu – tj. zadání a realizaci následujících stavebních prací, má objednatel nárok na zaplacení smluvní pokuty ve výši 10 % z ceny díla této 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w:t>
      </w:r>
      <w:r>
        <w:rPr>
          <w:spacing w:val="-10"/>
        </w:rPr>
        <w:t xml:space="preserve"> </w:t>
      </w:r>
      <w:r>
        <w:t>zrušit.</w:t>
      </w:r>
    </w:p>
    <w:p w14:paraId="325884C1" w14:textId="77777777" w:rsidR="00D67C39" w:rsidRDefault="00D67C39">
      <w:pPr>
        <w:pStyle w:val="Zkladntext"/>
        <w:spacing w:before="9"/>
        <w:rPr>
          <w:sz w:val="21"/>
        </w:rPr>
      </w:pPr>
    </w:p>
    <w:p w14:paraId="08E9AB32" w14:textId="77777777" w:rsidR="00D67C39" w:rsidRDefault="00000000">
      <w:pPr>
        <w:pStyle w:val="Odstavecseseznamem"/>
        <w:numPr>
          <w:ilvl w:val="0"/>
          <w:numId w:val="4"/>
        </w:numPr>
        <w:tabs>
          <w:tab w:val="left" w:pos="460"/>
        </w:tabs>
        <w:spacing w:before="1"/>
        <w:ind w:right="115" w:firstLine="0"/>
        <w:jc w:val="both"/>
      </w:pPr>
      <w:r>
        <w:t>Při potušení povinnosti ve vypracování návrhu technických částí odpovědí na žádosti o vysvětlení zadávací</w:t>
      </w:r>
      <w:r>
        <w:rPr>
          <w:spacing w:val="7"/>
        </w:rPr>
        <w:t xml:space="preserve"> </w:t>
      </w:r>
      <w:r>
        <w:t>dokumentace</w:t>
      </w:r>
      <w:r>
        <w:rPr>
          <w:spacing w:val="6"/>
        </w:rPr>
        <w:t xml:space="preserve"> </w:t>
      </w:r>
      <w:r>
        <w:t>ve</w:t>
      </w:r>
      <w:r>
        <w:rPr>
          <w:spacing w:val="7"/>
        </w:rPr>
        <w:t xml:space="preserve"> </w:t>
      </w:r>
      <w:r>
        <w:t>smyslu</w:t>
      </w:r>
      <w:r>
        <w:rPr>
          <w:spacing w:val="6"/>
        </w:rPr>
        <w:t xml:space="preserve"> </w:t>
      </w:r>
      <w:proofErr w:type="spellStart"/>
      <w:r>
        <w:t>ust</w:t>
      </w:r>
      <w:proofErr w:type="spellEnd"/>
      <w:r>
        <w:t>.</w:t>
      </w:r>
      <w:r>
        <w:rPr>
          <w:spacing w:val="6"/>
        </w:rPr>
        <w:t xml:space="preserve"> </w:t>
      </w:r>
      <w:r>
        <w:t>§98</w:t>
      </w:r>
      <w:r>
        <w:rPr>
          <w:spacing w:val="7"/>
        </w:rPr>
        <w:t xml:space="preserve"> </w:t>
      </w:r>
      <w:r>
        <w:t>ZZVZ</w:t>
      </w:r>
      <w:r>
        <w:rPr>
          <w:spacing w:val="5"/>
        </w:rPr>
        <w:t xml:space="preserve"> </w:t>
      </w:r>
      <w:r>
        <w:t>v</w:t>
      </w:r>
      <w:r>
        <w:rPr>
          <w:spacing w:val="1"/>
        </w:rPr>
        <w:t xml:space="preserve"> </w:t>
      </w:r>
      <w:r>
        <w:t>rozsahu</w:t>
      </w:r>
      <w:r>
        <w:rPr>
          <w:spacing w:val="6"/>
        </w:rPr>
        <w:t xml:space="preserve"> </w:t>
      </w:r>
      <w:r>
        <w:t>předmětu</w:t>
      </w:r>
      <w:r>
        <w:rPr>
          <w:spacing w:val="6"/>
        </w:rPr>
        <w:t xml:space="preserve"> </w:t>
      </w:r>
      <w:r>
        <w:t>plnění</w:t>
      </w:r>
      <w:r>
        <w:rPr>
          <w:spacing w:val="8"/>
        </w:rPr>
        <w:t xml:space="preserve"> </w:t>
      </w:r>
      <w:r>
        <w:t>a</w:t>
      </w:r>
      <w:r>
        <w:rPr>
          <w:spacing w:val="6"/>
        </w:rPr>
        <w:t xml:space="preserve"> </w:t>
      </w:r>
      <w:r>
        <w:t>odeslání</w:t>
      </w:r>
      <w:r>
        <w:rPr>
          <w:spacing w:val="7"/>
        </w:rPr>
        <w:t xml:space="preserve"> </w:t>
      </w:r>
      <w:r>
        <w:t>návrhu</w:t>
      </w:r>
    </w:p>
    <w:p w14:paraId="075950CB" w14:textId="77777777" w:rsidR="00D67C39" w:rsidRDefault="00D67C39">
      <w:pPr>
        <w:jc w:val="both"/>
        <w:sectPr w:rsidR="00D67C39">
          <w:pgSz w:w="11910" w:h="16840"/>
          <w:pgMar w:top="1340" w:right="1300" w:bottom="1300" w:left="1300" w:header="710" w:footer="1105" w:gutter="0"/>
          <w:cols w:space="708"/>
        </w:sectPr>
      </w:pPr>
    </w:p>
    <w:p w14:paraId="087D34FF" w14:textId="77777777" w:rsidR="00D67C39" w:rsidRDefault="00000000">
      <w:pPr>
        <w:pStyle w:val="Zkladntext"/>
        <w:spacing w:before="81"/>
        <w:ind w:left="118" w:right="115"/>
      </w:pPr>
      <w:r>
        <w:lastRenderedPageBreak/>
        <w:t>odpovědi objednateli ve lhůtě 2 pracovních dnů od výzvy objednatele k vypracování návrhu odpovědi je stanovena smluvní pokuta ve výši 2 000,- Kč za každý i započatý den prodlení.</w:t>
      </w:r>
    </w:p>
    <w:p w14:paraId="4666C56C" w14:textId="77777777" w:rsidR="00D67C39" w:rsidRDefault="00D67C39">
      <w:pPr>
        <w:pStyle w:val="Zkladntext"/>
      </w:pPr>
    </w:p>
    <w:p w14:paraId="6FB08F35" w14:textId="77777777" w:rsidR="00D67C39" w:rsidRDefault="00000000">
      <w:pPr>
        <w:pStyle w:val="Odstavecseseznamem"/>
        <w:numPr>
          <w:ilvl w:val="0"/>
          <w:numId w:val="4"/>
        </w:numPr>
        <w:tabs>
          <w:tab w:val="left" w:pos="575"/>
        </w:tabs>
        <w:ind w:right="118" w:firstLine="0"/>
        <w:jc w:val="both"/>
      </w:pPr>
      <w:r>
        <w:t xml:space="preserve">V případě, že zhotovitel </w:t>
      </w:r>
      <w:proofErr w:type="gramStart"/>
      <w:r>
        <w:t>nesplní  některou</w:t>
      </w:r>
      <w:proofErr w:type="gramEnd"/>
      <w:r>
        <w:t xml:space="preserve">  z </w:t>
      </w:r>
      <w:proofErr w:type="gramStart"/>
      <w:r>
        <w:t>povinností  dle</w:t>
      </w:r>
      <w:proofErr w:type="gramEnd"/>
      <w:r>
        <w:t xml:space="preserve">  čl.  9 odst.  3. </w:t>
      </w:r>
      <w:proofErr w:type="gramStart"/>
      <w:r>
        <w:t>nebo  4.</w:t>
      </w:r>
      <w:proofErr w:type="gramEnd"/>
      <w:r>
        <w:t xml:space="preserve"> této smlouvy a objednateli tak bude v této souvislosti uložena sankce, zavazuje se zhotovitel uhradit objednateli tuto sankci v plné výši a společně s ní i další výdaje spojené s řízením, v němž byla sankce</w:t>
      </w:r>
      <w:r>
        <w:rPr>
          <w:spacing w:val="-15"/>
        </w:rPr>
        <w:t xml:space="preserve"> </w:t>
      </w:r>
      <w:r>
        <w:t>uložena.</w:t>
      </w:r>
    </w:p>
    <w:p w14:paraId="6372CF53" w14:textId="77777777" w:rsidR="00D67C39" w:rsidRDefault="00D67C39">
      <w:pPr>
        <w:pStyle w:val="Zkladntext"/>
        <w:spacing w:before="1"/>
      </w:pPr>
    </w:p>
    <w:p w14:paraId="468892B8" w14:textId="77777777" w:rsidR="00D67C39" w:rsidRDefault="00000000">
      <w:pPr>
        <w:pStyle w:val="Odstavecseseznamem"/>
        <w:numPr>
          <w:ilvl w:val="0"/>
          <w:numId w:val="4"/>
        </w:numPr>
        <w:tabs>
          <w:tab w:val="left" w:pos="455"/>
        </w:tabs>
        <w:ind w:right="121" w:firstLine="0"/>
        <w:jc w:val="both"/>
      </w:pPr>
      <w:r>
        <w:t>Smluvní strany se dohodly, že smluvní pokuty ukládané podle této smlouvy zhotoviteli nepřekročí v součtu částku rovnající se 30% celkové ceny díla s</w:t>
      </w:r>
      <w:r>
        <w:rPr>
          <w:spacing w:val="-5"/>
        </w:rPr>
        <w:t xml:space="preserve"> </w:t>
      </w:r>
      <w:r>
        <w:t>DPH.</w:t>
      </w:r>
    </w:p>
    <w:p w14:paraId="00718872" w14:textId="77777777" w:rsidR="00D67C39" w:rsidRDefault="00D67C39">
      <w:pPr>
        <w:pStyle w:val="Zkladntext"/>
        <w:rPr>
          <w:sz w:val="24"/>
        </w:rPr>
      </w:pPr>
    </w:p>
    <w:p w14:paraId="1E8C2A99" w14:textId="77777777" w:rsidR="00D67C39" w:rsidRDefault="00D67C39">
      <w:pPr>
        <w:pStyle w:val="Zkladntext"/>
        <w:spacing w:before="5"/>
        <w:rPr>
          <w:sz w:val="20"/>
        </w:rPr>
      </w:pPr>
    </w:p>
    <w:p w14:paraId="024AF75E" w14:textId="77777777" w:rsidR="00D67C39" w:rsidRDefault="00000000">
      <w:pPr>
        <w:pStyle w:val="Nadpis2"/>
        <w:spacing w:before="1"/>
        <w:ind w:left="4045" w:right="4038"/>
      </w:pPr>
      <w:r>
        <w:t>Článek 12 Vyšší moc</w:t>
      </w:r>
    </w:p>
    <w:p w14:paraId="11009094" w14:textId="77777777" w:rsidR="00D67C39" w:rsidRDefault="00D67C39">
      <w:pPr>
        <w:pStyle w:val="Zkladntext"/>
        <w:spacing w:before="5"/>
        <w:rPr>
          <w:b/>
          <w:sz w:val="21"/>
        </w:rPr>
      </w:pPr>
    </w:p>
    <w:p w14:paraId="5DB73B2C" w14:textId="77777777" w:rsidR="00D67C39" w:rsidRDefault="00000000">
      <w:pPr>
        <w:pStyle w:val="Odstavecseseznamem"/>
        <w:numPr>
          <w:ilvl w:val="0"/>
          <w:numId w:val="3"/>
        </w:numPr>
        <w:tabs>
          <w:tab w:val="left" w:pos="349"/>
        </w:tabs>
        <w:spacing w:before="1"/>
        <w:ind w:right="112" w:firstLine="0"/>
        <w:jc w:val="both"/>
      </w:pPr>
      <w:r>
        <w:t>Brání-li smluvní straně ve splnění povinnosti vyšší moc, jak je definována v tomto článku v odst. 3 (dále také „Vyšší moc“), prodlužuje se lhůta ke splnění předmětu díla dle této Smlouvy o dobu trvání překážky Vyšší moci za předpokladu, že Zhotovitel postupoval podle tohoto článku odst.</w:t>
      </w:r>
      <w:r>
        <w:rPr>
          <w:spacing w:val="-11"/>
        </w:rPr>
        <w:t xml:space="preserve"> </w:t>
      </w:r>
      <w:r>
        <w:t>4.</w:t>
      </w:r>
    </w:p>
    <w:p w14:paraId="5965DF10" w14:textId="77777777" w:rsidR="00D67C39" w:rsidRDefault="00D67C39">
      <w:pPr>
        <w:pStyle w:val="Zkladntext"/>
        <w:spacing w:before="1"/>
      </w:pPr>
    </w:p>
    <w:p w14:paraId="342B4354" w14:textId="77777777" w:rsidR="00D67C39" w:rsidRDefault="00000000">
      <w:pPr>
        <w:pStyle w:val="Odstavecseseznamem"/>
        <w:numPr>
          <w:ilvl w:val="0"/>
          <w:numId w:val="3"/>
        </w:numPr>
        <w:tabs>
          <w:tab w:val="left" w:pos="352"/>
        </w:tabs>
        <w:ind w:right="116" w:firstLine="0"/>
        <w:jc w:val="both"/>
      </w:pPr>
      <w:r>
        <w:t>Nedojde-li ke splnění povinnosti, jejímuž včasnému splnění zabránila Vyšší moc, ani do 60 dní od okamžiku, kdy měla být povinnost splnění původně před prodloužením lhůty dle tohoto článku odst. 1, má kterákoliv smluvní strana právo od této smlouvy</w:t>
      </w:r>
      <w:r>
        <w:rPr>
          <w:spacing w:val="-5"/>
        </w:rPr>
        <w:t xml:space="preserve"> </w:t>
      </w:r>
      <w:r>
        <w:t>odstoupit.</w:t>
      </w:r>
    </w:p>
    <w:p w14:paraId="7AC2B12C" w14:textId="77777777" w:rsidR="00D67C39" w:rsidRDefault="00D67C39">
      <w:pPr>
        <w:pStyle w:val="Zkladntext"/>
        <w:spacing w:before="10"/>
        <w:rPr>
          <w:sz w:val="21"/>
        </w:rPr>
      </w:pPr>
    </w:p>
    <w:p w14:paraId="1A13E603" w14:textId="77777777" w:rsidR="00D67C39" w:rsidRDefault="00000000">
      <w:pPr>
        <w:pStyle w:val="Odstavecseseznamem"/>
        <w:numPr>
          <w:ilvl w:val="0"/>
          <w:numId w:val="3"/>
        </w:numPr>
        <w:tabs>
          <w:tab w:val="left" w:pos="340"/>
        </w:tabs>
        <w:ind w:left="339" w:right="0" w:hanging="222"/>
        <w:jc w:val="both"/>
      </w:pPr>
      <w:r>
        <w:t>Pro účely této Smlouvy se Vyšší mocí rozumí událost, která splňuje kumulativně následující</w:t>
      </w:r>
      <w:r>
        <w:rPr>
          <w:spacing w:val="-32"/>
        </w:rPr>
        <w:t xml:space="preserve"> </w:t>
      </w:r>
      <w:r>
        <w:t>znaky:</w:t>
      </w:r>
    </w:p>
    <w:p w14:paraId="086BD2D7" w14:textId="77777777" w:rsidR="00D67C39" w:rsidRDefault="00D67C39">
      <w:pPr>
        <w:pStyle w:val="Zkladntext"/>
      </w:pPr>
    </w:p>
    <w:p w14:paraId="2B843C1A" w14:textId="77777777" w:rsidR="00D67C39" w:rsidRDefault="00000000">
      <w:pPr>
        <w:pStyle w:val="Odstavecseseznamem"/>
        <w:numPr>
          <w:ilvl w:val="1"/>
          <w:numId w:val="3"/>
        </w:numPr>
        <w:tabs>
          <w:tab w:val="left" w:pos="839"/>
        </w:tabs>
        <w:spacing w:before="1"/>
        <w:ind w:right="116"/>
      </w:pPr>
      <w:r>
        <w:t>objektivně znemožňuje některé ze smluvních stran plnění některé z jejích povinností ze smlouvy (objektivní nemožnost je v příčinné souvislosti s touto</w:t>
      </w:r>
      <w:r>
        <w:rPr>
          <w:spacing w:val="-7"/>
        </w:rPr>
        <w:t xml:space="preserve"> </w:t>
      </w:r>
      <w:r>
        <w:t>událostí;</w:t>
      </w:r>
    </w:p>
    <w:p w14:paraId="0B027B8E" w14:textId="77777777" w:rsidR="00D67C39" w:rsidRDefault="00000000">
      <w:pPr>
        <w:pStyle w:val="Odstavecseseznamem"/>
        <w:numPr>
          <w:ilvl w:val="1"/>
          <w:numId w:val="3"/>
        </w:numPr>
        <w:tabs>
          <w:tab w:val="left" w:pos="839"/>
        </w:tabs>
        <w:ind w:right="116"/>
      </w:pPr>
      <w:r>
        <w:t>tuto událost nemohla příslušná smluvní strana s vynaložením odborné péče zjistit ani předvídat před uzavřením</w:t>
      </w:r>
      <w:r>
        <w:rPr>
          <w:spacing w:val="-4"/>
        </w:rPr>
        <w:t xml:space="preserve"> </w:t>
      </w:r>
      <w:r>
        <w:t>smlouvy;</w:t>
      </w:r>
    </w:p>
    <w:p w14:paraId="794A9C59" w14:textId="77777777" w:rsidR="00D67C39" w:rsidRDefault="00000000">
      <w:pPr>
        <w:pStyle w:val="Odstavecseseznamem"/>
        <w:numPr>
          <w:ilvl w:val="1"/>
          <w:numId w:val="3"/>
        </w:numPr>
        <w:tabs>
          <w:tab w:val="left" w:pos="839"/>
        </w:tabs>
        <w:ind w:right="0" w:hanging="361"/>
      </w:pPr>
      <w:r>
        <w:t>tato událost je mimo vliv smluvních stran a žádná z nich nemohla této události</w:t>
      </w:r>
      <w:r>
        <w:rPr>
          <w:spacing w:val="-15"/>
        </w:rPr>
        <w:t xml:space="preserve"> </w:t>
      </w:r>
      <w:r>
        <w:t>zamezit.</w:t>
      </w:r>
    </w:p>
    <w:p w14:paraId="3E5CF127" w14:textId="77777777" w:rsidR="00D67C39" w:rsidRDefault="00D67C39">
      <w:pPr>
        <w:pStyle w:val="Zkladntext"/>
        <w:spacing w:before="10"/>
        <w:rPr>
          <w:sz w:val="21"/>
        </w:rPr>
      </w:pPr>
    </w:p>
    <w:p w14:paraId="0E9C3186" w14:textId="77777777" w:rsidR="00D67C39" w:rsidRDefault="00000000">
      <w:pPr>
        <w:pStyle w:val="Zkladntext"/>
        <w:ind w:left="118"/>
      </w:pPr>
      <w:r>
        <w:t>Mezi případy Vyšší moci patří zejména následující případy:</w:t>
      </w:r>
    </w:p>
    <w:p w14:paraId="192498AE" w14:textId="77777777" w:rsidR="00D67C39" w:rsidRDefault="00D67C39">
      <w:pPr>
        <w:pStyle w:val="Zkladntext"/>
        <w:spacing w:before="11"/>
        <w:rPr>
          <w:sz w:val="21"/>
        </w:rPr>
      </w:pPr>
    </w:p>
    <w:p w14:paraId="2C020B20" w14:textId="77777777" w:rsidR="00D67C39" w:rsidRDefault="00000000">
      <w:pPr>
        <w:pStyle w:val="Odstavecseseznamem"/>
        <w:numPr>
          <w:ilvl w:val="0"/>
          <w:numId w:val="2"/>
        </w:numPr>
        <w:tabs>
          <w:tab w:val="left" w:pos="838"/>
          <w:tab w:val="left" w:pos="839"/>
        </w:tabs>
        <w:jc w:val="left"/>
      </w:pPr>
      <w:r>
        <w:t>přírodní katastrofy (zejména požáry, výbuchy, zemětřesení, přílivové vlny, povodně epidemie apod.)</w:t>
      </w:r>
    </w:p>
    <w:p w14:paraId="6571A224" w14:textId="77777777" w:rsidR="00D67C39" w:rsidRDefault="00000000">
      <w:pPr>
        <w:pStyle w:val="Odstavecseseznamem"/>
        <w:numPr>
          <w:ilvl w:val="0"/>
          <w:numId w:val="2"/>
        </w:numPr>
        <w:tabs>
          <w:tab w:val="left" w:pos="838"/>
          <w:tab w:val="left" w:pos="839"/>
        </w:tabs>
        <w:spacing w:before="1"/>
        <w:ind w:right="115"/>
        <w:jc w:val="left"/>
      </w:pPr>
      <w:r>
        <w:t>válka, ozbrojené konflikty (ať byla vyhlášena válka či nikoliv), invaze, akt nepřátelského státu, mobilizace, zabavení majetku nebo</w:t>
      </w:r>
      <w:r>
        <w:rPr>
          <w:spacing w:val="-3"/>
        </w:rPr>
        <w:t xml:space="preserve"> </w:t>
      </w:r>
      <w:r>
        <w:t>embarga,</w:t>
      </w:r>
    </w:p>
    <w:p w14:paraId="53661EE9" w14:textId="77777777" w:rsidR="00D67C39" w:rsidRDefault="00000000">
      <w:pPr>
        <w:pStyle w:val="Odstavecseseznamem"/>
        <w:numPr>
          <w:ilvl w:val="0"/>
          <w:numId w:val="2"/>
        </w:numPr>
        <w:tabs>
          <w:tab w:val="left" w:pos="838"/>
          <w:tab w:val="left" w:pos="839"/>
        </w:tabs>
        <w:spacing w:line="267" w:lineRule="exact"/>
        <w:ind w:right="0" w:hanging="361"/>
        <w:jc w:val="left"/>
      </w:pPr>
      <w:r>
        <w:t>povstání, revoluce nebo vojenské, ozbrojené či násilné převzetí moci, nebo občanská</w:t>
      </w:r>
      <w:r>
        <w:rPr>
          <w:spacing w:val="-16"/>
        </w:rPr>
        <w:t xml:space="preserve"> </w:t>
      </w:r>
      <w:r>
        <w:t>válka,</w:t>
      </w:r>
    </w:p>
    <w:p w14:paraId="0FBCB6B3" w14:textId="77777777" w:rsidR="00D67C39" w:rsidRDefault="00000000">
      <w:pPr>
        <w:pStyle w:val="Odstavecseseznamem"/>
        <w:numPr>
          <w:ilvl w:val="0"/>
          <w:numId w:val="2"/>
        </w:numPr>
        <w:tabs>
          <w:tab w:val="left" w:pos="838"/>
          <w:tab w:val="left" w:pos="839"/>
        </w:tabs>
        <w:spacing w:line="269" w:lineRule="exact"/>
        <w:ind w:right="0" w:hanging="361"/>
        <w:jc w:val="left"/>
      </w:pPr>
      <w:r>
        <w:t>nepokoje, srocení, nebo akty či hrozby</w:t>
      </w:r>
      <w:r>
        <w:rPr>
          <w:spacing w:val="-11"/>
        </w:rPr>
        <w:t xml:space="preserve"> </w:t>
      </w:r>
      <w:r>
        <w:t>terorismu.</w:t>
      </w:r>
    </w:p>
    <w:p w14:paraId="55B9B3A3" w14:textId="77777777" w:rsidR="00D67C39" w:rsidRDefault="00D67C39">
      <w:pPr>
        <w:pStyle w:val="Zkladntext"/>
        <w:spacing w:before="11"/>
        <w:rPr>
          <w:sz w:val="21"/>
        </w:rPr>
      </w:pPr>
    </w:p>
    <w:p w14:paraId="502D6069" w14:textId="77777777" w:rsidR="00D67C39" w:rsidRDefault="00000000">
      <w:pPr>
        <w:pStyle w:val="Odstavecseseznamem"/>
        <w:numPr>
          <w:ilvl w:val="0"/>
          <w:numId w:val="3"/>
        </w:numPr>
        <w:tabs>
          <w:tab w:val="left" w:pos="374"/>
        </w:tabs>
        <w:ind w:right="113" w:firstLine="0"/>
        <w:jc w:val="both"/>
      </w:pPr>
      <w:r>
        <w:t xml:space="preserve">V případě, že některá </w:t>
      </w:r>
      <w:r>
        <w:rPr>
          <w:spacing w:val="-3"/>
        </w:rPr>
        <w:t xml:space="preserve">ze </w:t>
      </w:r>
      <w:r>
        <w:t xml:space="preserve">smluvních stran nemůže plnit své povinnosti v důsledku případu Vyšší moci, je povinna informovat o tom druhou stranu neprodleně poté, co se o vzniku takové překážky      v podobě události, kterou lze podřídit mezi události Vyšší moci shora specifikované, dozvěděla, nebo se při </w:t>
      </w:r>
      <w:proofErr w:type="gramStart"/>
      <w:r>
        <w:t>vynaložení  odborné</w:t>
      </w:r>
      <w:proofErr w:type="gramEnd"/>
      <w:r>
        <w:t xml:space="preserve"> péči o vzniku takového případu </w:t>
      </w:r>
      <w:proofErr w:type="gramStart"/>
      <w:r>
        <w:t>Vyšší  moci</w:t>
      </w:r>
      <w:proofErr w:type="gramEnd"/>
      <w:r>
        <w:t xml:space="preserve">  dozvědět mohla. V oznámení o případu Vyšší moci uvede povinná strana povahu Vyšší moci, předpokládanou dobu trvání překážky z důvodu Vyšší moci a možné způsoby odvrácení újmy, která v důsledku Vyšší moci</w:t>
      </w:r>
      <w:r>
        <w:rPr>
          <w:spacing w:val="-7"/>
        </w:rPr>
        <w:t xml:space="preserve"> </w:t>
      </w:r>
      <w:r>
        <w:t>hrozí.</w:t>
      </w:r>
    </w:p>
    <w:p w14:paraId="77D88112" w14:textId="77777777" w:rsidR="00D67C39" w:rsidRDefault="00D67C39">
      <w:pPr>
        <w:pStyle w:val="Zkladntext"/>
        <w:spacing w:before="1"/>
      </w:pPr>
    </w:p>
    <w:p w14:paraId="47DC8314" w14:textId="77777777" w:rsidR="00D67C39" w:rsidRDefault="00000000">
      <w:pPr>
        <w:pStyle w:val="Odstavecseseznamem"/>
        <w:numPr>
          <w:ilvl w:val="0"/>
          <w:numId w:val="3"/>
        </w:numPr>
        <w:tabs>
          <w:tab w:val="left" w:pos="342"/>
        </w:tabs>
        <w:ind w:right="120" w:firstLine="0"/>
        <w:jc w:val="both"/>
      </w:pPr>
      <w:r>
        <w:t xml:space="preserve">Smluvní strana, které ve splnění povinnosti dle této Smlouvy zabránila Vyšší moc, je povinna učinit vše, </w:t>
      </w:r>
      <w:proofErr w:type="gramStart"/>
      <w:r>
        <w:t>co  je</w:t>
      </w:r>
      <w:proofErr w:type="gramEnd"/>
      <w:r>
        <w:t xml:space="preserve">  v </w:t>
      </w:r>
      <w:proofErr w:type="gramStart"/>
      <w:r>
        <w:t>jejích  sílách,  aby</w:t>
      </w:r>
      <w:proofErr w:type="gramEnd"/>
      <w:r>
        <w:t xml:space="preserve">  </w:t>
      </w:r>
      <w:proofErr w:type="gramStart"/>
      <w:r>
        <w:t>odvrátila  či</w:t>
      </w:r>
      <w:proofErr w:type="gramEnd"/>
      <w:r>
        <w:t xml:space="preserve">  </w:t>
      </w:r>
      <w:proofErr w:type="gramStart"/>
      <w:r>
        <w:t>minimalizovala  újmu</w:t>
      </w:r>
      <w:proofErr w:type="gramEnd"/>
      <w:r>
        <w:t xml:space="preserve">  </w:t>
      </w:r>
      <w:proofErr w:type="gramStart"/>
      <w:r>
        <w:t>vzniklou  druhé</w:t>
      </w:r>
      <w:proofErr w:type="gramEnd"/>
      <w:r>
        <w:t xml:space="preserve">  </w:t>
      </w:r>
      <w:proofErr w:type="gramStart"/>
      <w:r>
        <w:t>smluvní  straně</w:t>
      </w:r>
      <w:proofErr w:type="gramEnd"/>
      <w:r>
        <w:t xml:space="preserve">  z důvodu neplnění dané</w:t>
      </w:r>
      <w:r>
        <w:rPr>
          <w:spacing w:val="-2"/>
        </w:rPr>
        <w:t xml:space="preserve"> </w:t>
      </w:r>
      <w:r>
        <w:t>povinnosti.</w:t>
      </w:r>
    </w:p>
    <w:p w14:paraId="719D73B3" w14:textId="77777777" w:rsidR="00D67C39" w:rsidRDefault="00D67C39">
      <w:pPr>
        <w:pStyle w:val="Zkladntext"/>
        <w:spacing w:before="5"/>
      </w:pPr>
    </w:p>
    <w:p w14:paraId="406C8746" w14:textId="77777777" w:rsidR="00D67C39" w:rsidRDefault="00000000">
      <w:pPr>
        <w:pStyle w:val="Nadpis2"/>
        <w:ind w:left="3623" w:right="3607" w:firstLine="556"/>
        <w:jc w:val="left"/>
      </w:pPr>
      <w:r>
        <w:t>Článek 13 Závěrečná ustanovení</w:t>
      </w:r>
    </w:p>
    <w:p w14:paraId="1E8E5BFA" w14:textId="77777777" w:rsidR="00D67C39" w:rsidRDefault="00D67C39">
      <w:pPr>
        <w:pStyle w:val="Zkladntext"/>
        <w:spacing w:before="6"/>
        <w:rPr>
          <w:b/>
          <w:sz w:val="21"/>
        </w:rPr>
      </w:pPr>
    </w:p>
    <w:p w14:paraId="566B4D9A" w14:textId="77777777" w:rsidR="00D67C39" w:rsidRDefault="00000000">
      <w:pPr>
        <w:pStyle w:val="Odstavecseseznamem"/>
        <w:numPr>
          <w:ilvl w:val="0"/>
          <w:numId w:val="1"/>
        </w:numPr>
        <w:tabs>
          <w:tab w:val="left" w:pos="414"/>
        </w:tabs>
        <w:spacing w:before="1"/>
        <w:ind w:right="0" w:hanging="296"/>
        <w:jc w:val="both"/>
      </w:pPr>
      <w:r>
        <w:t>Tato</w:t>
      </w:r>
      <w:r>
        <w:rPr>
          <w:spacing w:val="13"/>
        </w:rPr>
        <w:t xml:space="preserve"> </w:t>
      </w:r>
      <w:r>
        <w:t>smlouva</w:t>
      </w:r>
      <w:r>
        <w:rPr>
          <w:spacing w:val="17"/>
        </w:rPr>
        <w:t xml:space="preserve"> </w:t>
      </w:r>
      <w:r>
        <w:t>nabývá</w:t>
      </w:r>
      <w:r>
        <w:rPr>
          <w:spacing w:val="20"/>
        </w:rPr>
        <w:t xml:space="preserve"> </w:t>
      </w:r>
      <w:r>
        <w:t>platnosti</w:t>
      </w:r>
      <w:r>
        <w:rPr>
          <w:spacing w:val="16"/>
        </w:rPr>
        <w:t xml:space="preserve"> </w:t>
      </w:r>
      <w:r>
        <w:t>dnem</w:t>
      </w:r>
      <w:r>
        <w:rPr>
          <w:spacing w:val="13"/>
        </w:rPr>
        <w:t xml:space="preserve"> </w:t>
      </w:r>
      <w:r>
        <w:t>podpisu</w:t>
      </w:r>
      <w:r>
        <w:rPr>
          <w:spacing w:val="15"/>
        </w:rPr>
        <w:t xml:space="preserve"> </w:t>
      </w:r>
      <w:r>
        <w:t>oběma</w:t>
      </w:r>
      <w:r>
        <w:rPr>
          <w:spacing w:val="17"/>
        </w:rPr>
        <w:t xml:space="preserve"> </w:t>
      </w:r>
      <w:r>
        <w:t>smluvními</w:t>
      </w:r>
      <w:r>
        <w:rPr>
          <w:spacing w:val="18"/>
        </w:rPr>
        <w:t xml:space="preserve"> </w:t>
      </w:r>
      <w:r>
        <w:t>stranami.</w:t>
      </w:r>
      <w:r>
        <w:rPr>
          <w:spacing w:val="17"/>
        </w:rPr>
        <w:t xml:space="preserve"> </w:t>
      </w:r>
      <w:r>
        <w:t>Smlouva</w:t>
      </w:r>
      <w:r>
        <w:rPr>
          <w:spacing w:val="16"/>
        </w:rPr>
        <w:t xml:space="preserve"> </w:t>
      </w:r>
      <w:r>
        <w:t>nabývá</w:t>
      </w:r>
    </w:p>
    <w:p w14:paraId="6D8CE73B" w14:textId="77777777" w:rsidR="00D67C39" w:rsidRDefault="00D67C39">
      <w:pPr>
        <w:jc w:val="both"/>
        <w:sectPr w:rsidR="00D67C39">
          <w:pgSz w:w="11910" w:h="16840"/>
          <w:pgMar w:top="1340" w:right="1300" w:bottom="1300" w:left="1300" w:header="710" w:footer="1105" w:gutter="0"/>
          <w:cols w:space="708"/>
        </w:sectPr>
      </w:pPr>
    </w:p>
    <w:p w14:paraId="518FBDEA" w14:textId="77777777" w:rsidR="00D67C39" w:rsidRDefault="00000000">
      <w:pPr>
        <w:pStyle w:val="Zkladntext"/>
        <w:spacing w:before="81"/>
        <w:ind w:left="118" w:right="112"/>
        <w:jc w:val="both"/>
      </w:pPr>
      <w:r>
        <w:lastRenderedPageBreak/>
        <w:t xml:space="preserve">účinnosti dnem jejího zveřejnění v registru smluv zřízeném dle zákona č. 340/2015 Sb., o zvláštních </w:t>
      </w:r>
      <w:proofErr w:type="gramStart"/>
      <w:r>
        <w:t>podmínkách  účinnosti</w:t>
      </w:r>
      <w:proofErr w:type="gramEnd"/>
      <w:r>
        <w:t xml:space="preserve">  </w:t>
      </w:r>
      <w:proofErr w:type="gramStart"/>
      <w:r>
        <w:t>některých  smluv,  uveřejňování</w:t>
      </w:r>
      <w:proofErr w:type="gramEnd"/>
      <w:r>
        <w:t xml:space="preserve">  </w:t>
      </w:r>
      <w:proofErr w:type="gramStart"/>
      <w:r>
        <w:t>těchto  smluv</w:t>
      </w:r>
      <w:proofErr w:type="gramEnd"/>
      <w:r>
        <w:t xml:space="preserve">  </w:t>
      </w:r>
      <w:proofErr w:type="gramStart"/>
      <w:r>
        <w:t>a  o</w:t>
      </w:r>
      <w:proofErr w:type="gramEnd"/>
      <w:r>
        <w:t xml:space="preserve">  </w:t>
      </w:r>
      <w:proofErr w:type="gramStart"/>
      <w:r>
        <w:t>registru  smluv</w:t>
      </w:r>
      <w:proofErr w:type="gramEnd"/>
      <w:r>
        <w:t xml:space="preserve">  (zákon    o registru smluv), ve znění pozdějších předpisů. Zveřejnění smlouvy dle předchozí věty zajistí objednatel. Obě strany dále souhlasí se zveřejněním této smlouvy v jejím plném</w:t>
      </w:r>
      <w:r>
        <w:rPr>
          <w:spacing w:val="-20"/>
        </w:rPr>
        <w:t xml:space="preserve"> </w:t>
      </w:r>
      <w:r>
        <w:t>znění.</w:t>
      </w:r>
    </w:p>
    <w:p w14:paraId="1275A10A" w14:textId="77777777" w:rsidR="00D67C39" w:rsidRDefault="00D67C39">
      <w:pPr>
        <w:pStyle w:val="Zkladntext"/>
      </w:pPr>
    </w:p>
    <w:p w14:paraId="45AFA6BE" w14:textId="77777777" w:rsidR="00D67C39" w:rsidRDefault="00000000">
      <w:pPr>
        <w:pStyle w:val="Odstavecseseznamem"/>
        <w:numPr>
          <w:ilvl w:val="0"/>
          <w:numId w:val="1"/>
        </w:numPr>
        <w:tabs>
          <w:tab w:val="left" w:pos="403"/>
        </w:tabs>
        <w:ind w:left="118" w:right="118" w:firstLine="0"/>
        <w:jc w:val="both"/>
      </w:pPr>
      <w:r>
        <w:t xml:space="preserve">Objednatel je oprávněn odstoupit od této smlouvy, kromě výše </w:t>
      </w:r>
      <w:proofErr w:type="gramStart"/>
      <w:r>
        <w:t>uvedeného</w:t>
      </w:r>
      <w:proofErr w:type="gramEnd"/>
      <w:r>
        <w:t xml:space="preserve"> a kromě případů uvedených v ustanovení § 2001 a násl. občanského zákoníku též v</w:t>
      </w:r>
      <w:r>
        <w:rPr>
          <w:spacing w:val="-13"/>
        </w:rPr>
        <w:t xml:space="preserve"> </w:t>
      </w:r>
      <w:r>
        <w:t>případě:</w:t>
      </w:r>
    </w:p>
    <w:p w14:paraId="7E9CA402" w14:textId="77777777" w:rsidR="00D67C39" w:rsidRDefault="00D67C39">
      <w:pPr>
        <w:pStyle w:val="Zkladntext"/>
      </w:pPr>
    </w:p>
    <w:p w14:paraId="5A4CCA86" w14:textId="77777777" w:rsidR="00D67C39" w:rsidRDefault="00000000">
      <w:pPr>
        <w:pStyle w:val="Odstavecseseznamem"/>
        <w:numPr>
          <w:ilvl w:val="1"/>
          <w:numId w:val="1"/>
        </w:numPr>
        <w:tabs>
          <w:tab w:val="left" w:pos="839"/>
        </w:tabs>
        <w:ind w:right="113"/>
        <w:jc w:val="both"/>
      </w:pPr>
      <w:r>
        <w:t>kdy bude zahájeno insolvenční řízení dle zákona č. 182/2006 Sb., o úpadku a způsobech jeho řešení ve znění pozdějších předpisů, jehož předmětem bude úpadek nebo hrozící úpadek zhotovitele; zhotovitel je povinen oznámit tuto skutečnost neprodleně</w:t>
      </w:r>
      <w:r>
        <w:rPr>
          <w:spacing w:val="-7"/>
        </w:rPr>
        <w:t xml:space="preserve"> </w:t>
      </w:r>
      <w:r>
        <w:t>objednateli,</w:t>
      </w:r>
    </w:p>
    <w:p w14:paraId="4F0262CD" w14:textId="77777777" w:rsidR="00D67C39" w:rsidRDefault="00D67C39">
      <w:pPr>
        <w:pStyle w:val="Zkladntext"/>
        <w:spacing w:before="1"/>
      </w:pPr>
    </w:p>
    <w:p w14:paraId="2995306F" w14:textId="77777777" w:rsidR="00D67C39" w:rsidRDefault="00000000">
      <w:pPr>
        <w:pStyle w:val="Odstavecseseznamem"/>
        <w:numPr>
          <w:ilvl w:val="1"/>
          <w:numId w:val="1"/>
        </w:numPr>
        <w:tabs>
          <w:tab w:val="left" w:pos="839"/>
        </w:tabs>
        <w:ind w:right="119"/>
        <w:jc w:val="both"/>
      </w:pPr>
      <w:r>
        <w:t>bude-li plnění zhotovitele opakovaně vykazovat vady, na něž objednatel zhotovitele opakovaně (nejméně 2x) upozorní, pokud zhotovitel nesjedná ve stanovené lhůtě</w:t>
      </w:r>
      <w:r>
        <w:rPr>
          <w:spacing w:val="-12"/>
        </w:rPr>
        <w:t xml:space="preserve"> </w:t>
      </w:r>
      <w:r>
        <w:t>nápravu.</w:t>
      </w:r>
    </w:p>
    <w:p w14:paraId="5B6FE39F" w14:textId="77777777" w:rsidR="00D67C39" w:rsidRDefault="00D67C39">
      <w:pPr>
        <w:pStyle w:val="Zkladntext"/>
        <w:spacing w:before="10"/>
        <w:rPr>
          <w:sz w:val="21"/>
        </w:rPr>
      </w:pPr>
    </w:p>
    <w:p w14:paraId="6E7C27AC" w14:textId="77777777" w:rsidR="00D67C39" w:rsidRDefault="00000000">
      <w:pPr>
        <w:pStyle w:val="Odstavecseseznamem"/>
        <w:numPr>
          <w:ilvl w:val="0"/>
          <w:numId w:val="1"/>
        </w:numPr>
        <w:tabs>
          <w:tab w:val="left" w:pos="347"/>
        </w:tabs>
        <w:spacing w:before="1" w:line="242" w:lineRule="auto"/>
        <w:ind w:left="118" w:right="121" w:firstLine="0"/>
        <w:jc w:val="both"/>
      </w:pPr>
      <w:r>
        <w:t>Odstoupení od smlouvy musí být učiněno písemně, doručeno druhé smluvní straně, přičemž účinky odstoupení nastávají dnem doručení písemného oznámení o</w:t>
      </w:r>
      <w:r>
        <w:rPr>
          <w:spacing w:val="-2"/>
        </w:rPr>
        <w:t xml:space="preserve"> </w:t>
      </w:r>
      <w:r>
        <w:t>odstoupení.</w:t>
      </w:r>
    </w:p>
    <w:p w14:paraId="2C0AD451" w14:textId="77777777" w:rsidR="00D67C39" w:rsidRDefault="00D67C39">
      <w:pPr>
        <w:pStyle w:val="Zkladntext"/>
        <w:spacing w:before="8"/>
        <w:rPr>
          <w:sz w:val="21"/>
        </w:rPr>
      </w:pPr>
    </w:p>
    <w:p w14:paraId="367FF162" w14:textId="77777777" w:rsidR="00D67C39" w:rsidRDefault="00000000">
      <w:pPr>
        <w:pStyle w:val="Odstavecseseznamem"/>
        <w:numPr>
          <w:ilvl w:val="0"/>
          <w:numId w:val="1"/>
        </w:numPr>
        <w:tabs>
          <w:tab w:val="left" w:pos="352"/>
        </w:tabs>
        <w:spacing w:before="1"/>
        <w:ind w:left="118" w:firstLine="0"/>
        <w:jc w:val="both"/>
      </w:pPr>
      <w:r>
        <w:t>Zhotovitel bere na vědomí, že tato smlouva, včetně všech jejích příloh a případných dodatků může být uveřejněna na profilu zadavatele objednatele ve smyslu zákona o zadávání veřejných zakázek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w:t>
      </w:r>
      <w:r>
        <w:rPr>
          <w:spacing w:val="-8"/>
        </w:rPr>
        <w:t xml:space="preserve"> </w:t>
      </w:r>
      <w:r>
        <w:t>smlouvě.</w:t>
      </w:r>
    </w:p>
    <w:p w14:paraId="655BFACA" w14:textId="77777777" w:rsidR="00D67C39" w:rsidRDefault="00D67C39">
      <w:pPr>
        <w:pStyle w:val="Zkladntext"/>
        <w:spacing w:before="9"/>
        <w:rPr>
          <w:sz w:val="21"/>
        </w:rPr>
      </w:pPr>
    </w:p>
    <w:p w14:paraId="14B10E72" w14:textId="77777777" w:rsidR="00D67C39" w:rsidRDefault="00000000">
      <w:pPr>
        <w:pStyle w:val="Odstavecseseznamem"/>
        <w:numPr>
          <w:ilvl w:val="0"/>
          <w:numId w:val="1"/>
        </w:numPr>
        <w:tabs>
          <w:tab w:val="left" w:pos="388"/>
        </w:tabs>
        <w:ind w:left="118" w:right="116" w:firstLine="0"/>
        <w:jc w:val="both"/>
      </w:pPr>
      <w:r>
        <w:t>Zhotovitel prohlašuje, že tato smlouva, její přílohy či případné dodatky neobsahují informace, jejichž uveřejněním by došlo k porušení obchodního tajemství, ochrany osobních údajů apod. ve smyslu obecně závazných právních</w:t>
      </w:r>
      <w:r>
        <w:rPr>
          <w:spacing w:val="-1"/>
        </w:rPr>
        <w:t xml:space="preserve"> </w:t>
      </w:r>
      <w:r>
        <w:t>předpisů.</w:t>
      </w:r>
    </w:p>
    <w:p w14:paraId="6783F6F1" w14:textId="77777777" w:rsidR="00D67C39" w:rsidRDefault="00D67C39">
      <w:pPr>
        <w:pStyle w:val="Zkladntext"/>
        <w:spacing w:before="1"/>
      </w:pPr>
    </w:p>
    <w:p w14:paraId="4CA558FC" w14:textId="77777777" w:rsidR="00D67C39" w:rsidRDefault="00000000">
      <w:pPr>
        <w:pStyle w:val="Odstavecseseznamem"/>
        <w:numPr>
          <w:ilvl w:val="0"/>
          <w:numId w:val="1"/>
        </w:numPr>
        <w:tabs>
          <w:tab w:val="left" w:pos="340"/>
        </w:tabs>
        <w:ind w:left="339" w:right="0" w:hanging="222"/>
        <w:jc w:val="both"/>
      </w:pPr>
      <w:r>
        <w:t>Tuto smlouvu lze měnit doplnit nebo zrušit pouze písemnou formou řádně číslovanými</w:t>
      </w:r>
      <w:r>
        <w:rPr>
          <w:spacing w:val="-18"/>
        </w:rPr>
        <w:t xml:space="preserve"> </w:t>
      </w:r>
      <w:r>
        <w:t>dodatky.</w:t>
      </w:r>
    </w:p>
    <w:p w14:paraId="7E53A8CA" w14:textId="77777777" w:rsidR="00D67C39" w:rsidRDefault="00D67C39">
      <w:pPr>
        <w:pStyle w:val="Zkladntext"/>
        <w:spacing w:before="1"/>
      </w:pPr>
    </w:p>
    <w:p w14:paraId="6A7F4724" w14:textId="77777777" w:rsidR="00D67C39" w:rsidRDefault="00000000">
      <w:pPr>
        <w:pStyle w:val="Odstavecseseznamem"/>
        <w:numPr>
          <w:ilvl w:val="0"/>
          <w:numId w:val="1"/>
        </w:numPr>
        <w:tabs>
          <w:tab w:val="left" w:pos="381"/>
        </w:tabs>
        <w:ind w:left="118" w:right="112" w:firstLine="0"/>
        <w:jc w:val="both"/>
      </w:pPr>
      <w:r>
        <w:t xml:space="preserve">Tato smlouva byla uzavřena podle příslušných ustanovení zákona č. 89/2012 Sb., občanského zákoníku, ve znění pozdějších předpisů a v souladu se zákonem č. 121/2000 Sb., o právu </w:t>
      </w:r>
      <w:proofErr w:type="gramStart"/>
      <w:r>
        <w:t xml:space="preserve">autorském,   </w:t>
      </w:r>
      <w:proofErr w:type="gramEnd"/>
      <w:r>
        <w:t>o právech souvisejících s právem autorským a o změně některých zákonů (autorský zákon), ve znění pozdějších předpisů. Právní vztahy zhotovitele a objednatele, které nejsou touto smlouvou výslovně dohodnuty, se řídí příslušnými ustanoveními těchto právních</w:t>
      </w:r>
      <w:r>
        <w:rPr>
          <w:spacing w:val="-1"/>
        </w:rPr>
        <w:t xml:space="preserve"> </w:t>
      </w:r>
      <w:r>
        <w:t>předpisů.</w:t>
      </w:r>
    </w:p>
    <w:p w14:paraId="2FD9105D" w14:textId="77777777" w:rsidR="00D67C39" w:rsidRDefault="00D67C39">
      <w:pPr>
        <w:pStyle w:val="Zkladntext"/>
        <w:spacing w:before="10"/>
        <w:rPr>
          <w:sz w:val="21"/>
        </w:rPr>
      </w:pPr>
    </w:p>
    <w:p w14:paraId="355582EC" w14:textId="77777777" w:rsidR="00D67C39" w:rsidRDefault="00000000">
      <w:pPr>
        <w:pStyle w:val="Odstavecseseznamem"/>
        <w:numPr>
          <w:ilvl w:val="0"/>
          <w:numId w:val="1"/>
        </w:numPr>
        <w:tabs>
          <w:tab w:val="left" w:pos="371"/>
        </w:tabs>
        <w:ind w:left="118" w:right="118" w:firstLine="0"/>
        <w:jc w:val="both"/>
      </w:pPr>
      <w:r>
        <w:t>Pokud je smlouva vyhotovena v listinné podobě, je vyhotovena ve čtyřech stejnopisech, z nichž objednatel obdrží tři vyhotovení a zhotovitel obdrží jedno</w:t>
      </w:r>
      <w:r>
        <w:rPr>
          <w:spacing w:val="-3"/>
        </w:rPr>
        <w:t xml:space="preserve"> </w:t>
      </w:r>
      <w:r>
        <w:t>vyhotovení.</w:t>
      </w:r>
    </w:p>
    <w:p w14:paraId="2C8C67FC" w14:textId="77777777" w:rsidR="00D67C39" w:rsidRDefault="00D67C39">
      <w:pPr>
        <w:pStyle w:val="Zkladntext"/>
        <w:spacing w:before="11"/>
        <w:rPr>
          <w:sz w:val="21"/>
        </w:rPr>
      </w:pPr>
    </w:p>
    <w:p w14:paraId="217DF6A1" w14:textId="77777777" w:rsidR="00D67C39" w:rsidRDefault="00000000">
      <w:pPr>
        <w:pStyle w:val="Odstavecseseznamem"/>
        <w:numPr>
          <w:ilvl w:val="0"/>
          <w:numId w:val="1"/>
        </w:numPr>
        <w:tabs>
          <w:tab w:val="left" w:pos="379"/>
        </w:tabs>
        <w:ind w:left="118" w:firstLine="0"/>
        <w:jc w:val="both"/>
      </w:pPr>
      <w:r>
        <w:t xml:space="preserve">Smluvní strany prohlašují, že tato smlouva byla uzavřena vážně a svobodně, a že je jim znám význam jednotlivých ustanovení této smlouvy. Na důkaz svého souhlasu s </w:t>
      </w:r>
      <w:proofErr w:type="gramStart"/>
      <w:r>
        <w:t>obsahem</w:t>
      </w:r>
      <w:proofErr w:type="gramEnd"/>
      <w:r>
        <w:t xml:space="preserve"> jak je výše uvedeno připojují své podpisy.</w:t>
      </w:r>
    </w:p>
    <w:p w14:paraId="786B4E49" w14:textId="77777777" w:rsidR="00D67C39" w:rsidRDefault="00D67C39">
      <w:pPr>
        <w:pStyle w:val="Zkladntext"/>
        <w:rPr>
          <w:sz w:val="24"/>
        </w:rPr>
      </w:pPr>
    </w:p>
    <w:p w14:paraId="47A73184" w14:textId="77777777" w:rsidR="00D67C39" w:rsidRDefault="00D67C39">
      <w:pPr>
        <w:pStyle w:val="Zkladntext"/>
        <w:rPr>
          <w:sz w:val="24"/>
        </w:rPr>
      </w:pPr>
    </w:p>
    <w:p w14:paraId="74237D7A" w14:textId="77777777" w:rsidR="00D67C39" w:rsidRDefault="00D67C39">
      <w:pPr>
        <w:pStyle w:val="Zkladntext"/>
        <w:rPr>
          <w:sz w:val="24"/>
        </w:rPr>
      </w:pPr>
    </w:p>
    <w:p w14:paraId="10919A13" w14:textId="37AA16FD" w:rsidR="00D67C39" w:rsidRDefault="00000000">
      <w:pPr>
        <w:pStyle w:val="Zkladntext"/>
        <w:tabs>
          <w:tab w:val="left" w:pos="5082"/>
        </w:tabs>
        <w:spacing w:before="185"/>
        <w:ind w:left="118"/>
        <w:jc w:val="both"/>
      </w:pPr>
      <w:r>
        <w:t>Za objednatele v …</w:t>
      </w:r>
      <w:proofErr w:type="gramStart"/>
      <w:r>
        <w:t>…….</w:t>
      </w:r>
      <w:proofErr w:type="gramEnd"/>
      <w:r>
        <w:t>.…</w:t>
      </w:r>
      <w:r>
        <w:rPr>
          <w:spacing w:val="-2"/>
        </w:rPr>
        <w:t xml:space="preserve"> </w:t>
      </w:r>
      <w:r>
        <w:t>dne ………</w:t>
      </w:r>
      <w:r>
        <w:tab/>
        <w:t>Za zhotovitele v …</w:t>
      </w:r>
      <w:proofErr w:type="gramStart"/>
      <w:r>
        <w:t>…….</w:t>
      </w:r>
      <w:proofErr w:type="gramEnd"/>
      <w:r>
        <w:t>.… dne</w:t>
      </w:r>
      <w:r>
        <w:rPr>
          <w:spacing w:val="-3"/>
        </w:rPr>
        <w:t xml:space="preserve"> </w:t>
      </w:r>
      <w:r w:rsidR="00E15641">
        <w:t>27.2.2025</w:t>
      </w:r>
    </w:p>
    <w:p w14:paraId="3CD07BFB" w14:textId="77777777" w:rsidR="00D67C39" w:rsidRDefault="00D67C39">
      <w:pPr>
        <w:jc w:val="both"/>
        <w:sectPr w:rsidR="00D67C39">
          <w:pgSz w:w="11910" w:h="16840"/>
          <w:pgMar w:top="1340" w:right="1300" w:bottom="1300" w:left="1300" w:header="710" w:footer="1105" w:gutter="0"/>
          <w:cols w:space="708"/>
        </w:sectPr>
      </w:pPr>
    </w:p>
    <w:p w14:paraId="2531250D" w14:textId="00EDA953" w:rsidR="00D67C39" w:rsidRDefault="00D34144">
      <w:pPr>
        <w:pStyle w:val="Nadpis1"/>
        <w:spacing w:line="235" w:lineRule="auto"/>
        <w:rPr>
          <w:rFonts w:ascii="Calibri" w:hAnsi="Calibri"/>
        </w:rPr>
      </w:pPr>
      <w:r>
        <w:rPr>
          <w:noProof/>
        </w:rPr>
        <mc:AlternateContent>
          <mc:Choice Requires="wps">
            <w:drawing>
              <wp:anchor distT="0" distB="0" distL="114300" distR="114300" simplePos="0" relativeHeight="251274240" behindDoc="1" locked="0" layoutInCell="1" allowOverlap="1" wp14:anchorId="7F6712D3" wp14:editId="0A4E8269">
                <wp:simplePos x="0" y="0"/>
                <wp:positionH relativeFrom="page">
                  <wp:posOffset>1655445</wp:posOffset>
                </wp:positionH>
                <wp:positionV relativeFrom="paragraph">
                  <wp:posOffset>70485</wp:posOffset>
                </wp:positionV>
                <wp:extent cx="544195" cy="540385"/>
                <wp:effectExtent l="0" t="0" r="0" b="0"/>
                <wp:wrapNone/>
                <wp:docPr id="8133697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540385"/>
                        </a:xfrm>
                        <a:custGeom>
                          <a:avLst/>
                          <a:gdLst>
                            <a:gd name="T0" fmla="+- 0 2615 2607"/>
                            <a:gd name="T1" fmla="*/ T0 w 857"/>
                            <a:gd name="T2" fmla="+- 0 918 111"/>
                            <a:gd name="T3" fmla="*/ 918 h 851"/>
                            <a:gd name="T4" fmla="+- 0 2673 2607"/>
                            <a:gd name="T5" fmla="*/ T4 w 857"/>
                            <a:gd name="T6" fmla="+- 0 962 111"/>
                            <a:gd name="T7" fmla="*/ 962 h 851"/>
                            <a:gd name="T8" fmla="+- 0 2660 2607"/>
                            <a:gd name="T9" fmla="*/ T8 w 857"/>
                            <a:gd name="T10" fmla="+- 0 884 111"/>
                            <a:gd name="T11" fmla="*/ 884 h 851"/>
                            <a:gd name="T12" fmla="+- 0 2957 2607"/>
                            <a:gd name="T13" fmla="*/ T12 w 857"/>
                            <a:gd name="T14" fmla="+- 0 123 111"/>
                            <a:gd name="T15" fmla="*/ 123 h 851"/>
                            <a:gd name="T16" fmla="+- 0 2945 2607"/>
                            <a:gd name="T17" fmla="*/ T16 w 857"/>
                            <a:gd name="T18" fmla="+- 0 220 111"/>
                            <a:gd name="T19" fmla="*/ 220 h 851"/>
                            <a:gd name="T20" fmla="+- 0 2957 2607"/>
                            <a:gd name="T21" fmla="*/ T20 w 857"/>
                            <a:gd name="T22" fmla="+- 0 308 111"/>
                            <a:gd name="T23" fmla="*/ 308 h 851"/>
                            <a:gd name="T24" fmla="+- 0 2966 2607"/>
                            <a:gd name="T25" fmla="*/ T24 w 857"/>
                            <a:gd name="T26" fmla="+- 0 412 111"/>
                            <a:gd name="T27" fmla="*/ 412 h 851"/>
                            <a:gd name="T28" fmla="+- 0 2820 2607"/>
                            <a:gd name="T29" fmla="*/ T28 w 857"/>
                            <a:gd name="T30" fmla="+- 0 734 111"/>
                            <a:gd name="T31" fmla="*/ 734 h 851"/>
                            <a:gd name="T32" fmla="+- 0 2624 2607"/>
                            <a:gd name="T33" fmla="*/ T32 w 857"/>
                            <a:gd name="T34" fmla="+- 0 960 111"/>
                            <a:gd name="T35" fmla="*/ 960 h 851"/>
                            <a:gd name="T36" fmla="+- 0 2781 2607"/>
                            <a:gd name="T37" fmla="*/ T36 w 857"/>
                            <a:gd name="T38" fmla="+- 0 851 111"/>
                            <a:gd name="T39" fmla="*/ 851 h 851"/>
                            <a:gd name="T40" fmla="+- 0 2908 2607"/>
                            <a:gd name="T41" fmla="*/ T40 w 857"/>
                            <a:gd name="T42" fmla="+- 0 632 111"/>
                            <a:gd name="T43" fmla="*/ 632 h 851"/>
                            <a:gd name="T44" fmla="+- 0 3020 2607"/>
                            <a:gd name="T45" fmla="*/ T44 w 857"/>
                            <a:gd name="T46" fmla="+- 0 427 111"/>
                            <a:gd name="T47" fmla="*/ 427 h 851"/>
                            <a:gd name="T48" fmla="+- 0 2980 2607"/>
                            <a:gd name="T49" fmla="*/ T48 w 857"/>
                            <a:gd name="T50" fmla="+- 0 294 111"/>
                            <a:gd name="T51" fmla="*/ 294 h 851"/>
                            <a:gd name="T52" fmla="+- 0 2968 2607"/>
                            <a:gd name="T53" fmla="*/ T52 w 857"/>
                            <a:gd name="T54" fmla="+- 0 178 111"/>
                            <a:gd name="T55" fmla="*/ 178 h 851"/>
                            <a:gd name="T56" fmla="+- 0 3007 2607"/>
                            <a:gd name="T57" fmla="*/ T56 w 857"/>
                            <a:gd name="T58" fmla="+- 0 117 111"/>
                            <a:gd name="T59" fmla="*/ 117 h 851"/>
                            <a:gd name="T60" fmla="+- 0 3431 2607"/>
                            <a:gd name="T61" fmla="*/ T60 w 857"/>
                            <a:gd name="T62" fmla="+- 0 743 111"/>
                            <a:gd name="T63" fmla="*/ 743 h 851"/>
                            <a:gd name="T64" fmla="+- 0 3456 2607"/>
                            <a:gd name="T65" fmla="*/ T64 w 857"/>
                            <a:gd name="T66" fmla="+- 0 784 111"/>
                            <a:gd name="T67" fmla="*/ 784 h 851"/>
                            <a:gd name="T68" fmla="+- 0 3426 2607"/>
                            <a:gd name="T69" fmla="*/ T68 w 857"/>
                            <a:gd name="T70" fmla="+- 0 754 111"/>
                            <a:gd name="T71" fmla="*/ 754 h 851"/>
                            <a:gd name="T72" fmla="+- 0 3460 2607"/>
                            <a:gd name="T73" fmla="*/ T72 w 857"/>
                            <a:gd name="T74" fmla="+- 0 747 111"/>
                            <a:gd name="T75" fmla="*/ 747 h 851"/>
                            <a:gd name="T76" fmla="+- 0 3453 2607"/>
                            <a:gd name="T77" fmla="*/ T76 w 857"/>
                            <a:gd name="T78" fmla="+- 0 780 111"/>
                            <a:gd name="T79" fmla="*/ 780 h 851"/>
                            <a:gd name="T80" fmla="+- 0 3460 2607"/>
                            <a:gd name="T81" fmla="*/ T80 w 857"/>
                            <a:gd name="T82" fmla="+- 0 747 111"/>
                            <a:gd name="T83" fmla="*/ 747 h 851"/>
                            <a:gd name="T84" fmla="+- 0 3439 2607"/>
                            <a:gd name="T85" fmla="*/ T84 w 857"/>
                            <a:gd name="T86" fmla="+- 0 775 111"/>
                            <a:gd name="T87" fmla="*/ 775 h 851"/>
                            <a:gd name="T88" fmla="+- 0 3447 2607"/>
                            <a:gd name="T89" fmla="*/ T88 w 857"/>
                            <a:gd name="T90" fmla="+- 0 764 111"/>
                            <a:gd name="T91" fmla="*/ 764 h 851"/>
                            <a:gd name="T92" fmla="+- 0 3452 2607"/>
                            <a:gd name="T93" fmla="*/ T92 w 857"/>
                            <a:gd name="T94" fmla="+- 0 755 111"/>
                            <a:gd name="T95" fmla="*/ 755 h 851"/>
                            <a:gd name="T96" fmla="+- 0 3444 2607"/>
                            <a:gd name="T97" fmla="*/ T96 w 857"/>
                            <a:gd name="T98" fmla="+- 0 766 111"/>
                            <a:gd name="T99" fmla="*/ 766 h 851"/>
                            <a:gd name="T100" fmla="+- 0 3452 2607"/>
                            <a:gd name="T101" fmla="*/ T100 w 857"/>
                            <a:gd name="T102" fmla="+- 0 775 111"/>
                            <a:gd name="T103" fmla="*/ 775 h 851"/>
                            <a:gd name="T104" fmla="+- 0 3452 2607"/>
                            <a:gd name="T105" fmla="*/ T104 w 857"/>
                            <a:gd name="T106" fmla="+- 0 755 111"/>
                            <a:gd name="T107" fmla="*/ 755 h 851"/>
                            <a:gd name="T108" fmla="+- 0 3444 2607"/>
                            <a:gd name="T109" fmla="*/ T108 w 857"/>
                            <a:gd name="T110" fmla="+- 0 762 111"/>
                            <a:gd name="T111" fmla="*/ 762 h 851"/>
                            <a:gd name="T112" fmla="+- 0 3020 2607"/>
                            <a:gd name="T113" fmla="*/ T112 w 857"/>
                            <a:gd name="T114" fmla="+- 0 427 111"/>
                            <a:gd name="T115" fmla="*/ 427 h 851"/>
                            <a:gd name="T116" fmla="+- 0 3131 2607"/>
                            <a:gd name="T117" fmla="*/ T116 w 857"/>
                            <a:gd name="T118" fmla="+- 0 627 111"/>
                            <a:gd name="T119" fmla="*/ 627 h 851"/>
                            <a:gd name="T120" fmla="+- 0 2926 2607"/>
                            <a:gd name="T121" fmla="*/ T120 w 857"/>
                            <a:gd name="T122" fmla="+- 0 714 111"/>
                            <a:gd name="T123" fmla="*/ 714 h 851"/>
                            <a:gd name="T124" fmla="+- 0 2980 2607"/>
                            <a:gd name="T125" fmla="*/ T124 w 857"/>
                            <a:gd name="T126" fmla="+- 0 709 111"/>
                            <a:gd name="T127" fmla="*/ 709 h 851"/>
                            <a:gd name="T128" fmla="+- 0 3266 2607"/>
                            <a:gd name="T129" fmla="*/ T128 w 857"/>
                            <a:gd name="T130" fmla="+- 0 673 111"/>
                            <a:gd name="T131" fmla="*/ 673 h 851"/>
                            <a:gd name="T132" fmla="+- 0 3424 2607"/>
                            <a:gd name="T133" fmla="*/ T132 w 857"/>
                            <a:gd name="T134" fmla="+- 0 652 111"/>
                            <a:gd name="T135" fmla="*/ 652 h 851"/>
                            <a:gd name="T136" fmla="+- 0 3174 2607"/>
                            <a:gd name="T137" fmla="*/ T136 w 857"/>
                            <a:gd name="T138" fmla="+- 0 621 111"/>
                            <a:gd name="T139" fmla="*/ 621 h 851"/>
                            <a:gd name="T140" fmla="+- 0 3055 2607"/>
                            <a:gd name="T141" fmla="*/ T140 w 857"/>
                            <a:gd name="T142" fmla="+- 0 498 111"/>
                            <a:gd name="T143" fmla="*/ 498 h 851"/>
                            <a:gd name="T144" fmla="+- 0 3201 2607"/>
                            <a:gd name="T145" fmla="*/ T144 w 857"/>
                            <a:gd name="T146" fmla="+- 0 673 111"/>
                            <a:gd name="T147" fmla="*/ 673 h 851"/>
                            <a:gd name="T148" fmla="+- 0 3410 2607"/>
                            <a:gd name="T149" fmla="*/ T148 w 857"/>
                            <a:gd name="T150" fmla="+- 0 735 111"/>
                            <a:gd name="T151" fmla="*/ 735 h 851"/>
                            <a:gd name="T152" fmla="+- 0 3452 2607"/>
                            <a:gd name="T153" fmla="*/ T152 w 857"/>
                            <a:gd name="T154" fmla="+- 0 721 111"/>
                            <a:gd name="T155" fmla="*/ 721 h 851"/>
                            <a:gd name="T156" fmla="+- 0 3303 2607"/>
                            <a:gd name="T157" fmla="*/ T156 w 857"/>
                            <a:gd name="T158" fmla="+- 0 689 111"/>
                            <a:gd name="T159" fmla="*/ 689 h 851"/>
                            <a:gd name="T160" fmla="+- 0 3440 2607"/>
                            <a:gd name="T161" fmla="*/ T160 w 857"/>
                            <a:gd name="T162" fmla="+- 0 721 111"/>
                            <a:gd name="T163" fmla="*/ 721 h 851"/>
                            <a:gd name="T164" fmla="+- 0 3312 2607"/>
                            <a:gd name="T165" fmla="*/ T164 w 857"/>
                            <a:gd name="T166" fmla="+- 0 664 111"/>
                            <a:gd name="T167" fmla="*/ 664 h 851"/>
                            <a:gd name="T168" fmla="+- 0 3462 2607"/>
                            <a:gd name="T169" fmla="*/ T168 w 857"/>
                            <a:gd name="T170" fmla="+- 0 699 111"/>
                            <a:gd name="T171" fmla="*/ 699 h 851"/>
                            <a:gd name="T172" fmla="+- 0 3447 2607"/>
                            <a:gd name="T173" fmla="*/ T172 w 857"/>
                            <a:gd name="T174" fmla="+- 0 664 111"/>
                            <a:gd name="T175" fmla="*/ 664 h 851"/>
                            <a:gd name="T176" fmla="+- 0 3214 2607"/>
                            <a:gd name="T177" fmla="*/ T176 w 857"/>
                            <a:gd name="T178" fmla="+- 0 645 111"/>
                            <a:gd name="T179" fmla="*/ 645 h 851"/>
                            <a:gd name="T180" fmla="+- 0 3016 2607"/>
                            <a:gd name="T181" fmla="*/ T180 w 857"/>
                            <a:gd name="T182" fmla="+- 0 183 111"/>
                            <a:gd name="T183" fmla="*/ 183 h 851"/>
                            <a:gd name="T184" fmla="+- 0 2990 2607"/>
                            <a:gd name="T185" fmla="*/ T184 w 857"/>
                            <a:gd name="T186" fmla="+- 0 332 111"/>
                            <a:gd name="T187" fmla="*/ 332 h 851"/>
                            <a:gd name="T188" fmla="+- 0 3014 2607"/>
                            <a:gd name="T189" fmla="*/ T188 w 857"/>
                            <a:gd name="T190" fmla="+- 0 231 111"/>
                            <a:gd name="T191" fmla="*/ 231 h 851"/>
                            <a:gd name="T192" fmla="+- 0 2996 2607"/>
                            <a:gd name="T193" fmla="*/ T192 w 857"/>
                            <a:gd name="T194" fmla="+- 0 122 111"/>
                            <a:gd name="T195" fmla="*/ 122 h 851"/>
                            <a:gd name="T196" fmla="+- 0 3019 2607"/>
                            <a:gd name="T197" fmla="*/ T196 w 857"/>
                            <a:gd name="T198" fmla="+- 0 135 111"/>
                            <a:gd name="T199" fmla="*/ 13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57" h="851">
                              <a:moveTo>
                                <a:pt x="155" y="671"/>
                              </a:moveTo>
                              <a:lnTo>
                                <a:pt x="80" y="720"/>
                              </a:lnTo>
                              <a:lnTo>
                                <a:pt x="33" y="767"/>
                              </a:lnTo>
                              <a:lnTo>
                                <a:pt x="8" y="807"/>
                              </a:lnTo>
                              <a:lnTo>
                                <a:pt x="0" y="837"/>
                              </a:lnTo>
                              <a:lnTo>
                                <a:pt x="6" y="848"/>
                              </a:lnTo>
                              <a:lnTo>
                                <a:pt x="11" y="851"/>
                              </a:lnTo>
                              <a:lnTo>
                                <a:pt x="66" y="851"/>
                              </a:lnTo>
                              <a:lnTo>
                                <a:pt x="71" y="849"/>
                              </a:lnTo>
                              <a:lnTo>
                                <a:pt x="17" y="849"/>
                              </a:lnTo>
                              <a:lnTo>
                                <a:pt x="25" y="818"/>
                              </a:lnTo>
                              <a:lnTo>
                                <a:pt x="53" y="773"/>
                              </a:lnTo>
                              <a:lnTo>
                                <a:pt x="97" y="722"/>
                              </a:lnTo>
                              <a:lnTo>
                                <a:pt x="155" y="671"/>
                              </a:lnTo>
                              <a:close/>
                              <a:moveTo>
                                <a:pt x="367" y="0"/>
                              </a:moveTo>
                              <a:lnTo>
                                <a:pt x="350" y="12"/>
                              </a:lnTo>
                              <a:lnTo>
                                <a:pt x="341" y="38"/>
                              </a:lnTo>
                              <a:lnTo>
                                <a:pt x="338" y="68"/>
                              </a:lnTo>
                              <a:lnTo>
                                <a:pt x="337" y="89"/>
                              </a:lnTo>
                              <a:lnTo>
                                <a:pt x="338" y="109"/>
                              </a:lnTo>
                              <a:lnTo>
                                <a:pt x="340" y="129"/>
                              </a:lnTo>
                              <a:lnTo>
                                <a:pt x="342" y="151"/>
                              </a:lnTo>
                              <a:lnTo>
                                <a:pt x="346" y="174"/>
                              </a:lnTo>
                              <a:lnTo>
                                <a:pt x="350" y="197"/>
                              </a:lnTo>
                              <a:lnTo>
                                <a:pt x="355" y="221"/>
                              </a:lnTo>
                              <a:lnTo>
                                <a:pt x="361" y="244"/>
                              </a:lnTo>
                              <a:lnTo>
                                <a:pt x="367" y="268"/>
                              </a:lnTo>
                              <a:lnTo>
                                <a:pt x="359" y="301"/>
                              </a:lnTo>
                              <a:lnTo>
                                <a:pt x="337" y="361"/>
                              </a:lnTo>
                              <a:lnTo>
                                <a:pt x="304" y="440"/>
                              </a:lnTo>
                              <a:lnTo>
                                <a:pt x="262" y="530"/>
                              </a:lnTo>
                              <a:lnTo>
                                <a:pt x="213" y="623"/>
                              </a:lnTo>
                              <a:lnTo>
                                <a:pt x="162" y="709"/>
                              </a:lnTo>
                              <a:lnTo>
                                <a:pt x="111" y="782"/>
                              </a:lnTo>
                              <a:lnTo>
                                <a:pt x="61" y="831"/>
                              </a:lnTo>
                              <a:lnTo>
                                <a:pt x="17" y="849"/>
                              </a:lnTo>
                              <a:lnTo>
                                <a:pt x="71" y="849"/>
                              </a:lnTo>
                              <a:lnTo>
                                <a:pt x="74" y="848"/>
                              </a:lnTo>
                              <a:lnTo>
                                <a:pt x="119" y="809"/>
                              </a:lnTo>
                              <a:lnTo>
                                <a:pt x="174" y="740"/>
                              </a:lnTo>
                              <a:lnTo>
                                <a:pt x="239" y="636"/>
                              </a:lnTo>
                              <a:lnTo>
                                <a:pt x="247" y="634"/>
                              </a:lnTo>
                              <a:lnTo>
                                <a:pt x="239" y="634"/>
                              </a:lnTo>
                              <a:lnTo>
                                <a:pt x="301" y="521"/>
                              </a:lnTo>
                              <a:lnTo>
                                <a:pt x="342" y="433"/>
                              </a:lnTo>
                              <a:lnTo>
                                <a:pt x="367" y="367"/>
                              </a:lnTo>
                              <a:lnTo>
                                <a:pt x="383" y="316"/>
                              </a:lnTo>
                              <a:lnTo>
                                <a:pt x="413" y="316"/>
                              </a:lnTo>
                              <a:lnTo>
                                <a:pt x="394" y="266"/>
                              </a:lnTo>
                              <a:lnTo>
                                <a:pt x="400" y="221"/>
                              </a:lnTo>
                              <a:lnTo>
                                <a:pt x="383" y="221"/>
                              </a:lnTo>
                              <a:lnTo>
                                <a:pt x="373" y="183"/>
                              </a:lnTo>
                              <a:lnTo>
                                <a:pt x="366" y="146"/>
                              </a:lnTo>
                              <a:lnTo>
                                <a:pt x="362" y="111"/>
                              </a:lnTo>
                              <a:lnTo>
                                <a:pt x="361" y="80"/>
                              </a:lnTo>
                              <a:lnTo>
                                <a:pt x="361" y="67"/>
                              </a:lnTo>
                              <a:lnTo>
                                <a:pt x="363" y="44"/>
                              </a:lnTo>
                              <a:lnTo>
                                <a:pt x="369" y="21"/>
                              </a:lnTo>
                              <a:lnTo>
                                <a:pt x="379" y="6"/>
                              </a:lnTo>
                              <a:lnTo>
                                <a:pt x="400" y="6"/>
                              </a:lnTo>
                              <a:lnTo>
                                <a:pt x="389" y="1"/>
                              </a:lnTo>
                              <a:lnTo>
                                <a:pt x="367" y="0"/>
                              </a:lnTo>
                              <a:close/>
                              <a:moveTo>
                                <a:pt x="849" y="632"/>
                              </a:moveTo>
                              <a:lnTo>
                                <a:pt x="824" y="632"/>
                              </a:lnTo>
                              <a:lnTo>
                                <a:pt x="815" y="641"/>
                              </a:lnTo>
                              <a:lnTo>
                                <a:pt x="815" y="664"/>
                              </a:lnTo>
                              <a:lnTo>
                                <a:pt x="824" y="673"/>
                              </a:lnTo>
                              <a:lnTo>
                                <a:pt x="849" y="673"/>
                              </a:lnTo>
                              <a:lnTo>
                                <a:pt x="853" y="669"/>
                              </a:lnTo>
                              <a:lnTo>
                                <a:pt x="827" y="669"/>
                              </a:lnTo>
                              <a:lnTo>
                                <a:pt x="819" y="662"/>
                              </a:lnTo>
                              <a:lnTo>
                                <a:pt x="819" y="643"/>
                              </a:lnTo>
                              <a:lnTo>
                                <a:pt x="827" y="636"/>
                              </a:lnTo>
                              <a:lnTo>
                                <a:pt x="853" y="636"/>
                              </a:lnTo>
                              <a:lnTo>
                                <a:pt x="849" y="632"/>
                              </a:lnTo>
                              <a:close/>
                              <a:moveTo>
                                <a:pt x="853" y="636"/>
                              </a:moveTo>
                              <a:lnTo>
                                <a:pt x="846" y="636"/>
                              </a:lnTo>
                              <a:lnTo>
                                <a:pt x="852" y="643"/>
                              </a:lnTo>
                              <a:lnTo>
                                <a:pt x="852" y="662"/>
                              </a:lnTo>
                              <a:lnTo>
                                <a:pt x="846" y="669"/>
                              </a:lnTo>
                              <a:lnTo>
                                <a:pt x="853" y="669"/>
                              </a:lnTo>
                              <a:lnTo>
                                <a:pt x="857" y="664"/>
                              </a:lnTo>
                              <a:lnTo>
                                <a:pt x="857" y="641"/>
                              </a:lnTo>
                              <a:lnTo>
                                <a:pt x="853" y="636"/>
                              </a:lnTo>
                              <a:close/>
                              <a:moveTo>
                                <a:pt x="842" y="639"/>
                              </a:moveTo>
                              <a:lnTo>
                                <a:pt x="828" y="639"/>
                              </a:lnTo>
                              <a:lnTo>
                                <a:pt x="828" y="664"/>
                              </a:lnTo>
                              <a:lnTo>
                                <a:pt x="832" y="664"/>
                              </a:lnTo>
                              <a:lnTo>
                                <a:pt x="832" y="655"/>
                              </a:lnTo>
                              <a:lnTo>
                                <a:pt x="843" y="655"/>
                              </a:lnTo>
                              <a:lnTo>
                                <a:pt x="843" y="654"/>
                              </a:lnTo>
                              <a:lnTo>
                                <a:pt x="840" y="653"/>
                              </a:lnTo>
                              <a:lnTo>
                                <a:pt x="845" y="651"/>
                              </a:lnTo>
                              <a:lnTo>
                                <a:pt x="832" y="651"/>
                              </a:lnTo>
                              <a:lnTo>
                                <a:pt x="832" y="644"/>
                              </a:lnTo>
                              <a:lnTo>
                                <a:pt x="845" y="644"/>
                              </a:lnTo>
                              <a:lnTo>
                                <a:pt x="844" y="643"/>
                              </a:lnTo>
                              <a:lnTo>
                                <a:pt x="842" y="639"/>
                              </a:lnTo>
                              <a:close/>
                              <a:moveTo>
                                <a:pt x="843" y="655"/>
                              </a:moveTo>
                              <a:lnTo>
                                <a:pt x="837" y="655"/>
                              </a:lnTo>
                              <a:lnTo>
                                <a:pt x="839" y="657"/>
                              </a:lnTo>
                              <a:lnTo>
                                <a:pt x="840" y="660"/>
                              </a:lnTo>
                              <a:lnTo>
                                <a:pt x="841" y="664"/>
                              </a:lnTo>
                              <a:lnTo>
                                <a:pt x="845" y="664"/>
                              </a:lnTo>
                              <a:lnTo>
                                <a:pt x="844" y="660"/>
                              </a:lnTo>
                              <a:lnTo>
                                <a:pt x="844" y="657"/>
                              </a:lnTo>
                              <a:lnTo>
                                <a:pt x="843" y="655"/>
                              </a:lnTo>
                              <a:close/>
                              <a:moveTo>
                                <a:pt x="845" y="644"/>
                              </a:moveTo>
                              <a:lnTo>
                                <a:pt x="838" y="644"/>
                              </a:lnTo>
                              <a:lnTo>
                                <a:pt x="840" y="645"/>
                              </a:lnTo>
                              <a:lnTo>
                                <a:pt x="840" y="650"/>
                              </a:lnTo>
                              <a:lnTo>
                                <a:pt x="837" y="651"/>
                              </a:lnTo>
                              <a:lnTo>
                                <a:pt x="845" y="651"/>
                              </a:lnTo>
                              <a:lnTo>
                                <a:pt x="845" y="648"/>
                              </a:lnTo>
                              <a:lnTo>
                                <a:pt x="845" y="644"/>
                              </a:lnTo>
                              <a:close/>
                              <a:moveTo>
                                <a:pt x="413" y="316"/>
                              </a:moveTo>
                              <a:lnTo>
                                <a:pt x="383" y="316"/>
                              </a:lnTo>
                              <a:lnTo>
                                <a:pt x="430" y="411"/>
                              </a:lnTo>
                              <a:lnTo>
                                <a:pt x="479" y="475"/>
                              </a:lnTo>
                              <a:lnTo>
                                <a:pt x="524" y="516"/>
                              </a:lnTo>
                              <a:lnTo>
                                <a:pt x="562" y="540"/>
                              </a:lnTo>
                              <a:lnTo>
                                <a:pt x="483" y="556"/>
                              </a:lnTo>
                              <a:lnTo>
                                <a:pt x="401" y="577"/>
                              </a:lnTo>
                              <a:lnTo>
                                <a:pt x="319" y="603"/>
                              </a:lnTo>
                              <a:lnTo>
                                <a:pt x="239" y="634"/>
                              </a:lnTo>
                              <a:lnTo>
                                <a:pt x="247" y="634"/>
                              </a:lnTo>
                              <a:lnTo>
                                <a:pt x="303" y="616"/>
                              </a:lnTo>
                              <a:lnTo>
                                <a:pt x="373" y="598"/>
                              </a:lnTo>
                              <a:lnTo>
                                <a:pt x="447" y="583"/>
                              </a:lnTo>
                              <a:lnTo>
                                <a:pt x="521" y="571"/>
                              </a:lnTo>
                              <a:lnTo>
                                <a:pt x="594" y="562"/>
                              </a:lnTo>
                              <a:lnTo>
                                <a:pt x="659" y="562"/>
                              </a:lnTo>
                              <a:lnTo>
                                <a:pt x="645" y="556"/>
                              </a:lnTo>
                              <a:lnTo>
                                <a:pt x="705" y="553"/>
                              </a:lnTo>
                              <a:lnTo>
                                <a:pt x="840" y="553"/>
                              </a:lnTo>
                              <a:lnTo>
                                <a:pt x="817" y="541"/>
                              </a:lnTo>
                              <a:lnTo>
                                <a:pt x="784" y="534"/>
                              </a:lnTo>
                              <a:lnTo>
                                <a:pt x="607" y="534"/>
                              </a:lnTo>
                              <a:lnTo>
                                <a:pt x="587" y="523"/>
                              </a:lnTo>
                              <a:lnTo>
                                <a:pt x="567" y="510"/>
                              </a:lnTo>
                              <a:lnTo>
                                <a:pt x="547" y="497"/>
                              </a:lnTo>
                              <a:lnTo>
                                <a:pt x="528" y="484"/>
                              </a:lnTo>
                              <a:lnTo>
                                <a:pt x="485" y="440"/>
                              </a:lnTo>
                              <a:lnTo>
                                <a:pt x="448" y="387"/>
                              </a:lnTo>
                              <a:lnTo>
                                <a:pt x="418" y="328"/>
                              </a:lnTo>
                              <a:lnTo>
                                <a:pt x="413" y="316"/>
                              </a:lnTo>
                              <a:close/>
                              <a:moveTo>
                                <a:pt x="659" y="562"/>
                              </a:moveTo>
                              <a:lnTo>
                                <a:pt x="594" y="562"/>
                              </a:lnTo>
                              <a:lnTo>
                                <a:pt x="651" y="588"/>
                              </a:lnTo>
                              <a:lnTo>
                                <a:pt x="708" y="608"/>
                              </a:lnTo>
                              <a:lnTo>
                                <a:pt x="760" y="620"/>
                              </a:lnTo>
                              <a:lnTo>
                                <a:pt x="803" y="624"/>
                              </a:lnTo>
                              <a:lnTo>
                                <a:pt x="821" y="623"/>
                              </a:lnTo>
                              <a:lnTo>
                                <a:pt x="835" y="619"/>
                              </a:lnTo>
                              <a:lnTo>
                                <a:pt x="844" y="613"/>
                              </a:lnTo>
                              <a:lnTo>
                                <a:pt x="845" y="610"/>
                              </a:lnTo>
                              <a:lnTo>
                                <a:pt x="822" y="610"/>
                              </a:lnTo>
                              <a:lnTo>
                                <a:pt x="787" y="606"/>
                              </a:lnTo>
                              <a:lnTo>
                                <a:pt x="744" y="595"/>
                              </a:lnTo>
                              <a:lnTo>
                                <a:pt x="696" y="578"/>
                              </a:lnTo>
                              <a:lnTo>
                                <a:pt x="659" y="562"/>
                              </a:lnTo>
                              <a:close/>
                              <a:moveTo>
                                <a:pt x="849" y="604"/>
                              </a:moveTo>
                              <a:lnTo>
                                <a:pt x="843" y="607"/>
                              </a:lnTo>
                              <a:lnTo>
                                <a:pt x="833" y="610"/>
                              </a:lnTo>
                              <a:lnTo>
                                <a:pt x="845" y="610"/>
                              </a:lnTo>
                              <a:lnTo>
                                <a:pt x="849" y="604"/>
                              </a:lnTo>
                              <a:close/>
                              <a:moveTo>
                                <a:pt x="840" y="553"/>
                              </a:moveTo>
                              <a:lnTo>
                                <a:pt x="705" y="553"/>
                              </a:lnTo>
                              <a:lnTo>
                                <a:pt x="773" y="555"/>
                              </a:lnTo>
                              <a:lnTo>
                                <a:pt x="830" y="567"/>
                              </a:lnTo>
                              <a:lnTo>
                                <a:pt x="852" y="595"/>
                              </a:lnTo>
                              <a:lnTo>
                                <a:pt x="855" y="588"/>
                              </a:lnTo>
                              <a:lnTo>
                                <a:pt x="857" y="586"/>
                              </a:lnTo>
                              <a:lnTo>
                                <a:pt x="857" y="580"/>
                              </a:lnTo>
                              <a:lnTo>
                                <a:pt x="847" y="557"/>
                              </a:lnTo>
                              <a:lnTo>
                                <a:pt x="840" y="553"/>
                              </a:lnTo>
                              <a:close/>
                              <a:moveTo>
                                <a:pt x="712" y="528"/>
                              </a:moveTo>
                              <a:lnTo>
                                <a:pt x="688" y="529"/>
                              </a:lnTo>
                              <a:lnTo>
                                <a:pt x="663" y="530"/>
                              </a:lnTo>
                              <a:lnTo>
                                <a:pt x="607" y="534"/>
                              </a:lnTo>
                              <a:lnTo>
                                <a:pt x="784" y="534"/>
                              </a:lnTo>
                              <a:lnTo>
                                <a:pt x="771" y="532"/>
                              </a:lnTo>
                              <a:lnTo>
                                <a:pt x="712" y="528"/>
                              </a:lnTo>
                              <a:close/>
                              <a:moveTo>
                                <a:pt x="409" y="72"/>
                              </a:moveTo>
                              <a:lnTo>
                                <a:pt x="404" y="98"/>
                              </a:lnTo>
                              <a:lnTo>
                                <a:pt x="399" y="131"/>
                              </a:lnTo>
                              <a:lnTo>
                                <a:pt x="392" y="172"/>
                              </a:lnTo>
                              <a:lnTo>
                                <a:pt x="383" y="221"/>
                              </a:lnTo>
                              <a:lnTo>
                                <a:pt x="400" y="221"/>
                              </a:lnTo>
                              <a:lnTo>
                                <a:pt x="401" y="215"/>
                              </a:lnTo>
                              <a:lnTo>
                                <a:pt x="405" y="167"/>
                              </a:lnTo>
                              <a:lnTo>
                                <a:pt x="407" y="120"/>
                              </a:lnTo>
                              <a:lnTo>
                                <a:pt x="409" y="72"/>
                              </a:lnTo>
                              <a:close/>
                              <a:moveTo>
                                <a:pt x="400" y="6"/>
                              </a:moveTo>
                              <a:lnTo>
                                <a:pt x="379" y="6"/>
                              </a:lnTo>
                              <a:lnTo>
                                <a:pt x="389" y="11"/>
                              </a:lnTo>
                              <a:lnTo>
                                <a:pt x="398" y="21"/>
                              </a:lnTo>
                              <a:lnTo>
                                <a:pt x="405" y="35"/>
                              </a:lnTo>
                              <a:lnTo>
                                <a:pt x="409" y="56"/>
                              </a:lnTo>
                              <a:lnTo>
                                <a:pt x="412" y="24"/>
                              </a:lnTo>
                              <a:lnTo>
                                <a:pt x="405" y="7"/>
                              </a:lnTo>
                              <a:lnTo>
                                <a:pt x="400"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7B0A" id="AutoShape 2" o:spid="_x0000_s1026" style="position:absolute;margin-left:130.35pt;margin-top:5.55pt;width:42.85pt;height:42.5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" path="m155,671l80,720,33,767,8,807,,837r6,11l11,851r55,l71,849r-54,l25,818,53,773,97,722r58,-51xm367,l350,12r-9,26l338,68r-1,21l338,109r2,20l342,151r4,23l350,197r5,24l361,244r6,24l359,301r-22,60l304,440r-42,90l213,623r-51,86l111,782,61,831,17,849r54,l74,848r45,-39l174,740,239,636r8,-2l239,634,301,521r41,-88l367,367r16,-51l413,316,394,266r6,-45l383,221,373,183r-7,-37l362,111,361,80r,-13l363,44r6,-23l379,6r21,l389,1,367,xm849,632r-25,l815,641r,23l824,673r25,l853,669r-26,l819,662r,-19l827,636r26,l849,632xm853,636r-7,l852,643r,19l846,669r7,l857,664r,-23l853,636xm842,639r-14,l828,664r4,l832,655r11,l843,654r-3,-1l845,651r-13,l832,644r13,l844,643r-2,-4xm843,655r-6,l839,657r1,3l841,664r4,l844,660r,-3l843,655xm845,644r-7,l840,645r,5l837,651r8,l845,648r,-4xm413,316r-30,l430,411r49,64l524,516r38,24l483,556r-82,21l319,603r-80,31l247,634r56,-18l373,598r74,-15l521,571r73,-9l659,562r-14,-6l705,553r135,l817,541r-33,-7l607,534,587,523,567,510,547,497,528,484,485,440,448,387,418,328r-5,-12xm659,562r-65,l651,588r57,20l760,620r43,4l821,623r14,-4l844,613r1,-3l822,610r-35,-4l744,595,696,578,659,562xm849,604r-6,3l833,610r12,l849,604xm840,553r-135,l773,555r57,12l852,595r3,-7l857,586r,-6l847,557r-7,-4xm712,528r-24,1l663,530r-56,4l784,534r-13,-2l712,528xm409,72r-5,26l399,131r-7,41l383,221r17,l401,215r4,-48l407,120r2,-48xm400,6r-21,l389,11r9,10l405,35r4,21l412,24,405,7,400,6xe" fillcolor="#ffd8d8" stroked="f">
                <v:path arrowok="t" o:connecttype="custom" o:connectlocs="5080,582930;41910,610870;33655,561340;222250,78105;214630,139700;222250,195580;227965,261620;135255,466090;10795,609600;110490,540385;191135,401320;262255,271145;236855,186690;229235,113030;254000,74295;523240,471805;539115,497840;520065,478790;541655,474345;537210,495300;541655,474345;528320,492125;533400,485140;536575,479425;531495,486410;536575,492125;536575,479425;531495,483870;262255,271145;332740,398145;202565,453390;236855,450215;418465,427355;518795,414020;360045,394335;284480,316230;377190,427355;509905,466725;536575,457835;441960,437515;528955,457835;447675,421640;542925,443865;533400,421640;385445,409575;259715,116205;243205,210820;258445,146685;247015,77470;261620,85725" o:connectangles="0,0,0,0,0,0,0,0,0,0,0,0,0,0,0,0,0,0,0,0,0,0,0,0,0,0,0,0,0,0,0,0,0,0,0,0,0,0,0,0,0,0,0,0,0,0,0,0,0,0"/>
                <w10:wrap anchorx="page"/>
              </v:shape>
            </w:pict>
          </mc:Fallback>
        </mc:AlternateContent>
      </w:r>
      <w:r w:rsidR="00000000">
        <w:rPr>
          <w:rFonts w:ascii="Calibri" w:hAnsi="Calibri"/>
        </w:rPr>
        <w:t>Ing. Miroslav Procházka,</w:t>
      </w:r>
    </w:p>
    <w:p w14:paraId="69672788" w14:textId="77777777" w:rsidR="00D67C39" w:rsidRDefault="00000000">
      <w:pPr>
        <w:pStyle w:val="Zkladntext"/>
        <w:rPr>
          <w:rFonts w:ascii="Calibri"/>
          <w:sz w:val="16"/>
        </w:rPr>
      </w:pPr>
      <w:r>
        <w:br w:type="column"/>
      </w:r>
    </w:p>
    <w:p w14:paraId="35647502" w14:textId="77777777" w:rsidR="00D67C39" w:rsidRDefault="00000000">
      <w:pPr>
        <w:spacing w:line="254" w:lineRule="auto"/>
        <w:ind w:left="202" w:right="6022"/>
        <w:rPr>
          <w:rFonts w:ascii="Calibri" w:hAnsi="Calibri"/>
          <w:sz w:val="13"/>
        </w:rPr>
      </w:pPr>
      <w:r>
        <w:rPr>
          <w:rFonts w:ascii="Calibri" w:hAnsi="Calibri"/>
          <w:w w:val="110"/>
          <w:sz w:val="13"/>
        </w:rPr>
        <w:t>Digitálně podepsal Ing. Miroslav Procházka, Ph.D. Datum: 2025.02.26</w:t>
      </w:r>
    </w:p>
    <w:p w14:paraId="69E99714" w14:textId="77777777" w:rsidR="00D67C39" w:rsidRDefault="00D67C39">
      <w:pPr>
        <w:spacing w:line="254" w:lineRule="auto"/>
        <w:rPr>
          <w:rFonts w:ascii="Calibri" w:hAnsi="Calibri"/>
          <w:sz w:val="13"/>
        </w:rPr>
        <w:sectPr w:rsidR="00D67C39">
          <w:type w:val="continuous"/>
          <w:pgSz w:w="11910" w:h="16840"/>
          <w:pgMar w:top="1340" w:right="1300" w:bottom="1300" w:left="1300" w:header="708" w:footer="708" w:gutter="0"/>
          <w:cols w:num="2" w:space="708" w:equalWidth="0">
            <w:col w:w="1500" w:space="61"/>
            <w:col w:w="7749"/>
          </w:cols>
        </w:sectPr>
      </w:pPr>
    </w:p>
    <w:p w14:paraId="4155D3CD" w14:textId="77777777" w:rsidR="00D67C39" w:rsidRDefault="00000000">
      <w:pPr>
        <w:tabs>
          <w:tab w:val="left" w:pos="5790"/>
        </w:tabs>
        <w:spacing w:line="313" w:lineRule="exact"/>
        <w:ind w:left="118"/>
      </w:pPr>
      <w:r>
        <w:rPr>
          <w:spacing w:val="-138"/>
        </w:rPr>
        <w:t>…</w:t>
      </w:r>
      <w:proofErr w:type="spellStart"/>
      <w:proofErr w:type="gramStart"/>
      <w:r>
        <w:rPr>
          <w:rFonts w:ascii="Calibri" w:hAnsi="Calibri"/>
          <w:w w:val="102"/>
          <w:position w:val="8"/>
          <w:sz w:val="24"/>
        </w:rPr>
        <w:t>P</w:t>
      </w:r>
      <w:r>
        <w:rPr>
          <w:rFonts w:ascii="Calibri" w:hAnsi="Calibri"/>
          <w:spacing w:val="-122"/>
          <w:w w:val="104"/>
          <w:position w:val="8"/>
          <w:sz w:val="24"/>
        </w:rPr>
        <w:t>h</w:t>
      </w:r>
      <w:proofErr w:type="spellEnd"/>
      <w:r>
        <w:rPr>
          <w:spacing w:val="-100"/>
        </w:rPr>
        <w:t>…</w:t>
      </w:r>
      <w:r>
        <w:rPr>
          <w:rFonts w:ascii="Calibri" w:hAnsi="Calibri"/>
          <w:w w:val="81"/>
          <w:position w:val="8"/>
          <w:sz w:val="24"/>
        </w:rPr>
        <w:t>.</w:t>
      </w:r>
      <w:proofErr w:type="gramEnd"/>
      <w:r>
        <w:rPr>
          <w:rFonts w:ascii="Calibri" w:hAnsi="Calibri"/>
          <w:spacing w:val="-109"/>
          <w:w w:val="107"/>
          <w:position w:val="8"/>
          <w:sz w:val="24"/>
        </w:rPr>
        <w:t>D</w:t>
      </w:r>
      <w:r>
        <w:rPr>
          <w:spacing w:val="-113"/>
        </w:rPr>
        <w:t>…</w:t>
      </w:r>
      <w:r>
        <w:rPr>
          <w:rFonts w:ascii="Calibri" w:hAnsi="Calibri"/>
          <w:w w:val="81"/>
          <w:position w:val="8"/>
          <w:sz w:val="24"/>
        </w:rPr>
        <w:t>.</w:t>
      </w:r>
      <w:r>
        <w:rPr>
          <w:rFonts w:ascii="Calibri" w:hAnsi="Calibri"/>
          <w:spacing w:val="8"/>
          <w:position w:val="8"/>
          <w:sz w:val="24"/>
        </w:rPr>
        <w:t xml:space="preserve"> </w:t>
      </w:r>
      <w:r>
        <w:rPr>
          <w:spacing w:val="-3"/>
        </w:rPr>
        <w:t>…</w:t>
      </w:r>
      <w:r>
        <w:t>……</w:t>
      </w:r>
      <w:r>
        <w:rPr>
          <w:spacing w:val="-3"/>
        </w:rPr>
        <w:t>…</w:t>
      </w:r>
      <w:r>
        <w:rPr>
          <w:spacing w:val="-118"/>
        </w:rPr>
        <w:t>…</w:t>
      </w:r>
      <w:r>
        <w:rPr>
          <w:rFonts w:ascii="Calibri" w:hAnsi="Calibri"/>
          <w:w w:val="107"/>
          <w:position w:val="14"/>
          <w:sz w:val="13"/>
        </w:rPr>
        <w:t>1</w:t>
      </w:r>
      <w:r>
        <w:rPr>
          <w:rFonts w:ascii="Calibri" w:hAnsi="Calibri"/>
          <w:spacing w:val="-24"/>
          <w:w w:val="107"/>
          <w:position w:val="14"/>
          <w:sz w:val="13"/>
        </w:rPr>
        <w:t>8</w:t>
      </w:r>
      <w:proofErr w:type="gramStart"/>
      <w:r>
        <w:rPr>
          <w:spacing w:val="-197"/>
        </w:rPr>
        <w:t>…</w:t>
      </w:r>
      <w:r>
        <w:rPr>
          <w:rFonts w:ascii="Calibri" w:hAnsi="Calibri"/>
          <w:w w:val="101"/>
          <w:position w:val="14"/>
          <w:sz w:val="13"/>
        </w:rPr>
        <w:t>:28</w:t>
      </w:r>
      <w:r>
        <w:rPr>
          <w:rFonts w:ascii="Calibri" w:hAnsi="Calibri"/>
          <w:spacing w:val="-2"/>
          <w:w w:val="81"/>
          <w:position w:val="14"/>
          <w:sz w:val="13"/>
        </w:rPr>
        <w:t>:</w:t>
      </w:r>
      <w:r>
        <w:rPr>
          <w:spacing w:val="-220"/>
        </w:rPr>
        <w:t>…</w:t>
      </w:r>
      <w:proofErr w:type="gramEnd"/>
      <w:r>
        <w:rPr>
          <w:rFonts w:ascii="Calibri" w:hAnsi="Calibri"/>
          <w:w w:val="107"/>
          <w:position w:val="14"/>
          <w:sz w:val="13"/>
        </w:rPr>
        <w:t>42</w:t>
      </w:r>
      <w:r>
        <w:rPr>
          <w:rFonts w:ascii="Calibri" w:hAnsi="Calibri"/>
          <w:spacing w:val="-1"/>
          <w:position w:val="14"/>
          <w:sz w:val="13"/>
        </w:rPr>
        <w:t xml:space="preserve"> </w:t>
      </w:r>
      <w:r>
        <w:rPr>
          <w:rFonts w:ascii="Calibri" w:hAnsi="Calibri"/>
          <w:spacing w:val="-36"/>
          <w:w w:val="126"/>
          <w:position w:val="14"/>
          <w:sz w:val="13"/>
        </w:rPr>
        <w:t>+</w:t>
      </w:r>
      <w:r>
        <w:rPr>
          <w:spacing w:val="-186"/>
        </w:rPr>
        <w:t>…</w:t>
      </w:r>
      <w:r>
        <w:rPr>
          <w:rFonts w:ascii="Calibri" w:hAnsi="Calibri"/>
          <w:w w:val="104"/>
          <w:position w:val="14"/>
          <w:sz w:val="13"/>
        </w:rPr>
        <w:t>01'</w:t>
      </w:r>
      <w:r>
        <w:rPr>
          <w:rFonts w:ascii="Calibri" w:hAnsi="Calibri"/>
          <w:spacing w:val="-56"/>
          <w:w w:val="107"/>
          <w:position w:val="14"/>
          <w:sz w:val="13"/>
        </w:rPr>
        <w:t>0</w:t>
      </w:r>
      <w:r>
        <w:rPr>
          <w:spacing w:val="-166"/>
        </w:rPr>
        <w:t>…</w:t>
      </w:r>
      <w:r>
        <w:rPr>
          <w:rFonts w:ascii="Calibri" w:hAnsi="Calibri"/>
          <w:w w:val="102"/>
          <w:position w:val="14"/>
          <w:sz w:val="13"/>
        </w:rPr>
        <w:t>0</w:t>
      </w:r>
      <w:proofErr w:type="gramStart"/>
      <w:r>
        <w:rPr>
          <w:rFonts w:ascii="Calibri" w:hAnsi="Calibri"/>
          <w:w w:val="102"/>
          <w:position w:val="14"/>
          <w:sz w:val="13"/>
        </w:rPr>
        <w:t>'</w:t>
      </w:r>
      <w:r>
        <w:rPr>
          <w:rFonts w:ascii="Calibri" w:hAnsi="Calibri"/>
          <w:position w:val="14"/>
          <w:sz w:val="13"/>
        </w:rPr>
        <w:t xml:space="preserve"> </w:t>
      </w:r>
      <w:r>
        <w:rPr>
          <w:rFonts w:ascii="Calibri" w:hAnsi="Calibri"/>
          <w:spacing w:val="10"/>
          <w:position w:val="14"/>
          <w:sz w:val="13"/>
        </w:rPr>
        <w:t xml:space="preserve"> </w:t>
      </w:r>
      <w:r>
        <w:t>…</w:t>
      </w:r>
      <w:proofErr w:type="gramEnd"/>
      <w:r>
        <w:tab/>
        <w:t>………</w:t>
      </w:r>
      <w:r>
        <w:rPr>
          <w:spacing w:val="-3"/>
        </w:rPr>
        <w:t>…</w:t>
      </w:r>
      <w:r>
        <w:t>……</w:t>
      </w:r>
      <w:r>
        <w:rPr>
          <w:spacing w:val="-3"/>
        </w:rPr>
        <w:t>…</w:t>
      </w:r>
      <w:r>
        <w:t>……</w:t>
      </w:r>
      <w:r>
        <w:rPr>
          <w:spacing w:val="-3"/>
        </w:rPr>
        <w:t>……</w:t>
      </w:r>
      <w:r>
        <w:t>……</w:t>
      </w:r>
    </w:p>
    <w:p w14:paraId="14AB2AC7" w14:textId="77777777" w:rsidR="00D67C39" w:rsidRDefault="00000000">
      <w:pPr>
        <w:pStyle w:val="Zkladntext"/>
        <w:tabs>
          <w:tab w:val="left" w:pos="5790"/>
        </w:tabs>
        <w:ind w:left="118" w:right="1808"/>
      </w:pPr>
      <w:r>
        <w:t>Ing. Miroslav</w:t>
      </w:r>
      <w:r>
        <w:rPr>
          <w:spacing w:val="-6"/>
        </w:rPr>
        <w:t xml:space="preserve"> </w:t>
      </w:r>
      <w:r>
        <w:t>Procházka,</w:t>
      </w:r>
      <w:r>
        <w:rPr>
          <w:spacing w:val="-2"/>
        </w:rPr>
        <w:t xml:space="preserve"> </w:t>
      </w:r>
      <w:r>
        <w:t>Ph.D.</w:t>
      </w:r>
      <w:r>
        <w:tab/>
        <w:t xml:space="preserve">Vladimír </w:t>
      </w:r>
      <w:proofErr w:type="spellStart"/>
      <w:r>
        <w:rPr>
          <w:spacing w:val="-3"/>
        </w:rPr>
        <w:t>Kejklíček</w:t>
      </w:r>
      <w:proofErr w:type="spellEnd"/>
      <w:r>
        <w:rPr>
          <w:spacing w:val="-3"/>
        </w:rPr>
        <w:t xml:space="preserve"> </w:t>
      </w:r>
      <w:r>
        <w:t>předseda správní</w:t>
      </w:r>
      <w:r>
        <w:rPr>
          <w:spacing w:val="-2"/>
        </w:rPr>
        <w:t xml:space="preserve"> </w:t>
      </w:r>
      <w:r>
        <w:t>rady</w:t>
      </w:r>
    </w:p>
    <w:sectPr w:rsidR="00D67C39">
      <w:type w:val="continuous"/>
      <w:pgSz w:w="11910" w:h="16840"/>
      <w:pgMar w:top="1340" w:right="1300" w:bottom="130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0FAD" w14:textId="77777777" w:rsidR="009C0FC3" w:rsidRDefault="009C0FC3">
      <w:r>
        <w:separator/>
      </w:r>
    </w:p>
  </w:endnote>
  <w:endnote w:type="continuationSeparator" w:id="0">
    <w:p w14:paraId="1C924D44" w14:textId="77777777" w:rsidR="009C0FC3" w:rsidRDefault="009C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4C45" w14:textId="10B9FA14" w:rsidR="00D67C39" w:rsidRDefault="00D34144">
    <w:pPr>
      <w:pStyle w:val="Zkladntext"/>
      <w:spacing w:line="14" w:lineRule="auto"/>
      <w:rPr>
        <w:sz w:val="20"/>
      </w:rPr>
    </w:pPr>
    <w:r>
      <w:rPr>
        <w:noProof/>
      </w:rPr>
      <mc:AlternateContent>
        <mc:Choice Requires="wps">
          <w:drawing>
            <wp:anchor distT="0" distB="0" distL="114300" distR="114300" simplePos="0" relativeHeight="251274240" behindDoc="1" locked="0" layoutInCell="1" allowOverlap="1" wp14:anchorId="62268373" wp14:editId="1C9B668D">
              <wp:simplePos x="0" y="0"/>
              <wp:positionH relativeFrom="page">
                <wp:posOffset>5436235</wp:posOffset>
              </wp:positionH>
              <wp:positionV relativeFrom="page">
                <wp:posOffset>9850755</wp:posOffset>
              </wp:positionV>
              <wp:extent cx="1009650" cy="139700"/>
              <wp:effectExtent l="0" t="0" r="0" b="0"/>
              <wp:wrapNone/>
              <wp:docPr id="976628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DCBD" w14:textId="77777777" w:rsidR="00D67C39" w:rsidRDefault="00000000">
                          <w:pPr>
                            <w:spacing w:before="15"/>
                            <w:ind w:left="20"/>
                            <w:rPr>
                              <w:rFonts w:ascii="Arial"/>
                              <w:sz w:val="16"/>
                            </w:rPr>
                          </w:pPr>
                          <w:r>
                            <w:rPr>
                              <w:rFonts w:ascii="Arial"/>
                              <w:sz w:val="16"/>
                            </w:rPr>
                            <w:t xml:space="preserve">strana </w:t>
                          </w:r>
                          <w:r>
                            <w:fldChar w:fldCharType="begin"/>
                          </w:r>
                          <w:r>
                            <w:rPr>
                              <w:rFonts w:ascii="Arial"/>
                              <w:sz w:val="16"/>
                            </w:rPr>
                            <w:instrText xml:space="preserve"> PAGE </w:instrText>
                          </w:r>
                          <w:r>
                            <w:fldChar w:fldCharType="separate"/>
                          </w:r>
                          <w:r>
                            <w:t>10</w:t>
                          </w:r>
                          <w:r>
                            <w:fldChar w:fldCharType="end"/>
                          </w:r>
                          <w:r>
                            <w:rPr>
                              <w:rFonts w:ascii="Arial"/>
                              <w:sz w:val="16"/>
                            </w:rPr>
                            <w:t xml:space="preserve"> (celkem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68373" id="_x0000_t202" coordsize="21600,21600" o:spt="202" path="m,l,21600r21600,l21600,xe">
              <v:stroke joinstyle="miter"/>
              <v:path gradientshapeok="t" o:connecttype="rect"/>
            </v:shapetype>
            <v:shape id="Text Box 1" o:spid="_x0000_s1027" type="#_x0000_t202" style="position:absolute;margin-left:428.05pt;margin-top:775.65pt;width:79.5pt;height:11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" filled="f" stroked="f">
              <v:textbox inset="0,0,0,0">
                <w:txbxContent>
                  <w:p w14:paraId="541DDCBD" w14:textId="77777777" w:rsidR="00D67C39" w:rsidRDefault="00000000">
                    <w:pPr>
                      <w:spacing w:before="15"/>
                      <w:ind w:left="20"/>
                      <w:rPr>
                        <w:rFonts w:ascii="Arial"/>
                        <w:sz w:val="16"/>
                      </w:rPr>
                    </w:pPr>
                    <w:r>
                      <w:rPr>
                        <w:rFonts w:ascii="Arial"/>
                        <w:sz w:val="16"/>
                      </w:rPr>
                      <w:t xml:space="preserve">strana </w:t>
                    </w:r>
                    <w:r>
                      <w:fldChar w:fldCharType="begin"/>
                    </w:r>
                    <w:r>
                      <w:rPr>
                        <w:rFonts w:ascii="Arial"/>
                        <w:sz w:val="16"/>
                      </w:rPr>
                      <w:instrText xml:space="preserve"> PAGE </w:instrText>
                    </w:r>
                    <w:r>
                      <w:fldChar w:fldCharType="separate"/>
                    </w:r>
                    <w:r>
                      <w:t>10</w:t>
                    </w:r>
                    <w:r>
                      <w:fldChar w:fldCharType="end"/>
                    </w:r>
                    <w:r>
                      <w:rPr>
                        <w:rFonts w:ascii="Arial"/>
                        <w:sz w:val="16"/>
                      </w:rPr>
                      <w:t xml:space="preserve"> (celkem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3FE73" w14:textId="77777777" w:rsidR="009C0FC3" w:rsidRDefault="009C0FC3">
      <w:r>
        <w:separator/>
      </w:r>
    </w:p>
  </w:footnote>
  <w:footnote w:type="continuationSeparator" w:id="0">
    <w:p w14:paraId="401EA915" w14:textId="77777777" w:rsidR="009C0FC3" w:rsidRDefault="009C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C570" w14:textId="2139D388" w:rsidR="00D67C39" w:rsidRDefault="00D34144">
    <w:pPr>
      <w:pStyle w:val="Zkladntext"/>
      <w:spacing w:line="14" w:lineRule="auto"/>
      <w:rPr>
        <w:sz w:val="20"/>
      </w:rPr>
    </w:pPr>
    <w:r>
      <w:rPr>
        <w:noProof/>
      </w:rPr>
      <mc:AlternateContent>
        <mc:Choice Requires="wps">
          <w:drawing>
            <wp:anchor distT="0" distB="0" distL="114300" distR="114300" simplePos="0" relativeHeight="251273216" behindDoc="1" locked="0" layoutInCell="1" allowOverlap="1" wp14:anchorId="2D564875" wp14:editId="1E32E2F7">
              <wp:simplePos x="0" y="0"/>
              <wp:positionH relativeFrom="page">
                <wp:posOffset>1636395</wp:posOffset>
              </wp:positionH>
              <wp:positionV relativeFrom="page">
                <wp:posOffset>438785</wp:posOffset>
              </wp:positionV>
              <wp:extent cx="4288155" cy="152400"/>
              <wp:effectExtent l="0" t="0" r="0" b="0"/>
              <wp:wrapNone/>
              <wp:docPr id="1112359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AF89" w14:textId="77777777" w:rsidR="00D67C39" w:rsidRDefault="00000000">
                          <w:pPr>
                            <w:spacing w:before="12"/>
                            <w:ind w:left="20"/>
                            <w:rPr>
                              <w:sz w:val="18"/>
                            </w:rPr>
                          </w:pPr>
                          <w:r>
                            <w:rPr>
                              <w:sz w:val="18"/>
                            </w:rPr>
                            <w:t>Smlouva o dílo – PD Stavební úpravy v 1. NP pavilonu D (pro umístění oddělení onkologie)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4875" id="_x0000_t202" coordsize="21600,21600" o:spt="202" path="m,l,21600r21600,l21600,xe">
              <v:stroke joinstyle="miter"/>
              <v:path gradientshapeok="t" o:connecttype="rect"/>
            </v:shapetype>
            <v:shape id="Text Box 2" o:spid="_x0000_s1026" type="#_x0000_t202" style="position:absolute;margin-left:128.85pt;margin-top:34.55pt;width:337.65pt;height:12pt;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" filled="f" stroked="f">
              <v:textbox inset="0,0,0,0">
                <w:txbxContent>
                  <w:p w14:paraId="7A8DAF89" w14:textId="77777777" w:rsidR="00D67C39" w:rsidRDefault="00000000">
                    <w:pPr>
                      <w:spacing w:before="12"/>
                      <w:ind w:left="20"/>
                      <w:rPr>
                        <w:sz w:val="18"/>
                      </w:rPr>
                    </w:pPr>
                    <w:r>
                      <w:rPr>
                        <w:sz w:val="18"/>
                      </w:rPr>
                      <w:t>Smlouva o dílo – PD Stavební úpravy v 1. NP pavilonu D (pro umístění oddělení onkologie)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BC8"/>
    <w:multiLevelType w:val="hybridMultilevel"/>
    <w:tmpl w:val="02F26C9C"/>
    <w:lvl w:ilvl="0" w:tplc="04267064">
      <w:start w:val="1"/>
      <w:numFmt w:val="decimal"/>
      <w:lvlText w:val="%1."/>
      <w:lvlJc w:val="left"/>
      <w:pPr>
        <w:ind w:left="118" w:hanging="320"/>
        <w:jc w:val="left"/>
      </w:pPr>
      <w:rPr>
        <w:rFonts w:ascii="Times New Roman" w:eastAsia="Times New Roman" w:hAnsi="Times New Roman" w:cs="Times New Roman" w:hint="default"/>
        <w:w w:val="100"/>
        <w:sz w:val="22"/>
        <w:szCs w:val="22"/>
        <w:lang w:val="cs-CZ" w:eastAsia="cs-CZ" w:bidi="cs-CZ"/>
      </w:rPr>
    </w:lvl>
    <w:lvl w:ilvl="1" w:tplc="27F68A56">
      <w:numFmt w:val="bullet"/>
      <w:lvlText w:val="•"/>
      <w:lvlJc w:val="left"/>
      <w:pPr>
        <w:ind w:left="1038" w:hanging="320"/>
      </w:pPr>
      <w:rPr>
        <w:rFonts w:hint="default"/>
        <w:lang w:val="cs-CZ" w:eastAsia="cs-CZ" w:bidi="cs-CZ"/>
      </w:rPr>
    </w:lvl>
    <w:lvl w:ilvl="2" w:tplc="75DAB166">
      <w:numFmt w:val="bullet"/>
      <w:lvlText w:val="•"/>
      <w:lvlJc w:val="left"/>
      <w:pPr>
        <w:ind w:left="1957" w:hanging="320"/>
      </w:pPr>
      <w:rPr>
        <w:rFonts w:hint="default"/>
        <w:lang w:val="cs-CZ" w:eastAsia="cs-CZ" w:bidi="cs-CZ"/>
      </w:rPr>
    </w:lvl>
    <w:lvl w:ilvl="3" w:tplc="0DB639DE">
      <w:numFmt w:val="bullet"/>
      <w:lvlText w:val="•"/>
      <w:lvlJc w:val="left"/>
      <w:pPr>
        <w:ind w:left="2875" w:hanging="320"/>
      </w:pPr>
      <w:rPr>
        <w:rFonts w:hint="default"/>
        <w:lang w:val="cs-CZ" w:eastAsia="cs-CZ" w:bidi="cs-CZ"/>
      </w:rPr>
    </w:lvl>
    <w:lvl w:ilvl="4" w:tplc="50DA532E">
      <w:numFmt w:val="bullet"/>
      <w:lvlText w:val="•"/>
      <w:lvlJc w:val="left"/>
      <w:pPr>
        <w:ind w:left="3794" w:hanging="320"/>
      </w:pPr>
      <w:rPr>
        <w:rFonts w:hint="default"/>
        <w:lang w:val="cs-CZ" w:eastAsia="cs-CZ" w:bidi="cs-CZ"/>
      </w:rPr>
    </w:lvl>
    <w:lvl w:ilvl="5" w:tplc="8474EBA0">
      <w:numFmt w:val="bullet"/>
      <w:lvlText w:val="•"/>
      <w:lvlJc w:val="left"/>
      <w:pPr>
        <w:ind w:left="4713" w:hanging="320"/>
      </w:pPr>
      <w:rPr>
        <w:rFonts w:hint="default"/>
        <w:lang w:val="cs-CZ" w:eastAsia="cs-CZ" w:bidi="cs-CZ"/>
      </w:rPr>
    </w:lvl>
    <w:lvl w:ilvl="6" w:tplc="DA2EA31A">
      <w:numFmt w:val="bullet"/>
      <w:lvlText w:val="•"/>
      <w:lvlJc w:val="left"/>
      <w:pPr>
        <w:ind w:left="5631" w:hanging="320"/>
      </w:pPr>
      <w:rPr>
        <w:rFonts w:hint="default"/>
        <w:lang w:val="cs-CZ" w:eastAsia="cs-CZ" w:bidi="cs-CZ"/>
      </w:rPr>
    </w:lvl>
    <w:lvl w:ilvl="7" w:tplc="C38A0458">
      <w:numFmt w:val="bullet"/>
      <w:lvlText w:val="•"/>
      <w:lvlJc w:val="left"/>
      <w:pPr>
        <w:ind w:left="6550" w:hanging="320"/>
      </w:pPr>
      <w:rPr>
        <w:rFonts w:hint="default"/>
        <w:lang w:val="cs-CZ" w:eastAsia="cs-CZ" w:bidi="cs-CZ"/>
      </w:rPr>
    </w:lvl>
    <w:lvl w:ilvl="8" w:tplc="1EF4EBF4">
      <w:numFmt w:val="bullet"/>
      <w:lvlText w:val="•"/>
      <w:lvlJc w:val="left"/>
      <w:pPr>
        <w:ind w:left="7469" w:hanging="320"/>
      </w:pPr>
      <w:rPr>
        <w:rFonts w:hint="default"/>
        <w:lang w:val="cs-CZ" w:eastAsia="cs-CZ" w:bidi="cs-CZ"/>
      </w:rPr>
    </w:lvl>
  </w:abstractNum>
  <w:abstractNum w:abstractNumId="1" w15:restartNumberingAfterBreak="0">
    <w:nsid w:val="0766727E"/>
    <w:multiLevelType w:val="hybridMultilevel"/>
    <w:tmpl w:val="14D0DB48"/>
    <w:lvl w:ilvl="0" w:tplc="075EE324">
      <w:start w:val="1"/>
      <w:numFmt w:val="decimal"/>
      <w:lvlText w:val="%1."/>
      <w:lvlJc w:val="left"/>
      <w:pPr>
        <w:ind w:left="118" w:hanging="243"/>
        <w:jc w:val="left"/>
      </w:pPr>
      <w:rPr>
        <w:rFonts w:ascii="Times New Roman" w:eastAsia="Times New Roman" w:hAnsi="Times New Roman" w:cs="Times New Roman" w:hint="default"/>
        <w:w w:val="100"/>
        <w:sz w:val="22"/>
        <w:szCs w:val="22"/>
        <w:lang w:val="cs-CZ" w:eastAsia="cs-CZ" w:bidi="cs-CZ"/>
      </w:rPr>
    </w:lvl>
    <w:lvl w:ilvl="1" w:tplc="737A8F00">
      <w:numFmt w:val="bullet"/>
      <w:lvlText w:val="•"/>
      <w:lvlJc w:val="left"/>
      <w:pPr>
        <w:ind w:left="1038" w:hanging="243"/>
      </w:pPr>
      <w:rPr>
        <w:rFonts w:hint="default"/>
        <w:lang w:val="cs-CZ" w:eastAsia="cs-CZ" w:bidi="cs-CZ"/>
      </w:rPr>
    </w:lvl>
    <w:lvl w:ilvl="2" w:tplc="9F0C3B46">
      <w:numFmt w:val="bullet"/>
      <w:lvlText w:val="•"/>
      <w:lvlJc w:val="left"/>
      <w:pPr>
        <w:ind w:left="1957" w:hanging="243"/>
      </w:pPr>
      <w:rPr>
        <w:rFonts w:hint="default"/>
        <w:lang w:val="cs-CZ" w:eastAsia="cs-CZ" w:bidi="cs-CZ"/>
      </w:rPr>
    </w:lvl>
    <w:lvl w:ilvl="3" w:tplc="34A88FAE">
      <w:numFmt w:val="bullet"/>
      <w:lvlText w:val="•"/>
      <w:lvlJc w:val="left"/>
      <w:pPr>
        <w:ind w:left="2875" w:hanging="243"/>
      </w:pPr>
      <w:rPr>
        <w:rFonts w:hint="default"/>
        <w:lang w:val="cs-CZ" w:eastAsia="cs-CZ" w:bidi="cs-CZ"/>
      </w:rPr>
    </w:lvl>
    <w:lvl w:ilvl="4" w:tplc="8C9CA98C">
      <w:numFmt w:val="bullet"/>
      <w:lvlText w:val="•"/>
      <w:lvlJc w:val="left"/>
      <w:pPr>
        <w:ind w:left="3794" w:hanging="243"/>
      </w:pPr>
      <w:rPr>
        <w:rFonts w:hint="default"/>
        <w:lang w:val="cs-CZ" w:eastAsia="cs-CZ" w:bidi="cs-CZ"/>
      </w:rPr>
    </w:lvl>
    <w:lvl w:ilvl="5" w:tplc="CDA27516">
      <w:numFmt w:val="bullet"/>
      <w:lvlText w:val="•"/>
      <w:lvlJc w:val="left"/>
      <w:pPr>
        <w:ind w:left="4713" w:hanging="243"/>
      </w:pPr>
      <w:rPr>
        <w:rFonts w:hint="default"/>
        <w:lang w:val="cs-CZ" w:eastAsia="cs-CZ" w:bidi="cs-CZ"/>
      </w:rPr>
    </w:lvl>
    <w:lvl w:ilvl="6" w:tplc="5E066476">
      <w:numFmt w:val="bullet"/>
      <w:lvlText w:val="•"/>
      <w:lvlJc w:val="left"/>
      <w:pPr>
        <w:ind w:left="5631" w:hanging="243"/>
      </w:pPr>
      <w:rPr>
        <w:rFonts w:hint="default"/>
        <w:lang w:val="cs-CZ" w:eastAsia="cs-CZ" w:bidi="cs-CZ"/>
      </w:rPr>
    </w:lvl>
    <w:lvl w:ilvl="7" w:tplc="67B886EC">
      <w:numFmt w:val="bullet"/>
      <w:lvlText w:val="•"/>
      <w:lvlJc w:val="left"/>
      <w:pPr>
        <w:ind w:left="6550" w:hanging="243"/>
      </w:pPr>
      <w:rPr>
        <w:rFonts w:hint="default"/>
        <w:lang w:val="cs-CZ" w:eastAsia="cs-CZ" w:bidi="cs-CZ"/>
      </w:rPr>
    </w:lvl>
    <w:lvl w:ilvl="8" w:tplc="7C8A3CA4">
      <w:numFmt w:val="bullet"/>
      <w:lvlText w:val="•"/>
      <w:lvlJc w:val="left"/>
      <w:pPr>
        <w:ind w:left="7469" w:hanging="243"/>
      </w:pPr>
      <w:rPr>
        <w:rFonts w:hint="default"/>
        <w:lang w:val="cs-CZ" w:eastAsia="cs-CZ" w:bidi="cs-CZ"/>
      </w:rPr>
    </w:lvl>
  </w:abstractNum>
  <w:abstractNum w:abstractNumId="2" w15:restartNumberingAfterBreak="0">
    <w:nsid w:val="0FDD34AD"/>
    <w:multiLevelType w:val="hybridMultilevel"/>
    <w:tmpl w:val="02FA84F4"/>
    <w:lvl w:ilvl="0" w:tplc="F336EA5E">
      <w:numFmt w:val="bullet"/>
      <w:lvlText w:val=""/>
      <w:lvlJc w:val="left"/>
      <w:pPr>
        <w:ind w:left="838" w:hanging="360"/>
      </w:pPr>
      <w:rPr>
        <w:rFonts w:ascii="Symbol" w:eastAsia="Symbol" w:hAnsi="Symbol" w:cs="Symbol" w:hint="default"/>
        <w:w w:val="100"/>
        <w:sz w:val="22"/>
        <w:szCs w:val="22"/>
        <w:lang w:val="cs-CZ" w:eastAsia="cs-CZ" w:bidi="cs-CZ"/>
      </w:rPr>
    </w:lvl>
    <w:lvl w:ilvl="1" w:tplc="B6B6FE16">
      <w:numFmt w:val="bullet"/>
      <w:lvlText w:val="•"/>
      <w:lvlJc w:val="left"/>
      <w:pPr>
        <w:ind w:left="1686" w:hanging="360"/>
      </w:pPr>
      <w:rPr>
        <w:rFonts w:hint="default"/>
        <w:lang w:val="cs-CZ" w:eastAsia="cs-CZ" w:bidi="cs-CZ"/>
      </w:rPr>
    </w:lvl>
    <w:lvl w:ilvl="2" w:tplc="1B307766">
      <w:numFmt w:val="bullet"/>
      <w:lvlText w:val="•"/>
      <w:lvlJc w:val="left"/>
      <w:pPr>
        <w:ind w:left="2533" w:hanging="360"/>
      </w:pPr>
      <w:rPr>
        <w:rFonts w:hint="default"/>
        <w:lang w:val="cs-CZ" w:eastAsia="cs-CZ" w:bidi="cs-CZ"/>
      </w:rPr>
    </w:lvl>
    <w:lvl w:ilvl="3" w:tplc="E7A8B7B2">
      <w:numFmt w:val="bullet"/>
      <w:lvlText w:val="•"/>
      <w:lvlJc w:val="left"/>
      <w:pPr>
        <w:ind w:left="3379" w:hanging="360"/>
      </w:pPr>
      <w:rPr>
        <w:rFonts w:hint="default"/>
        <w:lang w:val="cs-CZ" w:eastAsia="cs-CZ" w:bidi="cs-CZ"/>
      </w:rPr>
    </w:lvl>
    <w:lvl w:ilvl="4" w:tplc="DD98D362">
      <w:numFmt w:val="bullet"/>
      <w:lvlText w:val="•"/>
      <w:lvlJc w:val="left"/>
      <w:pPr>
        <w:ind w:left="4226" w:hanging="360"/>
      </w:pPr>
      <w:rPr>
        <w:rFonts w:hint="default"/>
        <w:lang w:val="cs-CZ" w:eastAsia="cs-CZ" w:bidi="cs-CZ"/>
      </w:rPr>
    </w:lvl>
    <w:lvl w:ilvl="5" w:tplc="D5E67012">
      <w:numFmt w:val="bullet"/>
      <w:lvlText w:val="•"/>
      <w:lvlJc w:val="left"/>
      <w:pPr>
        <w:ind w:left="5073" w:hanging="360"/>
      </w:pPr>
      <w:rPr>
        <w:rFonts w:hint="default"/>
        <w:lang w:val="cs-CZ" w:eastAsia="cs-CZ" w:bidi="cs-CZ"/>
      </w:rPr>
    </w:lvl>
    <w:lvl w:ilvl="6" w:tplc="C478A45C">
      <w:numFmt w:val="bullet"/>
      <w:lvlText w:val="•"/>
      <w:lvlJc w:val="left"/>
      <w:pPr>
        <w:ind w:left="5919" w:hanging="360"/>
      </w:pPr>
      <w:rPr>
        <w:rFonts w:hint="default"/>
        <w:lang w:val="cs-CZ" w:eastAsia="cs-CZ" w:bidi="cs-CZ"/>
      </w:rPr>
    </w:lvl>
    <w:lvl w:ilvl="7" w:tplc="D638A762">
      <w:numFmt w:val="bullet"/>
      <w:lvlText w:val="•"/>
      <w:lvlJc w:val="left"/>
      <w:pPr>
        <w:ind w:left="6766" w:hanging="360"/>
      </w:pPr>
      <w:rPr>
        <w:rFonts w:hint="default"/>
        <w:lang w:val="cs-CZ" w:eastAsia="cs-CZ" w:bidi="cs-CZ"/>
      </w:rPr>
    </w:lvl>
    <w:lvl w:ilvl="8" w:tplc="F1BEC9E8">
      <w:numFmt w:val="bullet"/>
      <w:lvlText w:val="•"/>
      <w:lvlJc w:val="left"/>
      <w:pPr>
        <w:ind w:left="7613" w:hanging="360"/>
      </w:pPr>
      <w:rPr>
        <w:rFonts w:hint="default"/>
        <w:lang w:val="cs-CZ" w:eastAsia="cs-CZ" w:bidi="cs-CZ"/>
      </w:rPr>
    </w:lvl>
  </w:abstractNum>
  <w:abstractNum w:abstractNumId="3" w15:restartNumberingAfterBreak="0">
    <w:nsid w:val="11300BA1"/>
    <w:multiLevelType w:val="hybridMultilevel"/>
    <w:tmpl w:val="8CBC711A"/>
    <w:lvl w:ilvl="0" w:tplc="7A6E2F1E">
      <w:start w:val="1"/>
      <w:numFmt w:val="decimal"/>
      <w:lvlText w:val="%1."/>
      <w:lvlJc w:val="left"/>
      <w:pPr>
        <w:ind w:left="413" w:hanging="295"/>
        <w:jc w:val="left"/>
      </w:pPr>
      <w:rPr>
        <w:rFonts w:ascii="Times New Roman" w:eastAsia="Times New Roman" w:hAnsi="Times New Roman" w:cs="Times New Roman" w:hint="default"/>
        <w:w w:val="100"/>
        <w:sz w:val="22"/>
        <w:szCs w:val="22"/>
        <w:lang w:val="cs-CZ" w:eastAsia="cs-CZ" w:bidi="cs-CZ"/>
      </w:rPr>
    </w:lvl>
    <w:lvl w:ilvl="1" w:tplc="F6F84BD0">
      <w:start w:val="1"/>
      <w:numFmt w:val="lowerLetter"/>
      <w:lvlText w:val="%2)"/>
      <w:lvlJc w:val="left"/>
      <w:pPr>
        <w:ind w:left="838" w:hanging="360"/>
        <w:jc w:val="left"/>
      </w:pPr>
      <w:rPr>
        <w:rFonts w:ascii="Times New Roman" w:eastAsia="Times New Roman" w:hAnsi="Times New Roman" w:cs="Times New Roman" w:hint="default"/>
        <w:w w:val="100"/>
        <w:sz w:val="22"/>
        <w:szCs w:val="22"/>
        <w:lang w:val="cs-CZ" w:eastAsia="cs-CZ" w:bidi="cs-CZ"/>
      </w:rPr>
    </w:lvl>
    <w:lvl w:ilvl="2" w:tplc="D0167FBC">
      <w:numFmt w:val="bullet"/>
      <w:lvlText w:val="•"/>
      <w:lvlJc w:val="left"/>
      <w:pPr>
        <w:ind w:left="1780" w:hanging="360"/>
      </w:pPr>
      <w:rPr>
        <w:rFonts w:hint="default"/>
        <w:lang w:val="cs-CZ" w:eastAsia="cs-CZ" w:bidi="cs-CZ"/>
      </w:rPr>
    </w:lvl>
    <w:lvl w:ilvl="3" w:tplc="C6F8CC58">
      <w:numFmt w:val="bullet"/>
      <w:lvlText w:val="•"/>
      <w:lvlJc w:val="left"/>
      <w:pPr>
        <w:ind w:left="2721" w:hanging="360"/>
      </w:pPr>
      <w:rPr>
        <w:rFonts w:hint="default"/>
        <w:lang w:val="cs-CZ" w:eastAsia="cs-CZ" w:bidi="cs-CZ"/>
      </w:rPr>
    </w:lvl>
    <w:lvl w:ilvl="4" w:tplc="080ADD3A">
      <w:numFmt w:val="bullet"/>
      <w:lvlText w:val="•"/>
      <w:lvlJc w:val="left"/>
      <w:pPr>
        <w:ind w:left="3662" w:hanging="360"/>
      </w:pPr>
      <w:rPr>
        <w:rFonts w:hint="default"/>
        <w:lang w:val="cs-CZ" w:eastAsia="cs-CZ" w:bidi="cs-CZ"/>
      </w:rPr>
    </w:lvl>
    <w:lvl w:ilvl="5" w:tplc="BB8C67F6">
      <w:numFmt w:val="bullet"/>
      <w:lvlText w:val="•"/>
      <w:lvlJc w:val="left"/>
      <w:pPr>
        <w:ind w:left="4602" w:hanging="360"/>
      </w:pPr>
      <w:rPr>
        <w:rFonts w:hint="default"/>
        <w:lang w:val="cs-CZ" w:eastAsia="cs-CZ" w:bidi="cs-CZ"/>
      </w:rPr>
    </w:lvl>
    <w:lvl w:ilvl="6" w:tplc="CA2EE732">
      <w:numFmt w:val="bullet"/>
      <w:lvlText w:val="•"/>
      <w:lvlJc w:val="left"/>
      <w:pPr>
        <w:ind w:left="5543" w:hanging="360"/>
      </w:pPr>
      <w:rPr>
        <w:rFonts w:hint="default"/>
        <w:lang w:val="cs-CZ" w:eastAsia="cs-CZ" w:bidi="cs-CZ"/>
      </w:rPr>
    </w:lvl>
    <w:lvl w:ilvl="7" w:tplc="105A916C">
      <w:numFmt w:val="bullet"/>
      <w:lvlText w:val="•"/>
      <w:lvlJc w:val="left"/>
      <w:pPr>
        <w:ind w:left="6484" w:hanging="360"/>
      </w:pPr>
      <w:rPr>
        <w:rFonts w:hint="default"/>
        <w:lang w:val="cs-CZ" w:eastAsia="cs-CZ" w:bidi="cs-CZ"/>
      </w:rPr>
    </w:lvl>
    <w:lvl w:ilvl="8" w:tplc="68CE31AA">
      <w:numFmt w:val="bullet"/>
      <w:lvlText w:val="•"/>
      <w:lvlJc w:val="left"/>
      <w:pPr>
        <w:ind w:left="7424" w:hanging="360"/>
      </w:pPr>
      <w:rPr>
        <w:rFonts w:hint="default"/>
        <w:lang w:val="cs-CZ" w:eastAsia="cs-CZ" w:bidi="cs-CZ"/>
      </w:rPr>
    </w:lvl>
  </w:abstractNum>
  <w:abstractNum w:abstractNumId="4" w15:restartNumberingAfterBreak="0">
    <w:nsid w:val="178A3EBB"/>
    <w:multiLevelType w:val="hybridMultilevel"/>
    <w:tmpl w:val="90D4B42E"/>
    <w:lvl w:ilvl="0" w:tplc="EC9E2C18">
      <w:start w:val="1"/>
      <w:numFmt w:val="decimal"/>
      <w:lvlText w:val="%1."/>
      <w:lvlJc w:val="left"/>
      <w:pPr>
        <w:ind w:left="339" w:hanging="221"/>
        <w:jc w:val="left"/>
      </w:pPr>
      <w:rPr>
        <w:rFonts w:ascii="Times New Roman" w:eastAsia="Times New Roman" w:hAnsi="Times New Roman" w:cs="Times New Roman" w:hint="default"/>
        <w:w w:val="100"/>
        <w:sz w:val="22"/>
        <w:szCs w:val="22"/>
        <w:lang w:val="cs-CZ" w:eastAsia="cs-CZ" w:bidi="cs-CZ"/>
      </w:rPr>
    </w:lvl>
    <w:lvl w:ilvl="1" w:tplc="F7C4AD8E">
      <w:numFmt w:val="bullet"/>
      <w:lvlText w:val="•"/>
      <w:lvlJc w:val="left"/>
      <w:pPr>
        <w:ind w:left="1236" w:hanging="221"/>
      </w:pPr>
      <w:rPr>
        <w:rFonts w:hint="default"/>
        <w:lang w:val="cs-CZ" w:eastAsia="cs-CZ" w:bidi="cs-CZ"/>
      </w:rPr>
    </w:lvl>
    <w:lvl w:ilvl="2" w:tplc="BF5474FE">
      <w:numFmt w:val="bullet"/>
      <w:lvlText w:val="•"/>
      <w:lvlJc w:val="left"/>
      <w:pPr>
        <w:ind w:left="2133" w:hanging="221"/>
      </w:pPr>
      <w:rPr>
        <w:rFonts w:hint="default"/>
        <w:lang w:val="cs-CZ" w:eastAsia="cs-CZ" w:bidi="cs-CZ"/>
      </w:rPr>
    </w:lvl>
    <w:lvl w:ilvl="3" w:tplc="BC860DCC">
      <w:numFmt w:val="bullet"/>
      <w:lvlText w:val="•"/>
      <w:lvlJc w:val="left"/>
      <w:pPr>
        <w:ind w:left="3029" w:hanging="221"/>
      </w:pPr>
      <w:rPr>
        <w:rFonts w:hint="default"/>
        <w:lang w:val="cs-CZ" w:eastAsia="cs-CZ" w:bidi="cs-CZ"/>
      </w:rPr>
    </w:lvl>
    <w:lvl w:ilvl="4" w:tplc="C2028096">
      <w:numFmt w:val="bullet"/>
      <w:lvlText w:val="•"/>
      <w:lvlJc w:val="left"/>
      <w:pPr>
        <w:ind w:left="3926" w:hanging="221"/>
      </w:pPr>
      <w:rPr>
        <w:rFonts w:hint="default"/>
        <w:lang w:val="cs-CZ" w:eastAsia="cs-CZ" w:bidi="cs-CZ"/>
      </w:rPr>
    </w:lvl>
    <w:lvl w:ilvl="5" w:tplc="69A66516">
      <w:numFmt w:val="bullet"/>
      <w:lvlText w:val="•"/>
      <w:lvlJc w:val="left"/>
      <w:pPr>
        <w:ind w:left="4823" w:hanging="221"/>
      </w:pPr>
      <w:rPr>
        <w:rFonts w:hint="default"/>
        <w:lang w:val="cs-CZ" w:eastAsia="cs-CZ" w:bidi="cs-CZ"/>
      </w:rPr>
    </w:lvl>
    <w:lvl w:ilvl="6" w:tplc="7E62DA6E">
      <w:numFmt w:val="bullet"/>
      <w:lvlText w:val="•"/>
      <w:lvlJc w:val="left"/>
      <w:pPr>
        <w:ind w:left="5719" w:hanging="221"/>
      </w:pPr>
      <w:rPr>
        <w:rFonts w:hint="default"/>
        <w:lang w:val="cs-CZ" w:eastAsia="cs-CZ" w:bidi="cs-CZ"/>
      </w:rPr>
    </w:lvl>
    <w:lvl w:ilvl="7" w:tplc="3BE2D660">
      <w:numFmt w:val="bullet"/>
      <w:lvlText w:val="•"/>
      <w:lvlJc w:val="left"/>
      <w:pPr>
        <w:ind w:left="6616" w:hanging="221"/>
      </w:pPr>
      <w:rPr>
        <w:rFonts w:hint="default"/>
        <w:lang w:val="cs-CZ" w:eastAsia="cs-CZ" w:bidi="cs-CZ"/>
      </w:rPr>
    </w:lvl>
    <w:lvl w:ilvl="8" w:tplc="D0166D8E">
      <w:numFmt w:val="bullet"/>
      <w:lvlText w:val="•"/>
      <w:lvlJc w:val="left"/>
      <w:pPr>
        <w:ind w:left="7513" w:hanging="221"/>
      </w:pPr>
      <w:rPr>
        <w:rFonts w:hint="default"/>
        <w:lang w:val="cs-CZ" w:eastAsia="cs-CZ" w:bidi="cs-CZ"/>
      </w:rPr>
    </w:lvl>
  </w:abstractNum>
  <w:abstractNum w:abstractNumId="5" w15:restartNumberingAfterBreak="0">
    <w:nsid w:val="2DA974DC"/>
    <w:multiLevelType w:val="hybridMultilevel"/>
    <w:tmpl w:val="C86A2C7A"/>
    <w:lvl w:ilvl="0" w:tplc="C9DC8064">
      <w:start w:val="1"/>
      <w:numFmt w:val="decimal"/>
      <w:lvlText w:val="%1."/>
      <w:lvlJc w:val="left"/>
      <w:pPr>
        <w:ind w:left="339" w:hanging="221"/>
        <w:jc w:val="left"/>
      </w:pPr>
      <w:rPr>
        <w:rFonts w:ascii="Times New Roman" w:eastAsia="Times New Roman" w:hAnsi="Times New Roman" w:cs="Times New Roman" w:hint="default"/>
        <w:w w:val="100"/>
        <w:sz w:val="22"/>
        <w:szCs w:val="22"/>
        <w:lang w:val="cs-CZ" w:eastAsia="cs-CZ" w:bidi="cs-CZ"/>
      </w:rPr>
    </w:lvl>
    <w:lvl w:ilvl="1" w:tplc="DEB0C8DA">
      <w:numFmt w:val="bullet"/>
      <w:lvlText w:val="•"/>
      <w:lvlJc w:val="left"/>
      <w:pPr>
        <w:ind w:left="1236" w:hanging="221"/>
      </w:pPr>
      <w:rPr>
        <w:rFonts w:hint="default"/>
        <w:lang w:val="cs-CZ" w:eastAsia="cs-CZ" w:bidi="cs-CZ"/>
      </w:rPr>
    </w:lvl>
    <w:lvl w:ilvl="2" w:tplc="DA5C7A66">
      <w:numFmt w:val="bullet"/>
      <w:lvlText w:val="•"/>
      <w:lvlJc w:val="left"/>
      <w:pPr>
        <w:ind w:left="2133" w:hanging="221"/>
      </w:pPr>
      <w:rPr>
        <w:rFonts w:hint="default"/>
        <w:lang w:val="cs-CZ" w:eastAsia="cs-CZ" w:bidi="cs-CZ"/>
      </w:rPr>
    </w:lvl>
    <w:lvl w:ilvl="3" w:tplc="2168E3A4">
      <w:numFmt w:val="bullet"/>
      <w:lvlText w:val="•"/>
      <w:lvlJc w:val="left"/>
      <w:pPr>
        <w:ind w:left="3029" w:hanging="221"/>
      </w:pPr>
      <w:rPr>
        <w:rFonts w:hint="default"/>
        <w:lang w:val="cs-CZ" w:eastAsia="cs-CZ" w:bidi="cs-CZ"/>
      </w:rPr>
    </w:lvl>
    <w:lvl w:ilvl="4" w:tplc="9410C5CC">
      <w:numFmt w:val="bullet"/>
      <w:lvlText w:val="•"/>
      <w:lvlJc w:val="left"/>
      <w:pPr>
        <w:ind w:left="3926" w:hanging="221"/>
      </w:pPr>
      <w:rPr>
        <w:rFonts w:hint="default"/>
        <w:lang w:val="cs-CZ" w:eastAsia="cs-CZ" w:bidi="cs-CZ"/>
      </w:rPr>
    </w:lvl>
    <w:lvl w:ilvl="5" w:tplc="A7B41EF0">
      <w:numFmt w:val="bullet"/>
      <w:lvlText w:val="•"/>
      <w:lvlJc w:val="left"/>
      <w:pPr>
        <w:ind w:left="4823" w:hanging="221"/>
      </w:pPr>
      <w:rPr>
        <w:rFonts w:hint="default"/>
        <w:lang w:val="cs-CZ" w:eastAsia="cs-CZ" w:bidi="cs-CZ"/>
      </w:rPr>
    </w:lvl>
    <w:lvl w:ilvl="6" w:tplc="2FEAA8A8">
      <w:numFmt w:val="bullet"/>
      <w:lvlText w:val="•"/>
      <w:lvlJc w:val="left"/>
      <w:pPr>
        <w:ind w:left="5719" w:hanging="221"/>
      </w:pPr>
      <w:rPr>
        <w:rFonts w:hint="default"/>
        <w:lang w:val="cs-CZ" w:eastAsia="cs-CZ" w:bidi="cs-CZ"/>
      </w:rPr>
    </w:lvl>
    <w:lvl w:ilvl="7" w:tplc="B204CECE">
      <w:numFmt w:val="bullet"/>
      <w:lvlText w:val="•"/>
      <w:lvlJc w:val="left"/>
      <w:pPr>
        <w:ind w:left="6616" w:hanging="221"/>
      </w:pPr>
      <w:rPr>
        <w:rFonts w:hint="default"/>
        <w:lang w:val="cs-CZ" w:eastAsia="cs-CZ" w:bidi="cs-CZ"/>
      </w:rPr>
    </w:lvl>
    <w:lvl w:ilvl="8" w:tplc="66CC10F2">
      <w:numFmt w:val="bullet"/>
      <w:lvlText w:val="•"/>
      <w:lvlJc w:val="left"/>
      <w:pPr>
        <w:ind w:left="7513" w:hanging="221"/>
      </w:pPr>
      <w:rPr>
        <w:rFonts w:hint="default"/>
        <w:lang w:val="cs-CZ" w:eastAsia="cs-CZ" w:bidi="cs-CZ"/>
      </w:rPr>
    </w:lvl>
  </w:abstractNum>
  <w:abstractNum w:abstractNumId="6" w15:restartNumberingAfterBreak="0">
    <w:nsid w:val="316D5030"/>
    <w:multiLevelType w:val="hybridMultilevel"/>
    <w:tmpl w:val="EF589E06"/>
    <w:lvl w:ilvl="0" w:tplc="E35A92BC">
      <w:start w:val="1"/>
      <w:numFmt w:val="decimal"/>
      <w:lvlText w:val="%1."/>
      <w:lvlJc w:val="left"/>
      <w:pPr>
        <w:ind w:left="118" w:hanging="296"/>
        <w:jc w:val="left"/>
      </w:pPr>
      <w:rPr>
        <w:rFonts w:ascii="Times New Roman" w:eastAsia="Times New Roman" w:hAnsi="Times New Roman" w:cs="Times New Roman" w:hint="default"/>
        <w:w w:val="100"/>
        <w:sz w:val="22"/>
        <w:szCs w:val="22"/>
        <w:lang w:val="cs-CZ" w:eastAsia="cs-CZ" w:bidi="cs-CZ"/>
      </w:rPr>
    </w:lvl>
    <w:lvl w:ilvl="1" w:tplc="E042051E">
      <w:numFmt w:val="bullet"/>
      <w:lvlText w:val="•"/>
      <w:lvlJc w:val="left"/>
      <w:pPr>
        <w:ind w:left="1038" w:hanging="296"/>
      </w:pPr>
      <w:rPr>
        <w:rFonts w:hint="default"/>
        <w:lang w:val="cs-CZ" w:eastAsia="cs-CZ" w:bidi="cs-CZ"/>
      </w:rPr>
    </w:lvl>
    <w:lvl w:ilvl="2" w:tplc="AA66AB18">
      <w:numFmt w:val="bullet"/>
      <w:lvlText w:val="•"/>
      <w:lvlJc w:val="left"/>
      <w:pPr>
        <w:ind w:left="1957" w:hanging="296"/>
      </w:pPr>
      <w:rPr>
        <w:rFonts w:hint="default"/>
        <w:lang w:val="cs-CZ" w:eastAsia="cs-CZ" w:bidi="cs-CZ"/>
      </w:rPr>
    </w:lvl>
    <w:lvl w:ilvl="3" w:tplc="2C8A007A">
      <w:numFmt w:val="bullet"/>
      <w:lvlText w:val="•"/>
      <w:lvlJc w:val="left"/>
      <w:pPr>
        <w:ind w:left="2875" w:hanging="296"/>
      </w:pPr>
      <w:rPr>
        <w:rFonts w:hint="default"/>
        <w:lang w:val="cs-CZ" w:eastAsia="cs-CZ" w:bidi="cs-CZ"/>
      </w:rPr>
    </w:lvl>
    <w:lvl w:ilvl="4" w:tplc="C8FE4E78">
      <w:numFmt w:val="bullet"/>
      <w:lvlText w:val="•"/>
      <w:lvlJc w:val="left"/>
      <w:pPr>
        <w:ind w:left="3794" w:hanging="296"/>
      </w:pPr>
      <w:rPr>
        <w:rFonts w:hint="default"/>
        <w:lang w:val="cs-CZ" w:eastAsia="cs-CZ" w:bidi="cs-CZ"/>
      </w:rPr>
    </w:lvl>
    <w:lvl w:ilvl="5" w:tplc="D0A282C6">
      <w:numFmt w:val="bullet"/>
      <w:lvlText w:val="•"/>
      <w:lvlJc w:val="left"/>
      <w:pPr>
        <w:ind w:left="4713" w:hanging="296"/>
      </w:pPr>
      <w:rPr>
        <w:rFonts w:hint="default"/>
        <w:lang w:val="cs-CZ" w:eastAsia="cs-CZ" w:bidi="cs-CZ"/>
      </w:rPr>
    </w:lvl>
    <w:lvl w:ilvl="6" w:tplc="64884B22">
      <w:numFmt w:val="bullet"/>
      <w:lvlText w:val="•"/>
      <w:lvlJc w:val="left"/>
      <w:pPr>
        <w:ind w:left="5631" w:hanging="296"/>
      </w:pPr>
      <w:rPr>
        <w:rFonts w:hint="default"/>
        <w:lang w:val="cs-CZ" w:eastAsia="cs-CZ" w:bidi="cs-CZ"/>
      </w:rPr>
    </w:lvl>
    <w:lvl w:ilvl="7" w:tplc="CEAA094A">
      <w:numFmt w:val="bullet"/>
      <w:lvlText w:val="•"/>
      <w:lvlJc w:val="left"/>
      <w:pPr>
        <w:ind w:left="6550" w:hanging="296"/>
      </w:pPr>
      <w:rPr>
        <w:rFonts w:hint="default"/>
        <w:lang w:val="cs-CZ" w:eastAsia="cs-CZ" w:bidi="cs-CZ"/>
      </w:rPr>
    </w:lvl>
    <w:lvl w:ilvl="8" w:tplc="9D5C76D0">
      <w:numFmt w:val="bullet"/>
      <w:lvlText w:val="•"/>
      <w:lvlJc w:val="left"/>
      <w:pPr>
        <w:ind w:left="7469" w:hanging="296"/>
      </w:pPr>
      <w:rPr>
        <w:rFonts w:hint="default"/>
        <w:lang w:val="cs-CZ" w:eastAsia="cs-CZ" w:bidi="cs-CZ"/>
      </w:rPr>
    </w:lvl>
  </w:abstractNum>
  <w:abstractNum w:abstractNumId="7" w15:restartNumberingAfterBreak="0">
    <w:nsid w:val="425D3B53"/>
    <w:multiLevelType w:val="hybridMultilevel"/>
    <w:tmpl w:val="5AA850E4"/>
    <w:lvl w:ilvl="0" w:tplc="B92E9A8E">
      <w:start w:val="1"/>
      <w:numFmt w:val="decimal"/>
      <w:lvlText w:val="%1."/>
      <w:lvlJc w:val="left"/>
      <w:pPr>
        <w:ind w:left="118" w:hanging="223"/>
        <w:jc w:val="left"/>
      </w:pPr>
      <w:rPr>
        <w:rFonts w:ascii="Times New Roman" w:eastAsia="Times New Roman" w:hAnsi="Times New Roman" w:cs="Times New Roman" w:hint="default"/>
        <w:w w:val="100"/>
        <w:sz w:val="22"/>
        <w:szCs w:val="22"/>
        <w:lang w:val="cs-CZ" w:eastAsia="cs-CZ" w:bidi="cs-CZ"/>
      </w:rPr>
    </w:lvl>
    <w:lvl w:ilvl="1" w:tplc="C9F65A6E">
      <w:numFmt w:val="bullet"/>
      <w:lvlText w:val="•"/>
      <w:lvlJc w:val="left"/>
      <w:pPr>
        <w:ind w:left="1038" w:hanging="223"/>
      </w:pPr>
      <w:rPr>
        <w:rFonts w:hint="default"/>
        <w:lang w:val="cs-CZ" w:eastAsia="cs-CZ" w:bidi="cs-CZ"/>
      </w:rPr>
    </w:lvl>
    <w:lvl w:ilvl="2" w:tplc="C4300E62">
      <w:numFmt w:val="bullet"/>
      <w:lvlText w:val="•"/>
      <w:lvlJc w:val="left"/>
      <w:pPr>
        <w:ind w:left="1957" w:hanging="223"/>
      </w:pPr>
      <w:rPr>
        <w:rFonts w:hint="default"/>
        <w:lang w:val="cs-CZ" w:eastAsia="cs-CZ" w:bidi="cs-CZ"/>
      </w:rPr>
    </w:lvl>
    <w:lvl w:ilvl="3" w:tplc="05E8FB7C">
      <w:numFmt w:val="bullet"/>
      <w:lvlText w:val="•"/>
      <w:lvlJc w:val="left"/>
      <w:pPr>
        <w:ind w:left="2875" w:hanging="223"/>
      </w:pPr>
      <w:rPr>
        <w:rFonts w:hint="default"/>
        <w:lang w:val="cs-CZ" w:eastAsia="cs-CZ" w:bidi="cs-CZ"/>
      </w:rPr>
    </w:lvl>
    <w:lvl w:ilvl="4" w:tplc="8A6E4A20">
      <w:numFmt w:val="bullet"/>
      <w:lvlText w:val="•"/>
      <w:lvlJc w:val="left"/>
      <w:pPr>
        <w:ind w:left="3794" w:hanging="223"/>
      </w:pPr>
      <w:rPr>
        <w:rFonts w:hint="default"/>
        <w:lang w:val="cs-CZ" w:eastAsia="cs-CZ" w:bidi="cs-CZ"/>
      </w:rPr>
    </w:lvl>
    <w:lvl w:ilvl="5" w:tplc="12EEA8AE">
      <w:numFmt w:val="bullet"/>
      <w:lvlText w:val="•"/>
      <w:lvlJc w:val="left"/>
      <w:pPr>
        <w:ind w:left="4713" w:hanging="223"/>
      </w:pPr>
      <w:rPr>
        <w:rFonts w:hint="default"/>
        <w:lang w:val="cs-CZ" w:eastAsia="cs-CZ" w:bidi="cs-CZ"/>
      </w:rPr>
    </w:lvl>
    <w:lvl w:ilvl="6" w:tplc="949224DE">
      <w:numFmt w:val="bullet"/>
      <w:lvlText w:val="•"/>
      <w:lvlJc w:val="left"/>
      <w:pPr>
        <w:ind w:left="5631" w:hanging="223"/>
      </w:pPr>
      <w:rPr>
        <w:rFonts w:hint="default"/>
        <w:lang w:val="cs-CZ" w:eastAsia="cs-CZ" w:bidi="cs-CZ"/>
      </w:rPr>
    </w:lvl>
    <w:lvl w:ilvl="7" w:tplc="C72EBC28">
      <w:numFmt w:val="bullet"/>
      <w:lvlText w:val="•"/>
      <w:lvlJc w:val="left"/>
      <w:pPr>
        <w:ind w:left="6550" w:hanging="223"/>
      </w:pPr>
      <w:rPr>
        <w:rFonts w:hint="default"/>
        <w:lang w:val="cs-CZ" w:eastAsia="cs-CZ" w:bidi="cs-CZ"/>
      </w:rPr>
    </w:lvl>
    <w:lvl w:ilvl="8" w:tplc="EE6E838E">
      <w:numFmt w:val="bullet"/>
      <w:lvlText w:val="•"/>
      <w:lvlJc w:val="left"/>
      <w:pPr>
        <w:ind w:left="7469" w:hanging="223"/>
      </w:pPr>
      <w:rPr>
        <w:rFonts w:hint="default"/>
        <w:lang w:val="cs-CZ" w:eastAsia="cs-CZ" w:bidi="cs-CZ"/>
      </w:rPr>
    </w:lvl>
  </w:abstractNum>
  <w:abstractNum w:abstractNumId="8" w15:restartNumberingAfterBreak="0">
    <w:nsid w:val="43D5002C"/>
    <w:multiLevelType w:val="hybridMultilevel"/>
    <w:tmpl w:val="A32C50B8"/>
    <w:lvl w:ilvl="0" w:tplc="3AEA877C">
      <w:start w:val="1"/>
      <w:numFmt w:val="decimal"/>
      <w:lvlText w:val="%1."/>
      <w:lvlJc w:val="left"/>
      <w:pPr>
        <w:ind w:left="118" w:hanging="238"/>
        <w:jc w:val="left"/>
      </w:pPr>
      <w:rPr>
        <w:rFonts w:ascii="Times New Roman" w:eastAsia="Times New Roman" w:hAnsi="Times New Roman" w:cs="Times New Roman" w:hint="default"/>
        <w:w w:val="100"/>
        <w:sz w:val="22"/>
        <w:szCs w:val="22"/>
        <w:lang w:val="cs-CZ" w:eastAsia="cs-CZ" w:bidi="cs-CZ"/>
      </w:rPr>
    </w:lvl>
    <w:lvl w:ilvl="1" w:tplc="0CE02CF4">
      <w:numFmt w:val="bullet"/>
      <w:lvlText w:val="•"/>
      <w:lvlJc w:val="left"/>
      <w:pPr>
        <w:ind w:left="1038" w:hanging="238"/>
      </w:pPr>
      <w:rPr>
        <w:rFonts w:hint="default"/>
        <w:lang w:val="cs-CZ" w:eastAsia="cs-CZ" w:bidi="cs-CZ"/>
      </w:rPr>
    </w:lvl>
    <w:lvl w:ilvl="2" w:tplc="F6B41878">
      <w:numFmt w:val="bullet"/>
      <w:lvlText w:val="•"/>
      <w:lvlJc w:val="left"/>
      <w:pPr>
        <w:ind w:left="1957" w:hanging="238"/>
      </w:pPr>
      <w:rPr>
        <w:rFonts w:hint="default"/>
        <w:lang w:val="cs-CZ" w:eastAsia="cs-CZ" w:bidi="cs-CZ"/>
      </w:rPr>
    </w:lvl>
    <w:lvl w:ilvl="3" w:tplc="11543274">
      <w:numFmt w:val="bullet"/>
      <w:lvlText w:val="•"/>
      <w:lvlJc w:val="left"/>
      <w:pPr>
        <w:ind w:left="2875" w:hanging="238"/>
      </w:pPr>
      <w:rPr>
        <w:rFonts w:hint="default"/>
        <w:lang w:val="cs-CZ" w:eastAsia="cs-CZ" w:bidi="cs-CZ"/>
      </w:rPr>
    </w:lvl>
    <w:lvl w:ilvl="4" w:tplc="F1088192">
      <w:numFmt w:val="bullet"/>
      <w:lvlText w:val="•"/>
      <w:lvlJc w:val="left"/>
      <w:pPr>
        <w:ind w:left="3794" w:hanging="238"/>
      </w:pPr>
      <w:rPr>
        <w:rFonts w:hint="default"/>
        <w:lang w:val="cs-CZ" w:eastAsia="cs-CZ" w:bidi="cs-CZ"/>
      </w:rPr>
    </w:lvl>
    <w:lvl w:ilvl="5" w:tplc="663EB450">
      <w:numFmt w:val="bullet"/>
      <w:lvlText w:val="•"/>
      <w:lvlJc w:val="left"/>
      <w:pPr>
        <w:ind w:left="4713" w:hanging="238"/>
      </w:pPr>
      <w:rPr>
        <w:rFonts w:hint="default"/>
        <w:lang w:val="cs-CZ" w:eastAsia="cs-CZ" w:bidi="cs-CZ"/>
      </w:rPr>
    </w:lvl>
    <w:lvl w:ilvl="6" w:tplc="EBCEF128">
      <w:numFmt w:val="bullet"/>
      <w:lvlText w:val="•"/>
      <w:lvlJc w:val="left"/>
      <w:pPr>
        <w:ind w:left="5631" w:hanging="238"/>
      </w:pPr>
      <w:rPr>
        <w:rFonts w:hint="default"/>
        <w:lang w:val="cs-CZ" w:eastAsia="cs-CZ" w:bidi="cs-CZ"/>
      </w:rPr>
    </w:lvl>
    <w:lvl w:ilvl="7" w:tplc="3D5AFE72">
      <w:numFmt w:val="bullet"/>
      <w:lvlText w:val="•"/>
      <w:lvlJc w:val="left"/>
      <w:pPr>
        <w:ind w:left="6550" w:hanging="238"/>
      </w:pPr>
      <w:rPr>
        <w:rFonts w:hint="default"/>
        <w:lang w:val="cs-CZ" w:eastAsia="cs-CZ" w:bidi="cs-CZ"/>
      </w:rPr>
    </w:lvl>
    <w:lvl w:ilvl="8" w:tplc="28C8FD64">
      <w:numFmt w:val="bullet"/>
      <w:lvlText w:val="•"/>
      <w:lvlJc w:val="left"/>
      <w:pPr>
        <w:ind w:left="7469" w:hanging="238"/>
      </w:pPr>
      <w:rPr>
        <w:rFonts w:hint="default"/>
        <w:lang w:val="cs-CZ" w:eastAsia="cs-CZ" w:bidi="cs-CZ"/>
      </w:rPr>
    </w:lvl>
  </w:abstractNum>
  <w:abstractNum w:abstractNumId="9" w15:restartNumberingAfterBreak="0">
    <w:nsid w:val="4E902EC5"/>
    <w:multiLevelType w:val="hybridMultilevel"/>
    <w:tmpl w:val="D55A9324"/>
    <w:lvl w:ilvl="0" w:tplc="463E1D46">
      <w:start w:val="1"/>
      <w:numFmt w:val="decimal"/>
      <w:lvlText w:val="%1."/>
      <w:lvlJc w:val="left"/>
      <w:pPr>
        <w:ind w:left="339" w:hanging="221"/>
        <w:jc w:val="left"/>
      </w:pPr>
      <w:rPr>
        <w:rFonts w:ascii="Times New Roman" w:eastAsia="Times New Roman" w:hAnsi="Times New Roman" w:cs="Times New Roman" w:hint="default"/>
        <w:w w:val="100"/>
        <w:sz w:val="22"/>
        <w:szCs w:val="22"/>
        <w:lang w:val="cs-CZ" w:eastAsia="cs-CZ" w:bidi="cs-CZ"/>
      </w:rPr>
    </w:lvl>
    <w:lvl w:ilvl="1" w:tplc="680C0162">
      <w:numFmt w:val="bullet"/>
      <w:lvlText w:val="•"/>
      <w:lvlJc w:val="left"/>
      <w:pPr>
        <w:ind w:left="1236" w:hanging="221"/>
      </w:pPr>
      <w:rPr>
        <w:rFonts w:hint="default"/>
        <w:lang w:val="cs-CZ" w:eastAsia="cs-CZ" w:bidi="cs-CZ"/>
      </w:rPr>
    </w:lvl>
    <w:lvl w:ilvl="2" w:tplc="52B0C066">
      <w:numFmt w:val="bullet"/>
      <w:lvlText w:val="•"/>
      <w:lvlJc w:val="left"/>
      <w:pPr>
        <w:ind w:left="2133" w:hanging="221"/>
      </w:pPr>
      <w:rPr>
        <w:rFonts w:hint="default"/>
        <w:lang w:val="cs-CZ" w:eastAsia="cs-CZ" w:bidi="cs-CZ"/>
      </w:rPr>
    </w:lvl>
    <w:lvl w:ilvl="3" w:tplc="AD24D4A2">
      <w:numFmt w:val="bullet"/>
      <w:lvlText w:val="•"/>
      <w:lvlJc w:val="left"/>
      <w:pPr>
        <w:ind w:left="3029" w:hanging="221"/>
      </w:pPr>
      <w:rPr>
        <w:rFonts w:hint="default"/>
        <w:lang w:val="cs-CZ" w:eastAsia="cs-CZ" w:bidi="cs-CZ"/>
      </w:rPr>
    </w:lvl>
    <w:lvl w:ilvl="4" w:tplc="E6166288">
      <w:numFmt w:val="bullet"/>
      <w:lvlText w:val="•"/>
      <w:lvlJc w:val="left"/>
      <w:pPr>
        <w:ind w:left="3926" w:hanging="221"/>
      </w:pPr>
      <w:rPr>
        <w:rFonts w:hint="default"/>
        <w:lang w:val="cs-CZ" w:eastAsia="cs-CZ" w:bidi="cs-CZ"/>
      </w:rPr>
    </w:lvl>
    <w:lvl w:ilvl="5" w:tplc="6AF6F4DA">
      <w:numFmt w:val="bullet"/>
      <w:lvlText w:val="•"/>
      <w:lvlJc w:val="left"/>
      <w:pPr>
        <w:ind w:left="4823" w:hanging="221"/>
      </w:pPr>
      <w:rPr>
        <w:rFonts w:hint="default"/>
        <w:lang w:val="cs-CZ" w:eastAsia="cs-CZ" w:bidi="cs-CZ"/>
      </w:rPr>
    </w:lvl>
    <w:lvl w:ilvl="6" w:tplc="D1D20228">
      <w:numFmt w:val="bullet"/>
      <w:lvlText w:val="•"/>
      <w:lvlJc w:val="left"/>
      <w:pPr>
        <w:ind w:left="5719" w:hanging="221"/>
      </w:pPr>
      <w:rPr>
        <w:rFonts w:hint="default"/>
        <w:lang w:val="cs-CZ" w:eastAsia="cs-CZ" w:bidi="cs-CZ"/>
      </w:rPr>
    </w:lvl>
    <w:lvl w:ilvl="7" w:tplc="0F6882A2">
      <w:numFmt w:val="bullet"/>
      <w:lvlText w:val="•"/>
      <w:lvlJc w:val="left"/>
      <w:pPr>
        <w:ind w:left="6616" w:hanging="221"/>
      </w:pPr>
      <w:rPr>
        <w:rFonts w:hint="default"/>
        <w:lang w:val="cs-CZ" w:eastAsia="cs-CZ" w:bidi="cs-CZ"/>
      </w:rPr>
    </w:lvl>
    <w:lvl w:ilvl="8" w:tplc="FD043ED4">
      <w:numFmt w:val="bullet"/>
      <w:lvlText w:val="•"/>
      <w:lvlJc w:val="left"/>
      <w:pPr>
        <w:ind w:left="7513" w:hanging="221"/>
      </w:pPr>
      <w:rPr>
        <w:rFonts w:hint="default"/>
        <w:lang w:val="cs-CZ" w:eastAsia="cs-CZ" w:bidi="cs-CZ"/>
      </w:rPr>
    </w:lvl>
  </w:abstractNum>
  <w:abstractNum w:abstractNumId="10" w15:restartNumberingAfterBreak="0">
    <w:nsid w:val="5A390533"/>
    <w:multiLevelType w:val="hybridMultilevel"/>
    <w:tmpl w:val="64442258"/>
    <w:lvl w:ilvl="0" w:tplc="DB9A1C5E">
      <w:start w:val="1"/>
      <w:numFmt w:val="decimal"/>
      <w:lvlText w:val="%1."/>
      <w:lvlJc w:val="left"/>
      <w:pPr>
        <w:ind w:left="118" w:hanging="708"/>
        <w:jc w:val="left"/>
      </w:pPr>
      <w:rPr>
        <w:rFonts w:ascii="Times New Roman" w:eastAsia="Times New Roman" w:hAnsi="Times New Roman" w:cs="Times New Roman" w:hint="default"/>
        <w:w w:val="100"/>
        <w:sz w:val="22"/>
        <w:szCs w:val="22"/>
        <w:lang w:val="cs-CZ" w:eastAsia="cs-CZ" w:bidi="cs-CZ"/>
      </w:rPr>
    </w:lvl>
    <w:lvl w:ilvl="1" w:tplc="B6D6DD04">
      <w:numFmt w:val="bullet"/>
      <w:lvlText w:val="•"/>
      <w:lvlJc w:val="left"/>
      <w:pPr>
        <w:ind w:left="1038" w:hanging="708"/>
      </w:pPr>
      <w:rPr>
        <w:rFonts w:hint="default"/>
        <w:lang w:val="cs-CZ" w:eastAsia="cs-CZ" w:bidi="cs-CZ"/>
      </w:rPr>
    </w:lvl>
    <w:lvl w:ilvl="2" w:tplc="9D8A2026">
      <w:numFmt w:val="bullet"/>
      <w:lvlText w:val="•"/>
      <w:lvlJc w:val="left"/>
      <w:pPr>
        <w:ind w:left="1957" w:hanging="708"/>
      </w:pPr>
      <w:rPr>
        <w:rFonts w:hint="default"/>
        <w:lang w:val="cs-CZ" w:eastAsia="cs-CZ" w:bidi="cs-CZ"/>
      </w:rPr>
    </w:lvl>
    <w:lvl w:ilvl="3" w:tplc="DA686CC4">
      <w:numFmt w:val="bullet"/>
      <w:lvlText w:val="•"/>
      <w:lvlJc w:val="left"/>
      <w:pPr>
        <w:ind w:left="2875" w:hanging="708"/>
      </w:pPr>
      <w:rPr>
        <w:rFonts w:hint="default"/>
        <w:lang w:val="cs-CZ" w:eastAsia="cs-CZ" w:bidi="cs-CZ"/>
      </w:rPr>
    </w:lvl>
    <w:lvl w:ilvl="4" w:tplc="2FE28208">
      <w:numFmt w:val="bullet"/>
      <w:lvlText w:val="•"/>
      <w:lvlJc w:val="left"/>
      <w:pPr>
        <w:ind w:left="3794" w:hanging="708"/>
      </w:pPr>
      <w:rPr>
        <w:rFonts w:hint="default"/>
        <w:lang w:val="cs-CZ" w:eastAsia="cs-CZ" w:bidi="cs-CZ"/>
      </w:rPr>
    </w:lvl>
    <w:lvl w:ilvl="5" w:tplc="E99A6072">
      <w:numFmt w:val="bullet"/>
      <w:lvlText w:val="•"/>
      <w:lvlJc w:val="left"/>
      <w:pPr>
        <w:ind w:left="4713" w:hanging="708"/>
      </w:pPr>
      <w:rPr>
        <w:rFonts w:hint="default"/>
        <w:lang w:val="cs-CZ" w:eastAsia="cs-CZ" w:bidi="cs-CZ"/>
      </w:rPr>
    </w:lvl>
    <w:lvl w:ilvl="6" w:tplc="75CA35AE">
      <w:numFmt w:val="bullet"/>
      <w:lvlText w:val="•"/>
      <w:lvlJc w:val="left"/>
      <w:pPr>
        <w:ind w:left="5631" w:hanging="708"/>
      </w:pPr>
      <w:rPr>
        <w:rFonts w:hint="default"/>
        <w:lang w:val="cs-CZ" w:eastAsia="cs-CZ" w:bidi="cs-CZ"/>
      </w:rPr>
    </w:lvl>
    <w:lvl w:ilvl="7" w:tplc="C6D0B862">
      <w:numFmt w:val="bullet"/>
      <w:lvlText w:val="•"/>
      <w:lvlJc w:val="left"/>
      <w:pPr>
        <w:ind w:left="6550" w:hanging="708"/>
      </w:pPr>
      <w:rPr>
        <w:rFonts w:hint="default"/>
        <w:lang w:val="cs-CZ" w:eastAsia="cs-CZ" w:bidi="cs-CZ"/>
      </w:rPr>
    </w:lvl>
    <w:lvl w:ilvl="8" w:tplc="290E73FC">
      <w:numFmt w:val="bullet"/>
      <w:lvlText w:val="•"/>
      <w:lvlJc w:val="left"/>
      <w:pPr>
        <w:ind w:left="7469" w:hanging="708"/>
      </w:pPr>
      <w:rPr>
        <w:rFonts w:hint="default"/>
        <w:lang w:val="cs-CZ" w:eastAsia="cs-CZ" w:bidi="cs-CZ"/>
      </w:rPr>
    </w:lvl>
  </w:abstractNum>
  <w:abstractNum w:abstractNumId="11" w15:restartNumberingAfterBreak="0">
    <w:nsid w:val="5C5314B8"/>
    <w:multiLevelType w:val="hybridMultilevel"/>
    <w:tmpl w:val="155CB3DC"/>
    <w:lvl w:ilvl="0" w:tplc="93F6B50E">
      <w:start w:val="1"/>
      <w:numFmt w:val="decimal"/>
      <w:lvlText w:val="%1."/>
      <w:lvlJc w:val="left"/>
      <w:pPr>
        <w:ind w:left="118" w:hanging="238"/>
        <w:jc w:val="left"/>
      </w:pPr>
      <w:rPr>
        <w:rFonts w:ascii="Times New Roman" w:eastAsia="Times New Roman" w:hAnsi="Times New Roman" w:cs="Times New Roman" w:hint="default"/>
        <w:w w:val="100"/>
        <w:sz w:val="22"/>
        <w:szCs w:val="22"/>
        <w:lang w:val="cs-CZ" w:eastAsia="cs-CZ" w:bidi="cs-CZ"/>
      </w:rPr>
    </w:lvl>
    <w:lvl w:ilvl="1" w:tplc="70109FB2">
      <w:numFmt w:val="bullet"/>
      <w:lvlText w:val="•"/>
      <w:lvlJc w:val="left"/>
      <w:pPr>
        <w:ind w:left="1038" w:hanging="238"/>
      </w:pPr>
      <w:rPr>
        <w:rFonts w:hint="default"/>
        <w:lang w:val="cs-CZ" w:eastAsia="cs-CZ" w:bidi="cs-CZ"/>
      </w:rPr>
    </w:lvl>
    <w:lvl w:ilvl="2" w:tplc="0A8AA4B2">
      <w:numFmt w:val="bullet"/>
      <w:lvlText w:val="•"/>
      <w:lvlJc w:val="left"/>
      <w:pPr>
        <w:ind w:left="1957" w:hanging="238"/>
      </w:pPr>
      <w:rPr>
        <w:rFonts w:hint="default"/>
        <w:lang w:val="cs-CZ" w:eastAsia="cs-CZ" w:bidi="cs-CZ"/>
      </w:rPr>
    </w:lvl>
    <w:lvl w:ilvl="3" w:tplc="C862007A">
      <w:numFmt w:val="bullet"/>
      <w:lvlText w:val="•"/>
      <w:lvlJc w:val="left"/>
      <w:pPr>
        <w:ind w:left="2875" w:hanging="238"/>
      </w:pPr>
      <w:rPr>
        <w:rFonts w:hint="default"/>
        <w:lang w:val="cs-CZ" w:eastAsia="cs-CZ" w:bidi="cs-CZ"/>
      </w:rPr>
    </w:lvl>
    <w:lvl w:ilvl="4" w:tplc="82DCB7DC">
      <w:numFmt w:val="bullet"/>
      <w:lvlText w:val="•"/>
      <w:lvlJc w:val="left"/>
      <w:pPr>
        <w:ind w:left="3794" w:hanging="238"/>
      </w:pPr>
      <w:rPr>
        <w:rFonts w:hint="default"/>
        <w:lang w:val="cs-CZ" w:eastAsia="cs-CZ" w:bidi="cs-CZ"/>
      </w:rPr>
    </w:lvl>
    <w:lvl w:ilvl="5" w:tplc="2B8E4F70">
      <w:numFmt w:val="bullet"/>
      <w:lvlText w:val="•"/>
      <w:lvlJc w:val="left"/>
      <w:pPr>
        <w:ind w:left="4713" w:hanging="238"/>
      </w:pPr>
      <w:rPr>
        <w:rFonts w:hint="default"/>
        <w:lang w:val="cs-CZ" w:eastAsia="cs-CZ" w:bidi="cs-CZ"/>
      </w:rPr>
    </w:lvl>
    <w:lvl w:ilvl="6" w:tplc="DB526DDC">
      <w:numFmt w:val="bullet"/>
      <w:lvlText w:val="•"/>
      <w:lvlJc w:val="left"/>
      <w:pPr>
        <w:ind w:left="5631" w:hanging="238"/>
      </w:pPr>
      <w:rPr>
        <w:rFonts w:hint="default"/>
        <w:lang w:val="cs-CZ" w:eastAsia="cs-CZ" w:bidi="cs-CZ"/>
      </w:rPr>
    </w:lvl>
    <w:lvl w:ilvl="7" w:tplc="071C0DE8">
      <w:numFmt w:val="bullet"/>
      <w:lvlText w:val="•"/>
      <w:lvlJc w:val="left"/>
      <w:pPr>
        <w:ind w:left="6550" w:hanging="238"/>
      </w:pPr>
      <w:rPr>
        <w:rFonts w:hint="default"/>
        <w:lang w:val="cs-CZ" w:eastAsia="cs-CZ" w:bidi="cs-CZ"/>
      </w:rPr>
    </w:lvl>
    <w:lvl w:ilvl="8" w:tplc="C0BC96F4">
      <w:numFmt w:val="bullet"/>
      <w:lvlText w:val="•"/>
      <w:lvlJc w:val="left"/>
      <w:pPr>
        <w:ind w:left="7469" w:hanging="238"/>
      </w:pPr>
      <w:rPr>
        <w:rFonts w:hint="default"/>
        <w:lang w:val="cs-CZ" w:eastAsia="cs-CZ" w:bidi="cs-CZ"/>
      </w:rPr>
    </w:lvl>
  </w:abstractNum>
  <w:abstractNum w:abstractNumId="12" w15:restartNumberingAfterBreak="0">
    <w:nsid w:val="61030169"/>
    <w:multiLevelType w:val="hybridMultilevel"/>
    <w:tmpl w:val="978A3616"/>
    <w:lvl w:ilvl="0" w:tplc="41466AF4">
      <w:numFmt w:val="bullet"/>
      <w:lvlText w:val="–"/>
      <w:lvlJc w:val="left"/>
      <w:pPr>
        <w:ind w:left="118" w:hanging="166"/>
      </w:pPr>
      <w:rPr>
        <w:rFonts w:ascii="Times New Roman" w:eastAsia="Times New Roman" w:hAnsi="Times New Roman" w:cs="Times New Roman" w:hint="default"/>
        <w:w w:val="100"/>
        <w:sz w:val="22"/>
        <w:szCs w:val="22"/>
        <w:lang w:val="cs-CZ" w:eastAsia="cs-CZ" w:bidi="cs-CZ"/>
      </w:rPr>
    </w:lvl>
    <w:lvl w:ilvl="1" w:tplc="A60CB5EE">
      <w:numFmt w:val="bullet"/>
      <w:lvlText w:val="•"/>
      <w:lvlJc w:val="left"/>
      <w:pPr>
        <w:ind w:left="1038" w:hanging="166"/>
      </w:pPr>
      <w:rPr>
        <w:rFonts w:hint="default"/>
        <w:lang w:val="cs-CZ" w:eastAsia="cs-CZ" w:bidi="cs-CZ"/>
      </w:rPr>
    </w:lvl>
    <w:lvl w:ilvl="2" w:tplc="EFAAF636">
      <w:numFmt w:val="bullet"/>
      <w:lvlText w:val="•"/>
      <w:lvlJc w:val="left"/>
      <w:pPr>
        <w:ind w:left="1957" w:hanging="166"/>
      </w:pPr>
      <w:rPr>
        <w:rFonts w:hint="default"/>
        <w:lang w:val="cs-CZ" w:eastAsia="cs-CZ" w:bidi="cs-CZ"/>
      </w:rPr>
    </w:lvl>
    <w:lvl w:ilvl="3" w:tplc="0B0E897A">
      <w:numFmt w:val="bullet"/>
      <w:lvlText w:val="•"/>
      <w:lvlJc w:val="left"/>
      <w:pPr>
        <w:ind w:left="2875" w:hanging="166"/>
      </w:pPr>
      <w:rPr>
        <w:rFonts w:hint="default"/>
        <w:lang w:val="cs-CZ" w:eastAsia="cs-CZ" w:bidi="cs-CZ"/>
      </w:rPr>
    </w:lvl>
    <w:lvl w:ilvl="4" w:tplc="B34E61DA">
      <w:numFmt w:val="bullet"/>
      <w:lvlText w:val="•"/>
      <w:lvlJc w:val="left"/>
      <w:pPr>
        <w:ind w:left="3794" w:hanging="166"/>
      </w:pPr>
      <w:rPr>
        <w:rFonts w:hint="default"/>
        <w:lang w:val="cs-CZ" w:eastAsia="cs-CZ" w:bidi="cs-CZ"/>
      </w:rPr>
    </w:lvl>
    <w:lvl w:ilvl="5" w:tplc="4F668E5E">
      <w:numFmt w:val="bullet"/>
      <w:lvlText w:val="•"/>
      <w:lvlJc w:val="left"/>
      <w:pPr>
        <w:ind w:left="4713" w:hanging="166"/>
      </w:pPr>
      <w:rPr>
        <w:rFonts w:hint="default"/>
        <w:lang w:val="cs-CZ" w:eastAsia="cs-CZ" w:bidi="cs-CZ"/>
      </w:rPr>
    </w:lvl>
    <w:lvl w:ilvl="6" w:tplc="317E0424">
      <w:numFmt w:val="bullet"/>
      <w:lvlText w:val="•"/>
      <w:lvlJc w:val="left"/>
      <w:pPr>
        <w:ind w:left="5631" w:hanging="166"/>
      </w:pPr>
      <w:rPr>
        <w:rFonts w:hint="default"/>
        <w:lang w:val="cs-CZ" w:eastAsia="cs-CZ" w:bidi="cs-CZ"/>
      </w:rPr>
    </w:lvl>
    <w:lvl w:ilvl="7" w:tplc="236EB3C8">
      <w:numFmt w:val="bullet"/>
      <w:lvlText w:val="•"/>
      <w:lvlJc w:val="left"/>
      <w:pPr>
        <w:ind w:left="6550" w:hanging="166"/>
      </w:pPr>
      <w:rPr>
        <w:rFonts w:hint="default"/>
        <w:lang w:val="cs-CZ" w:eastAsia="cs-CZ" w:bidi="cs-CZ"/>
      </w:rPr>
    </w:lvl>
    <w:lvl w:ilvl="8" w:tplc="848C98E0">
      <w:numFmt w:val="bullet"/>
      <w:lvlText w:val="•"/>
      <w:lvlJc w:val="left"/>
      <w:pPr>
        <w:ind w:left="7469" w:hanging="166"/>
      </w:pPr>
      <w:rPr>
        <w:rFonts w:hint="default"/>
        <w:lang w:val="cs-CZ" w:eastAsia="cs-CZ" w:bidi="cs-CZ"/>
      </w:rPr>
    </w:lvl>
  </w:abstractNum>
  <w:abstractNum w:abstractNumId="13" w15:restartNumberingAfterBreak="0">
    <w:nsid w:val="6F111D3A"/>
    <w:multiLevelType w:val="hybridMultilevel"/>
    <w:tmpl w:val="DCE85416"/>
    <w:lvl w:ilvl="0" w:tplc="57D29416">
      <w:start w:val="1"/>
      <w:numFmt w:val="decimal"/>
      <w:lvlText w:val="%1."/>
      <w:lvlJc w:val="left"/>
      <w:pPr>
        <w:ind w:left="118" w:hanging="231"/>
        <w:jc w:val="left"/>
      </w:pPr>
      <w:rPr>
        <w:rFonts w:ascii="Times New Roman" w:eastAsia="Times New Roman" w:hAnsi="Times New Roman" w:cs="Times New Roman" w:hint="default"/>
        <w:w w:val="100"/>
        <w:sz w:val="22"/>
        <w:szCs w:val="22"/>
        <w:lang w:val="cs-CZ" w:eastAsia="cs-CZ" w:bidi="cs-CZ"/>
      </w:rPr>
    </w:lvl>
    <w:lvl w:ilvl="1" w:tplc="831EA236">
      <w:start w:val="1"/>
      <w:numFmt w:val="lowerLetter"/>
      <w:lvlText w:val="%2)"/>
      <w:lvlJc w:val="left"/>
      <w:pPr>
        <w:ind w:left="838" w:hanging="360"/>
        <w:jc w:val="left"/>
      </w:pPr>
      <w:rPr>
        <w:rFonts w:ascii="Times New Roman" w:eastAsia="Times New Roman" w:hAnsi="Times New Roman" w:cs="Times New Roman" w:hint="default"/>
        <w:w w:val="100"/>
        <w:sz w:val="22"/>
        <w:szCs w:val="22"/>
        <w:lang w:val="cs-CZ" w:eastAsia="cs-CZ" w:bidi="cs-CZ"/>
      </w:rPr>
    </w:lvl>
    <w:lvl w:ilvl="2" w:tplc="81C8606A">
      <w:numFmt w:val="bullet"/>
      <w:lvlText w:val="•"/>
      <w:lvlJc w:val="left"/>
      <w:pPr>
        <w:ind w:left="1780" w:hanging="360"/>
      </w:pPr>
      <w:rPr>
        <w:rFonts w:hint="default"/>
        <w:lang w:val="cs-CZ" w:eastAsia="cs-CZ" w:bidi="cs-CZ"/>
      </w:rPr>
    </w:lvl>
    <w:lvl w:ilvl="3" w:tplc="19F07088">
      <w:numFmt w:val="bullet"/>
      <w:lvlText w:val="•"/>
      <w:lvlJc w:val="left"/>
      <w:pPr>
        <w:ind w:left="2721" w:hanging="360"/>
      </w:pPr>
      <w:rPr>
        <w:rFonts w:hint="default"/>
        <w:lang w:val="cs-CZ" w:eastAsia="cs-CZ" w:bidi="cs-CZ"/>
      </w:rPr>
    </w:lvl>
    <w:lvl w:ilvl="4" w:tplc="A59A711E">
      <w:numFmt w:val="bullet"/>
      <w:lvlText w:val="•"/>
      <w:lvlJc w:val="left"/>
      <w:pPr>
        <w:ind w:left="3662" w:hanging="360"/>
      </w:pPr>
      <w:rPr>
        <w:rFonts w:hint="default"/>
        <w:lang w:val="cs-CZ" w:eastAsia="cs-CZ" w:bidi="cs-CZ"/>
      </w:rPr>
    </w:lvl>
    <w:lvl w:ilvl="5" w:tplc="0F660F8C">
      <w:numFmt w:val="bullet"/>
      <w:lvlText w:val="•"/>
      <w:lvlJc w:val="left"/>
      <w:pPr>
        <w:ind w:left="4602" w:hanging="360"/>
      </w:pPr>
      <w:rPr>
        <w:rFonts w:hint="default"/>
        <w:lang w:val="cs-CZ" w:eastAsia="cs-CZ" w:bidi="cs-CZ"/>
      </w:rPr>
    </w:lvl>
    <w:lvl w:ilvl="6" w:tplc="DEBA0632">
      <w:numFmt w:val="bullet"/>
      <w:lvlText w:val="•"/>
      <w:lvlJc w:val="left"/>
      <w:pPr>
        <w:ind w:left="5543" w:hanging="360"/>
      </w:pPr>
      <w:rPr>
        <w:rFonts w:hint="default"/>
        <w:lang w:val="cs-CZ" w:eastAsia="cs-CZ" w:bidi="cs-CZ"/>
      </w:rPr>
    </w:lvl>
    <w:lvl w:ilvl="7" w:tplc="2EF48F74">
      <w:numFmt w:val="bullet"/>
      <w:lvlText w:val="•"/>
      <w:lvlJc w:val="left"/>
      <w:pPr>
        <w:ind w:left="6484" w:hanging="360"/>
      </w:pPr>
      <w:rPr>
        <w:rFonts w:hint="default"/>
        <w:lang w:val="cs-CZ" w:eastAsia="cs-CZ" w:bidi="cs-CZ"/>
      </w:rPr>
    </w:lvl>
    <w:lvl w:ilvl="8" w:tplc="F0A482D6">
      <w:numFmt w:val="bullet"/>
      <w:lvlText w:val="•"/>
      <w:lvlJc w:val="left"/>
      <w:pPr>
        <w:ind w:left="7424" w:hanging="360"/>
      </w:pPr>
      <w:rPr>
        <w:rFonts w:hint="default"/>
        <w:lang w:val="cs-CZ" w:eastAsia="cs-CZ" w:bidi="cs-CZ"/>
      </w:rPr>
    </w:lvl>
  </w:abstractNum>
  <w:abstractNum w:abstractNumId="14" w15:restartNumberingAfterBreak="0">
    <w:nsid w:val="7D5B4E04"/>
    <w:multiLevelType w:val="hybridMultilevel"/>
    <w:tmpl w:val="605AB986"/>
    <w:lvl w:ilvl="0" w:tplc="DF1E1E5E">
      <w:start w:val="1"/>
      <w:numFmt w:val="decimal"/>
      <w:lvlText w:val="%1."/>
      <w:lvlJc w:val="left"/>
      <w:pPr>
        <w:ind w:left="118" w:hanging="284"/>
        <w:jc w:val="left"/>
      </w:pPr>
      <w:rPr>
        <w:rFonts w:ascii="Times New Roman" w:eastAsia="Times New Roman" w:hAnsi="Times New Roman" w:cs="Times New Roman" w:hint="default"/>
        <w:w w:val="100"/>
        <w:sz w:val="22"/>
        <w:szCs w:val="22"/>
        <w:lang w:val="cs-CZ" w:eastAsia="cs-CZ" w:bidi="cs-CZ"/>
      </w:rPr>
    </w:lvl>
    <w:lvl w:ilvl="1" w:tplc="6AF4951E">
      <w:numFmt w:val="bullet"/>
      <w:lvlText w:val="•"/>
      <w:lvlJc w:val="left"/>
      <w:pPr>
        <w:ind w:left="1038" w:hanging="284"/>
      </w:pPr>
      <w:rPr>
        <w:rFonts w:hint="default"/>
        <w:lang w:val="cs-CZ" w:eastAsia="cs-CZ" w:bidi="cs-CZ"/>
      </w:rPr>
    </w:lvl>
    <w:lvl w:ilvl="2" w:tplc="2BFA7040">
      <w:numFmt w:val="bullet"/>
      <w:lvlText w:val="•"/>
      <w:lvlJc w:val="left"/>
      <w:pPr>
        <w:ind w:left="1957" w:hanging="284"/>
      </w:pPr>
      <w:rPr>
        <w:rFonts w:hint="default"/>
        <w:lang w:val="cs-CZ" w:eastAsia="cs-CZ" w:bidi="cs-CZ"/>
      </w:rPr>
    </w:lvl>
    <w:lvl w:ilvl="3" w:tplc="A130222C">
      <w:numFmt w:val="bullet"/>
      <w:lvlText w:val="•"/>
      <w:lvlJc w:val="left"/>
      <w:pPr>
        <w:ind w:left="2875" w:hanging="284"/>
      </w:pPr>
      <w:rPr>
        <w:rFonts w:hint="default"/>
        <w:lang w:val="cs-CZ" w:eastAsia="cs-CZ" w:bidi="cs-CZ"/>
      </w:rPr>
    </w:lvl>
    <w:lvl w:ilvl="4" w:tplc="7B62E06A">
      <w:numFmt w:val="bullet"/>
      <w:lvlText w:val="•"/>
      <w:lvlJc w:val="left"/>
      <w:pPr>
        <w:ind w:left="3794" w:hanging="284"/>
      </w:pPr>
      <w:rPr>
        <w:rFonts w:hint="default"/>
        <w:lang w:val="cs-CZ" w:eastAsia="cs-CZ" w:bidi="cs-CZ"/>
      </w:rPr>
    </w:lvl>
    <w:lvl w:ilvl="5" w:tplc="CCCEA1F2">
      <w:numFmt w:val="bullet"/>
      <w:lvlText w:val="•"/>
      <w:lvlJc w:val="left"/>
      <w:pPr>
        <w:ind w:left="4713" w:hanging="284"/>
      </w:pPr>
      <w:rPr>
        <w:rFonts w:hint="default"/>
        <w:lang w:val="cs-CZ" w:eastAsia="cs-CZ" w:bidi="cs-CZ"/>
      </w:rPr>
    </w:lvl>
    <w:lvl w:ilvl="6" w:tplc="6B9466CE">
      <w:numFmt w:val="bullet"/>
      <w:lvlText w:val="•"/>
      <w:lvlJc w:val="left"/>
      <w:pPr>
        <w:ind w:left="5631" w:hanging="284"/>
      </w:pPr>
      <w:rPr>
        <w:rFonts w:hint="default"/>
        <w:lang w:val="cs-CZ" w:eastAsia="cs-CZ" w:bidi="cs-CZ"/>
      </w:rPr>
    </w:lvl>
    <w:lvl w:ilvl="7" w:tplc="4F60882C">
      <w:numFmt w:val="bullet"/>
      <w:lvlText w:val="•"/>
      <w:lvlJc w:val="left"/>
      <w:pPr>
        <w:ind w:left="6550" w:hanging="284"/>
      </w:pPr>
      <w:rPr>
        <w:rFonts w:hint="default"/>
        <w:lang w:val="cs-CZ" w:eastAsia="cs-CZ" w:bidi="cs-CZ"/>
      </w:rPr>
    </w:lvl>
    <w:lvl w:ilvl="8" w:tplc="900482F8">
      <w:numFmt w:val="bullet"/>
      <w:lvlText w:val="•"/>
      <w:lvlJc w:val="left"/>
      <w:pPr>
        <w:ind w:left="7469" w:hanging="284"/>
      </w:pPr>
      <w:rPr>
        <w:rFonts w:hint="default"/>
        <w:lang w:val="cs-CZ" w:eastAsia="cs-CZ" w:bidi="cs-CZ"/>
      </w:rPr>
    </w:lvl>
  </w:abstractNum>
  <w:num w:numId="1" w16cid:durableId="1399017664">
    <w:abstractNumId w:val="3"/>
  </w:num>
  <w:num w:numId="2" w16cid:durableId="356931252">
    <w:abstractNumId w:val="2"/>
  </w:num>
  <w:num w:numId="3" w16cid:durableId="1807310870">
    <w:abstractNumId w:val="13"/>
  </w:num>
  <w:num w:numId="4" w16cid:durableId="2027125210">
    <w:abstractNumId w:val="10"/>
  </w:num>
  <w:num w:numId="5" w16cid:durableId="882182466">
    <w:abstractNumId w:val="1"/>
  </w:num>
  <w:num w:numId="6" w16cid:durableId="2038699507">
    <w:abstractNumId w:val="4"/>
  </w:num>
  <w:num w:numId="7" w16cid:durableId="612521049">
    <w:abstractNumId w:val="6"/>
  </w:num>
  <w:num w:numId="8" w16cid:durableId="1967393457">
    <w:abstractNumId w:val="9"/>
  </w:num>
  <w:num w:numId="9" w16cid:durableId="851921587">
    <w:abstractNumId w:val="7"/>
  </w:num>
  <w:num w:numId="10" w16cid:durableId="1401053676">
    <w:abstractNumId w:val="11"/>
  </w:num>
  <w:num w:numId="11" w16cid:durableId="80299657">
    <w:abstractNumId w:val="0"/>
  </w:num>
  <w:num w:numId="12" w16cid:durableId="700788160">
    <w:abstractNumId w:val="14"/>
  </w:num>
  <w:num w:numId="13" w16cid:durableId="461657513">
    <w:abstractNumId w:val="8"/>
  </w:num>
  <w:num w:numId="14" w16cid:durableId="192421948">
    <w:abstractNumId w:val="5"/>
  </w:num>
  <w:num w:numId="15" w16cid:durableId="94517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39"/>
    <w:rsid w:val="00580738"/>
    <w:rsid w:val="007574FF"/>
    <w:rsid w:val="009C0FC3"/>
    <w:rsid w:val="00D34144"/>
    <w:rsid w:val="00D67C39"/>
    <w:rsid w:val="00E15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96112"/>
  <w15:docId w15:val="{28FCD74B-677E-4933-84FA-F0CA3AE2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90"/>
      <w:ind w:left="202" w:right="20"/>
      <w:outlineLvl w:val="0"/>
    </w:pPr>
    <w:rPr>
      <w:sz w:val="24"/>
      <w:szCs w:val="24"/>
    </w:rPr>
  </w:style>
  <w:style w:type="paragraph" w:styleId="Nadpis2">
    <w:name w:val="heading 2"/>
    <w:basedOn w:val="Normln"/>
    <w:uiPriority w:val="9"/>
    <w:unhideWhenUsed/>
    <w:qFormat/>
    <w:pPr>
      <w:ind w:left="474" w:right="47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18" w:right="11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4400</Words>
  <Characters>25965</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DPO</cp:lastModifiedBy>
  <cp:revision>2</cp:revision>
  <cp:lastPrinted>2025-07-10T12:51:00Z</cp:lastPrinted>
  <dcterms:created xsi:type="dcterms:W3CDTF">2025-07-10T12:53:00Z</dcterms:created>
  <dcterms:modified xsi:type="dcterms:W3CDTF">2025-07-10T12:53:00Z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2010</vt:lpwstr>
  </property>
  <property fmtid="{D5CDD505-2E9C-101B-9397-08002B2CF9AE}" pid="4" name="LastSaved">
    <vt:filetime>2025-07-10T00:00:00Z</vt:filetime>
  </property>
</Properties>
</file>